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61CD1" w14:textId="77777777" w:rsidR="00A0312D" w:rsidRDefault="0060659F" w:rsidP="00D000A6">
      <w:pPr>
        <w:spacing w:after="1200"/>
        <w:ind w:left="4321" w:firstLine="720"/>
        <w:rPr>
          <w:rFonts w:ascii="Arial" w:hAnsi="Arial" w:cs="Arial"/>
          <w:b/>
          <w:sz w:val="24"/>
        </w:rPr>
      </w:pPr>
      <w:r>
        <w:rPr>
          <w:rFonts w:ascii="Arial" w:hAnsi="Arial" w:cs="Arial"/>
          <w:b/>
          <w:noProof/>
          <w:sz w:val="24"/>
          <w:lang w:eastAsia="en-AU"/>
        </w:rPr>
        <w:drawing>
          <wp:inline distT="0" distB="0" distL="0" distR="0" wp14:anchorId="07B61D16" wp14:editId="30EE0D83">
            <wp:extent cx="2680379" cy="581319"/>
            <wp:effectExtent l="0" t="0" r="5715" b="9525"/>
            <wp:docPr id="3" name="Picture 3" descr="Logo: ASTRA (Australian Subscription Television and Radio Association), subscription Media Australia."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RA_Landscape_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92567" cy="583962"/>
                    </a:xfrm>
                    <a:prstGeom prst="rect">
                      <a:avLst/>
                    </a:prstGeom>
                  </pic:spPr>
                </pic:pic>
              </a:graphicData>
            </a:graphic>
          </wp:inline>
        </w:drawing>
      </w:r>
    </w:p>
    <w:p w14:paraId="07B61CD5" w14:textId="77777777" w:rsidR="000F019F" w:rsidRDefault="00A76133" w:rsidP="000F019F">
      <w:pPr>
        <w:spacing w:after="0"/>
        <w:jc w:val="both"/>
        <w:rPr>
          <w:rFonts w:ascii="Arial" w:hAnsi="Arial" w:cs="Arial"/>
          <w:sz w:val="24"/>
        </w:rPr>
      </w:pPr>
      <w:r>
        <w:rPr>
          <w:rFonts w:ascii="Arial" w:hAnsi="Arial" w:cs="Arial"/>
          <w:sz w:val="24"/>
        </w:rPr>
        <w:t>12</w:t>
      </w:r>
      <w:r w:rsidR="003735E8">
        <w:rPr>
          <w:rFonts w:ascii="Arial" w:hAnsi="Arial" w:cs="Arial"/>
          <w:sz w:val="24"/>
        </w:rPr>
        <w:t xml:space="preserve"> February 2016</w:t>
      </w:r>
      <w:bookmarkStart w:id="0" w:name="_GoBack"/>
      <w:bookmarkEnd w:id="0"/>
    </w:p>
    <w:p w14:paraId="07B61CD6" w14:textId="77777777" w:rsidR="003735E8" w:rsidRDefault="003735E8" w:rsidP="000F019F">
      <w:pPr>
        <w:spacing w:after="0"/>
        <w:jc w:val="both"/>
        <w:rPr>
          <w:rFonts w:ascii="Arial" w:hAnsi="Arial" w:cs="Arial"/>
          <w:sz w:val="24"/>
        </w:rPr>
      </w:pPr>
    </w:p>
    <w:p w14:paraId="07B61CD7" w14:textId="77777777" w:rsidR="003735E8" w:rsidRPr="003735E8" w:rsidRDefault="003735E8" w:rsidP="003735E8">
      <w:pPr>
        <w:spacing w:after="0"/>
        <w:jc w:val="both"/>
        <w:rPr>
          <w:rFonts w:ascii="Arial" w:hAnsi="Arial" w:cs="Arial"/>
          <w:sz w:val="24"/>
        </w:rPr>
      </w:pPr>
      <w:r w:rsidRPr="003735E8">
        <w:rPr>
          <w:rFonts w:ascii="Arial" w:hAnsi="Arial" w:cs="Arial"/>
          <w:sz w:val="24"/>
        </w:rPr>
        <w:t>Copyright Law and Policy Section</w:t>
      </w:r>
    </w:p>
    <w:p w14:paraId="07B61CD8" w14:textId="77777777" w:rsidR="003735E8" w:rsidRDefault="003735E8" w:rsidP="003735E8">
      <w:pPr>
        <w:spacing w:after="0"/>
        <w:jc w:val="both"/>
        <w:rPr>
          <w:rFonts w:ascii="Arial" w:hAnsi="Arial" w:cs="Arial"/>
          <w:sz w:val="24"/>
        </w:rPr>
      </w:pPr>
      <w:r w:rsidRPr="003735E8">
        <w:rPr>
          <w:rFonts w:ascii="Arial" w:hAnsi="Arial" w:cs="Arial"/>
          <w:sz w:val="24"/>
        </w:rPr>
        <w:t>Department of Communications and the Arts</w:t>
      </w:r>
    </w:p>
    <w:p w14:paraId="07B61CD9" w14:textId="77777777" w:rsidR="003735E8" w:rsidRDefault="003735E8" w:rsidP="003735E8">
      <w:pPr>
        <w:spacing w:after="0"/>
        <w:jc w:val="both"/>
        <w:rPr>
          <w:rFonts w:ascii="Arial" w:hAnsi="Arial" w:cs="Arial"/>
          <w:sz w:val="24"/>
        </w:rPr>
      </w:pPr>
    </w:p>
    <w:p w14:paraId="07B61CDA" w14:textId="77777777" w:rsidR="003735E8" w:rsidRDefault="003735E8" w:rsidP="00D000A6">
      <w:pPr>
        <w:spacing w:after="720"/>
        <w:jc w:val="both"/>
        <w:rPr>
          <w:rFonts w:ascii="Arial" w:hAnsi="Arial" w:cs="Arial"/>
          <w:sz w:val="24"/>
        </w:rPr>
      </w:pPr>
      <w:r>
        <w:rPr>
          <w:rFonts w:ascii="Arial" w:hAnsi="Arial" w:cs="Arial"/>
          <w:sz w:val="24"/>
        </w:rPr>
        <w:t xml:space="preserve">By email: </w:t>
      </w:r>
      <w:hyperlink r:id="rId12" w:history="1">
        <w:r w:rsidRPr="00434BC2">
          <w:rPr>
            <w:rStyle w:val="Hyperlink"/>
            <w:rFonts w:ascii="Arial" w:hAnsi="Arial" w:cs="Arial"/>
            <w:sz w:val="24"/>
          </w:rPr>
          <w:t>copyright@communications.gov.au</w:t>
        </w:r>
      </w:hyperlink>
    </w:p>
    <w:p w14:paraId="07B61CDD" w14:textId="77777777" w:rsidR="003735E8" w:rsidRDefault="003735E8" w:rsidP="003735E8">
      <w:pPr>
        <w:spacing w:after="0"/>
        <w:jc w:val="both"/>
        <w:rPr>
          <w:rFonts w:ascii="Arial" w:hAnsi="Arial" w:cs="Arial"/>
          <w:sz w:val="24"/>
        </w:rPr>
      </w:pPr>
      <w:r>
        <w:rPr>
          <w:rFonts w:ascii="Arial" w:hAnsi="Arial" w:cs="Arial"/>
          <w:sz w:val="24"/>
        </w:rPr>
        <w:t>Dear Sir/Madam</w:t>
      </w:r>
    </w:p>
    <w:p w14:paraId="07B61CDE" w14:textId="77777777" w:rsidR="003735E8" w:rsidRDefault="003735E8" w:rsidP="003735E8">
      <w:pPr>
        <w:spacing w:after="0"/>
        <w:jc w:val="both"/>
        <w:rPr>
          <w:rFonts w:ascii="Arial" w:hAnsi="Arial" w:cs="Arial"/>
          <w:sz w:val="24"/>
        </w:rPr>
      </w:pPr>
    </w:p>
    <w:p w14:paraId="07B61CDF" w14:textId="77777777" w:rsidR="003735E8" w:rsidRDefault="003735E8" w:rsidP="00D000A6">
      <w:pPr>
        <w:pStyle w:val="Heading1"/>
      </w:pPr>
      <w:r>
        <w:t xml:space="preserve">The Australian Subscription </w:t>
      </w:r>
      <w:r w:rsidRPr="00D000A6">
        <w:t>Television</w:t>
      </w:r>
      <w:r>
        <w:t xml:space="preserve"> and Radio Association (ASTRA) welcomes the opportunity to comment on the proposed amendments to the </w:t>
      </w:r>
      <w:r>
        <w:rPr>
          <w:i/>
        </w:rPr>
        <w:t>Copyright Act 1968</w:t>
      </w:r>
      <w:r w:rsidR="00E10FCF">
        <w:t xml:space="preserve"> released by the Department.</w:t>
      </w:r>
    </w:p>
    <w:p w14:paraId="07B61CE0" w14:textId="77777777" w:rsidR="003735E8" w:rsidRDefault="003735E8" w:rsidP="003735E8">
      <w:pPr>
        <w:spacing w:after="0"/>
        <w:jc w:val="both"/>
        <w:rPr>
          <w:rFonts w:ascii="Arial" w:hAnsi="Arial" w:cs="Arial"/>
          <w:sz w:val="24"/>
        </w:rPr>
      </w:pPr>
    </w:p>
    <w:p w14:paraId="07B61CE1" w14:textId="77777777" w:rsidR="003735E8" w:rsidRDefault="003735E8" w:rsidP="003735E8">
      <w:pPr>
        <w:spacing w:after="0"/>
        <w:jc w:val="both"/>
        <w:rPr>
          <w:rFonts w:ascii="Arial" w:hAnsi="Arial" w:cs="Arial"/>
          <w:sz w:val="24"/>
        </w:rPr>
      </w:pPr>
      <w:r w:rsidRPr="003735E8">
        <w:rPr>
          <w:rFonts w:ascii="Arial" w:hAnsi="Arial" w:cs="Arial"/>
          <w:sz w:val="24"/>
        </w:rPr>
        <w:t xml:space="preserve">ASTRA is the peak industry body for subscription media in Australia. ASTRA was formed in September 1997 when industry associations representing subscription (multichannel) television and radio platforms, narrowcasters and program providers came together to represent the new era in competition and consumer choice. ASTRA’s membership includes the major </w:t>
      </w:r>
      <w:r>
        <w:rPr>
          <w:rFonts w:ascii="Arial" w:hAnsi="Arial" w:cs="Arial"/>
          <w:sz w:val="24"/>
        </w:rPr>
        <w:t xml:space="preserve">subscription </w:t>
      </w:r>
      <w:r w:rsidRPr="003735E8">
        <w:rPr>
          <w:rFonts w:ascii="Arial" w:hAnsi="Arial" w:cs="Arial"/>
          <w:sz w:val="24"/>
        </w:rPr>
        <w:t>TV operators, as well as over 20 independently owned and operated entities that provide programming to these platforms, including Australian-based representatives of international media companies, small domestic channel groups and community-based organisations.</w:t>
      </w:r>
    </w:p>
    <w:p w14:paraId="07B61CE2" w14:textId="77777777" w:rsidR="003735E8" w:rsidRPr="003735E8" w:rsidRDefault="003735E8" w:rsidP="003735E8">
      <w:pPr>
        <w:spacing w:after="0"/>
        <w:jc w:val="both"/>
        <w:rPr>
          <w:rFonts w:ascii="Arial" w:hAnsi="Arial" w:cs="Arial"/>
          <w:sz w:val="24"/>
        </w:rPr>
      </w:pPr>
    </w:p>
    <w:p w14:paraId="07B61CE3" w14:textId="77777777" w:rsidR="003735E8" w:rsidRDefault="003735E8" w:rsidP="003735E8">
      <w:pPr>
        <w:spacing w:after="0"/>
        <w:jc w:val="both"/>
        <w:rPr>
          <w:rFonts w:ascii="Arial" w:hAnsi="Arial" w:cs="Arial"/>
          <w:sz w:val="24"/>
        </w:rPr>
      </w:pPr>
      <w:r w:rsidRPr="003735E8">
        <w:rPr>
          <w:rFonts w:ascii="Arial" w:hAnsi="Arial" w:cs="Arial"/>
          <w:sz w:val="24"/>
        </w:rPr>
        <w:t>ASTRA’s members make use of intellectual property arrangements to enable the delivery to consumers of a diverse range of news, information, sport and entertainment programs which convey significant social benefits to a broad cross-section of the Australian community. In 2015, one third of Australians subscribe, along with millions more who watch subscription content in public venues. Every week more than 1000 hours of first-run locally produced content is broadcast, as well as the best international content.</w:t>
      </w:r>
    </w:p>
    <w:p w14:paraId="07B61CE4" w14:textId="77777777" w:rsidR="003735E8" w:rsidRPr="003735E8" w:rsidRDefault="003735E8" w:rsidP="003735E8">
      <w:pPr>
        <w:spacing w:after="0"/>
        <w:jc w:val="both"/>
        <w:rPr>
          <w:rFonts w:ascii="Arial" w:hAnsi="Arial" w:cs="Arial"/>
          <w:sz w:val="24"/>
        </w:rPr>
      </w:pPr>
    </w:p>
    <w:p w14:paraId="07B61CE5" w14:textId="77777777" w:rsidR="003735E8" w:rsidRDefault="003735E8" w:rsidP="003735E8">
      <w:pPr>
        <w:spacing w:after="0"/>
        <w:jc w:val="both"/>
        <w:rPr>
          <w:rFonts w:ascii="Arial" w:hAnsi="Arial" w:cs="Arial"/>
          <w:sz w:val="24"/>
        </w:rPr>
      </w:pPr>
      <w:r w:rsidRPr="003735E8">
        <w:rPr>
          <w:rFonts w:ascii="Arial" w:hAnsi="Arial" w:cs="Arial"/>
          <w:sz w:val="24"/>
        </w:rPr>
        <w:t>Balanced copyright protections also enable the subscription television industry to make substantial economic contributions. In 2014/15 ASTRA members invested more than $796 million in local content production, added $2.083 billion to the economy, and created jobs for 8370 Australians</w:t>
      </w:r>
      <w:r>
        <w:rPr>
          <w:rFonts w:ascii="Arial" w:hAnsi="Arial" w:cs="Arial"/>
          <w:sz w:val="24"/>
        </w:rPr>
        <w:t>.</w:t>
      </w:r>
    </w:p>
    <w:p w14:paraId="07B61CE6" w14:textId="77777777" w:rsidR="003735E8" w:rsidRDefault="003735E8" w:rsidP="003735E8">
      <w:pPr>
        <w:spacing w:after="0"/>
        <w:jc w:val="both"/>
        <w:rPr>
          <w:rFonts w:ascii="Arial" w:hAnsi="Arial" w:cs="Arial"/>
          <w:sz w:val="24"/>
        </w:rPr>
      </w:pPr>
    </w:p>
    <w:p w14:paraId="07B61CE7" w14:textId="77777777" w:rsidR="003735E8" w:rsidRDefault="003735E8" w:rsidP="003735E8">
      <w:pPr>
        <w:spacing w:after="0"/>
        <w:jc w:val="both"/>
        <w:rPr>
          <w:rFonts w:ascii="Arial" w:hAnsi="Arial" w:cs="Arial"/>
          <w:sz w:val="24"/>
        </w:rPr>
      </w:pPr>
      <w:r>
        <w:rPr>
          <w:rFonts w:ascii="Arial" w:hAnsi="Arial" w:cs="Arial"/>
          <w:sz w:val="24"/>
        </w:rPr>
        <w:t xml:space="preserve">ASTRA would like to provide brief comments on proposed section </w:t>
      </w:r>
      <w:proofErr w:type="gramStart"/>
      <w:r>
        <w:rPr>
          <w:rFonts w:ascii="Arial" w:hAnsi="Arial" w:cs="Arial"/>
          <w:sz w:val="24"/>
        </w:rPr>
        <w:t>113P(</w:t>
      </w:r>
      <w:proofErr w:type="gramEnd"/>
      <w:r>
        <w:rPr>
          <w:rFonts w:ascii="Arial" w:hAnsi="Arial" w:cs="Arial"/>
          <w:sz w:val="24"/>
        </w:rPr>
        <w:t>2), as it would apply to use of copyright material by educational institutions.</w:t>
      </w:r>
    </w:p>
    <w:p w14:paraId="07B61CE8" w14:textId="77777777" w:rsidR="003735E8" w:rsidRDefault="003735E8" w:rsidP="003735E8">
      <w:pPr>
        <w:spacing w:after="0"/>
        <w:jc w:val="both"/>
        <w:rPr>
          <w:rFonts w:ascii="Arial" w:hAnsi="Arial" w:cs="Arial"/>
          <w:sz w:val="24"/>
        </w:rPr>
      </w:pPr>
    </w:p>
    <w:p w14:paraId="07B61CE9" w14:textId="77777777" w:rsidR="003735E8" w:rsidRDefault="003735E8" w:rsidP="003735E8">
      <w:pPr>
        <w:spacing w:after="0"/>
        <w:jc w:val="both"/>
        <w:rPr>
          <w:rFonts w:ascii="Arial" w:hAnsi="Arial" w:cs="Arial"/>
          <w:sz w:val="24"/>
        </w:rPr>
      </w:pPr>
      <w:r>
        <w:rPr>
          <w:rFonts w:ascii="Arial" w:hAnsi="Arial" w:cs="Arial"/>
          <w:sz w:val="24"/>
        </w:rPr>
        <w:t xml:space="preserve">In particular, ASTRA is concerned that the provision as drafted includes no requirement that educational institutions which copy or communicate copyright material derived from a subscription TV service, </w:t>
      </w:r>
      <w:r w:rsidR="00E10FCF">
        <w:rPr>
          <w:rFonts w:ascii="Arial" w:hAnsi="Arial" w:cs="Arial"/>
          <w:sz w:val="24"/>
        </w:rPr>
        <w:t>subscribe to that service (as opposed to having obtained the material from a third party).</w:t>
      </w:r>
    </w:p>
    <w:p w14:paraId="07B61CEA" w14:textId="77777777" w:rsidR="00E10FCF" w:rsidRDefault="00E10FCF" w:rsidP="003735E8">
      <w:pPr>
        <w:spacing w:after="0"/>
        <w:jc w:val="both"/>
        <w:rPr>
          <w:rFonts w:ascii="Arial" w:hAnsi="Arial" w:cs="Arial"/>
          <w:sz w:val="24"/>
        </w:rPr>
      </w:pPr>
    </w:p>
    <w:p w14:paraId="07B61CEB" w14:textId="77777777" w:rsidR="00E10FCF" w:rsidRDefault="00E10FCF" w:rsidP="003735E8">
      <w:pPr>
        <w:spacing w:after="0"/>
        <w:jc w:val="both"/>
        <w:rPr>
          <w:rFonts w:ascii="Arial" w:hAnsi="Arial" w:cs="Arial"/>
          <w:sz w:val="24"/>
        </w:rPr>
      </w:pPr>
      <w:r>
        <w:rPr>
          <w:rFonts w:ascii="Arial" w:hAnsi="Arial" w:cs="Arial"/>
          <w:sz w:val="24"/>
        </w:rPr>
        <w:t>ASTRA would also like to note its concern that proposed section 113P(2) does not contain a requirement that the amount of the work copied does not unreasonably prejudice the legitimate interests of the copyright owner, despite this provision appearing in proposed subsection 113P(1)(d) in relation to works.</w:t>
      </w:r>
    </w:p>
    <w:p w14:paraId="07B61CEC" w14:textId="77777777" w:rsidR="00E10FCF" w:rsidRDefault="00E10FCF" w:rsidP="003735E8">
      <w:pPr>
        <w:spacing w:after="0"/>
        <w:jc w:val="both"/>
        <w:rPr>
          <w:rFonts w:ascii="Arial" w:hAnsi="Arial" w:cs="Arial"/>
          <w:sz w:val="24"/>
        </w:rPr>
      </w:pPr>
    </w:p>
    <w:p w14:paraId="07B61CED" w14:textId="77777777" w:rsidR="003735E8" w:rsidRDefault="00E10FCF" w:rsidP="00E10FCF">
      <w:pPr>
        <w:spacing w:after="0"/>
        <w:jc w:val="both"/>
        <w:rPr>
          <w:rFonts w:ascii="Arial" w:hAnsi="Arial" w:cs="Arial"/>
          <w:sz w:val="24"/>
        </w:rPr>
      </w:pPr>
      <w:r>
        <w:rPr>
          <w:rFonts w:ascii="Arial" w:hAnsi="Arial" w:cs="Arial"/>
          <w:sz w:val="24"/>
        </w:rPr>
        <w:t xml:space="preserve">Proposed amendments to address these issues are at </w:t>
      </w:r>
      <w:r>
        <w:rPr>
          <w:rFonts w:ascii="Arial" w:hAnsi="Arial" w:cs="Arial"/>
          <w:sz w:val="24"/>
          <w:u w:val="single"/>
        </w:rPr>
        <w:t>Attachment A</w:t>
      </w:r>
      <w:r>
        <w:rPr>
          <w:rFonts w:ascii="Arial" w:hAnsi="Arial" w:cs="Arial"/>
          <w:sz w:val="24"/>
        </w:rPr>
        <w:t xml:space="preserve">. The amendments are designed to ensure that any authorised use of copyright material does not unreasonably prejudice rights holders. </w:t>
      </w:r>
    </w:p>
    <w:p w14:paraId="07B61CEE" w14:textId="77777777" w:rsidR="00E10FCF" w:rsidRDefault="00E10FCF" w:rsidP="00E10FCF">
      <w:pPr>
        <w:spacing w:after="0"/>
        <w:jc w:val="both"/>
        <w:rPr>
          <w:rFonts w:ascii="Arial" w:hAnsi="Arial" w:cs="Arial"/>
          <w:sz w:val="24"/>
        </w:rPr>
      </w:pPr>
    </w:p>
    <w:p w14:paraId="07B61CEF" w14:textId="77777777" w:rsidR="00E10FCF" w:rsidRDefault="00E10FCF" w:rsidP="00E10FCF">
      <w:pPr>
        <w:spacing w:after="0"/>
        <w:jc w:val="both"/>
        <w:rPr>
          <w:color w:val="1F497D"/>
        </w:rPr>
      </w:pPr>
      <w:r>
        <w:rPr>
          <w:rFonts w:ascii="Arial" w:hAnsi="Arial" w:cs="Arial"/>
          <w:sz w:val="24"/>
        </w:rPr>
        <w:t>We note similar submissions will be made by ASTRA member Foxtel.</w:t>
      </w:r>
    </w:p>
    <w:p w14:paraId="07B61CF0" w14:textId="77777777" w:rsidR="003735E8" w:rsidRDefault="003735E8" w:rsidP="003735E8">
      <w:pPr>
        <w:rPr>
          <w:color w:val="1F497D"/>
        </w:rPr>
      </w:pPr>
    </w:p>
    <w:p w14:paraId="07B61CF1" w14:textId="77777777" w:rsidR="00E10FCF" w:rsidRDefault="00E10FCF" w:rsidP="00E10FCF">
      <w:pPr>
        <w:spacing w:after="0"/>
        <w:jc w:val="both"/>
        <w:rPr>
          <w:rFonts w:ascii="Arial" w:hAnsi="Arial" w:cs="Arial"/>
          <w:sz w:val="24"/>
        </w:rPr>
      </w:pPr>
      <w:r>
        <w:rPr>
          <w:rFonts w:ascii="Arial" w:hAnsi="Arial" w:cs="Arial"/>
          <w:sz w:val="24"/>
        </w:rPr>
        <w:t>If you have any queries or would like to discuss the issues raised in this letter, please contact Holly Brimble, Policy and Regulatory Manager (</w:t>
      </w:r>
      <w:hyperlink r:id="rId13" w:history="1">
        <w:r w:rsidR="00606D62" w:rsidRPr="008A405C">
          <w:rPr>
            <w:rStyle w:val="Hyperlink"/>
            <w:rFonts w:ascii="Arial" w:hAnsi="Arial" w:cs="Arial"/>
            <w:sz w:val="24"/>
          </w:rPr>
          <w:t>holly.brimble@astra.org.au</w:t>
        </w:r>
      </w:hyperlink>
      <w:r>
        <w:rPr>
          <w:rFonts w:ascii="Arial" w:hAnsi="Arial" w:cs="Arial"/>
          <w:sz w:val="24"/>
        </w:rPr>
        <w:t>).</w:t>
      </w:r>
    </w:p>
    <w:p w14:paraId="07B61CF2" w14:textId="77777777" w:rsidR="00E10FCF" w:rsidRDefault="00E10FCF" w:rsidP="00E10FCF">
      <w:pPr>
        <w:spacing w:after="0"/>
        <w:jc w:val="both"/>
        <w:rPr>
          <w:rFonts w:ascii="Arial" w:hAnsi="Arial" w:cs="Arial"/>
          <w:sz w:val="24"/>
        </w:rPr>
      </w:pPr>
    </w:p>
    <w:p w14:paraId="07B61CF3" w14:textId="77777777" w:rsidR="00E10FCF" w:rsidRDefault="00E10FCF" w:rsidP="00E10FCF">
      <w:pPr>
        <w:spacing w:after="0"/>
        <w:jc w:val="both"/>
        <w:rPr>
          <w:rFonts w:ascii="Arial" w:hAnsi="Arial" w:cs="Arial"/>
          <w:sz w:val="24"/>
        </w:rPr>
      </w:pPr>
      <w:r>
        <w:rPr>
          <w:rFonts w:ascii="Arial" w:hAnsi="Arial" w:cs="Arial"/>
          <w:sz w:val="24"/>
        </w:rPr>
        <w:t>Yours sincerely</w:t>
      </w:r>
    </w:p>
    <w:p w14:paraId="07B61CF4" w14:textId="77777777" w:rsidR="00E10FCF" w:rsidRDefault="00E10FCF" w:rsidP="00E10FCF">
      <w:pPr>
        <w:spacing w:after="0"/>
        <w:jc w:val="both"/>
        <w:rPr>
          <w:rFonts w:ascii="Arial" w:hAnsi="Arial" w:cs="Arial"/>
          <w:sz w:val="24"/>
        </w:rPr>
      </w:pPr>
    </w:p>
    <w:p w14:paraId="07B61CF5" w14:textId="77777777" w:rsidR="00E10FCF" w:rsidRDefault="00A76133" w:rsidP="00E10FCF">
      <w:pPr>
        <w:spacing w:after="0"/>
        <w:jc w:val="both"/>
        <w:rPr>
          <w:rFonts w:ascii="Arial" w:hAnsi="Arial" w:cs="Arial"/>
          <w:sz w:val="24"/>
        </w:rPr>
      </w:pPr>
      <w:r>
        <w:rPr>
          <w:rFonts w:ascii="Arial" w:hAnsi="Arial" w:cs="Arial"/>
          <w:noProof/>
          <w:sz w:val="24"/>
          <w:lang w:eastAsia="en-AU"/>
        </w:rPr>
        <w:drawing>
          <wp:inline distT="0" distB="0" distL="0" distR="0" wp14:anchorId="07B61D18" wp14:editId="39A8B56E">
            <wp:extent cx="1749425" cy="970280"/>
            <wp:effectExtent l="0" t="0" r="3175" b="1270"/>
            <wp:docPr id="1" name="Picture 1" descr="Signature: Andrew Maiden, CEO.&#10;"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lly.brimble\Desktop\AM_Signatur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9425" cy="970280"/>
                    </a:xfrm>
                    <a:prstGeom prst="rect">
                      <a:avLst/>
                    </a:prstGeom>
                    <a:noFill/>
                    <a:ln>
                      <a:noFill/>
                    </a:ln>
                  </pic:spPr>
                </pic:pic>
              </a:graphicData>
            </a:graphic>
          </wp:inline>
        </w:drawing>
      </w:r>
    </w:p>
    <w:p w14:paraId="07B61CF6" w14:textId="77777777" w:rsidR="00E10FCF" w:rsidRDefault="00E10FCF" w:rsidP="00E10FCF">
      <w:pPr>
        <w:spacing w:after="0"/>
        <w:jc w:val="both"/>
        <w:rPr>
          <w:rFonts w:ascii="Arial" w:hAnsi="Arial" w:cs="Arial"/>
          <w:sz w:val="24"/>
        </w:rPr>
      </w:pPr>
    </w:p>
    <w:p w14:paraId="07B61CF7" w14:textId="77777777" w:rsidR="00E10FCF" w:rsidRDefault="00E10FCF" w:rsidP="00E10FCF">
      <w:pPr>
        <w:spacing w:after="0"/>
        <w:jc w:val="both"/>
        <w:rPr>
          <w:rFonts w:ascii="Arial" w:hAnsi="Arial" w:cs="Arial"/>
          <w:sz w:val="24"/>
        </w:rPr>
      </w:pPr>
      <w:r>
        <w:rPr>
          <w:rFonts w:ascii="Arial" w:hAnsi="Arial" w:cs="Arial"/>
          <w:sz w:val="24"/>
        </w:rPr>
        <w:t>Andrew Maiden</w:t>
      </w:r>
    </w:p>
    <w:p w14:paraId="07B61CF8" w14:textId="77777777" w:rsidR="00E10FCF" w:rsidRPr="000F019F" w:rsidRDefault="00E10FCF" w:rsidP="00E10FCF">
      <w:pPr>
        <w:spacing w:after="0"/>
        <w:jc w:val="both"/>
        <w:rPr>
          <w:rFonts w:ascii="Arial" w:hAnsi="Arial" w:cs="Arial"/>
          <w:sz w:val="24"/>
        </w:rPr>
      </w:pPr>
      <w:r>
        <w:rPr>
          <w:rFonts w:ascii="Arial" w:hAnsi="Arial" w:cs="Arial"/>
          <w:sz w:val="24"/>
        </w:rPr>
        <w:t>CEO</w:t>
      </w:r>
    </w:p>
    <w:p w14:paraId="07B61CF9" w14:textId="77777777" w:rsidR="00E10FCF" w:rsidRDefault="00E10FCF" w:rsidP="003735E8">
      <w:pPr>
        <w:rPr>
          <w:color w:val="1F497D"/>
        </w:rPr>
      </w:pPr>
    </w:p>
    <w:p w14:paraId="07B61CFA" w14:textId="77777777" w:rsidR="00E10FCF" w:rsidRDefault="00E10FCF" w:rsidP="003735E8">
      <w:pPr>
        <w:spacing w:after="0"/>
        <w:jc w:val="both"/>
        <w:rPr>
          <w:rFonts w:ascii="Arial" w:hAnsi="Arial" w:cs="Arial"/>
          <w:sz w:val="24"/>
        </w:rPr>
        <w:sectPr w:rsidR="00E10FCF" w:rsidSect="00D000A6">
          <w:headerReference w:type="default" r:id="rId15"/>
          <w:headerReference w:type="first" r:id="rId16"/>
          <w:footerReference w:type="first" r:id="rId17"/>
          <w:pgSz w:w="11906" w:h="16838"/>
          <w:pgMar w:top="993" w:right="1440" w:bottom="1440" w:left="1440" w:header="567" w:footer="567" w:gutter="0"/>
          <w:cols w:space="708"/>
          <w:titlePg/>
          <w:docGrid w:linePitch="360"/>
        </w:sectPr>
      </w:pPr>
    </w:p>
    <w:p w14:paraId="07B61CFB" w14:textId="77777777" w:rsidR="00090C1E" w:rsidRDefault="00090C1E" w:rsidP="00D000A6">
      <w:pPr>
        <w:pStyle w:val="Heading2"/>
        <w:rPr>
          <w:i/>
        </w:rPr>
      </w:pPr>
      <w:r w:rsidRPr="00D000A6">
        <w:lastRenderedPageBreak/>
        <w:t>ATTACHMENT</w:t>
      </w:r>
      <w:r>
        <w:t xml:space="preserve"> A</w:t>
      </w:r>
    </w:p>
    <w:p w14:paraId="07B61CFC" w14:textId="77777777" w:rsidR="00E10FCF" w:rsidRPr="00E10FCF" w:rsidRDefault="00090C1E" w:rsidP="00D000A6">
      <w:pPr>
        <w:pStyle w:val="Heading2"/>
        <w:jc w:val="left"/>
        <w:rPr>
          <w:i/>
        </w:rPr>
      </w:pPr>
      <w:r>
        <w:t>S</w:t>
      </w:r>
      <w:r w:rsidR="00E10FCF" w:rsidRPr="00E10FCF">
        <w:t xml:space="preserve">uggested amendments to proposed section </w:t>
      </w:r>
      <w:proofErr w:type="gramStart"/>
      <w:r w:rsidR="00E10FCF" w:rsidRPr="00E10FCF">
        <w:t>113P(</w:t>
      </w:r>
      <w:proofErr w:type="gramEnd"/>
      <w:r w:rsidR="00E10FCF" w:rsidRPr="00E10FCF">
        <w:t>2) of the Copyright Act</w:t>
      </w:r>
    </w:p>
    <w:p w14:paraId="07B61CFD" w14:textId="77777777" w:rsidR="0091265F" w:rsidRDefault="0091265F" w:rsidP="0091265F">
      <w:pPr>
        <w:pStyle w:val="SubsectionHead"/>
      </w:pPr>
      <w:r>
        <w:t>Broadcasts</w:t>
      </w:r>
    </w:p>
    <w:p w14:paraId="0D0E1696" w14:textId="4C4079D5" w:rsidR="00D000A6" w:rsidRDefault="00D000A6" w:rsidP="00D000A6">
      <w:pPr>
        <w:pStyle w:val="subsection"/>
        <w:tabs>
          <w:tab w:val="clear" w:pos="1021"/>
        </w:tabs>
        <w:ind w:hanging="283"/>
      </w:pPr>
      <w:r>
        <w:t>(2)</w:t>
      </w:r>
      <w:r>
        <w:tab/>
        <w:t>The body administering an educational institution does not infringe copyright in copyright material by copying, or communicating a copy of, the whole or a part of the copyright material if:</w:t>
      </w:r>
    </w:p>
    <w:p w14:paraId="0EE40655" w14:textId="15193ACB" w:rsidR="00D000A6" w:rsidRDefault="00D000A6" w:rsidP="00D000A6">
      <w:pPr>
        <w:pStyle w:val="subsection"/>
        <w:tabs>
          <w:tab w:val="clear" w:pos="1021"/>
        </w:tabs>
        <w:ind w:left="1701" w:hanging="283"/>
      </w:pPr>
      <w:r>
        <w:t>(a)</w:t>
      </w:r>
      <w:r>
        <w:tab/>
      </w:r>
      <w:proofErr w:type="gramStart"/>
      <w:r>
        <w:t>a</w:t>
      </w:r>
      <w:proofErr w:type="gramEnd"/>
      <w:r>
        <w:t xml:space="preserve"> broadcasts remuneration notice in relation to the educational institution is in force; and</w:t>
      </w:r>
    </w:p>
    <w:p w14:paraId="03F13B1E" w14:textId="7DFA4E95" w:rsidR="00D000A6" w:rsidRDefault="00D000A6" w:rsidP="00D000A6">
      <w:pPr>
        <w:pStyle w:val="subsection"/>
        <w:tabs>
          <w:tab w:val="clear" w:pos="1021"/>
        </w:tabs>
        <w:ind w:left="1701" w:hanging="283"/>
      </w:pPr>
      <w:r>
        <w:t>(b)</w:t>
      </w:r>
      <w:r>
        <w:tab/>
      </w:r>
      <w:proofErr w:type="gramStart"/>
      <w:r>
        <w:t>the</w:t>
      </w:r>
      <w:proofErr w:type="gramEnd"/>
      <w:r>
        <w:t xml:space="preserve"> copyright material is:</w:t>
      </w:r>
    </w:p>
    <w:p w14:paraId="7877B3C9" w14:textId="77777777" w:rsidR="00D000A6" w:rsidRDefault="00D000A6" w:rsidP="00D000A6">
      <w:pPr>
        <w:pStyle w:val="paragraphsub"/>
        <w:tabs>
          <w:tab w:val="clear" w:pos="1985"/>
          <w:tab w:val="right" w:pos="2127"/>
        </w:tabs>
        <w:ind w:hanging="397"/>
      </w:pPr>
      <w:r>
        <w:t>(</w:t>
      </w:r>
      <w:proofErr w:type="spellStart"/>
      <w:r>
        <w:t>i</w:t>
      </w:r>
      <w:proofErr w:type="spellEnd"/>
      <w:r>
        <w:t>)</w:t>
      </w:r>
      <w:r>
        <w:tab/>
      </w:r>
      <w:proofErr w:type="gramStart"/>
      <w:r>
        <w:t>a</w:t>
      </w:r>
      <w:proofErr w:type="gramEnd"/>
      <w:r>
        <w:t xml:space="preserve"> broadcast; or</w:t>
      </w:r>
    </w:p>
    <w:p w14:paraId="69E9C7F8" w14:textId="74A4BBD0" w:rsidR="00D000A6" w:rsidRDefault="00D000A6" w:rsidP="00D000A6">
      <w:pPr>
        <w:pStyle w:val="paragraphsub"/>
        <w:tabs>
          <w:tab w:val="clear" w:pos="1985"/>
          <w:tab w:val="right" w:pos="2127"/>
        </w:tabs>
        <w:ind w:hanging="397"/>
      </w:pPr>
      <w:r>
        <w:t>(ii)</w:t>
      </w:r>
      <w:r>
        <w:tab/>
      </w:r>
      <w:proofErr w:type="gramStart"/>
      <w:r>
        <w:t>a</w:t>
      </w:r>
      <w:proofErr w:type="gramEnd"/>
      <w:r>
        <w:t xml:space="preserve"> work, sound recording or cinematographic film included in a broadcast; or</w:t>
      </w:r>
    </w:p>
    <w:p w14:paraId="7ADD6DD8" w14:textId="6EC60B54" w:rsidR="00D000A6" w:rsidRDefault="00D000A6" w:rsidP="00D000A6">
      <w:pPr>
        <w:pStyle w:val="paragraphsub"/>
        <w:tabs>
          <w:tab w:val="clear" w:pos="1985"/>
          <w:tab w:val="right" w:pos="2127"/>
        </w:tabs>
        <w:ind w:hanging="397"/>
      </w:pPr>
      <w:r>
        <w:t>(iii)</w:t>
      </w:r>
      <w:r>
        <w:tab/>
      </w:r>
      <w:proofErr w:type="gramStart"/>
      <w:r>
        <w:t>the</w:t>
      </w:r>
      <w:proofErr w:type="gramEnd"/>
      <w:r>
        <w:t xml:space="preserve"> content of a free</w:t>
      </w:r>
      <w:r>
        <w:noBreakHyphen/>
        <w:t>to</w:t>
      </w:r>
      <w:r>
        <w:noBreakHyphen/>
        <w:t>air broadcast, if the broadcaster made the content available online at or after the time of the broadcast; or</w:t>
      </w:r>
    </w:p>
    <w:p w14:paraId="20B7EF3C" w14:textId="77777777" w:rsidR="00D000A6" w:rsidRDefault="00D000A6" w:rsidP="00D000A6">
      <w:pPr>
        <w:pStyle w:val="paragraphsub"/>
        <w:tabs>
          <w:tab w:val="clear" w:pos="1985"/>
          <w:tab w:val="right" w:pos="2127"/>
        </w:tabs>
        <w:ind w:hanging="397"/>
      </w:pPr>
      <w:r>
        <w:t>(iv)</w:t>
      </w:r>
      <w:r>
        <w:tab/>
      </w:r>
      <w:proofErr w:type="gramStart"/>
      <w:r>
        <w:t>the</w:t>
      </w:r>
      <w:proofErr w:type="gramEnd"/>
      <w:r>
        <w:t xml:space="preserve"> content of a free-to-air broadcast, if the content was electronically transmitted using the internet at, or at substantially, the same time as the broadcast; and</w:t>
      </w:r>
    </w:p>
    <w:p w14:paraId="7B9F511B" w14:textId="29F779FD" w:rsidR="00D000A6" w:rsidRDefault="0091265F" w:rsidP="00D000A6">
      <w:pPr>
        <w:pStyle w:val="subsection"/>
        <w:tabs>
          <w:tab w:val="clear" w:pos="1021"/>
        </w:tabs>
        <w:ind w:left="1701" w:hanging="283"/>
      </w:pPr>
      <w:r>
        <w:t>(c)</w:t>
      </w:r>
      <w:r>
        <w:tab/>
      </w:r>
      <w:proofErr w:type="gramStart"/>
      <w:r>
        <w:t>the</w:t>
      </w:r>
      <w:proofErr w:type="gramEnd"/>
      <w:r>
        <w:t xml:space="preserve"> copying or communicating occurs solely for the educational purposes of:</w:t>
      </w:r>
      <w:r w:rsidR="00D000A6" w:rsidRPr="00D000A6">
        <w:t xml:space="preserve"> </w:t>
      </w:r>
    </w:p>
    <w:p w14:paraId="07B61D06" w14:textId="3449FC1D" w:rsidR="0091265F" w:rsidRDefault="0091265F" w:rsidP="00D000A6">
      <w:pPr>
        <w:pStyle w:val="paragraphsub"/>
        <w:tabs>
          <w:tab w:val="clear" w:pos="1985"/>
          <w:tab w:val="right" w:pos="2127"/>
        </w:tabs>
        <w:ind w:hanging="397"/>
      </w:pPr>
      <w:r>
        <w:t>(</w:t>
      </w:r>
      <w:proofErr w:type="spellStart"/>
      <w:r>
        <w:t>i</w:t>
      </w:r>
      <w:proofErr w:type="spellEnd"/>
      <w:r>
        <w:t>)</w:t>
      </w:r>
      <w:r w:rsidR="00D000A6">
        <w:tab/>
      </w:r>
      <w:proofErr w:type="gramStart"/>
      <w:r>
        <w:t>the</w:t>
      </w:r>
      <w:proofErr w:type="gramEnd"/>
      <w:r>
        <w:t xml:space="preserve"> educational institution; or</w:t>
      </w:r>
    </w:p>
    <w:p w14:paraId="2F85C784" w14:textId="77777777" w:rsidR="00D000A6" w:rsidRDefault="0091265F" w:rsidP="00D000A6">
      <w:pPr>
        <w:pStyle w:val="paragraphsub"/>
        <w:tabs>
          <w:tab w:val="clear" w:pos="1985"/>
          <w:tab w:val="right" w:pos="2127"/>
        </w:tabs>
        <w:ind w:hanging="397"/>
      </w:pPr>
      <w:r>
        <w:t>(ii)</w:t>
      </w:r>
      <w:r>
        <w:tab/>
      </w:r>
      <w:proofErr w:type="gramStart"/>
      <w:r>
        <w:t>another</w:t>
      </w:r>
      <w:proofErr w:type="gramEnd"/>
      <w:r>
        <w:t xml:space="preserve"> educational institution, if a broadcasts remuneration notice in relation to the other educational institution is in force; and</w:t>
      </w:r>
    </w:p>
    <w:p w14:paraId="652CE963" w14:textId="77777777" w:rsidR="00D000A6" w:rsidRDefault="0091265F" w:rsidP="00D000A6">
      <w:pPr>
        <w:pStyle w:val="subsection"/>
        <w:tabs>
          <w:tab w:val="clear" w:pos="1021"/>
        </w:tabs>
        <w:ind w:left="1701" w:hanging="283"/>
      </w:pPr>
      <w:r>
        <w:t>(d)</w:t>
      </w:r>
      <w:r w:rsidR="00D000A6">
        <w:tab/>
      </w:r>
      <w:proofErr w:type="gramStart"/>
      <w:r>
        <w:t>the</w:t>
      </w:r>
      <w:proofErr w:type="gramEnd"/>
      <w:r>
        <w:t xml:space="preserve"> amount of the copyright material copied or communicated does not unreasonably prejudice the legitimate interests of the owner of the copyright material; and</w:t>
      </w:r>
    </w:p>
    <w:p w14:paraId="6264F9D4" w14:textId="0C98DABB" w:rsidR="00D000A6" w:rsidRDefault="0091265F" w:rsidP="00D000A6">
      <w:pPr>
        <w:pStyle w:val="subsection"/>
        <w:tabs>
          <w:tab w:val="clear" w:pos="1021"/>
        </w:tabs>
        <w:ind w:left="1701" w:hanging="283"/>
      </w:pPr>
      <w:r>
        <w:t>(e)</w:t>
      </w:r>
      <w:r w:rsidR="00D000A6">
        <w:tab/>
      </w:r>
      <w:proofErr w:type="gramStart"/>
      <w:r>
        <w:t>the</w:t>
      </w:r>
      <w:proofErr w:type="gramEnd"/>
      <w:r>
        <w:t xml:space="preserve"> copying or communicating complies with:</w:t>
      </w:r>
      <w:r w:rsidR="00D000A6" w:rsidRPr="00D000A6">
        <w:t xml:space="preserve"> </w:t>
      </w:r>
    </w:p>
    <w:p w14:paraId="594B01E3" w14:textId="2A9D9101" w:rsidR="00D000A6" w:rsidRDefault="0091265F" w:rsidP="00D000A6">
      <w:pPr>
        <w:pStyle w:val="paragraphsub"/>
        <w:tabs>
          <w:tab w:val="clear" w:pos="1985"/>
          <w:tab w:val="right" w:pos="2127"/>
        </w:tabs>
        <w:ind w:hanging="397"/>
      </w:pPr>
      <w:r>
        <w:t>(</w:t>
      </w:r>
      <w:proofErr w:type="spellStart"/>
      <w:r>
        <w:t>i</w:t>
      </w:r>
      <w:proofErr w:type="spellEnd"/>
      <w:r>
        <w:t>)</w:t>
      </w:r>
      <w:r>
        <w:tab/>
      </w:r>
      <w:proofErr w:type="gramStart"/>
      <w:r>
        <w:t>any</w:t>
      </w:r>
      <w:proofErr w:type="gramEnd"/>
      <w:r>
        <w:t xml:space="preserve"> relevant agreement between the broadcasts collecting society and the body administering the educational institution; and</w:t>
      </w:r>
    </w:p>
    <w:p w14:paraId="51950379" w14:textId="77777777" w:rsidR="00D000A6" w:rsidRDefault="0091265F" w:rsidP="00D000A6">
      <w:pPr>
        <w:pStyle w:val="paragraphsub"/>
        <w:tabs>
          <w:tab w:val="clear" w:pos="1985"/>
          <w:tab w:val="right" w:pos="2127"/>
        </w:tabs>
        <w:ind w:hanging="397"/>
      </w:pPr>
      <w:r>
        <w:t>(ii)</w:t>
      </w:r>
      <w:r>
        <w:tab/>
      </w:r>
      <w:proofErr w:type="gramStart"/>
      <w:r>
        <w:t>any</w:t>
      </w:r>
      <w:proofErr w:type="gramEnd"/>
      <w:r>
        <w:t xml:space="preserve"> relevant determination made by the Copyright Tribunal under subsection (4);</w:t>
      </w:r>
      <w:r w:rsidR="00A76133">
        <w:t xml:space="preserve"> and</w:t>
      </w:r>
    </w:p>
    <w:p w14:paraId="41D471F7" w14:textId="0E24DFB5" w:rsidR="00D000A6" w:rsidRDefault="0091265F" w:rsidP="00D000A6">
      <w:pPr>
        <w:pStyle w:val="subsection"/>
        <w:tabs>
          <w:tab w:val="clear" w:pos="1021"/>
        </w:tabs>
        <w:ind w:left="1701" w:hanging="283"/>
      </w:pPr>
      <w:r>
        <w:t>(f)</w:t>
      </w:r>
      <w:r w:rsidR="00D000A6">
        <w:tab/>
      </w:r>
      <w:proofErr w:type="gramStart"/>
      <w:r>
        <w:t>where</w:t>
      </w:r>
      <w:proofErr w:type="gramEnd"/>
      <w:r>
        <w:t xml:space="preserve"> the copyright material referred to in section 113P(2)(b)(</w:t>
      </w:r>
      <w:proofErr w:type="spellStart"/>
      <w:r>
        <w:t>i</w:t>
      </w:r>
      <w:proofErr w:type="spellEnd"/>
      <w:r>
        <w:t>) or section 113P(2)(b)(ii) is a subscription broadcast, the educational institution has been authorised by the broadcaster to access the broadcast in intelligible form.</w:t>
      </w:r>
      <w:r w:rsidR="00D000A6" w:rsidRPr="00D000A6">
        <w:t xml:space="preserve"> </w:t>
      </w:r>
    </w:p>
    <w:p w14:paraId="07B61D0D" w14:textId="77777777" w:rsidR="0091265F" w:rsidRDefault="0091265F" w:rsidP="0091265F">
      <w:pPr>
        <w:pStyle w:val="paragraphsub"/>
      </w:pPr>
    </w:p>
    <w:p w14:paraId="07B61D0E" w14:textId="77777777" w:rsidR="0091265F" w:rsidRDefault="0091265F" w:rsidP="0091265F">
      <w:pPr>
        <w:rPr>
          <w:rFonts w:ascii="Times New Roman" w:hAnsi="Times New Roman"/>
        </w:rPr>
      </w:pPr>
      <w:r>
        <w:rPr>
          <w:rFonts w:ascii="Times New Roman" w:hAnsi="Times New Roman"/>
        </w:rPr>
        <w:t>‘Broadcaster’ to have the following meaning:</w:t>
      </w:r>
    </w:p>
    <w:p w14:paraId="07B61D0F" w14:textId="77777777" w:rsidR="0091265F" w:rsidRDefault="0091265F" w:rsidP="0091265F">
      <w:pPr>
        <w:rPr>
          <w:rFonts w:ascii="Times New Roman" w:hAnsi="Times New Roman"/>
          <w:b/>
          <w:i/>
        </w:rPr>
      </w:pPr>
    </w:p>
    <w:p w14:paraId="07B61D10" w14:textId="77777777" w:rsidR="0091265F" w:rsidRDefault="0091265F" w:rsidP="0091265F">
      <w:pPr>
        <w:rPr>
          <w:rFonts w:ascii="Times New Roman" w:hAnsi="Times New Roman"/>
          <w:b/>
          <w:i/>
        </w:rPr>
      </w:pPr>
      <w:proofErr w:type="gramStart"/>
      <w:r>
        <w:rPr>
          <w:rFonts w:ascii="Times New Roman" w:hAnsi="Times New Roman"/>
          <w:b/>
          <w:i/>
        </w:rPr>
        <w:t>broadcaster</w:t>
      </w:r>
      <w:proofErr w:type="gramEnd"/>
      <w:r>
        <w:rPr>
          <w:rFonts w:ascii="Times New Roman" w:hAnsi="Times New Roman"/>
        </w:rPr>
        <w:t xml:space="preserve"> means a person licensed under the </w:t>
      </w:r>
      <w:r>
        <w:rPr>
          <w:rFonts w:ascii="Times New Roman" w:hAnsi="Times New Roman"/>
          <w:i/>
        </w:rPr>
        <w:t>Broadcasting Services Act 1992</w:t>
      </w:r>
      <w:r>
        <w:rPr>
          <w:rFonts w:ascii="Times New Roman" w:hAnsi="Times New Roman"/>
        </w:rPr>
        <w:t xml:space="preserve"> to provide a broadcasting service (as defined in that Act).</w:t>
      </w:r>
    </w:p>
    <w:p w14:paraId="07B61D11" w14:textId="77777777" w:rsidR="0091265F" w:rsidRDefault="0091265F" w:rsidP="0091265F">
      <w:pPr>
        <w:rPr>
          <w:rFonts w:ascii="Times New Roman" w:hAnsi="Times New Roman"/>
          <w:b/>
          <w:i/>
        </w:rPr>
      </w:pPr>
    </w:p>
    <w:p w14:paraId="07B61D12" w14:textId="77777777" w:rsidR="0091265F" w:rsidRDefault="0091265F" w:rsidP="0091265F">
      <w:pPr>
        <w:rPr>
          <w:rFonts w:ascii="Times New Roman" w:hAnsi="Times New Roman"/>
          <w:b/>
          <w:i/>
        </w:rPr>
      </w:pPr>
      <w:r>
        <w:rPr>
          <w:rFonts w:ascii="Times New Roman" w:hAnsi="Times New Roman"/>
        </w:rPr>
        <w:t>‘Subscription Broadcast’ to have the following meaning (which is the same as in Part VAA of the Act, as set out in section 135AL):</w:t>
      </w:r>
    </w:p>
    <w:p w14:paraId="07B61D13" w14:textId="77777777" w:rsidR="0091265F" w:rsidRDefault="0091265F" w:rsidP="0091265F">
      <w:pPr>
        <w:rPr>
          <w:rFonts w:ascii="Times New Roman" w:hAnsi="Times New Roman"/>
          <w:b/>
          <w:i/>
        </w:rPr>
      </w:pPr>
    </w:p>
    <w:p w14:paraId="07B61D14" w14:textId="77777777" w:rsidR="0091265F" w:rsidRDefault="0091265F" w:rsidP="0091265F">
      <w:pPr>
        <w:rPr>
          <w:rFonts w:ascii="Times New Roman" w:hAnsi="Times New Roman"/>
        </w:rPr>
      </w:pPr>
      <w:proofErr w:type="gramStart"/>
      <w:r>
        <w:rPr>
          <w:rFonts w:ascii="Times New Roman" w:hAnsi="Times New Roman"/>
          <w:b/>
          <w:i/>
        </w:rPr>
        <w:t>subscription</w:t>
      </w:r>
      <w:proofErr w:type="gramEnd"/>
      <w:r>
        <w:rPr>
          <w:rFonts w:ascii="Times New Roman" w:hAnsi="Times New Roman"/>
          <w:b/>
          <w:i/>
        </w:rPr>
        <w:t xml:space="preserve"> broadcast</w:t>
      </w:r>
      <w:r>
        <w:rPr>
          <w:rFonts w:ascii="Times New Roman" w:hAnsi="Times New Roman"/>
        </w:rPr>
        <w:t xml:space="preserve"> means a broadcast that is encrypted and is made available by the broadcaster only to persons authorised by the broadcaster to access the broadcast in intelligible form.</w:t>
      </w:r>
    </w:p>
    <w:p w14:paraId="07B61D15" w14:textId="77777777" w:rsidR="003735E8" w:rsidRPr="003735E8" w:rsidRDefault="003735E8" w:rsidP="00D000A6"/>
    <w:sectPr w:rsidR="003735E8" w:rsidRPr="003735E8" w:rsidSect="00D000A6">
      <w:pgSz w:w="11906" w:h="16838"/>
      <w:pgMar w:top="993"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61D1C" w14:textId="77777777" w:rsidR="00606D62" w:rsidRDefault="00606D62" w:rsidP="00D23569">
      <w:pPr>
        <w:spacing w:after="0"/>
      </w:pPr>
      <w:r>
        <w:separator/>
      </w:r>
    </w:p>
  </w:endnote>
  <w:endnote w:type="continuationSeparator" w:id="0">
    <w:p w14:paraId="07B61D1D" w14:textId="77777777" w:rsidR="00606D62" w:rsidRDefault="00606D62" w:rsidP="00D235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71B6D" w14:textId="77777777" w:rsidR="00D000A6" w:rsidRPr="009A4CDC" w:rsidRDefault="00D000A6" w:rsidP="00D000A6">
    <w:pPr>
      <w:pStyle w:val="Footer"/>
      <w:spacing w:before="420" w:after="0"/>
      <w:jc w:val="center"/>
      <w:rPr>
        <w:rFonts w:ascii="Arial" w:hAnsi="Arial" w:cs="Arial"/>
        <w:b/>
        <w:sz w:val="16"/>
        <w:szCs w:val="16"/>
      </w:rPr>
    </w:pPr>
    <w:r w:rsidRPr="009A4CDC">
      <w:rPr>
        <w:rFonts w:ascii="Arial" w:hAnsi="Arial" w:cs="Arial"/>
        <w:b/>
        <w:sz w:val="16"/>
        <w:szCs w:val="16"/>
      </w:rPr>
      <w:t>AUSTRALIAN SUBSCRIPTION TELEVISION AND RADIO ASSOCIATION</w:t>
    </w:r>
  </w:p>
  <w:p w14:paraId="07B61D23" w14:textId="5DE41DE8" w:rsidR="00606D62" w:rsidRDefault="00D000A6" w:rsidP="00D000A6">
    <w:pPr>
      <w:pStyle w:val="Footer"/>
      <w:jc w:val="center"/>
    </w:pPr>
    <w:r w:rsidRPr="009A4CDC">
      <w:rPr>
        <w:rFonts w:ascii="Arial" w:hAnsi="Arial" w:cs="Arial"/>
        <w:b/>
        <w:color w:val="00B0F0"/>
        <w:sz w:val="16"/>
        <w:szCs w:val="16"/>
      </w:rPr>
      <w:t>4 Broadcast Way Artarmon NSW 2064 Australia   +61 2 9776 2684   www.astra.org.au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61D1A" w14:textId="77777777" w:rsidR="00606D62" w:rsidRDefault="00606D62" w:rsidP="00D23569">
      <w:pPr>
        <w:spacing w:after="0"/>
      </w:pPr>
      <w:r>
        <w:separator/>
      </w:r>
    </w:p>
  </w:footnote>
  <w:footnote w:type="continuationSeparator" w:id="0">
    <w:p w14:paraId="07B61D1B" w14:textId="77777777" w:rsidR="00606D62" w:rsidRDefault="00606D62" w:rsidP="00D2356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61D1E" w14:textId="77777777" w:rsidR="00606D62" w:rsidRDefault="00606D62">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61D1F" w14:textId="77777777" w:rsidR="00606D62" w:rsidRPr="002D65E1" w:rsidRDefault="00606D62" w:rsidP="00C71B62">
    <w:pPr>
      <w:pStyle w:val="Header"/>
      <w:jc w:val="right"/>
      <w:rPr>
        <w:sz w:val="2"/>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D16CD9FE"/>
    <w:lvl w:ilvl="0">
      <w:start w:val="1"/>
      <w:numFmt w:val="decimal"/>
      <w:lvlText w:val="%1."/>
      <w:lvlJc w:val="left"/>
      <w:pPr>
        <w:tabs>
          <w:tab w:val="num" w:pos="0"/>
        </w:tabs>
        <w:ind w:left="0" w:firstLine="0"/>
      </w:pPr>
      <w:rPr>
        <w:rFonts w:ascii="Arial" w:hAnsi="Arial" w:hint="default"/>
        <w:spacing w:val="0"/>
        <w:w w:val="100"/>
        <w:position w:val="0"/>
        <w:sz w:val="22"/>
        <w:szCs w:val="22"/>
      </w:rPr>
    </w:lvl>
    <w:lvl w:ilvl="1">
      <w:start w:val="1"/>
      <w:numFmt w:val="decimal"/>
      <w:lvlText w:val="%1.%2"/>
      <w:lvlJc w:val="left"/>
      <w:pPr>
        <w:tabs>
          <w:tab w:val="num" w:pos="0"/>
        </w:tabs>
        <w:ind w:left="0" w:firstLine="0"/>
      </w:pPr>
      <w:rPr>
        <w:rFonts w:hint="default"/>
      </w:rPr>
    </w:lvl>
    <w:lvl w:ilvl="2">
      <w:start w:val="1"/>
      <w:numFmt w:val="decimal"/>
      <w:pStyle w:val="Heading3"/>
      <w:lvlText w:val="%1.%2.%3"/>
      <w:lvlJc w:val="left"/>
      <w:pPr>
        <w:tabs>
          <w:tab w:val="num" w:pos="0"/>
        </w:tabs>
        <w:ind w:left="0" w:firstLine="0"/>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03A750BE"/>
    <w:multiLevelType w:val="singleLevel"/>
    <w:tmpl w:val="8160AC00"/>
    <w:lvl w:ilvl="0">
      <w:start w:val="1"/>
      <w:numFmt w:val="lowerLetter"/>
      <w:lvlText w:val="(%1)"/>
      <w:lvlJc w:val="left"/>
      <w:pPr>
        <w:tabs>
          <w:tab w:val="num" w:pos="1137"/>
        </w:tabs>
        <w:ind w:left="1137" w:hanging="570"/>
      </w:pPr>
      <w:rPr>
        <w:rFonts w:hint="default"/>
        <w:b w:val="0"/>
      </w:rPr>
    </w:lvl>
  </w:abstractNum>
  <w:abstractNum w:abstractNumId="2" w15:restartNumberingAfterBreak="0">
    <w:nsid w:val="07795985"/>
    <w:multiLevelType w:val="multilevel"/>
    <w:tmpl w:val="2612E758"/>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none"/>
      <w:lvlText w:val="4.1"/>
      <w:lvlJc w:val="left"/>
      <w:pPr>
        <w:tabs>
          <w:tab w:val="num" w:pos="1728"/>
        </w:tabs>
        <w:ind w:left="1728" w:hanging="648"/>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8EC7B9E"/>
    <w:multiLevelType w:val="hybridMultilevel"/>
    <w:tmpl w:val="5D6C7296"/>
    <w:lvl w:ilvl="0" w:tplc="97F40110">
      <w:start w:val="1"/>
      <w:numFmt w:val="bullet"/>
      <w:pStyle w:val="Bullet1"/>
      <w:lvlText w:val=""/>
      <w:lvlJc w:val="left"/>
      <w:pPr>
        <w:tabs>
          <w:tab w:val="num" w:pos="720"/>
        </w:tabs>
        <w:ind w:left="720" w:hanging="72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B04416"/>
    <w:multiLevelType w:val="hybridMultilevel"/>
    <w:tmpl w:val="63F048E4"/>
    <w:lvl w:ilvl="0" w:tplc="BAAE391C">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AA76950"/>
    <w:multiLevelType w:val="hybridMultilevel"/>
    <w:tmpl w:val="DC9E593E"/>
    <w:lvl w:ilvl="0" w:tplc="153E3768">
      <w:start w:val="1"/>
      <w:numFmt w:val="bullet"/>
      <w:lvlText w:val=""/>
      <w:lvlJc w:val="left"/>
      <w:pPr>
        <w:tabs>
          <w:tab w:val="num" w:pos="1080"/>
        </w:tabs>
        <w:ind w:left="1080" w:hanging="360"/>
      </w:pPr>
      <w:rPr>
        <w:rFonts w:ascii="Wingdings" w:hAnsi="Wingdings" w:hint="default"/>
      </w:rPr>
    </w:lvl>
    <w:lvl w:ilvl="1" w:tplc="E1309D10">
      <w:start w:val="1"/>
      <w:numFmt w:val="bullet"/>
      <w:lvlText w:val=""/>
      <w:lvlJc w:val="left"/>
      <w:pPr>
        <w:tabs>
          <w:tab w:val="num" w:pos="1800"/>
        </w:tabs>
        <w:ind w:left="1800" w:hanging="360"/>
      </w:pPr>
      <w:rPr>
        <w:rFonts w:ascii="Wingdings" w:hAnsi="Wingdings" w:hint="default"/>
      </w:rPr>
    </w:lvl>
    <w:lvl w:ilvl="2" w:tplc="02EA497E">
      <w:start w:val="1"/>
      <w:numFmt w:val="bullet"/>
      <w:lvlText w:val=""/>
      <w:lvlJc w:val="left"/>
      <w:pPr>
        <w:tabs>
          <w:tab w:val="num" w:pos="2520"/>
        </w:tabs>
        <w:ind w:left="2520" w:hanging="360"/>
      </w:pPr>
      <w:rPr>
        <w:rFonts w:ascii="Wingdings" w:hAnsi="Wingdings" w:hint="default"/>
      </w:rPr>
    </w:lvl>
    <w:lvl w:ilvl="3" w:tplc="B492BCF8">
      <w:start w:val="1"/>
      <w:numFmt w:val="bullet"/>
      <w:lvlText w:val=""/>
      <w:lvlJc w:val="left"/>
      <w:pPr>
        <w:tabs>
          <w:tab w:val="num" w:pos="3240"/>
        </w:tabs>
        <w:ind w:left="3240" w:hanging="360"/>
      </w:pPr>
      <w:rPr>
        <w:rFonts w:ascii="Wingdings" w:hAnsi="Wingdings" w:hint="default"/>
      </w:rPr>
    </w:lvl>
    <w:lvl w:ilvl="4" w:tplc="1DF8363C">
      <w:start w:val="1"/>
      <w:numFmt w:val="bullet"/>
      <w:lvlText w:val=""/>
      <w:lvlJc w:val="left"/>
      <w:pPr>
        <w:tabs>
          <w:tab w:val="num" w:pos="3960"/>
        </w:tabs>
        <w:ind w:left="3960" w:hanging="360"/>
      </w:pPr>
      <w:rPr>
        <w:rFonts w:ascii="Wingdings" w:hAnsi="Wingdings" w:hint="default"/>
      </w:rPr>
    </w:lvl>
    <w:lvl w:ilvl="5" w:tplc="11F43768">
      <w:start w:val="1"/>
      <w:numFmt w:val="bullet"/>
      <w:lvlText w:val=""/>
      <w:lvlJc w:val="left"/>
      <w:pPr>
        <w:tabs>
          <w:tab w:val="num" w:pos="4680"/>
        </w:tabs>
        <w:ind w:left="4680" w:hanging="360"/>
      </w:pPr>
      <w:rPr>
        <w:rFonts w:ascii="Wingdings" w:hAnsi="Wingdings" w:hint="default"/>
      </w:rPr>
    </w:lvl>
    <w:lvl w:ilvl="6" w:tplc="15E8C0F2">
      <w:start w:val="1"/>
      <w:numFmt w:val="bullet"/>
      <w:lvlText w:val=""/>
      <w:lvlJc w:val="left"/>
      <w:pPr>
        <w:tabs>
          <w:tab w:val="num" w:pos="5400"/>
        </w:tabs>
        <w:ind w:left="5400" w:hanging="360"/>
      </w:pPr>
      <w:rPr>
        <w:rFonts w:ascii="Wingdings" w:hAnsi="Wingdings" w:hint="default"/>
      </w:rPr>
    </w:lvl>
    <w:lvl w:ilvl="7" w:tplc="A944073C">
      <w:start w:val="1"/>
      <w:numFmt w:val="bullet"/>
      <w:lvlText w:val=""/>
      <w:lvlJc w:val="left"/>
      <w:pPr>
        <w:tabs>
          <w:tab w:val="num" w:pos="6120"/>
        </w:tabs>
        <w:ind w:left="6120" w:hanging="360"/>
      </w:pPr>
      <w:rPr>
        <w:rFonts w:ascii="Wingdings" w:hAnsi="Wingdings" w:hint="default"/>
      </w:rPr>
    </w:lvl>
    <w:lvl w:ilvl="8" w:tplc="09E60816">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E5F077A"/>
    <w:multiLevelType w:val="hybridMultilevel"/>
    <w:tmpl w:val="07D0F7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54C4227"/>
    <w:multiLevelType w:val="hybridMultilevel"/>
    <w:tmpl w:val="40E01C2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69C1CB9"/>
    <w:multiLevelType w:val="hybridMultilevel"/>
    <w:tmpl w:val="461876B4"/>
    <w:lvl w:ilvl="0" w:tplc="74C88D70">
      <w:start w:val="1"/>
      <w:numFmt w:val="bullet"/>
      <w:lvlText w:val=""/>
      <w:lvlJc w:val="left"/>
      <w:pPr>
        <w:tabs>
          <w:tab w:val="num" w:pos="1080"/>
        </w:tabs>
        <w:ind w:left="1080" w:hanging="360"/>
      </w:pPr>
      <w:rPr>
        <w:rFonts w:ascii="Wingdings" w:hAnsi="Wingdings" w:hint="default"/>
      </w:rPr>
    </w:lvl>
    <w:lvl w:ilvl="1" w:tplc="A3DA8054">
      <w:start w:val="1"/>
      <w:numFmt w:val="bullet"/>
      <w:lvlText w:val=""/>
      <w:lvlJc w:val="left"/>
      <w:pPr>
        <w:tabs>
          <w:tab w:val="num" w:pos="1800"/>
        </w:tabs>
        <w:ind w:left="1800" w:hanging="360"/>
      </w:pPr>
      <w:rPr>
        <w:rFonts w:ascii="Wingdings" w:hAnsi="Wingdings" w:hint="default"/>
      </w:rPr>
    </w:lvl>
    <w:lvl w:ilvl="2" w:tplc="77382FA6">
      <w:start w:val="1"/>
      <w:numFmt w:val="bullet"/>
      <w:lvlText w:val=""/>
      <w:lvlJc w:val="left"/>
      <w:pPr>
        <w:tabs>
          <w:tab w:val="num" w:pos="2520"/>
        </w:tabs>
        <w:ind w:left="2520" w:hanging="360"/>
      </w:pPr>
      <w:rPr>
        <w:rFonts w:ascii="Wingdings" w:hAnsi="Wingdings" w:hint="default"/>
      </w:rPr>
    </w:lvl>
    <w:lvl w:ilvl="3" w:tplc="6180D23C">
      <w:start w:val="1"/>
      <w:numFmt w:val="bullet"/>
      <w:lvlText w:val=""/>
      <w:lvlJc w:val="left"/>
      <w:pPr>
        <w:tabs>
          <w:tab w:val="num" w:pos="3240"/>
        </w:tabs>
        <w:ind w:left="3240" w:hanging="360"/>
      </w:pPr>
      <w:rPr>
        <w:rFonts w:ascii="Wingdings" w:hAnsi="Wingdings" w:hint="default"/>
      </w:rPr>
    </w:lvl>
    <w:lvl w:ilvl="4" w:tplc="FA5A140C">
      <w:start w:val="1"/>
      <w:numFmt w:val="bullet"/>
      <w:lvlText w:val=""/>
      <w:lvlJc w:val="left"/>
      <w:pPr>
        <w:tabs>
          <w:tab w:val="num" w:pos="3960"/>
        </w:tabs>
        <w:ind w:left="3960" w:hanging="360"/>
      </w:pPr>
      <w:rPr>
        <w:rFonts w:ascii="Wingdings" w:hAnsi="Wingdings" w:hint="default"/>
      </w:rPr>
    </w:lvl>
    <w:lvl w:ilvl="5" w:tplc="82AEAC40">
      <w:start w:val="1"/>
      <w:numFmt w:val="bullet"/>
      <w:lvlText w:val=""/>
      <w:lvlJc w:val="left"/>
      <w:pPr>
        <w:tabs>
          <w:tab w:val="num" w:pos="4680"/>
        </w:tabs>
        <w:ind w:left="4680" w:hanging="360"/>
      </w:pPr>
      <w:rPr>
        <w:rFonts w:ascii="Wingdings" w:hAnsi="Wingdings" w:hint="default"/>
      </w:rPr>
    </w:lvl>
    <w:lvl w:ilvl="6" w:tplc="80966C6A">
      <w:start w:val="1"/>
      <w:numFmt w:val="bullet"/>
      <w:lvlText w:val=""/>
      <w:lvlJc w:val="left"/>
      <w:pPr>
        <w:tabs>
          <w:tab w:val="num" w:pos="5400"/>
        </w:tabs>
        <w:ind w:left="5400" w:hanging="360"/>
      </w:pPr>
      <w:rPr>
        <w:rFonts w:ascii="Wingdings" w:hAnsi="Wingdings" w:hint="default"/>
      </w:rPr>
    </w:lvl>
    <w:lvl w:ilvl="7" w:tplc="B2FCEA1E">
      <w:start w:val="1"/>
      <w:numFmt w:val="bullet"/>
      <w:lvlText w:val=""/>
      <w:lvlJc w:val="left"/>
      <w:pPr>
        <w:tabs>
          <w:tab w:val="num" w:pos="6120"/>
        </w:tabs>
        <w:ind w:left="6120" w:hanging="360"/>
      </w:pPr>
      <w:rPr>
        <w:rFonts w:ascii="Wingdings" w:hAnsi="Wingdings" w:hint="default"/>
      </w:rPr>
    </w:lvl>
    <w:lvl w:ilvl="8" w:tplc="2A64A764">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9A744B5"/>
    <w:multiLevelType w:val="hybridMultilevel"/>
    <w:tmpl w:val="5CBE7982"/>
    <w:lvl w:ilvl="0" w:tplc="04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EC355F"/>
    <w:multiLevelType w:val="hybridMultilevel"/>
    <w:tmpl w:val="6FCA18A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C1A4D8A"/>
    <w:multiLevelType w:val="hybridMultilevel"/>
    <w:tmpl w:val="9E1E809C"/>
    <w:lvl w:ilvl="0" w:tplc="A35CA00A">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1FCF0CDD"/>
    <w:multiLevelType w:val="multilevel"/>
    <w:tmpl w:val="7608A802"/>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844FF1"/>
    <w:multiLevelType w:val="hybridMultilevel"/>
    <w:tmpl w:val="D42E814C"/>
    <w:lvl w:ilvl="0" w:tplc="FFFFFFFF">
      <w:start w:val="1"/>
      <w:numFmt w:val="lowerLetter"/>
      <w:lvlText w:val="(%1)"/>
      <w:lvlJc w:val="left"/>
      <w:pPr>
        <w:tabs>
          <w:tab w:val="num" w:pos="927"/>
        </w:tabs>
        <w:ind w:left="927"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25C23426"/>
    <w:multiLevelType w:val="hybridMultilevel"/>
    <w:tmpl w:val="B9B6F55A"/>
    <w:lvl w:ilvl="0" w:tplc="A35CA00A">
      <w:start w:val="1"/>
      <w:numFmt w:val="bullet"/>
      <w:lvlText w:val=""/>
      <w:lvlJc w:val="left"/>
      <w:pPr>
        <w:tabs>
          <w:tab w:val="num" w:pos="1080"/>
        </w:tabs>
        <w:ind w:left="1080" w:hanging="360"/>
      </w:pPr>
      <w:rPr>
        <w:rFonts w:ascii="Wingdings" w:hAnsi="Wingdings" w:hint="default"/>
      </w:rPr>
    </w:lvl>
    <w:lvl w:ilvl="1" w:tplc="1C4CFDEA">
      <w:start w:val="2061"/>
      <w:numFmt w:val="bullet"/>
      <w:lvlText w:val=""/>
      <w:lvlJc w:val="left"/>
      <w:pPr>
        <w:tabs>
          <w:tab w:val="num" w:pos="1800"/>
        </w:tabs>
        <w:ind w:left="1800" w:hanging="360"/>
      </w:pPr>
      <w:rPr>
        <w:rFonts w:ascii="Wingdings" w:hAnsi="Wingdings" w:hint="default"/>
      </w:rPr>
    </w:lvl>
    <w:lvl w:ilvl="2" w:tplc="B8F2C31C">
      <w:start w:val="1"/>
      <w:numFmt w:val="bullet"/>
      <w:lvlText w:val=""/>
      <w:lvlJc w:val="left"/>
      <w:pPr>
        <w:tabs>
          <w:tab w:val="num" w:pos="2520"/>
        </w:tabs>
        <w:ind w:left="2520" w:hanging="360"/>
      </w:pPr>
      <w:rPr>
        <w:rFonts w:ascii="Wingdings" w:hAnsi="Wingdings" w:hint="default"/>
      </w:rPr>
    </w:lvl>
    <w:lvl w:ilvl="3" w:tplc="BCC2D08C">
      <w:start w:val="1"/>
      <w:numFmt w:val="bullet"/>
      <w:lvlText w:val=""/>
      <w:lvlJc w:val="left"/>
      <w:pPr>
        <w:tabs>
          <w:tab w:val="num" w:pos="3240"/>
        </w:tabs>
        <w:ind w:left="3240" w:hanging="360"/>
      </w:pPr>
      <w:rPr>
        <w:rFonts w:ascii="Wingdings" w:hAnsi="Wingdings" w:hint="default"/>
      </w:rPr>
    </w:lvl>
    <w:lvl w:ilvl="4" w:tplc="305A5220">
      <w:start w:val="1"/>
      <w:numFmt w:val="bullet"/>
      <w:lvlText w:val=""/>
      <w:lvlJc w:val="left"/>
      <w:pPr>
        <w:tabs>
          <w:tab w:val="num" w:pos="3960"/>
        </w:tabs>
        <w:ind w:left="3960" w:hanging="360"/>
      </w:pPr>
      <w:rPr>
        <w:rFonts w:ascii="Wingdings" w:hAnsi="Wingdings" w:hint="default"/>
      </w:rPr>
    </w:lvl>
    <w:lvl w:ilvl="5" w:tplc="26667304">
      <w:start w:val="1"/>
      <w:numFmt w:val="bullet"/>
      <w:lvlText w:val=""/>
      <w:lvlJc w:val="left"/>
      <w:pPr>
        <w:tabs>
          <w:tab w:val="num" w:pos="4680"/>
        </w:tabs>
        <w:ind w:left="4680" w:hanging="360"/>
      </w:pPr>
      <w:rPr>
        <w:rFonts w:ascii="Wingdings" w:hAnsi="Wingdings" w:hint="default"/>
      </w:rPr>
    </w:lvl>
    <w:lvl w:ilvl="6" w:tplc="BBB81FC6">
      <w:start w:val="1"/>
      <w:numFmt w:val="bullet"/>
      <w:lvlText w:val=""/>
      <w:lvlJc w:val="left"/>
      <w:pPr>
        <w:tabs>
          <w:tab w:val="num" w:pos="5400"/>
        </w:tabs>
        <w:ind w:left="5400" w:hanging="360"/>
      </w:pPr>
      <w:rPr>
        <w:rFonts w:ascii="Wingdings" w:hAnsi="Wingdings" w:hint="default"/>
      </w:rPr>
    </w:lvl>
    <w:lvl w:ilvl="7" w:tplc="78D6195E">
      <w:start w:val="1"/>
      <w:numFmt w:val="bullet"/>
      <w:lvlText w:val=""/>
      <w:lvlJc w:val="left"/>
      <w:pPr>
        <w:tabs>
          <w:tab w:val="num" w:pos="6120"/>
        </w:tabs>
        <w:ind w:left="6120" w:hanging="360"/>
      </w:pPr>
      <w:rPr>
        <w:rFonts w:ascii="Wingdings" w:hAnsi="Wingdings" w:hint="default"/>
      </w:rPr>
    </w:lvl>
    <w:lvl w:ilvl="8" w:tplc="9656F0B8">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A581ABB"/>
    <w:multiLevelType w:val="hybridMultilevel"/>
    <w:tmpl w:val="7BBC5980"/>
    <w:lvl w:ilvl="0" w:tplc="110097BA">
      <w:start w:val="1"/>
      <w:numFmt w:val="bullet"/>
      <w:lvlText w:val=""/>
      <w:lvlJc w:val="left"/>
      <w:pPr>
        <w:tabs>
          <w:tab w:val="num" w:pos="1080"/>
        </w:tabs>
        <w:ind w:left="1080" w:hanging="360"/>
      </w:pPr>
      <w:rPr>
        <w:rFonts w:ascii="Wingdings" w:hAnsi="Wingdings" w:hint="default"/>
      </w:rPr>
    </w:lvl>
    <w:lvl w:ilvl="1" w:tplc="1E46AF34">
      <w:start w:val="1"/>
      <w:numFmt w:val="bullet"/>
      <w:lvlText w:val=""/>
      <w:lvlJc w:val="left"/>
      <w:pPr>
        <w:tabs>
          <w:tab w:val="num" w:pos="1800"/>
        </w:tabs>
        <w:ind w:left="1800" w:hanging="360"/>
      </w:pPr>
      <w:rPr>
        <w:rFonts w:ascii="Wingdings" w:hAnsi="Wingdings" w:hint="default"/>
      </w:rPr>
    </w:lvl>
    <w:lvl w:ilvl="2" w:tplc="E9923142">
      <w:start w:val="1"/>
      <w:numFmt w:val="bullet"/>
      <w:lvlText w:val=""/>
      <w:lvlJc w:val="left"/>
      <w:pPr>
        <w:tabs>
          <w:tab w:val="num" w:pos="2520"/>
        </w:tabs>
        <w:ind w:left="2520" w:hanging="360"/>
      </w:pPr>
      <w:rPr>
        <w:rFonts w:ascii="Wingdings" w:hAnsi="Wingdings" w:hint="default"/>
      </w:rPr>
    </w:lvl>
    <w:lvl w:ilvl="3" w:tplc="247E45A2">
      <w:start w:val="1"/>
      <w:numFmt w:val="bullet"/>
      <w:lvlText w:val=""/>
      <w:lvlJc w:val="left"/>
      <w:pPr>
        <w:tabs>
          <w:tab w:val="num" w:pos="3240"/>
        </w:tabs>
        <w:ind w:left="3240" w:hanging="360"/>
      </w:pPr>
      <w:rPr>
        <w:rFonts w:ascii="Wingdings" w:hAnsi="Wingdings" w:hint="default"/>
      </w:rPr>
    </w:lvl>
    <w:lvl w:ilvl="4" w:tplc="D974B4CE">
      <w:start w:val="1"/>
      <w:numFmt w:val="bullet"/>
      <w:lvlText w:val=""/>
      <w:lvlJc w:val="left"/>
      <w:pPr>
        <w:tabs>
          <w:tab w:val="num" w:pos="3960"/>
        </w:tabs>
        <w:ind w:left="3960" w:hanging="360"/>
      </w:pPr>
      <w:rPr>
        <w:rFonts w:ascii="Wingdings" w:hAnsi="Wingdings" w:hint="default"/>
      </w:rPr>
    </w:lvl>
    <w:lvl w:ilvl="5" w:tplc="B142E21A">
      <w:start w:val="1"/>
      <w:numFmt w:val="bullet"/>
      <w:lvlText w:val=""/>
      <w:lvlJc w:val="left"/>
      <w:pPr>
        <w:tabs>
          <w:tab w:val="num" w:pos="4680"/>
        </w:tabs>
        <w:ind w:left="4680" w:hanging="360"/>
      </w:pPr>
      <w:rPr>
        <w:rFonts w:ascii="Wingdings" w:hAnsi="Wingdings" w:hint="default"/>
      </w:rPr>
    </w:lvl>
    <w:lvl w:ilvl="6" w:tplc="B3BE34C2">
      <w:start w:val="1"/>
      <w:numFmt w:val="bullet"/>
      <w:lvlText w:val=""/>
      <w:lvlJc w:val="left"/>
      <w:pPr>
        <w:tabs>
          <w:tab w:val="num" w:pos="5400"/>
        </w:tabs>
        <w:ind w:left="5400" w:hanging="360"/>
      </w:pPr>
      <w:rPr>
        <w:rFonts w:ascii="Wingdings" w:hAnsi="Wingdings" w:hint="default"/>
      </w:rPr>
    </w:lvl>
    <w:lvl w:ilvl="7" w:tplc="7A3835F4">
      <w:start w:val="1"/>
      <w:numFmt w:val="bullet"/>
      <w:lvlText w:val=""/>
      <w:lvlJc w:val="left"/>
      <w:pPr>
        <w:tabs>
          <w:tab w:val="num" w:pos="6120"/>
        </w:tabs>
        <w:ind w:left="6120" w:hanging="360"/>
      </w:pPr>
      <w:rPr>
        <w:rFonts w:ascii="Wingdings" w:hAnsi="Wingdings" w:hint="default"/>
      </w:rPr>
    </w:lvl>
    <w:lvl w:ilvl="8" w:tplc="25E0624A">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DFC6510"/>
    <w:multiLevelType w:val="hybridMultilevel"/>
    <w:tmpl w:val="DCD0930C"/>
    <w:lvl w:ilvl="0" w:tplc="AAB69ABE">
      <w:start w:val="1"/>
      <w:numFmt w:val="bullet"/>
      <w:lvlText w:val=""/>
      <w:lvlJc w:val="left"/>
      <w:pPr>
        <w:tabs>
          <w:tab w:val="num" w:pos="1080"/>
        </w:tabs>
        <w:ind w:left="1080" w:hanging="360"/>
      </w:pPr>
      <w:rPr>
        <w:rFonts w:ascii="Wingdings" w:hAnsi="Wingdings" w:hint="default"/>
      </w:rPr>
    </w:lvl>
    <w:lvl w:ilvl="1" w:tplc="15A0DD14">
      <w:start w:val="1952"/>
      <w:numFmt w:val="bullet"/>
      <w:lvlText w:val=""/>
      <w:lvlJc w:val="left"/>
      <w:pPr>
        <w:tabs>
          <w:tab w:val="num" w:pos="1800"/>
        </w:tabs>
        <w:ind w:left="1800" w:hanging="360"/>
      </w:pPr>
      <w:rPr>
        <w:rFonts w:ascii="Wingdings" w:hAnsi="Wingdings" w:hint="default"/>
      </w:rPr>
    </w:lvl>
    <w:lvl w:ilvl="2" w:tplc="F594D5BA">
      <w:start w:val="1"/>
      <w:numFmt w:val="bullet"/>
      <w:lvlText w:val=""/>
      <w:lvlJc w:val="left"/>
      <w:pPr>
        <w:tabs>
          <w:tab w:val="num" w:pos="2520"/>
        </w:tabs>
        <w:ind w:left="2520" w:hanging="360"/>
      </w:pPr>
      <w:rPr>
        <w:rFonts w:ascii="Wingdings" w:hAnsi="Wingdings" w:hint="default"/>
      </w:rPr>
    </w:lvl>
    <w:lvl w:ilvl="3" w:tplc="CBF4F63A">
      <w:start w:val="1"/>
      <w:numFmt w:val="bullet"/>
      <w:lvlText w:val=""/>
      <w:lvlJc w:val="left"/>
      <w:pPr>
        <w:tabs>
          <w:tab w:val="num" w:pos="3240"/>
        </w:tabs>
        <w:ind w:left="3240" w:hanging="360"/>
      </w:pPr>
      <w:rPr>
        <w:rFonts w:ascii="Wingdings" w:hAnsi="Wingdings" w:hint="default"/>
      </w:rPr>
    </w:lvl>
    <w:lvl w:ilvl="4" w:tplc="9AECE9D0">
      <w:start w:val="1"/>
      <w:numFmt w:val="bullet"/>
      <w:lvlText w:val=""/>
      <w:lvlJc w:val="left"/>
      <w:pPr>
        <w:tabs>
          <w:tab w:val="num" w:pos="3960"/>
        </w:tabs>
        <w:ind w:left="3960" w:hanging="360"/>
      </w:pPr>
      <w:rPr>
        <w:rFonts w:ascii="Wingdings" w:hAnsi="Wingdings" w:hint="default"/>
      </w:rPr>
    </w:lvl>
    <w:lvl w:ilvl="5" w:tplc="50AE76E8">
      <w:start w:val="1"/>
      <w:numFmt w:val="bullet"/>
      <w:lvlText w:val=""/>
      <w:lvlJc w:val="left"/>
      <w:pPr>
        <w:tabs>
          <w:tab w:val="num" w:pos="4680"/>
        </w:tabs>
        <w:ind w:left="4680" w:hanging="360"/>
      </w:pPr>
      <w:rPr>
        <w:rFonts w:ascii="Wingdings" w:hAnsi="Wingdings" w:hint="default"/>
      </w:rPr>
    </w:lvl>
    <w:lvl w:ilvl="6" w:tplc="FE34A26A">
      <w:start w:val="1"/>
      <w:numFmt w:val="bullet"/>
      <w:lvlText w:val=""/>
      <w:lvlJc w:val="left"/>
      <w:pPr>
        <w:tabs>
          <w:tab w:val="num" w:pos="5400"/>
        </w:tabs>
        <w:ind w:left="5400" w:hanging="360"/>
      </w:pPr>
      <w:rPr>
        <w:rFonts w:ascii="Wingdings" w:hAnsi="Wingdings" w:hint="default"/>
      </w:rPr>
    </w:lvl>
    <w:lvl w:ilvl="7" w:tplc="49E8968E">
      <w:start w:val="1"/>
      <w:numFmt w:val="bullet"/>
      <w:lvlText w:val=""/>
      <w:lvlJc w:val="left"/>
      <w:pPr>
        <w:tabs>
          <w:tab w:val="num" w:pos="6120"/>
        </w:tabs>
        <w:ind w:left="6120" w:hanging="360"/>
      </w:pPr>
      <w:rPr>
        <w:rFonts w:ascii="Wingdings" w:hAnsi="Wingdings" w:hint="default"/>
      </w:rPr>
    </w:lvl>
    <w:lvl w:ilvl="8" w:tplc="741E23EC">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172273F"/>
    <w:multiLevelType w:val="hybridMultilevel"/>
    <w:tmpl w:val="8BB8A3A8"/>
    <w:lvl w:ilvl="0" w:tplc="03701878">
      <w:start w:val="1"/>
      <w:numFmt w:val="bullet"/>
      <w:lvlText w:val=""/>
      <w:lvlJc w:val="left"/>
      <w:pPr>
        <w:tabs>
          <w:tab w:val="num" w:pos="720"/>
        </w:tabs>
        <w:ind w:left="720" w:hanging="360"/>
      </w:pPr>
      <w:rPr>
        <w:rFonts w:ascii="Wingdings" w:hAnsi="Wingdings" w:hint="default"/>
      </w:rPr>
    </w:lvl>
    <w:lvl w:ilvl="1" w:tplc="2236C0A8">
      <w:start w:val="1"/>
      <w:numFmt w:val="bullet"/>
      <w:lvlText w:val=""/>
      <w:lvlJc w:val="left"/>
      <w:pPr>
        <w:tabs>
          <w:tab w:val="num" w:pos="1440"/>
        </w:tabs>
        <w:ind w:left="1440" w:hanging="360"/>
      </w:pPr>
      <w:rPr>
        <w:rFonts w:ascii="Wingdings" w:hAnsi="Wingdings" w:hint="default"/>
      </w:rPr>
    </w:lvl>
    <w:lvl w:ilvl="2" w:tplc="6972A3E4">
      <w:start w:val="1"/>
      <w:numFmt w:val="bullet"/>
      <w:lvlText w:val=""/>
      <w:lvlJc w:val="left"/>
      <w:pPr>
        <w:tabs>
          <w:tab w:val="num" w:pos="2160"/>
        </w:tabs>
        <w:ind w:left="2160" w:hanging="360"/>
      </w:pPr>
      <w:rPr>
        <w:rFonts w:ascii="Wingdings" w:hAnsi="Wingdings" w:hint="default"/>
      </w:rPr>
    </w:lvl>
    <w:lvl w:ilvl="3" w:tplc="DFC66978">
      <w:start w:val="1"/>
      <w:numFmt w:val="bullet"/>
      <w:lvlText w:val=""/>
      <w:lvlJc w:val="left"/>
      <w:pPr>
        <w:tabs>
          <w:tab w:val="num" w:pos="2880"/>
        </w:tabs>
        <w:ind w:left="2880" w:hanging="360"/>
      </w:pPr>
      <w:rPr>
        <w:rFonts w:ascii="Wingdings" w:hAnsi="Wingdings" w:hint="default"/>
      </w:rPr>
    </w:lvl>
    <w:lvl w:ilvl="4" w:tplc="C09C92DA">
      <w:start w:val="1"/>
      <w:numFmt w:val="bullet"/>
      <w:lvlText w:val=""/>
      <w:lvlJc w:val="left"/>
      <w:pPr>
        <w:tabs>
          <w:tab w:val="num" w:pos="3600"/>
        </w:tabs>
        <w:ind w:left="3600" w:hanging="360"/>
      </w:pPr>
      <w:rPr>
        <w:rFonts w:ascii="Wingdings" w:hAnsi="Wingdings" w:hint="default"/>
      </w:rPr>
    </w:lvl>
    <w:lvl w:ilvl="5" w:tplc="59FA6906">
      <w:start w:val="1"/>
      <w:numFmt w:val="bullet"/>
      <w:lvlText w:val=""/>
      <w:lvlJc w:val="left"/>
      <w:pPr>
        <w:tabs>
          <w:tab w:val="num" w:pos="4320"/>
        </w:tabs>
        <w:ind w:left="4320" w:hanging="360"/>
      </w:pPr>
      <w:rPr>
        <w:rFonts w:ascii="Wingdings" w:hAnsi="Wingdings" w:hint="default"/>
      </w:rPr>
    </w:lvl>
    <w:lvl w:ilvl="6" w:tplc="AA366942">
      <w:start w:val="1"/>
      <w:numFmt w:val="bullet"/>
      <w:lvlText w:val=""/>
      <w:lvlJc w:val="left"/>
      <w:pPr>
        <w:tabs>
          <w:tab w:val="num" w:pos="5040"/>
        </w:tabs>
        <w:ind w:left="5040" w:hanging="360"/>
      </w:pPr>
      <w:rPr>
        <w:rFonts w:ascii="Wingdings" w:hAnsi="Wingdings" w:hint="default"/>
      </w:rPr>
    </w:lvl>
    <w:lvl w:ilvl="7" w:tplc="7908C1DE">
      <w:start w:val="1"/>
      <w:numFmt w:val="bullet"/>
      <w:lvlText w:val=""/>
      <w:lvlJc w:val="left"/>
      <w:pPr>
        <w:tabs>
          <w:tab w:val="num" w:pos="5760"/>
        </w:tabs>
        <w:ind w:left="5760" w:hanging="360"/>
      </w:pPr>
      <w:rPr>
        <w:rFonts w:ascii="Wingdings" w:hAnsi="Wingdings" w:hint="default"/>
      </w:rPr>
    </w:lvl>
    <w:lvl w:ilvl="8" w:tplc="18E09F00">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AC523B"/>
    <w:multiLevelType w:val="hybridMultilevel"/>
    <w:tmpl w:val="B0E60594"/>
    <w:lvl w:ilvl="0" w:tplc="5B30DB1C">
      <w:start w:val="1"/>
      <w:numFmt w:val="bullet"/>
      <w:lvlText w:val=""/>
      <w:lvlJc w:val="left"/>
      <w:pPr>
        <w:tabs>
          <w:tab w:val="num" w:pos="1080"/>
        </w:tabs>
        <w:ind w:left="1080" w:hanging="360"/>
      </w:pPr>
      <w:rPr>
        <w:rFonts w:ascii="Wingdings" w:hAnsi="Wingdings" w:hint="default"/>
      </w:rPr>
    </w:lvl>
    <w:lvl w:ilvl="1" w:tplc="7B1AF0DC">
      <w:start w:val="1"/>
      <w:numFmt w:val="bullet"/>
      <w:lvlText w:val=""/>
      <w:lvlJc w:val="left"/>
      <w:pPr>
        <w:tabs>
          <w:tab w:val="num" w:pos="1800"/>
        </w:tabs>
        <w:ind w:left="1800" w:hanging="360"/>
      </w:pPr>
      <w:rPr>
        <w:rFonts w:ascii="Wingdings" w:hAnsi="Wingdings" w:hint="default"/>
      </w:rPr>
    </w:lvl>
    <w:lvl w:ilvl="2" w:tplc="AF0E1C6A">
      <w:start w:val="1"/>
      <w:numFmt w:val="bullet"/>
      <w:lvlText w:val=""/>
      <w:lvlJc w:val="left"/>
      <w:pPr>
        <w:tabs>
          <w:tab w:val="num" w:pos="2520"/>
        </w:tabs>
        <w:ind w:left="2520" w:hanging="360"/>
      </w:pPr>
      <w:rPr>
        <w:rFonts w:ascii="Wingdings" w:hAnsi="Wingdings" w:hint="default"/>
      </w:rPr>
    </w:lvl>
    <w:lvl w:ilvl="3" w:tplc="50786846">
      <w:start w:val="1"/>
      <w:numFmt w:val="bullet"/>
      <w:lvlText w:val=""/>
      <w:lvlJc w:val="left"/>
      <w:pPr>
        <w:tabs>
          <w:tab w:val="num" w:pos="3240"/>
        </w:tabs>
        <w:ind w:left="3240" w:hanging="360"/>
      </w:pPr>
      <w:rPr>
        <w:rFonts w:ascii="Wingdings" w:hAnsi="Wingdings" w:hint="default"/>
      </w:rPr>
    </w:lvl>
    <w:lvl w:ilvl="4" w:tplc="DFF4211C">
      <w:start w:val="1"/>
      <w:numFmt w:val="bullet"/>
      <w:lvlText w:val=""/>
      <w:lvlJc w:val="left"/>
      <w:pPr>
        <w:tabs>
          <w:tab w:val="num" w:pos="3960"/>
        </w:tabs>
        <w:ind w:left="3960" w:hanging="360"/>
      </w:pPr>
      <w:rPr>
        <w:rFonts w:ascii="Wingdings" w:hAnsi="Wingdings" w:hint="default"/>
      </w:rPr>
    </w:lvl>
    <w:lvl w:ilvl="5" w:tplc="B8041680">
      <w:start w:val="1"/>
      <w:numFmt w:val="bullet"/>
      <w:lvlText w:val=""/>
      <w:lvlJc w:val="left"/>
      <w:pPr>
        <w:tabs>
          <w:tab w:val="num" w:pos="4680"/>
        </w:tabs>
        <w:ind w:left="4680" w:hanging="360"/>
      </w:pPr>
      <w:rPr>
        <w:rFonts w:ascii="Wingdings" w:hAnsi="Wingdings" w:hint="default"/>
      </w:rPr>
    </w:lvl>
    <w:lvl w:ilvl="6" w:tplc="6A525E4E">
      <w:start w:val="1"/>
      <w:numFmt w:val="bullet"/>
      <w:lvlText w:val=""/>
      <w:lvlJc w:val="left"/>
      <w:pPr>
        <w:tabs>
          <w:tab w:val="num" w:pos="5400"/>
        </w:tabs>
        <w:ind w:left="5400" w:hanging="360"/>
      </w:pPr>
      <w:rPr>
        <w:rFonts w:ascii="Wingdings" w:hAnsi="Wingdings" w:hint="default"/>
      </w:rPr>
    </w:lvl>
    <w:lvl w:ilvl="7" w:tplc="59322CC0">
      <w:start w:val="1"/>
      <w:numFmt w:val="bullet"/>
      <w:lvlText w:val=""/>
      <w:lvlJc w:val="left"/>
      <w:pPr>
        <w:tabs>
          <w:tab w:val="num" w:pos="6120"/>
        </w:tabs>
        <w:ind w:left="6120" w:hanging="360"/>
      </w:pPr>
      <w:rPr>
        <w:rFonts w:ascii="Wingdings" w:hAnsi="Wingdings" w:hint="default"/>
      </w:rPr>
    </w:lvl>
    <w:lvl w:ilvl="8" w:tplc="175A38A4">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CF11B89"/>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3CF13089"/>
    <w:multiLevelType w:val="multilevel"/>
    <w:tmpl w:val="70EA4BD6"/>
    <w:lvl w:ilvl="0">
      <w:start w:val="1"/>
      <w:numFmt w:val="lowerLetter"/>
      <w:lvlText w:val="%1)"/>
      <w:lvlJc w:val="left"/>
      <w:pPr>
        <w:tabs>
          <w:tab w:val="num" w:pos="927"/>
        </w:tabs>
        <w:ind w:left="927" w:hanging="360"/>
      </w:pPr>
      <w:rPr>
        <w:rFonts w:hint="default"/>
        <w:b w:val="0"/>
        <w:i w:val="0"/>
      </w:rPr>
    </w:lvl>
    <w:lvl w:ilvl="1">
      <w:start w:val="1"/>
      <w:numFmt w:val="decimal"/>
      <w:lvlText w:val="%1.%2."/>
      <w:lvlJc w:val="left"/>
      <w:pPr>
        <w:tabs>
          <w:tab w:val="num" w:pos="1359"/>
        </w:tabs>
        <w:ind w:left="1359" w:hanging="432"/>
      </w:pPr>
      <w:rPr>
        <w:rFonts w:hint="default"/>
      </w:rPr>
    </w:lvl>
    <w:lvl w:ilvl="2">
      <w:start w:val="1"/>
      <w:numFmt w:val="decimal"/>
      <w:lvlText w:val="%1.%2.%3."/>
      <w:lvlJc w:val="left"/>
      <w:pPr>
        <w:tabs>
          <w:tab w:val="num" w:pos="2007"/>
        </w:tabs>
        <w:ind w:left="1791" w:hanging="504"/>
      </w:pPr>
      <w:rPr>
        <w:rFonts w:hint="default"/>
      </w:rPr>
    </w:lvl>
    <w:lvl w:ilvl="3">
      <w:start w:val="1"/>
      <w:numFmt w:val="none"/>
      <w:lvlText w:val="4.1"/>
      <w:lvlJc w:val="left"/>
      <w:pPr>
        <w:tabs>
          <w:tab w:val="num" w:pos="2295"/>
        </w:tabs>
        <w:ind w:left="2295" w:hanging="648"/>
      </w:pPr>
      <w:rPr>
        <w:rFonts w:hint="default"/>
        <w:b/>
        <w:i w:val="0"/>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21" w15:restartNumberingAfterBreak="0">
    <w:nsid w:val="402C1475"/>
    <w:multiLevelType w:val="hybridMultilevel"/>
    <w:tmpl w:val="11FC4C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1232F98"/>
    <w:multiLevelType w:val="hybridMultilevel"/>
    <w:tmpl w:val="EA8C7CA6"/>
    <w:lvl w:ilvl="0" w:tplc="3D1EF51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A12F77"/>
    <w:multiLevelType w:val="hybridMultilevel"/>
    <w:tmpl w:val="371CA858"/>
    <w:lvl w:ilvl="0" w:tplc="CBFAC05C">
      <w:start w:val="1"/>
      <w:numFmt w:val="bullet"/>
      <w:lvlText w:val=""/>
      <w:lvlJc w:val="left"/>
      <w:pPr>
        <w:tabs>
          <w:tab w:val="num" w:pos="1080"/>
        </w:tabs>
        <w:ind w:left="1080" w:hanging="360"/>
      </w:pPr>
      <w:rPr>
        <w:rFonts w:ascii="Wingdings" w:hAnsi="Wingdings" w:hint="default"/>
      </w:rPr>
    </w:lvl>
    <w:lvl w:ilvl="1" w:tplc="32925B68">
      <w:start w:val="1"/>
      <w:numFmt w:val="bullet"/>
      <w:lvlText w:val=""/>
      <w:lvlJc w:val="left"/>
      <w:pPr>
        <w:tabs>
          <w:tab w:val="num" w:pos="1800"/>
        </w:tabs>
        <w:ind w:left="1800" w:hanging="360"/>
      </w:pPr>
      <w:rPr>
        <w:rFonts w:ascii="Wingdings" w:hAnsi="Wingdings" w:hint="default"/>
      </w:rPr>
    </w:lvl>
    <w:lvl w:ilvl="2" w:tplc="28BE6C10">
      <w:start w:val="1"/>
      <w:numFmt w:val="bullet"/>
      <w:lvlText w:val=""/>
      <w:lvlJc w:val="left"/>
      <w:pPr>
        <w:tabs>
          <w:tab w:val="num" w:pos="2520"/>
        </w:tabs>
        <w:ind w:left="2520" w:hanging="360"/>
      </w:pPr>
      <w:rPr>
        <w:rFonts w:ascii="Wingdings" w:hAnsi="Wingdings" w:hint="default"/>
      </w:rPr>
    </w:lvl>
    <w:lvl w:ilvl="3" w:tplc="1D2810F0">
      <w:start w:val="1"/>
      <w:numFmt w:val="bullet"/>
      <w:lvlText w:val=""/>
      <w:lvlJc w:val="left"/>
      <w:pPr>
        <w:tabs>
          <w:tab w:val="num" w:pos="3240"/>
        </w:tabs>
        <w:ind w:left="3240" w:hanging="360"/>
      </w:pPr>
      <w:rPr>
        <w:rFonts w:ascii="Wingdings" w:hAnsi="Wingdings" w:hint="default"/>
      </w:rPr>
    </w:lvl>
    <w:lvl w:ilvl="4" w:tplc="363C2B8E">
      <w:start w:val="1"/>
      <w:numFmt w:val="bullet"/>
      <w:lvlText w:val=""/>
      <w:lvlJc w:val="left"/>
      <w:pPr>
        <w:tabs>
          <w:tab w:val="num" w:pos="3960"/>
        </w:tabs>
        <w:ind w:left="3960" w:hanging="360"/>
      </w:pPr>
      <w:rPr>
        <w:rFonts w:ascii="Wingdings" w:hAnsi="Wingdings" w:hint="default"/>
      </w:rPr>
    </w:lvl>
    <w:lvl w:ilvl="5" w:tplc="6E787E10">
      <w:start w:val="1"/>
      <w:numFmt w:val="bullet"/>
      <w:lvlText w:val=""/>
      <w:lvlJc w:val="left"/>
      <w:pPr>
        <w:tabs>
          <w:tab w:val="num" w:pos="4680"/>
        </w:tabs>
        <w:ind w:left="4680" w:hanging="360"/>
      </w:pPr>
      <w:rPr>
        <w:rFonts w:ascii="Wingdings" w:hAnsi="Wingdings" w:hint="default"/>
      </w:rPr>
    </w:lvl>
    <w:lvl w:ilvl="6" w:tplc="AADE73DE">
      <w:start w:val="1"/>
      <w:numFmt w:val="bullet"/>
      <w:lvlText w:val=""/>
      <w:lvlJc w:val="left"/>
      <w:pPr>
        <w:tabs>
          <w:tab w:val="num" w:pos="5400"/>
        </w:tabs>
        <w:ind w:left="5400" w:hanging="360"/>
      </w:pPr>
      <w:rPr>
        <w:rFonts w:ascii="Wingdings" w:hAnsi="Wingdings" w:hint="default"/>
      </w:rPr>
    </w:lvl>
    <w:lvl w:ilvl="7" w:tplc="7D7C6D76">
      <w:start w:val="1"/>
      <w:numFmt w:val="bullet"/>
      <w:lvlText w:val=""/>
      <w:lvlJc w:val="left"/>
      <w:pPr>
        <w:tabs>
          <w:tab w:val="num" w:pos="6120"/>
        </w:tabs>
        <w:ind w:left="6120" w:hanging="360"/>
      </w:pPr>
      <w:rPr>
        <w:rFonts w:ascii="Wingdings" w:hAnsi="Wingdings" w:hint="default"/>
      </w:rPr>
    </w:lvl>
    <w:lvl w:ilvl="8" w:tplc="C032DB8C">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4856CFD"/>
    <w:multiLevelType w:val="hybridMultilevel"/>
    <w:tmpl w:val="364ECAE0"/>
    <w:lvl w:ilvl="0" w:tplc="A35CA00A">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46422860"/>
    <w:multiLevelType w:val="hybridMultilevel"/>
    <w:tmpl w:val="38765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570E9D"/>
    <w:multiLevelType w:val="hybridMultilevel"/>
    <w:tmpl w:val="774C117E"/>
    <w:lvl w:ilvl="0" w:tplc="C428D5D8">
      <w:start w:val="1"/>
      <w:numFmt w:val="decimal"/>
      <w:lvlText w:val="%1."/>
      <w:lvlJc w:val="left"/>
      <w:pPr>
        <w:tabs>
          <w:tab w:val="num" w:pos="720"/>
        </w:tabs>
        <w:ind w:left="720" w:hanging="720"/>
      </w:pPr>
    </w:lvl>
    <w:lvl w:ilvl="1" w:tplc="04090005">
      <w:start w:val="1"/>
      <w:numFmt w:val="bullet"/>
      <w:lvlText w:val=""/>
      <w:lvlJc w:val="left"/>
      <w:pPr>
        <w:tabs>
          <w:tab w:val="num" w:pos="1174"/>
        </w:tabs>
        <w:ind w:left="1060" w:hanging="340"/>
      </w:pPr>
      <w:rPr>
        <w:rFonts w:ascii="Wingdings" w:hAnsi="Wingding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7" w15:restartNumberingAfterBreak="0">
    <w:nsid w:val="4CA236D5"/>
    <w:multiLevelType w:val="hybridMultilevel"/>
    <w:tmpl w:val="7F8A5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3331A8"/>
    <w:multiLevelType w:val="hybridMultilevel"/>
    <w:tmpl w:val="1BCE2AB2"/>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22C3A58"/>
    <w:multiLevelType w:val="hybridMultilevel"/>
    <w:tmpl w:val="15C0EDA6"/>
    <w:lvl w:ilvl="0" w:tplc="7924003A">
      <w:start w:val="1"/>
      <w:numFmt w:val="bullet"/>
      <w:lvlText w:val=""/>
      <w:lvlJc w:val="left"/>
      <w:pPr>
        <w:tabs>
          <w:tab w:val="num" w:pos="1080"/>
        </w:tabs>
        <w:ind w:left="1080" w:hanging="360"/>
      </w:pPr>
      <w:rPr>
        <w:rFonts w:ascii="Wingdings" w:hAnsi="Wingdings" w:hint="default"/>
      </w:rPr>
    </w:lvl>
    <w:lvl w:ilvl="1" w:tplc="0F548B26">
      <w:start w:val="3404"/>
      <w:numFmt w:val="bullet"/>
      <w:lvlText w:val=""/>
      <w:lvlJc w:val="left"/>
      <w:pPr>
        <w:tabs>
          <w:tab w:val="num" w:pos="1800"/>
        </w:tabs>
        <w:ind w:left="1800" w:hanging="360"/>
      </w:pPr>
      <w:rPr>
        <w:rFonts w:ascii="Wingdings" w:hAnsi="Wingdings" w:hint="default"/>
      </w:rPr>
    </w:lvl>
    <w:lvl w:ilvl="2" w:tplc="D40C7CAE">
      <w:start w:val="1"/>
      <w:numFmt w:val="bullet"/>
      <w:lvlText w:val=""/>
      <w:lvlJc w:val="left"/>
      <w:pPr>
        <w:tabs>
          <w:tab w:val="num" w:pos="2520"/>
        </w:tabs>
        <w:ind w:left="2520" w:hanging="360"/>
      </w:pPr>
      <w:rPr>
        <w:rFonts w:ascii="Wingdings" w:hAnsi="Wingdings" w:hint="default"/>
      </w:rPr>
    </w:lvl>
    <w:lvl w:ilvl="3" w:tplc="BA24804C">
      <w:start w:val="1"/>
      <w:numFmt w:val="bullet"/>
      <w:lvlText w:val=""/>
      <w:lvlJc w:val="left"/>
      <w:pPr>
        <w:tabs>
          <w:tab w:val="num" w:pos="3240"/>
        </w:tabs>
        <w:ind w:left="3240" w:hanging="360"/>
      </w:pPr>
      <w:rPr>
        <w:rFonts w:ascii="Wingdings" w:hAnsi="Wingdings" w:hint="default"/>
      </w:rPr>
    </w:lvl>
    <w:lvl w:ilvl="4" w:tplc="73A874F2">
      <w:start w:val="1"/>
      <w:numFmt w:val="bullet"/>
      <w:lvlText w:val=""/>
      <w:lvlJc w:val="left"/>
      <w:pPr>
        <w:tabs>
          <w:tab w:val="num" w:pos="3960"/>
        </w:tabs>
        <w:ind w:left="3960" w:hanging="360"/>
      </w:pPr>
      <w:rPr>
        <w:rFonts w:ascii="Wingdings" w:hAnsi="Wingdings" w:hint="default"/>
      </w:rPr>
    </w:lvl>
    <w:lvl w:ilvl="5" w:tplc="0B02D0D4">
      <w:start w:val="1"/>
      <w:numFmt w:val="bullet"/>
      <w:lvlText w:val=""/>
      <w:lvlJc w:val="left"/>
      <w:pPr>
        <w:tabs>
          <w:tab w:val="num" w:pos="4680"/>
        </w:tabs>
        <w:ind w:left="4680" w:hanging="360"/>
      </w:pPr>
      <w:rPr>
        <w:rFonts w:ascii="Wingdings" w:hAnsi="Wingdings" w:hint="default"/>
      </w:rPr>
    </w:lvl>
    <w:lvl w:ilvl="6" w:tplc="DF80C3A6">
      <w:start w:val="1"/>
      <w:numFmt w:val="bullet"/>
      <w:lvlText w:val=""/>
      <w:lvlJc w:val="left"/>
      <w:pPr>
        <w:tabs>
          <w:tab w:val="num" w:pos="5400"/>
        </w:tabs>
        <w:ind w:left="5400" w:hanging="360"/>
      </w:pPr>
      <w:rPr>
        <w:rFonts w:ascii="Wingdings" w:hAnsi="Wingdings" w:hint="default"/>
      </w:rPr>
    </w:lvl>
    <w:lvl w:ilvl="7" w:tplc="5C023792">
      <w:start w:val="1"/>
      <w:numFmt w:val="bullet"/>
      <w:lvlText w:val=""/>
      <w:lvlJc w:val="left"/>
      <w:pPr>
        <w:tabs>
          <w:tab w:val="num" w:pos="6120"/>
        </w:tabs>
        <w:ind w:left="6120" w:hanging="360"/>
      </w:pPr>
      <w:rPr>
        <w:rFonts w:ascii="Wingdings" w:hAnsi="Wingdings" w:hint="default"/>
      </w:rPr>
    </w:lvl>
    <w:lvl w:ilvl="8" w:tplc="63842810">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27B0F6C"/>
    <w:multiLevelType w:val="hybridMultilevel"/>
    <w:tmpl w:val="DC1E1E86"/>
    <w:lvl w:ilvl="0" w:tplc="FC584C92">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0A5912"/>
    <w:multiLevelType w:val="multilevel"/>
    <w:tmpl w:val="2612E758"/>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none"/>
      <w:lvlText w:val="4.1"/>
      <w:lvlJc w:val="left"/>
      <w:pPr>
        <w:tabs>
          <w:tab w:val="num" w:pos="1728"/>
        </w:tabs>
        <w:ind w:left="1728" w:hanging="648"/>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83F3065"/>
    <w:multiLevelType w:val="multilevel"/>
    <w:tmpl w:val="70EA4BD6"/>
    <w:lvl w:ilvl="0">
      <w:start w:val="1"/>
      <w:numFmt w:val="lowerLetter"/>
      <w:lvlText w:val="%1)"/>
      <w:lvlJc w:val="left"/>
      <w:pPr>
        <w:tabs>
          <w:tab w:val="num" w:pos="960"/>
        </w:tabs>
        <w:ind w:left="960" w:hanging="360"/>
      </w:pPr>
      <w:rPr>
        <w:rFonts w:hint="default"/>
        <w:b w:val="0"/>
        <w:i w:val="0"/>
      </w:rPr>
    </w:lvl>
    <w:lvl w:ilvl="1">
      <w:start w:val="1"/>
      <w:numFmt w:val="decimal"/>
      <w:lvlText w:val="%1.%2."/>
      <w:lvlJc w:val="left"/>
      <w:pPr>
        <w:tabs>
          <w:tab w:val="num" w:pos="1392"/>
        </w:tabs>
        <w:ind w:left="1392" w:hanging="432"/>
      </w:pPr>
      <w:rPr>
        <w:rFonts w:hint="default"/>
      </w:rPr>
    </w:lvl>
    <w:lvl w:ilvl="2">
      <w:start w:val="1"/>
      <w:numFmt w:val="decimal"/>
      <w:lvlText w:val="%1.%2.%3."/>
      <w:lvlJc w:val="left"/>
      <w:pPr>
        <w:tabs>
          <w:tab w:val="num" w:pos="2040"/>
        </w:tabs>
        <w:ind w:left="1824" w:hanging="504"/>
      </w:pPr>
      <w:rPr>
        <w:rFonts w:hint="default"/>
      </w:rPr>
    </w:lvl>
    <w:lvl w:ilvl="3">
      <w:start w:val="1"/>
      <w:numFmt w:val="none"/>
      <w:lvlText w:val="4.1"/>
      <w:lvlJc w:val="left"/>
      <w:pPr>
        <w:tabs>
          <w:tab w:val="num" w:pos="2328"/>
        </w:tabs>
        <w:ind w:left="2328" w:hanging="648"/>
      </w:pPr>
      <w:rPr>
        <w:rFonts w:hint="default"/>
        <w:b/>
        <w:i w:val="0"/>
      </w:rPr>
    </w:lvl>
    <w:lvl w:ilvl="4">
      <w:start w:val="1"/>
      <w:numFmt w:val="decimal"/>
      <w:lvlText w:val="%1.%2.%3.%4.%5."/>
      <w:lvlJc w:val="left"/>
      <w:pPr>
        <w:tabs>
          <w:tab w:val="num" w:pos="3120"/>
        </w:tabs>
        <w:ind w:left="2832" w:hanging="792"/>
      </w:pPr>
      <w:rPr>
        <w:rFonts w:hint="default"/>
      </w:rPr>
    </w:lvl>
    <w:lvl w:ilvl="5">
      <w:start w:val="1"/>
      <w:numFmt w:val="decimal"/>
      <w:lvlText w:val="%1.%2.%3.%4.%5.%6."/>
      <w:lvlJc w:val="left"/>
      <w:pPr>
        <w:tabs>
          <w:tab w:val="num" w:pos="3480"/>
        </w:tabs>
        <w:ind w:left="3336" w:hanging="936"/>
      </w:pPr>
      <w:rPr>
        <w:rFonts w:hint="default"/>
      </w:rPr>
    </w:lvl>
    <w:lvl w:ilvl="6">
      <w:start w:val="1"/>
      <w:numFmt w:val="decimal"/>
      <w:lvlText w:val="%1.%2.%3.%4.%5.%6.%7."/>
      <w:lvlJc w:val="left"/>
      <w:pPr>
        <w:tabs>
          <w:tab w:val="num" w:pos="4200"/>
        </w:tabs>
        <w:ind w:left="3840" w:hanging="1080"/>
      </w:pPr>
      <w:rPr>
        <w:rFonts w:hint="default"/>
      </w:rPr>
    </w:lvl>
    <w:lvl w:ilvl="7">
      <w:start w:val="1"/>
      <w:numFmt w:val="decimal"/>
      <w:lvlText w:val="%1.%2.%3.%4.%5.%6.%7.%8."/>
      <w:lvlJc w:val="left"/>
      <w:pPr>
        <w:tabs>
          <w:tab w:val="num" w:pos="4560"/>
        </w:tabs>
        <w:ind w:left="4344" w:hanging="1224"/>
      </w:pPr>
      <w:rPr>
        <w:rFonts w:hint="default"/>
      </w:rPr>
    </w:lvl>
    <w:lvl w:ilvl="8">
      <w:start w:val="1"/>
      <w:numFmt w:val="decimal"/>
      <w:lvlText w:val="%1.%2.%3.%4.%5.%6.%7.%8.%9."/>
      <w:lvlJc w:val="left"/>
      <w:pPr>
        <w:tabs>
          <w:tab w:val="num" w:pos="5280"/>
        </w:tabs>
        <w:ind w:left="4920" w:hanging="1440"/>
      </w:pPr>
      <w:rPr>
        <w:rFonts w:hint="default"/>
      </w:rPr>
    </w:lvl>
  </w:abstractNum>
  <w:abstractNum w:abstractNumId="33" w15:restartNumberingAfterBreak="0">
    <w:nsid w:val="5A9F5DB8"/>
    <w:multiLevelType w:val="singleLevel"/>
    <w:tmpl w:val="A12A551C"/>
    <w:lvl w:ilvl="0">
      <w:start w:val="1"/>
      <w:numFmt w:val="bullet"/>
      <w:pStyle w:val="AnnexBullet"/>
      <w:lvlText w:val=""/>
      <w:lvlJc w:val="left"/>
      <w:pPr>
        <w:tabs>
          <w:tab w:val="num" w:pos="360"/>
        </w:tabs>
        <w:ind w:left="360" w:hanging="360"/>
      </w:pPr>
      <w:rPr>
        <w:rFonts w:ascii="Symbol" w:hAnsi="Symbol" w:hint="default"/>
      </w:rPr>
    </w:lvl>
  </w:abstractNum>
  <w:abstractNum w:abstractNumId="34" w15:restartNumberingAfterBreak="0">
    <w:nsid w:val="610E2D36"/>
    <w:multiLevelType w:val="hybridMultilevel"/>
    <w:tmpl w:val="47E8D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804A0A"/>
    <w:multiLevelType w:val="hybridMultilevel"/>
    <w:tmpl w:val="4424A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B36608"/>
    <w:multiLevelType w:val="singleLevel"/>
    <w:tmpl w:val="38347852"/>
    <w:lvl w:ilvl="0">
      <w:start w:val="1"/>
      <w:numFmt w:val="lowerLetter"/>
      <w:lvlText w:val="(%1)"/>
      <w:lvlJc w:val="left"/>
      <w:pPr>
        <w:tabs>
          <w:tab w:val="num" w:pos="1137"/>
        </w:tabs>
        <w:ind w:left="1137" w:hanging="570"/>
      </w:pPr>
      <w:rPr>
        <w:rFonts w:hint="default"/>
      </w:rPr>
    </w:lvl>
  </w:abstractNum>
  <w:abstractNum w:abstractNumId="37" w15:restartNumberingAfterBreak="0">
    <w:nsid w:val="6EC706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03438E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57F5846"/>
    <w:multiLevelType w:val="hybridMultilevel"/>
    <w:tmpl w:val="6D2A655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924681"/>
    <w:multiLevelType w:val="hybridMultilevel"/>
    <w:tmpl w:val="F4168814"/>
    <w:lvl w:ilvl="0" w:tplc="EB54A2A0">
      <w:start w:val="1"/>
      <w:numFmt w:val="bullet"/>
      <w:lvlText w:val=""/>
      <w:lvlJc w:val="left"/>
      <w:pPr>
        <w:tabs>
          <w:tab w:val="num" w:pos="1080"/>
        </w:tabs>
        <w:ind w:left="1080" w:hanging="360"/>
      </w:pPr>
      <w:rPr>
        <w:rFonts w:ascii="Wingdings" w:hAnsi="Wingdings" w:hint="default"/>
      </w:rPr>
    </w:lvl>
    <w:lvl w:ilvl="1" w:tplc="6876FC20">
      <w:start w:val="3404"/>
      <w:numFmt w:val="bullet"/>
      <w:lvlText w:val=""/>
      <w:lvlJc w:val="left"/>
      <w:pPr>
        <w:tabs>
          <w:tab w:val="num" w:pos="1800"/>
        </w:tabs>
        <w:ind w:left="1800" w:hanging="360"/>
      </w:pPr>
      <w:rPr>
        <w:rFonts w:ascii="Wingdings" w:hAnsi="Wingdings" w:hint="default"/>
      </w:rPr>
    </w:lvl>
    <w:lvl w:ilvl="2" w:tplc="F75400A6">
      <w:start w:val="1"/>
      <w:numFmt w:val="bullet"/>
      <w:lvlText w:val=""/>
      <w:lvlJc w:val="left"/>
      <w:pPr>
        <w:tabs>
          <w:tab w:val="num" w:pos="2520"/>
        </w:tabs>
        <w:ind w:left="2520" w:hanging="360"/>
      </w:pPr>
      <w:rPr>
        <w:rFonts w:ascii="Wingdings" w:hAnsi="Wingdings" w:hint="default"/>
      </w:rPr>
    </w:lvl>
    <w:lvl w:ilvl="3" w:tplc="58843016">
      <w:start w:val="1"/>
      <w:numFmt w:val="bullet"/>
      <w:lvlText w:val=""/>
      <w:lvlJc w:val="left"/>
      <w:pPr>
        <w:tabs>
          <w:tab w:val="num" w:pos="3240"/>
        </w:tabs>
        <w:ind w:left="3240" w:hanging="360"/>
      </w:pPr>
      <w:rPr>
        <w:rFonts w:ascii="Wingdings" w:hAnsi="Wingdings" w:hint="default"/>
      </w:rPr>
    </w:lvl>
    <w:lvl w:ilvl="4" w:tplc="4D006CEC">
      <w:start w:val="1"/>
      <w:numFmt w:val="bullet"/>
      <w:lvlText w:val=""/>
      <w:lvlJc w:val="left"/>
      <w:pPr>
        <w:tabs>
          <w:tab w:val="num" w:pos="3960"/>
        </w:tabs>
        <w:ind w:left="3960" w:hanging="360"/>
      </w:pPr>
      <w:rPr>
        <w:rFonts w:ascii="Wingdings" w:hAnsi="Wingdings" w:hint="default"/>
      </w:rPr>
    </w:lvl>
    <w:lvl w:ilvl="5" w:tplc="F94ECED0">
      <w:start w:val="1"/>
      <w:numFmt w:val="bullet"/>
      <w:lvlText w:val=""/>
      <w:lvlJc w:val="left"/>
      <w:pPr>
        <w:tabs>
          <w:tab w:val="num" w:pos="4680"/>
        </w:tabs>
        <w:ind w:left="4680" w:hanging="360"/>
      </w:pPr>
      <w:rPr>
        <w:rFonts w:ascii="Wingdings" w:hAnsi="Wingdings" w:hint="default"/>
      </w:rPr>
    </w:lvl>
    <w:lvl w:ilvl="6" w:tplc="92822A36">
      <w:start w:val="1"/>
      <w:numFmt w:val="bullet"/>
      <w:lvlText w:val=""/>
      <w:lvlJc w:val="left"/>
      <w:pPr>
        <w:tabs>
          <w:tab w:val="num" w:pos="5400"/>
        </w:tabs>
        <w:ind w:left="5400" w:hanging="360"/>
      </w:pPr>
      <w:rPr>
        <w:rFonts w:ascii="Wingdings" w:hAnsi="Wingdings" w:hint="default"/>
      </w:rPr>
    </w:lvl>
    <w:lvl w:ilvl="7" w:tplc="C8DC417E">
      <w:start w:val="1"/>
      <w:numFmt w:val="bullet"/>
      <w:lvlText w:val=""/>
      <w:lvlJc w:val="left"/>
      <w:pPr>
        <w:tabs>
          <w:tab w:val="num" w:pos="6120"/>
        </w:tabs>
        <w:ind w:left="6120" w:hanging="360"/>
      </w:pPr>
      <w:rPr>
        <w:rFonts w:ascii="Wingdings" w:hAnsi="Wingdings" w:hint="default"/>
      </w:rPr>
    </w:lvl>
    <w:lvl w:ilvl="8" w:tplc="DC6A8F36">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90040BD"/>
    <w:multiLevelType w:val="hybridMultilevel"/>
    <w:tmpl w:val="BA2E0704"/>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2" w15:restartNumberingAfterBreak="0">
    <w:nsid w:val="7A8D4AB9"/>
    <w:multiLevelType w:val="multilevel"/>
    <w:tmpl w:val="70EA4BD6"/>
    <w:lvl w:ilvl="0">
      <w:start w:val="1"/>
      <w:numFmt w:val="lowerLetter"/>
      <w:lvlText w:val="%1)"/>
      <w:lvlJc w:val="left"/>
      <w:pPr>
        <w:tabs>
          <w:tab w:val="num" w:pos="960"/>
        </w:tabs>
        <w:ind w:left="960" w:hanging="360"/>
      </w:pPr>
      <w:rPr>
        <w:rFonts w:hint="default"/>
        <w:b w:val="0"/>
        <w:i w:val="0"/>
      </w:rPr>
    </w:lvl>
    <w:lvl w:ilvl="1">
      <w:start w:val="1"/>
      <w:numFmt w:val="decimal"/>
      <w:lvlText w:val="%1.%2."/>
      <w:lvlJc w:val="left"/>
      <w:pPr>
        <w:tabs>
          <w:tab w:val="num" w:pos="1392"/>
        </w:tabs>
        <w:ind w:left="1392" w:hanging="432"/>
      </w:pPr>
      <w:rPr>
        <w:rFonts w:hint="default"/>
      </w:rPr>
    </w:lvl>
    <w:lvl w:ilvl="2">
      <w:start w:val="1"/>
      <w:numFmt w:val="decimal"/>
      <w:lvlText w:val="%1.%2.%3."/>
      <w:lvlJc w:val="left"/>
      <w:pPr>
        <w:tabs>
          <w:tab w:val="num" w:pos="2040"/>
        </w:tabs>
        <w:ind w:left="1824" w:hanging="504"/>
      </w:pPr>
      <w:rPr>
        <w:rFonts w:hint="default"/>
      </w:rPr>
    </w:lvl>
    <w:lvl w:ilvl="3">
      <w:start w:val="1"/>
      <w:numFmt w:val="none"/>
      <w:lvlText w:val="4.1"/>
      <w:lvlJc w:val="left"/>
      <w:pPr>
        <w:tabs>
          <w:tab w:val="num" w:pos="2328"/>
        </w:tabs>
        <w:ind w:left="2328" w:hanging="648"/>
      </w:pPr>
      <w:rPr>
        <w:rFonts w:hint="default"/>
        <w:b/>
        <w:i w:val="0"/>
      </w:rPr>
    </w:lvl>
    <w:lvl w:ilvl="4">
      <w:start w:val="1"/>
      <w:numFmt w:val="decimal"/>
      <w:lvlText w:val="%1.%2.%3.%4.%5."/>
      <w:lvlJc w:val="left"/>
      <w:pPr>
        <w:tabs>
          <w:tab w:val="num" w:pos="3120"/>
        </w:tabs>
        <w:ind w:left="2832" w:hanging="792"/>
      </w:pPr>
      <w:rPr>
        <w:rFonts w:hint="default"/>
      </w:rPr>
    </w:lvl>
    <w:lvl w:ilvl="5">
      <w:start w:val="1"/>
      <w:numFmt w:val="decimal"/>
      <w:lvlText w:val="%1.%2.%3.%4.%5.%6."/>
      <w:lvlJc w:val="left"/>
      <w:pPr>
        <w:tabs>
          <w:tab w:val="num" w:pos="3480"/>
        </w:tabs>
        <w:ind w:left="3336" w:hanging="936"/>
      </w:pPr>
      <w:rPr>
        <w:rFonts w:hint="default"/>
      </w:rPr>
    </w:lvl>
    <w:lvl w:ilvl="6">
      <w:start w:val="1"/>
      <w:numFmt w:val="decimal"/>
      <w:lvlText w:val="%1.%2.%3.%4.%5.%6.%7."/>
      <w:lvlJc w:val="left"/>
      <w:pPr>
        <w:tabs>
          <w:tab w:val="num" w:pos="4200"/>
        </w:tabs>
        <w:ind w:left="3840" w:hanging="1080"/>
      </w:pPr>
      <w:rPr>
        <w:rFonts w:hint="default"/>
      </w:rPr>
    </w:lvl>
    <w:lvl w:ilvl="7">
      <w:start w:val="1"/>
      <w:numFmt w:val="decimal"/>
      <w:lvlText w:val="%1.%2.%3.%4.%5.%6.%7.%8."/>
      <w:lvlJc w:val="left"/>
      <w:pPr>
        <w:tabs>
          <w:tab w:val="num" w:pos="4560"/>
        </w:tabs>
        <w:ind w:left="4344" w:hanging="1224"/>
      </w:pPr>
      <w:rPr>
        <w:rFonts w:hint="default"/>
      </w:rPr>
    </w:lvl>
    <w:lvl w:ilvl="8">
      <w:start w:val="1"/>
      <w:numFmt w:val="decimal"/>
      <w:lvlText w:val="%1.%2.%3.%4.%5.%6.%7.%8.%9."/>
      <w:lvlJc w:val="left"/>
      <w:pPr>
        <w:tabs>
          <w:tab w:val="num" w:pos="5280"/>
        </w:tabs>
        <w:ind w:left="4920" w:hanging="1440"/>
      </w:pPr>
      <w:rPr>
        <w:rFonts w:hint="default"/>
      </w:rPr>
    </w:lvl>
  </w:abstractNum>
  <w:abstractNum w:abstractNumId="43" w15:restartNumberingAfterBreak="0">
    <w:nsid w:val="7CF17B85"/>
    <w:multiLevelType w:val="hybridMultilevel"/>
    <w:tmpl w:val="016CD3A2"/>
    <w:lvl w:ilvl="0" w:tplc="0C090005">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4" w15:restartNumberingAfterBreak="0">
    <w:nsid w:val="7D102E46"/>
    <w:multiLevelType w:val="hybridMultilevel"/>
    <w:tmpl w:val="E21C0E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0"/>
  </w:num>
  <w:num w:numId="2">
    <w:abstractNumId w:val="39"/>
  </w:num>
  <w:num w:numId="3">
    <w:abstractNumId w:val="3"/>
  </w:num>
  <w:num w:numId="4">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3"/>
  </w:num>
  <w:num w:numId="7">
    <w:abstractNumId w:val="5"/>
  </w:num>
  <w:num w:numId="8">
    <w:abstractNumId w:val="16"/>
  </w:num>
  <w:num w:numId="9">
    <w:abstractNumId w:val="15"/>
  </w:num>
  <w:num w:numId="10">
    <w:abstractNumId w:val="14"/>
  </w:num>
  <w:num w:numId="11">
    <w:abstractNumId w:val="17"/>
  </w:num>
  <w:num w:numId="12">
    <w:abstractNumId w:val="18"/>
  </w:num>
  <w:num w:numId="13">
    <w:abstractNumId w:val="29"/>
  </w:num>
  <w:num w:numId="14">
    <w:abstractNumId w:val="40"/>
  </w:num>
  <w:num w:numId="15">
    <w:abstractNumId w:val="8"/>
  </w:num>
  <w:num w:numId="16">
    <w:abstractNumId w:val="4"/>
  </w:num>
  <w:num w:numId="17">
    <w:abstractNumId w:val="11"/>
  </w:num>
  <w:num w:numId="18">
    <w:abstractNumId w:val="43"/>
  </w:num>
  <w:num w:numId="19">
    <w:abstractNumId w:val="24"/>
  </w:num>
  <w:num w:numId="20">
    <w:abstractNumId w:val="33"/>
  </w:num>
  <w:num w:numId="21">
    <w:abstractNumId w:val="1"/>
  </w:num>
  <w:num w:numId="22">
    <w:abstractNumId w:val="36"/>
  </w:num>
  <w:num w:numId="23">
    <w:abstractNumId w:val="0"/>
  </w:num>
  <w:num w:numId="24">
    <w:abstractNumId w:val="22"/>
  </w:num>
  <w:num w:numId="25">
    <w:abstractNumId w:val="2"/>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20"/>
  </w:num>
  <w:num w:numId="29">
    <w:abstractNumId w:val="32"/>
  </w:num>
  <w:num w:numId="30">
    <w:abstractNumId w:val="42"/>
  </w:num>
  <w:num w:numId="31">
    <w:abstractNumId w:val="9"/>
  </w:num>
  <w:num w:numId="32">
    <w:abstractNumId w:val="19"/>
  </w:num>
  <w:num w:numId="33">
    <w:abstractNumId w:val="31"/>
  </w:num>
  <w:num w:numId="34">
    <w:abstractNumId w:val="38"/>
  </w:num>
  <w:num w:numId="35">
    <w:abstractNumId w:val="37"/>
  </w:num>
  <w:num w:numId="36">
    <w:abstractNumId w:val="12"/>
  </w:num>
  <w:num w:numId="37">
    <w:abstractNumId w:val="21"/>
  </w:num>
  <w:num w:numId="38">
    <w:abstractNumId w:val="44"/>
  </w:num>
  <w:num w:numId="39">
    <w:abstractNumId w:val="28"/>
  </w:num>
  <w:num w:numId="40">
    <w:abstractNumId w:val="6"/>
  </w:num>
  <w:num w:numId="41">
    <w:abstractNumId w:val="10"/>
  </w:num>
  <w:num w:numId="42">
    <w:abstractNumId w:val="35"/>
  </w:num>
  <w:num w:numId="43">
    <w:abstractNumId w:val="34"/>
  </w:num>
  <w:num w:numId="44">
    <w:abstractNumId w:val="25"/>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mailMerge>
    <w:mainDocumentType w:val="formLetters"/>
    <w:linkToQuery/>
    <w:dataType w:val="native"/>
    <w:connectString w:val="Provider=Microsoft.ACE.OLEDB.12.0;User ID=Admin;Data Source=J:\ASTRA\2013\Policy\MP FOXTEL SUBSCRIPTION OFFER\List of MP offered Foxtel Subscription.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heet1$`"/>
    <w:activeRecord w:val="-1"/>
    <w:odso>
      <w:udl w:val="Provider=Microsoft.ACE.OLEDB.12.0;User ID=Admin;Data Source=J:\ASTRA\2013\Policy\MP FOXTEL SUBSCRIPTION OFFER\List of MP offered Foxtel Subscription.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Sheet1$"/>
      <w:src r:id="rId1"/>
      <w:colDelim w:val="9"/>
      <w:type w:val="database"/>
      <w:fHdr/>
      <w:fieldMapData>
        <w:column w:val="0"/>
        <w:lid w:val="en-AU"/>
      </w:fieldMapData>
      <w:fieldMapData>
        <w:column w:val="0"/>
        <w:lid w:val="en-AU"/>
      </w:fieldMapData>
      <w:fieldMapData>
        <w:column w:val="0"/>
        <w:lid w:val="en-AU"/>
      </w:fieldMapData>
      <w:fieldMapData>
        <w:column w:val="0"/>
        <w:lid w:val="en-AU"/>
      </w:fieldMapData>
      <w:fieldMapData>
        <w:type w:val="dbColumn"/>
        <w:name w:val="Name"/>
        <w:mappedName w:val="Last Name"/>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type w:val="dbColumn"/>
        <w:name w:val="city"/>
        <w:mappedName w:val="City"/>
        <w:column w:val="3"/>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odso>
  </w:mailMerge>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85B"/>
    <w:rsid w:val="00024C3A"/>
    <w:rsid w:val="000365CF"/>
    <w:rsid w:val="00046173"/>
    <w:rsid w:val="00090138"/>
    <w:rsid w:val="00090C1E"/>
    <w:rsid w:val="000D103A"/>
    <w:rsid w:val="000D7196"/>
    <w:rsid w:val="000E76F5"/>
    <w:rsid w:val="000F019F"/>
    <w:rsid w:val="000F30F9"/>
    <w:rsid w:val="00112877"/>
    <w:rsid w:val="00117D9D"/>
    <w:rsid w:val="00137389"/>
    <w:rsid w:val="00155EE3"/>
    <w:rsid w:val="001C6B95"/>
    <w:rsid w:val="00202B8B"/>
    <w:rsid w:val="00260348"/>
    <w:rsid w:val="00297501"/>
    <w:rsid w:val="002B2552"/>
    <w:rsid w:val="002D65E1"/>
    <w:rsid w:val="00310455"/>
    <w:rsid w:val="00342D54"/>
    <w:rsid w:val="00357D29"/>
    <w:rsid w:val="003735E8"/>
    <w:rsid w:val="0037759D"/>
    <w:rsid w:val="003E1030"/>
    <w:rsid w:val="00413F47"/>
    <w:rsid w:val="004E4E10"/>
    <w:rsid w:val="0050197E"/>
    <w:rsid w:val="005103AC"/>
    <w:rsid w:val="00521C1B"/>
    <w:rsid w:val="00542C45"/>
    <w:rsid w:val="00562AD6"/>
    <w:rsid w:val="0059352C"/>
    <w:rsid w:val="005B3A75"/>
    <w:rsid w:val="005D3D70"/>
    <w:rsid w:val="0060659F"/>
    <w:rsid w:val="00606D62"/>
    <w:rsid w:val="00635A10"/>
    <w:rsid w:val="00647188"/>
    <w:rsid w:val="006C6D17"/>
    <w:rsid w:val="006D2EF7"/>
    <w:rsid w:val="006F785B"/>
    <w:rsid w:val="007301FC"/>
    <w:rsid w:val="0076588B"/>
    <w:rsid w:val="00767A2F"/>
    <w:rsid w:val="0079051D"/>
    <w:rsid w:val="007A0153"/>
    <w:rsid w:val="007F492F"/>
    <w:rsid w:val="00813561"/>
    <w:rsid w:val="00815291"/>
    <w:rsid w:val="00825DB5"/>
    <w:rsid w:val="00840B8C"/>
    <w:rsid w:val="00851541"/>
    <w:rsid w:val="00882DE1"/>
    <w:rsid w:val="008C0E77"/>
    <w:rsid w:val="008C7547"/>
    <w:rsid w:val="008E336D"/>
    <w:rsid w:val="0091265F"/>
    <w:rsid w:val="00954E78"/>
    <w:rsid w:val="00975FE1"/>
    <w:rsid w:val="00976860"/>
    <w:rsid w:val="009A4CDC"/>
    <w:rsid w:val="009A5FF5"/>
    <w:rsid w:val="00A0312D"/>
    <w:rsid w:val="00A15403"/>
    <w:rsid w:val="00A5635E"/>
    <w:rsid w:val="00A76133"/>
    <w:rsid w:val="00B13257"/>
    <w:rsid w:val="00B422C0"/>
    <w:rsid w:val="00B81464"/>
    <w:rsid w:val="00BA4C12"/>
    <w:rsid w:val="00BC20DE"/>
    <w:rsid w:val="00BC409E"/>
    <w:rsid w:val="00BF145B"/>
    <w:rsid w:val="00BF3512"/>
    <w:rsid w:val="00C2690C"/>
    <w:rsid w:val="00C373F4"/>
    <w:rsid w:val="00C46662"/>
    <w:rsid w:val="00C637BD"/>
    <w:rsid w:val="00C71B62"/>
    <w:rsid w:val="00C974C5"/>
    <w:rsid w:val="00CB631A"/>
    <w:rsid w:val="00CB6F33"/>
    <w:rsid w:val="00CE2E75"/>
    <w:rsid w:val="00D000A6"/>
    <w:rsid w:val="00D05FCE"/>
    <w:rsid w:val="00D23569"/>
    <w:rsid w:val="00D4195B"/>
    <w:rsid w:val="00D45A34"/>
    <w:rsid w:val="00D55B99"/>
    <w:rsid w:val="00D663BE"/>
    <w:rsid w:val="00D87A60"/>
    <w:rsid w:val="00E10FCF"/>
    <w:rsid w:val="00E20339"/>
    <w:rsid w:val="00E2296E"/>
    <w:rsid w:val="00E27216"/>
    <w:rsid w:val="00E70E32"/>
    <w:rsid w:val="00E72B7A"/>
    <w:rsid w:val="00F53B30"/>
    <w:rsid w:val="00F5655A"/>
    <w:rsid w:val="00F654F2"/>
    <w:rsid w:val="00F72FB5"/>
    <w:rsid w:val="00F74D23"/>
    <w:rsid w:val="00FC0AE6"/>
    <w:rsid w:val="00FC3F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7B61CD1"/>
  <w15:docId w15:val="{7BB08D67-7BB6-4F53-B78D-6CA2F324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0A6"/>
    <w:rPr>
      <w:sz w:val="22"/>
      <w:szCs w:val="22"/>
      <w:lang w:eastAsia="en-US"/>
    </w:rPr>
  </w:style>
  <w:style w:type="paragraph" w:styleId="Heading1">
    <w:name w:val="heading 1"/>
    <w:basedOn w:val="Normal"/>
    <w:next w:val="Normal"/>
    <w:link w:val="Heading1Char"/>
    <w:qFormat/>
    <w:rsid w:val="00D000A6"/>
    <w:pPr>
      <w:spacing w:after="0"/>
      <w:jc w:val="both"/>
      <w:outlineLvl w:val="0"/>
    </w:pPr>
    <w:rPr>
      <w:rFonts w:ascii="Arial" w:hAnsi="Arial" w:cs="Arial"/>
      <w:sz w:val="24"/>
    </w:rPr>
  </w:style>
  <w:style w:type="paragraph" w:styleId="Heading2">
    <w:name w:val="heading 2"/>
    <w:basedOn w:val="SubsectionHead"/>
    <w:next w:val="Normal"/>
    <w:link w:val="Heading2Char"/>
    <w:qFormat/>
    <w:rsid w:val="00D000A6"/>
    <w:pPr>
      <w:ind w:left="0"/>
      <w:jc w:val="right"/>
      <w:outlineLvl w:val="1"/>
    </w:pPr>
    <w:rPr>
      <w:b/>
      <w:i w:val="0"/>
      <w:szCs w:val="22"/>
    </w:rPr>
  </w:style>
  <w:style w:type="paragraph" w:styleId="Heading3">
    <w:name w:val="heading 3"/>
    <w:aliases w:val="(a)"/>
    <w:basedOn w:val="Normal"/>
    <w:next w:val="Normal"/>
    <w:link w:val="Heading3Char"/>
    <w:qFormat/>
    <w:rsid w:val="00CB631A"/>
    <w:pPr>
      <w:keepNext/>
      <w:numPr>
        <w:ilvl w:val="2"/>
        <w:numId w:val="23"/>
      </w:numPr>
      <w:spacing w:after="240"/>
      <w:outlineLvl w:val="2"/>
    </w:pPr>
    <w:rPr>
      <w:rFonts w:ascii="Times New Roman" w:eastAsia="Times New Roman" w:hAnsi="Times New Roman"/>
      <w:sz w:val="24"/>
      <w:szCs w:val="20"/>
      <w:lang w:val="en-GB"/>
    </w:rPr>
  </w:style>
  <w:style w:type="paragraph" w:styleId="Heading4">
    <w:name w:val="heading 4"/>
    <w:aliases w:val="(i)"/>
    <w:basedOn w:val="Normal"/>
    <w:next w:val="Normal"/>
    <w:link w:val="Heading4Char"/>
    <w:qFormat/>
    <w:rsid w:val="00CB631A"/>
    <w:pPr>
      <w:keepNext/>
      <w:numPr>
        <w:ilvl w:val="3"/>
        <w:numId w:val="23"/>
      </w:numPr>
      <w:spacing w:after="0"/>
      <w:outlineLvl w:val="3"/>
    </w:pPr>
    <w:rPr>
      <w:rFonts w:ascii="Times New Roman" w:eastAsia="Times New Roman" w:hAnsi="Times New Roman"/>
      <w:sz w:val="24"/>
      <w:szCs w:val="20"/>
      <w:lang w:val="en-GB"/>
    </w:rPr>
  </w:style>
  <w:style w:type="paragraph" w:styleId="Heading5">
    <w:name w:val="heading 5"/>
    <w:aliases w:val="(A)"/>
    <w:basedOn w:val="Normal"/>
    <w:next w:val="Normal"/>
    <w:link w:val="Heading5Char"/>
    <w:qFormat/>
    <w:rsid w:val="00CB631A"/>
    <w:pPr>
      <w:numPr>
        <w:ilvl w:val="4"/>
        <w:numId w:val="23"/>
      </w:numPr>
      <w:spacing w:before="240" w:after="60"/>
      <w:outlineLvl w:val="4"/>
    </w:pPr>
    <w:rPr>
      <w:rFonts w:ascii="Arial" w:eastAsia="Times New Roman" w:hAnsi="Arial"/>
      <w:szCs w:val="20"/>
      <w:lang w:val="en-GB"/>
    </w:rPr>
  </w:style>
  <w:style w:type="paragraph" w:styleId="Heading6">
    <w:name w:val="heading 6"/>
    <w:aliases w:val="(I)"/>
    <w:basedOn w:val="Normal"/>
    <w:next w:val="Normal"/>
    <w:link w:val="Heading6Char"/>
    <w:qFormat/>
    <w:rsid w:val="00CB631A"/>
    <w:pPr>
      <w:numPr>
        <w:ilvl w:val="5"/>
        <w:numId w:val="23"/>
      </w:numPr>
      <w:spacing w:before="240" w:after="60"/>
      <w:outlineLvl w:val="5"/>
    </w:pPr>
    <w:rPr>
      <w:rFonts w:ascii="Arial" w:eastAsia="Times New Roman" w:hAnsi="Arial"/>
      <w:i/>
      <w:szCs w:val="20"/>
      <w:lang w:val="en-GB"/>
    </w:rPr>
  </w:style>
  <w:style w:type="paragraph" w:styleId="Heading7">
    <w:name w:val="heading 7"/>
    <w:basedOn w:val="Normal"/>
    <w:next w:val="Normal"/>
    <w:link w:val="Heading7Char"/>
    <w:qFormat/>
    <w:rsid w:val="00CB631A"/>
    <w:pPr>
      <w:numPr>
        <w:ilvl w:val="6"/>
        <w:numId w:val="23"/>
      </w:numPr>
      <w:spacing w:before="240" w:after="60"/>
      <w:outlineLvl w:val="6"/>
    </w:pPr>
    <w:rPr>
      <w:rFonts w:ascii="Arial" w:eastAsia="Times New Roman" w:hAnsi="Arial"/>
      <w:sz w:val="20"/>
      <w:szCs w:val="20"/>
      <w:lang w:val="en-GB"/>
    </w:rPr>
  </w:style>
  <w:style w:type="paragraph" w:styleId="Heading8">
    <w:name w:val="heading 8"/>
    <w:basedOn w:val="Normal"/>
    <w:next w:val="Normal"/>
    <w:link w:val="Heading8Char"/>
    <w:qFormat/>
    <w:rsid w:val="00CB631A"/>
    <w:pPr>
      <w:numPr>
        <w:ilvl w:val="7"/>
        <w:numId w:val="23"/>
      </w:numPr>
      <w:spacing w:before="240" w:after="60"/>
      <w:outlineLvl w:val="7"/>
    </w:pPr>
    <w:rPr>
      <w:rFonts w:ascii="Arial" w:eastAsia="Times New Roman" w:hAnsi="Arial"/>
      <w:i/>
      <w:sz w:val="20"/>
      <w:szCs w:val="20"/>
      <w:lang w:val="en-GB"/>
    </w:rPr>
  </w:style>
  <w:style w:type="paragraph" w:styleId="Heading9">
    <w:name w:val="heading 9"/>
    <w:basedOn w:val="Normal"/>
    <w:next w:val="Normal"/>
    <w:link w:val="Heading9Char"/>
    <w:qFormat/>
    <w:rsid w:val="00CB631A"/>
    <w:pPr>
      <w:numPr>
        <w:ilvl w:val="8"/>
        <w:numId w:val="23"/>
      </w:numPr>
      <w:spacing w:before="240" w:after="60"/>
      <w:outlineLvl w:val="8"/>
    </w:pPr>
    <w:rPr>
      <w:rFonts w:ascii="Arial" w:eastAsia="Times New Roman" w:hAnsi="Arial"/>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291"/>
    <w:pPr>
      <w:ind w:left="720"/>
      <w:contextualSpacing/>
    </w:pPr>
  </w:style>
  <w:style w:type="paragraph" w:customStyle="1" w:styleId="Bullet1">
    <w:name w:val="Bullet 1"/>
    <w:basedOn w:val="Normal"/>
    <w:rsid w:val="00D663BE"/>
    <w:pPr>
      <w:numPr>
        <w:numId w:val="3"/>
      </w:numPr>
      <w:spacing w:after="0"/>
    </w:pPr>
    <w:rPr>
      <w:rFonts w:ascii="Arial" w:eastAsia="Times New Roman" w:hAnsi="Arial"/>
      <w:lang w:eastAsia="en-AU"/>
    </w:rPr>
  </w:style>
  <w:style w:type="paragraph" w:styleId="BalloonText">
    <w:name w:val="Balloon Text"/>
    <w:basedOn w:val="Normal"/>
    <w:link w:val="BalloonTextChar"/>
    <w:uiPriority w:val="99"/>
    <w:semiHidden/>
    <w:unhideWhenUsed/>
    <w:rsid w:val="00BA4C12"/>
    <w:pPr>
      <w:spacing w:after="0"/>
    </w:pPr>
    <w:rPr>
      <w:rFonts w:ascii="Tahoma" w:hAnsi="Tahoma" w:cs="Tahoma"/>
      <w:sz w:val="16"/>
      <w:szCs w:val="16"/>
    </w:rPr>
  </w:style>
  <w:style w:type="character" w:customStyle="1" w:styleId="BalloonTextChar">
    <w:name w:val="Balloon Text Char"/>
    <w:link w:val="BalloonText"/>
    <w:uiPriority w:val="99"/>
    <w:semiHidden/>
    <w:rsid w:val="00BA4C12"/>
    <w:rPr>
      <w:rFonts w:ascii="Tahoma" w:hAnsi="Tahoma" w:cs="Tahoma"/>
      <w:sz w:val="16"/>
      <w:szCs w:val="16"/>
      <w:lang w:eastAsia="en-US"/>
    </w:rPr>
  </w:style>
  <w:style w:type="paragraph" w:styleId="Header">
    <w:name w:val="header"/>
    <w:basedOn w:val="Normal"/>
    <w:link w:val="HeaderChar"/>
    <w:unhideWhenUsed/>
    <w:rsid w:val="00D23569"/>
    <w:pPr>
      <w:tabs>
        <w:tab w:val="center" w:pos="4513"/>
        <w:tab w:val="right" w:pos="9026"/>
      </w:tabs>
    </w:pPr>
  </w:style>
  <w:style w:type="character" w:customStyle="1" w:styleId="HeaderChar">
    <w:name w:val="Header Char"/>
    <w:link w:val="Header"/>
    <w:rsid w:val="00D23569"/>
    <w:rPr>
      <w:sz w:val="22"/>
      <w:szCs w:val="22"/>
      <w:lang w:eastAsia="en-US"/>
    </w:rPr>
  </w:style>
  <w:style w:type="paragraph" w:styleId="Footer">
    <w:name w:val="footer"/>
    <w:basedOn w:val="Normal"/>
    <w:link w:val="FooterChar"/>
    <w:uiPriority w:val="99"/>
    <w:unhideWhenUsed/>
    <w:rsid w:val="00D23569"/>
    <w:pPr>
      <w:tabs>
        <w:tab w:val="center" w:pos="4513"/>
        <w:tab w:val="right" w:pos="9026"/>
      </w:tabs>
    </w:pPr>
  </w:style>
  <w:style w:type="character" w:customStyle="1" w:styleId="FooterChar">
    <w:name w:val="Footer Char"/>
    <w:link w:val="Footer"/>
    <w:uiPriority w:val="99"/>
    <w:rsid w:val="00D23569"/>
    <w:rPr>
      <w:sz w:val="22"/>
      <w:szCs w:val="22"/>
      <w:lang w:eastAsia="en-US"/>
    </w:rPr>
  </w:style>
  <w:style w:type="table" w:styleId="TableGrid">
    <w:name w:val="Table Grid"/>
    <w:basedOn w:val="TableNormal"/>
    <w:uiPriority w:val="59"/>
    <w:rsid w:val="00C71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semiHidden/>
    <w:unhideWhenUsed/>
    <w:qFormat/>
    <w:rsid w:val="00112877"/>
    <w:pPr>
      <w:tabs>
        <w:tab w:val="right" w:pos="8920"/>
      </w:tabs>
      <w:overflowPunct w:val="0"/>
      <w:autoSpaceDE w:val="0"/>
      <w:autoSpaceDN w:val="0"/>
      <w:adjustRightInd w:val="0"/>
      <w:spacing w:after="0"/>
      <w:ind w:right="-285"/>
    </w:pPr>
    <w:rPr>
      <w:rFonts w:ascii="Arial Narrow" w:eastAsia="Times New Roman" w:hAnsi="Arial Narrow"/>
      <w:b/>
      <w:caps/>
      <w:sz w:val="24"/>
      <w:szCs w:val="20"/>
    </w:rPr>
  </w:style>
  <w:style w:type="character" w:customStyle="1" w:styleId="Heading1Char">
    <w:name w:val="Heading 1 Char"/>
    <w:basedOn w:val="DefaultParagraphFont"/>
    <w:link w:val="Heading1"/>
    <w:rsid w:val="00D000A6"/>
    <w:rPr>
      <w:rFonts w:ascii="Arial" w:hAnsi="Arial" w:cs="Arial"/>
      <w:sz w:val="24"/>
      <w:szCs w:val="22"/>
      <w:lang w:eastAsia="en-US"/>
    </w:rPr>
  </w:style>
  <w:style w:type="character" w:customStyle="1" w:styleId="Heading2Char">
    <w:name w:val="Heading 2 Char"/>
    <w:basedOn w:val="DefaultParagraphFont"/>
    <w:link w:val="Heading2"/>
    <w:rsid w:val="00D000A6"/>
    <w:rPr>
      <w:rFonts w:ascii="Times New Roman" w:eastAsia="Times New Roman" w:hAnsi="Times New Roman"/>
      <w:b/>
      <w:sz w:val="22"/>
      <w:szCs w:val="22"/>
    </w:rPr>
  </w:style>
  <w:style w:type="character" w:customStyle="1" w:styleId="Heading3Char">
    <w:name w:val="Heading 3 Char"/>
    <w:aliases w:val="(a) Char"/>
    <w:basedOn w:val="DefaultParagraphFont"/>
    <w:link w:val="Heading3"/>
    <w:rsid w:val="00CB631A"/>
    <w:rPr>
      <w:rFonts w:ascii="Times New Roman" w:eastAsia="Times New Roman" w:hAnsi="Times New Roman"/>
      <w:sz w:val="24"/>
      <w:lang w:val="en-GB" w:eastAsia="en-US"/>
    </w:rPr>
  </w:style>
  <w:style w:type="character" w:customStyle="1" w:styleId="Heading4Char">
    <w:name w:val="Heading 4 Char"/>
    <w:aliases w:val="(i) Char"/>
    <w:basedOn w:val="DefaultParagraphFont"/>
    <w:link w:val="Heading4"/>
    <w:rsid w:val="00CB631A"/>
    <w:rPr>
      <w:rFonts w:ascii="Times New Roman" w:eastAsia="Times New Roman" w:hAnsi="Times New Roman"/>
      <w:sz w:val="24"/>
      <w:lang w:val="en-GB" w:eastAsia="en-US"/>
    </w:rPr>
  </w:style>
  <w:style w:type="character" w:customStyle="1" w:styleId="Heading5Char">
    <w:name w:val="Heading 5 Char"/>
    <w:aliases w:val="(A) Char"/>
    <w:basedOn w:val="DefaultParagraphFont"/>
    <w:link w:val="Heading5"/>
    <w:rsid w:val="00CB631A"/>
    <w:rPr>
      <w:rFonts w:ascii="Arial" w:eastAsia="Times New Roman" w:hAnsi="Arial"/>
      <w:sz w:val="22"/>
      <w:lang w:val="en-GB" w:eastAsia="en-US"/>
    </w:rPr>
  </w:style>
  <w:style w:type="character" w:customStyle="1" w:styleId="Heading6Char">
    <w:name w:val="Heading 6 Char"/>
    <w:aliases w:val="(I) Char"/>
    <w:basedOn w:val="DefaultParagraphFont"/>
    <w:link w:val="Heading6"/>
    <w:rsid w:val="00CB631A"/>
    <w:rPr>
      <w:rFonts w:ascii="Arial" w:eastAsia="Times New Roman" w:hAnsi="Arial"/>
      <w:i/>
      <w:sz w:val="22"/>
      <w:lang w:val="en-GB" w:eastAsia="en-US"/>
    </w:rPr>
  </w:style>
  <w:style w:type="character" w:customStyle="1" w:styleId="Heading7Char">
    <w:name w:val="Heading 7 Char"/>
    <w:basedOn w:val="DefaultParagraphFont"/>
    <w:link w:val="Heading7"/>
    <w:rsid w:val="00CB631A"/>
    <w:rPr>
      <w:rFonts w:ascii="Arial" w:eastAsia="Times New Roman" w:hAnsi="Arial"/>
      <w:lang w:val="en-GB" w:eastAsia="en-US"/>
    </w:rPr>
  </w:style>
  <w:style w:type="character" w:customStyle="1" w:styleId="Heading8Char">
    <w:name w:val="Heading 8 Char"/>
    <w:basedOn w:val="DefaultParagraphFont"/>
    <w:link w:val="Heading8"/>
    <w:rsid w:val="00CB631A"/>
    <w:rPr>
      <w:rFonts w:ascii="Arial" w:eastAsia="Times New Roman" w:hAnsi="Arial"/>
      <w:i/>
      <w:lang w:val="en-GB" w:eastAsia="en-US"/>
    </w:rPr>
  </w:style>
  <w:style w:type="character" w:customStyle="1" w:styleId="Heading9Char">
    <w:name w:val="Heading 9 Char"/>
    <w:basedOn w:val="DefaultParagraphFont"/>
    <w:link w:val="Heading9"/>
    <w:rsid w:val="00CB631A"/>
    <w:rPr>
      <w:rFonts w:ascii="Arial" w:eastAsia="Times New Roman" w:hAnsi="Arial"/>
      <w:i/>
      <w:sz w:val="18"/>
      <w:lang w:val="en-GB" w:eastAsia="en-US"/>
    </w:rPr>
  </w:style>
  <w:style w:type="paragraph" w:styleId="MacroText">
    <w:name w:val="macro"/>
    <w:link w:val="MacroTextChar"/>
    <w:semiHidden/>
    <w:rsid w:val="00CB631A"/>
    <w:pPr>
      <w:tabs>
        <w:tab w:val="left" w:pos="284"/>
        <w:tab w:val="left" w:pos="567"/>
        <w:tab w:val="left" w:pos="851"/>
        <w:tab w:val="left" w:pos="1134"/>
        <w:tab w:val="left" w:pos="1418"/>
        <w:tab w:val="left" w:pos="1701"/>
        <w:tab w:val="left" w:pos="1985"/>
        <w:tab w:val="left" w:pos="2268"/>
        <w:tab w:val="left" w:pos="2552"/>
      </w:tabs>
      <w:spacing w:after="0"/>
    </w:pPr>
    <w:rPr>
      <w:rFonts w:ascii="Times New Roman" w:eastAsia="Times New Roman" w:hAnsi="Times New Roman"/>
      <w:lang w:val="en-GB" w:eastAsia="en-US"/>
    </w:rPr>
  </w:style>
  <w:style w:type="character" w:customStyle="1" w:styleId="MacroTextChar">
    <w:name w:val="Macro Text Char"/>
    <w:basedOn w:val="DefaultParagraphFont"/>
    <w:link w:val="MacroText"/>
    <w:semiHidden/>
    <w:rsid w:val="00CB631A"/>
    <w:rPr>
      <w:rFonts w:ascii="Times New Roman" w:eastAsia="Times New Roman" w:hAnsi="Times New Roman"/>
      <w:lang w:val="en-GB" w:eastAsia="en-US"/>
    </w:rPr>
  </w:style>
  <w:style w:type="paragraph" w:customStyle="1" w:styleId="AnnexBullet">
    <w:name w:val="AnnexBullet"/>
    <w:basedOn w:val="Normal"/>
    <w:rsid w:val="00CB631A"/>
    <w:pPr>
      <w:numPr>
        <w:numId w:val="20"/>
      </w:numPr>
      <w:tabs>
        <w:tab w:val="clear" w:pos="360"/>
      </w:tabs>
      <w:spacing w:before="120" w:after="0"/>
      <w:ind w:left="851" w:hanging="284"/>
    </w:pPr>
    <w:rPr>
      <w:rFonts w:ascii="Times New Roman" w:eastAsia="Times New Roman" w:hAnsi="Times New Roman"/>
      <w:sz w:val="20"/>
      <w:szCs w:val="20"/>
      <w:lang w:val="en-US"/>
    </w:rPr>
  </w:style>
  <w:style w:type="paragraph" w:styleId="BodyTextIndent">
    <w:name w:val="Body Text Indent"/>
    <w:basedOn w:val="Normal"/>
    <w:link w:val="BodyTextIndentChar"/>
    <w:rsid w:val="00CB631A"/>
    <w:pPr>
      <w:keepNext/>
      <w:spacing w:after="0"/>
      <w:ind w:left="567" w:hanging="567"/>
    </w:pPr>
    <w:rPr>
      <w:rFonts w:ascii="Arial" w:eastAsia="Times New Roman" w:hAnsi="Arial"/>
      <w:sz w:val="24"/>
      <w:szCs w:val="20"/>
      <w:lang w:val="en-GB"/>
    </w:rPr>
  </w:style>
  <w:style w:type="character" w:customStyle="1" w:styleId="BodyTextIndentChar">
    <w:name w:val="Body Text Indent Char"/>
    <w:basedOn w:val="DefaultParagraphFont"/>
    <w:link w:val="BodyTextIndent"/>
    <w:rsid w:val="00CB631A"/>
    <w:rPr>
      <w:rFonts w:ascii="Arial" w:eastAsia="Times New Roman" w:hAnsi="Arial"/>
      <w:sz w:val="24"/>
      <w:lang w:val="en-GB" w:eastAsia="en-US"/>
    </w:rPr>
  </w:style>
  <w:style w:type="paragraph" w:styleId="BodyTextIndent2">
    <w:name w:val="Body Text Indent 2"/>
    <w:basedOn w:val="Normal"/>
    <w:link w:val="BodyTextIndent2Char"/>
    <w:rsid w:val="00CB631A"/>
    <w:pPr>
      <w:spacing w:after="0"/>
      <w:ind w:left="567"/>
    </w:pPr>
    <w:rPr>
      <w:rFonts w:ascii="Arial" w:eastAsia="Times New Roman" w:hAnsi="Arial"/>
      <w:sz w:val="24"/>
      <w:szCs w:val="20"/>
      <w:lang w:val="en-GB"/>
    </w:rPr>
  </w:style>
  <w:style w:type="character" w:customStyle="1" w:styleId="BodyTextIndent2Char">
    <w:name w:val="Body Text Indent 2 Char"/>
    <w:basedOn w:val="DefaultParagraphFont"/>
    <w:link w:val="BodyTextIndent2"/>
    <w:rsid w:val="00CB631A"/>
    <w:rPr>
      <w:rFonts w:ascii="Arial" w:eastAsia="Times New Roman" w:hAnsi="Arial"/>
      <w:sz w:val="24"/>
      <w:lang w:val="en-GB" w:eastAsia="en-US"/>
    </w:rPr>
  </w:style>
  <w:style w:type="paragraph" w:styleId="BodyTextIndent3">
    <w:name w:val="Body Text Indent 3"/>
    <w:basedOn w:val="Normal"/>
    <w:link w:val="BodyTextIndent3Char"/>
    <w:rsid w:val="00CB631A"/>
    <w:pPr>
      <w:keepNext/>
      <w:spacing w:after="0"/>
      <w:ind w:left="284"/>
    </w:pPr>
    <w:rPr>
      <w:rFonts w:ascii="Arial" w:eastAsia="Times New Roman" w:hAnsi="Arial"/>
      <w:sz w:val="24"/>
      <w:szCs w:val="20"/>
      <w:lang w:val="en-GB"/>
    </w:rPr>
  </w:style>
  <w:style w:type="character" w:customStyle="1" w:styleId="BodyTextIndent3Char">
    <w:name w:val="Body Text Indent 3 Char"/>
    <w:basedOn w:val="DefaultParagraphFont"/>
    <w:link w:val="BodyTextIndent3"/>
    <w:rsid w:val="00CB631A"/>
    <w:rPr>
      <w:rFonts w:ascii="Arial" w:eastAsia="Times New Roman" w:hAnsi="Arial"/>
      <w:sz w:val="24"/>
      <w:lang w:val="en-GB" w:eastAsia="en-US"/>
    </w:rPr>
  </w:style>
  <w:style w:type="character" w:styleId="Hyperlink">
    <w:name w:val="Hyperlink"/>
    <w:basedOn w:val="DefaultParagraphFont"/>
    <w:uiPriority w:val="99"/>
    <w:unhideWhenUsed/>
    <w:rsid w:val="00BF3512"/>
    <w:rPr>
      <w:color w:val="0000FF" w:themeColor="hyperlink"/>
      <w:u w:val="single"/>
    </w:rPr>
  </w:style>
  <w:style w:type="character" w:customStyle="1" w:styleId="paragraphChar">
    <w:name w:val="paragraph Char"/>
    <w:aliases w:val="a Char"/>
    <w:basedOn w:val="DefaultParagraphFont"/>
    <w:link w:val="paragraph"/>
    <w:locked/>
    <w:rsid w:val="00E10FCF"/>
    <w:rPr>
      <w:rFonts w:ascii="Times New Roman" w:eastAsia="Times New Roman" w:hAnsi="Times New Roman"/>
    </w:rPr>
  </w:style>
  <w:style w:type="paragraph" w:customStyle="1" w:styleId="paragraph">
    <w:name w:val="paragraph"/>
    <w:aliases w:val="a"/>
    <w:basedOn w:val="Normal"/>
    <w:link w:val="paragraphChar"/>
    <w:rsid w:val="00E10FCF"/>
    <w:pPr>
      <w:tabs>
        <w:tab w:val="right" w:pos="1531"/>
      </w:tabs>
      <w:spacing w:before="40" w:after="0"/>
      <w:ind w:left="1644" w:hanging="1644"/>
    </w:pPr>
    <w:rPr>
      <w:rFonts w:ascii="Times New Roman" w:eastAsia="Times New Roman" w:hAnsi="Times New Roman"/>
      <w:sz w:val="20"/>
      <w:szCs w:val="20"/>
      <w:lang w:eastAsia="en-AU"/>
    </w:rPr>
  </w:style>
  <w:style w:type="paragraph" w:customStyle="1" w:styleId="paragraphsub">
    <w:name w:val="paragraph(sub)"/>
    <w:aliases w:val="aa"/>
    <w:basedOn w:val="Normal"/>
    <w:rsid w:val="00E10FCF"/>
    <w:pPr>
      <w:tabs>
        <w:tab w:val="right" w:pos="1985"/>
      </w:tabs>
      <w:spacing w:before="40" w:after="0"/>
      <w:ind w:left="2098" w:hanging="2098"/>
    </w:pPr>
    <w:rPr>
      <w:rFonts w:ascii="Times New Roman" w:eastAsia="Times New Roman" w:hAnsi="Times New Roman"/>
      <w:szCs w:val="20"/>
      <w:lang w:eastAsia="en-AU"/>
    </w:rPr>
  </w:style>
  <w:style w:type="character" w:customStyle="1" w:styleId="subsectionChar">
    <w:name w:val="subsection Char"/>
    <w:aliases w:val="ss Char"/>
    <w:basedOn w:val="DefaultParagraphFont"/>
    <w:link w:val="subsection"/>
    <w:locked/>
    <w:rsid w:val="00E10FCF"/>
    <w:rPr>
      <w:rFonts w:ascii="Times New Roman" w:eastAsia="Times New Roman" w:hAnsi="Times New Roman"/>
    </w:rPr>
  </w:style>
  <w:style w:type="paragraph" w:customStyle="1" w:styleId="subsection">
    <w:name w:val="subsection"/>
    <w:aliases w:val="ss"/>
    <w:basedOn w:val="Normal"/>
    <w:link w:val="subsectionChar"/>
    <w:rsid w:val="00E10FCF"/>
    <w:pPr>
      <w:tabs>
        <w:tab w:val="right" w:pos="1021"/>
      </w:tabs>
      <w:spacing w:before="180" w:after="0"/>
      <w:ind w:left="1134" w:hanging="1134"/>
    </w:pPr>
    <w:rPr>
      <w:rFonts w:ascii="Times New Roman" w:eastAsia="Times New Roman" w:hAnsi="Times New Roman"/>
      <w:sz w:val="20"/>
      <w:szCs w:val="20"/>
      <w:lang w:eastAsia="en-AU"/>
    </w:rPr>
  </w:style>
  <w:style w:type="paragraph" w:customStyle="1" w:styleId="SubsectionHead">
    <w:name w:val="SubsectionHead"/>
    <w:aliases w:val="ssh"/>
    <w:basedOn w:val="Normal"/>
    <w:next w:val="subsection"/>
    <w:rsid w:val="00E10FCF"/>
    <w:pPr>
      <w:keepNext/>
      <w:keepLines/>
      <w:spacing w:before="240" w:after="0"/>
      <w:ind w:left="1134"/>
    </w:pPr>
    <w:rPr>
      <w:rFonts w:ascii="Times New Roman" w:eastAsia="Times New Roman" w:hAnsi="Times New Roman"/>
      <w:i/>
      <w:szCs w:val="20"/>
      <w:lang w:eastAsia="en-AU"/>
    </w:rPr>
  </w:style>
  <w:style w:type="paragraph" w:customStyle="1" w:styleId="Definition">
    <w:name w:val="Definition"/>
    <w:aliases w:val="dd"/>
    <w:basedOn w:val="Normal"/>
    <w:rsid w:val="00E10FCF"/>
    <w:pPr>
      <w:spacing w:before="180" w:after="0"/>
      <w:ind w:left="1134"/>
    </w:pPr>
    <w:rPr>
      <w:rFonts w:ascii="Times New Roman" w:eastAsia="Times New Roman" w:hAnsi="Times New Roman"/>
      <w:szCs w:val="20"/>
      <w:lang w:eastAsia="en-AU"/>
    </w:rPr>
  </w:style>
  <w:style w:type="character" w:styleId="FollowedHyperlink">
    <w:name w:val="FollowedHyperlink"/>
    <w:basedOn w:val="DefaultParagraphFont"/>
    <w:uiPriority w:val="99"/>
    <w:semiHidden/>
    <w:unhideWhenUsed/>
    <w:rsid w:val="002603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40562">
      <w:bodyDiv w:val="1"/>
      <w:marLeft w:val="0"/>
      <w:marRight w:val="0"/>
      <w:marTop w:val="0"/>
      <w:marBottom w:val="0"/>
      <w:divBdr>
        <w:top w:val="none" w:sz="0" w:space="0" w:color="auto"/>
        <w:left w:val="none" w:sz="0" w:space="0" w:color="auto"/>
        <w:bottom w:val="none" w:sz="0" w:space="0" w:color="auto"/>
        <w:right w:val="none" w:sz="0" w:space="0" w:color="auto"/>
      </w:divBdr>
    </w:div>
    <w:div w:id="364185270">
      <w:bodyDiv w:val="1"/>
      <w:marLeft w:val="0"/>
      <w:marRight w:val="0"/>
      <w:marTop w:val="0"/>
      <w:marBottom w:val="0"/>
      <w:divBdr>
        <w:top w:val="none" w:sz="0" w:space="0" w:color="auto"/>
        <w:left w:val="none" w:sz="0" w:space="0" w:color="auto"/>
        <w:bottom w:val="none" w:sz="0" w:space="0" w:color="auto"/>
        <w:right w:val="none" w:sz="0" w:space="0" w:color="auto"/>
      </w:divBdr>
    </w:div>
    <w:div w:id="474417515">
      <w:bodyDiv w:val="1"/>
      <w:marLeft w:val="0"/>
      <w:marRight w:val="0"/>
      <w:marTop w:val="0"/>
      <w:marBottom w:val="0"/>
      <w:divBdr>
        <w:top w:val="none" w:sz="0" w:space="0" w:color="auto"/>
        <w:left w:val="none" w:sz="0" w:space="0" w:color="auto"/>
        <w:bottom w:val="none" w:sz="0" w:space="0" w:color="auto"/>
        <w:right w:val="none" w:sz="0" w:space="0" w:color="auto"/>
      </w:divBdr>
    </w:div>
    <w:div w:id="591664664">
      <w:bodyDiv w:val="1"/>
      <w:marLeft w:val="0"/>
      <w:marRight w:val="0"/>
      <w:marTop w:val="0"/>
      <w:marBottom w:val="0"/>
      <w:divBdr>
        <w:top w:val="none" w:sz="0" w:space="0" w:color="auto"/>
        <w:left w:val="none" w:sz="0" w:space="0" w:color="auto"/>
        <w:bottom w:val="none" w:sz="0" w:space="0" w:color="auto"/>
        <w:right w:val="none" w:sz="0" w:space="0" w:color="auto"/>
      </w:divBdr>
    </w:div>
    <w:div w:id="1112673153">
      <w:bodyDiv w:val="1"/>
      <w:marLeft w:val="0"/>
      <w:marRight w:val="0"/>
      <w:marTop w:val="0"/>
      <w:marBottom w:val="0"/>
      <w:divBdr>
        <w:top w:val="none" w:sz="0" w:space="0" w:color="auto"/>
        <w:left w:val="none" w:sz="0" w:space="0" w:color="auto"/>
        <w:bottom w:val="none" w:sz="0" w:space="0" w:color="auto"/>
        <w:right w:val="none" w:sz="0" w:space="0" w:color="auto"/>
      </w:divBdr>
    </w:div>
    <w:div w:id="181386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lly.brimble@astra.org.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pyright@communications.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mailMergeSource" Target="file:///J:\ASTRA\2013\Policy\MP%20FOXTEL%20SUBSCRIPTION%20OFFER\List%20of%20MP%20offered%20Foxtel%20Subscription.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4445DB9DB87B45AE63FDC2E3BA3BB1" ma:contentTypeVersion="0" ma:contentTypeDescription="Create a new document." ma:contentTypeScope="" ma:versionID="48f4cd7e41c774e6e76d67a5e6629a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67F32-348F-40C4-949E-3DDF5EA3D663}">
  <ds:schemaRefs>
    <ds:schemaRef ds:uri="http://schemas.microsoft.com/sharepoint/v3/contenttype/forms"/>
  </ds:schemaRefs>
</ds:datastoreItem>
</file>

<file path=customXml/itemProps2.xml><?xml version="1.0" encoding="utf-8"?>
<ds:datastoreItem xmlns:ds="http://schemas.openxmlformats.org/officeDocument/2006/customXml" ds:itemID="{ECC64413-46CF-40A1-BEB8-52EA4B99D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EB177A0-C36A-44A2-B4D7-94A343BFB13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B4B04769-6E56-4B07-A995-E6F93EB4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5525</TotalTime>
  <Pages>3</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39—Response to the proposed reforms to the Copyright Act 1968—ASTRA Subscription Medial Australia</vt:lpstr>
    </vt:vector>
  </TitlesOfParts>
  <Company>FOXTEL Management Pty Limited</Company>
  <LinksUpToDate>false</LinksUpToDate>
  <CharactersWithSpaces>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the proposed reforms to the Copyright Act 1968—ASTRA Subscription Medial Australia</dc:title>
  <dc:creator>PMG User</dc:creator>
  <cp:lastModifiedBy>Theresa Hall</cp:lastModifiedBy>
  <cp:revision>6</cp:revision>
  <cp:lastPrinted>2016-02-12T03:30:00Z</cp:lastPrinted>
  <dcterms:created xsi:type="dcterms:W3CDTF">2016-02-12T03:25:00Z</dcterms:created>
  <dcterms:modified xsi:type="dcterms:W3CDTF">2016-03-16T00:13:00Z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0x0101009F4445DB9DB87B45AE63FDC2E3BA3BB1</vt:lpwstr>
  </property>
  <property fmtid="{D5CDD505-2E9C-101B-9397-08002B2CF9AE}" pid="3" name="TrimRevisionNumber">
    <vt:i4>1</vt:i4>
  </property>
</Properties>
</file>