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37E5E56" w14:textId="77777777" w:rsidR="00876729" w:rsidRDefault="00DB240A" w:rsidP="00A44D2E">
      <w:pPr>
        <w:pStyle w:val="Heading1"/>
      </w:pPr>
      <w:bookmarkStart w:id="0" w:name="_GoBack"/>
      <w:bookmarkEnd w:id="0"/>
      <w:r>
        <w:t xml:space="preserve">Submission: Sustain the National Relay Service and improve </w:t>
      </w:r>
      <w:r w:rsidRPr="00A44D2E">
        <w:t>communications</w:t>
      </w:r>
      <w:r>
        <w:t xml:space="preserve"> accessibility for </w:t>
      </w:r>
      <w:r w:rsidRPr="00DB240A">
        <w:t>people</w:t>
      </w:r>
      <w:r>
        <w:t xml:space="preserve"> with disability: 2016 and beyond</w:t>
      </w:r>
    </w:p>
    <w:p w14:paraId="61F5D6CB" w14:textId="77777777" w:rsidR="00FA3649" w:rsidRDefault="00FA3649" w:rsidP="00A44D2E">
      <w:pPr>
        <w:pStyle w:val="Heading2"/>
      </w:pPr>
      <w:r>
        <w:t>This submission can be published on the W</w:t>
      </w:r>
      <w:r w:rsidR="004E32B5">
        <w:t>orld Wide Web</w:t>
      </w:r>
    </w:p>
    <w:p w14:paraId="2F3E0383" w14:textId="77777777" w:rsidR="00FA3649" w:rsidRPr="00FA3649" w:rsidRDefault="007F4AC5" w:rsidP="00FA3649">
      <w:r>
        <w:t>Yes</w:t>
      </w:r>
    </w:p>
    <w:p w14:paraId="7919834A" w14:textId="77777777" w:rsidR="00454B11" w:rsidRPr="007F4AC5" w:rsidRDefault="007F4AC5" w:rsidP="007F4AC5">
      <w:r>
        <w:t>6</w:t>
      </w:r>
      <w:r w:rsidRPr="007F4AC5">
        <w:rPr>
          <w:vertAlign w:val="superscript"/>
        </w:rPr>
        <w:t>th</w:t>
      </w:r>
      <w:r>
        <w:t xml:space="preserve"> May 2016</w:t>
      </w:r>
    </w:p>
    <w:p w14:paraId="62CEB1C1" w14:textId="77777777" w:rsidR="007F4AC5" w:rsidRPr="007F4AC5" w:rsidRDefault="007F4AC5" w:rsidP="007F4AC5">
      <w:r>
        <w:rPr>
          <w:noProof/>
          <w:lang w:eastAsia="en-AU"/>
        </w:rPr>
        <w:drawing>
          <wp:inline distT="0" distB="0" distL="0" distR="0" wp14:anchorId="3AC1397E" wp14:editId="21C76680">
            <wp:extent cx="1491555" cy="625183"/>
            <wp:effectExtent l="0" t="0" r="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XU_Logo_SCREEN_Horizontal.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13131" cy="634227"/>
                    </a:xfrm>
                    <a:prstGeom prst="rect">
                      <a:avLst/>
                    </a:prstGeom>
                  </pic:spPr>
                </pic:pic>
              </a:graphicData>
            </a:graphic>
          </wp:inline>
        </w:drawing>
      </w:r>
    </w:p>
    <w:p w14:paraId="2E862D54" w14:textId="77777777" w:rsidR="00454B11" w:rsidRDefault="00454B11" w:rsidP="007F4AC5"/>
    <w:p w14:paraId="6C85BECA" w14:textId="77777777" w:rsidR="007F4AC5" w:rsidRDefault="007F4AC5" w:rsidP="007F4AC5">
      <w:pPr>
        <w:rPr>
          <w:shd w:val="clear" w:color="auto" w:fill="FFFFFF"/>
        </w:rPr>
      </w:pPr>
      <w:r>
        <w:rPr>
          <w:shd w:val="clear" w:color="auto" w:fill="FFFFFF"/>
        </w:rPr>
        <w:t>Rachel McKay</w:t>
      </w:r>
    </w:p>
    <w:p w14:paraId="61F52BF7" w14:textId="77777777" w:rsidR="007F4AC5" w:rsidRDefault="007F4AC5" w:rsidP="007F4AC5">
      <w:pPr>
        <w:rPr>
          <w:shd w:val="clear" w:color="auto" w:fill="FFFFFF"/>
        </w:rPr>
      </w:pPr>
      <w:r>
        <w:rPr>
          <w:shd w:val="clear" w:color="auto" w:fill="FFFFFF"/>
        </w:rPr>
        <w:t>Chief Executive Officer</w:t>
      </w:r>
    </w:p>
    <w:p w14:paraId="15A481D1" w14:textId="77777777" w:rsidR="007F4AC5" w:rsidRDefault="007F4AC5" w:rsidP="007F4AC5">
      <w:pPr>
        <w:rPr>
          <w:shd w:val="clear" w:color="auto" w:fill="FFFFFF"/>
        </w:rPr>
      </w:pPr>
      <w:r>
        <w:rPr>
          <w:shd w:val="clear" w:color="auto" w:fill="FFFFFF"/>
        </w:rPr>
        <w:t>Conexu</w:t>
      </w:r>
    </w:p>
    <w:p w14:paraId="6314F5A8" w14:textId="77777777" w:rsidR="007F4AC5" w:rsidRDefault="007F4AC5" w:rsidP="007F4AC5">
      <w:pPr>
        <w:rPr>
          <w:shd w:val="clear" w:color="auto" w:fill="FFFFFF"/>
        </w:rPr>
      </w:pPr>
      <w:r>
        <w:rPr>
          <w:shd w:val="clear" w:color="auto" w:fill="FFFFFF"/>
        </w:rPr>
        <w:t>PO BOX 528, Stones Corner, QLD 4120</w:t>
      </w:r>
    </w:p>
    <w:p w14:paraId="362119DB" w14:textId="77777777" w:rsidR="007F4AC5" w:rsidRPr="007F4AC5" w:rsidRDefault="007F4AC5" w:rsidP="007F4AC5"/>
    <w:p w14:paraId="2EE9A8A6" w14:textId="77777777" w:rsidR="00A85255" w:rsidRDefault="00A85255" w:rsidP="00A85255">
      <w:pPr>
        <w:pStyle w:val="Heading2"/>
      </w:pPr>
      <w:r>
        <w:t>General comments</w:t>
      </w:r>
    </w:p>
    <w:p w14:paraId="54F7A3B9" w14:textId="77777777" w:rsidR="007F4AC5" w:rsidRPr="007F4AC5" w:rsidRDefault="007F4AC5" w:rsidP="00A44D2E">
      <w:pPr>
        <w:pStyle w:val="Heading3"/>
        <w:numPr>
          <w:ilvl w:val="0"/>
          <w:numId w:val="0"/>
        </w:numPr>
        <w:ind w:left="567" w:hanging="567"/>
      </w:pPr>
      <w:r>
        <w:t>Introduction</w:t>
      </w:r>
    </w:p>
    <w:p w14:paraId="3B50CB9F" w14:textId="77777777" w:rsidR="007F4AC5" w:rsidRPr="00F66E6A" w:rsidRDefault="007F4AC5" w:rsidP="007F4AC5">
      <w:r>
        <w:t xml:space="preserve">Conexu is pleased to provide comment on the Communication Accessibility: 2016 and beyond Consultation </w:t>
      </w:r>
      <w:r w:rsidRPr="00F66E6A">
        <w:t>Paper and is happy for the Department of Communications and the Arts to share the views expressed in this submission with the wider community.</w:t>
      </w:r>
    </w:p>
    <w:p w14:paraId="25A05D51" w14:textId="77777777" w:rsidR="007F4AC5" w:rsidRPr="00F66E6A" w:rsidRDefault="007F4AC5" w:rsidP="007F4AC5">
      <w:pPr>
        <w:rPr>
          <w:rFonts w:cs="GlyphaLT"/>
        </w:rPr>
      </w:pPr>
      <w:r w:rsidRPr="00F66E6A">
        <w:t xml:space="preserve">Conexu is a national non-profit organisation with expertise in both technology and communication access. </w:t>
      </w:r>
      <w:r w:rsidRPr="00F66E6A">
        <w:rPr>
          <w:rFonts w:cs="MinionPro-Bold"/>
          <w:b/>
          <w:bCs/>
        </w:rPr>
        <w:t xml:space="preserve">Our Vision: </w:t>
      </w:r>
      <w:r w:rsidRPr="00F66E6A">
        <w:rPr>
          <w:rFonts w:cs="MinionPro-Regular"/>
        </w:rPr>
        <w:t xml:space="preserve">A connected community. </w:t>
      </w:r>
      <w:r w:rsidRPr="00F66E6A">
        <w:rPr>
          <w:rFonts w:cs="MinionPro-Bold"/>
          <w:b/>
          <w:bCs/>
        </w:rPr>
        <w:t xml:space="preserve">Our Mission: </w:t>
      </w:r>
      <w:r w:rsidRPr="00F66E6A">
        <w:rPr>
          <w:rFonts w:cs="MinionPro-Regular"/>
        </w:rPr>
        <w:t>To use technology to bridge the communication divide between hard of hearing, Deaf or speech impaired Australians, and the broader community.</w:t>
      </w:r>
    </w:p>
    <w:p w14:paraId="1428BC01" w14:textId="77777777" w:rsidR="007F4AC5" w:rsidRPr="00F66E6A" w:rsidRDefault="007F4AC5" w:rsidP="007F4AC5">
      <w:pPr>
        <w:rPr>
          <w:rFonts w:cs="MinionPro-Bold"/>
          <w:b/>
          <w:bCs/>
        </w:rPr>
      </w:pPr>
      <w:r w:rsidRPr="00F66E6A">
        <w:rPr>
          <w:rFonts w:cs="MinionPro-Regular"/>
        </w:rPr>
        <w:t xml:space="preserve">Our organisation is unique in Australia as </w:t>
      </w:r>
      <w:r w:rsidRPr="00F66E6A">
        <w:rPr>
          <w:rFonts w:cs="MinionPro-Regular"/>
          <w:u w:val="single"/>
        </w:rPr>
        <w:t>t</w:t>
      </w:r>
      <w:r w:rsidRPr="00F66E6A">
        <w:rPr>
          <w:rFonts w:cs="MinionPro-Bold"/>
          <w:bCs/>
          <w:u w:val="single"/>
        </w:rPr>
        <w:t>he</w:t>
      </w:r>
      <w:r w:rsidRPr="00F66E6A">
        <w:rPr>
          <w:rFonts w:cs="MinionPro-Bold"/>
          <w:bCs/>
        </w:rPr>
        <w:t xml:space="preserve"> go-to organisation for technology-based communication access linking Australians who are Deaf, hard of hearing or speech impaired and the broader community. We believe that communication barriers should never stop people from reaching their full potential and that technology is a great enabler for better communication.</w:t>
      </w:r>
    </w:p>
    <w:p w14:paraId="79C12217" w14:textId="77777777" w:rsidR="007F4AC5" w:rsidRPr="007813EF" w:rsidRDefault="007F4AC5" w:rsidP="007F4AC5">
      <w:pPr>
        <w:rPr>
          <w:rFonts w:cs="MinionPro-Regular"/>
        </w:rPr>
      </w:pPr>
      <w:r w:rsidRPr="00F66E6A">
        <w:rPr>
          <w:rFonts w:cs="MinionPro-Regular"/>
        </w:rPr>
        <w:t xml:space="preserve">Communication is an absolute necessity and increasingly recognised as a public entitlement, like power and water. Information and communication technologies are changing </w:t>
      </w:r>
      <w:r w:rsidRPr="007813EF">
        <w:rPr>
          <w:rFonts w:cs="MinionPro-Regular"/>
        </w:rPr>
        <w:t xml:space="preserve">the way people interact with the world and everyone’s needs must be considered as society </w:t>
      </w:r>
      <w:r>
        <w:rPr>
          <w:rFonts w:cs="MinionPro-Regular"/>
        </w:rPr>
        <w:t>continues to transition to the digital world</w:t>
      </w:r>
      <w:r w:rsidRPr="007813EF">
        <w:rPr>
          <w:rFonts w:cs="MinionPro-Regular"/>
        </w:rPr>
        <w:t>.</w:t>
      </w:r>
    </w:p>
    <w:p w14:paraId="0145C13F" w14:textId="77777777" w:rsidR="007F4AC5" w:rsidRDefault="007F4AC5" w:rsidP="007F4AC5">
      <w:pPr>
        <w:rPr>
          <w:rFonts w:cs="MinionPro-Regular"/>
        </w:rPr>
      </w:pPr>
      <w:r w:rsidRPr="007813EF">
        <w:rPr>
          <w:rFonts w:cs="MinionPro-Regular"/>
        </w:rPr>
        <w:lastRenderedPageBreak/>
        <w:t>Through Conexu’s history, research an</w:t>
      </w:r>
      <w:r>
        <w:rPr>
          <w:rFonts w:cs="MinionPro-Regular"/>
        </w:rPr>
        <w:t xml:space="preserve">d ongoing work with </w:t>
      </w:r>
      <w:r w:rsidRPr="007813EF">
        <w:rPr>
          <w:rFonts w:cs="MinionPro-Regular"/>
        </w:rPr>
        <w:t xml:space="preserve">people who are Deaf, hard of hearing or speech impaired, educators, health professionals and business people, we have a deep knowledge of the communication barriers that exist as people </w:t>
      </w:r>
      <w:r>
        <w:rPr>
          <w:rFonts w:cs="MinionPro-Regular"/>
        </w:rPr>
        <w:t>move</w:t>
      </w:r>
      <w:r w:rsidRPr="007813EF">
        <w:rPr>
          <w:rFonts w:cs="MinionPro-Regular"/>
        </w:rPr>
        <w:t xml:space="preserve"> through different stages of their life</w:t>
      </w:r>
      <w:r>
        <w:rPr>
          <w:rFonts w:cs="MinionPro-Regular"/>
        </w:rPr>
        <w:t xml:space="preserve">. </w:t>
      </w:r>
    </w:p>
    <w:p w14:paraId="6C134F26" w14:textId="77777777" w:rsidR="007F4AC5" w:rsidRDefault="007F4AC5" w:rsidP="007F4AC5">
      <w:pPr>
        <w:rPr>
          <w:rFonts w:cs="MinionPro-Regular"/>
        </w:rPr>
      </w:pPr>
      <w:r>
        <w:rPr>
          <w:rFonts w:cs="MinionPro-Regular"/>
        </w:rPr>
        <w:t>We work with the community to break down these barriers through</w:t>
      </w:r>
      <w:r w:rsidRPr="007813EF">
        <w:rPr>
          <w:rFonts w:cs="MinionPro-Regular"/>
        </w:rPr>
        <w:t xml:space="preserve"> our</w:t>
      </w:r>
      <w:r>
        <w:rPr>
          <w:rFonts w:cs="MinionPro-Regular"/>
        </w:rPr>
        <w:t xml:space="preserve"> technology</w:t>
      </w:r>
      <w:r w:rsidRPr="007813EF">
        <w:rPr>
          <w:rFonts w:cs="MinionPro-Regular"/>
        </w:rPr>
        <w:t xml:space="preserve"> programs, face-to-face </w:t>
      </w:r>
      <w:r>
        <w:rPr>
          <w:rFonts w:cs="MinionPro-Regular"/>
        </w:rPr>
        <w:t>workshops, our online initiative t</w:t>
      </w:r>
      <w:r w:rsidRPr="007813EF">
        <w:rPr>
          <w:rFonts w:cs="MinionPro-Regular"/>
        </w:rPr>
        <w:t>echfinder</w:t>
      </w:r>
      <w:r>
        <w:rPr>
          <w:rFonts w:cs="MinionPro-Regular"/>
        </w:rPr>
        <w:t>.org.au</w:t>
      </w:r>
      <w:r w:rsidRPr="007813EF">
        <w:rPr>
          <w:rFonts w:cs="MinionPro-Regular"/>
        </w:rPr>
        <w:t xml:space="preserve">, social media channels and our </w:t>
      </w:r>
      <w:r>
        <w:rPr>
          <w:rFonts w:cs="MinionPro-Regular"/>
        </w:rPr>
        <w:t xml:space="preserve">research projects including our </w:t>
      </w:r>
      <w:r w:rsidRPr="007813EF">
        <w:rPr>
          <w:rFonts w:cs="MinionPro-Regular"/>
        </w:rPr>
        <w:t>biennial stakeholder survey</w:t>
      </w:r>
      <w:r>
        <w:rPr>
          <w:rFonts w:cs="MinionPro-Regular"/>
        </w:rPr>
        <w:t xml:space="preserve"> into technology use</w:t>
      </w:r>
      <w:r w:rsidRPr="007813EF">
        <w:rPr>
          <w:rFonts w:cs="MinionPro-Regular"/>
        </w:rPr>
        <w:t xml:space="preserve"> – the National Users Needs Analysis (NUNA). Conexu receives and understands the broad range of views and opinions within its stakeholder community and works hard to </w:t>
      </w:r>
      <w:r w:rsidRPr="007813EF">
        <w:rPr>
          <w:rFonts w:cs="CalibriLight"/>
        </w:rPr>
        <w:t>bring</w:t>
      </w:r>
      <w:r w:rsidRPr="007813EF">
        <w:rPr>
          <w:rFonts w:cs="MinionPro-Regular"/>
        </w:rPr>
        <w:t xml:space="preserve"> the most practical and valued communication ideas and innovations to Australia.</w:t>
      </w:r>
    </w:p>
    <w:p w14:paraId="3BD046AA" w14:textId="77777777" w:rsidR="007F4AC5" w:rsidRDefault="007F4AC5" w:rsidP="00A44D2E">
      <w:pPr>
        <w:pStyle w:val="Heading3"/>
        <w:numPr>
          <w:ilvl w:val="0"/>
          <w:numId w:val="0"/>
        </w:numPr>
        <w:ind w:left="567" w:hanging="567"/>
      </w:pPr>
      <w:r>
        <w:t>Overview</w:t>
      </w:r>
    </w:p>
    <w:p w14:paraId="4033AF51" w14:textId="77777777" w:rsidR="007F4AC5" w:rsidRDefault="007F4AC5" w:rsidP="007F4AC5">
      <w:r w:rsidRPr="007813EF">
        <w:t xml:space="preserve">The National Relay Service (NRS) is an essential part of ensuring non-discriminatory and equivalent </w:t>
      </w:r>
      <w:r>
        <w:t>access to the telephone. It allows</w:t>
      </w:r>
      <w:r w:rsidRPr="007813EF">
        <w:t xml:space="preserve"> people w</w:t>
      </w:r>
      <w:r>
        <w:t>ho are Deaf, hard of hearing or speech impaired</w:t>
      </w:r>
      <w:r w:rsidRPr="007813EF">
        <w:t xml:space="preserve"> to use a telephone to communicate in a way that most Australians take for granted</w:t>
      </w:r>
      <w:r>
        <w:t>,</w:t>
      </w:r>
      <w:r w:rsidRPr="007813EF">
        <w:t xml:space="preserve"> and the Federal Government is to be commended on the success of this policy direction. </w:t>
      </w:r>
    </w:p>
    <w:p w14:paraId="19D97BD0" w14:textId="77777777" w:rsidR="007F4AC5" w:rsidRPr="00F66E6A" w:rsidRDefault="007F4AC5" w:rsidP="007F4AC5">
      <w:pPr>
        <w:rPr>
          <w:rFonts w:cs="Calibri"/>
        </w:rPr>
      </w:pPr>
      <w:r w:rsidRPr="007813EF">
        <w:t>Conexu’s community</w:t>
      </w:r>
      <w:r>
        <w:t xml:space="preserve"> engagement activities</w:t>
      </w:r>
      <w:r w:rsidRPr="007813EF">
        <w:t xml:space="preserve"> show the NRS is a well-trusted and much needed service that meets community need and should be appropriately funded. Broadly, those who </w:t>
      </w:r>
      <w:r>
        <w:t xml:space="preserve">greatly </w:t>
      </w:r>
      <w:r w:rsidRPr="007813EF">
        <w:t xml:space="preserve">benefit from the NRS are, on average, socially-disadvantaged, in poorer mental health and have lower incomes than the general Australian </w:t>
      </w:r>
      <w:r w:rsidRPr="00F66E6A">
        <w:t xml:space="preserve">population. </w:t>
      </w:r>
      <w:r w:rsidRPr="00F66E6A">
        <w:rPr>
          <w:rFonts w:cs="Calibri"/>
        </w:rPr>
        <w:t xml:space="preserve">It is not surprising that there is increasing demand for the NRS, given technological developments and the growing number of people with hearing loss. </w:t>
      </w:r>
      <w:r w:rsidRPr="00F66E6A">
        <w:t xml:space="preserve">The growth of the NRS shows that previously unmet need is now being met, leading to improved productivity and health and well-being in the community. </w:t>
      </w:r>
      <w:r w:rsidRPr="00F66E6A">
        <w:rPr>
          <w:rFonts w:cs="Calibri"/>
        </w:rPr>
        <w:t xml:space="preserve">As more people work later in life and want to retain their independence and connection post-retirement, the NRS will continue to play an important role. </w:t>
      </w:r>
    </w:p>
    <w:p w14:paraId="476F95AE" w14:textId="77777777" w:rsidR="007F4AC5" w:rsidRPr="00F66E6A" w:rsidRDefault="007F4AC5" w:rsidP="007F4AC5">
      <w:pPr>
        <w:rPr>
          <w:rFonts w:cs="Calibri"/>
        </w:rPr>
      </w:pPr>
      <w:r w:rsidRPr="00F66E6A">
        <w:rPr>
          <w:rFonts w:cs="Calibri"/>
        </w:rPr>
        <w:t>In the United States, for example the prevalence of hearing loss is estimated to grow 40% between 2010 and 2025</w:t>
      </w:r>
      <w:r w:rsidRPr="00F66E6A">
        <w:rPr>
          <w:rStyle w:val="EndnoteReference"/>
          <w:rFonts w:cs="Calibri"/>
        </w:rPr>
        <w:endnoteReference w:id="1"/>
      </w:r>
      <w:r w:rsidRPr="00F66E6A">
        <w:rPr>
          <w:rFonts w:cs="Calibri"/>
        </w:rPr>
        <w:t>. This trend is reflected in Australia by the 38.5% growth of services provided by Australian Hearing between 2002</w:t>
      </w:r>
      <w:r w:rsidRPr="00F66E6A">
        <w:rPr>
          <w:rFonts w:ascii="Cambria Math" w:hAnsi="Cambria Math" w:cs="Cambria Math"/>
        </w:rPr>
        <w:t>‐</w:t>
      </w:r>
      <w:r w:rsidRPr="00F66E6A">
        <w:rPr>
          <w:rFonts w:cs="Calibri"/>
        </w:rPr>
        <w:t>03 and 2008</w:t>
      </w:r>
      <w:r w:rsidRPr="00F66E6A">
        <w:rPr>
          <w:rFonts w:ascii="Cambria Math" w:hAnsi="Cambria Math" w:cs="Cambria Math"/>
        </w:rPr>
        <w:t>‐</w:t>
      </w:r>
      <w:r w:rsidRPr="00F66E6A">
        <w:rPr>
          <w:rFonts w:cs="Calibri"/>
        </w:rPr>
        <w:t>09</w:t>
      </w:r>
      <w:r w:rsidRPr="00F66E6A">
        <w:rPr>
          <w:rStyle w:val="EndnoteReference"/>
          <w:rFonts w:cs="Calibri"/>
        </w:rPr>
        <w:endnoteReference w:id="2"/>
      </w:r>
      <w:r w:rsidRPr="00F66E6A">
        <w:rPr>
          <w:rFonts w:cs="Calibri"/>
        </w:rPr>
        <w:t xml:space="preserve">. </w:t>
      </w:r>
    </w:p>
    <w:p w14:paraId="1ECE1A1E" w14:textId="77777777" w:rsidR="007F4AC5" w:rsidRPr="00F66E6A" w:rsidRDefault="007F4AC5" w:rsidP="007F4AC5">
      <w:r w:rsidRPr="00F66E6A">
        <w:rPr>
          <w:rFonts w:cs="Calibri"/>
        </w:rPr>
        <w:t xml:space="preserve">Alongside this growth in potential users of the NRS, however, is the knowledge that, </w:t>
      </w:r>
      <w:r w:rsidRPr="00F66E6A">
        <w:t>Deaf, hard of hearing and speech impaired people will always choose to communicate directly, rather than going via a relay service, whenever such direct communication is viable and feasible to both the calling and called parties.</w:t>
      </w:r>
    </w:p>
    <w:p w14:paraId="63CCA592" w14:textId="77777777" w:rsidR="007F4AC5" w:rsidRPr="00F66E6A" w:rsidRDefault="007F4AC5" w:rsidP="007F4AC5">
      <w:r w:rsidRPr="00F66E6A">
        <w:t xml:space="preserve">The role of the NRS in Australia reflects broad community needs and trends regarding the use of the telephone. There is an undeniable global expectation that people are able to conveniently access a phone to conduct all aspects of living – from ordering takeaway to calling Triple Zero. The NRS is the bridge that allows people who are Deaf, hard of hearing or speech impaired to meet that expectation. Mobile phone popularity continues on an upward trajectory (31 million active accounts in Australia; up 2.5% from 2014-2015) and there are still nine million fixed-line phones being used in Australia. It should be noted that </w:t>
      </w:r>
      <w:r w:rsidRPr="00F66E6A">
        <w:rPr>
          <w:rFonts w:cs="MinionPro-Bold"/>
          <w:bCs/>
        </w:rPr>
        <w:t>Australia has among the highest smartphone penetration in the world</w:t>
      </w:r>
      <w:r w:rsidRPr="00F66E6A">
        <w:rPr>
          <w:rStyle w:val="EndnoteReference"/>
          <w:rFonts w:cs="MinionPro-Bold"/>
          <w:bCs/>
        </w:rPr>
        <w:endnoteReference w:id="3"/>
      </w:r>
      <w:r w:rsidRPr="00F66E6A">
        <w:rPr>
          <w:rFonts w:cs="MinionPro-Bold"/>
          <w:bCs/>
        </w:rPr>
        <w:t xml:space="preserve"> and m</w:t>
      </w:r>
      <w:r w:rsidRPr="00F66E6A">
        <w:t>ost people rely on their telephone to work, study, raise families, make appointments, buy goods, pay bills, deal with government and maintain relationships – people who are Deaf, hard of hearing or speech impaired do too. As such, any changes to the NRS should acknowledge that the vast majority of people need to use a phone to have a productive, healthy, and safe life.</w:t>
      </w:r>
    </w:p>
    <w:p w14:paraId="3CF8C67A" w14:textId="77777777" w:rsidR="007F4AC5" w:rsidRPr="007813EF" w:rsidRDefault="007F4AC5" w:rsidP="007F4AC5">
      <w:r w:rsidRPr="00F66E6A">
        <w:rPr>
          <w:rFonts w:cs="MinionPro-Regular"/>
        </w:rPr>
        <w:t xml:space="preserve">Conexu is excited about the unprecedented opportunity presented </w:t>
      </w:r>
      <w:r w:rsidRPr="007813EF">
        <w:rPr>
          <w:rFonts w:cs="MinionPro-Regular"/>
        </w:rPr>
        <w:t xml:space="preserve">by the rollout of major initiatives such as the National Broadband Network (NBN) and National Disability Insurance Scheme (NDIS) to reduce the communication and digital divide, and </w:t>
      </w:r>
      <w:r>
        <w:rPr>
          <w:rFonts w:cs="MinionPro-Regular"/>
        </w:rPr>
        <w:t xml:space="preserve">to </w:t>
      </w:r>
      <w:r w:rsidRPr="007813EF">
        <w:rPr>
          <w:rFonts w:cs="MinionPro-Regular"/>
        </w:rPr>
        <w:t xml:space="preserve">enable more people to </w:t>
      </w:r>
      <w:r>
        <w:rPr>
          <w:rFonts w:cs="MinionPro-Regular"/>
        </w:rPr>
        <w:t xml:space="preserve">know about and </w:t>
      </w:r>
      <w:r w:rsidRPr="007813EF">
        <w:rPr>
          <w:rFonts w:cs="MinionPro-Regular"/>
        </w:rPr>
        <w:t xml:space="preserve">try new technology. However, </w:t>
      </w:r>
      <w:r w:rsidRPr="007813EF">
        <w:t xml:space="preserve">these initiatives are in their early stages and their role in providing different and </w:t>
      </w:r>
      <w:r w:rsidRPr="007813EF">
        <w:lastRenderedPageBreak/>
        <w:t xml:space="preserve">more effective options that are equivalent to voice telephony is unknown. </w:t>
      </w:r>
      <w:r>
        <w:t>T</w:t>
      </w:r>
      <w:r w:rsidRPr="007813EF">
        <w:t>he NBN</w:t>
      </w:r>
      <w:r>
        <w:t>, NDIS</w:t>
      </w:r>
      <w:r w:rsidRPr="007813EF">
        <w:t xml:space="preserve"> and Digital Transformation Office (DTO) may ultimately provide </w:t>
      </w:r>
      <w:r>
        <w:t xml:space="preserve">avenues for </w:t>
      </w:r>
      <w:r w:rsidRPr="007813EF">
        <w:t xml:space="preserve">different and more effective options that are equivalent to the telephone, however their final impact is still unknown and some of the assumptions underpinning options in this consultation paper may be premature. </w:t>
      </w:r>
    </w:p>
    <w:p w14:paraId="2EE31A80" w14:textId="77777777" w:rsidR="00886EAB" w:rsidRPr="00F66E6A" w:rsidRDefault="007F4AC5" w:rsidP="00886EAB">
      <w:pPr>
        <w:rPr>
          <w:noProof/>
          <w:lang w:eastAsia="en-AU"/>
        </w:rPr>
      </w:pPr>
      <w:r w:rsidRPr="007813EF">
        <w:t xml:space="preserve">Software and hardware innovations are also providing exciting possibilities </w:t>
      </w:r>
      <w:r>
        <w:t xml:space="preserve">to connect </w:t>
      </w:r>
      <w:r w:rsidRPr="007813EF">
        <w:t xml:space="preserve">people who are Deaf, hard of hearing </w:t>
      </w:r>
      <w:r w:rsidRPr="00F66E6A">
        <w:t>or speech impaired and the broader community and, for those who can afford them, these apps and devices have been embraced by early adopters and progressively shared with other people in their networks. Glide is an excellent example of a video messaging app that has been embraced by the Deaf community. It should be noted that many of these developments are ‘message’ service innovations and do not replicate real time telephone call services.</w:t>
      </w:r>
      <w:r w:rsidRPr="00F66E6A">
        <w:rPr>
          <w:noProof/>
          <w:lang w:eastAsia="en-AU"/>
        </w:rPr>
        <w:t xml:space="preserve"> </w:t>
      </w:r>
    </w:p>
    <w:p w14:paraId="597C74B8" w14:textId="77777777" w:rsidR="00886EAB" w:rsidRPr="00F66E6A" w:rsidRDefault="00886EAB" w:rsidP="00886EAB">
      <w:pPr>
        <w:rPr>
          <w:noProof/>
          <w:lang w:eastAsia="en-AU"/>
        </w:rPr>
      </w:pPr>
      <w:r w:rsidRPr="00F66E6A">
        <w:t>As a further example, in 2015</w:t>
      </w:r>
      <w:r w:rsidRPr="00F66E6A">
        <w:rPr>
          <w:rFonts w:cs="MinionPro-Regular"/>
        </w:rPr>
        <w:t xml:space="preserve"> Conexu was the first organisation in the world to launch a national technology trial for people who are Deafblind, to access the telephone using their own voice. The caption to braille technology has the potential to give people who are Deafblind access to the telephone through a captioned telephone handset and braille display. In conjunction with our partner, Able Australia, Conexu is working with five trial participants to explore the possibilities of this new technology and assess subsequent improvements in quality of life.</w:t>
      </w:r>
    </w:p>
    <w:p w14:paraId="169696FB" w14:textId="77777777" w:rsidR="007F4AC5" w:rsidRPr="00886EAB" w:rsidRDefault="007F4AC5" w:rsidP="00454B11">
      <w:pPr>
        <w:pStyle w:val="Heading3"/>
        <w:numPr>
          <w:ilvl w:val="0"/>
          <w:numId w:val="0"/>
        </w:numPr>
      </w:pPr>
      <w:r w:rsidRPr="00886EAB">
        <w:t>Work and health Benefits</w:t>
      </w:r>
    </w:p>
    <w:p w14:paraId="2A2AD062" w14:textId="77777777" w:rsidR="007F4AC5" w:rsidRPr="00F66E6A" w:rsidRDefault="007F4AC5" w:rsidP="007F4AC5">
      <w:r w:rsidRPr="007813EF">
        <w:t xml:space="preserve">As you will see from the very passionate views of some of our stakeholders, included in this submission, it is difficult to imagine how access to </w:t>
      </w:r>
      <w:r>
        <w:t xml:space="preserve">a telephone service </w:t>
      </w:r>
      <w:r w:rsidRPr="007813EF">
        <w:t xml:space="preserve">could be restricted in the modern communications environment without causing significant disadvantage and disaffection. There are many reports and stories that clearly show how access to information and services is severely restricted without a telephone. At best, this is frustrating and time-consuming. At worst, it limits employment opportunities, </w:t>
      </w:r>
      <w:r w:rsidRPr="00F66E6A">
        <w:t xml:space="preserve">causes depression and, in some cases, is life threatening. </w:t>
      </w:r>
    </w:p>
    <w:p w14:paraId="47891817" w14:textId="77777777" w:rsidR="007F4AC5" w:rsidRPr="00F66E6A" w:rsidRDefault="007F4AC5" w:rsidP="007F4AC5">
      <w:r w:rsidRPr="00F66E6A">
        <w:rPr>
          <w:rFonts w:cs="MinionPro-Regular"/>
        </w:rPr>
        <w:t>With the number of hard of hearing, Deaf or speech impaired Australians expected to reach 10 million by 2050</w:t>
      </w:r>
      <w:r w:rsidRPr="00F66E6A">
        <w:rPr>
          <w:rStyle w:val="EndnoteReference"/>
          <w:rFonts w:cs="MinionPro-Regular"/>
        </w:rPr>
        <w:endnoteReference w:id="4"/>
      </w:r>
      <w:r w:rsidRPr="00F66E6A">
        <w:rPr>
          <w:rFonts w:cs="MinionPro-Regular"/>
        </w:rPr>
        <w:t>, it is important to note Professor Luke Connelly’s r</w:t>
      </w:r>
      <w:r w:rsidRPr="00F66E6A">
        <w:rPr>
          <w:rFonts w:cs="Arial"/>
        </w:rPr>
        <w:t>esearch on some of the costs and benefits of accessible telecommunications in Australia</w:t>
      </w:r>
      <w:r w:rsidRPr="00F66E6A">
        <w:rPr>
          <w:rStyle w:val="EndnoteReference"/>
          <w:rFonts w:cs="Arial"/>
        </w:rPr>
        <w:endnoteReference w:id="5"/>
      </w:r>
      <w:r w:rsidRPr="00F66E6A">
        <w:t>:</w:t>
      </w:r>
    </w:p>
    <w:p w14:paraId="716E180C" w14:textId="77777777" w:rsidR="007F4AC5" w:rsidRPr="00F66E6A" w:rsidRDefault="007F4AC5" w:rsidP="007F4AC5">
      <w:pPr>
        <w:pStyle w:val="ListParagraph"/>
        <w:numPr>
          <w:ilvl w:val="0"/>
          <w:numId w:val="25"/>
        </w:numPr>
        <w:spacing w:before="100" w:beforeAutospacing="1" w:after="100" w:afterAutospacing="1"/>
        <w:contextualSpacing w:val="0"/>
        <w:rPr>
          <w:rFonts w:cs="Arial"/>
        </w:rPr>
      </w:pPr>
      <w:r w:rsidRPr="00F66E6A">
        <w:rPr>
          <w:rFonts w:cs="Arial"/>
        </w:rPr>
        <w:t>The NRS provides one mechanism to meet labour force participation targets for older Australians.</w:t>
      </w:r>
      <w:r w:rsidRPr="00F66E6A">
        <w:rPr>
          <w:rFonts w:cs="Arial"/>
        </w:rPr>
        <w:br/>
      </w:r>
    </w:p>
    <w:p w14:paraId="279D8191" w14:textId="77777777" w:rsidR="007F4AC5" w:rsidRPr="00631F6E" w:rsidRDefault="007F4AC5" w:rsidP="007F4AC5">
      <w:pPr>
        <w:pStyle w:val="ListParagraph"/>
        <w:numPr>
          <w:ilvl w:val="0"/>
          <w:numId w:val="25"/>
        </w:numPr>
        <w:spacing w:before="100" w:beforeAutospacing="1" w:after="100" w:afterAutospacing="1" w:line="276" w:lineRule="auto"/>
        <w:contextualSpacing w:val="0"/>
        <w:rPr>
          <w:rFonts w:cs="Arial"/>
        </w:rPr>
      </w:pPr>
      <w:r w:rsidRPr="00F66E6A">
        <w:rPr>
          <w:rFonts w:cs="Arial"/>
        </w:rPr>
        <w:t xml:space="preserve">87% of individuals who used a captioned telephone for work believed that the availability of this service would allow them to </w:t>
      </w:r>
      <w:r w:rsidRPr="00631F6E">
        <w:rPr>
          <w:rFonts w:cs="Arial"/>
        </w:rPr>
        <w:t>retire later than would otherwise be possible, due to their disability.</w:t>
      </w:r>
      <w:r>
        <w:rPr>
          <w:rFonts w:cs="Arial"/>
        </w:rPr>
        <w:br/>
      </w:r>
    </w:p>
    <w:p w14:paraId="60805F3B" w14:textId="77777777" w:rsidR="007F4AC5" w:rsidRPr="00631F6E" w:rsidRDefault="007F4AC5" w:rsidP="007F4AC5">
      <w:pPr>
        <w:pStyle w:val="ListParagraph"/>
        <w:numPr>
          <w:ilvl w:val="0"/>
          <w:numId w:val="25"/>
        </w:numPr>
        <w:autoSpaceDE w:val="0"/>
        <w:autoSpaceDN w:val="0"/>
        <w:adjustRightInd w:val="0"/>
        <w:spacing w:before="100" w:beforeAutospacing="1" w:after="0" w:afterAutospacing="1" w:line="276" w:lineRule="auto"/>
        <w:contextualSpacing w:val="0"/>
        <w:rPr>
          <w:rFonts w:cs="Calibri"/>
        </w:rPr>
      </w:pPr>
      <w:r w:rsidRPr="00631F6E">
        <w:rPr>
          <w:rFonts w:cs="Arial"/>
        </w:rPr>
        <w:t xml:space="preserve">Lack of easy access to the telephone is a risk factor for a loss of independence, greater dependence on paid assistance in the home, greater costs for relatives and the economy, and admission to residential aged care facilities.  </w:t>
      </w:r>
      <w:r>
        <w:rPr>
          <w:rFonts w:cs="Arial"/>
        </w:rPr>
        <w:br/>
      </w:r>
    </w:p>
    <w:p w14:paraId="37D2462E" w14:textId="77777777" w:rsidR="007F4AC5" w:rsidRDefault="007F4AC5" w:rsidP="007F4AC5">
      <w:pPr>
        <w:pStyle w:val="ListParagraph"/>
        <w:numPr>
          <w:ilvl w:val="0"/>
          <w:numId w:val="25"/>
        </w:numPr>
        <w:autoSpaceDE w:val="0"/>
        <w:autoSpaceDN w:val="0"/>
        <w:adjustRightInd w:val="0"/>
        <w:spacing w:before="100" w:beforeAutospacing="1" w:after="0" w:afterAutospacing="1" w:line="276" w:lineRule="auto"/>
        <w:contextualSpacing w:val="0"/>
        <w:rPr>
          <w:rFonts w:cs="Calibri"/>
        </w:rPr>
      </w:pPr>
      <w:r w:rsidRPr="00631F6E">
        <w:rPr>
          <w:rFonts w:cs="Arial"/>
        </w:rPr>
        <w:t>E</w:t>
      </w:r>
      <w:r w:rsidRPr="00631F6E">
        <w:rPr>
          <w:rFonts w:cs="Calibri"/>
        </w:rPr>
        <w:t>ven under very pessimistic assumptions about the effect of the NRS on users’ quality of life, the NRS would pass the cost‐effectiveness test applied to assess the efficiency of new and extant listings on the PBS and MBS.</w:t>
      </w:r>
    </w:p>
    <w:p w14:paraId="18DB3432" w14:textId="77777777" w:rsidR="007F4AC5" w:rsidRPr="00631F6E" w:rsidRDefault="007F4AC5" w:rsidP="007F4AC5">
      <w:r w:rsidRPr="00631F6E">
        <w:t xml:space="preserve">As the Connelly report notes: “The consequences for the health sector [of inaccessible telecommunication] also should not be underestimated. Many older Australians have more than one chronic condition, and an inability to communicate properly also presents a risk factor for the proper </w:t>
      </w:r>
      <w:r w:rsidRPr="00631F6E">
        <w:lastRenderedPageBreak/>
        <w:t>management of those conditions. For instance, for Australians who live in rural and remote localities, inability to communicate via the web or telephone may diminish their capacity to use the telehealth initiatives that are now considered a central, and growing, part of clinical practice in Australia. While telehealth is, itself, an area of considerable expenditure growth, the expenditure alternatives to well managed chronic diseases (such as Type II Diabetes), are often hospital admissions, which generally result in much greater health sector expenditures, and poorer health outcomes (e.g. preventable amputations).”</w:t>
      </w:r>
    </w:p>
    <w:p w14:paraId="2C6E21B4" w14:textId="77777777" w:rsidR="00374B66" w:rsidRPr="0005314A" w:rsidRDefault="00374B66" w:rsidP="00454B11">
      <w:pPr>
        <w:pStyle w:val="Heading2"/>
      </w:pPr>
      <w:r>
        <w:rPr>
          <w:rFonts w:asciiTheme="minorHAnsi" w:eastAsiaTheme="minorHAnsi" w:hAnsiTheme="minorHAnsi" w:cstheme="minorBidi"/>
          <w:b w:val="0"/>
          <w:color w:val="auto"/>
          <w:sz w:val="22"/>
          <w:szCs w:val="22"/>
        </w:rPr>
        <w:br/>
      </w:r>
      <w:r w:rsidR="00DB240A" w:rsidRPr="0005314A">
        <w:t>Response</w:t>
      </w:r>
    </w:p>
    <w:p w14:paraId="180FD16E" w14:textId="77777777" w:rsidR="0072627C" w:rsidRDefault="0072627C" w:rsidP="0005314A">
      <w:pPr>
        <w:pStyle w:val="Heading3"/>
        <w:numPr>
          <w:ilvl w:val="0"/>
          <w:numId w:val="28"/>
        </w:numPr>
      </w:pPr>
      <w:r w:rsidRPr="00374B66">
        <w:t xml:space="preserve">Increase the funding allocation available for the National Relay Service to sustain its </w:t>
      </w:r>
      <w:r w:rsidR="00374B66" w:rsidRPr="00374B66">
        <w:t xml:space="preserve">delivery </w:t>
      </w:r>
      <w:r w:rsidR="00374B66">
        <w:t>over</w:t>
      </w:r>
      <w:r w:rsidRPr="00374B66">
        <w:t xml:space="preserve"> the life of the current contracts</w:t>
      </w:r>
    </w:p>
    <w:p w14:paraId="31E2370A" w14:textId="77777777" w:rsidR="00A64917" w:rsidRDefault="00A64917" w:rsidP="00A64917">
      <w:pPr>
        <w:pStyle w:val="Heading4"/>
        <w:rPr>
          <w:b w:val="0"/>
        </w:rPr>
      </w:pPr>
      <w:r>
        <w:t>Issues for consideration</w:t>
      </w:r>
    </w:p>
    <w:p w14:paraId="4E663873" w14:textId="77777777" w:rsidR="00A64917" w:rsidRPr="00135125" w:rsidRDefault="00A64917" w:rsidP="00A64917">
      <w:r w:rsidRPr="00135125">
        <w:t>Should a specific funding allocation from the TIL available for the delivery of the NRS be removed – i.e. funding from the TIL to be used on a fully cost recovery basis, reflecting the actual level of use of the NRS in each financial year?</w:t>
      </w:r>
    </w:p>
    <w:p w14:paraId="429067FF" w14:textId="77777777" w:rsidR="00A64917" w:rsidRPr="00135125" w:rsidRDefault="00A64917" w:rsidP="00A64917">
      <w:r w:rsidRPr="00135125">
        <w:t>Should a specific funding allocation from the TIL available for the delivery of the NRS be increased by a set amount? If so, what amount?</w:t>
      </w:r>
    </w:p>
    <w:p w14:paraId="38F281C5" w14:textId="77777777" w:rsidR="00A64917" w:rsidRDefault="00A64917" w:rsidP="00A64917">
      <w:r w:rsidRPr="00135125">
        <w:t>Should changes to the current $20 million allocation (excluding GST) available for the delivery provision of the NRS from the TIL be allocated for specific purposes? I.e. for delivery of specific service options.</w:t>
      </w:r>
    </w:p>
    <w:p w14:paraId="4A693E21" w14:textId="77777777" w:rsidR="00A64917" w:rsidRDefault="00A64917" w:rsidP="00A64917">
      <w:pPr>
        <w:pStyle w:val="Heading4"/>
      </w:pPr>
      <w:r>
        <w:t>Conexu response</w:t>
      </w:r>
    </w:p>
    <w:p w14:paraId="4281507B" w14:textId="77777777" w:rsidR="00A64917" w:rsidRPr="00A64917" w:rsidRDefault="00A64917" w:rsidP="00A64917">
      <w:pPr>
        <w:rPr>
          <w:rFonts w:cs="CalibriLight"/>
          <w:color w:val="07478D"/>
        </w:rPr>
      </w:pPr>
      <w:r w:rsidRPr="00135125">
        <w:t xml:space="preserve">The Universal Service Obligation (USO), as specified in Part 2 of the </w:t>
      </w:r>
      <w:hyperlink r:id="rId9" w:tooltip="TCPSS Act" w:history="1">
        <w:r w:rsidRPr="00135125">
          <w:rPr>
            <w:rStyle w:val="Hyperlink"/>
            <w:iCs/>
            <w:sz w:val="20"/>
          </w:rPr>
          <w:t>Telecommunications (Consumer Protection and Service Standards) Act 1999</w:t>
        </w:r>
      </w:hyperlink>
      <w:r w:rsidRPr="00135125">
        <w:t>, requires the Primary Universal Service Provider (currently Telstra) to ensure standard telephone services (STS), payphones and prescribed carriage services are reasonably accessible to all people in Australia on an equitable basis.</w:t>
      </w:r>
    </w:p>
    <w:p w14:paraId="75F94603" w14:textId="77777777" w:rsidR="00A64917" w:rsidRPr="00F66E6A" w:rsidRDefault="00A64917" w:rsidP="00A64917">
      <w:r w:rsidRPr="00135125">
        <w:t xml:space="preserve">For millions of </w:t>
      </w:r>
      <w:r w:rsidRPr="00F66E6A">
        <w:t xml:space="preserve">Australian who are Deaf or have a hearing or speech impairment, an alternative form of communication such as the National Relay Service (NRS) is considered to be equivalent to voice telephony and the USO requirement exists </w:t>
      </w:r>
      <w:r w:rsidRPr="00F66E6A">
        <w:rPr>
          <w:u w:val="single"/>
        </w:rPr>
        <w:t>irrespective of the cost of providing that</w:t>
      </w:r>
      <w:r w:rsidRPr="00F66E6A">
        <w:t xml:space="preserve"> in particular geographic areas or to particular consumer sectors.</w:t>
      </w:r>
    </w:p>
    <w:p w14:paraId="76FFDE4B" w14:textId="77777777" w:rsidR="00A64917" w:rsidRPr="00F66E6A" w:rsidRDefault="00A64917" w:rsidP="00A64917">
      <w:r w:rsidRPr="00F66E6A">
        <w:t xml:space="preserve">The NRS is an essential service and, as such, NRS funding should be allocated in a manner that does not limit access or discriminate against people with otherwise unmet communication needs. Funding must reflect the </w:t>
      </w:r>
      <w:r w:rsidRPr="00F66E6A">
        <w:rPr>
          <w:u w:val="single"/>
        </w:rPr>
        <w:t>actual</w:t>
      </w:r>
      <w:r w:rsidRPr="00F66E6A">
        <w:t xml:space="preserve"> level of NRS use each year and be delivered as efficiently and cost-effectively as possible, exploiting the latest technologies/techniques (as promoted through Conexu’s techfinder.org.au website).</w:t>
      </w:r>
    </w:p>
    <w:p w14:paraId="50FFD12A" w14:textId="77777777" w:rsidR="00A64917" w:rsidRPr="00F66E6A" w:rsidRDefault="00A64917" w:rsidP="00A64917">
      <w:pPr>
        <w:rPr>
          <w:rFonts w:cs="GlyphaLT-Bold"/>
          <w:b/>
          <w:bCs/>
        </w:rPr>
      </w:pPr>
      <w:r w:rsidRPr="00F66E6A">
        <w:t>NRS funding should weigh up a range of factors such as demographic changes and changing consumer behaviour. A level of indexing would seem more appropriate than a fixed budget that does not reflect actual need or requirements under the USO.</w:t>
      </w:r>
      <w:r w:rsidRPr="00F66E6A">
        <w:rPr>
          <w:rFonts w:cs="GlyphaLT-Bold"/>
          <w:b/>
          <w:bCs/>
        </w:rPr>
        <w:t xml:space="preserve"> </w:t>
      </w:r>
    </w:p>
    <w:p w14:paraId="01082415" w14:textId="77777777" w:rsidR="00A64917" w:rsidRDefault="00A64917" w:rsidP="00A64917">
      <w:pPr>
        <w:rPr>
          <w:rFonts w:cs="GlyphaLT-Bold"/>
          <w:bCs/>
        </w:rPr>
      </w:pPr>
      <w:r w:rsidRPr="00A600C3">
        <w:rPr>
          <w:rFonts w:cs="GlyphaLT-Bold"/>
          <w:bCs/>
        </w:rPr>
        <w:t>We therefore fully support the cost recovery model as a fair and equitable representation of telephone access for all.</w:t>
      </w:r>
    </w:p>
    <w:p w14:paraId="305CFBB8" w14:textId="77777777" w:rsidR="00A64917" w:rsidRPr="0096291B" w:rsidRDefault="00A64917" w:rsidP="00A64917">
      <w:pPr>
        <w:pStyle w:val="Heading4"/>
      </w:pPr>
      <w:r w:rsidRPr="0096291B">
        <w:lastRenderedPageBreak/>
        <w:t>Conexu community feedback</w:t>
      </w:r>
    </w:p>
    <w:p w14:paraId="7A317D43" w14:textId="77777777" w:rsidR="00A64917" w:rsidRPr="00135125" w:rsidRDefault="00A64917" w:rsidP="00A64917">
      <w:r w:rsidRPr="00135125">
        <w:t xml:space="preserve">“When I was introduced to the NRS, my life changed dramatically. I need the NRS to make calls as a matter of urgency or great need. I have tried other technologies and assure you that the NRS is the best option </w:t>
      </w:r>
      <w:r>
        <w:t>for my communication needs.”  (</w:t>
      </w:r>
      <w:r w:rsidRPr="00135125">
        <w:t>Jim</w:t>
      </w:r>
      <w:r>
        <w:t>)</w:t>
      </w:r>
    </w:p>
    <w:p w14:paraId="579F5A41" w14:textId="77777777" w:rsidR="00A64917" w:rsidRPr="00F66E6A" w:rsidRDefault="00A64917" w:rsidP="00A64917">
      <w:r w:rsidRPr="00135125">
        <w:t xml:space="preserve">“I use the NRS every day when I’m </w:t>
      </w:r>
      <w:r w:rsidRPr="00F66E6A">
        <w:t xml:space="preserve">at work. I couldn’t do my job without it. NRS should be unlimited until all businesses accept other ways to communicate with people, like live chat. Until then, we need the NRS.” (Sophie) </w:t>
      </w:r>
    </w:p>
    <w:p w14:paraId="175648DB" w14:textId="77777777" w:rsidR="00E245C0" w:rsidRDefault="00A64917" w:rsidP="00374B66">
      <w:r w:rsidRPr="00F66E6A">
        <w:t>“Already, our society ‘short-changes’ deaf and HI people in regard to support, because we are so ‘invisible’.  People like me – late deaf who are not part of the Deaf Community and don’t use Auslan – are even more disadvantaged with communication access – think medical and other essential meeting interpreters. So, we are a group in the community who already only get a very ‘basic’ level of support and, being primarily funded by telecommunications companies that make mind boggling profits e.g. Telstra, it surely isn’t too much to ask! No one likes to have their service reduced and if, as I presume, the Government is hoping to cover rising costs by reducing services</w:t>
      </w:r>
      <w:r w:rsidRPr="00135125">
        <w:t>, then that’s blatant discrimination of deaf and HI people, especially those</w:t>
      </w:r>
      <w:r>
        <w:t xml:space="preserve"> with no Auslan.” (Lyn)</w:t>
      </w:r>
    </w:p>
    <w:p w14:paraId="6435B9D8" w14:textId="77777777" w:rsidR="00E245C0" w:rsidRPr="00F66E6A" w:rsidRDefault="00F66E6A" w:rsidP="00374B66">
      <w:r w:rsidRPr="00F66E6A">
        <w:rPr>
          <w:noProof/>
          <w:lang w:eastAsia="en-AU"/>
        </w:rPr>
        <mc:AlternateContent>
          <mc:Choice Requires="wps">
            <w:drawing>
              <wp:anchor distT="0" distB="0" distL="114300" distR="114300" simplePos="0" relativeHeight="251662336" behindDoc="0" locked="0" layoutInCell="1" allowOverlap="1" wp14:anchorId="79B3FA2A" wp14:editId="089109E8">
                <wp:simplePos x="0" y="0"/>
                <wp:positionH relativeFrom="column">
                  <wp:posOffset>19050</wp:posOffset>
                </wp:positionH>
                <wp:positionV relativeFrom="paragraph">
                  <wp:posOffset>400050</wp:posOffset>
                </wp:positionV>
                <wp:extent cx="2541270" cy="1747520"/>
                <wp:effectExtent l="0" t="0" r="0" b="5080"/>
                <wp:wrapSquare wrapText="bothSides"/>
                <wp:docPr id="11" name="Text Box 11"/>
                <wp:cNvGraphicFramePr/>
                <a:graphic xmlns:a="http://schemas.openxmlformats.org/drawingml/2006/main">
                  <a:graphicData uri="http://schemas.microsoft.com/office/word/2010/wordprocessingShape">
                    <wps:wsp>
                      <wps:cNvSpPr txBox="1"/>
                      <wps:spPr>
                        <a:xfrm>
                          <a:off x="0" y="0"/>
                          <a:ext cx="2541270" cy="17475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32FDB81" w14:textId="77777777" w:rsidR="00836CC2" w:rsidRPr="00F66E6A" w:rsidRDefault="00454B11" w:rsidP="00454B11">
                            <w:pPr>
                              <w:pStyle w:val="Heading5"/>
                              <w:rPr>
                                <w:b/>
                                <w:color w:val="7030A0"/>
                                <w:sz w:val="26"/>
                                <w:szCs w:val="26"/>
                              </w:rPr>
                            </w:pPr>
                            <w:r w:rsidRPr="00F66E6A">
                              <w:rPr>
                                <w:b/>
                                <w:color w:val="7030A0"/>
                                <w:sz w:val="26"/>
                                <w:szCs w:val="26"/>
                              </w:rPr>
                              <w:t>“When I was introduced to the NRS, my life changed dramatically. I need the NRS to make calls as a matter of urgency or great need. I have tried other technologies and assure you that the NRS is the best option for my communication needs.”  (Jim)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6CE616A" id="_x0000_t202" coordsize="21600,21600" o:spt="202" path="m,l,21600r21600,l21600,xe">
                <v:stroke joinstyle="miter"/>
                <v:path gradientshapeok="t" o:connecttype="rect"/>
              </v:shapetype>
              <v:shape id="Text Box 11" o:spid="_x0000_s1026" type="#_x0000_t202" style="position:absolute;margin-left:1.5pt;margin-top:31.5pt;width:200.1pt;height:137.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" filled="f" stroked="f" strokeweight=".5pt">
                <v:textbox>
                  <w:txbxContent>
                    <w:p w:rsidR="00836CC2" w:rsidRPr="00F66E6A" w:rsidRDefault="00454B11" w:rsidP="00454B11">
                      <w:pPr>
                        <w:pStyle w:val="Heading5"/>
                        <w:rPr>
                          <w:b/>
                          <w:color w:val="7030A0"/>
                          <w:sz w:val="26"/>
                          <w:szCs w:val="26"/>
                        </w:rPr>
                      </w:pPr>
                      <w:r w:rsidRPr="00F66E6A">
                        <w:rPr>
                          <w:b/>
                          <w:color w:val="7030A0"/>
                          <w:sz w:val="26"/>
                          <w:szCs w:val="26"/>
                        </w:rPr>
                        <w:t>“When I was introduced to the NRS, my life changed dramatically. I need the NRS to make calls as a matter of urgency or great need. I have tried other technologies and assure you that the NRS is the best option for my communication needs.”  (Jim)</w:t>
                      </w:r>
                    </w:p>
                  </w:txbxContent>
                </v:textbox>
                <w10:wrap type="square"/>
              </v:shape>
            </w:pict>
          </mc:Fallback>
        </mc:AlternateContent>
      </w:r>
      <w:r w:rsidRPr="00F66E6A">
        <w:rPr>
          <w:noProof/>
          <w:lang w:eastAsia="en-AU"/>
        </w:rPr>
        <mc:AlternateContent>
          <mc:Choice Requires="wps">
            <w:drawing>
              <wp:anchor distT="0" distB="0" distL="114300" distR="114300" simplePos="0" relativeHeight="251657214" behindDoc="0" locked="0" layoutInCell="1" allowOverlap="1" wp14:anchorId="3F35CB71" wp14:editId="0DCA96CE">
                <wp:simplePos x="0" y="0"/>
                <wp:positionH relativeFrom="column">
                  <wp:posOffset>2771775</wp:posOffset>
                </wp:positionH>
                <wp:positionV relativeFrom="paragraph">
                  <wp:posOffset>285750</wp:posOffset>
                </wp:positionV>
                <wp:extent cx="3067050" cy="2002155"/>
                <wp:effectExtent l="0" t="0" r="0" b="0"/>
                <wp:wrapTopAndBottom/>
                <wp:docPr id="21" name="Rounded Rectangle 21"/>
                <wp:cNvGraphicFramePr/>
                <a:graphic xmlns:a="http://schemas.openxmlformats.org/drawingml/2006/main">
                  <a:graphicData uri="http://schemas.microsoft.com/office/word/2010/wordprocessingShape">
                    <wps:wsp>
                      <wps:cNvSpPr/>
                      <wps:spPr>
                        <a:xfrm>
                          <a:off x="0" y="0"/>
                          <a:ext cx="3067050" cy="2002155"/>
                        </a:xfrm>
                        <a:prstGeom prst="roundRect">
                          <a:avLst>
                            <a:gd name="adj" fmla="val 3704"/>
                          </a:avLst>
                        </a:prstGeom>
                        <a:solidFill>
                          <a:srgbClr val="330099"/>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1268082F" w14:textId="77777777" w:rsidR="0015585D" w:rsidRDefault="0015585D" w:rsidP="0015585D">
                            <w:pPr>
                              <w:keepNext/>
                              <w:jc w:val="right"/>
                            </w:pPr>
                            <w:r w:rsidRPr="00836CC2">
                              <w:rPr>
                                <w:noProof/>
                                <w:lang w:eastAsia="en-AU"/>
                              </w:rPr>
                              <w:drawing>
                                <wp:inline distT="0" distB="0" distL="0" distR="0" wp14:anchorId="7AB88B39" wp14:editId="14C202B8">
                                  <wp:extent cx="2815078" cy="1810512"/>
                                  <wp:effectExtent l="0" t="0" r="4445" b="0"/>
                                  <wp:docPr id="8" name="Picture 8" title="Lady standing at kitchen counter and family at the p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chelle's first call using Caption to Braille 2.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15078" cy="1810512"/>
                                          </a:xfrm>
                                          <a:prstGeom prst="rect">
                                            <a:avLst/>
                                          </a:prstGeom>
                                        </pic:spPr>
                                      </pic:pic>
                                    </a:graphicData>
                                  </a:graphic>
                                </wp:inline>
                              </w:drawing>
                            </w:r>
                          </w:p>
                          <w:p w14:paraId="3C0EB157" w14:textId="77777777" w:rsidR="0015585D" w:rsidRDefault="0015585D" w:rsidP="0015585D">
                            <w:pPr>
                              <w:jc w:val="right"/>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22668F7" id="Rounded Rectangle 21" o:spid="_x0000_s1027" style="position:absolute;margin-left:218.25pt;margin-top:22.5pt;width:241.5pt;height:157.65pt;z-index:25165721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24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" fillcolor="#309" stroked="f" strokeweight="1pt">
                <v:stroke joinstyle="miter"/>
                <v:textbox>
                  <w:txbxContent>
                    <w:p w:rsidR="0015585D" w:rsidRDefault="0015585D" w:rsidP="0015585D">
                      <w:pPr>
                        <w:keepNext/>
                        <w:jc w:val="right"/>
                      </w:pPr>
                      <w:r w:rsidRPr="00836CC2">
                        <w:rPr>
                          <w:noProof/>
                          <w:lang w:val="en-US"/>
                        </w:rPr>
                        <w:drawing>
                          <wp:inline distT="0" distB="0" distL="0" distR="0" wp14:anchorId="76A7A060" wp14:editId="17C080C2">
                            <wp:extent cx="2815078" cy="1810512"/>
                            <wp:effectExtent l="0" t="0" r="4445" b="0"/>
                            <wp:docPr id="8" name="Picture 8" title="Lady standing at kitchen counter and family at the par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chelle's first call using Caption to Braille 2.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815078" cy="1810512"/>
                                    </a:xfrm>
                                    <a:prstGeom prst="rect">
                                      <a:avLst/>
                                    </a:prstGeom>
                                  </pic:spPr>
                                </pic:pic>
                              </a:graphicData>
                            </a:graphic>
                          </wp:inline>
                        </w:drawing>
                      </w:r>
                    </w:p>
                    <w:p w:rsidR="0015585D" w:rsidRDefault="0015585D" w:rsidP="0015585D">
                      <w:pPr>
                        <w:jc w:val="right"/>
                      </w:pPr>
                    </w:p>
                  </w:txbxContent>
                </v:textbox>
                <w10:wrap type="topAndBottom"/>
              </v:roundrect>
            </w:pict>
          </mc:Fallback>
        </mc:AlternateContent>
      </w:r>
    </w:p>
    <w:p w14:paraId="7C278DD3" w14:textId="77777777" w:rsidR="00F66E6A" w:rsidRPr="00F66E6A" w:rsidRDefault="00F66E6A" w:rsidP="00F66E6A">
      <w:pPr>
        <w:pStyle w:val="Heading3"/>
        <w:numPr>
          <w:ilvl w:val="0"/>
          <w:numId w:val="0"/>
        </w:numPr>
        <w:ind w:left="567"/>
        <w:rPr>
          <w:color w:val="auto"/>
        </w:rPr>
      </w:pPr>
    </w:p>
    <w:p w14:paraId="1478C93F" w14:textId="77777777" w:rsidR="00DB240A" w:rsidRDefault="00E245C0" w:rsidP="00454B11">
      <w:pPr>
        <w:pStyle w:val="Heading3"/>
      </w:pPr>
      <w:r w:rsidRPr="00E245C0">
        <w:t>Introduce measures to manage demand for NRS services</w:t>
      </w:r>
    </w:p>
    <w:p w14:paraId="78CD3772" w14:textId="77777777" w:rsidR="00E245C0" w:rsidRDefault="00E245C0" w:rsidP="00E245C0">
      <w:pPr>
        <w:pStyle w:val="Heading4"/>
        <w:rPr>
          <w:b w:val="0"/>
        </w:rPr>
      </w:pPr>
      <w:r>
        <w:t>Issues for consideration</w:t>
      </w:r>
    </w:p>
    <w:p w14:paraId="73D50E24" w14:textId="77777777" w:rsidR="00E245C0" w:rsidRPr="002E522A" w:rsidRDefault="00E245C0" w:rsidP="00E245C0">
      <w:r w:rsidRPr="002E522A">
        <w:t>Should capping arrangements be put in place for one or more service access options delivered through the NRS?</w:t>
      </w:r>
    </w:p>
    <w:p w14:paraId="4F8C737D" w14:textId="77777777" w:rsidR="00E245C0" w:rsidRPr="002E522A" w:rsidRDefault="00E245C0" w:rsidP="00E245C0">
      <w:r w:rsidRPr="002E522A">
        <w:t>Which service access options could be capped (while maintaining access to calls to emergency services on a 24/7/365 basis) for users of the NRS?</w:t>
      </w:r>
    </w:p>
    <w:p w14:paraId="5A37585A" w14:textId="77777777" w:rsidR="00E245C0" w:rsidRPr="002E522A" w:rsidRDefault="00E245C0" w:rsidP="00E245C0">
      <w:r w:rsidRPr="002E522A">
        <w:t>Should limited hours of operation be put in place for any other service access options delivered through the NRS, apart from the current arrangements in place for video relay?</w:t>
      </w:r>
    </w:p>
    <w:p w14:paraId="18455BA6" w14:textId="77777777" w:rsidR="00E245C0" w:rsidRPr="002E522A" w:rsidRDefault="00E245C0" w:rsidP="00E245C0">
      <w:r w:rsidRPr="002E522A">
        <w:t>Which service access options could have limited hours of operation (while maintaining access to calls to emergency services on a 24/7/365 basis) for users of the NRS?</w:t>
      </w:r>
    </w:p>
    <w:p w14:paraId="37D9B8CF" w14:textId="77777777" w:rsidR="00E245C0" w:rsidRDefault="00E245C0" w:rsidP="00E245C0">
      <w:r w:rsidRPr="002E522A">
        <w:t>Should caps be considered on a per-user basis as part of ‘fair use’ controls?</w:t>
      </w:r>
    </w:p>
    <w:p w14:paraId="3693BE4F" w14:textId="77777777" w:rsidR="00E245C0" w:rsidRDefault="00E245C0" w:rsidP="00E245C0">
      <w:pPr>
        <w:pStyle w:val="Heading4"/>
      </w:pPr>
      <w:r>
        <w:t>Conexu response</w:t>
      </w:r>
    </w:p>
    <w:p w14:paraId="5CF89FC2" w14:textId="77777777" w:rsidR="00E245C0" w:rsidRPr="002E522A" w:rsidRDefault="00E245C0" w:rsidP="00E245C0">
      <w:r w:rsidRPr="002E522A">
        <w:t xml:space="preserve">The number of hard of hearing, Deaf or speech impaired Australians is expected to reach 10 million by 2050, which means the challenge of providing equitable communication is not going to go away. </w:t>
      </w:r>
    </w:p>
    <w:p w14:paraId="4915C51F" w14:textId="77777777" w:rsidR="00E245C0" w:rsidRDefault="00E245C0" w:rsidP="00E245C0">
      <w:r w:rsidRPr="002E522A">
        <w:t>However, different services are used in different ways, for different reasons</w:t>
      </w:r>
      <w:r>
        <w:t>.</w:t>
      </w:r>
      <w:r w:rsidRPr="002E522A">
        <w:t xml:space="preserve"> There is no one-size-fits-all because consumers choose their service based on what gives them the best experience and this will depend on their personal situation, the nature of the call and the person they’re calling.</w:t>
      </w:r>
    </w:p>
    <w:p w14:paraId="63380276" w14:textId="77777777" w:rsidR="00E245C0" w:rsidRPr="002E522A" w:rsidRDefault="00E245C0" w:rsidP="00E245C0">
      <w:r>
        <w:t>Maintaining emergency access is an important consideration. Conexu’s stakeholders have reported a number of times when 1800, 24 hour hotlines have also been used such as the Poison Hotline, other health hotlines, and mental health services. Consideration must also be given to how access to essential information and support services such as these would be maintained.</w:t>
      </w:r>
    </w:p>
    <w:p w14:paraId="76C35EA7" w14:textId="77777777" w:rsidR="00E245C0" w:rsidRPr="002E522A" w:rsidRDefault="00E245C0" w:rsidP="00E245C0">
      <w:r w:rsidRPr="002E522A">
        <w:t>Capping minutes/calls, limiting hours or restricting access to the NRS would mean the service is no longer equivalent to the STS and users would no longer have 24/7 STS access/connectivity as required under the USO.</w:t>
      </w:r>
      <w:r>
        <w:t xml:space="preserve"> It is highly unlikely that t</w:t>
      </w:r>
      <w:r w:rsidRPr="002E522A">
        <w:t>his would ever be imposed on people using telephones unassisted.</w:t>
      </w:r>
    </w:p>
    <w:p w14:paraId="40131B30" w14:textId="77777777" w:rsidR="00E245C0" w:rsidRPr="002E522A" w:rsidRDefault="00E245C0" w:rsidP="00E245C0">
      <w:r w:rsidRPr="002E522A">
        <w:t>Caps, limitations or restrictions only on specific NRS service types, such as TTY and captioned telephony that are accessed via specialised equipment, would have particularly significant ramifications, as some users won’t have the facilities or capability to access alternative services.</w:t>
      </w:r>
    </w:p>
    <w:p w14:paraId="3806D748" w14:textId="77777777" w:rsidR="00E245C0" w:rsidRDefault="00E245C0" w:rsidP="00E245C0">
      <w:r w:rsidRPr="002E522A">
        <w:t>Fo</w:t>
      </w:r>
      <w:r>
        <w:t>r example, many businesses offer</w:t>
      </w:r>
      <w:r w:rsidRPr="002E522A">
        <w:t xml:space="preserve"> people </w:t>
      </w:r>
      <w:r>
        <w:t xml:space="preserve">no other option than </w:t>
      </w:r>
      <w:r w:rsidRPr="002E522A">
        <w:t>to use the telephone to contact customer service. Without a phone number you simply cannot communicate with the business. Conexu stakeholders have requested from government departments and agencies such as Telstra that they be allowed to speak to a representative via email but typically they do not get a response. A task such as setting up a small business becomes insurmountable when the resources and information are available through a free call number, which requires you to leave a phone number for call-back. Options such as online video chat and live messaging obviate this problem but are not widely available on business/government websites.</w:t>
      </w:r>
    </w:p>
    <w:p w14:paraId="797DACA2" w14:textId="77777777" w:rsidR="00E245C0" w:rsidRPr="002E522A" w:rsidRDefault="00E245C0" w:rsidP="00E245C0">
      <w:r>
        <w:t>There is significant anecdotal evidence that video relay has serious queuing issues due to demand exceeding supply because it is a limited hours’ service. This is a source of deep frustration and anxiety for this sector of the community who want access to the people they call 24/7.</w:t>
      </w:r>
    </w:p>
    <w:p w14:paraId="6554CDFE" w14:textId="77777777" w:rsidR="00E245C0" w:rsidRPr="002E522A" w:rsidRDefault="00E245C0" w:rsidP="00E245C0">
      <w:r w:rsidRPr="002E522A">
        <w:t xml:space="preserve">Again, requiring people </w:t>
      </w:r>
      <w:r>
        <w:t xml:space="preserve">who are speech impaired, hard of hearing or Deaf </w:t>
      </w:r>
      <w:r w:rsidRPr="002E522A">
        <w:t>to use one phone service while it operated and another service at different times would demand more training and information for consumers. This is not a common experience for people who use the telephone unassisted.</w:t>
      </w:r>
    </w:p>
    <w:p w14:paraId="016F6EF5" w14:textId="77777777" w:rsidR="00E245C0" w:rsidRDefault="00E245C0" w:rsidP="00E245C0">
      <w:r w:rsidRPr="002E522A">
        <w:t>It should be noted that consideration of ‘fair use’ controls requires the assumption that ‘fair use’ of the NRS needs to be controlled. In fact, there is no definition of fair use for people using voice telephony unassisted and the imposition of ‘fair use’ controls on people who are Deaf or hard of hearing should be considered discriminatory and in contravention of the spirit and intent of the USO.</w:t>
      </w:r>
    </w:p>
    <w:p w14:paraId="2B004CC6" w14:textId="77777777" w:rsidR="00E245C0" w:rsidRPr="0096291B" w:rsidRDefault="00E245C0" w:rsidP="00E245C0">
      <w:pPr>
        <w:pStyle w:val="Heading4"/>
      </w:pPr>
      <w:r w:rsidRPr="0096291B">
        <w:t>Conexu community feedback</w:t>
      </w:r>
    </w:p>
    <w:p w14:paraId="458E225F" w14:textId="77777777" w:rsidR="00E245C0" w:rsidRPr="002E522A" w:rsidRDefault="00E245C0" w:rsidP="00E245C0">
      <w:r>
        <w:t>“Can you imagine the uproar if</w:t>
      </w:r>
      <w:r w:rsidRPr="002E522A">
        <w:t xml:space="preserve"> ‘normal’ people’s access to communication was limited in this way!!” (</w:t>
      </w:r>
      <w:r w:rsidRPr="002E522A">
        <w:rPr>
          <w:noProof/>
          <w:lang w:eastAsia="en-AU"/>
        </w:rPr>
        <w:t>Lyn)</w:t>
      </w:r>
      <w:r w:rsidRPr="002E522A">
        <w:t xml:space="preserve"> </w:t>
      </w:r>
    </w:p>
    <w:p w14:paraId="78C95EB4" w14:textId="77777777" w:rsidR="00E245C0" w:rsidRDefault="00E245C0" w:rsidP="00E245C0">
      <w:r w:rsidRPr="002E522A">
        <w:t>“When I was pregnant I had some concerns so I used the NRS to ring the 24 hour helpline and spoke to a nurse. The nurse told me I needed to go straight to the hospital. Can you imagine what would happen if I hadn’t made that call. It’s risky.” (Sigrid)</w:t>
      </w:r>
    </w:p>
    <w:p w14:paraId="60430CC9" w14:textId="77777777" w:rsidR="00E245C0" w:rsidRPr="002E522A" w:rsidRDefault="00E245C0" w:rsidP="00E245C0">
      <w:r>
        <w:t>“I have met lots of clients who are Deaf and some have mental health issues. They need to use the Relay Service at different hours and maybe on weekends to contact their mental health services and this capped or limited service to relay services is going to impact Australian Deaf citizens.” (Emma)</w:t>
      </w:r>
    </w:p>
    <w:p w14:paraId="074E5C5B" w14:textId="77777777" w:rsidR="00E245C0" w:rsidRPr="002E522A" w:rsidRDefault="00E245C0" w:rsidP="00E245C0">
      <w:r w:rsidRPr="002E522A">
        <w:t>“Emergency is my biggest gripe. You can’t text to and fro if a person has passed out on the floor and you don’t know how to help them.” (Bill)</w:t>
      </w:r>
    </w:p>
    <w:p w14:paraId="6439C0A9" w14:textId="77777777" w:rsidR="00E245C0" w:rsidRPr="002E522A" w:rsidRDefault="00E245C0" w:rsidP="00E245C0">
      <w:r w:rsidRPr="002E522A">
        <w:t>“I was overseas and needed to ring one of the government departments in the middle of the night. I used the NRS because it was the only way I could communicate. They wouldn’t be able to understand me if I tried to speak to them directly.” (</w:t>
      </w:r>
      <w:r w:rsidR="008B4B2F" w:rsidRPr="002E522A">
        <w:t>Thomas)</w:t>
      </w:r>
    </w:p>
    <w:p w14:paraId="16A0F6AD" w14:textId="77777777" w:rsidR="00E245C0" w:rsidRPr="002E522A" w:rsidRDefault="00E245C0" w:rsidP="00E245C0">
      <w:r w:rsidRPr="002E522A">
        <w:t>“The limited hours for VRS mean I can’t even say happy birthday and Merry Christmas. I can’t talk to family when I want to if it’s after hours. I’m isolated and stuck. Why do they think Deaf people don’t want to contact people after 6pm and on weekends?” (Bill)</w:t>
      </w:r>
    </w:p>
    <w:p w14:paraId="3824182D" w14:textId="77777777" w:rsidR="00E245C0" w:rsidRPr="002E522A" w:rsidRDefault="00E245C0" w:rsidP="00E245C0">
      <w:r w:rsidRPr="002E522A">
        <w:t>“The impact (of capping or limiting) would be huge as I rely on the NRS to make work-related calls, as well as make appointments with my GP or my local hair salon, etc. The NRS should be a 24 hour service so that I can make these calls anytime.” (Irena)</w:t>
      </w:r>
    </w:p>
    <w:p w14:paraId="5BC03B35" w14:textId="77777777" w:rsidR="00E245C0" w:rsidRPr="002E522A" w:rsidRDefault="00E245C0" w:rsidP="00E245C0">
      <w:r w:rsidRPr="002E522A">
        <w:t>“Any limitation on the services provided by NRS would have a great impact on me. If this was to happen I would be forced to use SMS not knowing if the other party had received my message or not, and in cases of emergency I would need to get a hearing person to call for me. I would happily pay for all calls I make through the NRS to keep it operational 24/7.” (Jim)</w:t>
      </w:r>
    </w:p>
    <w:p w14:paraId="78AC3751" w14:textId="77777777" w:rsidR="00E245C0" w:rsidRPr="002E522A" w:rsidRDefault="00E245C0" w:rsidP="00E245C0">
      <w:r w:rsidRPr="002E522A">
        <w:t>“I use this service to make all my appointments – medical, dentist etc. and to call my internet service provider after hours. If the hours were to be limited on this service I would not be able to chat with my family at all as evenings and weekends are the only time I can speak with them. I cannot make personal calls during business hours, as I work full time.” (Fleur)</w:t>
      </w:r>
    </w:p>
    <w:p w14:paraId="01D3212E" w14:textId="77777777" w:rsidR="00E245C0" w:rsidRDefault="00F66E6A" w:rsidP="00E245C0">
      <w:r w:rsidRPr="00831A48">
        <w:rPr>
          <w:noProof/>
          <w:lang w:eastAsia="en-AU"/>
        </w:rPr>
        <mc:AlternateContent>
          <mc:Choice Requires="wps">
            <w:drawing>
              <wp:anchor distT="0" distB="0" distL="114300" distR="114300" simplePos="0" relativeHeight="251685888" behindDoc="0" locked="0" layoutInCell="1" allowOverlap="1" wp14:anchorId="30080DC4" wp14:editId="4004E322">
                <wp:simplePos x="0" y="0"/>
                <wp:positionH relativeFrom="column">
                  <wp:posOffset>-9525</wp:posOffset>
                </wp:positionH>
                <wp:positionV relativeFrom="paragraph">
                  <wp:posOffset>911225</wp:posOffset>
                </wp:positionV>
                <wp:extent cx="2465070" cy="1895475"/>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2465070" cy="1895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A19FAD6" w14:textId="77777777" w:rsidR="00831A48" w:rsidRPr="00F66E6A" w:rsidRDefault="00831A48" w:rsidP="00831A48">
                            <w:pPr>
                              <w:pStyle w:val="Heading5"/>
                              <w:rPr>
                                <w:b/>
                                <w:color w:val="7030A0"/>
                                <w:sz w:val="26"/>
                                <w:szCs w:val="26"/>
                              </w:rPr>
                            </w:pPr>
                            <w:r w:rsidRPr="00F66E6A">
                              <w:rPr>
                                <w:b/>
                                <w:color w:val="7030A0"/>
                                <w:sz w:val="26"/>
                                <w:szCs w:val="26"/>
                              </w:rPr>
                              <w:t>“When I was pregnant I had some concerns so I used the NRS to ring the 24 hour helpline and spoke to a nurse. The nurse told me I needed to go straight to the hospital. Can you imagine what would happen if I hadn’t made that call. It’s risky.” (Sigrid)</w:t>
                            </w:r>
                          </w:p>
                          <w:p w14:paraId="31B8C18E" w14:textId="77777777" w:rsidR="00831A48" w:rsidRPr="00831A48" w:rsidRDefault="00831A48" w:rsidP="00831A48">
                            <w:pPr>
                              <w:pStyle w:val="Heading5"/>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28B9F6" id="Text Box 5" o:spid="_x0000_s1028" type="#_x0000_t202" style="position:absolute;margin-left:-.75pt;margin-top:71.75pt;width:194.1pt;height:149.2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" filled="f" stroked="f" strokeweight=".5pt">
                <v:textbox>
                  <w:txbxContent>
                    <w:p w:rsidR="00831A48" w:rsidRPr="00F66E6A" w:rsidRDefault="00831A48" w:rsidP="00831A48">
                      <w:pPr>
                        <w:pStyle w:val="Heading5"/>
                        <w:rPr>
                          <w:b/>
                          <w:color w:val="7030A0"/>
                          <w:sz w:val="26"/>
                          <w:szCs w:val="26"/>
                        </w:rPr>
                      </w:pPr>
                      <w:r w:rsidRPr="00F66E6A">
                        <w:rPr>
                          <w:b/>
                          <w:color w:val="7030A0"/>
                          <w:sz w:val="26"/>
                          <w:szCs w:val="26"/>
                        </w:rPr>
                        <w:t>“When I was pregnant I had some concerns so I used the NRS to ring the 24 hour helpline and spoke to a nurse. The nurse told me I needed to go straight to the hospital. Can you imagine what would happen if I hadn’t made that call. It’s risky.” (Sigrid)</w:t>
                      </w:r>
                    </w:p>
                    <w:p w:rsidR="00831A48" w:rsidRPr="00831A48" w:rsidRDefault="00831A48" w:rsidP="00831A48">
                      <w:pPr>
                        <w:pStyle w:val="Heading5"/>
                      </w:pPr>
                    </w:p>
                  </w:txbxContent>
                </v:textbox>
                <w10:wrap type="square"/>
              </v:shape>
            </w:pict>
          </mc:Fallback>
        </mc:AlternateContent>
      </w:r>
      <w:r w:rsidRPr="00831A48">
        <w:rPr>
          <w:noProof/>
          <w:lang w:eastAsia="en-AU"/>
        </w:rPr>
        <mc:AlternateContent>
          <mc:Choice Requires="wps">
            <w:drawing>
              <wp:anchor distT="0" distB="0" distL="114300" distR="114300" simplePos="0" relativeHeight="251684864" behindDoc="0" locked="0" layoutInCell="1" allowOverlap="1" wp14:anchorId="168A5B68" wp14:editId="54E16645">
                <wp:simplePos x="0" y="0"/>
                <wp:positionH relativeFrom="column">
                  <wp:posOffset>2743200</wp:posOffset>
                </wp:positionH>
                <wp:positionV relativeFrom="paragraph">
                  <wp:posOffset>730250</wp:posOffset>
                </wp:positionV>
                <wp:extent cx="3116580" cy="2249170"/>
                <wp:effectExtent l="0" t="0" r="7620" b="0"/>
                <wp:wrapTopAndBottom/>
                <wp:docPr id="4" name="Rounded Rectangle 4"/>
                <wp:cNvGraphicFramePr/>
                <a:graphic xmlns:a="http://schemas.openxmlformats.org/drawingml/2006/main">
                  <a:graphicData uri="http://schemas.microsoft.com/office/word/2010/wordprocessingShape">
                    <wps:wsp>
                      <wps:cNvSpPr/>
                      <wps:spPr>
                        <a:xfrm>
                          <a:off x="0" y="0"/>
                          <a:ext cx="3116580" cy="2249170"/>
                        </a:xfrm>
                        <a:prstGeom prst="roundRect">
                          <a:avLst>
                            <a:gd name="adj" fmla="val 3704"/>
                          </a:avLst>
                        </a:prstGeom>
                        <a:solidFill>
                          <a:srgbClr val="330099"/>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73975410" w14:textId="77777777" w:rsidR="00831A48" w:rsidRDefault="00831A48" w:rsidP="00831A48">
                            <w:pPr>
                              <w:keepNext/>
                              <w:jc w:val="right"/>
                            </w:pPr>
                            <w:r w:rsidRPr="00836CC2">
                              <w:rPr>
                                <w:noProof/>
                                <w:lang w:eastAsia="en-AU"/>
                              </w:rPr>
                              <w:drawing>
                                <wp:inline distT="0" distB="0" distL="0" distR="0" wp14:anchorId="71EF0DCE" wp14:editId="7AF1842E">
                                  <wp:extent cx="2964321" cy="2067836"/>
                                  <wp:effectExtent l="0" t="0" r="7620" b="8890"/>
                                  <wp:docPr id="7" name="Picture 7" title="Deaf boy and man communicating in Auslan out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chelle's first call using Caption to Braille 2.jpg"/>
                                          <pic:cNvPicPr/>
                                        </pic:nvPicPr>
                                        <pic:blipFill>
                                          <a:blip r:embed="rId12">
                                            <a:extLst>
                                              <a:ext uri="{28A0092B-C50C-407E-A947-70E740481C1C}">
                                                <a14:useLocalDpi xmlns:a14="http://schemas.microsoft.com/office/drawing/2010/main" val="0"/>
                                              </a:ext>
                                            </a:extLst>
                                          </a:blip>
                                          <a:stretch>
                                            <a:fillRect/>
                                          </a:stretch>
                                        </pic:blipFill>
                                        <pic:spPr>
                                          <a:xfrm>
                                            <a:off x="0" y="0"/>
                                            <a:ext cx="2964321" cy="2067836"/>
                                          </a:xfrm>
                                          <a:prstGeom prst="rect">
                                            <a:avLst/>
                                          </a:prstGeom>
                                        </pic:spPr>
                                      </pic:pic>
                                    </a:graphicData>
                                  </a:graphic>
                                </wp:inline>
                              </w:drawing>
                            </w:r>
                          </w:p>
                          <w:p w14:paraId="0F80F243" w14:textId="77777777" w:rsidR="00831A48" w:rsidRDefault="00831A48" w:rsidP="00831A48">
                            <w:pPr>
                              <w:pStyle w:val="Caption"/>
                              <w:jc w:val="right"/>
                            </w:pPr>
                            <w:r>
                              <w:t xml:space="preserve">Figure </w:t>
                            </w:r>
                            <w:r w:rsidR="00D846A1">
                              <w:fldChar w:fldCharType="begin"/>
                            </w:r>
                            <w:r w:rsidR="00D846A1">
                              <w:instrText xml:space="preserve"> SEQ Figure \* ARABIC </w:instrText>
                            </w:r>
                            <w:r w:rsidR="00D846A1">
                              <w:fldChar w:fldCharType="separate"/>
                            </w:r>
                            <w:r>
                              <w:rPr>
                                <w:noProof/>
                              </w:rPr>
                              <w:t>1</w:t>
                            </w:r>
                            <w:r w:rsidR="00D846A1">
                              <w:rPr>
                                <w:noProof/>
                              </w:rPr>
                              <w:fldChar w:fldCharType="end"/>
                            </w:r>
                            <w:r w:rsidRPr="00584B86">
                              <w:t>“For millions of Australian who are Deaf or have a hearing or speech impairment, an alternative form of communication such as the National Relay Service (NRS) is considered to be equivalent to voice telephony.”</w:t>
                            </w:r>
                          </w:p>
                          <w:p w14:paraId="60DA9EF9" w14:textId="77777777" w:rsidR="00831A48" w:rsidRDefault="00831A48" w:rsidP="00831A48">
                            <w:pPr>
                              <w:jc w:val="right"/>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57A2AB9" id="Rounded Rectangle 4" o:spid="_x0000_s1029" style="position:absolute;margin-left:3in;margin-top:57.5pt;width:245.4pt;height:177.1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24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" fillcolor="#309" stroked="f" strokeweight="1pt">
                <v:stroke joinstyle="miter"/>
                <v:textbox>
                  <w:txbxContent>
                    <w:p w:rsidR="00831A48" w:rsidRDefault="00831A48" w:rsidP="00831A48">
                      <w:pPr>
                        <w:keepNext/>
                        <w:jc w:val="right"/>
                      </w:pPr>
                      <w:r w:rsidRPr="00836CC2">
                        <w:rPr>
                          <w:noProof/>
                          <w:lang w:val="en-US"/>
                        </w:rPr>
                        <w:drawing>
                          <wp:inline distT="0" distB="0" distL="0" distR="0" wp14:anchorId="2C5E298F" wp14:editId="336D30D6">
                            <wp:extent cx="2964321" cy="2067836"/>
                            <wp:effectExtent l="0" t="0" r="7620" b="8890"/>
                            <wp:docPr id="7" name="Picture 7" title="Deaf boy and man communicating in Auslan outsid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ichelle's first call using Caption to Braille 2.jpg"/>
                                    <pic:cNvPicPr/>
                                  </pic:nvPicPr>
                                  <pic:blipFill>
                                    <a:blip r:embed="rId13">
                                      <a:extLst>
                                        <a:ext uri="{28A0092B-C50C-407E-A947-70E740481C1C}">
                                          <a14:useLocalDpi xmlns:a14="http://schemas.microsoft.com/office/drawing/2010/main" val="0"/>
                                        </a:ext>
                                      </a:extLst>
                                    </a:blip>
                                    <a:stretch>
                                      <a:fillRect/>
                                    </a:stretch>
                                  </pic:blipFill>
                                  <pic:spPr>
                                    <a:xfrm>
                                      <a:off x="0" y="0"/>
                                      <a:ext cx="2964321" cy="2067836"/>
                                    </a:xfrm>
                                    <a:prstGeom prst="rect">
                                      <a:avLst/>
                                    </a:prstGeom>
                                  </pic:spPr>
                                </pic:pic>
                              </a:graphicData>
                            </a:graphic>
                          </wp:inline>
                        </w:drawing>
                      </w:r>
                    </w:p>
                    <w:p w:rsidR="00831A48" w:rsidRDefault="00831A48" w:rsidP="00831A48">
                      <w:pPr>
                        <w:pStyle w:val="Caption"/>
                        <w:jc w:val="right"/>
                      </w:pPr>
                      <w:r>
                        <w:t xml:space="preserve">Figure </w:t>
                      </w:r>
                      <w:fldSimple w:instr=" SEQ Figure \* ARABIC ">
                        <w:r>
                          <w:rPr>
                            <w:noProof/>
                          </w:rPr>
                          <w:t>1</w:t>
                        </w:r>
                      </w:fldSimple>
                      <w:r w:rsidRPr="00584B86">
                        <w:t>“For millions of Australian who are Deaf or have a hearing or speech impairment, an alternative form of communication such as the National Relay Service (NRS) is considered to be equivalent to voice telephony.”</w:t>
                      </w:r>
                    </w:p>
                    <w:p w:rsidR="00831A48" w:rsidRDefault="00831A48" w:rsidP="00831A48">
                      <w:pPr>
                        <w:jc w:val="right"/>
                      </w:pPr>
                    </w:p>
                  </w:txbxContent>
                </v:textbox>
                <w10:wrap type="topAndBottom"/>
              </v:roundrect>
            </w:pict>
          </mc:Fallback>
        </mc:AlternateContent>
      </w:r>
      <w:r w:rsidR="00E245C0" w:rsidRPr="002E522A">
        <w:t xml:space="preserve">“I am profoundly deaf and rely on the NRS and desktop computer to make appointments. I use the NRS to contact Centrelink and the waiting can be more than half an hour, so capping the service would </w:t>
      </w:r>
      <w:r w:rsidR="00E245C0">
        <w:t>be detrimental.”(</w:t>
      </w:r>
      <w:r w:rsidR="00E245C0" w:rsidRPr="002E522A">
        <w:t>Jessica</w:t>
      </w:r>
      <w:r w:rsidR="00E245C0">
        <w:t>)</w:t>
      </w:r>
    </w:p>
    <w:p w14:paraId="1BAC93D7" w14:textId="77777777" w:rsidR="00831A48" w:rsidRDefault="00831A48" w:rsidP="00E245C0"/>
    <w:p w14:paraId="46B06671" w14:textId="77777777" w:rsidR="00831A48" w:rsidRDefault="00831A48" w:rsidP="00E245C0"/>
    <w:p w14:paraId="7856C487" w14:textId="77777777" w:rsidR="00E245C0" w:rsidRPr="00E245C0" w:rsidRDefault="00E245C0" w:rsidP="00E245C0"/>
    <w:p w14:paraId="33BE7A30" w14:textId="77777777" w:rsidR="00DB240A" w:rsidRDefault="00E245C0" w:rsidP="00E245C0">
      <w:pPr>
        <w:pStyle w:val="Heading3"/>
      </w:pPr>
      <w:r w:rsidRPr="002E522A">
        <w:t>Introduce more specific requirements to support access to the National Relay Service, including greater enforcement of fair use policies</w:t>
      </w:r>
    </w:p>
    <w:p w14:paraId="2D6242C1" w14:textId="77777777" w:rsidR="00E245C0" w:rsidRDefault="00E245C0" w:rsidP="00E245C0">
      <w:pPr>
        <w:pStyle w:val="Heading4"/>
        <w:rPr>
          <w:b w:val="0"/>
        </w:rPr>
      </w:pPr>
      <w:r>
        <w:t>Issues for consideration</w:t>
      </w:r>
    </w:p>
    <w:p w14:paraId="2DA7AC3F" w14:textId="77777777" w:rsidR="00E245C0" w:rsidRPr="002E522A" w:rsidRDefault="00E245C0" w:rsidP="00A44D2E">
      <w:r w:rsidRPr="002E522A">
        <w:t>Should account or compulsory registration requirements be expanded to cover access to all service options available through the NRS?</w:t>
      </w:r>
    </w:p>
    <w:p w14:paraId="1487C754" w14:textId="77777777" w:rsidR="00E245C0" w:rsidRPr="002E522A" w:rsidRDefault="00E245C0" w:rsidP="00A44D2E">
      <w:r w:rsidRPr="002E522A">
        <w:t>Should the establishment of any account or registration process require appropriate independent confirmation of the disability which requires the account holder to use the service?</w:t>
      </w:r>
    </w:p>
    <w:p w14:paraId="37F69E35" w14:textId="77777777" w:rsidR="00E245C0" w:rsidRPr="002E522A" w:rsidRDefault="00E245C0" w:rsidP="00A44D2E">
      <w:r w:rsidRPr="002E522A">
        <w:t>Should the establishment of any account or registration process require account holders to appropriately self-declare the disability which requires them to use the service?</w:t>
      </w:r>
    </w:p>
    <w:p w14:paraId="0B20360B" w14:textId="77777777" w:rsidR="00E245C0" w:rsidRPr="002E522A" w:rsidRDefault="00E245C0" w:rsidP="00A44D2E">
      <w:r w:rsidRPr="002E522A">
        <w:t>Should appropriate fair use policies be introduced for account holders with the NRS?</w:t>
      </w:r>
    </w:p>
    <w:p w14:paraId="6DC5EEDA" w14:textId="77777777" w:rsidR="00E245C0" w:rsidRPr="007813EF" w:rsidRDefault="00E245C0" w:rsidP="00A44D2E">
      <w:r w:rsidRPr="002E522A">
        <w:t>Should the current follow-on call options available for some types of inbound connections to the NRS be removed?</w:t>
      </w:r>
    </w:p>
    <w:p w14:paraId="5D691D80" w14:textId="77777777" w:rsidR="00E245C0" w:rsidRDefault="00E245C0" w:rsidP="00E245C0">
      <w:pPr>
        <w:pStyle w:val="Heading4"/>
      </w:pPr>
      <w:r>
        <w:t>Conexu response</w:t>
      </w:r>
    </w:p>
    <w:p w14:paraId="249D9E87" w14:textId="77777777" w:rsidR="00E245C0" w:rsidRPr="002E522A" w:rsidRDefault="00E245C0" w:rsidP="00A44D2E">
      <w:r w:rsidRPr="002E522A">
        <w:t xml:space="preserve">As noted in Option 3, enforcement of ‘fair use’ controls requires the assumption that ‘fair use’ of the NRS needs to be controlled. In fact, there is no requirement for fair use by people using </w:t>
      </w:r>
      <w:r>
        <w:t>the telephone</w:t>
      </w:r>
      <w:r w:rsidRPr="002E522A">
        <w:t xml:space="preserve"> unassisted and the imposition of fair use controls – such as account registration - on people who are Deaf or hard of hearing should be considered discriminatory and in contravention of the spirit and intent of the USO.</w:t>
      </w:r>
    </w:p>
    <w:p w14:paraId="4DD77184" w14:textId="77777777" w:rsidR="00E245C0" w:rsidRDefault="00E245C0" w:rsidP="00A44D2E">
      <w:r w:rsidRPr="002E522A">
        <w:t>Nevertheless, Conexu’s community consultation has found that many people would be happy to</w:t>
      </w:r>
      <w:r>
        <w:t xml:space="preserve"> consider</w:t>
      </w:r>
      <w:r w:rsidRPr="002E522A">
        <w:t xml:space="preserve"> register</w:t>
      </w:r>
      <w:r>
        <w:t>ing</w:t>
      </w:r>
      <w:r w:rsidRPr="002E522A">
        <w:t xml:space="preserve"> an account, with/without professional verification, if it allowed continued access to the NRS. Consumers such as Sigrid in Lismore, NSW depend on the NRS for access to health hotlines. Sigrid had pregnancy issues and used the NRS to speak to a nurse, who advised her to g</w:t>
      </w:r>
      <w:r>
        <w:t>o straight</w:t>
      </w:r>
      <w:r w:rsidRPr="002E522A">
        <w:t xml:space="preserve"> to hospital. </w:t>
      </w:r>
    </w:p>
    <w:p w14:paraId="5D2AB1F0" w14:textId="77777777" w:rsidR="00E245C0" w:rsidRDefault="00E245C0" w:rsidP="00A44D2E">
      <w:r>
        <w:t>While we note that a significant consultation process needs to occur to assess the feasibility of a registration scheme, there are some benefits to doing so including closer links between NRS users and the outreach programme.</w:t>
      </w:r>
    </w:p>
    <w:p w14:paraId="49F92DFC" w14:textId="77777777" w:rsidR="00E245C0" w:rsidRPr="0096291B" w:rsidRDefault="00E245C0" w:rsidP="00E245C0">
      <w:pPr>
        <w:pStyle w:val="Heading4"/>
      </w:pPr>
      <w:r w:rsidRPr="0096291B">
        <w:t>Conexu community feedback</w:t>
      </w:r>
    </w:p>
    <w:p w14:paraId="776608AA" w14:textId="77777777" w:rsidR="00E245C0" w:rsidRPr="002E522A" w:rsidRDefault="00E245C0" w:rsidP="00E245C0">
      <w:r w:rsidRPr="002E522A">
        <w:t xml:space="preserve">“I would be happy to register to prove I’m Deaf. I’d be happy to do anything to keep VRS going. I need this service desperately.” (Bill) </w:t>
      </w:r>
    </w:p>
    <w:p w14:paraId="20676615" w14:textId="77777777" w:rsidR="00E245C0" w:rsidRPr="002E522A" w:rsidRDefault="00E245C0" w:rsidP="00E245C0">
      <w:r w:rsidRPr="002E522A">
        <w:t>“Most definitely! Not a problem.” (Jim)</w:t>
      </w:r>
    </w:p>
    <w:p w14:paraId="39C40514" w14:textId="77777777" w:rsidR="00E245C0" w:rsidRDefault="00E245C0" w:rsidP="00E245C0">
      <w:r w:rsidRPr="002E522A">
        <w:t>“Yes, I would. I don’t see a problem with that.” (Lyn)</w:t>
      </w:r>
    </w:p>
    <w:p w14:paraId="300394C0" w14:textId="77777777" w:rsidR="00E245C0" w:rsidRDefault="00E245C0" w:rsidP="00E245C0">
      <w:r>
        <w:t>“If the relay service were to be capped or reduced, the communication I need to get across will be delayed and much more difficult which is like setting me back to the cave age. This is 2016. We should have the right to make calls at any time and on any day or night of the wee</w:t>
      </w:r>
      <w:r w:rsidR="00324E98">
        <w:t>k as we should be equal.” (Emma)</w:t>
      </w:r>
    </w:p>
    <w:p w14:paraId="146E6457" w14:textId="77777777" w:rsidR="00E245C0" w:rsidRPr="00E245C0" w:rsidRDefault="00E245C0" w:rsidP="00E245C0"/>
    <w:p w14:paraId="6A0C283B" w14:textId="77777777" w:rsidR="00324E98" w:rsidRDefault="00324E98" w:rsidP="00324E98">
      <w:pPr>
        <w:pStyle w:val="Heading3"/>
      </w:pPr>
      <w:r w:rsidRPr="002E522A">
        <w:t>Refocus the existing National Relay Service outreach programme</w:t>
      </w:r>
    </w:p>
    <w:p w14:paraId="6F705C56" w14:textId="77777777" w:rsidR="00324E98" w:rsidRDefault="00324E98" w:rsidP="00324E98">
      <w:pPr>
        <w:pStyle w:val="Heading4"/>
        <w:rPr>
          <w:b w:val="0"/>
        </w:rPr>
      </w:pPr>
      <w:r>
        <w:t>Issues for consideration</w:t>
      </w:r>
    </w:p>
    <w:p w14:paraId="44934794" w14:textId="77777777" w:rsidR="00324E98" w:rsidRDefault="00324E98" w:rsidP="00324E98">
      <w:r w:rsidRPr="002E522A">
        <w:t>How could the NRS outreach programme be refocussed to assist in broadening awareness of service options and aiding the sustainability of the NRS?</w:t>
      </w:r>
    </w:p>
    <w:p w14:paraId="612DC7D0" w14:textId="77777777" w:rsidR="00324E98" w:rsidRDefault="00324E98" w:rsidP="00324E98">
      <w:pPr>
        <w:pStyle w:val="Heading4"/>
      </w:pPr>
      <w:r>
        <w:t>Conexu response</w:t>
      </w:r>
    </w:p>
    <w:p w14:paraId="3457689B" w14:textId="77777777" w:rsidR="00324E98" w:rsidRDefault="00324E98" w:rsidP="00324E98">
      <w:r w:rsidRPr="002E522A">
        <w:t>Conexu’s experience in teaching and training people about communication technology shows that they most certainly are interested and keen to learn about new options that will improve their way of life. Ultimately though the individual will choose whichever technology best fits them in different circumstances</w:t>
      </w:r>
      <w:r>
        <w:t xml:space="preserve"> and in a number of situations the quickest, most appropriate communication method is the phone</w:t>
      </w:r>
      <w:r w:rsidRPr="002E522A">
        <w:t>. It should not be presumed that there is always a</w:t>
      </w:r>
      <w:r>
        <w:t xml:space="preserve"> suitable</w:t>
      </w:r>
      <w:r w:rsidRPr="002E522A">
        <w:t xml:space="preserve"> alternative</w:t>
      </w:r>
      <w:r>
        <w:t xml:space="preserve"> to connect a person who uses the NRS and the broader community</w:t>
      </w:r>
      <w:r w:rsidRPr="002E522A">
        <w:t xml:space="preserve">. As an example, the Deaf community has embraced Skype and Glide, which are video-based communications options. These are extensively used to speak to other people in Auslan but cannot be used with people who do not use Auslan. </w:t>
      </w:r>
    </w:p>
    <w:p w14:paraId="1854C752" w14:textId="77777777" w:rsidR="00324E98" w:rsidRDefault="00324E98" w:rsidP="00324E98">
      <w:r>
        <w:t xml:space="preserve">While the NDIS is still in its early stages and tier two -- Information, Linkages and Capacity-building (ILC) -- funding is not expected until 2019, there may be opportunities to incorporate the promotion and training aspects of the NRS outreach programme under an ILC umbrella, either as an alternative to a separate programme or as a complementary programme. There are some limitations to this approach that should be considered. Firstly, it is unlikely that ILC could be used for general NRS helpdesk enquiries. Secondly, many current NRS users would not naturally seek information via NDIS channels e.g. those over 65 years or those who are not eligible for NDIS funding, and it is possible that this would present a barrier to broadening awareness of the service. </w:t>
      </w:r>
    </w:p>
    <w:p w14:paraId="076F536F" w14:textId="77777777" w:rsidR="00324E98" w:rsidRPr="002E522A" w:rsidRDefault="00324E98" w:rsidP="00324E98">
      <w:r w:rsidRPr="002E522A">
        <w:t>Conexu believes it would be worthwhile ensuring</w:t>
      </w:r>
      <w:r>
        <w:t xml:space="preserve"> the</w:t>
      </w:r>
      <w:r w:rsidRPr="002E522A">
        <w:t xml:space="preserve"> NRS outreach </w:t>
      </w:r>
      <w:r>
        <w:t xml:space="preserve">programme </w:t>
      </w:r>
      <w:r w:rsidRPr="002E522A">
        <w:t>links to other organisations and businesses which already provide broad technology training, to better leverage the cost of promoting the NRS</w:t>
      </w:r>
      <w:r>
        <w:t xml:space="preserve"> as part of an overall communication mix</w:t>
      </w:r>
      <w:r w:rsidRPr="002E522A">
        <w:t>.</w:t>
      </w:r>
      <w:r>
        <w:t xml:space="preserve"> </w:t>
      </w:r>
    </w:p>
    <w:p w14:paraId="54E0771B" w14:textId="77777777" w:rsidR="00324E98" w:rsidRDefault="00324E98" w:rsidP="00324E98">
      <w:r>
        <w:t>We recommend a review process to better understand the needs of current and potential NRS users in relation to information, training and outreach support. Consultation such as this has not occurred since 2006. It is understood from Conexu constituents that there are gaps in the outreach programme. For example, there is no direct training for school aged Deaf, hard of hearing of speech impaired; Deafblind people, speech and communication impaired people, Deaf people who use Auslan. There is an assumption that some of these community sectors already know about the NRS and have had direct training and information services in the past, however, our understanding is that this was prior to 2006. Our experience is that there is very low awareness of the service within some of these groups.</w:t>
      </w:r>
    </w:p>
    <w:p w14:paraId="42461FF9" w14:textId="77777777" w:rsidR="00324E98" w:rsidRPr="0096291B" w:rsidRDefault="00324E98" w:rsidP="00324E98">
      <w:pPr>
        <w:pStyle w:val="Heading4"/>
      </w:pPr>
      <w:r w:rsidRPr="0096291B">
        <w:t>Conexu community feedback</w:t>
      </w:r>
    </w:p>
    <w:p w14:paraId="17457325" w14:textId="77777777" w:rsidR="00324E98" w:rsidRPr="002E522A" w:rsidRDefault="00324E98" w:rsidP="00324E98">
      <w:r w:rsidRPr="002E522A">
        <w:t>“Not many businesses respond well to Skype, email or Facebook messages. Using the NRS enables me to contact these businesses directly for quicker responses.” (Irena)</w:t>
      </w:r>
    </w:p>
    <w:p w14:paraId="5E5F0431" w14:textId="77777777" w:rsidR="00324E98" w:rsidRPr="002E522A" w:rsidRDefault="00324E98" w:rsidP="00324E98">
      <w:r w:rsidRPr="002E522A">
        <w:t>“I don’t think the NRS is very active on social media. This is where young people are who need to know about the service. They need to work more with hospitals, audiologists and other people who already work with people who would use the NRS. I don’t think that happens.” (Sophie)</w:t>
      </w:r>
    </w:p>
    <w:p w14:paraId="7E30BD04" w14:textId="77777777" w:rsidR="00324E98" w:rsidRPr="002E522A" w:rsidRDefault="00324E98" w:rsidP="00324E98">
      <w:r w:rsidRPr="002E522A">
        <w:t>“I try to avoid giving out my mobile number to businesses as this results in voice calls I cannot answer. They need to be educated and not insist on compulsory phone fields on form, particularly on websites.”(Jessica)</w:t>
      </w:r>
    </w:p>
    <w:p w14:paraId="2ED02DE7" w14:textId="77777777" w:rsidR="00324E98" w:rsidRPr="002E522A" w:rsidRDefault="00324E98" w:rsidP="00324E98">
      <w:r w:rsidRPr="002E522A">
        <w:t>“I didn’t know the NRS was for me. I thought it was for Deaf people. I ordered a pizza the other night and on the receipt they wrote ‘Deaf customer’. Need more awareness in the speech impaired community and in the community generally.” (Thomas)</w:t>
      </w:r>
    </w:p>
    <w:p w14:paraId="037DBCAE" w14:textId="77777777" w:rsidR="00831A48" w:rsidRPr="00324E98" w:rsidRDefault="00324E98" w:rsidP="00324E98">
      <w:r w:rsidRPr="002E522A">
        <w:t>“In the school system, we use Lyn communicator but 70% of schools do not know how to use it.</w:t>
      </w:r>
      <w:r>
        <w:t xml:space="preserve"> I have to use the phone for my work.</w:t>
      </w:r>
      <w:r w:rsidRPr="002E522A">
        <w:t>” (Jo)</w:t>
      </w:r>
    </w:p>
    <w:p w14:paraId="09BC16D0" w14:textId="77777777" w:rsidR="00DB240A" w:rsidRDefault="00831A48" w:rsidP="00997F7E">
      <w:pPr>
        <w:pStyle w:val="normalindented"/>
        <w:ind w:left="0"/>
      </w:pPr>
      <w:r w:rsidRPr="00997F7E">
        <w:rPr>
          <w:noProof/>
          <w:lang w:eastAsia="en-AU"/>
        </w:rPr>
        <mc:AlternateContent>
          <mc:Choice Requires="wps">
            <w:drawing>
              <wp:anchor distT="0" distB="0" distL="114300" distR="114300" simplePos="0" relativeHeight="251686912" behindDoc="0" locked="0" layoutInCell="1" allowOverlap="1" wp14:anchorId="661D3576" wp14:editId="0998EC40">
                <wp:simplePos x="0" y="0"/>
                <wp:positionH relativeFrom="column">
                  <wp:posOffset>3314700</wp:posOffset>
                </wp:positionH>
                <wp:positionV relativeFrom="paragraph">
                  <wp:posOffset>57150</wp:posOffset>
                </wp:positionV>
                <wp:extent cx="2560320" cy="1771650"/>
                <wp:effectExtent l="0" t="0" r="0" b="0"/>
                <wp:wrapNone/>
                <wp:docPr id="15" name="Text Box 15"/>
                <wp:cNvGraphicFramePr/>
                <a:graphic xmlns:a="http://schemas.openxmlformats.org/drawingml/2006/main">
                  <a:graphicData uri="http://schemas.microsoft.com/office/word/2010/wordprocessingShape">
                    <wps:wsp>
                      <wps:cNvSpPr txBox="1"/>
                      <wps:spPr>
                        <a:xfrm>
                          <a:off x="0" y="0"/>
                          <a:ext cx="2560320" cy="1771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E1CDE0" w14:textId="77777777" w:rsidR="00831A48" w:rsidRPr="00F66E6A" w:rsidRDefault="00831A48" w:rsidP="00831A48">
                            <w:pPr>
                              <w:pStyle w:val="Heading5"/>
                              <w:rPr>
                                <w:b/>
                                <w:color w:val="7030A0"/>
                                <w:sz w:val="26"/>
                                <w:szCs w:val="26"/>
                              </w:rPr>
                            </w:pPr>
                            <w:r w:rsidRPr="00F66E6A">
                              <w:rPr>
                                <w:b/>
                                <w:color w:val="7030A0"/>
                                <w:sz w:val="26"/>
                                <w:szCs w:val="26"/>
                              </w:rPr>
                              <w:t>“I didn’t know the NRS was for me. I thought it was for Deaf people. I ordered a pizza the other night and on the receipt they wrote ‘Deaf customer’. Need more awareness in the speech impaired community and in the community generally.” (Thomas)</w:t>
                            </w:r>
                          </w:p>
                          <w:p w14:paraId="25A3D2C2" w14:textId="77777777" w:rsidR="00997F7E" w:rsidRDefault="00997F7E" w:rsidP="00831A48">
                            <w:pPr>
                              <w:pStyle w:val="Heading5"/>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B7B48A" id="Text Box 15" o:spid="_x0000_s1030" type="#_x0000_t202" style="position:absolute;margin-left:261pt;margin-top:4.5pt;width:201.6pt;height:139.5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" filled="f" stroked="f" strokeweight=".5pt">
                <v:textbox>
                  <w:txbxContent>
                    <w:p w:rsidR="00831A48" w:rsidRPr="00F66E6A" w:rsidRDefault="00831A48" w:rsidP="00831A48">
                      <w:pPr>
                        <w:pStyle w:val="Heading5"/>
                        <w:rPr>
                          <w:b/>
                          <w:color w:val="7030A0"/>
                          <w:sz w:val="26"/>
                          <w:szCs w:val="26"/>
                        </w:rPr>
                      </w:pPr>
                      <w:r w:rsidRPr="00F66E6A">
                        <w:rPr>
                          <w:b/>
                          <w:color w:val="7030A0"/>
                          <w:sz w:val="26"/>
                          <w:szCs w:val="26"/>
                        </w:rPr>
                        <w:t>“I didn’t know the NRS was for me. I thought it was for Deaf people. I ordered a pizza the other night and on the receipt they wrote ‘Deaf customer’. Need more awareness in the speech impaired community and in the community generally.” (Thomas)</w:t>
                      </w:r>
                    </w:p>
                    <w:p w:rsidR="00997F7E" w:rsidRDefault="00997F7E" w:rsidP="00831A48">
                      <w:pPr>
                        <w:pStyle w:val="Heading5"/>
                      </w:pPr>
                    </w:p>
                  </w:txbxContent>
                </v:textbox>
              </v:shape>
            </w:pict>
          </mc:Fallback>
        </mc:AlternateContent>
      </w:r>
      <w:r w:rsidR="0015585D">
        <w:rPr>
          <w:noProof/>
          <w:lang w:eastAsia="en-AU"/>
        </w:rPr>
        <mc:AlternateContent>
          <mc:Choice Requires="wps">
            <w:drawing>
              <wp:inline distT="0" distB="0" distL="0" distR="0" wp14:anchorId="4AAC1ACE" wp14:editId="478D3C95">
                <wp:extent cx="3076575" cy="1965960"/>
                <wp:effectExtent l="0" t="0" r="9525" b="0"/>
                <wp:docPr id="30" name="Rounded Rectangle 30"/>
                <wp:cNvGraphicFramePr/>
                <a:graphic xmlns:a="http://schemas.openxmlformats.org/drawingml/2006/main">
                  <a:graphicData uri="http://schemas.microsoft.com/office/word/2010/wordprocessingShape">
                    <wps:wsp>
                      <wps:cNvSpPr/>
                      <wps:spPr>
                        <a:xfrm>
                          <a:off x="0" y="0"/>
                          <a:ext cx="3076575" cy="1965960"/>
                        </a:xfrm>
                        <a:prstGeom prst="roundRect">
                          <a:avLst>
                            <a:gd name="adj" fmla="val 3704"/>
                          </a:avLst>
                        </a:prstGeom>
                        <a:solidFill>
                          <a:srgbClr val="330099"/>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5CF1F688" w14:textId="77777777" w:rsidR="0015585D" w:rsidRDefault="0015585D" w:rsidP="0015585D">
                            <w:pPr>
                              <w:keepNext/>
                              <w:jc w:val="right"/>
                            </w:pPr>
                            <w:r>
                              <w:rPr>
                                <w:noProof/>
                                <w:lang w:eastAsia="en-AU"/>
                              </w:rPr>
                              <w:drawing>
                                <wp:inline distT="0" distB="0" distL="0" distR="0" wp14:anchorId="1E68CBBA" wp14:editId="355C7184">
                                  <wp:extent cx="2806435" cy="1773624"/>
                                  <wp:effectExtent l="0" t="0" r="0" b="0"/>
                                  <wp:docPr id="13" name="Picture 13" title="Woman at media launch being interviewed by journali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FY_Canberra_Tech workshop.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806435" cy="1773624"/>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oundrect w14:anchorId="49DDF3E0" id="Rounded Rectangle 30" o:spid="_x0000_s1031" style="width:242.25pt;height:154.8pt;visibility:visible;mso-wrap-style:square;mso-left-percent:-10001;mso-top-percent:-10001;mso-position-horizontal:absolute;mso-position-horizontal-relative:char;mso-position-vertical:absolute;mso-position-vertical-relative:line;mso-left-percent:-10001;mso-top-percent:-10001;v-text-anchor:middle" arcsize="24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" fillcolor="#309" stroked="f" strokeweight="1pt">
                <v:stroke joinstyle="miter"/>
                <v:textbox>
                  <w:txbxContent>
                    <w:p w:rsidR="0015585D" w:rsidRDefault="0015585D" w:rsidP="0015585D">
                      <w:pPr>
                        <w:keepNext/>
                        <w:jc w:val="right"/>
                      </w:pPr>
                      <w:r>
                        <w:rPr>
                          <w:noProof/>
                          <w:lang w:val="en-US"/>
                        </w:rPr>
                        <w:drawing>
                          <wp:inline distT="0" distB="0" distL="0" distR="0" wp14:anchorId="1E6F1CDD" wp14:editId="27B316CA">
                            <wp:extent cx="2806435" cy="1773624"/>
                            <wp:effectExtent l="0" t="0" r="0" b="0"/>
                            <wp:docPr id="13" name="Picture 13" title="Woman at media launch being interviewed by journalis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FY_Canberra_Tech workshop.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806435" cy="1773624"/>
                                    </a:xfrm>
                                    <a:prstGeom prst="rect">
                                      <a:avLst/>
                                    </a:prstGeom>
                                  </pic:spPr>
                                </pic:pic>
                              </a:graphicData>
                            </a:graphic>
                          </wp:inline>
                        </w:drawing>
                      </w:r>
                    </w:p>
                  </w:txbxContent>
                </v:textbox>
                <w10:anchorlock/>
              </v:roundrect>
            </w:pict>
          </mc:Fallback>
        </mc:AlternateContent>
      </w:r>
    </w:p>
    <w:p w14:paraId="0FC3D480" w14:textId="77777777" w:rsidR="00997F7E" w:rsidRPr="00DB240A" w:rsidRDefault="00997F7E" w:rsidP="00997F7E">
      <w:pPr>
        <w:pStyle w:val="normalindented"/>
        <w:ind w:left="0"/>
      </w:pPr>
    </w:p>
    <w:p w14:paraId="66BBE90C" w14:textId="77777777" w:rsidR="00324E98" w:rsidRDefault="00324E98" w:rsidP="00831A48">
      <w:pPr>
        <w:pStyle w:val="Heading3"/>
      </w:pPr>
      <w:r w:rsidRPr="009770F1">
        <w:t>Review the range of services options and technologies available to sustain delivery of the NRS in the future</w:t>
      </w:r>
    </w:p>
    <w:p w14:paraId="51E85430" w14:textId="77777777" w:rsidR="00324E98" w:rsidRDefault="00324E98" w:rsidP="00324E98">
      <w:pPr>
        <w:pStyle w:val="Heading4"/>
        <w:rPr>
          <w:b w:val="0"/>
        </w:rPr>
      </w:pPr>
      <w:r>
        <w:t>Issues for consideration</w:t>
      </w:r>
    </w:p>
    <w:p w14:paraId="58F2A5AE" w14:textId="77777777" w:rsidR="00324E98" w:rsidRPr="009770F1" w:rsidRDefault="00324E98" w:rsidP="00324E98">
      <w:r w:rsidRPr="009770F1">
        <w:t>What sort of transition process would be appropriate in phasing out legacy proprietary technologies such as the TTY access to the NRS?</w:t>
      </w:r>
    </w:p>
    <w:p w14:paraId="6FCAE1CB" w14:textId="77777777" w:rsidR="00324E98" w:rsidRPr="009770F1" w:rsidRDefault="00324E98" w:rsidP="00324E98">
      <w:r w:rsidRPr="009770F1">
        <w:t>Are there options such as limiting inbound connections generated by specific technologies that could be introduced?</w:t>
      </w:r>
    </w:p>
    <w:p w14:paraId="554523ED" w14:textId="77777777" w:rsidR="00324E98" w:rsidRPr="009770F1" w:rsidRDefault="00324E98" w:rsidP="00324E98">
      <w:r w:rsidRPr="009770F1">
        <w:t>What are the likely circumstances in which people may choose use the NRS over other communication options?</w:t>
      </w:r>
    </w:p>
    <w:p w14:paraId="58802C9D" w14:textId="77777777" w:rsidR="00324E98" w:rsidRPr="009770F1" w:rsidRDefault="00324E98" w:rsidP="00324E98">
      <w:r w:rsidRPr="009770F1">
        <w:t>How can reliance on the NRS as a communication option be reduced?</w:t>
      </w:r>
    </w:p>
    <w:p w14:paraId="483C63FE" w14:textId="77777777" w:rsidR="00324E98" w:rsidRDefault="00324E98" w:rsidP="00324E98">
      <w:r w:rsidRPr="009770F1">
        <w:t>Which are the service access options to favour when providing primary access to the NRS through non-proprietary mainstream technology options?</w:t>
      </w:r>
    </w:p>
    <w:p w14:paraId="4FD4E2C3" w14:textId="77777777" w:rsidR="00324E98" w:rsidRDefault="00324E98" w:rsidP="00324E98">
      <w:pPr>
        <w:pStyle w:val="Heading4"/>
      </w:pPr>
      <w:r>
        <w:t>Conexu response</w:t>
      </w:r>
    </w:p>
    <w:p w14:paraId="350C245D" w14:textId="77777777" w:rsidR="00324E98" w:rsidRDefault="00324E98" w:rsidP="00324E98">
      <w:r w:rsidRPr="009770F1">
        <w:t xml:space="preserve">Conexu’s wide consultation shows that people who use the NRS have the same reasons for picking up the phone as the broader community; hence their reliance on the NRS reflects the broader community’s reliance on the phone for everyday living. </w:t>
      </w:r>
    </w:p>
    <w:p w14:paraId="2DDBCF3D" w14:textId="77777777" w:rsidR="00324E98" w:rsidRDefault="00324E98" w:rsidP="00324E98">
      <w:r w:rsidRPr="009770F1">
        <w:t>Growth in the use of the NRS reflects general phone use and the essential nature of the telephone, even with improvements in other types of communication technology.</w:t>
      </w:r>
    </w:p>
    <w:p w14:paraId="64AA2DA0" w14:textId="77777777" w:rsidR="00324E98" w:rsidRPr="009770F1" w:rsidRDefault="00324E98" w:rsidP="00324E98">
      <w:r w:rsidRPr="009770F1">
        <w:t>The reasons why consumers choose the NRS are broadly the same as the reasons why anyone chooses the phone to communicate i.e.:</w:t>
      </w:r>
    </w:p>
    <w:p w14:paraId="6FA5447D" w14:textId="77777777" w:rsidR="00324E98" w:rsidRPr="009770F1" w:rsidRDefault="00324E98" w:rsidP="00324E98">
      <w:pPr>
        <w:pStyle w:val="ListParagraph"/>
        <w:numPr>
          <w:ilvl w:val="0"/>
          <w:numId w:val="30"/>
        </w:numPr>
        <w:spacing w:after="200" w:line="276" w:lineRule="auto"/>
        <w:rPr>
          <w:sz w:val="20"/>
        </w:rPr>
      </w:pPr>
      <w:r w:rsidRPr="009770F1">
        <w:rPr>
          <w:sz w:val="20"/>
        </w:rPr>
        <w:t xml:space="preserve">They need information immediately </w:t>
      </w:r>
    </w:p>
    <w:p w14:paraId="324168CC" w14:textId="77777777" w:rsidR="00324E98" w:rsidRPr="009770F1" w:rsidRDefault="00324E98" w:rsidP="00324E98">
      <w:pPr>
        <w:pStyle w:val="ListParagraph"/>
        <w:numPr>
          <w:ilvl w:val="0"/>
          <w:numId w:val="30"/>
        </w:numPr>
        <w:spacing w:after="200" w:line="276" w:lineRule="auto"/>
        <w:rPr>
          <w:sz w:val="20"/>
        </w:rPr>
      </w:pPr>
      <w:r w:rsidRPr="009770F1">
        <w:rPr>
          <w:sz w:val="20"/>
        </w:rPr>
        <w:t>For convenience</w:t>
      </w:r>
    </w:p>
    <w:p w14:paraId="125E177B" w14:textId="77777777" w:rsidR="00324E98" w:rsidRPr="009770F1" w:rsidRDefault="00324E98" w:rsidP="00324E98">
      <w:pPr>
        <w:pStyle w:val="ListParagraph"/>
        <w:numPr>
          <w:ilvl w:val="0"/>
          <w:numId w:val="30"/>
        </w:numPr>
        <w:spacing w:after="200" w:line="276" w:lineRule="auto"/>
        <w:rPr>
          <w:sz w:val="20"/>
        </w:rPr>
      </w:pPr>
      <w:r w:rsidRPr="009770F1">
        <w:rPr>
          <w:sz w:val="20"/>
        </w:rPr>
        <w:t>The conversation is detailed or complex</w:t>
      </w:r>
    </w:p>
    <w:p w14:paraId="3EB77418" w14:textId="77777777" w:rsidR="00324E98" w:rsidRPr="009770F1" w:rsidRDefault="00324E98" w:rsidP="00324E98">
      <w:pPr>
        <w:pStyle w:val="ListParagraph"/>
        <w:numPr>
          <w:ilvl w:val="0"/>
          <w:numId w:val="29"/>
        </w:numPr>
        <w:spacing w:after="200" w:line="276" w:lineRule="auto"/>
        <w:rPr>
          <w:sz w:val="20"/>
        </w:rPr>
      </w:pPr>
      <w:r w:rsidRPr="009770F1">
        <w:rPr>
          <w:sz w:val="20"/>
        </w:rPr>
        <w:t>The phone is the only option</w:t>
      </w:r>
      <w:r>
        <w:rPr>
          <w:sz w:val="20"/>
        </w:rPr>
        <w:t xml:space="preserve"> provided </w:t>
      </w:r>
    </w:p>
    <w:p w14:paraId="1EED8F38" w14:textId="77777777" w:rsidR="00324E98" w:rsidRPr="009770F1" w:rsidRDefault="00324E98" w:rsidP="00324E98">
      <w:pPr>
        <w:pStyle w:val="ListParagraph"/>
        <w:numPr>
          <w:ilvl w:val="0"/>
          <w:numId w:val="29"/>
        </w:numPr>
        <w:spacing w:after="200" w:line="276" w:lineRule="auto"/>
        <w:rPr>
          <w:sz w:val="20"/>
        </w:rPr>
      </w:pPr>
      <w:r w:rsidRPr="009770F1">
        <w:rPr>
          <w:sz w:val="20"/>
        </w:rPr>
        <w:t>In an emergency</w:t>
      </w:r>
    </w:p>
    <w:p w14:paraId="1A9C0A4C" w14:textId="77777777" w:rsidR="00324E98" w:rsidRPr="009770F1" w:rsidRDefault="00324E98" w:rsidP="00324E98">
      <w:pPr>
        <w:pStyle w:val="ListParagraph"/>
        <w:numPr>
          <w:ilvl w:val="0"/>
          <w:numId w:val="29"/>
        </w:numPr>
        <w:spacing w:after="200" w:line="276" w:lineRule="auto"/>
        <w:rPr>
          <w:sz w:val="20"/>
        </w:rPr>
      </w:pPr>
      <w:r w:rsidRPr="009770F1">
        <w:rPr>
          <w:sz w:val="20"/>
        </w:rPr>
        <w:t>The hearing person doesn’t use Auslan or can’t understand the person who is speech impaired</w:t>
      </w:r>
    </w:p>
    <w:p w14:paraId="6F43CCDD" w14:textId="77777777" w:rsidR="00324E98" w:rsidRDefault="00324E98" w:rsidP="00324E98">
      <w:pPr>
        <w:pStyle w:val="ListParagraph"/>
        <w:numPr>
          <w:ilvl w:val="0"/>
          <w:numId w:val="29"/>
        </w:numPr>
        <w:spacing w:after="200" w:line="276" w:lineRule="auto"/>
        <w:rPr>
          <w:sz w:val="20"/>
        </w:rPr>
      </w:pPr>
      <w:r w:rsidRPr="009770F1">
        <w:rPr>
          <w:sz w:val="20"/>
        </w:rPr>
        <w:t>To communicate with a person who prefers using the telephone.</w:t>
      </w:r>
    </w:p>
    <w:p w14:paraId="17173086" w14:textId="77777777" w:rsidR="00324E98" w:rsidRPr="002E522A" w:rsidRDefault="00324E98" w:rsidP="00324E98">
      <w:r>
        <w:t xml:space="preserve">As examples, </w:t>
      </w:r>
      <w:r w:rsidRPr="002E522A">
        <w:t>Thomas is speech impaired and uses the NRS if he needs to quickly communicate with someone he doesn’t know well. David is speech impaired and uses SMS for simple questions but finds the NRS better when he needs more information.</w:t>
      </w:r>
    </w:p>
    <w:p w14:paraId="6FAD506E" w14:textId="77777777" w:rsidR="00324E98" w:rsidRDefault="00324E98" w:rsidP="00324E98">
      <w:r w:rsidRPr="00533ABE">
        <w:t>Conexu’s most recent National User Needs Analysis found that the software applications</w:t>
      </w:r>
      <w:r>
        <w:t xml:space="preserve"> and equipment</w:t>
      </w:r>
      <w:r w:rsidRPr="00533ABE">
        <w:t xml:space="preserve"> identified as most useful to people who are Deaf, hard of hearing or speech impaired were those that provide fast, natural, immediate, person-to-person communication.</w:t>
      </w:r>
      <w:r w:rsidRPr="00692ED2">
        <w:t xml:space="preserve"> While price may not be </w:t>
      </w:r>
      <w:r>
        <w:t>the</w:t>
      </w:r>
      <w:r w:rsidRPr="00692ED2">
        <w:t xml:space="preserve"> major barrier, careful consideration should be given to accessibility of any future developments to ensure they remain cost-effective and accessible to as much of the community as possible. </w:t>
      </w:r>
      <w:r>
        <w:t>For example,</w:t>
      </w:r>
      <w:r w:rsidRPr="00692ED2">
        <w:t xml:space="preserve"> the bandwidth requirements of software applications</w:t>
      </w:r>
      <w:r>
        <w:t xml:space="preserve"> can lead to high</w:t>
      </w:r>
      <w:r w:rsidRPr="00692ED2">
        <w:t xml:space="preserve"> data usage on mobile devices or need </w:t>
      </w:r>
      <w:r>
        <w:t>Wi-Fi to run, which can limit accessibility.</w:t>
      </w:r>
    </w:p>
    <w:p w14:paraId="66F37E4D" w14:textId="77777777" w:rsidR="00324E98" w:rsidRDefault="00324E98" w:rsidP="00324E98">
      <w:r w:rsidRPr="00533ABE">
        <w:t>Every service</w:t>
      </w:r>
      <w:r w:rsidRPr="009770F1">
        <w:t xml:space="preserve"> under the NRS requires the consumer to purchase or access equipment (e.g. tablet, computer, smartphone, TTY, captioned telephone) </w:t>
      </w:r>
      <w:r>
        <w:t xml:space="preserve">and the choice of equipment they use will be based on what is most comfortable for them at that point in time. Mainstream technologies are often preferred however in some cases proprietary technology offers functionality and an experience that is easier, better, more reliable or more affordable for the individual. Consumers will choose the technology that best meets their needs. </w:t>
      </w:r>
      <w:r w:rsidRPr="009770F1">
        <w:t xml:space="preserve"> </w:t>
      </w:r>
    </w:p>
    <w:p w14:paraId="26413102" w14:textId="77777777" w:rsidR="00324E98" w:rsidRDefault="00324E98" w:rsidP="00324E98">
      <w:r w:rsidRPr="009770F1">
        <w:t>NRS consumers are also required to pay for a fixed line and/or a dat</w:t>
      </w:r>
      <w:r>
        <w:t xml:space="preserve">a plan to access these services. </w:t>
      </w:r>
      <w:r w:rsidRPr="009770F1">
        <w:t>Without a more detailed understanding of the way people use different NRS services, and the limitations around other options, it is difficult to say whether some technologies</w:t>
      </w:r>
      <w:r>
        <w:t>, like the TTY,</w:t>
      </w:r>
      <w:r w:rsidRPr="009770F1">
        <w:t xml:space="preserve"> could be phased out to make way for new technologies. It is also unclear if this would provide any improvement in the costs of running the NRS, as consumers would still require access to the telephone.</w:t>
      </w:r>
      <w:r>
        <w:t xml:space="preserve"> </w:t>
      </w:r>
    </w:p>
    <w:p w14:paraId="2E01D5D2" w14:textId="77777777" w:rsidR="00324E98" w:rsidRDefault="00324E98" w:rsidP="00324E98">
      <w:r>
        <w:t>Many older Deaf and hard of hearing people continue to use the TTY because it is simple to use and they prefer not to get caught up with technology changes that challenge them.</w:t>
      </w:r>
    </w:p>
    <w:p w14:paraId="1774A6B1" w14:textId="77777777" w:rsidR="00324E98" w:rsidRDefault="00324E98" w:rsidP="00324E98">
      <w:r w:rsidRPr="00692ED2">
        <w:t>Naturally, in</w:t>
      </w:r>
      <w:r w:rsidRPr="009770F1">
        <w:t xml:space="preserve"> reviewing the range of services and option available, it is paramount to prioritise individual and community safety and security. Some users of legacy technology are ageing or live in remote communities where devices such as the TTY currently provide the safest option.</w:t>
      </w:r>
    </w:p>
    <w:p w14:paraId="712BA020" w14:textId="77777777" w:rsidR="00324E98" w:rsidRPr="0096291B" w:rsidRDefault="00324E98" w:rsidP="00324E98">
      <w:pPr>
        <w:pStyle w:val="Heading4"/>
      </w:pPr>
      <w:r w:rsidRPr="0096291B">
        <w:t>Conexu community feedback</w:t>
      </w:r>
    </w:p>
    <w:p w14:paraId="31AAE4EF" w14:textId="77777777" w:rsidR="00324E98" w:rsidRPr="009770F1" w:rsidRDefault="00324E98" w:rsidP="00324E98">
      <w:r w:rsidRPr="009770F1">
        <w:t>“Much as it galls me to pay Telstra monthly fee just in case I need to use my TTY I have no other means of quick contact in emergency. I live alone, I have a mobile and laptop but both take time to connect and the service is unreliable. I live in regional Victoria.” (Roberta)</w:t>
      </w:r>
    </w:p>
    <w:p w14:paraId="041D81AA" w14:textId="77777777" w:rsidR="00324E98" w:rsidRPr="009770F1" w:rsidRDefault="00324E98" w:rsidP="00324E98">
      <w:r>
        <w:t xml:space="preserve">“Many of the elderly Deaf and hard of hearing people only use the TTY and without the relay system they will be trapped and unable to communicate with others. They do not have mobile phones. Please keep the NRS going for TTYs. </w:t>
      </w:r>
      <w:r w:rsidR="008B4B2F">
        <w:t>“(</w:t>
      </w:r>
      <w:r>
        <w:t>Father Paul)</w:t>
      </w:r>
    </w:p>
    <w:p w14:paraId="7B040C41" w14:textId="77777777" w:rsidR="00324E98" w:rsidRPr="009770F1" w:rsidRDefault="00324E98" w:rsidP="00324E98">
      <w:r w:rsidRPr="009770F1">
        <w:t>“I am familiar with other technologies that provide an alternative means of communication, have tried them and most definitely assure that the NRS is the best option for my communications needs.” (Jim)</w:t>
      </w:r>
    </w:p>
    <w:p w14:paraId="65570DFA" w14:textId="77777777" w:rsidR="00324E98" w:rsidRPr="009770F1" w:rsidRDefault="00324E98" w:rsidP="00324E98">
      <w:r w:rsidRPr="009770F1">
        <w:t>“Not everybody uses Facebook or Skype and email is slow if you need the answer instantly by phone.” (James)</w:t>
      </w:r>
    </w:p>
    <w:p w14:paraId="57C00D1B" w14:textId="77777777" w:rsidR="00DB240A" w:rsidRDefault="00324E98" w:rsidP="00324E98">
      <w:r w:rsidRPr="009770F1">
        <w:t>“I need the NRS to be able to make calls as a matter of urgency or great need such as emergencies, family arrangements, support requests, and Government matters. I often use SMS for quick and brief communications. Skype is dependent on the other party being at their computer but I certainly use Skype for long discussion with friends instead of imposing on the NRS.” (Jim)</w:t>
      </w:r>
    </w:p>
    <w:p w14:paraId="7DC3A41D" w14:textId="77777777" w:rsidR="00324E98" w:rsidRPr="00DB240A" w:rsidRDefault="00F66E6A" w:rsidP="00324E98">
      <w:r w:rsidRPr="00EF4CCD">
        <w:rPr>
          <w:noProof/>
          <w:lang w:eastAsia="en-AU"/>
        </w:rPr>
        <mc:AlternateContent>
          <mc:Choice Requires="wps">
            <w:drawing>
              <wp:anchor distT="0" distB="0" distL="114300" distR="114300" simplePos="0" relativeHeight="251668480" behindDoc="0" locked="0" layoutInCell="1" allowOverlap="1" wp14:anchorId="105A019D" wp14:editId="67FCA392">
                <wp:simplePos x="0" y="0"/>
                <wp:positionH relativeFrom="column">
                  <wp:posOffset>76200</wp:posOffset>
                </wp:positionH>
                <wp:positionV relativeFrom="paragraph">
                  <wp:posOffset>180340</wp:posOffset>
                </wp:positionV>
                <wp:extent cx="2797810" cy="1809750"/>
                <wp:effectExtent l="0" t="0" r="0" b="0"/>
                <wp:wrapSquare wrapText="bothSides"/>
                <wp:docPr id="23" name="Text Box 23"/>
                <wp:cNvGraphicFramePr/>
                <a:graphic xmlns:a="http://schemas.openxmlformats.org/drawingml/2006/main">
                  <a:graphicData uri="http://schemas.microsoft.com/office/word/2010/wordprocessingShape">
                    <wps:wsp>
                      <wps:cNvSpPr txBox="1"/>
                      <wps:spPr>
                        <a:xfrm>
                          <a:off x="0" y="0"/>
                          <a:ext cx="2797810" cy="18097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EFBBA1" w14:textId="77777777" w:rsidR="00831A48" w:rsidRPr="00F66E6A" w:rsidRDefault="00831A48" w:rsidP="00831A48">
                            <w:pPr>
                              <w:pStyle w:val="Heading5"/>
                              <w:rPr>
                                <w:b/>
                                <w:color w:val="7030A0"/>
                                <w:sz w:val="26"/>
                                <w:szCs w:val="26"/>
                              </w:rPr>
                            </w:pPr>
                            <w:r w:rsidRPr="00F66E6A">
                              <w:rPr>
                                <w:b/>
                                <w:color w:val="7030A0"/>
                                <w:sz w:val="26"/>
                                <w:szCs w:val="26"/>
                              </w:rPr>
                              <w:t>“Much as it galls me to pay Telstra monthly fee just in case I need to use my TTY I have no other means of quick contact in emergency. I live alone, I have a mobile and laptop but both take time to connect and the service is unreliable. I live in regional Victoria.” (Roberta)</w:t>
                            </w:r>
                          </w:p>
                          <w:p w14:paraId="40FDBAB9" w14:textId="77777777" w:rsidR="00EF4CCD" w:rsidRPr="00F66E6A" w:rsidRDefault="00EF4CCD" w:rsidP="00831A48">
                            <w:pPr>
                              <w:pStyle w:val="Heading5"/>
                              <w:rPr>
                                <w:b/>
                                <w:color w:val="7030A0"/>
                                <w:sz w:val="26"/>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97F189" id="Text Box 23" o:spid="_x0000_s1032" type="#_x0000_t202" style="position:absolute;margin-left:6pt;margin-top:14.2pt;width:220.3pt;height:142.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" filled="f" stroked="f" strokeweight=".5pt">
                <v:textbox>
                  <w:txbxContent>
                    <w:p w:rsidR="00831A48" w:rsidRPr="00F66E6A" w:rsidRDefault="00831A48" w:rsidP="00831A48">
                      <w:pPr>
                        <w:pStyle w:val="Heading5"/>
                        <w:rPr>
                          <w:b/>
                          <w:color w:val="7030A0"/>
                          <w:sz w:val="26"/>
                          <w:szCs w:val="26"/>
                        </w:rPr>
                      </w:pPr>
                      <w:r w:rsidRPr="00F66E6A">
                        <w:rPr>
                          <w:b/>
                          <w:color w:val="7030A0"/>
                          <w:sz w:val="26"/>
                          <w:szCs w:val="26"/>
                        </w:rPr>
                        <w:t>“Much as it galls me to pay Telstra monthly fee just in case I need to use my TTY I have no other means of quick contact in emergency. I live alone, I have a mobile and laptop but both take time to connect and the service is unreliable. I live in regional Victoria.” (Roberta)</w:t>
                      </w:r>
                    </w:p>
                    <w:p w:rsidR="00EF4CCD" w:rsidRPr="00F66E6A" w:rsidRDefault="00EF4CCD" w:rsidP="00831A48">
                      <w:pPr>
                        <w:pStyle w:val="Heading5"/>
                        <w:rPr>
                          <w:b/>
                          <w:color w:val="7030A0"/>
                          <w:sz w:val="26"/>
                          <w:szCs w:val="26"/>
                        </w:rPr>
                      </w:pPr>
                    </w:p>
                  </w:txbxContent>
                </v:textbox>
                <w10:wrap type="square"/>
              </v:shape>
            </w:pict>
          </mc:Fallback>
        </mc:AlternateContent>
      </w:r>
      <w:r>
        <w:rPr>
          <w:noProof/>
          <w:lang w:eastAsia="en-AU"/>
        </w:rPr>
        <mc:AlternateContent>
          <mc:Choice Requires="wps">
            <w:drawing>
              <wp:anchor distT="0" distB="0" distL="114300" distR="114300" simplePos="0" relativeHeight="251655164" behindDoc="0" locked="0" layoutInCell="1" allowOverlap="1" wp14:anchorId="621C1970" wp14:editId="6B08D220">
                <wp:simplePos x="0" y="0"/>
                <wp:positionH relativeFrom="page">
                  <wp:posOffset>3914775</wp:posOffset>
                </wp:positionH>
                <wp:positionV relativeFrom="paragraph">
                  <wp:posOffset>170815</wp:posOffset>
                </wp:positionV>
                <wp:extent cx="2811780" cy="1974850"/>
                <wp:effectExtent l="0" t="0" r="7620" b="6350"/>
                <wp:wrapTopAndBottom/>
                <wp:docPr id="36" name="Rounded Rectangle 36"/>
                <wp:cNvGraphicFramePr/>
                <a:graphic xmlns:a="http://schemas.openxmlformats.org/drawingml/2006/main">
                  <a:graphicData uri="http://schemas.microsoft.com/office/word/2010/wordprocessingShape">
                    <wps:wsp>
                      <wps:cNvSpPr/>
                      <wps:spPr>
                        <a:xfrm>
                          <a:off x="0" y="0"/>
                          <a:ext cx="2811780" cy="1974850"/>
                        </a:xfrm>
                        <a:prstGeom prst="roundRect">
                          <a:avLst>
                            <a:gd name="adj" fmla="val 3704"/>
                          </a:avLst>
                        </a:prstGeom>
                        <a:solidFill>
                          <a:srgbClr val="330099"/>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1D0A7BD6" w14:textId="77777777" w:rsidR="00B344BD" w:rsidRDefault="00B344BD" w:rsidP="00B344BD">
                            <w:pPr>
                              <w:keepNext/>
                              <w:jc w:val="right"/>
                            </w:pPr>
                            <w:r>
                              <w:rPr>
                                <w:noProof/>
                                <w:lang w:eastAsia="en-AU"/>
                              </w:rPr>
                              <w:drawing>
                                <wp:inline distT="0" distB="0" distL="0" distR="0" wp14:anchorId="367BB1B7" wp14:editId="425D8E60">
                                  <wp:extent cx="2660904" cy="1771964"/>
                                  <wp:effectExtent l="0" t="0" r="6350" b="0"/>
                                  <wp:docPr id="37" name="Picture 37" title="Group office meeting communicating in Ausla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FY_Canberra_Tech workshop.JP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673201" cy="178015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4221BF3F" id="Rounded Rectangle 36" o:spid="_x0000_s1033" style="position:absolute;margin-left:308.25pt;margin-top:13.45pt;width:221.4pt;height:155.5pt;z-index:2516551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24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" fillcolor="#309" stroked="f" strokeweight="1pt">
                <v:stroke joinstyle="miter"/>
                <v:textbox>
                  <w:txbxContent>
                    <w:p w:rsidR="00B344BD" w:rsidRDefault="00B344BD" w:rsidP="00B344BD">
                      <w:pPr>
                        <w:keepNext/>
                        <w:jc w:val="right"/>
                      </w:pPr>
                      <w:r>
                        <w:rPr>
                          <w:noProof/>
                          <w:lang w:val="en-US"/>
                        </w:rPr>
                        <w:drawing>
                          <wp:inline distT="0" distB="0" distL="0" distR="0" wp14:anchorId="2CD79D58" wp14:editId="66BBF98E">
                            <wp:extent cx="2660904" cy="1771964"/>
                            <wp:effectExtent l="0" t="0" r="6350" b="0"/>
                            <wp:docPr id="37" name="Picture 37" title="Group office meeting communicating in Ausla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FY_Canberra_Tech workshop.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2673201" cy="1780153"/>
                                    </a:xfrm>
                                    <a:prstGeom prst="rect">
                                      <a:avLst/>
                                    </a:prstGeom>
                                  </pic:spPr>
                                </pic:pic>
                              </a:graphicData>
                            </a:graphic>
                          </wp:inline>
                        </w:drawing>
                      </w:r>
                    </w:p>
                  </w:txbxContent>
                </v:textbox>
                <w10:wrap type="topAndBottom" anchorx="page"/>
              </v:roundrect>
            </w:pict>
          </mc:Fallback>
        </mc:AlternateContent>
      </w:r>
    </w:p>
    <w:p w14:paraId="557BEE89" w14:textId="77777777" w:rsidR="00DB240A" w:rsidRDefault="00324E98" w:rsidP="008C23B2">
      <w:pPr>
        <w:pStyle w:val="Heading3"/>
      </w:pPr>
      <w:r w:rsidRPr="0096291B">
        <w:t>Remove specific telecommunication regulations in place for disability equipment programs</w:t>
      </w:r>
    </w:p>
    <w:p w14:paraId="0E7ADD4E" w14:textId="77777777" w:rsidR="00324E98" w:rsidRDefault="00324E98" w:rsidP="00324E98">
      <w:pPr>
        <w:pStyle w:val="Heading4"/>
        <w:rPr>
          <w:b w:val="0"/>
        </w:rPr>
      </w:pPr>
      <w:r>
        <w:t>Issues for consideration</w:t>
      </w:r>
    </w:p>
    <w:p w14:paraId="1A88C384" w14:textId="77777777" w:rsidR="00324E98" w:rsidRPr="0096291B" w:rsidRDefault="00324E98" w:rsidP="00324E98">
      <w:r w:rsidRPr="0096291B">
        <w:t>Should the Telecommunications (Equipment for the Disabled) Regulations 1998 be repealed?</w:t>
      </w:r>
    </w:p>
    <w:p w14:paraId="0BC1720D" w14:textId="77777777" w:rsidR="00324E98" w:rsidRDefault="00324E98" w:rsidP="00324E98">
      <w:r w:rsidRPr="0096291B">
        <w:t>If the regulations were repealed, would an additional safety net, beyond compliance with requirements of the Disability Discrimination Act, need to be implemented?</w:t>
      </w:r>
    </w:p>
    <w:p w14:paraId="1741210F" w14:textId="77777777" w:rsidR="00324E98" w:rsidRDefault="00324E98" w:rsidP="00324E98">
      <w:pPr>
        <w:pStyle w:val="Heading4"/>
      </w:pPr>
      <w:r>
        <w:t>Conexu response</w:t>
      </w:r>
    </w:p>
    <w:p w14:paraId="389E091A" w14:textId="77777777" w:rsidR="00324E98" w:rsidRPr="0096291B" w:rsidRDefault="00324E98" w:rsidP="00324E98">
      <w:r w:rsidRPr="0096291B">
        <w:t>Any planned change to the Telecommunications (Equipment for the Disabled) regulations needs to provide the community with enhanced consumer choice from a range of appropriate equipment.</w:t>
      </w:r>
    </w:p>
    <w:p w14:paraId="21CFFD51" w14:textId="77777777" w:rsidR="00324E98" w:rsidRPr="0096291B" w:rsidRDefault="00324E98" w:rsidP="00324E98">
      <w:r w:rsidRPr="0096291B">
        <w:t>Feedback from equipment users to Conexu indicates that while communications options have radically expanded since the Disability Equipment Program (DEP) began operation, the choice of devices is still limited to volume control/large button handsets or TTY.</w:t>
      </w:r>
    </w:p>
    <w:p w14:paraId="4335E238" w14:textId="77777777" w:rsidR="00831A48" w:rsidRDefault="00324E98" w:rsidP="00324E98">
      <w:r w:rsidRPr="0096291B">
        <w:t xml:space="preserve">Conexu would </w:t>
      </w:r>
      <w:r>
        <w:t xml:space="preserve">expect that as other technologies become available that they </w:t>
      </w:r>
      <w:r w:rsidRPr="0096291B">
        <w:t xml:space="preserve">should </w:t>
      </w:r>
      <w:r>
        <w:t xml:space="preserve">also </w:t>
      </w:r>
      <w:r w:rsidRPr="0096291B">
        <w:t xml:space="preserve">be available as part of the DEP at the comparable cost of STS handset rental.  This range and choice of such devices needs to </w:t>
      </w:r>
      <w:r>
        <w:t xml:space="preserve">be </w:t>
      </w:r>
      <w:r w:rsidRPr="0096291B">
        <w:t>constantly reviewed and updated to ensure the options available to the Deaf, hearing and speech impaired community remain equivalent to that which is offered to the hearing.  Anything less would be discriminatory in our view.</w:t>
      </w:r>
    </w:p>
    <w:p w14:paraId="0534575D" w14:textId="77777777" w:rsidR="00831A48" w:rsidRPr="00324E98" w:rsidRDefault="00831A48" w:rsidP="00324E98"/>
    <w:p w14:paraId="4408362B" w14:textId="77777777" w:rsidR="00324E98" w:rsidRDefault="00324E98" w:rsidP="00831A48">
      <w:pPr>
        <w:pStyle w:val="Heading3"/>
      </w:pPr>
      <w:r w:rsidRPr="009770F1">
        <w:t>Encourage development of more affordable data-rich plans by retail service providers</w:t>
      </w:r>
    </w:p>
    <w:p w14:paraId="0A12EFFC" w14:textId="77777777" w:rsidR="00324E98" w:rsidRDefault="00324E98" w:rsidP="00324E98">
      <w:pPr>
        <w:pStyle w:val="Heading4"/>
        <w:rPr>
          <w:b w:val="0"/>
        </w:rPr>
      </w:pPr>
      <w:r>
        <w:t>Issues for consideration</w:t>
      </w:r>
    </w:p>
    <w:p w14:paraId="138D3A4A" w14:textId="77777777" w:rsidR="00324E98" w:rsidRPr="009770F1" w:rsidRDefault="00324E98" w:rsidP="00324E98">
      <w:r w:rsidRPr="009770F1">
        <w:t>Can more affordable data-rich plans be developed by restricting voice call allowances in such plans?</w:t>
      </w:r>
    </w:p>
    <w:p w14:paraId="2C01F503" w14:textId="77777777" w:rsidR="00324E98" w:rsidRPr="009770F1" w:rsidRDefault="00324E98" w:rsidP="00324E98">
      <w:r w:rsidRPr="009770F1">
        <w:t>Can such plans be provided on both a pre-paid and post-paid basis?</w:t>
      </w:r>
    </w:p>
    <w:p w14:paraId="62213C8B" w14:textId="77777777" w:rsidR="00324E98" w:rsidRPr="009770F1" w:rsidRDefault="00324E98" w:rsidP="00324E98">
      <w:r w:rsidRPr="009770F1">
        <w:t>Should plans of this nature be generally available to all communities?</w:t>
      </w:r>
    </w:p>
    <w:p w14:paraId="301C9323" w14:textId="77777777" w:rsidR="00324E98" w:rsidRPr="009770F1" w:rsidRDefault="00324E98" w:rsidP="00324E98">
      <w:r w:rsidRPr="009770F1">
        <w:t>What level of support is necessary to encourage the take up of devices and plans of this nature by people with disability?</w:t>
      </w:r>
    </w:p>
    <w:p w14:paraId="53457C1B" w14:textId="77777777" w:rsidR="00324E98" w:rsidRPr="007813EF" w:rsidRDefault="00324E98" w:rsidP="00324E98">
      <w:r w:rsidRPr="009770F1">
        <w:t>What are options to consider in how to provide necessary support?</w:t>
      </w:r>
    </w:p>
    <w:p w14:paraId="2BB70235" w14:textId="77777777" w:rsidR="00324E98" w:rsidRDefault="00324E98" w:rsidP="00324E98">
      <w:pPr>
        <w:pStyle w:val="Heading4"/>
      </w:pPr>
      <w:r>
        <w:t>Conexu response</w:t>
      </w:r>
    </w:p>
    <w:p w14:paraId="26DC8266" w14:textId="77777777" w:rsidR="00324E98" w:rsidRPr="009770F1" w:rsidRDefault="00324E98" w:rsidP="00324E98">
      <w:r w:rsidRPr="009770F1">
        <w:t>The cost of data in Australia is high and Conexu supports any move to make data more affordable. For a long time, people who are Deaf, hard of hearing and speech impaired have been seeking more affordable</w:t>
      </w:r>
      <w:r>
        <w:t>,</w:t>
      </w:r>
      <w:r w:rsidRPr="009770F1">
        <w:t xml:space="preserve"> data-only plans.</w:t>
      </w:r>
      <w:r>
        <w:t xml:space="preserve"> There are currently very few telecommunications providers who offer a tailored plan to meet different communication needs, and these providers do not always offer a reliable service for regional and remote consumers leaving consumers with no option but to pay for services they don’t need.</w:t>
      </w:r>
    </w:p>
    <w:p w14:paraId="7483400B" w14:textId="77777777" w:rsidR="00324E98" w:rsidRPr="009770F1" w:rsidRDefault="00324E98" w:rsidP="00324E98">
      <w:r w:rsidRPr="009770F1">
        <w:t xml:space="preserve">Any discussion on affordability should note that people who use the NRS are already paying for a fixed line and/or a data plan to access the service. Some people pay for a fixed line just so they can access their TTY if there’s an emergency; others who rely on video relay must pay for data plans that allow heavy use of Skype. </w:t>
      </w:r>
    </w:p>
    <w:p w14:paraId="6A3CE0A7" w14:textId="77777777" w:rsidR="00324E98" w:rsidRPr="009770F1" w:rsidRDefault="00324E98" w:rsidP="00324E98">
      <w:r w:rsidRPr="009770F1">
        <w:t xml:space="preserve">Those seeking a better data plan (pre- or post-paid) report that telco customer service staff are ill-equipped to assist people who are Deaf, hard of hearing or speech impaired and do not have the ability offer the </w:t>
      </w:r>
      <w:r>
        <w:t>tailored</w:t>
      </w:r>
      <w:r w:rsidRPr="009770F1">
        <w:t xml:space="preserve"> products. </w:t>
      </w:r>
    </w:p>
    <w:p w14:paraId="3C834DD8" w14:textId="77777777" w:rsidR="00324E98" w:rsidRPr="009770F1" w:rsidRDefault="00324E98" w:rsidP="00324E98">
      <w:r w:rsidRPr="009770F1">
        <w:t xml:space="preserve">Trying to find appropriate data plans by phone is a long, laboured and expensive process, with the result that people must still pay for voice call allowances that they don’t need. </w:t>
      </w:r>
    </w:p>
    <w:p w14:paraId="144E35E2" w14:textId="77777777" w:rsidR="00324E98" w:rsidRPr="009770F1" w:rsidRDefault="00324E98" w:rsidP="00324E98">
      <w:r w:rsidRPr="009770F1">
        <w:t>Nevertheless, in Conexu’s experience, data considerations and affordability, while very important overall, are not a major factor in a consumer’s decision to use the NRS. The decision is based on whether or not an alternative communication option is fit-for-purpose (i.e. is accessible, convenient, quick).</w:t>
      </w:r>
      <w:r w:rsidR="008A0F5C" w:rsidRPr="008A0F5C">
        <w:t xml:space="preserve"> </w:t>
      </w:r>
    </w:p>
    <w:p w14:paraId="1775CD7C" w14:textId="77777777" w:rsidR="00324E98" w:rsidRPr="0096291B" w:rsidRDefault="00324E98" w:rsidP="00831A48">
      <w:pPr>
        <w:pStyle w:val="Heading4"/>
      </w:pPr>
      <w:r w:rsidRPr="0096291B">
        <w:t>Conexu community feedback</w:t>
      </w:r>
    </w:p>
    <w:p w14:paraId="1D58D23C" w14:textId="77777777" w:rsidR="00324E98" w:rsidRPr="009770F1" w:rsidRDefault="00324E98" w:rsidP="00324E98">
      <w:r w:rsidRPr="009770F1">
        <w:t xml:space="preserve">“It’s not about data affordability; it’s that the NRS is a service that I need to use as I cannot make voice calls via my mobile.” (Irena) </w:t>
      </w:r>
    </w:p>
    <w:p w14:paraId="73860682" w14:textId="77777777" w:rsidR="00324E98" w:rsidRPr="009770F1" w:rsidRDefault="00324E98" w:rsidP="00324E98">
      <w:r w:rsidRPr="009770F1">
        <w:t xml:space="preserve">“The cost of data plans does not affect my decision to use NRS as I use data extensively anyway, as I would imagine most hearing impaired and deaf people would.” </w:t>
      </w:r>
      <w:r>
        <w:t>(</w:t>
      </w:r>
      <w:r w:rsidRPr="009770F1">
        <w:t>Jim</w:t>
      </w:r>
      <w:r>
        <w:t>)</w:t>
      </w:r>
    </w:p>
    <w:p w14:paraId="77B4AAB3" w14:textId="77777777" w:rsidR="00324E98" w:rsidRPr="009770F1" w:rsidRDefault="00324E98" w:rsidP="00324E98">
      <w:r w:rsidRPr="009770F1">
        <w:t xml:space="preserve">“I have not thought about the high cost of data, I just find NRS to be of excellent service.  For example I have communicated with NRMA, Telstra etc. where I get transferred from one department to the other department to gain important answers </w:t>
      </w:r>
      <w:r>
        <w:t xml:space="preserve">on </w:t>
      </w:r>
      <w:r w:rsidRPr="009770F1">
        <w:t>issues.    I can’t see how the other mainstream technology can handle this.” (James)</w:t>
      </w:r>
    </w:p>
    <w:p w14:paraId="6905906F" w14:textId="77777777" w:rsidR="00324E98" w:rsidRDefault="00324E98" w:rsidP="00324E98">
      <w:r w:rsidRPr="009770F1">
        <w:t>“Ringing departments and call centres, like Telstra and Centrelink are all extremely long calls and my data depletes. I’ve argued this before. Deaf people need data. We don’t use phone calls but we need massive amounts of data. A hearing person can sit on the phone for 6 hours. We can’t and it’s not fair the way it is.” (Bill)</w:t>
      </w:r>
    </w:p>
    <w:p w14:paraId="1582D276" w14:textId="77777777" w:rsidR="00DB240A" w:rsidRPr="00DB240A" w:rsidRDefault="00F66E6A" w:rsidP="008C23B2">
      <w:r w:rsidRPr="008A0F5C">
        <w:rPr>
          <w:noProof/>
          <w:lang w:eastAsia="en-AU"/>
        </w:rPr>
        <mc:AlternateContent>
          <mc:Choice Requires="wps">
            <w:drawing>
              <wp:anchor distT="0" distB="0" distL="114300" distR="114300" simplePos="0" relativeHeight="251674624" behindDoc="0" locked="0" layoutInCell="1" allowOverlap="1" wp14:anchorId="4C71F9CE" wp14:editId="4B892821">
                <wp:simplePos x="0" y="0"/>
                <wp:positionH relativeFrom="column">
                  <wp:posOffset>3162300</wp:posOffset>
                </wp:positionH>
                <wp:positionV relativeFrom="paragraph">
                  <wp:posOffset>52705</wp:posOffset>
                </wp:positionV>
                <wp:extent cx="2797810" cy="1314450"/>
                <wp:effectExtent l="0" t="0" r="0" b="0"/>
                <wp:wrapSquare wrapText="bothSides"/>
                <wp:docPr id="28" name="Text Box 28"/>
                <wp:cNvGraphicFramePr/>
                <a:graphic xmlns:a="http://schemas.openxmlformats.org/drawingml/2006/main">
                  <a:graphicData uri="http://schemas.microsoft.com/office/word/2010/wordprocessingShape">
                    <wps:wsp>
                      <wps:cNvSpPr txBox="1"/>
                      <wps:spPr>
                        <a:xfrm>
                          <a:off x="0" y="0"/>
                          <a:ext cx="2797810" cy="13144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23550C2" w14:textId="77777777" w:rsidR="00831A48" w:rsidRPr="00F66E6A" w:rsidRDefault="00831A48" w:rsidP="00831A48">
                            <w:pPr>
                              <w:pStyle w:val="Heading5"/>
                              <w:rPr>
                                <w:b/>
                                <w:color w:val="7030A0"/>
                                <w:sz w:val="26"/>
                                <w:szCs w:val="26"/>
                              </w:rPr>
                            </w:pPr>
                            <w:r w:rsidRPr="00F66E6A">
                              <w:rPr>
                                <w:b/>
                                <w:color w:val="7030A0"/>
                                <w:sz w:val="26"/>
                                <w:szCs w:val="26"/>
                              </w:rPr>
                              <w:t>“The cost of data plans does not affect my decision to use NRS as I use data extensively anyway, as I would imagine most hearing impaired and deaf people would.” (Jim)</w:t>
                            </w:r>
                          </w:p>
                          <w:p w14:paraId="026817F8" w14:textId="77777777" w:rsidR="008A0F5C" w:rsidRPr="00F66E6A" w:rsidRDefault="008A0F5C" w:rsidP="00831A48">
                            <w:pPr>
                              <w:pStyle w:val="Heading5"/>
                              <w:rPr>
                                <w:color w:val="7030A0"/>
                                <w:sz w:val="26"/>
                                <w:szCs w:val="2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7E2FB" id="Text Box 28" o:spid="_x0000_s1034" type="#_x0000_t202" style="position:absolute;margin-left:249pt;margin-top:4.15pt;width:220.3pt;height:103.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" filled="f" stroked="f" strokeweight=".5pt">
                <v:textbox>
                  <w:txbxContent>
                    <w:p w:rsidR="00831A48" w:rsidRPr="00F66E6A" w:rsidRDefault="00831A48" w:rsidP="00831A48">
                      <w:pPr>
                        <w:pStyle w:val="Heading5"/>
                        <w:rPr>
                          <w:b/>
                          <w:color w:val="7030A0"/>
                          <w:sz w:val="26"/>
                          <w:szCs w:val="26"/>
                        </w:rPr>
                      </w:pPr>
                      <w:r w:rsidRPr="00F66E6A">
                        <w:rPr>
                          <w:b/>
                          <w:color w:val="7030A0"/>
                          <w:sz w:val="26"/>
                          <w:szCs w:val="26"/>
                        </w:rPr>
                        <w:t>“The cost of data plans does not affect my decision to use NRS as I use data extensively anyway, as I would imagine most hearing impaired and deaf people would.” (Jim)</w:t>
                      </w:r>
                    </w:p>
                    <w:p w:rsidR="008A0F5C" w:rsidRPr="00F66E6A" w:rsidRDefault="008A0F5C" w:rsidP="00831A48">
                      <w:pPr>
                        <w:pStyle w:val="Heading5"/>
                        <w:rPr>
                          <w:color w:val="7030A0"/>
                          <w:sz w:val="26"/>
                          <w:szCs w:val="26"/>
                        </w:rPr>
                      </w:pPr>
                    </w:p>
                  </w:txbxContent>
                </v:textbox>
                <w10:wrap type="square"/>
              </v:shape>
            </w:pict>
          </mc:Fallback>
        </mc:AlternateContent>
      </w:r>
      <w:r>
        <w:rPr>
          <w:noProof/>
          <w:lang w:eastAsia="en-AU"/>
        </w:rPr>
        <mc:AlternateContent>
          <mc:Choice Requires="wps">
            <w:drawing>
              <wp:anchor distT="0" distB="0" distL="114300" distR="114300" simplePos="0" relativeHeight="251654139" behindDoc="0" locked="0" layoutInCell="1" allowOverlap="1" wp14:anchorId="67D56116" wp14:editId="7FFA86CB">
                <wp:simplePos x="0" y="0"/>
                <wp:positionH relativeFrom="column">
                  <wp:posOffset>47625</wp:posOffset>
                </wp:positionH>
                <wp:positionV relativeFrom="paragraph">
                  <wp:posOffset>0</wp:posOffset>
                </wp:positionV>
                <wp:extent cx="2887980" cy="1983740"/>
                <wp:effectExtent l="0" t="0" r="7620" b="0"/>
                <wp:wrapTopAndBottom/>
                <wp:docPr id="38" name="Rounded Rectangle 38"/>
                <wp:cNvGraphicFramePr/>
                <a:graphic xmlns:a="http://schemas.openxmlformats.org/drawingml/2006/main">
                  <a:graphicData uri="http://schemas.microsoft.com/office/word/2010/wordprocessingShape">
                    <wps:wsp>
                      <wps:cNvSpPr/>
                      <wps:spPr>
                        <a:xfrm>
                          <a:off x="0" y="0"/>
                          <a:ext cx="2887980" cy="1983740"/>
                        </a:xfrm>
                        <a:prstGeom prst="roundRect">
                          <a:avLst>
                            <a:gd name="adj" fmla="val 3704"/>
                          </a:avLst>
                        </a:prstGeom>
                        <a:solidFill>
                          <a:srgbClr val="330099"/>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47AF1721" w14:textId="77777777" w:rsidR="00B344BD" w:rsidRDefault="00B344BD" w:rsidP="00B344BD">
                            <w:pPr>
                              <w:keepNext/>
                              <w:jc w:val="right"/>
                            </w:pPr>
                            <w:r>
                              <w:rPr>
                                <w:noProof/>
                                <w:lang w:eastAsia="en-AU"/>
                              </w:rPr>
                              <w:drawing>
                                <wp:inline distT="0" distB="0" distL="0" distR="0" wp14:anchorId="1A2BCB00" wp14:editId="1D17757A">
                                  <wp:extent cx="2660904" cy="1828800"/>
                                  <wp:effectExtent l="0" t="0" r="6350" b="0"/>
                                  <wp:docPr id="14" name="Picture 14" title="Student making call via Video Relay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FY_Canberra_Tech workshop.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662099" cy="1829621"/>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0350AEFA" id="Rounded Rectangle 38" o:spid="_x0000_s1035" style="position:absolute;margin-left:3.75pt;margin-top:0;width:227.4pt;height:156.2pt;z-index:2516541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24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" fillcolor="#309" stroked="f" strokeweight="1pt">
                <v:stroke joinstyle="miter"/>
                <v:textbox>
                  <w:txbxContent>
                    <w:p w:rsidR="00B344BD" w:rsidRDefault="00B344BD" w:rsidP="00B344BD">
                      <w:pPr>
                        <w:keepNext/>
                        <w:jc w:val="right"/>
                      </w:pPr>
                      <w:r>
                        <w:rPr>
                          <w:noProof/>
                          <w:lang w:val="en-US"/>
                        </w:rPr>
                        <w:drawing>
                          <wp:inline distT="0" distB="0" distL="0" distR="0" wp14:anchorId="341EAD93" wp14:editId="17F5A4F7">
                            <wp:extent cx="2660904" cy="1828800"/>
                            <wp:effectExtent l="0" t="0" r="6350" b="0"/>
                            <wp:docPr id="14" name="Picture 14" title="Student making call via Video Relay Ser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FY_Canberra_Tech workshop.JP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662099" cy="1829621"/>
                                    </a:xfrm>
                                    <a:prstGeom prst="rect">
                                      <a:avLst/>
                                    </a:prstGeom>
                                  </pic:spPr>
                                </pic:pic>
                              </a:graphicData>
                            </a:graphic>
                          </wp:inline>
                        </w:drawing>
                      </w:r>
                    </w:p>
                  </w:txbxContent>
                </v:textbox>
                <w10:wrap type="topAndBottom"/>
              </v:roundrect>
            </w:pict>
          </mc:Fallback>
        </mc:AlternateContent>
      </w:r>
    </w:p>
    <w:p w14:paraId="56D0AE11" w14:textId="77777777" w:rsidR="00DB240A" w:rsidRDefault="001D0DE3" w:rsidP="008C23B2">
      <w:pPr>
        <w:pStyle w:val="Heading3"/>
      </w:pPr>
      <w:r w:rsidRPr="009770F1">
        <w:t>Encourage initiatives to improve digital literacy and the availability of mainstream text and video-based communication option</w:t>
      </w:r>
    </w:p>
    <w:p w14:paraId="1EB29AAB" w14:textId="77777777" w:rsidR="001D0DE3" w:rsidRDefault="001D0DE3" w:rsidP="001D0DE3">
      <w:pPr>
        <w:pStyle w:val="Heading4"/>
        <w:rPr>
          <w:b w:val="0"/>
        </w:rPr>
      </w:pPr>
      <w:r>
        <w:t>Issues for consideration</w:t>
      </w:r>
    </w:p>
    <w:p w14:paraId="44E45974" w14:textId="77777777" w:rsidR="001D0DE3" w:rsidRPr="009770F1" w:rsidRDefault="001D0DE3" w:rsidP="008A0F5C">
      <w:r w:rsidRPr="009770F1">
        <w:t>What skills and support are needed to encourage people to use mainstream technologies?</w:t>
      </w:r>
    </w:p>
    <w:p w14:paraId="07488DFC" w14:textId="77777777" w:rsidR="001D0DE3" w:rsidRPr="009770F1" w:rsidRDefault="001D0DE3" w:rsidP="008A0F5C">
      <w:r w:rsidRPr="009770F1">
        <w:t>Are there existing industry, government or community programmes which could be utilised?</w:t>
      </w:r>
    </w:p>
    <w:p w14:paraId="057BC408" w14:textId="77777777" w:rsidR="001D0DE3" w:rsidRPr="009770F1" w:rsidRDefault="001D0DE3" w:rsidP="008A0F5C">
      <w:r w:rsidRPr="009770F1">
        <w:t>How can the broadening of the availability and promotion of mainstream text- and video-based communication options by businesses and service providers be encouraged?</w:t>
      </w:r>
    </w:p>
    <w:p w14:paraId="781C2552" w14:textId="77777777" w:rsidR="001D0DE3" w:rsidRDefault="001D0DE3" w:rsidP="008A0F5C">
      <w:r w:rsidRPr="009770F1">
        <w:t>How can Australians with disability be supported to increase their use of direct text and video communication options?</w:t>
      </w:r>
    </w:p>
    <w:p w14:paraId="6AD0A064" w14:textId="77777777" w:rsidR="001D0DE3" w:rsidRDefault="001D0DE3" w:rsidP="001D0DE3">
      <w:pPr>
        <w:pStyle w:val="Heading4"/>
      </w:pPr>
      <w:r>
        <w:t>Conexu response</w:t>
      </w:r>
    </w:p>
    <w:p w14:paraId="60A601DB" w14:textId="77777777" w:rsidR="001D0DE3" w:rsidRPr="009770F1" w:rsidRDefault="001D0DE3" w:rsidP="001D0DE3">
      <w:r w:rsidRPr="009770F1">
        <w:t xml:space="preserve">Conexu actively supports and promotes the ongoing development of mainstream communication technology: their widespread availability, </w:t>
      </w:r>
      <w:r>
        <w:t xml:space="preserve">mobility, </w:t>
      </w:r>
      <w:r w:rsidRPr="009770F1">
        <w:t xml:space="preserve">the reduced stigma and the native accessibility features can only benefit the </w:t>
      </w:r>
      <w:r>
        <w:t>population</w:t>
      </w:r>
      <w:r w:rsidRPr="009770F1">
        <w:t xml:space="preserve"> of Australians who are Deaf, hard of hearing or speech impaired. </w:t>
      </w:r>
      <w:r>
        <w:t xml:space="preserve">We believe that the NRS, while one part of an overall communication mix, is a critical one for many people right now. </w:t>
      </w:r>
    </w:p>
    <w:p w14:paraId="5BA20D31" w14:textId="77777777" w:rsidR="001D0DE3" w:rsidRPr="009770F1" w:rsidRDefault="001D0DE3" w:rsidP="001D0DE3">
      <w:r w:rsidRPr="009770F1">
        <w:t>In Conexu’s experience, the same challenges apply to our stakeholders as would apply in the broader community</w:t>
      </w:r>
      <w:r>
        <w:t xml:space="preserve"> when it comes to technology adoption</w:t>
      </w:r>
      <w:r w:rsidRPr="009770F1">
        <w:t xml:space="preserve"> </w:t>
      </w:r>
      <w:r>
        <w:t>-</w:t>
      </w:r>
      <w:r w:rsidRPr="009770F1">
        <w:t xml:space="preserve"> people need to know what’s available, they need to be shown how to use the technology, they need support to adapt the technology to their needs, and they need encouragement to gain confidence in using the technology.</w:t>
      </w:r>
    </w:p>
    <w:p w14:paraId="72E0FA72" w14:textId="77777777" w:rsidR="001D0DE3" w:rsidRDefault="001D0DE3" w:rsidP="001D0DE3">
      <w:r w:rsidRPr="009770F1">
        <w:t xml:space="preserve">Through a variety of face-to-face and online channels, Conexu teaches people how to explore and confidently use a range of new technologies but there is no one-option-fits-all – during the course of a day </w:t>
      </w:r>
      <w:r>
        <w:t xml:space="preserve">an average person may use a range of text, video and phone options. </w:t>
      </w:r>
      <w:r w:rsidRPr="009770F1">
        <w:t xml:space="preserve"> </w:t>
      </w:r>
      <w:r>
        <w:t xml:space="preserve">They </w:t>
      </w:r>
      <w:r w:rsidRPr="009770F1">
        <w:t xml:space="preserve">may Facetime </w:t>
      </w:r>
      <w:r>
        <w:t>their partner who’s inter-state</w:t>
      </w:r>
      <w:r w:rsidRPr="009770F1">
        <w:t xml:space="preserve">, phone the doctor to make an appointment, and SMS </w:t>
      </w:r>
      <w:r>
        <w:t>their</w:t>
      </w:r>
      <w:r w:rsidRPr="009770F1">
        <w:t xml:space="preserve"> child the time of the bus home. People who access the NRS are the same.</w:t>
      </w:r>
      <w:r>
        <w:t xml:space="preserve"> </w:t>
      </w:r>
    </w:p>
    <w:p w14:paraId="3BF4EBF6" w14:textId="77777777" w:rsidR="001D0DE3" w:rsidRDefault="001D0DE3" w:rsidP="001D0DE3">
      <w:r w:rsidRPr="009770F1">
        <w:t>To reduce reliance on the NRS, businesses, government, support organisations, departments, clients, and every day people would all need to stop using the telephone as their preferred communication option.</w:t>
      </w:r>
      <w:r>
        <w:t xml:space="preserve"> </w:t>
      </w:r>
      <w:r w:rsidRPr="009770F1">
        <w:t xml:space="preserve">It is </w:t>
      </w:r>
      <w:r>
        <w:t xml:space="preserve">often </w:t>
      </w:r>
      <w:r w:rsidRPr="009770F1">
        <w:t xml:space="preserve">when people who are Deaf, hard of hearing or speech impaired want to speak to </w:t>
      </w:r>
      <w:r>
        <w:t xml:space="preserve">someone in the </w:t>
      </w:r>
      <w:r w:rsidRPr="009770F1">
        <w:t>broader community of non-Auslan users or to people who can’t understand them</w:t>
      </w:r>
      <w:r>
        <w:t xml:space="preserve"> if they are speech impaired</w:t>
      </w:r>
      <w:r w:rsidRPr="009770F1">
        <w:t>, that the NRS becomes so important.</w:t>
      </w:r>
      <w:r>
        <w:t xml:space="preserve"> Direct text- and video-based options would not help in these cases.</w:t>
      </w:r>
    </w:p>
    <w:p w14:paraId="3E0D22A5" w14:textId="77777777" w:rsidR="001D0DE3" w:rsidRDefault="001D0DE3" w:rsidP="001D0DE3">
      <w:r>
        <w:t>One member of the community, for example, is Deaf and has a cochlear. Auslan is her preferred language. She would prefer to use VRS because it is more natural for her but, because there is always a long queue to use the service, she feels guilty if she’s using it on a long call (like trying to speak to a Government department where she is placed on hold), so she uses speech to text calls for dealing with departments. She would like to use captioned relay but finds that the people on the other end don’t understand how to have a conversation that way (i.e. managing the time lag). Sophie uses Glide/Skype with people who use Auslan, messaging apps with family and friends, and the NRS at work to talk to people who are hearing.</w:t>
      </w:r>
    </w:p>
    <w:p w14:paraId="18F6EB76" w14:textId="77777777" w:rsidR="001D0DE3" w:rsidRDefault="001D0DE3" w:rsidP="001D0DE3">
      <w:r>
        <w:t>Thomas is speech impaired and uses the NRS if he needs to quickly communicate with someone he doesn’t know very well. David is speech impaired and uses SMS for simple questions but finds the NRS better when he needs more information.</w:t>
      </w:r>
    </w:p>
    <w:p w14:paraId="53B3C756" w14:textId="77777777" w:rsidR="001D0DE3" w:rsidRPr="009770F1" w:rsidRDefault="001D0DE3" w:rsidP="001D0DE3">
      <w:r>
        <w:t xml:space="preserve">Another important consideration in the use of text-based options, is that these options require a level of English literacy skills that some people in the community don’t have. </w:t>
      </w:r>
    </w:p>
    <w:p w14:paraId="32F3144C" w14:textId="77777777" w:rsidR="001D0DE3" w:rsidRPr="002E522A" w:rsidRDefault="001D0DE3" w:rsidP="001D0DE3">
      <w:r w:rsidRPr="002E522A">
        <w:t>Conexu believes it would be worthwhile ensuring</w:t>
      </w:r>
      <w:r>
        <w:t xml:space="preserve"> the</w:t>
      </w:r>
      <w:r w:rsidRPr="002E522A">
        <w:t xml:space="preserve"> NRS outreach </w:t>
      </w:r>
      <w:r>
        <w:t xml:space="preserve">programme reconnects with consumers of the NRS to develop appropriate training models; and </w:t>
      </w:r>
      <w:r w:rsidRPr="002E522A">
        <w:t>links to other organisations and busines</w:t>
      </w:r>
      <w:r>
        <w:t xml:space="preserve">ses which already provide </w:t>
      </w:r>
      <w:r w:rsidRPr="002E522A">
        <w:t>technology training, to better leverage the cost of promoting the NRS.</w:t>
      </w:r>
      <w:r>
        <w:t xml:space="preserve"> </w:t>
      </w:r>
    </w:p>
    <w:p w14:paraId="325E6A39" w14:textId="77777777" w:rsidR="001D0DE3" w:rsidRPr="009770F1" w:rsidRDefault="001D0DE3" w:rsidP="001D0DE3">
      <w:r>
        <w:t>Where accessibility is concerned, many businesses and service</w:t>
      </w:r>
      <w:r w:rsidRPr="009770F1">
        <w:t xml:space="preserve"> providers will </w:t>
      </w:r>
      <w:r>
        <w:t>only broaden their access</w:t>
      </w:r>
      <w:r w:rsidRPr="009770F1">
        <w:t xml:space="preserve"> if it leads to improved efficiencies, new customers, </w:t>
      </w:r>
      <w:r>
        <w:t xml:space="preserve">or improved </w:t>
      </w:r>
      <w:r w:rsidRPr="009770F1">
        <w:t xml:space="preserve">reputation and subsequent </w:t>
      </w:r>
      <w:r>
        <w:t xml:space="preserve">improvements to </w:t>
      </w:r>
      <w:r w:rsidRPr="009770F1">
        <w:t xml:space="preserve">profits. Without a stronger, enforced Disability Discrimination Act in Australia, businesses are not </w:t>
      </w:r>
      <w:r>
        <w:t xml:space="preserve">currently </w:t>
      </w:r>
      <w:r w:rsidRPr="009770F1">
        <w:t>compelled to incur costs if they cannot see an improvement for their business</w:t>
      </w:r>
      <w:r>
        <w:t xml:space="preserve"> that makes the exercise cost neutral</w:t>
      </w:r>
      <w:r w:rsidRPr="009770F1">
        <w:t xml:space="preserve">.  </w:t>
      </w:r>
    </w:p>
    <w:p w14:paraId="6B1DD28A" w14:textId="77777777" w:rsidR="001D0DE3" w:rsidRPr="0096291B" w:rsidRDefault="001D0DE3" w:rsidP="001D0DE3">
      <w:pPr>
        <w:pStyle w:val="Heading4"/>
      </w:pPr>
      <w:r w:rsidRPr="0096291B">
        <w:t>Conexu community feedback</w:t>
      </w:r>
    </w:p>
    <w:p w14:paraId="7222DD0F" w14:textId="77777777" w:rsidR="001D0DE3" w:rsidRDefault="001D0DE3" w:rsidP="001D0DE3">
      <w:r w:rsidRPr="009770F1">
        <w:t>“I can never see a time when I wouldn’t need to use the VRS. I like the professionalism – I’m sharing bank details, personal relationships – it must be confidential with trained people who know this.” (Bill)</w:t>
      </w:r>
    </w:p>
    <w:p w14:paraId="3E877C10" w14:textId="77777777" w:rsidR="001D0DE3" w:rsidRPr="009770F1" w:rsidRDefault="001D0DE3" w:rsidP="001D0DE3">
      <w:r w:rsidRPr="009770F1">
        <w:t>“I would also be more open to using VRI if the technology becomes more available at no cost.” (Irena)</w:t>
      </w:r>
    </w:p>
    <w:p w14:paraId="6EAF5624" w14:textId="77777777" w:rsidR="001D0DE3" w:rsidRPr="009770F1" w:rsidRDefault="001D0DE3" w:rsidP="001D0DE3">
      <w:r w:rsidRPr="009770F1">
        <w:t>“In the education system, we cannot use other types of mainstream tech as it is not appropriate for us as teacher due to VIT regulations.” (Joanne)</w:t>
      </w:r>
    </w:p>
    <w:p w14:paraId="5788853C" w14:textId="77777777" w:rsidR="001D0DE3" w:rsidRDefault="001D0DE3" w:rsidP="001D0DE3">
      <w:r w:rsidRPr="009770F1">
        <w:t xml:space="preserve">“Text based options are ok if you have a very specific question and there’s a straightforward answer, but telephone calls can often be more free flowing and give you more information than what you thought you needed. It saves time and hassle.” (David) </w:t>
      </w:r>
    </w:p>
    <w:p w14:paraId="2B6C26D7" w14:textId="77777777" w:rsidR="00DB240A" w:rsidRDefault="001D0DE3" w:rsidP="001D0DE3">
      <w:r w:rsidRPr="009770F1">
        <w:t>“I know how to use all other mainstream technologies and I find the NRS by far the best way to communicate.  I will definitely be at loss if NRS cease to exist and I hope that does not happen.” (James)</w:t>
      </w:r>
    </w:p>
    <w:p w14:paraId="6F1AC9FD" w14:textId="77777777" w:rsidR="008A0F5C" w:rsidRDefault="00F66E6A" w:rsidP="001D0DE3">
      <w:r w:rsidRPr="008A0F5C">
        <w:rPr>
          <w:noProof/>
          <w:lang w:eastAsia="en-AU"/>
        </w:rPr>
        <mc:AlternateContent>
          <mc:Choice Requires="wps">
            <w:drawing>
              <wp:anchor distT="0" distB="0" distL="114300" distR="114300" simplePos="0" relativeHeight="251682816" behindDoc="0" locked="0" layoutInCell="1" allowOverlap="1" wp14:anchorId="491218F9" wp14:editId="5654F2C7">
                <wp:simplePos x="0" y="0"/>
                <wp:positionH relativeFrom="margin">
                  <wp:posOffset>-114300</wp:posOffset>
                </wp:positionH>
                <wp:positionV relativeFrom="paragraph">
                  <wp:posOffset>62865</wp:posOffset>
                </wp:positionV>
                <wp:extent cx="3533775" cy="1975485"/>
                <wp:effectExtent l="0" t="0" r="0" b="5715"/>
                <wp:wrapNone/>
                <wp:docPr id="32" name="Text Box 32"/>
                <wp:cNvGraphicFramePr/>
                <a:graphic xmlns:a="http://schemas.openxmlformats.org/drawingml/2006/main">
                  <a:graphicData uri="http://schemas.microsoft.com/office/word/2010/wordprocessingShape">
                    <wps:wsp>
                      <wps:cNvSpPr txBox="1"/>
                      <wps:spPr>
                        <a:xfrm>
                          <a:off x="0" y="0"/>
                          <a:ext cx="3533775" cy="197548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A9AB27" w14:textId="77777777" w:rsidR="008A0F5C" w:rsidRPr="00F66E6A" w:rsidRDefault="006C6DD1" w:rsidP="008C23B2">
                            <w:pPr>
                              <w:pStyle w:val="Heading5"/>
                              <w:rPr>
                                <w:b/>
                                <w:color w:val="7030A0"/>
                                <w:sz w:val="25"/>
                                <w:szCs w:val="25"/>
                              </w:rPr>
                            </w:pPr>
                            <w:r w:rsidRPr="00F66E6A">
                              <w:rPr>
                                <w:b/>
                                <w:color w:val="7030A0"/>
                                <w:sz w:val="25"/>
                                <w:szCs w:val="25"/>
                              </w:rPr>
                              <w:t>“</w:t>
                            </w:r>
                            <w:r w:rsidR="008C23B2" w:rsidRPr="00F66E6A">
                              <w:rPr>
                                <w:b/>
                                <w:color w:val="7030A0"/>
                                <w:sz w:val="25"/>
                                <w:szCs w:val="25"/>
                              </w:rPr>
                              <w:t>U</w:t>
                            </w:r>
                            <w:r w:rsidR="00BC3709" w:rsidRPr="00F66E6A">
                              <w:rPr>
                                <w:b/>
                                <w:color w:val="7030A0"/>
                                <w:sz w:val="25"/>
                                <w:szCs w:val="25"/>
                              </w:rPr>
                              <w:t xml:space="preserve">sing the NRS is the </w:t>
                            </w:r>
                            <w:r w:rsidR="008C23B2" w:rsidRPr="00F66E6A">
                              <w:rPr>
                                <w:b/>
                                <w:color w:val="7030A0"/>
                                <w:sz w:val="25"/>
                                <w:szCs w:val="25"/>
                              </w:rPr>
                              <w:t>most appropriate technology for me to communicate with clients direct (captioned telephony). I know how to use other technology. In the school system, we do use “Lync” communicator but 70 percent of schools do not know how to use it. If the education department could include Lync as part of training for staff, it would be good but not useful for communicating with clients outside the education system.</w:t>
                            </w:r>
                            <w:r w:rsidRPr="00F66E6A">
                              <w:rPr>
                                <w:b/>
                                <w:color w:val="7030A0"/>
                                <w:sz w:val="25"/>
                                <w:szCs w:val="25"/>
                              </w:rPr>
                              <w:t>”</w:t>
                            </w:r>
                            <w:r w:rsidR="008C23B2" w:rsidRPr="00F66E6A">
                              <w:rPr>
                                <w:b/>
                                <w:color w:val="7030A0"/>
                                <w:sz w:val="25"/>
                                <w:szCs w:val="25"/>
                              </w:rPr>
                              <w:t xml:space="preserve"> (Joanne)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 w14:anchorId="17E41455" id="Text Box 32" o:spid="_x0000_s1036" type="#_x0000_t202" style="position:absolute;margin-left:-9pt;margin-top:4.95pt;width:278.25pt;height:155.55pt;z-index:2516828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" filled="f" stroked="f" strokeweight=".5pt">
                <v:textbox>
                  <w:txbxContent>
                    <w:p w:rsidR="008A0F5C" w:rsidRPr="00F66E6A" w:rsidRDefault="006C6DD1" w:rsidP="008C23B2">
                      <w:pPr>
                        <w:pStyle w:val="Heading5"/>
                        <w:rPr>
                          <w:b/>
                          <w:color w:val="7030A0"/>
                          <w:sz w:val="25"/>
                          <w:szCs w:val="25"/>
                        </w:rPr>
                      </w:pPr>
                      <w:r w:rsidRPr="00F66E6A">
                        <w:rPr>
                          <w:b/>
                          <w:color w:val="7030A0"/>
                          <w:sz w:val="25"/>
                          <w:szCs w:val="25"/>
                        </w:rPr>
                        <w:t>“</w:t>
                      </w:r>
                      <w:r w:rsidR="008C23B2" w:rsidRPr="00F66E6A">
                        <w:rPr>
                          <w:b/>
                          <w:color w:val="7030A0"/>
                          <w:sz w:val="25"/>
                          <w:szCs w:val="25"/>
                        </w:rPr>
                        <w:t>U</w:t>
                      </w:r>
                      <w:r w:rsidR="00BC3709" w:rsidRPr="00F66E6A">
                        <w:rPr>
                          <w:b/>
                          <w:color w:val="7030A0"/>
                          <w:sz w:val="25"/>
                          <w:szCs w:val="25"/>
                        </w:rPr>
                        <w:t xml:space="preserve">sing the NRS is the </w:t>
                      </w:r>
                      <w:r w:rsidR="008C23B2" w:rsidRPr="00F66E6A">
                        <w:rPr>
                          <w:b/>
                          <w:color w:val="7030A0"/>
                          <w:sz w:val="25"/>
                          <w:szCs w:val="25"/>
                        </w:rPr>
                        <w:t xml:space="preserve">most appropriate technology for me to communicate with </w:t>
                      </w:r>
                      <w:proofErr w:type="gramStart"/>
                      <w:r w:rsidR="008C23B2" w:rsidRPr="00F66E6A">
                        <w:rPr>
                          <w:b/>
                          <w:color w:val="7030A0"/>
                          <w:sz w:val="25"/>
                          <w:szCs w:val="25"/>
                        </w:rPr>
                        <w:t>clients</w:t>
                      </w:r>
                      <w:proofErr w:type="gramEnd"/>
                      <w:r w:rsidR="008C23B2" w:rsidRPr="00F66E6A">
                        <w:rPr>
                          <w:b/>
                          <w:color w:val="7030A0"/>
                          <w:sz w:val="25"/>
                          <w:szCs w:val="25"/>
                        </w:rPr>
                        <w:t xml:space="preserve"> direct (captioned telephony). I know how to use other technology. In the school system, we do use “Lync” communicator but 70 percent of schools do not know how to use it. If the education department could include Lync as part of training for staff, it would be good but not useful for communicating with clients outside the education system.</w:t>
                      </w:r>
                      <w:r w:rsidRPr="00F66E6A">
                        <w:rPr>
                          <w:b/>
                          <w:color w:val="7030A0"/>
                          <w:sz w:val="25"/>
                          <w:szCs w:val="25"/>
                        </w:rPr>
                        <w:t>”</w:t>
                      </w:r>
                      <w:r w:rsidR="008C23B2" w:rsidRPr="00F66E6A">
                        <w:rPr>
                          <w:b/>
                          <w:color w:val="7030A0"/>
                          <w:sz w:val="25"/>
                          <w:szCs w:val="25"/>
                        </w:rPr>
                        <w:t xml:space="preserve"> (Joanne)</w:t>
                      </w:r>
                    </w:p>
                  </w:txbxContent>
                </v:textbox>
                <w10:wrap anchorx="margin"/>
              </v:shape>
            </w:pict>
          </mc:Fallback>
        </mc:AlternateContent>
      </w:r>
      <w:r>
        <w:rPr>
          <w:noProof/>
          <w:lang w:eastAsia="en-AU"/>
        </w:rPr>
        <mc:AlternateContent>
          <mc:Choice Requires="wps">
            <w:drawing>
              <wp:anchor distT="0" distB="0" distL="114300" distR="114300" simplePos="0" relativeHeight="251681792" behindDoc="1" locked="0" layoutInCell="1" allowOverlap="1" wp14:anchorId="13F2B2D5" wp14:editId="60C3567D">
                <wp:simplePos x="0" y="0"/>
                <wp:positionH relativeFrom="margin">
                  <wp:posOffset>3554730</wp:posOffset>
                </wp:positionH>
                <wp:positionV relativeFrom="paragraph">
                  <wp:posOffset>62865</wp:posOffset>
                </wp:positionV>
                <wp:extent cx="2607310" cy="2020570"/>
                <wp:effectExtent l="0" t="0" r="2540" b="0"/>
                <wp:wrapNone/>
                <wp:docPr id="41" name="Rounded Rectangle 41"/>
                <wp:cNvGraphicFramePr/>
                <a:graphic xmlns:a="http://schemas.openxmlformats.org/drawingml/2006/main">
                  <a:graphicData uri="http://schemas.microsoft.com/office/word/2010/wordprocessingShape">
                    <wps:wsp>
                      <wps:cNvSpPr/>
                      <wps:spPr>
                        <a:xfrm>
                          <a:off x="0" y="0"/>
                          <a:ext cx="2607310" cy="2020570"/>
                        </a:xfrm>
                        <a:prstGeom prst="roundRect">
                          <a:avLst>
                            <a:gd name="adj" fmla="val 3704"/>
                          </a:avLst>
                        </a:prstGeom>
                        <a:solidFill>
                          <a:srgbClr val="330099"/>
                        </a:solidFill>
                        <a:ln>
                          <a:noFill/>
                        </a:ln>
                      </wps:spPr>
                      <wps:style>
                        <a:lnRef idx="2">
                          <a:schemeClr val="dk1">
                            <a:shade val="50000"/>
                          </a:schemeClr>
                        </a:lnRef>
                        <a:fillRef idx="1">
                          <a:schemeClr val="dk1"/>
                        </a:fillRef>
                        <a:effectRef idx="0">
                          <a:schemeClr val="dk1"/>
                        </a:effectRef>
                        <a:fontRef idx="minor">
                          <a:schemeClr val="lt1"/>
                        </a:fontRef>
                      </wps:style>
                      <wps:txbx>
                        <w:txbxContent>
                          <w:p w14:paraId="67CAF39A" w14:textId="77777777" w:rsidR="00B344BD" w:rsidRDefault="00B344BD" w:rsidP="00B344BD">
                            <w:pPr>
                              <w:keepNext/>
                              <w:jc w:val="right"/>
                            </w:pPr>
                            <w:r>
                              <w:rPr>
                                <w:noProof/>
                                <w:lang w:eastAsia="en-AU"/>
                              </w:rPr>
                              <w:drawing>
                                <wp:inline distT="0" distB="0" distL="0" distR="0" wp14:anchorId="28027ED2" wp14:editId="02C80C4B">
                                  <wp:extent cx="2394506" cy="1846763"/>
                                  <wp:effectExtent l="0" t="0" r="6350" b="1270"/>
                                  <wp:docPr id="3" name="Picture 3" title="Friends riding tandem bicycle smi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FY_Canberra_Tech workshop.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394506" cy="1846763"/>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3233363F" id="Rounded Rectangle 41" o:spid="_x0000_s1037" style="position:absolute;margin-left:279.9pt;margin-top:4.95pt;width:205.3pt;height:159.1pt;z-index:-2516346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middle" arcsize="2427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" fillcolor="#309" stroked="f" strokeweight="1pt">
                <v:stroke joinstyle="miter"/>
                <v:textbox>
                  <w:txbxContent>
                    <w:p w:rsidR="00B344BD" w:rsidRDefault="00B344BD" w:rsidP="00B344BD">
                      <w:pPr>
                        <w:keepNext/>
                        <w:jc w:val="right"/>
                      </w:pPr>
                      <w:r>
                        <w:rPr>
                          <w:noProof/>
                          <w:lang w:val="en-US"/>
                        </w:rPr>
                        <w:drawing>
                          <wp:inline distT="0" distB="0" distL="0" distR="0" wp14:anchorId="302E44B4" wp14:editId="7A0E88F3">
                            <wp:extent cx="2394506" cy="1846763"/>
                            <wp:effectExtent l="0" t="0" r="6350" b="1270"/>
                            <wp:docPr id="3" name="Picture 3" title="Friends riding tandem bicycle smil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FY_Canberra_Tech workshop.JP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394506" cy="1846763"/>
                                    </a:xfrm>
                                    <a:prstGeom prst="rect">
                                      <a:avLst/>
                                    </a:prstGeom>
                                  </pic:spPr>
                                </pic:pic>
                              </a:graphicData>
                            </a:graphic>
                          </wp:inline>
                        </w:drawing>
                      </w:r>
                    </w:p>
                  </w:txbxContent>
                </v:textbox>
                <w10:wrap anchorx="margin"/>
              </v:roundrect>
            </w:pict>
          </mc:Fallback>
        </mc:AlternateContent>
      </w:r>
    </w:p>
    <w:p w14:paraId="71C3DE7A" w14:textId="77777777" w:rsidR="008A0F5C" w:rsidRDefault="008A0F5C" w:rsidP="001D0DE3"/>
    <w:p w14:paraId="023AD9FF" w14:textId="77777777" w:rsidR="008A0F5C" w:rsidRDefault="008A0F5C" w:rsidP="001D0DE3"/>
    <w:p w14:paraId="26C9BFDD" w14:textId="77777777" w:rsidR="00144537" w:rsidRDefault="00144537" w:rsidP="001D0DE3"/>
    <w:p w14:paraId="24D24BEB" w14:textId="77777777" w:rsidR="00144537" w:rsidRDefault="00144537" w:rsidP="001D0DE3"/>
    <w:p w14:paraId="32B73D8E" w14:textId="77777777" w:rsidR="00144537" w:rsidRPr="001D0DE3" w:rsidRDefault="00144537" w:rsidP="001D0DE3"/>
    <w:sectPr w:rsidR="00144537" w:rsidRPr="001D0DE3" w:rsidSect="0084603E">
      <w:headerReference w:type="default" r:id="rId22"/>
      <w:footerReference w:type="default" r:id="rId23"/>
      <w:type w:val="continuous"/>
      <w:pgSz w:w="11906" w:h="16838"/>
      <w:pgMar w:top="1702" w:right="1133" w:bottom="1276" w:left="1440" w:header="0" w:footer="56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8A191B1" w14:textId="77777777" w:rsidR="00D3408E" w:rsidRDefault="00D3408E" w:rsidP="003F0A2D">
      <w:pPr>
        <w:spacing w:after="0"/>
      </w:pPr>
      <w:r>
        <w:separator/>
      </w:r>
    </w:p>
  </w:endnote>
  <w:endnote w:type="continuationSeparator" w:id="0">
    <w:p w14:paraId="2B185753" w14:textId="77777777" w:rsidR="00D3408E" w:rsidRDefault="00D3408E" w:rsidP="003F0A2D">
      <w:pPr>
        <w:spacing w:after="0"/>
      </w:pPr>
      <w:r>
        <w:continuationSeparator/>
      </w:r>
    </w:p>
  </w:endnote>
  <w:endnote w:id="1">
    <w:p w14:paraId="246499CD" w14:textId="77777777" w:rsidR="007F4AC5" w:rsidRPr="00E2131C" w:rsidRDefault="007F4AC5" w:rsidP="007F4AC5">
      <w:pPr>
        <w:pStyle w:val="EndnoteText"/>
      </w:pPr>
      <w:r w:rsidRPr="00E2131C">
        <w:rPr>
          <w:rStyle w:val="EndnoteReference"/>
        </w:rPr>
        <w:endnoteRef/>
      </w:r>
      <w:r w:rsidRPr="00E2131C">
        <w:t xml:space="preserve"> </w:t>
      </w:r>
      <w:r w:rsidRPr="00E2131C">
        <w:rPr>
          <w:rFonts w:cs="Calibri"/>
        </w:rPr>
        <w:t>Bowe 2005 in United States National Council on Disability 2010</w:t>
      </w:r>
    </w:p>
  </w:endnote>
  <w:endnote w:id="2">
    <w:p w14:paraId="426D1FAB" w14:textId="77777777" w:rsidR="007F4AC5" w:rsidRPr="00E2131C" w:rsidRDefault="007F4AC5" w:rsidP="007F4AC5">
      <w:pPr>
        <w:pStyle w:val="EndnoteText"/>
      </w:pPr>
      <w:r w:rsidRPr="00E2131C">
        <w:rPr>
          <w:rStyle w:val="EndnoteReference"/>
        </w:rPr>
        <w:endnoteRef/>
      </w:r>
      <w:r w:rsidRPr="00E2131C">
        <w:t xml:space="preserve"> </w:t>
      </w:r>
      <w:r w:rsidRPr="00E2131C">
        <w:rPr>
          <w:rFonts w:cs="Calibri"/>
        </w:rPr>
        <w:t>Australian Institute of Health and Welfare 2010</w:t>
      </w:r>
    </w:p>
  </w:endnote>
  <w:endnote w:id="3">
    <w:p w14:paraId="6F64C6EC" w14:textId="77777777" w:rsidR="007F4AC5" w:rsidRPr="00E2131C" w:rsidRDefault="007F4AC5" w:rsidP="007F4AC5">
      <w:pPr>
        <w:pStyle w:val="EndnoteText"/>
      </w:pPr>
      <w:r w:rsidRPr="00E2131C">
        <w:rPr>
          <w:rStyle w:val="EndnoteReference"/>
        </w:rPr>
        <w:endnoteRef/>
      </w:r>
      <w:r w:rsidRPr="00E2131C">
        <w:t xml:space="preserve"> </w:t>
      </w:r>
      <w:r w:rsidRPr="00E2131C">
        <w:rPr>
          <w:rFonts w:cs="MinionPro-Regular"/>
          <w:color w:val="3C2517"/>
        </w:rPr>
        <w:t xml:space="preserve">Australian Communications and Media Authority (2013), </w:t>
      </w:r>
      <w:r w:rsidRPr="00E2131C">
        <w:rPr>
          <w:rFonts w:cs="MinionPro-It"/>
          <w:iCs/>
          <w:color w:val="3C2517"/>
        </w:rPr>
        <w:t xml:space="preserve">Communications report 2012–13, </w:t>
      </w:r>
      <w:r w:rsidRPr="00E2131C">
        <w:rPr>
          <w:rFonts w:cs="MinionPro-Regular"/>
          <w:color w:val="3C2517"/>
        </w:rPr>
        <w:t>22</w:t>
      </w:r>
      <w:r w:rsidRPr="00E2131C">
        <w:rPr>
          <w:rFonts w:cs="MinionPro-It"/>
          <w:iCs/>
          <w:color w:val="3C2517"/>
        </w:rPr>
        <w:t xml:space="preserve">. </w:t>
      </w:r>
    </w:p>
  </w:endnote>
  <w:endnote w:id="4">
    <w:p w14:paraId="083049D8" w14:textId="77777777" w:rsidR="007F4AC5" w:rsidRPr="00E2131C" w:rsidRDefault="007F4AC5" w:rsidP="007F4AC5">
      <w:pPr>
        <w:autoSpaceDE w:val="0"/>
        <w:autoSpaceDN w:val="0"/>
        <w:adjustRightInd w:val="0"/>
        <w:spacing w:after="0"/>
        <w:rPr>
          <w:rFonts w:cs="MinionPro-Regular"/>
          <w:color w:val="3C2517"/>
          <w:sz w:val="20"/>
          <w:szCs w:val="20"/>
        </w:rPr>
      </w:pPr>
      <w:r w:rsidRPr="00E2131C">
        <w:rPr>
          <w:rStyle w:val="EndnoteReference"/>
          <w:sz w:val="20"/>
          <w:szCs w:val="20"/>
        </w:rPr>
        <w:endnoteRef/>
      </w:r>
      <w:r w:rsidRPr="00E2131C">
        <w:rPr>
          <w:sz w:val="20"/>
          <w:szCs w:val="20"/>
        </w:rPr>
        <w:t xml:space="preserve"> </w:t>
      </w:r>
      <w:r w:rsidRPr="00E2131C">
        <w:rPr>
          <w:rFonts w:cs="MinionPro-Regular"/>
          <w:color w:val="3C2517"/>
          <w:sz w:val="20"/>
          <w:szCs w:val="20"/>
        </w:rPr>
        <w:t xml:space="preserve">Access Economics (2006), </w:t>
      </w:r>
      <w:r w:rsidRPr="00E2131C">
        <w:rPr>
          <w:rFonts w:cs="MinionPro-It"/>
          <w:iCs/>
          <w:color w:val="3C2517"/>
          <w:sz w:val="20"/>
          <w:szCs w:val="20"/>
        </w:rPr>
        <w:t>Listen Hear!</w:t>
      </w:r>
      <w:r w:rsidRPr="00E2131C">
        <w:rPr>
          <w:rFonts w:cs="MinionPro-Regular"/>
          <w:color w:val="3C2517"/>
          <w:sz w:val="20"/>
          <w:szCs w:val="20"/>
        </w:rPr>
        <w:t xml:space="preserve">, 5; Speech Pathology Australia (2013) Communication impairment in Australia, retrieved from http://www.speechpathologyaustralia.org.au/ library/2013Factsheets/Factsheet_Communication_Impairment_in_Australia.pdf; Australian Bureau of Statistics (2012) Population Projections, Australia, 2012 (base) to 2101, retrieved from </w:t>
      </w:r>
      <w:hyperlink r:id="rId1" w:history="1">
        <w:r w:rsidRPr="00E2131C">
          <w:rPr>
            <w:rStyle w:val="Hyperlink"/>
            <w:rFonts w:cs="MinionPro-Regular"/>
            <w:sz w:val="20"/>
            <w:szCs w:val="20"/>
          </w:rPr>
          <w:t>http://www.abs.gov.au/</w:t>
        </w:r>
      </w:hyperlink>
      <w:r w:rsidRPr="00E2131C">
        <w:rPr>
          <w:rFonts w:cs="MinionPro-Regular"/>
          <w:color w:val="3C2517"/>
          <w:sz w:val="20"/>
          <w:szCs w:val="20"/>
        </w:rPr>
        <w:t xml:space="preserve"> </w:t>
      </w:r>
      <w:hyperlink r:id="rId2" w:history="1">
        <w:r w:rsidRPr="00E2131C">
          <w:rPr>
            <w:rStyle w:val="Hyperlink"/>
            <w:rFonts w:cs="MinionPro-Regular"/>
            <w:sz w:val="20"/>
            <w:szCs w:val="20"/>
          </w:rPr>
          <w:t>ausstats/abs@.nsf/Lookup/3222.0main+features52012%20(base)%20to%202101</w:t>
        </w:r>
      </w:hyperlink>
      <w:r>
        <w:rPr>
          <w:rFonts w:cs="MinionPro-Regular"/>
          <w:color w:val="3C2517"/>
          <w:sz w:val="20"/>
          <w:szCs w:val="20"/>
        </w:rPr>
        <w:t>.</w:t>
      </w:r>
    </w:p>
  </w:endnote>
  <w:endnote w:id="5">
    <w:p w14:paraId="3F8D8B8E" w14:textId="77777777" w:rsidR="007F4AC5" w:rsidRPr="00A12E97" w:rsidRDefault="007F4AC5" w:rsidP="00A12E97">
      <w:pPr>
        <w:rPr>
          <w:rFonts w:eastAsia="Times New Roman" w:cs="Arial"/>
          <w:sz w:val="20"/>
          <w:szCs w:val="20"/>
          <w:lang w:eastAsia="en-AU"/>
        </w:rPr>
      </w:pPr>
      <w:r w:rsidRPr="00E2131C">
        <w:rPr>
          <w:rStyle w:val="EndnoteReference"/>
          <w:sz w:val="20"/>
          <w:szCs w:val="20"/>
        </w:rPr>
        <w:endnoteRef/>
      </w:r>
      <w:r w:rsidRPr="00E2131C">
        <w:rPr>
          <w:sz w:val="20"/>
          <w:szCs w:val="20"/>
        </w:rPr>
        <w:t xml:space="preserve"> </w:t>
      </w:r>
      <w:r w:rsidRPr="00E2131C">
        <w:rPr>
          <w:rFonts w:eastAsia="Times New Roman" w:cs="Arial"/>
          <w:sz w:val="20"/>
          <w:szCs w:val="20"/>
          <w:lang w:eastAsia="en-AU"/>
        </w:rPr>
        <w:t>The Australian Captioned Telephone Study. Prof Luke Connelly, Director of Australian Centre for Economic Research on Health, UQ and the Australian National University.</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GlyphaLT">
    <w:panose1 w:val="00000000000000000000"/>
    <w:charset w:val="00"/>
    <w:family w:val="roman"/>
    <w:notTrueType/>
    <w:pitch w:val="default"/>
    <w:sig w:usb0="00000003" w:usb1="00000000" w:usb2="00000000" w:usb3="00000000" w:csb0="00000001" w:csb1="00000000"/>
  </w:font>
  <w:font w:name="MinionPro-Bold">
    <w:panose1 w:val="00000000000000000000"/>
    <w:charset w:val="00"/>
    <w:family w:val="roman"/>
    <w:notTrueType/>
    <w:pitch w:val="default"/>
    <w:sig w:usb0="00000003" w:usb1="00000000" w:usb2="00000000" w:usb3="00000000" w:csb0="00000001" w:csb1="00000000"/>
  </w:font>
  <w:font w:name="MinionPro-Regular">
    <w:panose1 w:val="00000000000000000000"/>
    <w:charset w:val="00"/>
    <w:family w:val="roman"/>
    <w:notTrueType/>
    <w:pitch w:val="default"/>
    <w:sig w:usb0="00000003" w:usb1="00000000" w:usb2="00000000" w:usb3="00000000" w:csb0="00000001" w:csb1="00000000"/>
  </w:font>
  <w:font w:name="CalibriLight">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MinionPro-It">
    <w:panose1 w:val="00000000000000000000"/>
    <w:charset w:val="00"/>
    <w:family w:val="roman"/>
    <w:notTrueType/>
    <w:pitch w:val="default"/>
    <w:sig w:usb0="00000003" w:usb1="00000000" w:usb2="00000000" w:usb3="00000000" w:csb0="00000001" w:csb1="00000000"/>
  </w:font>
  <w:font w:name="GlyphaLT-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3D95F6" w14:textId="77777777" w:rsidR="00A70B60" w:rsidRPr="00F17D9A" w:rsidRDefault="00F17D9A" w:rsidP="00F17D9A">
    <w:pPr>
      <w:pStyle w:val="Footer"/>
      <w:tabs>
        <w:tab w:val="clear" w:pos="9026"/>
        <w:tab w:val="right" w:pos="9333"/>
      </w:tabs>
      <w:ind w:left="-567"/>
      <w:rPr>
        <w:sz w:val="18"/>
        <w:szCs w:val="18"/>
      </w:rPr>
    </w:pPr>
    <w:r w:rsidRPr="00F17D9A">
      <w:rPr>
        <w:sz w:val="18"/>
        <w:szCs w:val="18"/>
      </w:rPr>
      <w:t xml:space="preserve">Submission: Sustain the National Relay Service and improve communications </w:t>
    </w:r>
    <w:r>
      <w:rPr>
        <w:sz w:val="18"/>
        <w:szCs w:val="18"/>
      </w:rPr>
      <w:br/>
    </w:r>
    <w:r w:rsidRPr="00F17D9A">
      <w:rPr>
        <w:sz w:val="18"/>
        <w:szCs w:val="18"/>
      </w:rPr>
      <w:t>accessibility for people with disability: 2016 and beyond</w:t>
    </w:r>
    <w:r w:rsidR="00A70B60" w:rsidRPr="00F17D9A">
      <w:rPr>
        <w:sz w:val="18"/>
        <w:szCs w:val="18"/>
      </w:rPr>
      <w:tab/>
    </w:r>
    <w:r w:rsidR="00A70B60" w:rsidRPr="00F17D9A">
      <w:rPr>
        <w:sz w:val="18"/>
        <w:szCs w:val="18"/>
      </w:rPr>
      <w:tab/>
    </w:r>
    <w:sdt>
      <w:sdtPr>
        <w:rPr>
          <w:sz w:val="18"/>
          <w:szCs w:val="18"/>
        </w:rPr>
        <w:id w:val="-984167973"/>
        <w:docPartObj>
          <w:docPartGallery w:val="Page Numbers (Top of Page)"/>
          <w:docPartUnique/>
        </w:docPartObj>
      </w:sdtPr>
      <w:sdtEndPr/>
      <w:sdtContent>
        <w:r w:rsidR="00A70B60" w:rsidRPr="00F17D9A">
          <w:rPr>
            <w:sz w:val="18"/>
            <w:szCs w:val="18"/>
          </w:rPr>
          <w:t xml:space="preserve">Page </w:t>
        </w:r>
        <w:r w:rsidR="00A70B60" w:rsidRPr="00F17D9A">
          <w:rPr>
            <w:bCs/>
            <w:sz w:val="18"/>
            <w:szCs w:val="18"/>
          </w:rPr>
          <w:fldChar w:fldCharType="begin"/>
        </w:r>
        <w:r w:rsidR="00A70B60" w:rsidRPr="00F17D9A">
          <w:rPr>
            <w:bCs/>
            <w:sz w:val="18"/>
            <w:szCs w:val="18"/>
          </w:rPr>
          <w:instrText xml:space="preserve"> PAGE </w:instrText>
        </w:r>
        <w:r w:rsidR="00A70B60" w:rsidRPr="00F17D9A">
          <w:rPr>
            <w:bCs/>
            <w:sz w:val="18"/>
            <w:szCs w:val="18"/>
          </w:rPr>
          <w:fldChar w:fldCharType="separate"/>
        </w:r>
        <w:r w:rsidR="00D846A1">
          <w:rPr>
            <w:bCs/>
            <w:noProof/>
            <w:sz w:val="18"/>
            <w:szCs w:val="18"/>
          </w:rPr>
          <w:t>4</w:t>
        </w:r>
        <w:r w:rsidR="00A70B60" w:rsidRPr="00F17D9A">
          <w:rPr>
            <w:bCs/>
            <w:sz w:val="18"/>
            <w:szCs w:val="18"/>
          </w:rPr>
          <w:fldChar w:fldCharType="end"/>
        </w:r>
        <w:r w:rsidR="00A70B60" w:rsidRPr="00F17D9A">
          <w:rPr>
            <w:sz w:val="18"/>
            <w:szCs w:val="18"/>
          </w:rPr>
          <w:t xml:space="preserve"> of </w:t>
        </w:r>
        <w:r w:rsidR="00A70B60" w:rsidRPr="00F17D9A">
          <w:rPr>
            <w:bCs/>
            <w:sz w:val="18"/>
            <w:szCs w:val="18"/>
          </w:rPr>
          <w:fldChar w:fldCharType="begin"/>
        </w:r>
        <w:r w:rsidR="00A70B60" w:rsidRPr="00F17D9A">
          <w:rPr>
            <w:bCs/>
            <w:sz w:val="18"/>
            <w:szCs w:val="18"/>
          </w:rPr>
          <w:instrText xml:space="preserve"> NUMPAGES  </w:instrText>
        </w:r>
        <w:r w:rsidR="00A70B60" w:rsidRPr="00F17D9A">
          <w:rPr>
            <w:bCs/>
            <w:sz w:val="18"/>
            <w:szCs w:val="18"/>
          </w:rPr>
          <w:fldChar w:fldCharType="separate"/>
        </w:r>
        <w:r w:rsidR="00D846A1">
          <w:rPr>
            <w:bCs/>
            <w:noProof/>
            <w:sz w:val="18"/>
            <w:szCs w:val="18"/>
          </w:rPr>
          <w:t>5</w:t>
        </w:r>
        <w:r w:rsidR="00A70B60" w:rsidRPr="00F17D9A">
          <w:rPr>
            <w:bCs/>
            <w:sz w:val="18"/>
            <w:szCs w:val="18"/>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466B7ED" w14:textId="77777777" w:rsidR="00D3408E" w:rsidRDefault="00D3408E" w:rsidP="003F0A2D">
      <w:pPr>
        <w:spacing w:after="0"/>
      </w:pPr>
      <w:r>
        <w:separator/>
      </w:r>
    </w:p>
  </w:footnote>
  <w:footnote w:type="continuationSeparator" w:id="0">
    <w:p w14:paraId="794C03A5" w14:textId="77777777" w:rsidR="00D3408E" w:rsidRDefault="00D3408E" w:rsidP="003F0A2D">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C0BF41" w14:textId="77777777" w:rsidR="007F4AC5" w:rsidRDefault="007F4AC5" w:rsidP="00886EAB">
    <w:pPr>
      <w:pStyle w:val="Header"/>
      <w:jc w:val="righ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9E9C6DF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ECE226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1C0C13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EA2D43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2DA41F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508468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226C3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EA4216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DF258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A88E0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036AF2"/>
    <w:multiLevelType w:val="hybridMultilevel"/>
    <w:tmpl w:val="08AE4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D982327"/>
    <w:multiLevelType w:val="hybridMultilevel"/>
    <w:tmpl w:val="40F4647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22F2D20"/>
    <w:multiLevelType w:val="hybridMultilevel"/>
    <w:tmpl w:val="CA689DC2"/>
    <w:lvl w:ilvl="0" w:tplc="C286136A">
      <w:start w:val="1"/>
      <w:numFmt w:val="bullet"/>
      <w:pStyle w:val="Bulletlevel1"/>
      <w:lvlText w:val=""/>
      <w:lvlJc w:val="left"/>
      <w:pPr>
        <w:ind w:left="720" w:hanging="360"/>
      </w:pPr>
      <w:rPr>
        <w:rFonts w:ascii="Symbol" w:hAnsi="Symbol" w:hint="default"/>
        <w:caps w:val="0"/>
        <w:strike w:val="0"/>
        <w:dstrike w:val="0"/>
        <w:vanish w:val="0"/>
        <w:color w:val="005391"/>
        <w:sz w:val="22"/>
        <w:vertAlign w:val="baseli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2E13D1C"/>
    <w:multiLevelType w:val="hybridMultilevel"/>
    <w:tmpl w:val="52283782"/>
    <w:lvl w:ilvl="0" w:tplc="DCBCB22E">
      <w:start w:val="1"/>
      <w:numFmt w:val="decimal"/>
      <w:pStyle w:val="Heading3"/>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4" w15:restartNumberingAfterBreak="0">
    <w:nsid w:val="30526CBD"/>
    <w:multiLevelType w:val="hybridMultilevel"/>
    <w:tmpl w:val="5F6875D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32EA0A5B"/>
    <w:multiLevelType w:val="hybridMultilevel"/>
    <w:tmpl w:val="CD9EDDD8"/>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16" w15:restartNumberingAfterBreak="0">
    <w:nsid w:val="33C41E3D"/>
    <w:multiLevelType w:val="hybridMultilevel"/>
    <w:tmpl w:val="E4960AB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56A468F"/>
    <w:multiLevelType w:val="hybridMultilevel"/>
    <w:tmpl w:val="43B2995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9CF54BF"/>
    <w:multiLevelType w:val="hybridMultilevel"/>
    <w:tmpl w:val="BFEC5E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EF666A4"/>
    <w:multiLevelType w:val="hybridMultilevel"/>
    <w:tmpl w:val="C43A9A1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F0F4896"/>
    <w:multiLevelType w:val="hybridMultilevel"/>
    <w:tmpl w:val="DE446150"/>
    <w:lvl w:ilvl="0" w:tplc="FCEA5AF4">
      <w:start w:val="1"/>
      <w:numFmt w:val="bullet"/>
      <w:pStyle w:val="Tickedboxbulletpoint"/>
      <w:lvlText w:val=""/>
      <w:lvlJc w:val="left"/>
      <w:pPr>
        <w:ind w:left="720" w:hanging="360"/>
      </w:pPr>
      <w:rPr>
        <w:rFonts w:ascii="Wingdings" w:hAnsi="Wingdings" w:hint="default"/>
        <w:caps w:val="0"/>
        <w:strike w:val="0"/>
        <w:dstrike w:val="0"/>
        <w:vanish w:val="0"/>
        <w:webHidden w:val="0"/>
        <w:color w:val="005391"/>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56B054F7"/>
    <w:multiLevelType w:val="multilevel"/>
    <w:tmpl w:val="09F8E82E"/>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56DA42FE"/>
    <w:multiLevelType w:val="hybridMultilevel"/>
    <w:tmpl w:val="DA688BC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0A44359"/>
    <w:multiLevelType w:val="hybridMultilevel"/>
    <w:tmpl w:val="F0CA186A"/>
    <w:lvl w:ilvl="0" w:tplc="B5C82968">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4" w15:restartNumberingAfterBreak="0">
    <w:nsid w:val="63F908AB"/>
    <w:multiLevelType w:val="hybridMultilevel"/>
    <w:tmpl w:val="4DF8A9F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75B504F0"/>
    <w:multiLevelType w:val="hybridMultilevel"/>
    <w:tmpl w:val="EFD0BD80"/>
    <w:lvl w:ilvl="0" w:tplc="9776F6D6">
      <w:start w:val="1"/>
      <w:numFmt w:val="bullet"/>
      <w:pStyle w:val="Checkboxemptybulletpoint"/>
      <w:lvlText w:val=""/>
      <w:lvlJc w:val="left"/>
      <w:pPr>
        <w:ind w:left="927" w:hanging="360"/>
      </w:pPr>
      <w:rPr>
        <w:rFonts w:ascii="Wingdings" w:hAnsi="Wingdings" w:hint="default"/>
        <w:caps w:val="0"/>
        <w:strike w:val="0"/>
        <w:dstrike w:val="0"/>
        <w:vanish w:val="0"/>
        <w:webHidden w:val="0"/>
        <w:color w:val="005391"/>
        <w:sz w:val="22"/>
        <w:u w:val="none"/>
        <w:effect w:val="none"/>
        <w:vertAlign w:val="baseline"/>
        <w:specVanish w:val="0"/>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12"/>
  </w:num>
  <w:num w:numId="2">
    <w:abstractNumId w:val="17"/>
  </w:num>
  <w:num w:numId="3">
    <w:abstractNumId w:val="14"/>
  </w:num>
  <w:num w:numId="4">
    <w:abstractNumId w:val="21"/>
  </w:num>
  <w:num w:numId="5">
    <w:abstractNumId w:val="9"/>
  </w:num>
  <w:num w:numId="6">
    <w:abstractNumId w:val="7"/>
  </w:num>
  <w:num w:numId="7">
    <w:abstractNumId w:val="6"/>
  </w:num>
  <w:num w:numId="8">
    <w:abstractNumId w:val="5"/>
  </w:num>
  <w:num w:numId="9">
    <w:abstractNumId w:val="4"/>
  </w:num>
  <w:num w:numId="10">
    <w:abstractNumId w:val="8"/>
  </w:num>
  <w:num w:numId="11">
    <w:abstractNumId w:val="3"/>
  </w:num>
  <w:num w:numId="12">
    <w:abstractNumId w:val="2"/>
  </w:num>
  <w:num w:numId="13">
    <w:abstractNumId w:val="1"/>
  </w:num>
  <w:num w:numId="14">
    <w:abstractNumId w:val="0"/>
  </w:num>
  <w:num w:numId="15">
    <w:abstractNumId w:val="12"/>
  </w:num>
  <w:num w:numId="16">
    <w:abstractNumId w:val="20"/>
  </w:num>
  <w:num w:numId="17">
    <w:abstractNumId w:val="25"/>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6"/>
  </w:num>
  <w:num w:numId="20">
    <w:abstractNumId w:val="13"/>
  </w:num>
  <w:num w:numId="21">
    <w:abstractNumId w:val="22"/>
  </w:num>
  <w:num w:numId="22">
    <w:abstractNumId w:val="24"/>
  </w:num>
  <w:num w:numId="23">
    <w:abstractNumId w:val="11"/>
  </w:num>
  <w:num w:numId="24">
    <w:abstractNumId w:val="23"/>
  </w:num>
  <w:num w:numId="25">
    <w:abstractNumId w:val="10"/>
  </w:num>
  <w:num w:numId="26">
    <w:abstractNumId w:val="13"/>
    <w:lvlOverride w:ilvl="0">
      <w:startOverride w:val="1"/>
    </w:lvlOverride>
  </w:num>
  <w:num w:numId="27">
    <w:abstractNumId w:val="13"/>
    <w:lvlOverride w:ilvl="0">
      <w:startOverride w:val="1"/>
    </w:lvlOverride>
  </w:num>
  <w:num w:numId="28">
    <w:abstractNumId w:val="13"/>
    <w:lvlOverride w:ilvl="0">
      <w:startOverride w:val="1"/>
    </w:lvlOverride>
  </w:num>
  <w:num w:numId="29">
    <w:abstractNumId w:val="19"/>
  </w:num>
  <w:num w:numId="3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1221" w:allStyles="1" w:customStyles="0" w:latentStyles="0" w:stylesInUse="0" w:headingStyles="1" w:numberingStyles="0" w:tableStyles="0" w:directFormattingOnRuns="0" w:directFormattingOnParagraphs="1"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0AEA"/>
    <w:rsid w:val="00010C8C"/>
    <w:rsid w:val="000249BC"/>
    <w:rsid w:val="0005314A"/>
    <w:rsid w:val="000E1A93"/>
    <w:rsid w:val="000F45F8"/>
    <w:rsid w:val="0012570D"/>
    <w:rsid w:val="00144537"/>
    <w:rsid w:val="0015585D"/>
    <w:rsid w:val="001D0DE3"/>
    <w:rsid w:val="001E2D96"/>
    <w:rsid w:val="001F3924"/>
    <w:rsid w:val="002012B2"/>
    <w:rsid w:val="002506AF"/>
    <w:rsid w:val="00285881"/>
    <w:rsid w:val="00297528"/>
    <w:rsid w:val="00324E98"/>
    <w:rsid w:val="00340AC9"/>
    <w:rsid w:val="003509FE"/>
    <w:rsid w:val="00374B66"/>
    <w:rsid w:val="003F0A2D"/>
    <w:rsid w:val="003F7B33"/>
    <w:rsid w:val="0040012A"/>
    <w:rsid w:val="004048E1"/>
    <w:rsid w:val="0040622C"/>
    <w:rsid w:val="0043221A"/>
    <w:rsid w:val="00442D65"/>
    <w:rsid w:val="00454B11"/>
    <w:rsid w:val="0047530F"/>
    <w:rsid w:val="004E32B5"/>
    <w:rsid w:val="00507E41"/>
    <w:rsid w:val="00535ADA"/>
    <w:rsid w:val="00567FAF"/>
    <w:rsid w:val="005A6B6F"/>
    <w:rsid w:val="005F08D5"/>
    <w:rsid w:val="00622ECC"/>
    <w:rsid w:val="0064771D"/>
    <w:rsid w:val="00653347"/>
    <w:rsid w:val="00660BB9"/>
    <w:rsid w:val="006A19A2"/>
    <w:rsid w:val="006A7D83"/>
    <w:rsid w:val="006C6DD1"/>
    <w:rsid w:val="006D014F"/>
    <w:rsid w:val="006F5CF8"/>
    <w:rsid w:val="00704775"/>
    <w:rsid w:val="0072627C"/>
    <w:rsid w:val="00730AEA"/>
    <w:rsid w:val="007C39A6"/>
    <w:rsid w:val="007D02EC"/>
    <w:rsid w:val="007F4AC5"/>
    <w:rsid w:val="00831A48"/>
    <w:rsid w:val="00832492"/>
    <w:rsid w:val="00836CC2"/>
    <w:rsid w:val="0084603E"/>
    <w:rsid w:val="00852E5C"/>
    <w:rsid w:val="00853419"/>
    <w:rsid w:val="0087509A"/>
    <w:rsid w:val="00876729"/>
    <w:rsid w:val="00886EAB"/>
    <w:rsid w:val="008A0F5C"/>
    <w:rsid w:val="008A312B"/>
    <w:rsid w:val="008B4B2F"/>
    <w:rsid w:val="008C23B2"/>
    <w:rsid w:val="008C4D79"/>
    <w:rsid w:val="008C6C53"/>
    <w:rsid w:val="00933ABA"/>
    <w:rsid w:val="00997F7E"/>
    <w:rsid w:val="009A56D0"/>
    <w:rsid w:val="009D2B3E"/>
    <w:rsid w:val="00A12E97"/>
    <w:rsid w:val="00A44D2E"/>
    <w:rsid w:val="00A625B3"/>
    <w:rsid w:val="00A64917"/>
    <w:rsid w:val="00A669A1"/>
    <w:rsid w:val="00A70B60"/>
    <w:rsid w:val="00A7176A"/>
    <w:rsid w:val="00A85255"/>
    <w:rsid w:val="00AD66A7"/>
    <w:rsid w:val="00AF277C"/>
    <w:rsid w:val="00B344BD"/>
    <w:rsid w:val="00B370BC"/>
    <w:rsid w:val="00B82933"/>
    <w:rsid w:val="00BA2E1F"/>
    <w:rsid w:val="00BC3709"/>
    <w:rsid w:val="00C61D2E"/>
    <w:rsid w:val="00C94206"/>
    <w:rsid w:val="00CC4C05"/>
    <w:rsid w:val="00D24D05"/>
    <w:rsid w:val="00D3408E"/>
    <w:rsid w:val="00D846A1"/>
    <w:rsid w:val="00DB095A"/>
    <w:rsid w:val="00DB240A"/>
    <w:rsid w:val="00DD4718"/>
    <w:rsid w:val="00E240F8"/>
    <w:rsid w:val="00E245C0"/>
    <w:rsid w:val="00EF4CCD"/>
    <w:rsid w:val="00F17D9A"/>
    <w:rsid w:val="00F41896"/>
    <w:rsid w:val="00F47F15"/>
    <w:rsid w:val="00F66E6A"/>
    <w:rsid w:val="00F977DF"/>
    <w:rsid w:val="00FA3649"/>
    <w:rsid w:val="00FA414F"/>
    <w:rsid w:val="00FB4064"/>
    <w:rsid w:val="00FF180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4E98110"/>
  <w15:docId w15:val="{58B97C46-C09C-4AE0-BE0E-B0C7C41E5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17D9A"/>
    <w:pPr>
      <w:spacing w:after="240" w:line="240" w:lineRule="auto"/>
    </w:pPr>
  </w:style>
  <w:style w:type="paragraph" w:styleId="Heading1">
    <w:name w:val="heading 1"/>
    <w:basedOn w:val="Normal"/>
    <w:next w:val="Normal"/>
    <w:link w:val="Heading1Char"/>
    <w:uiPriority w:val="9"/>
    <w:qFormat/>
    <w:rsid w:val="00A44D2E"/>
    <w:pPr>
      <w:keepNext/>
      <w:spacing w:after="360"/>
      <w:outlineLvl w:val="0"/>
    </w:pPr>
    <w:rPr>
      <w:rFonts w:asciiTheme="majorHAnsi" w:eastAsiaTheme="majorEastAsia" w:hAnsiTheme="majorHAnsi" w:cstheme="majorBidi"/>
      <w:b/>
      <w:color w:val="330099"/>
      <w:sz w:val="40"/>
      <w:szCs w:val="32"/>
    </w:rPr>
  </w:style>
  <w:style w:type="paragraph" w:styleId="Heading2">
    <w:name w:val="heading 2"/>
    <w:basedOn w:val="Normal"/>
    <w:next w:val="Normal"/>
    <w:link w:val="Heading2Char"/>
    <w:uiPriority w:val="9"/>
    <w:unhideWhenUsed/>
    <w:qFormat/>
    <w:rsid w:val="00A44D2E"/>
    <w:pPr>
      <w:keepNext/>
      <w:spacing w:before="120"/>
      <w:outlineLvl w:val="1"/>
    </w:pPr>
    <w:rPr>
      <w:rFonts w:asciiTheme="majorHAnsi" w:eastAsiaTheme="majorEastAsia" w:hAnsiTheme="majorHAnsi" w:cstheme="majorBidi"/>
      <w:b/>
      <w:color w:val="330099"/>
      <w:sz w:val="32"/>
      <w:szCs w:val="26"/>
    </w:rPr>
  </w:style>
  <w:style w:type="paragraph" w:styleId="Heading3">
    <w:name w:val="heading 3"/>
    <w:basedOn w:val="Normal"/>
    <w:next w:val="Normal"/>
    <w:link w:val="Heading3Char"/>
    <w:uiPriority w:val="9"/>
    <w:unhideWhenUsed/>
    <w:qFormat/>
    <w:rsid w:val="00A44D2E"/>
    <w:pPr>
      <w:keepNext/>
      <w:numPr>
        <w:numId w:val="20"/>
      </w:numPr>
      <w:spacing w:after="120"/>
      <w:ind w:left="567" w:hanging="567"/>
      <w:outlineLvl w:val="2"/>
    </w:pPr>
    <w:rPr>
      <w:rFonts w:asciiTheme="majorHAnsi" w:eastAsiaTheme="majorEastAsia" w:hAnsiTheme="majorHAnsi" w:cstheme="majorBidi"/>
      <w:b/>
      <w:color w:val="330099"/>
      <w:sz w:val="24"/>
      <w:szCs w:val="24"/>
    </w:rPr>
  </w:style>
  <w:style w:type="paragraph" w:styleId="Heading4">
    <w:name w:val="heading 4"/>
    <w:basedOn w:val="Normal"/>
    <w:next w:val="Normal"/>
    <w:link w:val="Heading4Char"/>
    <w:uiPriority w:val="9"/>
    <w:unhideWhenUsed/>
    <w:qFormat/>
    <w:rsid w:val="00A44D2E"/>
    <w:pPr>
      <w:keepNext/>
      <w:spacing w:after="60"/>
      <w:outlineLvl w:val="3"/>
    </w:pPr>
    <w:rPr>
      <w:rFonts w:asciiTheme="majorHAnsi" w:eastAsiaTheme="majorEastAsia" w:hAnsiTheme="majorHAnsi" w:cstheme="majorBidi"/>
      <w:b/>
      <w:iCs/>
      <w:color w:val="330099"/>
    </w:rPr>
  </w:style>
  <w:style w:type="paragraph" w:styleId="Heading5">
    <w:name w:val="heading 5"/>
    <w:basedOn w:val="Normal"/>
    <w:next w:val="Normal"/>
    <w:link w:val="Heading5Char"/>
    <w:uiPriority w:val="9"/>
    <w:unhideWhenUsed/>
    <w:qFormat/>
    <w:rsid w:val="007C39A6"/>
    <w:pPr>
      <w:keepNext/>
      <w:spacing w:after="60"/>
      <w:outlineLvl w:val="4"/>
    </w:pPr>
    <w:rPr>
      <w:rFonts w:asciiTheme="majorHAnsi" w:eastAsiaTheme="majorEastAsia" w:hAnsiTheme="majorHAnsi" w:cstheme="majorBidi"/>
      <w:i/>
      <w:color w:val="FFFFFF" w:themeColor="background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4D2E"/>
    <w:rPr>
      <w:rFonts w:asciiTheme="majorHAnsi" w:eastAsiaTheme="majorEastAsia" w:hAnsiTheme="majorHAnsi" w:cstheme="majorBidi"/>
      <w:b/>
      <w:color w:val="330099"/>
      <w:sz w:val="40"/>
      <w:szCs w:val="32"/>
    </w:rPr>
  </w:style>
  <w:style w:type="character" w:customStyle="1" w:styleId="Heading2Char">
    <w:name w:val="Heading 2 Char"/>
    <w:basedOn w:val="DefaultParagraphFont"/>
    <w:link w:val="Heading2"/>
    <w:uiPriority w:val="9"/>
    <w:rsid w:val="00A44D2E"/>
    <w:rPr>
      <w:rFonts w:asciiTheme="majorHAnsi" w:eastAsiaTheme="majorEastAsia" w:hAnsiTheme="majorHAnsi" w:cstheme="majorBidi"/>
      <w:b/>
      <w:color w:val="330099"/>
      <w:sz w:val="32"/>
      <w:szCs w:val="26"/>
    </w:rPr>
  </w:style>
  <w:style w:type="paragraph" w:styleId="Subtitle">
    <w:name w:val="Subtitle"/>
    <w:basedOn w:val="Normal"/>
    <w:next w:val="Normal"/>
    <w:link w:val="SubtitleChar"/>
    <w:uiPriority w:val="11"/>
    <w:qFormat/>
    <w:rsid w:val="0064771D"/>
    <w:pPr>
      <w:numPr>
        <w:ilvl w:val="1"/>
      </w:numPr>
      <w:spacing w:before="240"/>
    </w:pPr>
    <w:rPr>
      <w:rFonts w:asciiTheme="majorHAnsi" w:eastAsiaTheme="minorEastAsia" w:hAnsiTheme="majorHAnsi"/>
      <w:b/>
      <w:color w:val="07478C"/>
      <w:spacing w:val="15"/>
      <w:sz w:val="36"/>
    </w:rPr>
  </w:style>
  <w:style w:type="character" w:customStyle="1" w:styleId="SubtitleChar">
    <w:name w:val="Subtitle Char"/>
    <w:basedOn w:val="DefaultParagraphFont"/>
    <w:link w:val="Subtitle"/>
    <w:uiPriority w:val="11"/>
    <w:rsid w:val="0064771D"/>
    <w:rPr>
      <w:rFonts w:asciiTheme="majorHAnsi" w:eastAsiaTheme="minorEastAsia" w:hAnsiTheme="majorHAnsi"/>
      <w:b/>
      <w:color w:val="07478C"/>
      <w:spacing w:val="15"/>
      <w:sz w:val="36"/>
    </w:rPr>
  </w:style>
  <w:style w:type="character" w:styleId="Hyperlink">
    <w:name w:val="Hyperlink"/>
    <w:basedOn w:val="DefaultParagraphFont"/>
    <w:uiPriority w:val="99"/>
    <w:unhideWhenUsed/>
    <w:rsid w:val="0064771D"/>
    <w:rPr>
      <w:color w:val="095EBB"/>
      <w:u w:val="single"/>
    </w:rPr>
  </w:style>
  <w:style w:type="character" w:customStyle="1" w:styleId="Heading3Char">
    <w:name w:val="Heading 3 Char"/>
    <w:basedOn w:val="DefaultParagraphFont"/>
    <w:link w:val="Heading3"/>
    <w:uiPriority w:val="9"/>
    <w:rsid w:val="00A44D2E"/>
    <w:rPr>
      <w:rFonts w:asciiTheme="majorHAnsi" w:eastAsiaTheme="majorEastAsia" w:hAnsiTheme="majorHAnsi" w:cstheme="majorBidi"/>
      <w:b/>
      <w:color w:val="330099"/>
      <w:sz w:val="24"/>
      <w:szCs w:val="24"/>
    </w:rPr>
  </w:style>
  <w:style w:type="paragraph" w:customStyle="1" w:styleId="Bulletlevel1">
    <w:name w:val="Bullet level 1"/>
    <w:basedOn w:val="Normal"/>
    <w:qFormat/>
    <w:rsid w:val="003F0A2D"/>
    <w:pPr>
      <w:numPr>
        <w:numId w:val="1"/>
      </w:numPr>
      <w:ind w:left="567" w:hanging="567"/>
      <w:contextualSpacing/>
    </w:pPr>
  </w:style>
  <w:style w:type="paragraph" w:styleId="Header">
    <w:name w:val="header"/>
    <w:basedOn w:val="Normal"/>
    <w:link w:val="HeaderChar"/>
    <w:uiPriority w:val="99"/>
    <w:unhideWhenUsed/>
    <w:rsid w:val="003F0A2D"/>
    <w:pPr>
      <w:tabs>
        <w:tab w:val="center" w:pos="4513"/>
        <w:tab w:val="right" w:pos="9026"/>
      </w:tabs>
      <w:spacing w:after="0"/>
    </w:pPr>
  </w:style>
  <w:style w:type="character" w:customStyle="1" w:styleId="HeaderChar">
    <w:name w:val="Header Char"/>
    <w:basedOn w:val="DefaultParagraphFont"/>
    <w:link w:val="Header"/>
    <w:uiPriority w:val="99"/>
    <w:rsid w:val="003F0A2D"/>
  </w:style>
  <w:style w:type="paragraph" w:styleId="Footer">
    <w:name w:val="footer"/>
    <w:basedOn w:val="Normal"/>
    <w:link w:val="FooterChar"/>
    <w:uiPriority w:val="99"/>
    <w:unhideWhenUsed/>
    <w:rsid w:val="003F0A2D"/>
    <w:pPr>
      <w:tabs>
        <w:tab w:val="center" w:pos="4513"/>
        <w:tab w:val="right" w:pos="9026"/>
      </w:tabs>
      <w:spacing w:after="0"/>
    </w:pPr>
  </w:style>
  <w:style w:type="character" w:customStyle="1" w:styleId="FooterChar">
    <w:name w:val="Footer Char"/>
    <w:basedOn w:val="DefaultParagraphFont"/>
    <w:link w:val="Footer"/>
    <w:uiPriority w:val="99"/>
    <w:rsid w:val="003F0A2D"/>
  </w:style>
  <w:style w:type="character" w:customStyle="1" w:styleId="Heading4Char">
    <w:name w:val="Heading 4 Char"/>
    <w:basedOn w:val="DefaultParagraphFont"/>
    <w:link w:val="Heading4"/>
    <w:uiPriority w:val="9"/>
    <w:rsid w:val="00A44D2E"/>
    <w:rPr>
      <w:rFonts w:asciiTheme="majorHAnsi" w:eastAsiaTheme="majorEastAsia" w:hAnsiTheme="majorHAnsi" w:cstheme="majorBidi"/>
      <w:b/>
      <w:iCs/>
      <w:color w:val="330099"/>
    </w:rPr>
  </w:style>
  <w:style w:type="table" w:styleId="TableGrid">
    <w:name w:val="Table Grid"/>
    <w:basedOn w:val="TableNormal"/>
    <w:uiPriority w:val="39"/>
    <w:rsid w:val="000249B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figureheading">
    <w:name w:val="Table/figure heading"/>
    <w:basedOn w:val="Normal"/>
    <w:next w:val="Normal"/>
    <w:qFormat/>
    <w:rsid w:val="00A44D2E"/>
    <w:pPr>
      <w:spacing w:before="40" w:after="0"/>
    </w:pPr>
    <w:rPr>
      <w:rFonts w:asciiTheme="majorHAnsi" w:hAnsiTheme="majorHAnsi"/>
      <w:b/>
      <w:color w:val="330099"/>
    </w:rPr>
  </w:style>
  <w:style w:type="paragraph" w:styleId="FootnoteText">
    <w:name w:val="footnote text"/>
    <w:basedOn w:val="Normal"/>
    <w:link w:val="FootnoteTextChar"/>
    <w:uiPriority w:val="99"/>
    <w:semiHidden/>
    <w:unhideWhenUsed/>
    <w:rsid w:val="000249BC"/>
    <w:pPr>
      <w:spacing w:after="0"/>
    </w:pPr>
    <w:rPr>
      <w:sz w:val="20"/>
      <w:szCs w:val="20"/>
    </w:rPr>
  </w:style>
  <w:style w:type="character" w:customStyle="1" w:styleId="FootnoteTextChar">
    <w:name w:val="Footnote Text Char"/>
    <w:basedOn w:val="DefaultParagraphFont"/>
    <w:link w:val="FootnoteText"/>
    <w:uiPriority w:val="99"/>
    <w:semiHidden/>
    <w:rsid w:val="000249BC"/>
    <w:rPr>
      <w:sz w:val="20"/>
      <w:szCs w:val="20"/>
    </w:rPr>
  </w:style>
  <w:style w:type="character" w:styleId="FootnoteReference">
    <w:name w:val="footnote reference"/>
    <w:basedOn w:val="DefaultParagraphFont"/>
    <w:uiPriority w:val="99"/>
    <w:semiHidden/>
    <w:unhideWhenUsed/>
    <w:rsid w:val="000249BC"/>
    <w:rPr>
      <w:vertAlign w:val="superscript"/>
    </w:rPr>
  </w:style>
  <w:style w:type="paragraph" w:styleId="ListParagraph">
    <w:name w:val="List Paragraph"/>
    <w:basedOn w:val="Normal"/>
    <w:uiPriority w:val="34"/>
    <w:qFormat/>
    <w:rsid w:val="0064771D"/>
    <w:pPr>
      <w:ind w:left="1134" w:hanging="567"/>
      <w:contextualSpacing/>
    </w:pPr>
  </w:style>
  <w:style w:type="paragraph" w:styleId="TOC1">
    <w:name w:val="toc 1"/>
    <w:basedOn w:val="Normal"/>
    <w:next w:val="Normal"/>
    <w:autoRedefine/>
    <w:uiPriority w:val="39"/>
    <w:unhideWhenUsed/>
    <w:rsid w:val="00FA414F"/>
    <w:pPr>
      <w:spacing w:before="120" w:after="0"/>
    </w:pPr>
    <w:rPr>
      <w:b/>
      <w:color w:val="07478C"/>
      <w:sz w:val="24"/>
    </w:rPr>
  </w:style>
  <w:style w:type="paragraph" w:styleId="TOC2">
    <w:name w:val="toc 2"/>
    <w:basedOn w:val="Normal"/>
    <w:next w:val="Normal"/>
    <w:autoRedefine/>
    <w:uiPriority w:val="39"/>
    <w:unhideWhenUsed/>
    <w:rsid w:val="00FA414F"/>
    <w:pPr>
      <w:spacing w:after="0"/>
      <w:ind w:left="567"/>
    </w:pPr>
  </w:style>
  <w:style w:type="paragraph" w:styleId="TOC3">
    <w:name w:val="toc 3"/>
    <w:basedOn w:val="Normal"/>
    <w:next w:val="Normal"/>
    <w:autoRedefine/>
    <w:uiPriority w:val="39"/>
    <w:unhideWhenUsed/>
    <w:rsid w:val="00FA414F"/>
    <w:pPr>
      <w:spacing w:after="0"/>
      <w:ind w:left="1134"/>
    </w:pPr>
  </w:style>
  <w:style w:type="paragraph" w:customStyle="1" w:styleId="Tableheading">
    <w:name w:val="Table heading"/>
    <w:basedOn w:val="Normal"/>
    <w:next w:val="Normal"/>
    <w:rsid w:val="00B370BC"/>
    <w:pPr>
      <w:spacing w:after="0"/>
    </w:pPr>
    <w:rPr>
      <w:rFonts w:eastAsia="Times New Roman" w:cs="Times New Roman"/>
      <w:b/>
      <w:bCs/>
      <w:szCs w:val="20"/>
    </w:rPr>
  </w:style>
  <w:style w:type="paragraph" w:customStyle="1" w:styleId="Tableheadingcentred">
    <w:name w:val="Table heading centred"/>
    <w:basedOn w:val="Normal"/>
    <w:next w:val="Normal"/>
    <w:rsid w:val="00B370BC"/>
    <w:pPr>
      <w:spacing w:after="0"/>
      <w:jc w:val="center"/>
    </w:pPr>
    <w:rPr>
      <w:rFonts w:eastAsia="Times New Roman" w:cs="Times New Roman"/>
      <w:b/>
      <w:bCs/>
      <w:szCs w:val="20"/>
    </w:rPr>
  </w:style>
  <w:style w:type="paragraph" w:customStyle="1" w:styleId="Tabletextcentred">
    <w:name w:val="Table text centred"/>
    <w:basedOn w:val="Normal"/>
    <w:next w:val="NoSpacing"/>
    <w:rsid w:val="00B370BC"/>
    <w:pPr>
      <w:spacing w:after="0"/>
      <w:jc w:val="center"/>
    </w:pPr>
    <w:rPr>
      <w:rFonts w:eastAsia="Times New Roman" w:cs="Times New Roman"/>
      <w:szCs w:val="20"/>
    </w:rPr>
  </w:style>
  <w:style w:type="paragraph" w:styleId="NoSpacing">
    <w:name w:val="No Spacing"/>
    <w:link w:val="NoSpacingChar"/>
    <w:uiPriority w:val="1"/>
    <w:qFormat/>
    <w:rsid w:val="00B370BC"/>
    <w:pPr>
      <w:spacing w:after="0" w:line="240" w:lineRule="auto"/>
    </w:pPr>
  </w:style>
  <w:style w:type="character" w:customStyle="1" w:styleId="Heading5Char">
    <w:name w:val="Heading 5 Char"/>
    <w:basedOn w:val="DefaultParagraphFont"/>
    <w:link w:val="Heading5"/>
    <w:uiPriority w:val="9"/>
    <w:rsid w:val="007C39A6"/>
    <w:rPr>
      <w:rFonts w:asciiTheme="majorHAnsi" w:eastAsiaTheme="majorEastAsia" w:hAnsiTheme="majorHAnsi" w:cstheme="majorBidi"/>
      <w:i/>
      <w:color w:val="FFFFFF" w:themeColor="background1"/>
    </w:rPr>
  </w:style>
  <w:style w:type="character" w:styleId="IntenseEmphasis">
    <w:name w:val="Intense Emphasis"/>
    <w:basedOn w:val="DefaultParagraphFont"/>
    <w:uiPriority w:val="21"/>
    <w:qFormat/>
    <w:rsid w:val="0064771D"/>
    <w:rPr>
      <w:rFonts w:asciiTheme="minorHAnsi" w:hAnsiTheme="minorHAnsi"/>
      <w:i/>
      <w:iCs/>
      <w:color w:val="07478C"/>
      <w:sz w:val="22"/>
    </w:rPr>
  </w:style>
  <w:style w:type="paragraph" w:styleId="IntenseQuote">
    <w:name w:val="Intense Quote"/>
    <w:basedOn w:val="Normal"/>
    <w:next w:val="Normal"/>
    <w:link w:val="IntenseQuoteChar"/>
    <w:uiPriority w:val="30"/>
    <w:qFormat/>
    <w:rsid w:val="0064771D"/>
    <w:pPr>
      <w:pBdr>
        <w:top w:val="single" w:sz="4" w:space="10" w:color="5B9BD5" w:themeColor="accent1"/>
        <w:bottom w:val="single" w:sz="4" w:space="10" w:color="5B9BD5" w:themeColor="accent1"/>
      </w:pBdr>
      <w:ind w:left="567" w:right="567"/>
    </w:pPr>
    <w:rPr>
      <w:i/>
      <w:iCs/>
      <w:color w:val="07478C"/>
    </w:rPr>
  </w:style>
  <w:style w:type="character" w:customStyle="1" w:styleId="IntenseQuoteChar">
    <w:name w:val="Intense Quote Char"/>
    <w:basedOn w:val="DefaultParagraphFont"/>
    <w:link w:val="IntenseQuote"/>
    <w:uiPriority w:val="30"/>
    <w:rsid w:val="0064771D"/>
    <w:rPr>
      <w:i/>
      <w:iCs/>
      <w:color w:val="07478C"/>
    </w:rPr>
  </w:style>
  <w:style w:type="character" w:styleId="IntenseReference">
    <w:name w:val="Intense Reference"/>
    <w:basedOn w:val="DefaultParagraphFont"/>
    <w:uiPriority w:val="32"/>
    <w:qFormat/>
    <w:rsid w:val="0064771D"/>
    <w:rPr>
      <w:rFonts w:asciiTheme="minorHAnsi" w:hAnsiTheme="minorHAnsi"/>
      <w:b/>
      <w:bCs/>
      <w:smallCaps/>
      <w:color w:val="07478C"/>
      <w:spacing w:val="5"/>
      <w:sz w:val="22"/>
    </w:rPr>
  </w:style>
  <w:style w:type="character" w:styleId="BookTitle">
    <w:name w:val="Book Title"/>
    <w:basedOn w:val="DefaultParagraphFont"/>
    <w:uiPriority w:val="33"/>
    <w:qFormat/>
    <w:rsid w:val="0064771D"/>
    <w:rPr>
      <w:rFonts w:asciiTheme="minorHAnsi" w:hAnsiTheme="minorHAnsi"/>
      <w:b/>
      <w:bCs/>
      <w:i/>
      <w:iCs/>
      <w:spacing w:val="5"/>
      <w:sz w:val="22"/>
    </w:rPr>
  </w:style>
  <w:style w:type="character" w:styleId="SubtleReference">
    <w:name w:val="Subtle Reference"/>
    <w:basedOn w:val="DefaultParagraphFont"/>
    <w:uiPriority w:val="31"/>
    <w:qFormat/>
    <w:rsid w:val="0064771D"/>
    <w:rPr>
      <w:rFonts w:asciiTheme="minorHAnsi" w:hAnsiTheme="minorHAnsi"/>
      <w:smallCaps/>
      <w:color w:val="5A5A5A" w:themeColor="text1" w:themeTint="A5"/>
      <w:sz w:val="22"/>
    </w:rPr>
  </w:style>
  <w:style w:type="paragraph" w:customStyle="1" w:styleId="Heading2-notshowingincontentsindocument">
    <w:name w:val="Heading 2 - not showing in contents in document"/>
    <w:basedOn w:val="Normal"/>
    <w:next w:val="Normal"/>
    <w:rsid w:val="00A7176A"/>
    <w:pPr>
      <w:outlineLvl w:val="1"/>
    </w:pPr>
    <w:rPr>
      <w:rFonts w:asciiTheme="majorHAnsi" w:hAnsiTheme="majorHAnsi"/>
      <w:b/>
      <w:color w:val="07478C"/>
      <w:sz w:val="36"/>
      <w:szCs w:val="36"/>
    </w:rPr>
  </w:style>
  <w:style w:type="paragraph" w:customStyle="1" w:styleId="Normal-monthyearforcoverpage">
    <w:name w:val="Normal - month/year for cover page"/>
    <w:basedOn w:val="Normal"/>
    <w:next w:val="Normal"/>
    <w:rsid w:val="00A7176A"/>
    <w:rPr>
      <w:color w:val="07478C"/>
      <w:sz w:val="24"/>
      <w:szCs w:val="24"/>
    </w:rPr>
  </w:style>
  <w:style w:type="paragraph" w:customStyle="1" w:styleId="Heading3-notshowingincontentsindocument">
    <w:name w:val="Heading 3 - not showing in contents in document"/>
    <w:basedOn w:val="Normal"/>
    <w:next w:val="Normal"/>
    <w:rsid w:val="00A7176A"/>
    <w:pPr>
      <w:outlineLvl w:val="2"/>
    </w:pPr>
    <w:rPr>
      <w:color w:val="07478C"/>
      <w:sz w:val="26"/>
      <w:szCs w:val="26"/>
    </w:rPr>
  </w:style>
  <w:style w:type="paragraph" w:customStyle="1" w:styleId="subtitleofdocument">
    <w:name w:val="subtitle of document"/>
    <w:basedOn w:val="Normal"/>
    <w:next w:val="Normal"/>
    <w:rsid w:val="00A7176A"/>
    <w:pPr>
      <w:spacing w:before="1000" w:after="1000"/>
      <w:outlineLvl w:val="1"/>
    </w:pPr>
    <w:rPr>
      <w:rFonts w:asciiTheme="majorHAnsi" w:eastAsia="Times New Roman" w:hAnsiTheme="majorHAnsi" w:cs="Times New Roman"/>
      <w:b/>
      <w:bCs/>
      <w:color w:val="07478C"/>
      <w:sz w:val="36"/>
      <w:szCs w:val="20"/>
    </w:rPr>
  </w:style>
  <w:style w:type="paragraph" w:customStyle="1" w:styleId="Tickedboxbulletpoint">
    <w:name w:val="Ticked box bullet point"/>
    <w:basedOn w:val="Bulletlevel1"/>
    <w:qFormat/>
    <w:rsid w:val="0047530F"/>
    <w:pPr>
      <w:numPr>
        <w:numId w:val="16"/>
      </w:numPr>
      <w:spacing w:before="240" w:after="0"/>
      <w:ind w:left="567" w:hanging="567"/>
    </w:pPr>
  </w:style>
  <w:style w:type="paragraph" w:customStyle="1" w:styleId="Checkboxemptybulletpoint">
    <w:name w:val="Check box empty bullet point"/>
    <w:basedOn w:val="Bulletlevel1"/>
    <w:qFormat/>
    <w:rsid w:val="0047530F"/>
    <w:pPr>
      <w:numPr>
        <w:numId w:val="17"/>
      </w:numPr>
      <w:spacing w:after="0"/>
      <w:ind w:left="397" w:hanging="397"/>
    </w:pPr>
  </w:style>
  <w:style w:type="character" w:styleId="FollowedHyperlink">
    <w:name w:val="FollowedHyperlink"/>
    <w:basedOn w:val="DefaultParagraphFont"/>
    <w:uiPriority w:val="99"/>
    <w:semiHidden/>
    <w:unhideWhenUsed/>
    <w:rsid w:val="00876729"/>
    <w:rPr>
      <w:color w:val="954F72" w:themeColor="followedHyperlink"/>
      <w:u w:val="single"/>
    </w:rPr>
  </w:style>
  <w:style w:type="paragraph" w:styleId="BalloonText">
    <w:name w:val="Balloon Text"/>
    <w:basedOn w:val="Normal"/>
    <w:link w:val="BalloonTextChar"/>
    <w:uiPriority w:val="99"/>
    <w:semiHidden/>
    <w:unhideWhenUsed/>
    <w:rsid w:val="00A70B60"/>
    <w:pPr>
      <w:spacing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0B60"/>
    <w:rPr>
      <w:rFonts w:ascii="Segoe UI" w:hAnsi="Segoe UI" w:cs="Segoe UI"/>
      <w:sz w:val="18"/>
      <w:szCs w:val="18"/>
    </w:rPr>
  </w:style>
  <w:style w:type="paragraph" w:customStyle="1" w:styleId="normalindented">
    <w:name w:val="normal indented"/>
    <w:basedOn w:val="Normal"/>
    <w:qFormat/>
    <w:rsid w:val="00F17D9A"/>
    <w:pPr>
      <w:ind w:left="567"/>
    </w:pPr>
  </w:style>
  <w:style w:type="character" w:customStyle="1" w:styleId="NoSpacingChar">
    <w:name w:val="No Spacing Char"/>
    <w:basedOn w:val="DefaultParagraphFont"/>
    <w:link w:val="NoSpacing"/>
    <w:uiPriority w:val="1"/>
    <w:rsid w:val="007F4AC5"/>
  </w:style>
  <w:style w:type="paragraph" w:styleId="EndnoteText">
    <w:name w:val="endnote text"/>
    <w:basedOn w:val="Normal"/>
    <w:link w:val="EndnoteTextChar"/>
    <w:uiPriority w:val="99"/>
    <w:semiHidden/>
    <w:unhideWhenUsed/>
    <w:rsid w:val="007F4AC5"/>
    <w:pPr>
      <w:spacing w:after="0"/>
    </w:pPr>
    <w:rPr>
      <w:sz w:val="20"/>
      <w:szCs w:val="20"/>
    </w:rPr>
  </w:style>
  <w:style w:type="character" w:customStyle="1" w:styleId="EndnoteTextChar">
    <w:name w:val="Endnote Text Char"/>
    <w:basedOn w:val="DefaultParagraphFont"/>
    <w:link w:val="EndnoteText"/>
    <w:uiPriority w:val="99"/>
    <w:semiHidden/>
    <w:rsid w:val="007F4AC5"/>
    <w:rPr>
      <w:sz w:val="20"/>
      <w:szCs w:val="20"/>
    </w:rPr>
  </w:style>
  <w:style w:type="character" w:styleId="EndnoteReference">
    <w:name w:val="endnote reference"/>
    <w:basedOn w:val="DefaultParagraphFont"/>
    <w:uiPriority w:val="99"/>
    <w:semiHidden/>
    <w:unhideWhenUsed/>
    <w:rsid w:val="007F4AC5"/>
    <w:rPr>
      <w:vertAlign w:val="superscript"/>
    </w:rPr>
  </w:style>
  <w:style w:type="paragraph" w:styleId="NormalWeb">
    <w:name w:val="Normal (Web)"/>
    <w:basedOn w:val="Normal"/>
    <w:uiPriority w:val="99"/>
    <w:unhideWhenUsed/>
    <w:rsid w:val="0072627C"/>
    <w:pPr>
      <w:spacing w:before="100" w:beforeAutospacing="1" w:after="100" w:afterAutospacing="1"/>
    </w:pPr>
    <w:rPr>
      <w:rFonts w:ascii="Times New Roman" w:eastAsia="Times New Roman" w:hAnsi="Times New Roman" w:cs="Times New Roman"/>
      <w:sz w:val="24"/>
      <w:szCs w:val="24"/>
      <w:lang w:eastAsia="en-AU"/>
    </w:rPr>
  </w:style>
  <w:style w:type="paragraph" w:customStyle="1" w:styleId="FWNormalText">
    <w:name w:val="FWNormal Text"/>
    <w:basedOn w:val="Normal"/>
    <w:link w:val="FWNormalTextChar"/>
    <w:uiPriority w:val="99"/>
    <w:rsid w:val="00324E98"/>
    <w:pPr>
      <w:spacing w:after="0" w:line="360" w:lineRule="auto"/>
    </w:pPr>
    <w:rPr>
      <w:rFonts w:ascii="Arial" w:eastAsia="Times New Roman" w:hAnsi="Arial" w:cs="Times New Roman"/>
      <w:sz w:val="20"/>
      <w:szCs w:val="20"/>
    </w:rPr>
  </w:style>
  <w:style w:type="character" w:customStyle="1" w:styleId="FWNormalTextChar">
    <w:name w:val="FWNormal Text Char"/>
    <w:link w:val="FWNormalText"/>
    <w:uiPriority w:val="99"/>
    <w:locked/>
    <w:rsid w:val="00324E98"/>
    <w:rPr>
      <w:rFonts w:ascii="Arial" w:eastAsia="Times New Roman" w:hAnsi="Arial" w:cs="Times New Roman"/>
      <w:sz w:val="20"/>
      <w:szCs w:val="20"/>
    </w:rPr>
  </w:style>
  <w:style w:type="paragraph" w:styleId="Caption">
    <w:name w:val="caption"/>
    <w:basedOn w:val="Normal"/>
    <w:next w:val="Normal"/>
    <w:uiPriority w:val="35"/>
    <w:unhideWhenUsed/>
    <w:qFormat/>
    <w:rsid w:val="007C39A6"/>
    <w:pPr>
      <w:spacing w:after="200"/>
    </w:pPr>
    <w:rPr>
      <w:b/>
      <w:bCs/>
      <w:color w:val="5B9BD5"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75908669">
      <w:bodyDiv w:val="1"/>
      <w:marLeft w:val="0"/>
      <w:marRight w:val="0"/>
      <w:marTop w:val="0"/>
      <w:marBottom w:val="0"/>
      <w:divBdr>
        <w:top w:val="none" w:sz="0" w:space="0" w:color="auto"/>
        <w:left w:val="none" w:sz="0" w:space="0" w:color="auto"/>
        <w:bottom w:val="none" w:sz="0" w:space="0" w:color="auto"/>
        <w:right w:val="none" w:sz="0" w:space="0" w:color="auto"/>
      </w:divBdr>
      <w:divsChild>
        <w:div w:id="366873104">
          <w:marLeft w:val="547"/>
          <w:marRight w:val="0"/>
          <w:marTop w:val="154"/>
          <w:marBottom w:val="0"/>
          <w:divBdr>
            <w:top w:val="none" w:sz="0" w:space="0" w:color="auto"/>
            <w:left w:val="none" w:sz="0" w:space="0" w:color="auto"/>
            <w:bottom w:val="none" w:sz="0" w:space="0" w:color="auto"/>
            <w:right w:val="none" w:sz="0" w:space="0" w:color="auto"/>
          </w:divBdr>
        </w:div>
        <w:div w:id="96563302">
          <w:marLeft w:val="547"/>
          <w:marRight w:val="0"/>
          <w:marTop w:val="154"/>
          <w:marBottom w:val="0"/>
          <w:divBdr>
            <w:top w:val="none" w:sz="0" w:space="0" w:color="auto"/>
            <w:left w:val="none" w:sz="0" w:space="0" w:color="auto"/>
            <w:bottom w:val="none" w:sz="0" w:space="0" w:color="auto"/>
            <w:right w:val="none" w:sz="0" w:space="0" w:color="auto"/>
          </w:divBdr>
        </w:div>
      </w:divsChild>
    </w:div>
    <w:div w:id="1437208630">
      <w:bodyDiv w:val="1"/>
      <w:marLeft w:val="0"/>
      <w:marRight w:val="0"/>
      <w:marTop w:val="0"/>
      <w:marBottom w:val="0"/>
      <w:divBdr>
        <w:top w:val="none" w:sz="0" w:space="0" w:color="auto"/>
        <w:left w:val="none" w:sz="0" w:space="0" w:color="auto"/>
        <w:bottom w:val="none" w:sz="0" w:space="0" w:color="auto"/>
        <w:right w:val="none" w:sz="0" w:space="0" w:color="auto"/>
      </w:divBdr>
      <w:divsChild>
        <w:div w:id="477377916">
          <w:marLeft w:val="547"/>
          <w:marRight w:val="0"/>
          <w:marTop w:val="154"/>
          <w:marBottom w:val="0"/>
          <w:divBdr>
            <w:top w:val="none" w:sz="0" w:space="0" w:color="auto"/>
            <w:left w:val="none" w:sz="0" w:space="0" w:color="auto"/>
            <w:bottom w:val="none" w:sz="0" w:space="0" w:color="auto"/>
            <w:right w:val="none" w:sz="0" w:space="0" w:color="auto"/>
          </w:divBdr>
        </w:div>
        <w:div w:id="1676953640">
          <w:marLeft w:val="547"/>
          <w:marRight w:val="0"/>
          <w:marTop w:val="154"/>
          <w:marBottom w:val="0"/>
          <w:divBdr>
            <w:top w:val="none" w:sz="0" w:space="0" w:color="auto"/>
            <w:left w:val="none" w:sz="0" w:space="0" w:color="auto"/>
            <w:bottom w:val="none" w:sz="0" w:space="0" w:color="auto"/>
            <w:right w:val="none" w:sz="0" w:space="0" w:color="auto"/>
          </w:divBdr>
        </w:div>
      </w:divsChild>
    </w:div>
    <w:div w:id="1719009595">
      <w:bodyDiv w:val="1"/>
      <w:marLeft w:val="0"/>
      <w:marRight w:val="0"/>
      <w:marTop w:val="0"/>
      <w:marBottom w:val="0"/>
      <w:divBdr>
        <w:top w:val="none" w:sz="0" w:space="0" w:color="auto"/>
        <w:left w:val="none" w:sz="0" w:space="0" w:color="auto"/>
        <w:bottom w:val="none" w:sz="0" w:space="0" w:color="auto"/>
        <w:right w:val="none" w:sz="0" w:space="0" w:color="auto"/>
      </w:divBdr>
    </w:div>
    <w:div w:id="1967080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0.jpg"/><Relationship Id="rId18" Type="http://schemas.openxmlformats.org/officeDocument/2006/relationships/image" Target="media/image6.JPG"/><Relationship Id="rId26" Type="http://schemas.openxmlformats.org/officeDocument/2006/relationships/customXml" Target="../customXml/item2.xml"/><Relationship Id="rId3" Type="http://schemas.openxmlformats.org/officeDocument/2006/relationships/styles" Target="styles.xml"/><Relationship Id="rId21" Type="http://schemas.openxmlformats.org/officeDocument/2006/relationships/image" Target="media/image70.jpeg"/><Relationship Id="rId7" Type="http://schemas.openxmlformats.org/officeDocument/2006/relationships/endnotes" Target="endnotes.xml"/><Relationship Id="rId12" Type="http://schemas.openxmlformats.org/officeDocument/2006/relationships/image" Target="media/image3.jpg"/><Relationship Id="rId17" Type="http://schemas.openxmlformats.org/officeDocument/2006/relationships/image" Target="media/image50.jpeg"/><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5.jpeg"/><Relationship Id="rId20" Type="http://schemas.openxmlformats.org/officeDocument/2006/relationships/image" Target="media/image7.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png"/><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40.jpeg"/><Relationship Id="rId23" Type="http://schemas.openxmlformats.org/officeDocument/2006/relationships/footer" Target="footer1.xml"/><Relationship Id="rId28" Type="http://schemas.openxmlformats.org/officeDocument/2006/relationships/customXml" Target="../customXml/item4.xml"/><Relationship Id="rId10" Type="http://schemas.openxmlformats.org/officeDocument/2006/relationships/image" Target="media/image2.png"/><Relationship Id="rId19" Type="http://schemas.openxmlformats.org/officeDocument/2006/relationships/image" Target="media/image60.JPG"/><Relationship Id="rId4" Type="http://schemas.openxmlformats.org/officeDocument/2006/relationships/settings" Target="settings.xml"/><Relationship Id="rId9" Type="http://schemas.openxmlformats.org/officeDocument/2006/relationships/hyperlink" Target="https://www.comlaw.gov.au/Series/C2004A00441" TargetMode="External"/><Relationship Id="rId14" Type="http://schemas.openxmlformats.org/officeDocument/2006/relationships/image" Target="media/image4.jpeg"/><Relationship Id="rId22" Type="http://schemas.openxmlformats.org/officeDocument/2006/relationships/header" Target="header1.xml"/><Relationship Id="rId27" Type="http://schemas.openxmlformats.org/officeDocument/2006/relationships/customXml" Target="../customXml/item3.xml"/></Relationships>
</file>

<file path=word/_rels/endnotes.xml.rels><?xml version="1.0" encoding="UTF-8" standalone="yes"?>
<Relationships xmlns="http://schemas.openxmlformats.org/package/2006/relationships"><Relationship Id="rId2" Type="http://schemas.openxmlformats.org/officeDocument/2006/relationships/hyperlink" Target="mailto:ausstats/abs@.nsf/Lookup/3222.0main+features52012%20(base)%20to%202101" TargetMode="External"/><Relationship Id="rId1" Type="http://schemas.openxmlformats.org/officeDocument/2006/relationships/hyperlink" Target="http://www.abs.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solidFill>
          <a:srgbClr val="330099"/>
        </a:solidFill>
        <a:ln>
          <a:noFill/>
        </a:ln>
      </a:spPr>
      <a:bodyPr rtlCol="0" anchor="ctr"/>
      <a:lstStyle/>
      <a:style>
        <a:lnRef idx="2">
          <a:schemeClr val="dk1">
            <a:shade val="50000"/>
          </a:schemeClr>
        </a:lnRef>
        <a:fillRef idx="1">
          <a:schemeClr val="dk1"/>
        </a:fillRef>
        <a:effectRef idx="0">
          <a:schemeClr val="dk1"/>
        </a:effectRef>
        <a:fontRef idx="minor">
          <a:schemeClr val="lt1"/>
        </a:fontRef>
      </a:style>
    </a:sp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C044D472665DC41B0AC9C969585CA71" ma:contentTypeVersion="0" ma:contentTypeDescription="Create a new document." ma:contentTypeScope="" ma:versionID="87d2d9be0199cee58956a551770895de">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4FC21948-E16D-4E00-B69D-CBBDE9174BED}"/>
</file>

<file path=customXml/itemProps2.xml><?xml version="1.0" encoding="utf-8"?>
<ds:datastoreItem xmlns:ds="http://schemas.openxmlformats.org/officeDocument/2006/customXml" ds:itemID="{12A970AC-2082-4BBB-8ADF-852F82C665DC}"/>
</file>

<file path=customXml/itemProps3.xml><?xml version="1.0" encoding="utf-8"?>
<ds:datastoreItem xmlns:ds="http://schemas.openxmlformats.org/officeDocument/2006/customXml" ds:itemID="{659DDAB7-B180-4C7A-9360-7D3185A48EAB}"/>
</file>

<file path=customXml/itemProps4.xml><?xml version="1.0" encoding="utf-8"?>
<ds:datastoreItem xmlns:ds="http://schemas.openxmlformats.org/officeDocument/2006/customXml" ds:itemID="{7C07ED29-A2C3-49D9-895B-79A6AD5CA653}"/>
</file>

<file path=docProps/app.xml><?xml version="1.0" encoding="utf-8"?>
<Properties xmlns="http://schemas.openxmlformats.org/officeDocument/2006/extended-properties" xmlns:vt="http://schemas.openxmlformats.org/officeDocument/2006/docPropsVTypes">
  <Template>1A4255F7.dotm</Template>
  <TotalTime>1</TotalTime>
  <Pages>5</Pages>
  <Words>6611</Words>
  <Characters>34085</Characters>
  <Application>Microsoft Office Word</Application>
  <DocSecurity>4</DocSecurity>
  <Lines>530</Lines>
  <Paragraphs>185</Paragraphs>
  <ScaleCrop>false</ScaleCrop>
  <HeadingPairs>
    <vt:vector size="2" baseType="variant">
      <vt:variant>
        <vt:lpstr>Title</vt:lpstr>
      </vt:variant>
      <vt:variant>
        <vt:i4>1</vt:i4>
      </vt:variant>
    </vt:vector>
  </HeadingPairs>
  <TitlesOfParts>
    <vt:vector size="1" baseType="lpstr">
      <vt:lpstr>Submission: Sustain the National Relay Service and improve communications accessibility for people with disability: 2016 and beyond</vt:lpstr>
    </vt:vector>
  </TitlesOfParts>
  <Company>Department of Communications</Company>
  <LinksUpToDate>false</LinksUpToDate>
  <CharactersWithSpaces>40580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Connexu foundation submission.docx</dc:title>
  <dc:creator>Theresa Hall</dc:creator>
  <cp:lastModifiedBy>Mudford, Kelly</cp:lastModifiedBy>
  <cp:revision>2</cp:revision>
  <dcterms:created xsi:type="dcterms:W3CDTF">2016-05-19T03:27:00Z</dcterms:created>
  <dcterms:modified xsi:type="dcterms:W3CDTF">2016-05-19T03:27:00Z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0x0101003C044D472665DC41B0AC9C969585CA71</vt:lpwstr>
  </property>
  <property fmtid="{D5CDD505-2E9C-101B-9397-08002B2CF9AE}" pid="3" name="TrimRevisionNumber">
    <vt:i4>1</vt:i4>
  </property>
</Properties>
</file>