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16FE4" w14:textId="77777777" w:rsidR="0094124E" w:rsidRDefault="00707979"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37D07D64" wp14:editId="54673786">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689E586A" w14:textId="06892CF1" w:rsidR="00961C23" w:rsidRPr="00073C46" w:rsidRDefault="007D2F9B" w:rsidP="00961C23">
      <w:pPr>
        <w:pStyle w:val="Heading1"/>
      </w:pPr>
      <w:bookmarkStart w:id="0" w:name="_Toc471208854"/>
      <w:bookmarkStart w:id="1" w:name="_Toc475458953"/>
      <w:r>
        <w:t>Instruction sheet</w:t>
      </w:r>
      <w:r w:rsidR="00751AC1">
        <w:t xml:space="preserve"> 1.1</w:t>
      </w:r>
      <w:r>
        <w:t>—</w:t>
      </w:r>
      <w:r w:rsidR="00291D5F">
        <w:t xml:space="preserve">NRS </w:t>
      </w:r>
      <w:proofErr w:type="gramStart"/>
      <w:r w:rsidR="00291D5F">
        <w:t>Chat</w:t>
      </w:r>
      <w:r w:rsidR="00961C23" w:rsidRPr="00073C46">
        <w:t>—</w:t>
      </w:r>
      <w:proofErr w:type="gramEnd"/>
      <w:r w:rsidR="00961C23">
        <w:t>m</w:t>
      </w:r>
      <w:r w:rsidR="00961C23" w:rsidRPr="00073C46">
        <w:t>aking a call</w:t>
      </w:r>
    </w:p>
    <w:p w14:paraId="1DB2CB81" w14:textId="77777777" w:rsidR="00961C23" w:rsidRPr="00F37103" w:rsidRDefault="00961C23" w:rsidP="00961C23">
      <w:pPr>
        <w:pStyle w:val="Heading2"/>
      </w:pPr>
      <w:r w:rsidRPr="00F37103">
        <w:t>Step</w:t>
      </w:r>
      <w:r w:rsidR="007B711C">
        <w:t>-</w:t>
      </w:r>
      <w:r w:rsidRPr="00F37103">
        <w:t>by</w:t>
      </w:r>
      <w:r w:rsidR="007B711C">
        <w:t>-</w:t>
      </w:r>
      <w:r w:rsidRPr="00F37103">
        <w:t>step instructions</w:t>
      </w:r>
    </w:p>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Step by step instructions—making a call."/>
      </w:tblPr>
      <w:tblGrid>
        <w:gridCol w:w="1045"/>
        <w:gridCol w:w="3532"/>
        <w:gridCol w:w="5062"/>
      </w:tblGrid>
      <w:tr w:rsidR="007628B6" w14:paraId="55930F31" w14:textId="77777777" w:rsidTr="0029559F">
        <w:trPr>
          <w:cantSplit/>
          <w:tblHeader/>
        </w:trPr>
        <w:tc>
          <w:tcPr>
            <w:tcW w:w="1286" w:type="dxa"/>
            <w:tcBorders>
              <w:top w:val="nil"/>
              <w:left w:val="nil"/>
              <w:bottom w:val="thickThinLargeGap" w:sz="24" w:space="0" w:color="auto"/>
              <w:right w:val="nil"/>
            </w:tcBorders>
            <w:shd w:val="clear" w:color="auto" w:fill="E4E4E4"/>
          </w:tcPr>
          <w:p w14:paraId="6F35C40A" w14:textId="77777777" w:rsidR="00961C23" w:rsidRPr="00F37103" w:rsidRDefault="00961C23" w:rsidP="0067033C">
            <w:pPr>
              <w:pStyle w:val="Tablerowcolumnheadingcentred"/>
            </w:pPr>
            <w:r>
              <w:t>Step number</w:t>
            </w:r>
          </w:p>
        </w:tc>
        <w:tc>
          <w:tcPr>
            <w:tcW w:w="1549" w:type="dxa"/>
            <w:tcBorders>
              <w:top w:val="nil"/>
              <w:left w:val="nil"/>
              <w:bottom w:val="thickThinLargeGap" w:sz="24" w:space="0" w:color="auto"/>
              <w:right w:val="nil"/>
            </w:tcBorders>
            <w:shd w:val="clear" w:color="auto" w:fill="E4E4E4"/>
          </w:tcPr>
          <w:p w14:paraId="7CAEABF7" w14:textId="77777777" w:rsidR="00961C23" w:rsidRDefault="00961C23" w:rsidP="0067033C">
            <w:pPr>
              <w:pStyle w:val="Tablerowcolumnheadingcentred"/>
            </w:pPr>
            <w:r>
              <w:t>Image</w:t>
            </w:r>
          </w:p>
        </w:tc>
        <w:tc>
          <w:tcPr>
            <w:tcW w:w="6804" w:type="dxa"/>
            <w:tcBorders>
              <w:top w:val="nil"/>
              <w:left w:val="nil"/>
              <w:bottom w:val="thickThinLargeGap" w:sz="24" w:space="0" w:color="auto"/>
              <w:right w:val="nil"/>
            </w:tcBorders>
            <w:shd w:val="clear" w:color="auto" w:fill="E4E4E4"/>
          </w:tcPr>
          <w:p w14:paraId="54081824" w14:textId="77777777" w:rsidR="00961C23" w:rsidRDefault="00961C23" w:rsidP="0067033C">
            <w:pPr>
              <w:pStyle w:val="Tablerowcolumnheading"/>
            </w:pPr>
            <w:r>
              <w:t>Instructions</w:t>
            </w:r>
          </w:p>
        </w:tc>
      </w:tr>
      <w:tr w:rsidR="007628B6" w14:paraId="23E5CE41" w14:textId="77777777" w:rsidTr="0029559F">
        <w:trPr>
          <w:cantSplit/>
        </w:trPr>
        <w:tc>
          <w:tcPr>
            <w:tcW w:w="1286" w:type="dxa"/>
            <w:tcBorders>
              <w:top w:val="thickThinLargeGap" w:sz="24" w:space="0" w:color="auto"/>
              <w:left w:val="nil"/>
              <w:bottom w:val="single" w:sz="4" w:space="0" w:color="auto"/>
              <w:right w:val="nil"/>
            </w:tcBorders>
            <w:vAlign w:val="center"/>
          </w:tcPr>
          <w:p w14:paraId="05BABD25" w14:textId="77777777" w:rsidR="00961C23" w:rsidRPr="00F37103" w:rsidRDefault="00961C23" w:rsidP="0067033C">
            <w:pPr>
              <w:pStyle w:val="Tabletextcentred"/>
            </w:pPr>
            <w:r w:rsidRPr="00F37103">
              <w:t>1</w:t>
            </w:r>
          </w:p>
        </w:tc>
        <w:tc>
          <w:tcPr>
            <w:tcW w:w="1549" w:type="dxa"/>
            <w:tcBorders>
              <w:top w:val="thickThinLargeGap" w:sz="24" w:space="0" w:color="auto"/>
              <w:left w:val="nil"/>
              <w:bottom w:val="single" w:sz="4" w:space="0" w:color="auto"/>
              <w:right w:val="nil"/>
            </w:tcBorders>
          </w:tcPr>
          <w:p w14:paraId="1F70766E" w14:textId="4B4B9674" w:rsidR="00DB3F10" w:rsidRPr="00DB3F10" w:rsidRDefault="00ED6EFB" w:rsidP="00131580">
            <w:pPr>
              <w:pStyle w:val="Tabletextcentred"/>
            </w:pPr>
            <w:r>
              <w:rPr>
                <w:noProof/>
                <w:lang w:eastAsia="en-AU"/>
              </w:rPr>
              <w:drawing>
                <wp:inline distT="0" distB="0" distL="0" distR="0" wp14:anchorId="73DC8FDC" wp14:editId="5E42EC28">
                  <wp:extent cx="804672" cy="738013"/>
                  <wp:effectExtent l="0" t="0" r="0" b="5080"/>
                  <wp:docPr id="39" name="Picture 39" descr="Cartoon image of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aptop.jpg"/>
                          <pic:cNvPicPr/>
                        </pic:nvPicPr>
                        <pic:blipFill>
                          <a:blip r:embed="rId15">
                            <a:extLst>
                              <a:ext uri="{28A0092B-C50C-407E-A947-70E740481C1C}">
                                <a14:useLocalDpi xmlns:a14="http://schemas.microsoft.com/office/drawing/2010/main" val="0"/>
                              </a:ext>
                            </a:extLst>
                          </a:blip>
                          <a:stretch>
                            <a:fillRect/>
                          </a:stretch>
                        </pic:blipFill>
                        <pic:spPr>
                          <a:xfrm>
                            <a:off x="0" y="0"/>
                            <a:ext cx="821404" cy="753359"/>
                          </a:xfrm>
                          <a:prstGeom prst="rect">
                            <a:avLst/>
                          </a:prstGeom>
                        </pic:spPr>
                      </pic:pic>
                    </a:graphicData>
                  </a:graphic>
                </wp:inline>
              </w:drawing>
            </w:r>
          </w:p>
          <w:p w14:paraId="67F6EEF5" w14:textId="37367AD4" w:rsidR="00DB3F10" w:rsidRPr="00DB3F10" w:rsidRDefault="00DB3F10" w:rsidP="00AF5103">
            <w:pPr>
              <w:pStyle w:val="NoSpacing"/>
              <w:jc w:val="center"/>
            </w:pPr>
            <w:r>
              <w:rPr>
                <w:noProof/>
                <w:lang w:eastAsia="en-AU"/>
              </w:rPr>
              <w:drawing>
                <wp:inline distT="0" distB="0" distL="0" distR="0" wp14:anchorId="4012DD73" wp14:editId="22F11743">
                  <wp:extent cx="1137018" cy="1316685"/>
                  <wp:effectExtent l="0" t="0" r="6350" b="0"/>
                  <wp:docPr id="2" name="Picture 2" descr="The Welcome to the National Relay Service app screen features a box to select your call type. NRS Chat is the first call type on the list." title="Welcome to the National Relay Service ap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fa11936371a82d42b2"/>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2" t="3648" r="-47" b="26092"/>
                          <a:stretch/>
                        </pic:blipFill>
                        <pic:spPr bwMode="auto">
                          <a:xfrm>
                            <a:off x="0" y="0"/>
                            <a:ext cx="1144918" cy="13258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Borders>
              <w:top w:val="thickThinLargeGap" w:sz="24" w:space="0" w:color="auto"/>
              <w:left w:val="nil"/>
              <w:bottom w:val="single" w:sz="4" w:space="0" w:color="auto"/>
              <w:right w:val="nil"/>
            </w:tcBorders>
            <w:vAlign w:val="center"/>
          </w:tcPr>
          <w:p w14:paraId="073A27E4" w14:textId="7B5C7F26" w:rsidR="00961C23" w:rsidRPr="00073C46" w:rsidRDefault="00961C23" w:rsidP="00C8274E">
            <w:pPr>
              <w:pStyle w:val="Tabletext"/>
              <w:spacing w:after="720"/>
            </w:pPr>
            <w:r w:rsidRPr="00073C46">
              <w:t xml:space="preserve">Go to </w:t>
            </w:r>
            <w:hyperlink r:id="rId18" w:history="1">
              <w:r w:rsidRPr="00073C46">
                <w:rPr>
                  <w:rStyle w:val="Hyperlink"/>
                </w:rPr>
                <w:t>www.communications.gov.au/</w:t>
              </w:r>
              <w:r>
                <w:rPr>
                  <w:rStyle w:val="Hyperlink"/>
                </w:rPr>
                <w:t>accesshub</w:t>
              </w:r>
            </w:hyperlink>
            <w:r w:rsidR="00291D5F">
              <w:rPr>
                <w:rStyle w:val="Hyperlink"/>
              </w:rPr>
              <w:t>/nrs</w:t>
            </w:r>
            <w:r>
              <w:t>.</w:t>
            </w:r>
          </w:p>
          <w:p w14:paraId="5CB293CF" w14:textId="77777777" w:rsidR="0045571C" w:rsidRDefault="00961C23" w:rsidP="00C8274E">
            <w:pPr>
              <w:pStyle w:val="Tabletext"/>
              <w:spacing w:after="120"/>
            </w:pPr>
            <w:r w:rsidRPr="00073C46">
              <w:t xml:space="preserve">Click the </w:t>
            </w:r>
            <w:hyperlink r:id="rId19" w:history="1">
              <w:r w:rsidRPr="00751AC1">
                <w:rPr>
                  <w:rStyle w:val="Hyperlink"/>
                  <w:b/>
                </w:rPr>
                <w:t>make a</w:t>
              </w:r>
              <w:r w:rsidRPr="00291D5F">
                <w:rPr>
                  <w:rStyle w:val="Hyperlink"/>
                  <w:b/>
                </w:rPr>
                <w:t xml:space="preserve">n </w:t>
              </w:r>
              <w:r w:rsidR="00291D5F" w:rsidRPr="00291D5F">
                <w:rPr>
                  <w:rStyle w:val="Hyperlink"/>
                  <w:b/>
                </w:rPr>
                <w:t>NRS Chat</w:t>
              </w:r>
              <w:r w:rsidR="00291D5F">
                <w:rPr>
                  <w:rStyle w:val="Hyperlink"/>
                </w:rPr>
                <w:t xml:space="preserve"> </w:t>
              </w:r>
            </w:hyperlink>
            <w:r w:rsidRPr="00073C46">
              <w:t>call link (the call page can be bookmarked for future use).</w:t>
            </w:r>
          </w:p>
          <w:p w14:paraId="0E68BE5E" w14:textId="41C956AE" w:rsidR="0045571C" w:rsidRPr="00D561B7" w:rsidRDefault="00AF5103" w:rsidP="00D561B7">
            <w:pPr>
              <w:pStyle w:val="Tabletext"/>
            </w:pPr>
            <w:r>
              <w:t>Or</w:t>
            </w:r>
            <w:r w:rsidR="0045571C">
              <w:t xml:space="preserve">, you can make an NRS Chat call </w:t>
            </w:r>
            <w:r w:rsidR="007A6EC6">
              <w:t xml:space="preserve">using </w:t>
            </w:r>
            <w:r w:rsidR="0045571C">
              <w:t xml:space="preserve">the NRS </w:t>
            </w:r>
            <w:r w:rsidR="00C47324">
              <w:t>a</w:t>
            </w:r>
            <w:r w:rsidR="0045571C">
              <w:t xml:space="preserve">pp. Just open the app and select </w:t>
            </w:r>
            <w:r w:rsidR="0045571C" w:rsidRPr="00AF5103">
              <w:rPr>
                <w:b/>
              </w:rPr>
              <w:t>NRS Chat (Type + Read)</w:t>
            </w:r>
            <w:r w:rsidR="0045571C">
              <w:t xml:space="preserve"> from the </w:t>
            </w:r>
            <w:r w:rsidR="0045571C" w:rsidRPr="00AF5103">
              <w:rPr>
                <w:b/>
              </w:rPr>
              <w:t>Select your call type</w:t>
            </w:r>
            <w:r w:rsidR="0045571C">
              <w:t xml:space="preserve"> menu.</w:t>
            </w:r>
          </w:p>
        </w:tc>
      </w:tr>
      <w:tr w:rsidR="00051222" w14:paraId="32EFC44F" w14:textId="77777777" w:rsidTr="0029559F">
        <w:trPr>
          <w:cantSplit/>
        </w:trPr>
        <w:tc>
          <w:tcPr>
            <w:tcW w:w="1286" w:type="dxa"/>
            <w:tcBorders>
              <w:top w:val="single" w:sz="4" w:space="0" w:color="auto"/>
              <w:left w:val="nil"/>
              <w:bottom w:val="single" w:sz="4" w:space="0" w:color="auto"/>
              <w:right w:val="nil"/>
            </w:tcBorders>
            <w:vAlign w:val="center"/>
          </w:tcPr>
          <w:p w14:paraId="22CC6711" w14:textId="1FA8BC3A" w:rsidR="00051222" w:rsidRPr="00F37103" w:rsidRDefault="00051222" w:rsidP="0067033C">
            <w:pPr>
              <w:pStyle w:val="Tabletextcentred"/>
            </w:pPr>
            <w:r>
              <w:t>2</w:t>
            </w:r>
          </w:p>
        </w:tc>
        <w:tc>
          <w:tcPr>
            <w:tcW w:w="1549" w:type="dxa"/>
            <w:tcBorders>
              <w:top w:val="single" w:sz="4" w:space="0" w:color="auto"/>
              <w:left w:val="nil"/>
              <w:bottom w:val="single" w:sz="4" w:space="0" w:color="auto"/>
              <w:right w:val="nil"/>
            </w:tcBorders>
          </w:tcPr>
          <w:p w14:paraId="169AB632" w14:textId="13B85041" w:rsidR="00051222" w:rsidRDefault="00100C28" w:rsidP="00490CBE">
            <w:pPr>
              <w:keepNext/>
              <w:spacing w:before="120" w:after="120"/>
              <w:outlineLvl w:val="1"/>
              <w:rPr>
                <w:noProof/>
                <w:lang w:eastAsia="en-AU"/>
              </w:rPr>
            </w:pPr>
            <w:r>
              <w:rPr>
                <w:noProof/>
                <w:lang w:eastAsia="en-AU"/>
              </w:rPr>
              <w:drawing>
                <wp:inline distT="0" distB="0" distL="0" distR="0" wp14:anchorId="20EB849D" wp14:editId="4DFF5A59">
                  <wp:extent cx="1339200" cy="1191600"/>
                  <wp:effectExtent l="0" t="0" r="0" b="8890"/>
                  <wp:docPr id="16" name="Picture 16" descr="Log in to NRS Chat. You will find the fields to log in to NRS Chat on the left hand side of the screen after you open the 'Make and NRS Chat call' link. The fields from top to bottom read: Phone number, Password, a Remember me check box, a red Login button and a 'Not registered?' link. To the right of these fields is a &quot;Forgot password?' link." title="Log in to NRS C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RS Chat - log i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39200" cy="1191600"/>
                          </a:xfrm>
                          <a:prstGeom prst="rect">
                            <a:avLst/>
                          </a:prstGeom>
                        </pic:spPr>
                      </pic:pic>
                    </a:graphicData>
                  </a:graphic>
                </wp:inline>
              </w:drawing>
            </w:r>
          </w:p>
        </w:tc>
        <w:tc>
          <w:tcPr>
            <w:tcW w:w="6804" w:type="dxa"/>
            <w:tcBorders>
              <w:top w:val="single" w:sz="4" w:space="0" w:color="auto"/>
              <w:left w:val="nil"/>
              <w:bottom w:val="single" w:sz="4" w:space="0" w:color="auto"/>
              <w:right w:val="nil"/>
            </w:tcBorders>
            <w:vAlign w:val="center"/>
          </w:tcPr>
          <w:p w14:paraId="7297F474" w14:textId="77777777" w:rsidR="00100C28" w:rsidRDefault="00100C28" w:rsidP="00100C28">
            <w:pPr>
              <w:pStyle w:val="Tabletext"/>
              <w:spacing w:after="120"/>
            </w:pPr>
            <w:r>
              <w:t>You need to log on first using the phone number you registered with and your password.</w:t>
            </w:r>
          </w:p>
          <w:p w14:paraId="37FED3EB" w14:textId="67CEF2BA" w:rsidR="00100C28" w:rsidRDefault="00100C28" w:rsidP="00100C28">
            <w:pPr>
              <w:pStyle w:val="Tabletext"/>
              <w:spacing w:after="120"/>
            </w:pPr>
            <w:r>
              <w:t>Not registered – click on the ‘not registered’ link to register and follow the prompts.</w:t>
            </w:r>
          </w:p>
          <w:p w14:paraId="484C51ED" w14:textId="1F318BE5" w:rsidR="00051222" w:rsidRDefault="00051222" w:rsidP="00100C28">
            <w:pPr>
              <w:pStyle w:val="Tabletext"/>
              <w:spacing w:after="120"/>
            </w:pPr>
          </w:p>
        </w:tc>
      </w:tr>
      <w:tr w:rsidR="007628B6" w14:paraId="2BD04837" w14:textId="77777777" w:rsidTr="0029559F">
        <w:trPr>
          <w:cantSplit/>
        </w:trPr>
        <w:tc>
          <w:tcPr>
            <w:tcW w:w="1286" w:type="dxa"/>
            <w:tcBorders>
              <w:top w:val="single" w:sz="4" w:space="0" w:color="auto"/>
              <w:left w:val="nil"/>
              <w:bottom w:val="single" w:sz="4" w:space="0" w:color="auto"/>
              <w:right w:val="nil"/>
            </w:tcBorders>
            <w:vAlign w:val="center"/>
          </w:tcPr>
          <w:p w14:paraId="4226473D" w14:textId="5E098B53" w:rsidR="00961C23" w:rsidRPr="00F37103" w:rsidRDefault="00051222" w:rsidP="00051222">
            <w:pPr>
              <w:pStyle w:val="Tabletextcentred"/>
            </w:pPr>
            <w:r>
              <w:lastRenderedPageBreak/>
              <w:t>3</w:t>
            </w:r>
          </w:p>
        </w:tc>
        <w:tc>
          <w:tcPr>
            <w:tcW w:w="1549" w:type="dxa"/>
            <w:tcBorders>
              <w:top w:val="single" w:sz="4" w:space="0" w:color="auto"/>
              <w:left w:val="nil"/>
              <w:bottom w:val="single" w:sz="4" w:space="0" w:color="auto"/>
              <w:right w:val="nil"/>
            </w:tcBorders>
          </w:tcPr>
          <w:p w14:paraId="23D8603D" w14:textId="77777777" w:rsidR="00961C23" w:rsidRDefault="00EB07F3" w:rsidP="0029559F">
            <w:pPr>
              <w:pStyle w:val="NoSpacing"/>
              <w:jc w:val="center"/>
            </w:pPr>
            <w:r>
              <w:rPr>
                <w:noProof/>
                <w:lang w:eastAsia="en-AU"/>
              </w:rPr>
              <w:drawing>
                <wp:inline distT="0" distB="0" distL="0" distR="0" wp14:anchorId="5AC43910" wp14:editId="1EDE9670">
                  <wp:extent cx="1501200" cy="1278000"/>
                  <wp:effectExtent l="0" t="0" r="3810" b="0"/>
                  <wp:docPr id="14" name="Picture 14" descr="Make a call. &#10;Screenshot of left hand side of NRS Chat call page. Contains from top to bottom—heading Make a Call, space to add the phone number to be called, a Captcha code and a red Connect Now button.&#10;" title="Screenshot of I Want to Make a call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ke a call nrs cha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01200" cy="1278000"/>
                          </a:xfrm>
                          <a:prstGeom prst="rect">
                            <a:avLst/>
                          </a:prstGeom>
                        </pic:spPr>
                      </pic:pic>
                    </a:graphicData>
                  </a:graphic>
                </wp:inline>
              </w:drawing>
            </w:r>
          </w:p>
          <w:p w14:paraId="5187CEC5" w14:textId="5F1964FB" w:rsidR="00BF1CCB" w:rsidRPr="00ED6EFB" w:rsidRDefault="007628B6" w:rsidP="0029559F">
            <w:pPr>
              <w:pStyle w:val="NoSpacing"/>
              <w:jc w:val="center"/>
            </w:pPr>
            <w:r>
              <w:rPr>
                <w:noProof/>
                <w:lang w:eastAsia="en-AU"/>
              </w:rPr>
              <w:drawing>
                <wp:inline distT="0" distB="0" distL="0" distR="0" wp14:anchorId="6809B98A" wp14:editId="7B8C40C8">
                  <wp:extent cx="1089965" cy="1329712"/>
                  <wp:effectExtent l="0" t="0" r="0" b="3810"/>
                  <wp:docPr id="4" name="Picture 4" descr="Screenshot of the  Welcome to the National Relay Service screen on the nrs app after call type NRS Chat is selected. the bottom of the screen features a red area marked Enter your phone number. The field to enter the number is immedaitely above this. It has a navy blue background with a pricture of a white phone handet and nine zeroes. " title="Screenshot - Welcome to the National Relay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16fa12650b67ec8e82c1"/>
                          <pic:cNvPicPr>
                            <a:picLocks noChangeAspect="1" noChangeArrowheads="1"/>
                          </pic:cNvPicPr>
                        </pic:nvPicPr>
                        <pic:blipFill rotWithShape="1">
                          <a:blip r:embed="rId22" r:link="rId23" cstate="print">
                            <a:extLst>
                              <a:ext uri="{28A0092B-C50C-407E-A947-70E740481C1C}">
                                <a14:useLocalDpi xmlns:a14="http://schemas.microsoft.com/office/drawing/2010/main" val="0"/>
                              </a:ext>
                            </a:extLst>
                          </a:blip>
                          <a:srcRect r="-8" b="28666"/>
                          <a:stretch/>
                        </pic:blipFill>
                        <pic:spPr bwMode="auto">
                          <a:xfrm>
                            <a:off x="0" y="0"/>
                            <a:ext cx="1111642" cy="13561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Borders>
              <w:top w:val="single" w:sz="4" w:space="0" w:color="auto"/>
              <w:left w:val="nil"/>
              <w:bottom w:val="single" w:sz="4" w:space="0" w:color="auto"/>
              <w:right w:val="nil"/>
            </w:tcBorders>
            <w:vAlign w:val="center"/>
          </w:tcPr>
          <w:p w14:paraId="5904465B" w14:textId="7FB9E5EC" w:rsidR="00961C23" w:rsidRDefault="00C11551" w:rsidP="00C8274E">
            <w:pPr>
              <w:pStyle w:val="Tabletext"/>
              <w:spacing w:after="120"/>
            </w:pPr>
            <w:r>
              <w:t xml:space="preserve">Go to </w:t>
            </w:r>
            <w:r w:rsidRPr="00C11551">
              <w:rPr>
                <w:b/>
              </w:rPr>
              <w:t>Make a call</w:t>
            </w:r>
            <w:r>
              <w:t>.</w:t>
            </w:r>
            <w:r w:rsidR="00AF5103">
              <w:t xml:space="preserve"> </w:t>
            </w:r>
            <w:r w:rsidR="00961C23" w:rsidRPr="00073C46">
              <w:t xml:space="preserve">Type the area code and number to call into the </w:t>
            </w:r>
            <w:r w:rsidR="00961C23" w:rsidRPr="00751AC1">
              <w:rPr>
                <w:b/>
              </w:rPr>
              <w:t>phone number</w:t>
            </w:r>
            <w:r w:rsidR="00961C23" w:rsidRPr="00073C46">
              <w:t xml:space="preserve"> box.</w:t>
            </w:r>
          </w:p>
          <w:p w14:paraId="3CAA0C97" w14:textId="6DB05AE1" w:rsidR="00C47324" w:rsidRPr="00D561B7" w:rsidRDefault="00C47324" w:rsidP="00D561B7">
            <w:pPr>
              <w:pStyle w:val="Tabletext"/>
            </w:pPr>
            <w:r>
              <w:t>If you are using the app, you can</w:t>
            </w:r>
            <w:r w:rsidR="00C11551">
              <w:t xml:space="preserve"> enter the </w:t>
            </w:r>
            <w:r w:rsidR="00290A4D">
              <w:t xml:space="preserve">area code and </w:t>
            </w:r>
            <w:r w:rsidR="00C11551">
              <w:t>phone number you want to call,</w:t>
            </w:r>
            <w:r>
              <w:t xml:space="preserve"> </w:t>
            </w:r>
            <w:r w:rsidR="007628B6">
              <w:t>then skip to Step number 5</w:t>
            </w:r>
            <w:r w:rsidR="00BF1CCB">
              <w:t>.</w:t>
            </w:r>
            <w:r w:rsidR="00D561B7" w:rsidRPr="00D561B7">
              <w:t xml:space="preserve"> </w:t>
            </w:r>
          </w:p>
        </w:tc>
      </w:tr>
      <w:tr w:rsidR="007628B6" w14:paraId="04D48D6F" w14:textId="77777777" w:rsidTr="0029559F">
        <w:trPr>
          <w:cantSplit/>
        </w:trPr>
        <w:tc>
          <w:tcPr>
            <w:tcW w:w="1286" w:type="dxa"/>
            <w:tcBorders>
              <w:top w:val="single" w:sz="4" w:space="0" w:color="auto"/>
              <w:left w:val="nil"/>
              <w:bottom w:val="single" w:sz="4" w:space="0" w:color="auto"/>
              <w:right w:val="nil"/>
            </w:tcBorders>
            <w:vAlign w:val="center"/>
          </w:tcPr>
          <w:p w14:paraId="706F2F1C" w14:textId="2F32E52A" w:rsidR="00961C23" w:rsidRPr="00F37103" w:rsidRDefault="00051222" w:rsidP="00F3542B">
            <w:pPr>
              <w:pStyle w:val="Tabletextcentred"/>
              <w:spacing w:before="240"/>
            </w:pPr>
            <w:r>
              <w:t>4</w:t>
            </w:r>
          </w:p>
        </w:tc>
        <w:tc>
          <w:tcPr>
            <w:tcW w:w="1549" w:type="dxa"/>
            <w:tcBorders>
              <w:top w:val="single" w:sz="4" w:space="0" w:color="auto"/>
              <w:left w:val="nil"/>
              <w:bottom w:val="single" w:sz="4" w:space="0" w:color="auto"/>
              <w:right w:val="nil"/>
            </w:tcBorders>
          </w:tcPr>
          <w:p w14:paraId="746F29CC" w14:textId="25F763FC" w:rsidR="00961C23" w:rsidRPr="00073C46" w:rsidRDefault="00EB07F3" w:rsidP="00F3542B">
            <w:pPr>
              <w:pStyle w:val="Tabletextcentred"/>
              <w:spacing w:before="240"/>
            </w:pPr>
            <w:r w:rsidRPr="00EB07F3">
              <w:rPr>
                <w:noProof/>
                <w:lang w:eastAsia="en-AU"/>
              </w:rPr>
              <w:drawing>
                <wp:inline distT="0" distB="0" distL="0" distR="0" wp14:anchorId="3B71B144" wp14:editId="087CB57C">
                  <wp:extent cx="2106000" cy="720000"/>
                  <wp:effectExtent l="0" t="0" r="0" b="4445"/>
                  <wp:docPr id="11" name="Picture 11" descr="Enter Captcha. &#10;Section of call page where Captcha code needs to copied into the verify it's you box.&#10;" title="Enter Capt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pt.gov.au\DFS\Home\asnidaro\Desktop\Pictures\Captur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6000" cy="720000"/>
                          </a:xfrm>
                          <a:prstGeom prst="rect">
                            <a:avLst/>
                          </a:prstGeom>
                          <a:noFill/>
                          <a:ln>
                            <a:noFill/>
                          </a:ln>
                        </pic:spPr>
                      </pic:pic>
                    </a:graphicData>
                  </a:graphic>
                </wp:inline>
              </w:drawing>
            </w:r>
          </w:p>
        </w:tc>
        <w:tc>
          <w:tcPr>
            <w:tcW w:w="6804" w:type="dxa"/>
            <w:tcBorders>
              <w:top w:val="single" w:sz="4" w:space="0" w:color="auto"/>
              <w:left w:val="nil"/>
              <w:bottom w:val="single" w:sz="4" w:space="0" w:color="auto"/>
              <w:right w:val="nil"/>
            </w:tcBorders>
            <w:vAlign w:val="center"/>
          </w:tcPr>
          <w:p w14:paraId="3ABEFC9D" w14:textId="405C0BB0" w:rsidR="00961C23" w:rsidRPr="00D561B7" w:rsidRDefault="00961C23" w:rsidP="00F3542B">
            <w:pPr>
              <w:pStyle w:val="Tabletext"/>
              <w:spacing w:before="240"/>
            </w:pPr>
            <w:r w:rsidRPr="00073C46">
              <w:t xml:space="preserve">Type the </w:t>
            </w:r>
            <w:r w:rsidR="0067033C">
              <w:t>C</w:t>
            </w:r>
            <w:r w:rsidR="00A476FD">
              <w:t>aptcha</w:t>
            </w:r>
            <w:r w:rsidRPr="00073C46">
              <w:t xml:space="preserve"> code on the screen into </w:t>
            </w:r>
            <w:proofErr w:type="gramStart"/>
            <w:r w:rsidRPr="00073C46">
              <w:t xml:space="preserve">the </w:t>
            </w:r>
            <w:r w:rsidRPr="00751AC1">
              <w:rPr>
                <w:b/>
              </w:rPr>
              <w:t>verify</w:t>
            </w:r>
            <w:proofErr w:type="gramEnd"/>
            <w:r w:rsidRPr="00751AC1">
              <w:rPr>
                <w:b/>
              </w:rPr>
              <w:t xml:space="preserve"> it’s </w:t>
            </w:r>
            <w:proofErr w:type="spellStart"/>
            <w:r w:rsidRPr="00751AC1">
              <w:rPr>
                <w:b/>
              </w:rPr>
              <w:t>you</w:t>
            </w:r>
            <w:proofErr w:type="spellEnd"/>
            <w:r w:rsidRPr="00751AC1">
              <w:rPr>
                <w:b/>
              </w:rPr>
              <w:t xml:space="preserve"> </w:t>
            </w:r>
            <w:r w:rsidRPr="00073C46">
              <w:t>box.</w:t>
            </w:r>
            <w:r w:rsidR="00D561B7" w:rsidRPr="00D561B7">
              <w:t xml:space="preserve"> </w:t>
            </w:r>
          </w:p>
        </w:tc>
      </w:tr>
      <w:tr w:rsidR="007628B6" w14:paraId="5F21B00E" w14:textId="77777777" w:rsidTr="0029559F">
        <w:trPr>
          <w:cantSplit/>
        </w:trPr>
        <w:tc>
          <w:tcPr>
            <w:tcW w:w="1286" w:type="dxa"/>
            <w:tcBorders>
              <w:top w:val="single" w:sz="4" w:space="0" w:color="auto"/>
              <w:left w:val="nil"/>
              <w:bottom w:val="single" w:sz="4" w:space="0" w:color="auto"/>
              <w:right w:val="nil"/>
            </w:tcBorders>
            <w:vAlign w:val="center"/>
          </w:tcPr>
          <w:p w14:paraId="6942959E" w14:textId="4E8E5951" w:rsidR="00961C23" w:rsidRPr="00F37103" w:rsidRDefault="00051222" w:rsidP="00051222">
            <w:pPr>
              <w:pStyle w:val="Tabletextcentred"/>
            </w:pPr>
            <w:r>
              <w:t>5</w:t>
            </w:r>
          </w:p>
        </w:tc>
        <w:tc>
          <w:tcPr>
            <w:tcW w:w="1549" w:type="dxa"/>
            <w:tcBorders>
              <w:top w:val="single" w:sz="4" w:space="0" w:color="auto"/>
              <w:left w:val="nil"/>
              <w:bottom w:val="single" w:sz="4" w:space="0" w:color="auto"/>
              <w:right w:val="nil"/>
            </w:tcBorders>
          </w:tcPr>
          <w:p w14:paraId="3A72B460" w14:textId="43E0C2E9" w:rsidR="00961C23" w:rsidRPr="00073C46" w:rsidRDefault="00812512" w:rsidP="0029559F">
            <w:pPr>
              <w:pStyle w:val="Tabletextcentred"/>
            </w:pPr>
            <w:r>
              <w:rPr>
                <w:noProof/>
                <w:lang w:eastAsia="en-AU"/>
              </w:rPr>
              <w:drawing>
                <wp:inline distT="0" distB="0" distL="0" distR="0" wp14:anchorId="20A24980" wp14:editId="7375384C">
                  <wp:extent cx="704850" cy="605342"/>
                  <wp:effectExtent l="0" t="0" r="0" b="4445"/>
                  <wp:docPr id="31" name="Picture 31" descr="Cartoon of two eyes with two arrows pointing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wo-eyes-with-arrows-facing-downward.jpg"/>
                          <pic:cNvPicPr/>
                        </pic:nvPicPr>
                        <pic:blipFill>
                          <a:blip r:embed="rId25">
                            <a:extLst>
                              <a:ext uri="{28A0092B-C50C-407E-A947-70E740481C1C}">
                                <a14:useLocalDpi xmlns:a14="http://schemas.microsoft.com/office/drawing/2010/main" val="0"/>
                              </a:ext>
                            </a:extLst>
                          </a:blip>
                          <a:stretch>
                            <a:fillRect/>
                          </a:stretch>
                        </pic:blipFill>
                        <pic:spPr>
                          <a:xfrm>
                            <a:off x="0" y="0"/>
                            <a:ext cx="707450" cy="607575"/>
                          </a:xfrm>
                          <a:prstGeom prst="rect">
                            <a:avLst/>
                          </a:prstGeom>
                        </pic:spPr>
                      </pic:pic>
                    </a:graphicData>
                  </a:graphic>
                </wp:inline>
              </w:drawing>
            </w:r>
          </w:p>
        </w:tc>
        <w:tc>
          <w:tcPr>
            <w:tcW w:w="6804" w:type="dxa"/>
            <w:tcBorders>
              <w:top w:val="single" w:sz="4" w:space="0" w:color="auto"/>
              <w:left w:val="nil"/>
              <w:bottom w:val="single" w:sz="4" w:space="0" w:color="auto"/>
              <w:right w:val="nil"/>
            </w:tcBorders>
            <w:vAlign w:val="center"/>
          </w:tcPr>
          <w:p w14:paraId="5F6F9106" w14:textId="06D4384A" w:rsidR="00961C23" w:rsidRPr="00D561B7" w:rsidRDefault="00961C23" w:rsidP="00D561B7">
            <w:pPr>
              <w:pStyle w:val="Tabletext"/>
            </w:pPr>
            <w:r w:rsidRPr="00073C46">
              <w:t xml:space="preserve">If dialling a number starting with 1800, 1300 or 13, </w:t>
            </w:r>
            <w:r w:rsidR="00A476FD">
              <w:t xml:space="preserve">look at the dropdown box and </w:t>
            </w:r>
            <w:r w:rsidR="00A476FD" w:rsidRPr="00073C46">
              <w:t xml:space="preserve">choose the state </w:t>
            </w:r>
            <w:r w:rsidR="00A476FD">
              <w:t>where you are calling from</w:t>
            </w:r>
            <w:r w:rsidRPr="00073C46">
              <w:t>.</w:t>
            </w:r>
            <w:r w:rsidR="00D561B7" w:rsidRPr="00D561B7">
              <w:t xml:space="preserve"> </w:t>
            </w:r>
          </w:p>
        </w:tc>
      </w:tr>
      <w:tr w:rsidR="007628B6" w14:paraId="70899F39" w14:textId="77777777" w:rsidTr="0029559F">
        <w:trPr>
          <w:cantSplit/>
        </w:trPr>
        <w:tc>
          <w:tcPr>
            <w:tcW w:w="1286" w:type="dxa"/>
            <w:tcBorders>
              <w:top w:val="single" w:sz="4" w:space="0" w:color="auto"/>
              <w:left w:val="nil"/>
              <w:bottom w:val="single" w:sz="4" w:space="0" w:color="auto"/>
              <w:right w:val="nil"/>
            </w:tcBorders>
            <w:vAlign w:val="center"/>
          </w:tcPr>
          <w:p w14:paraId="2A6BEDA4" w14:textId="46056931" w:rsidR="00961C23" w:rsidRPr="00F37103" w:rsidRDefault="00051222" w:rsidP="00051222">
            <w:pPr>
              <w:pStyle w:val="Tabletextcentred"/>
              <w:spacing w:before="120"/>
            </w:pPr>
            <w:r>
              <w:t>6</w:t>
            </w:r>
          </w:p>
        </w:tc>
        <w:tc>
          <w:tcPr>
            <w:tcW w:w="1549" w:type="dxa"/>
            <w:tcBorders>
              <w:top w:val="single" w:sz="4" w:space="0" w:color="auto"/>
              <w:left w:val="nil"/>
              <w:bottom w:val="single" w:sz="4" w:space="0" w:color="auto"/>
              <w:right w:val="nil"/>
            </w:tcBorders>
          </w:tcPr>
          <w:p w14:paraId="09C622DC" w14:textId="788D397E" w:rsidR="00A476FD" w:rsidRDefault="00A476FD" w:rsidP="00131580">
            <w:pPr>
              <w:pStyle w:val="Tabletextcentred"/>
              <w:spacing w:before="120"/>
            </w:pPr>
            <w:r>
              <w:rPr>
                <w:noProof/>
                <w:lang w:eastAsia="en-AU"/>
              </w:rPr>
              <w:drawing>
                <wp:inline distT="0" distB="0" distL="0" distR="0" wp14:anchorId="6B650C8D" wp14:editId="21D94212">
                  <wp:extent cx="1476375" cy="447675"/>
                  <wp:effectExtent l="0" t="0" r="9525" b="9525"/>
                  <wp:docPr id="15" name="Picture 15" descr="Image of red Connect Now button." title="Connect N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76375" cy="447675"/>
                          </a:xfrm>
                          <a:prstGeom prst="rect">
                            <a:avLst/>
                          </a:prstGeom>
                        </pic:spPr>
                      </pic:pic>
                    </a:graphicData>
                  </a:graphic>
                </wp:inline>
              </w:drawing>
            </w:r>
          </w:p>
          <w:p w14:paraId="09887D48" w14:textId="125609E4" w:rsidR="00961C23" w:rsidRPr="00073C46" w:rsidRDefault="00812512" w:rsidP="00131580">
            <w:pPr>
              <w:pStyle w:val="Tabletextcentred"/>
              <w:spacing w:before="120"/>
            </w:pPr>
            <w:r>
              <w:rPr>
                <w:noProof/>
                <w:lang w:eastAsia="en-AU"/>
              </w:rPr>
              <w:drawing>
                <wp:inline distT="0" distB="0" distL="0" distR="0" wp14:anchorId="45ECFCD9" wp14:editId="7C36127D">
                  <wp:extent cx="735195" cy="804545"/>
                  <wp:effectExtent l="0" t="0" r="8255" b="0"/>
                  <wp:docPr id="28" name="Picture 28" descr="Cartoon image of relay officer typing on a computer and using a phone with a hea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lay-person-typing-on-computer.jpg"/>
                          <pic:cNvPicPr/>
                        </pic:nvPicPr>
                        <pic:blipFill rotWithShape="1">
                          <a:blip r:embed="rId27">
                            <a:extLst>
                              <a:ext uri="{28A0092B-C50C-407E-A947-70E740481C1C}">
                                <a14:useLocalDpi xmlns:a14="http://schemas.microsoft.com/office/drawing/2010/main" val="0"/>
                              </a:ext>
                            </a:extLst>
                          </a:blip>
                          <a:srcRect l="12227"/>
                          <a:stretch/>
                        </pic:blipFill>
                        <pic:spPr bwMode="auto">
                          <a:xfrm>
                            <a:off x="0" y="0"/>
                            <a:ext cx="746769" cy="817211"/>
                          </a:xfrm>
                          <a:prstGeom prst="rect">
                            <a:avLst/>
                          </a:prstGeom>
                          <a:ln>
                            <a:noFill/>
                          </a:ln>
                          <a:extLst>
                            <a:ext uri="{53640926-AAD7-44D8-BBD7-CCE9431645EC}">
                              <a14:shadowObscured xmlns:a14="http://schemas.microsoft.com/office/drawing/2010/main"/>
                            </a:ext>
                          </a:extLst>
                        </pic:spPr>
                      </pic:pic>
                    </a:graphicData>
                  </a:graphic>
                </wp:inline>
              </w:drawing>
            </w:r>
          </w:p>
        </w:tc>
        <w:tc>
          <w:tcPr>
            <w:tcW w:w="6804" w:type="dxa"/>
            <w:tcBorders>
              <w:top w:val="single" w:sz="4" w:space="0" w:color="auto"/>
              <w:left w:val="nil"/>
              <w:bottom w:val="single" w:sz="4" w:space="0" w:color="auto"/>
              <w:right w:val="nil"/>
            </w:tcBorders>
            <w:vAlign w:val="center"/>
          </w:tcPr>
          <w:p w14:paraId="543AD852" w14:textId="77777777" w:rsidR="00961C23" w:rsidRPr="00073C46" w:rsidRDefault="00961C23" w:rsidP="00131580">
            <w:pPr>
              <w:pStyle w:val="Tabletext"/>
              <w:spacing w:before="120"/>
            </w:pPr>
            <w:r w:rsidRPr="00073C46">
              <w:t xml:space="preserve">Click </w:t>
            </w:r>
            <w:r w:rsidRPr="00751AC1">
              <w:rPr>
                <w:b/>
              </w:rPr>
              <w:t>connect now</w:t>
            </w:r>
            <w:r w:rsidRPr="00073C46">
              <w:t xml:space="preserve"> and wait to be transferred to a relay officer (RO) who will place the call to the number given.</w:t>
            </w:r>
          </w:p>
        </w:tc>
      </w:tr>
      <w:tr w:rsidR="007628B6" w14:paraId="559F59A2" w14:textId="77777777" w:rsidTr="0029559F">
        <w:trPr>
          <w:cantSplit/>
        </w:trPr>
        <w:tc>
          <w:tcPr>
            <w:tcW w:w="1286" w:type="dxa"/>
            <w:tcBorders>
              <w:top w:val="single" w:sz="4" w:space="0" w:color="auto"/>
              <w:left w:val="nil"/>
              <w:bottom w:val="single" w:sz="4" w:space="0" w:color="auto"/>
              <w:right w:val="nil"/>
            </w:tcBorders>
            <w:vAlign w:val="center"/>
          </w:tcPr>
          <w:p w14:paraId="6AAE3AF3" w14:textId="58A164CD" w:rsidR="00961C23" w:rsidRPr="00F37103" w:rsidRDefault="00051222" w:rsidP="00051222">
            <w:pPr>
              <w:pStyle w:val="Tabletextcentred"/>
            </w:pPr>
            <w:r>
              <w:t>7</w:t>
            </w:r>
          </w:p>
        </w:tc>
        <w:tc>
          <w:tcPr>
            <w:tcW w:w="1549" w:type="dxa"/>
            <w:tcBorders>
              <w:top w:val="single" w:sz="4" w:space="0" w:color="auto"/>
              <w:left w:val="nil"/>
              <w:bottom w:val="single" w:sz="4" w:space="0" w:color="auto"/>
              <w:right w:val="nil"/>
            </w:tcBorders>
          </w:tcPr>
          <w:p w14:paraId="39187630" w14:textId="14C2E1AE" w:rsidR="00961C23" w:rsidRPr="00073C46" w:rsidRDefault="00812512" w:rsidP="0029559F">
            <w:pPr>
              <w:pStyle w:val="Tabletextcentred"/>
            </w:pPr>
            <w:r>
              <w:rPr>
                <w:noProof/>
                <w:lang w:eastAsia="en-AU"/>
              </w:rPr>
              <w:drawing>
                <wp:inline distT="0" distB="0" distL="0" distR="0" wp14:anchorId="13589479" wp14:editId="4844ABA4">
                  <wp:extent cx="704850" cy="605342"/>
                  <wp:effectExtent l="0" t="0" r="0" b="4445"/>
                  <wp:docPr id="8" name="Picture 8" descr="Cartoon of two eyes with two arrows pointing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wo-eyes-with-arrows-facing-downward.jpg"/>
                          <pic:cNvPicPr/>
                        </pic:nvPicPr>
                        <pic:blipFill>
                          <a:blip r:embed="rId25">
                            <a:extLst>
                              <a:ext uri="{28A0092B-C50C-407E-A947-70E740481C1C}">
                                <a14:useLocalDpi xmlns:a14="http://schemas.microsoft.com/office/drawing/2010/main" val="0"/>
                              </a:ext>
                            </a:extLst>
                          </a:blip>
                          <a:stretch>
                            <a:fillRect/>
                          </a:stretch>
                        </pic:blipFill>
                        <pic:spPr>
                          <a:xfrm>
                            <a:off x="0" y="0"/>
                            <a:ext cx="707450" cy="607575"/>
                          </a:xfrm>
                          <a:prstGeom prst="rect">
                            <a:avLst/>
                          </a:prstGeom>
                        </pic:spPr>
                      </pic:pic>
                    </a:graphicData>
                  </a:graphic>
                </wp:inline>
              </w:drawing>
            </w:r>
          </w:p>
        </w:tc>
        <w:tc>
          <w:tcPr>
            <w:tcW w:w="6804" w:type="dxa"/>
            <w:tcBorders>
              <w:top w:val="single" w:sz="4" w:space="0" w:color="auto"/>
              <w:left w:val="nil"/>
              <w:bottom w:val="single" w:sz="4" w:space="0" w:color="auto"/>
              <w:right w:val="nil"/>
            </w:tcBorders>
            <w:vAlign w:val="center"/>
          </w:tcPr>
          <w:p w14:paraId="7A7AD737" w14:textId="77777777" w:rsidR="00961C23" w:rsidRPr="00073C46" w:rsidRDefault="00961C23" w:rsidP="007D2F9B">
            <w:pPr>
              <w:pStyle w:val="Tabletext"/>
            </w:pPr>
            <w:r w:rsidRPr="00073C46">
              <w:t xml:space="preserve">Wait for the </w:t>
            </w:r>
            <w:r w:rsidR="007D2F9B">
              <w:t>other person</w:t>
            </w:r>
            <w:r w:rsidRPr="00073C46">
              <w:t>’s greeting. Wait to read ‘GA’ (Go ahead) before replying.</w:t>
            </w:r>
          </w:p>
        </w:tc>
      </w:tr>
      <w:tr w:rsidR="007628B6" w14:paraId="6D587252" w14:textId="77777777" w:rsidTr="0029559F">
        <w:trPr>
          <w:cantSplit/>
        </w:trPr>
        <w:tc>
          <w:tcPr>
            <w:tcW w:w="1286" w:type="dxa"/>
            <w:tcBorders>
              <w:top w:val="single" w:sz="4" w:space="0" w:color="auto"/>
              <w:left w:val="nil"/>
              <w:bottom w:val="single" w:sz="4" w:space="0" w:color="auto"/>
              <w:right w:val="nil"/>
            </w:tcBorders>
            <w:vAlign w:val="center"/>
          </w:tcPr>
          <w:p w14:paraId="5D3E710B" w14:textId="42A4EACF" w:rsidR="00961C23" w:rsidRPr="00F37103" w:rsidRDefault="00051222" w:rsidP="00051222">
            <w:pPr>
              <w:pStyle w:val="Tabletextcentred"/>
            </w:pPr>
            <w:r>
              <w:t>8</w:t>
            </w:r>
          </w:p>
        </w:tc>
        <w:tc>
          <w:tcPr>
            <w:tcW w:w="1549" w:type="dxa"/>
            <w:tcBorders>
              <w:top w:val="single" w:sz="4" w:space="0" w:color="auto"/>
              <w:left w:val="nil"/>
              <w:bottom w:val="single" w:sz="4" w:space="0" w:color="auto"/>
              <w:right w:val="nil"/>
            </w:tcBorders>
          </w:tcPr>
          <w:p w14:paraId="3F83A0FE" w14:textId="6FA32E45" w:rsidR="00961C23" w:rsidRPr="00073C46" w:rsidRDefault="00812512" w:rsidP="0029559F">
            <w:pPr>
              <w:pStyle w:val="Tabletextcentred"/>
            </w:pPr>
            <w:r>
              <w:rPr>
                <w:noProof/>
                <w:lang w:eastAsia="en-AU"/>
              </w:rPr>
              <w:drawing>
                <wp:inline distT="0" distB="0" distL="0" distR="0" wp14:anchorId="6232F60A" wp14:editId="5815C9E7">
                  <wp:extent cx="742950" cy="560105"/>
                  <wp:effectExtent l="0" t="0" r="0" b="0"/>
                  <wp:docPr id="5" name="Picture 5" descr="Cartoon image of a computer keyboard with two hands typing on the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wo-hands-typing-on-keyboard.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63299" cy="575446"/>
                          </a:xfrm>
                          <a:prstGeom prst="rect">
                            <a:avLst/>
                          </a:prstGeom>
                        </pic:spPr>
                      </pic:pic>
                    </a:graphicData>
                  </a:graphic>
                </wp:inline>
              </w:drawing>
            </w:r>
          </w:p>
        </w:tc>
        <w:tc>
          <w:tcPr>
            <w:tcW w:w="6804" w:type="dxa"/>
            <w:tcBorders>
              <w:top w:val="single" w:sz="4" w:space="0" w:color="auto"/>
              <w:left w:val="nil"/>
              <w:bottom w:val="single" w:sz="4" w:space="0" w:color="auto"/>
              <w:right w:val="nil"/>
            </w:tcBorders>
            <w:vAlign w:val="center"/>
          </w:tcPr>
          <w:p w14:paraId="37C3FCA0" w14:textId="77777777" w:rsidR="00961C23" w:rsidRPr="00073C46" w:rsidRDefault="00961C23" w:rsidP="0067033C">
            <w:pPr>
              <w:pStyle w:val="Tabletext"/>
            </w:pPr>
            <w:r w:rsidRPr="00073C46">
              <w:t xml:space="preserve">Type </w:t>
            </w:r>
            <w:r w:rsidR="007D2F9B">
              <w:t>your</w:t>
            </w:r>
            <w:r w:rsidRPr="00073C46">
              <w:t xml:space="preserve"> message and type ‘GA’ when you’re finished.</w:t>
            </w:r>
          </w:p>
          <w:p w14:paraId="74BF637C" w14:textId="77777777" w:rsidR="00961C23" w:rsidRPr="00073C46" w:rsidRDefault="00961C23" w:rsidP="007D2F9B">
            <w:pPr>
              <w:pStyle w:val="Tabletext"/>
            </w:pPr>
            <w:r w:rsidRPr="00073C46">
              <w:t xml:space="preserve">Press </w:t>
            </w:r>
            <w:r w:rsidR="007D2F9B" w:rsidRPr="00751AC1">
              <w:rPr>
                <w:b/>
              </w:rPr>
              <w:t>enter</w:t>
            </w:r>
            <w:r w:rsidRPr="00073C46">
              <w:t xml:space="preserve"> on the keyboard or click send.</w:t>
            </w:r>
          </w:p>
        </w:tc>
      </w:tr>
      <w:tr w:rsidR="007628B6" w14:paraId="2A3F133E" w14:textId="77777777" w:rsidTr="0029559F">
        <w:trPr>
          <w:cantSplit/>
        </w:trPr>
        <w:tc>
          <w:tcPr>
            <w:tcW w:w="1286" w:type="dxa"/>
            <w:tcBorders>
              <w:top w:val="single" w:sz="4" w:space="0" w:color="auto"/>
              <w:left w:val="nil"/>
              <w:bottom w:val="single" w:sz="4" w:space="0" w:color="auto"/>
              <w:right w:val="nil"/>
            </w:tcBorders>
            <w:vAlign w:val="center"/>
          </w:tcPr>
          <w:p w14:paraId="7526B1BE" w14:textId="4BD0D4F9" w:rsidR="00961C23" w:rsidRPr="00F37103" w:rsidRDefault="00051222" w:rsidP="00051222">
            <w:pPr>
              <w:pStyle w:val="Tabletextcentred"/>
            </w:pPr>
            <w:r>
              <w:t>9</w:t>
            </w:r>
          </w:p>
        </w:tc>
        <w:tc>
          <w:tcPr>
            <w:tcW w:w="1549" w:type="dxa"/>
            <w:tcBorders>
              <w:top w:val="single" w:sz="4" w:space="0" w:color="auto"/>
              <w:left w:val="nil"/>
              <w:bottom w:val="single" w:sz="4" w:space="0" w:color="auto"/>
              <w:right w:val="nil"/>
            </w:tcBorders>
          </w:tcPr>
          <w:p w14:paraId="687DACE6" w14:textId="11ECDE5D" w:rsidR="00961C23" w:rsidRPr="00073C46" w:rsidRDefault="00812512" w:rsidP="0029559F">
            <w:pPr>
              <w:pStyle w:val="Tabletextcentred"/>
            </w:pPr>
            <w:r>
              <w:rPr>
                <w:noProof/>
                <w:lang w:eastAsia="en-AU"/>
              </w:rPr>
              <w:drawing>
                <wp:inline distT="0" distB="0" distL="0" distR="0" wp14:anchorId="471B51A7" wp14:editId="7E185286">
                  <wp:extent cx="704850" cy="605342"/>
                  <wp:effectExtent l="0" t="0" r="0" b="4445"/>
                  <wp:docPr id="12" name="Picture 12" descr="Cartoon of two eyes with two arrows pointing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wo-eyes-with-arrows-facing-downward.jpg"/>
                          <pic:cNvPicPr/>
                        </pic:nvPicPr>
                        <pic:blipFill>
                          <a:blip r:embed="rId25">
                            <a:extLst>
                              <a:ext uri="{28A0092B-C50C-407E-A947-70E740481C1C}">
                                <a14:useLocalDpi xmlns:a14="http://schemas.microsoft.com/office/drawing/2010/main" val="0"/>
                              </a:ext>
                            </a:extLst>
                          </a:blip>
                          <a:stretch>
                            <a:fillRect/>
                          </a:stretch>
                        </pic:blipFill>
                        <pic:spPr>
                          <a:xfrm>
                            <a:off x="0" y="0"/>
                            <a:ext cx="707450" cy="607575"/>
                          </a:xfrm>
                          <a:prstGeom prst="rect">
                            <a:avLst/>
                          </a:prstGeom>
                        </pic:spPr>
                      </pic:pic>
                    </a:graphicData>
                  </a:graphic>
                </wp:inline>
              </w:drawing>
            </w:r>
          </w:p>
        </w:tc>
        <w:tc>
          <w:tcPr>
            <w:tcW w:w="6804" w:type="dxa"/>
            <w:tcBorders>
              <w:top w:val="single" w:sz="4" w:space="0" w:color="auto"/>
              <w:left w:val="nil"/>
              <w:bottom w:val="single" w:sz="4" w:space="0" w:color="auto"/>
              <w:right w:val="nil"/>
            </w:tcBorders>
            <w:vAlign w:val="center"/>
          </w:tcPr>
          <w:p w14:paraId="385EDC88" w14:textId="57C282B7" w:rsidR="00961C23" w:rsidRPr="00073C46" w:rsidRDefault="00961C23" w:rsidP="0067033C">
            <w:pPr>
              <w:pStyle w:val="Tabletext"/>
            </w:pPr>
            <w:r w:rsidRPr="00073C46">
              <w:t>Read the other person’s messages on the screen and remember to wait until</w:t>
            </w:r>
            <w:r w:rsidR="00A476FD">
              <w:t xml:space="preserve"> you see</w:t>
            </w:r>
            <w:r w:rsidRPr="00073C46">
              <w:t xml:space="preserve"> ‘GA’ before replying.</w:t>
            </w:r>
          </w:p>
        </w:tc>
      </w:tr>
      <w:tr w:rsidR="007628B6" w14:paraId="0C4D129D" w14:textId="77777777" w:rsidTr="0029559F">
        <w:trPr>
          <w:cantSplit/>
        </w:trPr>
        <w:tc>
          <w:tcPr>
            <w:tcW w:w="1286" w:type="dxa"/>
            <w:tcBorders>
              <w:top w:val="single" w:sz="4" w:space="0" w:color="auto"/>
              <w:left w:val="nil"/>
              <w:bottom w:val="single" w:sz="4" w:space="0" w:color="auto"/>
              <w:right w:val="nil"/>
            </w:tcBorders>
            <w:vAlign w:val="center"/>
          </w:tcPr>
          <w:p w14:paraId="50D1F016" w14:textId="25874321" w:rsidR="00961C23" w:rsidRPr="00F37103" w:rsidRDefault="00051222" w:rsidP="00051222">
            <w:pPr>
              <w:pStyle w:val="Tabletextcentred"/>
            </w:pPr>
            <w:r>
              <w:t>10</w:t>
            </w:r>
          </w:p>
        </w:tc>
        <w:tc>
          <w:tcPr>
            <w:tcW w:w="1549" w:type="dxa"/>
            <w:tcBorders>
              <w:top w:val="single" w:sz="4" w:space="0" w:color="auto"/>
              <w:left w:val="nil"/>
              <w:bottom w:val="single" w:sz="4" w:space="0" w:color="auto"/>
              <w:right w:val="nil"/>
            </w:tcBorders>
          </w:tcPr>
          <w:p w14:paraId="20F46F89" w14:textId="2859FBB8" w:rsidR="00961C23" w:rsidRPr="00073C46" w:rsidRDefault="00812512" w:rsidP="004E56D9">
            <w:pPr>
              <w:pStyle w:val="Tabletextcentred"/>
              <w:spacing w:before="80"/>
            </w:pPr>
            <w:r>
              <w:rPr>
                <w:noProof/>
                <w:lang w:eastAsia="en-AU"/>
              </w:rPr>
              <w:drawing>
                <wp:inline distT="0" distB="0" distL="0" distR="0" wp14:anchorId="1F1A7C37" wp14:editId="7116B3E4">
                  <wp:extent cx="847725" cy="632785"/>
                  <wp:effectExtent l="0" t="0" r="0" b="0"/>
                  <wp:docPr id="20" name="Picture 20" descr="Cartoon of a person waving goodb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rson-waving-goodbye.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64364" cy="645205"/>
                          </a:xfrm>
                          <a:prstGeom prst="rect">
                            <a:avLst/>
                          </a:prstGeom>
                        </pic:spPr>
                      </pic:pic>
                    </a:graphicData>
                  </a:graphic>
                </wp:inline>
              </w:drawing>
            </w:r>
          </w:p>
        </w:tc>
        <w:tc>
          <w:tcPr>
            <w:tcW w:w="6804" w:type="dxa"/>
            <w:tcBorders>
              <w:top w:val="single" w:sz="4" w:space="0" w:color="auto"/>
              <w:left w:val="nil"/>
              <w:bottom w:val="single" w:sz="4" w:space="0" w:color="auto"/>
              <w:right w:val="nil"/>
            </w:tcBorders>
            <w:vAlign w:val="center"/>
          </w:tcPr>
          <w:p w14:paraId="5C6791B1" w14:textId="77777777" w:rsidR="00961C23" w:rsidRPr="00073C46" w:rsidRDefault="00961C23" w:rsidP="0067033C">
            <w:pPr>
              <w:pStyle w:val="Tabletext"/>
            </w:pPr>
            <w:r w:rsidRPr="00073C46">
              <w:t>To end the call, type ‘goodbye SKSK’ (Stop Keying. Stop Keying)</w:t>
            </w:r>
          </w:p>
        </w:tc>
      </w:tr>
      <w:tr w:rsidR="007628B6" w14:paraId="25E2EF07" w14:textId="77777777" w:rsidTr="0029559F">
        <w:trPr>
          <w:cantSplit/>
        </w:trPr>
        <w:tc>
          <w:tcPr>
            <w:tcW w:w="1286" w:type="dxa"/>
            <w:tcBorders>
              <w:top w:val="single" w:sz="4" w:space="0" w:color="auto"/>
              <w:left w:val="nil"/>
              <w:bottom w:val="single" w:sz="4" w:space="0" w:color="auto"/>
              <w:right w:val="nil"/>
            </w:tcBorders>
            <w:vAlign w:val="center"/>
          </w:tcPr>
          <w:p w14:paraId="03CFC650" w14:textId="51270754" w:rsidR="00961C23" w:rsidRPr="00F37103" w:rsidRDefault="00961C23" w:rsidP="00051222">
            <w:pPr>
              <w:pStyle w:val="Tabletextcentred"/>
            </w:pPr>
            <w:r w:rsidRPr="00F37103">
              <w:lastRenderedPageBreak/>
              <w:t>1</w:t>
            </w:r>
            <w:r w:rsidR="00051222">
              <w:t>1</w:t>
            </w:r>
          </w:p>
        </w:tc>
        <w:tc>
          <w:tcPr>
            <w:tcW w:w="1549" w:type="dxa"/>
            <w:tcBorders>
              <w:top w:val="single" w:sz="4" w:space="0" w:color="auto"/>
              <w:left w:val="nil"/>
              <w:bottom w:val="single" w:sz="4" w:space="0" w:color="auto"/>
              <w:right w:val="nil"/>
            </w:tcBorders>
          </w:tcPr>
          <w:p w14:paraId="54F7A428" w14:textId="460B85F1" w:rsidR="00961C23" w:rsidRPr="00073C46" w:rsidRDefault="00812512" w:rsidP="0029559F">
            <w:pPr>
              <w:pStyle w:val="Tabletextcentred"/>
            </w:pPr>
            <w:r>
              <w:rPr>
                <w:noProof/>
                <w:lang w:eastAsia="en-AU"/>
              </w:rPr>
              <w:drawing>
                <wp:inline distT="0" distB="0" distL="0" distR="0" wp14:anchorId="431E489D" wp14:editId="3DEA79EC">
                  <wp:extent cx="838200" cy="805113"/>
                  <wp:effectExtent l="0" t="0" r="0" b="0"/>
                  <wp:docPr id="7" name="Picture 7" descr="Cartoon image of relay officer typing on a computer and using a phone with a hea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lay-person-typing-on-computer.jpg"/>
                          <pic:cNvPicPr/>
                        </pic:nvPicPr>
                        <pic:blipFill>
                          <a:blip r:embed="rId27">
                            <a:extLst>
                              <a:ext uri="{28A0092B-C50C-407E-A947-70E740481C1C}">
                                <a14:useLocalDpi xmlns:a14="http://schemas.microsoft.com/office/drawing/2010/main" val="0"/>
                              </a:ext>
                            </a:extLst>
                          </a:blip>
                          <a:stretch>
                            <a:fillRect/>
                          </a:stretch>
                        </pic:blipFill>
                        <pic:spPr>
                          <a:xfrm>
                            <a:off x="0" y="0"/>
                            <a:ext cx="838200" cy="805113"/>
                          </a:xfrm>
                          <a:prstGeom prst="rect">
                            <a:avLst/>
                          </a:prstGeom>
                        </pic:spPr>
                      </pic:pic>
                    </a:graphicData>
                  </a:graphic>
                </wp:inline>
              </w:drawing>
            </w:r>
          </w:p>
        </w:tc>
        <w:tc>
          <w:tcPr>
            <w:tcW w:w="6804" w:type="dxa"/>
            <w:tcBorders>
              <w:top w:val="single" w:sz="4" w:space="0" w:color="auto"/>
              <w:left w:val="nil"/>
              <w:bottom w:val="single" w:sz="4" w:space="0" w:color="auto"/>
              <w:right w:val="nil"/>
            </w:tcBorders>
            <w:vAlign w:val="center"/>
          </w:tcPr>
          <w:p w14:paraId="3B617C1B" w14:textId="77777777" w:rsidR="00961C23" w:rsidRPr="00073C46" w:rsidRDefault="00961C23" w:rsidP="0067033C">
            <w:pPr>
              <w:pStyle w:val="Tabletext"/>
            </w:pPr>
            <w:r w:rsidRPr="00073C46">
              <w:t>Wait to read ‘RO here, would you like to make another call? GA’.</w:t>
            </w:r>
          </w:p>
        </w:tc>
      </w:tr>
      <w:tr w:rsidR="007628B6" w14:paraId="0D97EF4F" w14:textId="77777777" w:rsidTr="0029559F">
        <w:trPr>
          <w:cantSplit/>
        </w:trPr>
        <w:tc>
          <w:tcPr>
            <w:tcW w:w="1286" w:type="dxa"/>
            <w:tcBorders>
              <w:top w:val="single" w:sz="4" w:space="0" w:color="auto"/>
              <w:left w:val="nil"/>
              <w:bottom w:val="single" w:sz="12" w:space="0" w:color="auto"/>
              <w:right w:val="nil"/>
            </w:tcBorders>
            <w:vAlign w:val="center"/>
          </w:tcPr>
          <w:p w14:paraId="0DF8A382" w14:textId="61510026" w:rsidR="00961C23" w:rsidRPr="00F37103" w:rsidRDefault="00961C23" w:rsidP="00051222">
            <w:pPr>
              <w:pStyle w:val="Tabletextcentred"/>
            </w:pPr>
            <w:r w:rsidRPr="00F37103">
              <w:t>1</w:t>
            </w:r>
            <w:r w:rsidR="00051222">
              <w:t>2</w:t>
            </w:r>
          </w:p>
        </w:tc>
        <w:tc>
          <w:tcPr>
            <w:tcW w:w="1549" w:type="dxa"/>
            <w:tcBorders>
              <w:top w:val="single" w:sz="4" w:space="0" w:color="auto"/>
              <w:left w:val="nil"/>
              <w:bottom w:val="single" w:sz="12" w:space="0" w:color="auto"/>
              <w:right w:val="nil"/>
            </w:tcBorders>
          </w:tcPr>
          <w:p w14:paraId="16A55C0A" w14:textId="523C9ED1" w:rsidR="00961C23" w:rsidRPr="00073C46" w:rsidRDefault="00812512" w:rsidP="0029559F">
            <w:pPr>
              <w:pStyle w:val="Tabletextcentred"/>
            </w:pPr>
            <w:r>
              <w:rPr>
                <w:noProof/>
                <w:lang w:eastAsia="en-AU"/>
              </w:rPr>
              <w:drawing>
                <wp:inline distT="0" distB="0" distL="0" distR="0" wp14:anchorId="7AA5A88A" wp14:editId="403FB68F">
                  <wp:extent cx="742950" cy="560105"/>
                  <wp:effectExtent l="0" t="0" r="0" b="0"/>
                  <wp:docPr id="6" name="Picture 6" descr="Cartoon image of a computer keyboard with two hands typing on the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wo-hands-typing-on-keyboard.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63299" cy="575446"/>
                          </a:xfrm>
                          <a:prstGeom prst="rect">
                            <a:avLst/>
                          </a:prstGeom>
                        </pic:spPr>
                      </pic:pic>
                    </a:graphicData>
                  </a:graphic>
                </wp:inline>
              </w:drawing>
            </w:r>
          </w:p>
        </w:tc>
        <w:tc>
          <w:tcPr>
            <w:tcW w:w="6804" w:type="dxa"/>
            <w:tcBorders>
              <w:top w:val="single" w:sz="4" w:space="0" w:color="auto"/>
              <w:left w:val="nil"/>
              <w:bottom w:val="single" w:sz="12" w:space="0" w:color="auto"/>
              <w:right w:val="nil"/>
            </w:tcBorders>
            <w:vAlign w:val="center"/>
          </w:tcPr>
          <w:p w14:paraId="60C8ACBE" w14:textId="77DB84BE" w:rsidR="00961C23" w:rsidRPr="00073C46" w:rsidRDefault="00961C23" w:rsidP="00A476FD">
            <w:pPr>
              <w:pStyle w:val="Tabletext"/>
            </w:pPr>
            <w:r w:rsidRPr="00073C46">
              <w:t>To make another call, type the area code and phone number</w:t>
            </w:r>
            <w:r w:rsidR="00A476FD">
              <w:t xml:space="preserve"> into the phone number box</w:t>
            </w:r>
            <w:r w:rsidRPr="00073C46">
              <w:t xml:space="preserve">. To finish, click </w:t>
            </w:r>
            <w:r w:rsidRPr="00751AC1">
              <w:rPr>
                <w:b/>
              </w:rPr>
              <w:t>hang up</w:t>
            </w:r>
            <w:r w:rsidRPr="00073C46">
              <w:t>.</w:t>
            </w:r>
          </w:p>
        </w:tc>
      </w:tr>
    </w:tbl>
    <w:p w14:paraId="42BB3C0D" w14:textId="77777777" w:rsidR="00961C23" w:rsidRPr="00073C46" w:rsidRDefault="00961C23" w:rsidP="00F3542B">
      <w:pPr>
        <w:pStyle w:val="Heading2"/>
      </w:pPr>
      <w:r w:rsidRPr="00073C46">
        <w:t xml:space="preserve">NRS </w:t>
      </w:r>
      <w:r w:rsidR="007D2F9B">
        <w:t>H</w:t>
      </w:r>
      <w:r w:rsidRPr="00073C46">
        <w:t>elpdesk</w:t>
      </w:r>
    </w:p>
    <w:p w14:paraId="23FB95B7" w14:textId="77777777" w:rsidR="00961C23" w:rsidRPr="00073C46" w:rsidRDefault="00961C23" w:rsidP="00F3542B">
      <w:pPr>
        <w:keepNext/>
      </w:pPr>
      <w:r w:rsidRPr="00073C46">
        <w:t>The Helpdesk is open from 8am to 6pm, Monday to Friday (Eastern Standard Time). There are a number of ways to make contact with Helpdesk staff:</w:t>
      </w:r>
    </w:p>
    <w:p w14:paraId="05AB62E7" w14:textId="77777777" w:rsidR="00961C23" w:rsidRPr="0029559F" w:rsidRDefault="00961C23" w:rsidP="00F3542B">
      <w:pPr>
        <w:pStyle w:val="Bulletlevel1"/>
        <w:keepNext/>
      </w:pPr>
      <w:r w:rsidRPr="0029559F">
        <w:t>Email</w:t>
      </w:r>
      <w:r w:rsidRPr="0029559F">
        <w:tab/>
      </w:r>
      <w:hyperlink r:id="rId30" w:history="1">
        <w:r w:rsidRPr="0029559F">
          <w:rPr>
            <w:rStyle w:val="Hyperlink"/>
            <w:color w:val="auto"/>
            <w:u w:val="none"/>
          </w:rPr>
          <w:t>helpdesk@relayservice.com.au</w:t>
        </w:r>
      </w:hyperlink>
    </w:p>
    <w:p w14:paraId="1AFDEE18" w14:textId="77777777" w:rsidR="00961C23" w:rsidRPr="0029559F" w:rsidRDefault="00961C23" w:rsidP="00F3542B">
      <w:pPr>
        <w:pStyle w:val="Bulletlevel1"/>
        <w:keepNext/>
      </w:pPr>
      <w:r w:rsidRPr="0029559F">
        <w:t>Phone</w:t>
      </w:r>
      <w:r w:rsidRPr="0029559F">
        <w:tab/>
        <w:t>1800 555 660</w:t>
      </w:r>
    </w:p>
    <w:p w14:paraId="6FA68FC7" w14:textId="77777777" w:rsidR="00A476FD" w:rsidRPr="0029559F" w:rsidRDefault="00961C23" w:rsidP="00F3542B">
      <w:pPr>
        <w:pStyle w:val="Bulletlevel1"/>
        <w:keepNext/>
      </w:pPr>
      <w:r w:rsidRPr="0029559F">
        <w:t>SMS</w:t>
      </w:r>
      <w:r w:rsidRPr="0029559F">
        <w:tab/>
        <w:t>0416 001 350</w:t>
      </w:r>
    </w:p>
    <w:p w14:paraId="1AA3CEB6" w14:textId="11691F5C" w:rsidR="00961C23" w:rsidRPr="0029559F" w:rsidRDefault="00E52B51" w:rsidP="0029559F">
      <w:pPr>
        <w:pStyle w:val="Bulletlevel1"/>
      </w:pPr>
      <w:hyperlink r:id="rId31" w:history="1">
        <w:r w:rsidR="00A476FD" w:rsidRPr="0029559F">
          <w:rPr>
            <w:rStyle w:val="Hyperlink"/>
          </w:rPr>
          <w:t>Online contact form</w:t>
        </w:r>
      </w:hyperlink>
      <w:r w:rsidR="0029559F" w:rsidRPr="0029559F">
        <w:t>.</w:t>
      </w:r>
    </w:p>
    <w:p w14:paraId="193DD43E" w14:textId="77777777" w:rsidR="00961C23" w:rsidRPr="00073C46" w:rsidRDefault="00961C23" w:rsidP="00961C23">
      <w:pPr>
        <w:pStyle w:val="Heading2"/>
      </w:pPr>
      <w:r w:rsidRPr="00073C46">
        <w:t>Hints</w:t>
      </w:r>
    </w:p>
    <w:p w14:paraId="61E3A9E0" w14:textId="109417A7" w:rsidR="00AF5103" w:rsidRDefault="00AF5103" w:rsidP="003E5272">
      <w:pPr>
        <w:pStyle w:val="Bulletlevel1"/>
        <w:contextualSpacing w:val="0"/>
      </w:pPr>
      <w:r>
        <w:t xml:space="preserve">You can download the NRS app from the Google Play store </w:t>
      </w:r>
      <w:r w:rsidRPr="00D67371">
        <w:rPr>
          <w:noProof/>
          <w:lang w:eastAsia="en-AU"/>
        </w:rPr>
        <w:drawing>
          <wp:inline distT="0" distB="0" distL="0" distR="0" wp14:anchorId="66149FAB" wp14:editId="403E43DB">
            <wp:extent cx="563270" cy="180728"/>
            <wp:effectExtent l="0" t="0" r="8255" b="0"/>
            <wp:docPr id="3" name="Picture 3" descr="Google Play logo. Multicoloured triangle play symbol and the words 'Google Play' with the slogan 'Get it on'." title="Google Pl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ideson\Downloads\NRS Video Relay Info sheet LOGOS_Google Play.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7166" cy="194812"/>
                    </a:xfrm>
                    <a:prstGeom prst="rect">
                      <a:avLst/>
                    </a:prstGeom>
                    <a:noFill/>
                    <a:ln>
                      <a:noFill/>
                    </a:ln>
                  </pic:spPr>
                </pic:pic>
              </a:graphicData>
            </a:graphic>
          </wp:inline>
        </w:drawing>
      </w:r>
      <w:r>
        <w:t xml:space="preserve"> (for android phones and tablets) or the Apple App Store </w:t>
      </w:r>
      <w:r w:rsidRPr="00D67371">
        <w:rPr>
          <w:noProof/>
          <w:lang w:eastAsia="en-AU"/>
        </w:rPr>
        <w:drawing>
          <wp:inline distT="0" distB="0" distL="0" distR="0" wp14:anchorId="2FBDEF24" wp14:editId="248C15F7">
            <wp:extent cx="577901" cy="212726"/>
            <wp:effectExtent l="0" t="0" r="0" b="0"/>
            <wp:docPr id="10" name="Picture 10" descr="Apple App store logo. Background with an image of a white apple and the words 'Download on the App store'." title="Apple App st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brideson\Downloads\NRS Video Relay Info sheet LOGOS_App store badge.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6000" cy="223069"/>
                    </a:xfrm>
                    <a:prstGeom prst="rect">
                      <a:avLst/>
                    </a:prstGeom>
                    <a:noFill/>
                    <a:ln>
                      <a:noFill/>
                    </a:ln>
                  </pic:spPr>
                </pic:pic>
              </a:graphicData>
            </a:graphic>
          </wp:inline>
        </w:drawing>
      </w:r>
      <w:r>
        <w:t xml:space="preserve"> (for iPhones and iPads). Just search for </w:t>
      </w:r>
      <w:r w:rsidRPr="00C8274E">
        <w:rPr>
          <w:b/>
        </w:rPr>
        <w:t>NRS</w:t>
      </w:r>
      <w:r>
        <w:t xml:space="preserve"> or </w:t>
      </w:r>
      <w:r w:rsidRPr="00C8274E">
        <w:rPr>
          <w:b/>
        </w:rPr>
        <w:t>National Relay Service</w:t>
      </w:r>
      <w:r>
        <w:t xml:space="preserve"> in the search field, sel</w:t>
      </w:r>
      <w:r w:rsidR="00E52B51">
        <w:t>ect the app and tap to install.</w:t>
      </w:r>
      <w:r w:rsidR="00E52B51">
        <w:br/>
      </w:r>
      <w:bookmarkStart w:id="2" w:name="_GoBack"/>
      <w:bookmarkEnd w:id="2"/>
      <w:r>
        <w:t>The app will look like this:</w:t>
      </w:r>
      <w:r w:rsidRPr="00367780">
        <w:rPr>
          <w:noProof/>
          <w:lang w:eastAsia="en-AU"/>
        </w:rPr>
        <w:t xml:space="preserve"> </w:t>
      </w:r>
      <w:r>
        <w:rPr>
          <w:noProof/>
          <w:lang w:eastAsia="en-AU"/>
        </w:rPr>
        <w:drawing>
          <wp:inline distT="0" distB="0" distL="0" distR="0" wp14:anchorId="2D336F10" wp14:editId="049749A1">
            <wp:extent cx="694944" cy="694944"/>
            <wp:effectExtent l="0" t="0" r="0" b="0"/>
            <wp:docPr id="13" name="Picture 13" descr=" nrs app logo features the word National Relay Service in navy blue and red rectangles on a grey background." title="nrs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rs app 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8318" cy="718318"/>
                    </a:xfrm>
                    <a:prstGeom prst="rect">
                      <a:avLst/>
                    </a:prstGeom>
                    <a:noFill/>
                    <a:ln>
                      <a:noFill/>
                    </a:ln>
                  </pic:spPr>
                </pic:pic>
              </a:graphicData>
            </a:graphic>
          </wp:inline>
        </w:drawing>
      </w:r>
    </w:p>
    <w:p w14:paraId="25547638" w14:textId="0762E849" w:rsidR="00961C23" w:rsidRPr="00073C46" w:rsidRDefault="00961C23" w:rsidP="00961C23">
      <w:pPr>
        <w:pStyle w:val="Bulletlevel1"/>
        <w:contextualSpacing w:val="0"/>
      </w:pPr>
      <w:r w:rsidRPr="00073C46">
        <w:lastRenderedPageBreak/>
        <w:t xml:space="preserve">If you </w:t>
      </w:r>
      <w:r w:rsidR="007D2F9B">
        <w:t>need to send</w:t>
      </w:r>
      <w:r w:rsidRPr="00073C46">
        <w:t xml:space="preserve"> a mess</w:t>
      </w:r>
      <w:r>
        <w:t>age</w:t>
      </w:r>
      <w:r w:rsidR="007D2F9B">
        <w:t xml:space="preserve"> directly to the RO, put the words in brackets so the RO knows not to relay th</w:t>
      </w:r>
      <w:r w:rsidR="008A2F5D">
        <w:t xml:space="preserve">ose words </w:t>
      </w:r>
      <w:r w:rsidR="007D2F9B">
        <w:t>on</w:t>
      </w:r>
      <w:r>
        <w:t>:</w:t>
      </w:r>
    </w:p>
    <w:p w14:paraId="3447FA8A" w14:textId="77777777" w:rsidR="00961C23" w:rsidRPr="00812512" w:rsidRDefault="007D2F9B" w:rsidP="00961C23">
      <w:pPr>
        <w:pStyle w:val="Quote"/>
        <w:rPr>
          <w:color w:val="auto"/>
        </w:rPr>
      </w:pPr>
      <w:r w:rsidRPr="00812512">
        <w:rPr>
          <w:color w:val="auto"/>
        </w:rPr>
        <w:t>(</w:t>
      </w:r>
      <w:r w:rsidR="00961C23" w:rsidRPr="00812512">
        <w:rPr>
          <w:color w:val="auto"/>
        </w:rPr>
        <w:t>RO, I am a very slow typist, please ask my caller to be patient while I type a message.</w:t>
      </w:r>
      <w:r w:rsidRPr="00812512">
        <w:rPr>
          <w:color w:val="auto"/>
        </w:rPr>
        <w:t>)</w:t>
      </w:r>
    </w:p>
    <w:p w14:paraId="486362D0" w14:textId="77777777" w:rsidR="00961C23" w:rsidRPr="00812512" w:rsidRDefault="00961C23" w:rsidP="00961C23">
      <w:pPr>
        <w:pStyle w:val="Bulletlevel1"/>
        <w:contextualSpacing w:val="0"/>
      </w:pPr>
      <w:r w:rsidRPr="00812512">
        <w:t>If you need more time to read and respond, you can copy and p</w:t>
      </w:r>
      <w:r w:rsidR="007D2F9B" w:rsidRPr="00812512">
        <w:t>a</w:t>
      </w:r>
      <w:r w:rsidRPr="00812512">
        <w:t>st</w:t>
      </w:r>
      <w:r w:rsidR="007D2F9B" w:rsidRPr="00812512">
        <w:t>e</w:t>
      </w:r>
      <w:r w:rsidRPr="00812512">
        <w:t xml:space="preserve"> a message at the start of your call:</w:t>
      </w:r>
    </w:p>
    <w:p w14:paraId="27D2A7DF" w14:textId="4D040641" w:rsidR="00961C23" w:rsidRPr="00812512" w:rsidRDefault="008E3CC6" w:rsidP="00961C23">
      <w:pPr>
        <w:pStyle w:val="Quote"/>
        <w:rPr>
          <w:color w:val="auto"/>
        </w:rPr>
      </w:pPr>
      <w:r>
        <w:rPr>
          <w:color w:val="auto"/>
        </w:rPr>
        <w:t>(</w:t>
      </w:r>
      <w:r w:rsidR="00961C23" w:rsidRPr="00812512">
        <w:rPr>
          <w:color w:val="auto"/>
        </w:rPr>
        <w:t>‘RO, I need time to respond, please ask my caller to be patient while I read their words and type a reply’.</w:t>
      </w:r>
      <w:r>
        <w:rPr>
          <w:color w:val="auto"/>
        </w:rPr>
        <w:t>)</w:t>
      </w:r>
    </w:p>
    <w:bookmarkEnd w:id="0"/>
    <w:bookmarkEnd w:id="1"/>
    <w:sectPr w:rsidR="00961C23" w:rsidRPr="00812512" w:rsidSect="00707979">
      <w:type w:val="continuous"/>
      <w:pgSz w:w="11906" w:h="16838"/>
      <w:pgMar w:top="1418" w:right="1133" w:bottom="1440"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783F" w14:textId="77777777" w:rsidR="0067033C" w:rsidRDefault="0067033C" w:rsidP="002117E6">
      <w:pPr>
        <w:spacing w:after="0"/>
      </w:pPr>
      <w:r>
        <w:separator/>
      </w:r>
    </w:p>
  </w:endnote>
  <w:endnote w:type="continuationSeparator" w:id="0">
    <w:p w14:paraId="2FA30A4D" w14:textId="77777777" w:rsidR="0067033C" w:rsidRDefault="0067033C" w:rsidP="002117E6">
      <w:pPr>
        <w:spacing w:after="0"/>
      </w:pPr>
      <w:r>
        <w:continuationSeparator/>
      </w:r>
    </w:p>
  </w:endnote>
  <w:endnote w:type="continuationNotice" w:id="1">
    <w:p w14:paraId="49339B5E" w14:textId="77777777" w:rsidR="00DB2E29" w:rsidRDefault="00DB2E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D07F" w14:textId="2DAE07B6" w:rsidR="0067033C" w:rsidRDefault="0067033C" w:rsidP="00D561B7">
    <w:pPr>
      <w:pStyle w:val="Footer"/>
      <w:tabs>
        <w:tab w:val="clear" w:pos="4513"/>
        <w:tab w:val="clear" w:pos="9026"/>
        <w:tab w:val="center" w:pos="4536"/>
        <w:tab w:val="right" w:pos="9333"/>
      </w:tabs>
      <w:jc w:val="center"/>
      <w:rPr>
        <w:sz w:val="18"/>
        <w:szCs w:val="18"/>
      </w:rPr>
    </w:pPr>
    <w:r w:rsidRPr="00961C23">
      <w:rPr>
        <w:sz w:val="18"/>
        <w:szCs w:val="18"/>
      </w:rPr>
      <w:t>Instruction sheet</w:t>
    </w:r>
    <w:r>
      <w:rPr>
        <w:sz w:val="18"/>
        <w:szCs w:val="18"/>
      </w:rPr>
      <w:t xml:space="preserve"> 1.1</w:t>
    </w:r>
    <w:r w:rsidRPr="00961C23">
      <w:rPr>
        <w:sz w:val="18"/>
        <w:szCs w:val="18"/>
      </w:rPr>
      <w:t>—</w:t>
    </w:r>
    <w:r>
      <w:rPr>
        <w:sz w:val="18"/>
        <w:szCs w:val="18"/>
      </w:rPr>
      <w:t>NRS Chat</w:t>
    </w:r>
    <w:r w:rsidRPr="00961C23">
      <w:rPr>
        <w:sz w:val="18"/>
        <w:szCs w:val="18"/>
      </w:rPr>
      <w:t>—making a call</w:t>
    </w:r>
  </w:p>
  <w:p w14:paraId="170B4865" w14:textId="5751BFE9" w:rsidR="0067033C" w:rsidRPr="009421F0" w:rsidRDefault="0067033C" w:rsidP="00D561B7">
    <w:pPr>
      <w:pStyle w:val="Footer"/>
      <w:tabs>
        <w:tab w:val="clear" w:pos="4513"/>
        <w:tab w:val="clear" w:pos="9026"/>
        <w:tab w:val="center" w:pos="4536"/>
        <w:tab w:val="right" w:pos="9333"/>
      </w:tabs>
      <w:rPr>
        <w:rStyle w:val="Hyperlink"/>
        <w:color w:val="auto"/>
        <w:sz w:val="18"/>
        <w:szCs w:val="18"/>
      </w:rPr>
    </w:pPr>
    <w:r w:rsidRPr="009421F0">
      <w:rPr>
        <w:sz w:val="18"/>
        <w:szCs w:val="18"/>
      </w:rPr>
      <w:tab/>
    </w:r>
    <w:hyperlink r:id="rId1" w:history="1">
      <w:r w:rsidRPr="009B2CD6">
        <w:rPr>
          <w:rStyle w:val="Hyperlink"/>
          <w:sz w:val="18"/>
          <w:szCs w:val="18"/>
        </w:rPr>
        <w:t>communications.gov.au/accesshub</w:t>
      </w:r>
    </w:hyperlink>
    <w:r w:rsidRPr="009421F0">
      <w:rPr>
        <w:sz w:val="18"/>
        <w:szCs w:val="18"/>
      </w:rPr>
      <w:tab/>
    </w:r>
    <w:sdt>
      <w:sdtPr>
        <w:rPr>
          <w:sz w:val="18"/>
          <w:szCs w:val="18"/>
        </w:rPr>
        <w:id w:val="1973862393"/>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E52B51">
          <w:rPr>
            <w:bCs/>
            <w:noProof/>
            <w:sz w:val="18"/>
            <w:szCs w:val="18"/>
          </w:rPr>
          <w:t>3</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E52B51">
          <w:rPr>
            <w:bCs/>
            <w:noProof/>
            <w:sz w:val="18"/>
            <w:szCs w:val="18"/>
          </w:rPr>
          <w:t>3</w:t>
        </w:r>
        <w:r w:rsidRPr="009421F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0AD8" w14:textId="556C277B" w:rsidR="0067033C" w:rsidRDefault="0067033C" w:rsidP="006B38D7">
    <w:pPr>
      <w:pStyle w:val="Footer"/>
      <w:tabs>
        <w:tab w:val="clear" w:pos="4513"/>
        <w:tab w:val="clear" w:pos="9026"/>
        <w:tab w:val="center" w:pos="4536"/>
        <w:tab w:val="right" w:pos="9072"/>
      </w:tabs>
      <w:jc w:val="center"/>
      <w:rPr>
        <w:sz w:val="18"/>
        <w:szCs w:val="18"/>
      </w:rPr>
    </w:pPr>
    <w:r w:rsidRPr="00961C23">
      <w:rPr>
        <w:sz w:val="18"/>
        <w:szCs w:val="18"/>
      </w:rPr>
      <w:t>Instruction sheet</w:t>
    </w:r>
    <w:r>
      <w:rPr>
        <w:sz w:val="18"/>
        <w:szCs w:val="18"/>
      </w:rPr>
      <w:t xml:space="preserve"> 1.1</w:t>
    </w:r>
    <w:r w:rsidRPr="00961C23">
      <w:rPr>
        <w:sz w:val="18"/>
        <w:szCs w:val="18"/>
      </w:rPr>
      <w:t>—</w:t>
    </w:r>
    <w:r>
      <w:rPr>
        <w:sz w:val="18"/>
        <w:szCs w:val="18"/>
      </w:rPr>
      <w:t>NRS Chat</w:t>
    </w:r>
    <w:r w:rsidRPr="00961C23">
      <w:rPr>
        <w:sz w:val="18"/>
        <w:szCs w:val="18"/>
      </w:rPr>
      <w:t>—making a call</w:t>
    </w:r>
  </w:p>
  <w:p w14:paraId="3D0DE4F3" w14:textId="390571A6" w:rsidR="0067033C" w:rsidRPr="009421F0" w:rsidRDefault="0067033C" w:rsidP="00D561B7">
    <w:pPr>
      <w:pStyle w:val="Footer"/>
      <w:tabs>
        <w:tab w:val="clear" w:pos="4513"/>
        <w:tab w:val="center" w:pos="4536"/>
      </w:tabs>
      <w:rPr>
        <w:rStyle w:val="Hyperlink"/>
        <w:color w:val="auto"/>
        <w:sz w:val="18"/>
        <w:szCs w:val="18"/>
      </w:rPr>
    </w:pPr>
    <w:r w:rsidRPr="009421F0">
      <w:rPr>
        <w:sz w:val="18"/>
        <w:szCs w:val="18"/>
      </w:rPr>
      <w:tab/>
    </w:r>
    <w:hyperlink r:id="rId1" w:history="1">
      <w:r w:rsidRPr="009B2CD6">
        <w:rPr>
          <w:rStyle w:val="Hyperlink"/>
          <w:sz w:val="18"/>
          <w:szCs w:val="18"/>
        </w:rPr>
        <w:t>communications.gov.au/accesshub</w:t>
      </w:r>
    </w:hyperlink>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F3542B">
          <w:rPr>
            <w:bCs/>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F3542B">
          <w:rPr>
            <w:bCs/>
            <w:sz w:val="18"/>
            <w:szCs w:val="18"/>
          </w:rPr>
          <w:t>3</w:t>
        </w:r>
        <w:r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C030" w14:textId="77777777" w:rsidR="0067033C" w:rsidRDefault="0067033C" w:rsidP="002117E6">
      <w:pPr>
        <w:spacing w:after="0"/>
      </w:pPr>
      <w:r>
        <w:separator/>
      </w:r>
    </w:p>
  </w:footnote>
  <w:footnote w:type="continuationSeparator" w:id="0">
    <w:p w14:paraId="50BB3265" w14:textId="77777777" w:rsidR="0067033C" w:rsidRDefault="0067033C" w:rsidP="002117E6">
      <w:pPr>
        <w:spacing w:after="0"/>
      </w:pPr>
      <w:r>
        <w:continuationSeparator/>
      </w:r>
    </w:p>
  </w:footnote>
  <w:footnote w:type="continuationNotice" w:id="1">
    <w:p w14:paraId="0224AF3C" w14:textId="77777777" w:rsidR="00DB2E29" w:rsidRDefault="00DB2E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8168" w14:textId="77777777" w:rsidR="0067033C" w:rsidRPr="00707979" w:rsidRDefault="002E02C1" w:rsidP="00B67B60">
    <w:pPr>
      <w:pStyle w:val="Header"/>
      <w:ind w:left="-1418"/>
    </w:pPr>
    <w:r>
      <w:rPr>
        <w:noProof/>
        <w:lang w:eastAsia="en-AU"/>
      </w:rPr>
      <w:drawing>
        <wp:inline distT="0" distB="0" distL="0" distR="0" wp14:anchorId="5171B3EF" wp14:editId="1210C898">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23"/>
    <w:rsid w:val="0000498B"/>
    <w:rsid w:val="00014967"/>
    <w:rsid w:val="00051222"/>
    <w:rsid w:val="00080334"/>
    <w:rsid w:val="0009773B"/>
    <w:rsid w:val="000C7B36"/>
    <w:rsid w:val="000F4AA7"/>
    <w:rsid w:val="00100C28"/>
    <w:rsid w:val="00104081"/>
    <w:rsid w:val="00111A64"/>
    <w:rsid w:val="00124334"/>
    <w:rsid w:val="00131580"/>
    <w:rsid w:val="001471EA"/>
    <w:rsid w:val="001472FC"/>
    <w:rsid w:val="00170CE0"/>
    <w:rsid w:val="001736CC"/>
    <w:rsid w:val="00176DD5"/>
    <w:rsid w:val="00185E9F"/>
    <w:rsid w:val="0019701B"/>
    <w:rsid w:val="001A540C"/>
    <w:rsid w:val="001C01EA"/>
    <w:rsid w:val="001D7905"/>
    <w:rsid w:val="002117E6"/>
    <w:rsid w:val="00214C4D"/>
    <w:rsid w:val="00232D2D"/>
    <w:rsid w:val="002430D5"/>
    <w:rsid w:val="00290A4D"/>
    <w:rsid w:val="00291D5F"/>
    <w:rsid w:val="00293DD6"/>
    <w:rsid w:val="0029559F"/>
    <w:rsid w:val="002A483C"/>
    <w:rsid w:val="002E02C1"/>
    <w:rsid w:val="002E2945"/>
    <w:rsid w:val="002F3895"/>
    <w:rsid w:val="00327F06"/>
    <w:rsid w:val="00335334"/>
    <w:rsid w:val="00336DDD"/>
    <w:rsid w:val="00381364"/>
    <w:rsid w:val="003B5B1D"/>
    <w:rsid w:val="003E0D17"/>
    <w:rsid w:val="003E5272"/>
    <w:rsid w:val="003F495D"/>
    <w:rsid w:val="00400E77"/>
    <w:rsid w:val="00442119"/>
    <w:rsid w:val="004449F2"/>
    <w:rsid w:val="00450D6E"/>
    <w:rsid w:val="0045571C"/>
    <w:rsid w:val="00490CBE"/>
    <w:rsid w:val="00491F2E"/>
    <w:rsid w:val="004A1501"/>
    <w:rsid w:val="004E56D9"/>
    <w:rsid w:val="00544465"/>
    <w:rsid w:val="00561190"/>
    <w:rsid w:val="00565B47"/>
    <w:rsid w:val="005672C3"/>
    <w:rsid w:val="00575A5A"/>
    <w:rsid w:val="005932D0"/>
    <w:rsid w:val="00597F9B"/>
    <w:rsid w:val="0061446D"/>
    <w:rsid w:val="00625397"/>
    <w:rsid w:val="0064138E"/>
    <w:rsid w:val="00657BFE"/>
    <w:rsid w:val="0067033C"/>
    <w:rsid w:val="006A2F0E"/>
    <w:rsid w:val="006B38D7"/>
    <w:rsid w:val="006B3AB1"/>
    <w:rsid w:val="006B4809"/>
    <w:rsid w:val="006E271B"/>
    <w:rsid w:val="006E5593"/>
    <w:rsid w:val="006F06FD"/>
    <w:rsid w:val="00705B86"/>
    <w:rsid w:val="00707979"/>
    <w:rsid w:val="00732440"/>
    <w:rsid w:val="00751AC1"/>
    <w:rsid w:val="00753BB6"/>
    <w:rsid w:val="007628B6"/>
    <w:rsid w:val="00764B59"/>
    <w:rsid w:val="0078290B"/>
    <w:rsid w:val="007A6EC6"/>
    <w:rsid w:val="007B711C"/>
    <w:rsid w:val="007D2F9B"/>
    <w:rsid w:val="00812512"/>
    <w:rsid w:val="008169A6"/>
    <w:rsid w:val="00834DE8"/>
    <w:rsid w:val="008646E6"/>
    <w:rsid w:val="00866475"/>
    <w:rsid w:val="008716B6"/>
    <w:rsid w:val="008A2F5D"/>
    <w:rsid w:val="008A4B1F"/>
    <w:rsid w:val="008D4E53"/>
    <w:rsid w:val="008E3CC6"/>
    <w:rsid w:val="00910E86"/>
    <w:rsid w:val="009313D2"/>
    <w:rsid w:val="0094124E"/>
    <w:rsid w:val="009421F0"/>
    <w:rsid w:val="00961C23"/>
    <w:rsid w:val="009B7EF0"/>
    <w:rsid w:val="009C6013"/>
    <w:rsid w:val="009E12E4"/>
    <w:rsid w:val="00A22246"/>
    <w:rsid w:val="00A241FE"/>
    <w:rsid w:val="00A31495"/>
    <w:rsid w:val="00A35CD0"/>
    <w:rsid w:val="00A476FD"/>
    <w:rsid w:val="00A606B1"/>
    <w:rsid w:val="00A71503"/>
    <w:rsid w:val="00AE4F02"/>
    <w:rsid w:val="00AF5103"/>
    <w:rsid w:val="00B049A4"/>
    <w:rsid w:val="00B1045C"/>
    <w:rsid w:val="00B4064B"/>
    <w:rsid w:val="00B43C56"/>
    <w:rsid w:val="00B55747"/>
    <w:rsid w:val="00B63E45"/>
    <w:rsid w:val="00B67B60"/>
    <w:rsid w:val="00BA0A5A"/>
    <w:rsid w:val="00BC329E"/>
    <w:rsid w:val="00BC7A00"/>
    <w:rsid w:val="00BC7D72"/>
    <w:rsid w:val="00BE7E66"/>
    <w:rsid w:val="00BF1CCB"/>
    <w:rsid w:val="00BF5683"/>
    <w:rsid w:val="00C00F78"/>
    <w:rsid w:val="00C11551"/>
    <w:rsid w:val="00C16794"/>
    <w:rsid w:val="00C210D1"/>
    <w:rsid w:val="00C240E2"/>
    <w:rsid w:val="00C47324"/>
    <w:rsid w:val="00C8274E"/>
    <w:rsid w:val="00CA31DF"/>
    <w:rsid w:val="00CC75CC"/>
    <w:rsid w:val="00D03AE2"/>
    <w:rsid w:val="00D14B84"/>
    <w:rsid w:val="00D561B7"/>
    <w:rsid w:val="00D64F22"/>
    <w:rsid w:val="00D7412D"/>
    <w:rsid w:val="00D81B3F"/>
    <w:rsid w:val="00D92957"/>
    <w:rsid w:val="00DB2E29"/>
    <w:rsid w:val="00DB3F10"/>
    <w:rsid w:val="00DC2DFA"/>
    <w:rsid w:val="00DD5D52"/>
    <w:rsid w:val="00E35EB9"/>
    <w:rsid w:val="00E52B51"/>
    <w:rsid w:val="00E97404"/>
    <w:rsid w:val="00EA2F26"/>
    <w:rsid w:val="00EA5BA4"/>
    <w:rsid w:val="00EA6D34"/>
    <w:rsid w:val="00EB07F3"/>
    <w:rsid w:val="00EB40A5"/>
    <w:rsid w:val="00ED6EFB"/>
    <w:rsid w:val="00F25718"/>
    <w:rsid w:val="00F3542B"/>
    <w:rsid w:val="00F3567E"/>
    <w:rsid w:val="00F408EE"/>
    <w:rsid w:val="00F66A3E"/>
    <w:rsid w:val="00F7051B"/>
    <w:rsid w:val="00F70EEC"/>
    <w:rsid w:val="00FE22F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81B1FE6"/>
  <w15:chartTrackingRefBased/>
  <w15:docId w15:val="{21F0315C-5630-4A50-AE66-2A081CCB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styleId="BalloonText">
    <w:name w:val="Balloon Text"/>
    <w:basedOn w:val="Normal"/>
    <w:link w:val="BalloonTextChar"/>
    <w:uiPriority w:val="99"/>
    <w:semiHidden/>
    <w:unhideWhenUsed/>
    <w:rsid w:val="007D2F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F9B"/>
    <w:rPr>
      <w:rFonts w:ascii="Segoe UI" w:hAnsi="Segoe UI" w:cs="Segoe UI"/>
      <w:sz w:val="18"/>
      <w:szCs w:val="18"/>
    </w:rPr>
  </w:style>
  <w:style w:type="character" w:styleId="CommentReference">
    <w:name w:val="annotation reference"/>
    <w:basedOn w:val="DefaultParagraphFont"/>
    <w:uiPriority w:val="99"/>
    <w:semiHidden/>
    <w:unhideWhenUsed/>
    <w:rsid w:val="00AF5103"/>
    <w:rPr>
      <w:sz w:val="16"/>
      <w:szCs w:val="16"/>
    </w:rPr>
  </w:style>
  <w:style w:type="paragraph" w:styleId="CommentText">
    <w:name w:val="annotation text"/>
    <w:basedOn w:val="Normal"/>
    <w:link w:val="CommentTextChar"/>
    <w:uiPriority w:val="99"/>
    <w:semiHidden/>
    <w:unhideWhenUsed/>
    <w:rsid w:val="00AF5103"/>
    <w:rPr>
      <w:sz w:val="20"/>
      <w:szCs w:val="20"/>
    </w:rPr>
  </w:style>
  <w:style w:type="character" w:customStyle="1" w:styleId="CommentTextChar">
    <w:name w:val="Comment Text Char"/>
    <w:basedOn w:val="DefaultParagraphFont"/>
    <w:link w:val="CommentText"/>
    <w:uiPriority w:val="99"/>
    <w:semiHidden/>
    <w:rsid w:val="00AF5103"/>
    <w:rPr>
      <w:sz w:val="20"/>
      <w:szCs w:val="20"/>
    </w:rPr>
  </w:style>
  <w:style w:type="paragraph" w:styleId="CommentSubject">
    <w:name w:val="annotation subject"/>
    <w:basedOn w:val="CommentText"/>
    <w:next w:val="CommentText"/>
    <w:link w:val="CommentSubjectChar"/>
    <w:uiPriority w:val="99"/>
    <w:semiHidden/>
    <w:unhideWhenUsed/>
    <w:rsid w:val="00AF5103"/>
    <w:rPr>
      <w:b/>
      <w:bCs/>
    </w:rPr>
  </w:style>
  <w:style w:type="character" w:customStyle="1" w:styleId="CommentSubjectChar">
    <w:name w:val="Comment Subject Char"/>
    <w:basedOn w:val="CommentTextChar"/>
    <w:link w:val="CommentSubject"/>
    <w:uiPriority w:val="99"/>
    <w:semiHidden/>
    <w:rsid w:val="00AF5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ommunications.gov.au/communicationsaccessibility"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image" Target="media/image1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16fa11936371a82d42b2" TargetMode="External"/><Relationship Id="rId25" Type="http://schemas.openxmlformats.org/officeDocument/2006/relationships/image" Target="media/image9.jpg"/><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cid:16fa12650b67ec8e82c1" TargetMode="External"/><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rschat.nrscall.gov.au/" TargetMode="External"/><Relationship Id="rId31" Type="http://schemas.openxmlformats.org/officeDocument/2006/relationships/hyperlink" Target="https://www.communications.gov.au/node/196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jpeg"/><Relationship Id="rId27" Type="http://schemas.openxmlformats.org/officeDocument/2006/relationships/image" Target="media/image11.jpg"/><Relationship Id="rId30" Type="http://schemas.openxmlformats.org/officeDocument/2006/relationships/hyperlink" Target="mailto:helpdesk@relayservice.com.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636DE28E3714D9F66E8956D74FE4C" ma:contentTypeVersion="0" ma:contentTypeDescription="Create a new document." ma:contentTypeScope="" ma:versionID="177f34df7cfa9bb78a83773b1661e9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F91A-9D54-4ABD-9779-ADAAC8A8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8E479D1C-229C-413B-9CF3-36FC6C51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521</Words>
  <Characters>2332</Characters>
  <Application>Microsoft Office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Instruction sheet 1.1—NRS Chat—making a call—April 2021</vt:lpstr>
    </vt:vector>
  </TitlesOfParts>
  <Company>Department of Infrastructure, Transport, Regional Development and Communications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 1.1—NRS Chat—making a call—April 2021</dc:title>
  <dc:subject/>
  <dc:creator>Department of Infrastructure, Transport, Regional Development and Communications</dc:creator>
  <cp:keywords/>
  <dc:description>7 April 2021</dc:description>
  <cp:lastModifiedBy>Hall, Theresa</cp:lastModifiedBy>
  <cp:revision>5</cp:revision>
  <dcterms:created xsi:type="dcterms:W3CDTF">2021-04-07T05:42:00Z</dcterms:created>
  <dcterms:modified xsi:type="dcterms:W3CDTF">2021-04-07T05:49:00Z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0x010100DFD636DE28E3714D9F66E8956D74FE4C</vt:lpwstr>
  </property>
  <property fmtid="{D5CDD505-2E9C-101B-9397-08002B2CF9AE}" pid="3" name="TrimRevisionNumber">
    <vt:i4>3</vt:i4>
  </property>
</Properties>
</file>