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7181E" w14:textId="77777777" w:rsidR="0094124E" w:rsidRDefault="00A769BD" w:rsidP="0094124E">
      <w:pPr>
        <w:ind w:left="-1418"/>
        <w:sectPr w:rsidR="0094124E" w:rsidSect="000F4AA7">
          <w:headerReference w:type="default" r:id="rId11"/>
          <w:footerReference w:type="default" r:id="rId12"/>
          <w:footerReference w:type="first" r:id="rId13"/>
          <w:type w:val="continuous"/>
          <w:pgSz w:w="11906" w:h="16838"/>
          <w:pgMar w:top="0" w:right="1440" w:bottom="1440" w:left="1440" w:header="0" w:footer="283" w:gutter="0"/>
          <w:cols w:space="708"/>
          <w:titlePg/>
          <w:docGrid w:linePitch="360"/>
        </w:sectPr>
      </w:pPr>
      <w:r>
        <w:rPr>
          <w:noProof/>
          <w:lang w:eastAsia="en-AU"/>
        </w:rPr>
        <w:drawing>
          <wp:inline distT="0" distB="0" distL="0" distR="0" wp14:anchorId="5368CBCB" wp14:editId="765F17C4">
            <wp:extent cx="8407400" cy="1432560"/>
            <wp:effectExtent l="0" t="0" r="0" b="0"/>
            <wp:docPr id="15" name="Picture 15" descr="Logo: Australian Government crest, An Australian Government initiative, National Relay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7400" cy="1432560"/>
                    </a:xfrm>
                    <a:prstGeom prst="rect">
                      <a:avLst/>
                    </a:prstGeom>
                    <a:noFill/>
                  </pic:spPr>
                </pic:pic>
              </a:graphicData>
            </a:graphic>
          </wp:inline>
        </w:drawing>
      </w:r>
    </w:p>
    <w:p w14:paraId="0A851E9A" w14:textId="77777777" w:rsidR="002C2C86" w:rsidRPr="00306CFE" w:rsidRDefault="002C2C86" w:rsidP="002C2C86">
      <w:pPr>
        <w:pStyle w:val="Heading1"/>
      </w:pPr>
      <w:r>
        <w:t>An introduction to relay call</w:t>
      </w:r>
      <w:r w:rsidRPr="00306CFE">
        <w:t>s</w:t>
      </w:r>
    </w:p>
    <w:p w14:paraId="2FF3BC68" w14:textId="77777777" w:rsidR="002C2C86" w:rsidRPr="00306CFE" w:rsidRDefault="002C2C86" w:rsidP="002C2C86">
      <w:r>
        <w:t>If you have difficulty hearing or speaking to people who use a phone, the National Relay Service (NRS) can help.</w:t>
      </w:r>
    </w:p>
    <w:p w14:paraId="348FC00B" w14:textId="77777777" w:rsidR="002C2C86" w:rsidRPr="00306CFE" w:rsidRDefault="002C2C86" w:rsidP="002C2C86">
      <w:pPr>
        <w:pStyle w:val="Heading2"/>
      </w:pPr>
      <w:r>
        <w:t>How a relay call works</w:t>
      </w:r>
    </w:p>
    <w:p w14:paraId="09C72CCF" w14:textId="77777777" w:rsidR="002C2C86" w:rsidRPr="00773A6E" w:rsidRDefault="002C2C86" w:rsidP="00773A6E">
      <w:pPr>
        <w:pStyle w:val="Bulletlevel1"/>
      </w:pPr>
      <w:r w:rsidRPr="00773A6E">
        <w:t>A relay call allows you to communicate with a hearing person who is using a phone even if you can’t hear or don’t use your voice.</w:t>
      </w:r>
    </w:p>
    <w:p w14:paraId="390EA743" w14:textId="77777777" w:rsidR="002C2C86" w:rsidRPr="00773A6E" w:rsidRDefault="002C2C86" w:rsidP="00773A6E">
      <w:pPr>
        <w:pStyle w:val="Bulletlevel1"/>
      </w:pPr>
      <w:r w:rsidRPr="00773A6E">
        <w:t>The NRS has specially trained staff called relay officers who are the central link in each relay call.</w:t>
      </w:r>
    </w:p>
    <w:p w14:paraId="023399AC" w14:textId="77777777" w:rsidR="002C2C86" w:rsidRPr="00773A6E" w:rsidRDefault="002C2C86" w:rsidP="00773A6E">
      <w:pPr>
        <w:pStyle w:val="Bulletlevel1"/>
      </w:pPr>
      <w:r w:rsidRPr="00773A6E">
        <w:t>The relay officer converts voice to text or text to voice. Sometimes they convert from sign language to English.</w:t>
      </w:r>
    </w:p>
    <w:p w14:paraId="109B1748" w14:textId="77777777" w:rsidR="002C2C86" w:rsidRPr="00773A6E" w:rsidRDefault="002C2C86" w:rsidP="00773A6E">
      <w:pPr>
        <w:pStyle w:val="Bulletlevel1"/>
      </w:pPr>
      <w:r w:rsidRPr="00773A6E">
        <w:t>Relay officers stay on the line throughout each call to help it go smoothly, but don’t change or interfere with what is being said.</w:t>
      </w:r>
    </w:p>
    <w:p w14:paraId="28D8D6B0" w14:textId="77777777" w:rsidR="00A6282F" w:rsidRPr="00773A6E" w:rsidRDefault="002C2C86" w:rsidP="00773A6E">
      <w:pPr>
        <w:pStyle w:val="Bulletlevel1"/>
      </w:pPr>
      <w:r w:rsidRPr="00773A6E">
        <w:t>Depending on your hearing and speech, you can choose from one or more relay call channels</w:t>
      </w:r>
      <w:r w:rsidR="006A3C9B" w:rsidRPr="00773A6E">
        <w:t>.</w:t>
      </w:r>
    </w:p>
    <w:p w14:paraId="21B0EAE4" w14:textId="77777777" w:rsidR="006A3C9B" w:rsidRDefault="006A3C9B" w:rsidP="00AD3A44">
      <w:r>
        <w:rPr>
          <w:noProof/>
          <w:lang w:eastAsia="en-AU"/>
        </w:rPr>
        <w:drawing>
          <wp:inline distT="0" distB="0" distL="0" distR="0" wp14:anchorId="391F9F0F" wp14:editId="0D25C8CF">
            <wp:extent cx="5926455" cy="3950970"/>
            <wp:effectExtent l="0" t="0" r="0" b="0"/>
            <wp:docPr id="16" name="Picture 16" descr="Smiling lady using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ide%20shot%20of%20smiling%20lady%20typing%20on%20laptop.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26455" cy="3950970"/>
                    </a:xfrm>
                    <a:prstGeom prst="rect">
                      <a:avLst/>
                    </a:prstGeom>
                  </pic:spPr>
                </pic:pic>
              </a:graphicData>
            </a:graphic>
          </wp:inline>
        </w:drawing>
      </w:r>
    </w:p>
    <w:p w14:paraId="1B2FF536" w14:textId="77777777" w:rsidR="00AD3A44" w:rsidRDefault="00AD3A44" w:rsidP="00C854E6">
      <w:pPr>
        <w:pStyle w:val="Bulletlevel1"/>
        <w:numPr>
          <w:ilvl w:val="0"/>
          <w:numId w:val="0"/>
        </w:numPr>
        <w:ind w:left="567"/>
      </w:pPr>
    </w:p>
    <w:p w14:paraId="19DEDDEE" w14:textId="77777777" w:rsidR="006A3C9B" w:rsidRDefault="006A3C9B" w:rsidP="00C854E6">
      <w:pPr>
        <w:pStyle w:val="Bulletlevel1"/>
        <w:numPr>
          <w:ilvl w:val="0"/>
          <w:numId w:val="0"/>
        </w:numPr>
        <w:ind w:left="567"/>
        <w:sectPr w:rsidR="006A3C9B" w:rsidSect="00A769BD">
          <w:type w:val="continuous"/>
          <w:pgSz w:w="11906" w:h="16838"/>
          <w:pgMar w:top="1418" w:right="1133" w:bottom="1440" w:left="1440" w:header="170" w:footer="283" w:gutter="0"/>
          <w:cols w:space="708"/>
          <w:titlePg/>
          <w:docGrid w:linePitch="360"/>
        </w:sectPr>
      </w:pPr>
    </w:p>
    <w:p w14:paraId="15F4A79D" w14:textId="77777777" w:rsidR="00FA4777" w:rsidRDefault="00FA4777" w:rsidP="009B07A2">
      <w:pPr>
        <w:pStyle w:val="Heading2"/>
      </w:pPr>
      <w:r>
        <w:lastRenderedPageBreak/>
        <w:t>Which type of relay call is right for you?</w:t>
      </w:r>
    </w:p>
    <w:tbl>
      <w:tblPr>
        <w:tblStyle w:val="TableGrid1"/>
        <w:tblW w:w="15973" w:type="dxa"/>
        <w:tblInd w:w="-426" w:type="dxa"/>
        <w:tblBorders>
          <w:top w:val="none" w:sz="0" w:space="0" w:color="auto"/>
          <w:left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Description w:val="Chart outlining benefits of each call type."/>
      </w:tblPr>
      <w:tblGrid>
        <w:gridCol w:w="1844"/>
        <w:gridCol w:w="1559"/>
        <w:gridCol w:w="1559"/>
        <w:gridCol w:w="1531"/>
        <w:gridCol w:w="1588"/>
        <w:gridCol w:w="1655"/>
        <w:gridCol w:w="1644"/>
        <w:gridCol w:w="1531"/>
        <w:gridCol w:w="1588"/>
        <w:gridCol w:w="1474"/>
      </w:tblGrid>
      <w:tr w:rsidR="009B07A2" w:rsidRPr="005113AA" w14:paraId="2685E5F5" w14:textId="77777777" w:rsidTr="009B07A2">
        <w:trPr>
          <w:cantSplit/>
          <w:tblHeader/>
        </w:trPr>
        <w:tc>
          <w:tcPr>
            <w:tcW w:w="1844" w:type="dxa"/>
            <w:tcBorders>
              <w:top w:val="nil"/>
              <w:left w:val="nil"/>
              <w:bottom w:val="thickThinLargeGap" w:sz="24" w:space="0" w:color="auto"/>
              <w:right w:val="nil"/>
            </w:tcBorders>
            <w:shd w:val="clear" w:color="auto" w:fill="E4E4E4"/>
          </w:tcPr>
          <w:p w14:paraId="65CEF5B2" w14:textId="77777777" w:rsidR="00AD3A44" w:rsidRPr="005113AA" w:rsidRDefault="00AD3A44" w:rsidP="00AD3A44">
            <w:pPr>
              <w:pStyle w:val="Tablerowcolumnheading"/>
            </w:pPr>
          </w:p>
        </w:tc>
        <w:tc>
          <w:tcPr>
            <w:tcW w:w="1559" w:type="dxa"/>
            <w:tcBorders>
              <w:top w:val="nil"/>
              <w:left w:val="nil"/>
              <w:bottom w:val="thickThinLargeGap" w:sz="24" w:space="0" w:color="auto"/>
              <w:right w:val="nil"/>
            </w:tcBorders>
            <w:shd w:val="clear" w:color="auto" w:fill="E4E4E4"/>
          </w:tcPr>
          <w:p w14:paraId="4FB48854" w14:textId="77777777" w:rsidR="002756CA" w:rsidRDefault="003A7B4F" w:rsidP="00CE67F2">
            <w:pPr>
              <w:spacing w:after="240"/>
              <w:jc w:val="center"/>
              <w:rPr>
                <w:sz w:val="21"/>
                <w:szCs w:val="21"/>
              </w:rPr>
            </w:pPr>
            <w:hyperlink w:anchor="_If_you_are" w:history="1">
              <w:r w:rsidR="00AD3A44" w:rsidRPr="000168F7">
                <w:rPr>
                  <w:rStyle w:val="Hyperlink"/>
                  <w:sz w:val="21"/>
                  <w:szCs w:val="21"/>
                </w:rPr>
                <w:t>If you are deaf, can’t hear well or have difficulty using your voice</w:t>
              </w:r>
            </w:hyperlink>
            <w:r w:rsidR="00AD3A44" w:rsidRPr="009B07A2">
              <w:rPr>
                <w:sz w:val="21"/>
                <w:szCs w:val="21"/>
              </w:rPr>
              <w:t>.</w:t>
            </w:r>
          </w:p>
          <w:p w14:paraId="5BDED01C" w14:textId="77777777" w:rsidR="00374F9F" w:rsidRPr="009B07A2" w:rsidRDefault="00374F9F" w:rsidP="00374F9F">
            <w:pPr>
              <w:pStyle w:val="Tablerowcolumnheadingcentred"/>
              <w:rPr>
                <w:sz w:val="21"/>
                <w:szCs w:val="21"/>
              </w:rPr>
            </w:pPr>
            <w:r>
              <w:rPr>
                <w:sz w:val="21"/>
                <w:szCs w:val="21"/>
              </w:rPr>
              <w:t>NRS Chat</w:t>
            </w:r>
          </w:p>
        </w:tc>
        <w:tc>
          <w:tcPr>
            <w:tcW w:w="1559" w:type="dxa"/>
            <w:tcBorders>
              <w:top w:val="nil"/>
              <w:left w:val="nil"/>
              <w:bottom w:val="thickThinLargeGap" w:sz="24" w:space="0" w:color="auto"/>
              <w:right w:val="nil"/>
            </w:tcBorders>
            <w:shd w:val="clear" w:color="auto" w:fill="E4E4E4"/>
          </w:tcPr>
          <w:p w14:paraId="0DE2BAF6" w14:textId="77777777" w:rsidR="00CE67F2" w:rsidRDefault="003A7B4F" w:rsidP="00CE67F2">
            <w:pPr>
              <w:spacing w:after="240"/>
              <w:jc w:val="center"/>
              <w:rPr>
                <w:sz w:val="21"/>
                <w:szCs w:val="21"/>
              </w:rPr>
            </w:pPr>
            <w:hyperlink w:anchor="_If_you_are" w:history="1">
              <w:r w:rsidR="000168F7" w:rsidRPr="000168F7">
                <w:rPr>
                  <w:rStyle w:val="Hyperlink"/>
                  <w:sz w:val="21"/>
                  <w:szCs w:val="21"/>
                </w:rPr>
                <w:t>If you are deaf, can’t hear well or have difficulty using your voice</w:t>
              </w:r>
            </w:hyperlink>
            <w:r w:rsidR="00AD3A44" w:rsidRPr="009B07A2">
              <w:rPr>
                <w:sz w:val="21"/>
                <w:szCs w:val="21"/>
              </w:rPr>
              <w:t>.</w:t>
            </w:r>
          </w:p>
          <w:p w14:paraId="4E2B1B59" w14:textId="77777777" w:rsidR="00374F9F" w:rsidRPr="009B07A2" w:rsidRDefault="00374F9F" w:rsidP="00374F9F">
            <w:pPr>
              <w:pStyle w:val="Tablerowcolumnheadingcentred"/>
              <w:rPr>
                <w:sz w:val="21"/>
                <w:szCs w:val="21"/>
              </w:rPr>
            </w:pPr>
            <w:r>
              <w:rPr>
                <w:sz w:val="21"/>
                <w:szCs w:val="21"/>
              </w:rPr>
              <w:t>SMS R</w:t>
            </w:r>
            <w:r w:rsidRPr="009B07A2">
              <w:rPr>
                <w:sz w:val="21"/>
                <w:szCs w:val="21"/>
              </w:rPr>
              <w:t>elay</w:t>
            </w:r>
          </w:p>
        </w:tc>
        <w:tc>
          <w:tcPr>
            <w:tcW w:w="1531" w:type="dxa"/>
            <w:tcBorders>
              <w:top w:val="nil"/>
              <w:left w:val="nil"/>
              <w:bottom w:val="thickThinLargeGap" w:sz="24" w:space="0" w:color="auto"/>
              <w:right w:val="nil"/>
            </w:tcBorders>
            <w:shd w:val="clear" w:color="auto" w:fill="E4E4E4"/>
          </w:tcPr>
          <w:p w14:paraId="66C51712" w14:textId="77777777" w:rsidR="00AD3A44" w:rsidRDefault="003A7B4F" w:rsidP="00CE67F2">
            <w:pPr>
              <w:spacing w:after="480"/>
              <w:jc w:val="center"/>
              <w:rPr>
                <w:sz w:val="21"/>
                <w:szCs w:val="21"/>
              </w:rPr>
            </w:pPr>
            <w:hyperlink w:anchor="_If_you_don’t" w:history="1">
              <w:r w:rsidR="00AD3A44" w:rsidRPr="004A5756">
                <w:rPr>
                  <w:rStyle w:val="Hyperlink"/>
                  <w:sz w:val="21"/>
                  <w:szCs w:val="21"/>
                </w:rPr>
                <w:t>If you don’t hear well but can use your voice</w:t>
              </w:r>
            </w:hyperlink>
            <w:r w:rsidR="00AD3A44" w:rsidRPr="009B07A2">
              <w:rPr>
                <w:sz w:val="21"/>
                <w:szCs w:val="21"/>
              </w:rPr>
              <w:t>.</w:t>
            </w:r>
          </w:p>
          <w:p w14:paraId="32130367" w14:textId="77777777" w:rsidR="00374F9F" w:rsidRPr="009B07A2" w:rsidRDefault="00374F9F" w:rsidP="0036725B">
            <w:pPr>
              <w:pStyle w:val="Tablerowcolumnheadingcentred"/>
              <w:rPr>
                <w:sz w:val="21"/>
                <w:szCs w:val="21"/>
              </w:rPr>
            </w:pPr>
            <w:r>
              <w:rPr>
                <w:sz w:val="21"/>
                <w:szCs w:val="21"/>
              </w:rPr>
              <w:t>NRS C</w:t>
            </w:r>
            <w:r w:rsidRPr="009B07A2">
              <w:rPr>
                <w:sz w:val="21"/>
                <w:szCs w:val="21"/>
              </w:rPr>
              <w:t>aptions</w:t>
            </w:r>
          </w:p>
        </w:tc>
        <w:tc>
          <w:tcPr>
            <w:tcW w:w="1588" w:type="dxa"/>
            <w:tcBorders>
              <w:top w:val="nil"/>
              <w:left w:val="nil"/>
              <w:bottom w:val="thickThinLargeGap" w:sz="24" w:space="0" w:color="auto"/>
              <w:right w:val="nil"/>
            </w:tcBorders>
            <w:shd w:val="clear" w:color="auto" w:fill="E4E4E4"/>
          </w:tcPr>
          <w:p w14:paraId="1E76558B" w14:textId="77777777" w:rsidR="00AD3A44" w:rsidRDefault="003A7B4F" w:rsidP="00CE67F2">
            <w:pPr>
              <w:spacing w:after="240"/>
              <w:jc w:val="center"/>
              <w:rPr>
                <w:sz w:val="21"/>
                <w:szCs w:val="21"/>
              </w:rPr>
            </w:pPr>
            <w:hyperlink w:anchor="_If_you_don’t" w:history="1">
              <w:r w:rsidR="004A5756" w:rsidRPr="004A5756">
                <w:rPr>
                  <w:rStyle w:val="Hyperlink"/>
                  <w:sz w:val="21"/>
                  <w:szCs w:val="21"/>
                </w:rPr>
                <w:t>If you don’t hear well but can use your voice</w:t>
              </w:r>
            </w:hyperlink>
            <w:r w:rsidR="00AD3A44" w:rsidRPr="009B07A2">
              <w:rPr>
                <w:sz w:val="21"/>
                <w:szCs w:val="21"/>
              </w:rPr>
              <w:t>.</w:t>
            </w:r>
          </w:p>
          <w:p w14:paraId="3CBC8824" w14:textId="77777777" w:rsidR="00374F9F" w:rsidRPr="009B07A2" w:rsidRDefault="00374F9F" w:rsidP="00374F9F">
            <w:pPr>
              <w:pStyle w:val="Tablerowcolumnheadingcentred"/>
              <w:rPr>
                <w:sz w:val="21"/>
                <w:szCs w:val="21"/>
              </w:rPr>
            </w:pPr>
            <w:r>
              <w:rPr>
                <w:sz w:val="21"/>
                <w:szCs w:val="21"/>
              </w:rPr>
              <w:t>TTY Speak and Read</w:t>
            </w:r>
          </w:p>
        </w:tc>
        <w:tc>
          <w:tcPr>
            <w:tcW w:w="1655" w:type="dxa"/>
            <w:tcBorders>
              <w:top w:val="nil"/>
              <w:left w:val="nil"/>
              <w:bottom w:val="thickThinLargeGap" w:sz="24" w:space="0" w:color="auto"/>
              <w:right w:val="nil"/>
            </w:tcBorders>
            <w:shd w:val="clear" w:color="auto" w:fill="E4E4E4"/>
          </w:tcPr>
          <w:p w14:paraId="27BFB455" w14:textId="77777777" w:rsidR="00AD3A44" w:rsidRDefault="003A7B4F" w:rsidP="00CE67F2">
            <w:pPr>
              <w:spacing w:after="480"/>
              <w:jc w:val="center"/>
              <w:rPr>
                <w:sz w:val="21"/>
                <w:szCs w:val="21"/>
              </w:rPr>
            </w:pPr>
            <w:hyperlink w:anchor="_If_you_have" w:history="1">
              <w:r w:rsidR="00AD3A44" w:rsidRPr="004A5756">
                <w:rPr>
                  <w:rStyle w:val="Hyperlink"/>
                  <w:sz w:val="21"/>
                  <w:szCs w:val="21"/>
                </w:rPr>
                <w:t>If you have difficulty being understood on the phone</w:t>
              </w:r>
            </w:hyperlink>
            <w:r w:rsidR="00AD3A44" w:rsidRPr="009B07A2">
              <w:rPr>
                <w:sz w:val="21"/>
                <w:szCs w:val="21"/>
              </w:rPr>
              <w:t>.</w:t>
            </w:r>
          </w:p>
          <w:p w14:paraId="0075DFE6" w14:textId="77777777" w:rsidR="00374F9F" w:rsidRPr="009B07A2" w:rsidRDefault="00374F9F" w:rsidP="00F143A3">
            <w:pPr>
              <w:pStyle w:val="Tablerowcolumnheadingcentred"/>
              <w:rPr>
                <w:sz w:val="21"/>
                <w:szCs w:val="21"/>
              </w:rPr>
            </w:pPr>
            <w:r>
              <w:rPr>
                <w:sz w:val="21"/>
                <w:szCs w:val="21"/>
              </w:rPr>
              <w:t>Voice R</w:t>
            </w:r>
            <w:r w:rsidRPr="009B07A2">
              <w:rPr>
                <w:sz w:val="21"/>
                <w:szCs w:val="21"/>
              </w:rPr>
              <w:t>elay</w:t>
            </w:r>
          </w:p>
        </w:tc>
        <w:tc>
          <w:tcPr>
            <w:tcW w:w="1644" w:type="dxa"/>
            <w:tcBorders>
              <w:top w:val="nil"/>
              <w:left w:val="nil"/>
              <w:bottom w:val="thickThinLargeGap" w:sz="24" w:space="0" w:color="auto"/>
              <w:right w:val="nil"/>
            </w:tcBorders>
            <w:shd w:val="clear" w:color="auto" w:fill="E4E4E4"/>
          </w:tcPr>
          <w:p w14:paraId="451B24D0" w14:textId="77777777" w:rsidR="00AD3A44" w:rsidRDefault="003A7B4F" w:rsidP="00CE67F2">
            <w:pPr>
              <w:spacing w:after="240"/>
              <w:jc w:val="center"/>
              <w:rPr>
                <w:sz w:val="21"/>
                <w:szCs w:val="21"/>
              </w:rPr>
            </w:pPr>
            <w:hyperlink w:anchor="_If_you_have" w:history="1">
              <w:r w:rsidR="004A5756" w:rsidRPr="004A5756">
                <w:rPr>
                  <w:rStyle w:val="Hyperlink"/>
                  <w:sz w:val="21"/>
                  <w:szCs w:val="21"/>
                </w:rPr>
                <w:t>If you have difficulty being understood on the phone</w:t>
              </w:r>
            </w:hyperlink>
            <w:r w:rsidR="00AD3A44" w:rsidRPr="009B07A2">
              <w:rPr>
                <w:sz w:val="21"/>
                <w:szCs w:val="21"/>
              </w:rPr>
              <w:t>.</w:t>
            </w:r>
          </w:p>
          <w:p w14:paraId="3D602A7D" w14:textId="77777777" w:rsidR="00374F9F" w:rsidRPr="009B07A2" w:rsidRDefault="00374F9F" w:rsidP="00374F9F">
            <w:pPr>
              <w:pStyle w:val="Tablerowcolumnheadingcentred"/>
              <w:rPr>
                <w:sz w:val="21"/>
                <w:szCs w:val="21"/>
              </w:rPr>
            </w:pPr>
            <w:r>
              <w:rPr>
                <w:sz w:val="21"/>
                <w:szCs w:val="21"/>
              </w:rPr>
              <w:t>SMS Relay (Text and L</w:t>
            </w:r>
            <w:r w:rsidRPr="009B07A2">
              <w:rPr>
                <w:sz w:val="21"/>
                <w:szCs w:val="21"/>
              </w:rPr>
              <w:t>isten)</w:t>
            </w:r>
          </w:p>
        </w:tc>
        <w:tc>
          <w:tcPr>
            <w:tcW w:w="1531" w:type="dxa"/>
            <w:tcBorders>
              <w:top w:val="nil"/>
              <w:left w:val="nil"/>
              <w:bottom w:val="thickThinLargeGap" w:sz="24" w:space="0" w:color="auto"/>
              <w:right w:val="nil"/>
            </w:tcBorders>
            <w:shd w:val="clear" w:color="auto" w:fill="E4E4E4"/>
          </w:tcPr>
          <w:p w14:paraId="2D4AC412" w14:textId="77777777" w:rsidR="00AD3A44" w:rsidRDefault="003A7B4F" w:rsidP="00CE67F2">
            <w:pPr>
              <w:spacing w:after="1020"/>
              <w:jc w:val="center"/>
              <w:rPr>
                <w:sz w:val="21"/>
                <w:szCs w:val="21"/>
              </w:rPr>
            </w:pPr>
            <w:hyperlink w:anchor="_If_you_want" w:history="1">
              <w:r w:rsidR="00AD3A44" w:rsidRPr="004A5756">
                <w:rPr>
                  <w:rStyle w:val="Hyperlink"/>
                  <w:sz w:val="21"/>
                  <w:szCs w:val="21"/>
                </w:rPr>
                <w:t xml:space="preserve">If you want to use </w:t>
              </w:r>
              <w:proofErr w:type="spellStart"/>
              <w:r w:rsidR="00AD3A44" w:rsidRPr="004A5756">
                <w:rPr>
                  <w:rStyle w:val="Hyperlink"/>
                  <w:sz w:val="21"/>
                  <w:szCs w:val="21"/>
                </w:rPr>
                <w:t>Auslan</w:t>
              </w:r>
              <w:proofErr w:type="spellEnd"/>
            </w:hyperlink>
            <w:r w:rsidR="00AD3A44" w:rsidRPr="009B07A2">
              <w:rPr>
                <w:sz w:val="21"/>
                <w:szCs w:val="21"/>
              </w:rPr>
              <w:t>.</w:t>
            </w:r>
          </w:p>
          <w:p w14:paraId="2850A508" w14:textId="77777777" w:rsidR="00374F9F" w:rsidRPr="009B07A2" w:rsidRDefault="00374F9F" w:rsidP="00F143A3">
            <w:pPr>
              <w:pStyle w:val="Tablerowcolumnheadingcentred"/>
              <w:rPr>
                <w:sz w:val="21"/>
                <w:szCs w:val="21"/>
              </w:rPr>
            </w:pPr>
            <w:r>
              <w:rPr>
                <w:sz w:val="21"/>
                <w:szCs w:val="21"/>
              </w:rPr>
              <w:t>Video R</w:t>
            </w:r>
            <w:r w:rsidRPr="009B07A2">
              <w:rPr>
                <w:sz w:val="21"/>
                <w:szCs w:val="21"/>
              </w:rPr>
              <w:t>elay</w:t>
            </w:r>
          </w:p>
        </w:tc>
        <w:tc>
          <w:tcPr>
            <w:tcW w:w="1588" w:type="dxa"/>
            <w:tcBorders>
              <w:top w:val="nil"/>
              <w:left w:val="nil"/>
              <w:bottom w:val="thickThinLargeGap" w:sz="24" w:space="0" w:color="auto"/>
              <w:right w:val="nil"/>
            </w:tcBorders>
            <w:shd w:val="clear" w:color="auto" w:fill="E4E4E4"/>
          </w:tcPr>
          <w:p w14:paraId="38D7EA1D" w14:textId="77777777" w:rsidR="00AD3A44" w:rsidRDefault="003A7B4F" w:rsidP="00CE67F2">
            <w:pPr>
              <w:spacing w:after="240"/>
              <w:jc w:val="center"/>
              <w:rPr>
                <w:sz w:val="21"/>
                <w:szCs w:val="21"/>
              </w:rPr>
            </w:pPr>
            <w:hyperlink w:anchor="_If_you_don’t_1" w:history="1">
              <w:r w:rsidR="00AD3A44" w:rsidRPr="004A5756">
                <w:rPr>
                  <w:rStyle w:val="Hyperlink"/>
                  <w:sz w:val="21"/>
                  <w:szCs w:val="21"/>
                </w:rPr>
                <w:t>If you don’t want to use a computer or mobile phone</w:t>
              </w:r>
            </w:hyperlink>
            <w:r w:rsidR="00AD3A44" w:rsidRPr="009B07A2">
              <w:rPr>
                <w:sz w:val="21"/>
                <w:szCs w:val="21"/>
              </w:rPr>
              <w:t>.</w:t>
            </w:r>
          </w:p>
          <w:p w14:paraId="4E3D3BF1" w14:textId="77777777" w:rsidR="00374F9F" w:rsidRPr="009B07A2" w:rsidRDefault="00374F9F" w:rsidP="00374F9F">
            <w:pPr>
              <w:pStyle w:val="Tablerowcolumnheadingcentred"/>
              <w:rPr>
                <w:sz w:val="21"/>
                <w:szCs w:val="21"/>
              </w:rPr>
            </w:pPr>
            <w:r>
              <w:rPr>
                <w:sz w:val="21"/>
                <w:szCs w:val="21"/>
              </w:rPr>
              <w:t>TTY Type and R</w:t>
            </w:r>
            <w:r w:rsidRPr="009B07A2">
              <w:rPr>
                <w:sz w:val="21"/>
                <w:szCs w:val="21"/>
              </w:rPr>
              <w:t>ead</w:t>
            </w:r>
          </w:p>
        </w:tc>
        <w:tc>
          <w:tcPr>
            <w:tcW w:w="1474" w:type="dxa"/>
            <w:tcBorders>
              <w:top w:val="nil"/>
              <w:left w:val="nil"/>
              <w:bottom w:val="thickThinLargeGap" w:sz="24" w:space="0" w:color="auto"/>
              <w:right w:val="nil"/>
            </w:tcBorders>
            <w:shd w:val="clear" w:color="auto" w:fill="E4E4E4"/>
          </w:tcPr>
          <w:p w14:paraId="1E316B7D" w14:textId="77777777" w:rsidR="00AD3A44" w:rsidRDefault="003A7B4F" w:rsidP="00CE67F2">
            <w:pPr>
              <w:spacing w:after="240"/>
              <w:jc w:val="center"/>
              <w:rPr>
                <w:sz w:val="21"/>
                <w:szCs w:val="21"/>
              </w:rPr>
            </w:pPr>
            <w:hyperlink w:anchor="_If_you_don’t_1" w:history="1">
              <w:r w:rsidR="004A5756" w:rsidRPr="004A5756">
                <w:rPr>
                  <w:rStyle w:val="Hyperlink"/>
                  <w:sz w:val="21"/>
                  <w:szCs w:val="21"/>
                </w:rPr>
                <w:t>If you don’t want to use a computer or mobile phone</w:t>
              </w:r>
            </w:hyperlink>
            <w:r w:rsidR="00AD3A44" w:rsidRPr="009B07A2">
              <w:rPr>
                <w:sz w:val="21"/>
                <w:szCs w:val="21"/>
              </w:rPr>
              <w:t>.</w:t>
            </w:r>
          </w:p>
          <w:p w14:paraId="68F55334" w14:textId="77777777" w:rsidR="00374F9F" w:rsidRPr="009B07A2" w:rsidRDefault="00374F9F" w:rsidP="00374F9F">
            <w:pPr>
              <w:pStyle w:val="Tablerowcolumnheadingcentred"/>
              <w:rPr>
                <w:sz w:val="21"/>
                <w:szCs w:val="21"/>
              </w:rPr>
            </w:pPr>
            <w:r>
              <w:rPr>
                <w:sz w:val="21"/>
                <w:szCs w:val="21"/>
              </w:rPr>
              <w:t>TTY Type and L</w:t>
            </w:r>
            <w:r w:rsidRPr="009B07A2">
              <w:rPr>
                <w:sz w:val="21"/>
                <w:szCs w:val="21"/>
              </w:rPr>
              <w:t>isten</w:t>
            </w:r>
          </w:p>
        </w:tc>
      </w:tr>
      <w:tr w:rsidR="009B07A2" w:rsidRPr="005113AA" w14:paraId="5B840938" w14:textId="77777777" w:rsidTr="00A96572">
        <w:trPr>
          <w:cantSplit/>
        </w:trPr>
        <w:tc>
          <w:tcPr>
            <w:tcW w:w="1844" w:type="dxa"/>
            <w:tcBorders>
              <w:top w:val="thickThinLargeGap" w:sz="24" w:space="0" w:color="auto"/>
              <w:left w:val="nil"/>
              <w:bottom w:val="single" w:sz="12" w:space="0" w:color="auto"/>
              <w:right w:val="nil"/>
            </w:tcBorders>
            <w:vAlign w:val="center"/>
          </w:tcPr>
          <w:p w14:paraId="79D3A957" w14:textId="77777777" w:rsidR="009B07A2" w:rsidRPr="005113AA" w:rsidRDefault="009B07A2" w:rsidP="009B07A2">
            <w:pPr>
              <w:pStyle w:val="Tabletext"/>
            </w:pPr>
            <w:r>
              <w:rPr>
                <w:b/>
              </w:rPr>
              <w:t>Prefer</w:t>
            </w:r>
            <w:r w:rsidRPr="003824E6">
              <w:rPr>
                <w:b/>
              </w:rPr>
              <w:t xml:space="preserve"> to type?</w:t>
            </w:r>
          </w:p>
        </w:tc>
        <w:tc>
          <w:tcPr>
            <w:tcW w:w="1559" w:type="dxa"/>
            <w:tcBorders>
              <w:top w:val="thickThinLargeGap" w:sz="24" w:space="0" w:color="auto"/>
              <w:left w:val="nil"/>
              <w:bottom w:val="single" w:sz="12" w:space="0" w:color="auto"/>
              <w:right w:val="nil"/>
            </w:tcBorders>
            <w:vAlign w:val="center"/>
          </w:tcPr>
          <w:p w14:paraId="4814576E" w14:textId="77777777" w:rsidR="009B07A2" w:rsidRPr="005113AA" w:rsidRDefault="009B07A2" w:rsidP="009B07A2">
            <w:pPr>
              <w:pStyle w:val="Tabletextcentred"/>
            </w:pPr>
            <w:r w:rsidRPr="003824E6">
              <w:rPr>
                <w:rFonts w:ascii="MS UI Gothic" w:eastAsia="MS UI Gothic" w:hAnsi="Times New Roman" w:cs="MS UI Gothic" w:hint="eastAsia"/>
                <w:color w:val="231F20"/>
                <w:w w:val="84"/>
                <w:sz w:val="28"/>
                <w:szCs w:val="28"/>
              </w:rPr>
              <w:t>✔</w:t>
            </w:r>
          </w:p>
        </w:tc>
        <w:tc>
          <w:tcPr>
            <w:tcW w:w="1559" w:type="dxa"/>
            <w:tcBorders>
              <w:top w:val="thickThinLargeGap" w:sz="24" w:space="0" w:color="auto"/>
              <w:left w:val="nil"/>
              <w:bottom w:val="single" w:sz="12" w:space="0" w:color="auto"/>
              <w:right w:val="nil"/>
            </w:tcBorders>
            <w:vAlign w:val="center"/>
          </w:tcPr>
          <w:p w14:paraId="4F6AF54C" w14:textId="77777777" w:rsidR="009B07A2" w:rsidRPr="005113AA" w:rsidRDefault="009B07A2" w:rsidP="009B07A2">
            <w:pPr>
              <w:pStyle w:val="Tabletextcentred"/>
            </w:pPr>
            <w:r w:rsidRPr="003824E6">
              <w:rPr>
                <w:rFonts w:ascii="MS UI Gothic" w:eastAsia="MS UI Gothic" w:hAnsi="Times New Roman" w:cs="MS UI Gothic" w:hint="eastAsia"/>
                <w:color w:val="231F20"/>
                <w:w w:val="84"/>
                <w:sz w:val="28"/>
                <w:szCs w:val="28"/>
              </w:rPr>
              <w:t>✔</w:t>
            </w:r>
          </w:p>
        </w:tc>
        <w:tc>
          <w:tcPr>
            <w:tcW w:w="1531" w:type="dxa"/>
            <w:tcBorders>
              <w:top w:val="thickThinLargeGap" w:sz="24" w:space="0" w:color="auto"/>
              <w:left w:val="nil"/>
              <w:bottom w:val="single" w:sz="12" w:space="0" w:color="auto"/>
              <w:right w:val="nil"/>
            </w:tcBorders>
            <w:vAlign w:val="center"/>
          </w:tcPr>
          <w:p w14:paraId="55513262" w14:textId="77777777" w:rsidR="009B07A2" w:rsidRPr="005113AA" w:rsidRDefault="009B07A2" w:rsidP="009B07A2">
            <w:pPr>
              <w:pStyle w:val="Tabletextcentred"/>
            </w:pPr>
          </w:p>
        </w:tc>
        <w:tc>
          <w:tcPr>
            <w:tcW w:w="1588" w:type="dxa"/>
            <w:tcBorders>
              <w:top w:val="thickThinLargeGap" w:sz="24" w:space="0" w:color="auto"/>
              <w:left w:val="nil"/>
              <w:bottom w:val="single" w:sz="12" w:space="0" w:color="auto"/>
              <w:right w:val="nil"/>
            </w:tcBorders>
            <w:vAlign w:val="center"/>
          </w:tcPr>
          <w:p w14:paraId="2706C846" w14:textId="77777777" w:rsidR="009B07A2" w:rsidRPr="005113AA" w:rsidRDefault="009B07A2" w:rsidP="009B07A2">
            <w:pPr>
              <w:pStyle w:val="Tabletextcentred"/>
            </w:pPr>
          </w:p>
        </w:tc>
        <w:tc>
          <w:tcPr>
            <w:tcW w:w="1655" w:type="dxa"/>
            <w:tcBorders>
              <w:top w:val="thickThinLargeGap" w:sz="24" w:space="0" w:color="auto"/>
              <w:left w:val="nil"/>
              <w:bottom w:val="single" w:sz="12" w:space="0" w:color="auto"/>
              <w:right w:val="nil"/>
            </w:tcBorders>
            <w:vAlign w:val="center"/>
          </w:tcPr>
          <w:p w14:paraId="4A3DE3C5" w14:textId="77777777" w:rsidR="009B07A2" w:rsidRPr="005113AA" w:rsidRDefault="009B07A2" w:rsidP="009B07A2">
            <w:pPr>
              <w:pStyle w:val="Tabletextcentred"/>
            </w:pPr>
          </w:p>
        </w:tc>
        <w:tc>
          <w:tcPr>
            <w:tcW w:w="1644" w:type="dxa"/>
            <w:tcBorders>
              <w:top w:val="thickThinLargeGap" w:sz="24" w:space="0" w:color="auto"/>
              <w:left w:val="nil"/>
              <w:bottom w:val="single" w:sz="12" w:space="0" w:color="auto"/>
              <w:right w:val="nil"/>
            </w:tcBorders>
            <w:vAlign w:val="center"/>
          </w:tcPr>
          <w:p w14:paraId="4357DB33" w14:textId="77777777" w:rsidR="009B07A2" w:rsidRPr="005113AA" w:rsidRDefault="009B07A2" w:rsidP="009B07A2">
            <w:pPr>
              <w:pStyle w:val="Tabletextcentred"/>
            </w:pPr>
            <w:r w:rsidRPr="003824E6">
              <w:rPr>
                <w:rFonts w:ascii="MS UI Gothic" w:eastAsia="MS UI Gothic" w:hAnsi="Times New Roman" w:cs="MS UI Gothic" w:hint="eastAsia"/>
                <w:color w:val="231F20"/>
                <w:w w:val="84"/>
                <w:sz w:val="28"/>
                <w:szCs w:val="28"/>
              </w:rPr>
              <w:t>✔</w:t>
            </w:r>
          </w:p>
        </w:tc>
        <w:tc>
          <w:tcPr>
            <w:tcW w:w="1531" w:type="dxa"/>
            <w:tcBorders>
              <w:top w:val="thickThinLargeGap" w:sz="24" w:space="0" w:color="auto"/>
              <w:left w:val="nil"/>
              <w:bottom w:val="single" w:sz="12" w:space="0" w:color="auto"/>
              <w:right w:val="nil"/>
            </w:tcBorders>
            <w:vAlign w:val="center"/>
          </w:tcPr>
          <w:p w14:paraId="1C811D2E" w14:textId="77777777" w:rsidR="009B07A2" w:rsidRPr="005113AA" w:rsidRDefault="009B07A2" w:rsidP="009B07A2">
            <w:pPr>
              <w:pStyle w:val="Tabletextcentred"/>
            </w:pPr>
          </w:p>
        </w:tc>
        <w:tc>
          <w:tcPr>
            <w:tcW w:w="1588" w:type="dxa"/>
            <w:tcBorders>
              <w:top w:val="thickThinLargeGap" w:sz="24" w:space="0" w:color="auto"/>
              <w:left w:val="nil"/>
              <w:bottom w:val="single" w:sz="12" w:space="0" w:color="auto"/>
              <w:right w:val="nil"/>
            </w:tcBorders>
            <w:vAlign w:val="center"/>
          </w:tcPr>
          <w:p w14:paraId="20492589" w14:textId="77777777" w:rsidR="009B07A2" w:rsidRPr="005113AA" w:rsidRDefault="009B07A2" w:rsidP="009B07A2">
            <w:pPr>
              <w:pStyle w:val="Tabletextcentred"/>
            </w:pPr>
            <w:r w:rsidRPr="003824E6">
              <w:rPr>
                <w:rFonts w:ascii="MS UI Gothic" w:eastAsia="MS UI Gothic" w:hAnsi="Times New Roman" w:cs="MS UI Gothic" w:hint="eastAsia"/>
                <w:color w:val="231F20"/>
                <w:w w:val="84"/>
                <w:sz w:val="28"/>
                <w:szCs w:val="28"/>
              </w:rPr>
              <w:t>✔</w:t>
            </w:r>
          </w:p>
        </w:tc>
        <w:tc>
          <w:tcPr>
            <w:tcW w:w="1474" w:type="dxa"/>
            <w:tcBorders>
              <w:top w:val="thickThinLargeGap" w:sz="24" w:space="0" w:color="auto"/>
              <w:left w:val="nil"/>
              <w:bottom w:val="single" w:sz="12" w:space="0" w:color="auto"/>
              <w:right w:val="nil"/>
            </w:tcBorders>
            <w:vAlign w:val="center"/>
          </w:tcPr>
          <w:p w14:paraId="3131B89C" w14:textId="77777777" w:rsidR="009B07A2" w:rsidRPr="005113AA" w:rsidRDefault="009B07A2" w:rsidP="009B07A2">
            <w:pPr>
              <w:pStyle w:val="Tabletextcentred"/>
            </w:pPr>
            <w:r w:rsidRPr="003824E6">
              <w:rPr>
                <w:rFonts w:ascii="MS UI Gothic" w:eastAsia="MS UI Gothic" w:hAnsi="Times New Roman" w:cs="MS UI Gothic" w:hint="eastAsia"/>
                <w:color w:val="231F20"/>
                <w:w w:val="84"/>
                <w:sz w:val="28"/>
                <w:szCs w:val="28"/>
              </w:rPr>
              <w:t>✔</w:t>
            </w:r>
          </w:p>
        </w:tc>
      </w:tr>
      <w:tr w:rsidR="009B07A2" w:rsidRPr="005113AA" w14:paraId="73E98BBD" w14:textId="77777777" w:rsidTr="00A96572">
        <w:trPr>
          <w:cantSplit/>
        </w:trPr>
        <w:tc>
          <w:tcPr>
            <w:tcW w:w="1844" w:type="dxa"/>
            <w:tcBorders>
              <w:top w:val="single" w:sz="12" w:space="0" w:color="auto"/>
              <w:left w:val="nil"/>
              <w:bottom w:val="single" w:sz="12" w:space="0" w:color="auto"/>
              <w:right w:val="nil"/>
            </w:tcBorders>
            <w:vAlign w:val="center"/>
          </w:tcPr>
          <w:p w14:paraId="73628D4C" w14:textId="77777777" w:rsidR="009B07A2" w:rsidRPr="005113AA" w:rsidRDefault="009B07A2" w:rsidP="009B07A2">
            <w:pPr>
              <w:pStyle w:val="Tabletext"/>
            </w:pPr>
            <w:r>
              <w:rPr>
                <w:b/>
              </w:rPr>
              <w:t>Prefer</w:t>
            </w:r>
            <w:r w:rsidRPr="003824E6">
              <w:rPr>
                <w:b/>
              </w:rPr>
              <w:t xml:space="preserve"> to speak?</w:t>
            </w:r>
          </w:p>
        </w:tc>
        <w:tc>
          <w:tcPr>
            <w:tcW w:w="1559" w:type="dxa"/>
            <w:tcBorders>
              <w:top w:val="single" w:sz="12" w:space="0" w:color="auto"/>
              <w:left w:val="nil"/>
              <w:bottom w:val="single" w:sz="12" w:space="0" w:color="auto"/>
              <w:right w:val="nil"/>
            </w:tcBorders>
            <w:vAlign w:val="center"/>
          </w:tcPr>
          <w:p w14:paraId="26D3824A" w14:textId="77777777" w:rsidR="009B07A2" w:rsidRPr="005113AA" w:rsidRDefault="009B07A2" w:rsidP="009B07A2">
            <w:pPr>
              <w:pStyle w:val="Tabletextcentred"/>
            </w:pPr>
          </w:p>
        </w:tc>
        <w:tc>
          <w:tcPr>
            <w:tcW w:w="1559" w:type="dxa"/>
            <w:tcBorders>
              <w:top w:val="single" w:sz="12" w:space="0" w:color="auto"/>
              <w:left w:val="nil"/>
              <w:bottom w:val="single" w:sz="12" w:space="0" w:color="auto"/>
              <w:right w:val="nil"/>
            </w:tcBorders>
            <w:vAlign w:val="center"/>
          </w:tcPr>
          <w:p w14:paraId="1B3A1718" w14:textId="77777777" w:rsidR="009B07A2" w:rsidRPr="005113AA" w:rsidRDefault="009B07A2" w:rsidP="009B07A2">
            <w:pPr>
              <w:pStyle w:val="Tabletextcentred"/>
            </w:pPr>
          </w:p>
        </w:tc>
        <w:tc>
          <w:tcPr>
            <w:tcW w:w="1531" w:type="dxa"/>
            <w:tcBorders>
              <w:top w:val="single" w:sz="12" w:space="0" w:color="auto"/>
              <w:left w:val="nil"/>
              <w:bottom w:val="single" w:sz="12" w:space="0" w:color="auto"/>
              <w:right w:val="nil"/>
            </w:tcBorders>
            <w:vAlign w:val="center"/>
          </w:tcPr>
          <w:p w14:paraId="1E94AEC4" w14:textId="77777777" w:rsidR="009B07A2" w:rsidRPr="005113AA" w:rsidRDefault="009B07A2" w:rsidP="009B07A2">
            <w:pPr>
              <w:pStyle w:val="Tabletextcentred"/>
            </w:pPr>
            <w:r w:rsidRPr="003824E6">
              <w:rPr>
                <w:rFonts w:ascii="MS UI Gothic" w:eastAsia="MS UI Gothic" w:hAnsi="Times New Roman" w:cs="MS UI Gothic" w:hint="eastAsia"/>
                <w:color w:val="231F20"/>
                <w:w w:val="84"/>
                <w:sz w:val="28"/>
                <w:szCs w:val="28"/>
              </w:rPr>
              <w:t>✔</w:t>
            </w:r>
          </w:p>
        </w:tc>
        <w:tc>
          <w:tcPr>
            <w:tcW w:w="1588" w:type="dxa"/>
            <w:tcBorders>
              <w:top w:val="single" w:sz="12" w:space="0" w:color="auto"/>
              <w:left w:val="nil"/>
              <w:bottom w:val="single" w:sz="12" w:space="0" w:color="auto"/>
              <w:right w:val="nil"/>
            </w:tcBorders>
            <w:vAlign w:val="center"/>
          </w:tcPr>
          <w:p w14:paraId="49014DC6" w14:textId="77777777" w:rsidR="009B07A2" w:rsidRPr="005113AA" w:rsidRDefault="009B07A2" w:rsidP="009B07A2">
            <w:pPr>
              <w:pStyle w:val="Tabletextcentred"/>
            </w:pPr>
            <w:r w:rsidRPr="003824E6">
              <w:rPr>
                <w:rFonts w:ascii="MS UI Gothic" w:eastAsia="MS UI Gothic" w:hAnsi="Times New Roman" w:cs="MS UI Gothic" w:hint="eastAsia"/>
                <w:color w:val="231F20"/>
                <w:w w:val="84"/>
                <w:sz w:val="28"/>
                <w:szCs w:val="28"/>
              </w:rPr>
              <w:t>✔</w:t>
            </w:r>
          </w:p>
        </w:tc>
        <w:tc>
          <w:tcPr>
            <w:tcW w:w="1655" w:type="dxa"/>
            <w:tcBorders>
              <w:top w:val="single" w:sz="12" w:space="0" w:color="auto"/>
              <w:left w:val="nil"/>
              <w:bottom w:val="single" w:sz="12" w:space="0" w:color="auto"/>
              <w:right w:val="nil"/>
            </w:tcBorders>
            <w:vAlign w:val="center"/>
          </w:tcPr>
          <w:p w14:paraId="52118416" w14:textId="77777777" w:rsidR="009B07A2" w:rsidRPr="005113AA" w:rsidRDefault="009B07A2" w:rsidP="009B07A2">
            <w:pPr>
              <w:pStyle w:val="Tabletextcentred"/>
            </w:pPr>
            <w:r w:rsidRPr="003824E6">
              <w:rPr>
                <w:rFonts w:ascii="MS UI Gothic" w:eastAsia="MS UI Gothic" w:hAnsi="Times New Roman" w:cs="MS UI Gothic" w:hint="eastAsia"/>
                <w:color w:val="231F20"/>
                <w:w w:val="84"/>
                <w:sz w:val="28"/>
                <w:szCs w:val="28"/>
              </w:rPr>
              <w:t>✔</w:t>
            </w:r>
          </w:p>
        </w:tc>
        <w:tc>
          <w:tcPr>
            <w:tcW w:w="1644" w:type="dxa"/>
            <w:tcBorders>
              <w:top w:val="single" w:sz="12" w:space="0" w:color="auto"/>
              <w:left w:val="nil"/>
              <w:bottom w:val="single" w:sz="12" w:space="0" w:color="auto"/>
              <w:right w:val="nil"/>
            </w:tcBorders>
            <w:vAlign w:val="center"/>
          </w:tcPr>
          <w:p w14:paraId="0505340F" w14:textId="77777777" w:rsidR="009B07A2" w:rsidRPr="005113AA" w:rsidRDefault="009B07A2" w:rsidP="009B07A2">
            <w:pPr>
              <w:pStyle w:val="Tabletextcentred"/>
            </w:pPr>
          </w:p>
        </w:tc>
        <w:tc>
          <w:tcPr>
            <w:tcW w:w="1531" w:type="dxa"/>
            <w:tcBorders>
              <w:top w:val="single" w:sz="12" w:space="0" w:color="auto"/>
              <w:left w:val="nil"/>
              <w:bottom w:val="single" w:sz="12" w:space="0" w:color="auto"/>
              <w:right w:val="nil"/>
            </w:tcBorders>
            <w:vAlign w:val="center"/>
          </w:tcPr>
          <w:p w14:paraId="33AAE4CA" w14:textId="77777777" w:rsidR="009B07A2" w:rsidRPr="005113AA" w:rsidRDefault="009B07A2" w:rsidP="009B07A2">
            <w:pPr>
              <w:pStyle w:val="Tabletextcentred"/>
            </w:pPr>
          </w:p>
        </w:tc>
        <w:tc>
          <w:tcPr>
            <w:tcW w:w="1588" w:type="dxa"/>
            <w:tcBorders>
              <w:top w:val="single" w:sz="12" w:space="0" w:color="auto"/>
              <w:left w:val="nil"/>
              <w:bottom w:val="single" w:sz="12" w:space="0" w:color="auto"/>
              <w:right w:val="nil"/>
            </w:tcBorders>
            <w:vAlign w:val="center"/>
          </w:tcPr>
          <w:p w14:paraId="3E17DBD8" w14:textId="77777777" w:rsidR="009B07A2" w:rsidRPr="005113AA" w:rsidRDefault="009B07A2" w:rsidP="009B07A2">
            <w:pPr>
              <w:pStyle w:val="Tabletextcentred"/>
            </w:pPr>
          </w:p>
        </w:tc>
        <w:tc>
          <w:tcPr>
            <w:tcW w:w="1474" w:type="dxa"/>
            <w:tcBorders>
              <w:top w:val="single" w:sz="12" w:space="0" w:color="auto"/>
              <w:left w:val="nil"/>
              <w:bottom w:val="single" w:sz="12" w:space="0" w:color="auto"/>
              <w:right w:val="nil"/>
            </w:tcBorders>
            <w:vAlign w:val="center"/>
          </w:tcPr>
          <w:p w14:paraId="3459CBBB" w14:textId="77777777" w:rsidR="009B07A2" w:rsidRPr="005113AA" w:rsidRDefault="009B07A2" w:rsidP="009B07A2">
            <w:pPr>
              <w:pStyle w:val="Tabletextcentred"/>
            </w:pPr>
          </w:p>
        </w:tc>
      </w:tr>
      <w:tr w:rsidR="009B07A2" w:rsidRPr="005113AA" w14:paraId="69DE64BD" w14:textId="77777777" w:rsidTr="00A96572">
        <w:trPr>
          <w:cantSplit/>
        </w:trPr>
        <w:tc>
          <w:tcPr>
            <w:tcW w:w="1844" w:type="dxa"/>
            <w:tcBorders>
              <w:top w:val="single" w:sz="4" w:space="0" w:color="auto"/>
              <w:left w:val="nil"/>
              <w:bottom w:val="single" w:sz="12" w:space="0" w:color="auto"/>
              <w:right w:val="nil"/>
            </w:tcBorders>
            <w:vAlign w:val="center"/>
          </w:tcPr>
          <w:p w14:paraId="61A2C473" w14:textId="77777777" w:rsidR="009B07A2" w:rsidRDefault="009B07A2" w:rsidP="009B07A2">
            <w:pPr>
              <w:pStyle w:val="Tabletext"/>
              <w:rPr>
                <w:b/>
              </w:rPr>
            </w:pPr>
            <w:r>
              <w:rPr>
                <w:b/>
              </w:rPr>
              <w:t>Have some hearing and like to listen?</w:t>
            </w:r>
          </w:p>
        </w:tc>
        <w:tc>
          <w:tcPr>
            <w:tcW w:w="1559" w:type="dxa"/>
            <w:tcBorders>
              <w:top w:val="single" w:sz="4" w:space="0" w:color="auto"/>
              <w:left w:val="nil"/>
              <w:bottom w:val="single" w:sz="12" w:space="0" w:color="auto"/>
              <w:right w:val="nil"/>
            </w:tcBorders>
            <w:vAlign w:val="center"/>
          </w:tcPr>
          <w:p w14:paraId="3C57541B" w14:textId="77777777" w:rsidR="009B07A2" w:rsidRPr="005113AA" w:rsidRDefault="009B07A2" w:rsidP="009B07A2">
            <w:pPr>
              <w:pStyle w:val="Tabletextcentred"/>
            </w:pPr>
          </w:p>
        </w:tc>
        <w:tc>
          <w:tcPr>
            <w:tcW w:w="1559" w:type="dxa"/>
            <w:tcBorders>
              <w:top w:val="single" w:sz="4" w:space="0" w:color="auto"/>
              <w:left w:val="nil"/>
              <w:bottom w:val="single" w:sz="12" w:space="0" w:color="auto"/>
              <w:right w:val="nil"/>
            </w:tcBorders>
            <w:vAlign w:val="center"/>
          </w:tcPr>
          <w:p w14:paraId="7D4271F6" w14:textId="77777777" w:rsidR="009B07A2" w:rsidRPr="005113AA" w:rsidRDefault="009B07A2" w:rsidP="009B07A2">
            <w:pPr>
              <w:pStyle w:val="Tabletextcentred"/>
            </w:pPr>
          </w:p>
        </w:tc>
        <w:tc>
          <w:tcPr>
            <w:tcW w:w="1531" w:type="dxa"/>
            <w:tcBorders>
              <w:top w:val="single" w:sz="4" w:space="0" w:color="auto"/>
              <w:left w:val="nil"/>
              <w:bottom w:val="single" w:sz="12" w:space="0" w:color="auto"/>
              <w:right w:val="nil"/>
            </w:tcBorders>
            <w:vAlign w:val="center"/>
          </w:tcPr>
          <w:p w14:paraId="791AE89E" w14:textId="77777777" w:rsidR="009B07A2" w:rsidRPr="003824E6" w:rsidRDefault="009B07A2" w:rsidP="009B07A2">
            <w:pPr>
              <w:pStyle w:val="Tabletextcentred"/>
              <w:rPr>
                <w:rFonts w:ascii="MS UI Gothic" w:eastAsia="MS UI Gothic" w:hAnsi="Times New Roman" w:cs="MS UI Gothic"/>
                <w:color w:val="231F20"/>
                <w:w w:val="84"/>
                <w:sz w:val="28"/>
                <w:szCs w:val="28"/>
              </w:rPr>
            </w:pPr>
            <w:r w:rsidRPr="003824E6">
              <w:rPr>
                <w:rFonts w:ascii="MS UI Gothic" w:eastAsia="MS UI Gothic" w:hAnsi="Times New Roman" w:cs="MS UI Gothic" w:hint="eastAsia"/>
                <w:color w:val="231F20"/>
                <w:w w:val="84"/>
                <w:sz w:val="28"/>
                <w:szCs w:val="28"/>
              </w:rPr>
              <w:t>✔</w:t>
            </w:r>
          </w:p>
        </w:tc>
        <w:tc>
          <w:tcPr>
            <w:tcW w:w="1588" w:type="dxa"/>
            <w:tcBorders>
              <w:top w:val="single" w:sz="4" w:space="0" w:color="auto"/>
              <w:left w:val="nil"/>
              <w:bottom w:val="single" w:sz="12" w:space="0" w:color="auto"/>
              <w:right w:val="nil"/>
            </w:tcBorders>
            <w:vAlign w:val="center"/>
          </w:tcPr>
          <w:p w14:paraId="185AF827" w14:textId="77777777" w:rsidR="009B07A2" w:rsidRPr="003824E6" w:rsidRDefault="009B07A2" w:rsidP="009B07A2">
            <w:pPr>
              <w:pStyle w:val="Tabletextcentred"/>
              <w:rPr>
                <w:rFonts w:ascii="MS UI Gothic" w:eastAsia="MS UI Gothic" w:hAnsi="Times New Roman" w:cs="MS UI Gothic"/>
                <w:color w:val="231F20"/>
                <w:w w:val="84"/>
                <w:sz w:val="28"/>
                <w:szCs w:val="28"/>
              </w:rPr>
            </w:pPr>
            <w:r w:rsidRPr="003824E6">
              <w:rPr>
                <w:rFonts w:ascii="MS UI Gothic" w:eastAsia="MS UI Gothic" w:hAnsi="Times New Roman" w:cs="MS UI Gothic" w:hint="eastAsia"/>
                <w:color w:val="231F20"/>
                <w:w w:val="84"/>
                <w:sz w:val="28"/>
                <w:szCs w:val="28"/>
              </w:rPr>
              <w:t>✔</w:t>
            </w:r>
          </w:p>
        </w:tc>
        <w:tc>
          <w:tcPr>
            <w:tcW w:w="1655" w:type="dxa"/>
            <w:tcBorders>
              <w:top w:val="single" w:sz="4" w:space="0" w:color="auto"/>
              <w:left w:val="nil"/>
              <w:bottom w:val="single" w:sz="12" w:space="0" w:color="auto"/>
              <w:right w:val="nil"/>
            </w:tcBorders>
            <w:vAlign w:val="center"/>
          </w:tcPr>
          <w:p w14:paraId="74EEA24B" w14:textId="77777777" w:rsidR="009B07A2" w:rsidRPr="003824E6" w:rsidRDefault="009B07A2" w:rsidP="009B07A2">
            <w:pPr>
              <w:pStyle w:val="Tabletextcentred"/>
              <w:rPr>
                <w:rFonts w:ascii="MS UI Gothic" w:eastAsia="MS UI Gothic" w:hAnsi="Times New Roman" w:cs="MS UI Gothic"/>
                <w:color w:val="231F20"/>
                <w:w w:val="84"/>
                <w:sz w:val="28"/>
                <w:szCs w:val="28"/>
              </w:rPr>
            </w:pPr>
            <w:r w:rsidRPr="003824E6">
              <w:rPr>
                <w:rFonts w:ascii="MS UI Gothic" w:eastAsia="MS UI Gothic" w:hAnsi="Times New Roman" w:cs="MS UI Gothic" w:hint="eastAsia"/>
                <w:color w:val="231F20"/>
                <w:w w:val="84"/>
                <w:sz w:val="28"/>
                <w:szCs w:val="28"/>
              </w:rPr>
              <w:t>✔</w:t>
            </w:r>
          </w:p>
        </w:tc>
        <w:tc>
          <w:tcPr>
            <w:tcW w:w="1644" w:type="dxa"/>
            <w:tcBorders>
              <w:top w:val="single" w:sz="4" w:space="0" w:color="auto"/>
              <w:left w:val="nil"/>
              <w:bottom w:val="single" w:sz="12" w:space="0" w:color="auto"/>
              <w:right w:val="nil"/>
            </w:tcBorders>
            <w:vAlign w:val="center"/>
          </w:tcPr>
          <w:p w14:paraId="01D504F2" w14:textId="77777777" w:rsidR="009B07A2" w:rsidRPr="005113AA" w:rsidRDefault="009B07A2" w:rsidP="009B07A2">
            <w:pPr>
              <w:pStyle w:val="Tabletextcentred"/>
            </w:pPr>
            <w:r w:rsidRPr="003824E6">
              <w:rPr>
                <w:rFonts w:ascii="MS UI Gothic" w:eastAsia="MS UI Gothic" w:hAnsi="Times New Roman" w:cs="MS UI Gothic" w:hint="eastAsia"/>
                <w:color w:val="231F20"/>
                <w:w w:val="84"/>
                <w:sz w:val="28"/>
                <w:szCs w:val="28"/>
              </w:rPr>
              <w:t>✔</w:t>
            </w:r>
          </w:p>
        </w:tc>
        <w:tc>
          <w:tcPr>
            <w:tcW w:w="1531" w:type="dxa"/>
            <w:tcBorders>
              <w:top w:val="single" w:sz="4" w:space="0" w:color="auto"/>
              <w:left w:val="nil"/>
              <w:bottom w:val="single" w:sz="12" w:space="0" w:color="auto"/>
              <w:right w:val="nil"/>
            </w:tcBorders>
            <w:vAlign w:val="center"/>
          </w:tcPr>
          <w:p w14:paraId="642B6864" w14:textId="77777777" w:rsidR="009B07A2" w:rsidRPr="005113AA" w:rsidRDefault="009B07A2" w:rsidP="009B07A2">
            <w:pPr>
              <w:pStyle w:val="Tabletextcentred"/>
            </w:pPr>
          </w:p>
        </w:tc>
        <w:tc>
          <w:tcPr>
            <w:tcW w:w="1588" w:type="dxa"/>
            <w:tcBorders>
              <w:top w:val="single" w:sz="4" w:space="0" w:color="auto"/>
              <w:left w:val="nil"/>
              <w:bottom w:val="single" w:sz="12" w:space="0" w:color="auto"/>
              <w:right w:val="nil"/>
            </w:tcBorders>
            <w:vAlign w:val="center"/>
          </w:tcPr>
          <w:p w14:paraId="7050B22C" w14:textId="77777777" w:rsidR="009B07A2" w:rsidRPr="005113AA" w:rsidRDefault="009B07A2" w:rsidP="009B07A2">
            <w:pPr>
              <w:pStyle w:val="Tabletextcentred"/>
            </w:pPr>
          </w:p>
        </w:tc>
        <w:tc>
          <w:tcPr>
            <w:tcW w:w="1474" w:type="dxa"/>
            <w:tcBorders>
              <w:top w:val="single" w:sz="4" w:space="0" w:color="auto"/>
              <w:left w:val="nil"/>
              <w:bottom w:val="single" w:sz="12" w:space="0" w:color="auto"/>
              <w:right w:val="nil"/>
            </w:tcBorders>
            <w:vAlign w:val="center"/>
          </w:tcPr>
          <w:p w14:paraId="62D03DC4" w14:textId="77777777" w:rsidR="009B07A2" w:rsidRPr="005113AA" w:rsidRDefault="009B07A2" w:rsidP="009B07A2">
            <w:pPr>
              <w:pStyle w:val="Tabletextcentred"/>
            </w:pPr>
            <w:r w:rsidRPr="003824E6">
              <w:rPr>
                <w:rFonts w:ascii="MS UI Gothic" w:eastAsia="MS UI Gothic" w:hAnsi="Times New Roman" w:cs="MS UI Gothic" w:hint="eastAsia"/>
                <w:color w:val="231F20"/>
                <w:w w:val="84"/>
                <w:sz w:val="28"/>
                <w:szCs w:val="28"/>
              </w:rPr>
              <w:t>✔</w:t>
            </w:r>
          </w:p>
        </w:tc>
      </w:tr>
      <w:tr w:rsidR="009B07A2" w:rsidRPr="005113AA" w14:paraId="1E78DEA7" w14:textId="77777777" w:rsidTr="00A96572">
        <w:trPr>
          <w:cantSplit/>
        </w:trPr>
        <w:tc>
          <w:tcPr>
            <w:tcW w:w="1844" w:type="dxa"/>
            <w:tcBorders>
              <w:top w:val="single" w:sz="4" w:space="0" w:color="auto"/>
              <w:left w:val="nil"/>
              <w:bottom w:val="single" w:sz="12" w:space="0" w:color="auto"/>
              <w:right w:val="nil"/>
            </w:tcBorders>
            <w:vAlign w:val="center"/>
          </w:tcPr>
          <w:p w14:paraId="13CB8D04" w14:textId="77777777" w:rsidR="009B07A2" w:rsidRDefault="009B07A2" w:rsidP="009B07A2">
            <w:pPr>
              <w:pStyle w:val="Tabletext"/>
              <w:rPr>
                <w:b/>
              </w:rPr>
            </w:pPr>
            <w:r>
              <w:rPr>
                <w:b/>
              </w:rPr>
              <w:t>Like to read captions or text?</w:t>
            </w:r>
          </w:p>
        </w:tc>
        <w:tc>
          <w:tcPr>
            <w:tcW w:w="1559" w:type="dxa"/>
            <w:tcBorders>
              <w:top w:val="single" w:sz="4" w:space="0" w:color="auto"/>
              <w:left w:val="nil"/>
              <w:bottom w:val="single" w:sz="12" w:space="0" w:color="auto"/>
              <w:right w:val="nil"/>
            </w:tcBorders>
            <w:vAlign w:val="center"/>
          </w:tcPr>
          <w:p w14:paraId="02ED8A94" w14:textId="77777777" w:rsidR="009B07A2" w:rsidRPr="005113AA" w:rsidRDefault="009B07A2" w:rsidP="009B07A2">
            <w:pPr>
              <w:pStyle w:val="Tabletextcentred"/>
            </w:pPr>
            <w:r w:rsidRPr="003824E6">
              <w:rPr>
                <w:rFonts w:ascii="MS UI Gothic" w:eastAsia="MS UI Gothic" w:hAnsi="Times New Roman" w:cs="MS UI Gothic" w:hint="eastAsia"/>
                <w:color w:val="231F20"/>
                <w:w w:val="84"/>
                <w:sz w:val="28"/>
                <w:szCs w:val="28"/>
              </w:rPr>
              <w:t>✔</w:t>
            </w:r>
          </w:p>
        </w:tc>
        <w:tc>
          <w:tcPr>
            <w:tcW w:w="1559" w:type="dxa"/>
            <w:tcBorders>
              <w:top w:val="single" w:sz="4" w:space="0" w:color="auto"/>
              <w:left w:val="nil"/>
              <w:bottom w:val="single" w:sz="12" w:space="0" w:color="auto"/>
              <w:right w:val="nil"/>
            </w:tcBorders>
            <w:vAlign w:val="center"/>
          </w:tcPr>
          <w:p w14:paraId="6DEA051D" w14:textId="77777777" w:rsidR="009B07A2" w:rsidRPr="005113AA" w:rsidRDefault="009B07A2" w:rsidP="009B07A2">
            <w:pPr>
              <w:pStyle w:val="Tabletextcentred"/>
            </w:pPr>
            <w:r w:rsidRPr="003824E6">
              <w:rPr>
                <w:rFonts w:ascii="MS UI Gothic" w:eastAsia="MS UI Gothic" w:hAnsi="Times New Roman" w:cs="MS UI Gothic" w:hint="eastAsia"/>
                <w:color w:val="231F20"/>
                <w:w w:val="84"/>
                <w:sz w:val="28"/>
                <w:szCs w:val="28"/>
              </w:rPr>
              <w:t>✔</w:t>
            </w:r>
          </w:p>
        </w:tc>
        <w:tc>
          <w:tcPr>
            <w:tcW w:w="1531" w:type="dxa"/>
            <w:tcBorders>
              <w:top w:val="single" w:sz="4" w:space="0" w:color="auto"/>
              <w:left w:val="nil"/>
              <w:bottom w:val="single" w:sz="12" w:space="0" w:color="auto"/>
              <w:right w:val="nil"/>
            </w:tcBorders>
            <w:vAlign w:val="center"/>
          </w:tcPr>
          <w:p w14:paraId="45D30FF7" w14:textId="77777777" w:rsidR="009B07A2" w:rsidRPr="003824E6" w:rsidRDefault="009B07A2" w:rsidP="009B07A2">
            <w:pPr>
              <w:pStyle w:val="Tabletextcentred"/>
              <w:rPr>
                <w:rFonts w:ascii="MS UI Gothic" w:eastAsia="MS UI Gothic" w:hAnsi="Times New Roman" w:cs="MS UI Gothic"/>
                <w:color w:val="231F20"/>
                <w:w w:val="84"/>
                <w:sz w:val="28"/>
                <w:szCs w:val="28"/>
              </w:rPr>
            </w:pPr>
            <w:r w:rsidRPr="003824E6">
              <w:rPr>
                <w:rFonts w:ascii="MS UI Gothic" w:eastAsia="MS UI Gothic" w:hAnsi="Times New Roman" w:cs="MS UI Gothic" w:hint="eastAsia"/>
                <w:color w:val="231F20"/>
                <w:w w:val="84"/>
                <w:sz w:val="28"/>
                <w:szCs w:val="28"/>
              </w:rPr>
              <w:t>✔</w:t>
            </w:r>
          </w:p>
        </w:tc>
        <w:tc>
          <w:tcPr>
            <w:tcW w:w="1588" w:type="dxa"/>
            <w:tcBorders>
              <w:top w:val="single" w:sz="4" w:space="0" w:color="auto"/>
              <w:left w:val="nil"/>
              <w:bottom w:val="single" w:sz="12" w:space="0" w:color="auto"/>
              <w:right w:val="nil"/>
            </w:tcBorders>
            <w:vAlign w:val="center"/>
          </w:tcPr>
          <w:p w14:paraId="4D184CD3" w14:textId="77777777" w:rsidR="009B07A2" w:rsidRPr="003824E6" w:rsidRDefault="009B07A2" w:rsidP="009B07A2">
            <w:pPr>
              <w:pStyle w:val="Tabletextcentred"/>
              <w:rPr>
                <w:rFonts w:ascii="MS UI Gothic" w:eastAsia="MS UI Gothic" w:hAnsi="Times New Roman" w:cs="MS UI Gothic"/>
                <w:color w:val="231F20"/>
                <w:w w:val="84"/>
                <w:sz w:val="28"/>
                <w:szCs w:val="28"/>
              </w:rPr>
            </w:pPr>
            <w:r w:rsidRPr="003824E6">
              <w:rPr>
                <w:rFonts w:ascii="MS UI Gothic" w:eastAsia="MS UI Gothic" w:hAnsi="Times New Roman" w:cs="MS UI Gothic" w:hint="eastAsia"/>
                <w:color w:val="231F20"/>
                <w:w w:val="84"/>
                <w:sz w:val="28"/>
                <w:szCs w:val="28"/>
              </w:rPr>
              <w:t>✔</w:t>
            </w:r>
          </w:p>
        </w:tc>
        <w:tc>
          <w:tcPr>
            <w:tcW w:w="1655" w:type="dxa"/>
            <w:tcBorders>
              <w:top w:val="single" w:sz="4" w:space="0" w:color="auto"/>
              <w:left w:val="nil"/>
              <w:bottom w:val="single" w:sz="12" w:space="0" w:color="auto"/>
              <w:right w:val="nil"/>
            </w:tcBorders>
            <w:vAlign w:val="center"/>
          </w:tcPr>
          <w:p w14:paraId="3848092E" w14:textId="77777777" w:rsidR="009B07A2" w:rsidRPr="003824E6" w:rsidRDefault="009B07A2" w:rsidP="009B07A2">
            <w:pPr>
              <w:pStyle w:val="Tabletextcentred"/>
              <w:rPr>
                <w:rFonts w:ascii="MS UI Gothic" w:eastAsia="MS UI Gothic" w:hAnsi="Times New Roman" w:cs="MS UI Gothic"/>
                <w:color w:val="231F20"/>
                <w:w w:val="84"/>
                <w:sz w:val="28"/>
                <w:szCs w:val="28"/>
              </w:rPr>
            </w:pPr>
          </w:p>
        </w:tc>
        <w:tc>
          <w:tcPr>
            <w:tcW w:w="1644" w:type="dxa"/>
            <w:tcBorders>
              <w:top w:val="single" w:sz="4" w:space="0" w:color="auto"/>
              <w:left w:val="nil"/>
              <w:bottom w:val="single" w:sz="12" w:space="0" w:color="auto"/>
              <w:right w:val="nil"/>
            </w:tcBorders>
            <w:vAlign w:val="center"/>
          </w:tcPr>
          <w:p w14:paraId="3E94EAF9" w14:textId="77777777" w:rsidR="009B07A2" w:rsidRPr="003824E6" w:rsidRDefault="009B07A2" w:rsidP="009B07A2">
            <w:pPr>
              <w:pStyle w:val="Tabletextcentred"/>
              <w:rPr>
                <w:rFonts w:ascii="MS UI Gothic" w:eastAsia="MS UI Gothic" w:hAnsi="Times New Roman" w:cs="MS UI Gothic"/>
                <w:color w:val="231F20"/>
                <w:w w:val="84"/>
                <w:sz w:val="28"/>
                <w:szCs w:val="28"/>
              </w:rPr>
            </w:pPr>
          </w:p>
        </w:tc>
        <w:tc>
          <w:tcPr>
            <w:tcW w:w="1531" w:type="dxa"/>
            <w:tcBorders>
              <w:top w:val="single" w:sz="4" w:space="0" w:color="auto"/>
              <w:left w:val="nil"/>
              <w:bottom w:val="single" w:sz="12" w:space="0" w:color="auto"/>
              <w:right w:val="nil"/>
            </w:tcBorders>
            <w:vAlign w:val="center"/>
          </w:tcPr>
          <w:p w14:paraId="72073450" w14:textId="77777777" w:rsidR="009B07A2" w:rsidRPr="005113AA" w:rsidRDefault="009B07A2" w:rsidP="009B07A2">
            <w:pPr>
              <w:pStyle w:val="Tabletextcentred"/>
            </w:pPr>
          </w:p>
        </w:tc>
        <w:tc>
          <w:tcPr>
            <w:tcW w:w="1588" w:type="dxa"/>
            <w:tcBorders>
              <w:top w:val="single" w:sz="4" w:space="0" w:color="auto"/>
              <w:left w:val="nil"/>
              <w:bottom w:val="single" w:sz="12" w:space="0" w:color="auto"/>
              <w:right w:val="nil"/>
            </w:tcBorders>
            <w:vAlign w:val="center"/>
          </w:tcPr>
          <w:p w14:paraId="196EC372" w14:textId="77777777" w:rsidR="009B07A2" w:rsidRPr="005113AA" w:rsidRDefault="009B07A2" w:rsidP="009B07A2">
            <w:pPr>
              <w:pStyle w:val="Tabletextcentred"/>
            </w:pPr>
            <w:r w:rsidRPr="003824E6">
              <w:rPr>
                <w:rFonts w:ascii="MS UI Gothic" w:eastAsia="MS UI Gothic" w:hAnsi="Times New Roman" w:cs="MS UI Gothic" w:hint="eastAsia"/>
                <w:color w:val="231F20"/>
                <w:w w:val="84"/>
                <w:sz w:val="28"/>
                <w:szCs w:val="28"/>
              </w:rPr>
              <w:t>✔</w:t>
            </w:r>
          </w:p>
        </w:tc>
        <w:tc>
          <w:tcPr>
            <w:tcW w:w="1474" w:type="dxa"/>
            <w:tcBorders>
              <w:top w:val="single" w:sz="4" w:space="0" w:color="auto"/>
              <w:left w:val="nil"/>
              <w:bottom w:val="single" w:sz="12" w:space="0" w:color="auto"/>
              <w:right w:val="nil"/>
            </w:tcBorders>
            <w:vAlign w:val="center"/>
          </w:tcPr>
          <w:p w14:paraId="494CB2EC" w14:textId="77777777" w:rsidR="009B07A2" w:rsidRPr="003824E6" w:rsidRDefault="009B07A2" w:rsidP="009B07A2">
            <w:pPr>
              <w:pStyle w:val="Tabletextcentred"/>
              <w:rPr>
                <w:rFonts w:ascii="MS UI Gothic" w:eastAsia="MS UI Gothic" w:hAnsi="Times New Roman" w:cs="MS UI Gothic"/>
                <w:color w:val="231F20"/>
                <w:w w:val="84"/>
                <w:sz w:val="28"/>
                <w:szCs w:val="28"/>
              </w:rPr>
            </w:pPr>
          </w:p>
        </w:tc>
      </w:tr>
      <w:tr w:rsidR="009B07A2" w:rsidRPr="005113AA" w14:paraId="269B022A" w14:textId="77777777" w:rsidTr="00A96572">
        <w:trPr>
          <w:cantSplit/>
        </w:trPr>
        <w:tc>
          <w:tcPr>
            <w:tcW w:w="1844" w:type="dxa"/>
            <w:tcBorders>
              <w:top w:val="single" w:sz="4" w:space="0" w:color="auto"/>
              <w:left w:val="nil"/>
              <w:bottom w:val="single" w:sz="12" w:space="0" w:color="auto"/>
              <w:right w:val="nil"/>
            </w:tcBorders>
            <w:vAlign w:val="center"/>
          </w:tcPr>
          <w:p w14:paraId="1E027B1F" w14:textId="77777777" w:rsidR="009B07A2" w:rsidRDefault="009B07A2" w:rsidP="009B07A2">
            <w:pPr>
              <w:pStyle w:val="Tabletext"/>
              <w:rPr>
                <w:b/>
              </w:rPr>
            </w:pPr>
            <w:r>
              <w:rPr>
                <w:b/>
              </w:rPr>
              <w:t xml:space="preserve">Use </w:t>
            </w:r>
            <w:proofErr w:type="spellStart"/>
            <w:r>
              <w:rPr>
                <w:b/>
              </w:rPr>
              <w:t>Auslan</w:t>
            </w:r>
            <w:proofErr w:type="spellEnd"/>
            <w:r>
              <w:rPr>
                <w:b/>
              </w:rPr>
              <w:t>?</w:t>
            </w:r>
          </w:p>
        </w:tc>
        <w:tc>
          <w:tcPr>
            <w:tcW w:w="1559" w:type="dxa"/>
            <w:tcBorders>
              <w:top w:val="single" w:sz="4" w:space="0" w:color="auto"/>
              <w:left w:val="nil"/>
              <w:bottom w:val="single" w:sz="12" w:space="0" w:color="auto"/>
              <w:right w:val="nil"/>
            </w:tcBorders>
            <w:vAlign w:val="center"/>
          </w:tcPr>
          <w:p w14:paraId="603A0E8E" w14:textId="77777777" w:rsidR="009B07A2" w:rsidRPr="003824E6" w:rsidRDefault="009B07A2" w:rsidP="009B07A2">
            <w:pPr>
              <w:pStyle w:val="Tabletextcentred"/>
              <w:rPr>
                <w:rFonts w:ascii="MS UI Gothic" w:eastAsia="MS UI Gothic" w:hAnsi="Times New Roman" w:cs="MS UI Gothic"/>
                <w:color w:val="231F20"/>
                <w:w w:val="84"/>
                <w:sz w:val="28"/>
                <w:szCs w:val="28"/>
              </w:rPr>
            </w:pPr>
          </w:p>
        </w:tc>
        <w:tc>
          <w:tcPr>
            <w:tcW w:w="1559" w:type="dxa"/>
            <w:tcBorders>
              <w:top w:val="single" w:sz="4" w:space="0" w:color="auto"/>
              <w:left w:val="nil"/>
              <w:bottom w:val="single" w:sz="12" w:space="0" w:color="auto"/>
              <w:right w:val="nil"/>
            </w:tcBorders>
            <w:vAlign w:val="center"/>
          </w:tcPr>
          <w:p w14:paraId="2E4D4391" w14:textId="77777777" w:rsidR="009B07A2" w:rsidRPr="003824E6" w:rsidRDefault="009B07A2" w:rsidP="009B07A2">
            <w:pPr>
              <w:pStyle w:val="Tabletextcentred"/>
              <w:rPr>
                <w:rFonts w:ascii="MS UI Gothic" w:eastAsia="MS UI Gothic" w:hAnsi="Times New Roman" w:cs="MS UI Gothic"/>
                <w:color w:val="231F20"/>
                <w:w w:val="84"/>
                <w:sz w:val="28"/>
                <w:szCs w:val="28"/>
              </w:rPr>
            </w:pPr>
          </w:p>
        </w:tc>
        <w:tc>
          <w:tcPr>
            <w:tcW w:w="1531" w:type="dxa"/>
            <w:tcBorders>
              <w:top w:val="single" w:sz="4" w:space="0" w:color="auto"/>
              <w:left w:val="nil"/>
              <w:bottom w:val="single" w:sz="12" w:space="0" w:color="auto"/>
              <w:right w:val="nil"/>
            </w:tcBorders>
            <w:vAlign w:val="center"/>
          </w:tcPr>
          <w:p w14:paraId="6525CD51" w14:textId="77777777" w:rsidR="009B07A2" w:rsidRPr="003824E6" w:rsidRDefault="009B07A2" w:rsidP="009B07A2">
            <w:pPr>
              <w:pStyle w:val="Tabletextcentred"/>
              <w:rPr>
                <w:rFonts w:ascii="MS UI Gothic" w:eastAsia="MS UI Gothic" w:hAnsi="Times New Roman" w:cs="MS UI Gothic"/>
                <w:color w:val="231F20"/>
                <w:w w:val="84"/>
                <w:sz w:val="28"/>
                <w:szCs w:val="28"/>
              </w:rPr>
            </w:pPr>
          </w:p>
        </w:tc>
        <w:tc>
          <w:tcPr>
            <w:tcW w:w="1588" w:type="dxa"/>
            <w:tcBorders>
              <w:top w:val="single" w:sz="4" w:space="0" w:color="auto"/>
              <w:left w:val="nil"/>
              <w:bottom w:val="single" w:sz="12" w:space="0" w:color="auto"/>
              <w:right w:val="nil"/>
            </w:tcBorders>
            <w:vAlign w:val="center"/>
          </w:tcPr>
          <w:p w14:paraId="76428CBE" w14:textId="77777777" w:rsidR="009B07A2" w:rsidRPr="003824E6" w:rsidRDefault="009B07A2" w:rsidP="009B07A2">
            <w:pPr>
              <w:pStyle w:val="Tabletextcentred"/>
              <w:rPr>
                <w:rFonts w:ascii="MS UI Gothic" w:eastAsia="MS UI Gothic" w:hAnsi="Times New Roman" w:cs="MS UI Gothic"/>
                <w:color w:val="231F20"/>
                <w:w w:val="84"/>
                <w:sz w:val="28"/>
                <w:szCs w:val="28"/>
              </w:rPr>
            </w:pPr>
          </w:p>
        </w:tc>
        <w:tc>
          <w:tcPr>
            <w:tcW w:w="1655" w:type="dxa"/>
            <w:tcBorders>
              <w:top w:val="single" w:sz="4" w:space="0" w:color="auto"/>
              <w:left w:val="nil"/>
              <w:bottom w:val="single" w:sz="12" w:space="0" w:color="auto"/>
              <w:right w:val="nil"/>
            </w:tcBorders>
            <w:vAlign w:val="center"/>
          </w:tcPr>
          <w:p w14:paraId="721E3993" w14:textId="77777777" w:rsidR="009B07A2" w:rsidRPr="003824E6" w:rsidRDefault="009B07A2" w:rsidP="009B07A2">
            <w:pPr>
              <w:pStyle w:val="Tabletextcentred"/>
              <w:rPr>
                <w:rFonts w:ascii="MS UI Gothic" w:eastAsia="MS UI Gothic" w:hAnsi="Times New Roman" w:cs="MS UI Gothic"/>
                <w:color w:val="231F20"/>
                <w:w w:val="84"/>
                <w:sz w:val="28"/>
                <w:szCs w:val="28"/>
              </w:rPr>
            </w:pPr>
          </w:p>
        </w:tc>
        <w:tc>
          <w:tcPr>
            <w:tcW w:w="1644" w:type="dxa"/>
            <w:tcBorders>
              <w:top w:val="single" w:sz="4" w:space="0" w:color="auto"/>
              <w:left w:val="nil"/>
              <w:bottom w:val="single" w:sz="12" w:space="0" w:color="auto"/>
              <w:right w:val="nil"/>
            </w:tcBorders>
            <w:vAlign w:val="center"/>
          </w:tcPr>
          <w:p w14:paraId="0C93B39E" w14:textId="77777777" w:rsidR="009B07A2" w:rsidRPr="003824E6" w:rsidRDefault="009B07A2" w:rsidP="009B07A2">
            <w:pPr>
              <w:pStyle w:val="Tabletextcentred"/>
              <w:rPr>
                <w:rFonts w:ascii="MS UI Gothic" w:eastAsia="MS UI Gothic" w:hAnsi="Times New Roman" w:cs="MS UI Gothic"/>
                <w:color w:val="231F20"/>
                <w:w w:val="84"/>
                <w:sz w:val="28"/>
                <w:szCs w:val="28"/>
              </w:rPr>
            </w:pPr>
          </w:p>
        </w:tc>
        <w:tc>
          <w:tcPr>
            <w:tcW w:w="1531" w:type="dxa"/>
            <w:tcBorders>
              <w:top w:val="single" w:sz="4" w:space="0" w:color="auto"/>
              <w:left w:val="nil"/>
              <w:bottom w:val="single" w:sz="12" w:space="0" w:color="auto"/>
              <w:right w:val="nil"/>
            </w:tcBorders>
            <w:vAlign w:val="center"/>
          </w:tcPr>
          <w:p w14:paraId="195E6794" w14:textId="77777777" w:rsidR="009B07A2" w:rsidRPr="005113AA" w:rsidRDefault="009B07A2" w:rsidP="009B07A2">
            <w:pPr>
              <w:pStyle w:val="Tabletextcentred"/>
            </w:pPr>
            <w:r w:rsidRPr="003824E6">
              <w:rPr>
                <w:rFonts w:ascii="MS UI Gothic" w:eastAsia="MS UI Gothic" w:hAnsi="Times New Roman" w:cs="MS UI Gothic" w:hint="eastAsia"/>
                <w:color w:val="231F20"/>
                <w:w w:val="84"/>
                <w:sz w:val="28"/>
                <w:szCs w:val="28"/>
              </w:rPr>
              <w:t>✔</w:t>
            </w:r>
          </w:p>
        </w:tc>
        <w:tc>
          <w:tcPr>
            <w:tcW w:w="1588" w:type="dxa"/>
            <w:tcBorders>
              <w:top w:val="single" w:sz="4" w:space="0" w:color="auto"/>
              <w:left w:val="nil"/>
              <w:bottom w:val="single" w:sz="12" w:space="0" w:color="auto"/>
              <w:right w:val="nil"/>
            </w:tcBorders>
            <w:vAlign w:val="center"/>
          </w:tcPr>
          <w:p w14:paraId="55B84E90" w14:textId="77777777" w:rsidR="009B07A2" w:rsidRPr="003824E6" w:rsidRDefault="009B07A2" w:rsidP="009B07A2">
            <w:pPr>
              <w:pStyle w:val="Tabletextcentred"/>
              <w:rPr>
                <w:rFonts w:ascii="MS UI Gothic" w:eastAsia="MS UI Gothic" w:hAnsi="Times New Roman" w:cs="MS UI Gothic"/>
                <w:color w:val="231F20"/>
                <w:w w:val="84"/>
                <w:sz w:val="28"/>
                <w:szCs w:val="28"/>
              </w:rPr>
            </w:pPr>
          </w:p>
        </w:tc>
        <w:tc>
          <w:tcPr>
            <w:tcW w:w="1474" w:type="dxa"/>
            <w:tcBorders>
              <w:top w:val="single" w:sz="4" w:space="0" w:color="auto"/>
              <w:left w:val="nil"/>
              <w:bottom w:val="single" w:sz="12" w:space="0" w:color="auto"/>
              <w:right w:val="nil"/>
            </w:tcBorders>
            <w:vAlign w:val="center"/>
          </w:tcPr>
          <w:p w14:paraId="1AAAD430" w14:textId="77777777" w:rsidR="009B07A2" w:rsidRPr="003824E6" w:rsidRDefault="009B07A2" w:rsidP="009B07A2">
            <w:pPr>
              <w:pStyle w:val="Tabletextcentred"/>
              <w:rPr>
                <w:rFonts w:ascii="MS UI Gothic" w:eastAsia="MS UI Gothic" w:hAnsi="Times New Roman" w:cs="MS UI Gothic"/>
                <w:color w:val="231F20"/>
                <w:w w:val="84"/>
                <w:sz w:val="28"/>
                <w:szCs w:val="28"/>
              </w:rPr>
            </w:pPr>
          </w:p>
        </w:tc>
      </w:tr>
      <w:tr w:rsidR="009B07A2" w:rsidRPr="005113AA" w14:paraId="52F98718" w14:textId="77777777" w:rsidTr="00A96572">
        <w:trPr>
          <w:cantSplit/>
        </w:trPr>
        <w:tc>
          <w:tcPr>
            <w:tcW w:w="1844" w:type="dxa"/>
            <w:tcBorders>
              <w:top w:val="single" w:sz="4" w:space="0" w:color="auto"/>
              <w:left w:val="nil"/>
              <w:bottom w:val="single" w:sz="12" w:space="0" w:color="auto"/>
              <w:right w:val="nil"/>
            </w:tcBorders>
            <w:vAlign w:val="center"/>
          </w:tcPr>
          <w:p w14:paraId="23AEDF19" w14:textId="77777777" w:rsidR="009B07A2" w:rsidRDefault="009B07A2" w:rsidP="009B07A2">
            <w:pPr>
              <w:pStyle w:val="Tabletext"/>
              <w:rPr>
                <w:b/>
              </w:rPr>
            </w:pPr>
            <w:r>
              <w:rPr>
                <w:b/>
              </w:rPr>
              <w:t>Need bigger print?</w:t>
            </w:r>
          </w:p>
        </w:tc>
        <w:tc>
          <w:tcPr>
            <w:tcW w:w="1559" w:type="dxa"/>
            <w:tcBorders>
              <w:top w:val="single" w:sz="4" w:space="0" w:color="auto"/>
              <w:left w:val="nil"/>
              <w:bottom w:val="single" w:sz="12" w:space="0" w:color="auto"/>
              <w:right w:val="nil"/>
            </w:tcBorders>
            <w:vAlign w:val="center"/>
          </w:tcPr>
          <w:p w14:paraId="06B193C2" w14:textId="77777777" w:rsidR="009B07A2" w:rsidRPr="003824E6" w:rsidRDefault="009B07A2" w:rsidP="009B07A2">
            <w:pPr>
              <w:pStyle w:val="Tabletextcentred"/>
              <w:rPr>
                <w:rFonts w:ascii="MS UI Gothic" w:eastAsia="MS UI Gothic" w:hAnsi="Times New Roman" w:cs="MS UI Gothic"/>
                <w:color w:val="231F20"/>
                <w:w w:val="84"/>
                <w:sz w:val="28"/>
                <w:szCs w:val="28"/>
              </w:rPr>
            </w:pPr>
            <w:r w:rsidRPr="003824E6">
              <w:rPr>
                <w:rFonts w:ascii="MS UI Gothic" w:eastAsia="MS UI Gothic" w:hAnsi="Times New Roman" w:cs="MS UI Gothic" w:hint="eastAsia"/>
                <w:color w:val="231F20"/>
                <w:w w:val="84"/>
                <w:sz w:val="28"/>
                <w:szCs w:val="28"/>
              </w:rPr>
              <w:t>✔</w:t>
            </w:r>
          </w:p>
        </w:tc>
        <w:tc>
          <w:tcPr>
            <w:tcW w:w="1559" w:type="dxa"/>
            <w:tcBorders>
              <w:top w:val="single" w:sz="4" w:space="0" w:color="auto"/>
              <w:left w:val="nil"/>
              <w:bottom w:val="single" w:sz="12" w:space="0" w:color="auto"/>
              <w:right w:val="nil"/>
            </w:tcBorders>
            <w:vAlign w:val="center"/>
          </w:tcPr>
          <w:p w14:paraId="657E2C80" w14:textId="77777777" w:rsidR="009B07A2" w:rsidRPr="003824E6" w:rsidRDefault="009B07A2" w:rsidP="009B07A2">
            <w:pPr>
              <w:pStyle w:val="Tabletextcentred"/>
              <w:rPr>
                <w:rFonts w:ascii="MS UI Gothic" w:eastAsia="MS UI Gothic" w:hAnsi="Times New Roman" w:cs="MS UI Gothic"/>
                <w:color w:val="231F20"/>
                <w:w w:val="84"/>
                <w:sz w:val="28"/>
                <w:szCs w:val="28"/>
              </w:rPr>
            </w:pPr>
          </w:p>
        </w:tc>
        <w:tc>
          <w:tcPr>
            <w:tcW w:w="1531" w:type="dxa"/>
            <w:tcBorders>
              <w:top w:val="single" w:sz="4" w:space="0" w:color="auto"/>
              <w:left w:val="nil"/>
              <w:bottom w:val="single" w:sz="12" w:space="0" w:color="auto"/>
              <w:right w:val="nil"/>
            </w:tcBorders>
            <w:vAlign w:val="center"/>
          </w:tcPr>
          <w:p w14:paraId="347E1F17" w14:textId="77777777" w:rsidR="009B07A2" w:rsidRPr="003824E6" w:rsidRDefault="009B07A2" w:rsidP="009B07A2">
            <w:pPr>
              <w:pStyle w:val="Tabletextcentred"/>
              <w:rPr>
                <w:rFonts w:ascii="MS UI Gothic" w:eastAsia="MS UI Gothic" w:hAnsi="Times New Roman" w:cs="MS UI Gothic"/>
                <w:color w:val="231F20"/>
                <w:w w:val="84"/>
                <w:sz w:val="28"/>
                <w:szCs w:val="28"/>
              </w:rPr>
            </w:pPr>
            <w:r w:rsidRPr="003824E6">
              <w:rPr>
                <w:rFonts w:ascii="MS UI Gothic" w:eastAsia="MS UI Gothic" w:hAnsi="Times New Roman" w:cs="MS UI Gothic" w:hint="eastAsia"/>
                <w:color w:val="231F20"/>
                <w:w w:val="84"/>
                <w:sz w:val="28"/>
                <w:szCs w:val="28"/>
              </w:rPr>
              <w:t>✔</w:t>
            </w:r>
          </w:p>
        </w:tc>
        <w:tc>
          <w:tcPr>
            <w:tcW w:w="1588" w:type="dxa"/>
            <w:tcBorders>
              <w:top w:val="single" w:sz="4" w:space="0" w:color="auto"/>
              <w:left w:val="nil"/>
              <w:bottom w:val="single" w:sz="12" w:space="0" w:color="auto"/>
              <w:right w:val="nil"/>
            </w:tcBorders>
            <w:vAlign w:val="center"/>
          </w:tcPr>
          <w:p w14:paraId="657B811B" w14:textId="77777777" w:rsidR="009B07A2" w:rsidRPr="003824E6" w:rsidRDefault="009B07A2" w:rsidP="009B07A2">
            <w:pPr>
              <w:pStyle w:val="Tabletextcentred"/>
              <w:rPr>
                <w:rFonts w:ascii="MS UI Gothic" w:eastAsia="MS UI Gothic" w:hAnsi="Times New Roman" w:cs="MS UI Gothic"/>
                <w:color w:val="231F20"/>
                <w:w w:val="84"/>
                <w:sz w:val="28"/>
                <w:szCs w:val="28"/>
              </w:rPr>
            </w:pPr>
          </w:p>
        </w:tc>
        <w:tc>
          <w:tcPr>
            <w:tcW w:w="1655" w:type="dxa"/>
            <w:tcBorders>
              <w:top w:val="single" w:sz="4" w:space="0" w:color="auto"/>
              <w:left w:val="nil"/>
              <w:bottom w:val="single" w:sz="12" w:space="0" w:color="auto"/>
              <w:right w:val="nil"/>
            </w:tcBorders>
            <w:vAlign w:val="center"/>
          </w:tcPr>
          <w:p w14:paraId="4E14DB26" w14:textId="77777777" w:rsidR="009B07A2" w:rsidRPr="003824E6" w:rsidRDefault="009B07A2" w:rsidP="009B07A2">
            <w:pPr>
              <w:pStyle w:val="Tabletextcentred"/>
              <w:rPr>
                <w:rFonts w:ascii="MS UI Gothic" w:eastAsia="MS UI Gothic" w:hAnsi="Times New Roman" w:cs="MS UI Gothic"/>
                <w:color w:val="231F20"/>
                <w:w w:val="84"/>
                <w:sz w:val="28"/>
                <w:szCs w:val="28"/>
              </w:rPr>
            </w:pPr>
          </w:p>
        </w:tc>
        <w:tc>
          <w:tcPr>
            <w:tcW w:w="1644" w:type="dxa"/>
            <w:tcBorders>
              <w:top w:val="single" w:sz="4" w:space="0" w:color="auto"/>
              <w:left w:val="nil"/>
              <w:bottom w:val="single" w:sz="12" w:space="0" w:color="auto"/>
              <w:right w:val="nil"/>
            </w:tcBorders>
            <w:vAlign w:val="center"/>
          </w:tcPr>
          <w:p w14:paraId="112821B1" w14:textId="77777777" w:rsidR="009B07A2" w:rsidRPr="003824E6" w:rsidRDefault="009B07A2" w:rsidP="009B07A2">
            <w:pPr>
              <w:pStyle w:val="Tabletextcentred"/>
              <w:rPr>
                <w:rFonts w:ascii="MS UI Gothic" w:eastAsia="MS UI Gothic" w:hAnsi="Times New Roman" w:cs="MS UI Gothic"/>
                <w:color w:val="231F20"/>
                <w:w w:val="84"/>
                <w:sz w:val="28"/>
                <w:szCs w:val="28"/>
              </w:rPr>
            </w:pPr>
          </w:p>
        </w:tc>
        <w:tc>
          <w:tcPr>
            <w:tcW w:w="1531" w:type="dxa"/>
            <w:tcBorders>
              <w:top w:val="single" w:sz="4" w:space="0" w:color="auto"/>
              <w:left w:val="nil"/>
              <w:bottom w:val="single" w:sz="12" w:space="0" w:color="auto"/>
              <w:right w:val="nil"/>
            </w:tcBorders>
            <w:vAlign w:val="center"/>
          </w:tcPr>
          <w:p w14:paraId="4BA13175" w14:textId="77777777" w:rsidR="009B07A2" w:rsidRPr="003824E6" w:rsidRDefault="009B07A2" w:rsidP="009B07A2">
            <w:pPr>
              <w:pStyle w:val="Tabletextcentred"/>
              <w:rPr>
                <w:rFonts w:ascii="MS UI Gothic" w:eastAsia="MS UI Gothic" w:hAnsi="Times New Roman" w:cs="MS UI Gothic"/>
                <w:color w:val="231F20"/>
                <w:w w:val="84"/>
                <w:sz w:val="28"/>
                <w:szCs w:val="28"/>
              </w:rPr>
            </w:pPr>
          </w:p>
        </w:tc>
        <w:tc>
          <w:tcPr>
            <w:tcW w:w="1588" w:type="dxa"/>
            <w:tcBorders>
              <w:top w:val="single" w:sz="4" w:space="0" w:color="auto"/>
              <w:left w:val="nil"/>
              <w:bottom w:val="single" w:sz="12" w:space="0" w:color="auto"/>
              <w:right w:val="nil"/>
            </w:tcBorders>
            <w:vAlign w:val="center"/>
          </w:tcPr>
          <w:p w14:paraId="01F32B27" w14:textId="77777777" w:rsidR="009B07A2" w:rsidRPr="003824E6" w:rsidRDefault="009B07A2" w:rsidP="009B07A2">
            <w:pPr>
              <w:pStyle w:val="Tabletextcentred"/>
              <w:rPr>
                <w:rFonts w:ascii="MS UI Gothic" w:eastAsia="MS UI Gothic" w:hAnsi="Times New Roman" w:cs="MS UI Gothic"/>
                <w:color w:val="231F20"/>
                <w:w w:val="84"/>
                <w:sz w:val="28"/>
                <w:szCs w:val="28"/>
              </w:rPr>
            </w:pPr>
          </w:p>
        </w:tc>
        <w:tc>
          <w:tcPr>
            <w:tcW w:w="1474" w:type="dxa"/>
            <w:tcBorders>
              <w:top w:val="single" w:sz="4" w:space="0" w:color="auto"/>
              <w:left w:val="nil"/>
              <w:bottom w:val="single" w:sz="12" w:space="0" w:color="auto"/>
              <w:right w:val="nil"/>
            </w:tcBorders>
            <w:vAlign w:val="center"/>
          </w:tcPr>
          <w:p w14:paraId="68CB1BE1" w14:textId="77777777" w:rsidR="009B07A2" w:rsidRPr="003824E6" w:rsidRDefault="009B07A2" w:rsidP="009B07A2">
            <w:pPr>
              <w:pStyle w:val="Tabletextcentred"/>
              <w:rPr>
                <w:rFonts w:ascii="MS UI Gothic" w:eastAsia="MS UI Gothic" w:hAnsi="Times New Roman" w:cs="MS UI Gothic"/>
                <w:color w:val="231F20"/>
                <w:w w:val="84"/>
                <w:sz w:val="28"/>
                <w:szCs w:val="28"/>
              </w:rPr>
            </w:pPr>
          </w:p>
        </w:tc>
      </w:tr>
      <w:tr w:rsidR="009B07A2" w:rsidRPr="005113AA" w14:paraId="3959FD63" w14:textId="77777777" w:rsidTr="00A96572">
        <w:trPr>
          <w:cantSplit/>
        </w:trPr>
        <w:tc>
          <w:tcPr>
            <w:tcW w:w="1844" w:type="dxa"/>
            <w:tcBorders>
              <w:top w:val="single" w:sz="4" w:space="0" w:color="auto"/>
              <w:left w:val="nil"/>
              <w:bottom w:val="single" w:sz="12" w:space="0" w:color="auto"/>
              <w:right w:val="nil"/>
            </w:tcBorders>
            <w:vAlign w:val="center"/>
          </w:tcPr>
          <w:p w14:paraId="49C073F7" w14:textId="77777777" w:rsidR="009B07A2" w:rsidRDefault="009B07A2" w:rsidP="009B07A2">
            <w:pPr>
              <w:pStyle w:val="Tabletext"/>
              <w:rPr>
                <w:b/>
              </w:rPr>
            </w:pPr>
            <w:r w:rsidRPr="003824E6">
              <w:rPr>
                <w:b/>
              </w:rPr>
              <w:t>Make a call on the move?</w:t>
            </w:r>
          </w:p>
        </w:tc>
        <w:tc>
          <w:tcPr>
            <w:tcW w:w="1559" w:type="dxa"/>
            <w:tcBorders>
              <w:top w:val="single" w:sz="4" w:space="0" w:color="auto"/>
              <w:left w:val="nil"/>
              <w:bottom w:val="single" w:sz="12" w:space="0" w:color="auto"/>
              <w:right w:val="nil"/>
            </w:tcBorders>
            <w:vAlign w:val="center"/>
          </w:tcPr>
          <w:p w14:paraId="772DB92C" w14:textId="77777777" w:rsidR="009B07A2" w:rsidRPr="003824E6" w:rsidRDefault="009B07A2" w:rsidP="009B07A2">
            <w:pPr>
              <w:pStyle w:val="Tabletextcentred"/>
              <w:rPr>
                <w:rFonts w:ascii="MS UI Gothic" w:eastAsia="MS UI Gothic" w:hAnsi="Times New Roman" w:cs="MS UI Gothic"/>
                <w:color w:val="231F20"/>
                <w:w w:val="84"/>
                <w:sz w:val="28"/>
                <w:szCs w:val="28"/>
              </w:rPr>
            </w:pPr>
            <w:r w:rsidRPr="003824E6">
              <w:rPr>
                <w:rFonts w:ascii="MS UI Gothic" w:eastAsia="MS UI Gothic" w:hAnsi="Times New Roman" w:cs="MS UI Gothic" w:hint="eastAsia"/>
                <w:color w:val="231F20"/>
                <w:w w:val="84"/>
                <w:sz w:val="28"/>
                <w:szCs w:val="28"/>
              </w:rPr>
              <w:t>✔</w:t>
            </w:r>
          </w:p>
        </w:tc>
        <w:tc>
          <w:tcPr>
            <w:tcW w:w="1559" w:type="dxa"/>
            <w:tcBorders>
              <w:top w:val="single" w:sz="4" w:space="0" w:color="auto"/>
              <w:left w:val="nil"/>
              <w:bottom w:val="single" w:sz="12" w:space="0" w:color="auto"/>
              <w:right w:val="nil"/>
            </w:tcBorders>
            <w:vAlign w:val="center"/>
          </w:tcPr>
          <w:p w14:paraId="3025C326" w14:textId="77777777" w:rsidR="009B07A2" w:rsidRPr="003824E6" w:rsidRDefault="009B07A2" w:rsidP="009B07A2">
            <w:pPr>
              <w:pStyle w:val="Tabletextcentred"/>
              <w:rPr>
                <w:rFonts w:ascii="MS UI Gothic" w:eastAsia="MS UI Gothic" w:hAnsi="Times New Roman" w:cs="MS UI Gothic"/>
                <w:color w:val="231F20"/>
                <w:w w:val="84"/>
                <w:sz w:val="28"/>
                <w:szCs w:val="28"/>
              </w:rPr>
            </w:pPr>
            <w:r w:rsidRPr="003824E6">
              <w:rPr>
                <w:rFonts w:ascii="MS UI Gothic" w:eastAsia="MS UI Gothic" w:hAnsi="Times New Roman" w:cs="MS UI Gothic" w:hint="eastAsia"/>
                <w:color w:val="231F20"/>
                <w:w w:val="84"/>
                <w:sz w:val="28"/>
                <w:szCs w:val="28"/>
              </w:rPr>
              <w:t>✔</w:t>
            </w:r>
          </w:p>
        </w:tc>
        <w:tc>
          <w:tcPr>
            <w:tcW w:w="1531" w:type="dxa"/>
            <w:tcBorders>
              <w:top w:val="single" w:sz="4" w:space="0" w:color="auto"/>
              <w:left w:val="nil"/>
              <w:bottom w:val="single" w:sz="12" w:space="0" w:color="auto"/>
              <w:right w:val="nil"/>
            </w:tcBorders>
            <w:vAlign w:val="center"/>
          </w:tcPr>
          <w:p w14:paraId="33BC4D84" w14:textId="77777777" w:rsidR="009B07A2" w:rsidRPr="003824E6" w:rsidRDefault="009B07A2" w:rsidP="009B07A2">
            <w:pPr>
              <w:pStyle w:val="Tabletextcentred"/>
              <w:rPr>
                <w:rFonts w:ascii="MS UI Gothic" w:eastAsia="MS UI Gothic" w:hAnsi="Times New Roman" w:cs="MS UI Gothic"/>
                <w:color w:val="231F20"/>
                <w:w w:val="84"/>
                <w:sz w:val="28"/>
                <w:szCs w:val="28"/>
              </w:rPr>
            </w:pPr>
            <w:r w:rsidRPr="003824E6">
              <w:rPr>
                <w:rFonts w:ascii="MS UI Gothic" w:eastAsia="MS UI Gothic" w:hAnsi="Times New Roman" w:cs="MS UI Gothic" w:hint="eastAsia"/>
                <w:color w:val="231F20"/>
                <w:w w:val="84"/>
                <w:sz w:val="28"/>
                <w:szCs w:val="28"/>
              </w:rPr>
              <w:t>✔</w:t>
            </w:r>
          </w:p>
        </w:tc>
        <w:tc>
          <w:tcPr>
            <w:tcW w:w="1588" w:type="dxa"/>
            <w:tcBorders>
              <w:top w:val="single" w:sz="4" w:space="0" w:color="auto"/>
              <w:left w:val="nil"/>
              <w:bottom w:val="single" w:sz="12" w:space="0" w:color="auto"/>
              <w:right w:val="nil"/>
            </w:tcBorders>
            <w:vAlign w:val="center"/>
          </w:tcPr>
          <w:p w14:paraId="59F68A15" w14:textId="77777777" w:rsidR="009B07A2" w:rsidRPr="003824E6" w:rsidRDefault="009B07A2" w:rsidP="009B07A2">
            <w:pPr>
              <w:pStyle w:val="Tabletextcentred"/>
              <w:rPr>
                <w:rFonts w:ascii="MS UI Gothic" w:eastAsia="MS UI Gothic" w:hAnsi="Times New Roman" w:cs="MS UI Gothic"/>
                <w:color w:val="231F20"/>
                <w:w w:val="84"/>
                <w:sz w:val="28"/>
                <w:szCs w:val="28"/>
              </w:rPr>
            </w:pPr>
          </w:p>
        </w:tc>
        <w:tc>
          <w:tcPr>
            <w:tcW w:w="1655" w:type="dxa"/>
            <w:tcBorders>
              <w:top w:val="single" w:sz="4" w:space="0" w:color="auto"/>
              <w:left w:val="nil"/>
              <w:bottom w:val="single" w:sz="12" w:space="0" w:color="auto"/>
              <w:right w:val="nil"/>
            </w:tcBorders>
            <w:vAlign w:val="center"/>
          </w:tcPr>
          <w:p w14:paraId="621C2C41" w14:textId="77777777" w:rsidR="009B07A2" w:rsidRPr="003824E6" w:rsidRDefault="009B07A2" w:rsidP="009B07A2">
            <w:pPr>
              <w:pStyle w:val="Tabletextcentred"/>
              <w:rPr>
                <w:rFonts w:ascii="MS UI Gothic" w:eastAsia="MS UI Gothic" w:hAnsi="Times New Roman" w:cs="MS UI Gothic"/>
                <w:color w:val="231F20"/>
                <w:w w:val="84"/>
                <w:sz w:val="28"/>
                <w:szCs w:val="28"/>
              </w:rPr>
            </w:pPr>
            <w:r w:rsidRPr="003824E6">
              <w:rPr>
                <w:rFonts w:ascii="MS UI Gothic" w:eastAsia="MS UI Gothic" w:hAnsi="Times New Roman" w:cs="MS UI Gothic" w:hint="eastAsia"/>
                <w:color w:val="231F20"/>
                <w:w w:val="84"/>
                <w:sz w:val="28"/>
                <w:szCs w:val="28"/>
              </w:rPr>
              <w:t>✔</w:t>
            </w:r>
          </w:p>
        </w:tc>
        <w:tc>
          <w:tcPr>
            <w:tcW w:w="1644" w:type="dxa"/>
            <w:tcBorders>
              <w:top w:val="single" w:sz="4" w:space="0" w:color="auto"/>
              <w:left w:val="nil"/>
              <w:bottom w:val="single" w:sz="12" w:space="0" w:color="auto"/>
              <w:right w:val="nil"/>
            </w:tcBorders>
            <w:vAlign w:val="center"/>
          </w:tcPr>
          <w:p w14:paraId="6DDAB7A4" w14:textId="77777777" w:rsidR="009B07A2" w:rsidRPr="003824E6" w:rsidRDefault="009B07A2" w:rsidP="009B07A2">
            <w:pPr>
              <w:pStyle w:val="Tabletextcentred"/>
              <w:rPr>
                <w:rFonts w:ascii="MS UI Gothic" w:eastAsia="MS UI Gothic" w:hAnsi="Times New Roman" w:cs="MS UI Gothic"/>
                <w:color w:val="231F20"/>
                <w:w w:val="84"/>
                <w:sz w:val="28"/>
                <w:szCs w:val="28"/>
              </w:rPr>
            </w:pPr>
            <w:r w:rsidRPr="003824E6">
              <w:rPr>
                <w:rFonts w:ascii="MS UI Gothic" w:eastAsia="MS UI Gothic" w:hAnsi="Times New Roman" w:cs="MS UI Gothic" w:hint="eastAsia"/>
                <w:color w:val="231F20"/>
                <w:w w:val="84"/>
                <w:sz w:val="28"/>
                <w:szCs w:val="28"/>
              </w:rPr>
              <w:t>✔</w:t>
            </w:r>
          </w:p>
        </w:tc>
        <w:tc>
          <w:tcPr>
            <w:tcW w:w="1531" w:type="dxa"/>
            <w:tcBorders>
              <w:top w:val="single" w:sz="4" w:space="0" w:color="auto"/>
              <w:left w:val="nil"/>
              <w:bottom w:val="single" w:sz="12" w:space="0" w:color="auto"/>
              <w:right w:val="nil"/>
            </w:tcBorders>
            <w:vAlign w:val="center"/>
          </w:tcPr>
          <w:p w14:paraId="7AC3FC58" w14:textId="77777777" w:rsidR="009B07A2" w:rsidRPr="003824E6" w:rsidRDefault="009B07A2" w:rsidP="009B07A2">
            <w:pPr>
              <w:pStyle w:val="Tabletextcentred"/>
              <w:rPr>
                <w:rFonts w:ascii="MS UI Gothic" w:eastAsia="MS UI Gothic" w:hAnsi="Times New Roman" w:cs="MS UI Gothic"/>
                <w:color w:val="231F20"/>
                <w:w w:val="84"/>
                <w:sz w:val="28"/>
                <w:szCs w:val="28"/>
              </w:rPr>
            </w:pPr>
            <w:r w:rsidRPr="003824E6">
              <w:rPr>
                <w:rFonts w:ascii="MS UI Gothic" w:eastAsia="MS UI Gothic" w:hAnsi="Times New Roman" w:cs="MS UI Gothic" w:hint="eastAsia"/>
                <w:color w:val="231F20"/>
                <w:w w:val="84"/>
                <w:sz w:val="28"/>
                <w:szCs w:val="28"/>
              </w:rPr>
              <w:t>✔</w:t>
            </w:r>
          </w:p>
        </w:tc>
        <w:tc>
          <w:tcPr>
            <w:tcW w:w="1588" w:type="dxa"/>
            <w:tcBorders>
              <w:top w:val="single" w:sz="4" w:space="0" w:color="auto"/>
              <w:left w:val="nil"/>
              <w:bottom w:val="single" w:sz="12" w:space="0" w:color="auto"/>
              <w:right w:val="nil"/>
            </w:tcBorders>
            <w:vAlign w:val="center"/>
          </w:tcPr>
          <w:p w14:paraId="4BB4C038" w14:textId="77777777" w:rsidR="009B07A2" w:rsidRPr="003824E6" w:rsidRDefault="009B07A2" w:rsidP="009B07A2">
            <w:pPr>
              <w:pStyle w:val="Tabletextcentred"/>
              <w:rPr>
                <w:rFonts w:ascii="MS UI Gothic" w:eastAsia="MS UI Gothic" w:hAnsi="Times New Roman" w:cs="MS UI Gothic"/>
                <w:color w:val="231F20"/>
                <w:w w:val="84"/>
                <w:sz w:val="28"/>
                <w:szCs w:val="28"/>
              </w:rPr>
            </w:pPr>
          </w:p>
        </w:tc>
        <w:tc>
          <w:tcPr>
            <w:tcW w:w="1474" w:type="dxa"/>
            <w:tcBorders>
              <w:top w:val="single" w:sz="4" w:space="0" w:color="auto"/>
              <w:left w:val="nil"/>
              <w:bottom w:val="single" w:sz="12" w:space="0" w:color="auto"/>
              <w:right w:val="nil"/>
            </w:tcBorders>
            <w:vAlign w:val="center"/>
          </w:tcPr>
          <w:p w14:paraId="703EEEBF" w14:textId="77777777" w:rsidR="009B07A2" w:rsidRPr="003824E6" w:rsidRDefault="009B07A2" w:rsidP="009B07A2">
            <w:pPr>
              <w:pStyle w:val="Tabletextcentred"/>
              <w:rPr>
                <w:rFonts w:ascii="MS UI Gothic" w:eastAsia="MS UI Gothic" w:hAnsi="Times New Roman" w:cs="MS UI Gothic"/>
                <w:color w:val="231F20"/>
                <w:w w:val="84"/>
                <w:sz w:val="28"/>
                <w:szCs w:val="28"/>
              </w:rPr>
            </w:pPr>
          </w:p>
        </w:tc>
      </w:tr>
      <w:tr w:rsidR="009B07A2" w:rsidRPr="005113AA" w14:paraId="2196A09B" w14:textId="77777777" w:rsidTr="009B07A2">
        <w:trPr>
          <w:cantSplit/>
        </w:trPr>
        <w:tc>
          <w:tcPr>
            <w:tcW w:w="1844" w:type="dxa"/>
            <w:tcBorders>
              <w:top w:val="single" w:sz="4" w:space="0" w:color="auto"/>
              <w:left w:val="nil"/>
              <w:bottom w:val="single" w:sz="12" w:space="0" w:color="auto"/>
              <w:right w:val="nil"/>
            </w:tcBorders>
          </w:tcPr>
          <w:p w14:paraId="4C5A9D4D" w14:textId="77777777" w:rsidR="009B07A2" w:rsidRPr="003824E6" w:rsidRDefault="009B07A2" w:rsidP="009B07A2">
            <w:pPr>
              <w:pStyle w:val="Tabletext"/>
              <w:rPr>
                <w:b/>
              </w:rPr>
            </w:pPr>
            <w:r w:rsidRPr="003824E6">
              <w:rPr>
                <w:b/>
              </w:rPr>
              <w:t>Equipment?</w:t>
            </w:r>
          </w:p>
        </w:tc>
        <w:tc>
          <w:tcPr>
            <w:tcW w:w="1559" w:type="dxa"/>
            <w:tcBorders>
              <w:top w:val="single" w:sz="4" w:space="0" w:color="auto"/>
              <w:left w:val="nil"/>
              <w:bottom w:val="single" w:sz="12" w:space="0" w:color="auto"/>
              <w:right w:val="nil"/>
            </w:tcBorders>
          </w:tcPr>
          <w:p w14:paraId="4B5160BF" w14:textId="77777777" w:rsidR="009B07A2" w:rsidRPr="003824E6" w:rsidRDefault="009B07A2" w:rsidP="009B07A2">
            <w:pPr>
              <w:pStyle w:val="Tabletextcentred"/>
              <w:rPr>
                <w:rFonts w:ascii="MS UI Gothic" w:eastAsia="MS UI Gothic" w:hAnsi="Times New Roman" w:cs="MS UI Gothic"/>
                <w:color w:val="231F20"/>
                <w:w w:val="84"/>
                <w:sz w:val="28"/>
                <w:szCs w:val="28"/>
              </w:rPr>
            </w:pPr>
            <w:r>
              <w:t>Internet + computer, tablet or smartphone.</w:t>
            </w:r>
          </w:p>
        </w:tc>
        <w:tc>
          <w:tcPr>
            <w:tcW w:w="1559" w:type="dxa"/>
            <w:tcBorders>
              <w:top w:val="single" w:sz="4" w:space="0" w:color="auto"/>
              <w:left w:val="nil"/>
              <w:bottom w:val="single" w:sz="12" w:space="0" w:color="auto"/>
              <w:right w:val="nil"/>
            </w:tcBorders>
          </w:tcPr>
          <w:p w14:paraId="0BF96E0F" w14:textId="77777777" w:rsidR="009B07A2" w:rsidRPr="003824E6" w:rsidRDefault="009B07A2" w:rsidP="009B07A2">
            <w:pPr>
              <w:pStyle w:val="Tabletextcentred"/>
              <w:rPr>
                <w:rFonts w:ascii="MS UI Gothic" w:eastAsia="MS UI Gothic" w:hAnsi="Times New Roman" w:cs="MS UI Gothic"/>
                <w:color w:val="231F20"/>
                <w:w w:val="84"/>
                <w:sz w:val="28"/>
                <w:szCs w:val="28"/>
              </w:rPr>
            </w:pPr>
            <w:r>
              <w:t>Any mobile phone</w:t>
            </w:r>
          </w:p>
        </w:tc>
        <w:tc>
          <w:tcPr>
            <w:tcW w:w="1531" w:type="dxa"/>
            <w:tcBorders>
              <w:top w:val="single" w:sz="4" w:space="0" w:color="auto"/>
              <w:left w:val="nil"/>
              <w:bottom w:val="single" w:sz="12" w:space="0" w:color="auto"/>
              <w:right w:val="nil"/>
            </w:tcBorders>
          </w:tcPr>
          <w:p w14:paraId="7AFFF3C9" w14:textId="77777777" w:rsidR="009B07A2" w:rsidRPr="003824E6" w:rsidRDefault="009B07A2" w:rsidP="009B07A2">
            <w:pPr>
              <w:pStyle w:val="Tabletextcentred"/>
              <w:rPr>
                <w:rFonts w:ascii="MS UI Gothic" w:eastAsia="MS UI Gothic" w:hAnsi="Times New Roman" w:cs="MS UI Gothic"/>
                <w:color w:val="231F20"/>
                <w:w w:val="84"/>
                <w:sz w:val="28"/>
                <w:szCs w:val="28"/>
              </w:rPr>
            </w:pPr>
            <w:r>
              <w:t>Internet + phone (e.g. phone + computer, or smartphone on speaker or using headphones.)</w:t>
            </w:r>
          </w:p>
        </w:tc>
        <w:tc>
          <w:tcPr>
            <w:tcW w:w="1588" w:type="dxa"/>
            <w:tcBorders>
              <w:top w:val="single" w:sz="4" w:space="0" w:color="auto"/>
              <w:left w:val="nil"/>
              <w:bottom w:val="single" w:sz="12" w:space="0" w:color="auto"/>
              <w:right w:val="nil"/>
            </w:tcBorders>
          </w:tcPr>
          <w:p w14:paraId="48386B04" w14:textId="77777777" w:rsidR="009B07A2" w:rsidRPr="003824E6" w:rsidRDefault="009B07A2" w:rsidP="009B07A2">
            <w:pPr>
              <w:pStyle w:val="Tabletextcentred"/>
              <w:rPr>
                <w:rFonts w:ascii="MS UI Gothic" w:eastAsia="MS UI Gothic" w:hAnsi="Times New Roman" w:cs="MS UI Gothic"/>
                <w:color w:val="231F20"/>
                <w:w w:val="84"/>
                <w:sz w:val="28"/>
                <w:szCs w:val="28"/>
              </w:rPr>
            </w:pPr>
            <w:r>
              <w:t>TTY</w:t>
            </w:r>
          </w:p>
        </w:tc>
        <w:tc>
          <w:tcPr>
            <w:tcW w:w="1655" w:type="dxa"/>
            <w:tcBorders>
              <w:top w:val="single" w:sz="4" w:space="0" w:color="auto"/>
              <w:left w:val="nil"/>
              <w:bottom w:val="single" w:sz="12" w:space="0" w:color="auto"/>
              <w:right w:val="nil"/>
            </w:tcBorders>
          </w:tcPr>
          <w:p w14:paraId="376E622E" w14:textId="77777777" w:rsidR="009B07A2" w:rsidRPr="003824E6" w:rsidRDefault="009B07A2" w:rsidP="009B07A2">
            <w:pPr>
              <w:pStyle w:val="Tabletextcentred"/>
              <w:rPr>
                <w:rFonts w:ascii="MS UI Gothic" w:eastAsia="MS UI Gothic" w:hAnsi="Times New Roman" w:cs="MS UI Gothic"/>
                <w:color w:val="231F20"/>
                <w:w w:val="84"/>
                <w:sz w:val="28"/>
                <w:szCs w:val="28"/>
              </w:rPr>
            </w:pPr>
            <w:r>
              <w:t>Any type of phone</w:t>
            </w:r>
          </w:p>
        </w:tc>
        <w:tc>
          <w:tcPr>
            <w:tcW w:w="1644" w:type="dxa"/>
            <w:tcBorders>
              <w:top w:val="single" w:sz="4" w:space="0" w:color="auto"/>
              <w:left w:val="nil"/>
              <w:bottom w:val="single" w:sz="12" w:space="0" w:color="auto"/>
              <w:right w:val="nil"/>
            </w:tcBorders>
          </w:tcPr>
          <w:p w14:paraId="20B93D81" w14:textId="77777777" w:rsidR="009B07A2" w:rsidRPr="003824E6" w:rsidRDefault="009B07A2" w:rsidP="009B07A2">
            <w:pPr>
              <w:pStyle w:val="Tabletextcentred"/>
              <w:rPr>
                <w:rFonts w:ascii="MS UI Gothic" w:eastAsia="MS UI Gothic" w:hAnsi="Times New Roman" w:cs="MS UI Gothic"/>
                <w:color w:val="231F20"/>
                <w:w w:val="84"/>
                <w:sz w:val="28"/>
                <w:szCs w:val="28"/>
              </w:rPr>
            </w:pPr>
            <w:r>
              <w:t>Any mobile phone on speaker or using headphones</w:t>
            </w:r>
          </w:p>
        </w:tc>
        <w:tc>
          <w:tcPr>
            <w:tcW w:w="1531" w:type="dxa"/>
            <w:tcBorders>
              <w:top w:val="single" w:sz="4" w:space="0" w:color="auto"/>
              <w:left w:val="nil"/>
              <w:bottom w:val="single" w:sz="12" w:space="0" w:color="auto"/>
              <w:right w:val="nil"/>
            </w:tcBorders>
          </w:tcPr>
          <w:p w14:paraId="7D793994" w14:textId="77777777" w:rsidR="009B07A2" w:rsidRPr="003824E6" w:rsidRDefault="009B07A2" w:rsidP="009B07A2">
            <w:pPr>
              <w:pStyle w:val="Tabletextcentred"/>
              <w:rPr>
                <w:rFonts w:ascii="MS UI Gothic" w:eastAsia="MS UI Gothic" w:hAnsi="Times New Roman" w:cs="MS UI Gothic"/>
                <w:color w:val="231F20"/>
                <w:w w:val="84"/>
                <w:sz w:val="28"/>
                <w:szCs w:val="28"/>
              </w:rPr>
            </w:pPr>
            <w:r>
              <w:t xml:space="preserve">Internet + smartphone, computer or tablet </w:t>
            </w:r>
          </w:p>
        </w:tc>
        <w:tc>
          <w:tcPr>
            <w:tcW w:w="1588" w:type="dxa"/>
            <w:tcBorders>
              <w:top w:val="single" w:sz="4" w:space="0" w:color="auto"/>
              <w:left w:val="nil"/>
              <w:bottom w:val="single" w:sz="12" w:space="0" w:color="auto"/>
              <w:right w:val="nil"/>
            </w:tcBorders>
          </w:tcPr>
          <w:p w14:paraId="2EA2DA0E" w14:textId="77777777" w:rsidR="009B07A2" w:rsidRPr="003824E6" w:rsidRDefault="009B07A2" w:rsidP="009B07A2">
            <w:pPr>
              <w:pStyle w:val="Tabletextcentred"/>
              <w:rPr>
                <w:rFonts w:ascii="MS UI Gothic" w:eastAsia="MS UI Gothic" w:hAnsi="Times New Roman" w:cs="MS UI Gothic"/>
                <w:color w:val="231F20"/>
                <w:w w:val="84"/>
                <w:sz w:val="28"/>
                <w:szCs w:val="28"/>
              </w:rPr>
            </w:pPr>
            <w:r>
              <w:t>TTY</w:t>
            </w:r>
          </w:p>
        </w:tc>
        <w:tc>
          <w:tcPr>
            <w:tcW w:w="1474" w:type="dxa"/>
            <w:tcBorders>
              <w:top w:val="single" w:sz="4" w:space="0" w:color="auto"/>
              <w:left w:val="nil"/>
              <w:bottom w:val="single" w:sz="12" w:space="0" w:color="auto"/>
              <w:right w:val="nil"/>
            </w:tcBorders>
          </w:tcPr>
          <w:p w14:paraId="38940528" w14:textId="77777777" w:rsidR="009B07A2" w:rsidRPr="003824E6" w:rsidRDefault="009B07A2" w:rsidP="009B07A2">
            <w:pPr>
              <w:pStyle w:val="Tabletextcentred"/>
              <w:rPr>
                <w:rFonts w:ascii="MS UI Gothic" w:eastAsia="MS UI Gothic" w:hAnsi="Times New Roman" w:cs="MS UI Gothic"/>
                <w:color w:val="231F20"/>
                <w:w w:val="84"/>
                <w:sz w:val="28"/>
                <w:szCs w:val="28"/>
              </w:rPr>
            </w:pPr>
            <w:r>
              <w:t>TTY</w:t>
            </w:r>
          </w:p>
        </w:tc>
      </w:tr>
    </w:tbl>
    <w:p w14:paraId="2A9C2251" w14:textId="77777777" w:rsidR="000D6985" w:rsidRDefault="00967315" w:rsidP="009B07A2">
      <w:pPr>
        <w:spacing w:before="240" w:after="160" w:line="259" w:lineRule="auto"/>
        <w:sectPr w:rsidR="000D6985" w:rsidSect="009B07A2">
          <w:headerReference w:type="first" r:id="rId16"/>
          <w:pgSz w:w="16838" w:h="11906" w:orient="landscape"/>
          <w:pgMar w:top="720" w:right="720" w:bottom="568" w:left="720" w:header="170" w:footer="283" w:gutter="0"/>
          <w:cols w:space="708"/>
          <w:titlePg/>
          <w:docGrid w:linePitch="360"/>
        </w:sectPr>
      </w:pPr>
      <w:r>
        <w:t>You’ll find more details for each call option on the following pages.</w:t>
      </w:r>
    </w:p>
    <w:p w14:paraId="42DD4642" w14:textId="77777777" w:rsidR="005057FE" w:rsidRPr="00A81532" w:rsidRDefault="00B905F1" w:rsidP="00A81532">
      <w:pPr>
        <w:pStyle w:val="Heading2"/>
      </w:pPr>
      <w:bookmarkStart w:id="0" w:name="_If_you_are"/>
      <w:bookmarkEnd w:id="0"/>
      <w:r w:rsidRPr="00A81532">
        <w:lastRenderedPageBreak/>
        <w:t>If you are deaf, can’t hear well or have difficulty using your voice</w:t>
      </w:r>
      <w:r w:rsidR="009B07A2">
        <w:t>—</w:t>
      </w:r>
      <w:r w:rsidR="00A81532">
        <w:t>NRS Chat or</w:t>
      </w:r>
      <w:r w:rsidR="005057FE" w:rsidRPr="00A81532">
        <w:t xml:space="preserve"> SMS Relay</w:t>
      </w:r>
    </w:p>
    <w:p w14:paraId="3DDD1ABB" w14:textId="77777777" w:rsidR="002C2C86" w:rsidRPr="00306CFE" w:rsidRDefault="00B905F1" w:rsidP="002C2C86">
      <w:pPr>
        <w:pStyle w:val="Heading3"/>
      </w:pPr>
      <w:r>
        <w:t>NRS Chat</w:t>
      </w:r>
    </w:p>
    <w:p w14:paraId="66576015" w14:textId="77777777" w:rsidR="002C2C86" w:rsidRDefault="002C2C86" w:rsidP="002C2C86">
      <w:r>
        <w:t>You type your side of the conversation through the NRS app or web</w:t>
      </w:r>
      <w:r w:rsidR="009C4B29">
        <w:t xml:space="preserve"> call page</w:t>
      </w:r>
      <w:r>
        <w:t xml:space="preserve"> and read the other person’s responses on your screen.</w:t>
      </w:r>
      <w:r w:rsidR="001357D4">
        <w:t xml:space="preserve"> NRS Chat calls can also be made using the app.</w:t>
      </w:r>
    </w:p>
    <w:p w14:paraId="410DF1E7" w14:textId="77777777" w:rsidR="002C2C86" w:rsidRDefault="002C2C86" w:rsidP="002C2C86">
      <w:pPr>
        <w:keepNext/>
        <w:spacing w:after="360"/>
      </w:pPr>
      <w:r w:rsidRPr="00E52D24">
        <w:rPr>
          <w:b/>
        </w:rPr>
        <w:t>You need:</w:t>
      </w:r>
      <w:r>
        <w:t xml:space="preserve"> a computer, tablet or smartphone and access to the Internet.</w:t>
      </w:r>
    </w:p>
    <w:p w14:paraId="4F05F073" w14:textId="77777777" w:rsidR="002C2C86" w:rsidRPr="00306CFE" w:rsidRDefault="00B905F1" w:rsidP="002C2C86">
      <w:pPr>
        <w:jc w:val="center"/>
      </w:pPr>
      <w:r>
        <w:rPr>
          <w:noProof/>
          <w:lang w:eastAsia="en-AU"/>
        </w:rPr>
        <w:drawing>
          <wp:inline distT="0" distB="0" distL="0" distR="0" wp14:anchorId="7D95762D" wp14:editId="69E39967">
            <wp:extent cx="5666665" cy="2033516"/>
            <wp:effectExtent l="0" t="0" r="0" b="5080"/>
            <wp:docPr id="3" name="Picture 3" descr="Call diagram representing a NRS Chat call. A NRS user with a computer types the message 'I'd like to enquire about the recently advertised job.' The relay officer speaks the message to the other person on the call, who speaks the reply 'Certainly, what would you like to know?' The relay officer types the response to the NRS user. On the left hand side of the diagram there are images of the devices that can be used to make a NRS Chat call: a computer, tablet or smartphone." title="Cal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8827" cy="2037881"/>
                    </a:xfrm>
                    <a:prstGeom prst="rect">
                      <a:avLst/>
                    </a:prstGeom>
                    <a:noFill/>
                    <a:ln>
                      <a:noFill/>
                    </a:ln>
                  </pic:spPr>
                </pic:pic>
              </a:graphicData>
            </a:graphic>
          </wp:inline>
        </w:drawing>
      </w:r>
    </w:p>
    <w:p w14:paraId="31E65B32" w14:textId="77777777" w:rsidR="002C2C86" w:rsidRPr="00306CFE" w:rsidRDefault="002C2C86" w:rsidP="002C2C86">
      <w:pPr>
        <w:pStyle w:val="Heading3"/>
      </w:pPr>
      <w:r>
        <w:t>SMS Relay</w:t>
      </w:r>
    </w:p>
    <w:p w14:paraId="6D456AD2" w14:textId="77777777" w:rsidR="002C2C86" w:rsidRDefault="002C2C86" w:rsidP="002C2C86">
      <w:r>
        <w:t>You text your side of the conversation and read the other person’s responses texted to you by the relay officer.</w:t>
      </w:r>
    </w:p>
    <w:p w14:paraId="1B1FFC71" w14:textId="77777777" w:rsidR="002C2C86" w:rsidRDefault="002C2C86" w:rsidP="002C2C86">
      <w:r w:rsidRPr="00E52D24">
        <w:rPr>
          <w:b/>
        </w:rPr>
        <w:t>You need:</w:t>
      </w:r>
      <w:r>
        <w:t xml:space="preserve"> any mobile phone.</w:t>
      </w:r>
      <w:r w:rsidR="009C4B29">
        <w:t xml:space="preserve"> You don’t need an internet connection.</w:t>
      </w:r>
    </w:p>
    <w:p w14:paraId="35244229" w14:textId="77777777" w:rsidR="002C2C86" w:rsidRDefault="00E115B9" w:rsidP="002C2C86">
      <w:pPr>
        <w:jc w:val="center"/>
      </w:pPr>
      <w:r w:rsidRPr="00EC3786">
        <w:rPr>
          <w:noProof/>
          <w:lang w:eastAsia="en-AU"/>
        </w:rPr>
        <w:drawing>
          <wp:inline distT="0" distB="0" distL="0" distR="0" wp14:anchorId="5B80E466" wp14:editId="7AC7110A">
            <wp:extent cx="6102072" cy="2197290"/>
            <wp:effectExtent l="0" t="0" r="0" b="0"/>
            <wp:docPr id="7" name="Picture 7" descr="Call diagram representing a SMS relay call. An NRS user sends a text on his mobile phone to the relay officer (RO) reading ‘Can I change my booking from Thursday to Friday?’ The RO speaks the message to the other person on the call who responds with ‘I can check. Do you have a reference number?’ The RO then texts the response to the NRS user." title="Cal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rideson\AppData\Local\Microsoft\Windows\INetCache\IE\KQL9XLGM\NRS SMS RELAY diagram_SMS Relay.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4914" cy="2201914"/>
                    </a:xfrm>
                    <a:prstGeom prst="rect">
                      <a:avLst/>
                    </a:prstGeom>
                    <a:noFill/>
                    <a:ln>
                      <a:noFill/>
                    </a:ln>
                  </pic:spPr>
                </pic:pic>
              </a:graphicData>
            </a:graphic>
          </wp:inline>
        </w:drawing>
      </w:r>
    </w:p>
    <w:p w14:paraId="4B0AE0D5" w14:textId="77777777" w:rsidR="002C2C86" w:rsidRPr="00306CFE" w:rsidRDefault="005057FE" w:rsidP="005057FE">
      <w:pPr>
        <w:pStyle w:val="Heading2"/>
      </w:pPr>
      <w:bookmarkStart w:id="1" w:name="_If_you_don’t"/>
      <w:bookmarkEnd w:id="1"/>
      <w:r w:rsidRPr="005057FE">
        <w:lastRenderedPageBreak/>
        <w:t>If you don’t hear well but can use your voice</w:t>
      </w:r>
      <w:r w:rsidR="009B07A2">
        <w:t>—</w:t>
      </w:r>
      <w:r w:rsidR="00E115B9">
        <w:t>NRS Captions</w:t>
      </w:r>
      <w:r w:rsidR="00F84948">
        <w:t xml:space="preserve"> or TTY Speak and Read</w:t>
      </w:r>
    </w:p>
    <w:p w14:paraId="7B601F38" w14:textId="77777777" w:rsidR="00F84948" w:rsidRPr="00306CFE" w:rsidRDefault="00F84948" w:rsidP="009B4373">
      <w:pPr>
        <w:pStyle w:val="Heading3"/>
      </w:pPr>
      <w:r>
        <w:t>NRS Captions</w:t>
      </w:r>
    </w:p>
    <w:p w14:paraId="319AB15D" w14:textId="3129A829" w:rsidR="002C2C86" w:rsidRDefault="002C2C86" w:rsidP="009B4373">
      <w:pPr>
        <w:keepNext/>
      </w:pPr>
      <w:r>
        <w:t>You talk directly to the other person and read their words on your screen.</w:t>
      </w:r>
      <w:r w:rsidR="009C4B29">
        <w:t xml:space="preserve"> You can also listen to the other person’s responses.</w:t>
      </w:r>
    </w:p>
    <w:p w14:paraId="169306BE" w14:textId="77777777" w:rsidR="002C2C86" w:rsidRDefault="002C2C86" w:rsidP="002C2C86">
      <w:r w:rsidRPr="00E52D24">
        <w:rPr>
          <w:b/>
        </w:rPr>
        <w:t>You need:</w:t>
      </w:r>
      <w:r>
        <w:t xml:space="preserve"> a phone plus an internet connection—for example a phone plus a computer, or just a smartphone</w:t>
      </w:r>
      <w:r w:rsidR="00465DC1">
        <w:t xml:space="preserve"> on speaker or using headphones</w:t>
      </w:r>
      <w:r>
        <w:t>.</w:t>
      </w:r>
      <w:r w:rsidR="008C0753">
        <w:t xml:space="preserve"> NRS Captions calls can </w:t>
      </w:r>
      <w:r w:rsidR="0012432E">
        <w:t xml:space="preserve">also </w:t>
      </w:r>
      <w:r w:rsidR="008C0753">
        <w:t>be</w:t>
      </w:r>
      <w:r w:rsidR="0012432E">
        <w:t xml:space="preserve"> made</w:t>
      </w:r>
      <w:r w:rsidR="008C0753">
        <w:t xml:space="preserve"> </w:t>
      </w:r>
      <w:r w:rsidR="0012432E">
        <w:t>using</w:t>
      </w:r>
      <w:r w:rsidR="008C0753">
        <w:t xml:space="preserve"> the NRS app.</w:t>
      </w:r>
    </w:p>
    <w:p w14:paraId="21766537" w14:textId="77777777" w:rsidR="009C4B29" w:rsidRPr="00306CFE" w:rsidRDefault="00C9502D" w:rsidP="002C2C86">
      <w:r>
        <w:rPr>
          <w:noProof/>
          <w:lang w:eastAsia="en-AU"/>
        </w:rPr>
        <w:drawing>
          <wp:inline distT="0" distB="0" distL="0" distR="0" wp14:anchorId="41E5B3BB" wp14:editId="242CD398">
            <wp:extent cx="5073701" cy="2667000"/>
            <wp:effectExtent l="0" t="0" r="0" b="0"/>
            <wp:docPr id="1" name="Picture 1" descr="NRS Captions/Captioned relay call diagram.&#10;&#10;The diagram shows how a call using NRS Captions/Captioned relay works, including the roles of the NRS user, the Receiver of the call and the Relay Officer. The NRS user speaks directly to the Receiver and asks ‘Could I change the time of my appointment please?’ The Receiver then speaks in response ‘We have a space at 3.30, is that suitable?’ The NRS user and the Relay Officer both receive the spoken audio from the Receiver. The Relay Officer then generates the caption ‘We have a space at 3.30, is that suitable?’ by re-speaking the words of the Receiver. Voice recognition software converts this to text which is transmitted to the NRS user’s device as captions. The NRS user receives the caption from the Relay Officer. &#10;&#10;Along the left hand side of the diagram there is a visual representation of three different combinations of devices that the NRS user can use in order to make a NRS Captions/Captioned relay call. These are: 1. Home computer plus a mobile or landline phone 2. Tablet plus a mobile or landline phone 3. Smartphone. " title="NRS Captions/Captioned relay cal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52098" cy="2708209"/>
                    </a:xfrm>
                    <a:prstGeom prst="rect">
                      <a:avLst/>
                    </a:prstGeom>
                  </pic:spPr>
                </pic:pic>
              </a:graphicData>
            </a:graphic>
          </wp:inline>
        </w:drawing>
      </w:r>
    </w:p>
    <w:p w14:paraId="5615BFAD" w14:textId="77777777" w:rsidR="00F84948" w:rsidRPr="005D77FB" w:rsidRDefault="009B07A2" w:rsidP="00A81532">
      <w:pPr>
        <w:pStyle w:val="Heading3"/>
      </w:pPr>
      <w:bookmarkStart w:id="2" w:name="_TTY_Speak_and"/>
      <w:bookmarkEnd w:id="2"/>
      <w:r>
        <w:t>TTY Speak and Read</w:t>
      </w:r>
    </w:p>
    <w:p w14:paraId="1B6741BE" w14:textId="77777777" w:rsidR="00F84948" w:rsidRDefault="00F84948" w:rsidP="00F84948">
      <w:r>
        <w:t>You speak your</w:t>
      </w:r>
      <w:r w:rsidRPr="003361EA">
        <w:t xml:space="preserve"> side of the conversation </w:t>
      </w:r>
      <w:r>
        <w:t xml:space="preserve">into the handset of the TTY </w:t>
      </w:r>
      <w:r w:rsidRPr="003361EA">
        <w:t xml:space="preserve">and read the </w:t>
      </w:r>
      <w:r>
        <w:t>text of the other person’s words on the TTY which have been typed by the</w:t>
      </w:r>
      <w:r w:rsidRPr="003361EA">
        <w:t xml:space="preserve"> relay officer</w:t>
      </w:r>
      <w:r>
        <w:t>. The other person’s spoken words will also come through on the call. The volume can be turned up or down according to your preferences.</w:t>
      </w:r>
    </w:p>
    <w:p w14:paraId="6351CD18" w14:textId="77777777" w:rsidR="00F84948" w:rsidRDefault="00D21D10" w:rsidP="00F84948">
      <w:r w:rsidRPr="00D21D10">
        <w:rPr>
          <w:b/>
        </w:rPr>
        <w:t>You need:</w:t>
      </w:r>
      <w:r>
        <w:t xml:space="preserve"> </w:t>
      </w:r>
      <w:r w:rsidR="00F84948">
        <w:t>A TTY which is a specialised fixed-line phone that has a screen and a keyboard that can be used to make relay calls. The TTY needs to be connected to power and plugged into the phone socket.</w:t>
      </w:r>
    </w:p>
    <w:p w14:paraId="5435FEF7" w14:textId="77777777" w:rsidR="00F84948" w:rsidRDefault="00F84948" w:rsidP="00FA4777">
      <w:r w:rsidRPr="0031416A">
        <w:rPr>
          <w:noProof/>
          <w:lang w:eastAsia="en-AU"/>
        </w:rPr>
        <w:drawing>
          <wp:inline distT="0" distB="0" distL="0" distR="0" wp14:anchorId="66BE2CB5" wp14:editId="28C60854">
            <wp:extent cx="5033323" cy="2729552"/>
            <wp:effectExtent l="0" t="0" r="0" b="0"/>
            <wp:docPr id="2" name="Picture 2" descr="Call diagram representing a TTY Speak and Read relay call. An NRS user speaks to the receiver ‘Could I change the time of my appointment please?’ The receiver responds ‘We have a space at 3.30, is that suitable?’ The RO types the receiver's response which appears on the NRS User's TTY screen. The NRS User can also listen to the other person's response." title="Cal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rideson\AppData\Local\Microsoft\Windows\INetCache\IE\KTO03R52\NRS TTY diagrams_TTY Speak and read &amp; liste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54605" cy="2795323"/>
                    </a:xfrm>
                    <a:prstGeom prst="rect">
                      <a:avLst/>
                    </a:prstGeom>
                    <a:noFill/>
                    <a:ln>
                      <a:noFill/>
                    </a:ln>
                  </pic:spPr>
                </pic:pic>
              </a:graphicData>
            </a:graphic>
          </wp:inline>
        </w:drawing>
      </w:r>
    </w:p>
    <w:p w14:paraId="36831D20" w14:textId="77777777" w:rsidR="002C2C86" w:rsidRPr="00A81532" w:rsidRDefault="005057FE" w:rsidP="00A81532">
      <w:pPr>
        <w:pStyle w:val="Heading2"/>
      </w:pPr>
      <w:bookmarkStart w:id="3" w:name="_If_you_have"/>
      <w:bookmarkEnd w:id="3"/>
      <w:r w:rsidRPr="00A81532">
        <w:lastRenderedPageBreak/>
        <w:t>If you have difficulty being understood on the phone</w:t>
      </w:r>
      <w:r w:rsidR="009B07A2">
        <w:t>—</w:t>
      </w:r>
      <w:r w:rsidRPr="00A81532">
        <w:t>Voice Relay</w:t>
      </w:r>
      <w:r w:rsidR="00A81532">
        <w:t xml:space="preserve"> or</w:t>
      </w:r>
      <w:r w:rsidR="00E115B9" w:rsidRPr="00A81532">
        <w:t xml:space="preserve"> SMS </w:t>
      </w:r>
      <w:r w:rsidRPr="00A81532">
        <w:t>Relay (</w:t>
      </w:r>
      <w:r w:rsidR="00E115B9" w:rsidRPr="00A81532">
        <w:t>Text and Listen</w:t>
      </w:r>
      <w:r w:rsidRPr="00A81532">
        <w:t>)</w:t>
      </w:r>
    </w:p>
    <w:p w14:paraId="5F0134D5" w14:textId="77777777" w:rsidR="005057FE" w:rsidRPr="005057FE" w:rsidRDefault="00743AF4" w:rsidP="00A81532">
      <w:pPr>
        <w:pStyle w:val="Heading3"/>
      </w:pPr>
      <w:r>
        <w:t>Voice Relay</w:t>
      </w:r>
    </w:p>
    <w:p w14:paraId="4C54B1E9" w14:textId="77777777" w:rsidR="002C2C86" w:rsidRDefault="002C2C86" w:rsidP="002C2C86">
      <w:r>
        <w:t xml:space="preserve">Speak directly to the other person and listen as well. The relay officer will re-speak any of your words not </w:t>
      </w:r>
      <w:r w:rsidR="005057FE">
        <w:t>understood by the other person.</w:t>
      </w:r>
    </w:p>
    <w:p w14:paraId="683A0C03" w14:textId="77777777" w:rsidR="00C9502D" w:rsidRDefault="002C2C86" w:rsidP="00C9502D">
      <w:r w:rsidRPr="00833216">
        <w:rPr>
          <w:b/>
        </w:rPr>
        <w:t>You need:</w:t>
      </w:r>
      <w:r>
        <w:t xml:space="preserve"> </w:t>
      </w:r>
      <w:r w:rsidR="00C9502D">
        <w:t>Any</w:t>
      </w:r>
      <w:r w:rsidR="00C9502D" w:rsidRPr="007377AE">
        <w:t xml:space="preserve"> </w:t>
      </w:r>
      <w:r w:rsidR="00C9502D">
        <w:t xml:space="preserve">type of </w:t>
      </w:r>
      <w:r w:rsidR="00C9502D" w:rsidRPr="007377AE">
        <w:t xml:space="preserve">phone </w:t>
      </w:r>
      <w:r w:rsidR="00C9502D">
        <w:t xml:space="preserve">can be used </w:t>
      </w:r>
      <w:r w:rsidR="00C9502D" w:rsidRPr="007377AE">
        <w:t xml:space="preserve">to make standard </w:t>
      </w:r>
      <w:r w:rsidR="00C9502D">
        <w:t>Voice Relay</w:t>
      </w:r>
      <w:r w:rsidR="00C9502D" w:rsidRPr="007377AE">
        <w:t xml:space="preserve"> calls.</w:t>
      </w:r>
      <w:r w:rsidR="00C9502D">
        <w:t xml:space="preserve"> If using the NRS app, a</w:t>
      </w:r>
      <w:r w:rsidR="00C9502D" w:rsidRPr="00F635DB">
        <w:t>n Apple or Android smartphone or tablet and an internet connection is needed.</w:t>
      </w:r>
    </w:p>
    <w:p w14:paraId="15EBBD2A" w14:textId="77777777" w:rsidR="00C9502D" w:rsidRDefault="00265930" w:rsidP="009B4373">
      <w:r>
        <w:rPr>
          <w:noProof/>
          <w:lang w:eastAsia="en-AU"/>
        </w:rPr>
        <w:drawing>
          <wp:inline distT="0" distB="0" distL="0" distR="0" wp14:anchorId="503A398F" wp14:editId="64BF01E2">
            <wp:extent cx="5103932" cy="2770495"/>
            <wp:effectExtent l="0" t="0" r="1905" b="0"/>
            <wp:docPr id="4" name="Picture 4" descr="Call diagram representing a Voice Relay call. A NRS user speaks directly to the other person using a landline phone saying 'Could I change the time of my appointment please?' The relay officer listens to the call and re-speaks if needed. The other person on the line speaks back to the NRS user saying 'We have a space at 3.30, is that sui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S Voice Relay diagram_NRS Voice Relay.png"/>
                    <pic:cNvPicPr/>
                  </pic:nvPicPr>
                  <pic:blipFill>
                    <a:blip r:embed="rId21">
                      <a:extLst>
                        <a:ext uri="{28A0092B-C50C-407E-A947-70E740481C1C}">
                          <a14:useLocalDpi xmlns:a14="http://schemas.microsoft.com/office/drawing/2010/main" val="0"/>
                        </a:ext>
                      </a:extLst>
                    </a:blip>
                    <a:stretch>
                      <a:fillRect/>
                    </a:stretch>
                  </pic:blipFill>
                  <pic:spPr>
                    <a:xfrm>
                      <a:off x="0" y="0"/>
                      <a:ext cx="5111738" cy="2774732"/>
                    </a:xfrm>
                    <a:prstGeom prst="rect">
                      <a:avLst/>
                    </a:prstGeom>
                  </pic:spPr>
                </pic:pic>
              </a:graphicData>
            </a:graphic>
          </wp:inline>
        </w:drawing>
      </w:r>
    </w:p>
    <w:p w14:paraId="0FC4A138" w14:textId="77777777" w:rsidR="005057FE" w:rsidRDefault="005057FE" w:rsidP="00A81532">
      <w:pPr>
        <w:pStyle w:val="Heading3"/>
      </w:pPr>
      <w:r w:rsidRPr="005057FE">
        <w:t>SMS Relay (Text and Listen)</w:t>
      </w:r>
    </w:p>
    <w:p w14:paraId="05699439" w14:textId="77777777" w:rsidR="00265930" w:rsidRDefault="00265930" w:rsidP="00265930">
      <w:r>
        <w:t>T</w:t>
      </w:r>
      <w:r w:rsidRPr="003361EA">
        <w:t xml:space="preserve">ype your side of the conversation on your mobile phone </w:t>
      </w:r>
      <w:r>
        <w:t xml:space="preserve">as an SMS </w:t>
      </w:r>
      <w:r w:rsidRPr="003361EA">
        <w:t xml:space="preserve">and </w:t>
      </w:r>
      <w:r>
        <w:t>listen to the other person speaking.</w:t>
      </w:r>
    </w:p>
    <w:p w14:paraId="3E680EFF" w14:textId="77777777" w:rsidR="00265930" w:rsidRPr="00653DA4" w:rsidRDefault="00265930" w:rsidP="00265930">
      <w:r w:rsidRPr="00265930">
        <w:rPr>
          <w:b/>
        </w:rPr>
        <w:t>You need:</w:t>
      </w:r>
      <w:r>
        <w:t xml:space="preserve"> any mobile phone. You don’t need an internet connection. You can put your phone on speaker or you will need earphones to listen to the other person.</w:t>
      </w:r>
    </w:p>
    <w:p w14:paraId="391420A2" w14:textId="77777777" w:rsidR="00265930" w:rsidRDefault="00265930" w:rsidP="009B4373">
      <w:pPr>
        <w:rPr>
          <w:rFonts w:asciiTheme="majorHAnsi" w:eastAsiaTheme="majorEastAsia" w:hAnsiTheme="majorHAnsi" w:cstheme="majorBidi"/>
          <w:color w:val="001C40"/>
          <w:sz w:val="30"/>
          <w:szCs w:val="24"/>
          <w:lang w:eastAsia="en-US"/>
        </w:rPr>
      </w:pPr>
      <w:r w:rsidRPr="00951ECD">
        <w:rPr>
          <w:noProof/>
          <w:lang w:eastAsia="en-AU"/>
        </w:rPr>
        <w:drawing>
          <wp:inline distT="0" distB="0" distL="0" distR="0" wp14:anchorId="0EB81A44" wp14:editId="47D44A0A">
            <wp:extent cx="5695950" cy="2051050"/>
            <wp:effectExtent l="0" t="0" r="0" b="6350"/>
            <wp:docPr id="5" name="Picture 5" descr="Call diagram representing a SMS relay (Text and Listen) call. An NRS user sends a text on his mobile phone to the relay officer (RO) reading ‘Can I change my booking from Thursday to Friday?’ The RO speaks the message to the other person on the call who responds with ‘I can check. Do you have a reference number?' The NRS User can listen to the response of the other person directly through a call back generated by the RO." title="Cal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rideson\AppData\Local\Microsoft\Windows\INetCache\IE\EECP86FA\NRS SMS RELAY_Type and Listen diagrams_SMS Relay Type and Listen.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95950" cy="2051050"/>
                    </a:xfrm>
                    <a:prstGeom prst="rect">
                      <a:avLst/>
                    </a:prstGeom>
                    <a:noFill/>
                    <a:ln>
                      <a:noFill/>
                    </a:ln>
                  </pic:spPr>
                </pic:pic>
              </a:graphicData>
            </a:graphic>
          </wp:inline>
        </w:drawing>
      </w:r>
    </w:p>
    <w:p w14:paraId="5434B214" w14:textId="77777777" w:rsidR="002C2C86" w:rsidRPr="00A81532" w:rsidRDefault="005057FE" w:rsidP="00A81532">
      <w:pPr>
        <w:pStyle w:val="Heading2"/>
      </w:pPr>
      <w:bookmarkStart w:id="4" w:name="_If_you_want"/>
      <w:bookmarkEnd w:id="4"/>
      <w:r w:rsidRPr="00A81532">
        <w:lastRenderedPageBreak/>
        <w:t xml:space="preserve">If you want to use </w:t>
      </w:r>
      <w:proofErr w:type="spellStart"/>
      <w:r w:rsidRPr="00A81532">
        <w:t>Auslan</w:t>
      </w:r>
      <w:proofErr w:type="spellEnd"/>
      <w:r w:rsidRPr="00A81532">
        <w:t>—Australian Sign Language</w:t>
      </w:r>
      <w:r w:rsidR="009B07A2">
        <w:t>—</w:t>
      </w:r>
      <w:r w:rsidR="002C2C86" w:rsidRPr="00A81532">
        <w:t>Video Relay</w:t>
      </w:r>
    </w:p>
    <w:p w14:paraId="04A09132" w14:textId="77777777" w:rsidR="002C2C86" w:rsidRDefault="002C2C86" w:rsidP="002C2C86">
      <w:r>
        <w:t xml:space="preserve">The relay officer communicates with you in </w:t>
      </w:r>
      <w:proofErr w:type="spellStart"/>
      <w:r>
        <w:t>Auslan</w:t>
      </w:r>
      <w:proofErr w:type="spellEnd"/>
      <w:r>
        <w:t xml:space="preserve"> and speaks with the other person in English. Available in limited hours.</w:t>
      </w:r>
    </w:p>
    <w:p w14:paraId="1EEEDC2B" w14:textId="77777777" w:rsidR="002C2C86" w:rsidRDefault="002C2C86" w:rsidP="002C2C86">
      <w:r w:rsidRPr="004C4EB3">
        <w:rPr>
          <w:b/>
        </w:rPr>
        <w:t>You need:</w:t>
      </w:r>
      <w:r>
        <w:t xml:space="preserve"> a good internet connection, and a tablet, a smartphone or a computer with a webcam.</w:t>
      </w:r>
      <w:r w:rsidR="0012432E">
        <w:t xml:space="preserve"> Video Relay calls can be made using</w:t>
      </w:r>
      <w:r w:rsidR="008C0753">
        <w:t xml:space="preserve"> </w:t>
      </w:r>
      <w:r w:rsidR="00CB5427">
        <w:t xml:space="preserve">Skype or through </w:t>
      </w:r>
      <w:r w:rsidR="008C0753">
        <w:t>the NRS app.</w:t>
      </w:r>
    </w:p>
    <w:p w14:paraId="4C812F84" w14:textId="77777777" w:rsidR="00265930" w:rsidRDefault="00265930" w:rsidP="002C2C86">
      <w:r w:rsidRPr="00342B83">
        <w:rPr>
          <w:noProof/>
          <w:lang w:eastAsia="en-AU"/>
        </w:rPr>
        <w:drawing>
          <wp:inline distT="0" distB="0" distL="0" distR="0" wp14:anchorId="36294956" wp14:editId="68EF2AB4">
            <wp:extent cx="5695950" cy="2038350"/>
            <wp:effectExtent l="0" t="0" r="0" b="0"/>
            <wp:docPr id="8" name="Picture 8" descr="Call diagram representing a video relay call. A NRS user with a computer signs 'Can I please make a booking for next Wednesday?' The relay officer speaks the message to the receiver of the call, who speaks the reply 'Certainly, we can fit you in at 3.30 if that suits? ' The relay officer then signs the message to the NRS user." title="Cal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rideson\Downloads\NRS-Video-Relay-diagram_Video Relay.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95950" cy="2038350"/>
                    </a:xfrm>
                    <a:prstGeom prst="rect">
                      <a:avLst/>
                    </a:prstGeom>
                    <a:noFill/>
                    <a:ln>
                      <a:noFill/>
                    </a:ln>
                  </pic:spPr>
                </pic:pic>
              </a:graphicData>
            </a:graphic>
          </wp:inline>
        </w:drawing>
      </w:r>
    </w:p>
    <w:p w14:paraId="1308C940" w14:textId="77777777" w:rsidR="00FA4777" w:rsidRPr="00A81532" w:rsidRDefault="00FA4777" w:rsidP="00A81532">
      <w:pPr>
        <w:pStyle w:val="Heading2"/>
      </w:pPr>
      <w:r w:rsidRPr="00A81532">
        <w:t>Download the app</w:t>
      </w:r>
    </w:p>
    <w:p w14:paraId="531D5E1C" w14:textId="77777777" w:rsidR="00FA4777" w:rsidRDefault="00FA4777" w:rsidP="00FA4777">
      <w:pPr>
        <w:rPr>
          <w:lang w:eastAsia="en-US"/>
        </w:rPr>
      </w:pPr>
      <w:r>
        <w:rPr>
          <w:noProof/>
          <w:lang w:eastAsia="en-AU"/>
        </w:rPr>
        <w:drawing>
          <wp:inline distT="0" distB="0" distL="0" distR="0" wp14:anchorId="3A4619A7" wp14:editId="2E52E27A">
            <wp:extent cx="1849120" cy="894715"/>
            <wp:effectExtent l="0" t="0" r="0" b="635"/>
            <wp:docPr id="13" name="Picture 13" descr="The National Relay Service logo."/>
            <wp:cNvGraphicFramePr/>
            <a:graphic xmlns:a="http://schemas.openxmlformats.org/drawingml/2006/main">
              <a:graphicData uri="http://schemas.openxmlformats.org/drawingml/2006/picture">
                <pic:pic xmlns:pic="http://schemas.openxmlformats.org/drawingml/2006/picture">
                  <pic:nvPicPr>
                    <pic:cNvPr id="2" name="Picture 2" descr="The National Relay Service logo"/>
                    <pic:cNvPicPr/>
                  </pic:nvPicPr>
                  <pic:blipFill>
                    <a:blip r:embed="rId24">
                      <a:extLst>
                        <a:ext uri="{28A0092B-C50C-407E-A947-70E740481C1C}">
                          <a14:useLocalDpi xmlns:a14="http://schemas.microsoft.com/office/drawing/2010/main" val="0"/>
                        </a:ext>
                      </a:extLst>
                    </a:blip>
                    <a:stretch>
                      <a:fillRect/>
                    </a:stretch>
                  </pic:blipFill>
                  <pic:spPr>
                    <a:xfrm>
                      <a:off x="0" y="0"/>
                      <a:ext cx="1849120" cy="894715"/>
                    </a:xfrm>
                    <a:prstGeom prst="rect">
                      <a:avLst/>
                    </a:prstGeom>
                  </pic:spPr>
                </pic:pic>
              </a:graphicData>
            </a:graphic>
          </wp:inline>
        </w:drawing>
      </w:r>
    </w:p>
    <w:p w14:paraId="28B04B6A" w14:textId="727D014C" w:rsidR="00FA4777" w:rsidRDefault="00FA4777" w:rsidP="00FA4777">
      <w:r>
        <w:t>You can make relay calls through the NRS app.</w:t>
      </w:r>
      <w:r w:rsidR="002377E0">
        <w:t xml:space="preserve"> </w:t>
      </w:r>
      <w:r>
        <w:t>The call options currently available on the app are NRS Chat, Voice Relay</w:t>
      </w:r>
      <w:r w:rsidR="008C0753">
        <w:t xml:space="preserve">, </w:t>
      </w:r>
      <w:r>
        <w:t>NRS Captions</w:t>
      </w:r>
      <w:r w:rsidR="008C0753">
        <w:t xml:space="preserve"> and Video Relay</w:t>
      </w:r>
      <w:r>
        <w:t>.</w:t>
      </w:r>
    </w:p>
    <w:p w14:paraId="0E49E2EC" w14:textId="77777777" w:rsidR="00FA4777" w:rsidRDefault="00FA4777" w:rsidP="00FA4777">
      <w:r>
        <w:t xml:space="preserve">The app is available on Apple and Android smartphones and tablets—free from the </w:t>
      </w:r>
      <w:hyperlink r:id="rId25" w:history="1">
        <w:r w:rsidRPr="00A3534C">
          <w:rPr>
            <w:rStyle w:val="Hyperlink"/>
          </w:rPr>
          <w:t>Apple</w:t>
        </w:r>
      </w:hyperlink>
      <w:r>
        <w:t xml:space="preserve"> and </w:t>
      </w:r>
      <w:hyperlink r:id="rId26" w:history="1">
        <w:r w:rsidRPr="00A3534C">
          <w:rPr>
            <w:rStyle w:val="Hyperlink"/>
          </w:rPr>
          <w:t>Google</w:t>
        </w:r>
      </w:hyperlink>
      <w:r>
        <w:t xml:space="preserve"> stores</w:t>
      </w:r>
      <w:r w:rsidRPr="00306CFE">
        <w:t>.</w:t>
      </w:r>
    </w:p>
    <w:p w14:paraId="4393412A" w14:textId="77777777" w:rsidR="00FA4777" w:rsidRDefault="00FA4777" w:rsidP="00FA4777">
      <w:r>
        <w:t>The app is a great option if you want to make relay calls on the move.</w:t>
      </w:r>
    </w:p>
    <w:p w14:paraId="0337C267" w14:textId="77777777" w:rsidR="005057FE" w:rsidRDefault="002C2C86" w:rsidP="00A81532">
      <w:pPr>
        <w:pStyle w:val="Heading2"/>
      </w:pPr>
      <w:bookmarkStart w:id="5" w:name="_If_you_don’t_1"/>
      <w:bookmarkEnd w:id="5"/>
      <w:r w:rsidRPr="005057FE">
        <w:lastRenderedPageBreak/>
        <w:t xml:space="preserve">If you don’t </w:t>
      </w:r>
      <w:r w:rsidR="00265930">
        <w:t xml:space="preserve">want to </w:t>
      </w:r>
      <w:r w:rsidRPr="005057FE">
        <w:t>use a computer or mobile phone</w:t>
      </w:r>
      <w:r w:rsidR="009B07A2">
        <w:t>—</w:t>
      </w:r>
      <w:r w:rsidR="005057FE" w:rsidRPr="005057FE">
        <w:t>t</w:t>
      </w:r>
      <w:r w:rsidRPr="005057FE">
        <w:t>eletypewriter (TTY)</w:t>
      </w:r>
    </w:p>
    <w:p w14:paraId="0D298A3D" w14:textId="77777777" w:rsidR="002C2C86" w:rsidRDefault="000066FC" w:rsidP="00BD1442">
      <w:pPr>
        <w:keepNext/>
      </w:pPr>
      <w:r w:rsidRPr="000066FC">
        <w:rPr>
          <w:b/>
        </w:rPr>
        <w:t>You need</w:t>
      </w:r>
      <w:r>
        <w:t xml:space="preserve">: </w:t>
      </w:r>
      <w:r w:rsidR="002C2C86">
        <w:t xml:space="preserve">A TTY </w:t>
      </w:r>
      <w:r>
        <w:t xml:space="preserve">which </w:t>
      </w:r>
      <w:r w:rsidR="002C2C86">
        <w:t>is a specialised fixed-line phone that has a screen and a keyboard</w:t>
      </w:r>
      <w:r w:rsidR="005057FE">
        <w:t xml:space="preserve"> that can be used to make relay calls</w:t>
      </w:r>
      <w:r w:rsidR="002C2C86">
        <w:t xml:space="preserve">. </w:t>
      </w:r>
      <w:r w:rsidR="004645F4">
        <w:t>The TTY</w:t>
      </w:r>
      <w:r>
        <w:t xml:space="preserve"> needs to be connected to </w:t>
      </w:r>
      <w:r w:rsidR="004645F4">
        <w:t>power and plugged into the phone socket.</w:t>
      </w:r>
    </w:p>
    <w:p w14:paraId="0DA90F12" w14:textId="77777777" w:rsidR="002C2C86" w:rsidRDefault="004645F4" w:rsidP="00BD1442">
      <w:pPr>
        <w:keepNext/>
      </w:pPr>
      <w:r>
        <w:t>With a TTY y</w:t>
      </w:r>
      <w:r w:rsidR="002C2C86">
        <w:t>ou read what is said to you if you can’t hear, and type what you want to say if you can’t speak.</w:t>
      </w:r>
      <w:r w:rsidR="005D77FB">
        <w:t xml:space="preserve"> The handset of the TTY also gives you the option to speak</w:t>
      </w:r>
      <w:r w:rsidR="00DE7985">
        <w:t xml:space="preserve"> and listen to the other person</w:t>
      </w:r>
      <w:r w:rsidR="005D77FB">
        <w:t>.</w:t>
      </w:r>
    </w:p>
    <w:p w14:paraId="29B3E5E5" w14:textId="77777777" w:rsidR="005057FE" w:rsidRPr="00265930" w:rsidRDefault="00265930" w:rsidP="00A81532">
      <w:pPr>
        <w:pStyle w:val="Heading3"/>
      </w:pPr>
      <w:r w:rsidRPr="00265930">
        <w:t>TTY Type and Read</w:t>
      </w:r>
    </w:p>
    <w:p w14:paraId="75874DE7" w14:textId="77777777" w:rsidR="00265930" w:rsidRDefault="00265930" w:rsidP="009B4373">
      <w:pPr>
        <w:keepNext/>
      </w:pPr>
      <w:r>
        <w:t xml:space="preserve">You </w:t>
      </w:r>
      <w:r w:rsidR="0003383D" w:rsidRPr="003361EA">
        <w:t xml:space="preserve">type your side of the conversation on </w:t>
      </w:r>
      <w:r w:rsidR="0003383D">
        <w:t xml:space="preserve">a TTY </w:t>
      </w:r>
      <w:r w:rsidR="0003383D" w:rsidRPr="003361EA">
        <w:t xml:space="preserve">and read the responses from the other person </w:t>
      </w:r>
      <w:r w:rsidR="0003383D">
        <w:t>on the TTY which have been typed by the</w:t>
      </w:r>
      <w:r w:rsidR="0003383D" w:rsidRPr="003361EA">
        <w:t xml:space="preserve"> relay officer</w:t>
      </w:r>
      <w:r w:rsidR="0003383D">
        <w:t>.</w:t>
      </w:r>
    </w:p>
    <w:p w14:paraId="62C498F4" w14:textId="77777777" w:rsidR="005057FE" w:rsidRDefault="0003383D" w:rsidP="002C2C86">
      <w:r w:rsidRPr="00AF58CD">
        <w:rPr>
          <w:b/>
          <w:noProof/>
          <w:lang w:eastAsia="en-AU"/>
        </w:rPr>
        <w:drawing>
          <wp:inline distT="0" distB="0" distL="0" distR="0" wp14:anchorId="3CC72EBF" wp14:editId="405939B7">
            <wp:extent cx="5695950" cy="2044700"/>
            <wp:effectExtent l="0" t="0" r="0" b="0"/>
            <wp:docPr id="9" name="Picture 9" descr="Call diagram representing a TTY Type and Read relay call. An NRS user types on her TTY to the relay officer (RO) ‘Could I change the time of my appointment please?’ The RO speaks the message to the other person on the call who responds with ‘We have a space at 3.30, is that suitable?’ The RO then types the response to the NRS user." title="Cal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rideson\AppData\Local\Microsoft\Windows\INetCache\IE\KTO03R52\NRS TTY diagrams_TTY Type and read.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95950" cy="2044700"/>
                    </a:xfrm>
                    <a:prstGeom prst="rect">
                      <a:avLst/>
                    </a:prstGeom>
                    <a:noFill/>
                    <a:ln>
                      <a:noFill/>
                    </a:ln>
                  </pic:spPr>
                </pic:pic>
              </a:graphicData>
            </a:graphic>
          </wp:inline>
        </w:drawing>
      </w:r>
    </w:p>
    <w:p w14:paraId="2B2CBECE" w14:textId="77777777" w:rsidR="0003383D" w:rsidRPr="0003383D" w:rsidRDefault="0003383D" w:rsidP="00A81532">
      <w:pPr>
        <w:pStyle w:val="Heading3"/>
      </w:pPr>
      <w:r w:rsidRPr="0003383D">
        <w:t>TTY Type and Listen</w:t>
      </w:r>
    </w:p>
    <w:p w14:paraId="6EA0A978" w14:textId="77777777" w:rsidR="0003383D" w:rsidRDefault="004645F4" w:rsidP="002C2C86">
      <w:r>
        <w:t xml:space="preserve">You type </w:t>
      </w:r>
      <w:r w:rsidRPr="00B10DC2">
        <w:t xml:space="preserve">your side of the conversation </w:t>
      </w:r>
      <w:r>
        <w:t xml:space="preserve">using a </w:t>
      </w:r>
      <w:r w:rsidRPr="00B10DC2">
        <w:t xml:space="preserve">TTY and </w:t>
      </w:r>
      <w:r>
        <w:t>a relay officer will speak your typed words to the other party. You can listen to the other person’s reply using the handset of the TTY.</w:t>
      </w:r>
    </w:p>
    <w:p w14:paraId="2492491F" w14:textId="77777777" w:rsidR="004645F4" w:rsidRDefault="004645F4" w:rsidP="002C2C86">
      <w:r w:rsidRPr="001B7A78">
        <w:rPr>
          <w:noProof/>
          <w:lang w:eastAsia="en-AU"/>
        </w:rPr>
        <w:drawing>
          <wp:inline distT="0" distB="0" distL="0" distR="0" wp14:anchorId="3A0803A3" wp14:editId="60805C1B">
            <wp:extent cx="5695950" cy="2044700"/>
            <wp:effectExtent l="0" t="0" r="0" b="0"/>
            <wp:docPr id="10" name="Picture 10" descr="Call diagram representing a TTY Type and Listen relay call. An NRS user types on her TTY to the relay officer (RO) ‘Could I change the time of my appointment please?’ The RO speaks the message to the other person on the call who responds with ‘We have a space at 3.30, is that suitable?’ The NRS User can listen to the other person's response." title="Cal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rideson\AppData\Local\Microsoft\Windows\INetCache\IE\KQL9XLGM\NRS TTY diagrams_TTY Type and listen.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95950" cy="2044700"/>
                    </a:xfrm>
                    <a:prstGeom prst="rect">
                      <a:avLst/>
                    </a:prstGeom>
                    <a:noFill/>
                    <a:ln>
                      <a:noFill/>
                    </a:ln>
                  </pic:spPr>
                </pic:pic>
              </a:graphicData>
            </a:graphic>
          </wp:inline>
        </w:drawing>
      </w:r>
    </w:p>
    <w:p w14:paraId="1B0BECBA" w14:textId="77777777" w:rsidR="009B4373" w:rsidRDefault="004645F4" w:rsidP="00A81532">
      <w:pPr>
        <w:pStyle w:val="Heading3"/>
      </w:pPr>
      <w:r w:rsidRPr="005D77FB">
        <w:t>TTY Speak and Read</w:t>
      </w:r>
    </w:p>
    <w:p w14:paraId="33855378" w14:textId="77777777" w:rsidR="009B4373" w:rsidRDefault="009B4373" w:rsidP="009B4373">
      <w:r>
        <w:t xml:space="preserve">Please refer to the section titled </w:t>
      </w:r>
      <w:hyperlink w:anchor="_If_you_don’t" w:history="1">
        <w:r w:rsidRPr="00696460">
          <w:rPr>
            <w:rStyle w:val="Hyperlink"/>
          </w:rPr>
          <w:t>If you don’t hear well but can use your voice—NRS Captions or TTY Speak and Read</w:t>
        </w:r>
      </w:hyperlink>
      <w:r>
        <w:t>.</w:t>
      </w:r>
    </w:p>
    <w:p w14:paraId="1CDFE967" w14:textId="77777777" w:rsidR="002C2C86" w:rsidRPr="00306CFE" w:rsidRDefault="002C2C86" w:rsidP="002C2C86">
      <w:pPr>
        <w:pStyle w:val="Heading2"/>
      </w:pPr>
      <w:r>
        <w:lastRenderedPageBreak/>
        <w:t>The NRS is free and confidential</w:t>
      </w:r>
    </w:p>
    <w:p w14:paraId="5509E0D8" w14:textId="77777777" w:rsidR="002C2C86" w:rsidRDefault="002C2C86" w:rsidP="002C2C86">
      <w:pPr>
        <w:pStyle w:val="Bulletlevel1"/>
      </w:pPr>
      <w:r>
        <w:t xml:space="preserve">There is </w:t>
      </w:r>
      <w:r w:rsidRPr="009C2F34">
        <w:rPr>
          <w:b/>
        </w:rPr>
        <w:t>no extra charge</w:t>
      </w:r>
      <w:r>
        <w:t xml:space="preserve"> for making a relay call. You just pay your regular data or phone costs to make your call through the NRS.</w:t>
      </w:r>
    </w:p>
    <w:p w14:paraId="7703A2CB" w14:textId="77777777" w:rsidR="002C2C86" w:rsidRDefault="002C2C86" w:rsidP="002C2C86">
      <w:pPr>
        <w:pStyle w:val="Bulletlevel1"/>
      </w:pPr>
      <w:r>
        <w:t xml:space="preserve">All calls are </w:t>
      </w:r>
      <w:r w:rsidRPr="009C2F34">
        <w:rPr>
          <w:b/>
        </w:rPr>
        <w:t>confidential</w:t>
      </w:r>
      <w:r>
        <w:t>—your privacy is protected by law</w:t>
      </w:r>
      <w:r w:rsidR="00DE7985">
        <w:t>.</w:t>
      </w:r>
    </w:p>
    <w:p w14:paraId="61894E44" w14:textId="77777777" w:rsidR="002C2C86" w:rsidRDefault="002C2C86" w:rsidP="002C2C86">
      <w:pPr>
        <w:pStyle w:val="Bulletlevel1"/>
      </w:pPr>
      <w:r>
        <w:t xml:space="preserve">The </w:t>
      </w:r>
      <w:r w:rsidRPr="009C2F34">
        <w:rPr>
          <w:b/>
        </w:rPr>
        <w:t>NRS Helpdesk</w:t>
      </w:r>
      <w:r>
        <w:t xml:space="preserve"> can assist you to get started, give you tips on making the most of your call, and help you with any call problems.</w:t>
      </w:r>
    </w:p>
    <w:p w14:paraId="6B8C5EBE" w14:textId="77777777" w:rsidR="002C2C86" w:rsidRDefault="002C2C86" w:rsidP="002C2C86">
      <w:pPr>
        <w:pStyle w:val="Heading2"/>
      </w:pPr>
      <w:r>
        <w:t>Making a call in an emergency</w:t>
      </w:r>
    </w:p>
    <w:p w14:paraId="031B8947" w14:textId="77777777" w:rsidR="002C2C86" w:rsidRDefault="002C2C86" w:rsidP="00696460">
      <w:pPr>
        <w:keepNext/>
      </w:pPr>
      <w:r>
        <w:t>If you find yourself in an emergency which is either life threatening or where time is critical, you can make a relay call to fire, police and ambulance services.</w:t>
      </w:r>
    </w:p>
    <w:p w14:paraId="526E0BC9" w14:textId="77777777" w:rsidR="002C2C86" w:rsidRDefault="002C2C86" w:rsidP="002C2C86">
      <w:r>
        <w:t xml:space="preserve">You can connect to the NRS and ask for </w:t>
      </w:r>
      <w:r w:rsidRPr="00DA77B9">
        <w:rPr>
          <w:b/>
        </w:rPr>
        <w:t>Triple Zero (000)</w:t>
      </w:r>
      <w:r w:rsidRPr="00306CFE">
        <w:t>.</w:t>
      </w:r>
      <w:r w:rsidR="00C21EE7">
        <w:t xml:space="preserve"> </w:t>
      </w:r>
      <w:r>
        <w:t>The relay officer will stay on the line to relay the conversation.</w:t>
      </w:r>
    </w:p>
    <w:p w14:paraId="62C6F131" w14:textId="77777777" w:rsidR="005057FE" w:rsidRDefault="005057FE" w:rsidP="005057FE">
      <w:r>
        <w:t xml:space="preserve">If you </w:t>
      </w:r>
      <w:r w:rsidR="00BB1120">
        <w:t>are a TTY u</w:t>
      </w:r>
      <w:r w:rsidR="00DE7985">
        <w:t>se</w:t>
      </w:r>
      <w:r w:rsidR="00BB1120">
        <w:t>r</w:t>
      </w:r>
      <w:r w:rsidR="00DE7985">
        <w:t xml:space="preserve"> and </w:t>
      </w:r>
      <w:r>
        <w:t xml:space="preserve">need to contact </w:t>
      </w:r>
      <w:r w:rsidRPr="009C2F34">
        <w:rPr>
          <w:b/>
        </w:rPr>
        <w:t>emergency services</w:t>
      </w:r>
      <w:r>
        <w:t xml:space="preserve">, just ring </w:t>
      </w:r>
      <w:r w:rsidRPr="009C2F34">
        <w:rPr>
          <w:b/>
        </w:rPr>
        <w:t>106 on your TTY</w:t>
      </w:r>
      <w:r>
        <w:t>.</w:t>
      </w:r>
    </w:p>
    <w:p w14:paraId="051FC71C" w14:textId="77777777" w:rsidR="002C2C86" w:rsidRPr="00306CFE" w:rsidRDefault="002C2C86" w:rsidP="002C2C86">
      <w:pPr>
        <w:pStyle w:val="Heading2"/>
      </w:pPr>
      <w:r>
        <w:t>More information</w:t>
      </w:r>
    </w:p>
    <w:p w14:paraId="2F263CA3" w14:textId="77777777" w:rsidR="007B49BE" w:rsidRDefault="007B49BE" w:rsidP="007B49BE">
      <w:r>
        <w:t xml:space="preserve">More information about the NRS is available at </w:t>
      </w:r>
      <w:hyperlink r:id="rId29" w:history="1">
        <w:r w:rsidRPr="00614C1A">
          <w:rPr>
            <w:rStyle w:val="Hyperlink"/>
          </w:rPr>
          <w:t>www.communications.gov.au/accesshub</w:t>
        </w:r>
      </w:hyperlink>
      <w:r>
        <w:rPr>
          <w:rStyle w:val="Hyperlink"/>
        </w:rPr>
        <w:t>/nrs</w:t>
      </w:r>
      <w:r w:rsidRPr="00306CFE">
        <w:t>.</w:t>
      </w:r>
    </w:p>
    <w:p w14:paraId="68F10D48" w14:textId="77777777" w:rsidR="007B49BE" w:rsidRDefault="007B49BE" w:rsidP="0020235B">
      <w:pPr>
        <w:pStyle w:val="Bulletlevel1"/>
        <w:numPr>
          <w:ilvl w:val="0"/>
          <w:numId w:val="0"/>
        </w:numPr>
      </w:pPr>
      <w:r>
        <w:t xml:space="preserve">There are also a number of convenient mainstream communications options for people who are deaf, hard of hearing and/or </w:t>
      </w:r>
      <w:r w:rsidR="00DE7985">
        <w:t xml:space="preserve">have a </w:t>
      </w:r>
      <w:r>
        <w:t xml:space="preserve">speech impairment. Find out more information about these options that don’t use the NRS on the </w:t>
      </w:r>
      <w:hyperlink r:id="rId30" w:history="1">
        <w:r>
          <w:rPr>
            <w:rStyle w:val="Hyperlink"/>
          </w:rPr>
          <w:t>Mainstream communications options webpage</w:t>
        </w:r>
      </w:hyperlink>
      <w:r w:rsidRPr="00306CFE">
        <w:t>.</w:t>
      </w:r>
    </w:p>
    <w:p w14:paraId="02977BB8" w14:textId="77777777" w:rsidR="002C2C86" w:rsidRDefault="002C2C86" w:rsidP="002C2C86">
      <w:pPr>
        <w:rPr>
          <w:b/>
        </w:rPr>
      </w:pPr>
      <w:r>
        <w:t xml:space="preserve">For help with making relay calls, contact the </w:t>
      </w:r>
      <w:r w:rsidRPr="001B0EED">
        <w:rPr>
          <w:b/>
        </w:rPr>
        <w:t>NRS Helpdesk</w:t>
      </w:r>
      <w:r>
        <w:rPr>
          <w:b/>
        </w:rPr>
        <w:t>:</w:t>
      </w:r>
    </w:p>
    <w:p w14:paraId="0871FF4A" w14:textId="77777777" w:rsidR="002C2C86" w:rsidRDefault="002C2C86" w:rsidP="00773A6E">
      <w:pPr>
        <w:pStyle w:val="Bulletlevel1"/>
        <w:spacing w:after="0"/>
      </w:pPr>
      <w:r>
        <w:t>Phone:</w:t>
      </w:r>
      <w:r>
        <w:tab/>
        <w:t>1800 555 660</w:t>
      </w:r>
    </w:p>
    <w:p w14:paraId="185B6B44" w14:textId="77777777" w:rsidR="002C2C86" w:rsidRDefault="002C2C86" w:rsidP="00773A6E">
      <w:pPr>
        <w:pStyle w:val="Bulletlevel1"/>
        <w:spacing w:after="0"/>
      </w:pPr>
      <w:r>
        <w:t xml:space="preserve">Fax: </w:t>
      </w:r>
      <w:r>
        <w:tab/>
        <w:t>1800 555 690</w:t>
      </w:r>
    </w:p>
    <w:p w14:paraId="062ECEB6" w14:textId="77777777" w:rsidR="002C2C86" w:rsidRDefault="002C2C86" w:rsidP="00773A6E">
      <w:pPr>
        <w:pStyle w:val="Bulletlevel1"/>
        <w:spacing w:after="0"/>
      </w:pPr>
      <w:r>
        <w:t>SMS</w:t>
      </w:r>
      <w:r>
        <w:tab/>
        <w:t>0416 001 350</w:t>
      </w:r>
    </w:p>
    <w:p w14:paraId="4CBCDD7E" w14:textId="77777777" w:rsidR="007B49BE" w:rsidRDefault="007B49BE" w:rsidP="00773A6E">
      <w:pPr>
        <w:pStyle w:val="Bulletlevel1"/>
        <w:spacing w:after="0"/>
      </w:pPr>
      <w:r>
        <w:t>TTY</w:t>
      </w:r>
      <w:r>
        <w:tab/>
        <w:t>1800 555 630</w:t>
      </w:r>
    </w:p>
    <w:p w14:paraId="048A03E8" w14:textId="77777777" w:rsidR="007B49BE" w:rsidRPr="007B49BE" w:rsidRDefault="002C2C86" w:rsidP="00773A6E">
      <w:pPr>
        <w:pStyle w:val="Bulletlevel1"/>
        <w:spacing w:after="0"/>
        <w:rPr>
          <w:rStyle w:val="Hyperlink"/>
          <w:color w:val="auto"/>
          <w:u w:val="none"/>
        </w:rPr>
      </w:pPr>
      <w:r>
        <w:t>Email:</w:t>
      </w:r>
      <w:r>
        <w:tab/>
      </w:r>
      <w:hyperlink r:id="rId31" w:history="1">
        <w:r w:rsidRPr="007E5789">
          <w:rPr>
            <w:rStyle w:val="Hyperlink"/>
          </w:rPr>
          <w:t>helpdesk@relayservice.com.au</w:t>
        </w:r>
      </w:hyperlink>
    </w:p>
    <w:p w14:paraId="3DC47DE6" w14:textId="77777777" w:rsidR="002C2C86" w:rsidRDefault="007B49BE" w:rsidP="002C2C86">
      <w:pPr>
        <w:pStyle w:val="Bulletlevel1"/>
      </w:pPr>
      <w:proofErr w:type="gramStart"/>
      <w:r>
        <w:t>Online :</w:t>
      </w:r>
      <w:proofErr w:type="gramEnd"/>
      <w:r>
        <w:tab/>
      </w:r>
      <w:hyperlink r:id="rId32" w:history="1">
        <w:r w:rsidRPr="007B49BE">
          <w:rPr>
            <w:rStyle w:val="Hyperlink"/>
          </w:rPr>
          <w:t>Online form</w:t>
        </w:r>
      </w:hyperlink>
      <w:r w:rsidR="00894F88">
        <w:t>.</w:t>
      </w:r>
    </w:p>
    <w:p w14:paraId="361EB73F" w14:textId="77777777" w:rsidR="002C2C86" w:rsidRPr="00306CFE" w:rsidRDefault="002C2C86" w:rsidP="002C2C86">
      <w:pPr>
        <w:keepNext/>
      </w:pPr>
      <w:r w:rsidRPr="00306CFE">
        <w:t xml:space="preserve">The </w:t>
      </w:r>
      <w:r>
        <w:t>NR</w:t>
      </w:r>
      <w:bookmarkStart w:id="6" w:name="_GoBack"/>
      <w:bookmarkEnd w:id="6"/>
      <w:r>
        <w:t>S Helpdesk operates from 8 am to 6 pm, Eastern Standard Time.</w:t>
      </w:r>
    </w:p>
    <w:sectPr w:rsidR="002C2C86" w:rsidRPr="00306CFE" w:rsidSect="000D6985">
      <w:headerReference w:type="first" r:id="rId33"/>
      <w:pgSz w:w="11906" w:h="16838"/>
      <w:pgMar w:top="1418" w:right="1133" w:bottom="1440" w:left="1440" w:header="17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0647C" w14:textId="77777777" w:rsidR="00FB796A" w:rsidRDefault="00FB796A" w:rsidP="002117E6">
      <w:pPr>
        <w:spacing w:after="0"/>
      </w:pPr>
      <w:r>
        <w:separator/>
      </w:r>
    </w:p>
  </w:endnote>
  <w:endnote w:type="continuationSeparator" w:id="0">
    <w:p w14:paraId="29AA1E6C" w14:textId="77777777" w:rsidR="00FB796A" w:rsidRDefault="00FB796A" w:rsidP="002117E6">
      <w:pPr>
        <w:spacing w:after="0"/>
      </w:pPr>
      <w:r>
        <w:continuationSeparator/>
      </w:r>
    </w:p>
  </w:endnote>
  <w:endnote w:type="continuationNotice" w:id="1">
    <w:p w14:paraId="70794DCF" w14:textId="77777777" w:rsidR="00FB796A" w:rsidRDefault="00FB79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uli Light">
    <w:panose1 w:val="000004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45B75" w14:textId="77777777" w:rsidR="005D3A51" w:rsidRDefault="005D3A51" w:rsidP="002C2C86">
    <w:pPr>
      <w:pStyle w:val="Footer"/>
      <w:tabs>
        <w:tab w:val="clear" w:pos="4513"/>
        <w:tab w:val="clear" w:pos="9026"/>
        <w:tab w:val="center" w:pos="4536"/>
        <w:tab w:val="right" w:pos="9072"/>
      </w:tabs>
      <w:jc w:val="right"/>
      <w:rPr>
        <w:sz w:val="18"/>
        <w:szCs w:val="18"/>
      </w:rPr>
    </w:pPr>
  </w:p>
  <w:p w14:paraId="511568F3" w14:textId="22849EB6" w:rsidR="005D3A51" w:rsidRDefault="005D3A51" w:rsidP="002C2C86">
    <w:pPr>
      <w:pStyle w:val="Footer"/>
      <w:tabs>
        <w:tab w:val="clear" w:pos="4513"/>
        <w:tab w:val="clear" w:pos="9026"/>
        <w:tab w:val="center" w:pos="4536"/>
        <w:tab w:val="right" w:pos="9072"/>
      </w:tabs>
      <w:rPr>
        <w:sz w:val="18"/>
        <w:szCs w:val="18"/>
      </w:rPr>
    </w:pPr>
    <w:r>
      <w:rPr>
        <w:sz w:val="18"/>
        <w:szCs w:val="18"/>
      </w:rPr>
      <w:t>An introduction to relay calls</w:t>
    </w:r>
    <w:r w:rsidRPr="009421F0">
      <w:rPr>
        <w:sz w:val="18"/>
        <w:szCs w:val="18"/>
      </w:rPr>
      <w:tab/>
    </w:r>
    <w:hyperlink r:id="rId1" w:history="1">
      <w:r w:rsidRPr="009421F0">
        <w:rPr>
          <w:rStyle w:val="Hyperlink"/>
          <w:sz w:val="18"/>
          <w:szCs w:val="18"/>
        </w:rPr>
        <w:t>communications.gov.au</w:t>
      </w:r>
    </w:hyperlink>
    <w:r w:rsidRPr="009421F0">
      <w:rPr>
        <w:rStyle w:val="Hyperlink"/>
        <w:sz w:val="18"/>
        <w:szCs w:val="18"/>
      </w:rPr>
      <w:t>/accesshub</w:t>
    </w:r>
    <w:r w:rsidRPr="009421F0">
      <w:rPr>
        <w:sz w:val="18"/>
        <w:szCs w:val="18"/>
      </w:rPr>
      <w:tab/>
    </w:r>
    <w:sdt>
      <w:sdtPr>
        <w:rPr>
          <w:sz w:val="18"/>
          <w:szCs w:val="18"/>
        </w:rPr>
        <w:id w:val="608401801"/>
        <w:docPartObj>
          <w:docPartGallery w:val="Page Numbers (Top of Page)"/>
          <w:docPartUnique/>
        </w:docPartObj>
      </w:sdtPr>
      <w:sdtEndPr/>
      <w:sdtContent>
        <w:r w:rsidRPr="009421F0">
          <w:rPr>
            <w:sz w:val="18"/>
            <w:szCs w:val="18"/>
          </w:rPr>
          <w:t xml:space="preserve">Page </w:t>
        </w:r>
        <w:r w:rsidRPr="009421F0">
          <w:rPr>
            <w:bCs/>
            <w:sz w:val="18"/>
            <w:szCs w:val="18"/>
          </w:rPr>
          <w:fldChar w:fldCharType="begin"/>
        </w:r>
        <w:r w:rsidRPr="009421F0">
          <w:rPr>
            <w:bCs/>
            <w:sz w:val="18"/>
            <w:szCs w:val="18"/>
          </w:rPr>
          <w:instrText xml:space="preserve"> PAGE </w:instrText>
        </w:r>
        <w:r w:rsidRPr="009421F0">
          <w:rPr>
            <w:bCs/>
            <w:sz w:val="18"/>
            <w:szCs w:val="18"/>
          </w:rPr>
          <w:fldChar w:fldCharType="separate"/>
        </w:r>
        <w:r w:rsidR="003A7B4F">
          <w:rPr>
            <w:bCs/>
            <w:noProof/>
            <w:sz w:val="18"/>
            <w:szCs w:val="18"/>
          </w:rPr>
          <w:t>8</w:t>
        </w:r>
        <w:r w:rsidRPr="009421F0">
          <w:rPr>
            <w:bCs/>
            <w:sz w:val="18"/>
            <w:szCs w:val="18"/>
          </w:rPr>
          <w:fldChar w:fldCharType="end"/>
        </w:r>
        <w:r w:rsidRPr="009421F0">
          <w:rPr>
            <w:sz w:val="18"/>
            <w:szCs w:val="18"/>
          </w:rPr>
          <w:t xml:space="preserve"> of </w:t>
        </w:r>
        <w:r w:rsidRPr="009421F0">
          <w:rPr>
            <w:bCs/>
            <w:sz w:val="18"/>
            <w:szCs w:val="18"/>
          </w:rPr>
          <w:fldChar w:fldCharType="begin"/>
        </w:r>
        <w:r w:rsidRPr="009421F0">
          <w:rPr>
            <w:bCs/>
            <w:sz w:val="18"/>
            <w:szCs w:val="18"/>
          </w:rPr>
          <w:instrText xml:space="preserve"> NUMPAGES  </w:instrText>
        </w:r>
        <w:r w:rsidRPr="009421F0">
          <w:rPr>
            <w:bCs/>
            <w:sz w:val="18"/>
            <w:szCs w:val="18"/>
          </w:rPr>
          <w:fldChar w:fldCharType="separate"/>
        </w:r>
        <w:r w:rsidR="003A7B4F">
          <w:rPr>
            <w:bCs/>
            <w:noProof/>
            <w:sz w:val="18"/>
            <w:szCs w:val="18"/>
          </w:rPr>
          <w:t>8</w:t>
        </w:r>
        <w:r w:rsidRPr="009421F0">
          <w:rPr>
            <w:bCs/>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22F36" w14:textId="6FA0CEE7" w:rsidR="005D3A51" w:rsidRDefault="005D3A51" w:rsidP="002C2C86">
    <w:pPr>
      <w:pStyle w:val="Footer"/>
      <w:tabs>
        <w:tab w:val="clear" w:pos="4513"/>
        <w:tab w:val="clear" w:pos="9026"/>
        <w:tab w:val="center" w:pos="4536"/>
        <w:tab w:val="right" w:pos="9072"/>
      </w:tabs>
      <w:rPr>
        <w:sz w:val="18"/>
        <w:szCs w:val="18"/>
      </w:rPr>
    </w:pPr>
    <w:r>
      <w:rPr>
        <w:sz w:val="18"/>
        <w:szCs w:val="18"/>
      </w:rPr>
      <w:t>An introduction to relay calls</w:t>
    </w:r>
    <w:r w:rsidRPr="009421F0">
      <w:rPr>
        <w:sz w:val="18"/>
        <w:szCs w:val="18"/>
      </w:rPr>
      <w:tab/>
    </w:r>
    <w:hyperlink r:id="rId1" w:history="1">
      <w:r w:rsidRPr="009421F0">
        <w:rPr>
          <w:rStyle w:val="Hyperlink"/>
          <w:sz w:val="18"/>
          <w:szCs w:val="18"/>
        </w:rPr>
        <w:t>communications.gov.au</w:t>
      </w:r>
    </w:hyperlink>
    <w:r w:rsidRPr="009421F0">
      <w:rPr>
        <w:rStyle w:val="Hyperlink"/>
        <w:sz w:val="18"/>
        <w:szCs w:val="18"/>
      </w:rPr>
      <w:t>/accesshub</w:t>
    </w:r>
    <w:r w:rsidRPr="009421F0">
      <w:rPr>
        <w:sz w:val="18"/>
        <w:szCs w:val="18"/>
      </w:rPr>
      <w:tab/>
    </w:r>
    <w:sdt>
      <w:sdtPr>
        <w:rPr>
          <w:sz w:val="18"/>
          <w:szCs w:val="18"/>
        </w:rPr>
        <w:id w:val="-287442349"/>
        <w:docPartObj>
          <w:docPartGallery w:val="Page Numbers (Top of Page)"/>
          <w:docPartUnique/>
        </w:docPartObj>
      </w:sdtPr>
      <w:sdtEndPr/>
      <w:sdtContent>
        <w:r w:rsidRPr="009421F0">
          <w:rPr>
            <w:sz w:val="18"/>
            <w:szCs w:val="18"/>
          </w:rPr>
          <w:t xml:space="preserve">Page </w:t>
        </w:r>
        <w:r w:rsidRPr="009421F0">
          <w:rPr>
            <w:bCs/>
            <w:sz w:val="18"/>
            <w:szCs w:val="18"/>
          </w:rPr>
          <w:fldChar w:fldCharType="begin"/>
        </w:r>
        <w:r w:rsidRPr="009421F0">
          <w:rPr>
            <w:bCs/>
            <w:sz w:val="18"/>
            <w:szCs w:val="18"/>
          </w:rPr>
          <w:instrText xml:space="preserve"> PAGE </w:instrText>
        </w:r>
        <w:r w:rsidRPr="009421F0">
          <w:rPr>
            <w:bCs/>
            <w:sz w:val="18"/>
            <w:szCs w:val="18"/>
          </w:rPr>
          <w:fldChar w:fldCharType="separate"/>
        </w:r>
        <w:r w:rsidR="003A7B4F">
          <w:rPr>
            <w:bCs/>
            <w:noProof/>
            <w:sz w:val="18"/>
            <w:szCs w:val="18"/>
          </w:rPr>
          <w:t>3</w:t>
        </w:r>
        <w:r w:rsidRPr="009421F0">
          <w:rPr>
            <w:bCs/>
            <w:sz w:val="18"/>
            <w:szCs w:val="18"/>
          </w:rPr>
          <w:fldChar w:fldCharType="end"/>
        </w:r>
        <w:r w:rsidRPr="009421F0">
          <w:rPr>
            <w:sz w:val="18"/>
            <w:szCs w:val="18"/>
          </w:rPr>
          <w:t xml:space="preserve"> of </w:t>
        </w:r>
        <w:r w:rsidRPr="009421F0">
          <w:rPr>
            <w:bCs/>
            <w:sz w:val="18"/>
            <w:szCs w:val="18"/>
          </w:rPr>
          <w:fldChar w:fldCharType="begin"/>
        </w:r>
        <w:r w:rsidRPr="009421F0">
          <w:rPr>
            <w:bCs/>
            <w:sz w:val="18"/>
            <w:szCs w:val="18"/>
          </w:rPr>
          <w:instrText xml:space="preserve"> NUMPAGES  </w:instrText>
        </w:r>
        <w:r w:rsidRPr="009421F0">
          <w:rPr>
            <w:bCs/>
            <w:sz w:val="18"/>
            <w:szCs w:val="18"/>
          </w:rPr>
          <w:fldChar w:fldCharType="separate"/>
        </w:r>
        <w:r w:rsidR="003A7B4F">
          <w:rPr>
            <w:bCs/>
            <w:noProof/>
            <w:sz w:val="18"/>
            <w:szCs w:val="18"/>
          </w:rPr>
          <w:t>8</w:t>
        </w:r>
        <w:r w:rsidRPr="009421F0">
          <w:rPr>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9FAB6" w14:textId="77777777" w:rsidR="00FB796A" w:rsidRDefault="00FB796A" w:rsidP="002117E6">
      <w:pPr>
        <w:spacing w:after="0"/>
      </w:pPr>
      <w:r>
        <w:separator/>
      </w:r>
    </w:p>
  </w:footnote>
  <w:footnote w:type="continuationSeparator" w:id="0">
    <w:p w14:paraId="7B62DA88" w14:textId="77777777" w:rsidR="00FB796A" w:rsidRDefault="00FB796A" w:rsidP="002117E6">
      <w:pPr>
        <w:spacing w:after="0"/>
      </w:pPr>
      <w:r>
        <w:continuationSeparator/>
      </w:r>
    </w:p>
  </w:footnote>
  <w:footnote w:type="continuationNotice" w:id="1">
    <w:p w14:paraId="69F21398" w14:textId="77777777" w:rsidR="00FB796A" w:rsidRDefault="00FB79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4C349" w14:textId="77777777" w:rsidR="005D3A51" w:rsidRPr="004449F2" w:rsidRDefault="00A914E1" w:rsidP="00A914E1">
    <w:pPr>
      <w:pStyle w:val="Header"/>
      <w:tabs>
        <w:tab w:val="clear" w:pos="9026"/>
        <w:tab w:val="right" w:pos="9333"/>
      </w:tabs>
      <w:ind w:left="-1417"/>
    </w:pPr>
    <w:r>
      <w:rPr>
        <w:noProof/>
        <w:lang w:eastAsia="en-AU"/>
      </w:rPr>
      <w:drawing>
        <wp:inline distT="0" distB="0" distL="0" distR="0" wp14:anchorId="49817766" wp14:editId="06CE5F65">
          <wp:extent cx="7481978" cy="608400"/>
          <wp:effectExtent l="0" t="0" r="0" b="0"/>
          <wp:docPr id="6" name="Picture 6" descr="Decorative. Red b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481978" cy="60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0637" w14:textId="77777777" w:rsidR="005C55B2" w:rsidRDefault="004A5756" w:rsidP="004A5756">
    <w:pPr>
      <w:pStyle w:val="Header"/>
      <w:ind w:left="-567"/>
    </w:pPr>
    <w:r>
      <w:rPr>
        <w:noProof/>
        <w:lang w:eastAsia="en-AU"/>
      </w:rPr>
      <w:drawing>
        <wp:inline distT="0" distB="0" distL="0" distR="0" wp14:anchorId="362E6947" wp14:editId="2D899C7D">
          <wp:extent cx="10363200" cy="561975"/>
          <wp:effectExtent l="0" t="0" r="0" b="0"/>
          <wp:docPr id="12" name="Picture 12" descr="Decorative. Red b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10364437" cy="56204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6888B" w14:textId="77777777" w:rsidR="00B3059F" w:rsidRDefault="00B3059F" w:rsidP="00A914E1">
    <w:pPr>
      <w:pStyle w:val="Header"/>
      <w:ind w:left="-1417"/>
    </w:pPr>
    <w:r>
      <w:rPr>
        <w:noProof/>
        <w:lang w:eastAsia="en-AU"/>
      </w:rPr>
      <w:drawing>
        <wp:inline distT="0" distB="0" distL="0" distR="0" wp14:anchorId="13453D22" wp14:editId="6246ED08">
          <wp:extent cx="7473600" cy="607786"/>
          <wp:effectExtent l="0" t="0" r="0" b="0"/>
          <wp:docPr id="11" name="Picture 11" descr="Decorative. Red b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473600" cy="60778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170F5B5F"/>
    <w:multiLevelType w:val="hybridMultilevel"/>
    <w:tmpl w:val="C1A09C64"/>
    <w:lvl w:ilvl="0" w:tplc="E600207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C86"/>
    <w:rsid w:val="000066FC"/>
    <w:rsid w:val="00014967"/>
    <w:rsid w:val="000168F7"/>
    <w:rsid w:val="00020183"/>
    <w:rsid w:val="0003383D"/>
    <w:rsid w:val="00056213"/>
    <w:rsid w:val="00080334"/>
    <w:rsid w:val="00083DBF"/>
    <w:rsid w:val="0009773B"/>
    <w:rsid w:val="000D1A83"/>
    <w:rsid w:val="000D6985"/>
    <w:rsid w:val="000E12F8"/>
    <w:rsid w:val="000E1B27"/>
    <w:rsid w:val="000F4AA7"/>
    <w:rsid w:val="00104081"/>
    <w:rsid w:val="00111A64"/>
    <w:rsid w:val="0012432E"/>
    <w:rsid w:val="001343A6"/>
    <w:rsid w:val="001357D4"/>
    <w:rsid w:val="001471EA"/>
    <w:rsid w:val="001472FC"/>
    <w:rsid w:val="001736CC"/>
    <w:rsid w:val="00176DD5"/>
    <w:rsid w:val="00185E9F"/>
    <w:rsid w:val="0019701B"/>
    <w:rsid w:val="001A540C"/>
    <w:rsid w:val="001C5233"/>
    <w:rsid w:val="001C583F"/>
    <w:rsid w:val="001D7905"/>
    <w:rsid w:val="001F2E0A"/>
    <w:rsid w:val="0020235B"/>
    <w:rsid w:val="002117E6"/>
    <w:rsid w:val="00214C4D"/>
    <w:rsid w:val="00231142"/>
    <w:rsid w:val="00232D2D"/>
    <w:rsid w:val="002377E0"/>
    <w:rsid w:val="002517B2"/>
    <w:rsid w:val="00265930"/>
    <w:rsid w:val="002756CA"/>
    <w:rsid w:val="00293DD6"/>
    <w:rsid w:val="002A483C"/>
    <w:rsid w:val="002A7D2F"/>
    <w:rsid w:val="002C2C86"/>
    <w:rsid w:val="002C406E"/>
    <w:rsid w:val="002E4E12"/>
    <w:rsid w:val="002F3895"/>
    <w:rsid w:val="00327F06"/>
    <w:rsid w:val="00335334"/>
    <w:rsid w:val="00336DDD"/>
    <w:rsid w:val="003529A9"/>
    <w:rsid w:val="0036725B"/>
    <w:rsid w:val="00374F9F"/>
    <w:rsid w:val="00381364"/>
    <w:rsid w:val="003A0200"/>
    <w:rsid w:val="003A7B4F"/>
    <w:rsid w:val="003B5B1D"/>
    <w:rsid w:val="003C04AE"/>
    <w:rsid w:val="003C612B"/>
    <w:rsid w:val="003C6D9B"/>
    <w:rsid w:val="003E36AC"/>
    <w:rsid w:val="003E68C3"/>
    <w:rsid w:val="003F495D"/>
    <w:rsid w:val="00400E77"/>
    <w:rsid w:val="004449F2"/>
    <w:rsid w:val="00450D6E"/>
    <w:rsid w:val="004645F4"/>
    <w:rsid w:val="00465DC1"/>
    <w:rsid w:val="00472965"/>
    <w:rsid w:val="004A1501"/>
    <w:rsid w:val="004A5756"/>
    <w:rsid w:val="004B5D31"/>
    <w:rsid w:val="004C03CE"/>
    <w:rsid w:val="004C4E5C"/>
    <w:rsid w:val="004E24DD"/>
    <w:rsid w:val="004F43EB"/>
    <w:rsid w:val="005057FE"/>
    <w:rsid w:val="00544465"/>
    <w:rsid w:val="00561190"/>
    <w:rsid w:val="00565B47"/>
    <w:rsid w:val="0056763F"/>
    <w:rsid w:val="00575A5A"/>
    <w:rsid w:val="005932D0"/>
    <w:rsid w:val="00597F9B"/>
    <w:rsid w:val="005C55B2"/>
    <w:rsid w:val="005D3A51"/>
    <w:rsid w:val="005D77FB"/>
    <w:rsid w:val="005E0649"/>
    <w:rsid w:val="005F5D64"/>
    <w:rsid w:val="0061446D"/>
    <w:rsid w:val="00625397"/>
    <w:rsid w:val="00636199"/>
    <w:rsid w:val="0064138E"/>
    <w:rsid w:val="00676A52"/>
    <w:rsid w:val="00696460"/>
    <w:rsid w:val="006A2F0E"/>
    <w:rsid w:val="006A3C9B"/>
    <w:rsid w:val="006B3AB1"/>
    <w:rsid w:val="006F06FD"/>
    <w:rsid w:val="00705B86"/>
    <w:rsid w:val="0072584F"/>
    <w:rsid w:val="00743AF4"/>
    <w:rsid w:val="00745459"/>
    <w:rsid w:val="00753BB6"/>
    <w:rsid w:val="00773A6E"/>
    <w:rsid w:val="007754E7"/>
    <w:rsid w:val="007B49BE"/>
    <w:rsid w:val="007E668F"/>
    <w:rsid w:val="008169A6"/>
    <w:rsid w:val="00834DE8"/>
    <w:rsid w:val="0084373E"/>
    <w:rsid w:val="0085080D"/>
    <w:rsid w:val="00863745"/>
    <w:rsid w:val="008646E6"/>
    <w:rsid w:val="00866475"/>
    <w:rsid w:val="00880FC4"/>
    <w:rsid w:val="00894F88"/>
    <w:rsid w:val="008A33A9"/>
    <w:rsid w:val="008A4B1F"/>
    <w:rsid w:val="008B072C"/>
    <w:rsid w:val="008C0753"/>
    <w:rsid w:val="008C670D"/>
    <w:rsid w:val="008C684C"/>
    <w:rsid w:val="008D4E53"/>
    <w:rsid w:val="008E2B21"/>
    <w:rsid w:val="00910E86"/>
    <w:rsid w:val="009313D2"/>
    <w:rsid w:val="0094124E"/>
    <w:rsid w:val="00961673"/>
    <w:rsid w:val="00965B7C"/>
    <w:rsid w:val="00967315"/>
    <w:rsid w:val="009B07A2"/>
    <w:rsid w:val="009B4373"/>
    <w:rsid w:val="009B7EF0"/>
    <w:rsid w:val="009C4B29"/>
    <w:rsid w:val="009C5BBF"/>
    <w:rsid w:val="009C6013"/>
    <w:rsid w:val="009E12E4"/>
    <w:rsid w:val="00A01682"/>
    <w:rsid w:val="00A22246"/>
    <w:rsid w:val="00A241FE"/>
    <w:rsid w:val="00A3534C"/>
    <w:rsid w:val="00A35CD0"/>
    <w:rsid w:val="00A43A85"/>
    <w:rsid w:val="00A5197E"/>
    <w:rsid w:val="00A606B1"/>
    <w:rsid w:val="00A6282F"/>
    <w:rsid w:val="00A769BD"/>
    <w:rsid w:val="00A81532"/>
    <w:rsid w:val="00A914E1"/>
    <w:rsid w:val="00A95FC5"/>
    <w:rsid w:val="00A96572"/>
    <w:rsid w:val="00AD3A44"/>
    <w:rsid w:val="00AE4F02"/>
    <w:rsid w:val="00B049A4"/>
    <w:rsid w:val="00B1045C"/>
    <w:rsid w:val="00B3059F"/>
    <w:rsid w:val="00B43C56"/>
    <w:rsid w:val="00B55747"/>
    <w:rsid w:val="00B63E45"/>
    <w:rsid w:val="00B905F1"/>
    <w:rsid w:val="00B93550"/>
    <w:rsid w:val="00BA0A5A"/>
    <w:rsid w:val="00BA5413"/>
    <w:rsid w:val="00BB1120"/>
    <w:rsid w:val="00BC329E"/>
    <w:rsid w:val="00BC7A00"/>
    <w:rsid w:val="00BC7D72"/>
    <w:rsid w:val="00BD1442"/>
    <w:rsid w:val="00BE2605"/>
    <w:rsid w:val="00BE7E66"/>
    <w:rsid w:val="00BF5683"/>
    <w:rsid w:val="00C16794"/>
    <w:rsid w:val="00C21EE7"/>
    <w:rsid w:val="00C240E2"/>
    <w:rsid w:val="00C43A4F"/>
    <w:rsid w:val="00C5772B"/>
    <w:rsid w:val="00C854E6"/>
    <w:rsid w:val="00C91859"/>
    <w:rsid w:val="00C9502D"/>
    <w:rsid w:val="00CA31DF"/>
    <w:rsid w:val="00CB5427"/>
    <w:rsid w:val="00CB7C32"/>
    <w:rsid w:val="00CC75CC"/>
    <w:rsid w:val="00CE67F2"/>
    <w:rsid w:val="00D03AE2"/>
    <w:rsid w:val="00D21D10"/>
    <w:rsid w:val="00D51B8D"/>
    <w:rsid w:val="00D7412D"/>
    <w:rsid w:val="00D92957"/>
    <w:rsid w:val="00D92B8B"/>
    <w:rsid w:val="00DA1A5C"/>
    <w:rsid w:val="00DA3006"/>
    <w:rsid w:val="00DC2DFA"/>
    <w:rsid w:val="00DD5D52"/>
    <w:rsid w:val="00DE0E66"/>
    <w:rsid w:val="00DE7985"/>
    <w:rsid w:val="00E115B9"/>
    <w:rsid w:val="00E22BE4"/>
    <w:rsid w:val="00E56124"/>
    <w:rsid w:val="00E65B7E"/>
    <w:rsid w:val="00E97404"/>
    <w:rsid w:val="00EA2F26"/>
    <w:rsid w:val="00EA5BA4"/>
    <w:rsid w:val="00EA6D34"/>
    <w:rsid w:val="00EB40A5"/>
    <w:rsid w:val="00EC15EA"/>
    <w:rsid w:val="00F143A3"/>
    <w:rsid w:val="00F25718"/>
    <w:rsid w:val="00F3567E"/>
    <w:rsid w:val="00F408EE"/>
    <w:rsid w:val="00F45123"/>
    <w:rsid w:val="00F64972"/>
    <w:rsid w:val="00F7051B"/>
    <w:rsid w:val="00F71851"/>
    <w:rsid w:val="00F84948"/>
    <w:rsid w:val="00F901B7"/>
    <w:rsid w:val="00F952D4"/>
    <w:rsid w:val="00FA4777"/>
    <w:rsid w:val="00FB796A"/>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DC46B2"/>
  <w15:chartTrackingRefBased/>
  <w15:docId w15:val="{244648BB-00B3-4892-BB28-D95E80E8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7F2"/>
    <w:pPr>
      <w:spacing w:after="200" w:line="240" w:lineRule="auto"/>
    </w:pPr>
  </w:style>
  <w:style w:type="paragraph" w:styleId="Heading1">
    <w:name w:val="heading 1"/>
    <w:basedOn w:val="Normal"/>
    <w:next w:val="Normal"/>
    <w:link w:val="Heading1Char"/>
    <w:uiPriority w:val="9"/>
    <w:qFormat/>
    <w:rsid w:val="004449F2"/>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4449F2"/>
    <w:pPr>
      <w:keepNext/>
      <w:outlineLvl w:val="1"/>
    </w:pPr>
    <w:rPr>
      <w:rFonts w:asciiTheme="majorHAnsi" w:eastAsiaTheme="majorEastAsia" w:hAnsiTheme="majorHAnsi" w:cstheme="majorBidi"/>
      <w:b/>
      <w:color w:val="001C40"/>
      <w:sz w:val="36"/>
      <w:szCs w:val="26"/>
      <w:lang w:eastAsia="en-US"/>
    </w:rPr>
  </w:style>
  <w:style w:type="paragraph" w:styleId="Heading3">
    <w:name w:val="heading 3"/>
    <w:basedOn w:val="Normal"/>
    <w:next w:val="Normal"/>
    <w:link w:val="Heading3Char"/>
    <w:uiPriority w:val="9"/>
    <w:unhideWhenUsed/>
    <w:qFormat/>
    <w:rsid w:val="004449F2"/>
    <w:pPr>
      <w:keepNext/>
      <w:spacing w:after="120"/>
      <w:outlineLvl w:val="2"/>
    </w:pPr>
    <w:rPr>
      <w:rFonts w:asciiTheme="majorHAnsi" w:eastAsiaTheme="majorEastAsia" w:hAnsiTheme="majorHAnsi" w:cstheme="majorBidi"/>
      <w:b/>
      <w:color w:val="001C40"/>
      <w:sz w:val="30"/>
      <w:szCs w:val="24"/>
      <w:lang w:eastAsia="en-US"/>
    </w:rPr>
  </w:style>
  <w:style w:type="paragraph" w:styleId="Heading4">
    <w:name w:val="heading 4"/>
    <w:basedOn w:val="Normal"/>
    <w:next w:val="Normal"/>
    <w:link w:val="Heading4Char"/>
    <w:uiPriority w:val="9"/>
    <w:unhideWhenUsed/>
    <w:qFormat/>
    <w:rsid w:val="004449F2"/>
    <w:pPr>
      <w:keepNext/>
      <w:keepLines/>
      <w:spacing w:after="120"/>
      <w:outlineLvl w:val="3"/>
    </w:pPr>
    <w:rPr>
      <w:rFonts w:asciiTheme="majorHAnsi" w:eastAsiaTheme="majorEastAsia" w:hAnsiTheme="majorHAnsi" w:cstheme="majorBidi"/>
      <w:b/>
      <w:bCs/>
      <w:color w:val="001C40"/>
      <w:sz w:val="24"/>
      <w:szCs w:val="24"/>
    </w:rPr>
  </w:style>
  <w:style w:type="paragraph" w:styleId="Heading5">
    <w:name w:val="heading 5"/>
    <w:basedOn w:val="Normal"/>
    <w:next w:val="Normal"/>
    <w:link w:val="Heading5Char"/>
    <w:uiPriority w:val="9"/>
    <w:unhideWhenUsed/>
    <w:qFormat/>
    <w:rsid w:val="004449F2"/>
    <w:pPr>
      <w:keepNext/>
      <w:keepLines/>
      <w:spacing w:after="60"/>
      <w:outlineLvl w:val="4"/>
    </w:pPr>
    <w:rPr>
      <w:rFonts w:asciiTheme="majorHAnsi" w:eastAsiaTheme="majorEastAsia" w:hAnsiTheme="majorHAnsi" w:cstheme="majorBidi"/>
      <w:b/>
      <w:color w:val="001C40"/>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9F2"/>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4449F2"/>
    <w:rPr>
      <w:rFonts w:asciiTheme="majorHAnsi" w:eastAsiaTheme="majorEastAsia" w:hAnsiTheme="majorHAnsi" w:cstheme="majorBidi"/>
      <w:b/>
      <w:color w:val="001C40"/>
      <w:sz w:val="36"/>
      <w:szCs w:val="26"/>
      <w:lang w:eastAsia="en-US"/>
    </w:rPr>
  </w:style>
  <w:style w:type="character" w:customStyle="1" w:styleId="Heading3Char">
    <w:name w:val="Heading 3 Char"/>
    <w:basedOn w:val="DefaultParagraphFont"/>
    <w:link w:val="Heading3"/>
    <w:uiPriority w:val="9"/>
    <w:rsid w:val="004449F2"/>
    <w:rPr>
      <w:rFonts w:asciiTheme="majorHAnsi" w:eastAsiaTheme="majorEastAsia" w:hAnsiTheme="majorHAnsi" w:cstheme="majorBidi"/>
      <w:b/>
      <w:color w:val="001C40"/>
      <w:sz w:val="30"/>
      <w:szCs w:val="24"/>
      <w:lang w:eastAsia="en-US"/>
    </w:rPr>
  </w:style>
  <w:style w:type="character" w:styleId="Hyperlink">
    <w:name w:val="Hyperlink"/>
    <w:basedOn w:val="DefaultParagraphFont"/>
    <w:uiPriority w:val="99"/>
    <w:unhideWhenUsed/>
    <w:rsid w:val="004449F2"/>
    <w:rPr>
      <w:color w:val="0066AB"/>
      <w:u w:val="single"/>
    </w:rPr>
  </w:style>
  <w:style w:type="paragraph" w:customStyle="1" w:styleId="Bulletlevel1">
    <w:name w:val="Bullet level 1"/>
    <w:basedOn w:val="Normal"/>
    <w:qFormat/>
    <w:rsid w:val="00773A6E"/>
    <w:pPr>
      <w:numPr>
        <w:numId w:val="1"/>
      </w:numPr>
      <w:ind w:left="567" w:hanging="567"/>
    </w:pPr>
    <w:rPr>
      <w:rFonts w:eastAsiaTheme="minorHAnsi"/>
      <w:lang w:eastAsia="en-US"/>
    </w:rPr>
  </w:style>
  <w:style w:type="paragraph" w:styleId="Quote">
    <w:name w:val="Quote"/>
    <w:basedOn w:val="Normal"/>
    <w:next w:val="Normal"/>
    <w:link w:val="QuoteChar"/>
    <w:uiPriority w:val="29"/>
    <w:qFormat/>
    <w:rsid w:val="004449F2"/>
    <w:pPr>
      <w:ind w:left="567"/>
    </w:pPr>
    <w:rPr>
      <w:rFonts w:eastAsiaTheme="minorHAnsi"/>
      <w:i/>
      <w:iCs/>
      <w:color w:val="001C40"/>
      <w:lang w:eastAsia="en-US"/>
    </w:rPr>
  </w:style>
  <w:style w:type="character" w:customStyle="1" w:styleId="QuoteChar">
    <w:name w:val="Quote Char"/>
    <w:basedOn w:val="DefaultParagraphFont"/>
    <w:link w:val="Quote"/>
    <w:uiPriority w:val="29"/>
    <w:rsid w:val="004449F2"/>
    <w:rPr>
      <w:rFonts w:eastAsiaTheme="minorHAnsi"/>
      <w:i/>
      <w:iCs/>
      <w:color w:val="001C40"/>
      <w:lang w:eastAsia="en-US"/>
    </w:rPr>
  </w:style>
  <w:style w:type="paragraph" w:styleId="Header">
    <w:name w:val="header"/>
    <w:basedOn w:val="Normal"/>
    <w:link w:val="HeaderChar"/>
    <w:uiPriority w:val="99"/>
    <w:unhideWhenUsed/>
    <w:rsid w:val="004449F2"/>
    <w:pPr>
      <w:tabs>
        <w:tab w:val="center" w:pos="4513"/>
        <w:tab w:val="right" w:pos="9026"/>
      </w:tabs>
      <w:spacing w:after="0"/>
    </w:pPr>
    <w:rPr>
      <w:color w:val="001C40"/>
    </w:rPr>
  </w:style>
  <w:style w:type="character" w:customStyle="1" w:styleId="HeaderChar">
    <w:name w:val="Header Char"/>
    <w:basedOn w:val="DefaultParagraphFont"/>
    <w:link w:val="Header"/>
    <w:uiPriority w:val="99"/>
    <w:rsid w:val="004449F2"/>
    <w:rPr>
      <w:color w:val="001C40"/>
    </w:rPr>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4449F2"/>
    <w:rPr>
      <w:rFonts w:asciiTheme="majorHAnsi" w:eastAsiaTheme="majorEastAsia" w:hAnsiTheme="majorHAnsi" w:cstheme="majorBidi"/>
      <w:b/>
      <w:bCs/>
      <w:color w:val="001C40"/>
      <w:sz w:val="24"/>
      <w:szCs w:val="24"/>
    </w:rPr>
  </w:style>
  <w:style w:type="character" w:customStyle="1" w:styleId="Heading5Char">
    <w:name w:val="Heading 5 Char"/>
    <w:basedOn w:val="DefaultParagraphFont"/>
    <w:link w:val="Heading5"/>
    <w:uiPriority w:val="9"/>
    <w:rsid w:val="004449F2"/>
    <w:rPr>
      <w:rFonts w:asciiTheme="majorHAnsi" w:eastAsiaTheme="majorEastAsia" w:hAnsiTheme="majorHAnsi" w:cstheme="majorBidi"/>
      <w:b/>
      <w:color w:val="001C40"/>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4449F2"/>
    <w:pPr>
      <w:keepNext/>
      <w:spacing w:after="0"/>
    </w:pPr>
    <w:rPr>
      <w:rFonts w:asciiTheme="majorHAnsi" w:eastAsiaTheme="minorHAnsi" w:hAnsiTheme="majorHAnsi"/>
      <w:b/>
      <w:color w:val="001C40"/>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customStyle="1" w:styleId="Pa41">
    <w:name w:val="Pa4+1"/>
    <w:basedOn w:val="Normal"/>
    <w:next w:val="Normal"/>
    <w:uiPriority w:val="99"/>
    <w:rsid w:val="00080334"/>
    <w:pPr>
      <w:autoSpaceDE w:val="0"/>
      <w:autoSpaceDN w:val="0"/>
      <w:adjustRightInd w:val="0"/>
      <w:spacing w:after="0" w:line="241" w:lineRule="atLeast"/>
    </w:pPr>
    <w:rPr>
      <w:rFonts w:ascii="Muli Light" w:hAnsi="Muli Light" w:cs="Times New Roman"/>
      <w:sz w:val="24"/>
      <w:szCs w:val="24"/>
    </w:rPr>
  </w:style>
  <w:style w:type="character" w:customStyle="1" w:styleId="A31">
    <w:name w:val="A3+1"/>
    <w:uiPriority w:val="99"/>
    <w:rsid w:val="00080334"/>
    <w:rPr>
      <w:rFonts w:cs="Muli Light"/>
      <w:b/>
      <w:bCs/>
      <w:color w:val="000000"/>
      <w:sz w:val="21"/>
      <w:szCs w:val="21"/>
    </w:rPr>
  </w:style>
  <w:style w:type="character" w:customStyle="1" w:styleId="A4">
    <w:name w:val="A4"/>
    <w:uiPriority w:val="99"/>
    <w:rsid w:val="00080334"/>
    <w:rPr>
      <w:rFonts w:cs="Muli Light"/>
      <w:color w:val="061C3D"/>
      <w:sz w:val="21"/>
      <w:szCs w:val="21"/>
    </w:rPr>
  </w:style>
  <w:style w:type="paragraph" w:styleId="BalloonText">
    <w:name w:val="Balloon Text"/>
    <w:basedOn w:val="Normal"/>
    <w:link w:val="BalloonTextChar"/>
    <w:uiPriority w:val="99"/>
    <w:semiHidden/>
    <w:unhideWhenUsed/>
    <w:rsid w:val="00BE26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605"/>
    <w:rPr>
      <w:rFonts w:ascii="Segoe UI" w:hAnsi="Segoe UI" w:cs="Segoe UI"/>
      <w:sz w:val="18"/>
      <w:szCs w:val="18"/>
    </w:rPr>
  </w:style>
  <w:style w:type="paragraph" w:styleId="Revision">
    <w:name w:val="Revision"/>
    <w:hidden/>
    <w:uiPriority w:val="99"/>
    <w:semiHidden/>
    <w:rsid w:val="00B93550"/>
    <w:pPr>
      <w:spacing w:after="0" w:line="240" w:lineRule="auto"/>
    </w:pPr>
  </w:style>
  <w:style w:type="character" w:styleId="CommentReference">
    <w:name w:val="annotation reference"/>
    <w:basedOn w:val="DefaultParagraphFont"/>
    <w:uiPriority w:val="99"/>
    <w:semiHidden/>
    <w:unhideWhenUsed/>
    <w:rsid w:val="00472965"/>
    <w:rPr>
      <w:sz w:val="16"/>
      <w:szCs w:val="16"/>
    </w:rPr>
  </w:style>
  <w:style w:type="paragraph" w:styleId="CommentText">
    <w:name w:val="annotation text"/>
    <w:basedOn w:val="Normal"/>
    <w:link w:val="CommentTextChar"/>
    <w:uiPriority w:val="99"/>
    <w:semiHidden/>
    <w:unhideWhenUsed/>
    <w:rsid w:val="00472965"/>
    <w:rPr>
      <w:sz w:val="20"/>
      <w:szCs w:val="20"/>
    </w:rPr>
  </w:style>
  <w:style w:type="character" w:customStyle="1" w:styleId="CommentTextChar">
    <w:name w:val="Comment Text Char"/>
    <w:basedOn w:val="DefaultParagraphFont"/>
    <w:link w:val="CommentText"/>
    <w:uiPriority w:val="99"/>
    <w:semiHidden/>
    <w:rsid w:val="00472965"/>
    <w:rPr>
      <w:sz w:val="20"/>
      <w:szCs w:val="20"/>
    </w:rPr>
  </w:style>
  <w:style w:type="paragraph" w:styleId="CommentSubject">
    <w:name w:val="annotation subject"/>
    <w:basedOn w:val="CommentText"/>
    <w:next w:val="CommentText"/>
    <w:link w:val="CommentSubjectChar"/>
    <w:uiPriority w:val="99"/>
    <w:semiHidden/>
    <w:unhideWhenUsed/>
    <w:rsid w:val="00472965"/>
    <w:rPr>
      <w:b/>
      <w:bCs/>
    </w:rPr>
  </w:style>
  <w:style w:type="character" w:customStyle="1" w:styleId="CommentSubjectChar">
    <w:name w:val="Comment Subject Char"/>
    <w:basedOn w:val="CommentTextChar"/>
    <w:link w:val="CommentSubject"/>
    <w:uiPriority w:val="99"/>
    <w:semiHidden/>
    <w:rsid w:val="00472965"/>
    <w:rPr>
      <w:b/>
      <w:bCs/>
      <w:sz w:val="20"/>
      <w:szCs w:val="20"/>
    </w:rPr>
  </w:style>
  <w:style w:type="table" w:customStyle="1" w:styleId="TableGrid1">
    <w:name w:val="Table Grid1"/>
    <w:basedOn w:val="TableNormal"/>
    <w:next w:val="TableGrid"/>
    <w:uiPriority w:val="39"/>
    <w:rsid w:val="00AD3A4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yperlink" Target="https://play.google.com/store/apps/details?id=au.gov.doca.nrs"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apps.apple.com/au/app/nrs/id1483420984"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7.png"/><Relationship Id="rId29" Type="http://schemas.openxmlformats.org/officeDocument/2006/relationships/hyperlink" Target="http://www.communications.gov.au/accesshu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hyperlink" Target="https://www.communications.gov.au/node/19659"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0.png"/><Relationship Id="rId28"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mailto:helpdesk@relayservice.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hyperlink" Target="http://www.communications.gov.au/node/13316"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mmunications.gov.au/accesshu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layservic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3C4AD8D7CF824DA8A783FED5BDF74A" ma:contentTypeVersion="0" ma:contentTypeDescription="Create a new document." ma:contentTypeScope="" ma:versionID="3ab363e74cfe6c021ffc35022ee2d1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AE9AD1C2-9FE0-4301-9245-611F4ACEF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25A749-0B80-43CC-879F-C17DC4488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nrs-an-introduction-to-relay-calls- (NRS app Jan 2020 edits).docx</vt:lpstr>
    </vt:vector>
  </TitlesOfParts>
  <Company>Department of Communications and the Arts</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introduction to relay calls</dc:title>
  <dc:subject/>
  <dc:creator>Department of Communications and the Arts</dc:creator>
  <cp:keywords/>
  <dc:description>25 October 2018</dc:description>
  <cp:lastModifiedBy>Hall, Theresa</cp:lastModifiedBy>
  <cp:revision>4</cp:revision>
  <dcterms:created xsi:type="dcterms:W3CDTF">2020-01-21T03:37:00Z</dcterms:created>
  <dcterms:modified xsi:type="dcterms:W3CDTF">2020-02-06T23:49:00Z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0x010100363C4AD8D7CF824DA8A783FED5BDF74A</vt:lpwstr>
  </property>
  <property fmtid="{D5CDD505-2E9C-101B-9397-08002B2CF9AE}" pid="3" name="TrimRevisionNumber">
    <vt:i4>2</vt:i4>
  </property>
</Properties>
</file>