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5A3" w:rsidRDefault="009625A3" w:rsidP="0039415A">
      <w:pPr>
        <w:spacing w:after="120" w:line="40" w:lineRule="atLeast"/>
        <w:ind w:left="179"/>
        <w:rPr>
          <w:rFonts w:ascii="Times New Roman" w:hAnsi="Times New Roman"/>
          <w:sz w:val="4"/>
          <w:szCs w:val="4"/>
        </w:rPr>
      </w:pPr>
    </w:p>
    <w:p w:rsidR="009625A3" w:rsidRPr="00DF6FCE" w:rsidRDefault="00423336" w:rsidP="0039415A">
      <w:pPr>
        <w:pStyle w:val="Heading1"/>
      </w:pPr>
      <w:r>
        <w:t>CIRCULAR 69/00-2-</w:t>
      </w:r>
      <w:r w:rsidR="001B7C89" w:rsidRPr="00DF6FCE">
        <w:t>2</w:t>
      </w:r>
    </w:p>
    <w:p w:rsidR="009625A3" w:rsidRDefault="001B7C89" w:rsidP="0039415A">
      <w:pPr>
        <w:pStyle w:val="Heading2"/>
        <w:rPr>
          <w:rFonts w:eastAsia="Arial" w:hAnsi="Arial" w:cs="Arial"/>
          <w:szCs w:val="27"/>
        </w:rPr>
      </w:pPr>
      <w:r>
        <w:rPr>
          <w:w w:val="105"/>
        </w:rPr>
        <w:t>LOW</w:t>
      </w:r>
      <w:r>
        <w:rPr>
          <w:spacing w:val="-52"/>
          <w:w w:val="105"/>
        </w:rPr>
        <w:t xml:space="preserve"> </w:t>
      </w:r>
      <w:r>
        <w:rPr>
          <w:w w:val="105"/>
        </w:rPr>
        <w:t>VOLUME</w:t>
      </w:r>
      <w:r>
        <w:rPr>
          <w:spacing w:val="-43"/>
          <w:w w:val="105"/>
        </w:rPr>
        <w:t xml:space="preserve"> </w:t>
      </w:r>
      <w:r>
        <w:rPr>
          <w:w w:val="105"/>
        </w:rPr>
        <w:t>VEHICLES</w:t>
      </w:r>
      <w:r>
        <w:rPr>
          <w:spacing w:val="-43"/>
          <w:w w:val="105"/>
        </w:rPr>
        <w:t xml:space="preserve"> </w:t>
      </w:r>
      <w:r>
        <w:rPr>
          <w:w w:val="105"/>
        </w:rPr>
        <w:t>-</w:t>
      </w:r>
      <w:r>
        <w:rPr>
          <w:spacing w:val="-57"/>
          <w:w w:val="105"/>
        </w:rPr>
        <w:t xml:space="preserve"> </w:t>
      </w:r>
      <w:r>
        <w:rPr>
          <w:w w:val="105"/>
        </w:rPr>
        <w:t>IMPLEMENTATION</w:t>
      </w:r>
      <w:r>
        <w:rPr>
          <w:spacing w:val="-33"/>
          <w:w w:val="105"/>
        </w:rPr>
        <w:t xml:space="preserve"> </w:t>
      </w:r>
      <w:r>
        <w:rPr>
          <w:w w:val="105"/>
        </w:rPr>
        <w:t>DATE</w:t>
      </w:r>
      <w:r>
        <w:rPr>
          <w:w w:val="99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COMPLIANCE</w:t>
      </w:r>
      <w:r>
        <w:rPr>
          <w:spacing w:val="2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ADR</w:t>
      </w:r>
      <w:r>
        <w:rPr>
          <w:spacing w:val="14"/>
        </w:rPr>
        <w:t xml:space="preserve"> </w:t>
      </w:r>
      <w:r>
        <w:t>69/00</w:t>
      </w:r>
    </w:p>
    <w:p w:rsidR="0039415A" w:rsidRPr="00423336" w:rsidRDefault="001B7C89" w:rsidP="00423336">
      <w:pPr>
        <w:spacing w:after="120"/>
      </w:pPr>
      <w:r w:rsidRPr="00423336">
        <w:t>For the purpose of the implementation date for compliance with ADR 69</w:t>
      </w:r>
      <w:r w:rsidR="00423336">
        <w:t>/</w:t>
      </w:r>
      <w:r w:rsidRPr="00423336">
        <w:t>00 for Low Volume vehicles, any models where the build date of the first vehicle of that model is prior to 1</w:t>
      </w:r>
      <w:r w:rsidR="00051832" w:rsidRPr="00423336">
        <w:t xml:space="preserve"> </w:t>
      </w:r>
      <w:r w:rsidRPr="00423336">
        <w:t>July 1995 will be considered not to be a new model. Therefore, the implementation date for these vehicles will be 1 January 1996 (i</w:t>
      </w:r>
      <w:r w:rsidR="00051832" w:rsidRPr="00423336">
        <w:t>.</w:t>
      </w:r>
      <w:r w:rsidRPr="00423336">
        <w:t>e</w:t>
      </w:r>
      <w:r w:rsidR="00051832" w:rsidRPr="00423336">
        <w:t>.</w:t>
      </w:r>
      <w:r w:rsidRPr="00423336">
        <w:t xml:space="preserve"> the implementation date for all MA vehicles).</w:t>
      </w:r>
    </w:p>
    <w:p w:rsidR="009625A3" w:rsidRPr="00423336" w:rsidRDefault="001B7C89" w:rsidP="00423336">
      <w:r w:rsidRPr="00423336">
        <w:t>Low volume procedures for the demonstration of compliance with ADR 69</w:t>
      </w:r>
      <w:r w:rsidR="00423336">
        <w:t>/</w:t>
      </w:r>
      <w:r w:rsidRPr="00423336">
        <w:t>00 will be advised in</w:t>
      </w:r>
      <w:r w:rsidR="00051832" w:rsidRPr="00423336">
        <w:t xml:space="preserve"> </w:t>
      </w:r>
      <w:r w:rsidRPr="00423336">
        <w:t>due course.</w:t>
      </w:r>
      <w:bookmarkStart w:id="0" w:name="_GoBack"/>
      <w:bookmarkEnd w:id="0"/>
    </w:p>
    <w:sectPr w:rsidR="009625A3" w:rsidRPr="00423336" w:rsidSect="00423336">
      <w:headerReference w:type="default" r:id="rId7"/>
      <w:footerReference w:type="default" r:id="rId8"/>
      <w:type w:val="continuous"/>
      <w:pgSz w:w="11900" w:h="16840"/>
      <w:pgMar w:top="600" w:right="122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89" w:rsidRDefault="001B7C89" w:rsidP="00DF6FCE">
      <w:r>
        <w:separator/>
      </w:r>
    </w:p>
  </w:endnote>
  <w:endnote w:type="continuationSeparator" w:id="0">
    <w:p w:rsidR="001B7C89" w:rsidRDefault="001B7C89" w:rsidP="00DF6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336" w:rsidRDefault="00423336" w:rsidP="00423336">
    <w:r w:rsidRPr="00423336">
      <w:t>Page 1 of 1</w:t>
    </w:r>
  </w:p>
  <w:p w:rsidR="00423336" w:rsidRDefault="00423336" w:rsidP="00423336">
    <w:r w:rsidRPr="00423336">
      <w:t>Issue 1 December 1995</w:t>
    </w:r>
  </w:p>
  <w:p w:rsidR="00423336" w:rsidRDefault="00423336" w:rsidP="00423336">
    <w:pPr>
      <w:rPr>
        <w:szCs w:val="24"/>
      </w:rPr>
    </w:pPr>
    <w:r>
      <w:rPr>
        <w:szCs w:val="24"/>
      </w:rPr>
      <w:t>R</w:t>
    </w:r>
    <w:r w:rsidR="007F6A3B" w:rsidRPr="007F6A3B">
      <w:rPr>
        <w:szCs w:val="24"/>
      </w:rPr>
      <w:t xml:space="preserve">eformatted </w:t>
    </w:r>
    <w:r>
      <w:rPr>
        <w:szCs w:val="24"/>
      </w:rPr>
      <w:t>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89" w:rsidRDefault="001B7C89" w:rsidP="00DF6FCE">
      <w:r>
        <w:separator/>
      </w:r>
    </w:p>
  </w:footnote>
  <w:footnote w:type="continuationSeparator" w:id="0">
    <w:p w:rsidR="001B7C89" w:rsidRDefault="001B7C89" w:rsidP="00DF6F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FCE" w:rsidRPr="00423336" w:rsidRDefault="00DF6FCE" w:rsidP="00423336">
    <w:pPr>
      <w:rPr>
        <w:rFonts w:eastAsia="Arial"/>
      </w:rPr>
    </w:pPr>
    <w:r w:rsidRPr="00423336">
      <w:drawing>
        <wp:anchor distT="0" distB="0" distL="114300" distR="114300" simplePos="0" relativeHeight="251658240" behindDoc="0" locked="0" layoutInCell="1" allowOverlap="1" wp14:anchorId="7B71D60F" wp14:editId="592DFC27">
          <wp:simplePos x="0" y="0"/>
          <wp:positionH relativeFrom="column">
            <wp:posOffset>4121150</wp:posOffset>
          </wp:positionH>
          <wp:positionV relativeFrom="paragraph">
            <wp:posOffset>3175</wp:posOffset>
          </wp:positionV>
          <wp:extent cx="1717675" cy="874395"/>
          <wp:effectExtent l="0" t="0" r="0" b="0"/>
          <wp:wrapSquare wrapText="bothSides"/>
          <wp:docPr id="1" name="Picture 1" descr="This is the Federal Office of Road Safety Logo" title="This is the Federal Office of Road Safe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3336">
      <w:t>Issued by the</w:t>
    </w:r>
  </w:p>
  <w:p w:rsidR="00DF6FCE" w:rsidRPr="00423336" w:rsidRDefault="00DF6FCE" w:rsidP="00423336">
    <w:pPr>
      <w:rPr>
        <w:rFonts w:eastAsia="Arial"/>
        <w:b/>
      </w:rPr>
    </w:pPr>
    <w:r w:rsidRPr="00423336">
      <w:rPr>
        <w:b/>
      </w:rPr>
      <w:t>Administrator of Vehicle Standards</w:t>
    </w:r>
  </w:p>
  <w:p w:rsidR="00DF6FCE" w:rsidRPr="00423336" w:rsidRDefault="00DF6FCE" w:rsidP="00423336">
    <w:pPr>
      <w:rPr>
        <w:rFonts w:eastAsia="Arial"/>
      </w:rPr>
    </w:pPr>
    <w:proofErr w:type="gramStart"/>
    <w:r w:rsidRPr="00423336">
      <w:t>in</w:t>
    </w:r>
    <w:proofErr w:type="gramEnd"/>
    <w:r w:rsidRPr="00423336">
      <w:t xml:space="preserve"> consultation with the</w:t>
    </w:r>
  </w:p>
  <w:p w:rsidR="00DF6FCE" w:rsidRPr="00423336" w:rsidRDefault="00DF6FCE" w:rsidP="00423336">
    <w:pPr>
      <w:rPr>
        <w:rFonts w:eastAsia="Arial"/>
        <w:b/>
      </w:rPr>
    </w:pPr>
    <w:r w:rsidRPr="00423336">
      <w:rPr>
        <w:b/>
      </w:rPr>
      <w:t>Australian Motor Vehicle Certification Board</w:t>
    </w:r>
  </w:p>
  <w:p w:rsidR="00DF6FCE" w:rsidRPr="00423336" w:rsidRDefault="00DF6FCE" w:rsidP="00423336">
    <w:pPr>
      <w:spacing w:after="120"/>
    </w:pPr>
    <w:proofErr w:type="gramStart"/>
    <w:r w:rsidRPr="00423336">
      <w:t>comprising</w:t>
    </w:r>
    <w:proofErr w:type="gramEnd"/>
    <w:r w:rsidRPr="00423336">
      <w:t xml:space="preserve"> Commonwealth, State and Territory representatives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5A3"/>
    <w:rsid w:val="00051832"/>
    <w:rsid w:val="001B7C89"/>
    <w:rsid w:val="0039415A"/>
    <w:rsid w:val="00423336"/>
    <w:rsid w:val="007F6A3B"/>
    <w:rsid w:val="009625A3"/>
    <w:rsid w:val="00D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CE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F6FCE"/>
    <w:pPr>
      <w:keepNext/>
      <w:pBdr>
        <w:bottom w:val="single" w:sz="4" w:space="1" w:color="auto"/>
      </w:pBdr>
      <w:tabs>
        <w:tab w:val="left" w:pos="1744"/>
      </w:tabs>
      <w:spacing w:after="120"/>
      <w:outlineLvl w:val="0"/>
    </w:pPr>
    <w:rPr>
      <w:rFonts w:eastAsia="Arial"/>
      <w:b/>
      <w:smallCaps/>
      <w:w w:val="95"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DF6FCE"/>
    <w:pPr>
      <w:keepNext/>
      <w:spacing w:after="120"/>
      <w:outlineLvl w:val="1"/>
    </w:pPr>
    <w:rPr>
      <w:b/>
      <w:sz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DF6FCE"/>
    <w:pPr>
      <w:keepNext/>
      <w:spacing w:after="80"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DF6FCE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DF6FCE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DF6FCE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DF6FCE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DF6FCE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DF6FCE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77"/>
    </w:pPr>
    <w:rPr>
      <w:rFonts w:ascii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F6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FCE"/>
  </w:style>
  <w:style w:type="paragraph" w:styleId="Footer">
    <w:name w:val="footer"/>
    <w:basedOn w:val="Normal"/>
    <w:link w:val="FooterChar"/>
    <w:uiPriority w:val="99"/>
    <w:unhideWhenUsed/>
    <w:rsid w:val="00DF6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FCE"/>
  </w:style>
  <w:style w:type="character" w:customStyle="1" w:styleId="Heading1Char">
    <w:name w:val="Heading 1 Char"/>
    <w:basedOn w:val="DefaultParagraphFont"/>
    <w:link w:val="Heading1"/>
    <w:rsid w:val="00DF6FCE"/>
    <w:rPr>
      <w:rFonts w:ascii="Calibri" w:eastAsia="Arial" w:hAnsi="Calibri"/>
      <w:b/>
      <w:smallCaps/>
      <w:w w:val="95"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DF6FCE"/>
    <w:rPr>
      <w:rFonts w:ascii="Calibri" w:hAnsi="Calibri"/>
      <w:b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F6FCE"/>
    <w:rPr>
      <w:rFonts w:ascii="Calibri" w:hAnsi="Calibri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F6FCE"/>
    <w:rPr>
      <w:rFonts w:ascii="Calibri" w:hAnsi="Calibri"/>
      <w:sz w:val="24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DF6FCE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DF6FCE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DF6FCE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DF6FCE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DF6FCE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DF6FCE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DF6FCE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DF6FCE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DF6FCE"/>
    <w:rPr>
      <w:rFonts w:ascii="Calibri" w:hAnsi="Calibr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CE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F6FCE"/>
    <w:pPr>
      <w:keepNext/>
      <w:pBdr>
        <w:bottom w:val="single" w:sz="4" w:space="1" w:color="auto"/>
      </w:pBdr>
      <w:tabs>
        <w:tab w:val="left" w:pos="1744"/>
      </w:tabs>
      <w:spacing w:after="120"/>
      <w:outlineLvl w:val="0"/>
    </w:pPr>
    <w:rPr>
      <w:rFonts w:eastAsia="Arial"/>
      <w:b/>
      <w:smallCaps/>
      <w:w w:val="95"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DF6FCE"/>
    <w:pPr>
      <w:keepNext/>
      <w:spacing w:after="120"/>
      <w:outlineLvl w:val="1"/>
    </w:pPr>
    <w:rPr>
      <w:b/>
      <w:sz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DF6FCE"/>
    <w:pPr>
      <w:keepNext/>
      <w:spacing w:after="80"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DF6FCE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DF6FCE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DF6FCE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DF6FCE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DF6FCE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DF6FCE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177"/>
    </w:pPr>
    <w:rPr>
      <w:rFonts w:ascii="Times New Roman" w:hAnsi="Times New Roman"/>
      <w:sz w:val="23"/>
      <w:szCs w:val="23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DF6F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FCE"/>
  </w:style>
  <w:style w:type="paragraph" w:styleId="Footer">
    <w:name w:val="footer"/>
    <w:basedOn w:val="Normal"/>
    <w:link w:val="FooterChar"/>
    <w:uiPriority w:val="99"/>
    <w:unhideWhenUsed/>
    <w:rsid w:val="00DF6F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FCE"/>
  </w:style>
  <w:style w:type="character" w:customStyle="1" w:styleId="Heading1Char">
    <w:name w:val="Heading 1 Char"/>
    <w:basedOn w:val="DefaultParagraphFont"/>
    <w:link w:val="Heading1"/>
    <w:rsid w:val="00DF6FCE"/>
    <w:rPr>
      <w:rFonts w:ascii="Calibri" w:eastAsia="Arial" w:hAnsi="Calibri"/>
      <w:b/>
      <w:smallCaps/>
      <w:w w:val="95"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DF6FCE"/>
    <w:rPr>
      <w:rFonts w:ascii="Calibri" w:hAnsi="Calibri"/>
      <w:b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DF6FCE"/>
    <w:rPr>
      <w:rFonts w:ascii="Calibri" w:hAnsi="Calibri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DF6FCE"/>
    <w:rPr>
      <w:rFonts w:ascii="Calibri" w:hAnsi="Calibri"/>
      <w:sz w:val="24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DF6FCE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DF6FCE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DF6FCE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DF6FCE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DF6FCE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DF6FCE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DF6FCE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DF6FCE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DF6FCE"/>
    <w:rPr>
      <w:rFonts w:ascii="Calibri" w:hAnsi="Calibri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Administrator's Circular 69/00-2-2</vt:lpstr>
    </vt:vector>
  </TitlesOfParts>
  <Company>Department of Infrastructure and Regional Development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Administrator's Circular 69/00-2-2</dc:title>
  <dc:creator>Department of Infrastructure and Regional Development</dc:creator>
  <cp:lastModifiedBy>Wayne Bryant</cp:lastModifiedBy>
  <cp:revision>6</cp:revision>
  <cp:lastPrinted>2015-06-03T02:22:00Z</cp:lastPrinted>
  <dcterms:created xsi:type="dcterms:W3CDTF">2015-05-26T05:50:00Z</dcterms:created>
  <dcterms:modified xsi:type="dcterms:W3CDTF">2015-09-18T02:50:00Z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2001-03-02T00:00:00Z</vt:filetime>
  </property>
  <property fmtid="{D5CDD505-2E9C-101B-9397-08002B2CF9AE}" pid="3" name="LastSaved">
    <vt:filetime>2015-05-21T00:00:00Z</vt:filetime>
  </property>
</Properties>
</file>