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0FF66" w14:textId="77777777" w:rsidR="003C0356" w:rsidRDefault="003C0356" w:rsidP="00BC0598">
      <w:pPr>
        <w:spacing w:after="0"/>
        <w:ind w:left="-1418"/>
      </w:pPr>
      <w:r>
        <w:rPr>
          <w:noProof/>
          <w:lang w:eastAsia="en-AU"/>
        </w:rPr>
        <w:drawing>
          <wp:inline distT="0" distB="0" distL="0" distR="0" wp14:anchorId="59341B74" wp14:editId="59341B75">
            <wp:extent cx="7558935" cy="1265274"/>
            <wp:effectExtent l="0" t="0" r="4445" b="0"/>
            <wp:docPr id="1" name="Picture 1" descr="Logo: Australian Government, Department of Infrastructure, Transport, Regional Development and Communication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2763" cy="1275958"/>
                    </a:xfrm>
                    <a:prstGeom prst="rect">
                      <a:avLst/>
                    </a:prstGeom>
                  </pic:spPr>
                </pic:pic>
              </a:graphicData>
            </a:graphic>
          </wp:inline>
        </w:drawing>
      </w:r>
    </w:p>
    <w:p w14:paraId="16F002E4" w14:textId="77777777" w:rsidR="00857C55" w:rsidRDefault="00857C55" w:rsidP="00BC0598">
      <w:pPr>
        <w:spacing w:after="0"/>
        <w:ind w:left="-1418"/>
        <w:sectPr w:rsidR="00857C55" w:rsidSect="00857C55">
          <w:footerReference w:type="default" r:id="rId11"/>
          <w:pgSz w:w="11906" w:h="16838"/>
          <w:pgMar w:top="0" w:right="991" w:bottom="1440" w:left="1440" w:header="0" w:footer="397" w:gutter="0"/>
          <w:cols w:space="708"/>
          <w:docGrid w:linePitch="360"/>
        </w:sectPr>
      </w:pPr>
    </w:p>
    <w:p w14:paraId="10ABA98A" w14:textId="77777777" w:rsidR="00772C27" w:rsidRDefault="00DC6190" w:rsidP="007158EC">
      <w:pPr>
        <w:pStyle w:val="Heading1"/>
      </w:pPr>
      <w:r>
        <w:t xml:space="preserve">Medical alarms, </w:t>
      </w:r>
      <w:proofErr w:type="spellStart"/>
      <w:r>
        <w:t>autodiallers</w:t>
      </w:r>
      <w:proofErr w:type="spellEnd"/>
      <w:r>
        <w:t xml:space="preserve"> and emergency buttons</w:t>
      </w:r>
    </w:p>
    <w:p w14:paraId="2493DC44" w14:textId="314EE61A" w:rsidR="00772C27" w:rsidRPr="005204FB" w:rsidRDefault="007158EC"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w:t>
      </w:r>
      <w:r w:rsidR="00DC6190">
        <w:rPr>
          <w:rFonts w:ascii="Segoe UI Semibold" w:hAnsi="Segoe UI Semibold" w:cs="Segoe UI Semibold"/>
          <w:color w:val="FFFFFF" w:themeColor="background1"/>
        </w:rPr>
        <w:t xml:space="preserve"> 2020</w:t>
      </w:r>
    </w:p>
    <w:p w14:paraId="5775DAF8" w14:textId="77777777" w:rsidR="00DC6190" w:rsidRPr="00DC6190" w:rsidRDefault="00DC6190" w:rsidP="00BA003E">
      <w:pPr>
        <w:pStyle w:val="Heading2"/>
      </w:pPr>
      <w:r w:rsidRPr="00DC6190">
        <w:t xml:space="preserve">Register your details on NBN </w:t>
      </w:r>
      <w:proofErr w:type="spellStart"/>
      <w:r w:rsidRPr="00DC6190">
        <w:t>Co’s</w:t>
      </w:r>
      <w:proofErr w:type="spellEnd"/>
      <w:r w:rsidRPr="00DC6190">
        <w:t xml:space="preserve"> Medical Alarm Register</w:t>
      </w:r>
    </w:p>
    <w:p w14:paraId="5F5E33C2" w14:textId="5F200AC6" w:rsidR="00DC6190" w:rsidRPr="00AC1F44" w:rsidRDefault="00DC6190" w:rsidP="00DC6190">
      <w:r w:rsidRPr="00AC1F44">
        <w:t>Medical alarms</w:t>
      </w:r>
      <w:r>
        <w:t xml:space="preserve">, </w:t>
      </w:r>
      <w:proofErr w:type="spellStart"/>
      <w:r>
        <w:t>autodiallers</w:t>
      </w:r>
      <w:proofErr w:type="spellEnd"/>
      <w:r>
        <w:t xml:space="preserve"> and emergency buttons</w:t>
      </w:r>
      <w:r w:rsidRPr="00AC1F44">
        <w:t xml:space="preserve"> </w:t>
      </w:r>
      <w:r>
        <w:t xml:space="preserve">that use a fixed line connection </w:t>
      </w:r>
      <w:r w:rsidRPr="00AC1F44">
        <w:t>need to be migrated to the National Broadband Network (NBN)</w:t>
      </w:r>
      <w:r>
        <w:t>,</w:t>
      </w:r>
      <w:r w:rsidRPr="00AC1F44">
        <w:t xml:space="preserve"> or an alternative operating platform</w:t>
      </w:r>
      <w:r>
        <w:t>,</w:t>
      </w:r>
      <w:r w:rsidRPr="00AC1F44">
        <w:t xml:space="preserve"> before </w:t>
      </w:r>
      <w:r>
        <w:t>your</w:t>
      </w:r>
      <w:r w:rsidRPr="00AC1F44">
        <w:t xml:space="preserve"> existing service </w:t>
      </w:r>
      <w:r w:rsidR="00BA003E">
        <w:t>is disconnected.</w:t>
      </w:r>
    </w:p>
    <w:p w14:paraId="3BF4873F" w14:textId="26202D3B" w:rsidR="00DC6190" w:rsidRDefault="00DC6190" w:rsidP="00DC6190">
      <w:r>
        <w:t xml:space="preserve">If you have a medical alarm, </w:t>
      </w:r>
      <w:proofErr w:type="spellStart"/>
      <w:r>
        <w:t>autodialler</w:t>
      </w:r>
      <w:proofErr w:type="spellEnd"/>
      <w:r>
        <w:t xml:space="preserve"> or emergency button at your premises, you can register your details on NBN Co Limited’s (</w:t>
      </w:r>
      <w:r w:rsidR="00BA003E">
        <w:t>NBN Co) Medical Alarm Register.</w:t>
      </w:r>
    </w:p>
    <w:p w14:paraId="2EF559B3" w14:textId="78108FAE" w:rsidR="00DC6190" w:rsidRDefault="00DC6190" w:rsidP="00DC6190">
      <w:r>
        <w:t xml:space="preserve">Registration is free and allows NBN Co to identify households where support may be needed to </w:t>
      </w:r>
      <w:r w:rsidR="00BA003E">
        <w:t>switch to the NBN.</w:t>
      </w:r>
    </w:p>
    <w:p w14:paraId="157EEB64" w14:textId="77777777" w:rsidR="00DC6190" w:rsidRDefault="00DC6190" w:rsidP="003B6D01">
      <w:r w:rsidRPr="00AC1F44">
        <w:t xml:space="preserve">Further information is available by visiting </w:t>
      </w:r>
      <w:hyperlink r:id="rId12" w:history="1">
        <w:r w:rsidRPr="007352AA">
          <w:rPr>
            <w:rStyle w:val="Hyperlink"/>
          </w:rPr>
          <w:t>www.nbnco.com.au/medicalregister</w:t>
        </w:r>
      </w:hyperlink>
      <w:r w:rsidRPr="00AC1F44">
        <w:t xml:space="preserve"> or by telephoning</w:t>
      </w:r>
      <w:r>
        <w:t xml:space="preserve"> </w:t>
      </w:r>
      <w:r w:rsidRPr="00AC1F44">
        <w:t>1800</w:t>
      </w:r>
      <w:r>
        <w:t> </w:t>
      </w:r>
      <w:r w:rsidRPr="00AC1F44">
        <w:t>227</w:t>
      </w:r>
      <w:r>
        <w:t> </w:t>
      </w:r>
      <w:r w:rsidRPr="00AC1F44">
        <w:t>300.</w:t>
      </w:r>
    </w:p>
    <w:p w14:paraId="545D4F98" w14:textId="293846E9" w:rsidR="00DC6190" w:rsidRPr="00772C27" w:rsidRDefault="00DC6190" w:rsidP="00B96AA3">
      <w:pPr>
        <w:pStyle w:val="Heading2"/>
      </w:pPr>
      <w:r>
        <w:t xml:space="preserve">Unmonitored medical alarms, </w:t>
      </w:r>
      <w:proofErr w:type="spellStart"/>
      <w:r>
        <w:t>aut</w:t>
      </w:r>
      <w:r w:rsidR="00BA003E">
        <w:t>odiallers</w:t>
      </w:r>
      <w:proofErr w:type="spellEnd"/>
      <w:r w:rsidR="00BA003E">
        <w:t xml:space="preserve"> and emergency buttons</w:t>
      </w:r>
    </w:p>
    <w:p w14:paraId="1AC368BE" w14:textId="18904062" w:rsidR="00DC6190" w:rsidRDefault="00DC6190" w:rsidP="00DC6190">
      <w:r>
        <w:t xml:space="preserve">There are a range of unmonitored medical alarms, </w:t>
      </w:r>
      <w:proofErr w:type="spellStart"/>
      <w:r>
        <w:t>autodiallers</w:t>
      </w:r>
      <w:proofErr w:type="spellEnd"/>
      <w:r>
        <w:t xml:space="preserve"> and emergency buttons available in the market. </w:t>
      </w:r>
      <w:r w:rsidRPr="001F62B6">
        <w:t xml:space="preserve">Some devices may not operate over the </w:t>
      </w:r>
      <w:r>
        <w:t>NBN</w:t>
      </w:r>
      <w:r w:rsidRPr="001F62B6">
        <w:t xml:space="preserve"> in all circumstances, such as</w:t>
      </w:r>
      <w:r>
        <w:t xml:space="preserve"> during</w:t>
      </w:r>
      <w:r w:rsidRPr="001F62B6">
        <w:t xml:space="preserve"> a power outage. </w:t>
      </w:r>
      <w:r>
        <w:t xml:space="preserve">It’s important to talk to your device provider for advice and to find out if your device or service will work over the NBN, and what alternatives may be available (such as </w:t>
      </w:r>
      <w:r w:rsidR="00D4788F">
        <w:t>mobile network enabled</w:t>
      </w:r>
      <w:r>
        <w:t xml:space="preserve"> devices).</w:t>
      </w:r>
      <w:r w:rsidRPr="00AC1F44">
        <w:t xml:space="preserve"> </w:t>
      </w:r>
    </w:p>
    <w:p w14:paraId="5595F16D" w14:textId="1E6AA21A" w:rsidR="00DC6190" w:rsidRDefault="00DC6190" w:rsidP="00DC6190">
      <w:r w:rsidRPr="00B5132C">
        <w:t xml:space="preserve">On 5 September 2018 </w:t>
      </w:r>
      <w:r>
        <w:t>NBN Co</w:t>
      </w:r>
      <w:r w:rsidRPr="00B5132C">
        <w:t xml:space="preserve"> launched the Unmonitored Medical Alarm Upgrade Offer to support the upgrade of eligible unmonitored medical alarms as part of the migration to the NBN. Further information is available at:</w:t>
      </w:r>
      <w:r>
        <w:t xml:space="preserve"> </w:t>
      </w:r>
      <w:hyperlink r:id="rId13" w:history="1">
        <w:r w:rsidR="006557AD" w:rsidRPr="004676FE">
          <w:rPr>
            <w:rStyle w:val="Hyperlink"/>
          </w:rPr>
          <w:t>www.nbnco.com.au/corporate-information/media-centre/media-statements/nbnco-unmonitored-medical-alarm-upgrade.html</w:t>
        </w:r>
      </w:hyperlink>
      <w:r w:rsidR="00BA003E">
        <w:t>.</w:t>
      </w:r>
    </w:p>
    <w:p w14:paraId="5A64B5F7" w14:textId="042EF65F" w:rsidR="00D15D11" w:rsidRPr="00772C27" w:rsidRDefault="00BA003E" w:rsidP="00B96AA3">
      <w:pPr>
        <w:pStyle w:val="Heading2"/>
      </w:pPr>
      <w:bookmarkStart w:id="0" w:name="_GoBack"/>
      <w:r>
        <w:t>Monitored medical alarms</w:t>
      </w:r>
    </w:p>
    <w:bookmarkEnd w:id="0"/>
    <w:p w14:paraId="4222A8CE" w14:textId="77777777" w:rsidR="00D15D11" w:rsidRDefault="00D15D11" w:rsidP="00D15D11">
      <w:r w:rsidRPr="00AC1F44">
        <w:t xml:space="preserve">In most cases, alarm service providers should be able to fit a </w:t>
      </w:r>
      <w:r>
        <w:t>mobile network</w:t>
      </w:r>
      <w:r w:rsidRPr="00AC1F44">
        <w:t xml:space="preserve"> module to an existing alarm unit. These modules are typically powered by the alarm’s internal battery and</w:t>
      </w:r>
      <w:r>
        <w:t>,</w:t>
      </w:r>
      <w:r w:rsidRPr="00AC1F44">
        <w:t xml:space="preserve"> in the event of a </w:t>
      </w:r>
      <w:proofErr w:type="gramStart"/>
      <w:r w:rsidRPr="00AC1F44">
        <w:t>power</w:t>
      </w:r>
      <w:proofErr w:type="gramEnd"/>
      <w:r w:rsidRPr="00AC1F44">
        <w:t xml:space="preserve"> outage</w:t>
      </w:r>
      <w:r>
        <w:t>,</w:t>
      </w:r>
      <w:r w:rsidRPr="00AC1F44">
        <w:t xml:space="preserve"> can remain online for the duration required by the relevant Australian Standard. </w:t>
      </w:r>
    </w:p>
    <w:p w14:paraId="11E6B9EC" w14:textId="23BE6846" w:rsidR="00D15D11" w:rsidRDefault="00D15D11" w:rsidP="00DC6190">
      <w:r>
        <w:t>To ensure a streamlined transition to the NBN, you should contact y</w:t>
      </w:r>
      <w:r w:rsidRPr="00AC1F44">
        <w:t xml:space="preserve">our alarm service provider </w:t>
      </w:r>
      <w:r>
        <w:t xml:space="preserve">who </w:t>
      </w:r>
      <w:r w:rsidRPr="00AC1F44">
        <w:t xml:space="preserve">will be able to provide advice on how to safely migrate your </w:t>
      </w:r>
      <w:r>
        <w:t xml:space="preserve">monitored </w:t>
      </w:r>
      <w:r w:rsidRPr="00AC1F44">
        <w:t>medical alarm. Alternatively</w:t>
      </w:r>
      <w:r>
        <w:t>,</w:t>
      </w:r>
      <w:r w:rsidRPr="00AC1F44">
        <w:t xml:space="preserve"> you can contact your </w:t>
      </w:r>
      <w:r>
        <w:t>internet</w:t>
      </w:r>
      <w:r w:rsidRPr="00AC1F44">
        <w:t xml:space="preserve"> service pro</w:t>
      </w:r>
      <w:r>
        <w:t>vider for further information.</w:t>
      </w:r>
    </w:p>
    <w:p w14:paraId="5AB31D3F" w14:textId="3DB5B48E" w:rsidR="00D15D11" w:rsidRDefault="00D15D11" w:rsidP="00DC6190">
      <w:r>
        <w:t xml:space="preserve">Further information about medical alarms, </w:t>
      </w:r>
      <w:proofErr w:type="spellStart"/>
      <w:r>
        <w:t>autodiallers</w:t>
      </w:r>
      <w:proofErr w:type="spellEnd"/>
      <w:r>
        <w:t xml:space="preserve"> and emergency buttons over the NBN is available at </w:t>
      </w:r>
      <w:hyperlink r:id="rId14" w:history="1">
        <w:r w:rsidRPr="007352AA">
          <w:rPr>
            <w:rStyle w:val="Hyperlink"/>
          </w:rPr>
          <w:t>www.nbnco.com.au/learn-about-the-nbn/device-compatibility/medical-alarms.html</w:t>
        </w:r>
      </w:hyperlink>
      <w:r w:rsidR="00BA003E">
        <w:t>.</w:t>
      </w:r>
    </w:p>
    <w:p w14:paraId="745BC979" w14:textId="77777777" w:rsidR="00DC6190" w:rsidRPr="00772C27" w:rsidRDefault="00DC6190" w:rsidP="00B96AA3">
      <w:pPr>
        <w:pStyle w:val="Heading2"/>
      </w:pPr>
      <w:r>
        <w:lastRenderedPageBreak/>
        <w:t>Power outages</w:t>
      </w:r>
    </w:p>
    <w:p w14:paraId="004D0FDC" w14:textId="16224F8B" w:rsidR="00DC6190" w:rsidRDefault="00DC6190" w:rsidP="00DC6190">
      <w:r>
        <w:t xml:space="preserve">Equipment connected over the NBN, and without an independent battery source, will not work during a power outage. This applies to medical alarms, </w:t>
      </w:r>
      <w:proofErr w:type="spellStart"/>
      <w:r>
        <w:t>autodiallers</w:t>
      </w:r>
      <w:proofErr w:type="spellEnd"/>
      <w:r>
        <w:t xml:space="preserve"> and emergency buttons. It is therefore very important to have an alternative form of communication, such as a charged mobile phone. Contact your equipment provider to discuss options bes</w:t>
      </w:r>
      <w:r w:rsidR="00BA003E">
        <w:t>t suited to your circumstances.</w:t>
      </w:r>
    </w:p>
    <w:p w14:paraId="276629CA" w14:textId="61FA0B0F" w:rsidR="00DC6190" w:rsidRDefault="00DC6190" w:rsidP="00DC6190">
      <w:pPr>
        <w:rPr>
          <w:rStyle w:val="Hyperlink"/>
        </w:rPr>
      </w:pPr>
      <w:r>
        <w:t xml:space="preserve">You can read about how your devices may be affected during a power outage here: </w:t>
      </w:r>
      <w:hyperlink r:id="rId15" w:history="1">
        <w:r w:rsidRPr="006027E0">
          <w:rPr>
            <w:rStyle w:val="Hyperlink"/>
          </w:rPr>
          <w:t>Power outages and the NBN fact sheet</w:t>
        </w:r>
      </w:hyperlink>
      <w:r w:rsidR="00BA003E">
        <w:t>.</w:t>
      </w:r>
    </w:p>
    <w:p w14:paraId="4F5CA6BA" w14:textId="1CB374C2" w:rsidR="00DC6190" w:rsidRPr="007A25A5" w:rsidRDefault="00DC6190" w:rsidP="003B6D01">
      <w:pPr>
        <w:rPr>
          <w:rStyle w:val="Hyperlink"/>
        </w:rPr>
      </w:pPr>
      <w:r w:rsidRPr="004A301D">
        <w:t>This factsheet presents info</w:t>
      </w:r>
      <w:r w:rsidR="00D673D6">
        <w:t>rmation for consumers from the G</w:t>
      </w:r>
      <w:r w:rsidRPr="004A301D">
        <w:t>overnment</w:t>
      </w:r>
      <w:r w:rsidR="00D673D6">
        <w:t>’</w:t>
      </w:r>
      <w:r w:rsidRPr="004A301D">
        <w:t xml:space="preserve">s </w:t>
      </w:r>
      <w:r w:rsidRPr="004A301D">
        <w:rPr>
          <w:i/>
        </w:rPr>
        <w:t xml:space="preserve">Migration Assurance Framework; Telecommunications </w:t>
      </w:r>
      <w:r w:rsidR="00D15D11">
        <w:rPr>
          <w:i/>
        </w:rPr>
        <w:t>I</w:t>
      </w:r>
      <w:r w:rsidRPr="004A301D">
        <w:rPr>
          <w:i/>
        </w:rPr>
        <w:t xml:space="preserve">ndustry </w:t>
      </w:r>
      <w:r w:rsidR="00D15D11">
        <w:rPr>
          <w:i/>
        </w:rPr>
        <w:t>G</w:t>
      </w:r>
      <w:r w:rsidRPr="004A301D">
        <w:rPr>
          <w:i/>
        </w:rPr>
        <w:t xml:space="preserve">uide. </w:t>
      </w:r>
      <w:r w:rsidRPr="004A301D">
        <w:t>More information about the migration process and the agreed roles and responsibilities of all telecommunications industry parties for a seamless transition to an NBN fixed line service for consumers and businesses is available here</w:t>
      </w:r>
      <w:r w:rsidRPr="004A301D">
        <w:rPr>
          <w:sz w:val="20"/>
        </w:rPr>
        <w:t>:</w:t>
      </w:r>
      <w:hyperlink w:history="1"/>
      <w:r>
        <w:rPr>
          <w:rStyle w:val="Hyperlink"/>
          <w:sz w:val="18"/>
          <w:szCs w:val="18"/>
          <w:lang w:val="en"/>
        </w:rPr>
        <w:t xml:space="preserve"> </w:t>
      </w:r>
      <w:hyperlink r:id="rId16" w:history="1">
        <w:r w:rsidRPr="007A25A5">
          <w:rPr>
            <w:rStyle w:val="Hyperlink"/>
          </w:rPr>
          <w:t>www.communications.gov.au/publications/migration-assurance-policy-statement-framework</w:t>
        </w:r>
      </w:hyperlink>
      <w:r w:rsidR="00BA003E">
        <w:t>.</w:t>
      </w:r>
    </w:p>
    <w:p w14:paraId="30750995" w14:textId="4D21FDEE" w:rsidR="00DC6190" w:rsidRPr="00772C27" w:rsidRDefault="00B96AA3" w:rsidP="00B96AA3">
      <w:pPr>
        <w:pStyle w:val="Heading2"/>
      </w:pPr>
      <w:r>
        <w:t>More information</w:t>
      </w:r>
    </w:p>
    <w:p w14:paraId="14FD7512" w14:textId="77777777" w:rsidR="00DC6190" w:rsidRPr="007A25A5" w:rsidRDefault="00B96AA3" w:rsidP="00BA003E">
      <w:pPr>
        <w:pStyle w:val="Listparagraphbullets"/>
        <w:rPr>
          <w:rStyle w:val="Hyperlink"/>
        </w:rPr>
      </w:pPr>
      <w:hyperlink r:id="rId17" w:history="1">
        <w:r w:rsidR="00DC6190" w:rsidRPr="007A25A5">
          <w:rPr>
            <w:rStyle w:val="Hyperlink"/>
          </w:rPr>
          <w:t>Getting ready to connect to the NBN</w:t>
        </w:r>
      </w:hyperlink>
    </w:p>
    <w:p w14:paraId="5A80E225" w14:textId="77777777" w:rsidR="00DC6190" w:rsidRPr="007A25A5" w:rsidRDefault="00B96AA3" w:rsidP="00BA003E">
      <w:pPr>
        <w:pStyle w:val="Listparagraphbullets"/>
        <w:rPr>
          <w:rStyle w:val="Hyperlink"/>
        </w:rPr>
      </w:pPr>
      <w:hyperlink r:id="rId18" w:history="1">
        <w:r w:rsidR="00DC6190" w:rsidRPr="007A25A5">
          <w:rPr>
            <w:rStyle w:val="Hyperlink"/>
          </w:rPr>
          <w:t>Connecting to the NBN</w:t>
        </w:r>
      </w:hyperlink>
    </w:p>
    <w:p w14:paraId="1D707E89" w14:textId="77777777" w:rsidR="00DC6190" w:rsidRPr="007A25A5" w:rsidRDefault="00B96AA3" w:rsidP="00BA003E">
      <w:pPr>
        <w:pStyle w:val="Listparagraphbullets"/>
        <w:rPr>
          <w:rStyle w:val="Hyperlink"/>
        </w:rPr>
      </w:pPr>
      <w:hyperlink r:id="rId19" w:history="1">
        <w:r w:rsidR="00DC6190" w:rsidRPr="007A25A5">
          <w:rPr>
            <w:rStyle w:val="Hyperlink"/>
          </w:rPr>
          <w:t>Getting assistance with your NBN service</w:t>
        </w:r>
      </w:hyperlink>
    </w:p>
    <w:sectPr w:rsidR="00DC6190" w:rsidRPr="007A25A5" w:rsidSect="00857C55">
      <w:headerReference w:type="default" r:id="rId20"/>
      <w:type w:val="continuous"/>
      <w:pgSz w:w="11906" w:h="16838"/>
      <w:pgMar w:top="2410"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E3EF" w14:textId="77777777" w:rsidR="00DC6190" w:rsidRDefault="00DC6190" w:rsidP="00FC413F">
      <w:pPr>
        <w:spacing w:after="0"/>
      </w:pPr>
      <w:r>
        <w:separator/>
      </w:r>
    </w:p>
  </w:endnote>
  <w:endnote w:type="continuationSeparator" w:id="0">
    <w:p w14:paraId="74C3FD2C" w14:textId="77777777" w:rsidR="00DC6190" w:rsidRDefault="00DC619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2B1F" w14:textId="77777777" w:rsidR="00CA72D1" w:rsidRPr="00FC413F" w:rsidRDefault="00CA72D1"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15CB4A3D" w14:textId="5B35FD8C" w:rsidR="00CA72D1" w:rsidRPr="00FC413F" w:rsidRDefault="00CA72D1"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B96AA3">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DC6190">
      <w:rPr>
        <w:rFonts w:cs="Segoe UI"/>
        <w:noProof/>
        <w:szCs w:val="18"/>
      </w:rPr>
      <w:t>Medical alarms, autodiallers and emergency buttons</w:t>
    </w:r>
  </w:p>
  <w:p w14:paraId="32EBB0F2" w14:textId="77777777" w:rsidR="00CA72D1" w:rsidRPr="00FC413F" w:rsidRDefault="00B96AA3" w:rsidP="00CA72D1">
    <w:pPr>
      <w:pStyle w:val="Footer"/>
      <w:tabs>
        <w:tab w:val="clear" w:pos="4513"/>
        <w:tab w:val="clear" w:pos="9026"/>
      </w:tabs>
      <w:ind w:left="-567"/>
      <w:jc w:val="center"/>
      <w:rPr>
        <w:rFonts w:cs="Segoe UI"/>
        <w:szCs w:val="18"/>
      </w:rPr>
    </w:pPr>
    <w:hyperlink r:id="rId1" w:history="1">
      <w:r w:rsidR="00CA72D1" w:rsidRPr="00FC413F">
        <w:rPr>
          <w:rStyle w:val="Hyperlink"/>
          <w:rFonts w:cs="Segoe UI"/>
          <w:szCs w:val="18"/>
        </w:rPr>
        <w:t>infrastructure.gov.au</w:t>
      </w:r>
    </w:hyperlink>
    <w:r w:rsidR="00CA72D1" w:rsidRPr="00FC413F">
      <w:rPr>
        <w:rFonts w:cs="Segoe UI"/>
        <w:noProof/>
        <w:szCs w:val="18"/>
      </w:rPr>
      <w:t xml:space="preserve"> | </w:t>
    </w:r>
    <w:hyperlink r:id="rId2" w:history="1">
      <w:r w:rsidR="00CA72D1" w:rsidRPr="00FC413F">
        <w:rPr>
          <w:rStyle w:val="Hyperlink"/>
          <w:rFonts w:cs="Segoe UI"/>
          <w:szCs w:val="18"/>
        </w:rPr>
        <w:t>communications.gov.au</w:t>
      </w:r>
    </w:hyperlink>
    <w:r w:rsidR="00CA72D1" w:rsidRPr="00FC413F">
      <w:rPr>
        <w:rFonts w:cs="Segoe UI"/>
        <w:noProof/>
        <w:szCs w:val="18"/>
      </w:rPr>
      <w:t xml:space="preserve"> | </w:t>
    </w:r>
    <w:hyperlink r:id="rId3" w:history="1">
      <w:r w:rsidR="00CA72D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84C1" w14:textId="77777777" w:rsidR="00DC6190" w:rsidRDefault="00DC6190" w:rsidP="00FC413F">
      <w:pPr>
        <w:spacing w:after="0"/>
      </w:pPr>
      <w:r>
        <w:separator/>
      </w:r>
    </w:p>
  </w:footnote>
  <w:footnote w:type="continuationSeparator" w:id="0">
    <w:p w14:paraId="1C05A01B" w14:textId="77777777" w:rsidR="00DC6190" w:rsidRDefault="00DC619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A6A8" w14:textId="77777777" w:rsidR="00857C55" w:rsidRDefault="00857C55" w:rsidP="00FC413F">
    <w:pPr>
      <w:pStyle w:val="Header"/>
      <w:tabs>
        <w:tab w:val="right" w:pos="9475"/>
      </w:tabs>
      <w:ind w:left="-1418"/>
    </w:pPr>
    <w:r>
      <w:rPr>
        <w:noProof/>
        <w:lang w:eastAsia="en-AU"/>
      </w:rPr>
      <w:drawing>
        <wp:inline distT="0" distB="0" distL="0" distR="0" wp14:anchorId="59341B7F" wp14:editId="59341B80">
          <wp:extent cx="7570707" cy="1080198"/>
          <wp:effectExtent l="0" t="0" r="0" b="5715"/>
          <wp:docPr id="10" name="Picture 1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213277A4" w14:textId="4536FA10" w:rsidR="00857C55" w:rsidRPr="00261FFA" w:rsidRDefault="00BA003E" w:rsidP="00826FA6">
    <w:pPr>
      <w:pStyle w:val="Header"/>
      <w:tabs>
        <w:tab w:val="clear" w:pos="4678"/>
      </w:tabs>
      <w:rPr>
        <w:rFonts w:cs="Segoe UI Light"/>
        <w:szCs w:val="18"/>
      </w:rPr>
    </w:pPr>
    <w:r>
      <w:rPr>
        <w:rFonts w:cs="Segoe UI Light"/>
        <w:szCs w:val="18"/>
      </w:rPr>
      <w:t>May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90"/>
    <w:rsid w:val="000740FB"/>
    <w:rsid w:val="00090E62"/>
    <w:rsid w:val="00111CB5"/>
    <w:rsid w:val="00195B40"/>
    <w:rsid w:val="00217C11"/>
    <w:rsid w:val="00236F1B"/>
    <w:rsid w:val="00261FFA"/>
    <w:rsid w:val="002820A9"/>
    <w:rsid w:val="00287C7E"/>
    <w:rsid w:val="0034120E"/>
    <w:rsid w:val="003B1666"/>
    <w:rsid w:val="003B6D01"/>
    <w:rsid w:val="003C0356"/>
    <w:rsid w:val="005B06D1"/>
    <w:rsid w:val="005D038B"/>
    <w:rsid w:val="006452B1"/>
    <w:rsid w:val="006557AD"/>
    <w:rsid w:val="00691FA2"/>
    <w:rsid w:val="006D43C7"/>
    <w:rsid w:val="006E5AC5"/>
    <w:rsid w:val="007158EC"/>
    <w:rsid w:val="00772C27"/>
    <w:rsid w:val="00793843"/>
    <w:rsid w:val="0079788A"/>
    <w:rsid w:val="007A25A5"/>
    <w:rsid w:val="007B68AB"/>
    <w:rsid w:val="00826FA6"/>
    <w:rsid w:val="00857C55"/>
    <w:rsid w:val="008F24DE"/>
    <w:rsid w:val="00912D17"/>
    <w:rsid w:val="009276A3"/>
    <w:rsid w:val="00950AC9"/>
    <w:rsid w:val="00985DD5"/>
    <w:rsid w:val="00A5600C"/>
    <w:rsid w:val="00AA0A4A"/>
    <w:rsid w:val="00B2647F"/>
    <w:rsid w:val="00B96AA3"/>
    <w:rsid w:val="00BA003E"/>
    <w:rsid w:val="00BC0598"/>
    <w:rsid w:val="00C62177"/>
    <w:rsid w:val="00CA72D1"/>
    <w:rsid w:val="00D15D11"/>
    <w:rsid w:val="00D4788F"/>
    <w:rsid w:val="00D673D6"/>
    <w:rsid w:val="00DC0377"/>
    <w:rsid w:val="00DC6190"/>
    <w:rsid w:val="00E52C64"/>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41B2E"/>
  <w15:chartTrackingRefBased/>
  <w15:docId w15:val="{058D6266-2730-4F07-B344-B18A913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Bulletlevel1">
    <w:name w:val="Bullet level 1"/>
    <w:basedOn w:val="Normal"/>
    <w:qFormat/>
    <w:rsid w:val="00DC6190"/>
    <w:pPr>
      <w:numPr>
        <w:numId w:val="3"/>
      </w:numPr>
      <w:spacing w:after="200"/>
      <w:ind w:left="567" w:hanging="567"/>
      <w:contextualSpacing/>
    </w:pPr>
    <w:rPr>
      <w:rFonts w:asciiTheme="minorHAnsi" w:hAnsiTheme="minorHAnsi"/>
      <w:sz w:val="22"/>
    </w:rPr>
  </w:style>
  <w:style w:type="paragraph" w:styleId="BalloonText">
    <w:name w:val="Balloon Text"/>
    <w:basedOn w:val="Normal"/>
    <w:link w:val="BalloonTextChar"/>
    <w:uiPriority w:val="99"/>
    <w:semiHidden/>
    <w:unhideWhenUsed/>
    <w:rsid w:val="007A25A5"/>
    <w:pPr>
      <w:spacing w:after="0"/>
    </w:pPr>
    <w:rPr>
      <w:rFonts w:cs="Segoe UI"/>
      <w:sz w:val="18"/>
      <w:szCs w:val="18"/>
    </w:rPr>
  </w:style>
  <w:style w:type="character" w:customStyle="1" w:styleId="BalloonTextChar">
    <w:name w:val="Balloon Text Char"/>
    <w:basedOn w:val="DefaultParagraphFont"/>
    <w:link w:val="BalloonText"/>
    <w:uiPriority w:val="99"/>
    <w:semiHidden/>
    <w:rsid w:val="007A25A5"/>
    <w:rPr>
      <w:rFonts w:ascii="Segoe UI" w:hAnsi="Segoe UI" w:cs="Segoe UI"/>
      <w:sz w:val="18"/>
      <w:szCs w:val="18"/>
    </w:rPr>
  </w:style>
  <w:style w:type="character" w:styleId="FollowedHyperlink">
    <w:name w:val="FollowedHyperlink"/>
    <w:basedOn w:val="DefaultParagraphFont"/>
    <w:uiPriority w:val="99"/>
    <w:semiHidden/>
    <w:unhideWhenUsed/>
    <w:rsid w:val="00655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bnco.com.au/corporate-information/media-centre/media-statements/nbnco-unmonitored-medical-alarm-upgrade.html" TargetMode="External"/><Relationship Id="rId18" Type="http://schemas.openxmlformats.org/officeDocument/2006/relationships/hyperlink" Target="https://www.communications.gov.au/publications/connecting-nb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nco.com.au/medicalregister" TargetMode="External"/><Relationship Id="rId17" Type="http://schemas.openxmlformats.org/officeDocument/2006/relationships/hyperlink" Target="https://www.communications.gov.au/publications/getting-ready-connect-nbn" TargetMode="External"/><Relationship Id="rId2" Type="http://schemas.openxmlformats.org/officeDocument/2006/relationships/customXml" Target="../customXml/item2.xml"/><Relationship Id="rId16" Type="http://schemas.openxmlformats.org/officeDocument/2006/relationships/hyperlink" Target="https://www.communications.gov.au/publications/migration-assurance-policy-statement-frame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mmunications.gov.au/publications/power-outages-and-nbn" TargetMode="External"/><Relationship Id="rId10" Type="http://schemas.openxmlformats.org/officeDocument/2006/relationships/image" Target="media/image1.png"/><Relationship Id="rId19" Type="http://schemas.openxmlformats.org/officeDocument/2006/relationships/hyperlink" Target="https://www.communications.gov.au/publications/getting-assistance-your-nbn-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bnco.com.au/learn-about-the-nbn/device-compatibility/medical-alarms.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C5F61E538AB44985E37C350B83860" ma:contentTypeVersion="0" ma:contentTypeDescription="Create a new document." ma:contentTypeScope="" ma:versionID="921c1dfd6bfd2333dd7c82fff0f0d4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35A1C-8448-4201-853A-729766409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A9CB36-8686-430F-8E77-9E160065A8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479DAF7-B54C-42CF-BB5F-52DF67DBB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683</Words>
  <Characters>3486</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Medical alarms, autodiallers and emergency buttons</vt:lpstr>
    </vt:vector>
  </TitlesOfParts>
  <Company>Department of Infrastructure, Transport, Regional Development and Communications</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alarms, autodiallers and emergency buttons</dc:title>
  <dc:subject/>
  <dc:creator>Department of Infrastructure, Transport, Regional Development and Communications</dc:creator>
  <cp:keywords/>
  <dc:description>5 March 2020</dc:description>
  <cp:lastModifiedBy>Hall, Theresa</cp:lastModifiedBy>
  <cp:revision>9</cp:revision>
  <dcterms:created xsi:type="dcterms:W3CDTF">2020-03-30T01:59:00Z</dcterms:created>
  <dcterms:modified xsi:type="dcterms:W3CDTF">2020-05-19T04:51:00Z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0x010100BEBC5F61E538AB44985E37C350B83860</vt:lpwstr>
  </property>
  <property fmtid="{D5CDD505-2E9C-101B-9397-08002B2CF9AE}" pid="3" name="TrimRevisionNumber">
    <vt:i4>6</vt:i4>
  </property>
</Properties>
</file>