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F028D3" w14:textId="47B5EA31" w:rsidR="00783A35" w:rsidRDefault="00B4584A" w:rsidP="004C70E4">
      <w:pPr>
        <w:pStyle w:val="Title"/>
        <w:outlineLvl w:val="0"/>
      </w:pPr>
      <w:bookmarkStart w:id="0" w:name="_Toc64042487"/>
      <w:r w:rsidRPr="00B4584A">
        <w:t>Media content consumption survey</w:t>
      </w:r>
      <w:bookmarkEnd w:id="0"/>
    </w:p>
    <w:p w14:paraId="26C2511A" w14:textId="3B6A49C4" w:rsidR="00C77103" w:rsidRDefault="00B4584A" w:rsidP="006E2BD4">
      <w:pPr>
        <w:pStyle w:val="Subtitle"/>
        <w:spacing w:before="240" w:after="240"/>
      </w:pPr>
      <w:r>
        <w:t>November 2020</w:t>
      </w:r>
    </w:p>
    <w:p w14:paraId="4468A986" w14:textId="75D12A35" w:rsidR="00C77103" w:rsidRDefault="00C77103" w:rsidP="006E2BD4">
      <w:pPr>
        <w:pStyle w:val="Body"/>
        <w:spacing w:after="480"/>
      </w:pPr>
      <w:r>
        <w:rPr>
          <w:noProof/>
          <w:lang w:eastAsia="en-AU"/>
        </w:rPr>
        <w:drawing>
          <wp:inline distT="0" distB="0" distL="0" distR="0" wp14:anchorId="6A4696A2" wp14:editId="5BD538C5">
            <wp:extent cx="6113721" cy="2317525"/>
            <wp:effectExtent l="0" t="0" r="1905" b="6985"/>
            <wp:docPr id="1" name="Picture 1" descr="People walking " title="People wal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41702" cy="2328132"/>
                    </a:xfrm>
                    <a:prstGeom prst="rect">
                      <a:avLst/>
                    </a:prstGeom>
                    <a:noFill/>
                    <a:ln>
                      <a:noFill/>
                    </a:ln>
                  </pic:spPr>
                </pic:pic>
              </a:graphicData>
            </a:graphic>
          </wp:inline>
        </w:drawing>
      </w:r>
      <w:sdt>
        <w:sdtPr>
          <w:id w:val="-2048589223"/>
          <w:lock w:val="sdtContentLocked"/>
          <w:showingPlcHdr/>
          <w:picture/>
        </w:sdtPr>
        <w:sdtEndPr/>
        <w:sdtContent/>
      </w:sdt>
    </w:p>
    <w:p w14:paraId="34CD1B96" w14:textId="7F3F24A0" w:rsidR="00817DA5" w:rsidRDefault="00FB4439" w:rsidP="001D6084">
      <w:pPr>
        <w:pStyle w:val="Body"/>
      </w:pPr>
      <w:r>
        <w:rPr>
          <w:noProof/>
          <w:lang w:eastAsia="en-AU"/>
        </w:rPr>
        <w:drawing>
          <wp:inline distT="0" distB="0" distL="0" distR="0" wp14:anchorId="4B246749" wp14:editId="62194491">
            <wp:extent cx="2143424" cy="819264"/>
            <wp:effectExtent l="0" t="0" r="9525" b="0"/>
            <wp:docPr id="8" name="Picture 8" descr="Social Research Centre logo" title="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er SRC Logo.png"/>
                    <pic:cNvPicPr/>
                  </pic:nvPicPr>
                  <pic:blipFill>
                    <a:blip r:embed="rId12">
                      <a:extLst>
                        <a:ext uri="{28A0092B-C50C-407E-A947-70E740481C1C}">
                          <a14:useLocalDpi xmlns:a14="http://schemas.microsoft.com/office/drawing/2010/main" val="0"/>
                        </a:ext>
                      </a:extLst>
                    </a:blip>
                    <a:stretch>
                      <a:fillRect/>
                    </a:stretch>
                  </pic:blipFill>
                  <pic:spPr>
                    <a:xfrm>
                      <a:off x="0" y="0"/>
                      <a:ext cx="2143424" cy="819264"/>
                    </a:xfrm>
                    <a:prstGeom prst="rect">
                      <a:avLst/>
                    </a:prstGeom>
                  </pic:spPr>
                </pic:pic>
              </a:graphicData>
            </a:graphic>
          </wp:inline>
        </w:drawing>
      </w:r>
    </w:p>
    <w:p w14:paraId="3BA81146" w14:textId="24DF5D0A" w:rsidR="00DF4C24" w:rsidRDefault="00DF4C24">
      <w:pPr>
        <w:rPr>
          <w:rFonts w:eastAsia="Times New Roman" w:cs="Times New Roman"/>
          <w:szCs w:val="20"/>
        </w:rPr>
      </w:pPr>
      <w:r>
        <w:br w:type="page"/>
      </w:r>
    </w:p>
    <w:p w14:paraId="39AB84B8" w14:textId="77777777" w:rsidR="00783A35" w:rsidRPr="00724335" w:rsidRDefault="00783A35" w:rsidP="00783A35">
      <w:pPr>
        <w:pStyle w:val="CentreSubHeading2"/>
      </w:pPr>
      <w:bookmarkStart w:id="1" w:name="_Toc75230961"/>
      <w:r>
        <w:lastRenderedPageBreak/>
        <w:t xml:space="preserve">Report </w:t>
      </w:r>
      <w:r w:rsidRPr="00724335">
        <w:t>prepared for:</w:t>
      </w:r>
      <w:bookmarkEnd w:id="1"/>
      <w:r w:rsidRPr="00724335">
        <w:t xml:space="preserve"> </w:t>
      </w:r>
    </w:p>
    <w:p w14:paraId="4A859A2A" w14:textId="2EDB66A0" w:rsidR="00783A35" w:rsidRDefault="003C3B40" w:rsidP="00783A35">
      <w:pPr>
        <w:tabs>
          <w:tab w:val="center" w:pos="4678"/>
          <w:tab w:val="left" w:pos="6804"/>
        </w:tabs>
        <w:spacing w:after="60" w:line="300" w:lineRule="auto"/>
        <w:jc w:val="center"/>
      </w:pPr>
      <w:r w:rsidRPr="003C3B40">
        <w:t>Department of Infrastructure, Transport, Regional Development and Communications</w:t>
      </w:r>
    </w:p>
    <w:p w14:paraId="5493A652" w14:textId="77777777" w:rsidR="00783A35" w:rsidRDefault="00783A35" w:rsidP="00783A35">
      <w:pPr>
        <w:spacing w:after="60" w:line="300" w:lineRule="auto"/>
        <w:jc w:val="center"/>
        <w:rPr>
          <w:rFonts w:cs="Arial"/>
        </w:rPr>
      </w:pPr>
    </w:p>
    <w:p w14:paraId="3F6083EA" w14:textId="77777777" w:rsidR="00783A35" w:rsidRPr="001411F3" w:rsidRDefault="00783A35" w:rsidP="00783A35">
      <w:pPr>
        <w:pStyle w:val="CentreSubHeading2"/>
      </w:pPr>
      <w:r>
        <w:t xml:space="preserve">Report </w:t>
      </w:r>
      <w:r w:rsidRPr="001411F3">
        <w:t>prepared by:</w:t>
      </w:r>
    </w:p>
    <w:p w14:paraId="74B1769B" w14:textId="4ED3D601" w:rsidR="00783A35" w:rsidRDefault="00B4584A" w:rsidP="00783A35">
      <w:pPr>
        <w:spacing w:after="60" w:line="300" w:lineRule="auto"/>
        <w:jc w:val="center"/>
        <w:rPr>
          <w:rFonts w:cs="Arial"/>
          <w:color w:val="000000"/>
        </w:rPr>
      </w:pPr>
      <w:r>
        <w:rPr>
          <w:rFonts w:cs="Arial"/>
          <w:color w:val="000000"/>
        </w:rPr>
        <w:t>Anna Truong</w:t>
      </w:r>
      <w:r w:rsidR="002704B3">
        <w:rPr>
          <w:rFonts w:cs="Arial"/>
          <w:color w:val="000000"/>
        </w:rPr>
        <w:t xml:space="preserve"> and </w:t>
      </w:r>
      <w:r w:rsidR="008400C0">
        <w:rPr>
          <w:rFonts w:cs="Arial"/>
          <w:color w:val="000000"/>
        </w:rPr>
        <w:t>Charles Dove</w:t>
      </w:r>
    </w:p>
    <w:p w14:paraId="02B5A9A8" w14:textId="77777777" w:rsidR="00783A35" w:rsidRDefault="00783A35" w:rsidP="00783A35">
      <w:pPr>
        <w:spacing w:after="60" w:line="300" w:lineRule="auto"/>
        <w:jc w:val="center"/>
        <w:rPr>
          <w:rFonts w:cs="Arial"/>
          <w:color w:val="000000"/>
        </w:rPr>
      </w:pPr>
      <w:r>
        <w:rPr>
          <w:rFonts w:cs="Arial"/>
          <w:color w:val="000000"/>
        </w:rPr>
        <w:t>The Social Research Centre</w:t>
      </w:r>
    </w:p>
    <w:p w14:paraId="0E3A4E6D" w14:textId="77777777" w:rsidR="00783A35" w:rsidRDefault="00783A35" w:rsidP="00783A35">
      <w:pPr>
        <w:spacing w:after="60" w:line="300" w:lineRule="auto"/>
        <w:jc w:val="center"/>
        <w:rPr>
          <w:rFonts w:cs="Arial"/>
          <w:color w:val="000000"/>
        </w:rPr>
      </w:pPr>
      <w:r>
        <w:rPr>
          <w:rFonts w:cs="Arial"/>
          <w:color w:val="000000"/>
        </w:rPr>
        <w:t>Level 9, 277 William Street</w:t>
      </w:r>
    </w:p>
    <w:p w14:paraId="6DDF6E82" w14:textId="77777777" w:rsidR="00783A35" w:rsidRDefault="00783A35" w:rsidP="00783A35">
      <w:pPr>
        <w:spacing w:after="60" w:line="300" w:lineRule="auto"/>
        <w:jc w:val="center"/>
        <w:rPr>
          <w:rFonts w:cs="Arial"/>
          <w:color w:val="000000"/>
        </w:rPr>
      </w:pPr>
      <w:r>
        <w:rPr>
          <w:rFonts w:cs="Arial"/>
          <w:color w:val="000000"/>
        </w:rPr>
        <w:t>MELBOURNE VIC. 3000</w:t>
      </w:r>
    </w:p>
    <w:p w14:paraId="2F9F69F0" w14:textId="44CED25D" w:rsidR="00783A35" w:rsidRDefault="00783A35" w:rsidP="00783A35">
      <w:pPr>
        <w:spacing w:after="60" w:line="300" w:lineRule="auto"/>
        <w:jc w:val="center"/>
        <w:rPr>
          <w:rFonts w:cs="Arial"/>
          <w:color w:val="000000"/>
        </w:rPr>
      </w:pPr>
      <w:r>
        <w:rPr>
          <w:rFonts w:cs="Arial"/>
          <w:color w:val="000000"/>
        </w:rPr>
        <w:t>Tel: (613) 9236 8500</w:t>
      </w:r>
    </w:p>
    <w:p w14:paraId="11AFE7A5" w14:textId="77777777" w:rsidR="00783A35" w:rsidRDefault="00783A35" w:rsidP="00783A35">
      <w:pPr>
        <w:spacing w:after="60" w:line="300" w:lineRule="auto"/>
        <w:jc w:val="center"/>
        <w:rPr>
          <w:rFonts w:cs="Arial"/>
          <w:color w:val="000000"/>
        </w:rPr>
      </w:pPr>
      <w:r>
        <w:rPr>
          <w:rFonts w:cs="Arial"/>
          <w:color w:val="000000"/>
        </w:rPr>
        <w:t>Fax: (613) 9602 5422</w:t>
      </w:r>
    </w:p>
    <w:p w14:paraId="2456550C" w14:textId="64EDC63D" w:rsidR="00E07C58" w:rsidRDefault="00783A35" w:rsidP="006E19C7">
      <w:pPr>
        <w:spacing w:line="276" w:lineRule="auto"/>
        <w:jc w:val="center"/>
        <w:rPr>
          <w:rFonts w:cs="Arial"/>
          <w:color w:val="000000"/>
        </w:rPr>
      </w:pPr>
      <w:r>
        <w:rPr>
          <w:rFonts w:cs="Arial"/>
          <w:color w:val="000000"/>
        </w:rPr>
        <w:t xml:space="preserve">Email:  </w:t>
      </w:r>
      <w:r w:rsidR="00B4584A">
        <w:rPr>
          <w:rFonts w:cs="Arial"/>
          <w:color w:val="000000"/>
        </w:rPr>
        <w:t>anna.truong@srcentre.com.au</w:t>
      </w:r>
    </w:p>
    <w:p w14:paraId="1F09785D" w14:textId="77777777" w:rsidR="005A2E56" w:rsidRDefault="005A2E56" w:rsidP="006E19C7">
      <w:pPr>
        <w:spacing w:line="276" w:lineRule="auto"/>
        <w:jc w:val="center"/>
        <w:rPr>
          <w:rFonts w:cs="Arial"/>
          <w:color w:val="000000"/>
        </w:rPr>
      </w:pPr>
    </w:p>
    <w:p w14:paraId="495B5ACE" w14:textId="77777777" w:rsidR="005A2E56" w:rsidRDefault="005A2E56" w:rsidP="001909C8">
      <w:pPr>
        <w:pStyle w:val="Body"/>
        <w:jc w:val="center"/>
      </w:pPr>
      <w:r>
        <w:t>www.</w:t>
      </w:r>
      <w:r w:rsidRPr="001909C8">
        <w:t>srcentre</w:t>
      </w:r>
      <w:r>
        <w:t>.com.au</w:t>
      </w:r>
    </w:p>
    <w:p w14:paraId="50B77491" w14:textId="77777777" w:rsidR="005902A8" w:rsidRDefault="005902A8" w:rsidP="006E19C7">
      <w:pPr>
        <w:spacing w:line="276" w:lineRule="auto"/>
        <w:jc w:val="center"/>
        <w:rPr>
          <w:rFonts w:cs="Arial"/>
          <w:color w:val="000000"/>
        </w:rPr>
      </w:pPr>
    </w:p>
    <w:p w14:paraId="28FFAF73" w14:textId="1973E0B7" w:rsidR="005902A8" w:rsidRDefault="005902A8" w:rsidP="006E19C7">
      <w:pPr>
        <w:spacing w:line="276" w:lineRule="auto"/>
        <w:jc w:val="center"/>
      </w:pPr>
      <w:r>
        <w:rPr>
          <w:rFonts w:cs="Arial"/>
          <w:color w:val="000000"/>
        </w:rPr>
        <w:t xml:space="preserve">Version: </w:t>
      </w:r>
      <w:sdt>
        <w:sdtPr>
          <w:rPr>
            <w:rFonts w:cs="Arial"/>
            <w:color w:val="000000"/>
          </w:rPr>
          <w:id w:val="1979187416"/>
          <w:placeholder>
            <w:docPart w:val="6AA0D2CF83914D72B96EEB7AC68D03B3"/>
          </w:placeholder>
        </w:sdtPr>
        <w:sdtEndPr/>
        <w:sdtContent>
          <w:r w:rsidR="00A8332C">
            <w:rPr>
              <w:rFonts w:cs="Arial"/>
              <w:color w:val="000000"/>
            </w:rPr>
            <w:t>4</w:t>
          </w:r>
          <w:r w:rsidR="00B4584A">
            <w:rPr>
              <w:rFonts w:cs="Arial"/>
              <w:color w:val="000000"/>
            </w:rPr>
            <w:t xml:space="preserve">, </w:t>
          </w:r>
          <w:r w:rsidR="00A8332C">
            <w:rPr>
              <w:rFonts w:cs="Arial"/>
              <w:color w:val="000000"/>
            </w:rPr>
            <w:t>January 1</w:t>
          </w:r>
          <w:r w:rsidR="00B4584A">
            <w:rPr>
              <w:rFonts w:cs="Arial"/>
              <w:color w:val="000000"/>
            </w:rPr>
            <w:t>, 2020</w:t>
          </w:r>
        </w:sdtContent>
      </w:sdt>
    </w:p>
    <w:p w14:paraId="17FFA159" w14:textId="4F6260EA" w:rsidR="00D43A90" w:rsidRDefault="00D43A90" w:rsidP="00E07C58">
      <w:pPr>
        <w:spacing w:after="200" w:line="276" w:lineRule="auto"/>
        <w:sectPr w:rsidR="00D43A90" w:rsidSect="0079237A">
          <w:headerReference w:type="even" r:id="rId13"/>
          <w:footerReference w:type="default" r:id="rId14"/>
          <w:pgSz w:w="11906" w:h="16838" w:code="9"/>
          <w:pgMar w:top="1701" w:right="1418" w:bottom="1418" w:left="1418" w:header="454" w:footer="454" w:gutter="0"/>
          <w:pgNumType w:fmt="lowerRoman" w:start="1"/>
          <w:cols w:space="708"/>
          <w:titlePg/>
          <w:docGrid w:linePitch="360"/>
        </w:sectPr>
      </w:pPr>
      <w:r>
        <w:rPr>
          <w:noProof/>
          <w:lang w:eastAsia="en-AU"/>
        </w:rPr>
        <w:drawing>
          <wp:inline distT="0" distB="0" distL="0" distR="0" wp14:anchorId="0C2CD1D2" wp14:editId="600B1382">
            <wp:extent cx="5759450" cy="809625"/>
            <wp:effectExtent l="0" t="0" r="0" b="9525"/>
            <wp:docPr id="88" name="Picture 88" descr="Logos:&#10;&#10;ISO Experts: ISO 20252 certified.&#10;ISO Experts ISP 27001 certified.&#10;The Research Society, 2020-21 company partner, ethics - QPR - ISO.&#10;AMSRO, privacy quality ethics.&#10;Australian Evaluatio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809625"/>
                    </a:xfrm>
                    <a:prstGeom prst="rect">
                      <a:avLst/>
                    </a:prstGeom>
                  </pic:spPr>
                </pic:pic>
              </a:graphicData>
            </a:graphic>
          </wp:inline>
        </w:drawing>
      </w:r>
    </w:p>
    <w:p w14:paraId="554F733B" w14:textId="4C74805F" w:rsidR="00E07C58" w:rsidRDefault="00E07C58" w:rsidP="00B7469B">
      <w:pPr>
        <w:pStyle w:val="Body"/>
        <w:outlineLvl w:val="1"/>
        <w:rPr>
          <w:b/>
          <w:color w:val="1F698E" w:themeColor="accent1"/>
          <w:sz w:val="40"/>
        </w:rPr>
      </w:pPr>
      <w:bookmarkStart w:id="2" w:name="_Toc64042488"/>
      <w:r w:rsidRPr="00EE2429">
        <w:rPr>
          <w:b/>
          <w:color w:val="1F698E" w:themeColor="accent1"/>
          <w:sz w:val="40"/>
        </w:rPr>
        <w:lastRenderedPageBreak/>
        <w:t>Contents</w:t>
      </w:r>
      <w:bookmarkEnd w:id="2"/>
    </w:p>
    <w:p w14:paraId="2C6DA15E" w14:textId="77777777" w:rsidR="00B7469B" w:rsidRPr="00EE2429" w:rsidRDefault="00B7469B" w:rsidP="00EE2429">
      <w:pPr>
        <w:pStyle w:val="Body"/>
        <w:rPr>
          <w:b/>
          <w:color w:val="1F698E" w:themeColor="accent1"/>
          <w:sz w:val="40"/>
        </w:rPr>
      </w:pPr>
    </w:p>
    <w:p w14:paraId="6C13A02D" w14:textId="77777777" w:rsidR="0031723E" w:rsidRDefault="0031723E">
      <w:pPr>
        <w:pStyle w:val="TOC1"/>
        <w:sectPr w:rsidR="0031723E" w:rsidSect="00A313F5">
          <w:footerReference w:type="default" r:id="rId16"/>
          <w:pgSz w:w="11906" w:h="16838" w:code="9"/>
          <w:pgMar w:top="1418" w:right="1418" w:bottom="1418" w:left="1418" w:header="454" w:footer="454" w:gutter="0"/>
          <w:pgNumType w:fmt="lowerRoman" w:start="3"/>
          <w:cols w:space="708"/>
          <w:docGrid w:linePitch="360"/>
        </w:sectPr>
      </w:pPr>
    </w:p>
    <w:p w14:paraId="45DD2AB4" w14:textId="03198DBB" w:rsidR="00574B80" w:rsidRDefault="00641E10">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64042487" w:history="1">
        <w:r w:rsidR="00574B80" w:rsidRPr="003C5FFF">
          <w:rPr>
            <w:rStyle w:val="Hyperlink"/>
          </w:rPr>
          <w:t>Media content consumption survey</w:t>
        </w:r>
        <w:r w:rsidR="00574B80">
          <w:rPr>
            <w:webHidden/>
          </w:rPr>
          <w:tab/>
        </w:r>
        <w:r w:rsidR="00574B80">
          <w:rPr>
            <w:webHidden/>
          </w:rPr>
          <w:fldChar w:fldCharType="begin"/>
        </w:r>
        <w:r w:rsidR="00574B80">
          <w:rPr>
            <w:webHidden/>
          </w:rPr>
          <w:instrText xml:space="preserve"> PAGEREF _Toc64042487 \h </w:instrText>
        </w:r>
        <w:r w:rsidR="00574B80">
          <w:rPr>
            <w:webHidden/>
          </w:rPr>
        </w:r>
        <w:r w:rsidR="00574B80">
          <w:rPr>
            <w:webHidden/>
          </w:rPr>
          <w:fldChar w:fldCharType="separate"/>
        </w:r>
        <w:r w:rsidR="00574B80">
          <w:rPr>
            <w:webHidden/>
          </w:rPr>
          <w:t>i</w:t>
        </w:r>
        <w:r w:rsidR="00574B80">
          <w:rPr>
            <w:webHidden/>
          </w:rPr>
          <w:fldChar w:fldCharType="end"/>
        </w:r>
      </w:hyperlink>
    </w:p>
    <w:p w14:paraId="50BC0B30" w14:textId="6F560298" w:rsidR="00574B80" w:rsidRDefault="00574B80">
      <w:pPr>
        <w:pStyle w:val="TOC2"/>
        <w:rPr>
          <w:rFonts w:asciiTheme="minorHAnsi" w:eastAsiaTheme="minorEastAsia" w:hAnsiTheme="minorHAnsi" w:cstheme="minorBidi"/>
          <w:noProof/>
          <w:sz w:val="22"/>
          <w:szCs w:val="22"/>
          <w:lang w:eastAsia="en-AU"/>
        </w:rPr>
      </w:pPr>
      <w:hyperlink w:anchor="_Toc64042488" w:history="1">
        <w:r w:rsidRPr="003C5FFF">
          <w:rPr>
            <w:rStyle w:val="Hyperlink"/>
            <w:b/>
            <w:noProof/>
          </w:rPr>
          <w:t>Contents</w:t>
        </w:r>
        <w:r>
          <w:rPr>
            <w:noProof/>
            <w:webHidden/>
          </w:rPr>
          <w:tab/>
        </w:r>
        <w:r>
          <w:rPr>
            <w:noProof/>
            <w:webHidden/>
          </w:rPr>
          <w:fldChar w:fldCharType="begin"/>
        </w:r>
        <w:r>
          <w:rPr>
            <w:noProof/>
            <w:webHidden/>
          </w:rPr>
          <w:instrText xml:space="preserve"> PAGEREF _Toc64042488 \h </w:instrText>
        </w:r>
        <w:r>
          <w:rPr>
            <w:noProof/>
            <w:webHidden/>
          </w:rPr>
        </w:r>
        <w:r>
          <w:rPr>
            <w:noProof/>
            <w:webHidden/>
          </w:rPr>
          <w:fldChar w:fldCharType="separate"/>
        </w:r>
        <w:r>
          <w:rPr>
            <w:noProof/>
            <w:webHidden/>
          </w:rPr>
          <w:t>iii</w:t>
        </w:r>
        <w:r>
          <w:rPr>
            <w:noProof/>
            <w:webHidden/>
          </w:rPr>
          <w:fldChar w:fldCharType="end"/>
        </w:r>
      </w:hyperlink>
    </w:p>
    <w:p w14:paraId="59061B6F" w14:textId="3459B24C" w:rsidR="00574B80" w:rsidRDefault="00574B80">
      <w:pPr>
        <w:pStyle w:val="TOC2"/>
        <w:rPr>
          <w:rFonts w:asciiTheme="minorHAnsi" w:eastAsiaTheme="minorEastAsia" w:hAnsiTheme="minorHAnsi" w:cstheme="minorBidi"/>
          <w:noProof/>
          <w:sz w:val="22"/>
          <w:szCs w:val="22"/>
          <w:lang w:eastAsia="en-AU"/>
        </w:rPr>
      </w:pPr>
      <w:hyperlink w:anchor="_Toc64042489" w:history="1">
        <w:r w:rsidRPr="003C5FFF">
          <w:rPr>
            <w:rStyle w:val="Hyperlink"/>
            <w:b/>
            <w:noProof/>
          </w:rPr>
          <w:t>List of figures</w:t>
        </w:r>
        <w:r>
          <w:rPr>
            <w:noProof/>
            <w:webHidden/>
          </w:rPr>
          <w:tab/>
        </w:r>
        <w:r>
          <w:rPr>
            <w:noProof/>
            <w:webHidden/>
          </w:rPr>
          <w:fldChar w:fldCharType="begin"/>
        </w:r>
        <w:r>
          <w:rPr>
            <w:noProof/>
            <w:webHidden/>
          </w:rPr>
          <w:instrText xml:space="preserve"> PAGEREF _Toc64042489 \h </w:instrText>
        </w:r>
        <w:r>
          <w:rPr>
            <w:noProof/>
            <w:webHidden/>
          </w:rPr>
        </w:r>
        <w:r>
          <w:rPr>
            <w:noProof/>
            <w:webHidden/>
          </w:rPr>
          <w:fldChar w:fldCharType="separate"/>
        </w:r>
        <w:r>
          <w:rPr>
            <w:noProof/>
            <w:webHidden/>
          </w:rPr>
          <w:t>1</w:t>
        </w:r>
        <w:r>
          <w:rPr>
            <w:noProof/>
            <w:webHidden/>
          </w:rPr>
          <w:fldChar w:fldCharType="end"/>
        </w:r>
      </w:hyperlink>
    </w:p>
    <w:p w14:paraId="5A5759D9" w14:textId="082842F4" w:rsidR="00574B80" w:rsidRDefault="00574B80">
      <w:pPr>
        <w:pStyle w:val="TOC2"/>
        <w:rPr>
          <w:rFonts w:asciiTheme="minorHAnsi" w:eastAsiaTheme="minorEastAsia" w:hAnsiTheme="minorHAnsi" w:cstheme="minorBidi"/>
          <w:noProof/>
          <w:sz w:val="22"/>
          <w:szCs w:val="22"/>
          <w:lang w:eastAsia="en-AU"/>
        </w:rPr>
      </w:pPr>
      <w:hyperlink w:anchor="_Toc64042490" w:history="1">
        <w:r w:rsidRPr="003C5FFF">
          <w:rPr>
            <w:rStyle w:val="Hyperlink"/>
            <w:b/>
            <w:noProof/>
          </w:rPr>
          <w:t>List of tables</w:t>
        </w:r>
        <w:r>
          <w:rPr>
            <w:noProof/>
            <w:webHidden/>
          </w:rPr>
          <w:tab/>
        </w:r>
        <w:r>
          <w:rPr>
            <w:noProof/>
            <w:webHidden/>
          </w:rPr>
          <w:fldChar w:fldCharType="begin"/>
        </w:r>
        <w:r>
          <w:rPr>
            <w:noProof/>
            <w:webHidden/>
          </w:rPr>
          <w:instrText xml:space="preserve"> PAGEREF _Toc64042490 \h </w:instrText>
        </w:r>
        <w:r>
          <w:rPr>
            <w:noProof/>
            <w:webHidden/>
          </w:rPr>
        </w:r>
        <w:r>
          <w:rPr>
            <w:noProof/>
            <w:webHidden/>
          </w:rPr>
          <w:fldChar w:fldCharType="separate"/>
        </w:r>
        <w:r>
          <w:rPr>
            <w:noProof/>
            <w:webHidden/>
          </w:rPr>
          <w:t>3</w:t>
        </w:r>
        <w:r>
          <w:rPr>
            <w:noProof/>
            <w:webHidden/>
          </w:rPr>
          <w:fldChar w:fldCharType="end"/>
        </w:r>
      </w:hyperlink>
    </w:p>
    <w:p w14:paraId="641EC294" w14:textId="0AD61C2B" w:rsidR="00574B80" w:rsidRDefault="00574B80">
      <w:pPr>
        <w:pStyle w:val="TOC1"/>
        <w:rPr>
          <w:rFonts w:asciiTheme="minorHAnsi" w:eastAsiaTheme="minorEastAsia" w:hAnsiTheme="minorHAnsi" w:cstheme="minorBidi"/>
          <w:b w:val="0"/>
          <w:sz w:val="22"/>
          <w:szCs w:val="22"/>
          <w:lang w:eastAsia="en-AU"/>
        </w:rPr>
      </w:pPr>
      <w:hyperlink w:anchor="_Toc64042491" w:history="1">
        <w:r w:rsidRPr="003C5FFF">
          <w:rPr>
            <w:rStyle w:val="Hyperlink"/>
          </w:rPr>
          <w:t>Executive summary</w:t>
        </w:r>
        <w:r>
          <w:rPr>
            <w:webHidden/>
          </w:rPr>
          <w:tab/>
        </w:r>
        <w:r>
          <w:rPr>
            <w:webHidden/>
          </w:rPr>
          <w:fldChar w:fldCharType="begin"/>
        </w:r>
        <w:r>
          <w:rPr>
            <w:webHidden/>
          </w:rPr>
          <w:instrText xml:space="preserve"> PAGEREF _Toc64042491 \h </w:instrText>
        </w:r>
        <w:r>
          <w:rPr>
            <w:webHidden/>
          </w:rPr>
        </w:r>
        <w:r>
          <w:rPr>
            <w:webHidden/>
          </w:rPr>
          <w:fldChar w:fldCharType="separate"/>
        </w:r>
        <w:r>
          <w:rPr>
            <w:webHidden/>
          </w:rPr>
          <w:t>4</w:t>
        </w:r>
        <w:r>
          <w:rPr>
            <w:webHidden/>
          </w:rPr>
          <w:fldChar w:fldCharType="end"/>
        </w:r>
      </w:hyperlink>
    </w:p>
    <w:p w14:paraId="0B1BA56D" w14:textId="499E9419" w:rsidR="00574B80" w:rsidRDefault="00574B80">
      <w:pPr>
        <w:pStyle w:val="TOC2"/>
        <w:rPr>
          <w:rFonts w:asciiTheme="minorHAnsi" w:eastAsiaTheme="minorEastAsia" w:hAnsiTheme="minorHAnsi" w:cstheme="minorBidi"/>
          <w:noProof/>
          <w:sz w:val="22"/>
          <w:szCs w:val="22"/>
          <w:lang w:eastAsia="en-AU"/>
        </w:rPr>
      </w:pPr>
      <w:hyperlink w:anchor="_Toc64042492" w:history="1">
        <w:r w:rsidRPr="003C5FFF">
          <w:rPr>
            <w:rStyle w:val="Hyperlink"/>
            <w:noProof/>
          </w:rPr>
          <w:t>Background</w:t>
        </w:r>
        <w:r>
          <w:rPr>
            <w:noProof/>
            <w:webHidden/>
          </w:rPr>
          <w:tab/>
        </w:r>
        <w:r>
          <w:rPr>
            <w:noProof/>
            <w:webHidden/>
          </w:rPr>
          <w:fldChar w:fldCharType="begin"/>
        </w:r>
        <w:r>
          <w:rPr>
            <w:noProof/>
            <w:webHidden/>
          </w:rPr>
          <w:instrText xml:space="preserve"> PAGEREF _Toc64042492 \h </w:instrText>
        </w:r>
        <w:r>
          <w:rPr>
            <w:noProof/>
            <w:webHidden/>
          </w:rPr>
        </w:r>
        <w:r>
          <w:rPr>
            <w:noProof/>
            <w:webHidden/>
          </w:rPr>
          <w:fldChar w:fldCharType="separate"/>
        </w:r>
        <w:r>
          <w:rPr>
            <w:noProof/>
            <w:webHidden/>
          </w:rPr>
          <w:t>4</w:t>
        </w:r>
        <w:r>
          <w:rPr>
            <w:noProof/>
            <w:webHidden/>
          </w:rPr>
          <w:fldChar w:fldCharType="end"/>
        </w:r>
      </w:hyperlink>
    </w:p>
    <w:p w14:paraId="3EA5EB2A" w14:textId="4DF653F8" w:rsidR="00574B80" w:rsidRDefault="00574B80">
      <w:pPr>
        <w:pStyle w:val="TOC2"/>
        <w:rPr>
          <w:rFonts w:asciiTheme="minorHAnsi" w:eastAsiaTheme="minorEastAsia" w:hAnsiTheme="minorHAnsi" w:cstheme="minorBidi"/>
          <w:noProof/>
          <w:sz w:val="22"/>
          <w:szCs w:val="22"/>
          <w:lang w:eastAsia="en-AU"/>
        </w:rPr>
      </w:pPr>
      <w:hyperlink w:anchor="_Toc64042493" w:history="1">
        <w:r w:rsidRPr="003C5FFF">
          <w:rPr>
            <w:rStyle w:val="Hyperlink"/>
            <w:noProof/>
          </w:rPr>
          <w:t>Australian content key findings</w:t>
        </w:r>
        <w:r>
          <w:rPr>
            <w:noProof/>
            <w:webHidden/>
          </w:rPr>
          <w:tab/>
        </w:r>
        <w:r>
          <w:rPr>
            <w:noProof/>
            <w:webHidden/>
          </w:rPr>
          <w:fldChar w:fldCharType="begin"/>
        </w:r>
        <w:r>
          <w:rPr>
            <w:noProof/>
            <w:webHidden/>
          </w:rPr>
          <w:instrText xml:space="preserve"> PAGEREF _Toc64042493 \h </w:instrText>
        </w:r>
        <w:r>
          <w:rPr>
            <w:noProof/>
            <w:webHidden/>
          </w:rPr>
        </w:r>
        <w:r>
          <w:rPr>
            <w:noProof/>
            <w:webHidden/>
          </w:rPr>
          <w:fldChar w:fldCharType="separate"/>
        </w:r>
        <w:r>
          <w:rPr>
            <w:noProof/>
            <w:webHidden/>
          </w:rPr>
          <w:t>4</w:t>
        </w:r>
        <w:r>
          <w:rPr>
            <w:noProof/>
            <w:webHidden/>
          </w:rPr>
          <w:fldChar w:fldCharType="end"/>
        </w:r>
      </w:hyperlink>
    </w:p>
    <w:p w14:paraId="7E3B764E" w14:textId="7629EA60" w:rsidR="00574B80" w:rsidRDefault="00574B80">
      <w:pPr>
        <w:pStyle w:val="TOC2"/>
        <w:rPr>
          <w:rFonts w:asciiTheme="minorHAnsi" w:eastAsiaTheme="minorEastAsia" w:hAnsiTheme="minorHAnsi" w:cstheme="minorBidi"/>
          <w:noProof/>
          <w:sz w:val="22"/>
          <w:szCs w:val="22"/>
          <w:lang w:eastAsia="en-AU"/>
        </w:rPr>
      </w:pPr>
      <w:hyperlink w:anchor="_Toc64042494" w:history="1">
        <w:r w:rsidRPr="003C5FFF">
          <w:rPr>
            <w:rStyle w:val="Hyperlink"/>
            <w:noProof/>
          </w:rPr>
          <w:t>Screen content consumption key findings</w:t>
        </w:r>
        <w:r>
          <w:rPr>
            <w:noProof/>
            <w:webHidden/>
          </w:rPr>
          <w:tab/>
        </w:r>
        <w:r>
          <w:rPr>
            <w:noProof/>
            <w:webHidden/>
          </w:rPr>
          <w:fldChar w:fldCharType="begin"/>
        </w:r>
        <w:r>
          <w:rPr>
            <w:noProof/>
            <w:webHidden/>
          </w:rPr>
          <w:instrText xml:space="preserve"> PAGEREF _Toc64042494 \h </w:instrText>
        </w:r>
        <w:r>
          <w:rPr>
            <w:noProof/>
            <w:webHidden/>
          </w:rPr>
        </w:r>
        <w:r>
          <w:rPr>
            <w:noProof/>
            <w:webHidden/>
          </w:rPr>
          <w:fldChar w:fldCharType="separate"/>
        </w:r>
        <w:r>
          <w:rPr>
            <w:noProof/>
            <w:webHidden/>
          </w:rPr>
          <w:t>5</w:t>
        </w:r>
        <w:r>
          <w:rPr>
            <w:noProof/>
            <w:webHidden/>
          </w:rPr>
          <w:fldChar w:fldCharType="end"/>
        </w:r>
      </w:hyperlink>
    </w:p>
    <w:p w14:paraId="4A369C8D" w14:textId="75CC8FB8" w:rsidR="00574B80" w:rsidRDefault="00574B80">
      <w:pPr>
        <w:pStyle w:val="TOC2"/>
        <w:rPr>
          <w:rFonts w:asciiTheme="minorHAnsi" w:eastAsiaTheme="minorEastAsia" w:hAnsiTheme="minorHAnsi" w:cstheme="minorBidi"/>
          <w:noProof/>
          <w:sz w:val="22"/>
          <w:szCs w:val="22"/>
          <w:lang w:eastAsia="en-AU"/>
        </w:rPr>
      </w:pPr>
      <w:hyperlink w:anchor="_Toc64042495" w:history="1">
        <w:r w:rsidRPr="003C5FFF">
          <w:rPr>
            <w:rStyle w:val="Hyperlink"/>
            <w:noProof/>
          </w:rPr>
          <w:t>Children’s screen content consumption key findings</w:t>
        </w:r>
        <w:r>
          <w:rPr>
            <w:noProof/>
            <w:webHidden/>
          </w:rPr>
          <w:tab/>
        </w:r>
        <w:r>
          <w:rPr>
            <w:noProof/>
            <w:webHidden/>
          </w:rPr>
          <w:fldChar w:fldCharType="begin"/>
        </w:r>
        <w:r>
          <w:rPr>
            <w:noProof/>
            <w:webHidden/>
          </w:rPr>
          <w:instrText xml:space="preserve"> PAGEREF _Toc64042495 \h </w:instrText>
        </w:r>
        <w:r>
          <w:rPr>
            <w:noProof/>
            <w:webHidden/>
          </w:rPr>
        </w:r>
        <w:r>
          <w:rPr>
            <w:noProof/>
            <w:webHidden/>
          </w:rPr>
          <w:fldChar w:fldCharType="separate"/>
        </w:r>
        <w:r>
          <w:rPr>
            <w:noProof/>
            <w:webHidden/>
          </w:rPr>
          <w:t>6</w:t>
        </w:r>
        <w:r>
          <w:rPr>
            <w:noProof/>
            <w:webHidden/>
          </w:rPr>
          <w:fldChar w:fldCharType="end"/>
        </w:r>
      </w:hyperlink>
    </w:p>
    <w:p w14:paraId="2C209DC6" w14:textId="3D15F3F6" w:rsidR="00574B80" w:rsidRDefault="00574B80">
      <w:pPr>
        <w:pStyle w:val="TOC2"/>
        <w:rPr>
          <w:rFonts w:asciiTheme="minorHAnsi" w:eastAsiaTheme="minorEastAsia" w:hAnsiTheme="minorHAnsi" w:cstheme="minorBidi"/>
          <w:noProof/>
          <w:sz w:val="22"/>
          <w:szCs w:val="22"/>
          <w:lang w:eastAsia="en-AU"/>
        </w:rPr>
      </w:pPr>
      <w:hyperlink w:anchor="_Toc64042496" w:history="1">
        <w:r w:rsidRPr="003C5FFF">
          <w:rPr>
            <w:rStyle w:val="Hyperlink"/>
            <w:noProof/>
          </w:rPr>
          <w:t>News content consumption key findings</w:t>
        </w:r>
        <w:r>
          <w:rPr>
            <w:noProof/>
            <w:webHidden/>
          </w:rPr>
          <w:tab/>
        </w:r>
        <w:r>
          <w:rPr>
            <w:noProof/>
            <w:webHidden/>
          </w:rPr>
          <w:fldChar w:fldCharType="begin"/>
        </w:r>
        <w:r>
          <w:rPr>
            <w:noProof/>
            <w:webHidden/>
          </w:rPr>
          <w:instrText xml:space="preserve"> PAGEREF _Toc64042496 \h </w:instrText>
        </w:r>
        <w:r>
          <w:rPr>
            <w:noProof/>
            <w:webHidden/>
          </w:rPr>
        </w:r>
        <w:r>
          <w:rPr>
            <w:noProof/>
            <w:webHidden/>
          </w:rPr>
          <w:fldChar w:fldCharType="separate"/>
        </w:r>
        <w:r>
          <w:rPr>
            <w:noProof/>
            <w:webHidden/>
          </w:rPr>
          <w:t>7</w:t>
        </w:r>
        <w:r>
          <w:rPr>
            <w:noProof/>
            <w:webHidden/>
          </w:rPr>
          <w:fldChar w:fldCharType="end"/>
        </w:r>
      </w:hyperlink>
    </w:p>
    <w:p w14:paraId="7A517284" w14:textId="1983ED68" w:rsidR="00574B80" w:rsidRDefault="00574B80">
      <w:pPr>
        <w:pStyle w:val="TOC2"/>
        <w:rPr>
          <w:rFonts w:asciiTheme="minorHAnsi" w:eastAsiaTheme="minorEastAsia" w:hAnsiTheme="minorHAnsi" w:cstheme="minorBidi"/>
          <w:noProof/>
          <w:sz w:val="22"/>
          <w:szCs w:val="22"/>
          <w:lang w:eastAsia="en-AU"/>
        </w:rPr>
      </w:pPr>
      <w:hyperlink w:anchor="_Toc64042497" w:history="1">
        <w:r w:rsidRPr="003C5FFF">
          <w:rPr>
            <w:rStyle w:val="Hyperlink"/>
            <w:noProof/>
          </w:rPr>
          <w:t>Sports content consumption key findings</w:t>
        </w:r>
        <w:r>
          <w:rPr>
            <w:noProof/>
            <w:webHidden/>
          </w:rPr>
          <w:tab/>
        </w:r>
        <w:r>
          <w:rPr>
            <w:noProof/>
            <w:webHidden/>
          </w:rPr>
          <w:fldChar w:fldCharType="begin"/>
        </w:r>
        <w:r>
          <w:rPr>
            <w:noProof/>
            <w:webHidden/>
          </w:rPr>
          <w:instrText xml:space="preserve"> PAGEREF _Toc64042497 \h </w:instrText>
        </w:r>
        <w:r>
          <w:rPr>
            <w:noProof/>
            <w:webHidden/>
          </w:rPr>
        </w:r>
        <w:r>
          <w:rPr>
            <w:noProof/>
            <w:webHidden/>
          </w:rPr>
          <w:fldChar w:fldCharType="separate"/>
        </w:r>
        <w:r>
          <w:rPr>
            <w:noProof/>
            <w:webHidden/>
          </w:rPr>
          <w:t>8</w:t>
        </w:r>
        <w:r>
          <w:rPr>
            <w:noProof/>
            <w:webHidden/>
          </w:rPr>
          <w:fldChar w:fldCharType="end"/>
        </w:r>
      </w:hyperlink>
    </w:p>
    <w:p w14:paraId="21A33DFF" w14:textId="4E359C27" w:rsidR="00574B80" w:rsidRDefault="00574B80">
      <w:pPr>
        <w:pStyle w:val="TOC1"/>
        <w:rPr>
          <w:rFonts w:asciiTheme="minorHAnsi" w:eastAsiaTheme="minorEastAsia" w:hAnsiTheme="minorHAnsi" w:cstheme="minorBidi"/>
          <w:b w:val="0"/>
          <w:sz w:val="22"/>
          <w:szCs w:val="22"/>
          <w:lang w:eastAsia="en-AU"/>
        </w:rPr>
      </w:pPr>
      <w:hyperlink w:anchor="_Toc64042498" w:history="1">
        <w:r w:rsidRPr="003C5FFF">
          <w:rPr>
            <w:rStyle w:val="Hyperlink"/>
          </w:rPr>
          <w:t>1.</w:t>
        </w:r>
        <w:r>
          <w:rPr>
            <w:rFonts w:asciiTheme="minorHAnsi" w:eastAsiaTheme="minorEastAsia" w:hAnsiTheme="minorHAnsi" w:cstheme="minorBidi"/>
            <w:b w:val="0"/>
            <w:sz w:val="22"/>
            <w:szCs w:val="22"/>
            <w:lang w:eastAsia="en-AU"/>
          </w:rPr>
          <w:tab/>
        </w:r>
        <w:r w:rsidRPr="003C5FFF">
          <w:rPr>
            <w:rStyle w:val="Hyperlink"/>
          </w:rPr>
          <w:t>Introduction</w:t>
        </w:r>
        <w:r>
          <w:rPr>
            <w:webHidden/>
          </w:rPr>
          <w:tab/>
        </w:r>
        <w:r>
          <w:rPr>
            <w:webHidden/>
          </w:rPr>
          <w:fldChar w:fldCharType="begin"/>
        </w:r>
        <w:r>
          <w:rPr>
            <w:webHidden/>
          </w:rPr>
          <w:instrText xml:space="preserve"> PAGEREF _Toc64042498 \h </w:instrText>
        </w:r>
        <w:r>
          <w:rPr>
            <w:webHidden/>
          </w:rPr>
        </w:r>
        <w:r>
          <w:rPr>
            <w:webHidden/>
          </w:rPr>
          <w:fldChar w:fldCharType="separate"/>
        </w:r>
        <w:r>
          <w:rPr>
            <w:webHidden/>
          </w:rPr>
          <w:t>10</w:t>
        </w:r>
        <w:r>
          <w:rPr>
            <w:webHidden/>
          </w:rPr>
          <w:fldChar w:fldCharType="end"/>
        </w:r>
      </w:hyperlink>
    </w:p>
    <w:p w14:paraId="0E8E25D9" w14:textId="388FABE0" w:rsidR="00574B80" w:rsidRDefault="00574B80">
      <w:pPr>
        <w:pStyle w:val="TOC2"/>
        <w:tabs>
          <w:tab w:val="left" w:pos="1418"/>
        </w:tabs>
        <w:rPr>
          <w:rFonts w:asciiTheme="minorHAnsi" w:eastAsiaTheme="minorEastAsia" w:hAnsiTheme="minorHAnsi" w:cstheme="minorBidi"/>
          <w:noProof/>
          <w:sz w:val="22"/>
          <w:szCs w:val="22"/>
          <w:lang w:eastAsia="en-AU"/>
        </w:rPr>
      </w:pPr>
      <w:hyperlink w:anchor="_Toc64042499" w:history="1">
        <w:r w:rsidRPr="003C5FFF">
          <w:rPr>
            <w:rStyle w:val="Hyperlink"/>
            <w:noProof/>
          </w:rPr>
          <w:t>1.1.</w:t>
        </w:r>
        <w:r>
          <w:rPr>
            <w:rFonts w:asciiTheme="minorHAnsi" w:eastAsiaTheme="minorEastAsia" w:hAnsiTheme="minorHAnsi" w:cstheme="minorBidi"/>
            <w:noProof/>
            <w:sz w:val="22"/>
            <w:szCs w:val="22"/>
            <w:lang w:eastAsia="en-AU"/>
          </w:rPr>
          <w:tab/>
        </w:r>
        <w:r w:rsidRPr="003C5FFF">
          <w:rPr>
            <w:rStyle w:val="Hyperlink"/>
            <w:noProof/>
          </w:rPr>
          <w:t>Background</w:t>
        </w:r>
        <w:r>
          <w:rPr>
            <w:noProof/>
            <w:webHidden/>
          </w:rPr>
          <w:tab/>
        </w:r>
        <w:r>
          <w:rPr>
            <w:noProof/>
            <w:webHidden/>
          </w:rPr>
          <w:fldChar w:fldCharType="begin"/>
        </w:r>
        <w:r>
          <w:rPr>
            <w:noProof/>
            <w:webHidden/>
          </w:rPr>
          <w:instrText xml:space="preserve"> PAGEREF _Toc64042499 \h </w:instrText>
        </w:r>
        <w:r>
          <w:rPr>
            <w:noProof/>
            <w:webHidden/>
          </w:rPr>
        </w:r>
        <w:r>
          <w:rPr>
            <w:noProof/>
            <w:webHidden/>
          </w:rPr>
          <w:fldChar w:fldCharType="separate"/>
        </w:r>
        <w:r>
          <w:rPr>
            <w:noProof/>
            <w:webHidden/>
          </w:rPr>
          <w:t>10</w:t>
        </w:r>
        <w:r>
          <w:rPr>
            <w:noProof/>
            <w:webHidden/>
          </w:rPr>
          <w:fldChar w:fldCharType="end"/>
        </w:r>
      </w:hyperlink>
    </w:p>
    <w:p w14:paraId="7E4EB0DF" w14:textId="0B38EA6C" w:rsidR="00574B80" w:rsidRDefault="00574B80">
      <w:pPr>
        <w:pStyle w:val="TOC3"/>
        <w:rPr>
          <w:rFonts w:asciiTheme="minorHAnsi" w:eastAsiaTheme="minorEastAsia" w:hAnsiTheme="minorHAnsi" w:cstheme="minorBidi"/>
          <w:sz w:val="22"/>
          <w:szCs w:val="22"/>
          <w:lang w:eastAsia="en-AU"/>
        </w:rPr>
      </w:pPr>
      <w:hyperlink w:anchor="_Toc64042500" w:history="1">
        <w:r w:rsidRPr="003C5FFF">
          <w:rPr>
            <w:rStyle w:val="Hyperlink"/>
          </w:rPr>
          <w:t>1.1.1.</w:t>
        </w:r>
        <w:r>
          <w:rPr>
            <w:rFonts w:asciiTheme="minorHAnsi" w:eastAsiaTheme="minorEastAsia" w:hAnsiTheme="minorHAnsi" w:cstheme="minorBidi"/>
            <w:sz w:val="22"/>
            <w:szCs w:val="22"/>
            <w:lang w:eastAsia="en-AU"/>
          </w:rPr>
          <w:tab/>
        </w:r>
        <w:r w:rsidRPr="003C5FFF">
          <w:rPr>
            <w:rStyle w:val="Hyperlink"/>
          </w:rPr>
          <w:t>Research objectives</w:t>
        </w:r>
        <w:r>
          <w:rPr>
            <w:webHidden/>
          </w:rPr>
          <w:tab/>
        </w:r>
        <w:r>
          <w:rPr>
            <w:webHidden/>
          </w:rPr>
          <w:fldChar w:fldCharType="begin"/>
        </w:r>
        <w:r>
          <w:rPr>
            <w:webHidden/>
          </w:rPr>
          <w:instrText xml:space="preserve"> PAGEREF _Toc64042500 \h </w:instrText>
        </w:r>
        <w:r>
          <w:rPr>
            <w:webHidden/>
          </w:rPr>
        </w:r>
        <w:r>
          <w:rPr>
            <w:webHidden/>
          </w:rPr>
          <w:fldChar w:fldCharType="separate"/>
        </w:r>
        <w:r>
          <w:rPr>
            <w:webHidden/>
          </w:rPr>
          <w:t>10</w:t>
        </w:r>
        <w:r>
          <w:rPr>
            <w:webHidden/>
          </w:rPr>
          <w:fldChar w:fldCharType="end"/>
        </w:r>
      </w:hyperlink>
    </w:p>
    <w:p w14:paraId="2BE46050" w14:textId="4EC52C5A" w:rsidR="00574B80" w:rsidRDefault="00574B80">
      <w:pPr>
        <w:pStyle w:val="TOC2"/>
        <w:tabs>
          <w:tab w:val="left" w:pos="1418"/>
        </w:tabs>
        <w:rPr>
          <w:rFonts w:asciiTheme="minorHAnsi" w:eastAsiaTheme="minorEastAsia" w:hAnsiTheme="minorHAnsi" w:cstheme="minorBidi"/>
          <w:noProof/>
          <w:sz w:val="22"/>
          <w:szCs w:val="22"/>
          <w:lang w:eastAsia="en-AU"/>
        </w:rPr>
      </w:pPr>
      <w:hyperlink w:anchor="_Toc64042501" w:history="1">
        <w:r w:rsidRPr="003C5FFF">
          <w:rPr>
            <w:rStyle w:val="Hyperlink"/>
            <w:noProof/>
          </w:rPr>
          <w:t>1.2.</w:t>
        </w:r>
        <w:r>
          <w:rPr>
            <w:rFonts w:asciiTheme="minorHAnsi" w:eastAsiaTheme="minorEastAsia" w:hAnsiTheme="minorHAnsi" w:cstheme="minorBidi"/>
            <w:noProof/>
            <w:sz w:val="22"/>
            <w:szCs w:val="22"/>
            <w:lang w:eastAsia="en-AU"/>
          </w:rPr>
          <w:tab/>
        </w:r>
        <w:r w:rsidRPr="003C5FFF">
          <w:rPr>
            <w:rStyle w:val="Hyperlink"/>
            <w:noProof/>
          </w:rPr>
          <w:t>Methodology</w:t>
        </w:r>
        <w:r>
          <w:rPr>
            <w:noProof/>
            <w:webHidden/>
          </w:rPr>
          <w:tab/>
        </w:r>
        <w:r>
          <w:rPr>
            <w:noProof/>
            <w:webHidden/>
          </w:rPr>
          <w:fldChar w:fldCharType="begin"/>
        </w:r>
        <w:r>
          <w:rPr>
            <w:noProof/>
            <w:webHidden/>
          </w:rPr>
          <w:instrText xml:space="preserve"> PAGEREF _Toc64042501 \h </w:instrText>
        </w:r>
        <w:r>
          <w:rPr>
            <w:noProof/>
            <w:webHidden/>
          </w:rPr>
        </w:r>
        <w:r>
          <w:rPr>
            <w:noProof/>
            <w:webHidden/>
          </w:rPr>
          <w:fldChar w:fldCharType="separate"/>
        </w:r>
        <w:r>
          <w:rPr>
            <w:noProof/>
            <w:webHidden/>
          </w:rPr>
          <w:t>10</w:t>
        </w:r>
        <w:r>
          <w:rPr>
            <w:noProof/>
            <w:webHidden/>
          </w:rPr>
          <w:fldChar w:fldCharType="end"/>
        </w:r>
      </w:hyperlink>
    </w:p>
    <w:p w14:paraId="734F95EE" w14:textId="70D0AAE7" w:rsidR="00574B80" w:rsidRDefault="00574B80">
      <w:pPr>
        <w:pStyle w:val="TOC3"/>
        <w:rPr>
          <w:rFonts w:asciiTheme="minorHAnsi" w:eastAsiaTheme="minorEastAsia" w:hAnsiTheme="minorHAnsi" w:cstheme="minorBidi"/>
          <w:sz w:val="22"/>
          <w:szCs w:val="22"/>
          <w:lang w:eastAsia="en-AU"/>
        </w:rPr>
      </w:pPr>
      <w:hyperlink w:anchor="_Toc64042502" w:history="1">
        <w:r w:rsidRPr="003C5FFF">
          <w:rPr>
            <w:rStyle w:val="Hyperlink"/>
          </w:rPr>
          <w:t>1.2.1.</w:t>
        </w:r>
        <w:r>
          <w:rPr>
            <w:rFonts w:asciiTheme="minorHAnsi" w:eastAsiaTheme="minorEastAsia" w:hAnsiTheme="minorHAnsi" w:cstheme="minorBidi"/>
            <w:sz w:val="22"/>
            <w:szCs w:val="22"/>
            <w:lang w:eastAsia="en-AU"/>
          </w:rPr>
          <w:tab/>
        </w:r>
        <w:r w:rsidRPr="003C5FFF">
          <w:rPr>
            <w:rStyle w:val="Hyperlink"/>
          </w:rPr>
          <w:t>Sample structure</w:t>
        </w:r>
        <w:r>
          <w:rPr>
            <w:webHidden/>
          </w:rPr>
          <w:tab/>
        </w:r>
        <w:r>
          <w:rPr>
            <w:webHidden/>
          </w:rPr>
          <w:fldChar w:fldCharType="begin"/>
        </w:r>
        <w:r>
          <w:rPr>
            <w:webHidden/>
          </w:rPr>
          <w:instrText xml:space="preserve"> PAGEREF _Toc64042502 \h </w:instrText>
        </w:r>
        <w:r>
          <w:rPr>
            <w:webHidden/>
          </w:rPr>
        </w:r>
        <w:r>
          <w:rPr>
            <w:webHidden/>
          </w:rPr>
          <w:fldChar w:fldCharType="separate"/>
        </w:r>
        <w:r>
          <w:rPr>
            <w:webHidden/>
          </w:rPr>
          <w:t>10</w:t>
        </w:r>
        <w:r>
          <w:rPr>
            <w:webHidden/>
          </w:rPr>
          <w:fldChar w:fldCharType="end"/>
        </w:r>
      </w:hyperlink>
    </w:p>
    <w:p w14:paraId="4F37C67E" w14:textId="3F2DA766" w:rsidR="00574B80" w:rsidRDefault="00574B80">
      <w:pPr>
        <w:pStyle w:val="TOC2"/>
        <w:tabs>
          <w:tab w:val="left" w:pos="1418"/>
        </w:tabs>
        <w:rPr>
          <w:rFonts w:asciiTheme="minorHAnsi" w:eastAsiaTheme="minorEastAsia" w:hAnsiTheme="minorHAnsi" w:cstheme="minorBidi"/>
          <w:noProof/>
          <w:sz w:val="22"/>
          <w:szCs w:val="22"/>
          <w:lang w:eastAsia="en-AU"/>
        </w:rPr>
      </w:pPr>
      <w:hyperlink w:anchor="_Toc64042503" w:history="1">
        <w:r w:rsidRPr="003C5FFF">
          <w:rPr>
            <w:rStyle w:val="Hyperlink"/>
            <w:noProof/>
          </w:rPr>
          <w:t>1.3.</w:t>
        </w:r>
        <w:r>
          <w:rPr>
            <w:rFonts w:asciiTheme="minorHAnsi" w:eastAsiaTheme="minorEastAsia" w:hAnsiTheme="minorHAnsi" w:cstheme="minorBidi"/>
            <w:noProof/>
            <w:sz w:val="22"/>
            <w:szCs w:val="22"/>
            <w:lang w:eastAsia="en-AU"/>
          </w:rPr>
          <w:tab/>
        </w:r>
        <w:r w:rsidRPr="003C5FFF">
          <w:rPr>
            <w:rStyle w:val="Hyperlink"/>
            <w:noProof/>
          </w:rPr>
          <w:t>Analysis</w:t>
        </w:r>
        <w:r>
          <w:rPr>
            <w:noProof/>
            <w:webHidden/>
          </w:rPr>
          <w:tab/>
        </w:r>
        <w:r>
          <w:rPr>
            <w:noProof/>
            <w:webHidden/>
          </w:rPr>
          <w:fldChar w:fldCharType="begin"/>
        </w:r>
        <w:r>
          <w:rPr>
            <w:noProof/>
            <w:webHidden/>
          </w:rPr>
          <w:instrText xml:space="preserve"> PAGEREF _Toc64042503 \h </w:instrText>
        </w:r>
        <w:r>
          <w:rPr>
            <w:noProof/>
            <w:webHidden/>
          </w:rPr>
        </w:r>
        <w:r>
          <w:rPr>
            <w:noProof/>
            <w:webHidden/>
          </w:rPr>
          <w:fldChar w:fldCharType="separate"/>
        </w:r>
        <w:r>
          <w:rPr>
            <w:noProof/>
            <w:webHidden/>
          </w:rPr>
          <w:t>12</w:t>
        </w:r>
        <w:r>
          <w:rPr>
            <w:noProof/>
            <w:webHidden/>
          </w:rPr>
          <w:fldChar w:fldCharType="end"/>
        </w:r>
      </w:hyperlink>
    </w:p>
    <w:p w14:paraId="29C6B381" w14:textId="5DAF4D14" w:rsidR="00574B80" w:rsidRDefault="00574B80">
      <w:pPr>
        <w:pStyle w:val="TOC3"/>
        <w:rPr>
          <w:rFonts w:asciiTheme="minorHAnsi" w:eastAsiaTheme="minorEastAsia" w:hAnsiTheme="minorHAnsi" w:cstheme="minorBidi"/>
          <w:sz w:val="22"/>
          <w:szCs w:val="22"/>
          <w:lang w:eastAsia="en-AU"/>
        </w:rPr>
      </w:pPr>
      <w:hyperlink w:anchor="_Toc64042504" w:history="1">
        <w:r w:rsidRPr="003C5FFF">
          <w:rPr>
            <w:rStyle w:val="Hyperlink"/>
          </w:rPr>
          <w:t>1.3.1.</w:t>
        </w:r>
        <w:r>
          <w:rPr>
            <w:rFonts w:asciiTheme="minorHAnsi" w:eastAsiaTheme="minorEastAsia" w:hAnsiTheme="minorHAnsi" w:cstheme="minorBidi"/>
            <w:sz w:val="22"/>
            <w:szCs w:val="22"/>
            <w:lang w:eastAsia="en-AU"/>
          </w:rPr>
          <w:tab/>
        </w:r>
        <w:r w:rsidRPr="003C5FFF">
          <w:rPr>
            <w:rStyle w:val="Hyperlink"/>
          </w:rPr>
          <w:t>Weighting</w:t>
        </w:r>
        <w:r>
          <w:rPr>
            <w:webHidden/>
          </w:rPr>
          <w:tab/>
        </w:r>
        <w:r>
          <w:rPr>
            <w:webHidden/>
          </w:rPr>
          <w:fldChar w:fldCharType="begin"/>
        </w:r>
        <w:r>
          <w:rPr>
            <w:webHidden/>
          </w:rPr>
          <w:instrText xml:space="preserve"> PAGEREF _Toc64042504 \h </w:instrText>
        </w:r>
        <w:r>
          <w:rPr>
            <w:webHidden/>
          </w:rPr>
        </w:r>
        <w:r>
          <w:rPr>
            <w:webHidden/>
          </w:rPr>
          <w:fldChar w:fldCharType="separate"/>
        </w:r>
        <w:r>
          <w:rPr>
            <w:webHidden/>
          </w:rPr>
          <w:t>12</w:t>
        </w:r>
        <w:r>
          <w:rPr>
            <w:webHidden/>
          </w:rPr>
          <w:fldChar w:fldCharType="end"/>
        </w:r>
      </w:hyperlink>
    </w:p>
    <w:p w14:paraId="46E12CA3" w14:textId="21D58322" w:rsidR="00574B80" w:rsidRDefault="00574B80">
      <w:pPr>
        <w:pStyle w:val="TOC3"/>
        <w:rPr>
          <w:rFonts w:asciiTheme="minorHAnsi" w:eastAsiaTheme="minorEastAsia" w:hAnsiTheme="minorHAnsi" w:cstheme="minorBidi"/>
          <w:sz w:val="22"/>
          <w:szCs w:val="22"/>
          <w:lang w:eastAsia="en-AU"/>
        </w:rPr>
      </w:pPr>
      <w:hyperlink w:anchor="_Toc64042505" w:history="1">
        <w:r w:rsidRPr="003C5FFF">
          <w:rPr>
            <w:rStyle w:val="Hyperlink"/>
          </w:rPr>
          <w:t>1.3.2.</w:t>
        </w:r>
        <w:r>
          <w:rPr>
            <w:rFonts w:asciiTheme="minorHAnsi" w:eastAsiaTheme="minorEastAsia" w:hAnsiTheme="minorHAnsi" w:cstheme="minorBidi"/>
            <w:sz w:val="22"/>
            <w:szCs w:val="22"/>
            <w:lang w:eastAsia="en-AU"/>
          </w:rPr>
          <w:tab/>
        </w:r>
        <w:r w:rsidRPr="003C5FFF">
          <w:rPr>
            <w:rStyle w:val="Hyperlink"/>
          </w:rPr>
          <w:t>Significance testing</w:t>
        </w:r>
        <w:r>
          <w:rPr>
            <w:webHidden/>
          </w:rPr>
          <w:tab/>
        </w:r>
        <w:r>
          <w:rPr>
            <w:webHidden/>
          </w:rPr>
          <w:fldChar w:fldCharType="begin"/>
        </w:r>
        <w:r>
          <w:rPr>
            <w:webHidden/>
          </w:rPr>
          <w:instrText xml:space="preserve"> PAGEREF _Toc64042505 \h </w:instrText>
        </w:r>
        <w:r>
          <w:rPr>
            <w:webHidden/>
          </w:rPr>
        </w:r>
        <w:r>
          <w:rPr>
            <w:webHidden/>
          </w:rPr>
          <w:fldChar w:fldCharType="separate"/>
        </w:r>
        <w:r>
          <w:rPr>
            <w:webHidden/>
          </w:rPr>
          <w:t>12</w:t>
        </w:r>
        <w:r>
          <w:rPr>
            <w:webHidden/>
          </w:rPr>
          <w:fldChar w:fldCharType="end"/>
        </w:r>
      </w:hyperlink>
    </w:p>
    <w:p w14:paraId="477A3BB6" w14:textId="7AA61A66" w:rsidR="00574B80" w:rsidRDefault="00574B80">
      <w:pPr>
        <w:pStyle w:val="TOC3"/>
        <w:rPr>
          <w:rFonts w:asciiTheme="minorHAnsi" w:eastAsiaTheme="minorEastAsia" w:hAnsiTheme="minorHAnsi" w:cstheme="minorBidi"/>
          <w:sz w:val="22"/>
          <w:szCs w:val="22"/>
          <w:lang w:eastAsia="en-AU"/>
        </w:rPr>
      </w:pPr>
      <w:hyperlink w:anchor="_Toc64042506" w:history="1">
        <w:r w:rsidRPr="003C5FFF">
          <w:rPr>
            <w:rStyle w:val="Hyperlink"/>
          </w:rPr>
          <w:t>1.3.3.</w:t>
        </w:r>
        <w:r>
          <w:rPr>
            <w:rFonts w:asciiTheme="minorHAnsi" w:eastAsiaTheme="minorEastAsia" w:hAnsiTheme="minorHAnsi" w:cstheme="minorBidi"/>
            <w:sz w:val="22"/>
            <w:szCs w:val="22"/>
            <w:lang w:eastAsia="en-AU"/>
          </w:rPr>
          <w:tab/>
        </w:r>
        <w:r w:rsidRPr="003C5FFF">
          <w:rPr>
            <w:rStyle w:val="Hyperlink"/>
          </w:rPr>
          <w:t>Quality assurance</w:t>
        </w:r>
        <w:r>
          <w:rPr>
            <w:webHidden/>
          </w:rPr>
          <w:tab/>
        </w:r>
        <w:r>
          <w:rPr>
            <w:webHidden/>
          </w:rPr>
          <w:fldChar w:fldCharType="begin"/>
        </w:r>
        <w:r>
          <w:rPr>
            <w:webHidden/>
          </w:rPr>
          <w:instrText xml:space="preserve"> PAGEREF _Toc64042506 \h </w:instrText>
        </w:r>
        <w:r>
          <w:rPr>
            <w:webHidden/>
          </w:rPr>
        </w:r>
        <w:r>
          <w:rPr>
            <w:webHidden/>
          </w:rPr>
          <w:fldChar w:fldCharType="separate"/>
        </w:r>
        <w:r>
          <w:rPr>
            <w:webHidden/>
          </w:rPr>
          <w:t>12</w:t>
        </w:r>
        <w:r>
          <w:rPr>
            <w:webHidden/>
          </w:rPr>
          <w:fldChar w:fldCharType="end"/>
        </w:r>
      </w:hyperlink>
    </w:p>
    <w:p w14:paraId="37518E6F" w14:textId="35D2F63B" w:rsidR="00574B80" w:rsidRDefault="00574B80">
      <w:pPr>
        <w:pStyle w:val="TOC1"/>
        <w:rPr>
          <w:rFonts w:asciiTheme="minorHAnsi" w:eastAsiaTheme="minorEastAsia" w:hAnsiTheme="minorHAnsi" w:cstheme="minorBidi"/>
          <w:b w:val="0"/>
          <w:sz w:val="22"/>
          <w:szCs w:val="22"/>
          <w:lang w:eastAsia="en-AU"/>
        </w:rPr>
      </w:pPr>
      <w:hyperlink w:anchor="_Toc64042507" w:history="1">
        <w:r w:rsidRPr="003C5FFF">
          <w:rPr>
            <w:rStyle w:val="Hyperlink"/>
          </w:rPr>
          <w:t>2.</w:t>
        </w:r>
        <w:r>
          <w:rPr>
            <w:rFonts w:asciiTheme="minorHAnsi" w:eastAsiaTheme="minorEastAsia" w:hAnsiTheme="minorHAnsi" w:cstheme="minorBidi"/>
            <w:b w:val="0"/>
            <w:sz w:val="22"/>
            <w:szCs w:val="22"/>
            <w:lang w:eastAsia="en-AU"/>
          </w:rPr>
          <w:tab/>
        </w:r>
        <w:r w:rsidRPr="003C5FFF">
          <w:rPr>
            <w:rStyle w:val="Hyperlink"/>
          </w:rPr>
          <w:t>Australian content</w:t>
        </w:r>
        <w:r>
          <w:rPr>
            <w:webHidden/>
          </w:rPr>
          <w:tab/>
        </w:r>
        <w:r>
          <w:rPr>
            <w:webHidden/>
          </w:rPr>
          <w:fldChar w:fldCharType="begin"/>
        </w:r>
        <w:r>
          <w:rPr>
            <w:webHidden/>
          </w:rPr>
          <w:instrText xml:space="preserve"> PAGEREF _Toc64042507 \h </w:instrText>
        </w:r>
        <w:r>
          <w:rPr>
            <w:webHidden/>
          </w:rPr>
        </w:r>
        <w:r>
          <w:rPr>
            <w:webHidden/>
          </w:rPr>
          <w:fldChar w:fldCharType="separate"/>
        </w:r>
        <w:r>
          <w:rPr>
            <w:webHidden/>
          </w:rPr>
          <w:t>13</w:t>
        </w:r>
        <w:r>
          <w:rPr>
            <w:webHidden/>
          </w:rPr>
          <w:fldChar w:fldCharType="end"/>
        </w:r>
      </w:hyperlink>
    </w:p>
    <w:p w14:paraId="4ED1FF95" w14:textId="26CAC6FC" w:rsidR="00574B80" w:rsidRDefault="00574B80">
      <w:pPr>
        <w:pStyle w:val="TOC2"/>
        <w:tabs>
          <w:tab w:val="left" w:pos="1418"/>
        </w:tabs>
        <w:rPr>
          <w:rFonts w:asciiTheme="minorHAnsi" w:eastAsiaTheme="minorEastAsia" w:hAnsiTheme="minorHAnsi" w:cstheme="minorBidi"/>
          <w:noProof/>
          <w:sz w:val="22"/>
          <w:szCs w:val="22"/>
          <w:lang w:eastAsia="en-AU"/>
        </w:rPr>
      </w:pPr>
      <w:hyperlink w:anchor="_Toc64042508" w:history="1">
        <w:r w:rsidRPr="003C5FFF">
          <w:rPr>
            <w:rStyle w:val="Hyperlink"/>
            <w:noProof/>
          </w:rPr>
          <w:t>2.1.</w:t>
        </w:r>
        <w:r>
          <w:rPr>
            <w:rFonts w:asciiTheme="minorHAnsi" w:eastAsiaTheme="minorEastAsia" w:hAnsiTheme="minorHAnsi" w:cstheme="minorBidi"/>
            <w:noProof/>
            <w:sz w:val="22"/>
            <w:szCs w:val="22"/>
            <w:lang w:eastAsia="en-AU"/>
          </w:rPr>
          <w:tab/>
        </w:r>
        <w:r w:rsidRPr="003C5FFF">
          <w:rPr>
            <w:rStyle w:val="Hyperlink"/>
            <w:noProof/>
          </w:rPr>
          <w:t>Aspects that make media content ‘Australian’</w:t>
        </w:r>
        <w:r>
          <w:rPr>
            <w:noProof/>
            <w:webHidden/>
          </w:rPr>
          <w:tab/>
        </w:r>
        <w:r>
          <w:rPr>
            <w:noProof/>
            <w:webHidden/>
          </w:rPr>
          <w:fldChar w:fldCharType="begin"/>
        </w:r>
        <w:r>
          <w:rPr>
            <w:noProof/>
            <w:webHidden/>
          </w:rPr>
          <w:instrText xml:space="preserve"> PAGEREF _Toc64042508 \h </w:instrText>
        </w:r>
        <w:r>
          <w:rPr>
            <w:noProof/>
            <w:webHidden/>
          </w:rPr>
        </w:r>
        <w:r>
          <w:rPr>
            <w:noProof/>
            <w:webHidden/>
          </w:rPr>
          <w:fldChar w:fldCharType="separate"/>
        </w:r>
        <w:r>
          <w:rPr>
            <w:noProof/>
            <w:webHidden/>
          </w:rPr>
          <w:t>13</w:t>
        </w:r>
        <w:r>
          <w:rPr>
            <w:noProof/>
            <w:webHidden/>
          </w:rPr>
          <w:fldChar w:fldCharType="end"/>
        </w:r>
      </w:hyperlink>
    </w:p>
    <w:p w14:paraId="6946C700" w14:textId="58E98CA6" w:rsidR="00574B80" w:rsidRDefault="00574B80">
      <w:pPr>
        <w:pStyle w:val="TOC2"/>
        <w:tabs>
          <w:tab w:val="left" w:pos="1418"/>
        </w:tabs>
        <w:rPr>
          <w:rFonts w:asciiTheme="minorHAnsi" w:eastAsiaTheme="minorEastAsia" w:hAnsiTheme="minorHAnsi" w:cstheme="minorBidi"/>
          <w:noProof/>
          <w:sz w:val="22"/>
          <w:szCs w:val="22"/>
          <w:lang w:eastAsia="en-AU"/>
        </w:rPr>
      </w:pPr>
      <w:hyperlink w:anchor="_Toc64042509" w:history="1">
        <w:r w:rsidRPr="003C5FFF">
          <w:rPr>
            <w:rStyle w:val="Hyperlink"/>
            <w:rFonts w:eastAsia="Calibri"/>
            <w:noProof/>
            <w:lang w:val="en-GB"/>
          </w:rPr>
          <w:t>2.2.</w:t>
        </w:r>
        <w:r>
          <w:rPr>
            <w:rFonts w:asciiTheme="minorHAnsi" w:eastAsiaTheme="minorEastAsia" w:hAnsiTheme="minorHAnsi" w:cstheme="minorBidi"/>
            <w:noProof/>
            <w:sz w:val="22"/>
            <w:szCs w:val="22"/>
            <w:lang w:eastAsia="en-AU"/>
          </w:rPr>
          <w:tab/>
        </w:r>
        <w:r w:rsidRPr="003C5FFF">
          <w:rPr>
            <w:rStyle w:val="Hyperlink"/>
            <w:rFonts w:eastAsia="Calibri"/>
            <w:noProof/>
            <w:lang w:val="en-GB"/>
          </w:rPr>
          <w:t>Attitudes towards Australian screen content</w:t>
        </w:r>
        <w:r>
          <w:rPr>
            <w:noProof/>
            <w:webHidden/>
          </w:rPr>
          <w:tab/>
        </w:r>
        <w:r>
          <w:rPr>
            <w:noProof/>
            <w:webHidden/>
          </w:rPr>
          <w:fldChar w:fldCharType="begin"/>
        </w:r>
        <w:r>
          <w:rPr>
            <w:noProof/>
            <w:webHidden/>
          </w:rPr>
          <w:instrText xml:space="preserve"> PAGEREF _Toc64042509 \h </w:instrText>
        </w:r>
        <w:r>
          <w:rPr>
            <w:noProof/>
            <w:webHidden/>
          </w:rPr>
        </w:r>
        <w:r>
          <w:rPr>
            <w:noProof/>
            <w:webHidden/>
          </w:rPr>
          <w:fldChar w:fldCharType="separate"/>
        </w:r>
        <w:r>
          <w:rPr>
            <w:noProof/>
            <w:webHidden/>
          </w:rPr>
          <w:t>16</w:t>
        </w:r>
        <w:r>
          <w:rPr>
            <w:noProof/>
            <w:webHidden/>
          </w:rPr>
          <w:fldChar w:fldCharType="end"/>
        </w:r>
      </w:hyperlink>
    </w:p>
    <w:p w14:paraId="5B4D3CF7" w14:textId="3EA17E59" w:rsidR="00574B80" w:rsidRDefault="00574B80">
      <w:pPr>
        <w:pStyle w:val="TOC1"/>
        <w:rPr>
          <w:rFonts w:asciiTheme="minorHAnsi" w:eastAsiaTheme="minorEastAsia" w:hAnsiTheme="minorHAnsi" w:cstheme="minorBidi"/>
          <w:b w:val="0"/>
          <w:sz w:val="22"/>
          <w:szCs w:val="22"/>
          <w:lang w:eastAsia="en-AU"/>
        </w:rPr>
      </w:pPr>
      <w:hyperlink w:anchor="_Toc64042510" w:history="1">
        <w:r w:rsidRPr="003C5FFF">
          <w:rPr>
            <w:rStyle w:val="Hyperlink"/>
          </w:rPr>
          <w:t>3.</w:t>
        </w:r>
        <w:r>
          <w:rPr>
            <w:rFonts w:asciiTheme="minorHAnsi" w:eastAsiaTheme="minorEastAsia" w:hAnsiTheme="minorHAnsi" w:cstheme="minorBidi"/>
            <w:b w:val="0"/>
            <w:sz w:val="22"/>
            <w:szCs w:val="22"/>
            <w:lang w:eastAsia="en-AU"/>
          </w:rPr>
          <w:tab/>
        </w:r>
        <w:r w:rsidRPr="003C5FFF">
          <w:rPr>
            <w:rStyle w:val="Hyperlink"/>
          </w:rPr>
          <w:t>Screen content</w:t>
        </w:r>
        <w:r>
          <w:rPr>
            <w:webHidden/>
          </w:rPr>
          <w:tab/>
        </w:r>
        <w:r>
          <w:rPr>
            <w:webHidden/>
          </w:rPr>
          <w:fldChar w:fldCharType="begin"/>
        </w:r>
        <w:r>
          <w:rPr>
            <w:webHidden/>
          </w:rPr>
          <w:instrText xml:space="preserve"> PAGEREF _Toc64042510 \h </w:instrText>
        </w:r>
        <w:r>
          <w:rPr>
            <w:webHidden/>
          </w:rPr>
        </w:r>
        <w:r>
          <w:rPr>
            <w:webHidden/>
          </w:rPr>
          <w:fldChar w:fldCharType="separate"/>
        </w:r>
        <w:r>
          <w:rPr>
            <w:webHidden/>
          </w:rPr>
          <w:t>19</w:t>
        </w:r>
        <w:r>
          <w:rPr>
            <w:webHidden/>
          </w:rPr>
          <w:fldChar w:fldCharType="end"/>
        </w:r>
      </w:hyperlink>
    </w:p>
    <w:p w14:paraId="3D28B423" w14:textId="30D01949" w:rsidR="00574B80" w:rsidRDefault="00574B80">
      <w:pPr>
        <w:pStyle w:val="TOC2"/>
        <w:tabs>
          <w:tab w:val="left" w:pos="1418"/>
        </w:tabs>
        <w:rPr>
          <w:rFonts w:asciiTheme="minorHAnsi" w:eastAsiaTheme="minorEastAsia" w:hAnsiTheme="minorHAnsi" w:cstheme="minorBidi"/>
          <w:noProof/>
          <w:sz w:val="22"/>
          <w:szCs w:val="22"/>
          <w:lang w:eastAsia="en-AU"/>
        </w:rPr>
      </w:pPr>
      <w:hyperlink w:anchor="_Toc64042511" w:history="1">
        <w:r w:rsidRPr="003C5FFF">
          <w:rPr>
            <w:rStyle w:val="Hyperlink"/>
            <w:noProof/>
          </w:rPr>
          <w:t>3.1.</w:t>
        </w:r>
        <w:r>
          <w:rPr>
            <w:rFonts w:asciiTheme="minorHAnsi" w:eastAsiaTheme="minorEastAsia" w:hAnsiTheme="minorHAnsi" w:cstheme="minorBidi"/>
            <w:noProof/>
            <w:sz w:val="22"/>
            <w:szCs w:val="22"/>
            <w:lang w:eastAsia="en-AU"/>
          </w:rPr>
          <w:tab/>
        </w:r>
        <w:r w:rsidRPr="003C5FFF">
          <w:rPr>
            <w:rStyle w:val="Hyperlink"/>
            <w:noProof/>
          </w:rPr>
          <w:t>Adults’ screen content consumption</w:t>
        </w:r>
        <w:r>
          <w:rPr>
            <w:noProof/>
            <w:webHidden/>
          </w:rPr>
          <w:tab/>
        </w:r>
        <w:r>
          <w:rPr>
            <w:noProof/>
            <w:webHidden/>
          </w:rPr>
          <w:fldChar w:fldCharType="begin"/>
        </w:r>
        <w:r>
          <w:rPr>
            <w:noProof/>
            <w:webHidden/>
          </w:rPr>
          <w:instrText xml:space="preserve"> PAGEREF _Toc64042511 \h </w:instrText>
        </w:r>
        <w:r>
          <w:rPr>
            <w:noProof/>
            <w:webHidden/>
          </w:rPr>
        </w:r>
        <w:r>
          <w:rPr>
            <w:noProof/>
            <w:webHidden/>
          </w:rPr>
          <w:fldChar w:fldCharType="separate"/>
        </w:r>
        <w:r>
          <w:rPr>
            <w:noProof/>
            <w:webHidden/>
          </w:rPr>
          <w:t>19</w:t>
        </w:r>
        <w:r>
          <w:rPr>
            <w:noProof/>
            <w:webHidden/>
          </w:rPr>
          <w:fldChar w:fldCharType="end"/>
        </w:r>
      </w:hyperlink>
    </w:p>
    <w:p w14:paraId="5D936579" w14:textId="185162C9" w:rsidR="00574B80" w:rsidRDefault="00574B80">
      <w:pPr>
        <w:pStyle w:val="TOC3"/>
        <w:rPr>
          <w:rFonts w:asciiTheme="minorHAnsi" w:eastAsiaTheme="minorEastAsia" w:hAnsiTheme="minorHAnsi" w:cstheme="minorBidi"/>
          <w:sz w:val="22"/>
          <w:szCs w:val="22"/>
          <w:lang w:eastAsia="en-AU"/>
        </w:rPr>
      </w:pPr>
      <w:hyperlink w:anchor="_Toc64042512" w:history="1">
        <w:r w:rsidRPr="003C5FFF">
          <w:rPr>
            <w:rStyle w:val="Hyperlink"/>
          </w:rPr>
          <w:t>3.1.1.</w:t>
        </w:r>
        <w:r>
          <w:rPr>
            <w:rFonts w:asciiTheme="minorHAnsi" w:eastAsiaTheme="minorEastAsia" w:hAnsiTheme="minorHAnsi" w:cstheme="minorBidi"/>
            <w:sz w:val="22"/>
            <w:szCs w:val="22"/>
            <w:lang w:eastAsia="en-AU"/>
          </w:rPr>
          <w:tab/>
        </w:r>
        <w:r w:rsidRPr="003C5FFF">
          <w:rPr>
            <w:rStyle w:val="Hyperlink"/>
          </w:rPr>
          <w:t>Channels used to watch screen content</w:t>
        </w:r>
        <w:r>
          <w:rPr>
            <w:webHidden/>
          </w:rPr>
          <w:tab/>
        </w:r>
        <w:r>
          <w:rPr>
            <w:webHidden/>
          </w:rPr>
          <w:fldChar w:fldCharType="begin"/>
        </w:r>
        <w:r>
          <w:rPr>
            <w:webHidden/>
          </w:rPr>
          <w:instrText xml:space="preserve"> PAGEREF _Toc64042512 \h </w:instrText>
        </w:r>
        <w:r>
          <w:rPr>
            <w:webHidden/>
          </w:rPr>
        </w:r>
        <w:r>
          <w:rPr>
            <w:webHidden/>
          </w:rPr>
          <w:fldChar w:fldCharType="separate"/>
        </w:r>
        <w:r>
          <w:rPr>
            <w:webHidden/>
          </w:rPr>
          <w:t>19</w:t>
        </w:r>
        <w:r>
          <w:rPr>
            <w:webHidden/>
          </w:rPr>
          <w:fldChar w:fldCharType="end"/>
        </w:r>
      </w:hyperlink>
    </w:p>
    <w:p w14:paraId="7AA8CD16" w14:textId="5CBD4DA1" w:rsidR="00574B80" w:rsidRDefault="00574B80">
      <w:pPr>
        <w:pStyle w:val="TOC3"/>
        <w:rPr>
          <w:rFonts w:asciiTheme="minorHAnsi" w:eastAsiaTheme="minorEastAsia" w:hAnsiTheme="minorHAnsi" w:cstheme="minorBidi"/>
          <w:sz w:val="22"/>
          <w:szCs w:val="22"/>
          <w:lang w:eastAsia="en-AU"/>
        </w:rPr>
      </w:pPr>
      <w:hyperlink w:anchor="_Toc64042513" w:history="1">
        <w:r w:rsidRPr="003C5FFF">
          <w:rPr>
            <w:rStyle w:val="Hyperlink"/>
          </w:rPr>
          <w:t>3.1.2.</w:t>
        </w:r>
        <w:r>
          <w:rPr>
            <w:rFonts w:asciiTheme="minorHAnsi" w:eastAsiaTheme="minorEastAsia" w:hAnsiTheme="minorHAnsi" w:cstheme="minorBidi"/>
            <w:sz w:val="22"/>
            <w:szCs w:val="22"/>
            <w:lang w:eastAsia="en-AU"/>
          </w:rPr>
          <w:tab/>
        </w:r>
        <w:r w:rsidRPr="003C5FFF">
          <w:rPr>
            <w:rStyle w:val="Hyperlink"/>
          </w:rPr>
          <w:t>Time spent watching screen content</w:t>
        </w:r>
        <w:r>
          <w:rPr>
            <w:webHidden/>
          </w:rPr>
          <w:tab/>
        </w:r>
        <w:r>
          <w:rPr>
            <w:webHidden/>
          </w:rPr>
          <w:fldChar w:fldCharType="begin"/>
        </w:r>
        <w:r>
          <w:rPr>
            <w:webHidden/>
          </w:rPr>
          <w:instrText xml:space="preserve"> PAGEREF _Toc64042513 \h </w:instrText>
        </w:r>
        <w:r>
          <w:rPr>
            <w:webHidden/>
          </w:rPr>
        </w:r>
        <w:r>
          <w:rPr>
            <w:webHidden/>
          </w:rPr>
          <w:fldChar w:fldCharType="separate"/>
        </w:r>
        <w:r>
          <w:rPr>
            <w:webHidden/>
          </w:rPr>
          <w:t>23</w:t>
        </w:r>
        <w:r>
          <w:rPr>
            <w:webHidden/>
          </w:rPr>
          <w:fldChar w:fldCharType="end"/>
        </w:r>
      </w:hyperlink>
    </w:p>
    <w:p w14:paraId="38D0C80B" w14:textId="7ECA2547" w:rsidR="00574B80" w:rsidRDefault="00574B80">
      <w:pPr>
        <w:pStyle w:val="TOC3"/>
        <w:rPr>
          <w:rFonts w:asciiTheme="minorHAnsi" w:eastAsiaTheme="minorEastAsia" w:hAnsiTheme="minorHAnsi" w:cstheme="minorBidi"/>
          <w:sz w:val="22"/>
          <w:szCs w:val="22"/>
          <w:lang w:eastAsia="en-AU"/>
        </w:rPr>
      </w:pPr>
      <w:hyperlink w:anchor="_Toc64042514" w:history="1">
        <w:r w:rsidRPr="003C5FFF">
          <w:rPr>
            <w:rStyle w:val="Hyperlink"/>
          </w:rPr>
          <w:t>3.1.3.</w:t>
        </w:r>
        <w:r>
          <w:rPr>
            <w:rFonts w:asciiTheme="minorHAnsi" w:eastAsiaTheme="minorEastAsia" w:hAnsiTheme="minorHAnsi" w:cstheme="minorBidi"/>
            <w:sz w:val="22"/>
            <w:szCs w:val="22"/>
            <w:lang w:eastAsia="en-AU"/>
          </w:rPr>
          <w:tab/>
        </w:r>
        <w:r w:rsidRPr="003C5FFF">
          <w:rPr>
            <w:rStyle w:val="Hyperlink"/>
          </w:rPr>
          <w:t>Change in time spent watching screen content since COVID-19</w:t>
        </w:r>
        <w:r>
          <w:rPr>
            <w:webHidden/>
          </w:rPr>
          <w:tab/>
        </w:r>
        <w:r>
          <w:rPr>
            <w:webHidden/>
          </w:rPr>
          <w:fldChar w:fldCharType="begin"/>
        </w:r>
        <w:r>
          <w:rPr>
            <w:webHidden/>
          </w:rPr>
          <w:instrText xml:space="preserve"> PAGEREF _Toc64042514 \h </w:instrText>
        </w:r>
        <w:r>
          <w:rPr>
            <w:webHidden/>
          </w:rPr>
        </w:r>
        <w:r>
          <w:rPr>
            <w:webHidden/>
          </w:rPr>
          <w:fldChar w:fldCharType="separate"/>
        </w:r>
        <w:r>
          <w:rPr>
            <w:webHidden/>
          </w:rPr>
          <w:t>27</w:t>
        </w:r>
        <w:r>
          <w:rPr>
            <w:webHidden/>
          </w:rPr>
          <w:fldChar w:fldCharType="end"/>
        </w:r>
      </w:hyperlink>
    </w:p>
    <w:p w14:paraId="3C971BFF" w14:textId="6D729927" w:rsidR="00574B80" w:rsidRDefault="00574B80">
      <w:pPr>
        <w:pStyle w:val="TOC3"/>
        <w:rPr>
          <w:rFonts w:asciiTheme="minorHAnsi" w:eastAsiaTheme="minorEastAsia" w:hAnsiTheme="minorHAnsi" w:cstheme="minorBidi"/>
          <w:sz w:val="22"/>
          <w:szCs w:val="22"/>
          <w:lang w:eastAsia="en-AU"/>
        </w:rPr>
      </w:pPr>
      <w:hyperlink w:anchor="_Toc64042515" w:history="1">
        <w:r w:rsidRPr="003C5FFF">
          <w:rPr>
            <w:rStyle w:val="Hyperlink"/>
          </w:rPr>
          <w:t>3.1.4.</w:t>
        </w:r>
        <w:r>
          <w:rPr>
            <w:rFonts w:asciiTheme="minorHAnsi" w:eastAsiaTheme="minorEastAsia" w:hAnsiTheme="minorHAnsi" w:cstheme="minorBidi"/>
            <w:sz w:val="22"/>
            <w:szCs w:val="22"/>
            <w:lang w:eastAsia="en-AU"/>
          </w:rPr>
          <w:tab/>
        </w:r>
        <w:r w:rsidRPr="003C5FFF">
          <w:rPr>
            <w:rStyle w:val="Hyperlink"/>
          </w:rPr>
          <w:t>Devices used to watch screen content</w:t>
        </w:r>
        <w:r>
          <w:rPr>
            <w:webHidden/>
          </w:rPr>
          <w:tab/>
        </w:r>
        <w:r>
          <w:rPr>
            <w:webHidden/>
          </w:rPr>
          <w:fldChar w:fldCharType="begin"/>
        </w:r>
        <w:r>
          <w:rPr>
            <w:webHidden/>
          </w:rPr>
          <w:instrText xml:space="preserve"> PAGEREF _Toc64042515 \h </w:instrText>
        </w:r>
        <w:r>
          <w:rPr>
            <w:webHidden/>
          </w:rPr>
        </w:r>
        <w:r>
          <w:rPr>
            <w:webHidden/>
          </w:rPr>
          <w:fldChar w:fldCharType="separate"/>
        </w:r>
        <w:r>
          <w:rPr>
            <w:webHidden/>
          </w:rPr>
          <w:t>31</w:t>
        </w:r>
        <w:r>
          <w:rPr>
            <w:webHidden/>
          </w:rPr>
          <w:fldChar w:fldCharType="end"/>
        </w:r>
      </w:hyperlink>
    </w:p>
    <w:p w14:paraId="0C19E2DA" w14:textId="6DB12973" w:rsidR="00574B80" w:rsidRDefault="00574B80">
      <w:pPr>
        <w:pStyle w:val="TOC3"/>
        <w:rPr>
          <w:rFonts w:asciiTheme="minorHAnsi" w:eastAsiaTheme="minorEastAsia" w:hAnsiTheme="minorHAnsi" w:cstheme="minorBidi"/>
          <w:sz w:val="22"/>
          <w:szCs w:val="22"/>
          <w:lang w:eastAsia="en-AU"/>
        </w:rPr>
      </w:pPr>
      <w:hyperlink w:anchor="_Toc64042516" w:history="1">
        <w:r w:rsidRPr="003C5FFF">
          <w:rPr>
            <w:rStyle w:val="Hyperlink"/>
          </w:rPr>
          <w:t>3.1.5.</w:t>
        </w:r>
        <w:r>
          <w:rPr>
            <w:rFonts w:asciiTheme="minorHAnsi" w:eastAsiaTheme="minorEastAsia" w:hAnsiTheme="minorHAnsi" w:cstheme="minorBidi"/>
            <w:sz w:val="22"/>
            <w:szCs w:val="22"/>
            <w:lang w:eastAsia="en-AU"/>
          </w:rPr>
          <w:tab/>
        </w:r>
        <w:r w:rsidRPr="003C5FFF">
          <w:rPr>
            <w:rStyle w:val="Hyperlink"/>
          </w:rPr>
          <w:t>Device preferences for screen content</w:t>
        </w:r>
        <w:r>
          <w:rPr>
            <w:webHidden/>
          </w:rPr>
          <w:tab/>
        </w:r>
        <w:r>
          <w:rPr>
            <w:webHidden/>
          </w:rPr>
          <w:fldChar w:fldCharType="begin"/>
        </w:r>
        <w:r>
          <w:rPr>
            <w:webHidden/>
          </w:rPr>
          <w:instrText xml:space="preserve"> PAGEREF _Toc64042516 \h </w:instrText>
        </w:r>
        <w:r>
          <w:rPr>
            <w:webHidden/>
          </w:rPr>
        </w:r>
        <w:r>
          <w:rPr>
            <w:webHidden/>
          </w:rPr>
          <w:fldChar w:fldCharType="separate"/>
        </w:r>
        <w:r>
          <w:rPr>
            <w:webHidden/>
          </w:rPr>
          <w:t>35</w:t>
        </w:r>
        <w:r>
          <w:rPr>
            <w:webHidden/>
          </w:rPr>
          <w:fldChar w:fldCharType="end"/>
        </w:r>
      </w:hyperlink>
    </w:p>
    <w:p w14:paraId="5820772C" w14:textId="5106B845" w:rsidR="00574B80" w:rsidRDefault="00574B80">
      <w:pPr>
        <w:pStyle w:val="TOC3"/>
        <w:rPr>
          <w:rFonts w:asciiTheme="minorHAnsi" w:eastAsiaTheme="minorEastAsia" w:hAnsiTheme="minorHAnsi" w:cstheme="minorBidi"/>
          <w:sz w:val="22"/>
          <w:szCs w:val="22"/>
          <w:lang w:eastAsia="en-AU"/>
        </w:rPr>
      </w:pPr>
      <w:hyperlink w:anchor="_Toc64042517" w:history="1">
        <w:r w:rsidRPr="003C5FFF">
          <w:rPr>
            <w:rStyle w:val="Hyperlink"/>
          </w:rPr>
          <w:t>3.1.6.</w:t>
        </w:r>
        <w:r>
          <w:rPr>
            <w:rFonts w:asciiTheme="minorHAnsi" w:eastAsiaTheme="minorEastAsia" w:hAnsiTheme="minorHAnsi" w:cstheme="minorBidi"/>
            <w:sz w:val="22"/>
            <w:szCs w:val="22"/>
            <w:lang w:eastAsia="en-AU"/>
          </w:rPr>
          <w:tab/>
        </w:r>
        <w:r w:rsidRPr="003C5FFF">
          <w:rPr>
            <w:rStyle w:val="Hyperlink"/>
          </w:rPr>
          <w:t>Genres watched across screen content channels</w:t>
        </w:r>
        <w:r>
          <w:rPr>
            <w:webHidden/>
          </w:rPr>
          <w:tab/>
        </w:r>
        <w:r>
          <w:rPr>
            <w:webHidden/>
          </w:rPr>
          <w:fldChar w:fldCharType="begin"/>
        </w:r>
        <w:r>
          <w:rPr>
            <w:webHidden/>
          </w:rPr>
          <w:instrText xml:space="preserve"> PAGEREF _Toc64042517 \h </w:instrText>
        </w:r>
        <w:r>
          <w:rPr>
            <w:webHidden/>
          </w:rPr>
        </w:r>
        <w:r>
          <w:rPr>
            <w:webHidden/>
          </w:rPr>
          <w:fldChar w:fldCharType="separate"/>
        </w:r>
        <w:r>
          <w:rPr>
            <w:webHidden/>
          </w:rPr>
          <w:t>36</w:t>
        </w:r>
        <w:r>
          <w:rPr>
            <w:webHidden/>
          </w:rPr>
          <w:fldChar w:fldCharType="end"/>
        </w:r>
      </w:hyperlink>
    </w:p>
    <w:p w14:paraId="7088B2BD" w14:textId="1CEEDFA6" w:rsidR="00574B80" w:rsidRDefault="00574B80">
      <w:pPr>
        <w:pStyle w:val="TOC3"/>
        <w:rPr>
          <w:rFonts w:asciiTheme="minorHAnsi" w:eastAsiaTheme="minorEastAsia" w:hAnsiTheme="minorHAnsi" w:cstheme="minorBidi"/>
          <w:sz w:val="22"/>
          <w:szCs w:val="22"/>
          <w:lang w:eastAsia="en-AU"/>
        </w:rPr>
      </w:pPr>
      <w:hyperlink w:anchor="_Toc64042518" w:history="1">
        <w:r w:rsidRPr="003C5FFF">
          <w:rPr>
            <w:rStyle w:val="Hyperlink"/>
          </w:rPr>
          <w:t>3.1.7.</w:t>
        </w:r>
        <w:r>
          <w:rPr>
            <w:rFonts w:asciiTheme="minorHAnsi" w:eastAsiaTheme="minorEastAsia" w:hAnsiTheme="minorHAnsi" w:cstheme="minorBidi"/>
            <w:sz w:val="22"/>
            <w:szCs w:val="22"/>
            <w:lang w:eastAsia="en-AU"/>
          </w:rPr>
          <w:tab/>
        </w:r>
        <w:r w:rsidRPr="003C5FFF">
          <w:rPr>
            <w:rStyle w:val="Hyperlink"/>
          </w:rPr>
          <w:t>Video streaming subscription services</w:t>
        </w:r>
        <w:r>
          <w:rPr>
            <w:webHidden/>
          </w:rPr>
          <w:tab/>
        </w:r>
        <w:r>
          <w:rPr>
            <w:webHidden/>
          </w:rPr>
          <w:fldChar w:fldCharType="begin"/>
        </w:r>
        <w:r>
          <w:rPr>
            <w:webHidden/>
          </w:rPr>
          <w:instrText xml:space="preserve"> PAGEREF _Toc64042518 \h </w:instrText>
        </w:r>
        <w:r>
          <w:rPr>
            <w:webHidden/>
          </w:rPr>
        </w:r>
        <w:r>
          <w:rPr>
            <w:webHidden/>
          </w:rPr>
          <w:fldChar w:fldCharType="separate"/>
        </w:r>
        <w:r>
          <w:rPr>
            <w:webHidden/>
          </w:rPr>
          <w:t>37</w:t>
        </w:r>
        <w:r>
          <w:rPr>
            <w:webHidden/>
          </w:rPr>
          <w:fldChar w:fldCharType="end"/>
        </w:r>
      </w:hyperlink>
    </w:p>
    <w:p w14:paraId="473E021B" w14:textId="4280A30D" w:rsidR="00574B80" w:rsidRDefault="00574B80">
      <w:pPr>
        <w:pStyle w:val="TOC3"/>
        <w:rPr>
          <w:rFonts w:asciiTheme="minorHAnsi" w:eastAsiaTheme="minorEastAsia" w:hAnsiTheme="minorHAnsi" w:cstheme="minorBidi"/>
          <w:sz w:val="22"/>
          <w:szCs w:val="22"/>
          <w:lang w:eastAsia="en-AU"/>
        </w:rPr>
      </w:pPr>
      <w:hyperlink w:anchor="_Toc64042519" w:history="1">
        <w:r w:rsidRPr="003C5FFF">
          <w:rPr>
            <w:rStyle w:val="Hyperlink"/>
          </w:rPr>
          <w:t>3.1.8.</w:t>
        </w:r>
        <w:r>
          <w:rPr>
            <w:rFonts w:asciiTheme="minorHAnsi" w:eastAsiaTheme="minorEastAsia" w:hAnsiTheme="minorHAnsi" w:cstheme="minorBidi"/>
            <w:sz w:val="22"/>
            <w:szCs w:val="22"/>
            <w:lang w:eastAsia="en-AU"/>
          </w:rPr>
          <w:tab/>
        </w:r>
        <w:r w:rsidRPr="003C5FFF">
          <w:rPr>
            <w:rStyle w:val="Hyperlink"/>
          </w:rPr>
          <w:t>Pay-per-view services</w:t>
        </w:r>
        <w:r>
          <w:rPr>
            <w:webHidden/>
          </w:rPr>
          <w:tab/>
        </w:r>
        <w:r>
          <w:rPr>
            <w:webHidden/>
          </w:rPr>
          <w:fldChar w:fldCharType="begin"/>
        </w:r>
        <w:r>
          <w:rPr>
            <w:webHidden/>
          </w:rPr>
          <w:instrText xml:space="preserve"> PAGEREF _Toc64042519 \h </w:instrText>
        </w:r>
        <w:r>
          <w:rPr>
            <w:webHidden/>
          </w:rPr>
        </w:r>
        <w:r>
          <w:rPr>
            <w:webHidden/>
          </w:rPr>
          <w:fldChar w:fldCharType="separate"/>
        </w:r>
        <w:r>
          <w:rPr>
            <w:webHidden/>
          </w:rPr>
          <w:t>46</w:t>
        </w:r>
        <w:r>
          <w:rPr>
            <w:webHidden/>
          </w:rPr>
          <w:fldChar w:fldCharType="end"/>
        </w:r>
      </w:hyperlink>
    </w:p>
    <w:p w14:paraId="30E3B2FB" w14:textId="456022CF" w:rsidR="00574B80" w:rsidRDefault="00574B80">
      <w:pPr>
        <w:pStyle w:val="TOC2"/>
        <w:tabs>
          <w:tab w:val="left" w:pos="1418"/>
        </w:tabs>
        <w:rPr>
          <w:rFonts w:asciiTheme="minorHAnsi" w:eastAsiaTheme="minorEastAsia" w:hAnsiTheme="minorHAnsi" w:cstheme="minorBidi"/>
          <w:noProof/>
          <w:sz w:val="22"/>
          <w:szCs w:val="22"/>
          <w:lang w:eastAsia="en-AU"/>
        </w:rPr>
      </w:pPr>
      <w:hyperlink w:anchor="_Toc64042520" w:history="1">
        <w:r w:rsidRPr="003C5FFF">
          <w:rPr>
            <w:rStyle w:val="Hyperlink"/>
            <w:noProof/>
          </w:rPr>
          <w:t>3.2.</w:t>
        </w:r>
        <w:r>
          <w:rPr>
            <w:rFonts w:asciiTheme="minorHAnsi" w:eastAsiaTheme="minorEastAsia" w:hAnsiTheme="minorHAnsi" w:cstheme="minorBidi"/>
            <w:noProof/>
            <w:sz w:val="22"/>
            <w:szCs w:val="22"/>
            <w:lang w:eastAsia="en-AU"/>
          </w:rPr>
          <w:tab/>
        </w:r>
        <w:r w:rsidRPr="003C5FFF">
          <w:rPr>
            <w:rStyle w:val="Hyperlink"/>
            <w:noProof/>
          </w:rPr>
          <w:t>Children’s screen content consumption</w:t>
        </w:r>
        <w:r>
          <w:rPr>
            <w:noProof/>
            <w:webHidden/>
          </w:rPr>
          <w:tab/>
        </w:r>
        <w:r>
          <w:rPr>
            <w:noProof/>
            <w:webHidden/>
          </w:rPr>
          <w:fldChar w:fldCharType="begin"/>
        </w:r>
        <w:r>
          <w:rPr>
            <w:noProof/>
            <w:webHidden/>
          </w:rPr>
          <w:instrText xml:space="preserve"> PAGEREF _Toc64042520 \h </w:instrText>
        </w:r>
        <w:r>
          <w:rPr>
            <w:noProof/>
            <w:webHidden/>
          </w:rPr>
        </w:r>
        <w:r>
          <w:rPr>
            <w:noProof/>
            <w:webHidden/>
          </w:rPr>
          <w:fldChar w:fldCharType="separate"/>
        </w:r>
        <w:r>
          <w:rPr>
            <w:noProof/>
            <w:webHidden/>
          </w:rPr>
          <w:t>47</w:t>
        </w:r>
        <w:r>
          <w:rPr>
            <w:noProof/>
            <w:webHidden/>
          </w:rPr>
          <w:fldChar w:fldCharType="end"/>
        </w:r>
      </w:hyperlink>
    </w:p>
    <w:p w14:paraId="2A56139D" w14:textId="2445C4F7" w:rsidR="00574B80" w:rsidRDefault="00574B80">
      <w:pPr>
        <w:pStyle w:val="TOC3"/>
        <w:rPr>
          <w:rFonts w:asciiTheme="minorHAnsi" w:eastAsiaTheme="minorEastAsia" w:hAnsiTheme="minorHAnsi" w:cstheme="minorBidi"/>
          <w:sz w:val="22"/>
          <w:szCs w:val="22"/>
          <w:lang w:eastAsia="en-AU"/>
        </w:rPr>
      </w:pPr>
      <w:hyperlink w:anchor="_Toc64042521" w:history="1">
        <w:r w:rsidRPr="003C5FFF">
          <w:rPr>
            <w:rStyle w:val="Hyperlink"/>
          </w:rPr>
          <w:t>3.2.1.</w:t>
        </w:r>
        <w:r>
          <w:rPr>
            <w:rFonts w:asciiTheme="minorHAnsi" w:eastAsiaTheme="minorEastAsia" w:hAnsiTheme="minorHAnsi" w:cstheme="minorBidi"/>
            <w:sz w:val="22"/>
            <w:szCs w:val="22"/>
            <w:lang w:eastAsia="en-AU"/>
          </w:rPr>
          <w:tab/>
        </w:r>
        <w:r w:rsidRPr="003C5FFF">
          <w:rPr>
            <w:rStyle w:val="Hyperlink"/>
          </w:rPr>
          <w:t>Channels used to watch children’s screen content</w:t>
        </w:r>
        <w:r>
          <w:rPr>
            <w:webHidden/>
          </w:rPr>
          <w:tab/>
        </w:r>
        <w:r>
          <w:rPr>
            <w:webHidden/>
          </w:rPr>
          <w:fldChar w:fldCharType="begin"/>
        </w:r>
        <w:r>
          <w:rPr>
            <w:webHidden/>
          </w:rPr>
          <w:instrText xml:space="preserve"> PAGEREF _Toc64042521 \h </w:instrText>
        </w:r>
        <w:r>
          <w:rPr>
            <w:webHidden/>
          </w:rPr>
        </w:r>
        <w:r>
          <w:rPr>
            <w:webHidden/>
          </w:rPr>
          <w:fldChar w:fldCharType="separate"/>
        </w:r>
        <w:r>
          <w:rPr>
            <w:webHidden/>
          </w:rPr>
          <w:t>47</w:t>
        </w:r>
        <w:r>
          <w:rPr>
            <w:webHidden/>
          </w:rPr>
          <w:fldChar w:fldCharType="end"/>
        </w:r>
      </w:hyperlink>
    </w:p>
    <w:p w14:paraId="433B2C00" w14:textId="78BE3F17" w:rsidR="00574B80" w:rsidRDefault="00574B80">
      <w:pPr>
        <w:pStyle w:val="TOC3"/>
        <w:rPr>
          <w:rFonts w:asciiTheme="minorHAnsi" w:eastAsiaTheme="minorEastAsia" w:hAnsiTheme="minorHAnsi" w:cstheme="minorBidi"/>
          <w:sz w:val="22"/>
          <w:szCs w:val="22"/>
          <w:lang w:eastAsia="en-AU"/>
        </w:rPr>
      </w:pPr>
      <w:hyperlink w:anchor="_Toc64042522" w:history="1">
        <w:r w:rsidRPr="003C5FFF">
          <w:rPr>
            <w:rStyle w:val="Hyperlink"/>
          </w:rPr>
          <w:t>3.2.2.</w:t>
        </w:r>
        <w:r>
          <w:rPr>
            <w:rFonts w:asciiTheme="minorHAnsi" w:eastAsiaTheme="minorEastAsia" w:hAnsiTheme="minorHAnsi" w:cstheme="minorBidi"/>
            <w:sz w:val="22"/>
            <w:szCs w:val="22"/>
            <w:lang w:eastAsia="en-AU"/>
          </w:rPr>
          <w:tab/>
        </w:r>
        <w:r w:rsidRPr="003C5FFF">
          <w:rPr>
            <w:rStyle w:val="Hyperlink"/>
          </w:rPr>
          <w:t>Time spent watching children’s screen content</w:t>
        </w:r>
        <w:r>
          <w:rPr>
            <w:webHidden/>
          </w:rPr>
          <w:tab/>
        </w:r>
        <w:r>
          <w:rPr>
            <w:webHidden/>
          </w:rPr>
          <w:fldChar w:fldCharType="begin"/>
        </w:r>
        <w:r>
          <w:rPr>
            <w:webHidden/>
          </w:rPr>
          <w:instrText xml:space="preserve"> PAGEREF _Toc64042522 \h </w:instrText>
        </w:r>
        <w:r>
          <w:rPr>
            <w:webHidden/>
          </w:rPr>
        </w:r>
        <w:r>
          <w:rPr>
            <w:webHidden/>
          </w:rPr>
          <w:fldChar w:fldCharType="separate"/>
        </w:r>
        <w:r>
          <w:rPr>
            <w:webHidden/>
          </w:rPr>
          <w:t>50</w:t>
        </w:r>
        <w:r>
          <w:rPr>
            <w:webHidden/>
          </w:rPr>
          <w:fldChar w:fldCharType="end"/>
        </w:r>
      </w:hyperlink>
    </w:p>
    <w:p w14:paraId="5013DE28" w14:textId="698B81F7" w:rsidR="00574B80" w:rsidRDefault="00574B80">
      <w:pPr>
        <w:pStyle w:val="TOC3"/>
        <w:rPr>
          <w:rFonts w:asciiTheme="minorHAnsi" w:eastAsiaTheme="minorEastAsia" w:hAnsiTheme="minorHAnsi" w:cstheme="minorBidi"/>
          <w:sz w:val="22"/>
          <w:szCs w:val="22"/>
          <w:lang w:eastAsia="en-AU"/>
        </w:rPr>
      </w:pPr>
      <w:hyperlink w:anchor="_Toc64042523" w:history="1">
        <w:r w:rsidRPr="003C5FFF">
          <w:rPr>
            <w:rStyle w:val="Hyperlink"/>
          </w:rPr>
          <w:t>3.2.3.</w:t>
        </w:r>
        <w:r>
          <w:rPr>
            <w:rFonts w:asciiTheme="minorHAnsi" w:eastAsiaTheme="minorEastAsia" w:hAnsiTheme="minorHAnsi" w:cstheme="minorBidi"/>
            <w:sz w:val="22"/>
            <w:szCs w:val="22"/>
            <w:lang w:eastAsia="en-AU"/>
          </w:rPr>
          <w:tab/>
        </w:r>
        <w:r w:rsidRPr="003C5FFF">
          <w:rPr>
            <w:rStyle w:val="Hyperlink"/>
          </w:rPr>
          <w:t>Change in time spent watching children’s screen content</w:t>
        </w:r>
        <w:r>
          <w:rPr>
            <w:webHidden/>
          </w:rPr>
          <w:tab/>
        </w:r>
        <w:r>
          <w:rPr>
            <w:webHidden/>
          </w:rPr>
          <w:fldChar w:fldCharType="begin"/>
        </w:r>
        <w:r>
          <w:rPr>
            <w:webHidden/>
          </w:rPr>
          <w:instrText xml:space="preserve"> PAGEREF _Toc64042523 \h </w:instrText>
        </w:r>
        <w:r>
          <w:rPr>
            <w:webHidden/>
          </w:rPr>
        </w:r>
        <w:r>
          <w:rPr>
            <w:webHidden/>
          </w:rPr>
          <w:fldChar w:fldCharType="separate"/>
        </w:r>
        <w:r>
          <w:rPr>
            <w:webHidden/>
          </w:rPr>
          <w:t>53</w:t>
        </w:r>
        <w:r>
          <w:rPr>
            <w:webHidden/>
          </w:rPr>
          <w:fldChar w:fldCharType="end"/>
        </w:r>
      </w:hyperlink>
    </w:p>
    <w:p w14:paraId="253E7C6D" w14:textId="6F76E485" w:rsidR="00574B80" w:rsidRDefault="00574B80">
      <w:pPr>
        <w:pStyle w:val="TOC3"/>
        <w:rPr>
          <w:rFonts w:asciiTheme="minorHAnsi" w:eastAsiaTheme="minorEastAsia" w:hAnsiTheme="minorHAnsi" w:cstheme="minorBidi"/>
          <w:sz w:val="22"/>
          <w:szCs w:val="22"/>
          <w:lang w:eastAsia="en-AU"/>
        </w:rPr>
      </w:pPr>
      <w:hyperlink w:anchor="_Toc64042524" w:history="1">
        <w:r w:rsidRPr="003C5FFF">
          <w:rPr>
            <w:rStyle w:val="Hyperlink"/>
          </w:rPr>
          <w:t>3.2.4.</w:t>
        </w:r>
        <w:r>
          <w:rPr>
            <w:rFonts w:asciiTheme="minorHAnsi" w:eastAsiaTheme="minorEastAsia" w:hAnsiTheme="minorHAnsi" w:cstheme="minorBidi"/>
            <w:sz w:val="22"/>
            <w:szCs w:val="22"/>
            <w:lang w:eastAsia="en-AU"/>
          </w:rPr>
          <w:tab/>
        </w:r>
        <w:r w:rsidRPr="003C5FFF">
          <w:rPr>
            <w:rStyle w:val="Hyperlink"/>
          </w:rPr>
          <w:t>Australian children’s screen content</w:t>
        </w:r>
        <w:r>
          <w:rPr>
            <w:webHidden/>
          </w:rPr>
          <w:tab/>
        </w:r>
        <w:r>
          <w:rPr>
            <w:webHidden/>
          </w:rPr>
          <w:fldChar w:fldCharType="begin"/>
        </w:r>
        <w:r>
          <w:rPr>
            <w:webHidden/>
          </w:rPr>
          <w:instrText xml:space="preserve"> PAGEREF _Toc64042524 \h </w:instrText>
        </w:r>
        <w:r>
          <w:rPr>
            <w:webHidden/>
          </w:rPr>
        </w:r>
        <w:r>
          <w:rPr>
            <w:webHidden/>
          </w:rPr>
          <w:fldChar w:fldCharType="separate"/>
        </w:r>
        <w:r>
          <w:rPr>
            <w:webHidden/>
          </w:rPr>
          <w:t>56</w:t>
        </w:r>
        <w:r>
          <w:rPr>
            <w:webHidden/>
          </w:rPr>
          <w:fldChar w:fldCharType="end"/>
        </w:r>
      </w:hyperlink>
    </w:p>
    <w:p w14:paraId="6938178B" w14:textId="2C302157" w:rsidR="00574B80" w:rsidRDefault="00574B80">
      <w:pPr>
        <w:pStyle w:val="TOC2"/>
        <w:tabs>
          <w:tab w:val="left" w:pos="1418"/>
        </w:tabs>
        <w:rPr>
          <w:rFonts w:asciiTheme="minorHAnsi" w:eastAsiaTheme="minorEastAsia" w:hAnsiTheme="minorHAnsi" w:cstheme="minorBidi"/>
          <w:noProof/>
          <w:sz w:val="22"/>
          <w:szCs w:val="22"/>
          <w:lang w:eastAsia="en-AU"/>
        </w:rPr>
      </w:pPr>
      <w:hyperlink w:anchor="_Toc64042525" w:history="1">
        <w:r w:rsidRPr="003C5FFF">
          <w:rPr>
            <w:rStyle w:val="Hyperlink"/>
            <w:noProof/>
          </w:rPr>
          <w:t>3.3.</w:t>
        </w:r>
        <w:r>
          <w:rPr>
            <w:rFonts w:asciiTheme="minorHAnsi" w:eastAsiaTheme="minorEastAsia" w:hAnsiTheme="minorHAnsi" w:cstheme="minorBidi"/>
            <w:noProof/>
            <w:sz w:val="22"/>
            <w:szCs w:val="22"/>
            <w:lang w:eastAsia="en-AU"/>
          </w:rPr>
          <w:tab/>
        </w:r>
        <w:r w:rsidRPr="003C5FFF">
          <w:rPr>
            <w:rStyle w:val="Hyperlink"/>
            <w:noProof/>
          </w:rPr>
          <w:t>Types of news consumed</w:t>
        </w:r>
        <w:r>
          <w:rPr>
            <w:noProof/>
            <w:webHidden/>
          </w:rPr>
          <w:tab/>
        </w:r>
        <w:r>
          <w:rPr>
            <w:noProof/>
            <w:webHidden/>
          </w:rPr>
          <w:fldChar w:fldCharType="begin"/>
        </w:r>
        <w:r>
          <w:rPr>
            <w:noProof/>
            <w:webHidden/>
          </w:rPr>
          <w:instrText xml:space="preserve"> PAGEREF _Toc64042525 \h </w:instrText>
        </w:r>
        <w:r>
          <w:rPr>
            <w:noProof/>
            <w:webHidden/>
          </w:rPr>
        </w:r>
        <w:r>
          <w:rPr>
            <w:noProof/>
            <w:webHidden/>
          </w:rPr>
          <w:fldChar w:fldCharType="separate"/>
        </w:r>
        <w:r>
          <w:rPr>
            <w:noProof/>
            <w:webHidden/>
          </w:rPr>
          <w:t>56</w:t>
        </w:r>
        <w:r>
          <w:rPr>
            <w:noProof/>
            <w:webHidden/>
          </w:rPr>
          <w:fldChar w:fldCharType="end"/>
        </w:r>
      </w:hyperlink>
    </w:p>
    <w:p w14:paraId="27EC274F" w14:textId="227058D4" w:rsidR="00574B80" w:rsidRDefault="00574B80">
      <w:pPr>
        <w:pStyle w:val="TOC2"/>
        <w:tabs>
          <w:tab w:val="left" w:pos="1418"/>
        </w:tabs>
        <w:rPr>
          <w:rFonts w:asciiTheme="minorHAnsi" w:eastAsiaTheme="minorEastAsia" w:hAnsiTheme="minorHAnsi" w:cstheme="minorBidi"/>
          <w:noProof/>
          <w:sz w:val="22"/>
          <w:szCs w:val="22"/>
          <w:lang w:eastAsia="en-AU"/>
        </w:rPr>
      </w:pPr>
      <w:hyperlink w:anchor="_Toc64042526" w:history="1">
        <w:r w:rsidRPr="003C5FFF">
          <w:rPr>
            <w:rStyle w:val="Hyperlink"/>
            <w:noProof/>
          </w:rPr>
          <w:t>3.4.</w:t>
        </w:r>
        <w:r>
          <w:rPr>
            <w:rFonts w:asciiTheme="minorHAnsi" w:eastAsiaTheme="minorEastAsia" w:hAnsiTheme="minorHAnsi" w:cstheme="minorBidi"/>
            <w:noProof/>
            <w:sz w:val="22"/>
            <w:szCs w:val="22"/>
            <w:lang w:eastAsia="en-AU"/>
          </w:rPr>
          <w:tab/>
        </w:r>
        <w:r w:rsidRPr="003C5FFF">
          <w:rPr>
            <w:rStyle w:val="Hyperlink"/>
            <w:noProof/>
          </w:rPr>
          <w:t>Sources of news</w:t>
        </w:r>
        <w:r>
          <w:rPr>
            <w:noProof/>
            <w:webHidden/>
          </w:rPr>
          <w:tab/>
        </w:r>
        <w:r>
          <w:rPr>
            <w:noProof/>
            <w:webHidden/>
          </w:rPr>
          <w:fldChar w:fldCharType="begin"/>
        </w:r>
        <w:r>
          <w:rPr>
            <w:noProof/>
            <w:webHidden/>
          </w:rPr>
          <w:instrText xml:space="preserve"> PAGEREF _Toc64042526 \h </w:instrText>
        </w:r>
        <w:r>
          <w:rPr>
            <w:noProof/>
            <w:webHidden/>
          </w:rPr>
        </w:r>
        <w:r>
          <w:rPr>
            <w:noProof/>
            <w:webHidden/>
          </w:rPr>
          <w:fldChar w:fldCharType="separate"/>
        </w:r>
        <w:r>
          <w:rPr>
            <w:noProof/>
            <w:webHidden/>
          </w:rPr>
          <w:t>59</w:t>
        </w:r>
        <w:r>
          <w:rPr>
            <w:noProof/>
            <w:webHidden/>
          </w:rPr>
          <w:fldChar w:fldCharType="end"/>
        </w:r>
      </w:hyperlink>
    </w:p>
    <w:p w14:paraId="29ACC62F" w14:textId="462808AB" w:rsidR="00574B80" w:rsidRDefault="00574B80">
      <w:pPr>
        <w:pStyle w:val="TOC3"/>
        <w:rPr>
          <w:rFonts w:asciiTheme="minorHAnsi" w:eastAsiaTheme="minorEastAsia" w:hAnsiTheme="minorHAnsi" w:cstheme="minorBidi"/>
          <w:sz w:val="22"/>
          <w:szCs w:val="22"/>
          <w:lang w:eastAsia="en-AU"/>
        </w:rPr>
      </w:pPr>
      <w:hyperlink w:anchor="_Toc64042527" w:history="1">
        <w:r w:rsidRPr="003C5FFF">
          <w:rPr>
            <w:rStyle w:val="Hyperlink"/>
          </w:rPr>
          <w:t>3.4.1.</w:t>
        </w:r>
        <w:r>
          <w:rPr>
            <w:rFonts w:asciiTheme="minorHAnsi" w:eastAsiaTheme="minorEastAsia" w:hAnsiTheme="minorHAnsi" w:cstheme="minorBidi"/>
            <w:sz w:val="22"/>
            <w:szCs w:val="22"/>
            <w:lang w:eastAsia="en-AU"/>
          </w:rPr>
          <w:tab/>
        </w:r>
        <w:r w:rsidRPr="003C5FFF">
          <w:rPr>
            <w:rStyle w:val="Hyperlink"/>
          </w:rPr>
          <w:t>General news sources</w:t>
        </w:r>
        <w:r>
          <w:rPr>
            <w:webHidden/>
          </w:rPr>
          <w:tab/>
        </w:r>
        <w:r>
          <w:rPr>
            <w:webHidden/>
          </w:rPr>
          <w:fldChar w:fldCharType="begin"/>
        </w:r>
        <w:r>
          <w:rPr>
            <w:webHidden/>
          </w:rPr>
          <w:instrText xml:space="preserve"> PAGEREF _Toc64042527 \h </w:instrText>
        </w:r>
        <w:r>
          <w:rPr>
            <w:webHidden/>
          </w:rPr>
        </w:r>
        <w:r>
          <w:rPr>
            <w:webHidden/>
          </w:rPr>
          <w:fldChar w:fldCharType="separate"/>
        </w:r>
        <w:r>
          <w:rPr>
            <w:webHidden/>
          </w:rPr>
          <w:t>59</w:t>
        </w:r>
        <w:r>
          <w:rPr>
            <w:webHidden/>
          </w:rPr>
          <w:fldChar w:fldCharType="end"/>
        </w:r>
      </w:hyperlink>
    </w:p>
    <w:p w14:paraId="643BD3A9" w14:textId="27988F90" w:rsidR="00574B80" w:rsidRDefault="00574B80">
      <w:pPr>
        <w:pStyle w:val="TOC3"/>
        <w:rPr>
          <w:rFonts w:asciiTheme="minorHAnsi" w:eastAsiaTheme="minorEastAsia" w:hAnsiTheme="minorHAnsi" w:cstheme="minorBidi"/>
          <w:sz w:val="22"/>
          <w:szCs w:val="22"/>
          <w:lang w:eastAsia="en-AU"/>
        </w:rPr>
      </w:pPr>
      <w:hyperlink w:anchor="_Toc64042528" w:history="1">
        <w:r w:rsidRPr="003C5FFF">
          <w:rPr>
            <w:rStyle w:val="Hyperlink"/>
          </w:rPr>
          <w:t>3.4.2.</w:t>
        </w:r>
        <w:r>
          <w:rPr>
            <w:rFonts w:asciiTheme="minorHAnsi" w:eastAsiaTheme="minorEastAsia" w:hAnsiTheme="minorHAnsi" w:cstheme="minorBidi"/>
            <w:sz w:val="22"/>
            <w:szCs w:val="22"/>
            <w:lang w:eastAsia="en-AU"/>
          </w:rPr>
          <w:tab/>
        </w:r>
        <w:r w:rsidRPr="003C5FFF">
          <w:rPr>
            <w:rStyle w:val="Hyperlink"/>
          </w:rPr>
          <w:t>Main source of news</w:t>
        </w:r>
        <w:r>
          <w:rPr>
            <w:webHidden/>
          </w:rPr>
          <w:tab/>
        </w:r>
        <w:r>
          <w:rPr>
            <w:webHidden/>
          </w:rPr>
          <w:fldChar w:fldCharType="begin"/>
        </w:r>
        <w:r>
          <w:rPr>
            <w:webHidden/>
          </w:rPr>
          <w:instrText xml:space="preserve"> PAGEREF _Toc64042528 \h </w:instrText>
        </w:r>
        <w:r>
          <w:rPr>
            <w:webHidden/>
          </w:rPr>
        </w:r>
        <w:r>
          <w:rPr>
            <w:webHidden/>
          </w:rPr>
          <w:fldChar w:fldCharType="separate"/>
        </w:r>
        <w:r>
          <w:rPr>
            <w:webHidden/>
          </w:rPr>
          <w:t>68</w:t>
        </w:r>
        <w:r>
          <w:rPr>
            <w:webHidden/>
          </w:rPr>
          <w:fldChar w:fldCharType="end"/>
        </w:r>
      </w:hyperlink>
    </w:p>
    <w:p w14:paraId="6633EB62" w14:textId="58EE3BAA" w:rsidR="00574B80" w:rsidRDefault="00574B80">
      <w:pPr>
        <w:pStyle w:val="TOC2"/>
        <w:tabs>
          <w:tab w:val="left" w:pos="1418"/>
        </w:tabs>
        <w:rPr>
          <w:rFonts w:asciiTheme="minorHAnsi" w:eastAsiaTheme="minorEastAsia" w:hAnsiTheme="minorHAnsi" w:cstheme="minorBidi"/>
          <w:noProof/>
          <w:sz w:val="22"/>
          <w:szCs w:val="22"/>
          <w:lang w:eastAsia="en-AU"/>
        </w:rPr>
      </w:pPr>
      <w:hyperlink w:anchor="_Toc64042529" w:history="1">
        <w:r w:rsidRPr="003C5FFF">
          <w:rPr>
            <w:rStyle w:val="Hyperlink"/>
            <w:noProof/>
          </w:rPr>
          <w:t>3.5.</w:t>
        </w:r>
        <w:r>
          <w:rPr>
            <w:rFonts w:asciiTheme="minorHAnsi" w:eastAsiaTheme="minorEastAsia" w:hAnsiTheme="minorHAnsi" w:cstheme="minorBidi"/>
            <w:noProof/>
            <w:sz w:val="22"/>
            <w:szCs w:val="22"/>
            <w:lang w:eastAsia="en-AU"/>
          </w:rPr>
          <w:tab/>
        </w:r>
        <w:r w:rsidRPr="003C5FFF">
          <w:rPr>
            <w:rStyle w:val="Hyperlink"/>
            <w:noProof/>
          </w:rPr>
          <w:t>Paid news subscriptions</w:t>
        </w:r>
        <w:r>
          <w:rPr>
            <w:noProof/>
            <w:webHidden/>
          </w:rPr>
          <w:tab/>
        </w:r>
        <w:r>
          <w:rPr>
            <w:noProof/>
            <w:webHidden/>
          </w:rPr>
          <w:fldChar w:fldCharType="begin"/>
        </w:r>
        <w:r>
          <w:rPr>
            <w:noProof/>
            <w:webHidden/>
          </w:rPr>
          <w:instrText xml:space="preserve"> PAGEREF _Toc64042529 \h </w:instrText>
        </w:r>
        <w:r>
          <w:rPr>
            <w:noProof/>
            <w:webHidden/>
          </w:rPr>
        </w:r>
        <w:r>
          <w:rPr>
            <w:noProof/>
            <w:webHidden/>
          </w:rPr>
          <w:fldChar w:fldCharType="separate"/>
        </w:r>
        <w:r>
          <w:rPr>
            <w:noProof/>
            <w:webHidden/>
          </w:rPr>
          <w:t>69</w:t>
        </w:r>
        <w:r>
          <w:rPr>
            <w:noProof/>
            <w:webHidden/>
          </w:rPr>
          <w:fldChar w:fldCharType="end"/>
        </w:r>
      </w:hyperlink>
    </w:p>
    <w:p w14:paraId="70DA0B81" w14:textId="661AD9C3" w:rsidR="00574B80" w:rsidRDefault="00574B80">
      <w:pPr>
        <w:pStyle w:val="TOC2"/>
        <w:tabs>
          <w:tab w:val="left" w:pos="1418"/>
        </w:tabs>
        <w:rPr>
          <w:rFonts w:asciiTheme="minorHAnsi" w:eastAsiaTheme="minorEastAsia" w:hAnsiTheme="minorHAnsi" w:cstheme="minorBidi"/>
          <w:noProof/>
          <w:sz w:val="22"/>
          <w:szCs w:val="22"/>
          <w:lang w:eastAsia="en-AU"/>
        </w:rPr>
      </w:pPr>
      <w:hyperlink w:anchor="_Toc64042530" w:history="1">
        <w:r w:rsidRPr="003C5FFF">
          <w:rPr>
            <w:rStyle w:val="Hyperlink"/>
            <w:noProof/>
          </w:rPr>
          <w:t>3.6.</w:t>
        </w:r>
        <w:r>
          <w:rPr>
            <w:rFonts w:asciiTheme="minorHAnsi" w:eastAsiaTheme="minorEastAsia" w:hAnsiTheme="minorHAnsi" w:cstheme="minorBidi"/>
            <w:noProof/>
            <w:sz w:val="22"/>
            <w:szCs w:val="22"/>
            <w:lang w:eastAsia="en-AU"/>
          </w:rPr>
          <w:tab/>
        </w:r>
        <w:r w:rsidRPr="003C5FFF">
          <w:rPr>
            <w:rStyle w:val="Hyperlink"/>
            <w:noProof/>
          </w:rPr>
          <w:t>Attitudes towards Australian and local news</w:t>
        </w:r>
        <w:r>
          <w:rPr>
            <w:noProof/>
            <w:webHidden/>
          </w:rPr>
          <w:tab/>
        </w:r>
        <w:r>
          <w:rPr>
            <w:noProof/>
            <w:webHidden/>
          </w:rPr>
          <w:fldChar w:fldCharType="begin"/>
        </w:r>
        <w:r>
          <w:rPr>
            <w:noProof/>
            <w:webHidden/>
          </w:rPr>
          <w:instrText xml:space="preserve"> PAGEREF _Toc64042530 \h </w:instrText>
        </w:r>
        <w:r>
          <w:rPr>
            <w:noProof/>
            <w:webHidden/>
          </w:rPr>
        </w:r>
        <w:r>
          <w:rPr>
            <w:noProof/>
            <w:webHidden/>
          </w:rPr>
          <w:fldChar w:fldCharType="separate"/>
        </w:r>
        <w:r>
          <w:rPr>
            <w:noProof/>
            <w:webHidden/>
          </w:rPr>
          <w:t>74</w:t>
        </w:r>
        <w:r>
          <w:rPr>
            <w:noProof/>
            <w:webHidden/>
          </w:rPr>
          <w:fldChar w:fldCharType="end"/>
        </w:r>
      </w:hyperlink>
    </w:p>
    <w:p w14:paraId="77F84C32" w14:textId="2EC58FE9" w:rsidR="00574B80" w:rsidRDefault="00574B80">
      <w:pPr>
        <w:pStyle w:val="TOC1"/>
        <w:rPr>
          <w:rFonts w:asciiTheme="minorHAnsi" w:eastAsiaTheme="minorEastAsia" w:hAnsiTheme="minorHAnsi" w:cstheme="minorBidi"/>
          <w:b w:val="0"/>
          <w:sz w:val="22"/>
          <w:szCs w:val="22"/>
          <w:lang w:eastAsia="en-AU"/>
        </w:rPr>
      </w:pPr>
      <w:hyperlink w:anchor="_Toc64042531" w:history="1">
        <w:r w:rsidRPr="003C5FFF">
          <w:rPr>
            <w:rStyle w:val="Hyperlink"/>
          </w:rPr>
          <w:t>4.</w:t>
        </w:r>
        <w:r>
          <w:rPr>
            <w:rFonts w:asciiTheme="minorHAnsi" w:eastAsiaTheme="minorEastAsia" w:hAnsiTheme="minorHAnsi" w:cstheme="minorBidi"/>
            <w:b w:val="0"/>
            <w:sz w:val="22"/>
            <w:szCs w:val="22"/>
            <w:lang w:eastAsia="en-AU"/>
          </w:rPr>
          <w:tab/>
        </w:r>
        <w:r w:rsidRPr="003C5FFF">
          <w:rPr>
            <w:rStyle w:val="Hyperlink"/>
          </w:rPr>
          <w:t>Sport content</w:t>
        </w:r>
        <w:r>
          <w:rPr>
            <w:webHidden/>
          </w:rPr>
          <w:tab/>
        </w:r>
        <w:r>
          <w:rPr>
            <w:webHidden/>
          </w:rPr>
          <w:fldChar w:fldCharType="begin"/>
        </w:r>
        <w:r>
          <w:rPr>
            <w:webHidden/>
          </w:rPr>
          <w:instrText xml:space="preserve"> PAGEREF _Toc64042531 \h </w:instrText>
        </w:r>
        <w:r>
          <w:rPr>
            <w:webHidden/>
          </w:rPr>
        </w:r>
        <w:r>
          <w:rPr>
            <w:webHidden/>
          </w:rPr>
          <w:fldChar w:fldCharType="separate"/>
        </w:r>
        <w:r>
          <w:rPr>
            <w:webHidden/>
          </w:rPr>
          <w:t>77</w:t>
        </w:r>
        <w:r>
          <w:rPr>
            <w:webHidden/>
          </w:rPr>
          <w:fldChar w:fldCharType="end"/>
        </w:r>
      </w:hyperlink>
    </w:p>
    <w:p w14:paraId="0B900F95" w14:textId="00366BC9" w:rsidR="00574B80" w:rsidRDefault="00574B80">
      <w:pPr>
        <w:pStyle w:val="TOC2"/>
        <w:tabs>
          <w:tab w:val="left" w:pos="1418"/>
        </w:tabs>
        <w:rPr>
          <w:rFonts w:asciiTheme="minorHAnsi" w:eastAsiaTheme="minorEastAsia" w:hAnsiTheme="minorHAnsi" w:cstheme="minorBidi"/>
          <w:noProof/>
          <w:sz w:val="22"/>
          <w:szCs w:val="22"/>
          <w:lang w:eastAsia="en-AU"/>
        </w:rPr>
      </w:pPr>
      <w:hyperlink w:anchor="_Toc64042532" w:history="1">
        <w:r w:rsidRPr="003C5FFF">
          <w:rPr>
            <w:rStyle w:val="Hyperlink"/>
            <w:noProof/>
          </w:rPr>
          <w:t>4.1.</w:t>
        </w:r>
        <w:r>
          <w:rPr>
            <w:rFonts w:asciiTheme="minorHAnsi" w:eastAsiaTheme="minorEastAsia" w:hAnsiTheme="minorHAnsi" w:cstheme="minorBidi"/>
            <w:noProof/>
            <w:sz w:val="22"/>
            <w:szCs w:val="22"/>
            <w:lang w:eastAsia="en-AU"/>
          </w:rPr>
          <w:tab/>
        </w:r>
        <w:r w:rsidRPr="003C5FFF">
          <w:rPr>
            <w:rStyle w:val="Hyperlink"/>
            <w:noProof/>
          </w:rPr>
          <w:t>Sport content consumption</w:t>
        </w:r>
        <w:r>
          <w:rPr>
            <w:noProof/>
            <w:webHidden/>
          </w:rPr>
          <w:tab/>
        </w:r>
        <w:r>
          <w:rPr>
            <w:noProof/>
            <w:webHidden/>
          </w:rPr>
          <w:fldChar w:fldCharType="begin"/>
        </w:r>
        <w:r>
          <w:rPr>
            <w:noProof/>
            <w:webHidden/>
          </w:rPr>
          <w:instrText xml:space="preserve"> PAGEREF _Toc64042532 \h </w:instrText>
        </w:r>
        <w:r>
          <w:rPr>
            <w:noProof/>
            <w:webHidden/>
          </w:rPr>
        </w:r>
        <w:r>
          <w:rPr>
            <w:noProof/>
            <w:webHidden/>
          </w:rPr>
          <w:fldChar w:fldCharType="separate"/>
        </w:r>
        <w:r>
          <w:rPr>
            <w:noProof/>
            <w:webHidden/>
          </w:rPr>
          <w:t>77</w:t>
        </w:r>
        <w:r>
          <w:rPr>
            <w:noProof/>
            <w:webHidden/>
          </w:rPr>
          <w:fldChar w:fldCharType="end"/>
        </w:r>
      </w:hyperlink>
    </w:p>
    <w:p w14:paraId="30B26C85" w14:textId="74CD4D59" w:rsidR="00574B80" w:rsidRDefault="00574B80">
      <w:pPr>
        <w:pStyle w:val="TOC3"/>
        <w:rPr>
          <w:rFonts w:asciiTheme="minorHAnsi" w:eastAsiaTheme="minorEastAsia" w:hAnsiTheme="minorHAnsi" w:cstheme="minorBidi"/>
          <w:sz w:val="22"/>
          <w:szCs w:val="22"/>
          <w:lang w:eastAsia="en-AU"/>
        </w:rPr>
      </w:pPr>
      <w:hyperlink w:anchor="_Toc64042533" w:history="1">
        <w:r w:rsidRPr="003C5FFF">
          <w:rPr>
            <w:rStyle w:val="Hyperlink"/>
          </w:rPr>
          <w:t>4.1.1.</w:t>
        </w:r>
        <w:r>
          <w:rPr>
            <w:rFonts w:asciiTheme="minorHAnsi" w:eastAsiaTheme="minorEastAsia" w:hAnsiTheme="minorHAnsi" w:cstheme="minorBidi"/>
            <w:sz w:val="22"/>
            <w:szCs w:val="22"/>
            <w:lang w:eastAsia="en-AU"/>
          </w:rPr>
          <w:tab/>
        </w:r>
        <w:r w:rsidRPr="003C5FFF">
          <w:rPr>
            <w:rStyle w:val="Hyperlink"/>
          </w:rPr>
          <w:t>Channels used to watch or listen to sport content</w:t>
        </w:r>
        <w:r>
          <w:rPr>
            <w:webHidden/>
          </w:rPr>
          <w:tab/>
        </w:r>
        <w:r>
          <w:rPr>
            <w:webHidden/>
          </w:rPr>
          <w:fldChar w:fldCharType="begin"/>
        </w:r>
        <w:r>
          <w:rPr>
            <w:webHidden/>
          </w:rPr>
          <w:instrText xml:space="preserve"> PAGEREF _Toc64042533 \h </w:instrText>
        </w:r>
        <w:r>
          <w:rPr>
            <w:webHidden/>
          </w:rPr>
        </w:r>
        <w:r>
          <w:rPr>
            <w:webHidden/>
          </w:rPr>
          <w:fldChar w:fldCharType="separate"/>
        </w:r>
        <w:r>
          <w:rPr>
            <w:webHidden/>
          </w:rPr>
          <w:t>79</w:t>
        </w:r>
        <w:r>
          <w:rPr>
            <w:webHidden/>
          </w:rPr>
          <w:fldChar w:fldCharType="end"/>
        </w:r>
      </w:hyperlink>
    </w:p>
    <w:p w14:paraId="47F9F64B" w14:textId="1C02DBC4" w:rsidR="00574B80" w:rsidRDefault="00574B80">
      <w:pPr>
        <w:pStyle w:val="TOC1"/>
        <w:tabs>
          <w:tab w:val="left" w:pos="1418"/>
        </w:tabs>
        <w:rPr>
          <w:rFonts w:asciiTheme="minorHAnsi" w:eastAsiaTheme="minorEastAsia" w:hAnsiTheme="minorHAnsi" w:cstheme="minorBidi"/>
          <w:b w:val="0"/>
          <w:sz w:val="22"/>
          <w:szCs w:val="22"/>
          <w:lang w:eastAsia="en-AU"/>
        </w:rPr>
      </w:pPr>
      <w:hyperlink w:anchor="_Toc64042534" w:history="1">
        <w:r w:rsidRPr="003C5FFF">
          <w:rPr>
            <w:rStyle w:val="Hyperlink"/>
          </w:rPr>
          <w:t>Appendix 1</w:t>
        </w:r>
        <w:r>
          <w:rPr>
            <w:rFonts w:asciiTheme="minorHAnsi" w:eastAsiaTheme="minorEastAsia" w:hAnsiTheme="minorHAnsi" w:cstheme="minorBidi"/>
            <w:b w:val="0"/>
            <w:sz w:val="22"/>
            <w:szCs w:val="22"/>
            <w:lang w:eastAsia="en-AU"/>
          </w:rPr>
          <w:tab/>
        </w:r>
        <w:r w:rsidRPr="003C5FFF">
          <w:rPr>
            <w:rStyle w:val="Hyperlink"/>
          </w:rPr>
          <w:t>Questionnaire</w:t>
        </w:r>
        <w:r>
          <w:rPr>
            <w:webHidden/>
          </w:rPr>
          <w:tab/>
        </w:r>
        <w:r>
          <w:rPr>
            <w:webHidden/>
          </w:rPr>
          <w:fldChar w:fldCharType="begin"/>
        </w:r>
        <w:r>
          <w:rPr>
            <w:webHidden/>
          </w:rPr>
          <w:instrText xml:space="preserve"> PAGEREF _Toc64042534 \h </w:instrText>
        </w:r>
        <w:r>
          <w:rPr>
            <w:webHidden/>
          </w:rPr>
        </w:r>
        <w:r>
          <w:rPr>
            <w:webHidden/>
          </w:rPr>
          <w:fldChar w:fldCharType="separate"/>
        </w:r>
        <w:r>
          <w:rPr>
            <w:webHidden/>
          </w:rPr>
          <w:t>83</w:t>
        </w:r>
        <w:r>
          <w:rPr>
            <w:webHidden/>
          </w:rPr>
          <w:fldChar w:fldCharType="end"/>
        </w:r>
      </w:hyperlink>
    </w:p>
    <w:p w14:paraId="5B6A7C21" w14:textId="54A116AC" w:rsidR="00574B80" w:rsidRDefault="00574B80">
      <w:pPr>
        <w:pStyle w:val="TOC2"/>
        <w:rPr>
          <w:rFonts w:asciiTheme="minorHAnsi" w:eastAsiaTheme="minorEastAsia" w:hAnsiTheme="minorHAnsi" w:cstheme="minorBidi"/>
          <w:noProof/>
          <w:sz w:val="22"/>
          <w:szCs w:val="22"/>
          <w:lang w:eastAsia="en-AU"/>
        </w:rPr>
      </w:pPr>
      <w:hyperlink w:anchor="_Toc64042535" w:history="1">
        <w:r w:rsidRPr="003C5FFF">
          <w:rPr>
            <w:rStyle w:val="Hyperlink"/>
            <w:noProof/>
          </w:rPr>
          <w:t>2559 MEDIA CONTENT CONSUMPTION Questionnaire – September 2020</w:t>
        </w:r>
        <w:r>
          <w:rPr>
            <w:noProof/>
            <w:webHidden/>
          </w:rPr>
          <w:tab/>
        </w:r>
        <w:r>
          <w:rPr>
            <w:noProof/>
            <w:webHidden/>
          </w:rPr>
          <w:fldChar w:fldCharType="begin"/>
        </w:r>
        <w:r>
          <w:rPr>
            <w:noProof/>
            <w:webHidden/>
          </w:rPr>
          <w:instrText xml:space="preserve"> PAGEREF _Toc64042535 \h </w:instrText>
        </w:r>
        <w:r>
          <w:rPr>
            <w:noProof/>
            <w:webHidden/>
          </w:rPr>
        </w:r>
        <w:r>
          <w:rPr>
            <w:noProof/>
            <w:webHidden/>
          </w:rPr>
          <w:fldChar w:fldCharType="separate"/>
        </w:r>
        <w:r>
          <w:rPr>
            <w:noProof/>
            <w:webHidden/>
          </w:rPr>
          <w:t>83</w:t>
        </w:r>
        <w:r>
          <w:rPr>
            <w:noProof/>
            <w:webHidden/>
          </w:rPr>
          <w:fldChar w:fldCharType="end"/>
        </w:r>
      </w:hyperlink>
    </w:p>
    <w:p w14:paraId="1F28D282" w14:textId="58B85336" w:rsidR="00574B80" w:rsidRDefault="00574B80">
      <w:pPr>
        <w:pStyle w:val="TOC3"/>
        <w:rPr>
          <w:rFonts w:asciiTheme="minorHAnsi" w:eastAsiaTheme="minorEastAsia" w:hAnsiTheme="minorHAnsi" w:cstheme="minorBidi"/>
          <w:sz w:val="22"/>
          <w:szCs w:val="22"/>
          <w:lang w:eastAsia="en-AU"/>
        </w:rPr>
      </w:pPr>
      <w:hyperlink w:anchor="_Toc64042536" w:history="1">
        <w:r w:rsidRPr="003C5FFF">
          <w:rPr>
            <w:rStyle w:val="Hyperlink"/>
          </w:rPr>
          <w:t>PROJECT NOTES</w:t>
        </w:r>
        <w:r>
          <w:rPr>
            <w:webHidden/>
          </w:rPr>
          <w:tab/>
        </w:r>
        <w:r>
          <w:rPr>
            <w:webHidden/>
          </w:rPr>
          <w:fldChar w:fldCharType="begin"/>
        </w:r>
        <w:r>
          <w:rPr>
            <w:webHidden/>
          </w:rPr>
          <w:instrText xml:space="preserve"> PAGEREF _Toc64042536 \h </w:instrText>
        </w:r>
        <w:r>
          <w:rPr>
            <w:webHidden/>
          </w:rPr>
        </w:r>
        <w:r>
          <w:rPr>
            <w:webHidden/>
          </w:rPr>
          <w:fldChar w:fldCharType="separate"/>
        </w:r>
        <w:r>
          <w:rPr>
            <w:webHidden/>
          </w:rPr>
          <w:t>83</w:t>
        </w:r>
        <w:r>
          <w:rPr>
            <w:webHidden/>
          </w:rPr>
          <w:fldChar w:fldCharType="end"/>
        </w:r>
      </w:hyperlink>
    </w:p>
    <w:p w14:paraId="7C209ADE" w14:textId="1D63C7A4" w:rsidR="00574B80" w:rsidRDefault="00574B80">
      <w:pPr>
        <w:pStyle w:val="TOC3"/>
        <w:rPr>
          <w:rFonts w:asciiTheme="minorHAnsi" w:eastAsiaTheme="minorEastAsia" w:hAnsiTheme="minorHAnsi" w:cstheme="minorBidi"/>
          <w:sz w:val="22"/>
          <w:szCs w:val="22"/>
          <w:lang w:eastAsia="en-AU"/>
        </w:rPr>
      </w:pPr>
      <w:hyperlink w:anchor="_Toc64042537" w:history="1">
        <w:r w:rsidRPr="003C5FFF">
          <w:rPr>
            <w:rStyle w:val="Hyperlink"/>
          </w:rPr>
          <w:t>GENERAL PROGRAMMING NOTES</w:t>
        </w:r>
        <w:r>
          <w:rPr>
            <w:webHidden/>
          </w:rPr>
          <w:tab/>
        </w:r>
        <w:r>
          <w:rPr>
            <w:webHidden/>
          </w:rPr>
          <w:fldChar w:fldCharType="begin"/>
        </w:r>
        <w:r>
          <w:rPr>
            <w:webHidden/>
          </w:rPr>
          <w:instrText xml:space="preserve"> PAGEREF _Toc64042537 \h </w:instrText>
        </w:r>
        <w:r>
          <w:rPr>
            <w:webHidden/>
          </w:rPr>
        </w:r>
        <w:r>
          <w:rPr>
            <w:webHidden/>
          </w:rPr>
          <w:fldChar w:fldCharType="separate"/>
        </w:r>
        <w:r>
          <w:rPr>
            <w:webHidden/>
          </w:rPr>
          <w:t>83</w:t>
        </w:r>
        <w:r>
          <w:rPr>
            <w:webHidden/>
          </w:rPr>
          <w:fldChar w:fldCharType="end"/>
        </w:r>
      </w:hyperlink>
    </w:p>
    <w:p w14:paraId="09E22818" w14:textId="28EFB1C8" w:rsidR="00574B80" w:rsidRDefault="00574B80">
      <w:pPr>
        <w:pStyle w:val="TOC2"/>
        <w:rPr>
          <w:rFonts w:asciiTheme="minorHAnsi" w:eastAsiaTheme="minorEastAsia" w:hAnsiTheme="minorHAnsi" w:cstheme="minorBidi"/>
          <w:noProof/>
          <w:sz w:val="22"/>
          <w:szCs w:val="22"/>
          <w:lang w:eastAsia="en-AU"/>
        </w:rPr>
      </w:pPr>
      <w:hyperlink w:anchor="_Toc64042538" w:history="1">
        <w:r w:rsidRPr="003C5FFF">
          <w:rPr>
            <w:rStyle w:val="Hyperlink"/>
            <w:noProof/>
          </w:rPr>
          <w:t>ORDER DUMMY VARIABLE, RANDOM ASSIGNMENT:</w:t>
        </w:r>
        <w:r>
          <w:rPr>
            <w:noProof/>
            <w:webHidden/>
          </w:rPr>
          <w:tab/>
        </w:r>
        <w:r>
          <w:rPr>
            <w:noProof/>
            <w:webHidden/>
          </w:rPr>
          <w:fldChar w:fldCharType="begin"/>
        </w:r>
        <w:r>
          <w:rPr>
            <w:noProof/>
            <w:webHidden/>
          </w:rPr>
          <w:instrText xml:space="preserve"> PAGEREF _Toc64042538 \h </w:instrText>
        </w:r>
        <w:r>
          <w:rPr>
            <w:noProof/>
            <w:webHidden/>
          </w:rPr>
        </w:r>
        <w:r>
          <w:rPr>
            <w:noProof/>
            <w:webHidden/>
          </w:rPr>
          <w:fldChar w:fldCharType="separate"/>
        </w:r>
        <w:r>
          <w:rPr>
            <w:noProof/>
            <w:webHidden/>
          </w:rPr>
          <w:t>83</w:t>
        </w:r>
        <w:r>
          <w:rPr>
            <w:noProof/>
            <w:webHidden/>
          </w:rPr>
          <w:fldChar w:fldCharType="end"/>
        </w:r>
      </w:hyperlink>
    </w:p>
    <w:p w14:paraId="4428D47F" w14:textId="4A9A4946" w:rsidR="00574B80" w:rsidRDefault="00574B80">
      <w:pPr>
        <w:pStyle w:val="TOC3"/>
        <w:rPr>
          <w:rFonts w:asciiTheme="minorHAnsi" w:eastAsiaTheme="minorEastAsia" w:hAnsiTheme="minorHAnsi" w:cstheme="minorBidi"/>
          <w:sz w:val="22"/>
          <w:szCs w:val="22"/>
          <w:lang w:eastAsia="en-AU"/>
        </w:rPr>
      </w:pPr>
      <w:hyperlink w:anchor="_Toc64042539" w:history="1">
        <w:r w:rsidRPr="003C5FFF">
          <w:rPr>
            <w:rStyle w:val="Hyperlink"/>
            <w:rFonts w:eastAsia="SimSun" w:cs="Arial"/>
            <w:b/>
            <w:bCs/>
          </w:rPr>
          <w:t>*CALL OUTCOMES AND RR1</w:t>
        </w:r>
        <w:r>
          <w:rPr>
            <w:webHidden/>
          </w:rPr>
          <w:tab/>
        </w:r>
        <w:r>
          <w:rPr>
            <w:webHidden/>
          </w:rPr>
          <w:fldChar w:fldCharType="begin"/>
        </w:r>
        <w:r>
          <w:rPr>
            <w:webHidden/>
          </w:rPr>
          <w:instrText xml:space="preserve"> PAGEREF _Toc64042539 \h </w:instrText>
        </w:r>
        <w:r>
          <w:rPr>
            <w:webHidden/>
          </w:rPr>
        </w:r>
        <w:r>
          <w:rPr>
            <w:webHidden/>
          </w:rPr>
          <w:fldChar w:fldCharType="separate"/>
        </w:r>
        <w:r>
          <w:rPr>
            <w:webHidden/>
          </w:rPr>
          <w:t>83</w:t>
        </w:r>
        <w:r>
          <w:rPr>
            <w:webHidden/>
          </w:rPr>
          <w:fldChar w:fldCharType="end"/>
        </w:r>
      </w:hyperlink>
    </w:p>
    <w:p w14:paraId="6D6CD351" w14:textId="653AE685" w:rsidR="00574B80" w:rsidRDefault="00574B80">
      <w:pPr>
        <w:pStyle w:val="TOC3"/>
        <w:rPr>
          <w:rFonts w:asciiTheme="minorHAnsi" w:eastAsiaTheme="minorEastAsia" w:hAnsiTheme="minorHAnsi" w:cstheme="minorBidi"/>
          <w:sz w:val="22"/>
          <w:szCs w:val="22"/>
          <w:lang w:eastAsia="en-AU"/>
        </w:rPr>
      </w:pPr>
      <w:hyperlink w:anchor="_Toc64042540" w:history="1">
        <w:r w:rsidRPr="003C5FFF">
          <w:rPr>
            <w:rStyle w:val="Hyperlink"/>
          </w:rPr>
          <w:t>Life in Australia™ INTRODUCTION</w:t>
        </w:r>
        <w:r>
          <w:rPr>
            <w:webHidden/>
          </w:rPr>
          <w:tab/>
        </w:r>
        <w:r>
          <w:rPr>
            <w:webHidden/>
          </w:rPr>
          <w:fldChar w:fldCharType="begin"/>
        </w:r>
        <w:r>
          <w:rPr>
            <w:webHidden/>
          </w:rPr>
          <w:instrText xml:space="preserve"> PAGEREF _Toc64042540 \h </w:instrText>
        </w:r>
        <w:r>
          <w:rPr>
            <w:webHidden/>
          </w:rPr>
        </w:r>
        <w:r>
          <w:rPr>
            <w:webHidden/>
          </w:rPr>
          <w:fldChar w:fldCharType="separate"/>
        </w:r>
        <w:r>
          <w:rPr>
            <w:webHidden/>
          </w:rPr>
          <w:t>84</w:t>
        </w:r>
        <w:r>
          <w:rPr>
            <w:webHidden/>
          </w:rPr>
          <w:fldChar w:fldCharType="end"/>
        </w:r>
      </w:hyperlink>
    </w:p>
    <w:p w14:paraId="02F3B9B3" w14:textId="666E55A3" w:rsidR="00574B80" w:rsidRDefault="00574B80">
      <w:pPr>
        <w:pStyle w:val="TOC3"/>
        <w:rPr>
          <w:rFonts w:asciiTheme="minorHAnsi" w:eastAsiaTheme="minorEastAsia" w:hAnsiTheme="minorHAnsi" w:cstheme="minorBidi"/>
          <w:sz w:val="22"/>
          <w:szCs w:val="22"/>
          <w:lang w:eastAsia="en-AU"/>
        </w:rPr>
      </w:pPr>
      <w:hyperlink w:anchor="_Toc64042541" w:history="1">
        <w:r w:rsidRPr="003C5FFF">
          <w:rPr>
            <w:rStyle w:val="Hyperlink"/>
          </w:rPr>
          <w:t>NON-PROBABILITY PILOT INTRODUCTION</w:t>
        </w:r>
        <w:r>
          <w:rPr>
            <w:webHidden/>
          </w:rPr>
          <w:tab/>
        </w:r>
        <w:r>
          <w:rPr>
            <w:webHidden/>
          </w:rPr>
          <w:fldChar w:fldCharType="begin"/>
        </w:r>
        <w:r>
          <w:rPr>
            <w:webHidden/>
          </w:rPr>
          <w:instrText xml:space="preserve"> PAGEREF _Toc64042541 \h </w:instrText>
        </w:r>
        <w:r>
          <w:rPr>
            <w:webHidden/>
          </w:rPr>
        </w:r>
        <w:r>
          <w:rPr>
            <w:webHidden/>
          </w:rPr>
          <w:fldChar w:fldCharType="separate"/>
        </w:r>
        <w:r>
          <w:rPr>
            <w:webHidden/>
          </w:rPr>
          <w:t>84</w:t>
        </w:r>
        <w:r>
          <w:rPr>
            <w:webHidden/>
          </w:rPr>
          <w:fldChar w:fldCharType="end"/>
        </w:r>
      </w:hyperlink>
    </w:p>
    <w:p w14:paraId="5B27B176" w14:textId="334EB910" w:rsidR="00574B80" w:rsidRDefault="00574B80">
      <w:pPr>
        <w:pStyle w:val="TOC3"/>
        <w:rPr>
          <w:rFonts w:asciiTheme="minorHAnsi" w:eastAsiaTheme="minorEastAsia" w:hAnsiTheme="minorHAnsi" w:cstheme="minorBidi"/>
          <w:sz w:val="22"/>
          <w:szCs w:val="22"/>
          <w:lang w:eastAsia="en-AU"/>
        </w:rPr>
      </w:pPr>
      <w:hyperlink w:anchor="_Toc64042542" w:history="1">
        <w:r w:rsidRPr="003C5FFF">
          <w:rPr>
            <w:rStyle w:val="Hyperlink"/>
          </w:rPr>
          <w:t>SECTION S: NON-PROBABILITY SAMPLE PROFILING</w:t>
        </w:r>
        <w:r>
          <w:rPr>
            <w:webHidden/>
          </w:rPr>
          <w:tab/>
        </w:r>
        <w:r>
          <w:rPr>
            <w:webHidden/>
          </w:rPr>
          <w:fldChar w:fldCharType="begin"/>
        </w:r>
        <w:r>
          <w:rPr>
            <w:webHidden/>
          </w:rPr>
          <w:instrText xml:space="preserve"> PAGEREF _Toc64042542 \h </w:instrText>
        </w:r>
        <w:r>
          <w:rPr>
            <w:webHidden/>
          </w:rPr>
        </w:r>
        <w:r>
          <w:rPr>
            <w:webHidden/>
          </w:rPr>
          <w:fldChar w:fldCharType="separate"/>
        </w:r>
        <w:r>
          <w:rPr>
            <w:webHidden/>
          </w:rPr>
          <w:t>84</w:t>
        </w:r>
        <w:r>
          <w:rPr>
            <w:webHidden/>
          </w:rPr>
          <w:fldChar w:fldCharType="end"/>
        </w:r>
      </w:hyperlink>
    </w:p>
    <w:p w14:paraId="1CCFE6DF" w14:textId="17E56E16" w:rsidR="00574B80" w:rsidRDefault="00574B80">
      <w:pPr>
        <w:pStyle w:val="TOC3"/>
        <w:rPr>
          <w:rFonts w:asciiTheme="minorHAnsi" w:eastAsiaTheme="minorEastAsia" w:hAnsiTheme="minorHAnsi" w:cstheme="minorBidi"/>
          <w:sz w:val="22"/>
          <w:szCs w:val="22"/>
          <w:lang w:eastAsia="en-AU"/>
        </w:rPr>
      </w:pPr>
      <w:hyperlink w:anchor="_Toc64042543" w:history="1">
        <w:r w:rsidRPr="003C5FFF">
          <w:rPr>
            <w:rStyle w:val="Hyperlink"/>
          </w:rPr>
          <w:t>SECTION A: SCREENING FOR PARENTS</w:t>
        </w:r>
        <w:r>
          <w:rPr>
            <w:webHidden/>
          </w:rPr>
          <w:tab/>
        </w:r>
        <w:r>
          <w:rPr>
            <w:webHidden/>
          </w:rPr>
          <w:fldChar w:fldCharType="begin"/>
        </w:r>
        <w:r>
          <w:rPr>
            <w:webHidden/>
          </w:rPr>
          <w:instrText xml:space="preserve"> PAGEREF _Toc64042543 \h </w:instrText>
        </w:r>
        <w:r>
          <w:rPr>
            <w:webHidden/>
          </w:rPr>
        </w:r>
        <w:r>
          <w:rPr>
            <w:webHidden/>
          </w:rPr>
          <w:fldChar w:fldCharType="separate"/>
        </w:r>
        <w:r>
          <w:rPr>
            <w:webHidden/>
          </w:rPr>
          <w:t>86</w:t>
        </w:r>
        <w:r>
          <w:rPr>
            <w:webHidden/>
          </w:rPr>
          <w:fldChar w:fldCharType="end"/>
        </w:r>
      </w:hyperlink>
    </w:p>
    <w:p w14:paraId="6ED8ABD0" w14:textId="10602A89" w:rsidR="00574B80" w:rsidRDefault="00574B80">
      <w:pPr>
        <w:pStyle w:val="TOC3"/>
        <w:rPr>
          <w:rFonts w:asciiTheme="minorHAnsi" w:eastAsiaTheme="minorEastAsia" w:hAnsiTheme="minorHAnsi" w:cstheme="minorBidi"/>
          <w:sz w:val="22"/>
          <w:szCs w:val="22"/>
          <w:lang w:eastAsia="en-AU"/>
        </w:rPr>
      </w:pPr>
      <w:hyperlink w:anchor="_Toc64042544" w:history="1">
        <w:r w:rsidRPr="003C5FFF">
          <w:rPr>
            <w:rStyle w:val="Hyperlink"/>
          </w:rPr>
          <w:t>SECTION B: AUSTRALIAN MEDIA</w:t>
        </w:r>
        <w:r>
          <w:rPr>
            <w:webHidden/>
          </w:rPr>
          <w:tab/>
        </w:r>
        <w:r>
          <w:rPr>
            <w:webHidden/>
          </w:rPr>
          <w:fldChar w:fldCharType="begin"/>
        </w:r>
        <w:r>
          <w:rPr>
            <w:webHidden/>
          </w:rPr>
          <w:instrText xml:space="preserve"> PAGEREF _Toc64042544 \h </w:instrText>
        </w:r>
        <w:r>
          <w:rPr>
            <w:webHidden/>
          </w:rPr>
        </w:r>
        <w:r>
          <w:rPr>
            <w:webHidden/>
          </w:rPr>
          <w:fldChar w:fldCharType="separate"/>
        </w:r>
        <w:r>
          <w:rPr>
            <w:webHidden/>
          </w:rPr>
          <w:t>88</w:t>
        </w:r>
        <w:r>
          <w:rPr>
            <w:webHidden/>
          </w:rPr>
          <w:fldChar w:fldCharType="end"/>
        </w:r>
      </w:hyperlink>
    </w:p>
    <w:p w14:paraId="09442A40" w14:textId="1B34C8DD" w:rsidR="00574B80" w:rsidRDefault="00574B80">
      <w:pPr>
        <w:pStyle w:val="TOC3"/>
        <w:rPr>
          <w:rFonts w:asciiTheme="minorHAnsi" w:eastAsiaTheme="minorEastAsia" w:hAnsiTheme="minorHAnsi" w:cstheme="minorBidi"/>
          <w:sz w:val="22"/>
          <w:szCs w:val="22"/>
          <w:lang w:eastAsia="en-AU"/>
        </w:rPr>
      </w:pPr>
      <w:hyperlink w:anchor="_Toc64042545" w:history="1">
        <w:r w:rsidRPr="003C5FFF">
          <w:rPr>
            <w:rStyle w:val="Hyperlink"/>
          </w:rPr>
          <w:t>SECTION C: SCREEN CONTENT BEHAVIOURS AND SPEND</w:t>
        </w:r>
        <w:r>
          <w:rPr>
            <w:webHidden/>
          </w:rPr>
          <w:tab/>
        </w:r>
        <w:r>
          <w:rPr>
            <w:webHidden/>
          </w:rPr>
          <w:fldChar w:fldCharType="begin"/>
        </w:r>
        <w:r>
          <w:rPr>
            <w:webHidden/>
          </w:rPr>
          <w:instrText xml:space="preserve"> PAGEREF _Toc64042545 \h </w:instrText>
        </w:r>
        <w:r>
          <w:rPr>
            <w:webHidden/>
          </w:rPr>
        </w:r>
        <w:r>
          <w:rPr>
            <w:webHidden/>
          </w:rPr>
          <w:fldChar w:fldCharType="separate"/>
        </w:r>
        <w:r>
          <w:rPr>
            <w:webHidden/>
          </w:rPr>
          <w:t>89</w:t>
        </w:r>
        <w:r>
          <w:rPr>
            <w:webHidden/>
          </w:rPr>
          <w:fldChar w:fldCharType="end"/>
        </w:r>
      </w:hyperlink>
    </w:p>
    <w:p w14:paraId="17158B15" w14:textId="0CABC27D" w:rsidR="00574B80" w:rsidRDefault="00574B80">
      <w:pPr>
        <w:pStyle w:val="TOC3"/>
        <w:rPr>
          <w:rFonts w:asciiTheme="minorHAnsi" w:eastAsiaTheme="minorEastAsia" w:hAnsiTheme="minorHAnsi" w:cstheme="minorBidi"/>
          <w:sz w:val="22"/>
          <w:szCs w:val="22"/>
          <w:lang w:eastAsia="en-AU"/>
        </w:rPr>
      </w:pPr>
      <w:hyperlink w:anchor="_Toc64042546" w:history="1">
        <w:r w:rsidRPr="003C5FFF">
          <w:rPr>
            <w:rStyle w:val="Hyperlink"/>
          </w:rPr>
          <w:t>SECTION D: NEWS</w:t>
        </w:r>
        <w:r>
          <w:rPr>
            <w:webHidden/>
          </w:rPr>
          <w:tab/>
        </w:r>
        <w:r>
          <w:rPr>
            <w:webHidden/>
          </w:rPr>
          <w:fldChar w:fldCharType="begin"/>
        </w:r>
        <w:r>
          <w:rPr>
            <w:webHidden/>
          </w:rPr>
          <w:instrText xml:space="preserve"> PAGEREF _Toc64042546 \h </w:instrText>
        </w:r>
        <w:r>
          <w:rPr>
            <w:webHidden/>
          </w:rPr>
        </w:r>
        <w:r>
          <w:rPr>
            <w:webHidden/>
          </w:rPr>
          <w:fldChar w:fldCharType="separate"/>
        </w:r>
        <w:r>
          <w:rPr>
            <w:webHidden/>
          </w:rPr>
          <w:t>96</w:t>
        </w:r>
        <w:r>
          <w:rPr>
            <w:webHidden/>
          </w:rPr>
          <w:fldChar w:fldCharType="end"/>
        </w:r>
      </w:hyperlink>
    </w:p>
    <w:p w14:paraId="30855017" w14:textId="16C18C31" w:rsidR="00574B80" w:rsidRDefault="00574B80">
      <w:pPr>
        <w:pStyle w:val="TOC3"/>
        <w:rPr>
          <w:rFonts w:asciiTheme="minorHAnsi" w:eastAsiaTheme="minorEastAsia" w:hAnsiTheme="minorHAnsi" w:cstheme="minorBidi"/>
          <w:sz w:val="22"/>
          <w:szCs w:val="22"/>
          <w:lang w:eastAsia="en-AU"/>
        </w:rPr>
      </w:pPr>
      <w:hyperlink w:anchor="_Toc64042547" w:history="1">
        <w:r w:rsidRPr="003C5FFF">
          <w:rPr>
            <w:rStyle w:val="Hyperlink"/>
          </w:rPr>
          <w:t>SECTION E: SPORT</w:t>
        </w:r>
        <w:r>
          <w:rPr>
            <w:webHidden/>
          </w:rPr>
          <w:tab/>
        </w:r>
        <w:r>
          <w:rPr>
            <w:webHidden/>
          </w:rPr>
          <w:fldChar w:fldCharType="begin"/>
        </w:r>
        <w:r>
          <w:rPr>
            <w:webHidden/>
          </w:rPr>
          <w:instrText xml:space="preserve"> PAGEREF _Toc64042547 \h </w:instrText>
        </w:r>
        <w:r>
          <w:rPr>
            <w:webHidden/>
          </w:rPr>
        </w:r>
        <w:r>
          <w:rPr>
            <w:webHidden/>
          </w:rPr>
          <w:fldChar w:fldCharType="separate"/>
        </w:r>
        <w:r>
          <w:rPr>
            <w:webHidden/>
          </w:rPr>
          <w:t>102</w:t>
        </w:r>
        <w:r>
          <w:rPr>
            <w:webHidden/>
          </w:rPr>
          <w:fldChar w:fldCharType="end"/>
        </w:r>
      </w:hyperlink>
    </w:p>
    <w:p w14:paraId="055E4352" w14:textId="70ED022B" w:rsidR="00574B80" w:rsidRDefault="00574B80">
      <w:pPr>
        <w:pStyle w:val="TOC3"/>
        <w:rPr>
          <w:rFonts w:asciiTheme="minorHAnsi" w:eastAsiaTheme="minorEastAsia" w:hAnsiTheme="minorHAnsi" w:cstheme="minorBidi"/>
          <w:sz w:val="22"/>
          <w:szCs w:val="22"/>
          <w:lang w:eastAsia="en-AU"/>
        </w:rPr>
      </w:pPr>
      <w:hyperlink w:anchor="_Toc64042548" w:history="1">
        <w:r w:rsidRPr="003C5FFF">
          <w:rPr>
            <w:rStyle w:val="Hyperlink"/>
          </w:rPr>
          <w:t>SECTION F: CHILDREN’S SCREEN CONTENT</w:t>
        </w:r>
        <w:r>
          <w:rPr>
            <w:webHidden/>
          </w:rPr>
          <w:tab/>
        </w:r>
        <w:r>
          <w:rPr>
            <w:webHidden/>
          </w:rPr>
          <w:fldChar w:fldCharType="begin"/>
        </w:r>
        <w:r>
          <w:rPr>
            <w:webHidden/>
          </w:rPr>
          <w:instrText xml:space="preserve"> PAGEREF _Toc64042548 \h </w:instrText>
        </w:r>
        <w:r>
          <w:rPr>
            <w:webHidden/>
          </w:rPr>
        </w:r>
        <w:r>
          <w:rPr>
            <w:webHidden/>
          </w:rPr>
          <w:fldChar w:fldCharType="separate"/>
        </w:r>
        <w:r>
          <w:rPr>
            <w:webHidden/>
          </w:rPr>
          <w:t>102</w:t>
        </w:r>
        <w:r>
          <w:rPr>
            <w:webHidden/>
          </w:rPr>
          <w:fldChar w:fldCharType="end"/>
        </w:r>
      </w:hyperlink>
    </w:p>
    <w:p w14:paraId="0C4966C7" w14:textId="49DF335D" w:rsidR="00574B80" w:rsidRDefault="00574B80">
      <w:pPr>
        <w:pStyle w:val="TOC3"/>
        <w:rPr>
          <w:rFonts w:asciiTheme="minorHAnsi" w:eastAsiaTheme="minorEastAsia" w:hAnsiTheme="minorHAnsi" w:cstheme="minorBidi"/>
          <w:sz w:val="22"/>
          <w:szCs w:val="22"/>
          <w:lang w:eastAsia="en-AU"/>
        </w:rPr>
      </w:pPr>
      <w:hyperlink w:anchor="_Toc64042549" w:history="1">
        <w:r w:rsidRPr="003C5FFF">
          <w:rPr>
            <w:rStyle w:val="Hyperlink"/>
          </w:rPr>
          <w:t>SECTION Z: DEMOGRAPHICS</w:t>
        </w:r>
        <w:r>
          <w:rPr>
            <w:webHidden/>
          </w:rPr>
          <w:tab/>
        </w:r>
        <w:r>
          <w:rPr>
            <w:webHidden/>
          </w:rPr>
          <w:fldChar w:fldCharType="begin"/>
        </w:r>
        <w:r>
          <w:rPr>
            <w:webHidden/>
          </w:rPr>
          <w:instrText xml:space="preserve"> PAGEREF _Toc64042549 \h </w:instrText>
        </w:r>
        <w:r>
          <w:rPr>
            <w:webHidden/>
          </w:rPr>
        </w:r>
        <w:r>
          <w:rPr>
            <w:webHidden/>
          </w:rPr>
          <w:fldChar w:fldCharType="separate"/>
        </w:r>
        <w:r>
          <w:rPr>
            <w:webHidden/>
          </w:rPr>
          <w:t>106</w:t>
        </w:r>
        <w:r>
          <w:rPr>
            <w:webHidden/>
          </w:rPr>
          <w:fldChar w:fldCharType="end"/>
        </w:r>
      </w:hyperlink>
    </w:p>
    <w:p w14:paraId="76F8866E" w14:textId="09988D4B" w:rsidR="00574B80" w:rsidRDefault="00574B80">
      <w:pPr>
        <w:pStyle w:val="TOC3"/>
        <w:rPr>
          <w:rFonts w:asciiTheme="minorHAnsi" w:eastAsiaTheme="minorEastAsia" w:hAnsiTheme="minorHAnsi" w:cstheme="minorBidi"/>
          <w:sz w:val="22"/>
          <w:szCs w:val="22"/>
          <w:lang w:eastAsia="en-AU"/>
        </w:rPr>
      </w:pPr>
      <w:hyperlink w:anchor="_Toc64042550" w:history="1">
        <w:r w:rsidRPr="003C5FFF">
          <w:rPr>
            <w:rStyle w:val="Hyperlink"/>
          </w:rPr>
          <w:t>SECTION Y: SURVEY FEEDBACK – PILOT ONLY</w:t>
        </w:r>
        <w:r>
          <w:rPr>
            <w:webHidden/>
          </w:rPr>
          <w:tab/>
        </w:r>
        <w:r>
          <w:rPr>
            <w:webHidden/>
          </w:rPr>
          <w:fldChar w:fldCharType="begin"/>
        </w:r>
        <w:r>
          <w:rPr>
            <w:webHidden/>
          </w:rPr>
          <w:instrText xml:space="preserve"> PAGEREF _Toc64042550 \h </w:instrText>
        </w:r>
        <w:r>
          <w:rPr>
            <w:webHidden/>
          </w:rPr>
        </w:r>
        <w:r>
          <w:rPr>
            <w:webHidden/>
          </w:rPr>
          <w:fldChar w:fldCharType="separate"/>
        </w:r>
        <w:r>
          <w:rPr>
            <w:webHidden/>
          </w:rPr>
          <w:t>109</w:t>
        </w:r>
        <w:r>
          <w:rPr>
            <w:webHidden/>
          </w:rPr>
          <w:fldChar w:fldCharType="end"/>
        </w:r>
      </w:hyperlink>
    </w:p>
    <w:p w14:paraId="374A1542" w14:textId="49CE2BB4" w:rsidR="00574B80" w:rsidRDefault="00574B80">
      <w:pPr>
        <w:pStyle w:val="TOC3"/>
        <w:rPr>
          <w:rFonts w:asciiTheme="minorHAnsi" w:eastAsiaTheme="minorEastAsia" w:hAnsiTheme="minorHAnsi" w:cstheme="minorBidi"/>
          <w:sz w:val="22"/>
          <w:szCs w:val="22"/>
          <w:lang w:eastAsia="en-AU"/>
        </w:rPr>
      </w:pPr>
      <w:hyperlink w:anchor="_Toc64042551" w:history="1">
        <w:r w:rsidRPr="003C5FFF">
          <w:rPr>
            <w:rStyle w:val="Hyperlink"/>
          </w:rPr>
          <w:t>NON-PROBABILITY CLOSING</w:t>
        </w:r>
        <w:r>
          <w:rPr>
            <w:webHidden/>
          </w:rPr>
          <w:tab/>
        </w:r>
        <w:r>
          <w:rPr>
            <w:webHidden/>
          </w:rPr>
          <w:fldChar w:fldCharType="begin"/>
        </w:r>
        <w:r>
          <w:rPr>
            <w:webHidden/>
          </w:rPr>
          <w:instrText xml:space="preserve"> PAGEREF _Toc64042551 \h </w:instrText>
        </w:r>
        <w:r>
          <w:rPr>
            <w:webHidden/>
          </w:rPr>
        </w:r>
        <w:r>
          <w:rPr>
            <w:webHidden/>
          </w:rPr>
          <w:fldChar w:fldCharType="separate"/>
        </w:r>
        <w:r>
          <w:rPr>
            <w:webHidden/>
          </w:rPr>
          <w:t>109</w:t>
        </w:r>
        <w:r>
          <w:rPr>
            <w:webHidden/>
          </w:rPr>
          <w:fldChar w:fldCharType="end"/>
        </w:r>
      </w:hyperlink>
    </w:p>
    <w:p w14:paraId="301E6303" w14:textId="5E7661CF" w:rsidR="00574B80" w:rsidRDefault="00574B80">
      <w:pPr>
        <w:pStyle w:val="TOC3"/>
        <w:rPr>
          <w:rFonts w:asciiTheme="minorHAnsi" w:eastAsiaTheme="minorEastAsia" w:hAnsiTheme="minorHAnsi" w:cstheme="minorBidi"/>
          <w:sz w:val="22"/>
          <w:szCs w:val="22"/>
          <w:lang w:eastAsia="en-AU"/>
        </w:rPr>
      </w:pPr>
      <w:hyperlink w:anchor="_Toc64042552" w:history="1">
        <w:r w:rsidRPr="003C5FFF">
          <w:rPr>
            <w:rStyle w:val="Hyperlink"/>
          </w:rPr>
          <w:t>QUOTA FULL</w:t>
        </w:r>
        <w:r>
          <w:rPr>
            <w:webHidden/>
          </w:rPr>
          <w:tab/>
        </w:r>
        <w:r>
          <w:rPr>
            <w:webHidden/>
          </w:rPr>
          <w:fldChar w:fldCharType="begin"/>
        </w:r>
        <w:r>
          <w:rPr>
            <w:webHidden/>
          </w:rPr>
          <w:instrText xml:space="preserve"> PAGEREF _Toc64042552 \h </w:instrText>
        </w:r>
        <w:r>
          <w:rPr>
            <w:webHidden/>
          </w:rPr>
        </w:r>
        <w:r>
          <w:rPr>
            <w:webHidden/>
          </w:rPr>
          <w:fldChar w:fldCharType="separate"/>
        </w:r>
        <w:r>
          <w:rPr>
            <w:webHidden/>
          </w:rPr>
          <w:t>110</w:t>
        </w:r>
        <w:r>
          <w:rPr>
            <w:webHidden/>
          </w:rPr>
          <w:fldChar w:fldCharType="end"/>
        </w:r>
      </w:hyperlink>
    </w:p>
    <w:p w14:paraId="18C9425C" w14:textId="4723F5F9" w:rsidR="00574B80" w:rsidRDefault="00574B80">
      <w:pPr>
        <w:pStyle w:val="TOC3"/>
        <w:rPr>
          <w:rFonts w:asciiTheme="minorHAnsi" w:eastAsiaTheme="minorEastAsia" w:hAnsiTheme="minorHAnsi" w:cstheme="minorBidi"/>
          <w:sz w:val="22"/>
          <w:szCs w:val="22"/>
          <w:lang w:eastAsia="en-AU"/>
        </w:rPr>
      </w:pPr>
      <w:hyperlink w:anchor="_Toc64042553" w:history="1">
        <w:r w:rsidRPr="003C5FFF">
          <w:rPr>
            <w:rStyle w:val="Hyperlink"/>
          </w:rPr>
          <w:t>TERMS – NONPROB ONLY</w:t>
        </w:r>
        <w:r>
          <w:rPr>
            <w:webHidden/>
          </w:rPr>
          <w:tab/>
        </w:r>
        <w:r>
          <w:rPr>
            <w:webHidden/>
          </w:rPr>
          <w:fldChar w:fldCharType="begin"/>
        </w:r>
        <w:r>
          <w:rPr>
            <w:webHidden/>
          </w:rPr>
          <w:instrText xml:space="preserve"> PAGEREF _Toc64042553 \h </w:instrText>
        </w:r>
        <w:r>
          <w:rPr>
            <w:webHidden/>
          </w:rPr>
        </w:r>
        <w:r>
          <w:rPr>
            <w:webHidden/>
          </w:rPr>
          <w:fldChar w:fldCharType="separate"/>
        </w:r>
        <w:r>
          <w:rPr>
            <w:webHidden/>
          </w:rPr>
          <w:t>110</w:t>
        </w:r>
        <w:r>
          <w:rPr>
            <w:webHidden/>
          </w:rPr>
          <w:fldChar w:fldCharType="end"/>
        </w:r>
      </w:hyperlink>
    </w:p>
    <w:p w14:paraId="7C0375D8" w14:textId="7BA6A132" w:rsidR="00574B80" w:rsidRDefault="00574B80">
      <w:pPr>
        <w:pStyle w:val="TOC3"/>
        <w:rPr>
          <w:rFonts w:asciiTheme="minorHAnsi" w:eastAsiaTheme="minorEastAsia" w:hAnsiTheme="minorHAnsi" w:cstheme="minorBidi"/>
          <w:sz w:val="22"/>
          <w:szCs w:val="22"/>
          <w:lang w:eastAsia="en-AU"/>
        </w:rPr>
      </w:pPr>
      <w:hyperlink w:anchor="_Toc64042554" w:history="1">
        <w:r w:rsidRPr="003C5FFF">
          <w:rPr>
            <w:rStyle w:val="Hyperlink"/>
          </w:rPr>
          <w:t>PICTURE POP-UPS</w:t>
        </w:r>
        <w:r>
          <w:rPr>
            <w:webHidden/>
          </w:rPr>
          <w:tab/>
        </w:r>
        <w:r>
          <w:rPr>
            <w:webHidden/>
          </w:rPr>
          <w:fldChar w:fldCharType="begin"/>
        </w:r>
        <w:r>
          <w:rPr>
            <w:webHidden/>
          </w:rPr>
          <w:instrText xml:space="preserve"> PAGEREF _Toc64042554 \h </w:instrText>
        </w:r>
        <w:r>
          <w:rPr>
            <w:webHidden/>
          </w:rPr>
        </w:r>
        <w:r>
          <w:rPr>
            <w:webHidden/>
          </w:rPr>
          <w:fldChar w:fldCharType="separate"/>
        </w:r>
        <w:r>
          <w:rPr>
            <w:webHidden/>
          </w:rPr>
          <w:t>110</w:t>
        </w:r>
        <w:r>
          <w:rPr>
            <w:webHidden/>
          </w:rPr>
          <w:fldChar w:fldCharType="end"/>
        </w:r>
      </w:hyperlink>
    </w:p>
    <w:p w14:paraId="5E21C0F7" w14:textId="7626B43B" w:rsidR="00E07C58" w:rsidRDefault="00641E10" w:rsidP="0031723E">
      <w:pPr>
        <w:pStyle w:val="TOC1"/>
        <w:tabs>
          <w:tab w:val="left" w:pos="1418"/>
        </w:tabs>
        <w:sectPr w:rsidR="00E07C58" w:rsidSect="0031723E">
          <w:type w:val="continuous"/>
          <w:pgSz w:w="11906" w:h="16838" w:code="9"/>
          <w:pgMar w:top="1418" w:right="1418" w:bottom="1418" w:left="1418" w:header="454" w:footer="454" w:gutter="0"/>
          <w:pgNumType w:fmt="lowerRoman" w:start="3"/>
          <w:cols w:space="708"/>
          <w:docGrid w:linePitch="360"/>
        </w:sectPr>
      </w:pPr>
      <w:r>
        <w:fldChar w:fldCharType="end"/>
      </w:r>
    </w:p>
    <w:p w14:paraId="4FF4B745" w14:textId="77777777" w:rsidR="00DF4C24" w:rsidRDefault="00E07C58" w:rsidP="00B7469B">
      <w:pPr>
        <w:pStyle w:val="Body"/>
        <w:spacing w:before="0" w:after="240" w:line="240" w:lineRule="auto"/>
        <w:outlineLvl w:val="1"/>
        <w:rPr>
          <w:b/>
          <w:color w:val="1F688D"/>
          <w:sz w:val="40"/>
          <w:szCs w:val="40"/>
        </w:rPr>
      </w:pPr>
      <w:bookmarkStart w:id="3" w:name="_Toc64042489"/>
      <w:r w:rsidRPr="008A56C3">
        <w:rPr>
          <w:b/>
          <w:color w:val="1F688D"/>
          <w:sz w:val="40"/>
          <w:szCs w:val="40"/>
        </w:rPr>
        <w:lastRenderedPageBreak/>
        <w:t>List of figures</w:t>
      </w:r>
      <w:bookmarkEnd w:id="3"/>
    </w:p>
    <w:p w14:paraId="66B6053F" w14:textId="17337CA6" w:rsidR="00574B80" w:rsidRDefault="003216CD">
      <w:pPr>
        <w:pStyle w:val="TableofFigures"/>
        <w:tabs>
          <w:tab w:val="right" w:leader="dot" w:pos="9060"/>
        </w:tabs>
        <w:rPr>
          <w:rFonts w:asciiTheme="minorHAnsi" w:eastAsiaTheme="minorEastAsia" w:hAnsiTheme="minorHAnsi"/>
          <w:noProof/>
          <w:sz w:val="22"/>
          <w:lang w:eastAsia="en-AU"/>
        </w:rPr>
      </w:pPr>
      <w:r>
        <w:fldChar w:fldCharType="begin"/>
      </w:r>
      <w:r>
        <w:instrText xml:space="preserve"> TOC \h \z \c "Figure" </w:instrText>
      </w:r>
      <w:r>
        <w:fldChar w:fldCharType="separate"/>
      </w:r>
      <w:hyperlink w:anchor="_Toc64042555" w:history="1">
        <w:r w:rsidR="00574B80" w:rsidRPr="008D0321">
          <w:rPr>
            <w:rStyle w:val="Hyperlink"/>
            <w:noProof/>
          </w:rPr>
          <w:t>Figure 1</w:t>
        </w:r>
        <w:r w:rsidR="00574B80">
          <w:rPr>
            <w:rFonts w:asciiTheme="minorHAnsi" w:eastAsiaTheme="minorEastAsia" w:hAnsiTheme="minorHAnsi"/>
            <w:noProof/>
            <w:sz w:val="22"/>
            <w:lang w:eastAsia="en-AU"/>
          </w:rPr>
          <w:tab/>
        </w:r>
        <w:r w:rsidR="00574B80" w:rsidRPr="008D0321">
          <w:rPr>
            <w:rStyle w:val="Hyperlink"/>
            <w:noProof/>
          </w:rPr>
          <w:t>Aspects that make media content ‘Australian’ – Total</w:t>
        </w:r>
        <w:r w:rsidR="00574B80">
          <w:rPr>
            <w:noProof/>
            <w:webHidden/>
          </w:rPr>
          <w:tab/>
        </w:r>
        <w:r w:rsidR="00574B80">
          <w:rPr>
            <w:noProof/>
            <w:webHidden/>
          </w:rPr>
          <w:fldChar w:fldCharType="begin"/>
        </w:r>
        <w:r w:rsidR="00574B80">
          <w:rPr>
            <w:noProof/>
            <w:webHidden/>
          </w:rPr>
          <w:instrText xml:space="preserve"> PAGEREF _Toc64042555 \h </w:instrText>
        </w:r>
        <w:r w:rsidR="00574B80">
          <w:rPr>
            <w:noProof/>
            <w:webHidden/>
          </w:rPr>
        </w:r>
        <w:r w:rsidR="00574B80">
          <w:rPr>
            <w:noProof/>
            <w:webHidden/>
          </w:rPr>
          <w:fldChar w:fldCharType="separate"/>
        </w:r>
        <w:r w:rsidR="00574B80">
          <w:rPr>
            <w:noProof/>
            <w:webHidden/>
          </w:rPr>
          <w:t>13</w:t>
        </w:r>
        <w:r w:rsidR="00574B80">
          <w:rPr>
            <w:noProof/>
            <w:webHidden/>
          </w:rPr>
          <w:fldChar w:fldCharType="end"/>
        </w:r>
      </w:hyperlink>
    </w:p>
    <w:p w14:paraId="6FF42E9B" w14:textId="7B0EA2EA"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56" w:history="1">
        <w:r w:rsidRPr="008D0321">
          <w:rPr>
            <w:rStyle w:val="Hyperlink"/>
            <w:noProof/>
          </w:rPr>
          <w:t>Figure 2</w:t>
        </w:r>
        <w:r>
          <w:rPr>
            <w:rFonts w:asciiTheme="minorHAnsi" w:eastAsiaTheme="minorEastAsia" w:hAnsiTheme="minorHAnsi"/>
            <w:noProof/>
            <w:sz w:val="22"/>
            <w:lang w:eastAsia="en-AU"/>
          </w:rPr>
          <w:tab/>
        </w:r>
        <w:r w:rsidRPr="008D0321">
          <w:rPr>
            <w:rStyle w:val="Hyperlink"/>
            <w:noProof/>
          </w:rPr>
          <w:t>Aspects that make screen content ‘Australian’ – by gender</w:t>
        </w:r>
        <w:r>
          <w:rPr>
            <w:noProof/>
            <w:webHidden/>
          </w:rPr>
          <w:tab/>
        </w:r>
        <w:r>
          <w:rPr>
            <w:noProof/>
            <w:webHidden/>
          </w:rPr>
          <w:fldChar w:fldCharType="begin"/>
        </w:r>
        <w:r>
          <w:rPr>
            <w:noProof/>
            <w:webHidden/>
          </w:rPr>
          <w:instrText xml:space="preserve"> PAGEREF _Toc64042556 \h </w:instrText>
        </w:r>
        <w:r>
          <w:rPr>
            <w:noProof/>
            <w:webHidden/>
          </w:rPr>
        </w:r>
        <w:r>
          <w:rPr>
            <w:noProof/>
            <w:webHidden/>
          </w:rPr>
          <w:fldChar w:fldCharType="separate"/>
        </w:r>
        <w:r>
          <w:rPr>
            <w:noProof/>
            <w:webHidden/>
          </w:rPr>
          <w:t>14</w:t>
        </w:r>
        <w:r>
          <w:rPr>
            <w:noProof/>
            <w:webHidden/>
          </w:rPr>
          <w:fldChar w:fldCharType="end"/>
        </w:r>
      </w:hyperlink>
    </w:p>
    <w:p w14:paraId="05ACDFA8" w14:textId="24E02222"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57" w:history="1">
        <w:r w:rsidRPr="008D0321">
          <w:rPr>
            <w:rStyle w:val="Hyperlink"/>
            <w:noProof/>
          </w:rPr>
          <w:t>Figure 3</w:t>
        </w:r>
        <w:r>
          <w:rPr>
            <w:rFonts w:asciiTheme="minorHAnsi" w:eastAsiaTheme="minorEastAsia" w:hAnsiTheme="minorHAnsi"/>
            <w:noProof/>
            <w:sz w:val="22"/>
            <w:lang w:eastAsia="en-AU"/>
          </w:rPr>
          <w:tab/>
        </w:r>
        <w:r w:rsidRPr="008D0321">
          <w:rPr>
            <w:rStyle w:val="Hyperlink"/>
            <w:noProof/>
          </w:rPr>
          <w:t>Aspects that make screen content ‘Australian’ – by age</w:t>
        </w:r>
        <w:r>
          <w:rPr>
            <w:noProof/>
            <w:webHidden/>
          </w:rPr>
          <w:tab/>
        </w:r>
        <w:r>
          <w:rPr>
            <w:noProof/>
            <w:webHidden/>
          </w:rPr>
          <w:fldChar w:fldCharType="begin"/>
        </w:r>
        <w:r>
          <w:rPr>
            <w:noProof/>
            <w:webHidden/>
          </w:rPr>
          <w:instrText xml:space="preserve"> PAGEREF _Toc64042557 \h </w:instrText>
        </w:r>
        <w:r>
          <w:rPr>
            <w:noProof/>
            <w:webHidden/>
          </w:rPr>
        </w:r>
        <w:r>
          <w:rPr>
            <w:noProof/>
            <w:webHidden/>
          </w:rPr>
          <w:fldChar w:fldCharType="separate"/>
        </w:r>
        <w:r>
          <w:rPr>
            <w:noProof/>
            <w:webHidden/>
          </w:rPr>
          <w:t>14</w:t>
        </w:r>
        <w:r>
          <w:rPr>
            <w:noProof/>
            <w:webHidden/>
          </w:rPr>
          <w:fldChar w:fldCharType="end"/>
        </w:r>
      </w:hyperlink>
    </w:p>
    <w:p w14:paraId="540CE082" w14:textId="341E95F2"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58" w:history="1">
        <w:r w:rsidRPr="008D0321">
          <w:rPr>
            <w:rStyle w:val="Hyperlink"/>
            <w:noProof/>
          </w:rPr>
          <w:t>Figure 4</w:t>
        </w:r>
        <w:r>
          <w:rPr>
            <w:rFonts w:asciiTheme="minorHAnsi" w:eastAsiaTheme="minorEastAsia" w:hAnsiTheme="minorHAnsi"/>
            <w:noProof/>
            <w:sz w:val="22"/>
            <w:lang w:eastAsia="en-AU"/>
          </w:rPr>
          <w:tab/>
        </w:r>
        <w:r w:rsidRPr="008D0321">
          <w:rPr>
            <w:rStyle w:val="Hyperlink"/>
            <w:noProof/>
          </w:rPr>
          <w:t>Aspects that make screen content ‘Australian’ – by region</w:t>
        </w:r>
        <w:r>
          <w:rPr>
            <w:noProof/>
            <w:webHidden/>
          </w:rPr>
          <w:tab/>
        </w:r>
        <w:r>
          <w:rPr>
            <w:noProof/>
            <w:webHidden/>
          </w:rPr>
          <w:fldChar w:fldCharType="begin"/>
        </w:r>
        <w:r>
          <w:rPr>
            <w:noProof/>
            <w:webHidden/>
          </w:rPr>
          <w:instrText xml:space="preserve"> PAGEREF _Toc64042558 \h </w:instrText>
        </w:r>
        <w:r>
          <w:rPr>
            <w:noProof/>
            <w:webHidden/>
          </w:rPr>
        </w:r>
        <w:r>
          <w:rPr>
            <w:noProof/>
            <w:webHidden/>
          </w:rPr>
          <w:fldChar w:fldCharType="separate"/>
        </w:r>
        <w:r>
          <w:rPr>
            <w:noProof/>
            <w:webHidden/>
          </w:rPr>
          <w:t>15</w:t>
        </w:r>
        <w:r>
          <w:rPr>
            <w:noProof/>
            <w:webHidden/>
          </w:rPr>
          <w:fldChar w:fldCharType="end"/>
        </w:r>
      </w:hyperlink>
    </w:p>
    <w:p w14:paraId="0D0DC913" w14:textId="03BB18B3"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59" w:history="1">
        <w:r w:rsidRPr="008D0321">
          <w:rPr>
            <w:rStyle w:val="Hyperlink"/>
            <w:noProof/>
          </w:rPr>
          <w:t>Figure 5 Attitudes towards Australian content – Total</w:t>
        </w:r>
        <w:r>
          <w:rPr>
            <w:noProof/>
            <w:webHidden/>
          </w:rPr>
          <w:tab/>
        </w:r>
        <w:r>
          <w:rPr>
            <w:noProof/>
            <w:webHidden/>
          </w:rPr>
          <w:fldChar w:fldCharType="begin"/>
        </w:r>
        <w:r>
          <w:rPr>
            <w:noProof/>
            <w:webHidden/>
          </w:rPr>
          <w:instrText xml:space="preserve"> PAGEREF _Toc64042559 \h </w:instrText>
        </w:r>
        <w:r>
          <w:rPr>
            <w:noProof/>
            <w:webHidden/>
          </w:rPr>
        </w:r>
        <w:r>
          <w:rPr>
            <w:noProof/>
            <w:webHidden/>
          </w:rPr>
          <w:fldChar w:fldCharType="separate"/>
        </w:r>
        <w:r>
          <w:rPr>
            <w:noProof/>
            <w:webHidden/>
          </w:rPr>
          <w:t>16</w:t>
        </w:r>
        <w:r>
          <w:rPr>
            <w:noProof/>
            <w:webHidden/>
          </w:rPr>
          <w:fldChar w:fldCharType="end"/>
        </w:r>
      </w:hyperlink>
    </w:p>
    <w:p w14:paraId="64E79C51" w14:textId="5A759602"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60" w:history="1">
        <w:r w:rsidRPr="008D0321">
          <w:rPr>
            <w:rStyle w:val="Hyperlink"/>
            <w:noProof/>
          </w:rPr>
          <w:t>Figure 6</w:t>
        </w:r>
        <w:r>
          <w:rPr>
            <w:rFonts w:asciiTheme="minorHAnsi" w:eastAsiaTheme="minorEastAsia" w:hAnsiTheme="minorHAnsi"/>
            <w:noProof/>
            <w:sz w:val="22"/>
            <w:lang w:eastAsia="en-AU"/>
          </w:rPr>
          <w:tab/>
        </w:r>
        <w:r w:rsidRPr="008D0321">
          <w:rPr>
            <w:rStyle w:val="Hyperlink"/>
            <w:noProof/>
          </w:rPr>
          <w:t>Attitudes towards Australian content – ‘Agree’ or ‘Strongly agree’ by age</w:t>
        </w:r>
        <w:r>
          <w:rPr>
            <w:noProof/>
            <w:webHidden/>
          </w:rPr>
          <w:tab/>
        </w:r>
        <w:r>
          <w:rPr>
            <w:noProof/>
            <w:webHidden/>
          </w:rPr>
          <w:fldChar w:fldCharType="begin"/>
        </w:r>
        <w:r>
          <w:rPr>
            <w:noProof/>
            <w:webHidden/>
          </w:rPr>
          <w:instrText xml:space="preserve"> PAGEREF _Toc64042560 \h </w:instrText>
        </w:r>
        <w:r>
          <w:rPr>
            <w:noProof/>
            <w:webHidden/>
          </w:rPr>
        </w:r>
        <w:r>
          <w:rPr>
            <w:noProof/>
            <w:webHidden/>
          </w:rPr>
          <w:fldChar w:fldCharType="separate"/>
        </w:r>
        <w:r>
          <w:rPr>
            <w:noProof/>
            <w:webHidden/>
          </w:rPr>
          <w:t>17</w:t>
        </w:r>
        <w:r>
          <w:rPr>
            <w:noProof/>
            <w:webHidden/>
          </w:rPr>
          <w:fldChar w:fldCharType="end"/>
        </w:r>
      </w:hyperlink>
    </w:p>
    <w:p w14:paraId="2464B508" w14:textId="1835007B"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61" w:history="1">
        <w:r w:rsidRPr="008D0321">
          <w:rPr>
            <w:rStyle w:val="Hyperlink"/>
            <w:noProof/>
          </w:rPr>
          <w:t>Figure 7</w:t>
        </w:r>
        <w:r>
          <w:rPr>
            <w:rFonts w:asciiTheme="minorHAnsi" w:eastAsiaTheme="minorEastAsia" w:hAnsiTheme="minorHAnsi"/>
            <w:noProof/>
            <w:sz w:val="22"/>
            <w:lang w:eastAsia="en-AU"/>
          </w:rPr>
          <w:tab/>
        </w:r>
        <w:r w:rsidRPr="008D0321">
          <w:rPr>
            <w:rStyle w:val="Hyperlink"/>
            <w:noProof/>
          </w:rPr>
          <w:t>Aspects that make screen content ‘Australian’ – by region</w:t>
        </w:r>
        <w:r>
          <w:rPr>
            <w:noProof/>
            <w:webHidden/>
          </w:rPr>
          <w:tab/>
        </w:r>
        <w:r>
          <w:rPr>
            <w:noProof/>
            <w:webHidden/>
          </w:rPr>
          <w:fldChar w:fldCharType="begin"/>
        </w:r>
        <w:r>
          <w:rPr>
            <w:noProof/>
            <w:webHidden/>
          </w:rPr>
          <w:instrText xml:space="preserve"> PAGEREF _Toc64042561 \h </w:instrText>
        </w:r>
        <w:r>
          <w:rPr>
            <w:noProof/>
            <w:webHidden/>
          </w:rPr>
        </w:r>
        <w:r>
          <w:rPr>
            <w:noProof/>
            <w:webHidden/>
          </w:rPr>
          <w:fldChar w:fldCharType="separate"/>
        </w:r>
        <w:r>
          <w:rPr>
            <w:noProof/>
            <w:webHidden/>
          </w:rPr>
          <w:t>18</w:t>
        </w:r>
        <w:r>
          <w:rPr>
            <w:noProof/>
            <w:webHidden/>
          </w:rPr>
          <w:fldChar w:fldCharType="end"/>
        </w:r>
      </w:hyperlink>
    </w:p>
    <w:p w14:paraId="4681B312" w14:textId="20FB27D1"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62" w:history="1">
        <w:r w:rsidRPr="008D0321">
          <w:rPr>
            <w:rStyle w:val="Hyperlink"/>
            <w:noProof/>
          </w:rPr>
          <w:t>Figure 8</w:t>
        </w:r>
        <w:r>
          <w:rPr>
            <w:rFonts w:asciiTheme="minorHAnsi" w:eastAsiaTheme="minorEastAsia" w:hAnsiTheme="minorHAnsi"/>
            <w:noProof/>
            <w:sz w:val="22"/>
            <w:lang w:eastAsia="en-AU"/>
          </w:rPr>
          <w:tab/>
        </w:r>
        <w:r w:rsidRPr="008D0321">
          <w:rPr>
            <w:rStyle w:val="Hyperlink"/>
            <w:noProof/>
          </w:rPr>
          <w:t>Channels used to watch screen content in the past seven days – Total</w:t>
        </w:r>
        <w:r>
          <w:rPr>
            <w:noProof/>
            <w:webHidden/>
          </w:rPr>
          <w:tab/>
        </w:r>
        <w:r>
          <w:rPr>
            <w:noProof/>
            <w:webHidden/>
          </w:rPr>
          <w:fldChar w:fldCharType="begin"/>
        </w:r>
        <w:r>
          <w:rPr>
            <w:noProof/>
            <w:webHidden/>
          </w:rPr>
          <w:instrText xml:space="preserve"> PAGEREF _Toc64042562 \h </w:instrText>
        </w:r>
        <w:r>
          <w:rPr>
            <w:noProof/>
            <w:webHidden/>
          </w:rPr>
        </w:r>
        <w:r>
          <w:rPr>
            <w:noProof/>
            <w:webHidden/>
          </w:rPr>
          <w:fldChar w:fldCharType="separate"/>
        </w:r>
        <w:r>
          <w:rPr>
            <w:noProof/>
            <w:webHidden/>
          </w:rPr>
          <w:t>19</w:t>
        </w:r>
        <w:r>
          <w:rPr>
            <w:noProof/>
            <w:webHidden/>
          </w:rPr>
          <w:fldChar w:fldCharType="end"/>
        </w:r>
      </w:hyperlink>
    </w:p>
    <w:p w14:paraId="78BF9818" w14:textId="13DFF807"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63" w:history="1">
        <w:r w:rsidRPr="008D0321">
          <w:rPr>
            <w:rStyle w:val="Hyperlink"/>
            <w:noProof/>
          </w:rPr>
          <w:t>Figure 9</w:t>
        </w:r>
        <w:r>
          <w:rPr>
            <w:rFonts w:asciiTheme="minorHAnsi" w:eastAsiaTheme="minorEastAsia" w:hAnsiTheme="minorHAnsi"/>
            <w:noProof/>
            <w:sz w:val="22"/>
            <w:lang w:eastAsia="en-AU"/>
          </w:rPr>
          <w:tab/>
        </w:r>
        <w:r w:rsidRPr="008D0321">
          <w:rPr>
            <w:rStyle w:val="Hyperlink"/>
            <w:noProof/>
          </w:rPr>
          <w:t>Channels used to watch screen content in the past seven days – by gender</w:t>
        </w:r>
        <w:r>
          <w:rPr>
            <w:noProof/>
            <w:webHidden/>
          </w:rPr>
          <w:tab/>
        </w:r>
        <w:r>
          <w:rPr>
            <w:noProof/>
            <w:webHidden/>
          </w:rPr>
          <w:fldChar w:fldCharType="begin"/>
        </w:r>
        <w:r>
          <w:rPr>
            <w:noProof/>
            <w:webHidden/>
          </w:rPr>
          <w:instrText xml:space="preserve"> PAGEREF _Toc64042563 \h </w:instrText>
        </w:r>
        <w:r>
          <w:rPr>
            <w:noProof/>
            <w:webHidden/>
          </w:rPr>
        </w:r>
        <w:r>
          <w:rPr>
            <w:noProof/>
            <w:webHidden/>
          </w:rPr>
          <w:fldChar w:fldCharType="separate"/>
        </w:r>
        <w:r>
          <w:rPr>
            <w:noProof/>
            <w:webHidden/>
          </w:rPr>
          <w:t>20</w:t>
        </w:r>
        <w:r>
          <w:rPr>
            <w:noProof/>
            <w:webHidden/>
          </w:rPr>
          <w:fldChar w:fldCharType="end"/>
        </w:r>
      </w:hyperlink>
    </w:p>
    <w:p w14:paraId="693AD9C3" w14:textId="7728004D"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64" w:history="1">
        <w:r w:rsidRPr="008D0321">
          <w:rPr>
            <w:rStyle w:val="Hyperlink"/>
            <w:noProof/>
          </w:rPr>
          <w:t>Figure 10</w:t>
        </w:r>
        <w:r>
          <w:rPr>
            <w:rFonts w:asciiTheme="minorHAnsi" w:eastAsiaTheme="minorEastAsia" w:hAnsiTheme="minorHAnsi"/>
            <w:noProof/>
            <w:sz w:val="22"/>
            <w:lang w:eastAsia="en-AU"/>
          </w:rPr>
          <w:tab/>
        </w:r>
        <w:r w:rsidRPr="008D0321">
          <w:rPr>
            <w:rStyle w:val="Hyperlink"/>
            <w:noProof/>
          </w:rPr>
          <w:t>Channels used to watch screen content in the past seven days – by age</w:t>
        </w:r>
        <w:r>
          <w:rPr>
            <w:noProof/>
            <w:webHidden/>
          </w:rPr>
          <w:tab/>
        </w:r>
        <w:r>
          <w:rPr>
            <w:noProof/>
            <w:webHidden/>
          </w:rPr>
          <w:fldChar w:fldCharType="begin"/>
        </w:r>
        <w:r>
          <w:rPr>
            <w:noProof/>
            <w:webHidden/>
          </w:rPr>
          <w:instrText xml:space="preserve"> PAGEREF _Toc64042564 \h </w:instrText>
        </w:r>
        <w:r>
          <w:rPr>
            <w:noProof/>
            <w:webHidden/>
          </w:rPr>
        </w:r>
        <w:r>
          <w:rPr>
            <w:noProof/>
            <w:webHidden/>
          </w:rPr>
          <w:fldChar w:fldCharType="separate"/>
        </w:r>
        <w:r>
          <w:rPr>
            <w:noProof/>
            <w:webHidden/>
          </w:rPr>
          <w:t>21</w:t>
        </w:r>
        <w:r>
          <w:rPr>
            <w:noProof/>
            <w:webHidden/>
          </w:rPr>
          <w:fldChar w:fldCharType="end"/>
        </w:r>
      </w:hyperlink>
    </w:p>
    <w:p w14:paraId="11C0F039" w14:textId="4CC7C1F7"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65" w:history="1">
        <w:r w:rsidRPr="008D0321">
          <w:rPr>
            <w:rStyle w:val="Hyperlink"/>
            <w:noProof/>
          </w:rPr>
          <w:t>Figure 11</w:t>
        </w:r>
        <w:r>
          <w:rPr>
            <w:rFonts w:asciiTheme="minorHAnsi" w:eastAsiaTheme="minorEastAsia" w:hAnsiTheme="minorHAnsi"/>
            <w:noProof/>
            <w:sz w:val="22"/>
            <w:lang w:eastAsia="en-AU"/>
          </w:rPr>
          <w:tab/>
        </w:r>
        <w:r w:rsidRPr="008D0321">
          <w:rPr>
            <w:rStyle w:val="Hyperlink"/>
            <w:noProof/>
          </w:rPr>
          <w:t>Channels used to watch screen content in the past seven days – by region</w:t>
        </w:r>
        <w:r>
          <w:rPr>
            <w:noProof/>
            <w:webHidden/>
          </w:rPr>
          <w:tab/>
        </w:r>
        <w:r>
          <w:rPr>
            <w:noProof/>
            <w:webHidden/>
          </w:rPr>
          <w:fldChar w:fldCharType="begin"/>
        </w:r>
        <w:r>
          <w:rPr>
            <w:noProof/>
            <w:webHidden/>
          </w:rPr>
          <w:instrText xml:space="preserve"> PAGEREF _Toc64042565 \h </w:instrText>
        </w:r>
        <w:r>
          <w:rPr>
            <w:noProof/>
            <w:webHidden/>
          </w:rPr>
        </w:r>
        <w:r>
          <w:rPr>
            <w:noProof/>
            <w:webHidden/>
          </w:rPr>
          <w:fldChar w:fldCharType="separate"/>
        </w:r>
        <w:r>
          <w:rPr>
            <w:noProof/>
            <w:webHidden/>
          </w:rPr>
          <w:t>22</w:t>
        </w:r>
        <w:r>
          <w:rPr>
            <w:noProof/>
            <w:webHidden/>
          </w:rPr>
          <w:fldChar w:fldCharType="end"/>
        </w:r>
      </w:hyperlink>
    </w:p>
    <w:p w14:paraId="31CC8124" w14:textId="31C1DFB2"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66" w:history="1">
        <w:r w:rsidRPr="008D0321">
          <w:rPr>
            <w:rStyle w:val="Hyperlink"/>
            <w:noProof/>
          </w:rPr>
          <w:t>Figure 12</w:t>
        </w:r>
        <w:r>
          <w:rPr>
            <w:rFonts w:asciiTheme="minorHAnsi" w:eastAsiaTheme="minorEastAsia" w:hAnsiTheme="minorHAnsi"/>
            <w:noProof/>
            <w:sz w:val="22"/>
            <w:lang w:eastAsia="en-AU"/>
          </w:rPr>
          <w:tab/>
        </w:r>
        <w:r w:rsidRPr="008D0321">
          <w:rPr>
            <w:rStyle w:val="Hyperlink"/>
            <w:noProof/>
          </w:rPr>
          <w:t>Hours spent watching screen content per week – Total</w:t>
        </w:r>
        <w:r>
          <w:rPr>
            <w:noProof/>
            <w:webHidden/>
          </w:rPr>
          <w:tab/>
        </w:r>
        <w:r>
          <w:rPr>
            <w:noProof/>
            <w:webHidden/>
          </w:rPr>
          <w:fldChar w:fldCharType="begin"/>
        </w:r>
        <w:r>
          <w:rPr>
            <w:noProof/>
            <w:webHidden/>
          </w:rPr>
          <w:instrText xml:space="preserve"> PAGEREF _Toc64042566 \h </w:instrText>
        </w:r>
        <w:r>
          <w:rPr>
            <w:noProof/>
            <w:webHidden/>
          </w:rPr>
        </w:r>
        <w:r>
          <w:rPr>
            <w:noProof/>
            <w:webHidden/>
          </w:rPr>
          <w:fldChar w:fldCharType="separate"/>
        </w:r>
        <w:r>
          <w:rPr>
            <w:noProof/>
            <w:webHidden/>
          </w:rPr>
          <w:t>23</w:t>
        </w:r>
        <w:r>
          <w:rPr>
            <w:noProof/>
            <w:webHidden/>
          </w:rPr>
          <w:fldChar w:fldCharType="end"/>
        </w:r>
      </w:hyperlink>
    </w:p>
    <w:p w14:paraId="0D831208" w14:textId="69EB86EF"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67" w:history="1">
        <w:r w:rsidRPr="008D0321">
          <w:rPr>
            <w:rStyle w:val="Hyperlink"/>
            <w:noProof/>
          </w:rPr>
          <w:t>Figure 13</w:t>
        </w:r>
        <w:r>
          <w:rPr>
            <w:rFonts w:asciiTheme="minorHAnsi" w:eastAsiaTheme="minorEastAsia" w:hAnsiTheme="minorHAnsi"/>
            <w:noProof/>
            <w:sz w:val="22"/>
            <w:lang w:eastAsia="en-AU"/>
          </w:rPr>
          <w:tab/>
        </w:r>
        <w:r w:rsidRPr="008D0321">
          <w:rPr>
            <w:rStyle w:val="Hyperlink"/>
            <w:noProof/>
          </w:rPr>
          <w:t>Spent six hours or more per week watching screen content – by gender</w:t>
        </w:r>
        <w:r>
          <w:rPr>
            <w:noProof/>
            <w:webHidden/>
          </w:rPr>
          <w:tab/>
        </w:r>
        <w:r>
          <w:rPr>
            <w:noProof/>
            <w:webHidden/>
          </w:rPr>
          <w:fldChar w:fldCharType="begin"/>
        </w:r>
        <w:r>
          <w:rPr>
            <w:noProof/>
            <w:webHidden/>
          </w:rPr>
          <w:instrText xml:space="preserve"> PAGEREF _Toc64042567 \h </w:instrText>
        </w:r>
        <w:r>
          <w:rPr>
            <w:noProof/>
            <w:webHidden/>
          </w:rPr>
        </w:r>
        <w:r>
          <w:rPr>
            <w:noProof/>
            <w:webHidden/>
          </w:rPr>
          <w:fldChar w:fldCharType="separate"/>
        </w:r>
        <w:r>
          <w:rPr>
            <w:noProof/>
            <w:webHidden/>
          </w:rPr>
          <w:t>24</w:t>
        </w:r>
        <w:r>
          <w:rPr>
            <w:noProof/>
            <w:webHidden/>
          </w:rPr>
          <w:fldChar w:fldCharType="end"/>
        </w:r>
      </w:hyperlink>
    </w:p>
    <w:p w14:paraId="7857691C" w14:textId="47294A51"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68" w:history="1">
        <w:r w:rsidRPr="008D0321">
          <w:rPr>
            <w:rStyle w:val="Hyperlink"/>
            <w:noProof/>
          </w:rPr>
          <w:t>Figure 14</w:t>
        </w:r>
        <w:r>
          <w:rPr>
            <w:rFonts w:asciiTheme="minorHAnsi" w:eastAsiaTheme="minorEastAsia" w:hAnsiTheme="minorHAnsi"/>
            <w:noProof/>
            <w:sz w:val="22"/>
            <w:lang w:eastAsia="en-AU"/>
          </w:rPr>
          <w:tab/>
        </w:r>
        <w:r w:rsidRPr="008D0321">
          <w:rPr>
            <w:rStyle w:val="Hyperlink"/>
            <w:noProof/>
          </w:rPr>
          <w:t>Spent six hours or more per week watching screen content – by age</w:t>
        </w:r>
        <w:r>
          <w:rPr>
            <w:noProof/>
            <w:webHidden/>
          </w:rPr>
          <w:tab/>
        </w:r>
        <w:r>
          <w:rPr>
            <w:noProof/>
            <w:webHidden/>
          </w:rPr>
          <w:fldChar w:fldCharType="begin"/>
        </w:r>
        <w:r>
          <w:rPr>
            <w:noProof/>
            <w:webHidden/>
          </w:rPr>
          <w:instrText xml:space="preserve"> PAGEREF _Toc64042568 \h </w:instrText>
        </w:r>
        <w:r>
          <w:rPr>
            <w:noProof/>
            <w:webHidden/>
          </w:rPr>
        </w:r>
        <w:r>
          <w:rPr>
            <w:noProof/>
            <w:webHidden/>
          </w:rPr>
          <w:fldChar w:fldCharType="separate"/>
        </w:r>
        <w:r>
          <w:rPr>
            <w:noProof/>
            <w:webHidden/>
          </w:rPr>
          <w:t>25</w:t>
        </w:r>
        <w:r>
          <w:rPr>
            <w:noProof/>
            <w:webHidden/>
          </w:rPr>
          <w:fldChar w:fldCharType="end"/>
        </w:r>
      </w:hyperlink>
    </w:p>
    <w:p w14:paraId="4C685DD1" w14:textId="10264AB4"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69" w:history="1">
        <w:r w:rsidRPr="008D0321">
          <w:rPr>
            <w:rStyle w:val="Hyperlink"/>
            <w:noProof/>
          </w:rPr>
          <w:t>Figure 15</w:t>
        </w:r>
        <w:r>
          <w:rPr>
            <w:rFonts w:asciiTheme="minorHAnsi" w:eastAsiaTheme="minorEastAsia" w:hAnsiTheme="minorHAnsi"/>
            <w:noProof/>
            <w:sz w:val="22"/>
            <w:lang w:eastAsia="en-AU"/>
          </w:rPr>
          <w:tab/>
        </w:r>
        <w:r w:rsidRPr="008D0321">
          <w:rPr>
            <w:rStyle w:val="Hyperlink"/>
            <w:noProof/>
          </w:rPr>
          <w:t>Spent six hours or more per week watching screen content – by region</w:t>
        </w:r>
        <w:r>
          <w:rPr>
            <w:noProof/>
            <w:webHidden/>
          </w:rPr>
          <w:tab/>
        </w:r>
        <w:r>
          <w:rPr>
            <w:noProof/>
            <w:webHidden/>
          </w:rPr>
          <w:fldChar w:fldCharType="begin"/>
        </w:r>
        <w:r>
          <w:rPr>
            <w:noProof/>
            <w:webHidden/>
          </w:rPr>
          <w:instrText xml:space="preserve"> PAGEREF _Toc64042569 \h </w:instrText>
        </w:r>
        <w:r>
          <w:rPr>
            <w:noProof/>
            <w:webHidden/>
          </w:rPr>
        </w:r>
        <w:r>
          <w:rPr>
            <w:noProof/>
            <w:webHidden/>
          </w:rPr>
          <w:fldChar w:fldCharType="separate"/>
        </w:r>
        <w:r>
          <w:rPr>
            <w:noProof/>
            <w:webHidden/>
          </w:rPr>
          <w:t>26</w:t>
        </w:r>
        <w:r>
          <w:rPr>
            <w:noProof/>
            <w:webHidden/>
          </w:rPr>
          <w:fldChar w:fldCharType="end"/>
        </w:r>
      </w:hyperlink>
    </w:p>
    <w:p w14:paraId="5AE40480" w14:textId="428B17D0"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70" w:history="1">
        <w:r w:rsidRPr="008D0321">
          <w:rPr>
            <w:rStyle w:val="Hyperlink"/>
            <w:noProof/>
          </w:rPr>
          <w:t>Figure 16</w:t>
        </w:r>
        <w:r>
          <w:rPr>
            <w:rFonts w:asciiTheme="minorHAnsi" w:eastAsiaTheme="minorEastAsia" w:hAnsiTheme="minorHAnsi"/>
            <w:noProof/>
            <w:sz w:val="22"/>
            <w:lang w:eastAsia="en-AU"/>
          </w:rPr>
          <w:tab/>
        </w:r>
        <w:r w:rsidRPr="008D0321">
          <w:rPr>
            <w:rStyle w:val="Hyperlink"/>
            <w:noProof/>
          </w:rPr>
          <w:t>Change in time spent watching screen content since COVID-19 – Total</w:t>
        </w:r>
        <w:r>
          <w:rPr>
            <w:noProof/>
            <w:webHidden/>
          </w:rPr>
          <w:tab/>
        </w:r>
        <w:r>
          <w:rPr>
            <w:noProof/>
            <w:webHidden/>
          </w:rPr>
          <w:fldChar w:fldCharType="begin"/>
        </w:r>
        <w:r>
          <w:rPr>
            <w:noProof/>
            <w:webHidden/>
          </w:rPr>
          <w:instrText xml:space="preserve"> PAGEREF _Toc64042570 \h </w:instrText>
        </w:r>
        <w:r>
          <w:rPr>
            <w:noProof/>
            <w:webHidden/>
          </w:rPr>
        </w:r>
        <w:r>
          <w:rPr>
            <w:noProof/>
            <w:webHidden/>
          </w:rPr>
          <w:fldChar w:fldCharType="separate"/>
        </w:r>
        <w:r>
          <w:rPr>
            <w:noProof/>
            <w:webHidden/>
          </w:rPr>
          <w:t>27</w:t>
        </w:r>
        <w:r>
          <w:rPr>
            <w:noProof/>
            <w:webHidden/>
          </w:rPr>
          <w:fldChar w:fldCharType="end"/>
        </w:r>
      </w:hyperlink>
    </w:p>
    <w:p w14:paraId="788D79B7" w14:textId="63195BDA"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71" w:history="1">
        <w:r w:rsidRPr="008D0321">
          <w:rPr>
            <w:rStyle w:val="Hyperlink"/>
            <w:noProof/>
          </w:rPr>
          <w:t>Figure 17</w:t>
        </w:r>
        <w:r>
          <w:rPr>
            <w:rFonts w:asciiTheme="minorHAnsi" w:eastAsiaTheme="minorEastAsia" w:hAnsiTheme="minorHAnsi"/>
            <w:noProof/>
            <w:sz w:val="22"/>
            <w:lang w:eastAsia="en-AU"/>
          </w:rPr>
          <w:tab/>
        </w:r>
        <w:r w:rsidRPr="008D0321">
          <w:rPr>
            <w:rStyle w:val="Hyperlink"/>
            <w:noProof/>
          </w:rPr>
          <w:t>Increased time spent watching screen content since COVID-19 – by gender</w:t>
        </w:r>
        <w:r>
          <w:rPr>
            <w:noProof/>
            <w:webHidden/>
          </w:rPr>
          <w:tab/>
        </w:r>
        <w:r>
          <w:rPr>
            <w:noProof/>
            <w:webHidden/>
          </w:rPr>
          <w:fldChar w:fldCharType="begin"/>
        </w:r>
        <w:r>
          <w:rPr>
            <w:noProof/>
            <w:webHidden/>
          </w:rPr>
          <w:instrText xml:space="preserve"> PAGEREF _Toc64042571 \h </w:instrText>
        </w:r>
        <w:r>
          <w:rPr>
            <w:noProof/>
            <w:webHidden/>
          </w:rPr>
        </w:r>
        <w:r>
          <w:rPr>
            <w:noProof/>
            <w:webHidden/>
          </w:rPr>
          <w:fldChar w:fldCharType="separate"/>
        </w:r>
        <w:r>
          <w:rPr>
            <w:noProof/>
            <w:webHidden/>
          </w:rPr>
          <w:t>28</w:t>
        </w:r>
        <w:r>
          <w:rPr>
            <w:noProof/>
            <w:webHidden/>
          </w:rPr>
          <w:fldChar w:fldCharType="end"/>
        </w:r>
      </w:hyperlink>
    </w:p>
    <w:p w14:paraId="66834BCD" w14:textId="3F419D3E"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72" w:history="1">
        <w:r w:rsidRPr="008D0321">
          <w:rPr>
            <w:rStyle w:val="Hyperlink"/>
            <w:noProof/>
          </w:rPr>
          <w:t>Figure 18</w:t>
        </w:r>
        <w:r>
          <w:rPr>
            <w:rFonts w:asciiTheme="minorHAnsi" w:eastAsiaTheme="minorEastAsia" w:hAnsiTheme="minorHAnsi"/>
            <w:noProof/>
            <w:sz w:val="22"/>
            <w:lang w:eastAsia="en-AU"/>
          </w:rPr>
          <w:tab/>
        </w:r>
        <w:r w:rsidRPr="008D0321">
          <w:rPr>
            <w:rStyle w:val="Hyperlink"/>
            <w:noProof/>
          </w:rPr>
          <w:t>Increased time spent watching screen content since COVID-19 – by age</w:t>
        </w:r>
        <w:r>
          <w:rPr>
            <w:noProof/>
            <w:webHidden/>
          </w:rPr>
          <w:tab/>
        </w:r>
        <w:r>
          <w:rPr>
            <w:noProof/>
            <w:webHidden/>
          </w:rPr>
          <w:fldChar w:fldCharType="begin"/>
        </w:r>
        <w:r>
          <w:rPr>
            <w:noProof/>
            <w:webHidden/>
          </w:rPr>
          <w:instrText xml:space="preserve"> PAGEREF _Toc64042572 \h </w:instrText>
        </w:r>
        <w:r>
          <w:rPr>
            <w:noProof/>
            <w:webHidden/>
          </w:rPr>
        </w:r>
        <w:r>
          <w:rPr>
            <w:noProof/>
            <w:webHidden/>
          </w:rPr>
          <w:fldChar w:fldCharType="separate"/>
        </w:r>
        <w:r>
          <w:rPr>
            <w:noProof/>
            <w:webHidden/>
          </w:rPr>
          <w:t>29</w:t>
        </w:r>
        <w:r>
          <w:rPr>
            <w:noProof/>
            <w:webHidden/>
          </w:rPr>
          <w:fldChar w:fldCharType="end"/>
        </w:r>
      </w:hyperlink>
    </w:p>
    <w:p w14:paraId="55FFEE15" w14:textId="471DE714"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73" w:history="1">
        <w:r w:rsidRPr="008D0321">
          <w:rPr>
            <w:rStyle w:val="Hyperlink"/>
            <w:noProof/>
          </w:rPr>
          <w:t>Figure 19</w:t>
        </w:r>
        <w:r>
          <w:rPr>
            <w:rFonts w:asciiTheme="minorHAnsi" w:eastAsiaTheme="minorEastAsia" w:hAnsiTheme="minorHAnsi"/>
            <w:noProof/>
            <w:sz w:val="22"/>
            <w:lang w:eastAsia="en-AU"/>
          </w:rPr>
          <w:tab/>
        </w:r>
        <w:r w:rsidRPr="008D0321">
          <w:rPr>
            <w:rStyle w:val="Hyperlink"/>
            <w:noProof/>
          </w:rPr>
          <w:t>Increased time spent watching screen content since COVID-19 – by region</w:t>
        </w:r>
        <w:r>
          <w:rPr>
            <w:noProof/>
            <w:webHidden/>
          </w:rPr>
          <w:tab/>
        </w:r>
        <w:r>
          <w:rPr>
            <w:noProof/>
            <w:webHidden/>
          </w:rPr>
          <w:fldChar w:fldCharType="begin"/>
        </w:r>
        <w:r>
          <w:rPr>
            <w:noProof/>
            <w:webHidden/>
          </w:rPr>
          <w:instrText xml:space="preserve"> PAGEREF _Toc64042573 \h </w:instrText>
        </w:r>
        <w:r>
          <w:rPr>
            <w:noProof/>
            <w:webHidden/>
          </w:rPr>
        </w:r>
        <w:r>
          <w:rPr>
            <w:noProof/>
            <w:webHidden/>
          </w:rPr>
          <w:fldChar w:fldCharType="separate"/>
        </w:r>
        <w:r>
          <w:rPr>
            <w:noProof/>
            <w:webHidden/>
          </w:rPr>
          <w:t>30</w:t>
        </w:r>
        <w:r>
          <w:rPr>
            <w:noProof/>
            <w:webHidden/>
          </w:rPr>
          <w:fldChar w:fldCharType="end"/>
        </w:r>
      </w:hyperlink>
    </w:p>
    <w:p w14:paraId="565D8A12" w14:textId="43E71561"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74" w:history="1">
        <w:r w:rsidRPr="008D0321">
          <w:rPr>
            <w:rStyle w:val="Hyperlink"/>
            <w:noProof/>
          </w:rPr>
          <w:t>Figure 20</w:t>
        </w:r>
        <w:r>
          <w:rPr>
            <w:rFonts w:asciiTheme="minorHAnsi" w:eastAsiaTheme="minorEastAsia" w:hAnsiTheme="minorHAnsi"/>
            <w:noProof/>
            <w:sz w:val="22"/>
            <w:lang w:eastAsia="en-AU"/>
          </w:rPr>
          <w:tab/>
        </w:r>
        <w:r w:rsidRPr="008D0321">
          <w:rPr>
            <w:rStyle w:val="Hyperlink"/>
            <w:noProof/>
          </w:rPr>
          <w:t>Device usage frequency to watch screen content on average per week – Total</w:t>
        </w:r>
        <w:r>
          <w:rPr>
            <w:noProof/>
            <w:webHidden/>
          </w:rPr>
          <w:tab/>
        </w:r>
        <w:r>
          <w:rPr>
            <w:noProof/>
            <w:webHidden/>
          </w:rPr>
          <w:fldChar w:fldCharType="begin"/>
        </w:r>
        <w:r>
          <w:rPr>
            <w:noProof/>
            <w:webHidden/>
          </w:rPr>
          <w:instrText xml:space="preserve"> PAGEREF _Toc64042574 \h </w:instrText>
        </w:r>
        <w:r>
          <w:rPr>
            <w:noProof/>
            <w:webHidden/>
          </w:rPr>
        </w:r>
        <w:r>
          <w:rPr>
            <w:noProof/>
            <w:webHidden/>
          </w:rPr>
          <w:fldChar w:fldCharType="separate"/>
        </w:r>
        <w:r>
          <w:rPr>
            <w:noProof/>
            <w:webHidden/>
          </w:rPr>
          <w:t>31</w:t>
        </w:r>
        <w:r>
          <w:rPr>
            <w:noProof/>
            <w:webHidden/>
          </w:rPr>
          <w:fldChar w:fldCharType="end"/>
        </w:r>
      </w:hyperlink>
    </w:p>
    <w:p w14:paraId="5D86CAB3" w14:textId="7848965A"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75" w:history="1">
        <w:r w:rsidRPr="008D0321">
          <w:rPr>
            <w:rStyle w:val="Hyperlink"/>
            <w:noProof/>
          </w:rPr>
          <w:t>Figure 21</w:t>
        </w:r>
        <w:r>
          <w:rPr>
            <w:rFonts w:asciiTheme="minorHAnsi" w:eastAsiaTheme="minorEastAsia" w:hAnsiTheme="minorHAnsi"/>
            <w:noProof/>
            <w:sz w:val="22"/>
            <w:lang w:eastAsia="en-AU"/>
          </w:rPr>
          <w:tab/>
        </w:r>
        <w:r w:rsidRPr="008D0321">
          <w:rPr>
            <w:rStyle w:val="Hyperlink"/>
            <w:noProof/>
          </w:rPr>
          <w:t>Devices used at least once a day to watch screen content – by gender</w:t>
        </w:r>
        <w:r>
          <w:rPr>
            <w:noProof/>
            <w:webHidden/>
          </w:rPr>
          <w:tab/>
        </w:r>
        <w:r>
          <w:rPr>
            <w:noProof/>
            <w:webHidden/>
          </w:rPr>
          <w:fldChar w:fldCharType="begin"/>
        </w:r>
        <w:r>
          <w:rPr>
            <w:noProof/>
            <w:webHidden/>
          </w:rPr>
          <w:instrText xml:space="preserve"> PAGEREF _Toc64042575 \h </w:instrText>
        </w:r>
        <w:r>
          <w:rPr>
            <w:noProof/>
            <w:webHidden/>
          </w:rPr>
        </w:r>
        <w:r>
          <w:rPr>
            <w:noProof/>
            <w:webHidden/>
          </w:rPr>
          <w:fldChar w:fldCharType="separate"/>
        </w:r>
        <w:r>
          <w:rPr>
            <w:noProof/>
            <w:webHidden/>
          </w:rPr>
          <w:t>32</w:t>
        </w:r>
        <w:r>
          <w:rPr>
            <w:noProof/>
            <w:webHidden/>
          </w:rPr>
          <w:fldChar w:fldCharType="end"/>
        </w:r>
      </w:hyperlink>
    </w:p>
    <w:p w14:paraId="171B2007" w14:textId="584EB8B6"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76" w:history="1">
        <w:r w:rsidRPr="008D0321">
          <w:rPr>
            <w:rStyle w:val="Hyperlink"/>
            <w:noProof/>
          </w:rPr>
          <w:t>Figure 22</w:t>
        </w:r>
        <w:r>
          <w:rPr>
            <w:rFonts w:asciiTheme="minorHAnsi" w:eastAsiaTheme="minorEastAsia" w:hAnsiTheme="minorHAnsi"/>
            <w:noProof/>
            <w:sz w:val="22"/>
            <w:lang w:eastAsia="en-AU"/>
          </w:rPr>
          <w:tab/>
        </w:r>
        <w:r w:rsidRPr="008D0321">
          <w:rPr>
            <w:rStyle w:val="Hyperlink"/>
            <w:noProof/>
          </w:rPr>
          <w:t>Devices used at least once a day to watch screen content – by age</w:t>
        </w:r>
        <w:r>
          <w:rPr>
            <w:noProof/>
            <w:webHidden/>
          </w:rPr>
          <w:tab/>
        </w:r>
        <w:r>
          <w:rPr>
            <w:noProof/>
            <w:webHidden/>
          </w:rPr>
          <w:fldChar w:fldCharType="begin"/>
        </w:r>
        <w:r>
          <w:rPr>
            <w:noProof/>
            <w:webHidden/>
          </w:rPr>
          <w:instrText xml:space="preserve"> PAGEREF _Toc64042576 \h </w:instrText>
        </w:r>
        <w:r>
          <w:rPr>
            <w:noProof/>
            <w:webHidden/>
          </w:rPr>
        </w:r>
        <w:r>
          <w:rPr>
            <w:noProof/>
            <w:webHidden/>
          </w:rPr>
          <w:fldChar w:fldCharType="separate"/>
        </w:r>
        <w:r>
          <w:rPr>
            <w:noProof/>
            <w:webHidden/>
          </w:rPr>
          <w:t>33</w:t>
        </w:r>
        <w:r>
          <w:rPr>
            <w:noProof/>
            <w:webHidden/>
          </w:rPr>
          <w:fldChar w:fldCharType="end"/>
        </w:r>
      </w:hyperlink>
    </w:p>
    <w:p w14:paraId="06A86EB5" w14:textId="6403ABAF"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77" w:history="1">
        <w:r w:rsidRPr="008D0321">
          <w:rPr>
            <w:rStyle w:val="Hyperlink"/>
            <w:noProof/>
          </w:rPr>
          <w:t>Figure 23</w:t>
        </w:r>
        <w:r>
          <w:rPr>
            <w:rFonts w:asciiTheme="minorHAnsi" w:eastAsiaTheme="minorEastAsia" w:hAnsiTheme="minorHAnsi"/>
            <w:noProof/>
            <w:sz w:val="22"/>
            <w:lang w:eastAsia="en-AU"/>
          </w:rPr>
          <w:tab/>
        </w:r>
        <w:r w:rsidRPr="008D0321">
          <w:rPr>
            <w:rStyle w:val="Hyperlink"/>
            <w:noProof/>
          </w:rPr>
          <w:t>Devices used at least once a day to watch screen content – by region</w:t>
        </w:r>
        <w:r>
          <w:rPr>
            <w:noProof/>
            <w:webHidden/>
          </w:rPr>
          <w:tab/>
        </w:r>
        <w:r>
          <w:rPr>
            <w:noProof/>
            <w:webHidden/>
          </w:rPr>
          <w:fldChar w:fldCharType="begin"/>
        </w:r>
        <w:r>
          <w:rPr>
            <w:noProof/>
            <w:webHidden/>
          </w:rPr>
          <w:instrText xml:space="preserve"> PAGEREF _Toc64042577 \h </w:instrText>
        </w:r>
        <w:r>
          <w:rPr>
            <w:noProof/>
            <w:webHidden/>
          </w:rPr>
        </w:r>
        <w:r>
          <w:rPr>
            <w:noProof/>
            <w:webHidden/>
          </w:rPr>
          <w:fldChar w:fldCharType="separate"/>
        </w:r>
        <w:r>
          <w:rPr>
            <w:noProof/>
            <w:webHidden/>
          </w:rPr>
          <w:t>34</w:t>
        </w:r>
        <w:r>
          <w:rPr>
            <w:noProof/>
            <w:webHidden/>
          </w:rPr>
          <w:fldChar w:fldCharType="end"/>
        </w:r>
      </w:hyperlink>
    </w:p>
    <w:p w14:paraId="06ABD825" w14:textId="60BFFDB9"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78" w:history="1">
        <w:r w:rsidRPr="008D0321">
          <w:rPr>
            <w:rStyle w:val="Hyperlink"/>
            <w:noProof/>
          </w:rPr>
          <w:t>Figure 24</w:t>
        </w:r>
        <w:r>
          <w:rPr>
            <w:rFonts w:asciiTheme="minorHAnsi" w:eastAsiaTheme="minorEastAsia" w:hAnsiTheme="minorHAnsi"/>
            <w:noProof/>
            <w:sz w:val="22"/>
            <w:lang w:eastAsia="en-AU"/>
          </w:rPr>
          <w:tab/>
        </w:r>
        <w:r w:rsidRPr="008D0321">
          <w:rPr>
            <w:rStyle w:val="Hyperlink"/>
            <w:noProof/>
          </w:rPr>
          <w:t>Overall preference on devices used to watch screen content (amongst those who watch on more than one device) – Total</w:t>
        </w:r>
        <w:r>
          <w:rPr>
            <w:noProof/>
            <w:webHidden/>
          </w:rPr>
          <w:tab/>
        </w:r>
        <w:r>
          <w:rPr>
            <w:noProof/>
            <w:webHidden/>
          </w:rPr>
          <w:fldChar w:fldCharType="begin"/>
        </w:r>
        <w:r>
          <w:rPr>
            <w:noProof/>
            <w:webHidden/>
          </w:rPr>
          <w:instrText xml:space="preserve"> PAGEREF _Toc64042578 \h </w:instrText>
        </w:r>
        <w:r>
          <w:rPr>
            <w:noProof/>
            <w:webHidden/>
          </w:rPr>
        </w:r>
        <w:r>
          <w:rPr>
            <w:noProof/>
            <w:webHidden/>
          </w:rPr>
          <w:fldChar w:fldCharType="separate"/>
        </w:r>
        <w:r>
          <w:rPr>
            <w:noProof/>
            <w:webHidden/>
          </w:rPr>
          <w:t>35</w:t>
        </w:r>
        <w:r>
          <w:rPr>
            <w:noProof/>
            <w:webHidden/>
          </w:rPr>
          <w:fldChar w:fldCharType="end"/>
        </w:r>
      </w:hyperlink>
    </w:p>
    <w:p w14:paraId="098FB460" w14:textId="3F146AC7"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79" w:history="1">
        <w:r w:rsidRPr="008D0321">
          <w:rPr>
            <w:rStyle w:val="Hyperlink"/>
            <w:noProof/>
          </w:rPr>
          <w:t>Figure 25</w:t>
        </w:r>
        <w:r>
          <w:rPr>
            <w:rFonts w:asciiTheme="minorHAnsi" w:eastAsiaTheme="minorEastAsia" w:hAnsiTheme="minorHAnsi"/>
            <w:noProof/>
            <w:sz w:val="22"/>
            <w:lang w:eastAsia="en-AU"/>
          </w:rPr>
          <w:tab/>
        </w:r>
        <w:r w:rsidRPr="008D0321">
          <w:rPr>
            <w:rStyle w:val="Hyperlink"/>
            <w:noProof/>
          </w:rPr>
          <w:t>Most preferred devices to watch screen content</w:t>
        </w:r>
        <w:r>
          <w:rPr>
            <w:noProof/>
            <w:webHidden/>
          </w:rPr>
          <w:tab/>
        </w:r>
        <w:r>
          <w:rPr>
            <w:noProof/>
            <w:webHidden/>
          </w:rPr>
          <w:fldChar w:fldCharType="begin"/>
        </w:r>
        <w:r>
          <w:rPr>
            <w:noProof/>
            <w:webHidden/>
          </w:rPr>
          <w:instrText xml:space="preserve"> PAGEREF _Toc64042579 \h </w:instrText>
        </w:r>
        <w:r>
          <w:rPr>
            <w:noProof/>
            <w:webHidden/>
          </w:rPr>
        </w:r>
        <w:r>
          <w:rPr>
            <w:noProof/>
            <w:webHidden/>
          </w:rPr>
          <w:fldChar w:fldCharType="separate"/>
        </w:r>
        <w:r>
          <w:rPr>
            <w:noProof/>
            <w:webHidden/>
          </w:rPr>
          <w:t>36</w:t>
        </w:r>
        <w:r>
          <w:rPr>
            <w:noProof/>
            <w:webHidden/>
          </w:rPr>
          <w:fldChar w:fldCharType="end"/>
        </w:r>
      </w:hyperlink>
    </w:p>
    <w:p w14:paraId="69076B70" w14:textId="65D11BB9"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80" w:history="1">
        <w:r w:rsidRPr="008D0321">
          <w:rPr>
            <w:rStyle w:val="Hyperlink"/>
            <w:noProof/>
          </w:rPr>
          <w:t>Figure 26</w:t>
        </w:r>
        <w:r>
          <w:rPr>
            <w:rFonts w:asciiTheme="minorHAnsi" w:eastAsiaTheme="minorEastAsia" w:hAnsiTheme="minorHAnsi"/>
            <w:noProof/>
            <w:sz w:val="22"/>
            <w:lang w:eastAsia="en-AU"/>
          </w:rPr>
          <w:tab/>
        </w:r>
        <w:r w:rsidRPr="008D0321">
          <w:rPr>
            <w:rStyle w:val="Hyperlink"/>
            <w:noProof/>
          </w:rPr>
          <w:t>Video streaming subscription services in household – Total</w:t>
        </w:r>
        <w:r>
          <w:rPr>
            <w:noProof/>
            <w:webHidden/>
          </w:rPr>
          <w:tab/>
        </w:r>
        <w:r>
          <w:rPr>
            <w:noProof/>
            <w:webHidden/>
          </w:rPr>
          <w:fldChar w:fldCharType="begin"/>
        </w:r>
        <w:r>
          <w:rPr>
            <w:noProof/>
            <w:webHidden/>
          </w:rPr>
          <w:instrText xml:space="preserve"> PAGEREF _Toc64042580 \h </w:instrText>
        </w:r>
        <w:r>
          <w:rPr>
            <w:noProof/>
            <w:webHidden/>
          </w:rPr>
        </w:r>
        <w:r>
          <w:rPr>
            <w:noProof/>
            <w:webHidden/>
          </w:rPr>
          <w:fldChar w:fldCharType="separate"/>
        </w:r>
        <w:r>
          <w:rPr>
            <w:noProof/>
            <w:webHidden/>
          </w:rPr>
          <w:t>38</w:t>
        </w:r>
        <w:r>
          <w:rPr>
            <w:noProof/>
            <w:webHidden/>
          </w:rPr>
          <w:fldChar w:fldCharType="end"/>
        </w:r>
      </w:hyperlink>
    </w:p>
    <w:p w14:paraId="5CB19A1A" w14:textId="19A3C9C9"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81" w:history="1">
        <w:r w:rsidRPr="008D0321">
          <w:rPr>
            <w:rStyle w:val="Hyperlink"/>
            <w:noProof/>
          </w:rPr>
          <w:t>Figure 27</w:t>
        </w:r>
        <w:r>
          <w:rPr>
            <w:rFonts w:asciiTheme="minorHAnsi" w:eastAsiaTheme="minorEastAsia" w:hAnsiTheme="minorHAnsi"/>
            <w:noProof/>
            <w:sz w:val="22"/>
            <w:lang w:eastAsia="en-AU"/>
          </w:rPr>
          <w:tab/>
        </w:r>
        <w:r w:rsidRPr="008D0321">
          <w:rPr>
            <w:rStyle w:val="Hyperlink"/>
            <w:noProof/>
          </w:rPr>
          <w:t>Video streaming subscription services in household – by gender</w:t>
        </w:r>
        <w:r>
          <w:rPr>
            <w:noProof/>
            <w:webHidden/>
          </w:rPr>
          <w:tab/>
        </w:r>
        <w:r>
          <w:rPr>
            <w:noProof/>
            <w:webHidden/>
          </w:rPr>
          <w:fldChar w:fldCharType="begin"/>
        </w:r>
        <w:r>
          <w:rPr>
            <w:noProof/>
            <w:webHidden/>
          </w:rPr>
          <w:instrText xml:space="preserve"> PAGEREF _Toc64042581 \h </w:instrText>
        </w:r>
        <w:r>
          <w:rPr>
            <w:noProof/>
            <w:webHidden/>
          </w:rPr>
        </w:r>
        <w:r>
          <w:rPr>
            <w:noProof/>
            <w:webHidden/>
          </w:rPr>
          <w:fldChar w:fldCharType="separate"/>
        </w:r>
        <w:r>
          <w:rPr>
            <w:noProof/>
            <w:webHidden/>
          </w:rPr>
          <w:t>39</w:t>
        </w:r>
        <w:r>
          <w:rPr>
            <w:noProof/>
            <w:webHidden/>
          </w:rPr>
          <w:fldChar w:fldCharType="end"/>
        </w:r>
      </w:hyperlink>
    </w:p>
    <w:p w14:paraId="2471BF4C" w14:textId="529D728D"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82" w:history="1">
        <w:r w:rsidRPr="008D0321">
          <w:rPr>
            <w:rStyle w:val="Hyperlink"/>
            <w:noProof/>
          </w:rPr>
          <w:t>Figure 28</w:t>
        </w:r>
        <w:r>
          <w:rPr>
            <w:rFonts w:asciiTheme="minorHAnsi" w:eastAsiaTheme="minorEastAsia" w:hAnsiTheme="minorHAnsi"/>
            <w:noProof/>
            <w:sz w:val="22"/>
            <w:lang w:eastAsia="en-AU"/>
          </w:rPr>
          <w:tab/>
        </w:r>
        <w:r w:rsidRPr="008D0321">
          <w:rPr>
            <w:rStyle w:val="Hyperlink"/>
            <w:noProof/>
          </w:rPr>
          <w:t>Video streaming subscription services in household – by age</w:t>
        </w:r>
        <w:r>
          <w:rPr>
            <w:noProof/>
            <w:webHidden/>
          </w:rPr>
          <w:tab/>
        </w:r>
        <w:r>
          <w:rPr>
            <w:noProof/>
            <w:webHidden/>
          </w:rPr>
          <w:fldChar w:fldCharType="begin"/>
        </w:r>
        <w:r>
          <w:rPr>
            <w:noProof/>
            <w:webHidden/>
          </w:rPr>
          <w:instrText xml:space="preserve"> PAGEREF _Toc64042582 \h </w:instrText>
        </w:r>
        <w:r>
          <w:rPr>
            <w:noProof/>
            <w:webHidden/>
          </w:rPr>
        </w:r>
        <w:r>
          <w:rPr>
            <w:noProof/>
            <w:webHidden/>
          </w:rPr>
          <w:fldChar w:fldCharType="separate"/>
        </w:r>
        <w:r>
          <w:rPr>
            <w:noProof/>
            <w:webHidden/>
          </w:rPr>
          <w:t>41</w:t>
        </w:r>
        <w:r>
          <w:rPr>
            <w:noProof/>
            <w:webHidden/>
          </w:rPr>
          <w:fldChar w:fldCharType="end"/>
        </w:r>
      </w:hyperlink>
    </w:p>
    <w:p w14:paraId="3AC49702" w14:textId="04DC764E"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83" w:history="1">
        <w:r w:rsidRPr="008D0321">
          <w:rPr>
            <w:rStyle w:val="Hyperlink"/>
            <w:noProof/>
          </w:rPr>
          <w:t>Figure 29</w:t>
        </w:r>
        <w:r>
          <w:rPr>
            <w:rFonts w:asciiTheme="minorHAnsi" w:eastAsiaTheme="minorEastAsia" w:hAnsiTheme="minorHAnsi"/>
            <w:noProof/>
            <w:sz w:val="22"/>
            <w:lang w:eastAsia="en-AU"/>
          </w:rPr>
          <w:tab/>
        </w:r>
        <w:r w:rsidRPr="008D0321">
          <w:rPr>
            <w:rStyle w:val="Hyperlink"/>
            <w:noProof/>
          </w:rPr>
          <w:t>Video streaming subscription services in household – by region</w:t>
        </w:r>
        <w:r>
          <w:rPr>
            <w:noProof/>
            <w:webHidden/>
          </w:rPr>
          <w:tab/>
        </w:r>
        <w:r>
          <w:rPr>
            <w:noProof/>
            <w:webHidden/>
          </w:rPr>
          <w:fldChar w:fldCharType="begin"/>
        </w:r>
        <w:r>
          <w:rPr>
            <w:noProof/>
            <w:webHidden/>
          </w:rPr>
          <w:instrText xml:space="preserve"> PAGEREF _Toc64042583 \h </w:instrText>
        </w:r>
        <w:r>
          <w:rPr>
            <w:noProof/>
            <w:webHidden/>
          </w:rPr>
        </w:r>
        <w:r>
          <w:rPr>
            <w:noProof/>
            <w:webHidden/>
          </w:rPr>
          <w:fldChar w:fldCharType="separate"/>
        </w:r>
        <w:r>
          <w:rPr>
            <w:noProof/>
            <w:webHidden/>
          </w:rPr>
          <w:t>42</w:t>
        </w:r>
        <w:r>
          <w:rPr>
            <w:noProof/>
            <w:webHidden/>
          </w:rPr>
          <w:fldChar w:fldCharType="end"/>
        </w:r>
      </w:hyperlink>
    </w:p>
    <w:p w14:paraId="22E1FDBF" w14:textId="04347FF1"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84" w:history="1">
        <w:r w:rsidRPr="008D0321">
          <w:rPr>
            <w:rStyle w:val="Hyperlink"/>
            <w:noProof/>
          </w:rPr>
          <w:t>Figure 30</w:t>
        </w:r>
        <w:r>
          <w:rPr>
            <w:rFonts w:asciiTheme="minorHAnsi" w:eastAsiaTheme="minorEastAsia" w:hAnsiTheme="minorHAnsi"/>
            <w:noProof/>
            <w:sz w:val="22"/>
            <w:lang w:eastAsia="en-AU"/>
          </w:rPr>
          <w:tab/>
        </w:r>
        <w:r w:rsidRPr="008D0321">
          <w:rPr>
            <w:rStyle w:val="Hyperlink"/>
            <w:noProof/>
          </w:rPr>
          <w:t>Number of video streaming subscription services</w:t>
        </w:r>
        <w:r>
          <w:rPr>
            <w:noProof/>
            <w:webHidden/>
          </w:rPr>
          <w:tab/>
        </w:r>
        <w:r>
          <w:rPr>
            <w:noProof/>
            <w:webHidden/>
          </w:rPr>
          <w:fldChar w:fldCharType="begin"/>
        </w:r>
        <w:r>
          <w:rPr>
            <w:noProof/>
            <w:webHidden/>
          </w:rPr>
          <w:instrText xml:space="preserve"> PAGEREF _Toc64042584 \h </w:instrText>
        </w:r>
        <w:r>
          <w:rPr>
            <w:noProof/>
            <w:webHidden/>
          </w:rPr>
        </w:r>
        <w:r>
          <w:rPr>
            <w:noProof/>
            <w:webHidden/>
          </w:rPr>
          <w:fldChar w:fldCharType="separate"/>
        </w:r>
        <w:r>
          <w:rPr>
            <w:noProof/>
            <w:webHidden/>
          </w:rPr>
          <w:t>43</w:t>
        </w:r>
        <w:r>
          <w:rPr>
            <w:noProof/>
            <w:webHidden/>
          </w:rPr>
          <w:fldChar w:fldCharType="end"/>
        </w:r>
      </w:hyperlink>
    </w:p>
    <w:p w14:paraId="52D04FF1" w14:textId="05F503D4"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85" w:history="1">
        <w:r w:rsidRPr="008D0321">
          <w:rPr>
            <w:rStyle w:val="Hyperlink"/>
            <w:noProof/>
          </w:rPr>
          <w:t>Figure 31</w:t>
        </w:r>
        <w:r>
          <w:rPr>
            <w:rFonts w:asciiTheme="minorHAnsi" w:eastAsiaTheme="minorEastAsia" w:hAnsiTheme="minorHAnsi"/>
            <w:noProof/>
            <w:sz w:val="22"/>
            <w:lang w:eastAsia="en-AU"/>
          </w:rPr>
          <w:tab/>
        </w:r>
        <w:r w:rsidRPr="008D0321">
          <w:rPr>
            <w:rStyle w:val="Hyperlink"/>
            <w:noProof/>
          </w:rPr>
          <w:t>Video streaming subscription services have enough Australian content</w:t>
        </w:r>
        <w:r>
          <w:rPr>
            <w:noProof/>
            <w:webHidden/>
          </w:rPr>
          <w:tab/>
        </w:r>
        <w:r>
          <w:rPr>
            <w:noProof/>
            <w:webHidden/>
          </w:rPr>
          <w:fldChar w:fldCharType="begin"/>
        </w:r>
        <w:r>
          <w:rPr>
            <w:noProof/>
            <w:webHidden/>
          </w:rPr>
          <w:instrText xml:space="preserve"> PAGEREF _Toc64042585 \h </w:instrText>
        </w:r>
        <w:r>
          <w:rPr>
            <w:noProof/>
            <w:webHidden/>
          </w:rPr>
        </w:r>
        <w:r>
          <w:rPr>
            <w:noProof/>
            <w:webHidden/>
          </w:rPr>
          <w:fldChar w:fldCharType="separate"/>
        </w:r>
        <w:r>
          <w:rPr>
            <w:noProof/>
            <w:webHidden/>
          </w:rPr>
          <w:t>44</w:t>
        </w:r>
        <w:r>
          <w:rPr>
            <w:noProof/>
            <w:webHidden/>
          </w:rPr>
          <w:fldChar w:fldCharType="end"/>
        </w:r>
      </w:hyperlink>
    </w:p>
    <w:p w14:paraId="1C97BC4D" w14:textId="7767D48F"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86" w:history="1">
        <w:r w:rsidRPr="008D0321">
          <w:rPr>
            <w:rStyle w:val="Hyperlink"/>
            <w:noProof/>
          </w:rPr>
          <w:t>Figure 32</w:t>
        </w:r>
        <w:r>
          <w:rPr>
            <w:rFonts w:asciiTheme="minorHAnsi" w:eastAsiaTheme="minorEastAsia" w:hAnsiTheme="minorHAnsi"/>
            <w:noProof/>
            <w:sz w:val="22"/>
            <w:lang w:eastAsia="en-AU"/>
          </w:rPr>
          <w:tab/>
        </w:r>
        <w:r w:rsidRPr="008D0321">
          <w:rPr>
            <w:rStyle w:val="Hyperlink"/>
            <w:noProof/>
          </w:rPr>
          <w:t>Willingness to pay extra for more Australian content on video streaming subscription services</w:t>
        </w:r>
        <w:r>
          <w:rPr>
            <w:noProof/>
            <w:webHidden/>
          </w:rPr>
          <w:tab/>
        </w:r>
        <w:r>
          <w:rPr>
            <w:noProof/>
            <w:webHidden/>
          </w:rPr>
          <w:fldChar w:fldCharType="begin"/>
        </w:r>
        <w:r>
          <w:rPr>
            <w:noProof/>
            <w:webHidden/>
          </w:rPr>
          <w:instrText xml:space="preserve"> PAGEREF _Toc64042586 \h </w:instrText>
        </w:r>
        <w:r>
          <w:rPr>
            <w:noProof/>
            <w:webHidden/>
          </w:rPr>
        </w:r>
        <w:r>
          <w:rPr>
            <w:noProof/>
            <w:webHidden/>
          </w:rPr>
          <w:fldChar w:fldCharType="separate"/>
        </w:r>
        <w:r>
          <w:rPr>
            <w:noProof/>
            <w:webHidden/>
          </w:rPr>
          <w:t>45</w:t>
        </w:r>
        <w:r>
          <w:rPr>
            <w:noProof/>
            <w:webHidden/>
          </w:rPr>
          <w:fldChar w:fldCharType="end"/>
        </w:r>
      </w:hyperlink>
    </w:p>
    <w:p w14:paraId="041F9118" w14:textId="115F2894"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87" w:history="1">
        <w:r w:rsidRPr="008D0321">
          <w:rPr>
            <w:rStyle w:val="Hyperlink"/>
            <w:noProof/>
          </w:rPr>
          <w:t>Figure 33</w:t>
        </w:r>
        <w:r>
          <w:rPr>
            <w:rFonts w:asciiTheme="minorHAnsi" w:eastAsiaTheme="minorEastAsia" w:hAnsiTheme="minorHAnsi"/>
            <w:noProof/>
            <w:sz w:val="22"/>
            <w:lang w:eastAsia="en-AU"/>
          </w:rPr>
          <w:tab/>
        </w:r>
        <w:r w:rsidRPr="008D0321">
          <w:rPr>
            <w:rStyle w:val="Hyperlink"/>
            <w:noProof/>
          </w:rPr>
          <w:t>Pay-per-view services used in past seven days – Total</w:t>
        </w:r>
        <w:r>
          <w:rPr>
            <w:noProof/>
            <w:webHidden/>
          </w:rPr>
          <w:tab/>
        </w:r>
        <w:r>
          <w:rPr>
            <w:noProof/>
            <w:webHidden/>
          </w:rPr>
          <w:fldChar w:fldCharType="begin"/>
        </w:r>
        <w:r>
          <w:rPr>
            <w:noProof/>
            <w:webHidden/>
          </w:rPr>
          <w:instrText xml:space="preserve"> PAGEREF _Toc64042587 \h </w:instrText>
        </w:r>
        <w:r>
          <w:rPr>
            <w:noProof/>
            <w:webHidden/>
          </w:rPr>
        </w:r>
        <w:r>
          <w:rPr>
            <w:noProof/>
            <w:webHidden/>
          </w:rPr>
          <w:fldChar w:fldCharType="separate"/>
        </w:r>
        <w:r>
          <w:rPr>
            <w:noProof/>
            <w:webHidden/>
          </w:rPr>
          <w:t>46</w:t>
        </w:r>
        <w:r>
          <w:rPr>
            <w:noProof/>
            <w:webHidden/>
          </w:rPr>
          <w:fldChar w:fldCharType="end"/>
        </w:r>
      </w:hyperlink>
    </w:p>
    <w:p w14:paraId="4A0E0542" w14:textId="4A2F5570"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88" w:history="1">
        <w:r w:rsidRPr="008D0321">
          <w:rPr>
            <w:rStyle w:val="Hyperlink"/>
            <w:noProof/>
          </w:rPr>
          <w:t>Figure 34</w:t>
        </w:r>
        <w:r>
          <w:rPr>
            <w:rFonts w:asciiTheme="minorHAnsi" w:eastAsiaTheme="minorEastAsia" w:hAnsiTheme="minorHAnsi"/>
            <w:noProof/>
            <w:sz w:val="22"/>
            <w:lang w:eastAsia="en-AU"/>
          </w:rPr>
          <w:tab/>
        </w:r>
        <w:r w:rsidRPr="008D0321">
          <w:rPr>
            <w:rStyle w:val="Hyperlink"/>
            <w:noProof/>
          </w:rPr>
          <w:t>Channels used to watch children’s screen content in the past seven days – Total</w:t>
        </w:r>
        <w:r>
          <w:rPr>
            <w:noProof/>
            <w:webHidden/>
          </w:rPr>
          <w:tab/>
        </w:r>
        <w:r>
          <w:rPr>
            <w:noProof/>
            <w:webHidden/>
          </w:rPr>
          <w:fldChar w:fldCharType="begin"/>
        </w:r>
        <w:r>
          <w:rPr>
            <w:noProof/>
            <w:webHidden/>
          </w:rPr>
          <w:instrText xml:space="preserve"> PAGEREF _Toc64042588 \h </w:instrText>
        </w:r>
        <w:r>
          <w:rPr>
            <w:noProof/>
            <w:webHidden/>
          </w:rPr>
        </w:r>
        <w:r>
          <w:rPr>
            <w:noProof/>
            <w:webHidden/>
          </w:rPr>
          <w:fldChar w:fldCharType="separate"/>
        </w:r>
        <w:r>
          <w:rPr>
            <w:noProof/>
            <w:webHidden/>
          </w:rPr>
          <w:t>47</w:t>
        </w:r>
        <w:r>
          <w:rPr>
            <w:noProof/>
            <w:webHidden/>
          </w:rPr>
          <w:fldChar w:fldCharType="end"/>
        </w:r>
      </w:hyperlink>
    </w:p>
    <w:p w14:paraId="16EC9004" w14:textId="43623F3F"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89" w:history="1">
        <w:r w:rsidRPr="008D0321">
          <w:rPr>
            <w:rStyle w:val="Hyperlink"/>
            <w:noProof/>
          </w:rPr>
          <w:t>Figure 35</w:t>
        </w:r>
        <w:r>
          <w:rPr>
            <w:rFonts w:asciiTheme="minorHAnsi" w:eastAsiaTheme="minorEastAsia" w:hAnsiTheme="minorHAnsi"/>
            <w:noProof/>
            <w:sz w:val="22"/>
            <w:lang w:eastAsia="en-AU"/>
          </w:rPr>
          <w:tab/>
        </w:r>
        <w:r w:rsidRPr="008D0321">
          <w:rPr>
            <w:rStyle w:val="Hyperlink"/>
            <w:noProof/>
          </w:rPr>
          <w:t>Channels used to watch children’s screen content in the past seven days – by age of child</w:t>
        </w:r>
        <w:r>
          <w:rPr>
            <w:noProof/>
            <w:webHidden/>
          </w:rPr>
          <w:tab/>
        </w:r>
        <w:r>
          <w:rPr>
            <w:noProof/>
            <w:webHidden/>
          </w:rPr>
          <w:fldChar w:fldCharType="begin"/>
        </w:r>
        <w:r>
          <w:rPr>
            <w:noProof/>
            <w:webHidden/>
          </w:rPr>
          <w:instrText xml:space="preserve"> PAGEREF _Toc64042589 \h </w:instrText>
        </w:r>
        <w:r>
          <w:rPr>
            <w:noProof/>
            <w:webHidden/>
          </w:rPr>
        </w:r>
        <w:r>
          <w:rPr>
            <w:noProof/>
            <w:webHidden/>
          </w:rPr>
          <w:fldChar w:fldCharType="separate"/>
        </w:r>
        <w:r>
          <w:rPr>
            <w:noProof/>
            <w:webHidden/>
          </w:rPr>
          <w:t>48</w:t>
        </w:r>
        <w:r>
          <w:rPr>
            <w:noProof/>
            <w:webHidden/>
          </w:rPr>
          <w:fldChar w:fldCharType="end"/>
        </w:r>
      </w:hyperlink>
    </w:p>
    <w:p w14:paraId="0C5DB788" w14:textId="1E1DEF75"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90" w:history="1">
        <w:r w:rsidRPr="008D0321">
          <w:rPr>
            <w:rStyle w:val="Hyperlink"/>
            <w:noProof/>
          </w:rPr>
          <w:t>Figure 36</w:t>
        </w:r>
        <w:r>
          <w:rPr>
            <w:rFonts w:asciiTheme="minorHAnsi" w:eastAsiaTheme="minorEastAsia" w:hAnsiTheme="minorHAnsi"/>
            <w:noProof/>
            <w:sz w:val="22"/>
            <w:lang w:eastAsia="en-AU"/>
          </w:rPr>
          <w:tab/>
        </w:r>
        <w:r w:rsidRPr="008D0321">
          <w:rPr>
            <w:rStyle w:val="Hyperlink"/>
            <w:noProof/>
          </w:rPr>
          <w:t>Channels used to watch children’s screen content in the past seven days – by region</w:t>
        </w:r>
        <w:r>
          <w:rPr>
            <w:noProof/>
            <w:webHidden/>
          </w:rPr>
          <w:tab/>
        </w:r>
        <w:r>
          <w:rPr>
            <w:noProof/>
            <w:webHidden/>
          </w:rPr>
          <w:fldChar w:fldCharType="begin"/>
        </w:r>
        <w:r>
          <w:rPr>
            <w:noProof/>
            <w:webHidden/>
          </w:rPr>
          <w:instrText xml:space="preserve"> PAGEREF _Toc64042590 \h </w:instrText>
        </w:r>
        <w:r>
          <w:rPr>
            <w:noProof/>
            <w:webHidden/>
          </w:rPr>
        </w:r>
        <w:r>
          <w:rPr>
            <w:noProof/>
            <w:webHidden/>
          </w:rPr>
          <w:fldChar w:fldCharType="separate"/>
        </w:r>
        <w:r>
          <w:rPr>
            <w:noProof/>
            <w:webHidden/>
          </w:rPr>
          <w:t>49</w:t>
        </w:r>
        <w:r>
          <w:rPr>
            <w:noProof/>
            <w:webHidden/>
          </w:rPr>
          <w:fldChar w:fldCharType="end"/>
        </w:r>
      </w:hyperlink>
    </w:p>
    <w:p w14:paraId="02569A3A" w14:textId="48F96112"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91" w:history="1">
        <w:r w:rsidRPr="008D0321">
          <w:rPr>
            <w:rStyle w:val="Hyperlink"/>
            <w:noProof/>
          </w:rPr>
          <w:t>Figure 37</w:t>
        </w:r>
        <w:r>
          <w:rPr>
            <w:rFonts w:asciiTheme="minorHAnsi" w:eastAsiaTheme="minorEastAsia" w:hAnsiTheme="minorHAnsi"/>
            <w:noProof/>
            <w:sz w:val="22"/>
            <w:lang w:eastAsia="en-AU"/>
          </w:rPr>
          <w:tab/>
        </w:r>
        <w:r w:rsidRPr="008D0321">
          <w:rPr>
            <w:rStyle w:val="Hyperlink"/>
            <w:noProof/>
          </w:rPr>
          <w:t>Hours spent watching children’s screen content per week – Total</w:t>
        </w:r>
        <w:r>
          <w:rPr>
            <w:noProof/>
            <w:webHidden/>
          </w:rPr>
          <w:tab/>
        </w:r>
        <w:r>
          <w:rPr>
            <w:noProof/>
            <w:webHidden/>
          </w:rPr>
          <w:fldChar w:fldCharType="begin"/>
        </w:r>
        <w:r>
          <w:rPr>
            <w:noProof/>
            <w:webHidden/>
          </w:rPr>
          <w:instrText xml:space="preserve"> PAGEREF _Toc64042591 \h </w:instrText>
        </w:r>
        <w:r>
          <w:rPr>
            <w:noProof/>
            <w:webHidden/>
          </w:rPr>
        </w:r>
        <w:r>
          <w:rPr>
            <w:noProof/>
            <w:webHidden/>
          </w:rPr>
          <w:fldChar w:fldCharType="separate"/>
        </w:r>
        <w:r>
          <w:rPr>
            <w:noProof/>
            <w:webHidden/>
          </w:rPr>
          <w:t>50</w:t>
        </w:r>
        <w:r>
          <w:rPr>
            <w:noProof/>
            <w:webHidden/>
          </w:rPr>
          <w:fldChar w:fldCharType="end"/>
        </w:r>
      </w:hyperlink>
    </w:p>
    <w:p w14:paraId="4F6750ED" w14:textId="24240FA6"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92" w:history="1">
        <w:r w:rsidRPr="008D0321">
          <w:rPr>
            <w:rStyle w:val="Hyperlink"/>
            <w:noProof/>
          </w:rPr>
          <w:t>Figure 38</w:t>
        </w:r>
        <w:r>
          <w:rPr>
            <w:rFonts w:asciiTheme="minorHAnsi" w:eastAsiaTheme="minorEastAsia" w:hAnsiTheme="minorHAnsi"/>
            <w:noProof/>
            <w:sz w:val="22"/>
            <w:lang w:eastAsia="en-AU"/>
          </w:rPr>
          <w:tab/>
        </w:r>
        <w:r w:rsidRPr="008D0321">
          <w:rPr>
            <w:rStyle w:val="Hyperlink"/>
            <w:noProof/>
          </w:rPr>
          <w:t>Spent six hours or more per week watching screen content – by age of child</w:t>
        </w:r>
        <w:r>
          <w:rPr>
            <w:noProof/>
            <w:webHidden/>
          </w:rPr>
          <w:tab/>
        </w:r>
        <w:r>
          <w:rPr>
            <w:noProof/>
            <w:webHidden/>
          </w:rPr>
          <w:fldChar w:fldCharType="begin"/>
        </w:r>
        <w:r>
          <w:rPr>
            <w:noProof/>
            <w:webHidden/>
          </w:rPr>
          <w:instrText xml:space="preserve"> PAGEREF _Toc64042592 \h </w:instrText>
        </w:r>
        <w:r>
          <w:rPr>
            <w:noProof/>
            <w:webHidden/>
          </w:rPr>
        </w:r>
        <w:r>
          <w:rPr>
            <w:noProof/>
            <w:webHidden/>
          </w:rPr>
          <w:fldChar w:fldCharType="separate"/>
        </w:r>
        <w:r>
          <w:rPr>
            <w:noProof/>
            <w:webHidden/>
          </w:rPr>
          <w:t>51</w:t>
        </w:r>
        <w:r>
          <w:rPr>
            <w:noProof/>
            <w:webHidden/>
          </w:rPr>
          <w:fldChar w:fldCharType="end"/>
        </w:r>
      </w:hyperlink>
    </w:p>
    <w:p w14:paraId="4998743C" w14:textId="25CD4C11"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93" w:history="1">
        <w:r w:rsidRPr="008D0321">
          <w:rPr>
            <w:rStyle w:val="Hyperlink"/>
            <w:noProof/>
          </w:rPr>
          <w:t>Figure 39</w:t>
        </w:r>
        <w:r>
          <w:rPr>
            <w:rFonts w:asciiTheme="minorHAnsi" w:eastAsiaTheme="minorEastAsia" w:hAnsiTheme="minorHAnsi"/>
            <w:noProof/>
            <w:sz w:val="22"/>
            <w:lang w:eastAsia="en-AU"/>
          </w:rPr>
          <w:tab/>
        </w:r>
        <w:r w:rsidRPr="008D0321">
          <w:rPr>
            <w:rStyle w:val="Hyperlink"/>
            <w:noProof/>
          </w:rPr>
          <w:t>Spent six hours or more per week watching screen content – by region</w:t>
        </w:r>
        <w:r>
          <w:rPr>
            <w:noProof/>
            <w:webHidden/>
          </w:rPr>
          <w:tab/>
        </w:r>
        <w:r>
          <w:rPr>
            <w:noProof/>
            <w:webHidden/>
          </w:rPr>
          <w:fldChar w:fldCharType="begin"/>
        </w:r>
        <w:r>
          <w:rPr>
            <w:noProof/>
            <w:webHidden/>
          </w:rPr>
          <w:instrText xml:space="preserve"> PAGEREF _Toc64042593 \h </w:instrText>
        </w:r>
        <w:r>
          <w:rPr>
            <w:noProof/>
            <w:webHidden/>
          </w:rPr>
        </w:r>
        <w:r>
          <w:rPr>
            <w:noProof/>
            <w:webHidden/>
          </w:rPr>
          <w:fldChar w:fldCharType="separate"/>
        </w:r>
        <w:r>
          <w:rPr>
            <w:noProof/>
            <w:webHidden/>
          </w:rPr>
          <w:t>52</w:t>
        </w:r>
        <w:r>
          <w:rPr>
            <w:noProof/>
            <w:webHidden/>
          </w:rPr>
          <w:fldChar w:fldCharType="end"/>
        </w:r>
      </w:hyperlink>
    </w:p>
    <w:p w14:paraId="78AFEDFF" w14:textId="5D8BD445"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94" w:history="1">
        <w:r w:rsidRPr="008D0321">
          <w:rPr>
            <w:rStyle w:val="Hyperlink"/>
            <w:noProof/>
          </w:rPr>
          <w:t>Figure 40</w:t>
        </w:r>
        <w:r>
          <w:rPr>
            <w:rFonts w:asciiTheme="minorHAnsi" w:eastAsiaTheme="minorEastAsia" w:hAnsiTheme="minorHAnsi"/>
            <w:noProof/>
            <w:sz w:val="22"/>
            <w:lang w:eastAsia="en-AU"/>
          </w:rPr>
          <w:tab/>
        </w:r>
        <w:r w:rsidRPr="008D0321">
          <w:rPr>
            <w:rStyle w:val="Hyperlink"/>
            <w:noProof/>
          </w:rPr>
          <w:t>Change in time spent watching screen content since COVID-19 – Total</w:t>
        </w:r>
        <w:r>
          <w:rPr>
            <w:noProof/>
            <w:webHidden/>
          </w:rPr>
          <w:tab/>
        </w:r>
        <w:r>
          <w:rPr>
            <w:noProof/>
            <w:webHidden/>
          </w:rPr>
          <w:fldChar w:fldCharType="begin"/>
        </w:r>
        <w:r>
          <w:rPr>
            <w:noProof/>
            <w:webHidden/>
          </w:rPr>
          <w:instrText xml:space="preserve"> PAGEREF _Toc64042594 \h </w:instrText>
        </w:r>
        <w:r>
          <w:rPr>
            <w:noProof/>
            <w:webHidden/>
          </w:rPr>
        </w:r>
        <w:r>
          <w:rPr>
            <w:noProof/>
            <w:webHidden/>
          </w:rPr>
          <w:fldChar w:fldCharType="separate"/>
        </w:r>
        <w:r>
          <w:rPr>
            <w:noProof/>
            <w:webHidden/>
          </w:rPr>
          <w:t>53</w:t>
        </w:r>
        <w:r>
          <w:rPr>
            <w:noProof/>
            <w:webHidden/>
          </w:rPr>
          <w:fldChar w:fldCharType="end"/>
        </w:r>
      </w:hyperlink>
    </w:p>
    <w:p w14:paraId="104A456D" w14:textId="3A9556F9"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95" w:history="1">
        <w:r w:rsidRPr="008D0321">
          <w:rPr>
            <w:rStyle w:val="Hyperlink"/>
            <w:noProof/>
          </w:rPr>
          <w:t>Figure 41</w:t>
        </w:r>
        <w:r>
          <w:rPr>
            <w:rFonts w:asciiTheme="minorHAnsi" w:eastAsiaTheme="minorEastAsia" w:hAnsiTheme="minorHAnsi"/>
            <w:noProof/>
            <w:sz w:val="22"/>
            <w:lang w:eastAsia="en-AU"/>
          </w:rPr>
          <w:tab/>
        </w:r>
        <w:r w:rsidRPr="008D0321">
          <w:rPr>
            <w:rStyle w:val="Hyperlink"/>
            <w:noProof/>
          </w:rPr>
          <w:t>Increased time spent watching screen content since COVID-19 – by age of child</w:t>
        </w:r>
        <w:r>
          <w:rPr>
            <w:noProof/>
            <w:webHidden/>
          </w:rPr>
          <w:tab/>
        </w:r>
        <w:r>
          <w:rPr>
            <w:noProof/>
            <w:webHidden/>
          </w:rPr>
          <w:fldChar w:fldCharType="begin"/>
        </w:r>
        <w:r>
          <w:rPr>
            <w:noProof/>
            <w:webHidden/>
          </w:rPr>
          <w:instrText xml:space="preserve"> PAGEREF _Toc64042595 \h </w:instrText>
        </w:r>
        <w:r>
          <w:rPr>
            <w:noProof/>
            <w:webHidden/>
          </w:rPr>
        </w:r>
        <w:r>
          <w:rPr>
            <w:noProof/>
            <w:webHidden/>
          </w:rPr>
          <w:fldChar w:fldCharType="separate"/>
        </w:r>
        <w:r>
          <w:rPr>
            <w:noProof/>
            <w:webHidden/>
          </w:rPr>
          <w:t>54</w:t>
        </w:r>
        <w:r>
          <w:rPr>
            <w:noProof/>
            <w:webHidden/>
          </w:rPr>
          <w:fldChar w:fldCharType="end"/>
        </w:r>
      </w:hyperlink>
    </w:p>
    <w:p w14:paraId="0C562EC2" w14:textId="4D829F4D"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96" w:history="1">
        <w:r w:rsidRPr="008D0321">
          <w:rPr>
            <w:rStyle w:val="Hyperlink"/>
            <w:noProof/>
          </w:rPr>
          <w:t>Figure 42</w:t>
        </w:r>
        <w:r>
          <w:rPr>
            <w:rFonts w:asciiTheme="minorHAnsi" w:eastAsiaTheme="minorEastAsia" w:hAnsiTheme="minorHAnsi"/>
            <w:noProof/>
            <w:sz w:val="22"/>
            <w:lang w:eastAsia="en-AU"/>
          </w:rPr>
          <w:tab/>
        </w:r>
        <w:r w:rsidRPr="008D0321">
          <w:rPr>
            <w:rStyle w:val="Hyperlink"/>
            <w:noProof/>
          </w:rPr>
          <w:t>Increased time spent watching screen content since COVID-19 – by region</w:t>
        </w:r>
        <w:r>
          <w:rPr>
            <w:noProof/>
            <w:webHidden/>
          </w:rPr>
          <w:tab/>
        </w:r>
        <w:r>
          <w:rPr>
            <w:noProof/>
            <w:webHidden/>
          </w:rPr>
          <w:fldChar w:fldCharType="begin"/>
        </w:r>
        <w:r>
          <w:rPr>
            <w:noProof/>
            <w:webHidden/>
          </w:rPr>
          <w:instrText xml:space="preserve"> PAGEREF _Toc64042596 \h </w:instrText>
        </w:r>
        <w:r>
          <w:rPr>
            <w:noProof/>
            <w:webHidden/>
          </w:rPr>
        </w:r>
        <w:r>
          <w:rPr>
            <w:noProof/>
            <w:webHidden/>
          </w:rPr>
          <w:fldChar w:fldCharType="separate"/>
        </w:r>
        <w:r>
          <w:rPr>
            <w:noProof/>
            <w:webHidden/>
          </w:rPr>
          <w:t>55</w:t>
        </w:r>
        <w:r>
          <w:rPr>
            <w:noProof/>
            <w:webHidden/>
          </w:rPr>
          <w:fldChar w:fldCharType="end"/>
        </w:r>
      </w:hyperlink>
    </w:p>
    <w:p w14:paraId="614C78E1" w14:textId="796496D9"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97" w:history="1">
        <w:r w:rsidRPr="008D0321">
          <w:rPr>
            <w:rStyle w:val="Hyperlink"/>
            <w:noProof/>
          </w:rPr>
          <w:t>Figure 43</w:t>
        </w:r>
        <w:r>
          <w:rPr>
            <w:rFonts w:asciiTheme="minorHAnsi" w:eastAsiaTheme="minorEastAsia" w:hAnsiTheme="minorHAnsi"/>
            <w:noProof/>
            <w:sz w:val="22"/>
            <w:lang w:eastAsia="en-AU"/>
          </w:rPr>
          <w:tab/>
        </w:r>
        <w:r w:rsidRPr="008D0321">
          <w:rPr>
            <w:rStyle w:val="Hyperlink"/>
            <w:noProof/>
          </w:rPr>
          <w:t>Level of importance for child to have access to Australian children’s screen content – Total</w:t>
        </w:r>
        <w:r>
          <w:rPr>
            <w:noProof/>
            <w:webHidden/>
          </w:rPr>
          <w:tab/>
        </w:r>
        <w:r>
          <w:rPr>
            <w:noProof/>
            <w:webHidden/>
          </w:rPr>
          <w:fldChar w:fldCharType="begin"/>
        </w:r>
        <w:r>
          <w:rPr>
            <w:noProof/>
            <w:webHidden/>
          </w:rPr>
          <w:instrText xml:space="preserve"> PAGEREF _Toc64042597 \h </w:instrText>
        </w:r>
        <w:r>
          <w:rPr>
            <w:noProof/>
            <w:webHidden/>
          </w:rPr>
        </w:r>
        <w:r>
          <w:rPr>
            <w:noProof/>
            <w:webHidden/>
          </w:rPr>
          <w:fldChar w:fldCharType="separate"/>
        </w:r>
        <w:r>
          <w:rPr>
            <w:noProof/>
            <w:webHidden/>
          </w:rPr>
          <w:t>56</w:t>
        </w:r>
        <w:r>
          <w:rPr>
            <w:noProof/>
            <w:webHidden/>
          </w:rPr>
          <w:fldChar w:fldCharType="end"/>
        </w:r>
      </w:hyperlink>
    </w:p>
    <w:p w14:paraId="4DC6369D" w14:textId="5BAA226E"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98" w:history="1">
        <w:r w:rsidRPr="008D0321">
          <w:rPr>
            <w:rStyle w:val="Hyperlink"/>
            <w:noProof/>
          </w:rPr>
          <w:t>Figure 44</w:t>
        </w:r>
        <w:r>
          <w:rPr>
            <w:rFonts w:asciiTheme="minorHAnsi" w:eastAsiaTheme="minorEastAsia" w:hAnsiTheme="minorHAnsi"/>
            <w:noProof/>
            <w:sz w:val="22"/>
            <w:lang w:eastAsia="en-AU"/>
          </w:rPr>
          <w:tab/>
        </w:r>
        <w:r w:rsidRPr="008D0321">
          <w:rPr>
            <w:rStyle w:val="Hyperlink"/>
            <w:noProof/>
          </w:rPr>
          <w:t>Average weekly news consumption frequency – Total</w:t>
        </w:r>
        <w:r>
          <w:rPr>
            <w:noProof/>
            <w:webHidden/>
          </w:rPr>
          <w:tab/>
        </w:r>
        <w:r>
          <w:rPr>
            <w:noProof/>
            <w:webHidden/>
          </w:rPr>
          <w:fldChar w:fldCharType="begin"/>
        </w:r>
        <w:r>
          <w:rPr>
            <w:noProof/>
            <w:webHidden/>
          </w:rPr>
          <w:instrText xml:space="preserve"> PAGEREF _Toc64042598 \h </w:instrText>
        </w:r>
        <w:r>
          <w:rPr>
            <w:noProof/>
            <w:webHidden/>
          </w:rPr>
        </w:r>
        <w:r>
          <w:rPr>
            <w:noProof/>
            <w:webHidden/>
          </w:rPr>
          <w:fldChar w:fldCharType="separate"/>
        </w:r>
        <w:r>
          <w:rPr>
            <w:noProof/>
            <w:webHidden/>
          </w:rPr>
          <w:t>57</w:t>
        </w:r>
        <w:r>
          <w:rPr>
            <w:noProof/>
            <w:webHidden/>
          </w:rPr>
          <w:fldChar w:fldCharType="end"/>
        </w:r>
      </w:hyperlink>
    </w:p>
    <w:p w14:paraId="482A0DEF" w14:textId="67C1DCC5" w:rsidR="00574B80" w:rsidRDefault="00574B80">
      <w:pPr>
        <w:pStyle w:val="TableofFigures"/>
        <w:tabs>
          <w:tab w:val="right" w:leader="dot" w:pos="9060"/>
        </w:tabs>
        <w:rPr>
          <w:rFonts w:asciiTheme="minorHAnsi" w:eastAsiaTheme="minorEastAsia" w:hAnsiTheme="minorHAnsi"/>
          <w:noProof/>
          <w:sz w:val="22"/>
          <w:lang w:eastAsia="en-AU"/>
        </w:rPr>
      </w:pPr>
      <w:hyperlink w:anchor="_Toc64042599" w:history="1">
        <w:r w:rsidRPr="008D0321">
          <w:rPr>
            <w:rStyle w:val="Hyperlink"/>
            <w:noProof/>
          </w:rPr>
          <w:t>Figure 45</w:t>
        </w:r>
        <w:r>
          <w:rPr>
            <w:rFonts w:asciiTheme="minorHAnsi" w:eastAsiaTheme="minorEastAsia" w:hAnsiTheme="minorHAnsi"/>
            <w:noProof/>
            <w:sz w:val="22"/>
            <w:lang w:eastAsia="en-AU"/>
          </w:rPr>
          <w:tab/>
        </w:r>
        <w:r w:rsidRPr="008D0321">
          <w:rPr>
            <w:rStyle w:val="Hyperlink"/>
            <w:noProof/>
          </w:rPr>
          <w:t>Consume at least one type of news at least once a week – Total</w:t>
        </w:r>
        <w:r>
          <w:rPr>
            <w:noProof/>
            <w:webHidden/>
          </w:rPr>
          <w:tab/>
        </w:r>
        <w:r>
          <w:rPr>
            <w:noProof/>
            <w:webHidden/>
          </w:rPr>
          <w:fldChar w:fldCharType="begin"/>
        </w:r>
        <w:r>
          <w:rPr>
            <w:noProof/>
            <w:webHidden/>
          </w:rPr>
          <w:instrText xml:space="preserve"> PAGEREF _Toc64042599 \h </w:instrText>
        </w:r>
        <w:r>
          <w:rPr>
            <w:noProof/>
            <w:webHidden/>
          </w:rPr>
        </w:r>
        <w:r>
          <w:rPr>
            <w:noProof/>
            <w:webHidden/>
          </w:rPr>
          <w:fldChar w:fldCharType="separate"/>
        </w:r>
        <w:r>
          <w:rPr>
            <w:noProof/>
            <w:webHidden/>
          </w:rPr>
          <w:t>57</w:t>
        </w:r>
        <w:r>
          <w:rPr>
            <w:noProof/>
            <w:webHidden/>
          </w:rPr>
          <w:fldChar w:fldCharType="end"/>
        </w:r>
      </w:hyperlink>
    </w:p>
    <w:p w14:paraId="10656F0E" w14:textId="5F33F169"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00" w:history="1">
        <w:r w:rsidRPr="008D0321">
          <w:rPr>
            <w:rStyle w:val="Hyperlink"/>
            <w:noProof/>
          </w:rPr>
          <w:t>Figure 46</w:t>
        </w:r>
        <w:r>
          <w:rPr>
            <w:rFonts w:asciiTheme="minorHAnsi" w:eastAsiaTheme="minorEastAsia" w:hAnsiTheme="minorHAnsi"/>
            <w:noProof/>
            <w:sz w:val="22"/>
            <w:lang w:eastAsia="en-AU"/>
          </w:rPr>
          <w:tab/>
        </w:r>
        <w:r w:rsidRPr="008D0321">
          <w:rPr>
            <w:rStyle w:val="Hyperlink"/>
            <w:noProof/>
          </w:rPr>
          <w:t>Types of news consumed – by gender</w:t>
        </w:r>
        <w:r>
          <w:rPr>
            <w:noProof/>
            <w:webHidden/>
          </w:rPr>
          <w:tab/>
        </w:r>
        <w:r>
          <w:rPr>
            <w:noProof/>
            <w:webHidden/>
          </w:rPr>
          <w:fldChar w:fldCharType="begin"/>
        </w:r>
        <w:r>
          <w:rPr>
            <w:noProof/>
            <w:webHidden/>
          </w:rPr>
          <w:instrText xml:space="preserve"> PAGEREF _Toc64042600 \h </w:instrText>
        </w:r>
        <w:r>
          <w:rPr>
            <w:noProof/>
            <w:webHidden/>
          </w:rPr>
        </w:r>
        <w:r>
          <w:rPr>
            <w:noProof/>
            <w:webHidden/>
          </w:rPr>
          <w:fldChar w:fldCharType="separate"/>
        </w:r>
        <w:r>
          <w:rPr>
            <w:noProof/>
            <w:webHidden/>
          </w:rPr>
          <w:t>58</w:t>
        </w:r>
        <w:r>
          <w:rPr>
            <w:noProof/>
            <w:webHidden/>
          </w:rPr>
          <w:fldChar w:fldCharType="end"/>
        </w:r>
      </w:hyperlink>
    </w:p>
    <w:p w14:paraId="1E622EC6" w14:textId="38356E57"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01" w:history="1">
        <w:r w:rsidRPr="008D0321">
          <w:rPr>
            <w:rStyle w:val="Hyperlink"/>
            <w:noProof/>
          </w:rPr>
          <w:t>Figure 47</w:t>
        </w:r>
        <w:r>
          <w:rPr>
            <w:rFonts w:asciiTheme="minorHAnsi" w:eastAsiaTheme="minorEastAsia" w:hAnsiTheme="minorHAnsi"/>
            <w:noProof/>
            <w:sz w:val="22"/>
            <w:lang w:eastAsia="en-AU"/>
          </w:rPr>
          <w:tab/>
        </w:r>
        <w:r w:rsidRPr="008D0321">
          <w:rPr>
            <w:rStyle w:val="Hyperlink"/>
            <w:noProof/>
          </w:rPr>
          <w:t>Types of news consumed – by age</w:t>
        </w:r>
        <w:r>
          <w:rPr>
            <w:noProof/>
            <w:webHidden/>
          </w:rPr>
          <w:tab/>
        </w:r>
        <w:r>
          <w:rPr>
            <w:noProof/>
            <w:webHidden/>
          </w:rPr>
          <w:fldChar w:fldCharType="begin"/>
        </w:r>
        <w:r>
          <w:rPr>
            <w:noProof/>
            <w:webHidden/>
          </w:rPr>
          <w:instrText xml:space="preserve"> PAGEREF _Toc64042601 \h </w:instrText>
        </w:r>
        <w:r>
          <w:rPr>
            <w:noProof/>
            <w:webHidden/>
          </w:rPr>
        </w:r>
        <w:r>
          <w:rPr>
            <w:noProof/>
            <w:webHidden/>
          </w:rPr>
          <w:fldChar w:fldCharType="separate"/>
        </w:r>
        <w:r>
          <w:rPr>
            <w:noProof/>
            <w:webHidden/>
          </w:rPr>
          <w:t>58</w:t>
        </w:r>
        <w:r>
          <w:rPr>
            <w:noProof/>
            <w:webHidden/>
          </w:rPr>
          <w:fldChar w:fldCharType="end"/>
        </w:r>
      </w:hyperlink>
    </w:p>
    <w:p w14:paraId="37A92EBB" w14:textId="61667CA5"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02" w:history="1">
        <w:r w:rsidRPr="008D0321">
          <w:rPr>
            <w:rStyle w:val="Hyperlink"/>
            <w:noProof/>
          </w:rPr>
          <w:t>Figure 48</w:t>
        </w:r>
        <w:r>
          <w:rPr>
            <w:rFonts w:asciiTheme="minorHAnsi" w:eastAsiaTheme="minorEastAsia" w:hAnsiTheme="minorHAnsi"/>
            <w:noProof/>
            <w:sz w:val="22"/>
            <w:lang w:eastAsia="en-AU"/>
          </w:rPr>
          <w:tab/>
        </w:r>
        <w:r w:rsidRPr="008D0321">
          <w:rPr>
            <w:rStyle w:val="Hyperlink"/>
            <w:noProof/>
          </w:rPr>
          <w:t>Types of news consumed – by region</w:t>
        </w:r>
        <w:r>
          <w:rPr>
            <w:noProof/>
            <w:webHidden/>
          </w:rPr>
          <w:tab/>
        </w:r>
        <w:r>
          <w:rPr>
            <w:noProof/>
            <w:webHidden/>
          </w:rPr>
          <w:fldChar w:fldCharType="begin"/>
        </w:r>
        <w:r>
          <w:rPr>
            <w:noProof/>
            <w:webHidden/>
          </w:rPr>
          <w:instrText xml:space="preserve"> PAGEREF _Toc64042602 \h </w:instrText>
        </w:r>
        <w:r>
          <w:rPr>
            <w:noProof/>
            <w:webHidden/>
          </w:rPr>
        </w:r>
        <w:r>
          <w:rPr>
            <w:noProof/>
            <w:webHidden/>
          </w:rPr>
          <w:fldChar w:fldCharType="separate"/>
        </w:r>
        <w:r>
          <w:rPr>
            <w:noProof/>
            <w:webHidden/>
          </w:rPr>
          <w:t>59</w:t>
        </w:r>
        <w:r>
          <w:rPr>
            <w:noProof/>
            <w:webHidden/>
          </w:rPr>
          <w:fldChar w:fldCharType="end"/>
        </w:r>
      </w:hyperlink>
    </w:p>
    <w:p w14:paraId="70729CBD" w14:textId="3B39CBCB"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03" w:history="1">
        <w:r w:rsidRPr="008D0321">
          <w:rPr>
            <w:rStyle w:val="Hyperlink"/>
            <w:noProof/>
          </w:rPr>
          <w:t>Figure 49</w:t>
        </w:r>
        <w:r>
          <w:rPr>
            <w:rFonts w:asciiTheme="minorHAnsi" w:eastAsiaTheme="minorEastAsia" w:hAnsiTheme="minorHAnsi"/>
            <w:noProof/>
            <w:sz w:val="22"/>
            <w:lang w:eastAsia="en-AU"/>
          </w:rPr>
          <w:tab/>
        </w:r>
        <w:r w:rsidRPr="008D0321">
          <w:rPr>
            <w:rStyle w:val="Hyperlink"/>
            <w:noProof/>
          </w:rPr>
          <w:t>General news sources – Total</w:t>
        </w:r>
        <w:r>
          <w:rPr>
            <w:noProof/>
            <w:webHidden/>
          </w:rPr>
          <w:tab/>
        </w:r>
        <w:r>
          <w:rPr>
            <w:noProof/>
            <w:webHidden/>
          </w:rPr>
          <w:fldChar w:fldCharType="begin"/>
        </w:r>
        <w:r>
          <w:rPr>
            <w:noProof/>
            <w:webHidden/>
          </w:rPr>
          <w:instrText xml:space="preserve"> PAGEREF _Toc64042603 \h </w:instrText>
        </w:r>
        <w:r>
          <w:rPr>
            <w:noProof/>
            <w:webHidden/>
          </w:rPr>
        </w:r>
        <w:r>
          <w:rPr>
            <w:noProof/>
            <w:webHidden/>
          </w:rPr>
          <w:fldChar w:fldCharType="separate"/>
        </w:r>
        <w:r>
          <w:rPr>
            <w:noProof/>
            <w:webHidden/>
          </w:rPr>
          <w:t>60</w:t>
        </w:r>
        <w:r>
          <w:rPr>
            <w:noProof/>
            <w:webHidden/>
          </w:rPr>
          <w:fldChar w:fldCharType="end"/>
        </w:r>
      </w:hyperlink>
    </w:p>
    <w:p w14:paraId="77F3F292" w14:textId="3A73ED83"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04" w:history="1">
        <w:r w:rsidRPr="008D0321">
          <w:rPr>
            <w:rStyle w:val="Hyperlink"/>
            <w:noProof/>
          </w:rPr>
          <w:t>Figure 50</w:t>
        </w:r>
        <w:r>
          <w:rPr>
            <w:rFonts w:asciiTheme="minorHAnsi" w:eastAsiaTheme="minorEastAsia" w:hAnsiTheme="minorHAnsi"/>
            <w:noProof/>
            <w:sz w:val="22"/>
            <w:lang w:eastAsia="en-AU"/>
          </w:rPr>
          <w:tab/>
        </w:r>
        <w:r w:rsidRPr="008D0321">
          <w:rPr>
            <w:rStyle w:val="Hyperlink"/>
            <w:noProof/>
          </w:rPr>
          <w:t>General news sources – by gender</w:t>
        </w:r>
        <w:r>
          <w:rPr>
            <w:noProof/>
            <w:webHidden/>
          </w:rPr>
          <w:tab/>
        </w:r>
        <w:r>
          <w:rPr>
            <w:noProof/>
            <w:webHidden/>
          </w:rPr>
          <w:fldChar w:fldCharType="begin"/>
        </w:r>
        <w:r>
          <w:rPr>
            <w:noProof/>
            <w:webHidden/>
          </w:rPr>
          <w:instrText xml:space="preserve"> PAGEREF _Toc64042604 \h </w:instrText>
        </w:r>
        <w:r>
          <w:rPr>
            <w:noProof/>
            <w:webHidden/>
          </w:rPr>
        </w:r>
        <w:r>
          <w:rPr>
            <w:noProof/>
            <w:webHidden/>
          </w:rPr>
          <w:fldChar w:fldCharType="separate"/>
        </w:r>
        <w:r>
          <w:rPr>
            <w:noProof/>
            <w:webHidden/>
          </w:rPr>
          <w:t>61</w:t>
        </w:r>
        <w:r>
          <w:rPr>
            <w:noProof/>
            <w:webHidden/>
          </w:rPr>
          <w:fldChar w:fldCharType="end"/>
        </w:r>
      </w:hyperlink>
    </w:p>
    <w:p w14:paraId="64ADCB3D" w14:textId="2492594C"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05" w:history="1">
        <w:r w:rsidRPr="008D0321">
          <w:rPr>
            <w:rStyle w:val="Hyperlink"/>
            <w:noProof/>
          </w:rPr>
          <w:t>Figure 51</w:t>
        </w:r>
        <w:r>
          <w:rPr>
            <w:rFonts w:asciiTheme="minorHAnsi" w:eastAsiaTheme="minorEastAsia" w:hAnsiTheme="minorHAnsi"/>
            <w:noProof/>
            <w:sz w:val="22"/>
            <w:lang w:eastAsia="en-AU"/>
          </w:rPr>
          <w:tab/>
        </w:r>
        <w:r w:rsidRPr="008D0321">
          <w:rPr>
            <w:rStyle w:val="Hyperlink"/>
            <w:noProof/>
          </w:rPr>
          <w:t>General news sources – by age</w:t>
        </w:r>
        <w:r>
          <w:rPr>
            <w:noProof/>
            <w:webHidden/>
          </w:rPr>
          <w:tab/>
        </w:r>
        <w:r>
          <w:rPr>
            <w:noProof/>
            <w:webHidden/>
          </w:rPr>
          <w:fldChar w:fldCharType="begin"/>
        </w:r>
        <w:r>
          <w:rPr>
            <w:noProof/>
            <w:webHidden/>
          </w:rPr>
          <w:instrText xml:space="preserve"> PAGEREF _Toc64042605 \h </w:instrText>
        </w:r>
        <w:r>
          <w:rPr>
            <w:noProof/>
            <w:webHidden/>
          </w:rPr>
        </w:r>
        <w:r>
          <w:rPr>
            <w:noProof/>
            <w:webHidden/>
          </w:rPr>
          <w:fldChar w:fldCharType="separate"/>
        </w:r>
        <w:r>
          <w:rPr>
            <w:noProof/>
            <w:webHidden/>
          </w:rPr>
          <w:t>62</w:t>
        </w:r>
        <w:r>
          <w:rPr>
            <w:noProof/>
            <w:webHidden/>
          </w:rPr>
          <w:fldChar w:fldCharType="end"/>
        </w:r>
      </w:hyperlink>
    </w:p>
    <w:p w14:paraId="7A5ADB44" w14:textId="66499880"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06" w:history="1">
        <w:r w:rsidRPr="008D0321">
          <w:rPr>
            <w:rStyle w:val="Hyperlink"/>
            <w:noProof/>
          </w:rPr>
          <w:t>Figure 52</w:t>
        </w:r>
        <w:r>
          <w:rPr>
            <w:rFonts w:asciiTheme="minorHAnsi" w:eastAsiaTheme="minorEastAsia" w:hAnsiTheme="minorHAnsi"/>
            <w:noProof/>
            <w:sz w:val="22"/>
            <w:lang w:eastAsia="en-AU"/>
          </w:rPr>
          <w:tab/>
        </w:r>
        <w:r w:rsidRPr="008D0321">
          <w:rPr>
            <w:rStyle w:val="Hyperlink"/>
            <w:noProof/>
          </w:rPr>
          <w:t>General news sources – by region</w:t>
        </w:r>
        <w:r>
          <w:rPr>
            <w:noProof/>
            <w:webHidden/>
          </w:rPr>
          <w:tab/>
        </w:r>
        <w:r>
          <w:rPr>
            <w:noProof/>
            <w:webHidden/>
          </w:rPr>
          <w:fldChar w:fldCharType="begin"/>
        </w:r>
        <w:r>
          <w:rPr>
            <w:noProof/>
            <w:webHidden/>
          </w:rPr>
          <w:instrText xml:space="preserve"> PAGEREF _Toc64042606 \h </w:instrText>
        </w:r>
        <w:r>
          <w:rPr>
            <w:noProof/>
            <w:webHidden/>
          </w:rPr>
        </w:r>
        <w:r>
          <w:rPr>
            <w:noProof/>
            <w:webHidden/>
          </w:rPr>
          <w:fldChar w:fldCharType="separate"/>
        </w:r>
        <w:r>
          <w:rPr>
            <w:noProof/>
            <w:webHidden/>
          </w:rPr>
          <w:t>63</w:t>
        </w:r>
        <w:r>
          <w:rPr>
            <w:noProof/>
            <w:webHidden/>
          </w:rPr>
          <w:fldChar w:fldCharType="end"/>
        </w:r>
      </w:hyperlink>
    </w:p>
    <w:p w14:paraId="0A9AC66E" w14:textId="56829EB5"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07" w:history="1">
        <w:r w:rsidRPr="008D0321">
          <w:rPr>
            <w:rStyle w:val="Hyperlink"/>
            <w:noProof/>
          </w:rPr>
          <w:t>Figure 53</w:t>
        </w:r>
        <w:r>
          <w:rPr>
            <w:rFonts w:asciiTheme="minorHAnsi" w:eastAsiaTheme="minorEastAsia" w:hAnsiTheme="minorHAnsi"/>
            <w:noProof/>
            <w:sz w:val="22"/>
            <w:lang w:eastAsia="en-AU"/>
          </w:rPr>
          <w:tab/>
        </w:r>
        <w:r w:rsidRPr="008D0321">
          <w:rPr>
            <w:rStyle w:val="Hyperlink"/>
            <w:noProof/>
          </w:rPr>
          <w:t>Online news sources (amongst search engine/social media users) – Total</w:t>
        </w:r>
        <w:r>
          <w:rPr>
            <w:noProof/>
            <w:webHidden/>
          </w:rPr>
          <w:tab/>
        </w:r>
        <w:r>
          <w:rPr>
            <w:noProof/>
            <w:webHidden/>
          </w:rPr>
          <w:fldChar w:fldCharType="begin"/>
        </w:r>
        <w:r>
          <w:rPr>
            <w:noProof/>
            <w:webHidden/>
          </w:rPr>
          <w:instrText xml:space="preserve"> PAGEREF _Toc64042607 \h </w:instrText>
        </w:r>
        <w:r>
          <w:rPr>
            <w:noProof/>
            <w:webHidden/>
          </w:rPr>
        </w:r>
        <w:r>
          <w:rPr>
            <w:noProof/>
            <w:webHidden/>
          </w:rPr>
          <w:fldChar w:fldCharType="separate"/>
        </w:r>
        <w:r>
          <w:rPr>
            <w:noProof/>
            <w:webHidden/>
          </w:rPr>
          <w:t>64</w:t>
        </w:r>
        <w:r>
          <w:rPr>
            <w:noProof/>
            <w:webHidden/>
          </w:rPr>
          <w:fldChar w:fldCharType="end"/>
        </w:r>
      </w:hyperlink>
    </w:p>
    <w:p w14:paraId="6EBB0DD9" w14:textId="23223877"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08" w:history="1">
        <w:r w:rsidRPr="008D0321">
          <w:rPr>
            <w:rStyle w:val="Hyperlink"/>
            <w:noProof/>
          </w:rPr>
          <w:t>Figure 54</w:t>
        </w:r>
        <w:r>
          <w:rPr>
            <w:rFonts w:asciiTheme="minorHAnsi" w:eastAsiaTheme="minorEastAsia" w:hAnsiTheme="minorHAnsi"/>
            <w:noProof/>
            <w:sz w:val="22"/>
            <w:lang w:eastAsia="en-AU"/>
          </w:rPr>
          <w:tab/>
        </w:r>
        <w:r w:rsidRPr="008D0321">
          <w:rPr>
            <w:rStyle w:val="Hyperlink"/>
            <w:noProof/>
          </w:rPr>
          <w:t>Online news sources (amongst search engine/social media users) – by gender</w:t>
        </w:r>
        <w:r>
          <w:rPr>
            <w:noProof/>
            <w:webHidden/>
          </w:rPr>
          <w:tab/>
        </w:r>
        <w:r>
          <w:rPr>
            <w:noProof/>
            <w:webHidden/>
          </w:rPr>
          <w:fldChar w:fldCharType="begin"/>
        </w:r>
        <w:r>
          <w:rPr>
            <w:noProof/>
            <w:webHidden/>
          </w:rPr>
          <w:instrText xml:space="preserve"> PAGEREF _Toc64042608 \h </w:instrText>
        </w:r>
        <w:r>
          <w:rPr>
            <w:noProof/>
            <w:webHidden/>
          </w:rPr>
        </w:r>
        <w:r>
          <w:rPr>
            <w:noProof/>
            <w:webHidden/>
          </w:rPr>
          <w:fldChar w:fldCharType="separate"/>
        </w:r>
        <w:r>
          <w:rPr>
            <w:noProof/>
            <w:webHidden/>
          </w:rPr>
          <w:t>65</w:t>
        </w:r>
        <w:r>
          <w:rPr>
            <w:noProof/>
            <w:webHidden/>
          </w:rPr>
          <w:fldChar w:fldCharType="end"/>
        </w:r>
      </w:hyperlink>
    </w:p>
    <w:p w14:paraId="190F3E43" w14:textId="21918A27"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09" w:history="1">
        <w:r w:rsidRPr="008D0321">
          <w:rPr>
            <w:rStyle w:val="Hyperlink"/>
            <w:noProof/>
          </w:rPr>
          <w:t>Figure 55</w:t>
        </w:r>
        <w:r>
          <w:rPr>
            <w:rFonts w:asciiTheme="minorHAnsi" w:eastAsiaTheme="minorEastAsia" w:hAnsiTheme="minorHAnsi"/>
            <w:noProof/>
            <w:sz w:val="22"/>
            <w:lang w:eastAsia="en-AU"/>
          </w:rPr>
          <w:tab/>
        </w:r>
        <w:r w:rsidRPr="008D0321">
          <w:rPr>
            <w:rStyle w:val="Hyperlink"/>
            <w:noProof/>
          </w:rPr>
          <w:t>Online news sources (amongst search engine/social media users) – by age</w:t>
        </w:r>
        <w:r>
          <w:rPr>
            <w:noProof/>
            <w:webHidden/>
          </w:rPr>
          <w:tab/>
        </w:r>
        <w:r>
          <w:rPr>
            <w:noProof/>
            <w:webHidden/>
          </w:rPr>
          <w:fldChar w:fldCharType="begin"/>
        </w:r>
        <w:r>
          <w:rPr>
            <w:noProof/>
            <w:webHidden/>
          </w:rPr>
          <w:instrText xml:space="preserve"> PAGEREF _Toc64042609 \h </w:instrText>
        </w:r>
        <w:r>
          <w:rPr>
            <w:noProof/>
            <w:webHidden/>
          </w:rPr>
        </w:r>
        <w:r>
          <w:rPr>
            <w:noProof/>
            <w:webHidden/>
          </w:rPr>
          <w:fldChar w:fldCharType="separate"/>
        </w:r>
        <w:r>
          <w:rPr>
            <w:noProof/>
            <w:webHidden/>
          </w:rPr>
          <w:t>66</w:t>
        </w:r>
        <w:r>
          <w:rPr>
            <w:noProof/>
            <w:webHidden/>
          </w:rPr>
          <w:fldChar w:fldCharType="end"/>
        </w:r>
      </w:hyperlink>
    </w:p>
    <w:p w14:paraId="78D450B3" w14:textId="7DEB7E2E"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10" w:history="1">
        <w:r w:rsidRPr="008D0321">
          <w:rPr>
            <w:rStyle w:val="Hyperlink"/>
            <w:noProof/>
          </w:rPr>
          <w:t>Figure 56</w:t>
        </w:r>
        <w:r>
          <w:rPr>
            <w:rFonts w:asciiTheme="minorHAnsi" w:eastAsiaTheme="minorEastAsia" w:hAnsiTheme="minorHAnsi"/>
            <w:noProof/>
            <w:sz w:val="22"/>
            <w:lang w:eastAsia="en-AU"/>
          </w:rPr>
          <w:tab/>
        </w:r>
        <w:r w:rsidRPr="008D0321">
          <w:rPr>
            <w:rStyle w:val="Hyperlink"/>
            <w:noProof/>
          </w:rPr>
          <w:t>Online news sources (amongst search engine/social media users) – by region</w:t>
        </w:r>
        <w:r>
          <w:rPr>
            <w:noProof/>
            <w:webHidden/>
          </w:rPr>
          <w:tab/>
        </w:r>
        <w:r>
          <w:rPr>
            <w:noProof/>
            <w:webHidden/>
          </w:rPr>
          <w:fldChar w:fldCharType="begin"/>
        </w:r>
        <w:r>
          <w:rPr>
            <w:noProof/>
            <w:webHidden/>
          </w:rPr>
          <w:instrText xml:space="preserve"> PAGEREF _Toc64042610 \h </w:instrText>
        </w:r>
        <w:r>
          <w:rPr>
            <w:noProof/>
            <w:webHidden/>
          </w:rPr>
        </w:r>
        <w:r>
          <w:rPr>
            <w:noProof/>
            <w:webHidden/>
          </w:rPr>
          <w:fldChar w:fldCharType="separate"/>
        </w:r>
        <w:r>
          <w:rPr>
            <w:noProof/>
            <w:webHidden/>
          </w:rPr>
          <w:t>67</w:t>
        </w:r>
        <w:r>
          <w:rPr>
            <w:noProof/>
            <w:webHidden/>
          </w:rPr>
          <w:fldChar w:fldCharType="end"/>
        </w:r>
      </w:hyperlink>
    </w:p>
    <w:p w14:paraId="0428E45C" w14:textId="6DE455EA"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11" w:history="1">
        <w:r w:rsidRPr="008D0321">
          <w:rPr>
            <w:rStyle w:val="Hyperlink"/>
            <w:noProof/>
          </w:rPr>
          <w:t>Figure 57</w:t>
        </w:r>
        <w:r>
          <w:rPr>
            <w:rFonts w:asciiTheme="minorHAnsi" w:eastAsiaTheme="minorEastAsia" w:hAnsiTheme="minorHAnsi"/>
            <w:noProof/>
            <w:sz w:val="22"/>
            <w:lang w:eastAsia="en-AU"/>
          </w:rPr>
          <w:tab/>
        </w:r>
        <w:r w:rsidRPr="008D0321">
          <w:rPr>
            <w:rStyle w:val="Hyperlink"/>
            <w:noProof/>
          </w:rPr>
          <w:t>Main source of news – Total</w:t>
        </w:r>
        <w:r>
          <w:rPr>
            <w:noProof/>
            <w:webHidden/>
          </w:rPr>
          <w:tab/>
        </w:r>
        <w:r>
          <w:rPr>
            <w:noProof/>
            <w:webHidden/>
          </w:rPr>
          <w:fldChar w:fldCharType="begin"/>
        </w:r>
        <w:r>
          <w:rPr>
            <w:noProof/>
            <w:webHidden/>
          </w:rPr>
          <w:instrText xml:space="preserve"> PAGEREF _Toc64042611 \h </w:instrText>
        </w:r>
        <w:r>
          <w:rPr>
            <w:noProof/>
            <w:webHidden/>
          </w:rPr>
        </w:r>
        <w:r>
          <w:rPr>
            <w:noProof/>
            <w:webHidden/>
          </w:rPr>
          <w:fldChar w:fldCharType="separate"/>
        </w:r>
        <w:r>
          <w:rPr>
            <w:noProof/>
            <w:webHidden/>
          </w:rPr>
          <w:t>68</w:t>
        </w:r>
        <w:r>
          <w:rPr>
            <w:noProof/>
            <w:webHidden/>
          </w:rPr>
          <w:fldChar w:fldCharType="end"/>
        </w:r>
      </w:hyperlink>
    </w:p>
    <w:p w14:paraId="2FCD3E51" w14:textId="0BCDFEC3"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12" w:history="1">
        <w:r w:rsidRPr="008D0321">
          <w:rPr>
            <w:rStyle w:val="Hyperlink"/>
            <w:noProof/>
          </w:rPr>
          <w:t>Figure 58</w:t>
        </w:r>
        <w:r>
          <w:rPr>
            <w:rFonts w:asciiTheme="minorHAnsi" w:eastAsiaTheme="minorEastAsia" w:hAnsiTheme="minorHAnsi"/>
            <w:noProof/>
            <w:sz w:val="22"/>
            <w:lang w:eastAsia="en-AU"/>
          </w:rPr>
          <w:tab/>
        </w:r>
        <w:r w:rsidRPr="008D0321">
          <w:rPr>
            <w:rStyle w:val="Hyperlink"/>
            <w:noProof/>
          </w:rPr>
          <w:t>Number of paid news subscriptions</w:t>
        </w:r>
        <w:r>
          <w:rPr>
            <w:noProof/>
            <w:webHidden/>
          </w:rPr>
          <w:tab/>
        </w:r>
        <w:r>
          <w:rPr>
            <w:noProof/>
            <w:webHidden/>
          </w:rPr>
          <w:fldChar w:fldCharType="begin"/>
        </w:r>
        <w:r>
          <w:rPr>
            <w:noProof/>
            <w:webHidden/>
          </w:rPr>
          <w:instrText xml:space="preserve"> PAGEREF _Toc64042612 \h </w:instrText>
        </w:r>
        <w:r>
          <w:rPr>
            <w:noProof/>
            <w:webHidden/>
          </w:rPr>
        </w:r>
        <w:r>
          <w:rPr>
            <w:noProof/>
            <w:webHidden/>
          </w:rPr>
          <w:fldChar w:fldCharType="separate"/>
        </w:r>
        <w:r>
          <w:rPr>
            <w:noProof/>
            <w:webHidden/>
          </w:rPr>
          <w:t>69</w:t>
        </w:r>
        <w:r>
          <w:rPr>
            <w:noProof/>
            <w:webHidden/>
          </w:rPr>
          <w:fldChar w:fldCharType="end"/>
        </w:r>
      </w:hyperlink>
    </w:p>
    <w:p w14:paraId="6FDC794C" w14:textId="23AD5475"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13" w:history="1">
        <w:r w:rsidRPr="008D0321">
          <w:rPr>
            <w:rStyle w:val="Hyperlink"/>
            <w:noProof/>
          </w:rPr>
          <w:t>Figure 59</w:t>
        </w:r>
        <w:r>
          <w:rPr>
            <w:rFonts w:asciiTheme="minorHAnsi" w:eastAsiaTheme="minorEastAsia" w:hAnsiTheme="minorHAnsi"/>
            <w:noProof/>
            <w:sz w:val="22"/>
            <w:lang w:eastAsia="en-AU"/>
          </w:rPr>
          <w:tab/>
        </w:r>
        <w:r w:rsidRPr="008D0321">
          <w:rPr>
            <w:rStyle w:val="Hyperlink"/>
            <w:noProof/>
          </w:rPr>
          <w:t>Receive a print version with paid news subscription</w:t>
        </w:r>
        <w:r>
          <w:rPr>
            <w:noProof/>
            <w:webHidden/>
          </w:rPr>
          <w:tab/>
        </w:r>
        <w:r>
          <w:rPr>
            <w:noProof/>
            <w:webHidden/>
          </w:rPr>
          <w:fldChar w:fldCharType="begin"/>
        </w:r>
        <w:r>
          <w:rPr>
            <w:noProof/>
            <w:webHidden/>
          </w:rPr>
          <w:instrText xml:space="preserve"> PAGEREF _Toc64042613 \h </w:instrText>
        </w:r>
        <w:r>
          <w:rPr>
            <w:noProof/>
            <w:webHidden/>
          </w:rPr>
        </w:r>
        <w:r>
          <w:rPr>
            <w:noProof/>
            <w:webHidden/>
          </w:rPr>
          <w:fldChar w:fldCharType="separate"/>
        </w:r>
        <w:r>
          <w:rPr>
            <w:noProof/>
            <w:webHidden/>
          </w:rPr>
          <w:t>70</w:t>
        </w:r>
        <w:r>
          <w:rPr>
            <w:noProof/>
            <w:webHidden/>
          </w:rPr>
          <w:fldChar w:fldCharType="end"/>
        </w:r>
      </w:hyperlink>
    </w:p>
    <w:p w14:paraId="78264A92" w14:textId="74528ADE"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14" w:history="1">
        <w:r w:rsidRPr="008D0321">
          <w:rPr>
            <w:rStyle w:val="Hyperlink"/>
            <w:noProof/>
          </w:rPr>
          <w:t>Figure 60</w:t>
        </w:r>
        <w:r>
          <w:rPr>
            <w:rFonts w:asciiTheme="minorHAnsi" w:eastAsiaTheme="minorEastAsia" w:hAnsiTheme="minorHAnsi"/>
            <w:noProof/>
            <w:sz w:val="22"/>
            <w:lang w:eastAsia="en-AU"/>
          </w:rPr>
          <w:tab/>
        </w:r>
        <w:r w:rsidRPr="008D0321">
          <w:rPr>
            <w:rStyle w:val="Hyperlink"/>
            <w:noProof/>
          </w:rPr>
          <w:t>Reasons for not having a paid news subscription – Total</w:t>
        </w:r>
        <w:r>
          <w:rPr>
            <w:noProof/>
            <w:webHidden/>
          </w:rPr>
          <w:tab/>
        </w:r>
        <w:r>
          <w:rPr>
            <w:noProof/>
            <w:webHidden/>
          </w:rPr>
          <w:fldChar w:fldCharType="begin"/>
        </w:r>
        <w:r>
          <w:rPr>
            <w:noProof/>
            <w:webHidden/>
          </w:rPr>
          <w:instrText xml:space="preserve"> PAGEREF _Toc64042614 \h </w:instrText>
        </w:r>
        <w:r>
          <w:rPr>
            <w:noProof/>
            <w:webHidden/>
          </w:rPr>
        </w:r>
        <w:r>
          <w:rPr>
            <w:noProof/>
            <w:webHidden/>
          </w:rPr>
          <w:fldChar w:fldCharType="separate"/>
        </w:r>
        <w:r>
          <w:rPr>
            <w:noProof/>
            <w:webHidden/>
          </w:rPr>
          <w:t>71</w:t>
        </w:r>
        <w:r>
          <w:rPr>
            <w:noProof/>
            <w:webHidden/>
          </w:rPr>
          <w:fldChar w:fldCharType="end"/>
        </w:r>
      </w:hyperlink>
    </w:p>
    <w:p w14:paraId="7007CDE1" w14:textId="54011AB7"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15" w:history="1">
        <w:r w:rsidRPr="008D0321">
          <w:rPr>
            <w:rStyle w:val="Hyperlink"/>
            <w:noProof/>
          </w:rPr>
          <w:t>Figure 61</w:t>
        </w:r>
        <w:r>
          <w:rPr>
            <w:rFonts w:asciiTheme="minorHAnsi" w:eastAsiaTheme="minorEastAsia" w:hAnsiTheme="minorHAnsi"/>
            <w:noProof/>
            <w:sz w:val="22"/>
            <w:lang w:eastAsia="en-AU"/>
          </w:rPr>
          <w:tab/>
        </w:r>
        <w:r w:rsidRPr="008D0321">
          <w:rPr>
            <w:rStyle w:val="Hyperlink"/>
            <w:noProof/>
          </w:rPr>
          <w:t>Reasons for not having a paid news subscription – by gender</w:t>
        </w:r>
        <w:r>
          <w:rPr>
            <w:noProof/>
            <w:webHidden/>
          </w:rPr>
          <w:tab/>
        </w:r>
        <w:r>
          <w:rPr>
            <w:noProof/>
            <w:webHidden/>
          </w:rPr>
          <w:fldChar w:fldCharType="begin"/>
        </w:r>
        <w:r>
          <w:rPr>
            <w:noProof/>
            <w:webHidden/>
          </w:rPr>
          <w:instrText xml:space="preserve"> PAGEREF _Toc64042615 \h </w:instrText>
        </w:r>
        <w:r>
          <w:rPr>
            <w:noProof/>
            <w:webHidden/>
          </w:rPr>
        </w:r>
        <w:r>
          <w:rPr>
            <w:noProof/>
            <w:webHidden/>
          </w:rPr>
          <w:fldChar w:fldCharType="separate"/>
        </w:r>
        <w:r>
          <w:rPr>
            <w:noProof/>
            <w:webHidden/>
          </w:rPr>
          <w:t>72</w:t>
        </w:r>
        <w:r>
          <w:rPr>
            <w:noProof/>
            <w:webHidden/>
          </w:rPr>
          <w:fldChar w:fldCharType="end"/>
        </w:r>
      </w:hyperlink>
    </w:p>
    <w:p w14:paraId="767220E7" w14:textId="570CE44F"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16" w:history="1">
        <w:r w:rsidRPr="008D0321">
          <w:rPr>
            <w:rStyle w:val="Hyperlink"/>
            <w:noProof/>
          </w:rPr>
          <w:t>Figure 62</w:t>
        </w:r>
        <w:r>
          <w:rPr>
            <w:rFonts w:asciiTheme="minorHAnsi" w:eastAsiaTheme="minorEastAsia" w:hAnsiTheme="minorHAnsi"/>
            <w:noProof/>
            <w:sz w:val="22"/>
            <w:lang w:eastAsia="en-AU"/>
          </w:rPr>
          <w:tab/>
        </w:r>
        <w:r w:rsidRPr="008D0321">
          <w:rPr>
            <w:rStyle w:val="Hyperlink"/>
            <w:noProof/>
          </w:rPr>
          <w:t>Reasons for not having a paid news subscription – by age</w:t>
        </w:r>
        <w:r>
          <w:rPr>
            <w:noProof/>
            <w:webHidden/>
          </w:rPr>
          <w:tab/>
        </w:r>
        <w:r>
          <w:rPr>
            <w:noProof/>
            <w:webHidden/>
          </w:rPr>
          <w:fldChar w:fldCharType="begin"/>
        </w:r>
        <w:r>
          <w:rPr>
            <w:noProof/>
            <w:webHidden/>
          </w:rPr>
          <w:instrText xml:space="preserve"> PAGEREF _Toc64042616 \h </w:instrText>
        </w:r>
        <w:r>
          <w:rPr>
            <w:noProof/>
            <w:webHidden/>
          </w:rPr>
        </w:r>
        <w:r>
          <w:rPr>
            <w:noProof/>
            <w:webHidden/>
          </w:rPr>
          <w:fldChar w:fldCharType="separate"/>
        </w:r>
        <w:r>
          <w:rPr>
            <w:noProof/>
            <w:webHidden/>
          </w:rPr>
          <w:t>73</w:t>
        </w:r>
        <w:r>
          <w:rPr>
            <w:noProof/>
            <w:webHidden/>
          </w:rPr>
          <w:fldChar w:fldCharType="end"/>
        </w:r>
      </w:hyperlink>
    </w:p>
    <w:p w14:paraId="13653AFA" w14:textId="1AA8059F"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17" w:history="1">
        <w:r w:rsidRPr="008D0321">
          <w:rPr>
            <w:rStyle w:val="Hyperlink"/>
            <w:noProof/>
          </w:rPr>
          <w:t>Figure 63</w:t>
        </w:r>
        <w:r>
          <w:rPr>
            <w:rFonts w:asciiTheme="minorHAnsi" w:eastAsiaTheme="minorEastAsia" w:hAnsiTheme="minorHAnsi"/>
            <w:noProof/>
            <w:sz w:val="22"/>
            <w:lang w:eastAsia="en-AU"/>
          </w:rPr>
          <w:tab/>
        </w:r>
        <w:r w:rsidRPr="008D0321">
          <w:rPr>
            <w:rStyle w:val="Hyperlink"/>
            <w:noProof/>
          </w:rPr>
          <w:t>Level of importance of aspects of Australian news – Total</w:t>
        </w:r>
        <w:r>
          <w:rPr>
            <w:noProof/>
            <w:webHidden/>
          </w:rPr>
          <w:tab/>
        </w:r>
        <w:r>
          <w:rPr>
            <w:noProof/>
            <w:webHidden/>
          </w:rPr>
          <w:fldChar w:fldCharType="begin"/>
        </w:r>
        <w:r>
          <w:rPr>
            <w:noProof/>
            <w:webHidden/>
          </w:rPr>
          <w:instrText xml:space="preserve"> PAGEREF _Toc64042617 \h </w:instrText>
        </w:r>
        <w:r>
          <w:rPr>
            <w:noProof/>
            <w:webHidden/>
          </w:rPr>
        </w:r>
        <w:r>
          <w:rPr>
            <w:noProof/>
            <w:webHidden/>
          </w:rPr>
          <w:fldChar w:fldCharType="separate"/>
        </w:r>
        <w:r>
          <w:rPr>
            <w:noProof/>
            <w:webHidden/>
          </w:rPr>
          <w:t>74</w:t>
        </w:r>
        <w:r>
          <w:rPr>
            <w:noProof/>
            <w:webHidden/>
          </w:rPr>
          <w:fldChar w:fldCharType="end"/>
        </w:r>
      </w:hyperlink>
    </w:p>
    <w:p w14:paraId="2D944271" w14:textId="1D2A5290"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18" w:history="1">
        <w:r w:rsidRPr="008D0321">
          <w:rPr>
            <w:rStyle w:val="Hyperlink"/>
            <w:noProof/>
          </w:rPr>
          <w:t>Figure 64</w:t>
        </w:r>
        <w:r>
          <w:rPr>
            <w:rFonts w:asciiTheme="minorHAnsi" w:eastAsiaTheme="minorEastAsia" w:hAnsiTheme="minorHAnsi"/>
            <w:noProof/>
            <w:sz w:val="22"/>
            <w:lang w:eastAsia="en-AU"/>
          </w:rPr>
          <w:tab/>
        </w:r>
        <w:r w:rsidRPr="008D0321">
          <w:rPr>
            <w:rStyle w:val="Hyperlink"/>
            <w:noProof/>
          </w:rPr>
          <w:t>Level of importance of aspects of Australian news (NET Very / Somewhat important) – by age</w:t>
        </w:r>
        <w:r>
          <w:rPr>
            <w:noProof/>
            <w:webHidden/>
          </w:rPr>
          <w:tab/>
        </w:r>
        <w:r>
          <w:rPr>
            <w:noProof/>
            <w:webHidden/>
          </w:rPr>
          <w:fldChar w:fldCharType="begin"/>
        </w:r>
        <w:r>
          <w:rPr>
            <w:noProof/>
            <w:webHidden/>
          </w:rPr>
          <w:instrText xml:space="preserve"> PAGEREF _Toc64042618 \h </w:instrText>
        </w:r>
        <w:r>
          <w:rPr>
            <w:noProof/>
            <w:webHidden/>
          </w:rPr>
        </w:r>
        <w:r>
          <w:rPr>
            <w:noProof/>
            <w:webHidden/>
          </w:rPr>
          <w:fldChar w:fldCharType="separate"/>
        </w:r>
        <w:r>
          <w:rPr>
            <w:noProof/>
            <w:webHidden/>
          </w:rPr>
          <w:t>75</w:t>
        </w:r>
        <w:r>
          <w:rPr>
            <w:noProof/>
            <w:webHidden/>
          </w:rPr>
          <w:fldChar w:fldCharType="end"/>
        </w:r>
      </w:hyperlink>
    </w:p>
    <w:p w14:paraId="2BC5B6AE" w14:textId="3115FBA4"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19" w:history="1">
        <w:r w:rsidRPr="008D0321">
          <w:rPr>
            <w:rStyle w:val="Hyperlink"/>
            <w:noProof/>
          </w:rPr>
          <w:t>Figure 65</w:t>
        </w:r>
        <w:r>
          <w:rPr>
            <w:rFonts w:asciiTheme="minorHAnsi" w:eastAsiaTheme="minorEastAsia" w:hAnsiTheme="minorHAnsi"/>
            <w:noProof/>
            <w:sz w:val="22"/>
            <w:lang w:eastAsia="en-AU"/>
          </w:rPr>
          <w:tab/>
        </w:r>
        <w:r w:rsidRPr="008D0321">
          <w:rPr>
            <w:rStyle w:val="Hyperlink"/>
            <w:noProof/>
          </w:rPr>
          <w:t>Sufficient choice of local news – Total</w:t>
        </w:r>
        <w:r>
          <w:rPr>
            <w:noProof/>
            <w:webHidden/>
          </w:rPr>
          <w:tab/>
        </w:r>
        <w:r>
          <w:rPr>
            <w:noProof/>
            <w:webHidden/>
          </w:rPr>
          <w:fldChar w:fldCharType="begin"/>
        </w:r>
        <w:r>
          <w:rPr>
            <w:noProof/>
            <w:webHidden/>
          </w:rPr>
          <w:instrText xml:space="preserve"> PAGEREF _Toc64042619 \h </w:instrText>
        </w:r>
        <w:r>
          <w:rPr>
            <w:noProof/>
            <w:webHidden/>
          </w:rPr>
        </w:r>
        <w:r>
          <w:rPr>
            <w:noProof/>
            <w:webHidden/>
          </w:rPr>
          <w:fldChar w:fldCharType="separate"/>
        </w:r>
        <w:r>
          <w:rPr>
            <w:noProof/>
            <w:webHidden/>
          </w:rPr>
          <w:t>76</w:t>
        </w:r>
        <w:r>
          <w:rPr>
            <w:noProof/>
            <w:webHidden/>
          </w:rPr>
          <w:fldChar w:fldCharType="end"/>
        </w:r>
      </w:hyperlink>
    </w:p>
    <w:p w14:paraId="5AFDEB94" w14:textId="2A1C0298"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20" w:history="1">
        <w:r w:rsidRPr="008D0321">
          <w:rPr>
            <w:rStyle w:val="Hyperlink"/>
            <w:noProof/>
          </w:rPr>
          <w:t>Figure 66</w:t>
        </w:r>
        <w:r>
          <w:rPr>
            <w:rFonts w:asciiTheme="minorHAnsi" w:eastAsiaTheme="minorEastAsia" w:hAnsiTheme="minorHAnsi"/>
            <w:noProof/>
            <w:sz w:val="22"/>
            <w:lang w:eastAsia="en-AU"/>
          </w:rPr>
          <w:tab/>
        </w:r>
        <w:r w:rsidRPr="008D0321">
          <w:rPr>
            <w:rStyle w:val="Hyperlink"/>
            <w:noProof/>
          </w:rPr>
          <w:t>Type of sport content consumed – Total</w:t>
        </w:r>
        <w:r>
          <w:rPr>
            <w:noProof/>
            <w:webHidden/>
          </w:rPr>
          <w:tab/>
        </w:r>
        <w:r>
          <w:rPr>
            <w:noProof/>
            <w:webHidden/>
          </w:rPr>
          <w:fldChar w:fldCharType="begin"/>
        </w:r>
        <w:r>
          <w:rPr>
            <w:noProof/>
            <w:webHidden/>
          </w:rPr>
          <w:instrText xml:space="preserve"> PAGEREF _Toc64042620 \h </w:instrText>
        </w:r>
        <w:r>
          <w:rPr>
            <w:noProof/>
            <w:webHidden/>
          </w:rPr>
        </w:r>
        <w:r>
          <w:rPr>
            <w:noProof/>
            <w:webHidden/>
          </w:rPr>
          <w:fldChar w:fldCharType="separate"/>
        </w:r>
        <w:r>
          <w:rPr>
            <w:noProof/>
            <w:webHidden/>
          </w:rPr>
          <w:t>77</w:t>
        </w:r>
        <w:r>
          <w:rPr>
            <w:noProof/>
            <w:webHidden/>
          </w:rPr>
          <w:fldChar w:fldCharType="end"/>
        </w:r>
      </w:hyperlink>
    </w:p>
    <w:p w14:paraId="5A4379B6" w14:textId="1C3F0011"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21" w:history="1">
        <w:r w:rsidRPr="008D0321">
          <w:rPr>
            <w:rStyle w:val="Hyperlink"/>
            <w:noProof/>
          </w:rPr>
          <w:t>Figure 67</w:t>
        </w:r>
        <w:r>
          <w:rPr>
            <w:rFonts w:asciiTheme="minorHAnsi" w:eastAsiaTheme="minorEastAsia" w:hAnsiTheme="minorHAnsi"/>
            <w:noProof/>
            <w:sz w:val="22"/>
            <w:lang w:eastAsia="en-AU"/>
          </w:rPr>
          <w:tab/>
        </w:r>
        <w:r w:rsidRPr="008D0321">
          <w:rPr>
            <w:rStyle w:val="Hyperlink"/>
            <w:noProof/>
          </w:rPr>
          <w:t>Type of sport content consumed – by gender</w:t>
        </w:r>
        <w:r>
          <w:rPr>
            <w:noProof/>
            <w:webHidden/>
          </w:rPr>
          <w:tab/>
        </w:r>
        <w:r>
          <w:rPr>
            <w:noProof/>
            <w:webHidden/>
          </w:rPr>
          <w:fldChar w:fldCharType="begin"/>
        </w:r>
        <w:r>
          <w:rPr>
            <w:noProof/>
            <w:webHidden/>
          </w:rPr>
          <w:instrText xml:space="preserve"> PAGEREF _Toc64042621 \h </w:instrText>
        </w:r>
        <w:r>
          <w:rPr>
            <w:noProof/>
            <w:webHidden/>
          </w:rPr>
        </w:r>
        <w:r>
          <w:rPr>
            <w:noProof/>
            <w:webHidden/>
          </w:rPr>
          <w:fldChar w:fldCharType="separate"/>
        </w:r>
        <w:r>
          <w:rPr>
            <w:noProof/>
            <w:webHidden/>
          </w:rPr>
          <w:t>78</w:t>
        </w:r>
        <w:r>
          <w:rPr>
            <w:noProof/>
            <w:webHidden/>
          </w:rPr>
          <w:fldChar w:fldCharType="end"/>
        </w:r>
      </w:hyperlink>
    </w:p>
    <w:p w14:paraId="69A11900" w14:textId="60AEB4D9"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22" w:history="1">
        <w:r w:rsidRPr="008D0321">
          <w:rPr>
            <w:rStyle w:val="Hyperlink"/>
            <w:noProof/>
          </w:rPr>
          <w:t>Figure 68</w:t>
        </w:r>
        <w:r>
          <w:rPr>
            <w:rFonts w:asciiTheme="minorHAnsi" w:eastAsiaTheme="minorEastAsia" w:hAnsiTheme="minorHAnsi"/>
            <w:noProof/>
            <w:sz w:val="22"/>
            <w:lang w:eastAsia="en-AU"/>
          </w:rPr>
          <w:tab/>
        </w:r>
        <w:r w:rsidRPr="008D0321">
          <w:rPr>
            <w:rStyle w:val="Hyperlink"/>
            <w:noProof/>
          </w:rPr>
          <w:t>Type of sport content consumed – by age</w:t>
        </w:r>
        <w:r>
          <w:rPr>
            <w:noProof/>
            <w:webHidden/>
          </w:rPr>
          <w:tab/>
        </w:r>
        <w:r>
          <w:rPr>
            <w:noProof/>
            <w:webHidden/>
          </w:rPr>
          <w:fldChar w:fldCharType="begin"/>
        </w:r>
        <w:r>
          <w:rPr>
            <w:noProof/>
            <w:webHidden/>
          </w:rPr>
          <w:instrText xml:space="preserve"> PAGEREF _Toc64042622 \h </w:instrText>
        </w:r>
        <w:r>
          <w:rPr>
            <w:noProof/>
            <w:webHidden/>
          </w:rPr>
        </w:r>
        <w:r>
          <w:rPr>
            <w:noProof/>
            <w:webHidden/>
          </w:rPr>
          <w:fldChar w:fldCharType="separate"/>
        </w:r>
        <w:r>
          <w:rPr>
            <w:noProof/>
            <w:webHidden/>
          </w:rPr>
          <w:t>78</w:t>
        </w:r>
        <w:r>
          <w:rPr>
            <w:noProof/>
            <w:webHidden/>
          </w:rPr>
          <w:fldChar w:fldCharType="end"/>
        </w:r>
      </w:hyperlink>
    </w:p>
    <w:p w14:paraId="644905B1" w14:textId="2AA77D7C"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23" w:history="1">
        <w:r w:rsidRPr="008D0321">
          <w:rPr>
            <w:rStyle w:val="Hyperlink"/>
            <w:noProof/>
          </w:rPr>
          <w:t>Figure 69</w:t>
        </w:r>
        <w:r>
          <w:rPr>
            <w:rFonts w:asciiTheme="minorHAnsi" w:eastAsiaTheme="minorEastAsia" w:hAnsiTheme="minorHAnsi"/>
            <w:noProof/>
            <w:sz w:val="22"/>
            <w:lang w:eastAsia="en-AU"/>
          </w:rPr>
          <w:tab/>
        </w:r>
        <w:r w:rsidRPr="008D0321">
          <w:rPr>
            <w:rStyle w:val="Hyperlink"/>
            <w:noProof/>
          </w:rPr>
          <w:t>Channels used to consume sport content in the past seven days – Total</w:t>
        </w:r>
        <w:r>
          <w:rPr>
            <w:noProof/>
            <w:webHidden/>
          </w:rPr>
          <w:tab/>
        </w:r>
        <w:r>
          <w:rPr>
            <w:noProof/>
            <w:webHidden/>
          </w:rPr>
          <w:fldChar w:fldCharType="begin"/>
        </w:r>
        <w:r>
          <w:rPr>
            <w:noProof/>
            <w:webHidden/>
          </w:rPr>
          <w:instrText xml:space="preserve"> PAGEREF _Toc64042623 \h </w:instrText>
        </w:r>
        <w:r>
          <w:rPr>
            <w:noProof/>
            <w:webHidden/>
          </w:rPr>
        </w:r>
        <w:r>
          <w:rPr>
            <w:noProof/>
            <w:webHidden/>
          </w:rPr>
          <w:fldChar w:fldCharType="separate"/>
        </w:r>
        <w:r>
          <w:rPr>
            <w:noProof/>
            <w:webHidden/>
          </w:rPr>
          <w:t>79</w:t>
        </w:r>
        <w:r>
          <w:rPr>
            <w:noProof/>
            <w:webHidden/>
          </w:rPr>
          <w:fldChar w:fldCharType="end"/>
        </w:r>
      </w:hyperlink>
    </w:p>
    <w:p w14:paraId="606C3855" w14:textId="749D3D37"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24" w:history="1">
        <w:r w:rsidRPr="008D0321">
          <w:rPr>
            <w:rStyle w:val="Hyperlink"/>
            <w:noProof/>
          </w:rPr>
          <w:t>Figure 70</w:t>
        </w:r>
        <w:r>
          <w:rPr>
            <w:rFonts w:asciiTheme="minorHAnsi" w:eastAsiaTheme="minorEastAsia" w:hAnsiTheme="minorHAnsi"/>
            <w:noProof/>
            <w:sz w:val="22"/>
            <w:lang w:eastAsia="en-AU"/>
          </w:rPr>
          <w:tab/>
        </w:r>
        <w:r w:rsidRPr="008D0321">
          <w:rPr>
            <w:rStyle w:val="Hyperlink"/>
            <w:noProof/>
          </w:rPr>
          <w:t>Channels used to watch sport content in the past seven days – by gender</w:t>
        </w:r>
        <w:r>
          <w:rPr>
            <w:noProof/>
            <w:webHidden/>
          </w:rPr>
          <w:tab/>
        </w:r>
        <w:r>
          <w:rPr>
            <w:noProof/>
            <w:webHidden/>
          </w:rPr>
          <w:fldChar w:fldCharType="begin"/>
        </w:r>
        <w:r>
          <w:rPr>
            <w:noProof/>
            <w:webHidden/>
          </w:rPr>
          <w:instrText xml:space="preserve"> PAGEREF _Toc64042624 \h </w:instrText>
        </w:r>
        <w:r>
          <w:rPr>
            <w:noProof/>
            <w:webHidden/>
          </w:rPr>
        </w:r>
        <w:r>
          <w:rPr>
            <w:noProof/>
            <w:webHidden/>
          </w:rPr>
          <w:fldChar w:fldCharType="separate"/>
        </w:r>
        <w:r>
          <w:rPr>
            <w:noProof/>
            <w:webHidden/>
          </w:rPr>
          <w:t>80</w:t>
        </w:r>
        <w:r>
          <w:rPr>
            <w:noProof/>
            <w:webHidden/>
          </w:rPr>
          <w:fldChar w:fldCharType="end"/>
        </w:r>
      </w:hyperlink>
    </w:p>
    <w:p w14:paraId="32B9F756" w14:textId="3F4B9220"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25" w:history="1">
        <w:r w:rsidRPr="008D0321">
          <w:rPr>
            <w:rStyle w:val="Hyperlink"/>
            <w:noProof/>
          </w:rPr>
          <w:t>Figure 71</w:t>
        </w:r>
        <w:r>
          <w:rPr>
            <w:rFonts w:asciiTheme="minorHAnsi" w:eastAsiaTheme="minorEastAsia" w:hAnsiTheme="minorHAnsi"/>
            <w:noProof/>
            <w:sz w:val="22"/>
            <w:lang w:eastAsia="en-AU"/>
          </w:rPr>
          <w:tab/>
        </w:r>
        <w:r w:rsidRPr="008D0321">
          <w:rPr>
            <w:rStyle w:val="Hyperlink"/>
            <w:noProof/>
          </w:rPr>
          <w:t>Channels used to watch sport content in the past seven days – by age</w:t>
        </w:r>
        <w:r>
          <w:rPr>
            <w:noProof/>
            <w:webHidden/>
          </w:rPr>
          <w:tab/>
        </w:r>
        <w:r>
          <w:rPr>
            <w:noProof/>
            <w:webHidden/>
          </w:rPr>
          <w:fldChar w:fldCharType="begin"/>
        </w:r>
        <w:r>
          <w:rPr>
            <w:noProof/>
            <w:webHidden/>
          </w:rPr>
          <w:instrText xml:space="preserve"> PAGEREF _Toc64042625 \h </w:instrText>
        </w:r>
        <w:r>
          <w:rPr>
            <w:noProof/>
            <w:webHidden/>
          </w:rPr>
        </w:r>
        <w:r>
          <w:rPr>
            <w:noProof/>
            <w:webHidden/>
          </w:rPr>
          <w:fldChar w:fldCharType="separate"/>
        </w:r>
        <w:r>
          <w:rPr>
            <w:noProof/>
            <w:webHidden/>
          </w:rPr>
          <w:t>81</w:t>
        </w:r>
        <w:r>
          <w:rPr>
            <w:noProof/>
            <w:webHidden/>
          </w:rPr>
          <w:fldChar w:fldCharType="end"/>
        </w:r>
      </w:hyperlink>
    </w:p>
    <w:p w14:paraId="23526BA5" w14:textId="14781DE2"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26" w:history="1">
        <w:r w:rsidRPr="008D0321">
          <w:rPr>
            <w:rStyle w:val="Hyperlink"/>
            <w:noProof/>
          </w:rPr>
          <w:t>Figure 72</w:t>
        </w:r>
        <w:r>
          <w:rPr>
            <w:rFonts w:asciiTheme="minorHAnsi" w:eastAsiaTheme="minorEastAsia" w:hAnsiTheme="minorHAnsi"/>
            <w:noProof/>
            <w:sz w:val="22"/>
            <w:lang w:eastAsia="en-AU"/>
          </w:rPr>
          <w:tab/>
        </w:r>
        <w:r w:rsidRPr="008D0321">
          <w:rPr>
            <w:rStyle w:val="Hyperlink"/>
            <w:noProof/>
          </w:rPr>
          <w:t>Channels used to watch screen content in the past seven days – by region</w:t>
        </w:r>
        <w:r>
          <w:rPr>
            <w:noProof/>
            <w:webHidden/>
          </w:rPr>
          <w:tab/>
        </w:r>
        <w:r>
          <w:rPr>
            <w:noProof/>
            <w:webHidden/>
          </w:rPr>
          <w:fldChar w:fldCharType="begin"/>
        </w:r>
        <w:r>
          <w:rPr>
            <w:noProof/>
            <w:webHidden/>
          </w:rPr>
          <w:instrText xml:space="preserve"> PAGEREF _Toc64042626 \h </w:instrText>
        </w:r>
        <w:r>
          <w:rPr>
            <w:noProof/>
            <w:webHidden/>
          </w:rPr>
        </w:r>
        <w:r>
          <w:rPr>
            <w:noProof/>
            <w:webHidden/>
          </w:rPr>
          <w:fldChar w:fldCharType="separate"/>
        </w:r>
        <w:r>
          <w:rPr>
            <w:noProof/>
            <w:webHidden/>
          </w:rPr>
          <w:t>82</w:t>
        </w:r>
        <w:r>
          <w:rPr>
            <w:noProof/>
            <w:webHidden/>
          </w:rPr>
          <w:fldChar w:fldCharType="end"/>
        </w:r>
      </w:hyperlink>
    </w:p>
    <w:p w14:paraId="32C8B214" w14:textId="67EC1387" w:rsidR="0086398A" w:rsidRDefault="003216CD" w:rsidP="00640947">
      <w:pPr>
        <w:pStyle w:val="Body"/>
      </w:pPr>
      <w:r>
        <w:fldChar w:fldCharType="end"/>
      </w:r>
      <w:r w:rsidR="0086398A">
        <w:br w:type="page"/>
      </w:r>
    </w:p>
    <w:p w14:paraId="5864807B" w14:textId="77777777" w:rsidR="00F32321" w:rsidRDefault="00F32321" w:rsidP="00B7469B">
      <w:pPr>
        <w:pStyle w:val="Body"/>
        <w:spacing w:before="0" w:after="240" w:line="240" w:lineRule="auto"/>
        <w:outlineLvl w:val="1"/>
        <w:rPr>
          <w:b/>
          <w:color w:val="1F688D"/>
          <w:sz w:val="40"/>
          <w:szCs w:val="40"/>
        </w:rPr>
      </w:pPr>
      <w:bookmarkStart w:id="4" w:name="_Toc64042490"/>
      <w:r w:rsidRPr="008A56C3">
        <w:rPr>
          <w:b/>
          <w:color w:val="1F688D"/>
          <w:sz w:val="40"/>
          <w:szCs w:val="40"/>
        </w:rPr>
        <w:lastRenderedPageBreak/>
        <w:t xml:space="preserve">List of </w:t>
      </w:r>
      <w:r>
        <w:rPr>
          <w:b/>
          <w:color w:val="1F688D"/>
          <w:sz w:val="40"/>
          <w:szCs w:val="40"/>
        </w:rPr>
        <w:t>tables</w:t>
      </w:r>
      <w:bookmarkEnd w:id="4"/>
    </w:p>
    <w:bookmarkStart w:id="5" w:name="_GoBack"/>
    <w:bookmarkEnd w:id="5"/>
    <w:p w14:paraId="06E1E433" w14:textId="427C7C97" w:rsidR="00574B80" w:rsidRDefault="00302D21">
      <w:pPr>
        <w:pStyle w:val="TableofFigures"/>
        <w:tabs>
          <w:tab w:val="right" w:leader="dot" w:pos="9060"/>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64042627" w:history="1">
        <w:r w:rsidR="00574B80" w:rsidRPr="00692705">
          <w:rPr>
            <w:rStyle w:val="Hyperlink"/>
            <w:noProof/>
          </w:rPr>
          <w:t>Table 1 Australian content key findings</w:t>
        </w:r>
        <w:r w:rsidR="00574B80">
          <w:rPr>
            <w:noProof/>
            <w:webHidden/>
          </w:rPr>
          <w:tab/>
        </w:r>
        <w:r w:rsidR="00574B80">
          <w:rPr>
            <w:noProof/>
            <w:webHidden/>
          </w:rPr>
          <w:fldChar w:fldCharType="begin"/>
        </w:r>
        <w:r w:rsidR="00574B80">
          <w:rPr>
            <w:noProof/>
            <w:webHidden/>
          </w:rPr>
          <w:instrText xml:space="preserve"> PAGEREF _Toc64042627 \h </w:instrText>
        </w:r>
        <w:r w:rsidR="00574B80">
          <w:rPr>
            <w:noProof/>
            <w:webHidden/>
          </w:rPr>
        </w:r>
        <w:r w:rsidR="00574B80">
          <w:rPr>
            <w:noProof/>
            <w:webHidden/>
          </w:rPr>
          <w:fldChar w:fldCharType="separate"/>
        </w:r>
        <w:r w:rsidR="00574B80">
          <w:rPr>
            <w:noProof/>
            <w:webHidden/>
          </w:rPr>
          <w:t>4</w:t>
        </w:r>
        <w:r w:rsidR="00574B80">
          <w:rPr>
            <w:noProof/>
            <w:webHidden/>
          </w:rPr>
          <w:fldChar w:fldCharType="end"/>
        </w:r>
      </w:hyperlink>
    </w:p>
    <w:p w14:paraId="22FC1D78" w14:textId="52BE7F0E"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28" w:history="1">
        <w:r w:rsidRPr="00692705">
          <w:rPr>
            <w:rStyle w:val="Hyperlink"/>
            <w:noProof/>
          </w:rPr>
          <w:t>Table 2 Screen content consumption key findings</w:t>
        </w:r>
        <w:r>
          <w:rPr>
            <w:noProof/>
            <w:webHidden/>
          </w:rPr>
          <w:tab/>
        </w:r>
        <w:r>
          <w:rPr>
            <w:noProof/>
            <w:webHidden/>
          </w:rPr>
          <w:fldChar w:fldCharType="begin"/>
        </w:r>
        <w:r>
          <w:rPr>
            <w:noProof/>
            <w:webHidden/>
          </w:rPr>
          <w:instrText xml:space="preserve"> PAGEREF _Toc64042628 \h </w:instrText>
        </w:r>
        <w:r>
          <w:rPr>
            <w:noProof/>
            <w:webHidden/>
          </w:rPr>
        </w:r>
        <w:r>
          <w:rPr>
            <w:noProof/>
            <w:webHidden/>
          </w:rPr>
          <w:fldChar w:fldCharType="separate"/>
        </w:r>
        <w:r>
          <w:rPr>
            <w:noProof/>
            <w:webHidden/>
          </w:rPr>
          <w:t>5</w:t>
        </w:r>
        <w:r>
          <w:rPr>
            <w:noProof/>
            <w:webHidden/>
          </w:rPr>
          <w:fldChar w:fldCharType="end"/>
        </w:r>
      </w:hyperlink>
    </w:p>
    <w:p w14:paraId="3D034D20" w14:textId="47C140CE"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29" w:history="1">
        <w:r w:rsidRPr="00692705">
          <w:rPr>
            <w:rStyle w:val="Hyperlink"/>
            <w:noProof/>
          </w:rPr>
          <w:t>Table 3 Children’s screen content consumption key findings</w:t>
        </w:r>
        <w:r>
          <w:rPr>
            <w:noProof/>
            <w:webHidden/>
          </w:rPr>
          <w:tab/>
        </w:r>
        <w:r>
          <w:rPr>
            <w:noProof/>
            <w:webHidden/>
          </w:rPr>
          <w:fldChar w:fldCharType="begin"/>
        </w:r>
        <w:r>
          <w:rPr>
            <w:noProof/>
            <w:webHidden/>
          </w:rPr>
          <w:instrText xml:space="preserve"> PAGEREF _Toc64042629 \h </w:instrText>
        </w:r>
        <w:r>
          <w:rPr>
            <w:noProof/>
            <w:webHidden/>
          </w:rPr>
        </w:r>
        <w:r>
          <w:rPr>
            <w:noProof/>
            <w:webHidden/>
          </w:rPr>
          <w:fldChar w:fldCharType="separate"/>
        </w:r>
        <w:r>
          <w:rPr>
            <w:noProof/>
            <w:webHidden/>
          </w:rPr>
          <w:t>6</w:t>
        </w:r>
        <w:r>
          <w:rPr>
            <w:noProof/>
            <w:webHidden/>
          </w:rPr>
          <w:fldChar w:fldCharType="end"/>
        </w:r>
      </w:hyperlink>
    </w:p>
    <w:p w14:paraId="42B297DF" w14:textId="597CA664"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30" w:history="1">
        <w:r w:rsidRPr="00692705">
          <w:rPr>
            <w:rStyle w:val="Hyperlink"/>
            <w:noProof/>
          </w:rPr>
          <w:t>Table 4 News content consumption key findings</w:t>
        </w:r>
        <w:r>
          <w:rPr>
            <w:noProof/>
            <w:webHidden/>
          </w:rPr>
          <w:tab/>
        </w:r>
        <w:r>
          <w:rPr>
            <w:noProof/>
            <w:webHidden/>
          </w:rPr>
          <w:fldChar w:fldCharType="begin"/>
        </w:r>
        <w:r>
          <w:rPr>
            <w:noProof/>
            <w:webHidden/>
          </w:rPr>
          <w:instrText xml:space="preserve"> PAGEREF _Toc64042630 \h </w:instrText>
        </w:r>
        <w:r>
          <w:rPr>
            <w:noProof/>
            <w:webHidden/>
          </w:rPr>
        </w:r>
        <w:r>
          <w:rPr>
            <w:noProof/>
            <w:webHidden/>
          </w:rPr>
          <w:fldChar w:fldCharType="separate"/>
        </w:r>
        <w:r>
          <w:rPr>
            <w:noProof/>
            <w:webHidden/>
          </w:rPr>
          <w:t>7</w:t>
        </w:r>
        <w:r>
          <w:rPr>
            <w:noProof/>
            <w:webHidden/>
          </w:rPr>
          <w:fldChar w:fldCharType="end"/>
        </w:r>
      </w:hyperlink>
    </w:p>
    <w:p w14:paraId="58791848" w14:textId="2AADADE3"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31" w:history="1">
        <w:r w:rsidRPr="00692705">
          <w:rPr>
            <w:rStyle w:val="Hyperlink"/>
            <w:noProof/>
          </w:rPr>
          <w:t>Table 5 Sports content consumption key findings</w:t>
        </w:r>
        <w:r>
          <w:rPr>
            <w:noProof/>
            <w:webHidden/>
          </w:rPr>
          <w:tab/>
        </w:r>
        <w:r>
          <w:rPr>
            <w:noProof/>
            <w:webHidden/>
          </w:rPr>
          <w:fldChar w:fldCharType="begin"/>
        </w:r>
        <w:r>
          <w:rPr>
            <w:noProof/>
            <w:webHidden/>
          </w:rPr>
          <w:instrText xml:space="preserve"> PAGEREF _Toc64042631 \h </w:instrText>
        </w:r>
        <w:r>
          <w:rPr>
            <w:noProof/>
            <w:webHidden/>
          </w:rPr>
        </w:r>
        <w:r>
          <w:rPr>
            <w:noProof/>
            <w:webHidden/>
          </w:rPr>
          <w:fldChar w:fldCharType="separate"/>
        </w:r>
        <w:r>
          <w:rPr>
            <w:noProof/>
            <w:webHidden/>
          </w:rPr>
          <w:t>9</w:t>
        </w:r>
        <w:r>
          <w:rPr>
            <w:noProof/>
            <w:webHidden/>
          </w:rPr>
          <w:fldChar w:fldCharType="end"/>
        </w:r>
      </w:hyperlink>
    </w:p>
    <w:p w14:paraId="38A56CEE" w14:textId="7D4B05F1"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32" w:history="1">
        <w:r w:rsidRPr="00692705">
          <w:rPr>
            <w:rStyle w:val="Hyperlink"/>
            <w:noProof/>
          </w:rPr>
          <w:t>Table 6 Sample structure</w:t>
        </w:r>
        <w:r>
          <w:rPr>
            <w:noProof/>
            <w:webHidden/>
          </w:rPr>
          <w:tab/>
        </w:r>
        <w:r>
          <w:rPr>
            <w:noProof/>
            <w:webHidden/>
          </w:rPr>
          <w:fldChar w:fldCharType="begin"/>
        </w:r>
        <w:r>
          <w:rPr>
            <w:noProof/>
            <w:webHidden/>
          </w:rPr>
          <w:instrText xml:space="preserve"> PAGEREF _Toc64042632 \h </w:instrText>
        </w:r>
        <w:r>
          <w:rPr>
            <w:noProof/>
            <w:webHidden/>
          </w:rPr>
        </w:r>
        <w:r>
          <w:rPr>
            <w:noProof/>
            <w:webHidden/>
          </w:rPr>
          <w:fldChar w:fldCharType="separate"/>
        </w:r>
        <w:r>
          <w:rPr>
            <w:noProof/>
            <w:webHidden/>
          </w:rPr>
          <w:t>11</w:t>
        </w:r>
        <w:r>
          <w:rPr>
            <w:noProof/>
            <w:webHidden/>
          </w:rPr>
          <w:fldChar w:fldCharType="end"/>
        </w:r>
      </w:hyperlink>
    </w:p>
    <w:p w14:paraId="3D50BA15" w14:textId="493FD73D" w:rsidR="00574B80" w:rsidRDefault="00574B80">
      <w:pPr>
        <w:pStyle w:val="TableofFigures"/>
        <w:tabs>
          <w:tab w:val="right" w:leader="dot" w:pos="9060"/>
        </w:tabs>
        <w:rPr>
          <w:rFonts w:asciiTheme="minorHAnsi" w:eastAsiaTheme="minorEastAsia" w:hAnsiTheme="minorHAnsi"/>
          <w:noProof/>
          <w:sz w:val="22"/>
          <w:lang w:eastAsia="en-AU"/>
        </w:rPr>
      </w:pPr>
      <w:hyperlink w:anchor="_Toc64042633" w:history="1">
        <w:r w:rsidRPr="00692705">
          <w:rPr>
            <w:rStyle w:val="Hyperlink"/>
            <w:noProof/>
          </w:rPr>
          <w:t>Table 7 Genres watched by channel – Total</w:t>
        </w:r>
        <w:r>
          <w:rPr>
            <w:noProof/>
            <w:webHidden/>
          </w:rPr>
          <w:tab/>
        </w:r>
        <w:r>
          <w:rPr>
            <w:noProof/>
            <w:webHidden/>
          </w:rPr>
          <w:fldChar w:fldCharType="begin"/>
        </w:r>
        <w:r>
          <w:rPr>
            <w:noProof/>
            <w:webHidden/>
          </w:rPr>
          <w:instrText xml:space="preserve"> PAGEREF _Toc64042633 \h </w:instrText>
        </w:r>
        <w:r>
          <w:rPr>
            <w:noProof/>
            <w:webHidden/>
          </w:rPr>
        </w:r>
        <w:r>
          <w:rPr>
            <w:noProof/>
            <w:webHidden/>
          </w:rPr>
          <w:fldChar w:fldCharType="separate"/>
        </w:r>
        <w:r>
          <w:rPr>
            <w:noProof/>
            <w:webHidden/>
          </w:rPr>
          <w:t>37</w:t>
        </w:r>
        <w:r>
          <w:rPr>
            <w:noProof/>
            <w:webHidden/>
          </w:rPr>
          <w:fldChar w:fldCharType="end"/>
        </w:r>
      </w:hyperlink>
    </w:p>
    <w:p w14:paraId="14100347" w14:textId="0AE178BF" w:rsidR="00F32321" w:rsidRDefault="00302D21" w:rsidP="00640947">
      <w:pPr>
        <w:pStyle w:val="Body"/>
      </w:pPr>
      <w:r>
        <w:fldChar w:fldCharType="end"/>
      </w:r>
      <w:r w:rsidR="00F32321">
        <w:br w:type="page"/>
      </w:r>
    </w:p>
    <w:p w14:paraId="455A807A" w14:textId="6D8DF4BC" w:rsidR="0086398A" w:rsidRDefault="00A313F5" w:rsidP="00E57282">
      <w:pPr>
        <w:pStyle w:val="MajorHeading"/>
        <w:spacing w:after="120"/>
      </w:pPr>
      <w:bookmarkStart w:id="6" w:name="_Toc64042491"/>
      <w:r w:rsidRPr="00A313F5">
        <w:lastRenderedPageBreak/>
        <w:t xml:space="preserve">Executive </w:t>
      </w:r>
      <w:r w:rsidR="00D43A90">
        <w:t>s</w:t>
      </w:r>
      <w:r w:rsidRPr="00A313F5">
        <w:t>ummary</w:t>
      </w:r>
      <w:bookmarkEnd w:id="6"/>
    </w:p>
    <w:p w14:paraId="29C25C05" w14:textId="766C6E86" w:rsidR="00C86E3D" w:rsidRPr="00ED5B12" w:rsidRDefault="00C86E3D" w:rsidP="00E57282">
      <w:pPr>
        <w:pStyle w:val="SubHeading1"/>
        <w:spacing w:before="120" w:after="120"/>
      </w:pPr>
      <w:bookmarkStart w:id="7" w:name="_Toc64042492"/>
      <w:r>
        <w:t>Background</w:t>
      </w:r>
      <w:bookmarkEnd w:id="7"/>
    </w:p>
    <w:p w14:paraId="064D1B91" w14:textId="66257477" w:rsidR="0044372D" w:rsidRDefault="0044372D" w:rsidP="0044372D">
      <w:pPr>
        <w:pStyle w:val="Body"/>
      </w:pPr>
      <w:r>
        <w:t>This report presents the findings from the</w:t>
      </w:r>
      <w:r w:rsidRPr="00A520D0">
        <w:t xml:space="preserve"> </w:t>
      </w:r>
      <w:r>
        <w:t xml:space="preserve">Media Content Consumption Survey (the Survey) conducted for the Department of Infrastructure, Transport, Regional Development and Communications (the Department). The Survey aims to explore Australian’s </w:t>
      </w:r>
      <w:r w:rsidR="00452AB1">
        <w:t>media</w:t>
      </w:r>
      <w:r>
        <w:t xml:space="preserve"> content</w:t>
      </w:r>
      <w:r w:rsidR="00452AB1">
        <w:t xml:space="preserve"> consumption behaviours</w:t>
      </w:r>
      <w:r>
        <w:t xml:space="preserve">, </w:t>
      </w:r>
      <w:r w:rsidR="00452AB1">
        <w:t>specifically</w:t>
      </w:r>
      <w:r w:rsidR="00E57282">
        <w:t>:</w:t>
      </w:r>
    </w:p>
    <w:p w14:paraId="57273762" w14:textId="61215A48" w:rsidR="0044372D" w:rsidRDefault="0044372D" w:rsidP="00E57282">
      <w:pPr>
        <w:pStyle w:val="Bullets1"/>
        <w:numPr>
          <w:ilvl w:val="0"/>
          <w:numId w:val="1"/>
        </w:numPr>
        <w:tabs>
          <w:tab w:val="clear" w:pos="425"/>
        </w:tabs>
        <w:spacing w:after="0"/>
        <w:ind w:left="567" w:hanging="567"/>
      </w:pPr>
      <w:r>
        <w:t>the screen and news content they consume,</w:t>
      </w:r>
    </w:p>
    <w:p w14:paraId="16847CCD" w14:textId="77777777" w:rsidR="0044372D" w:rsidRDefault="0044372D" w:rsidP="00E57282">
      <w:pPr>
        <w:pStyle w:val="Bullets1"/>
        <w:numPr>
          <w:ilvl w:val="0"/>
          <w:numId w:val="1"/>
        </w:numPr>
        <w:tabs>
          <w:tab w:val="clear" w:pos="425"/>
        </w:tabs>
        <w:spacing w:before="0" w:after="0"/>
        <w:ind w:left="567" w:hanging="567"/>
      </w:pPr>
      <w:r>
        <w:t>the distribution channels/technology that the content is delivered by, and</w:t>
      </w:r>
    </w:p>
    <w:p w14:paraId="73B481E9" w14:textId="77777777" w:rsidR="0044372D" w:rsidRDefault="0044372D" w:rsidP="00E57282">
      <w:pPr>
        <w:pStyle w:val="Bullets1"/>
        <w:numPr>
          <w:ilvl w:val="0"/>
          <w:numId w:val="1"/>
        </w:numPr>
        <w:tabs>
          <w:tab w:val="clear" w:pos="425"/>
        </w:tabs>
        <w:spacing w:before="0"/>
        <w:ind w:left="567" w:hanging="567"/>
      </w:pPr>
      <w:r>
        <w:t>the devices used to watch screen content.</w:t>
      </w:r>
    </w:p>
    <w:p w14:paraId="6EE8C5BF" w14:textId="3F8A6927" w:rsidR="0044372D" w:rsidRDefault="0044372D" w:rsidP="0044372D">
      <w:pPr>
        <w:pStyle w:val="Body"/>
      </w:pPr>
      <w:r>
        <w:t xml:space="preserve">The research methodology adopted was a mixed-mode approach, comprising quantitative online and telephone surveys conducted via the Social Research Centre’s </w:t>
      </w:r>
      <w:r w:rsidRPr="00DB550D">
        <w:t xml:space="preserve">national probability-based online panel, known as </w:t>
      </w:r>
      <w:r>
        <w:t>Life in Australia™</w:t>
      </w:r>
      <w:r w:rsidR="00424A5D">
        <w:t xml:space="preserve"> and a boost </w:t>
      </w:r>
      <w:r>
        <w:t>of parents of children aged 15 and younger using</w:t>
      </w:r>
      <w:r w:rsidR="00424A5D">
        <w:t xml:space="preserve"> an</w:t>
      </w:r>
      <w:r>
        <w:t xml:space="preserve"> online non-probability sample. The in-scope population w</w:t>
      </w:r>
      <w:r w:rsidR="009D7634">
        <w:t>as</w:t>
      </w:r>
      <w:r>
        <w:t xml:space="preserve"> Australians aged 18 years and older, residing in Australia, and a </w:t>
      </w:r>
      <w:r w:rsidRPr="00A520D0">
        <w:t>total of n=4,096</w:t>
      </w:r>
      <w:r>
        <w:t xml:space="preserve"> online surveys were completed </w:t>
      </w:r>
      <w:r w:rsidRPr="00A520D0">
        <w:t>from 14 September to 28 September 2020.</w:t>
      </w:r>
      <w:r>
        <w:t xml:space="preserve"> The data was weighted to </w:t>
      </w:r>
      <w:r w:rsidRPr="00A520D0">
        <w:t>minimise the average bias (i.e. the difference between the general population and the survey population) and to maximise the representativeness of the sample</w:t>
      </w:r>
      <w:r>
        <w:t xml:space="preserve">. </w:t>
      </w:r>
    </w:p>
    <w:p w14:paraId="72F72532" w14:textId="77777777" w:rsidR="0044372D" w:rsidRDefault="0044372D" w:rsidP="00E57282">
      <w:pPr>
        <w:pStyle w:val="SubHeading1"/>
        <w:spacing w:before="120" w:after="120"/>
      </w:pPr>
      <w:bookmarkStart w:id="8" w:name="_Toc64042493"/>
      <w:r>
        <w:t>Australian content key findings</w:t>
      </w:r>
      <w:bookmarkEnd w:id="8"/>
    </w:p>
    <w:p w14:paraId="0E5AF643" w14:textId="72D7CA7E" w:rsidR="0044372D" w:rsidRDefault="0044372D" w:rsidP="0044372D">
      <w:pPr>
        <w:pStyle w:val="Body"/>
      </w:pPr>
      <w:r>
        <w:fldChar w:fldCharType="begin"/>
      </w:r>
      <w:r>
        <w:instrText xml:space="preserve"> REF _Ref56151967 \h </w:instrText>
      </w:r>
      <w:r>
        <w:fldChar w:fldCharType="separate"/>
      </w:r>
      <w:r w:rsidR="00580AE1">
        <w:t xml:space="preserve">Table </w:t>
      </w:r>
      <w:r w:rsidR="00580AE1">
        <w:rPr>
          <w:noProof/>
        </w:rPr>
        <w:t>1</w:t>
      </w:r>
      <w:r>
        <w:fldChar w:fldCharType="end"/>
      </w:r>
      <w:r>
        <w:t xml:space="preserve"> shows the key findings related to Australian content. ‘Made in Australia’ was considered by most respondents as one of the aspects that makes media content ‘Australian’. This opinion was more likely to be held by females, respondents aged 35-54 years, and regional respondents. </w:t>
      </w:r>
    </w:p>
    <w:p w14:paraId="52A62EFF" w14:textId="77777777" w:rsidR="0044372D" w:rsidRDefault="0044372D" w:rsidP="0044372D">
      <w:pPr>
        <w:pStyle w:val="Body"/>
      </w:pPr>
      <w:r w:rsidRPr="00A77376">
        <w:t>Aust</w:t>
      </w:r>
      <w:r>
        <w:t xml:space="preserve">ralian film and TV stories were considered by most respondents to be </w:t>
      </w:r>
      <w:r w:rsidRPr="00A77376">
        <w:t>important for</w:t>
      </w:r>
      <w:r>
        <w:t xml:space="preserve"> </w:t>
      </w:r>
      <w:r w:rsidRPr="00A77376">
        <w:t>contributing to our sense of Australian identity</w:t>
      </w:r>
      <w:r>
        <w:t xml:space="preserve"> and </w:t>
      </w:r>
      <w:r w:rsidRPr="00A77376">
        <w:t>in showing Australian views and perspectives to the rest of the world</w:t>
      </w:r>
      <w:r>
        <w:t xml:space="preserve">. This view was more likely to be held by those aged 55 years or older and those living in regional areas. </w:t>
      </w:r>
    </w:p>
    <w:p w14:paraId="4C65D17D" w14:textId="77777777" w:rsidR="0044372D" w:rsidRDefault="0044372D" w:rsidP="0044372D">
      <w:pPr>
        <w:pStyle w:val="Body"/>
      </w:pPr>
      <w:r>
        <w:t xml:space="preserve">When those with access to video </w:t>
      </w:r>
      <w:r w:rsidRPr="003038A5">
        <w:t>streaming subscription services</w:t>
      </w:r>
      <w:r>
        <w:t xml:space="preserve"> were asked whether v</w:t>
      </w:r>
      <w:r w:rsidRPr="003038A5">
        <w:t>ideo streaming subscription services have enough Australian content</w:t>
      </w:r>
      <w:r>
        <w:t xml:space="preserve">, the majority (58%) answered ‘No’. </w:t>
      </w:r>
    </w:p>
    <w:p w14:paraId="792294FA" w14:textId="3D1720BD" w:rsidR="0044372D" w:rsidRDefault="0044372D" w:rsidP="0044372D">
      <w:pPr>
        <w:pStyle w:val="Caption"/>
      </w:pPr>
      <w:bookmarkStart w:id="9" w:name="_Ref56151967"/>
      <w:bookmarkStart w:id="10" w:name="_Toc64042627"/>
      <w:r>
        <w:t xml:space="preserve">Table </w:t>
      </w:r>
      <w:r w:rsidR="00452AB1">
        <w:rPr>
          <w:noProof/>
        </w:rPr>
        <w:fldChar w:fldCharType="begin"/>
      </w:r>
      <w:r w:rsidR="00452AB1">
        <w:rPr>
          <w:noProof/>
        </w:rPr>
        <w:instrText xml:space="preserve"> SEQ Table \* ARABIC </w:instrText>
      </w:r>
      <w:r w:rsidR="00452AB1">
        <w:rPr>
          <w:noProof/>
        </w:rPr>
        <w:fldChar w:fldCharType="separate"/>
      </w:r>
      <w:r w:rsidR="00580AE1">
        <w:rPr>
          <w:noProof/>
        </w:rPr>
        <w:t>1</w:t>
      </w:r>
      <w:r w:rsidR="00452AB1">
        <w:rPr>
          <w:noProof/>
        </w:rPr>
        <w:fldChar w:fldCharType="end"/>
      </w:r>
      <w:bookmarkEnd w:id="9"/>
      <w:r w:rsidR="00D43A90">
        <w:rPr>
          <w:noProof/>
        </w:rPr>
        <w:t xml:space="preserve"> </w:t>
      </w:r>
      <w:r>
        <w:t>Australian content key findings</w:t>
      </w:r>
      <w:bookmarkEnd w:id="10"/>
    </w:p>
    <w:tbl>
      <w:tblPr>
        <w:tblStyle w:val="TableGrid"/>
        <w:tblW w:w="9072" w:type="dxa"/>
        <w:tblLook w:val="04A0" w:firstRow="1" w:lastRow="0" w:firstColumn="1" w:lastColumn="0" w:noHBand="0" w:noVBand="1"/>
        <w:tblCaption w:val="Australian content key findings"/>
        <w:tblDescription w:val="Table 1 Australian content key findings"/>
      </w:tblPr>
      <w:tblGrid>
        <w:gridCol w:w="2410"/>
        <w:gridCol w:w="3544"/>
        <w:gridCol w:w="3118"/>
      </w:tblGrid>
      <w:tr w:rsidR="0044372D" w14:paraId="5552E0DD" w14:textId="77777777" w:rsidTr="00D43A9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10" w:type="dxa"/>
          </w:tcPr>
          <w:p w14:paraId="3EBA4297" w14:textId="77777777" w:rsidR="0044372D" w:rsidRPr="00740812" w:rsidRDefault="0044372D" w:rsidP="008400C0">
            <w:pPr>
              <w:pStyle w:val="Body"/>
              <w:spacing w:before="60" w:after="60" w:line="264" w:lineRule="auto"/>
              <w:rPr>
                <w:sz w:val="18"/>
              </w:rPr>
            </w:pPr>
            <w:r>
              <w:rPr>
                <w:sz w:val="18"/>
              </w:rPr>
              <w:t>Question</w:t>
            </w:r>
          </w:p>
        </w:tc>
        <w:tc>
          <w:tcPr>
            <w:tcW w:w="3544" w:type="dxa"/>
          </w:tcPr>
          <w:p w14:paraId="0A9979CB" w14:textId="77777777" w:rsidR="0044372D" w:rsidRPr="00740812" w:rsidRDefault="0044372D" w:rsidP="008400C0">
            <w:pPr>
              <w:pStyle w:val="Body"/>
              <w:spacing w:before="60" w:after="60" w:line="264" w:lineRule="auto"/>
              <w:cnfStyle w:val="100000000000" w:firstRow="1" w:lastRow="0" w:firstColumn="0" w:lastColumn="0" w:oddVBand="0" w:evenVBand="0" w:oddHBand="0" w:evenHBand="0" w:firstRowFirstColumn="0" w:firstRowLastColumn="0" w:lastRowFirstColumn="0" w:lastRowLastColumn="0"/>
              <w:rPr>
                <w:sz w:val="18"/>
              </w:rPr>
            </w:pPr>
            <w:r>
              <w:rPr>
                <w:sz w:val="18"/>
              </w:rPr>
              <w:t>Highest survey results</w:t>
            </w:r>
          </w:p>
        </w:tc>
        <w:tc>
          <w:tcPr>
            <w:tcW w:w="3118" w:type="dxa"/>
          </w:tcPr>
          <w:p w14:paraId="3CE2198B" w14:textId="77777777" w:rsidR="0044372D" w:rsidRPr="00740812" w:rsidRDefault="0044372D" w:rsidP="008400C0">
            <w:pPr>
              <w:pStyle w:val="Body"/>
              <w:spacing w:before="60" w:after="60" w:line="264" w:lineRule="auto"/>
              <w:cnfStyle w:val="100000000000" w:firstRow="1" w:lastRow="0" w:firstColumn="0" w:lastColumn="0" w:oddVBand="0" w:evenVBand="0" w:oddHBand="0" w:evenHBand="0" w:firstRowFirstColumn="0" w:firstRowLastColumn="0" w:lastRowFirstColumn="0" w:lastRowLastColumn="0"/>
              <w:rPr>
                <w:sz w:val="18"/>
              </w:rPr>
            </w:pPr>
            <w:r w:rsidRPr="00740812">
              <w:rPr>
                <w:sz w:val="18"/>
              </w:rPr>
              <w:t xml:space="preserve">Sub-groups with higher results </w:t>
            </w:r>
          </w:p>
          <w:p w14:paraId="48FAB732" w14:textId="77777777" w:rsidR="0044372D" w:rsidRPr="00740812" w:rsidRDefault="0044372D" w:rsidP="008400C0">
            <w:pPr>
              <w:pStyle w:val="Body"/>
              <w:spacing w:before="60" w:after="60" w:line="264" w:lineRule="auto"/>
              <w:cnfStyle w:val="100000000000" w:firstRow="1" w:lastRow="0" w:firstColumn="0" w:lastColumn="0" w:oddVBand="0" w:evenVBand="0" w:oddHBand="0" w:evenHBand="0" w:firstRowFirstColumn="0" w:firstRowLastColumn="0" w:lastRowFirstColumn="0" w:lastRowLastColumn="0"/>
              <w:rPr>
                <w:b w:val="0"/>
                <w:sz w:val="18"/>
              </w:rPr>
            </w:pPr>
            <w:r w:rsidRPr="00740812">
              <w:rPr>
                <w:b w:val="0"/>
                <w:sz w:val="16"/>
              </w:rPr>
              <w:t>(Compared to other sub-groups)</w:t>
            </w:r>
          </w:p>
        </w:tc>
      </w:tr>
      <w:tr w:rsidR="0044372D" w14:paraId="29DE4FEB"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6789671C" w14:textId="77777777" w:rsidR="0044372D" w:rsidRPr="00740812" w:rsidRDefault="0044372D" w:rsidP="008400C0">
            <w:pPr>
              <w:pStyle w:val="Body"/>
              <w:spacing w:before="60" w:after="60" w:line="264" w:lineRule="auto"/>
              <w:rPr>
                <w:sz w:val="18"/>
              </w:rPr>
            </w:pPr>
            <w:r w:rsidRPr="00740812">
              <w:rPr>
                <w:sz w:val="18"/>
              </w:rPr>
              <w:t xml:space="preserve">Aspects that make </w:t>
            </w:r>
            <w:r>
              <w:rPr>
                <w:sz w:val="18"/>
              </w:rPr>
              <w:t xml:space="preserve">media </w:t>
            </w:r>
            <w:r w:rsidRPr="00740812">
              <w:rPr>
                <w:sz w:val="18"/>
              </w:rPr>
              <w:t>content ‘Australian’</w:t>
            </w:r>
          </w:p>
        </w:tc>
        <w:tc>
          <w:tcPr>
            <w:tcW w:w="3544" w:type="dxa"/>
            <w:tcBorders>
              <w:bottom w:val="single" w:sz="6" w:space="0" w:color="808080" w:themeColor="background1" w:themeShade="80"/>
            </w:tcBorders>
            <w:shd w:val="clear" w:color="auto" w:fill="auto"/>
          </w:tcPr>
          <w:p w14:paraId="1D457B6F" w14:textId="77777777" w:rsidR="0044372D" w:rsidRPr="00740812" w:rsidRDefault="0044372D" w:rsidP="008400C0">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sidRPr="00740812">
              <w:rPr>
                <w:sz w:val="18"/>
              </w:rPr>
              <w:t>Made in Australia (74%)</w:t>
            </w:r>
          </w:p>
        </w:tc>
        <w:tc>
          <w:tcPr>
            <w:tcW w:w="3118" w:type="dxa"/>
            <w:tcBorders>
              <w:bottom w:val="single" w:sz="6" w:space="0" w:color="808080" w:themeColor="background1" w:themeShade="80"/>
            </w:tcBorders>
            <w:shd w:val="clear" w:color="auto" w:fill="auto"/>
          </w:tcPr>
          <w:p w14:paraId="0D9D1823" w14:textId="77777777" w:rsidR="0044372D" w:rsidRPr="00740812" w:rsidRDefault="0044372D" w:rsidP="0044372D">
            <w:pPr>
              <w:pStyle w:val="Body"/>
              <w:numPr>
                <w:ilvl w:val="0"/>
                <w:numId w:val="6"/>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sidRPr="00740812">
              <w:rPr>
                <w:sz w:val="18"/>
              </w:rPr>
              <w:t>Female (75%)</w:t>
            </w:r>
          </w:p>
          <w:p w14:paraId="5EB39CC7" w14:textId="77777777" w:rsidR="0044372D" w:rsidRPr="00740812" w:rsidRDefault="0044372D" w:rsidP="0044372D">
            <w:pPr>
              <w:pStyle w:val="Body"/>
              <w:numPr>
                <w:ilvl w:val="0"/>
                <w:numId w:val="6"/>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sidRPr="00740812">
              <w:rPr>
                <w:sz w:val="18"/>
              </w:rPr>
              <w:t>35-54 years (77%)</w:t>
            </w:r>
          </w:p>
          <w:p w14:paraId="2B9262A0" w14:textId="77777777" w:rsidR="0044372D" w:rsidRPr="00740812" w:rsidRDefault="0044372D" w:rsidP="0044372D">
            <w:pPr>
              <w:pStyle w:val="Body"/>
              <w:numPr>
                <w:ilvl w:val="0"/>
                <w:numId w:val="6"/>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sidRPr="00740812">
              <w:rPr>
                <w:sz w:val="18"/>
              </w:rPr>
              <w:t>Regional (76%)</w:t>
            </w:r>
          </w:p>
        </w:tc>
      </w:tr>
      <w:tr w:rsidR="0044372D" w14:paraId="4D991B62"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tcBorders>
            <w:shd w:val="clear" w:color="auto" w:fill="auto"/>
          </w:tcPr>
          <w:p w14:paraId="50ACC243" w14:textId="77777777" w:rsidR="0044372D" w:rsidRPr="00740812" w:rsidRDefault="0044372D" w:rsidP="008400C0">
            <w:pPr>
              <w:pStyle w:val="Body"/>
              <w:spacing w:before="60" w:after="60" w:line="264" w:lineRule="auto"/>
              <w:rPr>
                <w:sz w:val="18"/>
              </w:rPr>
            </w:pPr>
            <w:r w:rsidRPr="00740812">
              <w:rPr>
                <w:sz w:val="18"/>
              </w:rPr>
              <w:t>Attitudes towards Australian screen content</w:t>
            </w:r>
          </w:p>
        </w:tc>
        <w:tc>
          <w:tcPr>
            <w:tcW w:w="3544" w:type="dxa"/>
            <w:tcBorders>
              <w:top w:val="single" w:sz="6" w:space="0" w:color="808080" w:themeColor="background1" w:themeShade="80"/>
              <w:bottom w:val="single" w:sz="4" w:space="0" w:color="BFBFBF" w:themeColor="background1" w:themeShade="BF"/>
            </w:tcBorders>
            <w:shd w:val="clear" w:color="auto" w:fill="auto"/>
          </w:tcPr>
          <w:p w14:paraId="0EA560A8" w14:textId="6E9F24A6" w:rsidR="0044372D" w:rsidRPr="00740812" w:rsidRDefault="0044372D" w:rsidP="008400C0">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sidRPr="00740812">
              <w:rPr>
                <w:sz w:val="18"/>
              </w:rPr>
              <w:t xml:space="preserve">Australian </w:t>
            </w:r>
            <w:r>
              <w:rPr>
                <w:sz w:val="18"/>
              </w:rPr>
              <w:t xml:space="preserve">film and TV stories are </w:t>
            </w:r>
            <w:r w:rsidRPr="00740812">
              <w:rPr>
                <w:sz w:val="18"/>
              </w:rPr>
              <w:t xml:space="preserve">important </w:t>
            </w:r>
            <w:r>
              <w:rPr>
                <w:sz w:val="18"/>
              </w:rPr>
              <w:t>for contributing to our sense of Australian identity (</w:t>
            </w:r>
            <w:r w:rsidRPr="00740812">
              <w:rPr>
                <w:sz w:val="18"/>
              </w:rPr>
              <w:t xml:space="preserve">85% </w:t>
            </w:r>
            <w:r>
              <w:rPr>
                <w:sz w:val="18"/>
              </w:rPr>
              <w:t>‘agree’ or ‘strongly agree’)</w:t>
            </w:r>
          </w:p>
        </w:tc>
        <w:tc>
          <w:tcPr>
            <w:tcW w:w="3118" w:type="dxa"/>
            <w:tcBorders>
              <w:top w:val="single" w:sz="6" w:space="0" w:color="808080" w:themeColor="background1" w:themeShade="80"/>
              <w:bottom w:val="single" w:sz="4" w:space="0" w:color="BFBFBF" w:themeColor="background1" w:themeShade="BF"/>
            </w:tcBorders>
            <w:shd w:val="clear" w:color="auto" w:fill="auto"/>
          </w:tcPr>
          <w:p w14:paraId="7979B81D" w14:textId="77777777" w:rsidR="0044372D" w:rsidRPr="00740812" w:rsidRDefault="0044372D" w:rsidP="0044372D">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 xml:space="preserve">55 years or older (90%) </w:t>
            </w:r>
          </w:p>
        </w:tc>
      </w:tr>
      <w:tr w:rsidR="0044372D" w14:paraId="44D81261"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05BC5958" w14:textId="77777777" w:rsidR="0044372D" w:rsidRPr="00740812" w:rsidRDefault="0044372D" w:rsidP="008400C0">
            <w:pPr>
              <w:pStyle w:val="Body"/>
              <w:spacing w:before="60" w:after="60" w:line="264" w:lineRule="auto"/>
              <w:rPr>
                <w:sz w:val="18"/>
              </w:rPr>
            </w:pPr>
          </w:p>
        </w:tc>
        <w:tc>
          <w:tcPr>
            <w:tcW w:w="3544" w:type="dxa"/>
            <w:tcBorders>
              <w:top w:val="single" w:sz="4" w:space="0" w:color="BFBFBF" w:themeColor="background1" w:themeShade="BF"/>
              <w:bottom w:val="single" w:sz="6" w:space="0" w:color="808080" w:themeColor="background1" w:themeShade="80"/>
            </w:tcBorders>
            <w:shd w:val="clear" w:color="auto" w:fill="auto"/>
          </w:tcPr>
          <w:p w14:paraId="25BC372C" w14:textId="77777777" w:rsidR="0044372D" w:rsidRPr="00740812" w:rsidRDefault="0044372D" w:rsidP="008400C0">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sidRPr="00740812">
              <w:rPr>
                <w:sz w:val="18"/>
              </w:rPr>
              <w:t>Australian film and TV stories are important in showing Australian views and perspectives to the rest of the world</w:t>
            </w:r>
            <w:r>
              <w:rPr>
                <w:sz w:val="18"/>
              </w:rPr>
              <w:t xml:space="preserve"> (</w:t>
            </w:r>
            <w:r w:rsidRPr="00740812">
              <w:rPr>
                <w:sz w:val="18"/>
              </w:rPr>
              <w:t xml:space="preserve">85% </w:t>
            </w:r>
            <w:r>
              <w:rPr>
                <w:sz w:val="18"/>
              </w:rPr>
              <w:t>‘agree’ or ‘strongly agree’)</w:t>
            </w:r>
          </w:p>
        </w:tc>
        <w:tc>
          <w:tcPr>
            <w:tcW w:w="3118" w:type="dxa"/>
            <w:tcBorders>
              <w:top w:val="single" w:sz="4" w:space="0" w:color="BFBFBF" w:themeColor="background1" w:themeShade="BF"/>
              <w:bottom w:val="single" w:sz="6" w:space="0" w:color="808080" w:themeColor="background1" w:themeShade="80"/>
            </w:tcBorders>
            <w:shd w:val="clear" w:color="auto" w:fill="auto"/>
          </w:tcPr>
          <w:p w14:paraId="409D6149" w14:textId="77777777" w:rsidR="0044372D" w:rsidRDefault="0044372D" w:rsidP="0044372D">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55 years or older (89%)</w:t>
            </w:r>
          </w:p>
          <w:p w14:paraId="70AA003D" w14:textId="77777777" w:rsidR="0044372D" w:rsidRPr="00740812" w:rsidRDefault="0044372D" w:rsidP="0044372D">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Regional (88%)</w:t>
            </w:r>
          </w:p>
        </w:tc>
      </w:tr>
      <w:tr w:rsidR="0044372D" w14:paraId="0A0DD145"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4" w:space="0" w:color="auto"/>
            </w:tcBorders>
            <w:shd w:val="clear" w:color="auto" w:fill="auto"/>
          </w:tcPr>
          <w:p w14:paraId="3045F492" w14:textId="77777777" w:rsidR="0044372D" w:rsidRPr="00740812" w:rsidRDefault="0044372D" w:rsidP="008400C0">
            <w:pPr>
              <w:pStyle w:val="Body"/>
              <w:spacing w:before="60" w:after="60" w:line="264" w:lineRule="auto"/>
              <w:rPr>
                <w:sz w:val="18"/>
              </w:rPr>
            </w:pPr>
            <w:r>
              <w:rPr>
                <w:sz w:val="18"/>
              </w:rPr>
              <w:t>Australian content on v</w:t>
            </w:r>
            <w:r w:rsidRPr="003038A5">
              <w:rPr>
                <w:sz w:val="18"/>
              </w:rPr>
              <w:t xml:space="preserve">ideo streaming subscription services </w:t>
            </w:r>
          </w:p>
        </w:tc>
        <w:tc>
          <w:tcPr>
            <w:tcW w:w="3544" w:type="dxa"/>
            <w:tcBorders>
              <w:top w:val="single" w:sz="6" w:space="0" w:color="808080" w:themeColor="background1" w:themeShade="80"/>
              <w:bottom w:val="single" w:sz="4" w:space="0" w:color="auto"/>
            </w:tcBorders>
            <w:shd w:val="clear" w:color="auto" w:fill="auto"/>
          </w:tcPr>
          <w:p w14:paraId="06C45D02" w14:textId="77777777" w:rsidR="0044372D" w:rsidRPr="00740812" w:rsidRDefault="0044372D" w:rsidP="008400C0">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sidRPr="003038A5">
              <w:rPr>
                <w:sz w:val="18"/>
              </w:rPr>
              <w:t xml:space="preserve">Video streaming subscription services </w:t>
            </w:r>
            <w:r w:rsidRPr="003038A5">
              <w:rPr>
                <w:b/>
                <w:sz w:val="18"/>
              </w:rPr>
              <w:t>do not</w:t>
            </w:r>
            <w:r>
              <w:rPr>
                <w:sz w:val="18"/>
              </w:rPr>
              <w:t xml:space="preserve"> have enough Australian content (58% amongst those with access)</w:t>
            </w:r>
          </w:p>
        </w:tc>
        <w:tc>
          <w:tcPr>
            <w:tcW w:w="3118" w:type="dxa"/>
            <w:tcBorders>
              <w:top w:val="single" w:sz="6" w:space="0" w:color="808080" w:themeColor="background1" w:themeShade="80"/>
              <w:bottom w:val="single" w:sz="4" w:space="0" w:color="auto"/>
            </w:tcBorders>
            <w:shd w:val="clear" w:color="auto" w:fill="auto"/>
          </w:tcPr>
          <w:p w14:paraId="3630D2A5" w14:textId="77777777" w:rsidR="0044372D" w:rsidRDefault="0044372D" w:rsidP="0044372D">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None</w:t>
            </w:r>
          </w:p>
        </w:tc>
      </w:tr>
    </w:tbl>
    <w:p w14:paraId="4F2208ED" w14:textId="77777777" w:rsidR="0044372D" w:rsidRDefault="0044372D" w:rsidP="0044372D">
      <w:pPr>
        <w:pStyle w:val="SubHeading1"/>
      </w:pPr>
      <w:bookmarkStart w:id="11" w:name="_Toc64042494"/>
      <w:r>
        <w:lastRenderedPageBreak/>
        <w:t>Screen content consumption key findings</w:t>
      </w:r>
      <w:bookmarkEnd w:id="11"/>
    </w:p>
    <w:p w14:paraId="62C67EA5" w14:textId="28D62F75" w:rsidR="0044372D" w:rsidRDefault="0044372D" w:rsidP="0044372D">
      <w:pPr>
        <w:pStyle w:val="Body"/>
      </w:pPr>
      <w:r>
        <w:t xml:space="preserve">The key findings related to screen content consumption are shown in </w:t>
      </w:r>
      <w:r>
        <w:fldChar w:fldCharType="begin"/>
      </w:r>
      <w:r>
        <w:instrText xml:space="preserve"> REF _Ref56152452 \h </w:instrText>
      </w:r>
      <w:r>
        <w:fldChar w:fldCharType="separate"/>
      </w:r>
      <w:r w:rsidR="00580AE1">
        <w:t xml:space="preserve">Table </w:t>
      </w:r>
      <w:r w:rsidR="00580AE1">
        <w:rPr>
          <w:noProof/>
        </w:rPr>
        <w:t>2</w:t>
      </w:r>
      <w:r>
        <w:fldChar w:fldCharType="end"/>
      </w:r>
      <w:r>
        <w:t xml:space="preserve">. Overall, the majority of respondents consumed screen content in the past seven days. Commercial free-to-air TV and online subscription services were the most common channels used to watch screen content. The former was more likely to be used by those aged 55 years or older and those living in regional areas; whereas the latter was more likely to be used by females and those aged </w:t>
      </w:r>
      <w:r w:rsidR="007A3C37">
        <w:t>18-34</w:t>
      </w:r>
      <w:r>
        <w:t xml:space="preserve"> years. </w:t>
      </w:r>
      <w:r w:rsidR="005B5181">
        <w:t xml:space="preserve">Free video streaming services and publicly owned free-to-air TV were also commonly used to watch screen content, particularly amongst males. </w:t>
      </w:r>
    </w:p>
    <w:p w14:paraId="73F5585B" w14:textId="61C2EEE3" w:rsidR="0044372D" w:rsidRDefault="0044372D" w:rsidP="0044372D">
      <w:pPr>
        <w:pStyle w:val="Body"/>
      </w:pPr>
      <w:r>
        <w:t xml:space="preserve">Televisions and mobile phones were the most common devices used to watch screen content. Those aged 55 years or older were more likely to use televisions; whereas respondents aged </w:t>
      </w:r>
      <w:r w:rsidR="007A3C37">
        <w:t>18-34</w:t>
      </w:r>
      <w:r>
        <w:t xml:space="preserve"> and those living in metropolitan areas were more likely to use mobile phones. </w:t>
      </w:r>
    </w:p>
    <w:p w14:paraId="264B81CA" w14:textId="77777777" w:rsidR="0044372D" w:rsidRDefault="0044372D" w:rsidP="0044372D">
      <w:pPr>
        <w:pStyle w:val="Body"/>
      </w:pPr>
      <w:r>
        <w:t xml:space="preserve">The majority of respondents have a </w:t>
      </w:r>
      <w:r w:rsidRPr="0089128F">
        <w:t>preference on which device is used to watch screen content</w:t>
      </w:r>
      <w:r>
        <w:t xml:space="preserve">, with television most commonly selected as the preferred device. Those aged 55 years or older were more likely to report this preference. </w:t>
      </w:r>
    </w:p>
    <w:p w14:paraId="39BED70F" w14:textId="323433B4" w:rsidR="0044372D" w:rsidRDefault="0044372D" w:rsidP="0044372D">
      <w:pPr>
        <w:pStyle w:val="Body"/>
      </w:pPr>
      <w:r>
        <w:t xml:space="preserve">Most respondents have access to at least one </w:t>
      </w:r>
      <w:r w:rsidRPr="0089128F">
        <w:t>streaming subscription service in household</w:t>
      </w:r>
      <w:r>
        <w:t xml:space="preserve">, with females and those aged </w:t>
      </w:r>
      <w:r w:rsidR="007A3C37">
        <w:t>18-34</w:t>
      </w:r>
      <w:r>
        <w:t xml:space="preserve"> more likely to have access. Netflix is the most common </w:t>
      </w:r>
      <w:r w:rsidRPr="0089128F">
        <w:t>video streaming subscription service</w:t>
      </w:r>
      <w:r>
        <w:t xml:space="preserve">. Females, those aged </w:t>
      </w:r>
      <w:r w:rsidR="007A3C37">
        <w:t>18-34</w:t>
      </w:r>
      <w:r>
        <w:t xml:space="preserve">, and those living in metropolitan areas were more likely to have access to Netflix. </w:t>
      </w:r>
    </w:p>
    <w:p w14:paraId="694D2886" w14:textId="5622394C" w:rsidR="0044372D" w:rsidRDefault="0044372D" w:rsidP="0044372D">
      <w:pPr>
        <w:pStyle w:val="Caption"/>
      </w:pPr>
      <w:bookmarkStart w:id="12" w:name="_Ref56152452"/>
      <w:bookmarkStart w:id="13" w:name="_Toc64042628"/>
      <w:r>
        <w:t xml:space="preserve">Table </w:t>
      </w:r>
      <w:r w:rsidR="00452AB1">
        <w:rPr>
          <w:noProof/>
        </w:rPr>
        <w:fldChar w:fldCharType="begin"/>
      </w:r>
      <w:r w:rsidR="00452AB1">
        <w:rPr>
          <w:noProof/>
        </w:rPr>
        <w:instrText xml:space="preserve"> SEQ Table \* ARABIC </w:instrText>
      </w:r>
      <w:r w:rsidR="00452AB1">
        <w:rPr>
          <w:noProof/>
        </w:rPr>
        <w:fldChar w:fldCharType="separate"/>
      </w:r>
      <w:r w:rsidR="00580AE1">
        <w:rPr>
          <w:noProof/>
        </w:rPr>
        <w:t>2</w:t>
      </w:r>
      <w:r w:rsidR="00452AB1">
        <w:rPr>
          <w:noProof/>
        </w:rPr>
        <w:fldChar w:fldCharType="end"/>
      </w:r>
      <w:bookmarkEnd w:id="12"/>
      <w:r w:rsidR="00D43A90">
        <w:t xml:space="preserve"> </w:t>
      </w:r>
      <w:r>
        <w:t>Screen content consumption key findings</w:t>
      </w:r>
      <w:bookmarkEnd w:id="13"/>
    </w:p>
    <w:tbl>
      <w:tblPr>
        <w:tblStyle w:val="TableGrid"/>
        <w:tblW w:w="9072" w:type="dxa"/>
        <w:tblLook w:val="04A0" w:firstRow="1" w:lastRow="0" w:firstColumn="1" w:lastColumn="0" w:noHBand="0" w:noVBand="1"/>
        <w:tblCaption w:val="Screen content consumption key findings"/>
        <w:tblDescription w:val="Table 2 Screen content consumption key findings"/>
      </w:tblPr>
      <w:tblGrid>
        <w:gridCol w:w="2410"/>
        <w:gridCol w:w="3544"/>
        <w:gridCol w:w="3118"/>
      </w:tblGrid>
      <w:tr w:rsidR="0044372D" w:rsidRPr="00740812" w14:paraId="79D0AD33" w14:textId="77777777" w:rsidTr="00D43A9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10" w:type="dxa"/>
          </w:tcPr>
          <w:p w14:paraId="501880DC" w14:textId="77777777" w:rsidR="0044372D" w:rsidRPr="00740812" w:rsidRDefault="0044372D" w:rsidP="008400C0">
            <w:pPr>
              <w:pStyle w:val="Body"/>
              <w:spacing w:before="60" w:after="60" w:line="264" w:lineRule="auto"/>
              <w:rPr>
                <w:sz w:val="18"/>
              </w:rPr>
            </w:pPr>
            <w:r>
              <w:rPr>
                <w:sz w:val="18"/>
              </w:rPr>
              <w:t>Topic</w:t>
            </w:r>
          </w:p>
        </w:tc>
        <w:tc>
          <w:tcPr>
            <w:tcW w:w="3544" w:type="dxa"/>
            <w:tcBorders>
              <w:bottom w:val="single" w:sz="4" w:space="0" w:color="FFFFFF" w:themeColor="background1"/>
            </w:tcBorders>
          </w:tcPr>
          <w:p w14:paraId="57144C24" w14:textId="77777777" w:rsidR="0044372D" w:rsidRPr="00740812" w:rsidRDefault="0044372D" w:rsidP="008400C0">
            <w:pPr>
              <w:pStyle w:val="Body"/>
              <w:spacing w:before="60" w:after="60" w:line="264" w:lineRule="auto"/>
              <w:cnfStyle w:val="100000000000" w:firstRow="1" w:lastRow="0" w:firstColumn="0" w:lastColumn="0" w:oddVBand="0" w:evenVBand="0" w:oddHBand="0" w:evenHBand="0" w:firstRowFirstColumn="0" w:firstRowLastColumn="0" w:lastRowFirstColumn="0" w:lastRowLastColumn="0"/>
              <w:rPr>
                <w:sz w:val="18"/>
              </w:rPr>
            </w:pPr>
            <w:r>
              <w:rPr>
                <w:sz w:val="18"/>
              </w:rPr>
              <w:t>Highest survey results</w:t>
            </w:r>
          </w:p>
        </w:tc>
        <w:tc>
          <w:tcPr>
            <w:tcW w:w="3118" w:type="dxa"/>
            <w:tcBorders>
              <w:bottom w:val="single" w:sz="4" w:space="0" w:color="FFFFFF" w:themeColor="background1"/>
            </w:tcBorders>
          </w:tcPr>
          <w:p w14:paraId="40B9E136" w14:textId="77777777" w:rsidR="0044372D" w:rsidRPr="00740812" w:rsidRDefault="0044372D" w:rsidP="008400C0">
            <w:pPr>
              <w:pStyle w:val="Body"/>
              <w:spacing w:before="60" w:after="60" w:line="264" w:lineRule="auto"/>
              <w:cnfStyle w:val="100000000000" w:firstRow="1" w:lastRow="0" w:firstColumn="0" w:lastColumn="0" w:oddVBand="0" w:evenVBand="0" w:oddHBand="0" w:evenHBand="0" w:firstRowFirstColumn="0" w:firstRowLastColumn="0" w:lastRowFirstColumn="0" w:lastRowLastColumn="0"/>
              <w:rPr>
                <w:sz w:val="18"/>
              </w:rPr>
            </w:pPr>
            <w:r w:rsidRPr="00740812">
              <w:rPr>
                <w:sz w:val="18"/>
              </w:rPr>
              <w:t xml:space="preserve">Sub-groups with higher results </w:t>
            </w:r>
          </w:p>
          <w:p w14:paraId="3601B02E" w14:textId="77777777" w:rsidR="0044372D" w:rsidRPr="00740812" w:rsidRDefault="0044372D" w:rsidP="008400C0">
            <w:pPr>
              <w:pStyle w:val="Body"/>
              <w:spacing w:before="60" w:after="60" w:line="264" w:lineRule="auto"/>
              <w:cnfStyle w:val="100000000000" w:firstRow="1" w:lastRow="0" w:firstColumn="0" w:lastColumn="0" w:oddVBand="0" w:evenVBand="0" w:oddHBand="0" w:evenHBand="0" w:firstRowFirstColumn="0" w:firstRowLastColumn="0" w:lastRowFirstColumn="0" w:lastRowLastColumn="0"/>
              <w:rPr>
                <w:b w:val="0"/>
                <w:sz w:val="18"/>
              </w:rPr>
            </w:pPr>
            <w:r w:rsidRPr="00740812">
              <w:rPr>
                <w:b w:val="0"/>
                <w:sz w:val="16"/>
              </w:rPr>
              <w:t>(Compared to other sub-groups)</w:t>
            </w:r>
          </w:p>
        </w:tc>
      </w:tr>
      <w:tr w:rsidR="0044372D" w:rsidRPr="00740812" w14:paraId="62BE662B"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55916B39" w14:textId="77777777" w:rsidR="0044372D" w:rsidRPr="003038A5" w:rsidRDefault="0044372D" w:rsidP="008400C0">
            <w:pPr>
              <w:pStyle w:val="Body"/>
              <w:spacing w:before="60" w:after="60" w:line="264" w:lineRule="auto"/>
              <w:rPr>
                <w:sz w:val="18"/>
              </w:rPr>
            </w:pPr>
            <w:r>
              <w:rPr>
                <w:sz w:val="18"/>
              </w:rPr>
              <w:t>Consumed screen content in past seven days</w:t>
            </w:r>
          </w:p>
        </w:tc>
        <w:tc>
          <w:tcPr>
            <w:tcW w:w="3544" w:type="dxa"/>
            <w:tcBorders>
              <w:bottom w:val="single" w:sz="6" w:space="0" w:color="808080" w:themeColor="background1" w:themeShade="80"/>
            </w:tcBorders>
            <w:shd w:val="clear" w:color="auto" w:fill="auto"/>
          </w:tcPr>
          <w:p w14:paraId="46CB408D" w14:textId="77777777" w:rsidR="0044372D" w:rsidRDefault="0044372D" w:rsidP="008400C0">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Consumed screen content in past seven days (98%)</w:t>
            </w:r>
          </w:p>
        </w:tc>
        <w:tc>
          <w:tcPr>
            <w:tcW w:w="3118" w:type="dxa"/>
            <w:tcBorders>
              <w:bottom w:val="single" w:sz="6" w:space="0" w:color="808080" w:themeColor="background1" w:themeShade="80"/>
            </w:tcBorders>
            <w:shd w:val="clear" w:color="auto" w:fill="auto"/>
          </w:tcPr>
          <w:p w14:paraId="7E7828B3" w14:textId="77777777" w:rsidR="0044372D" w:rsidRPr="006A25F0" w:rsidRDefault="0044372D" w:rsidP="0044372D">
            <w:pPr>
              <w:pStyle w:val="Body"/>
              <w:numPr>
                <w:ilvl w:val="0"/>
                <w:numId w:val="6"/>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None</w:t>
            </w:r>
          </w:p>
        </w:tc>
      </w:tr>
      <w:tr w:rsidR="00227B97" w:rsidRPr="00740812" w14:paraId="4665ED1C"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4" w:space="0" w:color="auto"/>
            </w:tcBorders>
            <w:shd w:val="clear" w:color="auto" w:fill="auto"/>
          </w:tcPr>
          <w:p w14:paraId="241C0C5D" w14:textId="0D464B31" w:rsidR="00227B97" w:rsidRPr="003038A5" w:rsidRDefault="00227B97" w:rsidP="00227B97">
            <w:pPr>
              <w:pStyle w:val="Body"/>
              <w:spacing w:before="60" w:after="60" w:line="264" w:lineRule="auto"/>
              <w:rPr>
                <w:sz w:val="18"/>
              </w:rPr>
            </w:pPr>
            <w:r w:rsidRPr="003038A5">
              <w:rPr>
                <w:sz w:val="18"/>
              </w:rPr>
              <w:t>Channels used to watch screen content in the past seven days</w:t>
            </w:r>
          </w:p>
        </w:tc>
        <w:tc>
          <w:tcPr>
            <w:tcW w:w="3544" w:type="dxa"/>
            <w:tcBorders>
              <w:top w:val="single" w:sz="6" w:space="0" w:color="808080" w:themeColor="background1" w:themeShade="80"/>
              <w:bottom w:val="single" w:sz="4" w:space="0" w:color="auto"/>
            </w:tcBorders>
            <w:shd w:val="clear" w:color="auto" w:fill="auto"/>
          </w:tcPr>
          <w:p w14:paraId="63130BD9" w14:textId="7F0F8D60" w:rsidR="00227B97" w:rsidRDefault="00227B97" w:rsidP="00227B97">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 xml:space="preserve">Commercial free-to-air TV (61%) </w:t>
            </w:r>
          </w:p>
        </w:tc>
        <w:tc>
          <w:tcPr>
            <w:tcW w:w="3118" w:type="dxa"/>
            <w:tcBorders>
              <w:top w:val="single" w:sz="6" w:space="0" w:color="808080" w:themeColor="background1" w:themeShade="80"/>
              <w:bottom w:val="single" w:sz="4" w:space="0" w:color="auto"/>
            </w:tcBorders>
            <w:shd w:val="clear" w:color="auto" w:fill="auto"/>
          </w:tcPr>
          <w:p w14:paraId="760EFC7E" w14:textId="77777777" w:rsidR="00227B97" w:rsidRDefault="00227B97" w:rsidP="00227B97">
            <w:pPr>
              <w:pStyle w:val="Body"/>
              <w:numPr>
                <w:ilvl w:val="0"/>
                <w:numId w:val="6"/>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55 years or older (78%)</w:t>
            </w:r>
          </w:p>
          <w:p w14:paraId="6CBA6948" w14:textId="0D6F98D1" w:rsidR="00227B97" w:rsidRDefault="00227B97" w:rsidP="00227B97">
            <w:pPr>
              <w:pStyle w:val="Body"/>
              <w:numPr>
                <w:ilvl w:val="0"/>
                <w:numId w:val="6"/>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Regional (65%)</w:t>
            </w:r>
          </w:p>
        </w:tc>
      </w:tr>
      <w:tr w:rsidR="00320E36" w:rsidRPr="00320E36" w14:paraId="0829C2AB"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6" w:space="0" w:color="808080" w:themeColor="background1" w:themeShade="80"/>
            </w:tcBorders>
            <w:shd w:val="clear" w:color="auto" w:fill="auto"/>
          </w:tcPr>
          <w:p w14:paraId="1D1B2889" w14:textId="221686BB" w:rsidR="00320E36" w:rsidRPr="00740812" w:rsidRDefault="00320E36" w:rsidP="00320E36">
            <w:pPr>
              <w:pStyle w:val="Body"/>
              <w:spacing w:before="60" w:after="60" w:line="264" w:lineRule="auto"/>
              <w:rPr>
                <w:sz w:val="18"/>
              </w:rPr>
            </w:pPr>
          </w:p>
        </w:tc>
        <w:tc>
          <w:tcPr>
            <w:tcW w:w="3544" w:type="dxa"/>
            <w:tcBorders>
              <w:top w:val="single" w:sz="4" w:space="0" w:color="auto"/>
              <w:bottom w:val="single" w:sz="6" w:space="0" w:color="808080" w:themeColor="background1" w:themeShade="80"/>
            </w:tcBorders>
            <w:shd w:val="clear" w:color="auto" w:fill="auto"/>
          </w:tcPr>
          <w:p w14:paraId="35EEDA53" w14:textId="186D9474" w:rsidR="00320E36" w:rsidRDefault="00320E36" w:rsidP="00227B97">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Online subscription services (60%) </w:t>
            </w:r>
          </w:p>
        </w:tc>
        <w:tc>
          <w:tcPr>
            <w:tcW w:w="3118" w:type="dxa"/>
            <w:tcBorders>
              <w:top w:val="single" w:sz="4" w:space="0" w:color="auto"/>
              <w:bottom w:val="single" w:sz="6" w:space="0" w:color="808080" w:themeColor="background1" w:themeShade="80"/>
            </w:tcBorders>
            <w:shd w:val="clear" w:color="auto" w:fill="auto"/>
          </w:tcPr>
          <w:p w14:paraId="04E1A9AA" w14:textId="77777777" w:rsidR="00320E36" w:rsidRDefault="00320E36" w:rsidP="00227B97">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Females (64%)</w:t>
            </w:r>
          </w:p>
          <w:p w14:paraId="273A71BA" w14:textId="21599624" w:rsidR="00320E36" w:rsidRPr="00320E36" w:rsidRDefault="00320E36" w:rsidP="00227B97">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sidRPr="00320E36">
              <w:rPr>
                <w:sz w:val="18"/>
              </w:rPr>
              <w:t>18-34 years (75%)</w:t>
            </w:r>
          </w:p>
        </w:tc>
      </w:tr>
      <w:tr w:rsidR="00320E36" w:rsidRPr="00740812" w14:paraId="619B6924"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71B12D26" w14:textId="553B69E2" w:rsidR="00320E36" w:rsidRDefault="00320E36" w:rsidP="00320E36">
            <w:pPr>
              <w:pStyle w:val="Body"/>
              <w:spacing w:before="60" w:after="60" w:line="264" w:lineRule="auto"/>
              <w:rPr>
                <w:sz w:val="18"/>
              </w:rPr>
            </w:pPr>
          </w:p>
        </w:tc>
        <w:tc>
          <w:tcPr>
            <w:tcW w:w="3544" w:type="dxa"/>
            <w:tcBorders>
              <w:top w:val="single" w:sz="4" w:space="0" w:color="BFBFBF" w:themeColor="background1" w:themeShade="BF"/>
              <w:bottom w:val="single" w:sz="6" w:space="0" w:color="808080" w:themeColor="background1" w:themeShade="80"/>
            </w:tcBorders>
            <w:shd w:val="clear" w:color="auto" w:fill="auto"/>
          </w:tcPr>
          <w:p w14:paraId="351E02FE" w14:textId="18E592DF" w:rsidR="00320E36" w:rsidRDefault="00320E36" w:rsidP="00320E36">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Free video streaming services (54%)</w:t>
            </w:r>
          </w:p>
        </w:tc>
        <w:tc>
          <w:tcPr>
            <w:tcW w:w="3118" w:type="dxa"/>
            <w:tcBorders>
              <w:top w:val="single" w:sz="4" w:space="0" w:color="BFBFBF" w:themeColor="background1" w:themeShade="BF"/>
              <w:bottom w:val="single" w:sz="6" w:space="0" w:color="808080" w:themeColor="background1" w:themeShade="80"/>
            </w:tcBorders>
            <w:shd w:val="clear" w:color="auto" w:fill="auto"/>
          </w:tcPr>
          <w:p w14:paraId="4A32F706" w14:textId="77777777" w:rsidR="00320E36" w:rsidRDefault="00320E36" w:rsidP="00320E36">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18-34 years (73%)</w:t>
            </w:r>
          </w:p>
          <w:p w14:paraId="6620B9BA" w14:textId="77777777" w:rsidR="00320E36" w:rsidRDefault="00320E36" w:rsidP="00320E36">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Males (57%)</w:t>
            </w:r>
          </w:p>
          <w:p w14:paraId="5B658B3C" w14:textId="6896394A" w:rsidR="00320E36" w:rsidRPr="00320E36" w:rsidRDefault="00320E36" w:rsidP="00320E36">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sidRPr="00320E36">
              <w:rPr>
                <w:sz w:val="18"/>
              </w:rPr>
              <w:t>Metro (57%)</w:t>
            </w:r>
          </w:p>
        </w:tc>
      </w:tr>
      <w:tr w:rsidR="00320E36" w:rsidRPr="00740812" w14:paraId="6191F8E1"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697F10B9" w14:textId="6359D48C" w:rsidR="00320E36" w:rsidRDefault="00320E36" w:rsidP="00320E36">
            <w:pPr>
              <w:pStyle w:val="Body"/>
              <w:spacing w:before="60" w:after="60" w:line="264" w:lineRule="auto"/>
              <w:rPr>
                <w:sz w:val="18"/>
              </w:rPr>
            </w:pPr>
          </w:p>
        </w:tc>
        <w:tc>
          <w:tcPr>
            <w:tcW w:w="3544" w:type="dxa"/>
            <w:tcBorders>
              <w:top w:val="single" w:sz="4" w:space="0" w:color="BFBFBF" w:themeColor="background1" w:themeShade="BF"/>
              <w:bottom w:val="single" w:sz="6" w:space="0" w:color="808080" w:themeColor="background1" w:themeShade="80"/>
            </w:tcBorders>
            <w:shd w:val="clear" w:color="auto" w:fill="auto"/>
          </w:tcPr>
          <w:p w14:paraId="4AB17268" w14:textId="114AE171" w:rsidR="00320E36" w:rsidRDefault="00320E36" w:rsidP="00320E36">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Publicly owned free-to-air TV (53%)</w:t>
            </w:r>
          </w:p>
        </w:tc>
        <w:tc>
          <w:tcPr>
            <w:tcW w:w="3118" w:type="dxa"/>
            <w:tcBorders>
              <w:top w:val="single" w:sz="4" w:space="0" w:color="BFBFBF" w:themeColor="background1" w:themeShade="BF"/>
              <w:bottom w:val="single" w:sz="6" w:space="0" w:color="808080" w:themeColor="background1" w:themeShade="80"/>
            </w:tcBorders>
            <w:shd w:val="clear" w:color="auto" w:fill="auto"/>
          </w:tcPr>
          <w:p w14:paraId="59239F8F" w14:textId="77777777" w:rsidR="00320E36" w:rsidRDefault="00320E36" w:rsidP="00320E36">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55 years or older (72%)</w:t>
            </w:r>
          </w:p>
          <w:p w14:paraId="147EDA86" w14:textId="7E7E94E9" w:rsidR="00320E36" w:rsidRPr="00320E36" w:rsidRDefault="00320E36" w:rsidP="00320E36">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sidRPr="00320E36">
              <w:rPr>
                <w:sz w:val="18"/>
              </w:rPr>
              <w:t>Males (55%)</w:t>
            </w:r>
          </w:p>
        </w:tc>
      </w:tr>
      <w:tr w:rsidR="00227B97" w:rsidRPr="00740812" w14:paraId="70F762B5"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777693B2" w14:textId="4DFC4B49" w:rsidR="00227B97" w:rsidRPr="003038A5" w:rsidRDefault="00227B97" w:rsidP="007260CE">
            <w:pPr>
              <w:pStyle w:val="Body"/>
              <w:spacing w:before="60" w:after="60" w:line="264" w:lineRule="auto"/>
              <w:rPr>
                <w:sz w:val="18"/>
              </w:rPr>
            </w:pPr>
            <w:r>
              <w:rPr>
                <w:sz w:val="18"/>
              </w:rPr>
              <w:t>Devices used to watch screen content on average per week</w:t>
            </w:r>
          </w:p>
        </w:tc>
        <w:tc>
          <w:tcPr>
            <w:tcW w:w="3544" w:type="dxa"/>
            <w:tcBorders>
              <w:top w:val="single" w:sz="4" w:space="0" w:color="BFBFBF" w:themeColor="background1" w:themeShade="BF"/>
              <w:bottom w:val="single" w:sz="6" w:space="0" w:color="808080" w:themeColor="background1" w:themeShade="80"/>
            </w:tcBorders>
            <w:shd w:val="clear" w:color="auto" w:fill="auto"/>
          </w:tcPr>
          <w:p w14:paraId="1B0D1D03" w14:textId="492D181D" w:rsidR="00227B97" w:rsidRDefault="00227B97" w:rsidP="007260CE">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Television (54% at least once a day)</w:t>
            </w:r>
          </w:p>
        </w:tc>
        <w:tc>
          <w:tcPr>
            <w:tcW w:w="3118" w:type="dxa"/>
            <w:tcBorders>
              <w:top w:val="single" w:sz="4" w:space="0" w:color="BFBFBF" w:themeColor="background1" w:themeShade="BF"/>
              <w:bottom w:val="single" w:sz="6" w:space="0" w:color="808080" w:themeColor="background1" w:themeShade="80"/>
            </w:tcBorders>
            <w:shd w:val="clear" w:color="auto" w:fill="auto"/>
          </w:tcPr>
          <w:p w14:paraId="611EAD9E" w14:textId="2D0C7F6A" w:rsidR="00227B97" w:rsidRDefault="00227B97" w:rsidP="007260CE">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55 years or older (62%)</w:t>
            </w:r>
          </w:p>
        </w:tc>
      </w:tr>
      <w:tr w:rsidR="00227B97" w:rsidRPr="00740812" w14:paraId="63DE3C30"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6903C0CF" w14:textId="0E9DA4FA" w:rsidR="00227B97" w:rsidRDefault="00227B97" w:rsidP="007260CE">
            <w:pPr>
              <w:pStyle w:val="Body"/>
              <w:spacing w:before="60" w:after="60" w:line="264" w:lineRule="auto"/>
              <w:rPr>
                <w:sz w:val="18"/>
              </w:rPr>
            </w:pPr>
          </w:p>
        </w:tc>
        <w:tc>
          <w:tcPr>
            <w:tcW w:w="3544" w:type="dxa"/>
            <w:tcBorders>
              <w:top w:val="single" w:sz="4" w:space="0" w:color="BFBFBF" w:themeColor="background1" w:themeShade="BF"/>
              <w:bottom w:val="single" w:sz="6" w:space="0" w:color="808080" w:themeColor="background1" w:themeShade="80"/>
            </w:tcBorders>
            <w:shd w:val="clear" w:color="auto" w:fill="auto"/>
          </w:tcPr>
          <w:p w14:paraId="5008B764" w14:textId="4CB716D9" w:rsidR="00227B97" w:rsidRDefault="00227B97" w:rsidP="007260CE">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Mobile phone or smartphone (48% at least once a day)</w:t>
            </w:r>
          </w:p>
        </w:tc>
        <w:tc>
          <w:tcPr>
            <w:tcW w:w="3118" w:type="dxa"/>
            <w:tcBorders>
              <w:top w:val="single" w:sz="4" w:space="0" w:color="BFBFBF" w:themeColor="background1" w:themeShade="BF"/>
              <w:bottom w:val="single" w:sz="6" w:space="0" w:color="808080" w:themeColor="background1" w:themeShade="80"/>
            </w:tcBorders>
            <w:shd w:val="clear" w:color="auto" w:fill="auto"/>
          </w:tcPr>
          <w:p w14:paraId="29F47F1C" w14:textId="77777777" w:rsidR="00227B97" w:rsidRDefault="00227B97" w:rsidP="007260CE">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18-34 years (71%)</w:t>
            </w:r>
          </w:p>
          <w:p w14:paraId="79704A45" w14:textId="23BD274C" w:rsidR="00227B97" w:rsidRDefault="00227B97" w:rsidP="007260CE">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Metro (50%)</w:t>
            </w:r>
          </w:p>
        </w:tc>
      </w:tr>
      <w:tr w:rsidR="007260CE" w:rsidRPr="00740812" w14:paraId="68603B90"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3413ABDC" w14:textId="763B0E3F" w:rsidR="007260CE" w:rsidRDefault="007260CE" w:rsidP="007260CE">
            <w:pPr>
              <w:pStyle w:val="Body"/>
              <w:spacing w:before="60" w:after="60" w:line="264" w:lineRule="auto"/>
              <w:rPr>
                <w:sz w:val="18"/>
              </w:rPr>
            </w:pPr>
            <w:r>
              <w:rPr>
                <w:sz w:val="18"/>
              </w:rPr>
              <w:t>Device preference</w:t>
            </w:r>
          </w:p>
        </w:tc>
        <w:tc>
          <w:tcPr>
            <w:tcW w:w="3544" w:type="dxa"/>
            <w:tcBorders>
              <w:top w:val="single" w:sz="4" w:space="0" w:color="BFBFBF" w:themeColor="background1" w:themeShade="BF"/>
              <w:bottom w:val="single" w:sz="6" w:space="0" w:color="808080" w:themeColor="background1" w:themeShade="80"/>
            </w:tcBorders>
            <w:shd w:val="clear" w:color="auto" w:fill="auto"/>
          </w:tcPr>
          <w:p w14:paraId="71B4E405" w14:textId="2EE9A396" w:rsidR="007260CE" w:rsidRDefault="007260CE" w:rsidP="00BE6079">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Have preference on which device is used to watch screen content (77%)</w:t>
            </w:r>
          </w:p>
        </w:tc>
        <w:tc>
          <w:tcPr>
            <w:tcW w:w="3118" w:type="dxa"/>
            <w:tcBorders>
              <w:top w:val="single" w:sz="4" w:space="0" w:color="BFBFBF" w:themeColor="background1" w:themeShade="BF"/>
              <w:bottom w:val="single" w:sz="6" w:space="0" w:color="808080" w:themeColor="background1" w:themeShade="80"/>
            </w:tcBorders>
            <w:shd w:val="clear" w:color="auto" w:fill="auto"/>
          </w:tcPr>
          <w:p w14:paraId="439C907F" w14:textId="217A91E0" w:rsidR="007260CE" w:rsidRDefault="007260CE" w:rsidP="00BE6079">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55 years or older (82%)</w:t>
            </w:r>
          </w:p>
        </w:tc>
      </w:tr>
      <w:tr w:rsidR="007260CE" w:rsidRPr="00740812" w14:paraId="549D448E"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33185ED7" w14:textId="2A5AFEA5" w:rsidR="007260CE" w:rsidRDefault="007260CE" w:rsidP="007260CE">
            <w:pPr>
              <w:pStyle w:val="Body"/>
              <w:spacing w:before="60" w:after="60" w:line="264" w:lineRule="auto"/>
              <w:rPr>
                <w:sz w:val="18"/>
              </w:rPr>
            </w:pPr>
          </w:p>
        </w:tc>
        <w:tc>
          <w:tcPr>
            <w:tcW w:w="3544" w:type="dxa"/>
            <w:tcBorders>
              <w:top w:val="single" w:sz="4" w:space="0" w:color="BFBFBF" w:themeColor="background1" w:themeShade="BF"/>
              <w:bottom w:val="single" w:sz="6" w:space="0" w:color="808080" w:themeColor="background1" w:themeShade="80"/>
            </w:tcBorders>
            <w:shd w:val="clear" w:color="auto" w:fill="auto"/>
          </w:tcPr>
          <w:p w14:paraId="48FB1C12" w14:textId="22AD344F" w:rsidR="007260CE" w:rsidRDefault="007260CE" w:rsidP="007260CE">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Television most preferred (63%) </w:t>
            </w:r>
          </w:p>
        </w:tc>
        <w:tc>
          <w:tcPr>
            <w:tcW w:w="3118" w:type="dxa"/>
            <w:tcBorders>
              <w:top w:val="single" w:sz="4" w:space="0" w:color="BFBFBF" w:themeColor="background1" w:themeShade="BF"/>
              <w:bottom w:val="single" w:sz="6" w:space="0" w:color="808080" w:themeColor="background1" w:themeShade="80"/>
            </w:tcBorders>
            <w:shd w:val="clear" w:color="auto" w:fill="auto"/>
          </w:tcPr>
          <w:p w14:paraId="6470C0B1" w14:textId="320D56DE" w:rsidR="007260CE" w:rsidRDefault="007260CE" w:rsidP="007260CE">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55 years or older (81%)</w:t>
            </w:r>
          </w:p>
        </w:tc>
      </w:tr>
      <w:tr w:rsidR="00320E36" w:rsidRPr="00740812" w14:paraId="33882858"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439D7244" w14:textId="6AFE540E" w:rsidR="00320E36" w:rsidRPr="00740812" w:rsidRDefault="00320E36" w:rsidP="007260CE">
            <w:pPr>
              <w:pStyle w:val="Body"/>
              <w:spacing w:before="60" w:after="60" w:line="264" w:lineRule="auto"/>
              <w:rPr>
                <w:sz w:val="18"/>
              </w:rPr>
            </w:pPr>
            <w:r>
              <w:rPr>
                <w:sz w:val="18"/>
              </w:rPr>
              <w:lastRenderedPageBreak/>
              <w:t>Most common v</w:t>
            </w:r>
            <w:r w:rsidRPr="0089128F">
              <w:rPr>
                <w:sz w:val="18"/>
              </w:rPr>
              <w:t>ideo</w:t>
            </w:r>
            <w:r>
              <w:rPr>
                <w:sz w:val="18"/>
              </w:rPr>
              <w:t xml:space="preserve"> streaming subscription service</w:t>
            </w:r>
          </w:p>
        </w:tc>
        <w:tc>
          <w:tcPr>
            <w:tcW w:w="3544" w:type="dxa"/>
            <w:tcBorders>
              <w:top w:val="single" w:sz="6" w:space="0" w:color="808080" w:themeColor="background1" w:themeShade="80"/>
              <w:bottom w:val="single" w:sz="6" w:space="0" w:color="808080" w:themeColor="background1" w:themeShade="80"/>
            </w:tcBorders>
            <w:shd w:val="clear" w:color="auto" w:fill="auto"/>
          </w:tcPr>
          <w:p w14:paraId="0A357598" w14:textId="77777777" w:rsidR="00320E36" w:rsidRPr="00740812" w:rsidRDefault="00320E36" w:rsidP="007260CE">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Netflix (65%)</w:t>
            </w:r>
          </w:p>
        </w:tc>
        <w:tc>
          <w:tcPr>
            <w:tcW w:w="3118" w:type="dxa"/>
            <w:tcBorders>
              <w:top w:val="single" w:sz="6" w:space="0" w:color="808080" w:themeColor="background1" w:themeShade="80"/>
              <w:bottom w:val="single" w:sz="6" w:space="0" w:color="808080" w:themeColor="background1" w:themeShade="80"/>
            </w:tcBorders>
            <w:shd w:val="clear" w:color="auto" w:fill="auto"/>
          </w:tcPr>
          <w:p w14:paraId="3FED085C" w14:textId="77777777" w:rsidR="00320E36" w:rsidRDefault="00320E36" w:rsidP="007260CE">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Females (68%)</w:t>
            </w:r>
          </w:p>
          <w:p w14:paraId="0D027D28" w14:textId="32290700" w:rsidR="00320E36" w:rsidRPr="00E40B10" w:rsidRDefault="00320E36" w:rsidP="007260CE">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18-34 years (79%)</w:t>
            </w:r>
          </w:p>
        </w:tc>
      </w:tr>
      <w:tr w:rsidR="007260CE" w:rsidRPr="00740812" w14:paraId="771EF369"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5E8922D5" w14:textId="253B9C80" w:rsidR="007260CE" w:rsidRDefault="007260CE" w:rsidP="007260CE">
            <w:pPr>
              <w:pStyle w:val="Body"/>
              <w:spacing w:before="60" w:after="60" w:line="264" w:lineRule="auto"/>
              <w:rPr>
                <w:sz w:val="18"/>
              </w:rPr>
            </w:pPr>
            <w:r>
              <w:rPr>
                <w:sz w:val="18"/>
              </w:rPr>
              <w:t>Number of household streaming subscription services</w:t>
            </w:r>
          </w:p>
        </w:tc>
        <w:tc>
          <w:tcPr>
            <w:tcW w:w="3544" w:type="dxa"/>
            <w:tcBorders>
              <w:top w:val="single" w:sz="6" w:space="0" w:color="808080" w:themeColor="background1" w:themeShade="80"/>
              <w:bottom w:val="single" w:sz="6" w:space="0" w:color="808080" w:themeColor="background1" w:themeShade="80"/>
            </w:tcBorders>
            <w:shd w:val="clear" w:color="auto" w:fill="auto"/>
          </w:tcPr>
          <w:p w14:paraId="4E0A32B3" w14:textId="2DA96A7F" w:rsidR="007260CE" w:rsidRDefault="007260CE" w:rsidP="007260CE">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One (25%)</w:t>
            </w:r>
          </w:p>
        </w:tc>
        <w:tc>
          <w:tcPr>
            <w:tcW w:w="3118" w:type="dxa"/>
            <w:tcBorders>
              <w:top w:val="single" w:sz="6" w:space="0" w:color="808080" w:themeColor="background1" w:themeShade="80"/>
              <w:bottom w:val="single" w:sz="6" w:space="0" w:color="808080" w:themeColor="background1" w:themeShade="80"/>
            </w:tcBorders>
            <w:shd w:val="clear" w:color="auto" w:fill="auto"/>
          </w:tcPr>
          <w:p w14:paraId="7847D763" w14:textId="40695DAD" w:rsidR="007260CE" w:rsidRDefault="007260CE" w:rsidP="007260CE">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None</w:t>
            </w:r>
          </w:p>
        </w:tc>
      </w:tr>
      <w:tr w:rsidR="007260CE" w:rsidRPr="00740812" w14:paraId="77E43C93"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19D8F733" w14:textId="3316E50C" w:rsidR="007260CE" w:rsidRDefault="007260CE" w:rsidP="007260CE">
            <w:pPr>
              <w:pStyle w:val="Body"/>
              <w:spacing w:before="60" w:after="60" w:line="264" w:lineRule="auto"/>
              <w:rPr>
                <w:sz w:val="18"/>
              </w:rPr>
            </w:pPr>
          </w:p>
        </w:tc>
        <w:tc>
          <w:tcPr>
            <w:tcW w:w="3544" w:type="dxa"/>
            <w:tcBorders>
              <w:top w:val="single" w:sz="6" w:space="0" w:color="808080" w:themeColor="background1" w:themeShade="80"/>
              <w:bottom w:val="single" w:sz="6" w:space="0" w:color="808080" w:themeColor="background1" w:themeShade="80"/>
            </w:tcBorders>
            <w:shd w:val="clear" w:color="auto" w:fill="auto"/>
          </w:tcPr>
          <w:p w14:paraId="339026EF" w14:textId="13549AB3" w:rsidR="007260CE" w:rsidRDefault="007260CE" w:rsidP="007260CE">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Two (20%)</w:t>
            </w:r>
          </w:p>
        </w:tc>
        <w:tc>
          <w:tcPr>
            <w:tcW w:w="3118" w:type="dxa"/>
            <w:tcBorders>
              <w:top w:val="single" w:sz="6" w:space="0" w:color="808080" w:themeColor="background1" w:themeShade="80"/>
              <w:bottom w:val="single" w:sz="6" w:space="0" w:color="808080" w:themeColor="background1" w:themeShade="80"/>
            </w:tcBorders>
            <w:shd w:val="clear" w:color="auto" w:fill="auto"/>
          </w:tcPr>
          <w:p w14:paraId="5FBDFBB0" w14:textId="77777777" w:rsidR="007260CE" w:rsidRDefault="007260CE" w:rsidP="007260CE">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18-34 years (22%)</w:t>
            </w:r>
          </w:p>
          <w:p w14:paraId="3C327CA3" w14:textId="0F950061" w:rsidR="007260CE" w:rsidRDefault="007260CE" w:rsidP="007260CE">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35-54 years (22%)</w:t>
            </w:r>
          </w:p>
        </w:tc>
      </w:tr>
      <w:tr w:rsidR="007260CE" w:rsidRPr="00740812" w14:paraId="48F0868B"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03F31913" w14:textId="105DD7A7" w:rsidR="007260CE" w:rsidRDefault="007260CE" w:rsidP="007260CE">
            <w:pPr>
              <w:pStyle w:val="Body"/>
              <w:spacing w:before="60" w:after="60" w:line="264" w:lineRule="auto"/>
              <w:rPr>
                <w:sz w:val="18"/>
              </w:rPr>
            </w:pPr>
          </w:p>
        </w:tc>
        <w:tc>
          <w:tcPr>
            <w:tcW w:w="3544" w:type="dxa"/>
            <w:tcBorders>
              <w:top w:val="single" w:sz="6" w:space="0" w:color="808080" w:themeColor="background1" w:themeShade="80"/>
              <w:bottom w:val="single" w:sz="6" w:space="0" w:color="808080" w:themeColor="background1" w:themeShade="80"/>
            </w:tcBorders>
            <w:shd w:val="clear" w:color="auto" w:fill="auto"/>
          </w:tcPr>
          <w:p w14:paraId="2015B22A" w14:textId="15388A11" w:rsidR="007260CE" w:rsidRDefault="007260CE" w:rsidP="007260CE">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Three or more (26%)</w:t>
            </w:r>
          </w:p>
        </w:tc>
        <w:tc>
          <w:tcPr>
            <w:tcW w:w="3118" w:type="dxa"/>
            <w:tcBorders>
              <w:top w:val="single" w:sz="6" w:space="0" w:color="808080" w:themeColor="background1" w:themeShade="80"/>
              <w:bottom w:val="single" w:sz="6" w:space="0" w:color="808080" w:themeColor="background1" w:themeShade="80"/>
            </w:tcBorders>
            <w:shd w:val="clear" w:color="auto" w:fill="auto"/>
          </w:tcPr>
          <w:p w14:paraId="111F0C08" w14:textId="77777777" w:rsidR="007260CE" w:rsidRDefault="007260CE" w:rsidP="007260CE">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18-34 years (39%)</w:t>
            </w:r>
          </w:p>
          <w:p w14:paraId="7B60BAF0" w14:textId="5922D1DF" w:rsidR="007260CE" w:rsidRDefault="007260CE" w:rsidP="007260CE">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35-54 years (28%)</w:t>
            </w:r>
          </w:p>
        </w:tc>
      </w:tr>
      <w:tr w:rsidR="007260CE" w:rsidRPr="00740812" w14:paraId="168AAC78"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7DA7E67A" w14:textId="7B26E76C" w:rsidR="007260CE" w:rsidRDefault="007260CE" w:rsidP="007260CE">
            <w:pPr>
              <w:pStyle w:val="Body"/>
              <w:spacing w:before="60" w:after="60" w:line="264" w:lineRule="auto"/>
              <w:rPr>
                <w:sz w:val="18"/>
              </w:rPr>
            </w:pPr>
          </w:p>
        </w:tc>
        <w:tc>
          <w:tcPr>
            <w:tcW w:w="3544" w:type="dxa"/>
            <w:tcBorders>
              <w:top w:val="single" w:sz="6" w:space="0" w:color="808080" w:themeColor="background1" w:themeShade="80"/>
              <w:bottom w:val="single" w:sz="6" w:space="0" w:color="808080" w:themeColor="background1" w:themeShade="80"/>
            </w:tcBorders>
            <w:shd w:val="clear" w:color="auto" w:fill="auto"/>
          </w:tcPr>
          <w:p w14:paraId="2D41C5D1" w14:textId="3842C650" w:rsidR="007260CE" w:rsidRDefault="007260CE" w:rsidP="007260CE">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Do not have streaming subscription (27%)</w:t>
            </w:r>
          </w:p>
        </w:tc>
        <w:tc>
          <w:tcPr>
            <w:tcW w:w="3118" w:type="dxa"/>
            <w:tcBorders>
              <w:top w:val="single" w:sz="6" w:space="0" w:color="808080" w:themeColor="background1" w:themeShade="80"/>
              <w:bottom w:val="single" w:sz="6" w:space="0" w:color="808080" w:themeColor="background1" w:themeShade="80"/>
            </w:tcBorders>
            <w:shd w:val="clear" w:color="auto" w:fill="auto"/>
          </w:tcPr>
          <w:p w14:paraId="52DA2304" w14:textId="77777777" w:rsidR="007260CE" w:rsidRDefault="007260CE" w:rsidP="007260CE">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55 years or older (42%)</w:t>
            </w:r>
          </w:p>
          <w:p w14:paraId="4F4EA131" w14:textId="50CEB0CC" w:rsidR="007260CE" w:rsidRDefault="007260CE" w:rsidP="007260CE">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Regional (31%)</w:t>
            </w:r>
          </w:p>
        </w:tc>
      </w:tr>
    </w:tbl>
    <w:p w14:paraId="09809662" w14:textId="77777777" w:rsidR="0044372D" w:rsidRDefault="0044372D" w:rsidP="0044372D">
      <w:pPr>
        <w:pStyle w:val="SubHeading1"/>
      </w:pPr>
      <w:bookmarkStart w:id="14" w:name="_Toc64042495"/>
      <w:r>
        <w:t>Children’s screen content consumption key findings</w:t>
      </w:r>
      <w:bookmarkEnd w:id="14"/>
    </w:p>
    <w:p w14:paraId="2515DBFC" w14:textId="40AAF0A0" w:rsidR="0044372D" w:rsidRDefault="0044372D" w:rsidP="0044372D">
      <w:pPr>
        <w:pStyle w:val="Body"/>
      </w:pPr>
      <w:r w:rsidRPr="00035CDA">
        <w:t xml:space="preserve">Parents or guardians of a child 15 years old or under were asked about their child’s screen content consumption. If a respondent had more than one child 15 years old or under, they were asked to answer questions about the child randomly selected by the program. The following section outlines the results about children’s screen content consumption. </w:t>
      </w:r>
      <w:r>
        <w:fldChar w:fldCharType="begin"/>
      </w:r>
      <w:r>
        <w:instrText xml:space="preserve"> REF _Ref56154652 \h </w:instrText>
      </w:r>
      <w:r>
        <w:fldChar w:fldCharType="separate"/>
      </w:r>
      <w:r w:rsidR="00580AE1">
        <w:t xml:space="preserve">Table </w:t>
      </w:r>
      <w:r w:rsidR="00580AE1">
        <w:rPr>
          <w:noProof/>
        </w:rPr>
        <w:t>3</w:t>
      </w:r>
      <w:r>
        <w:fldChar w:fldCharType="end"/>
      </w:r>
      <w:r>
        <w:t xml:space="preserve"> presents the key findings related to children’s screen content consumption.</w:t>
      </w:r>
    </w:p>
    <w:p w14:paraId="52A516BB" w14:textId="34001E46" w:rsidR="0044372D" w:rsidRDefault="0044372D" w:rsidP="0044372D">
      <w:pPr>
        <w:pStyle w:val="Body"/>
      </w:pPr>
      <w:r>
        <w:t xml:space="preserve">Overall, the majority of parents reported their children consumed screen content in the past seven days. Free video streaming services and online subscription services are the most common channels used to watch screen content. Both were more likely to be used by children aged 13-15. </w:t>
      </w:r>
      <w:r w:rsidR="00AC127F">
        <w:t>Overall, 74% of parents reported their child had used an online channel to watch screen content compared to only 53% who had watched f</w:t>
      </w:r>
      <w:r w:rsidR="00CF60D5">
        <w:t>ree-to-</w:t>
      </w:r>
      <w:r w:rsidR="00AC127F">
        <w:t xml:space="preserve">air content. </w:t>
      </w:r>
    </w:p>
    <w:p w14:paraId="2265E904" w14:textId="77777777" w:rsidR="0044372D" w:rsidRPr="00035CDA" w:rsidRDefault="0044372D" w:rsidP="0044372D">
      <w:pPr>
        <w:pStyle w:val="Body"/>
      </w:pPr>
      <w:r>
        <w:t>The majority of parents considered it ‘v</w:t>
      </w:r>
      <w:r w:rsidRPr="00035CDA">
        <w:t>ery important’ or ‘</w:t>
      </w:r>
      <w:r>
        <w:t>s</w:t>
      </w:r>
      <w:r w:rsidRPr="00035CDA">
        <w:t xml:space="preserve">omewhat important’ for </w:t>
      </w:r>
      <w:r>
        <w:t xml:space="preserve">their </w:t>
      </w:r>
      <w:r w:rsidRPr="00035CDA">
        <w:t>child</w:t>
      </w:r>
      <w:r>
        <w:t>ren</w:t>
      </w:r>
      <w:r w:rsidRPr="00035CDA">
        <w:t xml:space="preserve"> to have access to Australian</w:t>
      </w:r>
      <w:r>
        <w:t xml:space="preserve"> children’s screen content. </w:t>
      </w:r>
    </w:p>
    <w:p w14:paraId="3AA8F334" w14:textId="4A115051" w:rsidR="0044372D" w:rsidRDefault="0044372D" w:rsidP="0044372D">
      <w:pPr>
        <w:pStyle w:val="Caption"/>
      </w:pPr>
      <w:bookmarkStart w:id="15" w:name="_Ref56154652"/>
      <w:bookmarkStart w:id="16" w:name="_Toc64042629"/>
      <w:r>
        <w:t xml:space="preserve">Table </w:t>
      </w:r>
      <w:r w:rsidR="00452AB1">
        <w:rPr>
          <w:noProof/>
        </w:rPr>
        <w:fldChar w:fldCharType="begin"/>
      </w:r>
      <w:r w:rsidR="00452AB1">
        <w:rPr>
          <w:noProof/>
        </w:rPr>
        <w:instrText xml:space="preserve"> SEQ Table \* ARABIC </w:instrText>
      </w:r>
      <w:r w:rsidR="00452AB1">
        <w:rPr>
          <w:noProof/>
        </w:rPr>
        <w:fldChar w:fldCharType="separate"/>
      </w:r>
      <w:r w:rsidR="00580AE1">
        <w:rPr>
          <w:noProof/>
        </w:rPr>
        <w:t>3</w:t>
      </w:r>
      <w:r w:rsidR="00452AB1">
        <w:rPr>
          <w:noProof/>
        </w:rPr>
        <w:fldChar w:fldCharType="end"/>
      </w:r>
      <w:bookmarkEnd w:id="15"/>
      <w:r w:rsidR="00D43A90">
        <w:rPr>
          <w:noProof/>
        </w:rPr>
        <w:t xml:space="preserve"> </w:t>
      </w:r>
      <w:r>
        <w:t>Children’s screen content consumption key findings</w:t>
      </w:r>
      <w:bookmarkEnd w:id="16"/>
    </w:p>
    <w:tbl>
      <w:tblPr>
        <w:tblStyle w:val="TableGrid"/>
        <w:tblW w:w="9072" w:type="dxa"/>
        <w:tblLook w:val="04A0" w:firstRow="1" w:lastRow="0" w:firstColumn="1" w:lastColumn="0" w:noHBand="0" w:noVBand="1"/>
        <w:tblCaption w:val="Children’s screen content consumption key findings"/>
        <w:tblDescription w:val="Table 3 Children’s screen content consumption key findings"/>
      </w:tblPr>
      <w:tblGrid>
        <w:gridCol w:w="2410"/>
        <w:gridCol w:w="3544"/>
        <w:gridCol w:w="3118"/>
      </w:tblGrid>
      <w:tr w:rsidR="0044372D" w:rsidRPr="00740812" w14:paraId="4689FB88" w14:textId="77777777" w:rsidTr="00D43A9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10" w:type="dxa"/>
          </w:tcPr>
          <w:p w14:paraId="7E86E6EE" w14:textId="77777777" w:rsidR="0044372D" w:rsidRPr="00740812" w:rsidRDefault="0044372D" w:rsidP="008400C0">
            <w:pPr>
              <w:pStyle w:val="Body"/>
              <w:spacing w:before="60" w:after="60" w:line="264" w:lineRule="auto"/>
              <w:rPr>
                <w:sz w:val="18"/>
              </w:rPr>
            </w:pPr>
            <w:r>
              <w:rPr>
                <w:sz w:val="18"/>
              </w:rPr>
              <w:t>Topic</w:t>
            </w:r>
          </w:p>
        </w:tc>
        <w:tc>
          <w:tcPr>
            <w:tcW w:w="3544" w:type="dxa"/>
            <w:tcBorders>
              <w:bottom w:val="single" w:sz="4" w:space="0" w:color="FFFFFF" w:themeColor="background1"/>
            </w:tcBorders>
          </w:tcPr>
          <w:p w14:paraId="18563EE3" w14:textId="77777777" w:rsidR="0044372D" w:rsidRPr="00740812" w:rsidRDefault="0044372D" w:rsidP="008400C0">
            <w:pPr>
              <w:pStyle w:val="Body"/>
              <w:spacing w:before="60" w:after="60" w:line="264" w:lineRule="auto"/>
              <w:cnfStyle w:val="100000000000" w:firstRow="1" w:lastRow="0" w:firstColumn="0" w:lastColumn="0" w:oddVBand="0" w:evenVBand="0" w:oddHBand="0" w:evenHBand="0" w:firstRowFirstColumn="0" w:firstRowLastColumn="0" w:lastRowFirstColumn="0" w:lastRowLastColumn="0"/>
              <w:rPr>
                <w:sz w:val="18"/>
              </w:rPr>
            </w:pPr>
            <w:r>
              <w:rPr>
                <w:sz w:val="18"/>
              </w:rPr>
              <w:t>Highest survey results</w:t>
            </w:r>
          </w:p>
        </w:tc>
        <w:tc>
          <w:tcPr>
            <w:tcW w:w="3118" w:type="dxa"/>
            <w:tcBorders>
              <w:bottom w:val="single" w:sz="4" w:space="0" w:color="FFFFFF" w:themeColor="background1"/>
            </w:tcBorders>
          </w:tcPr>
          <w:p w14:paraId="3FB738D9" w14:textId="77777777" w:rsidR="0044372D" w:rsidRPr="00740812" w:rsidRDefault="0044372D" w:rsidP="008400C0">
            <w:pPr>
              <w:pStyle w:val="Body"/>
              <w:spacing w:before="60" w:after="60" w:line="264" w:lineRule="auto"/>
              <w:cnfStyle w:val="100000000000" w:firstRow="1" w:lastRow="0" w:firstColumn="0" w:lastColumn="0" w:oddVBand="0" w:evenVBand="0" w:oddHBand="0" w:evenHBand="0" w:firstRowFirstColumn="0" w:firstRowLastColumn="0" w:lastRowFirstColumn="0" w:lastRowLastColumn="0"/>
              <w:rPr>
                <w:sz w:val="18"/>
              </w:rPr>
            </w:pPr>
            <w:r w:rsidRPr="00740812">
              <w:rPr>
                <w:sz w:val="18"/>
              </w:rPr>
              <w:t xml:space="preserve">Sub-groups with higher results </w:t>
            </w:r>
          </w:p>
          <w:p w14:paraId="730CA104" w14:textId="77777777" w:rsidR="0044372D" w:rsidRPr="00740812" w:rsidRDefault="0044372D" w:rsidP="008400C0">
            <w:pPr>
              <w:pStyle w:val="Body"/>
              <w:spacing w:before="60" w:after="60" w:line="264" w:lineRule="auto"/>
              <w:cnfStyle w:val="100000000000" w:firstRow="1" w:lastRow="0" w:firstColumn="0" w:lastColumn="0" w:oddVBand="0" w:evenVBand="0" w:oddHBand="0" w:evenHBand="0" w:firstRowFirstColumn="0" w:firstRowLastColumn="0" w:lastRowFirstColumn="0" w:lastRowLastColumn="0"/>
              <w:rPr>
                <w:b w:val="0"/>
                <w:sz w:val="18"/>
              </w:rPr>
            </w:pPr>
            <w:r w:rsidRPr="00740812">
              <w:rPr>
                <w:b w:val="0"/>
                <w:sz w:val="16"/>
              </w:rPr>
              <w:t>(Compared to other sub-groups)</w:t>
            </w:r>
          </w:p>
        </w:tc>
      </w:tr>
      <w:tr w:rsidR="0044372D" w:rsidRPr="00740812" w14:paraId="530A2A7B"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36836B98" w14:textId="77777777" w:rsidR="0044372D" w:rsidRPr="003038A5" w:rsidRDefault="0044372D" w:rsidP="008400C0">
            <w:pPr>
              <w:pStyle w:val="Body"/>
              <w:spacing w:before="60" w:after="60" w:line="264" w:lineRule="auto"/>
              <w:rPr>
                <w:sz w:val="18"/>
              </w:rPr>
            </w:pPr>
            <w:r>
              <w:rPr>
                <w:sz w:val="18"/>
              </w:rPr>
              <w:t>Child consumed screen content in past seven days</w:t>
            </w:r>
          </w:p>
        </w:tc>
        <w:tc>
          <w:tcPr>
            <w:tcW w:w="3544" w:type="dxa"/>
            <w:tcBorders>
              <w:bottom w:val="single" w:sz="6" w:space="0" w:color="808080" w:themeColor="background1" w:themeShade="80"/>
            </w:tcBorders>
            <w:shd w:val="clear" w:color="auto" w:fill="auto"/>
          </w:tcPr>
          <w:p w14:paraId="6AC3823A" w14:textId="77777777" w:rsidR="0044372D" w:rsidRDefault="0044372D" w:rsidP="008400C0">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Consumed screen content in past seven days (90%)</w:t>
            </w:r>
          </w:p>
        </w:tc>
        <w:tc>
          <w:tcPr>
            <w:tcW w:w="3118" w:type="dxa"/>
            <w:tcBorders>
              <w:bottom w:val="single" w:sz="6" w:space="0" w:color="808080" w:themeColor="background1" w:themeShade="80"/>
            </w:tcBorders>
            <w:shd w:val="clear" w:color="auto" w:fill="auto"/>
          </w:tcPr>
          <w:p w14:paraId="6967ED5E" w14:textId="77777777" w:rsidR="0044372D" w:rsidRDefault="0044372D" w:rsidP="0044372D">
            <w:pPr>
              <w:pStyle w:val="Body"/>
              <w:numPr>
                <w:ilvl w:val="0"/>
                <w:numId w:val="6"/>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None</w:t>
            </w:r>
          </w:p>
        </w:tc>
      </w:tr>
      <w:tr w:rsidR="00E023BF" w:rsidRPr="00740812" w14:paraId="4EBBC73B"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14205B79" w14:textId="5622B276" w:rsidR="00E023BF" w:rsidRDefault="00E023BF" w:rsidP="00E023BF">
            <w:pPr>
              <w:pStyle w:val="Body"/>
              <w:spacing w:before="60" w:after="60" w:line="264" w:lineRule="auto"/>
              <w:rPr>
                <w:sz w:val="18"/>
              </w:rPr>
            </w:pPr>
            <w:r w:rsidRPr="003038A5">
              <w:rPr>
                <w:sz w:val="18"/>
              </w:rPr>
              <w:t xml:space="preserve">Channels </w:t>
            </w:r>
            <w:r>
              <w:rPr>
                <w:sz w:val="18"/>
              </w:rPr>
              <w:t xml:space="preserve">child </w:t>
            </w:r>
            <w:r w:rsidRPr="003038A5">
              <w:rPr>
                <w:sz w:val="18"/>
              </w:rPr>
              <w:t>used to watch screen content in the past seven days</w:t>
            </w:r>
          </w:p>
        </w:tc>
        <w:tc>
          <w:tcPr>
            <w:tcW w:w="3544" w:type="dxa"/>
            <w:tcBorders>
              <w:bottom w:val="single" w:sz="6" w:space="0" w:color="808080" w:themeColor="background1" w:themeShade="80"/>
            </w:tcBorders>
            <w:shd w:val="clear" w:color="auto" w:fill="auto"/>
          </w:tcPr>
          <w:p w14:paraId="3861E868" w14:textId="74B1D6FD" w:rsidR="00E023BF" w:rsidRDefault="00E023BF" w:rsidP="006F72D3">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NET: Online (74%)</w:t>
            </w:r>
          </w:p>
        </w:tc>
        <w:tc>
          <w:tcPr>
            <w:tcW w:w="3118" w:type="dxa"/>
            <w:tcBorders>
              <w:bottom w:val="single" w:sz="6" w:space="0" w:color="808080" w:themeColor="background1" w:themeShade="80"/>
            </w:tcBorders>
            <w:shd w:val="clear" w:color="auto" w:fill="auto"/>
          </w:tcPr>
          <w:p w14:paraId="1F1DA125" w14:textId="4BBABE48" w:rsidR="00E023BF" w:rsidRDefault="00E023BF" w:rsidP="006F72D3">
            <w:pPr>
              <w:pStyle w:val="Body"/>
              <w:numPr>
                <w:ilvl w:val="0"/>
                <w:numId w:val="6"/>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Children aged 13-15 (82%)</w:t>
            </w:r>
          </w:p>
        </w:tc>
      </w:tr>
      <w:tr w:rsidR="00E023BF" w:rsidRPr="00740812" w14:paraId="53942A77"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2CFBEFB1" w14:textId="7FB52076" w:rsidR="00E023BF" w:rsidRDefault="00E023BF" w:rsidP="00E023BF">
            <w:pPr>
              <w:pStyle w:val="Body"/>
              <w:spacing w:before="60" w:after="60" w:line="264" w:lineRule="auto"/>
              <w:rPr>
                <w:sz w:val="18"/>
              </w:rPr>
            </w:pPr>
          </w:p>
        </w:tc>
        <w:tc>
          <w:tcPr>
            <w:tcW w:w="3544" w:type="dxa"/>
            <w:tcBorders>
              <w:bottom w:val="single" w:sz="6" w:space="0" w:color="808080" w:themeColor="background1" w:themeShade="80"/>
            </w:tcBorders>
            <w:shd w:val="clear" w:color="auto" w:fill="auto"/>
          </w:tcPr>
          <w:p w14:paraId="5827289C" w14:textId="0ABA069F" w:rsidR="00E023BF" w:rsidRDefault="00E023BF" w:rsidP="006F72D3">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NET: Free-to-air (53%)</w:t>
            </w:r>
          </w:p>
        </w:tc>
        <w:tc>
          <w:tcPr>
            <w:tcW w:w="3118" w:type="dxa"/>
            <w:tcBorders>
              <w:bottom w:val="single" w:sz="6" w:space="0" w:color="808080" w:themeColor="background1" w:themeShade="80"/>
            </w:tcBorders>
            <w:shd w:val="clear" w:color="auto" w:fill="auto"/>
          </w:tcPr>
          <w:p w14:paraId="714DDFEB" w14:textId="10B8F1A6" w:rsidR="00E023BF" w:rsidRDefault="00E023BF" w:rsidP="006F72D3">
            <w:pPr>
              <w:pStyle w:val="Body"/>
              <w:numPr>
                <w:ilvl w:val="0"/>
                <w:numId w:val="6"/>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None</w:t>
            </w:r>
          </w:p>
        </w:tc>
      </w:tr>
      <w:tr w:rsidR="00E023BF" w:rsidRPr="00740812" w14:paraId="4ACF79AD"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4D1BB69A" w14:textId="62AB3A9D" w:rsidR="00E023BF" w:rsidRDefault="00E023BF" w:rsidP="00E023BF">
            <w:pPr>
              <w:pStyle w:val="Body"/>
              <w:spacing w:before="60" w:after="60" w:line="264" w:lineRule="auto"/>
              <w:rPr>
                <w:sz w:val="18"/>
              </w:rPr>
            </w:pPr>
          </w:p>
        </w:tc>
        <w:tc>
          <w:tcPr>
            <w:tcW w:w="3544" w:type="dxa"/>
            <w:tcBorders>
              <w:bottom w:val="single" w:sz="6" w:space="0" w:color="808080" w:themeColor="background1" w:themeShade="80"/>
            </w:tcBorders>
            <w:shd w:val="clear" w:color="auto" w:fill="auto"/>
          </w:tcPr>
          <w:p w14:paraId="3B390B1C" w14:textId="6A6490C6" w:rsidR="00E023BF" w:rsidRDefault="00E023BF" w:rsidP="006F72D3">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 xml:space="preserve">Free video streaming services (50%) </w:t>
            </w:r>
          </w:p>
        </w:tc>
        <w:tc>
          <w:tcPr>
            <w:tcW w:w="3118" w:type="dxa"/>
            <w:tcBorders>
              <w:bottom w:val="single" w:sz="6" w:space="0" w:color="808080" w:themeColor="background1" w:themeShade="80"/>
            </w:tcBorders>
            <w:shd w:val="clear" w:color="auto" w:fill="auto"/>
          </w:tcPr>
          <w:p w14:paraId="166C10DC" w14:textId="446B3F7A" w:rsidR="00E023BF" w:rsidRDefault="00E023BF" w:rsidP="006F72D3">
            <w:pPr>
              <w:pStyle w:val="Body"/>
              <w:numPr>
                <w:ilvl w:val="0"/>
                <w:numId w:val="6"/>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Children aged 13-15 (60%)</w:t>
            </w:r>
          </w:p>
        </w:tc>
      </w:tr>
      <w:tr w:rsidR="00E023BF" w:rsidRPr="00740812" w14:paraId="17DFC1CD"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7F92C6D2" w14:textId="5DF47AAA" w:rsidR="00E023BF" w:rsidRDefault="00E023BF" w:rsidP="00E023BF">
            <w:pPr>
              <w:pStyle w:val="Body"/>
              <w:spacing w:before="60" w:after="60" w:line="264" w:lineRule="auto"/>
              <w:rPr>
                <w:sz w:val="18"/>
              </w:rPr>
            </w:pPr>
          </w:p>
        </w:tc>
        <w:tc>
          <w:tcPr>
            <w:tcW w:w="3544" w:type="dxa"/>
            <w:tcBorders>
              <w:bottom w:val="single" w:sz="6" w:space="0" w:color="808080" w:themeColor="background1" w:themeShade="80"/>
            </w:tcBorders>
            <w:shd w:val="clear" w:color="auto" w:fill="auto"/>
          </w:tcPr>
          <w:p w14:paraId="3CE2624C" w14:textId="631CFB8E" w:rsidR="00E023BF" w:rsidRDefault="00E023BF" w:rsidP="006F72D3">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Online subscription services (49%) </w:t>
            </w:r>
          </w:p>
        </w:tc>
        <w:tc>
          <w:tcPr>
            <w:tcW w:w="3118" w:type="dxa"/>
            <w:tcBorders>
              <w:bottom w:val="single" w:sz="6" w:space="0" w:color="808080" w:themeColor="background1" w:themeShade="80"/>
            </w:tcBorders>
            <w:shd w:val="clear" w:color="auto" w:fill="auto"/>
          </w:tcPr>
          <w:p w14:paraId="53E1C8C3" w14:textId="3C6FF056" w:rsidR="00E023BF" w:rsidRDefault="00E023BF" w:rsidP="006F72D3">
            <w:pPr>
              <w:pStyle w:val="Body"/>
              <w:numPr>
                <w:ilvl w:val="0"/>
                <w:numId w:val="6"/>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Children aged 13-15 (57%)</w:t>
            </w:r>
          </w:p>
        </w:tc>
      </w:tr>
      <w:tr w:rsidR="0044372D" w:rsidRPr="00740812" w14:paraId="11B52770"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41C3F8B8" w14:textId="77777777" w:rsidR="0044372D" w:rsidRPr="00740812" w:rsidRDefault="0044372D" w:rsidP="008400C0">
            <w:pPr>
              <w:pStyle w:val="Body"/>
              <w:spacing w:before="60" w:after="60" w:line="264" w:lineRule="auto"/>
              <w:rPr>
                <w:sz w:val="18"/>
              </w:rPr>
            </w:pPr>
            <w:r w:rsidRPr="006A25F0">
              <w:rPr>
                <w:sz w:val="18"/>
              </w:rPr>
              <w:t>Australian children’s screen content</w:t>
            </w:r>
          </w:p>
        </w:tc>
        <w:tc>
          <w:tcPr>
            <w:tcW w:w="3544" w:type="dxa"/>
            <w:tcBorders>
              <w:top w:val="single" w:sz="6" w:space="0" w:color="808080" w:themeColor="background1" w:themeShade="80"/>
              <w:bottom w:val="single" w:sz="6" w:space="0" w:color="808080" w:themeColor="background1" w:themeShade="80"/>
            </w:tcBorders>
            <w:shd w:val="clear" w:color="auto" w:fill="auto"/>
          </w:tcPr>
          <w:p w14:paraId="16298B6E" w14:textId="77777777" w:rsidR="0044372D" w:rsidRDefault="0044372D" w:rsidP="008400C0">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 xml:space="preserve">‘Very important’ or ‘Somewhat important’ </w:t>
            </w:r>
            <w:r w:rsidRPr="006A25F0">
              <w:rPr>
                <w:sz w:val="18"/>
              </w:rPr>
              <w:t>for chi</w:t>
            </w:r>
            <w:r>
              <w:rPr>
                <w:sz w:val="18"/>
              </w:rPr>
              <w:t xml:space="preserve">ld to have access to Australian </w:t>
            </w:r>
            <w:r w:rsidRPr="006A25F0">
              <w:rPr>
                <w:sz w:val="18"/>
              </w:rPr>
              <w:t>children’s screen content</w:t>
            </w:r>
            <w:r>
              <w:rPr>
                <w:sz w:val="18"/>
              </w:rPr>
              <w:t xml:space="preserve"> (81%)</w:t>
            </w:r>
          </w:p>
        </w:tc>
        <w:tc>
          <w:tcPr>
            <w:tcW w:w="3118" w:type="dxa"/>
            <w:tcBorders>
              <w:top w:val="single" w:sz="6" w:space="0" w:color="808080" w:themeColor="background1" w:themeShade="80"/>
              <w:bottom w:val="single" w:sz="6" w:space="0" w:color="808080" w:themeColor="background1" w:themeShade="80"/>
            </w:tcBorders>
            <w:shd w:val="clear" w:color="auto" w:fill="auto"/>
          </w:tcPr>
          <w:p w14:paraId="52D6B39B" w14:textId="77777777" w:rsidR="0044372D" w:rsidRDefault="0044372D" w:rsidP="0044372D">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None</w:t>
            </w:r>
          </w:p>
        </w:tc>
      </w:tr>
    </w:tbl>
    <w:p w14:paraId="6DB6BD44" w14:textId="77777777" w:rsidR="0044372D" w:rsidRDefault="0044372D" w:rsidP="0044372D">
      <w:pPr>
        <w:pStyle w:val="SubHeading1"/>
      </w:pPr>
      <w:bookmarkStart w:id="17" w:name="_Toc64042496"/>
      <w:r>
        <w:lastRenderedPageBreak/>
        <w:t>News content consumption key findings</w:t>
      </w:r>
      <w:bookmarkEnd w:id="17"/>
    </w:p>
    <w:p w14:paraId="1687C1C8" w14:textId="42DF00A9" w:rsidR="0044372D" w:rsidRDefault="0044372D" w:rsidP="0044372D">
      <w:pPr>
        <w:pStyle w:val="Body"/>
      </w:pPr>
      <w:r>
        <w:fldChar w:fldCharType="begin"/>
      </w:r>
      <w:r>
        <w:instrText xml:space="preserve"> REF _Ref56156639 \h </w:instrText>
      </w:r>
      <w:r>
        <w:fldChar w:fldCharType="separate"/>
      </w:r>
      <w:r w:rsidR="00580AE1">
        <w:t xml:space="preserve">Table </w:t>
      </w:r>
      <w:r w:rsidR="00580AE1">
        <w:rPr>
          <w:noProof/>
        </w:rPr>
        <w:t>4</w:t>
      </w:r>
      <w:r>
        <w:fldChar w:fldCharType="end"/>
      </w:r>
      <w:r>
        <w:t xml:space="preserve"> presents the key findings related to news consumption. The majority of respondents reported they consume local, state, or territory news, Australian national news (politics, current affairs, economy), or international news </w:t>
      </w:r>
      <w:r w:rsidRPr="009C477A">
        <w:t>at least once a week</w:t>
      </w:r>
      <w:r>
        <w:t>. Reported consumption levels were higher amongst males and those aged 55 years or older. Consumption of l</w:t>
      </w:r>
      <w:r w:rsidRPr="009C477A">
        <w:t xml:space="preserve">ocal, state, or territory news </w:t>
      </w:r>
      <w:r>
        <w:t xml:space="preserve">was the highest of the three types of news, particularly amongst those aged 55 years or older. </w:t>
      </w:r>
    </w:p>
    <w:p w14:paraId="7121D4AB" w14:textId="5CA7FFD7" w:rsidR="0044372D" w:rsidRDefault="0044372D" w:rsidP="0044372D">
      <w:pPr>
        <w:pStyle w:val="Body"/>
      </w:pPr>
      <w:r>
        <w:t xml:space="preserve">Commercial free-to-air TV, radio, and news websites or apps were reported as the most common sources of news. Those aged 55 years or older were more likely to consume news via commercial free-to-air TV and radio. Whereas the </w:t>
      </w:r>
      <w:r w:rsidR="00640947">
        <w:t xml:space="preserve">two younger age groups </w:t>
      </w:r>
      <w:r w:rsidR="00CF60D5">
        <w:t>(those aged 18-34 and 35-54 years)</w:t>
      </w:r>
      <w:r>
        <w:t xml:space="preserve"> and males were more likely to use news websites or apps. </w:t>
      </w:r>
    </w:p>
    <w:p w14:paraId="340ED22B" w14:textId="685D95E5" w:rsidR="001F4C30" w:rsidRDefault="00DD350E" w:rsidP="0044372D">
      <w:pPr>
        <w:pStyle w:val="Body"/>
      </w:pPr>
      <w:r>
        <w:t xml:space="preserve">Amongst search engine or social media users, </w:t>
      </w:r>
      <w:r w:rsidR="00D771C1">
        <w:t xml:space="preserve">the majority </w:t>
      </w:r>
      <w:r>
        <w:t xml:space="preserve">reported using Facebook (64%). Facebook use was more </w:t>
      </w:r>
      <w:r w:rsidR="007E18DD">
        <w:t>likely</w:t>
      </w:r>
      <w:r>
        <w:t xml:space="preserve"> for females (70%), those aged 18-34 years (70%) and 35-54 years (67%), and those in regional areas (68%).</w:t>
      </w:r>
      <w:r w:rsidR="001F4C30">
        <w:t xml:space="preserve"> </w:t>
      </w:r>
      <w:r>
        <w:t>The next most popular responses were Google Search (46%) and Google News (32%).</w:t>
      </w:r>
    </w:p>
    <w:p w14:paraId="2E297B7D" w14:textId="0DDB5286" w:rsidR="001F4C30" w:rsidRDefault="0044372D" w:rsidP="0044372D">
      <w:pPr>
        <w:pStyle w:val="Body"/>
      </w:pPr>
      <w:r>
        <w:t xml:space="preserve">The majority of respondents reported they do not have a paid news subscription. Females, those aged 18-34 or 35-54, and those living in </w:t>
      </w:r>
      <w:r w:rsidR="00E40B10">
        <w:t xml:space="preserve">regional </w:t>
      </w:r>
      <w:r>
        <w:t xml:space="preserve">areas were more likely to report this. </w:t>
      </w:r>
      <w:r w:rsidR="00CF60D5">
        <w:t xml:space="preserve">The main reasons reported for not paying for news were </w:t>
      </w:r>
      <w:r w:rsidR="007D15C7" w:rsidRPr="007D15C7">
        <w:t>‘free news meets my needs’ (63%), ‘I do not believe I should have to pay for news’ (40%), and ‘I do not want to commit to paying an ongoing subscription’ (33%).</w:t>
      </w:r>
    </w:p>
    <w:p w14:paraId="63B33803" w14:textId="0C04BD27" w:rsidR="00187F81" w:rsidRPr="00A8332C" w:rsidRDefault="007E18DD" w:rsidP="0044372D">
      <w:pPr>
        <w:pStyle w:val="Body"/>
      </w:pPr>
      <w:r w:rsidRPr="00A8332C">
        <w:t xml:space="preserve">When asked about how important different aspects of news were, most respondents </w:t>
      </w:r>
      <w:r w:rsidR="00A21F70" w:rsidRPr="00A8332C">
        <w:t xml:space="preserve">reported that the following were very important or somewhat important; up-to-date news (96%), unbiased news (94%), </w:t>
      </w:r>
      <w:r w:rsidR="00DD350E" w:rsidRPr="00A8332C">
        <w:t>and credible journalists (94%).</w:t>
      </w:r>
    </w:p>
    <w:p w14:paraId="580C62C8" w14:textId="53701C1F" w:rsidR="00187F81" w:rsidRDefault="003F0F58" w:rsidP="0044372D">
      <w:pPr>
        <w:pStyle w:val="Body"/>
      </w:pPr>
      <w:r w:rsidRPr="00A8332C">
        <w:t xml:space="preserve">A significant proportion of respondents </w:t>
      </w:r>
      <w:r w:rsidR="00A21F70" w:rsidRPr="00A8332C">
        <w:t xml:space="preserve">(66%) </w:t>
      </w:r>
      <w:r w:rsidR="00731766" w:rsidRPr="003F0F58">
        <w:t>reported they</w:t>
      </w:r>
      <w:r w:rsidR="00731766">
        <w:t xml:space="preserve"> have </w:t>
      </w:r>
      <w:r w:rsidR="00A21F70">
        <w:t>sufficient</w:t>
      </w:r>
      <w:r w:rsidR="00187F81">
        <w:t xml:space="preserve"> choice of local news</w:t>
      </w:r>
      <w:r w:rsidR="00A21F70">
        <w:t>. This response was more likely for those living in regional areas (69%).</w:t>
      </w:r>
    </w:p>
    <w:p w14:paraId="2B9345BC" w14:textId="53687513" w:rsidR="0044372D" w:rsidRDefault="0044372D" w:rsidP="0044372D">
      <w:pPr>
        <w:pStyle w:val="Caption"/>
      </w:pPr>
      <w:bookmarkStart w:id="18" w:name="_Ref56156639"/>
      <w:bookmarkStart w:id="19" w:name="_Toc64042630"/>
      <w:r>
        <w:t xml:space="preserve">Table </w:t>
      </w:r>
      <w:r w:rsidR="00452AB1">
        <w:rPr>
          <w:noProof/>
        </w:rPr>
        <w:fldChar w:fldCharType="begin"/>
      </w:r>
      <w:r w:rsidR="00452AB1">
        <w:rPr>
          <w:noProof/>
        </w:rPr>
        <w:instrText xml:space="preserve"> SEQ Table \* ARABIC </w:instrText>
      </w:r>
      <w:r w:rsidR="00452AB1">
        <w:rPr>
          <w:noProof/>
        </w:rPr>
        <w:fldChar w:fldCharType="separate"/>
      </w:r>
      <w:r w:rsidR="00580AE1">
        <w:rPr>
          <w:noProof/>
        </w:rPr>
        <w:t>4</w:t>
      </w:r>
      <w:r w:rsidR="00452AB1">
        <w:rPr>
          <w:noProof/>
        </w:rPr>
        <w:fldChar w:fldCharType="end"/>
      </w:r>
      <w:bookmarkEnd w:id="18"/>
      <w:r w:rsidR="00D43A90">
        <w:rPr>
          <w:noProof/>
        </w:rPr>
        <w:t xml:space="preserve"> </w:t>
      </w:r>
      <w:r>
        <w:t>News content consumption key findings</w:t>
      </w:r>
      <w:bookmarkEnd w:id="19"/>
    </w:p>
    <w:tbl>
      <w:tblPr>
        <w:tblStyle w:val="TableGrid"/>
        <w:tblW w:w="9072" w:type="dxa"/>
        <w:tblLook w:val="04A0" w:firstRow="1" w:lastRow="0" w:firstColumn="1" w:lastColumn="0" w:noHBand="0" w:noVBand="1"/>
        <w:tblCaption w:val="News content consumption key findings"/>
        <w:tblDescription w:val="Table 4 News content consumption key findings"/>
      </w:tblPr>
      <w:tblGrid>
        <w:gridCol w:w="2410"/>
        <w:gridCol w:w="3544"/>
        <w:gridCol w:w="3118"/>
      </w:tblGrid>
      <w:tr w:rsidR="0044372D" w:rsidRPr="00740812" w14:paraId="3935315B" w14:textId="77777777" w:rsidTr="00D43A9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10" w:type="dxa"/>
          </w:tcPr>
          <w:p w14:paraId="4BE6F87D" w14:textId="77777777" w:rsidR="0044372D" w:rsidRPr="00740812" w:rsidRDefault="0044372D" w:rsidP="008400C0">
            <w:pPr>
              <w:pStyle w:val="Body"/>
              <w:spacing w:before="60" w:after="60" w:line="264" w:lineRule="auto"/>
              <w:rPr>
                <w:sz w:val="18"/>
              </w:rPr>
            </w:pPr>
            <w:r>
              <w:rPr>
                <w:sz w:val="18"/>
              </w:rPr>
              <w:t>Topic</w:t>
            </w:r>
          </w:p>
        </w:tc>
        <w:tc>
          <w:tcPr>
            <w:tcW w:w="3544" w:type="dxa"/>
            <w:tcBorders>
              <w:bottom w:val="single" w:sz="4" w:space="0" w:color="FFFFFF" w:themeColor="background1"/>
            </w:tcBorders>
          </w:tcPr>
          <w:p w14:paraId="76D7C047" w14:textId="77777777" w:rsidR="0044372D" w:rsidRPr="00740812" w:rsidRDefault="0044372D" w:rsidP="008400C0">
            <w:pPr>
              <w:pStyle w:val="Body"/>
              <w:spacing w:before="60" w:after="60" w:line="264" w:lineRule="auto"/>
              <w:cnfStyle w:val="100000000000" w:firstRow="1" w:lastRow="0" w:firstColumn="0" w:lastColumn="0" w:oddVBand="0" w:evenVBand="0" w:oddHBand="0" w:evenHBand="0" w:firstRowFirstColumn="0" w:firstRowLastColumn="0" w:lastRowFirstColumn="0" w:lastRowLastColumn="0"/>
              <w:rPr>
                <w:sz w:val="18"/>
              </w:rPr>
            </w:pPr>
            <w:r>
              <w:rPr>
                <w:sz w:val="18"/>
              </w:rPr>
              <w:t>Highest survey results</w:t>
            </w:r>
          </w:p>
        </w:tc>
        <w:tc>
          <w:tcPr>
            <w:tcW w:w="3118" w:type="dxa"/>
            <w:tcBorders>
              <w:bottom w:val="single" w:sz="4" w:space="0" w:color="FFFFFF" w:themeColor="background1"/>
            </w:tcBorders>
          </w:tcPr>
          <w:p w14:paraId="4DF86113" w14:textId="77777777" w:rsidR="0044372D" w:rsidRPr="00740812" w:rsidRDefault="0044372D" w:rsidP="008400C0">
            <w:pPr>
              <w:pStyle w:val="Body"/>
              <w:spacing w:before="60" w:after="60" w:line="264" w:lineRule="auto"/>
              <w:cnfStyle w:val="100000000000" w:firstRow="1" w:lastRow="0" w:firstColumn="0" w:lastColumn="0" w:oddVBand="0" w:evenVBand="0" w:oddHBand="0" w:evenHBand="0" w:firstRowFirstColumn="0" w:firstRowLastColumn="0" w:lastRowFirstColumn="0" w:lastRowLastColumn="0"/>
              <w:rPr>
                <w:sz w:val="18"/>
              </w:rPr>
            </w:pPr>
            <w:r w:rsidRPr="00740812">
              <w:rPr>
                <w:sz w:val="18"/>
              </w:rPr>
              <w:t xml:space="preserve">Sub-groups with higher results </w:t>
            </w:r>
          </w:p>
          <w:p w14:paraId="4CB0E45A" w14:textId="77777777" w:rsidR="0044372D" w:rsidRPr="00740812" w:rsidRDefault="0044372D" w:rsidP="008400C0">
            <w:pPr>
              <w:pStyle w:val="Body"/>
              <w:spacing w:before="60" w:after="60" w:line="264" w:lineRule="auto"/>
              <w:cnfStyle w:val="100000000000" w:firstRow="1" w:lastRow="0" w:firstColumn="0" w:lastColumn="0" w:oddVBand="0" w:evenVBand="0" w:oddHBand="0" w:evenHBand="0" w:firstRowFirstColumn="0" w:firstRowLastColumn="0" w:lastRowFirstColumn="0" w:lastRowLastColumn="0"/>
              <w:rPr>
                <w:b w:val="0"/>
                <w:sz w:val="18"/>
              </w:rPr>
            </w:pPr>
            <w:r w:rsidRPr="00740812">
              <w:rPr>
                <w:b w:val="0"/>
                <w:sz w:val="16"/>
              </w:rPr>
              <w:t>(Compared to other sub-groups)</w:t>
            </w:r>
          </w:p>
        </w:tc>
      </w:tr>
      <w:tr w:rsidR="0044372D" w:rsidRPr="00740812" w14:paraId="4D48BA53"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48B32FAC" w14:textId="77777777" w:rsidR="0044372D" w:rsidRDefault="0044372D" w:rsidP="008400C0">
            <w:pPr>
              <w:pStyle w:val="Body"/>
              <w:spacing w:before="60" w:after="60" w:line="264" w:lineRule="auto"/>
              <w:rPr>
                <w:sz w:val="18"/>
              </w:rPr>
            </w:pPr>
            <w:r>
              <w:rPr>
                <w:sz w:val="18"/>
              </w:rPr>
              <w:t>Overall news consumption</w:t>
            </w:r>
          </w:p>
        </w:tc>
        <w:tc>
          <w:tcPr>
            <w:tcW w:w="3544" w:type="dxa"/>
            <w:tcBorders>
              <w:bottom w:val="single" w:sz="6" w:space="0" w:color="808080" w:themeColor="background1" w:themeShade="80"/>
            </w:tcBorders>
            <w:shd w:val="clear" w:color="auto" w:fill="auto"/>
          </w:tcPr>
          <w:p w14:paraId="1D38BB7E" w14:textId="77777777" w:rsidR="0044372D" w:rsidRDefault="0044372D" w:rsidP="008400C0">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Consume at least one type of news at least once a week (96%)</w:t>
            </w:r>
          </w:p>
        </w:tc>
        <w:tc>
          <w:tcPr>
            <w:tcW w:w="3118" w:type="dxa"/>
            <w:tcBorders>
              <w:bottom w:val="single" w:sz="6" w:space="0" w:color="808080" w:themeColor="background1" w:themeShade="80"/>
            </w:tcBorders>
            <w:shd w:val="clear" w:color="auto" w:fill="auto"/>
          </w:tcPr>
          <w:p w14:paraId="247D9ABB" w14:textId="77777777" w:rsidR="0044372D" w:rsidRDefault="0044372D" w:rsidP="0044372D">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Males (97%)</w:t>
            </w:r>
          </w:p>
          <w:p w14:paraId="01A5B621" w14:textId="77777777" w:rsidR="0044372D" w:rsidRDefault="0044372D" w:rsidP="0044372D">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55 years or older (99%)</w:t>
            </w:r>
          </w:p>
        </w:tc>
      </w:tr>
      <w:tr w:rsidR="0044372D" w:rsidRPr="00740812" w14:paraId="112F6A1B"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7A20CDAE" w14:textId="77777777" w:rsidR="0044372D" w:rsidRDefault="0044372D" w:rsidP="008400C0">
            <w:pPr>
              <w:pStyle w:val="Body"/>
              <w:spacing w:before="60" w:after="60" w:line="264" w:lineRule="auto"/>
              <w:rPr>
                <w:sz w:val="18"/>
              </w:rPr>
            </w:pPr>
            <w:r>
              <w:rPr>
                <w:sz w:val="18"/>
              </w:rPr>
              <w:t>Type of news consumed</w:t>
            </w:r>
          </w:p>
        </w:tc>
        <w:tc>
          <w:tcPr>
            <w:tcW w:w="3544" w:type="dxa"/>
            <w:tcBorders>
              <w:bottom w:val="single" w:sz="6" w:space="0" w:color="808080" w:themeColor="background1" w:themeShade="80"/>
            </w:tcBorders>
            <w:shd w:val="clear" w:color="auto" w:fill="auto"/>
          </w:tcPr>
          <w:p w14:paraId="577F751C" w14:textId="77777777" w:rsidR="0044372D" w:rsidRDefault="0044372D" w:rsidP="008400C0">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 xml:space="preserve">Local, </w:t>
            </w:r>
            <w:r w:rsidRPr="000C49BB">
              <w:rPr>
                <w:sz w:val="18"/>
              </w:rPr>
              <w:t>state, or territory news</w:t>
            </w:r>
            <w:r>
              <w:rPr>
                <w:sz w:val="18"/>
              </w:rPr>
              <w:t xml:space="preserve"> (93% at least once a week)</w:t>
            </w:r>
          </w:p>
        </w:tc>
        <w:tc>
          <w:tcPr>
            <w:tcW w:w="3118" w:type="dxa"/>
            <w:tcBorders>
              <w:bottom w:val="single" w:sz="6" w:space="0" w:color="808080" w:themeColor="background1" w:themeShade="80"/>
            </w:tcBorders>
            <w:shd w:val="clear" w:color="auto" w:fill="auto"/>
          </w:tcPr>
          <w:p w14:paraId="4FBC9866" w14:textId="77777777" w:rsidR="0044372D" w:rsidRDefault="0044372D" w:rsidP="0044372D">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55 years or older (97%)</w:t>
            </w:r>
          </w:p>
        </w:tc>
      </w:tr>
      <w:tr w:rsidR="0044372D" w:rsidRPr="00740812" w14:paraId="3E3A6E90"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tcBorders>
            <w:shd w:val="clear" w:color="auto" w:fill="auto"/>
          </w:tcPr>
          <w:p w14:paraId="63065A9C" w14:textId="77777777" w:rsidR="0044372D" w:rsidRPr="00740812" w:rsidRDefault="0044372D" w:rsidP="008400C0">
            <w:pPr>
              <w:pStyle w:val="Body"/>
              <w:spacing w:before="60" w:after="60" w:line="264" w:lineRule="auto"/>
              <w:rPr>
                <w:sz w:val="18"/>
              </w:rPr>
            </w:pPr>
            <w:r>
              <w:rPr>
                <w:sz w:val="18"/>
              </w:rPr>
              <w:t>General sources of news</w:t>
            </w:r>
          </w:p>
        </w:tc>
        <w:tc>
          <w:tcPr>
            <w:tcW w:w="3544" w:type="dxa"/>
            <w:tcBorders>
              <w:top w:val="single" w:sz="6" w:space="0" w:color="808080" w:themeColor="background1" w:themeShade="80"/>
              <w:bottom w:val="single" w:sz="4" w:space="0" w:color="BFBFBF" w:themeColor="background1" w:themeShade="BF"/>
            </w:tcBorders>
            <w:shd w:val="clear" w:color="auto" w:fill="auto"/>
          </w:tcPr>
          <w:p w14:paraId="05CEF37C" w14:textId="77777777" w:rsidR="0044372D" w:rsidRPr="00740812" w:rsidRDefault="0044372D" w:rsidP="008400C0">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Commercial free-to-air TV (63%)</w:t>
            </w:r>
          </w:p>
        </w:tc>
        <w:tc>
          <w:tcPr>
            <w:tcW w:w="3118" w:type="dxa"/>
            <w:tcBorders>
              <w:top w:val="single" w:sz="6" w:space="0" w:color="808080" w:themeColor="background1" w:themeShade="80"/>
              <w:bottom w:val="single" w:sz="4" w:space="0" w:color="BFBFBF" w:themeColor="background1" w:themeShade="BF"/>
            </w:tcBorders>
            <w:shd w:val="clear" w:color="auto" w:fill="auto"/>
          </w:tcPr>
          <w:p w14:paraId="6F5F833B" w14:textId="77777777" w:rsidR="0044372D" w:rsidRPr="006A25F0" w:rsidRDefault="0044372D" w:rsidP="0044372D">
            <w:pPr>
              <w:pStyle w:val="Body"/>
              <w:numPr>
                <w:ilvl w:val="0"/>
                <w:numId w:val="6"/>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55 years or older (75%)</w:t>
            </w:r>
          </w:p>
        </w:tc>
      </w:tr>
      <w:tr w:rsidR="0044372D" w:rsidRPr="00740812" w14:paraId="5E63FFCF"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62B0552A" w14:textId="77777777" w:rsidR="0044372D" w:rsidRDefault="0044372D" w:rsidP="008400C0">
            <w:pPr>
              <w:pStyle w:val="Body"/>
              <w:spacing w:before="60" w:after="60" w:line="264" w:lineRule="auto"/>
              <w:rPr>
                <w:sz w:val="18"/>
              </w:rPr>
            </w:pPr>
          </w:p>
        </w:tc>
        <w:tc>
          <w:tcPr>
            <w:tcW w:w="3544" w:type="dxa"/>
            <w:tcBorders>
              <w:top w:val="single" w:sz="4" w:space="0" w:color="BFBFBF" w:themeColor="background1" w:themeShade="BF"/>
              <w:bottom w:val="single" w:sz="4" w:space="0" w:color="BFBFBF" w:themeColor="background1" w:themeShade="BF"/>
            </w:tcBorders>
            <w:shd w:val="clear" w:color="auto" w:fill="auto"/>
          </w:tcPr>
          <w:p w14:paraId="21C017B5" w14:textId="77777777" w:rsidR="0044372D" w:rsidRDefault="0044372D" w:rsidP="008400C0">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Radio (52%)</w:t>
            </w:r>
          </w:p>
        </w:tc>
        <w:tc>
          <w:tcPr>
            <w:tcW w:w="3118" w:type="dxa"/>
            <w:tcBorders>
              <w:top w:val="single" w:sz="4" w:space="0" w:color="BFBFBF" w:themeColor="background1" w:themeShade="BF"/>
              <w:bottom w:val="single" w:sz="4" w:space="0" w:color="BFBFBF" w:themeColor="background1" w:themeShade="BF"/>
            </w:tcBorders>
            <w:shd w:val="clear" w:color="auto" w:fill="auto"/>
          </w:tcPr>
          <w:p w14:paraId="615A405C" w14:textId="77777777" w:rsidR="0044372D" w:rsidRDefault="0044372D" w:rsidP="0044372D">
            <w:pPr>
              <w:pStyle w:val="Body"/>
              <w:numPr>
                <w:ilvl w:val="0"/>
                <w:numId w:val="6"/>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55 years or older (64%)</w:t>
            </w:r>
          </w:p>
        </w:tc>
      </w:tr>
      <w:tr w:rsidR="0044372D" w:rsidRPr="00740812" w14:paraId="2FEBA4A3"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3D5981BD" w14:textId="77777777" w:rsidR="0044372D" w:rsidRDefault="0044372D" w:rsidP="008400C0">
            <w:pPr>
              <w:pStyle w:val="Body"/>
              <w:spacing w:before="60" w:after="60" w:line="264" w:lineRule="auto"/>
              <w:rPr>
                <w:sz w:val="18"/>
              </w:rPr>
            </w:pPr>
          </w:p>
        </w:tc>
        <w:tc>
          <w:tcPr>
            <w:tcW w:w="3544" w:type="dxa"/>
            <w:tcBorders>
              <w:top w:val="single" w:sz="4" w:space="0" w:color="BFBFBF" w:themeColor="background1" w:themeShade="BF"/>
              <w:bottom w:val="single" w:sz="6" w:space="0" w:color="808080" w:themeColor="background1" w:themeShade="80"/>
            </w:tcBorders>
            <w:shd w:val="clear" w:color="auto" w:fill="auto"/>
          </w:tcPr>
          <w:p w14:paraId="2DD30BD3" w14:textId="77777777" w:rsidR="0044372D" w:rsidRDefault="0044372D" w:rsidP="008400C0">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News website or app (50%)</w:t>
            </w:r>
          </w:p>
        </w:tc>
        <w:tc>
          <w:tcPr>
            <w:tcW w:w="3118" w:type="dxa"/>
            <w:tcBorders>
              <w:top w:val="single" w:sz="4" w:space="0" w:color="BFBFBF" w:themeColor="background1" w:themeShade="BF"/>
              <w:bottom w:val="single" w:sz="6" w:space="0" w:color="808080" w:themeColor="background1" w:themeShade="80"/>
            </w:tcBorders>
            <w:shd w:val="clear" w:color="auto" w:fill="auto"/>
          </w:tcPr>
          <w:p w14:paraId="1479612A" w14:textId="77777777" w:rsidR="0044372D" w:rsidRDefault="0044372D" w:rsidP="0044372D">
            <w:pPr>
              <w:pStyle w:val="Body"/>
              <w:numPr>
                <w:ilvl w:val="0"/>
                <w:numId w:val="6"/>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Males (54%)</w:t>
            </w:r>
          </w:p>
          <w:p w14:paraId="0F9154FD" w14:textId="77777777" w:rsidR="0044372D" w:rsidRDefault="0044372D" w:rsidP="0044372D">
            <w:pPr>
              <w:pStyle w:val="Body"/>
              <w:numPr>
                <w:ilvl w:val="0"/>
                <w:numId w:val="6"/>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18-34 years (56%)</w:t>
            </w:r>
          </w:p>
          <w:p w14:paraId="55762163" w14:textId="49708190" w:rsidR="0044372D" w:rsidRDefault="0044372D" w:rsidP="0044372D">
            <w:pPr>
              <w:pStyle w:val="Body"/>
              <w:numPr>
                <w:ilvl w:val="0"/>
                <w:numId w:val="6"/>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35-54 years (56%)</w:t>
            </w:r>
          </w:p>
        </w:tc>
      </w:tr>
      <w:tr w:rsidR="007513E5" w:rsidRPr="00740812" w14:paraId="70DDEDD7"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1985D09A" w14:textId="578E3C03" w:rsidR="007513E5" w:rsidRDefault="007513E5" w:rsidP="007513E5">
            <w:pPr>
              <w:pStyle w:val="Body"/>
              <w:spacing w:before="60" w:after="60" w:line="264" w:lineRule="auto"/>
              <w:rPr>
                <w:sz w:val="18"/>
              </w:rPr>
            </w:pPr>
            <w:r w:rsidRPr="007D15C7">
              <w:rPr>
                <w:sz w:val="18"/>
              </w:rPr>
              <w:t>Online news sources (amongst search engine/social media users)</w:t>
            </w:r>
          </w:p>
        </w:tc>
        <w:tc>
          <w:tcPr>
            <w:tcW w:w="3544" w:type="dxa"/>
            <w:tcBorders>
              <w:top w:val="single" w:sz="4" w:space="0" w:color="BFBFBF" w:themeColor="background1" w:themeShade="BF"/>
              <w:bottom w:val="single" w:sz="6" w:space="0" w:color="808080" w:themeColor="background1" w:themeShade="80"/>
            </w:tcBorders>
            <w:shd w:val="clear" w:color="auto" w:fill="auto"/>
          </w:tcPr>
          <w:p w14:paraId="3DA05540" w14:textId="637CE910" w:rsidR="007513E5" w:rsidRDefault="007513E5" w:rsidP="007513E5">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Facebook (64%)</w:t>
            </w:r>
          </w:p>
        </w:tc>
        <w:tc>
          <w:tcPr>
            <w:tcW w:w="3118" w:type="dxa"/>
            <w:tcBorders>
              <w:top w:val="single" w:sz="4" w:space="0" w:color="BFBFBF" w:themeColor="background1" w:themeShade="BF"/>
              <w:bottom w:val="single" w:sz="6" w:space="0" w:color="808080" w:themeColor="background1" w:themeShade="80"/>
            </w:tcBorders>
            <w:shd w:val="clear" w:color="auto" w:fill="auto"/>
          </w:tcPr>
          <w:p w14:paraId="630CDF34" w14:textId="77777777" w:rsidR="007513E5" w:rsidRDefault="007513E5" w:rsidP="007513E5">
            <w:pPr>
              <w:pStyle w:val="Body"/>
              <w:numPr>
                <w:ilvl w:val="0"/>
                <w:numId w:val="6"/>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Females (70%)</w:t>
            </w:r>
          </w:p>
          <w:p w14:paraId="7FDBBAD5" w14:textId="77777777" w:rsidR="007513E5" w:rsidRDefault="007513E5" w:rsidP="007513E5">
            <w:pPr>
              <w:pStyle w:val="Body"/>
              <w:numPr>
                <w:ilvl w:val="0"/>
                <w:numId w:val="6"/>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18-34 years (70%)</w:t>
            </w:r>
          </w:p>
          <w:p w14:paraId="2B9B81A1" w14:textId="77777777" w:rsidR="007513E5" w:rsidRDefault="007513E5" w:rsidP="007513E5">
            <w:pPr>
              <w:pStyle w:val="Body"/>
              <w:numPr>
                <w:ilvl w:val="0"/>
                <w:numId w:val="6"/>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35-54 years (67%)</w:t>
            </w:r>
          </w:p>
          <w:p w14:paraId="4AF33FA8" w14:textId="6C3565C6" w:rsidR="007513E5" w:rsidRDefault="007513E5" w:rsidP="007513E5">
            <w:pPr>
              <w:pStyle w:val="Body"/>
              <w:numPr>
                <w:ilvl w:val="0"/>
                <w:numId w:val="6"/>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Regional (68%)</w:t>
            </w:r>
          </w:p>
        </w:tc>
      </w:tr>
      <w:tr w:rsidR="007513E5" w:rsidRPr="00740812" w14:paraId="5744B0AD"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5ABC6EAF" w14:textId="61AF810F" w:rsidR="007513E5" w:rsidRDefault="007513E5" w:rsidP="007513E5">
            <w:pPr>
              <w:pStyle w:val="Body"/>
              <w:spacing w:before="60" w:after="60" w:line="264" w:lineRule="auto"/>
              <w:rPr>
                <w:sz w:val="18"/>
              </w:rPr>
            </w:pPr>
          </w:p>
        </w:tc>
        <w:tc>
          <w:tcPr>
            <w:tcW w:w="3544" w:type="dxa"/>
            <w:tcBorders>
              <w:top w:val="single" w:sz="4" w:space="0" w:color="BFBFBF" w:themeColor="background1" w:themeShade="BF"/>
              <w:bottom w:val="single" w:sz="6" w:space="0" w:color="808080" w:themeColor="background1" w:themeShade="80"/>
            </w:tcBorders>
            <w:shd w:val="clear" w:color="auto" w:fill="auto"/>
            <w:vAlign w:val="center"/>
          </w:tcPr>
          <w:p w14:paraId="09EF267D" w14:textId="5D489826" w:rsidR="007513E5" w:rsidRDefault="007513E5" w:rsidP="007513E5">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Google search (46%)</w:t>
            </w:r>
          </w:p>
        </w:tc>
        <w:tc>
          <w:tcPr>
            <w:tcW w:w="3118" w:type="dxa"/>
            <w:tcBorders>
              <w:top w:val="single" w:sz="4" w:space="0" w:color="BFBFBF" w:themeColor="background1" w:themeShade="BF"/>
              <w:bottom w:val="single" w:sz="6" w:space="0" w:color="808080" w:themeColor="background1" w:themeShade="80"/>
            </w:tcBorders>
            <w:shd w:val="clear" w:color="auto" w:fill="auto"/>
            <w:vAlign w:val="center"/>
          </w:tcPr>
          <w:p w14:paraId="36A44701" w14:textId="4FA0AA3B" w:rsidR="007513E5" w:rsidRDefault="007513E5" w:rsidP="007513E5">
            <w:pPr>
              <w:pStyle w:val="Body"/>
              <w:numPr>
                <w:ilvl w:val="0"/>
                <w:numId w:val="6"/>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None</w:t>
            </w:r>
          </w:p>
        </w:tc>
      </w:tr>
      <w:tr w:rsidR="007513E5" w:rsidRPr="00740812" w14:paraId="46F76382"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49344273" w14:textId="2118C9DB" w:rsidR="007513E5" w:rsidRDefault="007513E5" w:rsidP="007513E5">
            <w:pPr>
              <w:pStyle w:val="Body"/>
              <w:spacing w:before="60" w:after="60" w:line="264" w:lineRule="auto"/>
              <w:rPr>
                <w:sz w:val="18"/>
              </w:rPr>
            </w:pPr>
          </w:p>
        </w:tc>
        <w:tc>
          <w:tcPr>
            <w:tcW w:w="3544" w:type="dxa"/>
            <w:tcBorders>
              <w:top w:val="single" w:sz="4" w:space="0" w:color="BFBFBF" w:themeColor="background1" w:themeShade="BF"/>
              <w:bottom w:val="single" w:sz="6" w:space="0" w:color="808080" w:themeColor="background1" w:themeShade="80"/>
            </w:tcBorders>
            <w:shd w:val="clear" w:color="auto" w:fill="auto"/>
          </w:tcPr>
          <w:p w14:paraId="74E600ED" w14:textId="01F00E46" w:rsidR="007513E5" w:rsidRDefault="007513E5" w:rsidP="007513E5">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Google News (32%)</w:t>
            </w:r>
          </w:p>
        </w:tc>
        <w:tc>
          <w:tcPr>
            <w:tcW w:w="3118" w:type="dxa"/>
            <w:tcBorders>
              <w:top w:val="single" w:sz="4" w:space="0" w:color="BFBFBF" w:themeColor="background1" w:themeShade="BF"/>
              <w:bottom w:val="single" w:sz="6" w:space="0" w:color="808080" w:themeColor="background1" w:themeShade="80"/>
            </w:tcBorders>
            <w:shd w:val="clear" w:color="auto" w:fill="auto"/>
          </w:tcPr>
          <w:p w14:paraId="36BE8B6B" w14:textId="1C7A764B" w:rsidR="007513E5" w:rsidRDefault="007513E5" w:rsidP="007513E5">
            <w:pPr>
              <w:pStyle w:val="Body"/>
              <w:numPr>
                <w:ilvl w:val="0"/>
                <w:numId w:val="6"/>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Males (36%)</w:t>
            </w:r>
          </w:p>
        </w:tc>
      </w:tr>
      <w:tr w:rsidR="0044372D" w:rsidRPr="00740812" w14:paraId="75389BE3"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7E17DA9A" w14:textId="77777777" w:rsidR="0044372D" w:rsidRPr="00740812" w:rsidRDefault="0044372D" w:rsidP="008400C0">
            <w:pPr>
              <w:pStyle w:val="Body"/>
              <w:spacing w:before="60" w:after="60" w:line="264" w:lineRule="auto"/>
              <w:rPr>
                <w:sz w:val="18"/>
              </w:rPr>
            </w:pPr>
            <w:r>
              <w:rPr>
                <w:sz w:val="18"/>
              </w:rPr>
              <w:lastRenderedPageBreak/>
              <w:t>Paid news subscriptions</w:t>
            </w:r>
          </w:p>
        </w:tc>
        <w:tc>
          <w:tcPr>
            <w:tcW w:w="3544" w:type="dxa"/>
            <w:tcBorders>
              <w:top w:val="single" w:sz="6" w:space="0" w:color="808080" w:themeColor="background1" w:themeShade="80"/>
              <w:bottom w:val="single" w:sz="6" w:space="0" w:color="808080" w:themeColor="background1" w:themeShade="80"/>
            </w:tcBorders>
            <w:shd w:val="clear" w:color="auto" w:fill="auto"/>
          </w:tcPr>
          <w:p w14:paraId="742A3A88" w14:textId="77777777" w:rsidR="0044372D" w:rsidRDefault="0044372D" w:rsidP="008400C0">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Do not have a paid news subscription (86%)</w:t>
            </w:r>
          </w:p>
        </w:tc>
        <w:tc>
          <w:tcPr>
            <w:tcW w:w="3118" w:type="dxa"/>
            <w:tcBorders>
              <w:top w:val="single" w:sz="6" w:space="0" w:color="808080" w:themeColor="background1" w:themeShade="80"/>
              <w:bottom w:val="single" w:sz="6" w:space="0" w:color="808080" w:themeColor="background1" w:themeShade="80"/>
            </w:tcBorders>
            <w:shd w:val="clear" w:color="auto" w:fill="auto"/>
          </w:tcPr>
          <w:p w14:paraId="13146586" w14:textId="77777777" w:rsidR="0044372D" w:rsidRDefault="0044372D" w:rsidP="0044372D">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Females (87%)</w:t>
            </w:r>
          </w:p>
          <w:p w14:paraId="108791BC" w14:textId="77777777" w:rsidR="0044372D" w:rsidRDefault="0044372D" w:rsidP="0044372D">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18-34 years (91%)</w:t>
            </w:r>
          </w:p>
          <w:p w14:paraId="3BEE9AC9" w14:textId="77777777" w:rsidR="0044372D" w:rsidRDefault="0044372D" w:rsidP="0044372D">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35-54 years (88%)</w:t>
            </w:r>
          </w:p>
          <w:p w14:paraId="4BB4E16B" w14:textId="394B6707" w:rsidR="0044372D" w:rsidRDefault="00E40B10" w:rsidP="0044372D">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Regional </w:t>
            </w:r>
            <w:r w:rsidR="0044372D">
              <w:rPr>
                <w:sz w:val="18"/>
              </w:rPr>
              <w:t>(8</w:t>
            </w:r>
            <w:r>
              <w:rPr>
                <w:sz w:val="18"/>
              </w:rPr>
              <w:t>8</w:t>
            </w:r>
            <w:r w:rsidR="0044372D">
              <w:rPr>
                <w:sz w:val="18"/>
              </w:rPr>
              <w:t>%)</w:t>
            </w:r>
          </w:p>
        </w:tc>
      </w:tr>
      <w:tr w:rsidR="006B18A0" w:rsidRPr="00740812" w14:paraId="1CFDF907"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6B3E3BB9" w14:textId="18620F7A" w:rsidR="006B18A0" w:rsidRDefault="006B18A0" w:rsidP="006B18A0">
            <w:pPr>
              <w:pStyle w:val="Body"/>
              <w:spacing w:before="60" w:after="60" w:line="264" w:lineRule="auto"/>
              <w:rPr>
                <w:sz w:val="18"/>
              </w:rPr>
            </w:pPr>
            <w:r>
              <w:rPr>
                <w:sz w:val="18"/>
              </w:rPr>
              <w:t>Main reasons for not paying for news (amongst those who do not have a paid news subscription)</w:t>
            </w:r>
          </w:p>
        </w:tc>
        <w:tc>
          <w:tcPr>
            <w:tcW w:w="3544" w:type="dxa"/>
            <w:tcBorders>
              <w:top w:val="single" w:sz="6" w:space="0" w:color="808080" w:themeColor="background1" w:themeShade="80"/>
              <w:bottom w:val="single" w:sz="6" w:space="0" w:color="808080" w:themeColor="background1" w:themeShade="80"/>
            </w:tcBorders>
            <w:shd w:val="clear" w:color="auto" w:fill="auto"/>
          </w:tcPr>
          <w:p w14:paraId="4D861CDF" w14:textId="07E6B196" w:rsidR="006B18A0" w:rsidRDefault="006B18A0" w:rsidP="006B18A0">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‘F</w:t>
            </w:r>
            <w:r w:rsidRPr="00EE5832">
              <w:rPr>
                <w:sz w:val="18"/>
              </w:rPr>
              <w:t>ree news meets my needs</w:t>
            </w:r>
            <w:r>
              <w:rPr>
                <w:sz w:val="18"/>
              </w:rPr>
              <w:t>’ (63%)</w:t>
            </w:r>
          </w:p>
        </w:tc>
        <w:tc>
          <w:tcPr>
            <w:tcW w:w="3118" w:type="dxa"/>
            <w:tcBorders>
              <w:top w:val="single" w:sz="6" w:space="0" w:color="808080" w:themeColor="background1" w:themeShade="80"/>
              <w:bottom w:val="single" w:sz="6" w:space="0" w:color="808080" w:themeColor="background1" w:themeShade="80"/>
            </w:tcBorders>
            <w:shd w:val="clear" w:color="auto" w:fill="auto"/>
          </w:tcPr>
          <w:p w14:paraId="2D0E69CF" w14:textId="42A39398" w:rsidR="006B18A0" w:rsidRDefault="006B18A0" w:rsidP="006B18A0">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55 years or older (72%)</w:t>
            </w:r>
          </w:p>
        </w:tc>
      </w:tr>
      <w:tr w:rsidR="006B18A0" w:rsidRPr="00740812" w14:paraId="475A6628"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2CB15C7F" w14:textId="2164AA80" w:rsidR="006B18A0" w:rsidRDefault="006B18A0" w:rsidP="006B18A0">
            <w:pPr>
              <w:pStyle w:val="Body"/>
              <w:spacing w:before="60" w:after="60" w:line="264" w:lineRule="auto"/>
              <w:rPr>
                <w:sz w:val="18"/>
              </w:rPr>
            </w:pPr>
          </w:p>
        </w:tc>
        <w:tc>
          <w:tcPr>
            <w:tcW w:w="3544" w:type="dxa"/>
            <w:tcBorders>
              <w:top w:val="single" w:sz="6" w:space="0" w:color="808080" w:themeColor="background1" w:themeShade="80"/>
              <w:bottom w:val="single" w:sz="6" w:space="0" w:color="808080" w:themeColor="background1" w:themeShade="80"/>
            </w:tcBorders>
            <w:shd w:val="clear" w:color="auto" w:fill="auto"/>
          </w:tcPr>
          <w:p w14:paraId="2B364463" w14:textId="25791EE6" w:rsidR="006B18A0" w:rsidRDefault="006B18A0" w:rsidP="006B18A0">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sidRPr="00EE5832">
              <w:rPr>
                <w:sz w:val="18"/>
              </w:rPr>
              <w:t>‘I do not believe I should have to pay for news’ (40%)</w:t>
            </w:r>
          </w:p>
        </w:tc>
        <w:tc>
          <w:tcPr>
            <w:tcW w:w="3118" w:type="dxa"/>
            <w:tcBorders>
              <w:top w:val="single" w:sz="6" w:space="0" w:color="808080" w:themeColor="background1" w:themeShade="80"/>
              <w:bottom w:val="single" w:sz="6" w:space="0" w:color="808080" w:themeColor="background1" w:themeShade="80"/>
            </w:tcBorders>
            <w:shd w:val="clear" w:color="auto" w:fill="auto"/>
          </w:tcPr>
          <w:p w14:paraId="5BEA520B" w14:textId="0B038727" w:rsidR="006B18A0" w:rsidRDefault="006B18A0" w:rsidP="006B18A0">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None</w:t>
            </w:r>
          </w:p>
        </w:tc>
      </w:tr>
      <w:tr w:rsidR="006B18A0" w:rsidRPr="00740812" w14:paraId="1FE8566C"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6FD95A65" w14:textId="301E6F62" w:rsidR="006B18A0" w:rsidRDefault="006B18A0" w:rsidP="006B18A0">
            <w:pPr>
              <w:pStyle w:val="Body"/>
              <w:spacing w:before="60" w:after="60" w:line="264" w:lineRule="auto"/>
              <w:rPr>
                <w:sz w:val="18"/>
              </w:rPr>
            </w:pPr>
          </w:p>
        </w:tc>
        <w:tc>
          <w:tcPr>
            <w:tcW w:w="3544" w:type="dxa"/>
            <w:tcBorders>
              <w:top w:val="single" w:sz="6" w:space="0" w:color="808080" w:themeColor="background1" w:themeShade="80"/>
              <w:bottom w:val="single" w:sz="6" w:space="0" w:color="808080" w:themeColor="background1" w:themeShade="80"/>
            </w:tcBorders>
            <w:shd w:val="clear" w:color="auto" w:fill="auto"/>
          </w:tcPr>
          <w:p w14:paraId="006DD44C" w14:textId="5D2B5ABF" w:rsidR="006B18A0" w:rsidRDefault="006B18A0" w:rsidP="006B18A0">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sidRPr="00EE5832">
              <w:rPr>
                <w:sz w:val="18"/>
              </w:rPr>
              <w:t>‘I do not want to commit to paying an ongoing subscription’ (33%)</w:t>
            </w:r>
          </w:p>
        </w:tc>
        <w:tc>
          <w:tcPr>
            <w:tcW w:w="3118" w:type="dxa"/>
            <w:tcBorders>
              <w:top w:val="single" w:sz="6" w:space="0" w:color="808080" w:themeColor="background1" w:themeShade="80"/>
              <w:bottom w:val="single" w:sz="6" w:space="0" w:color="808080" w:themeColor="background1" w:themeShade="80"/>
            </w:tcBorders>
            <w:shd w:val="clear" w:color="auto" w:fill="auto"/>
          </w:tcPr>
          <w:p w14:paraId="107627FA" w14:textId="0C2986A0" w:rsidR="006B18A0" w:rsidRDefault="006B18A0" w:rsidP="006B18A0">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55 years or older (37%)</w:t>
            </w:r>
          </w:p>
        </w:tc>
      </w:tr>
      <w:tr w:rsidR="00664D74" w:rsidRPr="00740812" w14:paraId="2ACFE557"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18313E7E" w14:textId="7A4BF38F" w:rsidR="00664D74" w:rsidRDefault="00664D74" w:rsidP="00664D74">
            <w:pPr>
              <w:pStyle w:val="Body"/>
              <w:spacing w:before="60" w:after="60" w:line="264" w:lineRule="auto"/>
              <w:rPr>
                <w:sz w:val="18"/>
              </w:rPr>
            </w:pPr>
            <w:r w:rsidRPr="00FA3807">
              <w:rPr>
                <w:sz w:val="18"/>
              </w:rPr>
              <w:t>Level of importance of aspects of Australian news</w:t>
            </w:r>
            <w:r>
              <w:rPr>
                <w:sz w:val="18"/>
              </w:rPr>
              <w:t xml:space="preserve"> (NET: Very important and somewhat important)</w:t>
            </w:r>
          </w:p>
        </w:tc>
        <w:tc>
          <w:tcPr>
            <w:tcW w:w="3544" w:type="dxa"/>
            <w:tcBorders>
              <w:top w:val="single" w:sz="6" w:space="0" w:color="808080" w:themeColor="background1" w:themeShade="80"/>
              <w:bottom w:val="single" w:sz="6" w:space="0" w:color="808080" w:themeColor="background1" w:themeShade="80"/>
            </w:tcBorders>
            <w:shd w:val="clear" w:color="auto" w:fill="auto"/>
            <w:vAlign w:val="center"/>
          </w:tcPr>
          <w:p w14:paraId="3437164E" w14:textId="51618840" w:rsidR="00664D74" w:rsidRPr="00EE5832" w:rsidRDefault="00664D74" w:rsidP="001E5B1A">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Up-to-date news (96%)</w:t>
            </w:r>
          </w:p>
        </w:tc>
        <w:tc>
          <w:tcPr>
            <w:tcW w:w="3118" w:type="dxa"/>
            <w:tcBorders>
              <w:top w:val="single" w:sz="6" w:space="0" w:color="808080" w:themeColor="background1" w:themeShade="80"/>
              <w:bottom w:val="single" w:sz="6" w:space="0" w:color="808080" w:themeColor="background1" w:themeShade="80"/>
            </w:tcBorders>
            <w:shd w:val="clear" w:color="auto" w:fill="auto"/>
            <w:vAlign w:val="center"/>
          </w:tcPr>
          <w:p w14:paraId="405F8075" w14:textId="727E81F1" w:rsidR="00664D74" w:rsidRDefault="00664D74" w:rsidP="001E5B1A">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sidRPr="00FA3807">
              <w:rPr>
                <w:sz w:val="18"/>
              </w:rPr>
              <w:t>55 years or older (</w:t>
            </w:r>
            <w:r>
              <w:rPr>
                <w:sz w:val="18"/>
              </w:rPr>
              <w:t>98</w:t>
            </w:r>
            <w:r w:rsidRPr="00FA3807">
              <w:rPr>
                <w:sz w:val="18"/>
              </w:rPr>
              <w:t>%)</w:t>
            </w:r>
          </w:p>
        </w:tc>
      </w:tr>
      <w:tr w:rsidR="00664D74" w:rsidRPr="00740812" w14:paraId="7909D969"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1512AFCF" w14:textId="466EAC36" w:rsidR="00664D74" w:rsidRDefault="00664D74" w:rsidP="00664D74">
            <w:pPr>
              <w:pStyle w:val="Body"/>
              <w:spacing w:before="60" w:after="60" w:line="264" w:lineRule="auto"/>
              <w:rPr>
                <w:sz w:val="18"/>
              </w:rPr>
            </w:pPr>
          </w:p>
        </w:tc>
        <w:tc>
          <w:tcPr>
            <w:tcW w:w="3544" w:type="dxa"/>
            <w:tcBorders>
              <w:top w:val="single" w:sz="6" w:space="0" w:color="808080" w:themeColor="background1" w:themeShade="80"/>
              <w:bottom w:val="single" w:sz="6" w:space="0" w:color="808080" w:themeColor="background1" w:themeShade="80"/>
            </w:tcBorders>
            <w:shd w:val="clear" w:color="auto" w:fill="auto"/>
          </w:tcPr>
          <w:p w14:paraId="08EF520C" w14:textId="414A7056" w:rsidR="00664D74" w:rsidRPr="00EE5832" w:rsidRDefault="00664D74" w:rsidP="001E5B1A">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Unbiased news (94%)</w:t>
            </w:r>
          </w:p>
        </w:tc>
        <w:tc>
          <w:tcPr>
            <w:tcW w:w="3118" w:type="dxa"/>
            <w:tcBorders>
              <w:top w:val="single" w:sz="6" w:space="0" w:color="808080" w:themeColor="background1" w:themeShade="80"/>
              <w:bottom w:val="single" w:sz="6" w:space="0" w:color="808080" w:themeColor="background1" w:themeShade="80"/>
            </w:tcBorders>
            <w:shd w:val="clear" w:color="auto" w:fill="auto"/>
          </w:tcPr>
          <w:p w14:paraId="602B5286" w14:textId="568EFC37" w:rsidR="00664D74" w:rsidRDefault="00664D74" w:rsidP="001E5B1A">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None</w:t>
            </w:r>
          </w:p>
        </w:tc>
      </w:tr>
      <w:tr w:rsidR="00664D74" w:rsidRPr="00740812" w14:paraId="31DA7162"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272B9D60" w14:textId="54EEFEE8" w:rsidR="00664D74" w:rsidRDefault="00664D74" w:rsidP="00664D74">
            <w:pPr>
              <w:pStyle w:val="Body"/>
              <w:spacing w:before="60" w:after="60" w:line="264" w:lineRule="auto"/>
              <w:rPr>
                <w:sz w:val="18"/>
              </w:rPr>
            </w:pPr>
          </w:p>
        </w:tc>
        <w:tc>
          <w:tcPr>
            <w:tcW w:w="3544" w:type="dxa"/>
            <w:tcBorders>
              <w:top w:val="single" w:sz="6" w:space="0" w:color="808080" w:themeColor="background1" w:themeShade="80"/>
              <w:bottom w:val="single" w:sz="6" w:space="0" w:color="808080" w:themeColor="background1" w:themeShade="80"/>
            </w:tcBorders>
            <w:shd w:val="clear" w:color="auto" w:fill="auto"/>
            <w:vAlign w:val="center"/>
          </w:tcPr>
          <w:p w14:paraId="4F413E4C" w14:textId="224DC3B9" w:rsidR="00664D74" w:rsidRPr="00EE5832" w:rsidRDefault="00664D74" w:rsidP="001E5B1A">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Credible journalists (94%)</w:t>
            </w:r>
          </w:p>
        </w:tc>
        <w:tc>
          <w:tcPr>
            <w:tcW w:w="3118" w:type="dxa"/>
            <w:tcBorders>
              <w:top w:val="single" w:sz="6" w:space="0" w:color="808080" w:themeColor="background1" w:themeShade="80"/>
              <w:bottom w:val="single" w:sz="6" w:space="0" w:color="808080" w:themeColor="background1" w:themeShade="80"/>
            </w:tcBorders>
            <w:shd w:val="clear" w:color="auto" w:fill="auto"/>
            <w:vAlign w:val="center"/>
          </w:tcPr>
          <w:p w14:paraId="14FFBBF5" w14:textId="4460E99D" w:rsidR="00664D74" w:rsidRDefault="00664D74" w:rsidP="001E5B1A">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sidRPr="00FA3807">
              <w:rPr>
                <w:sz w:val="18"/>
              </w:rPr>
              <w:t>55 years or older (</w:t>
            </w:r>
            <w:r>
              <w:rPr>
                <w:sz w:val="18"/>
              </w:rPr>
              <w:t>96</w:t>
            </w:r>
            <w:r w:rsidRPr="00FA3807">
              <w:rPr>
                <w:sz w:val="18"/>
              </w:rPr>
              <w:t>%)</w:t>
            </w:r>
          </w:p>
        </w:tc>
      </w:tr>
      <w:tr w:rsidR="00664D74" w:rsidRPr="00740812" w14:paraId="5080E2C2"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7AAD8C9F" w14:textId="6A905A6A" w:rsidR="00664D74" w:rsidRDefault="00664D74" w:rsidP="00664D74">
            <w:pPr>
              <w:pStyle w:val="Body"/>
              <w:spacing w:before="60" w:after="60" w:line="264" w:lineRule="auto"/>
              <w:rPr>
                <w:sz w:val="18"/>
              </w:rPr>
            </w:pPr>
          </w:p>
        </w:tc>
        <w:tc>
          <w:tcPr>
            <w:tcW w:w="3544" w:type="dxa"/>
            <w:tcBorders>
              <w:top w:val="single" w:sz="6" w:space="0" w:color="808080" w:themeColor="background1" w:themeShade="80"/>
              <w:bottom w:val="single" w:sz="6" w:space="0" w:color="808080" w:themeColor="background1" w:themeShade="80"/>
            </w:tcBorders>
            <w:shd w:val="clear" w:color="auto" w:fill="auto"/>
          </w:tcPr>
          <w:p w14:paraId="6EF8B98D" w14:textId="51876264" w:rsidR="00664D74" w:rsidRPr="00EE5832" w:rsidRDefault="00664D74" w:rsidP="001E5B1A">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Credible publications / brands (92%)</w:t>
            </w:r>
          </w:p>
        </w:tc>
        <w:tc>
          <w:tcPr>
            <w:tcW w:w="3118" w:type="dxa"/>
            <w:tcBorders>
              <w:top w:val="single" w:sz="6" w:space="0" w:color="808080" w:themeColor="background1" w:themeShade="80"/>
              <w:bottom w:val="single" w:sz="6" w:space="0" w:color="808080" w:themeColor="background1" w:themeShade="80"/>
            </w:tcBorders>
            <w:shd w:val="clear" w:color="auto" w:fill="auto"/>
          </w:tcPr>
          <w:p w14:paraId="56F357EC" w14:textId="7F5E953E" w:rsidR="00664D74" w:rsidRDefault="00664D74" w:rsidP="001E5B1A">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None</w:t>
            </w:r>
          </w:p>
        </w:tc>
      </w:tr>
      <w:tr w:rsidR="00664D74" w:rsidRPr="00740812" w14:paraId="7394B0B9"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0BD23FC3" w14:textId="45F84927" w:rsidR="00664D74" w:rsidRDefault="00664D74" w:rsidP="00664D74">
            <w:pPr>
              <w:pStyle w:val="Body"/>
              <w:spacing w:before="60" w:after="60" w:line="264" w:lineRule="auto"/>
              <w:rPr>
                <w:sz w:val="18"/>
              </w:rPr>
            </w:pPr>
          </w:p>
        </w:tc>
        <w:tc>
          <w:tcPr>
            <w:tcW w:w="3544" w:type="dxa"/>
            <w:tcBorders>
              <w:top w:val="single" w:sz="6" w:space="0" w:color="808080" w:themeColor="background1" w:themeShade="80"/>
              <w:bottom w:val="single" w:sz="6" w:space="0" w:color="808080" w:themeColor="background1" w:themeShade="80"/>
            </w:tcBorders>
            <w:shd w:val="clear" w:color="auto" w:fill="auto"/>
          </w:tcPr>
          <w:p w14:paraId="1BE4DA1C" w14:textId="1C09CFBC" w:rsidR="00664D74" w:rsidRPr="00EE5832" w:rsidRDefault="00664D74" w:rsidP="001E5B1A">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Credible publications / brands (92%)</w:t>
            </w:r>
          </w:p>
        </w:tc>
        <w:tc>
          <w:tcPr>
            <w:tcW w:w="3118" w:type="dxa"/>
            <w:tcBorders>
              <w:top w:val="single" w:sz="6" w:space="0" w:color="808080" w:themeColor="background1" w:themeShade="80"/>
              <w:bottom w:val="single" w:sz="6" w:space="0" w:color="808080" w:themeColor="background1" w:themeShade="80"/>
            </w:tcBorders>
            <w:shd w:val="clear" w:color="auto" w:fill="auto"/>
          </w:tcPr>
          <w:p w14:paraId="3590157A" w14:textId="407E3D09" w:rsidR="00664D74" w:rsidRDefault="00664D74" w:rsidP="001E5B1A">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None</w:t>
            </w:r>
          </w:p>
        </w:tc>
      </w:tr>
      <w:tr w:rsidR="001E5B1A" w:rsidRPr="00740812" w14:paraId="53D5980D"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78DA4322" w14:textId="69F3EEFD" w:rsidR="001E5B1A" w:rsidRDefault="001E5B1A" w:rsidP="001E5B1A">
            <w:pPr>
              <w:pStyle w:val="Body"/>
              <w:spacing w:before="60" w:after="60" w:line="264" w:lineRule="auto"/>
              <w:rPr>
                <w:sz w:val="18"/>
              </w:rPr>
            </w:pPr>
            <w:r w:rsidRPr="00FA3807">
              <w:rPr>
                <w:sz w:val="18"/>
              </w:rPr>
              <w:t>Sufficient choice of local news</w:t>
            </w:r>
          </w:p>
        </w:tc>
        <w:tc>
          <w:tcPr>
            <w:tcW w:w="3544" w:type="dxa"/>
            <w:tcBorders>
              <w:top w:val="single" w:sz="6" w:space="0" w:color="808080" w:themeColor="background1" w:themeShade="80"/>
              <w:bottom w:val="single" w:sz="6" w:space="0" w:color="808080" w:themeColor="background1" w:themeShade="80"/>
            </w:tcBorders>
            <w:shd w:val="clear" w:color="auto" w:fill="auto"/>
          </w:tcPr>
          <w:p w14:paraId="684E75D9" w14:textId="631698A8" w:rsidR="001E5B1A" w:rsidRDefault="001E5B1A" w:rsidP="001E5B1A">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Yes (66%)</w:t>
            </w:r>
          </w:p>
        </w:tc>
        <w:tc>
          <w:tcPr>
            <w:tcW w:w="3118" w:type="dxa"/>
            <w:tcBorders>
              <w:top w:val="single" w:sz="6" w:space="0" w:color="808080" w:themeColor="background1" w:themeShade="80"/>
              <w:bottom w:val="single" w:sz="6" w:space="0" w:color="808080" w:themeColor="background1" w:themeShade="80"/>
            </w:tcBorders>
            <w:shd w:val="clear" w:color="auto" w:fill="auto"/>
          </w:tcPr>
          <w:p w14:paraId="03195D2F" w14:textId="77777777" w:rsidR="001E5B1A" w:rsidRDefault="001E5B1A" w:rsidP="001E5B1A">
            <w:pPr>
              <w:pStyle w:val="Body"/>
              <w:numPr>
                <w:ilvl w:val="0"/>
                <w:numId w:val="6"/>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Females (69%)</w:t>
            </w:r>
          </w:p>
          <w:p w14:paraId="250BE179" w14:textId="41656581" w:rsidR="001E5B1A" w:rsidRDefault="001E5B1A" w:rsidP="001E5B1A">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Regional (69%)</w:t>
            </w:r>
          </w:p>
        </w:tc>
      </w:tr>
      <w:tr w:rsidR="001E5B1A" w:rsidRPr="00740812" w14:paraId="1A727DE1"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808080" w:themeColor="background1" w:themeShade="80"/>
              <w:bottom w:val="single" w:sz="6" w:space="0" w:color="808080" w:themeColor="background1" w:themeShade="80"/>
            </w:tcBorders>
            <w:shd w:val="clear" w:color="auto" w:fill="auto"/>
          </w:tcPr>
          <w:p w14:paraId="0555F630" w14:textId="0000FFE3" w:rsidR="001E5B1A" w:rsidRDefault="001E5B1A" w:rsidP="001E5B1A">
            <w:pPr>
              <w:pStyle w:val="Body"/>
              <w:spacing w:before="60" w:after="60" w:line="264" w:lineRule="auto"/>
              <w:rPr>
                <w:sz w:val="18"/>
              </w:rPr>
            </w:pPr>
          </w:p>
        </w:tc>
        <w:tc>
          <w:tcPr>
            <w:tcW w:w="3544" w:type="dxa"/>
            <w:tcBorders>
              <w:top w:val="single" w:sz="6" w:space="0" w:color="808080" w:themeColor="background1" w:themeShade="80"/>
              <w:bottom w:val="single" w:sz="6" w:space="0" w:color="808080" w:themeColor="background1" w:themeShade="80"/>
            </w:tcBorders>
            <w:shd w:val="clear" w:color="auto" w:fill="auto"/>
            <w:vAlign w:val="center"/>
          </w:tcPr>
          <w:p w14:paraId="4DD23713" w14:textId="6A2388C2" w:rsidR="001E5B1A" w:rsidRDefault="001E5B1A" w:rsidP="001E5B1A">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No (34%)</w:t>
            </w:r>
          </w:p>
        </w:tc>
        <w:tc>
          <w:tcPr>
            <w:tcW w:w="3118" w:type="dxa"/>
            <w:tcBorders>
              <w:top w:val="single" w:sz="6" w:space="0" w:color="808080" w:themeColor="background1" w:themeShade="80"/>
              <w:bottom w:val="single" w:sz="6" w:space="0" w:color="808080" w:themeColor="background1" w:themeShade="80"/>
            </w:tcBorders>
            <w:shd w:val="clear" w:color="auto" w:fill="auto"/>
            <w:vAlign w:val="center"/>
          </w:tcPr>
          <w:p w14:paraId="3F30107D" w14:textId="77777777" w:rsidR="001E5B1A" w:rsidRDefault="001E5B1A" w:rsidP="001E5B1A">
            <w:pPr>
              <w:pStyle w:val="Body"/>
              <w:numPr>
                <w:ilvl w:val="0"/>
                <w:numId w:val="6"/>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Males (37%)</w:t>
            </w:r>
          </w:p>
          <w:p w14:paraId="1497B11E" w14:textId="3A2030E8" w:rsidR="001E5B1A" w:rsidRDefault="001E5B1A" w:rsidP="001E5B1A">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Metro (35%)</w:t>
            </w:r>
          </w:p>
        </w:tc>
      </w:tr>
    </w:tbl>
    <w:p w14:paraId="17C14163" w14:textId="192B9461" w:rsidR="0044372D" w:rsidRDefault="0044372D" w:rsidP="0044372D">
      <w:pPr>
        <w:pStyle w:val="SubHeading1"/>
      </w:pPr>
      <w:bookmarkStart w:id="20" w:name="_Toc64042497"/>
      <w:r>
        <w:t>Sports content consumption key findings</w:t>
      </w:r>
      <w:bookmarkEnd w:id="20"/>
    </w:p>
    <w:p w14:paraId="6BF6386C" w14:textId="50D1134A" w:rsidR="0044372D" w:rsidRDefault="0044372D" w:rsidP="0044372D">
      <w:pPr>
        <w:pStyle w:val="Body"/>
      </w:pPr>
      <w:r>
        <w:t xml:space="preserve">The key findings related to </w:t>
      </w:r>
      <w:r w:rsidR="009D7634">
        <w:t xml:space="preserve">sports </w:t>
      </w:r>
      <w:r>
        <w:t xml:space="preserve">content consumption are shown in </w:t>
      </w:r>
      <w:r>
        <w:fldChar w:fldCharType="begin"/>
      </w:r>
      <w:r>
        <w:instrText xml:space="preserve"> REF _Ref56156969 \h </w:instrText>
      </w:r>
      <w:r>
        <w:fldChar w:fldCharType="separate"/>
      </w:r>
      <w:r w:rsidR="00580AE1">
        <w:t xml:space="preserve">Table </w:t>
      </w:r>
      <w:r w:rsidR="00580AE1">
        <w:rPr>
          <w:noProof/>
        </w:rPr>
        <w:t>5</w:t>
      </w:r>
      <w:r>
        <w:fldChar w:fldCharType="end"/>
      </w:r>
      <w:r>
        <w:t xml:space="preserve">. Overall, </w:t>
      </w:r>
      <w:r w:rsidR="00640947">
        <w:t xml:space="preserve">fewer than </w:t>
      </w:r>
      <w:r w:rsidR="00CF60D5">
        <w:t xml:space="preserve">half the </w:t>
      </w:r>
      <w:r>
        <w:t>respondents</w:t>
      </w:r>
      <w:r w:rsidR="00CF60D5">
        <w:t xml:space="preserve"> (45%)</w:t>
      </w:r>
      <w:r>
        <w:t xml:space="preserve"> consumed sports content in the past seven days. Males and those aged 55 years or older were more likely to have consumed sport. </w:t>
      </w:r>
    </w:p>
    <w:p w14:paraId="5FDF6FAF" w14:textId="77777777" w:rsidR="0044372D" w:rsidRDefault="0044372D" w:rsidP="0044372D">
      <w:pPr>
        <w:pStyle w:val="Body"/>
      </w:pPr>
      <w:r>
        <w:t xml:space="preserve">Amongst those who </w:t>
      </w:r>
      <w:r w:rsidRPr="009C3D99">
        <w:t>consumed sport</w:t>
      </w:r>
      <w:r>
        <w:t xml:space="preserve"> content</w:t>
      </w:r>
      <w:r w:rsidRPr="009C3D99">
        <w:t xml:space="preserve"> in the past seven days</w:t>
      </w:r>
      <w:r>
        <w:t>, the most common channels they used were commercial free-to-air TV (</w:t>
      </w:r>
      <w:r w:rsidRPr="009C3D99">
        <w:t>excluding catch-up TV</w:t>
      </w:r>
      <w:r>
        <w:t>), pay TV (</w:t>
      </w:r>
      <w:r w:rsidRPr="009C3D99">
        <w:t>including recorded content but excluding streaming</w:t>
      </w:r>
      <w:r>
        <w:t>), and publicly owned free-to-air TV (</w:t>
      </w:r>
      <w:r w:rsidRPr="009C3D99">
        <w:t>excluding catch-up TV</w:t>
      </w:r>
      <w:r>
        <w:t xml:space="preserve">). Those aged 55 years or older were more likely to use commercial and publicly owned free-to-air TV. Regional respondents were more likely to use commercial free-to-air TV. </w:t>
      </w:r>
    </w:p>
    <w:p w14:paraId="19CC6E82" w14:textId="648A2953" w:rsidR="0044372D" w:rsidRDefault="0044372D" w:rsidP="0044372D">
      <w:pPr>
        <w:pStyle w:val="Caption"/>
      </w:pPr>
      <w:bookmarkStart w:id="21" w:name="_Ref56156969"/>
      <w:bookmarkStart w:id="22" w:name="_Toc64042631"/>
      <w:r>
        <w:lastRenderedPageBreak/>
        <w:t xml:space="preserve">Table </w:t>
      </w:r>
      <w:r w:rsidR="00452AB1">
        <w:rPr>
          <w:noProof/>
        </w:rPr>
        <w:fldChar w:fldCharType="begin"/>
      </w:r>
      <w:r w:rsidR="00452AB1">
        <w:rPr>
          <w:noProof/>
        </w:rPr>
        <w:instrText xml:space="preserve"> SEQ Table \* ARABIC </w:instrText>
      </w:r>
      <w:r w:rsidR="00452AB1">
        <w:rPr>
          <w:noProof/>
        </w:rPr>
        <w:fldChar w:fldCharType="separate"/>
      </w:r>
      <w:r w:rsidR="00580AE1">
        <w:rPr>
          <w:noProof/>
        </w:rPr>
        <w:t>5</w:t>
      </w:r>
      <w:r w:rsidR="00452AB1">
        <w:rPr>
          <w:noProof/>
        </w:rPr>
        <w:fldChar w:fldCharType="end"/>
      </w:r>
      <w:bookmarkEnd w:id="21"/>
      <w:r w:rsidR="00D43A90">
        <w:rPr>
          <w:noProof/>
        </w:rPr>
        <w:t xml:space="preserve"> </w:t>
      </w:r>
      <w:r>
        <w:t>Sports content consumption key findings</w:t>
      </w:r>
      <w:bookmarkEnd w:id="22"/>
    </w:p>
    <w:tbl>
      <w:tblPr>
        <w:tblStyle w:val="TableGrid"/>
        <w:tblW w:w="9072" w:type="dxa"/>
        <w:tblLook w:val="04A0" w:firstRow="1" w:lastRow="0" w:firstColumn="1" w:lastColumn="0" w:noHBand="0" w:noVBand="1"/>
        <w:tblCaption w:val="Sports content consumption key findings"/>
        <w:tblDescription w:val="Table 5 Sports content consumption key findings"/>
      </w:tblPr>
      <w:tblGrid>
        <w:gridCol w:w="2410"/>
        <w:gridCol w:w="3544"/>
        <w:gridCol w:w="3118"/>
      </w:tblGrid>
      <w:tr w:rsidR="0044372D" w:rsidRPr="00740812" w14:paraId="6BFCD708" w14:textId="77777777" w:rsidTr="00D43A9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10" w:type="dxa"/>
          </w:tcPr>
          <w:p w14:paraId="52B83436" w14:textId="77777777" w:rsidR="0044372D" w:rsidRPr="00740812" w:rsidRDefault="0044372D" w:rsidP="00E57282">
            <w:pPr>
              <w:pStyle w:val="Body"/>
              <w:keepNext/>
              <w:spacing w:before="60" w:after="60" w:line="264" w:lineRule="auto"/>
              <w:rPr>
                <w:sz w:val="18"/>
              </w:rPr>
            </w:pPr>
            <w:r>
              <w:rPr>
                <w:sz w:val="18"/>
              </w:rPr>
              <w:t>Topic</w:t>
            </w:r>
          </w:p>
        </w:tc>
        <w:tc>
          <w:tcPr>
            <w:tcW w:w="3544" w:type="dxa"/>
            <w:tcBorders>
              <w:bottom w:val="single" w:sz="4" w:space="0" w:color="FFFFFF" w:themeColor="background1"/>
            </w:tcBorders>
          </w:tcPr>
          <w:p w14:paraId="7FB7E44A" w14:textId="77777777" w:rsidR="0044372D" w:rsidRPr="00740812" w:rsidRDefault="0044372D" w:rsidP="00E57282">
            <w:pPr>
              <w:pStyle w:val="Body"/>
              <w:keepNext/>
              <w:spacing w:before="60" w:after="60" w:line="264" w:lineRule="auto"/>
              <w:cnfStyle w:val="100000000000" w:firstRow="1" w:lastRow="0" w:firstColumn="0" w:lastColumn="0" w:oddVBand="0" w:evenVBand="0" w:oddHBand="0" w:evenHBand="0" w:firstRowFirstColumn="0" w:firstRowLastColumn="0" w:lastRowFirstColumn="0" w:lastRowLastColumn="0"/>
              <w:rPr>
                <w:sz w:val="18"/>
              </w:rPr>
            </w:pPr>
            <w:r>
              <w:rPr>
                <w:sz w:val="18"/>
              </w:rPr>
              <w:t>Highest survey results</w:t>
            </w:r>
          </w:p>
        </w:tc>
        <w:tc>
          <w:tcPr>
            <w:tcW w:w="3118" w:type="dxa"/>
            <w:tcBorders>
              <w:bottom w:val="single" w:sz="4" w:space="0" w:color="FFFFFF" w:themeColor="background1"/>
            </w:tcBorders>
          </w:tcPr>
          <w:p w14:paraId="4CBDE192" w14:textId="77777777" w:rsidR="0044372D" w:rsidRPr="00740812" w:rsidRDefault="0044372D" w:rsidP="00E57282">
            <w:pPr>
              <w:pStyle w:val="Body"/>
              <w:keepNext/>
              <w:spacing w:before="60" w:after="60" w:line="264" w:lineRule="auto"/>
              <w:cnfStyle w:val="100000000000" w:firstRow="1" w:lastRow="0" w:firstColumn="0" w:lastColumn="0" w:oddVBand="0" w:evenVBand="0" w:oddHBand="0" w:evenHBand="0" w:firstRowFirstColumn="0" w:firstRowLastColumn="0" w:lastRowFirstColumn="0" w:lastRowLastColumn="0"/>
              <w:rPr>
                <w:sz w:val="18"/>
              </w:rPr>
            </w:pPr>
            <w:r w:rsidRPr="00740812">
              <w:rPr>
                <w:sz w:val="18"/>
              </w:rPr>
              <w:t xml:space="preserve">Sub-groups with higher results </w:t>
            </w:r>
          </w:p>
          <w:p w14:paraId="2B836D17" w14:textId="77777777" w:rsidR="0044372D" w:rsidRPr="00740812" w:rsidRDefault="0044372D" w:rsidP="00E57282">
            <w:pPr>
              <w:pStyle w:val="Body"/>
              <w:keepNext/>
              <w:spacing w:before="60" w:after="60" w:line="264" w:lineRule="auto"/>
              <w:cnfStyle w:val="100000000000" w:firstRow="1" w:lastRow="0" w:firstColumn="0" w:lastColumn="0" w:oddVBand="0" w:evenVBand="0" w:oddHBand="0" w:evenHBand="0" w:firstRowFirstColumn="0" w:firstRowLastColumn="0" w:lastRowFirstColumn="0" w:lastRowLastColumn="0"/>
              <w:rPr>
                <w:b w:val="0"/>
                <w:sz w:val="18"/>
              </w:rPr>
            </w:pPr>
            <w:r w:rsidRPr="00740812">
              <w:rPr>
                <w:b w:val="0"/>
                <w:sz w:val="16"/>
              </w:rPr>
              <w:t>(Compared to other sub-groups)</w:t>
            </w:r>
          </w:p>
        </w:tc>
      </w:tr>
      <w:tr w:rsidR="0044372D" w:rsidRPr="00740812" w14:paraId="1895C72F"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5DD23947" w14:textId="77777777" w:rsidR="0044372D" w:rsidRDefault="0044372D" w:rsidP="00E57282">
            <w:pPr>
              <w:pStyle w:val="Body"/>
              <w:keepNext/>
              <w:spacing w:before="60" w:after="60" w:line="264" w:lineRule="auto"/>
              <w:rPr>
                <w:sz w:val="18"/>
              </w:rPr>
            </w:pPr>
            <w:r>
              <w:rPr>
                <w:sz w:val="18"/>
              </w:rPr>
              <w:t>Overall sports content consumption</w:t>
            </w:r>
          </w:p>
        </w:tc>
        <w:tc>
          <w:tcPr>
            <w:tcW w:w="3544" w:type="dxa"/>
            <w:tcBorders>
              <w:bottom w:val="single" w:sz="6" w:space="0" w:color="808080" w:themeColor="background1" w:themeShade="80"/>
            </w:tcBorders>
            <w:shd w:val="clear" w:color="auto" w:fill="auto"/>
          </w:tcPr>
          <w:p w14:paraId="64EC3DDF" w14:textId="77777777" w:rsidR="0044372D" w:rsidRDefault="0044372D" w:rsidP="00E57282">
            <w:pPr>
              <w:pStyle w:val="Body"/>
              <w:keepNext/>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Consumed sports content in past seven days (45%)</w:t>
            </w:r>
          </w:p>
        </w:tc>
        <w:tc>
          <w:tcPr>
            <w:tcW w:w="3118" w:type="dxa"/>
            <w:tcBorders>
              <w:bottom w:val="single" w:sz="6" w:space="0" w:color="808080" w:themeColor="background1" w:themeShade="80"/>
            </w:tcBorders>
            <w:shd w:val="clear" w:color="auto" w:fill="auto"/>
          </w:tcPr>
          <w:p w14:paraId="560E6F20" w14:textId="77777777" w:rsidR="0044372D" w:rsidRDefault="0044372D" w:rsidP="00E57282">
            <w:pPr>
              <w:pStyle w:val="Body"/>
              <w:keepNext/>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Males (57%)</w:t>
            </w:r>
          </w:p>
          <w:p w14:paraId="02C9F3AC" w14:textId="77777777" w:rsidR="0044372D" w:rsidRDefault="0044372D" w:rsidP="00E57282">
            <w:pPr>
              <w:pStyle w:val="Body"/>
              <w:keepNext/>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55 years or older (56%)</w:t>
            </w:r>
          </w:p>
        </w:tc>
      </w:tr>
      <w:tr w:rsidR="002E6997" w:rsidRPr="00740812" w14:paraId="2023D87D"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3356BDD2" w14:textId="72025EF3" w:rsidR="002E6997" w:rsidRDefault="002E6997" w:rsidP="002E6997">
            <w:pPr>
              <w:pStyle w:val="Body"/>
              <w:spacing w:before="60" w:after="60" w:line="264" w:lineRule="auto"/>
              <w:rPr>
                <w:sz w:val="18"/>
              </w:rPr>
            </w:pPr>
            <w:r>
              <w:rPr>
                <w:sz w:val="18"/>
              </w:rPr>
              <w:t xml:space="preserve">Channels used to consume sports content </w:t>
            </w:r>
          </w:p>
          <w:p w14:paraId="2007C460" w14:textId="21BCFC7B" w:rsidR="002E6997" w:rsidRDefault="002E6997" w:rsidP="002E6997">
            <w:pPr>
              <w:pStyle w:val="Body"/>
              <w:spacing w:before="60" w:after="60" w:line="264" w:lineRule="auto"/>
              <w:rPr>
                <w:sz w:val="18"/>
              </w:rPr>
            </w:pPr>
            <w:r w:rsidRPr="009C3D99">
              <w:rPr>
                <w:sz w:val="16"/>
              </w:rPr>
              <w:t>(amongst those who consumed sport in the past seven days)</w:t>
            </w:r>
          </w:p>
        </w:tc>
        <w:tc>
          <w:tcPr>
            <w:tcW w:w="3544" w:type="dxa"/>
            <w:tcBorders>
              <w:bottom w:val="single" w:sz="6" w:space="0" w:color="808080" w:themeColor="background1" w:themeShade="80"/>
            </w:tcBorders>
            <w:shd w:val="clear" w:color="auto" w:fill="auto"/>
          </w:tcPr>
          <w:p w14:paraId="65055FA1" w14:textId="5588F869" w:rsidR="002E6997" w:rsidRDefault="002E6997" w:rsidP="002E6997">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Commercial free-to-air TV, excluding catch-up TV (63%)</w:t>
            </w:r>
          </w:p>
        </w:tc>
        <w:tc>
          <w:tcPr>
            <w:tcW w:w="3118" w:type="dxa"/>
            <w:tcBorders>
              <w:bottom w:val="single" w:sz="6" w:space="0" w:color="808080" w:themeColor="background1" w:themeShade="80"/>
            </w:tcBorders>
            <w:shd w:val="clear" w:color="auto" w:fill="auto"/>
          </w:tcPr>
          <w:p w14:paraId="06717EE4" w14:textId="77777777" w:rsidR="002E6997" w:rsidRDefault="002E6997" w:rsidP="002E6997">
            <w:pPr>
              <w:pStyle w:val="Body"/>
              <w:numPr>
                <w:ilvl w:val="0"/>
                <w:numId w:val="6"/>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55 years or older (73%)</w:t>
            </w:r>
          </w:p>
          <w:p w14:paraId="1A328BA4" w14:textId="1F35E797" w:rsidR="002E6997" w:rsidRDefault="002E6997" w:rsidP="002E6997">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Regional (69%)</w:t>
            </w:r>
          </w:p>
        </w:tc>
      </w:tr>
      <w:tr w:rsidR="002E6997" w:rsidRPr="00740812" w14:paraId="34AD79C1" w14:textId="77777777" w:rsidTr="00D43A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3A2766EF" w14:textId="5E05CA7C" w:rsidR="002E6997" w:rsidRDefault="002E6997" w:rsidP="002E6997">
            <w:pPr>
              <w:pStyle w:val="Body"/>
              <w:spacing w:before="60" w:after="60" w:line="264" w:lineRule="auto"/>
              <w:rPr>
                <w:sz w:val="18"/>
              </w:rPr>
            </w:pPr>
          </w:p>
        </w:tc>
        <w:tc>
          <w:tcPr>
            <w:tcW w:w="3544" w:type="dxa"/>
            <w:tcBorders>
              <w:bottom w:val="single" w:sz="6" w:space="0" w:color="808080" w:themeColor="background1" w:themeShade="80"/>
            </w:tcBorders>
            <w:shd w:val="clear" w:color="auto" w:fill="auto"/>
          </w:tcPr>
          <w:p w14:paraId="14A4B239" w14:textId="495242BA" w:rsidR="002E6997" w:rsidRDefault="002E6997" w:rsidP="002E6997">
            <w:pPr>
              <w:pStyle w:val="Body"/>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Pay TV, including recorded content but excluding streaming (29%)</w:t>
            </w:r>
          </w:p>
        </w:tc>
        <w:tc>
          <w:tcPr>
            <w:tcW w:w="3118" w:type="dxa"/>
            <w:tcBorders>
              <w:bottom w:val="single" w:sz="6" w:space="0" w:color="808080" w:themeColor="background1" w:themeShade="80"/>
            </w:tcBorders>
            <w:shd w:val="clear" w:color="auto" w:fill="auto"/>
          </w:tcPr>
          <w:p w14:paraId="0D55EE8E" w14:textId="17817F85" w:rsidR="002E6997" w:rsidRDefault="002E6997" w:rsidP="002E6997">
            <w:pPr>
              <w:pStyle w:val="Body"/>
              <w:numPr>
                <w:ilvl w:val="0"/>
                <w:numId w:val="7"/>
              </w:numPr>
              <w:spacing w:before="60" w:after="60" w:line="264"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None</w:t>
            </w:r>
          </w:p>
        </w:tc>
      </w:tr>
      <w:tr w:rsidR="002E6997" w:rsidRPr="00740812" w14:paraId="53195DA4" w14:textId="77777777" w:rsidTr="00D43A9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808080" w:themeColor="background1" w:themeShade="80"/>
            </w:tcBorders>
            <w:shd w:val="clear" w:color="auto" w:fill="auto"/>
          </w:tcPr>
          <w:p w14:paraId="01C0CEEE" w14:textId="6C050443" w:rsidR="002E6997" w:rsidRDefault="002E6997" w:rsidP="002E6997">
            <w:pPr>
              <w:pStyle w:val="Body"/>
              <w:spacing w:before="60" w:after="60" w:line="264" w:lineRule="auto"/>
              <w:rPr>
                <w:sz w:val="18"/>
              </w:rPr>
            </w:pPr>
          </w:p>
        </w:tc>
        <w:tc>
          <w:tcPr>
            <w:tcW w:w="3544" w:type="dxa"/>
            <w:tcBorders>
              <w:bottom w:val="single" w:sz="6" w:space="0" w:color="808080" w:themeColor="background1" w:themeShade="80"/>
            </w:tcBorders>
            <w:shd w:val="clear" w:color="auto" w:fill="auto"/>
          </w:tcPr>
          <w:p w14:paraId="5CCF33B6" w14:textId="0295BAFB" w:rsidR="002E6997" w:rsidRDefault="002E6997" w:rsidP="002E6997">
            <w:pPr>
              <w:pStyle w:val="Body"/>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Publicly owned free-to-air TV, excluding catch-up TV (22%)</w:t>
            </w:r>
          </w:p>
        </w:tc>
        <w:tc>
          <w:tcPr>
            <w:tcW w:w="3118" w:type="dxa"/>
            <w:tcBorders>
              <w:bottom w:val="single" w:sz="6" w:space="0" w:color="808080" w:themeColor="background1" w:themeShade="80"/>
            </w:tcBorders>
            <w:shd w:val="clear" w:color="auto" w:fill="auto"/>
          </w:tcPr>
          <w:p w14:paraId="13FFB041" w14:textId="1CEA8535" w:rsidR="002E6997" w:rsidRDefault="002E6997" w:rsidP="002E6997">
            <w:pPr>
              <w:pStyle w:val="Body"/>
              <w:numPr>
                <w:ilvl w:val="0"/>
                <w:numId w:val="7"/>
              </w:numPr>
              <w:spacing w:before="60" w:after="60" w:line="264" w:lineRule="auto"/>
              <w:jc w:val="left"/>
              <w:cnfStyle w:val="000000010000" w:firstRow="0" w:lastRow="0" w:firstColumn="0" w:lastColumn="0" w:oddVBand="0" w:evenVBand="0" w:oddHBand="0" w:evenHBand="1" w:firstRowFirstColumn="0" w:firstRowLastColumn="0" w:lastRowFirstColumn="0" w:lastRowLastColumn="0"/>
              <w:rPr>
                <w:sz w:val="18"/>
              </w:rPr>
            </w:pPr>
            <w:r>
              <w:rPr>
                <w:sz w:val="18"/>
              </w:rPr>
              <w:t>55 years or older (32%)</w:t>
            </w:r>
          </w:p>
        </w:tc>
      </w:tr>
    </w:tbl>
    <w:p w14:paraId="14193BE5" w14:textId="1E8C0770" w:rsidR="00073996" w:rsidRDefault="00B4584A" w:rsidP="00BD3161">
      <w:pPr>
        <w:pStyle w:val="Heading1"/>
      </w:pPr>
      <w:bookmarkStart w:id="23" w:name="_Toc64042498"/>
      <w:r>
        <w:lastRenderedPageBreak/>
        <w:t>Introduction</w:t>
      </w:r>
      <w:bookmarkEnd w:id="23"/>
    </w:p>
    <w:p w14:paraId="6522826B" w14:textId="2306B65D" w:rsidR="009C608D" w:rsidRDefault="00B4584A" w:rsidP="00BD3161">
      <w:pPr>
        <w:pStyle w:val="Heading2"/>
      </w:pPr>
      <w:bookmarkStart w:id="24" w:name="_Toc64042499"/>
      <w:r>
        <w:t>Background</w:t>
      </w:r>
      <w:bookmarkEnd w:id="24"/>
    </w:p>
    <w:p w14:paraId="265FFA72" w14:textId="6E8C3779" w:rsidR="00436A9E" w:rsidRDefault="00436A9E" w:rsidP="00436A9E">
      <w:pPr>
        <w:pStyle w:val="Body"/>
      </w:pPr>
      <w:r>
        <w:t>T</w:t>
      </w:r>
      <w:r w:rsidRPr="00436A9E">
        <w:t xml:space="preserve">he Department </w:t>
      </w:r>
      <w:r>
        <w:t xml:space="preserve">of Infrastructure, Transport, Regional Development and Communications (the Department) aims to </w:t>
      </w:r>
      <w:r w:rsidRPr="00436A9E">
        <w:t>provide an environment in which all Australians can access and benefit from communications services, creative experiences</w:t>
      </w:r>
      <w:r w:rsidR="009D7634">
        <w:t>,</w:t>
      </w:r>
      <w:r w:rsidRPr="00436A9E">
        <w:t xml:space="preserve"> and culture.</w:t>
      </w:r>
      <w:r>
        <w:t xml:space="preserve"> In 2020, the Department engaged with the Social Research Centre to conduct the </w:t>
      </w:r>
      <w:r w:rsidRPr="00436A9E">
        <w:t>Media Content Consumption Survey</w:t>
      </w:r>
      <w:r>
        <w:t xml:space="preserve"> to examine media content consumption behaviours. </w:t>
      </w:r>
    </w:p>
    <w:p w14:paraId="01DB3458" w14:textId="1C1A09C4" w:rsidR="00436A9E" w:rsidRDefault="00436A9E" w:rsidP="00436A9E">
      <w:pPr>
        <w:pStyle w:val="Body"/>
      </w:pPr>
      <w:r>
        <w:t xml:space="preserve">The findings from the Survey will inform Government about how Australians consume media content, inform future work on media and content policy, and establish a robust evidence base for the development of media and content policy. </w:t>
      </w:r>
    </w:p>
    <w:p w14:paraId="538ED9D6" w14:textId="2A47CE98" w:rsidR="00B4584A" w:rsidRDefault="00B4584A" w:rsidP="00BD3161">
      <w:pPr>
        <w:pStyle w:val="Heading3"/>
      </w:pPr>
      <w:bookmarkStart w:id="25" w:name="_Toc64042500"/>
      <w:r w:rsidRPr="00B4584A">
        <w:t>Research objectives</w:t>
      </w:r>
      <w:bookmarkEnd w:id="25"/>
    </w:p>
    <w:p w14:paraId="2B82D29D" w14:textId="34BEA1D8" w:rsidR="00436A9E" w:rsidRDefault="00452AB1" w:rsidP="00436A9E">
      <w:pPr>
        <w:pStyle w:val="Body"/>
      </w:pPr>
      <w:r>
        <w:t>The Survey aims to explore Australian’s media content consumption behaviours, specifically:</w:t>
      </w:r>
    </w:p>
    <w:p w14:paraId="638020D7" w14:textId="44B119D2" w:rsidR="00436A9E" w:rsidRDefault="005826BD" w:rsidP="00436A9E">
      <w:pPr>
        <w:pStyle w:val="Bullets1"/>
      </w:pPr>
      <w:r>
        <w:t>the screen and news content they consume,</w:t>
      </w:r>
    </w:p>
    <w:p w14:paraId="4578C952" w14:textId="3210B42F" w:rsidR="00436A9E" w:rsidRDefault="00436A9E" w:rsidP="00436A9E">
      <w:pPr>
        <w:pStyle w:val="Bullets1"/>
      </w:pPr>
      <w:r>
        <w:t xml:space="preserve">the distribution channels/technology that </w:t>
      </w:r>
      <w:r w:rsidR="005826BD">
        <w:t xml:space="preserve">the </w:t>
      </w:r>
      <w:r>
        <w:t xml:space="preserve">content </w:t>
      </w:r>
      <w:r w:rsidR="006B2DF4">
        <w:t>was</w:t>
      </w:r>
      <w:r>
        <w:t xml:space="preserve"> delivered by</w:t>
      </w:r>
      <w:r w:rsidR="005826BD">
        <w:t>, and</w:t>
      </w:r>
    </w:p>
    <w:p w14:paraId="4DDE7AD7" w14:textId="1CE63289" w:rsidR="00B4584A" w:rsidRDefault="00436A9E" w:rsidP="00436A9E">
      <w:pPr>
        <w:pStyle w:val="Bullets1"/>
      </w:pPr>
      <w:r>
        <w:t xml:space="preserve">the devices </w:t>
      </w:r>
      <w:r w:rsidR="005826BD">
        <w:t xml:space="preserve">used to watch screen </w:t>
      </w:r>
      <w:r>
        <w:t>content.</w:t>
      </w:r>
    </w:p>
    <w:p w14:paraId="6B1B61FF" w14:textId="6F2E46D5" w:rsidR="00B4584A" w:rsidRDefault="00B4584A" w:rsidP="00BD3161">
      <w:pPr>
        <w:pStyle w:val="Heading2"/>
      </w:pPr>
      <w:bookmarkStart w:id="26" w:name="_Toc64042501"/>
      <w:r>
        <w:t>Methodology</w:t>
      </w:r>
      <w:bookmarkEnd w:id="26"/>
    </w:p>
    <w:p w14:paraId="725B66C9" w14:textId="0B43457A" w:rsidR="00736648" w:rsidRDefault="00DB550D" w:rsidP="00736648">
      <w:pPr>
        <w:pStyle w:val="Body"/>
      </w:pPr>
      <w:r>
        <w:t xml:space="preserve">The research </w:t>
      </w:r>
      <w:r w:rsidR="00F70CE7">
        <w:t xml:space="preserve">methodology adopted was a mixed-mode approach, comprising </w:t>
      </w:r>
      <w:r>
        <w:t xml:space="preserve">quantitative </w:t>
      </w:r>
      <w:r w:rsidR="00F70CE7">
        <w:t xml:space="preserve">online and telephone surveys </w:t>
      </w:r>
      <w:r>
        <w:t xml:space="preserve">conducted via the </w:t>
      </w:r>
      <w:r w:rsidR="009D7634">
        <w:t xml:space="preserve">Social Research Centre’s </w:t>
      </w:r>
      <w:r w:rsidR="009D7634" w:rsidRPr="00DB550D">
        <w:t xml:space="preserve">national probability-based online panel, known as </w:t>
      </w:r>
      <w:r w:rsidR="009D7634">
        <w:t>Life in Australia™ and a boost of parents of children aged 15 and younger using an online non-probability sample</w:t>
      </w:r>
      <w:r w:rsidR="00736648">
        <w:t xml:space="preserve">. </w:t>
      </w:r>
      <w:r w:rsidR="00F70CE7">
        <w:t>The in-scope population w</w:t>
      </w:r>
      <w:r w:rsidR="009D7634">
        <w:t>as</w:t>
      </w:r>
      <w:r w:rsidR="00F70CE7">
        <w:t xml:space="preserve"> Australians aged 18 years and older, residing in Australia.</w:t>
      </w:r>
    </w:p>
    <w:p w14:paraId="30C25D82" w14:textId="4A4244B4" w:rsidR="00736648" w:rsidRDefault="003C3B40" w:rsidP="00DB550D">
      <w:pPr>
        <w:pStyle w:val="Body"/>
      </w:pPr>
      <w:r>
        <w:t>T</w:t>
      </w:r>
      <w:r w:rsidR="00736648">
        <w:t xml:space="preserve">he draft questionnaire </w:t>
      </w:r>
      <w:r>
        <w:t>was co-designed by the Social Research Centre and the Department. Twelve cognitive testing interviews were conducted to refine the</w:t>
      </w:r>
      <w:r w:rsidR="00736648">
        <w:t xml:space="preserve"> draft</w:t>
      </w:r>
      <w:r>
        <w:t xml:space="preserve"> </w:t>
      </w:r>
      <w:r w:rsidR="00736648">
        <w:t>questionnaire for pilot testing.</w:t>
      </w:r>
      <w:r w:rsidR="00F70CE7">
        <w:t xml:space="preserve"> The results from the cognitive testing </w:t>
      </w:r>
      <w:r w:rsidR="006B2DF4">
        <w:t>were</w:t>
      </w:r>
      <w:r w:rsidR="00F70CE7">
        <w:t xml:space="preserve"> detailed in the report delivered to the Department (named ‘</w:t>
      </w:r>
      <w:r w:rsidR="00F70CE7" w:rsidRPr="00F70CE7">
        <w:t>2561 Media Content Consumption Cognitive Testing Results 200812</w:t>
      </w:r>
      <w:r w:rsidR="00F70CE7">
        <w:t xml:space="preserve">’). To finalise the questionnaire for full launch </w:t>
      </w:r>
      <w:r w:rsidR="009D7634">
        <w:t>o</w:t>
      </w:r>
      <w:r w:rsidR="00F70CE7">
        <w:t xml:space="preserve">n Life in Australia™, </w:t>
      </w:r>
      <w:r w:rsidR="00736648">
        <w:t>n=100 online pilot test surveys were conducted using non-probability sample.</w:t>
      </w:r>
      <w:r w:rsidR="00F70CE7">
        <w:t xml:space="preserve"> This </w:t>
      </w:r>
      <w:r w:rsidR="009D7634">
        <w:t xml:space="preserve">pilot data </w:t>
      </w:r>
      <w:r w:rsidR="00F70CE7">
        <w:t xml:space="preserve">was delivered to the Department and </w:t>
      </w:r>
      <w:r w:rsidR="006B2DF4">
        <w:t>was</w:t>
      </w:r>
      <w:r w:rsidR="00F70CE7">
        <w:t xml:space="preserve"> exclud</w:t>
      </w:r>
      <w:r w:rsidR="005825B3">
        <w:t>ed from analysis and reporting.</w:t>
      </w:r>
    </w:p>
    <w:p w14:paraId="217D4978" w14:textId="6FC4CF0F" w:rsidR="00F70CE7" w:rsidRDefault="00F70CE7" w:rsidP="00DB550D">
      <w:pPr>
        <w:pStyle w:val="Body"/>
      </w:pPr>
      <w:r w:rsidRPr="00F70CE7">
        <w:t>The</w:t>
      </w:r>
      <w:r w:rsidR="009D7634">
        <w:t xml:space="preserve"> main</w:t>
      </w:r>
      <w:r w:rsidRPr="00F70CE7">
        <w:t xml:space="preserve"> survey was conducted from 14 September to 28 September 2020.</w:t>
      </w:r>
    </w:p>
    <w:p w14:paraId="025DBCE9" w14:textId="72D9763E" w:rsidR="00F70CE7" w:rsidRDefault="00F70CE7" w:rsidP="00DB550D">
      <w:pPr>
        <w:pStyle w:val="Body"/>
      </w:pPr>
      <w:r>
        <w:t xml:space="preserve">More details on the survey methodology can be found in the Technical Report delivered to the </w:t>
      </w:r>
      <w:r w:rsidRPr="00EA7177">
        <w:t>Department (named ‘</w:t>
      </w:r>
      <w:r w:rsidR="00EA7177" w:rsidRPr="00EA7177">
        <w:t>2559 Media Content Consumption Survey Technical Report 201109’</w:t>
      </w:r>
      <w:r w:rsidRPr="00EA7177">
        <w:t>).</w:t>
      </w:r>
      <w:r>
        <w:t xml:space="preserve"> </w:t>
      </w:r>
    </w:p>
    <w:p w14:paraId="20974905" w14:textId="5273B0CE" w:rsidR="009C608D" w:rsidRDefault="00B4584A" w:rsidP="00BD3161">
      <w:pPr>
        <w:pStyle w:val="Heading3"/>
      </w:pPr>
      <w:bookmarkStart w:id="27" w:name="_Toc64042502"/>
      <w:r>
        <w:t>Sample structure</w:t>
      </w:r>
      <w:bookmarkEnd w:id="27"/>
    </w:p>
    <w:p w14:paraId="47CDE89A" w14:textId="5534EC73" w:rsidR="00FB04D3" w:rsidRDefault="00736648" w:rsidP="00DE766C">
      <w:pPr>
        <w:pStyle w:val="Body"/>
      </w:pPr>
      <w:r w:rsidRPr="00F87A53">
        <w:t xml:space="preserve">A total of </w:t>
      </w:r>
      <w:r w:rsidR="00FB04D3" w:rsidRPr="00F87A53">
        <w:t>n=4</w:t>
      </w:r>
      <w:r w:rsidRPr="00F87A53">
        <w:t>,0</w:t>
      </w:r>
      <w:r w:rsidR="00F87A53">
        <w:t>96</w:t>
      </w:r>
      <w:r w:rsidR="00FB04D3" w:rsidRPr="00F87A53">
        <w:t xml:space="preserve"> online surveys were completed. This comprised of n=3,0</w:t>
      </w:r>
      <w:r w:rsidR="00F87A53" w:rsidRPr="00F87A53">
        <w:t>55</w:t>
      </w:r>
      <w:r w:rsidR="00FB04D3" w:rsidRPr="00F87A53">
        <w:t xml:space="preserve"> surveys conducted </w:t>
      </w:r>
      <w:r w:rsidR="009D7634">
        <w:t>o</w:t>
      </w:r>
      <w:r w:rsidR="00FB04D3" w:rsidRPr="00F87A53">
        <w:t>n</w:t>
      </w:r>
      <w:r w:rsidRPr="00F87A53">
        <w:t xml:space="preserve"> Life in Australia™</w:t>
      </w:r>
      <w:r w:rsidR="00F70CE7">
        <w:t xml:space="preserve">, including </w:t>
      </w:r>
      <w:r w:rsidR="00FB04D3" w:rsidRPr="00F87A53">
        <w:t>n=</w:t>
      </w:r>
      <w:r w:rsidR="00F87A53" w:rsidRPr="00F87A53">
        <w:t>176</w:t>
      </w:r>
      <w:r w:rsidR="00FB04D3" w:rsidRPr="00F87A53">
        <w:t xml:space="preserve"> computer-assisted telephone interviews (CATI) </w:t>
      </w:r>
      <w:r w:rsidRPr="00F87A53">
        <w:t xml:space="preserve">and </w:t>
      </w:r>
      <w:r w:rsidR="00FB04D3" w:rsidRPr="00F87A53">
        <w:t>n=</w:t>
      </w:r>
      <w:r w:rsidR="00F87A53" w:rsidRPr="00F87A53">
        <w:t>2,879</w:t>
      </w:r>
      <w:r w:rsidR="00FB04D3" w:rsidRPr="00F87A53">
        <w:t xml:space="preserve"> online surveys)</w:t>
      </w:r>
      <w:r w:rsidR="00F70CE7">
        <w:t xml:space="preserve">. </w:t>
      </w:r>
      <w:r w:rsidR="009D7634">
        <w:t>An a</w:t>
      </w:r>
      <w:r w:rsidR="00F70CE7">
        <w:t xml:space="preserve">dditional </w:t>
      </w:r>
      <w:r w:rsidRPr="00F87A53">
        <w:t>n=</w:t>
      </w:r>
      <w:r w:rsidR="00FB04D3" w:rsidRPr="00F87A53">
        <w:t>1,0</w:t>
      </w:r>
      <w:r w:rsidR="00F87A53" w:rsidRPr="00F87A53">
        <w:t>41</w:t>
      </w:r>
      <w:r w:rsidR="00FB04D3">
        <w:t xml:space="preserve"> surveys </w:t>
      </w:r>
      <w:r w:rsidR="00F70CE7">
        <w:t xml:space="preserve">were conducted with parents of children aged 15 or younger </w:t>
      </w:r>
      <w:r w:rsidR="00FB04D3">
        <w:t xml:space="preserve">using online non-probability sample. </w:t>
      </w:r>
      <w:r w:rsidR="00C44AFC" w:rsidRPr="00C44AFC">
        <w:t xml:space="preserve">The average survey length </w:t>
      </w:r>
      <w:r w:rsidR="00F70CE7">
        <w:t xml:space="preserve">of the </w:t>
      </w:r>
      <w:r w:rsidR="00AE485A">
        <w:t xml:space="preserve">Life in Australia™ </w:t>
      </w:r>
      <w:r w:rsidR="00C44AFC" w:rsidRPr="00C44AFC">
        <w:t xml:space="preserve">survey was 15.9 minutes. The survey was longer for </w:t>
      </w:r>
      <w:r w:rsidR="00C44AFC">
        <w:t xml:space="preserve">respondents </w:t>
      </w:r>
      <w:r w:rsidR="00C44AFC" w:rsidRPr="00C44AFC">
        <w:t xml:space="preserve">completing </w:t>
      </w:r>
      <w:r w:rsidR="00C44AFC">
        <w:t>over the phone (22</w:t>
      </w:r>
      <w:r w:rsidR="00C44AFC" w:rsidRPr="00C44AFC">
        <w:t>.</w:t>
      </w:r>
      <w:r w:rsidR="00C44AFC">
        <w:t>4</w:t>
      </w:r>
      <w:r w:rsidR="00C44AFC" w:rsidRPr="00C44AFC">
        <w:t xml:space="preserve"> minutes) </w:t>
      </w:r>
      <w:r w:rsidR="00C44AFC" w:rsidRPr="00C44AFC">
        <w:lastRenderedPageBreak/>
        <w:t xml:space="preserve">compared to </w:t>
      </w:r>
      <w:r w:rsidR="00C44AFC">
        <w:t xml:space="preserve">those </w:t>
      </w:r>
      <w:r w:rsidR="00C44AFC" w:rsidRPr="00C44AFC">
        <w:t>who self-completed online (</w:t>
      </w:r>
      <w:r w:rsidR="00C44AFC">
        <w:t>15</w:t>
      </w:r>
      <w:r w:rsidR="00C44AFC" w:rsidRPr="00C44AFC">
        <w:t>.</w:t>
      </w:r>
      <w:r w:rsidR="00C44AFC">
        <w:t>7</w:t>
      </w:r>
      <w:r w:rsidR="00C44AFC" w:rsidRPr="00C44AFC">
        <w:t xml:space="preserve"> minutes).</w:t>
      </w:r>
      <w:r w:rsidR="00AE485A">
        <w:t xml:space="preserve"> The average survey length of the no</w:t>
      </w:r>
      <w:r w:rsidR="00EA7177">
        <w:t>n-probability parent boost was 11</w:t>
      </w:r>
      <w:r w:rsidR="00AE485A" w:rsidRPr="00C44AFC">
        <w:t>.</w:t>
      </w:r>
      <w:r w:rsidR="00EA7177">
        <w:t>2</w:t>
      </w:r>
      <w:r w:rsidR="00AE485A" w:rsidRPr="00C44AFC">
        <w:t xml:space="preserve"> minutes</w:t>
      </w:r>
      <w:r w:rsidR="00EA7177">
        <w:t>.</w:t>
      </w:r>
    </w:p>
    <w:p w14:paraId="0208621C" w14:textId="507E40FE" w:rsidR="00FB04D3" w:rsidRDefault="00736648" w:rsidP="00DE766C">
      <w:pPr>
        <w:pStyle w:val="Body"/>
      </w:pPr>
      <w:r>
        <w:t xml:space="preserve">The final achieved sample structure in shown in </w:t>
      </w:r>
      <w:r w:rsidR="00FB04D3">
        <w:fldChar w:fldCharType="begin"/>
      </w:r>
      <w:r w:rsidR="00FB04D3">
        <w:instrText xml:space="preserve"> REF _Ref55204885 \h </w:instrText>
      </w:r>
      <w:r w:rsidR="00FB04D3">
        <w:fldChar w:fldCharType="separate"/>
      </w:r>
      <w:r w:rsidR="00580AE1">
        <w:t xml:space="preserve">Table </w:t>
      </w:r>
      <w:r w:rsidR="00580AE1">
        <w:rPr>
          <w:noProof/>
        </w:rPr>
        <w:t>6</w:t>
      </w:r>
      <w:r w:rsidR="00FB04D3">
        <w:fldChar w:fldCharType="end"/>
      </w:r>
      <w:r>
        <w:t xml:space="preserve">. </w:t>
      </w:r>
    </w:p>
    <w:p w14:paraId="4FA559B7" w14:textId="6141EBBA" w:rsidR="00736648" w:rsidRPr="00736648" w:rsidRDefault="00736648" w:rsidP="00BD3161">
      <w:pPr>
        <w:pStyle w:val="Caption"/>
      </w:pPr>
      <w:bookmarkStart w:id="28" w:name="_Ref55204885"/>
      <w:bookmarkStart w:id="29" w:name="_Toc64042632"/>
      <w:r>
        <w:t xml:space="preserve">Table </w:t>
      </w:r>
      <w:r w:rsidR="00EA7177">
        <w:rPr>
          <w:noProof/>
        </w:rPr>
        <w:fldChar w:fldCharType="begin"/>
      </w:r>
      <w:r w:rsidR="00EA7177">
        <w:rPr>
          <w:noProof/>
        </w:rPr>
        <w:instrText xml:space="preserve"> SEQ Table \* ARABIC </w:instrText>
      </w:r>
      <w:r w:rsidR="00EA7177">
        <w:rPr>
          <w:noProof/>
        </w:rPr>
        <w:fldChar w:fldCharType="separate"/>
      </w:r>
      <w:r w:rsidR="00580AE1">
        <w:rPr>
          <w:noProof/>
        </w:rPr>
        <w:t>6</w:t>
      </w:r>
      <w:r w:rsidR="00EA7177">
        <w:rPr>
          <w:noProof/>
        </w:rPr>
        <w:fldChar w:fldCharType="end"/>
      </w:r>
      <w:bookmarkEnd w:id="28"/>
      <w:r w:rsidR="005825B3">
        <w:rPr>
          <w:noProof/>
        </w:rPr>
        <w:t xml:space="preserve"> </w:t>
      </w:r>
      <w:r>
        <w:t>Sample structure</w:t>
      </w:r>
      <w:bookmarkEnd w:id="29"/>
    </w:p>
    <w:tbl>
      <w:tblPr>
        <w:tblStyle w:val="SRC1"/>
        <w:tblW w:w="7392" w:type="dxa"/>
        <w:tblLayout w:type="fixed"/>
        <w:tblLook w:val="04A0" w:firstRow="1" w:lastRow="0" w:firstColumn="1" w:lastColumn="0" w:noHBand="0" w:noVBand="1"/>
        <w:tblCaption w:val="Sample structure "/>
        <w:tblDescription w:val="Table 6 Sample structure"/>
      </w:tblPr>
      <w:tblGrid>
        <w:gridCol w:w="4274"/>
        <w:gridCol w:w="1559"/>
        <w:gridCol w:w="1559"/>
      </w:tblGrid>
      <w:tr w:rsidR="005428DC" w:rsidRPr="00F87A53" w14:paraId="7279EF80" w14:textId="77777777" w:rsidTr="005825B3">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100" w:firstRow="0" w:lastRow="0" w:firstColumn="1" w:lastColumn="0" w:oddVBand="0" w:evenVBand="0" w:oddHBand="0" w:evenHBand="0" w:firstRowFirstColumn="1" w:firstRowLastColumn="0" w:lastRowFirstColumn="0" w:lastRowLastColumn="0"/>
            <w:tcW w:w="4274" w:type="dxa"/>
            <w:noWrap/>
          </w:tcPr>
          <w:p w14:paraId="4C0A61C4" w14:textId="62D3268A" w:rsidR="005428DC" w:rsidRPr="00F87A53" w:rsidRDefault="005428DC" w:rsidP="00F87A53">
            <w:pPr>
              <w:rPr>
                <w:rFonts w:eastAsia="Times New Roman" w:cs="Arial"/>
                <w:color w:val="000000"/>
                <w:szCs w:val="20"/>
                <w:lang w:eastAsia="en-AU"/>
              </w:rPr>
            </w:pPr>
            <w:r w:rsidRPr="003C7951">
              <w:rPr>
                <w:rFonts w:eastAsia="Times New Roman" w:cs="Arial"/>
                <w:szCs w:val="20"/>
                <w:lang w:eastAsia="en-AU"/>
              </w:rPr>
              <w:t>Sub-group</w:t>
            </w:r>
          </w:p>
        </w:tc>
        <w:tc>
          <w:tcPr>
            <w:tcW w:w="1559" w:type="dxa"/>
            <w:noWrap/>
          </w:tcPr>
          <w:p w14:paraId="455567A8" w14:textId="7363D7FC" w:rsidR="005428DC" w:rsidRPr="00C44AFC" w:rsidRDefault="005428DC" w:rsidP="00F87A53">
            <w:pPr>
              <w:jc w:val="right"/>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sidRPr="00C44AFC">
              <w:rPr>
                <w:rFonts w:eastAsia="Times New Roman" w:cs="Arial"/>
                <w:szCs w:val="20"/>
                <w:lang w:eastAsia="en-AU"/>
              </w:rPr>
              <w:t>Proportion</w:t>
            </w:r>
          </w:p>
        </w:tc>
        <w:tc>
          <w:tcPr>
            <w:tcW w:w="1559" w:type="dxa"/>
            <w:noWrap/>
          </w:tcPr>
          <w:p w14:paraId="78766E7F" w14:textId="17864047" w:rsidR="005428DC" w:rsidRPr="00C44AFC" w:rsidRDefault="005428DC" w:rsidP="00F87A53">
            <w:pPr>
              <w:jc w:val="right"/>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sidRPr="00C44AFC">
              <w:rPr>
                <w:rFonts w:eastAsia="Times New Roman" w:cs="Arial"/>
                <w:szCs w:val="20"/>
                <w:lang w:eastAsia="en-AU"/>
              </w:rPr>
              <w:t>Count</w:t>
            </w:r>
          </w:p>
        </w:tc>
      </w:tr>
      <w:tr w:rsidR="005428DC" w:rsidRPr="00F87A53" w14:paraId="55499B31" w14:textId="77777777" w:rsidTr="005825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6880ECB7" w14:textId="597A657B" w:rsidR="005428DC" w:rsidRPr="003C7951" w:rsidRDefault="005428DC" w:rsidP="00F87A53">
            <w:pPr>
              <w:rPr>
                <w:rFonts w:eastAsia="Times New Roman" w:cs="Arial"/>
                <w:b/>
                <w:color w:val="000000"/>
                <w:szCs w:val="20"/>
                <w:lang w:eastAsia="en-AU"/>
              </w:rPr>
            </w:pPr>
            <w:r w:rsidRPr="003C7951">
              <w:rPr>
                <w:rFonts w:eastAsia="Times New Roman" w:cs="Arial"/>
                <w:b/>
                <w:color w:val="000000"/>
                <w:szCs w:val="20"/>
                <w:lang w:eastAsia="en-AU"/>
              </w:rPr>
              <w:t>Total</w:t>
            </w:r>
          </w:p>
        </w:tc>
        <w:tc>
          <w:tcPr>
            <w:tcW w:w="1559" w:type="dxa"/>
            <w:noWrap/>
          </w:tcPr>
          <w:p w14:paraId="35062084" w14:textId="605F8E57" w:rsidR="005428DC" w:rsidRPr="003C7951"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b/>
                <w:szCs w:val="20"/>
                <w:lang w:eastAsia="en-AU"/>
              </w:rPr>
            </w:pPr>
            <w:r w:rsidRPr="00F87A53">
              <w:rPr>
                <w:rFonts w:eastAsia="Times New Roman" w:cs="Arial"/>
                <w:b/>
                <w:szCs w:val="20"/>
                <w:lang w:eastAsia="en-AU"/>
              </w:rPr>
              <w:t>100%</w:t>
            </w:r>
          </w:p>
        </w:tc>
        <w:tc>
          <w:tcPr>
            <w:tcW w:w="1559" w:type="dxa"/>
            <w:noWrap/>
          </w:tcPr>
          <w:p w14:paraId="471A4158" w14:textId="439DCB1F" w:rsidR="005428DC" w:rsidRPr="003C7951"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szCs w:val="20"/>
                <w:lang w:eastAsia="en-AU"/>
              </w:rPr>
            </w:pPr>
            <w:r w:rsidRPr="00F87A53">
              <w:rPr>
                <w:rFonts w:eastAsia="Times New Roman" w:cs="Arial"/>
                <w:b/>
                <w:color w:val="000000"/>
                <w:szCs w:val="20"/>
                <w:lang w:eastAsia="en-AU"/>
              </w:rPr>
              <w:t>4</w:t>
            </w:r>
            <w:r w:rsidRPr="003C7951">
              <w:rPr>
                <w:rFonts w:eastAsia="Times New Roman" w:cs="Arial"/>
                <w:b/>
                <w:color w:val="000000"/>
                <w:szCs w:val="20"/>
                <w:lang w:eastAsia="en-AU"/>
              </w:rPr>
              <w:t>,</w:t>
            </w:r>
            <w:r w:rsidRPr="00F87A53">
              <w:rPr>
                <w:rFonts w:eastAsia="Times New Roman" w:cs="Arial"/>
                <w:b/>
                <w:color w:val="000000"/>
                <w:szCs w:val="20"/>
                <w:lang w:eastAsia="en-AU"/>
              </w:rPr>
              <w:t>096</w:t>
            </w:r>
          </w:p>
        </w:tc>
      </w:tr>
      <w:tr w:rsidR="005428DC" w:rsidRPr="00F87A53" w14:paraId="5F19123F" w14:textId="77777777" w:rsidTr="005825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7D120007" w14:textId="4794085C" w:rsidR="005428DC" w:rsidRPr="003C7951" w:rsidRDefault="005428DC" w:rsidP="00F87A53">
            <w:pPr>
              <w:rPr>
                <w:rFonts w:eastAsia="Times New Roman" w:cs="Arial"/>
                <w:b/>
                <w:color w:val="000000"/>
                <w:szCs w:val="20"/>
                <w:lang w:eastAsia="en-AU"/>
              </w:rPr>
            </w:pPr>
            <w:r w:rsidRPr="003C7951">
              <w:rPr>
                <w:rFonts w:eastAsia="Times New Roman" w:cs="Arial"/>
                <w:b/>
                <w:color w:val="000000"/>
                <w:szCs w:val="20"/>
                <w:lang w:eastAsia="en-AU"/>
              </w:rPr>
              <w:t>Gender</w:t>
            </w:r>
          </w:p>
        </w:tc>
        <w:tc>
          <w:tcPr>
            <w:tcW w:w="1559" w:type="dxa"/>
            <w:noWrap/>
          </w:tcPr>
          <w:p w14:paraId="36981A15" w14:textId="77777777"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szCs w:val="20"/>
                <w:lang w:eastAsia="en-AU"/>
              </w:rPr>
            </w:pPr>
          </w:p>
        </w:tc>
        <w:tc>
          <w:tcPr>
            <w:tcW w:w="1559" w:type="dxa"/>
            <w:noWrap/>
          </w:tcPr>
          <w:p w14:paraId="042D761E" w14:textId="77777777"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p>
        </w:tc>
      </w:tr>
      <w:tr w:rsidR="005428DC" w:rsidRPr="00F87A53" w14:paraId="0A0D497F" w14:textId="77777777" w:rsidTr="005825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hideMark/>
          </w:tcPr>
          <w:p w14:paraId="2E796E35" w14:textId="77777777" w:rsidR="005428DC" w:rsidRPr="00F87A53" w:rsidRDefault="005428DC" w:rsidP="00F87A53">
            <w:pPr>
              <w:rPr>
                <w:rFonts w:eastAsia="Times New Roman" w:cs="Arial"/>
                <w:color w:val="000000"/>
                <w:szCs w:val="20"/>
                <w:lang w:eastAsia="en-AU"/>
              </w:rPr>
            </w:pPr>
            <w:r w:rsidRPr="00F87A53">
              <w:rPr>
                <w:rFonts w:eastAsia="Times New Roman" w:cs="Arial"/>
                <w:color w:val="000000"/>
                <w:szCs w:val="20"/>
                <w:lang w:eastAsia="en-AU"/>
              </w:rPr>
              <w:t>Male</w:t>
            </w:r>
          </w:p>
        </w:tc>
        <w:tc>
          <w:tcPr>
            <w:tcW w:w="1559" w:type="dxa"/>
            <w:noWrap/>
            <w:hideMark/>
          </w:tcPr>
          <w:p w14:paraId="0385B2DC" w14:textId="02E245E8"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en-AU"/>
              </w:rPr>
            </w:pPr>
            <w:r w:rsidRPr="00F87A53">
              <w:rPr>
                <w:rFonts w:eastAsia="Times New Roman" w:cs="Arial"/>
                <w:szCs w:val="20"/>
                <w:lang w:eastAsia="en-AU"/>
              </w:rPr>
              <w:t>43%</w:t>
            </w:r>
          </w:p>
        </w:tc>
        <w:tc>
          <w:tcPr>
            <w:tcW w:w="1559" w:type="dxa"/>
            <w:noWrap/>
            <w:hideMark/>
          </w:tcPr>
          <w:p w14:paraId="3B2B5FF7" w14:textId="4FE5F2BB"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r w:rsidRPr="00F87A53">
              <w:rPr>
                <w:rFonts w:eastAsia="Times New Roman" w:cs="Arial"/>
                <w:color w:val="000000"/>
                <w:szCs w:val="20"/>
                <w:lang w:eastAsia="en-AU"/>
              </w:rPr>
              <w:t>1</w:t>
            </w:r>
            <w:r>
              <w:rPr>
                <w:rFonts w:eastAsia="Times New Roman" w:cs="Arial"/>
                <w:color w:val="000000"/>
                <w:szCs w:val="20"/>
                <w:lang w:eastAsia="en-AU"/>
              </w:rPr>
              <w:t>,</w:t>
            </w:r>
            <w:r w:rsidRPr="00F87A53">
              <w:rPr>
                <w:rFonts w:eastAsia="Times New Roman" w:cs="Arial"/>
                <w:color w:val="000000"/>
                <w:szCs w:val="20"/>
                <w:lang w:eastAsia="en-AU"/>
              </w:rPr>
              <w:t>763</w:t>
            </w:r>
          </w:p>
        </w:tc>
      </w:tr>
      <w:tr w:rsidR="005428DC" w:rsidRPr="00F87A53" w14:paraId="18DD1510" w14:textId="77777777" w:rsidTr="005825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hideMark/>
          </w:tcPr>
          <w:p w14:paraId="54D7C32E" w14:textId="77777777" w:rsidR="005428DC" w:rsidRPr="00F87A53" w:rsidRDefault="005428DC" w:rsidP="00F87A53">
            <w:pPr>
              <w:rPr>
                <w:rFonts w:eastAsia="Times New Roman" w:cs="Arial"/>
                <w:color w:val="000000"/>
                <w:szCs w:val="20"/>
                <w:lang w:eastAsia="en-AU"/>
              </w:rPr>
            </w:pPr>
            <w:r w:rsidRPr="00F87A53">
              <w:rPr>
                <w:rFonts w:eastAsia="Times New Roman" w:cs="Arial"/>
                <w:color w:val="000000"/>
                <w:szCs w:val="20"/>
                <w:lang w:eastAsia="en-AU"/>
              </w:rPr>
              <w:t>Female</w:t>
            </w:r>
          </w:p>
        </w:tc>
        <w:tc>
          <w:tcPr>
            <w:tcW w:w="1559" w:type="dxa"/>
            <w:noWrap/>
            <w:hideMark/>
          </w:tcPr>
          <w:p w14:paraId="7467AFFF" w14:textId="11FF1C02"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szCs w:val="20"/>
                <w:lang w:eastAsia="en-AU"/>
              </w:rPr>
            </w:pPr>
            <w:r w:rsidRPr="00F87A53">
              <w:rPr>
                <w:rFonts w:eastAsia="Times New Roman" w:cs="Arial"/>
                <w:szCs w:val="20"/>
                <w:lang w:eastAsia="en-AU"/>
              </w:rPr>
              <w:t>57%</w:t>
            </w:r>
          </w:p>
        </w:tc>
        <w:tc>
          <w:tcPr>
            <w:tcW w:w="1559" w:type="dxa"/>
            <w:noWrap/>
            <w:hideMark/>
          </w:tcPr>
          <w:p w14:paraId="48D7C63E" w14:textId="3C742CC2"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r w:rsidRPr="00F87A53">
              <w:rPr>
                <w:rFonts w:eastAsia="Times New Roman" w:cs="Arial"/>
                <w:color w:val="000000"/>
                <w:szCs w:val="20"/>
                <w:lang w:eastAsia="en-AU"/>
              </w:rPr>
              <w:t>2</w:t>
            </w:r>
            <w:r>
              <w:rPr>
                <w:rFonts w:eastAsia="Times New Roman" w:cs="Arial"/>
                <w:color w:val="000000"/>
                <w:szCs w:val="20"/>
                <w:lang w:eastAsia="en-AU"/>
              </w:rPr>
              <w:t>,</w:t>
            </w:r>
            <w:r w:rsidRPr="00F87A53">
              <w:rPr>
                <w:rFonts w:eastAsia="Times New Roman" w:cs="Arial"/>
                <w:color w:val="000000"/>
                <w:szCs w:val="20"/>
                <w:lang w:eastAsia="en-AU"/>
              </w:rPr>
              <w:t>322</w:t>
            </w:r>
          </w:p>
        </w:tc>
      </w:tr>
      <w:tr w:rsidR="005428DC" w:rsidRPr="00F87A53" w14:paraId="3DC55B5A" w14:textId="77777777" w:rsidTr="005825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3EC84748" w14:textId="608F3591" w:rsidR="005428DC" w:rsidRPr="00F87A53" w:rsidRDefault="005428DC" w:rsidP="00F87A53">
            <w:pPr>
              <w:rPr>
                <w:rFonts w:eastAsia="Times New Roman" w:cs="Arial"/>
                <w:color w:val="000000"/>
                <w:szCs w:val="20"/>
                <w:lang w:eastAsia="en-AU"/>
              </w:rPr>
            </w:pPr>
            <w:r w:rsidRPr="003C7951">
              <w:rPr>
                <w:rFonts w:eastAsia="Times New Roman" w:cs="Arial"/>
                <w:color w:val="000000"/>
                <w:szCs w:val="20"/>
                <w:lang w:eastAsia="en-AU"/>
              </w:rPr>
              <w:t>Other</w:t>
            </w:r>
            <w:r w:rsidR="00FA3807">
              <w:rPr>
                <w:rFonts w:eastAsia="Times New Roman" w:cs="Arial"/>
                <w:color w:val="000000"/>
                <w:szCs w:val="20"/>
                <w:lang w:eastAsia="en-AU"/>
              </w:rPr>
              <w:t xml:space="preserve"> </w:t>
            </w:r>
            <w:r w:rsidRPr="003C7951">
              <w:rPr>
                <w:rFonts w:eastAsia="Times New Roman" w:cs="Arial"/>
                <w:color w:val="000000"/>
                <w:szCs w:val="20"/>
                <w:lang w:eastAsia="en-AU"/>
              </w:rPr>
              <w:t>/</w:t>
            </w:r>
            <w:r w:rsidR="00FA3807">
              <w:rPr>
                <w:rFonts w:eastAsia="Times New Roman" w:cs="Arial"/>
                <w:color w:val="000000"/>
                <w:szCs w:val="20"/>
                <w:lang w:eastAsia="en-AU"/>
              </w:rPr>
              <w:t xml:space="preserve"> </w:t>
            </w:r>
            <w:r w:rsidRPr="003C7951">
              <w:rPr>
                <w:rFonts w:eastAsia="Times New Roman" w:cs="Arial"/>
                <w:color w:val="000000"/>
                <w:szCs w:val="20"/>
                <w:lang w:eastAsia="en-AU"/>
              </w:rPr>
              <w:t>Prefer not to say</w:t>
            </w:r>
          </w:p>
        </w:tc>
        <w:tc>
          <w:tcPr>
            <w:tcW w:w="1559" w:type="dxa"/>
            <w:noWrap/>
          </w:tcPr>
          <w:p w14:paraId="24636748" w14:textId="6A5FDCDA"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en-AU"/>
              </w:rPr>
            </w:pPr>
            <w:r>
              <w:rPr>
                <w:rFonts w:eastAsia="Times New Roman" w:cs="Arial"/>
                <w:szCs w:val="20"/>
                <w:lang w:eastAsia="en-AU"/>
              </w:rPr>
              <w:t>0%</w:t>
            </w:r>
          </w:p>
        </w:tc>
        <w:tc>
          <w:tcPr>
            <w:tcW w:w="1559" w:type="dxa"/>
            <w:noWrap/>
          </w:tcPr>
          <w:p w14:paraId="147DEBA2" w14:textId="0DCFEC8E"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r>
              <w:rPr>
                <w:rFonts w:eastAsia="Times New Roman" w:cs="Arial"/>
                <w:color w:val="000000"/>
                <w:szCs w:val="20"/>
                <w:lang w:eastAsia="en-AU"/>
              </w:rPr>
              <w:t>11</w:t>
            </w:r>
          </w:p>
        </w:tc>
      </w:tr>
      <w:tr w:rsidR="005428DC" w:rsidRPr="00F87A53" w14:paraId="5B0F56A1" w14:textId="77777777" w:rsidTr="005825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00ADE4EB" w14:textId="03C11BF6" w:rsidR="005428DC" w:rsidRPr="003C7951" w:rsidRDefault="005428DC" w:rsidP="00F87A53">
            <w:pPr>
              <w:rPr>
                <w:rFonts w:eastAsia="Times New Roman" w:cs="Arial"/>
                <w:b/>
                <w:color w:val="000000"/>
                <w:szCs w:val="20"/>
                <w:lang w:eastAsia="en-AU"/>
              </w:rPr>
            </w:pPr>
            <w:r w:rsidRPr="003C7951">
              <w:rPr>
                <w:rFonts w:eastAsia="Times New Roman" w:cs="Arial"/>
                <w:b/>
                <w:color w:val="000000"/>
                <w:szCs w:val="20"/>
                <w:lang w:eastAsia="en-AU"/>
              </w:rPr>
              <w:t>Age</w:t>
            </w:r>
            <w:r>
              <w:rPr>
                <w:rFonts w:eastAsia="Times New Roman" w:cs="Arial"/>
                <w:b/>
                <w:color w:val="000000"/>
                <w:szCs w:val="20"/>
                <w:lang w:eastAsia="en-AU"/>
              </w:rPr>
              <w:t xml:space="preserve"> (7 categories)</w:t>
            </w:r>
          </w:p>
        </w:tc>
        <w:tc>
          <w:tcPr>
            <w:tcW w:w="1559" w:type="dxa"/>
            <w:noWrap/>
          </w:tcPr>
          <w:p w14:paraId="2A33BE40" w14:textId="77777777"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szCs w:val="20"/>
                <w:lang w:eastAsia="en-AU"/>
              </w:rPr>
            </w:pPr>
          </w:p>
        </w:tc>
        <w:tc>
          <w:tcPr>
            <w:tcW w:w="1559" w:type="dxa"/>
            <w:noWrap/>
          </w:tcPr>
          <w:p w14:paraId="1E165D8B" w14:textId="77777777"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p>
        </w:tc>
      </w:tr>
      <w:tr w:rsidR="005428DC" w:rsidRPr="00F87A53" w14:paraId="7060139F" w14:textId="77777777" w:rsidTr="005825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hideMark/>
          </w:tcPr>
          <w:p w14:paraId="184084F6" w14:textId="77777777" w:rsidR="005428DC" w:rsidRPr="00F87A53" w:rsidRDefault="005428DC" w:rsidP="00F87A53">
            <w:pPr>
              <w:rPr>
                <w:rFonts w:eastAsia="Times New Roman" w:cs="Arial"/>
                <w:color w:val="000000"/>
                <w:szCs w:val="20"/>
                <w:lang w:eastAsia="en-AU"/>
              </w:rPr>
            </w:pPr>
            <w:r w:rsidRPr="00F87A53">
              <w:rPr>
                <w:rFonts w:eastAsia="Times New Roman" w:cs="Arial"/>
                <w:color w:val="000000"/>
                <w:szCs w:val="20"/>
                <w:lang w:eastAsia="en-AU"/>
              </w:rPr>
              <w:t>18-24 years</w:t>
            </w:r>
          </w:p>
        </w:tc>
        <w:tc>
          <w:tcPr>
            <w:tcW w:w="1559" w:type="dxa"/>
            <w:noWrap/>
            <w:hideMark/>
          </w:tcPr>
          <w:p w14:paraId="7E3986CA" w14:textId="77777777"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en-AU"/>
              </w:rPr>
            </w:pPr>
            <w:r w:rsidRPr="00F87A53">
              <w:rPr>
                <w:rFonts w:eastAsia="Times New Roman" w:cs="Arial"/>
                <w:szCs w:val="20"/>
                <w:lang w:eastAsia="en-AU"/>
              </w:rPr>
              <w:t>3%</w:t>
            </w:r>
          </w:p>
        </w:tc>
        <w:tc>
          <w:tcPr>
            <w:tcW w:w="1559" w:type="dxa"/>
            <w:noWrap/>
            <w:hideMark/>
          </w:tcPr>
          <w:p w14:paraId="7FF4E0C6" w14:textId="77777777"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r w:rsidRPr="00F87A53">
              <w:rPr>
                <w:rFonts w:eastAsia="Times New Roman" w:cs="Arial"/>
                <w:color w:val="000000"/>
                <w:szCs w:val="20"/>
                <w:lang w:eastAsia="en-AU"/>
              </w:rPr>
              <w:t>128</w:t>
            </w:r>
          </w:p>
        </w:tc>
      </w:tr>
      <w:tr w:rsidR="005428DC" w:rsidRPr="00F87A53" w14:paraId="222B72B3" w14:textId="77777777" w:rsidTr="005825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hideMark/>
          </w:tcPr>
          <w:p w14:paraId="45156A95" w14:textId="77777777" w:rsidR="005428DC" w:rsidRPr="00F87A53" w:rsidRDefault="005428DC" w:rsidP="00F87A53">
            <w:pPr>
              <w:rPr>
                <w:rFonts w:eastAsia="Times New Roman" w:cs="Arial"/>
                <w:color w:val="000000"/>
                <w:szCs w:val="20"/>
                <w:lang w:eastAsia="en-AU"/>
              </w:rPr>
            </w:pPr>
            <w:r w:rsidRPr="00F87A53">
              <w:rPr>
                <w:rFonts w:eastAsia="Times New Roman" w:cs="Arial"/>
                <w:color w:val="000000"/>
                <w:szCs w:val="20"/>
                <w:lang w:eastAsia="en-AU"/>
              </w:rPr>
              <w:t>25-34 years</w:t>
            </w:r>
          </w:p>
        </w:tc>
        <w:tc>
          <w:tcPr>
            <w:tcW w:w="1559" w:type="dxa"/>
            <w:noWrap/>
            <w:hideMark/>
          </w:tcPr>
          <w:p w14:paraId="61A6A64D" w14:textId="77777777"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szCs w:val="20"/>
                <w:lang w:eastAsia="en-AU"/>
              </w:rPr>
            </w:pPr>
            <w:r w:rsidRPr="00F87A53">
              <w:rPr>
                <w:rFonts w:eastAsia="Times New Roman" w:cs="Arial"/>
                <w:szCs w:val="20"/>
                <w:lang w:eastAsia="en-AU"/>
              </w:rPr>
              <w:t>16%</w:t>
            </w:r>
          </w:p>
        </w:tc>
        <w:tc>
          <w:tcPr>
            <w:tcW w:w="1559" w:type="dxa"/>
            <w:noWrap/>
            <w:hideMark/>
          </w:tcPr>
          <w:p w14:paraId="5146BF73" w14:textId="77777777"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r w:rsidRPr="00F87A53">
              <w:rPr>
                <w:rFonts w:eastAsia="Times New Roman" w:cs="Arial"/>
                <w:color w:val="000000"/>
                <w:szCs w:val="20"/>
                <w:lang w:eastAsia="en-AU"/>
              </w:rPr>
              <w:t>665</w:t>
            </w:r>
          </w:p>
        </w:tc>
      </w:tr>
      <w:tr w:rsidR="005428DC" w:rsidRPr="00F87A53" w14:paraId="0A90D574" w14:textId="77777777" w:rsidTr="005825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hideMark/>
          </w:tcPr>
          <w:p w14:paraId="4E2A3991" w14:textId="77777777" w:rsidR="005428DC" w:rsidRPr="00F87A53" w:rsidRDefault="005428DC" w:rsidP="00F87A53">
            <w:pPr>
              <w:rPr>
                <w:rFonts w:eastAsia="Times New Roman" w:cs="Arial"/>
                <w:color w:val="000000"/>
                <w:szCs w:val="20"/>
                <w:lang w:eastAsia="en-AU"/>
              </w:rPr>
            </w:pPr>
            <w:r w:rsidRPr="00F87A53">
              <w:rPr>
                <w:rFonts w:eastAsia="Times New Roman" w:cs="Arial"/>
                <w:color w:val="000000"/>
                <w:szCs w:val="20"/>
                <w:lang w:eastAsia="en-AU"/>
              </w:rPr>
              <w:t>35-44 years</w:t>
            </w:r>
          </w:p>
        </w:tc>
        <w:tc>
          <w:tcPr>
            <w:tcW w:w="1559" w:type="dxa"/>
            <w:noWrap/>
            <w:hideMark/>
          </w:tcPr>
          <w:p w14:paraId="44EF46D1" w14:textId="77777777"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en-AU"/>
              </w:rPr>
            </w:pPr>
            <w:r w:rsidRPr="00F87A53">
              <w:rPr>
                <w:rFonts w:eastAsia="Times New Roman" w:cs="Arial"/>
                <w:szCs w:val="20"/>
                <w:lang w:eastAsia="en-AU"/>
              </w:rPr>
              <w:t>23%</w:t>
            </w:r>
          </w:p>
        </w:tc>
        <w:tc>
          <w:tcPr>
            <w:tcW w:w="1559" w:type="dxa"/>
            <w:noWrap/>
            <w:hideMark/>
          </w:tcPr>
          <w:p w14:paraId="2A7CA348" w14:textId="77777777"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r w:rsidRPr="00F87A53">
              <w:rPr>
                <w:rFonts w:eastAsia="Times New Roman" w:cs="Arial"/>
                <w:color w:val="000000"/>
                <w:szCs w:val="20"/>
                <w:lang w:eastAsia="en-AU"/>
              </w:rPr>
              <w:t>935</w:t>
            </w:r>
          </w:p>
        </w:tc>
      </w:tr>
      <w:tr w:rsidR="005428DC" w:rsidRPr="00F87A53" w14:paraId="1F5309E5" w14:textId="77777777" w:rsidTr="005825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hideMark/>
          </w:tcPr>
          <w:p w14:paraId="1225262F" w14:textId="77777777" w:rsidR="005428DC" w:rsidRPr="00F87A53" w:rsidRDefault="005428DC" w:rsidP="00F87A53">
            <w:pPr>
              <w:rPr>
                <w:rFonts w:eastAsia="Times New Roman" w:cs="Arial"/>
                <w:color w:val="000000"/>
                <w:szCs w:val="20"/>
                <w:lang w:eastAsia="en-AU"/>
              </w:rPr>
            </w:pPr>
            <w:r w:rsidRPr="00F87A53">
              <w:rPr>
                <w:rFonts w:eastAsia="Times New Roman" w:cs="Arial"/>
                <w:color w:val="000000"/>
                <w:szCs w:val="20"/>
                <w:lang w:eastAsia="en-AU"/>
              </w:rPr>
              <w:t>45-54 years</w:t>
            </w:r>
          </w:p>
        </w:tc>
        <w:tc>
          <w:tcPr>
            <w:tcW w:w="1559" w:type="dxa"/>
            <w:noWrap/>
            <w:hideMark/>
          </w:tcPr>
          <w:p w14:paraId="36368BA7" w14:textId="77777777"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szCs w:val="20"/>
                <w:lang w:eastAsia="en-AU"/>
              </w:rPr>
            </w:pPr>
            <w:r w:rsidRPr="00F87A53">
              <w:rPr>
                <w:rFonts w:eastAsia="Times New Roman" w:cs="Arial"/>
                <w:szCs w:val="20"/>
                <w:lang w:eastAsia="en-AU"/>
              </w:rPr>
              <w:t>18%</w:t>
            </w:r>
          </w:p>
        </w:tc>
        <w:tc>
          <w:tcPr>
            <w:tcW w:w="1559" w:type="dxa"/>
            <w:noWrap/>
            <w:hideMark/>
          </w:tcPr>
          <w:p w14:paraId="65985072" w14:textId="77777777"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r w:rsidRPr="00F87A53">
              <w:rPr>
                <w:rFonts w:eastAsia="Times New Roman" w:cs="Arial"/>
                <w:color w:val="000000"/>
                <w:szCs w:val="20"/>
                <w:lang w:eastAsia="en-AU"/>
              </w:rPr>
              <w:t>726</w:t>
            </w:r>
          </w:p>
        </w:tc>
      </w:tr>
      <w:tr w:rsidR="005428DC" w:rsidRPr="00F87A53" w14:paraId="788D1CE4" w14:textId="77777777" w:rsidTr="005825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hideMark/>
          </w:tcPr>
          <w:p w14:paraId="15FFB063" w14:textId="77777777" w:rsidR="005428DC" w:rsidRPr="00F87A53" w:rsidRDefault="005428DC" w:rsidP="00F87A53">
            <w:pPr>
              <w:rPr>
                <w:rFonts w:eastAsia="Times New Roman" w:cs="Arial"/>
                <w:color w:val="000000"/>
                <w:szCs w:val="20"/>
                <w:lang w:eastAsia="en-AU"/>
              </w:rPr>
            </w:pPr>
            <w:r w:rsidRPr="00F87A53">
              <w:rPr>
                <w:rFonts w:eastAsia="Times New Roman" w:cs="Arial"/>
                <w:color w:val="000000"/>
                <w:szCs w:val="20"/>
                <w:lang w:eastAsia="en-AU"/>
              </w:rPr>
              <w:t>55-64 years</w:t>
            </w:r>
          </w:p>
        </w:tc>
        <w:tc>
          <w:tcPr>
            <w:tcW w:w="1559" w:type="dxa"/>
            <w:noWrap/>
            <w:hideMark/>
          </w:tcPr>
          <w:p w14:paraId="0D1E7CAA" w14:textId="77777777"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en-AU"/>
              </w:rPr>
            </w:pPr>
            <w:r w:rsidRPr="00F87A53">
              <w:rPr>
                <w:rFonts w:eastAsia="Times New Roman" w:cs="Arial"/>
                <w:szCs w:val="20"/>
                <w:lang w:eastAsia="en-AU"/>
              </w:rPr>
              <w:t>16%</w:t>
            </w:r>
          </w:p>
        </w:tc>
        <w:tc>
          <w:tcPr>
            <w:tcW w:w="1559" w:type="dxa"/>
            <w:noWrap/>
            <w:hideMark/>
          </w:tcPr>
          <w:p w14:paraId="65A15029" w14:textId="77777777"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r w:rsidRPr="00F87A53">
              <w:rPr>
                <w:rFonts w:eastAsia="Times New Roman" w:cs="Arial"/>
                <w:color w:val="000000"/>
                <w:szCs w:val="20"/>
                <w:lang w:eastAsia="en-AU"/>
              </w:rPr>
              <w:t>675</w:t>
            </w:r>
          </w:p>
        </w:tc>
      </w:tr>
      <w:tr w:rsidR="005428DC" w:rsidRPr="00F87A53" w14:paraId="45585E92" w14:textId="77777777" w:rsidTr="005825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hideMark/>
          </w:tcPr>
          <w:p w14:paraId="34B617E5" w14:textId="77777777" w:rsidR="005428DC" w:rsidRPr="00F87A53" w:rsidRDefault="005428DC" w:rsidP="00F87A53">
            <w:pPr>
              <w:rPr>
                <w:rFonts w:eastAsia="Times New Roman" w:cs="Arial"/>
                <w:color w:val="000000"/>
                <w:szCs w:val="20"/>
                <w:lang w:eastAsia="en-AU"/>
              </w:rPr>
            </w:pPr>
            <w:r w:rsidRPr="00F87A53">
              <w:rPr>
                <w:rFonts w:eastAsia="Times New Roman" w:cs="Arial"/>
                <w:color w:val="000000"/>
                <w:szCs w:val="20"/>
                <w:lang w:eastAsia="en-AU"/>
              </w:rPr>
              <w:t>65-74 years</w:t>
            </w:r>
          </w:p>
        </w:tc>
        <w:tc>
          <w:tcPr>
            <w:tcW w:w="1559" w:type="dxa"/>
            <w:noWrap/>
            <w:hideMark/>
          </w:tcPr>
          <w:p w14:paraId="48BF7B77" w14:textId="77777777"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szCs w:val="20"/>
                <w:lang w:eastAsia="en-AU"/>
              </w:rPr>
            </w:pPr>
            <w:r w:rsidRPr="00F87A53">
              <w:rPr>
                <w:rFonts w:eastAsia="Times New Roman" w:cs="Arial"/>
                <w:szCs w:val="20"/>
                <w:lang w:eastAsia="en-AU"/>
              </w:rPr>
              <w:t>16%</w:t>
            </w:r>
          </w:p>
        </w:tc>
        <w:tc>
          <w:tcPr>
            <w:tcW w:w="1559" w:type="dxa"/>
            <w:noWrap/>
            <w:hideMark/>
          </w:tcPr>
          <w:p w14:paraId="74F064CF" w14:textId="77777777"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r w:rsidRPr="00F87A53">
              <w:rPr>
                <w:rFonts w:eastAsia="Times New Roman" w:cs="Arial"/>
                <w:color w:val="000000"/>
                <w:szCs w:val="20"/>
                <w:lang w:eastAsia="en-AU"/>
              </w:rPr>
              <w:t>648</w:t>
            </w:r>
          </w:p>
        </w:tc>
      </w:tr>
      <w:tr w:rsidR="005428DC" w:rsidRPr="00F87A53" w14:paraId="606345C6" w14:textId="77777777" w:rsidTr="005825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hideMark/>
          </w:tcPr>
          <w:p w14:paraId="72075433" w14:textId="77777777" w:rsidR="005428DC" w:rsidRPr="00F87A53" w:rsidRDefault="005428DC" w:rsidP="00F87A53">
            <w:pPr>
              <w:rPr>
                <w:rFonts w:eastAsia="Times New Roman" w:cs="Arial"/>
                <w:color w:val="000000"/>
                <w:szCs w:val="20"/>
                <w:lang w:eastAsia="en-AU"/>
              </w:rPr>
            </w:pPr>
            <w:r w:rsidRPr="00F87A53">
              <w:rPr>
                <w:rFonts w:eastAsia="Times New Roman" w:cs="Arial"/>
                <w:color w:val="000000"/>
                <w:szCs w:val="20"/>
                <w:lang w:eastAsia="en-AU"/>
              </w:rPr>
              <w:t>75 or more years</w:t>
            </w:r>
          </w:p>
        </w:tc>
        <w:tc>
          <w:tcPr>
            <w:tcW w:w="1559" w:type="dxa"/>
            <w:noWrap/>
            <w:hideMark/>
          </w:tcPr>
          <w:p w14:paraId="1E36109B" w14:textId="77777777"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en-AU"/>
              </w:rPr>
            </w:pPr>
            <w:r w:rsidRPr="00F87A53">
              <w:rPr>
                <w:rFonts w:eastAsia="Times New Roman" w:cs="Arial"/>
                <w:szCs w:val="20"/>
                <w:lang w:eastAsia="en-AU"/>
              </w:rPr>
              <w:t>8%</w:t>
            </w:r>
          </w:p>
        </w:tc>
        <w:tc>
          <w:tcPr>
            <w:tcW w:w="1559" w:type="dxa"/>
            <w:noWrap/>
            <w:hideMark/>
          </w:tcPr>
          <w:p w14:paraId="1B27C953" w14:textId="77777777"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r w:rsidRPr="00F87A53">
              <w:rPr>
                <w:rFonts w:eastAsia="Times New Roman" w:cs="Arial"/>
                <w:color w:val="000000"/>
                <w:szCs w:val="20"/>
                <w:lang w:eastAsia="en-AU"/>
              </w:rPr>
              <w:t>317</w:t>
            </w:r>
          </w:p>
        </w:tc>
      </w:tr>
      <w:tr w:rsidR="005428DC" w:rsidRPr="00F87A53" w14:paraId="3F31E7E4" w14:textId="77777777" w:rsidTr="005825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17CF4D3F" w14:textId="3ECFB828" w:rsidR="005428DC" w:rsidRPr="003C7951" w:rsidRDefault="005428DC" w:rsidP="00F87A53">
            <w:pPr>
              <w:rPr>
                <w:rFonts w:eastAsia="Times New Roman" w:cs="Arial"/>
                <w:b/>
                <w:color w:val="000000"/>
                <w:szCs w:val="20"/>
                <w:lang w:eastAsia="en-AU"/>
              </w:rPr>
            </w:pPr>
            <w:r w:rsidRPr="003C7951">
              <w:rPr>
                <w:rFonts w:eastAsia="Times New Roman" w:cs="Arial"/>
                <w:b/>
                <w:color w:val="000000"/>
                <w:szCs w:val="20"/>
                <w:lang w:eastAsia="en-AU"/>
              </w:rPr>
              <w:t xml:space="preserve">Region </w:t>
            </w:r>
          </w:p>
        </w:tc>
        <w:tc>
          <w:tcPr>
            <w:tcW w:w="1559" w:type="dxa"/>
            <w:noWrap/>
          </w:tcPr>
          <w:p w14:paraId="06D334AB" w14:textId="77777777"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szCs w:val="20"/>
                <w:lang w:eastAsia="en-AU"/>
              </w:rPr>
            </w:pPr>
          </w:p>
        </w:tc>
        <w:tc>
          <w:tcPr>
            <w:tcW w:w="1559" w:type="dxa"/>
            <w:noWrap/>
          </w:tcPr>
          <w:p w14:paraId="6F98423C" w14:textId="77777777"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p>
        </w:tc>
      </w:tr>
      <w:tr w:rsidR="005428DC" w:rsidRPr="00F87A53" w14:paraId="3FBEEA2E" w14:textId="77777777" w:rsidTr="005825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hideMark/>
          </w:tcPr>
          <w:p w14:paraId="6F5D62E7" w14:textId="77777777" w:rsidR="005428DC" w:rsidRPr="00F87A53" w:rsidRDefault="005428DC" w:rsidP="00F87A53">
            <w:pPr>
              <w:rPr>
                <w:rFonts w:eastAsia="Times New Roman" w:cs="Arial"/>
                <w:color w:val="000000"/>
                <w:szCs w:val="20"/>
                <w:lang w:eastAsia="en-AU"/>
              </w:rPr>
            </w:pPr>
            <w:r w:rsidRPr="00F87A53">
              <w:rPr>
                <w:rFonts w:eastAsia="Times New Roman" w:cs="Arial"/>
                <w:color w:val="000000"/>
                <w:szCs w:val="20"/>
                <w:lang w:eastAsia="en-AU"/>
              </w:rPr>
              <w:t>Capital City</w:t>
            </w:r>
          </w:p>
        </w:tc>
        <w:tc>
          <w:tcPr>
            <w:tcW w:w="1559" w:type="dxa"/>
            <w:noWrap/>
            <w:hideMark/>
          </w:tcPr>
          <w:p w14:paraId="6CA83831" w14:textId="77777777"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en-AU"/>
              </w:rPr>
            </w:pPr>
            <w:r w:rsidRPr="00F87A53">
              <w:rPr>
                <w:rFonts w:eastAsia="Times New Roman" w:cs="Arial"/>
                <w:szCs w:val="20"/>
                <w:lang w:eastAsia="en-AU"/>
              </w:rPr>
              <w:t>66%</w:t>
            </w:r>
          </w:p>
        </w:tc>
        <w:tc>
          <w:tcPr>
            <w:tcW w:w="1559" w:type="dxa"/>
            <w:noWrap/>
            <w:hideMark/>
          </w:tcPr>
          <w:p w14:paraId="0C80AECF" w14:textId="72383FD3"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r w:rsidRPr="00F87A53">
              <w:rPr>
                <w:rFonts w:eastAsia="Times New Roman" w:cs="Arial"/>
                <w:color w:val="000000"/>
                <w:szCs w:val="20"/>
                <w:lang w:eastAsia="en-AU"/>
              </w:rPr>
              <w:t>2</w:t>
            </w:r>
            <w:r>
              <w:rPr>
                <w:rFonts w:eastAsia="Times New Roman" w:cs="Arial"/>
                <w:color w:val="000000"/>
                <w:szCs w:val="20"/>
                <w:lang w:eastAsia="en-AU"/>
              </w:rPr>
              <w:t>,</w:t>
            </w:r>
            <w:r w:rsidRPr="00F87A53">
              <w:rPr>
                <w:rFonts w:eastAsia="Times New Roman" w:cs="Arial"/>
                <w:color w:val="000000"/>
                <w:szCs w:val="20"/>
                <w:lang w:eastAsia="en-AU"/>
              </w:rPr>
              <w:t>716</w:t>
            </w:r>
          </w:p>
        </w:tc>
      </w:tr>
      <w:tr w:rsidR="005428DC" w:rsidRPr="00F87A53" w14:paraId="470448C7" w14:textId="77777777" w:rsidTr="005825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hideMark/>
          </w:tcPr>
          <w:p w14:paraId="7485DA43" w14:textId="77777777" w:rsidR="005428DC" w:rsidRPr="00F87A53" w:rsidRDefault="005428DC" w:rsidP="00F87A53">
            <w:pPr>
              <w:rPr>
                <w:rFonts w:eastAsia="Times New Roman" w:cs="Arial"/>
                <w:color w:val="000000"/>
                <w:szCs w:val="20"/>
                <w:lang w:eastAsia="en-AU"/>
              </w:rPr>
            </w:pPr>
            <w:r w:rsidRPr="00F87A53">
              <w:rPr>
                <w:rFonts w:eastAsia="Times New Roman" w:cs="Arial"/>
                <w:color w:val="000000"/>
                <w:szCs w:val="20"/>
                <w:lang w:eastAsia="en-AU"/>
              </w:rPr>
              <w:t>Rest of State</w:t>
            </w:r>
          </w:p>
        </w:tc>
        <w:tc>
          <w:tcPr>
            <w:tcW w:w="1559" w:type="dxa"/>
            <w:noWrap/>
            <w:hideMark/>
          </w:tcPr>
          <w:p w14:paraId="4E1340D0" w14:textId="77777777"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szCs w:val="20"/>
                <w:lang w:eastAsia="en-AU"/>
              </w:rPr>
            </w:pPr>
            <w:r w:rsidRPr="00F87A53">
              <w:rPr>
                <w:rFonts w:eastAsia="Times New Roman" w:cs="Arial"/>
                <w:szCs w:val="20"/>
                <w:lang w:eastAsia="en-AU"/>
              </w:rPr>
              <w:t>34%</w:t>
            </w:r>
          </w:p>
        </w:tc>
        <w:tc>
          <w:tcPr>
            <w:tcW w:w="1559" w:type="dxa"/>
            <w:noWrap/>
            <w:hideMark/>
          </w:tcPr>
          <w:p w14:paraId="53AA4ACC" w14:textId="5CDBAAE7"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r w:rsidRPr="00F87A53">
              <w:rPr>
                <w:rFonts w:eastAsia="Times New Roman" w:cs="Arial"/>
                <w:color w:val="000000"/>
                <w:szCs w:val="20"/>
                <w:lang w:eastAsia="en-AU"/>
              </w:rPr>
              <w:t>1</w:t>
            </w:r>
            <w:r>
              <w:rPr>
                <w:rFonts w:eastAsia="Times New Roman" w:cs="Arial"/>
                <w:color w:val="000000"/>
                <w:szCs w:val="20"/>
                <w:lang w:eastAsia="en-AU"/>
              </w:rPr>
              <w:t>,</w:t>
            </w:r>
            <w:r w:rsidRPr="00F87A53">
              <w:rPr>
                <w:rFonts w:eastAsia="Times New Roman" w:cs="Arial"/>
                <w:color w:val="000000"/>
                <w:szCs w:val="20"/>
                <w:lang w:eastAsia="en-AU"/>
              </w:rPr>
              <w:t>379</w:t>
            </w:r>
          </w:p>
        </w:tc>
      </w:tr>
      <w:tr w:rsidR="005428DC" w:rsidRPr="00F87A53" w14:paraId="068F6AE2" w14:textId="77777777" w:rsidTr="005825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2EB317C4" w14:textId="470415C0" w:rsidR="005428DC" w:rsidRPr="003C7951" w:rsidRDefault="005428DC" w:rsidP="00F87A53">
            <w:pPr>
              <w:rPr>
                <w:rFonts w:eastAsia="Times New Roman" w:cs="Arial"/>
                <w:b/>
                <w:color w:val="000000"/>
                <w:szCs w:val="20"/>
                <w:lang w:eastAsia="en-AU"/>
              </w:rPr>
            </w:pPr>
            <w:r w:rsidRPr="003C7951">
              <w:rPr>
                <w:rFonts w:eastAsia="Times New Roman" w:cs="Arial"/>
                <w:b/>
                <w:color w:val="000000"/>
                <w:szCs w:val="20"/>
                <w:lang w:eastAsia="en-AU"/>
              </w:rPr>
              <w:t>State</w:t>
            </w:r>
          </w:p>
        </w:tc>
        <w:tc>
          <w:tcPr>
            <w:tcW w:w="1559" w:type="dxa"/>
            <w:noWrap/>
          </w:tcPr>
          <w:p w14:paraId="27A38775" w14:textId="77777777" w:rsidR="005428DC"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en-AU"/>
              </w:rPr>
            </w:pPr>
          </w:p>
        </w:tc>
        <w:tc>
          <w:tcPr>
            <w:tcW w:w="1559" w:type="dxa"/>
            <w:noWrap/>
          </w:tcPr>
          <w:p w14:paraId="47905165" w14:textId="77777777" w:rsidR="005428DC"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p>
        </w:tc>
      </w:tr>
      <w:tr w:rsidR="005428DC" w:rsidRPr="00F87A53" w14:paraId="1D80ABC0" w14:textId="77777777" w:rsidTr="005825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2B3F90BC" w14:textId="11D2F0DB" w:rsidR="005428DC" w:rsidRPr="00F87A53" w:rsidRDefault="005428DC" w:rsidP="003C7951">
            <w:pPr>
              <w:rPr>
                <w:rFonts w:eastAsia="Times New Roman" w:cs="Arial"/>
                <w:color w:val="000000"/>
                <w:szCs w:val="20"/>
                <w:lang w:eastAsia="en-AU"/>
              </w:rPr>
            </w:pPr>
            <w:r w:rsidRPr="005428DC">
              <w:rPr>
                <w:rFonts w:eastAsia="Times New Roman" w:cs="Arial"/>
                <w:color w:val="000000"/>
                <w:szCs w:val="20"/>
                <w:lang w:eastAsia="en-AU"/>
              </w:rPr>
              <w:t>New South Wales</w:t>
            </w:r>
          </w:p>
        </w:tc>
        <w:tc>
          <w:tcPr>
            <w:tcW w:w="1559" w:type="dxa"/>
            <w:noWrap/>
          </w:tcPr>
          <w:p w14:paraId="40A0589C" w14:textId="4E13429A" w:rsidR="005428DC" w:rsidRPr="005428DC" w:rsidRDefault="005428DC" w:rsidP="003C795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r w:rsidRPr="005428DC">
              <w:rPr>
                <w:rFonts w:eastAsia="Times New Roman" w:cs="Arial"/>
                <w:color w:val="000000"/>
                <w:szCs w:val="20"/>
                <w:lang w:eastAsia="en-AU"/>
              </w:rPr>
              <w:t>29</w:t>
            </w:r>
            <w:r w:rsidR="009D7634">
              <w:rPr>
                <w:rFonts w:eastAsia="Times New Roman" w:cs="Arial"/>
                <w:color w:val="000000"/>
                <w:szCs w:val="20"/>
                <w:lang w:eastAsia="en-AU"/>
              </w:rPr>
              <w:t>%</w:t>
            </w:r>
          </w:p>
        </w:tc>
        <w:tc>
          <w:tcPr>
            <w:tcW w:w="1559" w:type="dxa"/>
            <w:noWrap/>
          </w:tcPr>
          <w:p w14:paraId="62742A1E" w14:textId="6C4AA4EC" w:rsidR="005428DC" w:rsidRDefault="005428DC" w:rsidP="003C795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r w:rsidRPr="005428DC">
              <w:rPr>
                <w:rFonts w:eastAsia="Times New Roman" w:cs="Arial"/>
                <w:color w:val="000000"/>
                <w:szCs w:val="20"/>
                <w:lang w:eastAsia="en-AU"/>
              </w:rPr>
              <w:t>1,200</w:t>
            </w:r>
          </w:p>
        </w:tc>
      </w:tr>
      <w:tr w:rsidR="005428DC" w:rsidRPr="00F87A53" w14:paraId="403AA47D" w14:textId="77777777" w:rsidTr="005825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676F8437" w14:textId="646EC0F2" w:rsidR="005428DC" w:rsidRPr="00F87A53" w:rsidRDefault="005428DC" w:rsidP="003C7951">
            <w:pPr>
              <w:rPr>
                <w:rFonts w:eastAsia="Times New Roman" w:cs="Arial"/>
                <w:color w:val="000000"/>
                <w:szCs w:val="20"/>
                <w:lang w:eastAsia="en-AU"/>
              </w:rPr>
            </w:pPr>
            <w:r w:rsidRPr="005428DC">
              <w:rPr>
                <w:rFonts w:eastAsia="Times New Roman" w:cs="Arial"/>
                <w:color w:val="000000"/>
                <w:szCs w:val="20"/>
                <w:lang w:eastAsia="en-AU"/>
              </w:rPr>
              <w:t>Victoria</w:t>
            </w:r>
          </w:p>
        </w:tc>
        <w:tc>
          <w:tcPr>
            <w:tcW w:w="1559" w:type="dxa"/>
            <w:noWrap/>
          </w:tcPr>
          <w:p w14:paraId="3C30260C" w14:textId="53EEFA24" w:rsidR="005428DC" w:rsidRPr="005428DC" w:rsidRDefault="005428DC" w:rsidP="003C795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r w:rsidRPr="005428DC">
              <w:rPr>
                <w:rFonts w:eastAsia="Times New Roman" w:cs="Arial"/>
                <w:color w:val="000000"/>
                <w:szCs w:val="20"/>
                <w:lang w:eastAsia="en-AU"/>
              </w:rPr>
              <w:t>26</w:t>
            </w:r>
            <w:r w:rsidR="009D7634">
              <w:rPr>
                <w:rFonts w:eastAsia="Times New Roman" w:cs="Arial"/>
                <w:color w:val="000000"/>
                <w:szCs w:val="20"/>
                <w:lang w:eastAsia="en-AU"/>
              </w:rPr>
              <w:t>%</w:t>
            </w:r>
          </w:p>
        </w:tc>
        <w:tc>
          <w:tcPr>
            <w:tcW w:w="1559" w:type="dxa"/>
            <w:noWrap/>
          </w:tcPr>
          <w:p w14:paraId="1E305BB3" w14:textId="06A5DF0F" w:rsidR="005428DC" w:rsidRDefault="005428DC" w:rsidP="003C795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r w:rsidRPr="005428DC">
              <w:rPr>
                <w:rFonts w:eastAsia="Times New Roman" w:cs="Arial"/>
                <w:color w:val="000000"/>
                <w:szCs w:val="20"/>
                <w:lang w:eastAsia="en-AU"/>
              </w:rPr>
              <w:t>1,075</w:t>
            </w:r>
          </w:p>
        </w:tc>
      </w:tr>
      <w:tr w:rsidR="005428DC" w:rsidRPr="00F87A53" w14:paraId="13EBA7F8" w14:textId="77777777" w:rsidTr="005825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760BD06E" w14:textId="07ECF762" w:rsidR="005428DC" w:rsidRPr="00F87A53" w:rsidRDefault="005428DC" w:rsidP="003C7951">
            <w:pPr>
              <w:rPr>
                <w:rFonts w:eastAsia="Times New Roman" w:cs="Arial"/>
                <w:color w:val="000000"/>
                <w:szCs w:val="20"/>
                <w:lang w:eastAsia="en-AU"/>
              </w:rPr>
            </w:pPr>
            <w:r w:rsidRPr="005428DC">
              <w:rPr>
                <w:rFonts w:eastAsia="Times New Roman" w:cs="Arial"/>
                <w:color w:val="000000"/>
                <w:szCs w:val="20"/>
                <w:lang w:eastAsia="en-AU"/>
              </w:rPr>
              <w:t>Queensland</w:t>
            </w:r>
          </w:p>
        </w:tc>
        <w:tc>
          <w:tcPr>
            <w:tcW w:w="1559" w:type="dxa"/>
            <w:noWrap/>
          </w:tcPr>
          <w:p w14:paraId="3E4803C6" w14:textId="01E7ED35" w:rsidR="005428DC" w:rsidRPr="005428DC" w:rsidRDefault="005428DC" w:rsidP="003C795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r w:rsidRPr="005428DC">
              <w:rPr>
                <w:rFonts w:eastAsia="Times New Roman" w:cs="Arial"/>
                <w:color w:val="000000"/>
                <w:szCs w:val="20"/>
                <w:lang w:eastAsia="en-AU"/>
              </w:rPr>
              <w:t>20%</w:t>
            </w:r>
          </w:p>
        </w:tc>
        <w:tc>
          <w:tcPr>
            <w:tcW w:w="1559" w:type="dxa"/>
            <w:noWrap/>
          </w:tcPr>
          <w:p w14:paraId="6BC5877D" w14:textId="246AF687" w:rsidR="005428DC" w:rsidRDefault="005428DC" w:rsidP="003C795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r w:rsidRPr="005428DC">
              <w:rPr>
                <w:rFonts w:eastAsia="Times New Roman" w:cs="Arial"/>
                <w:color w:val="000000"/>
                <w:szCs w:val="20"/>
                <w:lang w:eastAsia="en-AU"/>
              </w:rPr>
              <w:t>804</w:t>
            </w:r>
          </w:p>
        </w:tc>
      </w:tr>
      <w:tr w:rsidR="005428DC" w:rsidRPr="00F87A53" w14:paraId="13EEC277" w14:textId="77777777" w:rsidTr="005825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51F2B89A" w14:textId="28DB1A8F" w:rsidR="005428DC" w:rsidRPr="00F87A53" w:rsidRDefault="005428DC" w:rsidP="003C7951">
            <w:pPr>
              <w:rPr>
                <w:rFonts w:eastAsia="Times New Roman" w:cs="Arial"/>
                <w:color w:val="000000"/>
                <w:szCs w:val="20"/>
                <w:lang w:eastAsia="en-AU"/>
              </w:rPr>
            </w:pPr>
            <w:r w:rsidRPr="005428DC">
              <w:rPr>
                <w:rFonts w:eastAsia="Times New Roman" w:cs="Arial"/>
                <w:color w:val="000000"/>
                <w:szCs w:val="20"/>
                <w:lang w:eastAsia="en-AU"/>
              </w:rPr>
              <w:t>South Australia</w:t>
            </w:r>
          </w:p>
        </w:tc>
        <w:tc>
          <w:tcPr>
            <w:tcW w:w="1559" w:type="dxa"/>
            <w:noWrap/>
          </w:tcPr>
          <w:p w14:paraId="67A0D3A5" w14:textId="42138526" w:rsidR="005428DC" w:rsidRPr="005428DC" w:rsidRDefault="005428DC" w:rsidP="003C795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r w:rsidRPr="005428DC">
              <w:rPr>
                <w:rFonts w:eastAsia="Times New Roman" w:cs="Arial"/>
                <w:color w:val="000000"/>
                <w:szCs w:val="20"/>
                <w:lang w:eastAsia="en-AU"/>
              </w:rPr>
              <w:t>9%</w:t>
            </w:r>
          </w:p>
        </w:tc>
        <w:tc>
          <w:tcPr>
            <w:tcW w:w="1559" w:type="dxa"/>
            <w:noWrap/>
          </w:tcPr>
          <w:p w14:paraId="1FE449C5" w14:textId="368055BC" w:rsidR="005428DC" w:rsidRDefault="005428DC" w:rsidP="003C795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r w:rsidRPr="005428DC">
              <w:rPr>
                <w:rFonts w:eastAsia="Times New Roman" w:cs="Arial"/>
                <w:color w:val="000000"/>
                <w:szCs w:val="20"/>
                <w:lang w:eastAsia="en-AU"/>
              </w:rPr>
              <w:t>354</w:t>
            </w:r>
          </w:p>
        </w:tc>
      </w:tr>
      <w:tr w:rsidR="005428DC" w:rsidRPr="00F87A53" w14:paraId="09D527C6" w14:textId="77777777" w:rsidTr="005825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4E329C84" w14:textId="78969D03" w:rsidR="005428DC" w:rsidRPr="00F87A53" w:rsidRDefault="005428DC" w:rsidP="003C7951">
            <w:pPr>
              <w:rPr>
                <w:rFonts w:eastAsia="Times New Roman" w:cs="Arial"/>
                <w:color w:val="000000"/>
                <w:szCs w:val="20"/>
                <w:lang w:eastAsia="en-AU"/>
              </w:rPr>
            </w:pPr>
            <w:r w:rsidRPr="005428DC">
              <w:rPr>
                <w:rFonts w:eastAsia="Times New Roman" w:cs="Arial"/>
                <w:color w:val="000000"/>
                <w:szCs w:val="20"/>
                <w:lang w:eastAsia="en-AU"/>
              </w:rPr>
              <w:t>Western Australia</w:t>
            </w:r>
          </w:p>
        </w:tc>
        <w:tc>
          <w:tcPr>
            <w:tcW w:w="1559" w:type="dxa"/>
            <w:noWrap/>
          </w:tcPr>
          <w:p w14:paraId="06AB5E94" w14:textId="66DB058A" w:rsidR="005428DC" w:rsidRPr="005428DC" w:rsidRDefault="005428DC" w:rsidP="003C795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r w:rsidRPr="005428DC">
              <w:rPr>
                <w:rFonts w:eastAsia="Times New Roman" w:cs="Arial"/>
                <w:color w:val="000000"/>
                <w:szCs w:val="20"/>
                <w:lang w:eastAsia="en-AU"/>
              </w:rPr>
              <w:t>10%</w:t>
            </w:r>
          </w:p>
        </w:tc>
        <w:tc>
          <w:tcPr>
            <w:tcW w:w="1559" w:type="dxa"/>
            <w:noWrap/>
          </w:tcPr>
          <w:p w14:paraId="77581972" w14:textId="7465EC14" w:rsidR="005428DC" w:rsidRDefault="005428DC" w:rsidP="003C795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r w:rsidRPr="005428DC">
              <w:rPr>
                <w:rFonts w:eastAsia="Times New Roman" w:cs="Arial"/>
                <w:color w:val="000000"/>
                <w:szCs w:val="20"/>
                <w:lang w:eastAsia="en-AU"/>
              </w:rPr>
              <w:t>423</w:t>
            </w:r>
          </w:p>
        </w:tc>
      </w:tr>
      <w:tr w:rsidR="005428DC" w:rsidRPr="00F87A53" w14:paraId="0D204744" w14:textId="77777777" w:rsidTr="005825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0FADDA51" w14:textId="45127DB7" w:rsidR="005428DC" w:rsidRPr="00F87A53" w:rsidRDefault="005428DC" w:rsidP="003C7951">
            <w:pPr>
              <w:rPr>
                <w:rFonts w:eastAsia="Times New Roman" w:cs="Arial"/>
                <w:color w:val="000000"/>
                <w:szCs w:val="20"/>
                <w:lang w:eastAsia="en-AU"/>
              </w:rPr>
            </w:pPr>
            <w:r w:rsidRPr="005428DC">
              <w:rPr>
                <w:rFonts w:eastAsia="Times New Roman" w:cs="Arial"/>
                <w:color w:val="000000"/>
                <w:szCs w:val="20"/>
                <w:lang w:eastAsia="en-AU"/>
              </w:rPr>
              <w:t>Tasmania</w:t>
            </w:r>
          </w:p>
        </w:tc>
        <w:tc>
          <w:tcPr>
            <w:tcW w:w="1559" w:type="dxa"/>
            <w:noWrap/>
          </w:tcPr>
          <w:p w14:paraId="1B9D0E60" w14:textId="25114095" w:rsidR="005428DC" w:rsidRPr="005428DC" w:rsidRDefault="005428DC" w:rsidP="003C795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r w:rsidRPr="005428DC">
              <w:rPr>
                <w:rFonts w:eastAsia="Times New Roman" w:cs="Arial"/>
                <w:color w:val="000000"/>
                <w:szCs w:val="20"/>
                <w:lang w:eastAsia="en-AU"/>
              </w:rPr>
              <w:t>3%</w:t>
            </w:r>
          </w:p>
        </w:tc>
        <w:tc>
          <w:tcPr>
            <w:tcW w:w="1559" w:type="dxa"/>
            <w:noWrap/>
          </w:tcPr>
          <w:p w14:paraId="733D2E25" w14:textId="051EB2DB" w:rsidR="005428DC" w:rsidRDefault="005428DC" w:rsidP="003C795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r w:rsidRPr="005428DC">
              <w:rPr>
                <w:rFonts w:eastAsia="Times New Roman" w:cs="Arial"/>
                <w:color w:val="000000"/>
                <w:szCs w:val="20"/>
                <w:lang w:eastAsia="en-AU"/>
              </w:rPr>
              <w:t>117</w:t>
            </w:r>
          </w:p>
        </w:tc>
      </w:tr>
      <w:tr w:rsidR="005428DC" w:rsidRPr="00F87A53" w14:paraId="7E5F0570" w14:textId="77777777" w:rsidTr="005825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355812B8" w14:textId="716DB89C" w:rsidR="005428DC" w:rsidRPr="00F87A53" w:rsidRDefault="005428DC" w:rsidP="003C7951">
            <w:pPr>
              <w:rPr>
                <w:rFonts w:eastAsia="Times New Roman" w:cs="Arial"/>
                <w:color w:val="000000"/>
                <w:szCs w:val="20"/>
                <w:lang w:eastAsia="en-AU"/>
              </w:rPr>
            </w:pPr>
            <w:r w:rsidRPr="005428DC">
              <w:rPr>
                <w:rFonts w:eastAsia="Times New Roman" w:cs="Arial"/>
                <w:color w:val="000000"/>
                <w:szCs w:val="20"/>
                <w:lang w:eastAsia="en-AU"/>
              </w:rPr>
              <w:t>Northern Territory</w:t>
            </w:r>
          </w:p>
        </w:tc>
        <w:tc>
          <w:tcPr>
            <w:tcW w:w="1559" w:type="dxa"/>
            <w:noWrap/>
          </w:tcPr>
          <w:p w14:paraId="0ED2E620" w14:textId="3501CD18" w:rsidR="005428DC" w:rsidRPr="005428DC" w:rsidRDefault="005428DC" w:rsidP="003C795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r w:rsidRPr="005428DC">
              <w:rPr>
                <w:rFonts w:eastAsia="Times New Roman" w:cs="Arial"/>
                <w:color w:val="000000"/>
                <w:szCs w:val="20"/>
                <w:lang w:eastAsia="en-AU"/>
              </w:rPr>
              <w:t>1%</w:t>
            </w:r>
          </w:p>
        </w:tc>
        <w:tc>
          <w:tcPr>
            <w:tcW w:w="1559" w:type="dxa"/>
            <w:noWrap/>
          </w:tcPr>
          <w:p w14:paraId="4BD325D4" w14:textId="05C02B24" w:rsidR="005428DC" w:rsidRDefault="005428DC" w:rsidP="003C795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r w:rsidRPr="005428DC">
              <w:rPr>
                <w:rFonts w:eastAsia="Times New Roman" w:cs="Arial"/>
                <w:color w:val="000000"/>
                <w:szCs w:val="20"/>
                <w:lang w:eastAsia="en-AU"/>
              </w:rPr>
              <w:t>24</w:t>
            </w:r>
          </w:p>
        </w:tc>
      </w:tr>
      <w:tr w:rsidR="00EA7177" w:rsidRPr="00F87A53" w14:paraId="20501A19" w14:textId="77777777" w:rsidTr="005825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3A23D1D3" w14:textId="3C0605D4" w:rsidR="00EA7177" w:rsidRPr="00EA7177" w:rsidRDefault="00EA7177" w:rsidP="00F87A53">
            <w:pPr>
              <w:rPr>
                <w:rFonts w:eastAsia="Times New Roman" w:cs="Arial"/>
                <w:b/>
                <w:color w:val="000000"/>
                <w:szCs w:val="20"/>
                <w:lang w:eastAsia="en-AU"/>
              </w:rPr>
            </w:pPr>
            <w:r>
              <w:rPr>
                <w:rFonts w:eastAsia="Times New Roman" w:cs="Arial"/>
                <w:b/>
                <w:color w:val="000000"/>
                <w:szCs w:val="20"/>
                <w:lang w:eastAsia="en-AU"/>
              </w:rPr>
              <w:t>Parental status</w:t>
            </w:r>
          </w:p>
        </w:tc>
        <w:tc>
          <w:tcPr>
            <w:tcW w:w="1559" w:type="dxa"/>
            <w:noWrap/>
          </w:tcPr>
          <w:p w14:paraId="0B355F20" w14:textId="77777777" w:rsidR="00EA7177" w:rsidRDefault="00EA7177"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en-AU"/>
              </w:rPr>
            </w:pPr>
          </w:p>
        </w:tc>
        <w:tc>
          <w:tcPr>
            <w:tcW w:w="1559" w:type="dxa"/>
            <w:noWrap/>
          </w:tcPr>
          <w:p w14:paraId="198F0F71" w14:textId="77777777" w:rsidR="00EA7177" w:rsidRDefault="00EA7177"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p>
        </w:tc>
      </w:tr>
      <w:tr w:rsidR="005428DC" w:rsidRPr="00F87A53" w14:paraId="109F644F" w14:textId="77777777" w:rsidTr="005825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09092EA4" w14:textId="43665B95" w:rsidR="005428DC" w:rsidRPr="00F87A53" w:rsidRDefault="005428DC" w:rsidP="00F87A53">
            <w:pPr>
              <w:rPr>
                <w:rFonts w:eastAsia="Times New Roman" w:cs="Arial"/>
                <w:color w:val="000000"/>
                <w:szCs w:val="20"/>
                <w:lang w:eastAsia="en-AU"/>
              </w:rPr>
            </w:pPr>
            <w:r w:rsidRPr="00F87A53">
              <w:rPr>
                <w:rFonts w:eastAsia="Times New Roman" w:cs="Arial"/>
                <w:color w:val="000000"/>
                <w:szCs w:val="20"/>
                <w:lang w:eastAsia="en-AU"/>
              </w:rPr>
              <w:t xml:space="preserve">Parent </w:t>
            </w:r>
            <w:r>
              <w:rPr>
                <w:rFonts w:eastAsia="Times New Roman" w:cs="Arial"/>
                <w:color w:val="000000"/>
                <w:szCs w:val="20"/>
                <w:lang w:eastAsia="en-AU"/>
              </w:rPr>
              <w:t xml:space="preserve">of </w:t>
            </w:r>
            <w:r w:rsidRPr="00F87A53">
              <w:rPr>
                <w:rFonts w:eastAsia="Times New Roman" w:cs="Arial"/>
                <w:color w:val="000000"/>
                <w:szCs w:val="20"/>
                <w:lang w:eastAsia="en-AU"/>
              </w:rPr>
              <w:t xml:space="preserve">child </w:t>
            </w:r>
            <w:r>
              <w:rPr>
                <w:rFonts w:eastAsia="Times New Roman" w:cs="Arial"/>
                <w:color w:val="000000"/>
                <w:szCs w:val="20"/>
                <w:lang w:eastAsia="en-AU"/>
              </w:rPr>
              <w:t>15 or younger</w:t>
            </w:r>
          </w:p>
        </w:tc>
        <w:tc>
          <w:tcPr>
            <w:tcW w:w="1559" w:type="dxa"/>
            <w:noWrap/>
          </w:tcPr>
          <w:p w14:paraId="404F018D" w14:textId="7037D322"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szCs w:val="20"/>
                <w:lang w:eastAsia="en-AU"/>
              </w:rPr>
            </w:pPr>
            <w:r>
              <w:rPr>
                <w:rFonts w:eastAsia="Times New Roman" w:cs="Arial"/>
                <w:szCs w:val="20"/>
                <w:lang w:eastAsia="en-AU"/>
              </w:rPr>
              <w:t>22%</w:t>
            </w:r>
          </w:p>
        </w:tc>
        <w:tc>
          <w:tcPr>
            <w:tcW w:w="1559" w:type="dxa"/>
            <w:noWrap/>
          </w:tcPr>
          <w:p w14:paraId="31FB4C00" w14:textId="5B880E4E"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r>
              <w:rPr>
                <w:rFonts w:eastAsia="Times New Roman" w:cs="Arial"/>
                <w:color w:val="000000"/>
                <w:szCs w:val="20"/>
                <w:lang w:eastAsia="en-AU"/>
              </w:rPr>
              <w:t>2,525</w:t>
            </w:r>
          </w:p>
        </w:tc>
      </w:tr>
      <w:tr w:rsidR="005428DC" w:rsidRPr="00F87A53" w14:paraId="1AF3FC98" w14:textId="77777777" w:rsidTr="005825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436F49C0" w14:textId="7B608D68" w:rsidR="005428DC" w:rsidRPr="00F87A53" w:rsidRDefault="005428DC" w:rsidP="00F87A53">
            <w:pPr>
              <w:rPr>
                <w:rFonts w:eastAsia="Times New Roman" w:cs="Arial"/>
                <w:color w:val="000000"/>
                <w:szCs w:val="20"/>
                <w:lang w:eastAsia="en-AU"/>
              </w:rPr>
            </w:pPr>
            <w:r>
              <w:rPr>
                <w:rFonts w:eastAsia="Times New Roman" w:cs="Arial"/>
                <w:color w:val="000000"/>
                <w:szCs w:val="20"/>
                <w:lang w:eastAsia="en-AU"/>
              </w:rPr>
              <w:t xml:space="preserve">Not a parent of </w:t>
            </w:r>
            <w:r w:rsidRPr="00F87A53">
              <w:rPr>
                <w:rFonts w:eastAsia="Times New Roman" w:cs="Arial"/>
                <w:color w:val="000000"/>
                <w:szCs w:val="20"/>
                <w:lang w:eastAsia="en-AU"/>
              </w:rPr>
              <w:t xml:space="preserve">child </w:t>
            </w:r>
            <w:r>
              <w:rPr>
                <w:rFonts w:eastAsia="Times New Roman" w:cs="Arial"/>
                <w:color w:val="000000"/>
                <w:szCs w:val="20"/>
                <w:lang w:eastAsia="en-AU"/>
              </w:rPr>
              <w:t>15 or younger</w:t>
            </w:r>
          </w:p>
        </w:tc>
        <w:tc>
          <w:tcPr>
            <w:tcW w:w="1559" w:type="dxa"/>
            <w:noWrap/>
          </w:tcPr>
          <w:p w14:paraId="1F6D2B56" w14:textId="28ABA28F"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en-AU"/>
              </w:rPr>
            </w:pPr>
            <w:r>
              <w:rPr>
                <w:rFonts w:eastAsia="Times New Roman" w:cs="Arial"/>
                <w:szCs w:val="20"/>
                <w:lang w:eastAsia="en-AU"/>
              </w:rPr>
              <w:t>78%</w:t>
            </w:r>
          </w:p>
        </w:tc>
        <w:tc>
          <w:tcPr>
            <w:tcW w:w="1559" w:type="dxa"/>
            <w:noWrap/>
          </w:tcPr>
          <w:p w14:paraId="3A243AE3" w14:textId="0D99B5AF"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r>
              <w:rPr>
                <w:rFonts w:eastAsia="Times New Roman" w:cs="Arial"/>
                <w:color w:val="000000"/>
                <w:szCs w:val="20"/>
                <w:lang w:eastAsia="en-AU"/>
              </w:rPr>
              <w:t>1,571</w:t>
            </w:r>
          </w:p>
        </w:tc>
      </w:tr>
      <w:tr w:rsidR="00EA7177" w:rsidRPr="00F87A53" w14:paraId="63EA6208" w14:textId="77777777" w:rsidTr="005825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406EF847" w14:textId="31BFC89D" w:rsidR="00EA7177" w:rsidRPr="00EA7177" w:rsidRDefault="00EA7177" w:rsidP="00F87A53">
            <w:pPr>
              <w:rPr>
                <w:rFonts w:eastAsia="Times New Roman" w:cs="Arial"/>
                <w:b/>
                <w:color w:val="000000"/>
                <w:szCs w:val="20"/>
                <w:lang w:eastAsia="en-AU"/>
              </w:rPr>
            </w:pPr>
            <w:r w:rsidRPr="00EA7177">
              <w:rPr>
                <w:rFonts w:eastAsia="Times New Roman" w:cs="Arial"/>
                <w:b/>
                <w:color w:val="000000"/>
                <w:szCs w:val="20"/>
                <w:lang w:eastAsia="en-AU"/>
              </w:rPr>
              <w:t>Country of birth</w:t>
            </w:r>
          </w:p>
        </w:tc>
        <w:tc>
          <w:tcPr>
            <w:tcW w:w="1559" w:type="dxa"/>
            <w:noWrap/>
          </w:tcPr>
          <w:p w14:paraId="7C379BEC" w14:textId="77777777" w:rsidR="00EA7177" w:rsidRDefault="00EA7177"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szCs w:val="20"/>
                <w:lang w:eastAsia="en-AU"/>
              </w:rPr>
            </w:pPr>
          </w:p>
        </w:tc>
        <w:tc>
          <w:tcPr>
            <w:tcW w:w="1559" w:type="dxa"/>
            <w:noWrap/>
          </w:tcPr>
          <w:p w14:paraId="7C65AEA8" w14:textId="77777777" w:rsidR="00EA7177" w:rsidRDefault="00EA7177"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p>
        </w:tc>
      </w:tr>
      <w:tr w:rsidR="005428DC" w:rsidRPr="00F87A53" w14:paraId="00D862A0" w14:textId="77777777" w:rsidTr="005825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5AB5F931" w14:textId="17D76B9E" w:rsidR="005428DC" w:rsidRPr="00F87A53" w:rsidRDefault="005428DC" w:rsidP="00F87A53">
            <w:pPr>
              <w:rPr>
                <w:rFonts w:eastAsia="Times New Roman" w:cs="Arial"/>
                <w:color w:val="000000"/>
                <w:szCs w:val="20"/>
                <w:lang w:eastAsia="en-AU"/>
              </w:rPr>
            </w:pPr>
            <w:r>
              <w:rPr>
                <w:rFonts w:eastAsia="Times New Roman" w:cs="Arial"/>
                <w:color w:val="000000"/>
                <w:szCs w:val="20"/>
                <w:lang w:eastAsia="en-AU"/>
              </w:rPr>
              <w:t>Born in Australia</w:t>
            </w:r>
          </w:p>
        </w:tc>
        <w:tc>
          <w:tcPr>
            <w:tcW w:w="1559" w:type="dxa"/>
            <w:noWrap/>
          </w:tcPr>
          <w:p w14:paraId="1225BD45" w14:textId="01BD0588"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en-AU"/>
              </w:rPr>
            </w:pPr>
            <w:r>
              <w:rPr>
                <w:rFonts w:eastAsia="Times New Roman" w:cs="Arial"/>
                <w:szCs w:val="20"/>
                <w:lang w:eastAsia="en-AU"/>
              </w:rPr>
              <w:t>71%</w:t>
            </w:r>
          </w:p>
        </w:tc>
        <w:tc>
          <w:tcPr>
            <w:tcW w:w="1559" w:type="dxa"/>
            <w:noWrap/>
          </w:tcPr>
          <w:p w14:paraId="4CDACC31" w14:textId="4B89ED13"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r>
              <w:rPr>
                <w:rFonts w:eastAsia="Times New Roman" w:cs="Arial"/>
                <w:color w:val="000000"/>
                <w:szCs w:val="20"/>
                <w:lang w:eastAsia="en-AU"/>
              </w:rPr>
              <w:t>2,899</w:t>
            </w:r>
          </w:p>
        </w:tc>
      </w:tr>
      <w:tr w:rsidR="005428DC" w:rsidRPr="00F87A53" w14:paraId="671ECC00" w14:textId="77777777" w:rsidTr="005825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333C4217" w14:textId="12D882A8" w:rsidR="005428DC" w:rsidRDefault="005428DC" w:rsidP="00F87A53">
            <w:pPr>
              <w:rPr>
                <w:rFonts w:eastAsia="Times New Roman" w:cs="Arial"/>
                <w:color w:val="000000"/>
                <w:szCs w:val="20"/>
                <w:lang w:eastAsia="en-AU"/>
              </w:rPr>
            </w:pPr>
            <w:r>
              <w:rPr>
                <w:rFonts w:eastAsia="Times New Roman" w:cs="Arial"/>
                <w:color w:val="000000"/>
                <w:szCs w:val="20"/>
                <w:lang w:eastAsia="en-AU"/>
              </w:rPr>
              <w:t>Born in mainly non-</w:t>
            </w:r>
            <w:r w:rsidRPr="00C44AFC">
              <w:rPr>
                <w:rFonts w:eastAsia="Times New Roman" w:cs="Arial"/>
                <w:color w:val="000000"/>
                <w:szCs w:val="20"/>
                <w:lang w:eastAsia="en-AU"/>
              </w:rPr>
              <w:t>English speaking country</w:t>
            </w:r>
          </w:p>
        </w:tc>
        <w:tc>
          <w:tcPr>
            <w:tcW w:w="1559" w:type="dxa"/>
            <w:noWrap/>
          </w:tcPr>
          <w:p w14:paraId="29C040CD" w14:textId="0558D45D"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szCs w:val="20"/>
                <w:lang w:eastAsia="en-AU"/>
              </w:rPr>
            </w:pPr>
            <w:r>
              <w:rPr>
                <w:rFonts w:eastAsia="Times New Roman" w:cs="Arial"/>
                <w:szCs w:val="20"/>
                <w:lang w:eastAsia="en-AU"/>
              </w:rPr>
              <w:t>17%</w:t>
            </w:r>
          </w:p>
        </w:tc>
        <w:tc>
          <w:tcPr>
            <w:tcW w:w="1559" w:type="dxa"/>
            <w:noWrap/>
          </w:tcPr>
          <w:p w14:paraId="4F82C726" w14:textId="5CCDD4C6" w:rsidR="005428DC" w:rsidRPr="00F87A53" w:rsidRDefault="005428DC" w:rsidP="00F87A53">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en-AU"/>
              </w:rPr>
            </w:pPr>
            <w:r>
              <w:rPr>
                <w:rFonts w:eastAsia="Times New Roman" w:cs="Arial"/>
                <w:color w:val="000000"/>
                <w:szCs w:val="20"/>
                <w:lang w:eastAsia="en-AU"/>
              </w:rPr>
              <w:t>690</w:t>
            </w:r>
          </w:p>
        </w:tc>
      </w:tr>
      <w:tr w:rsidR="005428DC" w:rsidRPr="00F87A53" w14:paraId="793D0709" w14:textId="77777777" w:rsidTr="005825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74" w:type="dxa"/>
            <w:noWrap/>
          </w:tcPr>
          <w:p w14:paraId="16535495" w14:textId="398DB9BA" w:rsidR="005428DC" w:rsidRPr="00F87A53" w:rsidRDefault="005428DC" w:rsidP="00C44AFC">
            <w:pPr>
              <w:rPr>
                <w:rFonts w:eastAsia="Times New Roman" w:cs="Arial"/>
                <w:color w:val="000000"/>
                <w:szCs w:val="20"/>
                <w:lang w:eastAsia="en-AU"/>
              </w:rPr>
            </w:pPr>
            <w:r w:rsidRPr="00C44AFC">
              <w:rPr>
                <w:rFonts w:eastAsia="Times New Roman" w:cs="Arial"/>
                <w:color w:val="000000"/>
                <w:szCs w:val="20"/>
                <w:lang w:eastAsia="en-AU"/>
              </w:rPr>
              <w:t xml:space="preserve">Born </w:t>
            </w:r>
            <w:r>
              <w:rPr>
                <w:rFonts w:eastAsia="Times New Roman" w:cs="Arial"/>
                <w:color w:val="000000"/>
                <w:szCs w:val="20"/>
                <w:lang w:eastAsia="en-AU"/>
              </w:rPr>
              <w:t xml:space="preserve">in mainly </w:t>
            </w:r>
            <w:r w:rsidRPr="00C44AFC">
              <w:rPr>
                <w:rFonts w:eastAsia="Times New Roman" w:cs="Arial"/>
                <w:color w:val="000000"/>
                <w:szCs w:val="20"/>
                <w:lang w:eastAsia="en-AU"/>
              </w:rPr>
              <w:t>English speaking country</w:t>
            </w:r>
          </w:p>
        </w:tc>
        <w:tc>
          <w:tcPr>
            <w:tcW w:w="1559" w:type="dxa"/>
            <w:noWrap/>
          </w:tcPr>
          <w:p w14:paraId="15E0A3F6" w14:textId="3BD7B1D4"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en-AU"/>
              </w:rPr>
            </w:pPr>
            <w:r>
              <w:rPr>
                <w:rFonts w:eastAsia="Times New Roman" w:cs="Arial"/>
                <w:szCs w:val="20"/>
                <w:lang w:eastAsia="en-AU"/>
              </w:rPr>
              <w:t>12%</w:t>
            </w:r>
          </w:p>
        </w:tc>
        <w:tc>
          <w:tcPr>
            <w:tcW w:w="1559" w:type="dxa"/>
            <w:noWrap/>
          </w:tcPr>
          <w:p w14:paraId="65FEC0F3" w14:textId="5F68AA10" w:rsidR="005428DC" w:rsidRPr="00F87A53" w:rsidRDefault="005428DC" w:rsidP="00F87A5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AU"/>
              </w:rPr>
            </w:pPr>
            <w:r>
              <w:rPr>
                <w:rFonts w:eastAsia="Times New Roman" w:cs="Arial"/>
                <w:color w:val="000000"/>
                <w:szCs w:val="20"/>
                <w:lang w:eastAsia="en-AU"/>
              </w:rPr>
              <w:t>496</w:t>
            </w:r>
          </w:p>
        </w:tc>
      </w:tr>
    </w:tbl>
    <w:p w14:paraId="3B52BC15" w14:textId="7784E10D" w:rsidR="00B4584A" w:rsidRPr="00436A9E" w:rsidRDefault="00B4584A" w:rsidP="00BD3161">
      <w:pPr>
        <w:pStyle w:val="Heading2"/>
      </w:pPr>
      <w:bookmarkStart w:id="30" w:name="_Toc64042503"/>
      <w:r w:rsidRPr="00436A9E">
        <w:lastRenderedPageBreak/>
        <w:t>Analysis</w:t>
      </w:r>
      <w:bookmarkEnd w:id="30"/>
    </w:p>
    <w:p w14:paraId="0B5DD380" w14:textId="4ECCD9EF" w:rsidR="00B4584A" w:rsidRDefault="00B4584A" w:rsidP="00BD3161">
      <w:pPr>
        <w:pStyle w:val="Heading3"/>
      </w:pPr>
      <w:bookmarkStart w:id="31" w:name="_Toc64042504"/>
      <w:r>
        <w:t>Weighting</w:t>
      </w:r>
      <w:bookmarkEnd w:id="31"/>
    </w:p>
    <w:p w14:paraId="58B4A548" w14:textId="2C8D507C" w:rsidR="00C44AFC" w:rsidRDefault="00C44AFC" w:rsidP="00C44AFC">
      <w:pPr>
        <w:pStyle w:val="Body"/>
        <w:rPr>
          <w:rFonts w:cs="Arial"/>
          <w:color w:val="000000"/>
          <w:lang w:eastAsia="en-AU"/>
        </w:rPr>
      </w:pPr>
      <w:r w:rsidRPr="00953E62">
        <w:rPr>
          <w:rFonts w:cs="Arial"/>
          <w:color w:val="000000"/>
          <w:lang w:eastAsia="en-AU"/>
        </w:rPr>
        <w:t>T</w:t>
      </w:r>
      <w:r>
        <w:rPr>
          <w:rFonts w:cs="Arial"/>
          <w:color w:val="000000"/>
          <w:lang w:eastAsia="en-AU"/>
        </w:rPr>
        <w:t>he aim of the</w:t>
      </w:r>
      <w:r w:rsidRPr="00953E62">
        <w:rPr>
          <w:rFonts w:cs="Arial"/>
          <w:color w:val="000000"/>
          <w:lang w:eastAsia="en-AU"/>
        </w:rPr>
        <w:t xml:space="preserve"> weighting </w:t>
      </w:r>
      <w:r>
        <w:rPr>
          <w:rFonts w:cs="Arial"/>
          <w:color w:val="000000"/>
          <w:lang w:eastAsia="en-AU"/>
        </w:rPr>
        <w:t xml:space="preserve">process </w:t>
      </w:r>
      <w:r w:rsidR="006B2DF4">
        <w:rPr>
          <w:rFonts w:cs="Arial"/>
          <w:color w:val="000000"/>
          <w:lang w:eastAsia="en-AU"/>
        </w:rPr>
        <w:t>was</w:t>
      </w:r>
      <w:r w:rsidRPr="00953E62">
        <w:rPr>
          <w:rFonts w:cs="Arial"/>
          <w:color w:val="000000"/>
          <w:lang w:eastAsia="en-AU"/>
        </w:rPr>
        <w:t xml:space="preserve"> to minimise the average bias</w:t>
      </w:r>
      <w:r>
        <w:rPr>
          <w:rFonts w:cs="Arial"/>
          <w:color w:val="000000"/>
          <w:lang w:eastAsia="en-AU"/>
        </w:rPr>
        <w:t xml:space="preserve"> </w:t>
      </w:r>
      <w:r w:rsidR="003C7951">
        <w:rPr>
          <w:rFonts w:cs="Arial"/>
          <w:color w:val="000000"/>
          <w:lang w:eastAsia="en-AU"/>
        </w:rPr>
        <w:t xml:space="preserve">(i.e. </w:t>
      </w:r>
      <w:r w:rsidRPr="00953E62">
        <w:rPr>
          <w:rFonts w:cs="Arial"/>
          <w:color w:val="000000"/>
          <w:lang w:eastAsia="en-AU"/>
        </w:rPr>
        <w:t xml:space="preserve">the difference between the </w:t>
      </w:r>
      <w:r>
        <w:rPr>
          <w:rFonts w:cs="Arial"/>
          <w:color w:val="000000"/>
          <w:lang w:eastAsia="en-AU"/>
        </w:rPr>
        <w:t xml:space="preserve">general </w:t>
      </w:r>
      <w:r w:rsidRPr="00953E62">
        <w:rPr>
          <w:rFonts w:cs="Arial"/>
          <w:color w:val="000000"/>
          <w:lang w:eastAsia="en-AU"/>
        </w:rPr>
        <w:t>population and the survey</w:t>
      </w:r>
      <w:r>
        <w:rPr>
          <w:rFonts w:cs="Arial"/>
          <w:color w:val="000000"/>
          <w:lang w:eastAsia="en-AU"/>
        </w:rPr>
        <w:t xml:space="preserve"> population</w:t>
      </w:r>
      <w:r w:rsidR="003C7951">
        <w:rPr>
          <w:rFonts w:cs="Arial"/>
          <w:color w:val="000000"/>
          <w:lang w:eastAsia="en-AU"/>
        </w:rPr>
        <w:t xml:space="preserve">) and to maximise the </w:t>
      </w:r>
      <w:r w:rsidR="003C7951" w:rsidRPr="00953E62">
        <w:rPr>
          <w:rFonts w:cs="Arial"/>
          <w:color w:val="000000"/>
          <w:lang w:eastAsia="en-AU"/>
        </w:rPr>
        <w:t>representative</w:t>
      </w:r>
      <w:r w:rsidR="003C7951">
        <w:rPr>
          <w:rFonts w:cs="Arial"/>
          <w:color w:val="000000"/>
          <w:lang w:eastAsia="en-AU"/>
        </w:rPr>
        <w:t>ness of the</w:t>
      </w:r>
      <w:r w:rsidR="003C7951" w:rsidRPr="00953E62">
        <w:rPr>
          <w:rFonts w:cs="Arial"/>
          <w:color w:val="000000"/>
          <w:lang w:eastAsia="en-AU"/>
        </w:rPr>
        <w:t xml:space="preserve"> sample</w:t>
      </w:r>
      <w:r>
        <w:rPr>
          <w:rFonts w:cs="Arial"/>
          <w:color w:val="000000"/>
          <w:lang w:eastAsia="en-AU"/>
        </w:rPr>
        <w:t>.</w:t>
      </w:r>
    </w:p>
    <w:p w14:paraId="62C184E9" w14:textId="77777777" w:rsidR="003C7951" w:rsidRDefault="003C7951" w:rsidP="003C7951">
      <w:pPr>
        <w:pStyle w:val="Body"/>
        <w:rPr>
          <w:rFonts w:cs="Arial"/>
          <w:color w:val="000000"/>
          <w:lang w:eastAsia="en-AU"/>
        </w:rPr>
      </w:pPr>
      <w:r w:rsidRPr="00C40940">
        <w:rPr>
          <w:rFonts w:cs="Arial"/>
          <w:color w:val="000000"/>
          <w:lang w:eastAsia="en-AU"/>
        </w:rPr>
        <w:t>Population distributions for demographic characteristics were obtained from the Australian Bureau of Statistics, and those for survey variables were obtained from Life in</w:t>
      </w:r>
      <w:r>
        <w:rPr>
          <w:rFonts w:cs="Arial"/>
          <w:color w:val="000000"/>
          <w:lang w:eastAsia="en-AU"/>
        </w:rPr>
        <w:t xml:space="preserve"> Australia™.</w:t>
      </w:r>
    </w:p>
    <w:p w14:paraId="65BFE003" w14:textId="539DB98A" w:rsidR="003C7951" w:rsidRDefault="003C7951" w:rsidP="003C7951">
      <w:pPr>
        <w:pStyle w:val="Body"/>
      </w:pPr>
      <w:r w:rsidRPr="00EA7177">
        <w:rPr>
          <w:rFonts w:cs="Arial"/>
        </w:rPr>
        <w:t xml:space="preserve">Several weighting approaches were examined and considered. The final adopted solution reduced the average bias by more than 65% compared to the unweighted solution, while still achieving an acceptable level of variability in the weights. </w:t>
      </w:r>
      <w:r w:rsidRPr="00EA7177">
        <w:t>More details on the weighting approach can be found in the Technical Report delivered to the Department (named ‘</w:t>
      </w:r>
      <w:r w:rsidR="00EA7177" w:rsidRPr="00EA7177">
        <w:t>2559 Media Content Consumption Survey Technical Report 201109</w:t>
      </w:r>
      <w:r w:rsidRPr="00EA7177">
        <w:t>’).</w:t>
      </w:r>
      <w:r>
        <w:t xml:space="preserve"> </w:t>
      </w:r>
    </w:p>
    <w:p w14:paraId="387A4EDD" w14:textId="47304848" w:rsidR="00B4584A" w:rsidRDefault="00B4584A" w:rsidP="00BD3161">
      <w:pPr>
        <w:pStyle w:val="Heading3"/>
      </w:pPr>
      <w:bookmarkStart w:id="32" w:name="_Toc64042505"/>
      <w:r>
        <w:t>Significance testing</w:t>
      </w:r>
      <w:bookmarkEnd w:id="32"/>
      <w:r>
        <w:t xml:space="preserve"> </w:t>
      </w:r>
    </w:p>
    <w:p w14:paraId="0538E436" w14:textId="015CCD23" w:rsidR="005428DC" w:rsidRDefault="003C7951" w:rsidP="003C7951">
      <w:pPr>
        <w:pStyle w:val="Body"/>
      </w:pPr>
      <w:r w:rsidRPr="00F87A53">
        <w:t>Data were analysed using Q Research Software (Q)</w:t>
      </w:r>
      <w:r>
        <w:t>, including significance testing</w:t>
      </w:r>
      <w:r w:rsidRPr="00F87A53">
        <w:t xml:space="preserve">. </w:t>
      </w:r>
      <w:r w:rsidRPr="00C94078">
        <w:t>Statistical testing was undertaken to est</w:t>
      </w:r>
      <w:r>
        <w:t xml:space="preserve">ablish whether the responses from </w:t>
      </w:r>
      <w:r w:rsidR="005428DC">
        <w:t xml:space="preserve">one </w:t>
      </w:r>
      <w:r w:rsidRPr="00C94078">
        <w:t>sub</w:t>
      </w:r>
      <w:r>
        <w:t>-</w:t>
      </w:r>
      <w:r w:rsidRPr="00C94078">
        <w:t>group were statistically significant</w:t>
      </w:r>
      <w:r>
        <w:t>ly different to other sub-groups</w:t>
      </w:r>
      <w:r w:rsidRPr="00C94078">
        <w:t>.</w:t>
      </w:r>
      <w:r w:rsidR="00E071E1">
        <w:t xml:space="preserve"> The significant differences within the following sub-groups </w:t>
      </w:r>
      <w:r w:rsidR="006B2DF4">
        <w:t>were</w:t>
      </w:r>
      <w:r w:rsidR="00E071E1">
        <w:t xml:space="preserve"> reported</w:t>
      </w:r>
      <w:r w:rsidR="005428DC">
        <w:t xml:space="preserve">: </w:t>
      </w:r>
    </w:p>
    <w:p w14:paraId="3C214004" w14:textId="6C56874F" w:rsidR="005428DC" w:rsidRDefault="005428DC" w:rsidP="00C66BEA">
      <w:pPr>
        <w:pStyle w:val="Body"/>
        <w:numPr>
          <w:ilvl w:val="0"/>
          <w:numId w:val="4"/>
        </w:numPr>
      </w:pPr>
      <w:r>
        <w:t xml:space="preserve">Gender (male vs. female) </w:t>
      </w:r>
    </w:p>
    <w:p w14:paraId="53BB7CE2" w14:textId="253C5FC7" w:rsidR="005428DC" w:rsidRDefault="005428DC" w:rsidP="00C66BEA">
      <w:pPr>
        <w:pStyle w:val="Body"/>
        <w:numPr>
          <w:ilvl w:val="0"/>
          <w:numId w:val="4"/>
        </w:numPr>
      </w:pPr>
      <w:r>
        <w:t>Age (18-34 years vs. 35-54 years vs. 55 years or older)</w:t>
      </w:r>
    </w:p>
    <w:p w14:paraId="3CC2E9E5" w14:textId="7AA898AB" w:rsidR="005428DC" w:rsidRDefault="005428DC" w:rsidP="00C66BEA">
      <w:pPr>
        <w:pStyle w:val="Body"/>
        <w:numPr>
          <w:ilvl w:val="0"/>
          <w:numId w:val="4"/>
        </w:numPr>
      </w:pPr>
      <w:r>
        <w:t>Region (</w:t>
      </w:r>
      <w:r w:rsidR="00D23DF3">
        <w:t>m</w:t>
      </w:r>
      <w:r>
        <w:t xml:space="preserve">etro vs. regional) </w:t>
      </w:r>
    </w:p>
    <w:p w14:paraId="30092928" w14:textId="1E3104CE" w:rsidR="003C7951" w:rsidRDefault="003C7951" w:rsidP="003C7951">
      <w:pPr>
        <w:pStyle w:val="Body"/>
      </w:pPr>
      <w:r w:rsidRPr="00EA5ACF">
        <w:t xml:space="preserve">A z-test statistical test </w:t>
      </w:r>
      <w:r w:rsidR="006B2DF4">
        <w:t>was</w:t>
      </w:r>
      <w:r w:rsidRPr="00EA5ACF">
        <w:t xml:space="preserve"> used to test the difference in proportions for the same survey question for two mutually exclusive sub-groups.</w:t>
      </w:r>
      <w:r w:rsidRPr="00C94078">
        <w:t xml:space="preserve"> </w:t>
      </w:r>
    </w:p>
    <w:p w14:paraId="1FAC4CC0" w14:textId="756B49BD" w:rsidR="003C7951" w:rsidRDefault="00E071E1" w:rsidP="003C7951">
      <w:pPr>
        <w:pStyle w:val="Body"/>
      </w:pPr>
      <w:r>
        <w:t>S</w:t>
      </w:r>
      <w:r w:rsidR="003C7951" w:rsidRPr="003C7951">
        <w:t xml:space="preserve">ignificantly higher results </w:t>
      </w:r>
      <w:r>
        <w:t xml:space="preserve">compared to </w:t>
      </w:r>
      <w:r w:rsidRPr="00E071E1">
        <w:t>all</w:t>
      </w:r>
      <w:r>
        <w:t xml:space="preserve"> other sub-groups </w:t>
      </w:r>
      <w:r w:rsidR="003C7951" w:rsidRPr="003C7951">
        <w:t xml:space="preserve">at the 95% confidence interval </w:t>
      </w:r>
      <w:r w:rsidR="006B2DF4">
        <w:t>were</w:t>
      </w:r>
      <w:r w:rsidR="003C7951" w:rsidRPr="003C7951">
        <w:t xml:space="preserve"> indicated with </w:t>
      </w:r>
      <w:r>
        <w:t xml:space="preserve">a solid green </w:t>
      </w:r>
      <w:r w:rsidR="003C7951" w:rsidRPr="003C7951">
        <w:t>up arrow (</w:t>
      </w:r>
      <w:r w:rsidR="003C7951" w:rsidRPr="00E071E1">
        <w:rPr>
          <w:color w:val="00B050"/>
        </w:rPr>
        <w:t>▲</w:t>
      </w:r>
      <w:r w:rsidR="003C7951" w:rsidRPr="003C7951">
        <w:t xml:space="preserve">), results that show a significantly lower result </w:t>
      </w:r>
      <w:r w:rsidR="006B2DF4">
        <w:t>were</w:t>
      </w:r>
      <w:r w:rsidR="003C7951" w:rsidRPr="003C7951">
        <w:t xml:space="preserve"> indicated by a </w:t>
      </w:r>
      <w:r>
        <w:t xml:space="preserve">solid red </w:t>
      </w:r>
      <w:r w:rsidR="003C7951" w:rsidRPr="003C7951">
        <w:t>down arrow (</w:t>
      </w:r>
      <w:r w:rsidR="003C7951" w:rsidRPr="00E071E1">
        <w:rPr>
          <w:color w:val="FF0000"/>
        </w:rPr>
        <w:t>▼</w:t>
      </w:r>
      <w:r w:rsidR="003C7951" w:rsidRPr="003C7951">
        <w:t>).</w:t>
      </w:r>
    </w:p>
    <w:p w14:paraId="27A53884" w14:textId="531A1073" w:rsidR="00E071E1" w:rsidRDefault="00E071E1" w:rsidP="00E071E1">
      <w:pPr>
        <w:pStyle w:val="Body"/>
      </w:pPr>
      <w:r>
        <w:t>Within age group significance testing, s</w:t>
      </w:r>
      <w:r w:rsidRPr="003C7951">
        <w:t xml:space="preserve">ignificantly higher results </w:t>
      </w:r>
      <w:r>
        <w:t xml:space="preserve">compared to </w:t>
      </w:r>
      <w:r w:rsidRPr="00E071E1">
        <w:t>one</w:t>
      </w:r>
      <w:r>
        <w:t xml:space="preserve"> other age group </w:t>
      </w:r>
      <w:r w:rsidRPr="003C7951">
        <w:t xml:space="preserve">at the 95% confidence interval </w:t>
      </w:r>
      <w:r w:rsidR="006B2DF4">
        <w:t>were</w:t>
      </w:r>
      <w:r w:rsidRPr="003C7951">
        <w:t xml:space="preserve"> indicated with </w:t>
      </w:r>
      <w:r>
        <w:t xml:space="preserve">an outlined </w:t>
      </w:r>
      <w:r w:rsidRPr="003C7951">
        <w:t>up arrow (</w:t>
      </w:r>
      <w:r w:rsidRPr="00E071E1">
        <w:rPr>
          <w:color w:val="00B050"/>
        </w:rPr>
        <w:sym w:font="Wingdings 3" w:char="F072"/>
      </w:r>
      <w:r w:rsidR="00616451">
        <w:t xml:space="preserve">) and the corresponding significantly lower result </w:t>
      </w:r>
      <w:r w:rsidR="006B2DF4">
        <w:t>was</w:t>
      </w:r>
      <w:r w:rsidR="00616451">
        <w:t xml:space="preserve"> </w:t>
      </w:r>
      <w:r>
        <w:t>indicated by an outlined down arrow (</w:t>
      </w:r>
      <w:r w:rsidRPr="00E071E1">
        <w:rPr>
          <w:color w:val="FF0000"/>
        </w:rPr>
        <w:sym w:font="Wingdings 3" w:char="F073"/>
      </w:r>
      <w:r w:rsidRPr="003C7951">
        <w:t>).</w:t>
      </w:r>
    </w:p>
    <w:p w14:paraId="6755BFC2" w14:textId="7849A449" w:rsidR="00D46894" w:rsidRDefault="00D46894" w:rsidP="00E071E1">
      <w:pPr>
        <w:pStyle w:val="Body"/>
      </w:pPr>
      <w:r>
        <w:t xml:space="preserve">Sub-group results </w:t>
      </w:r>
      <w:r w:rsidR="006B2DF4">
        <w:t>were</w:t>
      </w:r>
      <w:r>
        <w:t xml:space="preserve"> only charted if there </w:t>
      </w:r>
      <w:r w:rsidR="006B2DF4">
        <w:t>were</w:t>
      </w:r>
      <w:r>
        <w:t xml:space="preserve"> significant differences to report. </w:t>
      </w:r>
    </w:p>
    <w:p w14:paraId="34DB4087" w14:textId="690B65ED" w:rsidR="00B4584A" w:rsidRDefault="00B4584A" w:rsidP="00BD3161">
      <w:pPr>
        <w:pStyle w:val="Heading3"/>
      </w:pPr>
      <w:bookmarkStart w:id="33" w:name="_Toc64042506"/>
      <w:r>
        <w:t>Quality assurance</w:t>
      </w:r>
      <w:bookmarkEnd w:id="33"/>
      <w:r>
        <w:t xml:space="preserve"> </w:t>
      </w:r>
    </w:p>
    <w:p w14:paraId="7D31580A" w14:textId="77777777" w:rsidR="00B4584A" w:rsidRDefault="00B4584A" w:rsidP="00B4584A">
      <w:pPr>
        <w:pStyle w:val="Body"/>
        <w:rPr>
          <w:lang w:eastAsia="en-AU"/>
        </w:rPr>
      </w:pPr>
      <w:r w:rsidRPr="003F5416">
        <w:t>All data collection activities were undertaken in accordance with ISO 20252 quality standards, the Australian Market and Social Research Society code of ethics, and the Market and Social Research Privacy Principles.</w:t>
      </w:r>
    </w:p>
    <w:p w14:paraId="126D4502" w14:textId="64302172" w:rsidR="003C7951" w:rsidRDefault="003C7951" w:rsidP="00BD3161">
      <w:pPr>
        <w:pStyle w:val="Heading1"/>
      </w:pPr>
      <w:bookmarkStart w:id="34" w:name="_Toc64042507"/>
      <w:r>
        <w:lastRenderedPageBreak/>
        <w:t>Australian content</w:t>
      </w:r>
      <w:bookmarkEnd w:id="34"/>
    </w:p>
    <w:p w14:paraId="4E3A4EE0" w14:textId="66868C3A" w:rsidR="00D46894" w:rsidRPr="00D46894" w:rsidRDefault="00D46894" w:rsidP="00D46894">
      <w:pPr>
        <w:pStyle w:val="Heading2"/>
      </w:pPr>
      <w:bookmarkStart w:id="35" w:name="_Toc64042508"/>
      <w:r>
        <w:t xml:space="preserve">Aspects that make </w:t>
      </w:r>
      <w:r w:rsidR="003963BB">
        <w:t>media</w:t>
      </w:r>
      <w:r>
        <w:t xml:space="preserve"> content ‘Australian’</w:t>
      </w:r>
      <w:bookmarkEnd w:id="35"/>
    </w:p>
    <w:p w14:paraId="0520D6AC" w14:textId="6E059D2F" w:rsidR="002010C9" w:rsidRDefault="00BD3161" w:rsidP="00BD3161">
      <w:pPr>
        <w:pStyle w:val="Body"/>
      </w:pPr>
      <w:r>
        <w:t xml:space="preserve">Respondents were asked to select from a list </w:t>
      </w:r>
      <w:r w:rsidR="002010C9">
        <w:t xml:space="preserve">aspects </w:t>
      </w:r>
      <w:r>
        <w:t xml:space="preserve">that they considered to make </w:t>
      </w:r>
      <w:r w:rsidR="003963BB">
        <w:t xml:space="preserve">media content, </w:t>
      </w:r>
      <w:r w:rsidR="003963BB" w:rsidRPr="003963BB">
        <w:t>such as television shows, movies, documentaries, print newspapers and magazines, radio, music, and podcasts</w:t>
      </w:r>
      <w:r w:rsidR="003963BB">
        <w:t xml:space="preserve">, </w:t>
      </w:r>
      <w:r>
        <w:t>‘Australian’.</w:t>
      </w:r>
      <w:r w:rsidR="003963BB">
        <w:t xml:space="preserve"> </w:t>
      </w:r>
      <w:r w:rsidR="002010C9">
        <w:t xml:space="preserve">Three in four (74%) considered that ‘Made in Australia’ makes </w:t>
      </w:r>
      <w:r w:rsidR="003963BB">
        <w:t xml:space="preserve">media </w:t>
      </w:r>
      <w:r w:rsidR="002010C9">
        <w:t xml:space="preserve">content Australian; this aspect being most commonly selected of all </w:t>
      </w:r>
      <w:r w:rsidR="00137020">
        <w:t>options</w:t>
      </w:r>
      <w:r w:rsidR="002010C9">
        <w:t xml:space="preserve"> presented. </w:t>
      </w:r>
    </w:p>
    <w:p w14:paraId="7A4E5447" w14:textId="06DA9253" w:rsidR="00BD3161" w:rsidRDefault="002010C9" w:rsidP="00BD3161">
      <w:pPr>
        <w:pStyle w:val="Body"/>
      </w:pPr>
      <w:r>
        <w:t xml:space="preserve">The next most common aspect </w:t>
      </w:r>
      <w:r w:rsidR="006B2DF4">
        <w:t>wa</w:t>
      </w:r>
      <w:r>
        <w:t>s ‘contains Australian subject matter (68%), followed closely by ‘contains Australian stories or story</w:t>
      </w:r>
      <w:r w:rsidR="009D7423">
        <w:t xml:space="preserve"> </w:t>
      </w:r>
      <w:r>
        <w:t xml:space="preserve">lines’ (64%) and ‘employs Australians in its production (59%). ‘Made for Australian audiences’ (49%) was selected by the least number of respondents. </w:t>
      </w:r>
    </w:p>
    <w:p w14:paraId="2A042B12" w14:textId="705C3EEA" w:rsidR="00BD3161" w:rsidRDefault="00BD3161" w:rsidP="00BD3161">
      <w:pPr>
        <w:pStyle w:val="Caption"/>
      </w:pPr>
      <w:bookmarkStart w:id="36" w:name="_Ref55382274"/>
      <w:bookmarkStart w:id="37" w:name="_Toc64042555"/>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1</w:t>
      </w:r>
      <w:r w:rsidR="00EA7177">
        <w:rPr>
          <w:noProof/>
        </w:rPr>
        <w:fldChar w:fldCharType="end"/>
      </w:r>
      <w:bookmarkEnd w:id="36"/>
      <w:r>
        <w:tab/>
        <w:t xml:space="preserve">Aspects that make </w:t>
      </w:r>
      <w:r w:rsidR="003963BB">
        <w:t xml:space="preserve">media </w:t>
      </w:r>
      <w:r>
        <w:t>content ‘Australian’</w:t>
      </w:r>
      <w:r w:rsidR="00DD7B8C">
        <w:t xml:space="preserve"> – Total</w:t>
      </w:r>
      <w:bookmarkEnd w:id="37"/>
      <w:r w:rsidR="00DD7B8C">
        <w:t xml:space="preserve"> </w:t>
      </w:r>
    </w:p>
    <w:p w14:paraId="23ABB580" w14:textId="1B897A7E" w:rsidR="00BD3161" w:rsidRPr="00BD3161" w:rsidRDefault="005825B3" w:rsidP="00AD065C">
      <w:pPr>
        <w:pStyle w:val="FigureNote"/>
      </w:pPr>
      <w:r>
        <w:rPr>
          <w:noProof/>
          <w:lang w:val="en-AU" w:eastAsia="en-AU"/>
        </w:rPr>
        <w:drawing>
          <wp:inline distT="0" distB="0" distL="0" distR="0" wp14:anchorId="042CFAF6" wp14:editId="650479C8">
            <wp:extent cx="5759450" cy="3134995"/>
            <wp:effectExtent l="0" t="0" r="0" b="8255"/>
            <wp:docPr id="89" name="Picture 89" title="Aspects that make media content ‘Australian’ – 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3134995"/>
                    </a:xfrm>
                    <a:prstGeom prst="rect">
                      <a:avLst/>
                    </a:prstGeom>
                  </pic:spPr>
                </pic:pic>
              </a:graphicData>
            </a:graphic>
          </wp:inline>
        </w:drawing>
      </w:r>
      <w:r w:rsidR="00BD3161" w:rsidRPr="00BD3161">
        <w:t xml:space="preserve">B1. </w:t>
      </w:r>
      <w:r w:rsidR="00BD3161" w:rsidRPr="00BD3161">
        <w:tab/>
        <w:t xml:space="preserve">The next questions </w:t>
      </w:r>
      <w:r w:rsidR="006B2DF4">
        <w:t>were</w:t>
      </w:r>
      <w:r w:rsidR="00BD3161" w:rsidRPr="00BD3161">
        <w:t xml:space="preserve"> about Australia’s media industry and the production of media content, such as television shows, movies, documentaries, print newspapers and magazines, radio, music, and podcasts. In your opinion, what makes media content ‘Australian’?</w:t>
      </w:r>
      <w:r w:rsidR="002010C9">
        <w:t xml:space="preserve"> (Multiple responses).</w:t>
      </w:r>
    </w:p>
    <w:p w14:paraId="4A3444F1" w14:textId="09B13518" w:rsidR="00BD3161" w:rsidRDefault="00BD3161" w:rsidP="00AD065C">
      <w:pPr>
        <w:pStyle w:val="FigureNote"/>
      </w:pPr>
      <w:r w:rsidRPr="00BD3161">
        <w:t>Base:</w:t>
      </w:r>
      <w:r w:rsidRPr="00BD3161">
        <w:tab/>
        <w:t xml:space="preserve">All respondents </w:t>
      </w:r>
      <w:r w:rsidR="00DD7B8C">
        <w:t xml:space="preserve">– </w:t>
      </w:r>
      <w:r w:rsidR="00792431">
        <w:t>Total</w:t>
      </w:r>
      <w:r w:rsidR="00DD7B8C">
        <w:t xml:space="preserve"> </w:t>
      </w:r>
      <w:r w:rsidRPr="00BD3161">
        <w:t>(n=4,096)</w:t>
      </w:r>
      <w:r w:rsidR="00DD7B8C">
        <w:t>.</w:t>
      </w:r>
    </w:p>
    <w:p w14:paraId="60E0BD2E" w14:textId="59DB39F1" w:rsidR="00B54BBA" w:rsidRDefault="00B54BBA" w:rsidP="00AD065C">
      <w:pPr>
        <w:pStyle w:val="FigureNote"/>
      </w:pPr>
      <w:r>
        <w:t>Note:</w:t>
      </w:r>
      <w:r>
        <w:tab/>
        <w:t xml:space="preserve">The following </w:t>
      </w:r>
      <w:r w:rsidR="006B2DF4">
        <w:t>were</w:t>
      </w:r>
      <w:r>
        <w:t xml:space="preserve"> not shown: ‘Don’t know’ (</w:t>
      </w:r>
      <w:r w:rsidR="00B216AB">
        <w:t>&lt;1</w:t>
      </w:r>
      <w:r>
        <w:t>%), ‘Refused’ (</w:t>
      </w:r>
      <w:r w:rsidR="00B216AB">
        <w:t>&lt;1</w:t>
      </w:r>
      <w:r>
        <w:t>%)</w:t>
      </w:r>
      <w:r w:rsidR="00F11D4E">
        <w:t xml:space="preserve">. </w:t>
      </w:r>
    </w:p>
    <w:p w14:paraId="78FB7A98" w14:textId="77777777" w:rsidR="00AD065C" w:rsidRDefault="00AD065C" w:rsidP="00AD065C">
      <w:pPr>
        <w:pStyle w:val="FigureNote"/>
      </w:pPr>
    </w:p>
    <w:p w14:paraId="5A5A685C" w14:textId="0A0896D2" w:rsidR="009D7423" w:rsidRDefault="009D7423" w:rsidP="009D7423">
      <w:pPr>
        <w:pStyle w:val="Body"/>
      </w:pPr>
      <w:r>
        <w:fldChar w:fldCharType="begin"/>
      </w:r>
      <w:r>
        <w:instrText xml:space="preserve"> REF _Ref55223515 \h </w:instrText>
      </w:r>
      <w:r>
        <w:fldChar w:fldCharType="separate"/>
      </w:r>
      <w:r w:rsidR="00580AE1">
        <w:t xml:space="preserve">Figure </w:t>
      </w:r>
      <w:r w:rsidR="00580AE1">
        <w:rPr>
          <w:noProof/>
        </w:rPr>
        <w:t>2</w:t>
      </w:r>
      <w:r>
        <w:fldChar w:fldCharType="end"/>
      </w:r>
      <w:r>
        <w:t xml:space="preserve"> shows that females </w:t>
      </w:r>
      <w:r w:rsidR="006B2DF4">
        <w:t>were</w:t>
      </w:r>
      <w:r>
        <w:t xml:space="preserve"> more likely than males to consider Australian content to be ‘Made in Australia’ (75% compared to 72% respectively), </w:t>
      </w:r>
      <w:r w:rsidRPr="009D7423">
        <w:t>'</w:t>
      </w:r>
      <w:r>
        <w:t>c</w:t>
      </w:r>
      <w:r w:rsidRPr="009D7423">
        <w:t>ontains Australian subject matter</w:t>
      </w:r>
      <w:r>
        <w:t xml:space="preserve">’ (71% compared to 66% respectively), and ‘contains Australian stories or story lines’ (66% compared to 61% respectively). </w:t>
      </w:r>
    </w:p>
    <w:p w14:paraId="7F357EAA" w14:textId="5D9AE718" w:rsidR="009D7423" w:rsidRDefault="00F11D4E" w:rsidP="009D7423">
      <w:pPr>
        <w:pStyle w:val="Body"/>
      </w:pPr>
      <w:r>
        <w:t xml:space="preserve">Respondents aged 55 years or older and those living in regional areas </w:t>
      </w:r>
      <w:r w:rsidR="006B2DF4">
        <w:t>were</w:t>
      </w:r>
      <w:r>
        <w:t xml:space="preserve"> more likely to consider content that ‘employs Australians in its production’ to be ‘Australian’, as shown in </w:t>
      </w:r>
      <w:r>
        <w:fldChar w:fldCharType="begin"/>
      </w:r>
      <w:r>
        <w:instrText xml:space="preserve"> REF _Ref55224628 \h </w:instrText>
      </w:r>
      <w:r>
        <w:fldChar w:fldCharType="separate"/>
      </w:r>
      <w:r w:rsidR="00580AE1">
        <w:t xml:space="preserve">Figure </w:t>
      </w:r>
      <w:r w:rsidR="00580AE1">
        <w:rPr>
          <w:noProof/>
        </w:rPr>
        <w:t>3</w:t>
      </w:r>
      <w:r>
        <w:fldChar w:fldCharType="end"/>
      </w:r>
      <w:r>
        <w:t xml:space="preserve"> and </w:t>
      </w:r>
      <w:r>
        <w:fldChar w:fldCharType="begin"/>
      </w:r>
      <w:r>
        <w:instrText xml:space="preserve"> REF _Ref55224868 \h </w:instrText>
      </w:r>
      <w:r>
        <w:fldChar w:fldCharType="separate"/>
      </w:r>
      <w:r w:rsidR="00580AE1">
        <w:t xml:space="preserve">Figure </w:t>
      </w:r>
      <w:r w:rsidR="00580AE1">
        <w:rPr>
          <w:noProof/>
        </w:rPr>
        <w:t>4</w:t>
      </w:r>
      <w:r>
        <w:fldChar w:fldCharType="end"/>
      </w:r>
      <w:r>
        <w:t xml:space="preserve">. Those living in regional areas </w:t>
      </w:r>
      <w:r w:rsidR="006B2DF4">
        <w:t>were</w:t>
      </w:r>
      <w:r>
        <w:t xml:space="preserve"> also more likely to consider ‘Made in Australia’ to make content ‘Australian’ (76% compared to 72% amongst metro respondents). </w:t>
      </w:r>
    </w:p>
    <w:p w14:paraId="71BEF550" w14:textId="6404E949" w:rsidR="002010C9" w:rsidRDefault="002010C9" w:rsidP="002010C9">
      <w:pPr>
        <w:pStyle w:val="Caption"/>
      </w:pPr>
      <w:bookmarkStart w:id="38" w:name="_Ref55223515"/>
      <w:bookmarkStart w:id="39" w:name="_Toc64042556"/>
      <w:r>
        <w:lastRenderedPageBreak/>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2</w:t>
      </w:r>
      <w:r w:rsidR="00EA7177">
        <w:rPr>
          <w:noProof/>
        </w:rPr>
        <w:fldChar w:fldCharType="end"/>
      </w:r>
      <w:bookmarkEnd w:id="38"/>
      <w:r>
        <w:tab/>
        <w:t xml:space="preserve">Aspects that make screen content ‘Australian’ – by </w:t>
      </w:r>
      <w:r w:rsidR="00DD7B8C">
        <w:t>gender</w:t>
      </w:r>
      <w:bookmarkEnd w:id="39"/>
    </w:p>
    <w:p w14:paraId="2C24D92E" w14:textId="77777777" w:rsidR="00E57282" w:rsidRDefault="005825B3" w:rsidP="00AD065C">
      <w:pPr>
        <w:pStyle w:val="FigureNote"/>
      </w:pPr>
      <w:r>
        <w:rPr>
          <w:noProof/>
          <w:lang w:val="en-AU" w:eastAsia="en-AU"/>
        </w:rPr>
        <w:drawing>
          <wp:inline distT="0" distB="0" distL="0" distR="0" wp14:anchorId="17AC9D38" wp14:editId="27B068D7">
            <wp:extent cx="5072185" cy="3017027"/>
            <wp:effectExtent l="0" t="0" r="0" b="0"/>
            <wp:docPr id="90" name="Picture 90" title="Aspects that make screen content ‘Australian’ –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0563" cy="3022010"/>
                    </a:xfrm>
                    <a:prstGeom prst="rect">
                      <a:avLst/>
                    </a:prstGeom>
                  </pic:spPr>
                </pic:pic>
              </a:graphicData>
            </a:graphic>
          </wp:inline>
        </w:drawing>
      </w:r>
    </w:p>
    <w:p w14:paraId="3DD8C4D4" w14:textId="5B2EC412" w:rsidR="002010C9" w:rsidRPr="00BD3161" w:rsidRDefault="002010C9" w:rsidP="00AD065C">
      <w:pPr>
        <w:pStyle w:val="FigureNote"/>
      </w:pPr>
      <w:r w:rsidRPr="00BD3161">
        <w:t xml:space="preserve">B1. </w:t>
      </w:r>
      <w:r w:rsidRPr="00BD3161">
        <w:tab/>
        <w:t xml:space="preserve">The next questions </w:t>
      </w:r>
      <w:r w:rsidR="006B2DF4">
        <w:t>were</w:t>
      </w:r>
      <w:r w:rsidRPr="00BD3161">
        <w:t xml:space="preserve"> about Australia’s media industry and the production of media content, such as television shows, movies, documentaries, print newspapers and magazines, radio, music, and podcasts. In your opinion, what makes media content ‘Australian’?</w:t>
      </w:r>
      <w:r>
        <w:t xml:space="preserve"> (Multiple responses).</w:t>
      </w:r>
    </w:p>
    <w:p w14:paraId="4003D913" w14:textId="542A2441" w:rsidR="002010C9" w:rsidRDefault="002010C9" w:rsidP="00AD065C">
      <w:pPr>
        <w:pStyle w:val="FigureNote"/>
      </w:pPr>
      <w:r w:rsidRPr="00BD3161">
        <w:t>Base:</w:t>
      </w:r>
      <w:r w:rsidRPr="00BD3161">
        <w:tab/>
        <w:t xml:space="preserve">All </w:t>
      </w:r>
      <w:r w:rsidRPr="00F11D4E">
        <w:t>respondents</w:t>
      </w:r>
      <w:r w:rsidRPr="00BD3161">
        <w:t xml:space="preserve"> </w:t>
      </w:r>
      <w:r w:rsidR="00DD7B8C">
        <w:t xml:space="preserve">– </w:t>
      </w:r>
      <w:r w:rsidR="00792431">
        <w:t>Total</w:t>
      </w:r>
      <w:r w:rsidR="00DD7B8C">
        <w:t xml:space="preserve"> </w:t>
      </w:r>
      <w:r w:rsidRPr="00BD3161">
        <w:t>(n=4,096)</w:t>
      </w:r>
      <w:r w:rsidR="00DD7B8C">
        <w:t>, Male (n=</w:t>
      </w:r>
      <w:r w:rsidR="009D7423">
        <w:t>1,763</w:t>
      </w:r>
      <w:r w:rsidR="00DD7B8C">
        <w:t>), Female (n=</w:t>
      </w:r>
      <w:r w:rsidR="009D7423">
        <w:t>2,322</w:t>
      </w:r>
      <w:r w:rsidR="00DD7B8C">
        <w:t>)</w:t>
      </w:r>
      <w:r w:rsidR="009D7423">
        <w:t xml:space="preserve">. </w:t>
      </w:r>
    </w:p>
    <w:p w14:paraId="4F68BFD3" w14:textId="007F0346" w:rsidR="00F11D4E" w:rsidRDefault="00F11D4E" w:rsidP="00AD065C">
      <w:pPr>
        <w:pStyle w:val="FigureNote"/>
      </w:pPr>
      <w:r>
        <w:t>Note:</w:t>
      </w:r>
      <w:r>
        <w:tab/>
        <w:t xml:space="preserve">The following </w:t>
      </w:r>
      <w:r w:rsidR="006B2DF4">
        <w:t>were</w:t>
      </w:r>
      <w:r>
        <w:t xml:space="preserve"> not shown: ‘Don’t know’ (</w:t>
      </w:r>
      <w:r w:rsidR="00B216AB">
        <w:t>&lt;1</w:t>
      </w:r>
      <w:r>
        <w:t>%), ‘Refused’ (</w:t>
      </w:r>
      <w:r w:rsidR="00B216AB">
        <w:t>&lt;1</w:t>
      </w:r>
      <w:r>
        <w:t xml:space="preserve">%). </w:t>
      </w:r>
    </w:p>
    <w:p w14:paraId="09B3B367" w14:textId="04CAF883" w:rsidR="009D7423" w:rsidRPr="00BD3161" w:rsidRDefault="009D7423" w:rsidP="00AD065C">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rsidR="00E071E1">
        <w:t>S</w:t>
      </w:r>
      <w:r w:rsidRPr="009D7423">
        <w:t xml:space="preserve">ignificantly different to the </w:t>
      </w:r>
      <w:r w:rsidR="00E071E1">
        <w:t xml:space="preserve">other sub-group </w:t>
      </w:r>
      <w:r w:rsidRPr="009D7423">
        <w:t>at the 95% confidence level.</w:t>
      </w:r>
    </w:p>
    <w:p w14:paraId="04F43898" w14:textId="21369D70" w:rsidR="009D7423" w:rsidRDefault="009D7423" w:rsidP="009D7423">
      <w:pPr>
        <w:pStyle w:val="Caption"/>
      </w:pPr>
      <w:bookmarkStart w:id="40" w:name="_Ref55224628"/>
      <w:bookmarkStart w:id="41" w:name="_Toc64042557"/>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3</w:t>
      </w:r>
      <w:r w:rsidR="00EA7177">
        <w:rPr>
          <w:noProof/>
        </w:rPr>
        <w:fldChar w:fldCharType="end"/>
      </w:r>
      <w:bookmarkEnd w:id="40"/>
      <w:r>
        <w:tab/>
        <w:t>Aspects that make screen content ‘Australian’ – by age</w:t>
      </w:r>
      <w:bookmarkEnd w:id="41"/>
    </w:p>
    <w:p w14:paraId="34728602" w14:textId="56CEC4FA" w:rsidR="009D7423" w:rsidRPr="00BD3161" w:rsidRDefault="005825B3" w:rsidP="00AD065C">
      <w:pPr>
        <w:pStyle w:val="FigureNote"/>
      </w:pPr>
      <w:r>
        <w:rPr>
          <w:noProof/>
          <w:lang w:val="en-AU" w:eastAsia="en-AU"/>
        </w:rPr>
        <w:drawing>
          <wp:inline distT="0" distB="0" distL="0" distR="0" wp14:anchorId="55679212" wp14:editId="11D4C1F9">
            <wp:extent cx="5759450" cy="3726815"/>
            <wp:effectExtent l="0" t="0" r="0" b="6985"/>
            <wp:docPr id="91" name="Picture 91" title="Aspects that make screen content ‘Australian’ –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726815"/>
                    </a:xfrm>
                    <a:prstGeom prst="rect">
                      <a:avLst/>
                    </a:prstGeom>
                  </pic:spPr>
                </pic:pic>
              </a:graphicData>
            </a:graphic>
          </wp:inline>
        </w:drawing>
      </w:r>
      <w:r w:rsidR="009D7423" w:rsidRPr="00BD3161">
        <w:t xml:space="preserve">B1. </w:t>
      </w:r>
      <w:r w:rsidR="009D7423" w:rsidRPr="00BD3161">
        <w:tab/>
        <w:t xml:space="preserve">The next questions </w:t>
      </w:r>
      <w:r w:rsidR="006B2DF4">
        <w:t>were</w:t>
      </w:r>
      <w:r w:rsidR="009D7423" w:rsidRPr="00BD3161">
        <w:t xml:space="preserve"> about Australia’s media industry and the production of media content, such as television shows, movies, documentaries, print newspapers and magazines, radio, music, and podcasts. In your opinion, what makes media content ‘Australian’?</w:t>
      </w:r>
      <w:r w:rsidR="009D7423">
        <w:t xml:space="preserve"> (Multiple responses).</w:t>
      </w:r>
    </w:p>
    <w:p w14:paraId="288BD6AA" w14:textId="451107AB" w:rsidR="009D7423" w:rsidRDefault="009D7423" w:rsidP="00AD065C">
      <w:pPr>
        <w:pStyle w:val="FigureNote"/>
      </w:pPr>
      <w:r w:rsidRPr="00BD3161">
        <w:t>Base:</w:t>
      </w:r>
      <w:r w:rsidRPr="00BD3161">
        <w:tab/>
        <w:t xml:space="preserve">All respondents </w:t>
      </w:r>
      <w:r>
        <w:t xml:space="preserve">– </w:t>
      </w:r>
      <w:r w:rsidR="00792431">
        <w:t>Total</w:t>
      </w:r>
      <w:r>
        <w:t xml:space="preserve"> </w:t>
      </w:r>
      <w:r w:rsidRPr="00BD3161">
        <w:t>(n=4,096)</w:t>
      </w:r>
      <w:r>
        <w:t xml:space="preserve">, </w:t>
      </w:r>
      <w:r w:rsidR="00DC6716">
        <w:t xml:space="preserve">18-34 </w:t>
      </w:r>
      <w:r>
        <w:t>(n=</w:t>
      </w:r>
      <w:r w:rsidR="00DC6716">
        <w:t>793</w:t>
      </w:r>
      <w:r>
        <w:t xml:space="preserve">), </w:t>
      </w:r>
      <w:r w:rsidR="00DC6716">
        <w:t>35-54 (n=1,661), 55 or older (n=1,6</w:t>
      </w:r>
      <w:r w:rsidR="00B01D0E">
        <w:t>40</w:t>
      </w:r>
      <w:r w:rsidR="00DC6716">
        <w:t>)</w:t>
      </w:r>
      <w:r>
        <w:t xml:space="preserve">. </w:t>
      </w:r>
    </w:p>
    <w:p w14:paraId="42C5A90B" w14:textId="1E16791B" w:rsidR="00F11D4E" w:rsidRDefault="00F11D4E" w:rsidP="00AD065C">
      <w:pPr>
        <w:pStyle w:val="FigureNote"/>
      </w:pPr>
      <w:r>
        <w:t>Note:</w:t>
      </w:r>
      <w:r>
        <w:tab/>
        <w:t xml:space="preserve">The following </w:t>
      </w:r>
      <w:r w:rsidR="006B2DF4">
        <w:t>were</w:t>
      </w:r>
      <w:r>
        <w:t xml:space="preserve"> not shown: ‘Don’t know’ (</w:t>
      </w:r>
      <w:r w:rsidR="00B216AB">
        <w:t>&lt;1</w:t>
      </w:r>
      <w:r>
        <w:t>%), ‘Refused’ (</w:t>
      </w:r>
      <w:r w:rsidR="00B216AB">
        <w:t>&lt;1</w:t>
      </w:r>
      <w:r>
        <w:t xml:space="preserve">%). </w:t>
      </w:r>
    </w:p>
    <w:p w14:paraId="17B70CBB" w14:textId="0EE89208" w:rsidR="009D7423" w:rsidRDefault="009D7423" w:rsidP="00AD065C">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rsidR="00E071E1">
        <w:t>S</w:t>
      </w:r>
      <w:r w:rsidRPr="009D7423">
        <w:t xml:space="preserve">ignificantly different to </w:t>
      </w:r>
      <w:r w:rsidR="00E071E1">
        <w:t xml:space="preserve">other sub-groups </w:t>
      </w:r>
      <w:r w:rsidRPr="009D7423">
        <w:t>at the 95% confidence level.</w:t>
      </w:r>
      <w:r w:rsidR="00E071E1">
        <w:t xml:space="preserve"> </w:t>
      </w:r>
    </w:p>
    <w:p w14:paraId="445E68F0" w14:textId="3C3CF1E7" w:rsidR="00A060D9" w:rsidRDefault="00E071E1" w:rsidP="00AD065C">
      <w:pPr>
        <w:pStyle w:val="FigureNote"/>
      </w:pPr>
      <w:r>
        <w:rPr>
          <w:rFonts w:ascii="Wingdings 3" w:eastAsia="Wingdings 3" w:hAnsi="Wingdings 3" w:cs="Wingdings 3"/>
          <w:color w:val="00B050"/>
          <w:kern w:val="24"/>
          <w:lang w:eastAsia="en-AU"/>
        </w:rPr>
        <w:sym w:font="Wingdings 3" w:char="F072"/>
      </w:r>
      <w:r w:rsidRPr="00E071E1">
        <w:rPr>
          <w:rFonts w:ascii="Wingdings 3" w:eastAsia="Wingdings 3" w:hAnsi="Wingdings 3" w:cs="Wingdings 3"/>
          <w:color w:val="FF0000"/>
          <w:kern w:val="24"/>
          <w:lang w:eastAsia="en-AU"/>
        </w:rPr>
        <w:sym w:font="Wingdings 3" w:char="F073"/>
      </w:r>
      <w:r w:rsidRPr="00E071E1">
        <w:t xml:space="preserve"> </w:t>
      </w:r>
      <w:r>
        <w:tab/>
      </w:r>
      <w:r w:rsidR="00A060D9">
        <w:t>S</w:t>
      </w:r>
      <w:r w:rsidR="00A060D9" w:rsidRPr="009D7423">
        <w:t xml:space="preserve">ignificantly different to </w:t>
      </w:r>
      <w:r w:rsidR="00A060D9">
        <w:t xml:space="preserve">sub-group with corresponding arrow </w:t>
      </w:r>
      <w:r w:rsidR="00A060D9" w:rsidRPr="009D7423">
        <w:t>at the 95% confidence level.</w:t>
      </w:r>
    </w:p>
    <w:p w14:paraId="6AB283A3" w14:textId="3832B61B" w:rsidR="00F11D4E" w:rsidRDefault="00F11D4E" w:rsidP="00F11D4E">
      <w:pPr>
        <w:pStyle w:val="Caption"/>
      </w:pPr>
      <w:bookmarkStart w:id="42" w:name="_Ref55224868"/>
      <w:bookmarkStart w:id="43" w:name="_Toc64042558"/>
      <w:r>
        <w:lastRenderedPageBreak/>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4</w:t>
      </w:r>
      <w:r w:rsidR="00EA7177">
        <w:rPr>
          <w:noProof/>
        </w:rPr>
        <w:fldChar w:fldCharType="end"/>
      </w:r>
      <w:bookmarkEnd w:id="42"/>
      <w:r>
        <w:tab/>
        <w:t>Aspects that make screen content ‘Australian’ – by region</w:t>
      </w:r>
      <w:bookmarkEnd w:id="43"/>
    </w:p>
    <w:p w14:paraId="51A9C6BA" w14:textId="146768BD" w:rsidR="00F11D4E" w:rsidRPr="00BD3161" w:rsidRDefault="005825B3" w:rsidP="00AD065C">
      <w:pPr>
        <w:pStyle w:val="FigureNote"/>
      </w:pPr>
      <w:r>
        <w:rPr>
          <w:noProof/>
          <w:lang w:val="en-AU" w:eastAsia="en-AU"/>
        </w:rPr>
        <w:drawing>
          <wp:inline distT="0" distB="0" distL="0" distR="0" wp14:anchorId="5E29C990" wp14:editId="3ECDF304">
            <wp:extent cx="5759450" cy="3383915"/>
            <wp:effectExtent l="0" t="0" r="0" b="6985"/>
            <wp:docPr id="92" name="Picture 92" title="Aspects that make screen content ‘Australian’ –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383915"/>
                    </a:xfrm>
                    <a:prstGeom prst="rect">
                      <a:avLst/>
                    </a:prstGeom>
                  </pic:spPr>
                </pic:pic>
              </a:graphicData>
            </a:graphic>
          </wp:inline>
        </w:drawing>
      </w:r>
      <w:r w:rsidR="00F11D4E" w:rsidRPr="00BD3161">
        <w:t xml:space="preserve">B1. </w:t>
      </w:r>
      <w:r w:rsidR="00F11D4E" w:rsidRPr="00BD3161">
        <w:tab/>
        <w:t xml:space="preserve">The next questions </w:t>
      </w:r>
      <w:r w:rsidR="006B2DF4">
        <w:t>were</w:t>
      </w:r>
      <w:r w:rsidR="00F11D4E" w:rsidRPr="00BD3161">
        <w:t xml:space="preserve"> about Australia’s media industry and the production of media content, such as television shows, movies, documentaries, print newspapers and magazines, radio, music, and podcasts. In your opinion, what makes media content ‘Australian’?</w:t>
      </w:r>
      <w:r w:rsidR="00F11D4E">
        <w:t xml:space="preserve"> (Multiple responses).</w:t>
      </w:r>
    </w:p>
    <w:p w14:paraId="7939AA54" w14:textId="66043899" w:rsidR="00F11D4E" w:rsidRDefault="00F11D4E" w:rsidP="00AD065C">
      <w:pPr>
        <w:pStyle w:val="FigureNote"/>
      </w:pPr>
      <w:r w:rsidRPr="00BD3161">
        <w:t>Base:</w:t>
      </w:r>
      <w:r w:rsidRPr="00BD3161">
        <w:tab/>
        <w:t xml:space="preserve">All </w:t>
      </w:r>
      <w:r w:rsidRPr="00F11D4E">
        <w:t>respondents</w:t>
      </w:r>
      <w:r w:rsidRPr="00BD3161">
        <w:t xml:space="preserve"> </w:t>
      </w:r>
      <w:r>
        <w:t xml:space="preserve">– </w:t>
      </w:r>
      <w:r w:rsidR="00792431">
        <w:t>Total</w:t>
      </w:r>
      <w:r>
        <w:t xml:space="preserve"> </w:t>
      </w:r>
      <w:r w:rsidRPr="00BD3161">
        <w:t>(n=4,096)</w:t>
      </w:r>
      <w:r>
        <w:t xml:space="preserve">, </w:t>
      </w:r>
      <w:r w:rsidR="00DC6716">
        <w:t>Metro (n=2,716</w:t>
      </w:r>
      <w:r>
        <w:t xml:space="preserve">), </w:t>
      </w:r>
      <w:r w:rsidR="00DC6716">
        <w:t xml:space="preserve">Regional </w:t>
      </w:r>
      <w:r>
        <w:t>(n=</w:t>
      </w:r>
      <w:r w:rsidR="00DC6716">
        <w:t>1,379</w:t>
      </w:r>
      <w:r>
        <w:t xml:space="preserve">). </w:t>
      </w:r>
    </w:p>
    <w:p w14:paraId="46D81230" w14:textId="78FF037F" w:rsidR="00EA2A2D" w:rsidRDefault="00EA2A2D" w:rsidP="00EA2A2D">
      <w:pPr>
        <w:pStyle w:val="FigureNote"/>
      </w:pPr>
      <w:r>
        <w:t>Note:</w:t>
      </w:r>
      <w:r>
        <w:tab/>
        <w:t xml:space="preserve">The following </w:t>
      </w:r>
      <w:r w:rsidR="006B2DF4">
        <w:t>were</w:t>
      </w:r>
      <w:r>
        <w:t xml:space="preserve"> not shown: ‘Don’t know’ (0%), ‘Refused’ (0%). </w:t>
      </w:r>
    </w:p>
    <w:p w14:paraId="344853C6" w14:textId="77777777" w:rsidR="00F11D4E" w:rsidRPr="00BD3161" w:rsidRDefault="00F11D4E" w:rsidP="00AD065C">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7A01534E" w14:textId="77777777" w:rsidR="005A3050" w:rsidRPr="00E57282" w:rsidRDefault="005A3050" w:rsidP="00E57282">
      <w:r w:rsidRPr="00E57282">
        <w:br w:type="page"/>
      </w:r>
    </w:p>
    <w:p w14:paraId="0D5EBC74" w14:textId="0335E166" w:rsidR="00BD3161" w:rsidRDefault="00D920BB" w:rsidP="00BD3161">
      <w:pPr>
        <w:pStyle w:val="Heading2"/>
        <w:rPr>
          <w:rFonts w:eastAsia="Calibri"/>
          <w:lang w:val="en-GB"/>
        </w:rPr>
      </w:pPr>
      <w:bookmarkStart w:id="44" w:name="_Toc64042509"/>
      <w:r>
        <w:rPr>
          <w:rFonts w:eastAsia="Calibri"/>
          <w:lang w:val="en-GB"/>
        </w:rPr>
        <w:lastRenderedPageBreak/>
        <w:t>Attitudes towards Australian</w:t>
      </w:r>
      <w:r w:rsidR="003D2B19">
        <w:rPr>
          <w:rFonts w:eastAsia="Calibri"/>
          <w:lang w:val="en-GB"/>
        </w:rPr>
        <w:t xml:space="preserve"> screen</w:t>
      </w:r>
      <w:r>
        <w:rPr>
          <w:rFonts w:eastAsia="Calibri"/>
          <w:lang w:val="en-GB"/>
        </w:rPr>
        <w:t xml:space="preserve"> content</w:t>
      </w:r>
      <w:bookmarkEnd w:id="44"/>
    </w:p>
    <w:p w14:paraId="1186EF1C" w14:textId="7C78CAA2" w:rsidR="005A3050" w:rsidRDefault="005A3050" w:rsidP="005A3050">
      <w:pPr>
        <w:pStyle w:val="Body"/>
        <w:rPr>
          <w:rFonts w:eastAsia="Calibri"/>
          <w:lang w:val="en-GB"/>
        </w:rPr>
      </w:pPr>
      <w:r>
        <w:rPr>
          <w:rFonts w:eastAsia="Calibri"/>
          <w:lang w:val="en-GB"/>
        </w:rPr>
        <w:t xml:space="preserve">Respondents were asked how strongly they agree or disagree with four attitudinal statements about Australian </w:t>
      </w:r>
      <w:r w:rsidR="005735B2">
        <w:rPr>
          <w:rFonts w:eastAsia="Calibri"/>
          <w:lang w:val="en-GB"/>
        </w:rPr>
        <w:t xml:space="preserve">screen </w:t>
      </w:r>
      <w:r>
        <w:rPr>
          <w:rFonts w:eastAsia="Calibri"/>
          <w:lang w:val="en-GB"/>
        </w:rPr>
        <w:t xml:space="preserve">content (i.e. film and TV stories). </w:t>
      </w:r>
      <w:r w:rsidR="00133B5C">
        <w:rPr>
          <w:rFonts w:eastAsia="Calibri"/>
          <w:lang w:val="en-GB"/>
        </w:rPr>
        <w:fldChar w:fldCharType="begin"/>
      </w:r>
      <w:r w:rsidR="00133B5C">
        <w:rPr>
          <w:rFonts w:eastAsia="Calibri"/>
          <w:lang w:val="en-GB"/>
        </w:rPr>
        <w:instrText xml:space="preserve"> REF _Ref55379322 \h </w:instrText>
      </w:r>
      <w:r w:rsidR="00133B5C">
        <w:rPr>
          <w:rFonts w:eastAsia="Calibri"/>
          <w:lang w:val="en-GB"/>
        </w:rPr>
      </w:r>
      <w:r w:rsidR="00133B5C">
        <w:rPr>
          <w:rFonts w:eastAsia="Calibri"/>
          <w:lang w:val="en-GB"/>
        </w:rPr>
        <w:fldChar w:fldCharType="separate"/>
      </w:r>
      <w:r w:rsidR="00580AE1">
        <w:t xml:space="preserve">Figure </w:t>
      </w:r>
      <w:r w:rsidR="00580AE1">
        <w:rPr>
          <w:noProof/>
        </w:rPr>
        <w:t>5</w:t>
      </w:r>
      <w:r w:rsidR="00133B5C">
        <w:rPr>
          <w:rFonts w:eastAsia="Calibri"/>
          <w:lang w:val="en-GB"/>
        </w:rPr>
        <w:fldChar w:fldCharType="end"/>
      </w:r>
      <w:r w:rsidR="00133B5C">
        <w:rPr>
          <w:rFonts w:eastAsia="Calibri"/>
          <w:lang w:val="en-GB"/>
        </w:rPr>
        <w:t xml:space="preserve"> shows the results from this question. </w:t>
      </w:r>
    </w:p>
    <w:p w14:paraId="55F0FE9C" w14:textId="6EDF8D79" w:rsidR="00411B61" w:rsidRDefault="006B2DF4" w:rsidP="005A3050">
      <w:pPr>
        <w:pStyle w:val="Body"/>
        <w:rPr>
          <w:rFonts w:eastAsia="Calibri"/>
          <w:lang w:val="en-GB"/>
        </w:rPr>
      </w:pPr>
      <w:r>
        <w:rPr>
          <w:rFonts w:eastAsia="Calibri"/>
          <w:lang w:val="en-GB"/>
        </w:rPr>
        <w:t>Australian screen content wa</w:t>
      </w:r>
      <w:r w:rsidR="005A3050" w:rsidRPr="005A3050">
        <w:rPr>
          <w:rFonts w:eastAsia="Calibri"/>
          <w:lang w:val="en-GB"/>
        </w:rPr>
        <w:t>s considered by the majority of respondents to be important for Australian identity</w:t>
      </w:r>
      <w:r w:rsidR="005A3050">
        <w:rPr>
          <w:rFonts w:eastAsia="Calibri"/>
          <w:lang w:val="en-GB"/>
        </w:rPr>
        <w:t>.</w:t>
      </w:r>
      <w:r w:rsidR="005A3050" w:rsidRPr="005A3050">
        <w:rPr>
          <w:rFonts w:eastAsia="Calibri"/>
          <w:lang w:val="en-GB"/>
        </w:rPr>
        <w:t xml:space="preserve"> </w:t>
      </w:r>
      <w:r w:rsidR="005A3050">
        <w:rPr>
          <w:rFonts w:eastAsia="Calibri"/>
          <w:lang w:val="en-GB"/>
        </w:rPr>
        <w:t>Four in five respondents</w:t>
      </w:r>
      <w:r w:rsidR="00411B61">
        <w:rPr>
          <w:rFonts w:eastAsia="Calibri"/>
          <w:lang w:val="en-GB"/>
        </w:rPr>
        <w:t xml:space="preserve"> (85%)</w:t>
      </w:r>
      <w:r w:rsidR="005A3050">
        <w:rPr>
          <w:rFonts w:eastAsia="Calibri"/>
          <w:lang w:val="en-GB"/>
        </w:rPr>
        <w:t xml:space="preserve"> ‘agree’ or ‘strongly agree’ that Australian</w:t>
      </w:r>
      <w:r w:rsidR="003D2B19">
        <w:rPr>
          <w:rFonts w:eastAsia="Calibri"/>
          <w:lang w:val="en-GB"/>
        </w:rPr>
        <w:t xml:space="preserve"> screen </w:t>
      </w:r>
      <w:r w:rsidR="005A3050">
        <w:rPr>
          <w:rFonts w:eastAsia="Calibri"/>
          <w:lang w:val="en-GB"/>
        </w:rPr>
        <w:t xml:space="preserve">content </w:t>
      </w:r>
      <w:r w:rsidR="003D2B19">
        <w:rPr>
          <w:rFonts w:eastAsia="Calibri"/>
          <w:lang w:val="en-GB"/>
        </w:rPr>
        <w:t xml:space="preserve">is </w:t>
      </w:r>
      <w:r w:rsidR="005A3050">
        <w:rPr>
          <w:rFonts w:eastAsia="Calibri"/>
          <w:lang w:val="en-GB"/>
        </w:rPr>
        <w:t>‘important for contributing to our sense of Australian identity’ (85%)</w:t>
      </w:r>
      <w:r w:rsidR="00411B61">
        <w:rPr>
          <w:rFonts w:eastAsia="Calibri"/>
          <w:lang w:val="en-GB"/>
        </w:rPr>
        <w:t xml:space="preserve">. </w:t>
      </w:r>
    </w:p>
    <w:p w14:paraId="6134495E" w14:textId="44C9727D" w:rsidR="005A3050" w:rsidRDefault="006B2DF4" w:rsidP="005A3050">
      <w:pPr>
        <w:pStyle w:val="Body"/>
        <w:rPr>
          <w:rFonts w:eastAsia="Calibri"/>
          <w:lang w:val="en-GB"/>
        </w:rPr>
      </w:pPr>
      <w:r>
        <w:rPr>
          <w:rFonts w:eastAsia="Calibri"/>
          <w:lang w:val="en-GB"/>
        </w:rPr>
        <w:t>Australian screen content wa</w:t>
      </w:r>
      <w:r w:rsidR="00411B61" w:rsidRPr="00411B61">
        <w:rPr>
          <w:rFonts w:eastAsia="Calibri"/>
          <w:lang w:val="en-GB"/>
        </w:rPr>
        <w:t xml:space="preserve">s </w:t>
      </w:r>
      <w:r w:rsidR="00411B61">
        <w:rPr>
          <w:rFonts w:eastAsia="Calibri"/>
          <w:lang w:val="en-GB"/>
        </w:rPr>
        <w:t xml:space="preserve">also </w:t>
      </w:r>
      <w:r w:rsidR="00411B61" w:rsidRPr="00411B61">
        <w:rPr>
          <w:rFonts w:eastAsia="Calibri"/>
          <w:lang w:val="en-GB"/>
        </w:rPr>
        <w:t>considered by the majority of respondents to be important in showing Australian views and perspectives internationally</w:t>
      </w:r>
      <w:r w:rsidR="00411B61">
        <w:rPr>
          <w:rFonts w:eastAsia="Calibri"/>
          <w:lang w:val="en-GB"/>
        </w:rPr>
        <w:t>, with</w:t>
      </w:r>
      <w:r w:rsidR="00411B61" w:rsidRPr="00411B61">
        <w:rPr>
          <w:rFonts w:eastAsia="Calibri"/>
          <w:lang w:val="en-GB"/>
        </w:rPr>
        <w:t xml:space="preserve"> </w:t>
      </w:r>
      <w:r w:rsidR="00411B61">
        <w:rPr>
          <w:rFonts w:eastAsia="Calibri"/>
          <w:lang w:val="en-GB"/>
        </w:rPr>
        <w:t xml:space="preserve">four in five (85%) </w:t>
      </w:r>
      <w:r w:rsidR="003D2B19">
        <w:rPr>
          <w:rFonts w:eastAsia="Calibri"/>
          <w:lang w:val="en-GB"/>
        </w:rPr>
        <w:t xml:space="preserve">who agreed </w:t>
      </w:r>
      <w:r w:rsidR="00411B61">
        <w:rPr>
          <w:rFonts w:eastAsia="Calibri"/>
          <w:lang w:val="en-GB"/>
        </w:rPr>
        <w:t xml:space="preserve">that Australian content </w:t>
      </w:r>
      <w:r w:rsidR="003D2B19">
        <w:rPr>
          <w:rFonts w:eastAsia="Calibri"/>
          <w:lang w:val="en-GB"/>
        </w:rPr>
        <w:t xml:space="preserve">is </w:t>
      </w:r>
      <w:r w:rsidR="00411B61">
        <w:rPr>
          <w:rFonts w:eastAsia="Calibri"/>
          <w:lang w:val="en-GB"/>
        </w:rPr>
        <w:t>‘</w:t>
      </w:r>
      <w:r w:rsidR="005A3050">
        <w:rPr>
          <w:rFonts w:eastAsia="Calibri"/>
          <w:lang w:val="en-GB"/>
        </w:rPr>
        <w:t xml:space="preserve">important in showing Australian views and perspectives to the rest of the world’. </w:t>
      </w:r>
    </w:p>
    <w:p w14:paraId="2B7201D0" w14:textId="7D598F1A" w:rsidR="005A3050" w:rsidRDefault="005A3050" w:rsidP="005A3050">
      <w:pPr>
        <w:pStyle w:val="Body"/>
        <w:rPr>
          <w:rFonts w:eastAsia="Calibri"/>
          <w:lang w:val="en-GB"/>
        </w:rPr>
      </w:pPr>
      <w:r>
        <w:rPr>
          <w:rFonts w:eastAsia="Calibri"/>
          <w:lang w:val="en-GB"/>
        </w:rPr>
        <w:t xml:space="preserve">Three in four (76%) </w:t>
      </w:r>
      <w:r w:rsidRPr="005A3050">
        <w:rPr>
          <w:rFonts w:eastAsia="Calibri"/>
          <w:lang w:val="en-GB"/>
        </w:rPr>
        <w:t>respondents ‘a</w:t>
      </w:r>
      <w:r>
        <w:rPr>
          <w:rFonts w:eastAsia="Calibri"/>
          <w:lang w:val="en-GB"/>
        </w:rPr>
        <w:t xml:space="preserve">gree’ or ‘strongly agree’ that they </w:t>
      </w:r>
      <w:r w:rsidRPr="005A3050">
        <w:rPr>
          <w:rFonts w:eastAsia="Calibri"/>
          <w:lang w:val="en-GB"/>
        </w:rPr>
        <w:t xml:space="preserve">would miss Australian </w:t>
      </w:r>
      <w:r>
        <w:rPr>
          <w:rFonts w:eastAsia="Calibri"/>
          <w:lang w:val="en-GB"/>
        </w:rPr>
        <w:t xml:space="preserve">content if </w:t>
      </w:r>
      <w:r w:rsidRPr="005A3050">
        <w:rPr>
          <w:rFonts w:eastAsia="Calibri"/>
          <w:lang w:val="en-GB"/>
        </w:rPr>
        <w:t>they ceased to exist</w:t>
      </w:r>
      <w:r>
        <w:rPr>
          <w:rFonts w:eastAsia="Calibri"/>
          <w:lang w:val="en-GB"/>
        </w:rPr>
        <w:t>. This outweigh</w:t>
      </w:r>
      <w:r w:rsidR="006B2DF4">
        <w:rPr>
          <w:rFonts w:eastAsia="Calibri"/>
          <w:lang w:val="en-GB"/>
        </w:rPr>
        <w:t>s</w:t>
      </w:r>
      <w:r>
        <w:rPr>
          <w:rFonts w:eastAsia="Calibri"/>
          <w:lang w:val="en-GB"/>
        </w:rPr>
        <w:t xml:space="preserve"> those who </w:t>
      </w:r>
      <w:r w:rsidRPr="005A3050">
        <w:rPr>
          <w:rFonts w:eastAsia="Calibri"/>
          <w:lang w:val="en-GB"/>
        </w:rPr>
        <w:t>‘d</w:t>
      </w:r>
      <w:r>
        <w:rPr>
          <w:rFonts w:eastAsia="Calibri"/>
          <w:lang w:val="en-GB"/>
        </w:rPr>
        <w:t xml:space="preserve">isagree’ or ‘strongly disagree’ </w:t>
      </w:r>
      <w:r w:rsidR="00411B61">
        <w:rPr>
          <w:rFonts w:eastAsia="Calibri"/>
          <w:lang w:val="en-GB"/>
        </w:rPr>
        <w:t xml:space="preserve">(8%) </w:t>
      </w:r>
      <w:r>
        <w:rPr>
          <w:rFonts w:eastAsia="Calibri"/>
          <w:lang w:val="en-GB"/>
        </w:rPr>
        <w:t>by nearly tenf</w:t>
      </w:r>
      <w:r w:rsidR="00411B61">
        <w:rPr>
          <w:rFonts w:eastAsia="Calibri"/>
          <w:lang w:val="en-GB"/>
        </w:rPr>
        <w:t>old</w:t>
      </w:r>
      <w:r>
        <w:rPr>
          <w:rFonts w:eastAsia="Calibri"/>
          <w:lang w:val="en-GB"/>
        </w:rPr>
        <w:t xml:space="preserve">. </w:t>
      </w:r>
    </w:p>
    <w:p w14:paraId="61D9CE37" w14:textId="15AE8DAB" w:rsidR="00411B61" w:rsidRDefault="006B2DF4" w:rsidP="005A3050">
      <w:pPr>
        <w:pStyle w:val="Body"/>
        <w:rPr>
          <w:rFonts w:eastAsia="Calibri"/>
          <w:lang w:val="en-GB"/>
        </w:rPr>
      </w:pPr>
      <w:r>
        <w:rPr>
          <w:rFonts w:eastAsia="Calibri"/>
          <w:lang w:val="en-GB"/>
        </w:rPr>
        <w:t>There we</w:t>
      </w:r>
      <w:r w:rsidR="00411B61" w:rsidRPr="00411B61">
        <w:rPr>
          <w:rFonts w:eastAsia="Calibri"/>
          <w:lang w:val="en-GB"/>
        </w:rPr>
        <w:t>re polarising views on the amount of Australian content available.</w:t>
      </w:r>
      <w:r w:rsidR="00411B61">
        <w:rPr>
          <w:rFonts w:eastAsia="Calibri"/>
          <w:lang w:val="en-GB"/>
        </w:rPr>
        <w:t xml:space="preserve"> </w:t>
      </w:r>
      <w:r w:rsidR="00411B61" w:rsidRPr="00411B61">
        <w:rPr>
          <w:rFonts w:eastAsia="Calibri"/>
          <w:lang w:val="en-GB"/>
        </w:rPr>
        <w:t xml:space="preserve">38% ‘disagree’ or ‘strongly disagree’ that ‘there </w:t>
      </w:r>
      <w:r>
        <w:rPr>
          <w:rFonts w:eastAsia="Calibri"/>
          <w:lang w:val="en-GB"/>
        </w:rPr>
        <w:t>was</w:t>
      </w:r>
      <w:r w:rsidR="00411B61" w:rsidRPr="00411B61">
        <w:rPr>
          <w:rFonts w:eastAsia="Calibri"/>
          <w:lang w:val="en-GB"/>
        </w:rPr>
        <w:t xml:space="preserve"> more than enough Australian film and TV content available to meet my needs’</w:t>
      </w:r>
      <w:r w:rsidR="00411B61">
        <w:rPr>
          <w:rFonts w:eastAsia="Calibri"/>
          <w:lang w:val="en-GB"/>
        </w:rPr>
        <w:t xml:space="preserve">, whereas </w:t>
      </w:r>
      <w:r w:rsidR="00411B61" w:rsidRPr="00411B61">
        <w:rPr>
          <w:rFonts w:eastAsia="Calibri"/>
          <w:lang w:val="en-GB"/>
        </w:rPr>
        <w:t xml:space="preserve">27% ‘agree’ </w:t>
      </w:r>
      <w:r w:rsidR="00411B61">
        <w:rPr>
          <w:rFonts w:eastAsia="Calibri"/>
          <w:lang w:val="en-GB"/>
        </w:rPr>
        <w:t xml:space="preserve">or ‘strongly agree’ with this statement. A further </w:t>
      </w:r>
      <w:r w:rsidR="00411B61" w:rsidRPr="00411B61">
        <w:rPr>
          <w:rFonts w:eastAsia="Calibri"/>
          <w:lang w:val="en-GB"/>
        </w:rPr>
        <w:t xml:space="preserve">34% </w:t>
      </w:r>
      <w:r>
        <w:rPr>
          <w:rFonts w:eastAsia="Calibri"/>
          <w:lang w:val="en-GB"/>
        </w:rPr>
        <w:t>were</w:t>
      </w:r>
      <w:r w:rsidR="00411B61">
        <w:rPr>
          <w:rFonts w:eastAsia="Calibri"/>
          <w:lang w:val="en-GB"/>
        </w:rPr>
        <w:t xml:space="preserve"> ambivalent, stating they ‘neither agree nor disagree’ or with this statement. </w:t>
      </w:r>
    </w:p>
    <w:p w14:paraId="3C9B02E7" w14:textId="7A2E726B" w:rsidR="00411B61" w:rsidRDefault="00411B61" w:rsidP="00411B61">
      <w:pPr>
        <w:pStyle w:val="Caption"/>
      </w:pPr>
      <w:bookmarkStart w:id="45" w:name="_Ref55379322"/>
      <w:bookmarkStart w:id="46" w:name="_Toc64042559"/>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5</w:t>
      </w:r>
      <w:r w:rsidR="00EA7177">
        <w:rPr>
          <w:noProof/>
        </w:rPr>
        <w:fldChar w:fldCharType="end"/>
      </w:r>
      <w:bookmarkEnd w:id="45"/>
      <w:r w:rsidR="005825B3">
        <w:rPr>
          <w:noProof/>
        </w:rPr>
        <w:t xml:space="preserve"> </w:t>
      </w:r>
      <w:r>
        <w:t>Attitudes towards Australian content – Total</w:t>
      </w:r>
      <w:bookmarkEnd w:id="46"/>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 Attitudes towards Australian content – Total"/>
        <w:tblDescription w:val="Figure 5 Attitudes towards Australian content – Total"/>
      </w:tblPr>
      <w:tblGrid>
        <w:gridCol w:w="2267"/>
        <w:gridCol w:w="2267"/>
        <w:gridCol w:w="2268"/>
        <w:gridCol w:w="2268"/>
      </w:tblGrid>
      <w:tr w:rsidR="005825B3" w14:paraId="65DE71F6" w14:textId="77777777" w:rsidTr="000A60DF">
        <w:trPr>
          <w:cantSplit/>
          <w:tblHeader/>
        </w:trPr>
        <w:tc>
          <w:tcPr>
            <w:tcW w:w="2267" w:type="dxa"/>
          </w:tcPr>
          <w:p w14:paraId="2FD444E7" w14:textId="2BD0FA9D" w:rsidR="005825B3" w:rsidRPr="005825B3" w:rsidRDefault="005825B3" w:rsidP="005825B3">
            <w:pPr>
              <w:pStyle w:val="Body"/>
              <w:spacing w:before="0" w:after="0"/>
              <w:rPr>
                <w:sz w:val="16"/>
                <w:szCs w:val="16"/>
              </w:rPr>
            </w:pPr>
            <w:r w:rsidRPr="005825B3">
              <w:rPr>
                <w:sz w:val="16"/>
                <w:szCs w:val="16"/>
              </w:rPr>
              <w:t>NET strongly agree/agree:</w:t>
            </w:r>
          </w:p>
        </w:tc>
        <w:tc>
          <w:tcPr>
            <w:tcW w:w="2267" w:type="dxa"/>
          </w:tcPr>
          <w:p w14:paraId="7D641E57" w14:textId="77777777" w:rsidR="005825B3" w:rsidRDefault="005825B3" w:rsidP="005825B3">
            <w:pPr>
              <w:pStyle w:val="Body"/>
              <w:spacing w:before="0" w:after="0"/>
            </w:pPr>
          </w:p>
        </w:tc>
        <w:tc>
          <w:tcPr>
            <w:tcW w:w="2268" w:type="dxa"/>
          </w:tcPr>
          <w:p w14:paraId="04ECFA4D" w14:textId="77777777" w:rsidR="005825B3" w:rsidRDefault="005825B3" w:rsidP="005825B3">
            <w:pPr>
              <w:pStyle w:val="Body"/>
              <w:spacing w:before="0" w:after="0"/>
            </w:pPr>
          </w:p>
        </w:tc>
        <w:tc>
          <w:tcPr>
            <w:tcW w:w="2268" w:type="dxa"/>
          </w:tcPr>
          <w:p w14:paraId="124B17D8" w14:textId="77777777" w:rsidR="005825B3" w:rsidRDefault="005825B3" w:rsidP="005825B3">
            <w:pPr>
              <w:pStyle w:val="Body"/>
              <w:spacing w:before="0" w:after="0"/>
            </w:pPr>
          </w:p>
        </w:tc>
      </w:tr>
      <w:tr w:rsidR="005825B3" w14:paraId="212B1F27" w14:textId="77777777" w:rsidTr="000A60DF">
        <w:trPr>
          <w:cantSplit/>
        </w:trPr>
        <w:tc>
          <w:tcPr>
            <w:tcW w:w="2267" w:type="dxa"/>
          </w:tcPr>
          <w:p w14:paraId="49360410" w14:textId="337B9E52" w:rsidR="005825B3" w:rsidRDefault="005825B3" w:rsidP="005825B3">
            <w:pPr>
              <w:pStyle w:val="Body"/>
              <w:spacing w:before="0" w:after="0"/>
              <w:jc w:val="center"/>
            </w:pPr>
            <w:r>
              <w:t>85%</w:t>
            </w:r>
          </w:p>
        </w:tc>
        <w:tc>
          <w:tcPr>
            <w:tcW w:w="2267" w:type="dxa"/>
          </w:tcPr>
          <w:p w14:paraId="3846AB43" w14:textId="1AFC9649" w:rsidR="005825B3" w:rsidRDefault="005825B3" w:rsidP="005825B3">
            <w:pPr>
              <w:pStyle w:val="Body"/>
              <w:spacing w:before="0" w:after="0"/>
              <w:jc w:val="center"/>
            </w:pPr>
            <w:r>
              <w:t>85%</w:t>
            </w:r>
          </w:p>
        </w:tc>
        <w:tc>
          <w:tcPr>
            <w:tcW w:w="2268" w:type="dxa"/>
          </w:tcPr>
          <w:p w14:paraId="0A24EDD4" w14:textId="0AD526BD" w:rsidR="005825B3" w:rsidRDefault="005825B3" w:rsidP="005825B3">
            <w:pPr>
              <w:pStyle w:val="Body"/>
              <w:spacing w:before="0" w:after="0"/>
              <w:jc w:val="center"/>
            </w:pPr>
            <w:r>
              <w:t>76%</w:t>
            </w:r>
          </w:p>
        </w:tc>
        <w:tc>
          <w:tcPr>
            <w:tcW w:w="2268" w:type="dxa"/>
          </w:tcPr>
          <w:p w14:paraId="45C4923E" w14:textId="71F49FC3" w:rsidR="005825B3" w:rsidRDefault="005825B3" w:rsidP="005825B3">
            <w:pPr>
              <w:pStyle w:val="Body"/>
              <w:spacing w:before="0" w:after="0"/>
              <w:jc w:val="center"/>
            </w:pPr>
            <w:r>
              <w:t>27%</w:t>
            </w:r>
          </w:p>
        </w:tc>
      </w:tr>
    </w:tbl>
    <w:p w14:paraId="444C8A22" w14:textId="77777777" w:rsidR="000A60DF" w:rsidRDefault="000A60DF" w:rsidP="00AD065C">
      <w:pPr>
        <w:pStyle w:val="FigureNote"/>
      </w:pPr>
      <w:r>
        <w:rPr>
          <w:noProof/>
          <w:lang w:val="en-AU" w:eastAsia="en-AU"/>
        </w:rPr>
        <w:drawing>
          <wp:inline distT="0" distB="0" distL="0" distR="0" wp14:anchorId="5218ED94" wp14:editId="3A0AB0F5">
            <wp:extent cx="5759450" cy="3435985"/>
            <wp:effectExtent l="0" t="0" r="0" b="0"/>
            <wp:docPr id="93" name="Picture 93" title="Attitudes towards Australian content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435985"/>
                    </a:xfrm>
                    <a:prstGeom prst="rect">
                      <a:avLst/>
                    </a:prstGeom>
                  </pic:spPr>
                </pic:pic>
              </a:graphicData>
            </a:graphic>
          </wp:inline>
        </w:drawing>
      </w:r>
    </w:p>
    <w:p w14:paraId="634D3343" w14:textId="259E4868" w:rsidR="00DC6716" w:rsidRDefault="00DC6716" w:rsidP="00AD065C">
      <w:pPr>
        <w:pStyle w:val="FigureNote"/>
      </w:pPr>
      <w:r w:rsidRPr="00DC6716">
        <w:t>B2</w:t>
      </w:r>
      <w:r>
        <w:t>.</w:t>
      </w:r>
      <w:r w:rsidRPr="00DC6716">
        <w:tab/>
        <w:t xml:space="preserve">How strongly do you agree or disagree with the following statements about Australian media (i.e. content that </w:t>
      </w:r>
      <w:r w:rsidR="006B2DF4">
        <w:t>was</w:t>
      </w:r>
      <w:r w:rsidRPr="00DC6716">
        <w:t xml:space="preserve"> made in Australia)? </w:t>
      </w:r>
    </w:p>
    <w:p w14:paraId="2555A104" w14:textId="2D5E2308" w:rsidR="00DC6716" w:rsidRDefault="00DC6716" w:rsidP="00AD065C">
      <w:pPr>
        <w:pStyle w:val="FigureNote"/>
      </w:pPr>
      <w:r w:rsidRPr="00BD3161">
        <w:t>Base:</w:t>
      </w:r>
      <w:r w:rsidRPr="00BD3161">
        <w:tab/>
        <w:t xml:space="preserve">All respondents </w:t>
      </w:r>
      <w:r>
        <w:t xml:space="preserve">– </w:t>
      </w:r>
      <w:r w:rsidR="00792431">
        <w:t>Total</w:t>
      </w:r>
      <w:r>
        <w:t xml:space="preserve"> </w:t>
      </w:r>
      <w:r w:rsidRPr="00BD3161">
        <w:t>(n=4,096)</w:t>
      </w:r>
      <w:r>
        <w:t>.</w:t>
      </w:r>
    </w:p>
    <w:p w14:paraId="41516F0E" w14:textId="58196F76" w:rsidR="0070171A" w:rsidRDefault="00D920BB" w:rsidP="0070171A">
      <w:pPr>
        <w:pStyle w:val="FigureNote"/>
      </w:pPr>
      <w:r>
        <w:t>Note:</w:t>
      </w:r>
      <w:r>
        <w:tab/>
      </w:r>
      <w:r w:rsidR="00EA7177">
        <w:t xml:space="preserve">The following </w:t>
      </w:r>
      <w:r w:rsidR="006B2DF4">
        <w:t>were</w:t>
      </w:r>
      <w:r w:rsidR="00EA7177">
        <w:t xml:space="preserve"> not shown: ‘Don’t know’ (0%), ‘Refused’ (0%). </w:t>
      </w:r>
      <w:r>
        <w:t xml:space="preserve">Labels under 3% </w:t>
      </w:r>
      <w:r w:rsidR="003D2B19">
        <w:t>are</w:t>
      </w:r>
      <w:r>
        <w:t xml:space="preserve"> not shown. </w:t>
      </w:r>
      <w:r w:rsidR="0056151F">
        <w:t>Figures may not add to 100% due to rounding.</w:t>
      </w:r>
      <w:r w:rsidR="0070171A">
        <w:t xml:space="preserve"> </w:t>
      </w:r>
    </w:p>
    <w:p w14:paraId="1B0F0798" w14:textId="52F176E3" w:rsidR="00E16223" w:rsidRPr="00E16223" w:rsidRDefault="00133B5C" w:rsidP="00E57282">
      <w:pPr>
        <w:pStyle w:val="Body"/>
        <w:keepLines/>
        <w:rPr>
          <w:rFonts w:eastAsia="Calibri"/>
          <w:lang w:val="en-GB"/>
        </w:rPr>
      </w:pPr>
      <w:r>
        <w:lastRenderedPageBreak/>
        <w:fldChar w:fldCharType="begin"/>
      </w:r>
      <w:r>
        <w:instrText xml:space="preserve"> REF _Ref55379302 \h </w:instrText>
      </w:r>
      <w:r>
        <w:fldChar w:fldCharType="separate"/>
      </w:r>
      <w:r w:rsidR="00580AE1">
        <w:t xml:space="preserve">Figure </w:t>
      </w:r>
      <w:r w:rsidR="00580AE1">
        <w:rPr>
          <w:noProof/>
        </w:rPr>
        <w:t>6</w:t>
      </w:r>
      <w:r>
        <w:fldChar w:fldCharType="end"/>
      </w:r>
      <w:r>
        <w:t xml:space="preserve"> shows that compared to other age groups, respondents aged </w:t>
      </w:r>
      <w:r w:rsidR="00EA7177">
        <w:t xml:space="preserve">55 </w:t>
      </w:r>
      <w:r>
        <w:t xml:space="preserve">years </w:t>
      </w:r>
      <w:r w:rsidR="00EA7177">
        <w:t xml:space="preserve">or older were more </w:t>
      </w:r>
      <w:r>
        <w:t xml:space="preserve">likely to agree that Australian content </w:t>
      </w:r>
      <w:r w:rsidR="006B2DF4">
        <w:t>was</w:t>
      </w:r>
      <w:r>
        <w:t xml:space="preserve"> ‘important for contributing to our s</w:t>
      </w:r>
      <w:r w:rsidR="00EA7177">
        <w:t>ense of Australian identity’ (90</w:t>
      </w:r>
      <w:r>
        <w:t>%)</w:t>
      </w:r>
      <w:r w:rsidR="00EA7177">
        <w:t xml:space="preserve">, </w:t>
      </w:r>
      <w:r>
        <w:t>that they ‘would miss Australian film and TV sto</w:t>
      </w:r>
      <w:r w:rsidR="00EA7177">
        <w:t xml:space="preserve">ries if they ceased to exist’ (89%), and that </w:t>
      </w:r>
      <w:r>
        <w:t xml:space="preserve">Australian content </w:t>
      </w:r>
      <w:r w:rsidR="006B2DF4">
        <w:rPr>
          <w:rFonts w:eastAsia="Calibri"/>
          <w:lang w:val="en-GB"/>
        </w:rPr>
        <w:t>was</w:t>
      </w:r>
      <w:r>
        <w:rPr>
          <w:rFonts w:eastAsia="Calibri"/>
          <w:lang w:val="en-GB"/>
        </w:rPr>
        <w:t xml:space="preserve"> ‘important in showing Australian views and perspectives to the rest of the world’</w:t>
      </w:r>
      <w:r w:rsidR="00B216AB">
        <w:rPr>
          <w:rFonts w:eastAsia="Calibri"/>
          <w:lang w:val="en-GB"/>
        </w:rPr>
        <w:t xml:space="preserve"> (85%)</w:t>
      </w:r>
      <w:r>
        <w:rPr>
          <w:rFonts w:eastAsia="Calibri"/>
          <w:lang w:val="en-GB"/>
        </w:rPr>
        <w:t xml:space="preserve">. </w:t>
      </w:r>
      <w:r w:rsidR="00E16223">
        <w:rPr>
          <w:rFonts w:eastAsia="Calibri"/>
          <w:lang w:val="en-GB"/>
        </w:rPr>
        <w:t>On the contrary</w:t>
      </w:r>
      <w:r w:rsidR="00E16223">
        <w:t xml:space="preserve">, respondents aged 18-34 years </w:t>
      </w:r>
      <w:r w:rsidR="006B2DF4">
        <w:t>were</w:t>
      </w:r>
      <w:r w:rsidR="00E16223">
        <w:t xml:space="preserve"> less likely to agree that Australian content </w:t>
      </w:r>
      <w:r w:rsidR="006B2DF4">
        <w:t>was</w:t>
      </w:r>
      <w:r w:rsidR="00E16223">
        <w:t xml:space="preserve"> ‘important for contributing to our sense of Australian identity’ (78%) and that they ‘would miss Australian film and TV stories if they ceased to exist’ (65%). </w:t>
      </w:r>
    </w:p>
    <w:p w14:paraId="1B70803A" w14:textId="49326189" w:rsidR="00411B61" w:rsidRPr="005A3050" w:rsidRDefault="00411B61" w:rsidP="00411B61">
      <w:pPr>
        <w:pStyle w:val="Caption"/>
        <w:rPr>
          <w:rFonts w:eastAsia="Calibri"/>
          <w:lang w:val="en-GB"/>
        </w:rPr>
      </w:pPr>
      <w:bookmarkStart w:id="47" w:name="_Ref55379302"/>
      <w:bookmarkStart w:id="48" w:name="_Toc64042560"/>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6</w:t>
      </w:r>
      <w:r w:rsidR="00EA7177">
        <w:rPr>
          <w:noProof/>
        </w:rPr>
        <w:fldChar w:fldCharType="end"/>
      </w:r>
      <w:bookmarkEnd w:id="47"/>
      <w:r>
        <w:tab/>
        <w:t>Attitudes towards Australian content – ‘Agree’ or ‘Strongly agree’ by age</w:t>
      </w:r>
      <w:bookmarkEnd w:id="48"/>
    </w:p>
    <w:p w14:paraId="5A186C6F" w14:textId="77777777" w:rsidR="000A60DF" w:rsidRDefault="000A60DF" w:rsidP="00E16223">
      <w:pPr>
        <w:pStyle w:val="FigureNote"/>
        <w:spacing w:line="216" w:lineRule="auto"/>
      </w:pPr>
      <w:r>
        <w:rPr>
          <w:noProof/>
          <w:lang w:val="en-AU" w:eastAsia="en-AU"/>
        </w:rPr>
        <w:drawing>
          <wp:inline distT="0" distB="0" distL="0" distR="0" wp14:anchorId="7777D49E" wp14:editId="121C7CB4">
            <wp:extent cx="5759450" cy="3472815"/>
            <wp:effectExtent l="0" t="0" r="0" b="0"/>
            <wp:docPr id="94" name="Picture 94" title="Attitudes towards Australian content – ‘Agree’ or ‘Strongly agree’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3472815"/>
                    </a:xfrm>
                    <a:prstGeom prst="rect">
                      <a:avLst/>
                    </a:prstGeom>
                  </pic:spPr>
                </pic:pic>
              </a:graphicData>
            </a:graphic>
          </wp:inline>
        </w:drawing>
      </w:r>
    </w:p>
    <w:p w14:paraId="5727D609" w14:textId="3678F9EB" w:rsidR="00411B61" w:rsidRDefault="00411B61" w:rsidP="00E16223">
      <w:pPr>
        <w:pStyle w:val="FigureNote"/>
        <w:spacing w:line="216" w:lineRule="auto"/>
      </w:pPr>
      <w:r w:rsidRPr="00DC6716">
        <w:t>B2</w:t>
      </w:r>
      <w:r>
        <w:t>.</w:t>
      </w:r>
      <w:r w:rsidRPr="00DC6716">
        <w:tab/>
        <w:t xml:space="preserve">How strongly do you agree or disagree with the following statements about Australian media (i.e. content that </w:t>
      </w:r>
      <w:r w:rsidR="006B2DF4">
        <w:t>was</w:t>
      </w:r>
      <w:r w:rsidRPr="00DC6716">
        <w:t xml:space="preserve"> made in Australia)? </w:t>
      </w:r>
      <w:r>
        <w:t>(‘Agree’ or ‘Strongly agree’).</w:t>
      </w:r>
    </w:p>
    <w:p w14:paraId="637B88E3" w14:textId="4952F416" w:rsidR="00411B61" w:rsidRDefault="00411B61" w:rsidP="00E16223">
      <w:pPr>
        <w:pStyle w:val="FigureNote"/>
        <w:spacing w:line="216" w:lineRule="auto"/>
      </w:pPr>
      <w:r w:rsidRPr="00BD3161">
        <w:t>Base:</w:t>
      </w:r>
      <w:r w:rsidRPr="00BD3161">
        <w:tab/>
        <w:t xml:space="preserve">All respondents </w:t>
      </w:r>
      <w:r>
        <w:t xml:space="preserve">– </w:t>
      </w:r>
      <w:r w:rsidR="00792431">
        <w:t>Total</w:t>
      </w:r>
      <w:r>
        <w:t xml:space="preserve"> </w:t>
      </w:r>
      <w:r w:rsidRPr="00BD3161">
        <w:t>(n=4,096)</w:t>
      </w:r>
      <w:r>
        <w:t>, 18-34 (n=793), 35-54 (n=1,661), 55 or older (n=1,6</w:t>
      </w:r>
      <w:r w:rsidR="00B01D0E">
        <w:t>40</w:t>
      </w:r>
      <w:r>
        <w:t xml:space="preserve">). </w:t>
      </w:r>
    </w:p>
    <w:p w14:paraId="3AB1F65B" w14:textId="77777777" w:rsidR="00411B61" w:rsidRDefault="00411B61" w:rsidP="00E16223">
      <w:pPr>
        <w:pStyle w:val="FigureNote"/>
        <w:spacing w:line="216" w:lineRule="auto"/>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w:t>
      </w:r>
      <w:r>
        <w:t xml:space="preserve">other sub-groups </w:t>
      </w:r>
      <w:r w:rsidRPr="009D7423">
        <w:t>at the 95% confidence level.</w:t>
      </w:r>
      <w:r>
        <w:t xml:space="preserve"> </w:t>
      </w:r>
    </w:p>
    <w:p w14:paraId="5B6875E0" w14:textId="77777777" w:rsidR="003D2B19" w:rsidRDefault="003D2B19">
      <w:pPr>
        <w:rPr>
          <w:rFonts w:eastAsia="Times New Roman" w:cs="Times New Roman"/>
          <w:szCs w:val="20"/>
        </w:rPr>
      </w:pPr>
      <w:r>
        <w:br w:type="page"/>
      </w:r>
    </w:p>
    <w:p w14:paraId="002FEC70" w14:textId="30C80ACC" w:rsidR="00EA7177" w:rsidRPr="005735B2" w:rsidRDefault="00EA7177" w:rsidP="00EA7177">
      <w:pPr>
        <w:pStyle w:val="Body"/>
      </w:pPr>
      <w:r>
        <w:lastRenderedPageBreak/>
        <w:t xml:space="preserve">Respondents living in regional areas (85%) </w:t>
      </w:r>
      <w:r w:rsidR="006B2DF4">
        <w:t>were</w:t>
      </w:r>
      <w:r>
        <w:t xml:space="preserve"> also more likely to agree with this statement compared to respondents living in metropolitan areas, as shown in </w:t>
      </w:r>
      <w:r>
        <w:fldChar w:fldCharType="begin"/>
      </w:r>
      <w:r>
        <w:instrText xml:space="preserve"> REF _Ref55379931 \h </w:instrText>
      </w:r>
      <w:r>
        <w:fldChar w:fldCharType="separate"/>
      </w:r>
      <w:r w:rsidR="00580AE1">
        <w:t xml:space="preserve">Figure </w:t>
      </w:r>
      <w:r w:rsidR="00580AE1">
        <w:rPr>
          <w:noProof/>
        </w:rPr>
        <w:t>7</w:t>
      </w:r>
      <w:r>
        <w:fldChar w:fldCharType="end"/>
      </w:r>
      <w:r>
        <w:t xml:space="preserve">. Compared to those living in metropolitan areas regional respondents </w:t>
      </w:r>
      <w:r w:rsidR="006B2DF4">
        <w:t xml:space="preserve">were </w:t>
      </w:r>
      <w:r>
        <w:t xml:space="preserve">also more likely to agree that they ‘would miss Australian film and TV stories if they ceased to exist’ (81%). </w:t>
      </w:r>
    </w:p>
    <w:p w14:paraId="400784A1" w14:textId="06993134" w:rsidR="00133B5C" w:rsidRDefault="00133B5C" w:rsidP="00133B5C">
      <w:pPr>
        <w:pStyle w:val="Caption"/>
      </w:pPr>
      <w:bookmarkStart w:id="49" w:name="_Ref55379931"/>
      <w:bookmarkStart w:id="50" w:name="_Toc64042561"/>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7</w:t>
      </w:r>
      <w:r w:rsidR="00EA7177">
        <w:rPr>
          <w:noProof/>
        </w:rPr>
        <w:fldChar w:fldCharType="end"/>
      </w:r>
      <w:bookmarkEnd w:id="49"/>
      <w:r>
        <w:tab/>
        <w:t>Aspects that make screen content ‘Australian’ – by region</w:t>
      </w:r>
      <w:bookmarkEnd w:id="50"/>
    </w:p>
    <w:p w14:paraId="7B77F36B" w14:textId="0A57CCA8" w:rsidR="00133B5C" w:rsidRDefault="000A60DF" w:rsidP="00EA7177">
      <w:pPr>
        <w:pStyle w:val="Body"/>
        <w:spacing w:before="0" w:after="0" w:line="204" w:lineRule="auto"/>
        <w:rPr>
          <w:noProof/>
          <w:lang w:eastAsia="en-AU"/>
        </w:rPr>
      </w:pPr>
      <w:r>
        <w:rPr>
          <w:noProof/>
          <w:lang w:eastAsia="en-AU"/>
        </w:rPr>
        <w:drawing>
          <wp:inline distT="0" distB="0" distL="0" distR="0" wp14:anchorId="6552F935" wp14:editId="52AD4D06">
            <wp:extent cx="5759450" cy="3527425"/>
            <wp:effectExtent l="0" t="0" r="0" b="0"/>
            <wp:docPr id="95" name="Picture 95" title="Aspects that make screen content ‘Australian’ –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527425"/>
                    </a:xfrm>
                    <a:prstGeom prst="rect">
                      <a:avLst/>
                    </a:prstGeom>
                  </pic:spPr>
                </pic:pic>
              </a:graphicData>
            </a:graphic>
          </wp:inline>
        </w:drawing>
      </w:r>
    </w:p>
    <w:p w14:paraId="027164D9" w14:textId="51F120F2" w:rsidR="005735B2" w:rsidRDefault="005735B2" w:rsidP="00EA7177">
      <w:pPr>
        <w:pStyle w:val="FigureNote"/>
        <w:spacing w:line="216" w:lineRule="auto"/>
      </w:pPr>
      <w:r w:rsidRPr="00DC6716">
        <w:t>B2</w:t>
      </w:r>
      <w:r>
        <w:t>.</w:t>
      </w:r>
      <w:r w:rsidRPr="00DC6716">
        <w:tab/>
        <w:t xml:space="preserve">How strongly do you agree or disagree with the following statements about Australian media (i.e. content that </w:t>
      </w:r>
      <w:r w:rsidR="006B2DF4">
        <w:t>was</w:t>
      </w:r>
      <w:r w:rsidRPr="00DC6716">
        <w:t xml:space="preserve"> made in Australia)? </w:t>
      </w:r>
      <w:r>
        <w:t>(‘Agree’ or ‘Strongly agree’).</w:t>
      </w:r>
    </w:p>
    <w:p w14:paraId="1152D18C" w14:textId="6B9B6D1C" w:rsidR="00133B5C" w:rsidRDefault="00133B5C" w:rsidP="00EA7177">
      <w:pPr>
        <w:pStyle w:val="FigureNote"/>
        <w:spacing w:line="216" w:lineRule="auto"/>
      </w:pPr>
      <w:r w:rsidRPr="00BD3161">
        <w:t>Base:</w:t>
      </w:r>
      <w:r w:rsidRPr="00BD3161">
        <w:tab/>
        <w:t xml:space="preserve">All </w:t>
      </w:r>
      <w:r w:rsidRPr="00F11D4E">
        <w:t>respondents</w:t>
      </w:r>
      <w:r w:rsidRPr="00BD3161">
        <w:t xml:space="preserve"> </w:t>
      </w:r>
      <w:r>
        <w:t xml:space="preserve">– </w:t>
      </w:r>
      <w:r w:rsidR="00792431">
        <w:t>Total</w:t>
      </w:r>
      <w:r>
        <w:t xml:space="preserve"> </w:t>
      </w:r>
      <w:r w:rsidRPr="00BD3161">
        <w:t>(n=4,096)</w:t>
      </w:r>
      <w:r>
        <w:t xml:space="preserve">, Metro (n=2,716), Regional (n=1,379). </w:t>
      </w:r>
    </w:p>
    <w:p w14:paraId="313D90C5" w14:textId="77777777" w:rsidR="00133B5C" w:rsidRPr="00BD3161" w:rsidRDefault="00133B5C" w:rsidP="00EA7177">
      <w:pPr>
        <w:pStyle w:val="FigureNote"/>
        <w:spacing w:line="216" w:lineRule="auto"/>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0289A2FE" w14:textId="0A5D0387" w:rsidR="009C608D" w:rsidRDefault="003C7951" w:rsidP="00BD3161">
      <w:pPr>
        <w:pStyle w:val="Heading1"/>
      </w:pPr>
      <w:bookmarkStart w:id="51" w:name="_Toc64042510"/>
      <w:r>
        <w:lastRenderedPageBreak/>
        <w:t>Screen content</w:t>
      </w:r>
      <w:bookmarkEnd w:id="51"/>
      <w:r>
        <w:t xml:space="preserve"> </w:t>
      </w:r>
    </w:p>
    <w:p w14:paraId="761B4CB3" w14:textId="0107E960" w:rsidR="001E067F" w:rsidRPr="001E067F" w:rsidRDefault="001E067F" w:rsidP="001E067F">
      <w:pPr>
        <w:pStyle w:val="Body"/>
      </w:pPr>
      <w:r>
        <w:t xml:space="preserve">The survey included two sections that asked about screen content consumption. One section asked about the respondent’s own screen content consumption. The other section asked parents or guardians of a child 15 years old or under about their child’s screen content consumption. If a respondent had more than one child under children 15 years old or under, they were asked to think about </w:t>
      </w:r>
      <w:r w:rsidRPr="001E067F">
        <w:t xml:space="preserve">the child who </w:t>
      </w:r>
      <w:r w:rsidR="006B2DF4">
        <w:t>was</w:t>
      </w:r>
      <w:r w:rsidRPr="001E067F">
        <w:t xml:space="preserve"> going to have the next birthday.</w:t>
      </w:r>
      <w:r>
        <w:t xml:space="preserve"> The following sections outline the results about screen content consumption. </w:t>
      </w:r>
    </w:p>
    <w:p w14:paraId="753EAAB5" w14:textId="26B4E86F" w:rsidR="00F712F0" w:rsidRDefault="003C7951" w:rsidP="00BD3161">
      <w:pPr>
        <w:pStyle w:val="Heading2"/>
      </w:pPr>
      <w:bookmarkStart w:id="52" w:name="_Toc64042511"/>
      <w:r>
        <w:t>Adults’ screen content consumption</w:t>
      </w:r>
      <w:bookmarkEnd w:id="52"/>
    </w:p>
    <w:p w14:paraId="0027EA0E" w14:textId="75A1B383" w:rsidR="00F712F0" w:rsidRDefault="00AD065C" w:rsidP="00AD065C">
      <w:pPr>
        <w:pStyle w:val="Heading3"/>
      </w:pPr>
      <w:bookmarkStart w:id="53" w:name="_Toc64042512"/>
      <w:r w:rsidRPr="00AD065C">
        <w:t>Channe</w:t>
      </w:r>
      <w:r w:rsidR="00E07556">
        <w:t>ls used to watch screen content</w:t>
      </w:r>
      <w:bookmarkEnd w:id="53"/>
    </w:p>
    <w:p w14:paraId="24F6DD26" w14:textId="6D873D06" w:rsidR="00E07556" w:rsidRDefault="0051267D" w:rsidP="00E07556">
      <w:pPr>
        <w:pStyle w:val="Body"/>
      </w:pPr>
      <w:r>
        <w:t xml:space="preserve">When </w:t>
      </w:r>
      <w:r w:rsidR="00E07556">
        <w:t>asked which channels they used to watch screen</w:t>
      </w:r>
      <w:r>
        <w:t xml:space="preserve"> content in the past seven days, </w:t>
      </w:r>
      <w:r w:rsidR="00E07556">
        <w:t>t</w:t>
      </w:r>
      <w:r>
        <w:t xml:space="preserve">he most commonly selected by respondents </w:t>
      </w:r>
      <w:r w:rsidR="00E07556">
        <w:t xml:space="preserve">were commercial free-to-air television, excluding catch-up TV (61%) and online subscription </w:t>
      </w:r>
      <w:r>
        <w:t xml:space="preserve">services (60%), as shown in </w:t>
      </w:r>
      <w:r w:rsidR="00544C8D">
        <w:fldChar w:fldCharType="begin"/>
      </w:r>
      <w:r w:rsidR="00544C8D">
        <w:instrText xml:space="preserve"> REF _Ref55476393 \h </w:instrText>
      </w:r>
      <w:r w:rsidR="00544C8D">
        <w:fldChar w:fldCharType="separate"/>
      </w:r>
      <w:r w:rsidR="00580AE1">
        <w:t xml:space="preserve">Figure </w:t>
      </w:r>
      <w:r w:rsidR="00580AE1">
        <w:rPr>
          <w:noProof/>
        </w:rPr>
        <w:t>8</w:t>
      </w:r>
      <w:r w:rsidR="00544C8D">
        <w:fldChar w:fldCharType="end"/>
      </w:r>
      <w:r>
        <w:t>.</w:t>
      </w:r>
    </w:p>
    <w:p w14:paraId="0DC43ED2" w14:textId="69D64B3D" w:rsidR="00E07556" w:rsidRDefault="00E07556" w:rsidP="00E07556">
      <w:pPr>
        <w:pStyle w:val="Body"/>
      </w:pPr>
      <w:r>
        <w:t xml:space="preserve">One in two respondents used free video streaming services such as YouTube or Twitch (54%), or a national broadcaster free-to-air </w:t>
      </w:r>
      <w:r w:rsidR="00544C8D">
        <w:t>TV</w:t>
      </w:r>
      <w:r>
        <w:t xml:space="preserve"> (53%). </w:t>
      </w:r>
    </w:p>
    <w:p w14:paraId="04B6D8A4" w14:textId="5A44BF19" w:rsidR="00E07556" w:rsidRDefault="00E07556" w:rsidP="00E07556">
      <w:pPr>
        <w:pStyle w:val="Body"/>
      </w:pPr>
      <w:r>
        <w:t>The least common platform to view screen content was pay-per-view services such as Google Play, iTunes and OzFlix (5%).</w:t>
      </w:r>
    </w:p>
    <w:p w14:paraId="1A63F5A1" w14:textId="0E464136" w:rsidR="00E07556" w:rsidRDefault="00E07556" w:rsidP="00E07556">
      <w:pPr>
        <w:pStyle w:val="Body"/>
      </w:pPr>
      <w:r>
        <w:t xml:space="preserve">Four in five (81%) respondents used at least one online channel, excluding free-to-air catch-up TV. </w:t>
      </w:r>
      <w:r w:rsidR="00817E63">
        <w:t>A</w:t>
      </w:r>
      <w:r>
        <w:t xml:space="preserve"> similar proportion (80%) watched via a free-to-air channel. </w:t>
      </w:r>
    </w:p>
    <w:p w14:paraId="421205C1" w14:textId="2B11270B" w:rsidR="00130E66" w:rsidRDefault="00130E66" w:rsidP="00130E66">
      <w:pPr>
        <w:pStyle w:val="Body"/>
      </w:pPr>
      <w:r>
        <w:t xml:space="preserve">Overall, only a minority (2%) reported they did not use any of the channels to watch screen content in the past seven days. An overwhelming majority (98%) consumed screen content via at least one channel. </w:t>
      </w:r>
    </w:p>
    <w:p w14:paraId="03A5344F" w14:textId="1F9851B6" w:rsidR="00AD065C" w:rsidRDefault="00AD065C" w:rsidP="00AD065C">
      <w:pPr>
        <w:pStyle w:val="Caption"/>
      </w:pPr>
      <w:bookmarkStart w:id="54" w:name="_Ref55476393"/>
      <w:bookmarkStart w:id="55" w:name="_Toc64042562"/>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8</w:t>
      </w:r>
      <w:r w:rsidR="00EA7177">
        <w:rPr>
          <w:noProof/>
        </w:rPr>
        <w:fldChar w:fldCharType="end"/>
      </w:r>
      <w:bookmarkEnd w:id="54"/>
      <w:r>
        <w:tab/>
        <w:t xml:space="preserve">Channels used to watch screen content in the past </w:t>
      </w:r>
      <w:r w:rsidR="0051267D">
        <w:t>seven</w:t>
      </w:r>
      <w:r>
        <w:t xml:space="preserve"> days – Total</w:t>
      </w:r>
      <w:bookmarkEnd w:id="55"/>
      <w:r>
        <w:t xml:space="preserve"> </w:t>
      </w:r>
    </w:p>
    <w:p w14:paraId="73D4663B" w14:textId="637BBE2E" w:rsidR="00AD065C" w:rsidRDefault="000A60DF" w:rsidP="00AD065C">
      <w:pPr>
        <w:pStyle w:val="Body"/>
        <w:spacing w:before="0" w:after="0" w:line="240" w:lineRule="auto"/>
        <w:rPr>
          <w:noProof/>
          <w:lang w:eastAsia="en-AU"/>
        </w:rPr>
      </w:pPr>
      <w:r>
        <w:rPr>
          <w:noProof/>
          <w:lang w:eastAsia="en-AU"/>
        </w:rPr>
        <w:drawing>
          <wp:inline distT="0" distB="0" distL="0" distR="0" wp14:anchorId="1D3BE3B9" wp14:editId="04809EA6">
            <wp:extent cx="5759450" cy="2654300"/>
            <wp:effectExtent l="0" t="0" r="0" b="0"/>
            <wp:docPr id="96" name="Picture 96" title="Channels used to watch screen content in the past seven days – 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654300"/>
                    </a:xfrm>
                    <a:prstGeom prst="rect">
                      <a:avLst/>
                    </a:prstGeom>
                  </pic:spPr>
                </pic:pic>
              </a:graphicData>
            </a:graphic>
          </wp:inline>
        </w:drawing>
      </w:r>
    </w:p>
    <w:p w14:paraId="641A343B" w14:textId="56041E12" w:rsidR="00AD065C" w:rsidRPr="00AD065C" w:rsidRDefault="00AD065C" w:rsidP="00130E66">
      <w:pPr>
        <w:pStyle w:val="FigureNote"/>
        <w:spacing w:line="216" w:lineRule="auto"/>
      </w:pPr>
      <w:r>
        <w:t>C1.</w:t>
      </w:r>
      <w:r>
        <w:tab/>
        <w:t xml:space="preserve">The next questions </w:t>
      </w:r>
      <w:r w:rsidR="006B2DF4">
        <w:t>were</w:t>
      </w:r>
      <w:r>
        <w:t xml:space="preserve"> about content you personally watch, including things like television shows, movies and </w:t>
      </w:r>
      <w:r w:rsidRPr="00AD065C">
        <w:t>documentaries. Which of the following did you use to watch screen content in the past 7 days at home or elsewhere on any device? (Multiple responses)</w:t>
      </w:r>
      <w:r w:rsidR="00383C20">
        <w:t>.</w:t>
      </w:r>
    </w:p>
    <w:p w14:paraId="08616ECD" w14:textId="0D6A7213" w:rsidR="00AD065C" w:rsidRPr="00AD065C" w:rsidRDefault="00AD065C" w:rsidP="00130E66">
      <w:pPr>
        <w:pStyle w:val="FigureNote"/>
        <w:spacing w:line="216" w:lineRule="auto"/>
      </w:pPr>
      <w:r w:rsidRPr="00AD065C">
        <w:t>Base:</w:t>
      </w:r>
      <w:r w:rsidRPr="00AD065C">
        <w:tab/>
        <w:t xml:space="preserve">All respondents – </w:t>
      </w:r>
      <w:r w:rsidR="00792431">
        <w:t>Total</w:t>
      </w:r>
      <w:r w:rsidRPr="00AD065C">
        <w:t xml:space="preserve"> (n=4,096).</w:t>
      </w:r>
    </w:p>
    <w:p w14:paraId="1488EA6F" w14:textId="37407E80" w:rsidR="0051267D" w:rsidRDefault="00AD065C" w:rsidP="00130E66">
      <w:pPr>
        <w:pStyle w:val="FigureNote"/>
        <w:spacing w:line="216" w:lineRule="auto"/>
        <w:rPr>
          <w:u w:val="single"/>
        </w:rPr>
      </w:pPr>
      <w:r w:rsidRPr="00AD065C">
        <w:t>Note:</w:t>
      </w:r>
      <w:r w:rsidRPr="00AD065C">
        <w:tab/>
        <w:t xml:space="preserve">The following </w:t>
      </w:r>
      <w:r w:rsidR="006B2DF4">
        <w:t>were</w:t>
      </w:r>
      <w:r w:rsidRPr="00AD065C">
        <w:t xml:space="preserve"> not shown: ‘Don’t know’ (</w:t>
      </w:r>
      <w:r w:rsidR="00C56967">
        <w:t>&lt;1</w:t>
      </w:r>
      <w:r w:rsidRPr="00AD065C">
        <w:t xml:space="preserve">%), ‘Refused’ (0%). </w:t>
      </w:r>
      <w:r>
        <w:t>‘NET: Online’ includes: ‘Online subscription services’, ‘Free video streaming services’, ‘Other websites or apps’, and ‘Sports specific website or app’. ‘NET: Free-to-air’ includes: ‘Commercial free-to-air TV’, ‘Publicly owned free-to-air TV’, and ‘Free-to-air catch-up TV’.</w:t>
      </w:r>
    </w:p>
    <w:p w14:paraId="711F4644" w14:textId="38873FEC" w:rsidR="0051267D" w:rsidRPr="0051267D" w:rsidRDefault="0051267D" w:rsidP="0051267D">
      <w:pPr>
        <w:pStyle w:val="Body"/>
      </w:pPr>
      <w:r>
        <w:lastRenderedPageBreak/>
        <w:fldChar w:fldCharType="begin"/>
      </w:r>
      <w:r>
        <w:instrText xml:space="preserve"> REF _Ref55383972 \h </w:instrText>
      </w:r>
      <w:r>
        <w:fldChar w:fldCharType="separate"/>
      </w:r>
      <w:r w:rsidR="00580AE1">
        <w:t xml:space="preserve">Figure </w:t>
      </w:r>
      <w:r w:rsidR="00580AE1">
        <w:rPr>
          <w:noProof/>
        </w:rPr>
        <w:t>9</w:t>
      </w:r>
      <w:r>
        <w:fldChar w:fldCharType="end"/>
      </w:r>
      <w:r>
        <w:t xml:space="preserve"> shows the gender differences in channels used to watch screen content in the past seven days. Females were more likely than males to use online subscription services (64%) or other websites or apps (40%) to watch screen content. Whereas compared to females, males were more likely to use free video streaming services (57%), publicly owned free-to-air TV, excluding catch-up TV (55%), or sports specific websites or apps (20%). </w:t>
      </w:r>
    </w:p>
    <w:p w14:paraId="37CB4689" w14:textId="41B83D8F" w:rsidR="00E07556" w:rsidRDefault="00E07556" w:rsidP="00E07556">
      <w:pPr>
        <w:pStyle w:val="Caption"/>
      </w:pPr>
      <w:bookmarkStart w:id="56" w:name="_Ref55383972"/>
      <w:bookmarkStart w:id="57" w:name="_Toc64042563"/>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9</w:t>
      </w:r>
      <w:r w:rsidR="00EA7177">
        <w:rPr>
          <w:noProof/>
        </w:rPr>
        <w:fldChar w:fldCharType="end"/>
      </w:r>
      <w:bookmarkEnd w:id="56"/>
      <w:r>
        <w:tab/>
        <w:t>Channels used to watch screen cont</w:t>
      </w:r>
      <w:r w:rsidR="0051267D">
        <w:t>ent in the past seven</w:t>
      </w:r>
      <w:r>
        <w:t xml:space="preserve"> days – by gender</w:t>
      </w:r>
      <w:bookmarkEnd w:id="57"/>
    </w:p>
    <w:p w14:paraId="18385690" w14:textId="77777777" w:rsidR="000A60DF" w:rsidRDefault="000A60DF" w:rsidP="00E07556">
      <w:pPr>
        <w:pStyle w:val="FigureNote"/>
      </w:pPr>
      <w:r>
        <w:rPr>
          <w:noProof/>
          <w:lang w:val="en-AU" w:eastAsia="en-AU"/>
        </w:rPr>
        <w:drawing>
          <wp:inline distT="0" distB="0" distL="0" distR="0" wp14:anchorId="45282E78" wp14:editId="2949FFEE">
            <wp:extent cx="5759450" cy="6182360"/>
            <wp:effectExtent l="0" t="0" r="0" b="8890"/>
            <wp:docPr id="97" name="Picture 97" title="Channels used to watch screen content in the past seven days –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6182360"/>
                    </a:xfrm>
                    <a:prstGeom prst="rect">
                      <a:avLst/>
                    </a:prstGeom>
                  </pic:spPr>
                </pic:pic>
              </a:graphicData>
            </a:graphic>
          </wp:inline>
        </w:drawing>
      </w:r>
    </w:p>
    <w:p w14:paraId="733DA0B9" w14:textId="657D6FD6" w:rsidR="00E07556" w:rsidRPr="00AD065C" w:rsidRDefault="00E07556" w:rsidP="00E07556">
      <w:pPr>
        <w:pStyle w:val="FigureNote"/>
      </w:pPr>
      <w:r>
        <w:t>C1.</w:t>
      </w:r>
      <w:r>
        <w:tab/>
        <w:t xml:space="preserve">The next questions </w:t>
      </w:r>
      <w:r w:rsidR="006B2DF4">
        <w:t>were</w:t>
      </w:r>
      <w:r>
        <w:t xml:space="preserve"> about content you personally watch, including things like television shows, movies and </w:t>
      </w:r>
      <w:r w:rsidRPr="00AD065C">
        <w:t>documentaries. Which of the following did you use to watch screen content in the past 7 days at home or elsewhere on any device? (Multiple responses)</w:t>
      </w:r>
      <w:r w:rsidR="00817E63">
        <w:t>.</w:t>
      </w:r>
    </w:p>
    <w:p w14:paraId="2DE998AE" w14:textId="6A9760CC" w:rsidR="00E07556" w:rsidRDefault="00E07556" w:rsidP="00E07556">
      <w:pPr>
        <w:pStyle w:val="FigureNote"/>
      </w:pPr>
      <w:r w:rsidRPr="00BD3161">
        <w:t>Base:</w:t>
      </w:r>
      <w:r w:rsidRPr="00BD3161">
        <w:tab/>
        <w:t xml:space="preserve">All </w:t>
      </w:r>
      <w:r w:rsidRPr="00F11D4E">
        <w:t>respondents</w:t>
      </w:r>
      <w:r w:rsidRPr="00BD3161">
        <w:t xml:space="preserve"> </w:t>
      </w:r>
      <w:r>
        <w:t xml:space="preserve">– </w:t>
      </w:r>
      <w:r w:rsidR="00792431">
        <w:t>Total</w:t>
      </w:r>
      <w:r>
        <w:t xml:space="preserve"> </w:t>
      </w:r>
      <w:r w:rsidRPr="00BD3161">
        <w:t>(n=4,096)</w:t>
      </w:r>
      <w:r>
        <w:t xml:space="preserve">, Male (n=1,763), Female (n=2,322). </w:t>
      </w:r>
    </w:p>
    <w:p w14:paraId="75930521" w14:textId="377D0439" w:rsidR="00E07556" w:rsidRDefault="00E07556" w:rsidP="00E07556">
      <w:pPr>
        <w:pStyle w:val="FigureNote"/>
      </w:pPr>
      <w:r>
        <w:t>Note:</w:t>
      </w:r>
      <w:r>
        <w:tab/>
        <w:t xml:space="preserve">The following </w:t>
      </w:r>
      <w:r w:rsidR="006B2DF4">
        <w:t>were</w:t>
      </w:r>
      <w:r>
        <w:t xml:space="preserve"> not shown: ‘Don’t know’ (</w:t>
      </w:r>
      <w:r w:rsidR="00C56967">
        <w:t>&lt;1</w:t>
      </w:r>
      <w:r>
        <w:t xml:space="preserve">%), ‘Refused’ (0%). </w:t>
      </w:r>
    </w:p>
    <w:p w14:paraId="44EC056F" w14:textId="0AF6B785" w:rsidR="0051267D" w:rsidRDefault="00E07556" w:rsidP="001D6084">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r w:rsidR="001D6084">
        <w:t xml:space="preserve"> </w:t>
      </w:r>
    </w:p>
    <w:p w14:paraId="5CAC4B58" w14:textId="613E767E" w:rsidR="00E16223" w:rsidRDefault="0051267D" w:rsidP="00E57282">
      <w:pPr>
        <w:pStyle w:val="Body"/>
        <w:keepLines/>
      </w:pPr>
      <w:r>
        <w:lastRenderedPageBreak/>
        <w:t>The channels used to watch screen content in the past seven days var</w:t>
      </w:r>
      <w:r w:rsidR="006B2DF4">
        <w:t>ied</w:t>
      </w:r>
      <w:r>
        <w:t xml:space="preserve"> by age, as shown </w:t>
      </w:r>
      <w:r>
        <w:fldChar w:fldCharType="begin"/>
      </w:r>
      <w:r>
        <w:instrText xml:space="preserve"> REF _Ref55384119 \h </w:instrText>
      </w:r>
      <w:r>
        <w:fldChar w:fldCharType="separate"/>
      </w:r>
      <w:r w:rsidR="00580AE1">
        <w:t xml:space="preserve">Figure </w:t>
      </w:r>
      <w:r w:rsidR="00580AE1">
        <w:rPr>
          <w:noProof/>
        </w:rPr>
        <w:t>10</w:t>
      </w:r>
      <w:r>
        <w:fldChar w:fldCharType="end"/>
      </w:r>
      <w:r>
        <w:t xml:space="preserve">. </w:t>
      </w:r>
      <w:r w:rsidR="009A603D">
        <w:t>Compared to other age groups, t</w:t>
      </w:r>
      <w:r>
        <w:t xml:space="preserve">hose aged 18-34 years </w:t>
      </w:r>
      <w:r w:rsidR="006B2DF4">
        <w:t xml:space="preserve">were </w:t>
      </w:r>
      <w:r>
        <w:t>less l</w:t>
      </w:r>
      <w:r w:rsidR="009A603D">
        <w:t xml:space="preserve">ikely to use free-to-air channels (62%) to watch screen content, but </w:t>
      </w:r>
      <w:r w:rsidR="006B2DF4">
        <w:t xml:space="preserve">were </w:t>
      </w:r>
      <w:r w:rsidR="009A603D">
        <w:t xml:space="preserve">more likely to use online channels (93%). They </w:t>
      </w:r>
      <w:r w:rsidR="006B2DF4">
        <w:t xml:space="preserve">were </w:t>
      </w:r>
      <w:r w:rsidR="009A603D">
        <w:t>also less likely to use Pay TV to watch screen content</w:t>
      </w:r>
      <w:r w:rsidR="00817E63">
        <w:t xml:space="preserve"> (16%)</w:t>
      </w:r>
      <w:r w:rsidR="009A603D">
        <w:t xml:space="preserve">. </w:t>
      </w:r>
    </w:p>
    <w:p w14:paraId="61123D0B" w14:textId="4FCA6D40" w:rsidR="00A060D9" w:rsidRDefault="00A060D9" w:rsidP="00A060D9">
      <w:pPr>
        <w:pStyle w:val="Body"/>
      </w:pPr>
      <w:r>
        <w:t xml:space="preserve">On the contrary, respondents aged 55 years or older </w:t>
      </w:r>
      <w:r w:rsidR="006B2DF4">
        <w:t xml:space="preserve">were </w:t>
      </w:r>
      <w:r>
        <w:t xml:space="preserve">more likely to consume screen content via free-to-air channels (94%), and less likely to consume via online channels (66%). </w:t>
      </w:r>
    </w:p>
    <w:p w14:paraId="3D23D005" w14:textId="340C7304" w:rsidR="009A603D" w:rsidRPr="00BD3161" w:rsidRDefault="009A603D" w:rsidP="0051267D">
      <w:pPr>
        <w:pStyle w:val="Body"/>
      </w:pPr>
      <w:r>
        <w:t xml:space="preserve">Respondents aged 35-54 years </w:t>
      </w:r>
      <w:r w:rsidR="006B2DF4">
        <w:t xml:space="preserve">were </w:t>
      </w:r>
      <w:r>
        <w:t xml:space="preserve">more likely than other age groups to use pay-per-view services (7%) to watch screen content. </w:t>
      </w:r>
    </w:p>
    <w:p w14:paraId="30B08008" w14:textId="5630D7BC" w:rsidR="00E07556" w:rsidRDefault="00E07556" w:rsidP="00E07556">
      <w:pPr>
        <w:pStyle w:val="Caption"/>
      </w:pPr>
      <w:bookmarkStart w:id="58" w:name="_Ref55384119"/>
      <w:bookmarkStart w:id="59" w:name="_Toc64042564"/>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10</w:t>
      </w:r>
      <w:r w:rsidR="00EA7177">
        <w:rPr>
          <w:noProof/>
        </w:rPr>
        <w:fldChar w:fldCharType="end"/>
      </w:r>
      <w:bookmarkEnd w:id="58"/>
      <w:r>
        <w:tab/>
        <w:t xml:space="preserve">Channels used to watch screen content in the past </w:t>
      </w:r>
      <w:r w:rsidR="0051267D">
        <w:t>seven</w:t>
      </w:r>
      <w:r>
        <w:t xml:space="preserve"> days – by age</w:t>
      </w:r>
      <w:bookmarkEnd w:id="59"/>
    </w:p>
    <w:p w14:paraId="3BD007D7" w14:textId="77777777" w:rsidR="000F1D3F" w:rsidRDefault="000F1D3F" w:rsidP="00E07556">
      <w:pPr>
        <w:pStyle w:val="FigureNote"/>
      </w:pPr>
      <w:r>
        <w:rPr>
          <w:noProof/>
          <w:lang w:val="en-AU" w:eastAsia="en-AU"/>
        </w:rPr>
        <w:drawing>
          <wp:inline distT="0" distB="0" distL="0" distR="0" wp14:anchorId="2732F3CE" wp14:editId="26A8FE3B">
            <wp:extent cx="5263603" cy="5822462"/>
            <wp:effectExtent l="0" t="0" r="0" b="6985"/>
            <wp:docPr id="98" name="Picture 98" title="Channels used to watch screen content in the past seven days –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65630" cy="5824704"/>
                    </a:xfrm>
                    <a:prstGeom prst="rect">
                      <a:avLst/>
                    </a:prstGeom>
                  </pic:spPr>
                </pic:pic>
              </a:graphicData>
            </a:graphic>
          </wp:inline>
        </w:drawing>
      </w:r>
    </w:p>
    <w:p w14:paraId="1E4BDCA2" w14:textId="5B35D8EE" w:rsidR="00E07556" w:rsidRPr="00AD065C" w:rsidRDefault="00E07556" w:rsidP="00E07556">
      <w:pPr>
        <w:pStyle w:val="FigureNote"/>
      </w:pPr>
      <w:r>
        <w:t>C1.</w:t>
      </w:r>
      <w:r>
        <w:tab/>
        <w:t xml:space="preserve">The next questions </w:t>
      </w:r>
      <w:r w:rsidR="006B2DF4">
        <w:t>were</w:t>
      </w:r>
      <w:r>
        <w:t xml:space="preserve"> about content you personally watch, including things like television shows, movies and </w:t>
      </w:r>
      <w:r w:rsidRPr="00AD065C">
        <w:t>documentaries. Which of the following did you use to watch screen content in the past 7 days at home or elsewhere on any device? (Multiple responses)</w:t>
      </w:r>
      <w:r w:rsidR="00817E63">
        <w:t>.</w:t>
      </w:r>
    </w:p>
    <w:p w14:paraId="3DA40E75" w14:textId="027A9D62" w:rsidR="00E07556" w:rsidRDefault="00E07556" w:rsidP="00E07556">
      <w:pPr>
        <w:pStyle w:val="FigureNote"/>
      </w:pPr>
      <w:r w:rsidRPr="00BD3161">
        <w:t>Base:</w:t>
      </w:r>
      <w:r w:rsidRPr="00BD3161">
        <w:tab/>
        <w:t xml:space="preserve">All respondents </w:t>
      </w:r>
      <w:r>
        <w:t xml:space="preserve">– </w:t>
      </w:r>
      <w:r w:rsidR="00792431">
        <w:t>Total</w:t>
      </w:r>
      <w:r>
        <w:t xml:space="preserve"> </w:t>
      </w:r>
      <w:r w:rsidRPr="00BD3161">
        <w:t>(n=4,096)</w:t>
      </w:r>
      <w:r>
        <w:t>, 18-34 (n=793), 35-54 (n=1,661), 55 or older (n=1,6</w:t>
      </w:r>
      <w:r w:rsidR="00B01D0E">
        <w:t>40</w:t>
      </w:r>
      <w:r>
        <w:t xml:space="preserve">). </w:t>
      </w:r>
    </w:p>
    <w:p w14:paraId="59CB683B" w14:textId="6F34AC3B" w:rsidR="00E07556" w:rsidRDefault="00E07556" w:rsidP="00E07556">
      <w:pPr>
        <w:pStyle w:val="FigureNote"/>
      </w:pPr>
      <w:r>
        <w:t>Note:</w:t>
      </w:r>
      <w:r>
        <w:tab/>
        <w:t xml:space="preserve">The following </w:t>
      </w:r>
      <w:r w:rsidR="006B2DF4">
        <w:t>were</w:t>
      </w:r>
      <w:r>
        <w:t xml:space="preserve"> not shown: ‘Don’t know’ (</w:t>
      </w:r>
      <w:r w:rsidR="00B216AB">
        <w:t>&lt;1</w:t>
      </w:r>
      <w:r>
        <w:t xml:space="preserve">%), ‘Refused’ (0%). </w:t>
      </w:r>
    </w:p>
    <w:p w14:paraId="6B6A9571" w14:textId="77777777" w:rsidR="00E07556" w:rsidRDefault="00E07556" w:rsidP="00E07556">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w:t>
      </w:r>
      <w:r>
        <w:t xml:space="preserve">other sub-groups </w:t>
      </w:r>
      <w:r w:rsidRPr="009D7423">
        <w:t>at the 95% confidence level.</w:t>
      </w:r>
      <w:r>
        <w:t xml:space="preserve"> </w:t>
      </w:r>
    </w:p>
    <w:p w14:paraId="67B5BA85" w14:textId="39AE77AD" w:rsidR="009A603D" w:rsidRPr="00BD3161" w:rsidRDefault="009A603D" w:rsidP="009A603D">
      <w:pPr>
        <w:pStyle w:val="Body"/>
      </w:pPr>
      <w:r>
        <w:lastRenderedPageBreak/>
        <w:fldChar w:fldCharType="begin"/>
      </w:r>
      <w:r>
        <w:instrText xml:space="preserve"> REF _Ref55384290 \h </w:instrText>
      </w:r>
      <w:r>
        <w:fldChar w:fldCharType="separate"/>
      </w:r>
      <w:r w:rsidR="00580AE1">
        <w:t xml:space="preserve">Figure </w:t>
      </w:r>
      <w:r w:rsidR="00580AE1">
        <w:rPr>
          <w:noProof/>
        </w:rPr>
        <w:t>11</w:t>
      </w:r>
      <w:r>
        <w:fldChar w:fldCharType="end"/>
      </w:r>
      <w:r>
        <w:t xml:space="preserve"> shows that t</w:t>
      </w:r>
      <w:r w:rsidRPr="009A603D">
        <w:t xml:space="preserve">he channels used to watch screen content in the past seven days </w:t>
      </w:r>
      <w:r>
        <w:t>also varie</w:t>
      </w:r>
      <w:r w:rsidR="006B2DF4">
        <w:t>d</w:t>
      </w:r>
      <w:r>
        <w:t xml:space="preserve"> by region. Those living in metro areas </w:t>
      </w:r>
      <w:r w:rsidR="006B2DF4">
        <w:t xml:space="preserve">were </w:t>
      </w:r>
      <w:r>
        <w:t xml:space="preserve">more likely to use online channels (82%) to watch screen content, whereas those living in regional areas </w:t>
      </w:r>
      <w:r w:rsidR="006B2DF4">
        <w:t>were</w:t>
      </w:r>
      <w:r>
        <w:t xml:space="preserve"> more likely to use free-to-air (83%). </w:t>
      </w:r>
    </w:p>
    <w:p w14:paraId="32CDD606" w14:textId="27C5018C" w:rsidR="00E07556" w:rsidRDefault="00E07556" w:rsidP="00E07556">
      <w:pPr>
        <w:pStyle w:val="Caption"/>
      </w:pPr>
      <w:bookmarkStart w:id="60" w:name="_Ref55384290"/>
      <w:bookmarkStart w:id="61" w:name="_Toc64042565"/>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11</w:t>
      </w:r>
      <w:r w:rsidR="00EA7177">
        <w:rPr>
          <w:noProof/>
        </w:rPr>
        <w:fldChar w:fldCharType="end"/>
      </w:r>
      <w:bookmarkEnd w:id="60"/>
      <w:r>
        <w:tab/>
        <w:t xml:space="preserve">Channels used to watch screen content in the past </w:t>
      </w:r>
      <w:r w:rsidR="0051267D">
        <w:t>seven</w:t>
      </w:r>
      <w:r>
        <w:t xml:space="preserve"> days – by region</w:t>
      </w:r>
      <w:bookmarkEnd w:id="61"/>
    </w:p>
    <w:p w14:paraId="589C49A9" w14:textId="18371244" w:rsidR="00E85A9F" w:rsidRDefault="000F1D3F" w:rsidP="00E85A9F">
      <w:pPr>
        <w:pStyle w:val="Body"/>
        <w:spacing w:before="0" w:after="0" w:line="240" w:lineRule="auto"/>
        <w:rPr>
          <w:noProof/>
          <w:lang w:eastAsia="en-AU"/>
        </w:rPr>
      </w:pPr>
      <w:r>
        <w:rPr>
          <w:noProof/>
          <w:lang w:eastAsia="en-AU"/>
        </w:rPr>
        <w:drawing>
          <wp:inline distT="0" distB="0" distL="0" distR="0" wp14:anchorId="13C4857C" wp14:editId="5F95AFBC">
            <wp:extent cx="5759450" cy="6503670"/>
            <wp:effectExtent l="0" t="0" r="0" b="0"/>
            <wp:docPr id="99" name="Picture 99" title="Channels used to watch screen content in the past seven days –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6503670"/>
                    </a:xfrm>
                    <a:prstGeom prst="rect">
                      <a:avLst/>
                    </a:prstGeom>
                  </pic:spPr>
                </pic:pic>
              </a:graphicData>
            </a:graphic>
          </wp:inline>
        </w:drawing>
      </w:r>
    </w:p>
    <w:p w14:paraId="5F5BFD67" w14:textId="36CE4BF7" w:rsidR="00E07556" w:rsidRPr="00AD065C" w:rsidRDefault="00E07556" w:rsidP="00E07556">
      <w:pPr>
        <w:pStyle w:val="FigureNote"/>
      </w:pPr>
      <w:r>
        <w:t>C1.</w:t>
      </w:r>
      <w:r>
        <w:tab/>
        <w:t xml:space="preserve">The next questions </w:t>
      </w:r>
      <w:r w:rsidR="006B2DF4">
        <w:t>were</w:t>
      </w:r>
      <w:r>
        <w:t xml:space="preserve"> about content you personally watch, including things like television shows, movies and </w:t>
      </w:r>
      <w:r w:rsidRPr="00AD065C">
        <w:t>documentaries. Which of the following did you use to watch screen content in the past 7 days at home or elsewhere on any device? (Multiple responses)</w:t>
      </w:r>
      <w:r w:rsidR="00F17AF3">
        <w:t>.</w:t>
      </w:r>
    </w:p>
    <w:p w14:paraId="4C27F919" w14:textId="266D5784" w:rsidR="00E07556" w:rsidRDefault="00E07556" w:rsidP="00E07556">
      <w:pPr>
        <w:pStyle w:val="FigureNote"/>
      </w:pPr>
      <w:r w:rsidRPr="00BD3161">
        <w:t>Base:</w:t>
      </w:r>
      <w:r w:rsidRPr="00BD3161">
        <w:tab/>
        <w:t xml:space="preserve">All </w:t>
      </w:r>
      <w:r w:rsidRPr="00F11D4E">
        <w:t>respondents</w:t>
      </w:r>
      <w:r w:rsidRPr="00BD3161">
        <w:t xml:space="preserve"> </w:t>
      </w:r>
      <w:r>
        <w:t xml:space="preserve">– </w:t>
      </w:r>
      <w:r w:rsidR="00792431">
        <w:t>Total</w:t>
      </w:r>
      <w:r>
        <w:t xml:space="preserve"> </w:t>
      </w:r>
      <w:r w:rsidRPr="00BD3161">
        <w:t>(n=4,096)</w:t>
      </w:r>
      <w:r>
        <w:t xml:space="preserve">, Metro (n=2,716), Regional (n=1,379). </w:t>
      </w:r>
    </w:p>
    <w:p w14:paraId="4076CB44" w14:textId="2D9C7C41" w:rsidR="00F17AF3" w:rsidRDefault="00F17AF3" w:rsidP="00F17AF3">
      <w:pPr>
        <w:pStyle w:val="FigureNote"/>
      </w:pPr>
      <w:r>
        <w:t>Note:</w:t>
      </w:r>
      <w:r>
        <w:tab/>
        <w:t xml:space="preserve">The following </w:t>
      </w:r>
      <w:r w:rsidR="006B2DF4">
        <w:t>were</w:t>
      </w:r>
      <w:r>
        <w:t xml:space="preserve"> not shown: ‘Don’t know’ (</w:t>
      </w:r>
      <w:r w:rsidR="00C56967">
        <w:t>&lt;1</w:t>
      </w:r>
      <w:r>
        <w:t xml:space="preserve">%), ‘Refused’ (0%). </w:t>
      </w:r>
    </w:p>
    <w:p w14:paraId="348C126B" w14:textId="77777777" w:rsidR="00E07556" w:rsidRPr="00BD3161" w:rsidRDefault="00E07556" w:rsidP="00E07556">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09D3510E" w14:textId="0DD5F1B3" w:rsidR="00631EBA" w:rsidRDefault="00E15589" w:rsidP="00E15589">
      <w:pPr>
        <w:pStyle w:val="Heading3"/>
      </w:pPr>
      <w:bookmarkStart w:id="62" w:name="_Toc64042513"/>
      <w:r>
        <w:lastRenderedPageBreak/>
        <w:t>Time spen</w:t>
      </w:r>
      <w:r w:rsidR="00406390">
        <w:t>t</w:t>
      </w:r>
      <w:r>
        <w:t xml:space="preserve"> watching screen content</w:t>
      </w:r>
      <w:bookmarkEnd w:id="62"/>
    </w:p>
    <w:bookmarkStart w:id="63" w:name="_Ref55811263"/>
    <w:p w14:paraId="54AB6E8A" w14:textId="4CAF5204" w:rsidR="006B2DF4" w:rsidRDefault="00CF60D5" w:rsidP="006B2DF4">
      <w:pPr>
        <w:pStyle w:val="Body"/>
      </w:pPr>
      <w:r>
        <w:fldChar w:fldCharType="begin"/>
      </w:r>
      <w:r>
        <w:instrText xml:space="preserve"> REF _Ref57199094 \h </w:instrText>
      </w:r>
      <w:r>
        <w:fldChar w:fldCharType="separate"/>
      </w:r>
      <w:r w:rsidR="00580AE1">
        <w:t xml:space="preserve">Figure </w:t>
      </w:r>
      <w:r w:rsidR="00580AE1">
        <w:rPr>
          <w:noProof/>
        </w:rPr>
        <w:t>12</w:t>
      </w:r>
      <w:r>
        <w:fldChar w:fldCharType="end"/>
      </w:r>
      <w:r>
        <w:t xml:space="preserve"> </w:t>
      </w:r>
      <w:r w:rsidR="006B2DF4">
        <w:t xml:space="preserve">shows the average amount of time spent watching screen content across different channels per week. To allow for direct comparisons between channels, the proportion of those who did not watch via each of the channels in the past seven days </w:t>
      </w:r>
      <w:r w:rsidR="0035597F">
        <w:t>are</w:t>
      </w:r>
      <w:r w:rsidR="006B2DF4">
        <w:t xml:space="preserve"> also shown.  </w:t>
      </w:r>
    </w:p>
    <w:p w14:paraId="4FBC7F65" w14:textId="77397450" w:rsidR="006B2DF4" w:rsidRDefault="006B2DF4" w:rsidP="006B2DF4">
      <w:pPr>
        <w:pStyle w:val="Body"/>
      </w:pPr>
      <w:r>
        <w:t xml:space="preserve">The greatest amount of time spent watching screen content was reported for the most commonly used channels, with one in three respondents reporting they watch online subscription services (34%) and commercial free-to-air TV (32%) more than six hours per week on average. This was followed by one in four (24%) respondents who watch publicly owned free-to-air TV more than six hours per week on average. </w:t>
      </w:r>
    </w:p>
    <w:p w14:paraId="0D7028AD" w14:textId="77777777" w:rsidR="006B2DF4" w:rsidRDefault="006B2DF4" w:rsidP="006B2DF4">
      <w:pPr>
        <w:pStyle w:val="Body"/>
      </w:pPr>
      <w:r w:rsidRPr="004A1A53">
        <w:t>Across all the channels, f</w:t>
      </w:r>
      <w:r>
        <w:t>ree video streaming services had</w:t>
      </w:r>
      <w:r w:rsidRPr="004A1A53">
        <w:t xml:space="preserve"> the highest proportion of respondents </w:t>
      </w:r>
      <w:r>
        <w:t>who reported they watch</w:t>
      </w:r>
      <w:r w:rsidRPr="004A1A53">
        <w:t xml:space="preserve"> screen content </w:t>
      </w:r>
      <w:r>
        <w:t xml:space="preserve">via this channel </w:t>
      </w:r>
      <w:r w:rsidRPr="004A1A53">
        <w:t xml:space="preserve">for five hours or less (33%). </w:t>
      </w:r>
      <w:r>
        <w:t xml:space="preserve"> </w:t>
      </w:r>
    </w:p>
    <w:p w14:paraId="22D5264D" w14:textId="77777777" w:rsidR="006B2DF4" w:rsidRDefault="006B2DF4" w:rsidP="006B2DF4">
      <w:pPr>
        <w:pStyle w:val="Body"/>
      </w:pPr>
      <w:r>
        <w:t xml:space="preserve">The least amount of time was spent watching pay-per-view services, sports specific websites or apps, and pay TV. </w:t>
      </w:r>
    </w:p>
    <w:p w14:paraId="79D40D9D" w14:textId="240F7C8B" w:rsidR="00406390" w:rsidRDefault="00406390" w:rsidP="00406390">
      <w:pPr>
        <w:pStyle w:val="Caption"/>
      </w:pPr>
      <w:bookmarkStart w:id="64" w:name="_Ref57199094"/>
      <w:bookmarkStart w:id="65" w:name="_Toc64042566"/>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12</w:t>
      </w:r>
      <w:r w:rsidR="00EA7177">
        <w:rPr>
          <w:noProof/>
        </w:rPr>
        <w:fldChar w:fldCharType="end"/>
      </w:r>
      <w:bookmarkEnd w:id="63"/>
      <w:bookmarkEnd w:id="64"/>
      <w:r>
        <w:tab/>
        <w:t>Hours spent watching screen content per week – Total</w:t>
      </w:r>
      <w:bookmarkEnd w:id="65"/>
    </w:p>
    <w:p w14:paraId="31040195" w14:textId="09CAF07D" w:rsidR="00E4573E" w:rsidRDefault="000F1D3F" w:rsidP="00E4573E">
      <w:pPr>
        <w:pStyle w:val="Body"/>
        <w:spacing w:before="0" w:after="0" w:line="240" w:lineRule="auto"/>
        <w:rPr>
          <w:rFonts w:eastAsia="Calibri"/>
          <w:color w:val="FF0000"/>
          <w:lang w:val="en-GB"/>
        </w:rPr>
      </w:pPr>
      <w:r>
        <w:rPr>
          <w:noProof/>
          <w:lang w:eastAsia="en-AU"/>
        </w:rPr>
        <w:drawing>
          <wp:inline distT="0" distB="0" distL="0" distR="0" wp14:anchorId="4978A1E2" wp14:editId="4FC470B1">
            <wp:extent cx="5759450" cy="4344670"/>
            <wp:effectExtent l="0" t="0" r="0" b="0"/>
            <wp:docPr id="100" name="Picture 100" title="Hours spent watching screen content per week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4344670"/>
                    </a:xfrm>
                    <a:prstGeom prst="rect">
                      <a:avLst/>
                    </a:prstGeom>
                  </pic:spPr>
                </pic:pic>
              </a:graphicData>
            </a:graphic>
          </wp:inline>
        </w:drawing>
      </w:r>
    </w:p>
    <w:p w14:paraId="5E0F58FE" w14:textId="071E0736" w:rsidR="003D0F85" w:rsidRDefault="003D0F85" w:rsidP="003D0F85">
      <w:pPr>
        <w:pStyle w:val="FigureNote"/>
      </w:pPr>
      <w:r>
        <w:t>C2.</w:t>
      </w:r>
      <w:r>
        <w:tab/>
      </w:r>
      <w:r w:rsidRPr="00406390">
        <w:t>On average, how many hours per week do you spend watching each of the following?</w:t>
      </w:r>
      <w:r w:rsidR="00BF44A3">
        <w:t xml:space="preserve"> </w:t>
      </w:r>
    </w:p>
    <w:p w14:paraId="286D1F92" w14:textId="1AE0965A" w:rsidR="00406390" w:rsidRPr="003D0F85" w:rsidRDefault="00406390" w:rsidP="00406390">
      <w:pPr>
        <w:pStyle w:val="FigureNote"/>
        <w:rPr>
          <w:color w:val="FF0000"/>
        </w:rPr>
      </w:pPr>
      <w:r w:rsidRPr="00AD065C">
        <w:t>Base:</w:t>
      </w:r>
      <w:r w:rsidRPr="00AD065C">
        <w:tab/>
      </w:r>
      <w:r w:rsidRPr="00E4573E">
        <w:t xml:space="preserve">All respondents – </w:t>
      </w:r>
      <w:r w:rsidR="00792431" w:rsidRPr="00E4573E">
        <w:t>Total</w:t>
      </w:r>
      <w:r w:rsidRPr="00E4573E">
        <w:t xml:space="preserve"> (n=4,096).</w:t>
      </w:r>
    </w:p>
    <w:p w14:paraId="19430A2E" w14:textId="108CB147" w:rsidR="00406390" w:rsidRPr="005A65A1" w:rsidRDefault="00406390" w:rsidP="003D0F85">
      <w:pPr>
        <w:pStyle w:val="FigureNote"/>
        <w:rPr>
          <w:b/>
        </w:rPr>
      </w:pPr>
      <w:r w:rsidRPr="00E4573E">
        <w:t>Note:</w:t>
      </w:r>
      <w:r w:rsidRPr="00E4573E">
        <w:tab/>
        <w:t>The followin</w:t>
      </w:r>
      <w:r w:rsidR="00E4573E" w:rsidRPr="00E4573E">
        <w:t xml:space="preserve">g </w:t>
      </w:r>
      <w:r w:rsidR="006B2DF4">
        <w:t>were</w:t>
      </w:r>
      <w:r w:rsidR="00E4573E" w:rsidRPr="00E4573E">
        <w:t xml:space="preserve"> not shown: ‘Don’t know’ (&lt;1</w:t>
      </w:r>
      <w:r w:rsidRPr="00E4573E">
        <w:t>%), ‘Refused’ (</w:t>
      </w:r>
      <w:r w:rsidR="00E66074" w:rsidRPr="00E4573E">
        <w:t>&lt;1</w:t>
      </w:r>
      <w:r w:rsidRPr="00E4573E">
        <w:t xml:space="preserve">%). </w:t>
      </w:r>
      <w:r w:rsidR="003D2B19">
        <w:t>Labels under 3% a</w:t>
      </w:r>
      <w:r w:rsidR="006B2DF4">
        <w:t>re</w:t>
      </w:r>
      <w:r w:rsidR="00E4573E">
        <w:t xml:space="preserve"> not shown. </w:t>
      </w:r>
      <w:r w:rsidR="005A65A1">
        <w:t xml:space="preserve">‘NET: More than 6 hours’ includes </w:t>
      </w:r>
      <w:r w:rsidR="005A65A1" w:rsidRPr="005A65A1">
        <w:t>(‘6-10 hours’, ‘11-15 hours’, ‘16-20 hours’, ‘21-25 hours’, ‘26-35 hours’, and ‘More than 35 hours’).</w:t>
      </w:r>
    </w:p>
    <w:p w14:paraId="1BCE9F42" w14:textId="3C1A8F5F" w:rsidR="00070A80" w:rsidRDefault="00F17AF3" w:rsidP="00E57282">
      <w:pPr>
        <w:pStyle w:val="Body"/>
        <w:keepNext/>
      </w:pPr>
      <w:r>
        <w:lastRenderedPageBreak/>
        <w:t xml:space="preserve">As shown in </w:t>
      </w:r>
      <w:r>
        <w:fldChar w:fldCharType="begin"/>
      </w:r>
      <w:r>
        <w:instrText xml:space="preserve"> REF _Ref55811655 \h </w:instrText>
      </w:r>
      <w:r>
        <w:fldChar w:fldCharType="separate"/>
      </w:r>
      <w:r w:rsidR="00580AE1">
        <w:t xml:space="preserve">Figure </w:t>
      </w:r>
      <w:r w:rsidR="00580AE1">
        <w:rPr>
          <w:noProof/>
        </w:rPr>
        <w:t>13</w:t>
      </w:r>
      <w:r>
        <w:fldChar w:fldCharType="end"/>
      </w:r>
      <w:r>
        <w:t>, c</w:t>
      </w:r>
      <w:r w:rsidR="00070A80">
        <w:t xml:space="preserve">ompared to females, males </w:t>
      </w:r>
      <w:r w:rsidR="006B2DF4">
        <w:t>were</w:t>
      </w:r>
      <w:r w:rsidR="00070A80">
        <w:t xml:space="preserve"> more likely to spend six hours or more per week on average watching free video streaming services</w:t>
      </w:r>
      <w:r>
        <w:t xml:space="preserve"> (25%)</w:t>
      </w:r>
      <w:r w:rsidR="00070A80">
        <w:t>, publicly owned free-to-air TV</w:t>
      </w:r>
      <w:r>
        <w:t xml:space="preserve"> (26%)</w:t>
      </w:r>
      <w:r w:rsidR="00070A80">
        <w:t>, pay TV</w:t>
      </w:r>
      <w:r>
        <w:t xml:space="preserve"> (16%)</w:t>
      </w:r>
      <w:r w:rsidR="00070A80">
        <w:t>, and sports specific websites or apps</w:t>
      </w:r>
      <w:r>
        <w:t xml:space="preserve"> (7%).</w:t>
      </w:r>
      <w:r w:rsidR="00070A80">
        <w:t xml:space="preserve"> </w:t>
      </w:r>
    </w:p>
    <w:p w14:paraId="0EC17AC6" w14:textId="42EA24FF" w:rsidR="004A1A53" w:rsidRDefault="00070A80" w:rsidP="00E57282">
      <w:pPr>
        <w:pStyle w:val="Body"/>
        <w:keepNext/>
      </w:pPr>
      <w:r>
        <w:t xml:space="preserve">Females </w:t>
      </w:r>
      <w:r w:rsidR="006B2DF4">
        <w:t>were</w:t>
      </w:r>
      <w:r>
        <w:t xml:space="preserve"> more likely than males to watch other websites or apps</w:t>
      </w:r>
      <w:r w:rsidR="00F17AF3">
        <w:t xml:space="preserve"> (16%)</w:t>
      </w:r>
      <w:r>
        <w:t xml:space="preserve">. </w:t>
      </w:r>
    </w:p>
    <w:p w14:paraId="3B3B018A" w14:textId="19C3F685" w:rsidR="003D0F85" w:rsidRDefault="003D0F85" w:rsidP="003D0F85">
      <w:pPr>
        <w:pStyle w:val="Caption"/>
      </w:pPr>
      <w:bookmarkStart w:id="66" w:name="_Ref55811655"/>
      <w:bookmarkStart w:id="67" w:name="_Toc64042567"/>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13</w:t>
      </w:r>
      <w:r w:rsidR="00EA7177">
        <w:rPr>
          <w:noProof/>
        </w:rPr>
        <w:fldChar w:fldCharType="end"/>
      </w:r>
      <w:bookmarkEnd w:id="66"/>
      <w:r>
        <w:tab/>
        <w:t>Spent six hours or more per week watching screen content – by gender</w:t>
      </w:r>
      <w:bookmarkEnd w:id="67"/>
    </w:p>
    <w:p w14:paraId="13CB3922" w14:textId="77777777" w:rsidR="005A65A1" w:rsidRDefault="005A65A1" w:rsidP="005A65A1">
      <w:pPr>
        <w:pStyle w:val="Body"/>
        <w:spacing w:before="0" w:after="0" w:line="240" w:lineRule="auto"/>
        <w:rPr>
          <w:noProof/>
          <w:lang w:eastAsia="en-AU"/>
        </w:rPr>
      </w:pPr>
      <w:r>
        <w:rPr>
          <w:noProof/>
          <w:lang w:eastAsia="en-AU"/>
        </w:rPr>
        <w:drawing>
          <wp:inline distT="0" distB="0" distL="0" distR="0" wp14:anchorId="765B883E" wp14:editId="36144E35">
            <wp:extent cx="5486400" cy="6120000"/>
            <wp:effectExtent l="0" t="0" r="0" b="0"/>
            <wp:docPr id="33" name="Chart 33" title="Spent six hours or more per week watching screen content –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47BAFD" w14:textId="52CF78EB" w:rsidR="003D0F85" w:rsidRDefault="003D0F85" w:rsidP="00BF44A3">
      <w:pPr>
        <w:pStyle w:val="FigureNote"/>
      </w:pPr>
      <w:r>
        <w:t>C2.</w:t>
      </w:r>
      <w:r>
        <w:tab/>
      </w:r>
      <w:r w:rsidRPr="00406390">
        <w:t>On average, how many hours per week do you spend watching each of the following?</w:t>
      </w:r>
      <w:r w:rsidR="00BF44A3">
        <w:t xml:space="preserve"> (‘6-10 hours’, ‘11-15 hours’, ‘16-20 hours’, ‘21-25 hours’, ‘26-35 hours’, and ‘More than 35 hours’). </w:t>
      </w:r>
    </w:p>
    <w:p w14:paraId="21F05162" w14:textId="2DFDAF4A" w:rsidR="003D0F85" w:rsidRPr="006F3EC7" w:rsidRDefault="003D0F85" w:rsidP="003D0F85">
      <w:pPr>
        <w:pStyle w:val="FigureNote"/>
      </w:pPr>
      <w:r w:rsidRPr="006F3EC7">
        <w:t>Base:</w:t>
      </w:r>
      <w:r w:rsidRPr="006F3EC7">
        <w:tab/>
        <w:t xml:space="preserve">All respondents – </w:t>
      </w:r>
      <w:r w:rsidR="00792431" w:rsidRPr="006F3EC7">
        <w:t>Total</w:t>
      </w:r>
      <w:r w:rsidRPr="006F3EC7">
        <w:t xml:space="preserve"> (n=4,096), Male (n=1,763), Female (n=2,322). </w:t>
      </w:r>
    </w:p>
    <w:p w14:paraId="058D5CCE" w14:textId="77777777" w:rsidR="003D0F85" w:rsidRDefault="003D0F85" w:rsidP="003D0F85">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64EEE102" w14:textId="77777777" w:rsidR="003D0F85" w:rsidRDefault="003D0F85" w:rsidP="003D0F85">
      <w:pPr>
        <w:pStyle w:val="FigureNote"/>
      </w:pPr>
    </w:p>
    <w:p w14:paraId="56D148B1" w14:textId="07663B7C" w:rsidR="00070A80" w:rsidRDefault="00070A80" w:rsidP="00070A80">
      <w:pPr>
        <w:pStyle w:val="Body"/>
      </w:pPr>
      <w:r>
        <w:fldChar w:fldCharType="begin"/>
      </w:r>
      <w:r>
        <w:instrText xml:space="preserve"> REF _Ref55811759 \h </w:instrText>
      </w:r>
      <w:r>
        <w:fldChar w:fldCharType="separate"/>
      </w:r>
      <w:r w:rsidR="00580AE1">
        <w:t xml:space="preserve">Figure </w:t>
      </w:r>
      <w:r w:rsidR="00580AE1">
        <w:rPr>
          <w:noProof/>
        </w:rPr>
        <w:t>14</w:t>
      </w:r>
      <w:r>
        <w:fldChar w:fldCharType="end"/>
      </w:r>
      <w:r>
        <w:t xml:space="preserve"> shows the age differences in the proportion of respondents who watch screen content for six hours or more per week across different channels. </w:t>
      </w:r>
    </w:p>
    <w:p w14:paraId="0ADBE1F1" w14:textId="4DFDAAE7" w:rsidR="00A060D9" w:rsidRDefault="00A060D9" w:rsidP="00A060D9">
      <w:pPr>
        <w:pStyle w:val="Body"/>
      </w:pPr>
      <w:r>
        <w:t xml:space="preserve">Those aged 55 years or older </w:t>
      </w:r>
      <w:r w:rsidR="006B2DF4">
        <w:t>were</w:t>
      </w:r>
      <w:r>
        <w:t xml:space="preserve"> more likely to watch screen content via commercial and publicly owned free-to-air TV for six hours or more per week</w:t>
      </w:r>
      <w:r w:rsidR="00F128B5">
        <w:t xml:space="preserve"> (50% and 43% respectively), compared to the two </w:t>
      </w:r>
      <w:r w:rsidR="00F128B5">
        <w:lastRenderedPageBreak/>
        <w:t>younger age groups</w:t>
      </w:r>
      <w:r>
        <w:t>.</w:t>
      </w:r>
      <w:r w:rsidR="00F128B5">
        <w:t xml:space="preserve"> They </w:t>
      </w:r>
      <w:r w:rsidR="006B2DF4">
        <w:t>were</w:t>
      </w:r>
      <w:r w:rsidR="00F128B5">
        <w:t xml:space="preserve"> also more likely to watch free-to-air catch TV for six hours or more per week (11%) compared to those aged 18-34 years (7%). Whereas </w:t>
      </w:r>
      <w:r>
        <w:t xml:space="preserve">they </w:t>
      </w:r>
      <w:r w:rsidR="006B2DF4">
        <w:t>were</w:t>
      </w:r>
      <w:r>
        <w:t xml:space="preserve"> </w:t>
      </w:r>
      <w:r w:rsidR="00F128B5">
        <w:t xml:space="preserve">less </w:t>
      </w:r>
      <w:r>
        <w:t xml:space="preserve">likely to </w:t>
      </w:r>
      <w:r w:rsidR="006B2DF4">
        <w:t xml:space="preserve">report </w:t>
      </w:r>
      <w:r>
        <w:t>this level of consumption for</w:t>
      </w:r>
      <w:r w:rsidRPr="00A060D9">
        <w:t xml:space="preserve"> </w:t>
      </w:r>
      <w:r>
        <w:t>online channels such as online subscription services</w:t>
      </w:r>
      <w:r w:rsidR="00F128B5">
        <w:t xml:space="preserve"> (23%)</w:t>
      </w:r>
      <w:r>
        <w:t>, free video streaming services</w:t>
      </w:r>
      <w:r w:rsidR="00F128B5">
        <w:t xml:space="preserve"> (7%)</w:t>
      </w:r>
      <w:r>
        <w:t>, and other websites or apps</w:t>
      </w:r>
      <w:r w:rsidR="00F128B5">
        <w:t xml:space="preserve"> (7%) compared to younger respondents</w:t>
      </w:r>
      <w:r>
        <w:t xml:space="preserve">. </w:t>
      </w:r>
    </w:p>
    <w:p w14:paraId="357E3A39" w14:textId="61644AA6" w:rsidR="00070A80" w:rsidRDefault="00F128B5" w:rsidP="00070A80">
      <w:pPr>
        <w:pStyle w:val="Body"/>
      </w:pPr>
      <w:r>
        <w:t>On the contrary, y</w:t>
      </w:r>
      <w:r w:rsidR="00070A80">
        <w:t>ounger respondents aged 18-34 years</w:t>
      </w:r>
      <w:r>
        <w:t xml:space="preserve"> </w:t>
      </w:r>
      <w:r w:rsidR="006B2DF4">
        <w:t>were</w:t>
      </w:r>
      <w:r>
        <w:t xml:space="preserve"> more likely to watch screen content via online subscription services (46%), free video streaming services (37%) and other websites or apps (25%) for six hours or more per week. They </w:t>
      </w:r>
      <w:r w:rsidR="006B2DF4">
        <w:t>were</w:t>
      </w:r>
      <w:r>
        <w:t xml:space="preserve"> </w:t>
      </w:r>
      <w:r w:rsidR="00070A80">
        <w:t xml:space="preserve">less likely to watch </w:t>
      </w:r>
      <w:r>
        <w:t xml:space="preserve">commercial and publicly owned </w:t>
      </w:r>
      <w:r w:rsidR="00070A80">
        <w:t xml:space="preserve">free-to-air TV </w:t>
      </w:r>
      <w:r>
        <w:t xml:space="preserve">(13% and 8% respectively) </w:t>
      </w:r>
      <w:r w:rsidR="00070A80">
        <w:t xml:space="preserve">and pay TV </w:t>
      </w:r>
      <w:r>
        <w:t xml:space="preserve">(7%) </w:t>
      </w:r>
      <w:r w:rsidR="00070A80">
        <w:t xml:space="preserve">for six hours or more per week. </w:t>
      </w:r>
    </w:p>
    <w:p w14:paraId="0AE79F2F" w14:textId="600D9B69" w:rsidR="003D0F85" w:rsidRDefault="003D0F85" w:rsidP="003D0F85">
      <w:pPr>
        <w:pStyle w:val="Caption"/>
      </w:pPr>
      <w:bookmarkStart w:id="68" w:name="_Ref55811759"/>
      <w:bookmarkStart w:id="69" w:name="_Toc64042568"/>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14</w:t>
      </w:r>
      <w:r w:rsidR="00EA7177">
        <w:rPr>
          <w:noProof/>
        </w:rPr>
        <w:fldChar w:fldCharType="end"/>
      </w:r>
      <w:bookmarkEnd w:id="68"/>
      <w:r>
        <w:tab/>
        <w:t>Spent six hours or more per week watching screen content – by age</w:t>
      </w:r>
      <w:bookmarkEnd w:id="69"/>
    </w:p>
    <w:p w14:paraId="7FE0A863" w14:textId="77777777" w:rsidR="00E57282" w:rsidRDefault="00D43A90" w:rsidP="003D0F85">
      <w:pPr>
        <w:pStyle w:val="FigureNote"/>
      </w:pPr>
      <w:r>
        <w:rPr>
          <w:noProof/>
          <w:lang w:val="en-AU" w:eastAsia="en-AU"/>
        </w:rPr>
        <w:drawing>
          <wp:inline distT="0" distB="0" distL="0" distR="0" wp14:anchorId="6633259C" wp14:editId="5CD53CF0">
            <wp:extent cx="5759450" cy="5958840"/>
            <wp:effectExtent l="0" t="0" r="0" b="3810"/>
            <wp:docPr id="65" name="Picture 65" title="Spent six hours or more per week watching screen content –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5958840"/>
                    </a:xfrm>
                    <a:prstGeom prst="rect">
                      <a:avLst/>
                    </a:prstGeom>
                  </pic:spPr>
                </pic:pic>
              </a:graphicData>
            </a:graphic>
          </wp:inline>
        </w:drawing>
      </w:r>
    </w:p>
    <w:p w14:paraId="13D74C55" w14:textId="7CBD2927" w:rsidR="003D0F85" w:rsidRDefault="003D0F85" w:rsidP="003D0F85">
      <w:pPr>
        <w:pStyle w:val="FigureNote"/>
      </w:pPr>
      <w:r>
        <w:t>C2.</w:t>
      </w:r>
      <w:r>
        <w:tab/>
      </w:r>
      <w:r w:rsidRPr="00406390">
        <w:t>On average, how many hours per week do you spend watching each of the following?</w:t>
      </w:r>
      <w:r w:rsidR="00BF44A3">
        <w:t xml:space="preserve"> (‘6-10 hours’, ‘11-15 hours’, ‘16-20 hours’, ‘21-25 hours’, ‘26-35 hours’, and ‘More than 35 hours’).</w:t>
      </w:r>
    </w:p>
    <w:p w14:paraId="02AEC6C7" w14:textId="56D979DD" w:rsidR="003D0F85" w:rsidRPr="006F3EC7" w:rsidRDefault="003D0F85" w:rsidP="003D0F85">
      <w:pPr>
        <w:pStyle w:val="FigureNote"/>
      </w:pPr>
      <w:r w:rsidRPr="006F3EC7">
        <w:t>Base:</w:t>
      </w:r>
      <w:r w:rsidRPr="006F3EC7">
        <w:tab/>
        <w:t xml:space="preserve">All respondents – </w:t>
      </w:r>
      <w:r w:rsidR="00792431" w:rsidRPr="006F3EC7">
        <w:t>Total</w:t>
      </w:r>
      <w:r w:rsidRPr="006F3EC7">
        <w:t xml:space="preserve"> (n=4,096), 18-34 (n=793), 35-54 (n=1,661), 55 or older (n=1,6</w:t>
      </w:r>
      <w:r w:rsidR="00444A62">
        <w:t>40</w:t>
      </w:r>
      <w:r w:rsidRPr="006F3EC7">
        <w:t xml:space="preserve">). </w:t>
      </w:r>
    </w:p>
    <w:p w14:paraId="4D7D922D" w14:textId="77777777" w:rsidR="003D0F85" w:rsidRDefault="003D0F85" w:rsidP="003D0F85">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58FB1B0F" w14:textId="77777777" w:rsidR="00A060D9" w:rsidRDefault="00A060D9" w:rsidP="00A060D9">
      <w:pPr>
        <w:pStyle w:val="FigureNote"/>
      </w:pPr>
      <w:r>
        <w:rPr>
          <w:rFonts w:ascii="Wingdings 3" w:eastAsia="Wingdings 3" w:hAnsi="Wingdings 3" w:cs="Wingdings 3"/>
          <w:color w:val="00B050"/>
          <w:kern w:val="24"/>
          <w:lang w:eastAsia="en-AU"/>
        </w:rPr>
        <w:sym w:font="Wingdings 3" w:char="F072"/>
      </w:r>
      <w:r w:rsidRPr="00E071E1">
        <w:rPr>
          <w:rFonts w:ascii="Wingdings 3" w:eastAsia="Wingdings 3" w:hAnsi="Wingdings 3" w:cs="Wingdings 3"/>
          <w:color w:val="FF0000"/>
          <w:kern w:val="24"/>
          <w:lang w:eastAsia="en-AU"/>
        </w:rPr>
        <w:sym w:font="Wingdings 3" w:char="F073"/>
      </w:r>
      <w:r w:rsidRPr="00E071E1">
        <w:t xml:space="preserve"> </w:t>
      </w:r>
      <w:r>
        <w:tab/>
        <w:t>S</w:t>
      </w:r>
      <w:r w:rsidRPr="009D7423">
        <w:t xml:space="preserve">ignificantly different to </w:t>
      </w:r>
      <w:r>
        <w:t xml:space="preserve">sub-group with corresponding arrow </w:t>
      </w:r>
      <w:r w:rsidRPr="009D7423">
        <w:t>at the 95% confidence level.</w:t>
      </w:r>
    </w:p>
    <w:p w14:paraId="180EB646" w14:textId="0B8A66F5" w:rsidR="003D0F85" w:rsidRDefault="00466176" w:rsidP="00E57282">
      <w:pPr>
        <w:pStyle w:val="Body"/>
        <w:keepLines/>
      </w:pPr>
      <w:r>
        <w:lastRenderedPageBreak/>
        <w:fldChar w:fldCharType="begin"/>
      </w:r>
      <w:r>
        <w:instrText xml:space="preserve"> REF _Ref55812089 \h </w:instrText>
      </w:r>
      <w:r>
        <w:fldChar w:fldCharType="separate"/>
      </w:r>
      <w:r w:rsidR="00580AE1">
        <w:t xml:space="preserve">Figure </w:t>
      </w:r>
      <w:r w:rsidR="00580AE1">
        <w:rPr>
          <w:noProof/>
        </w:rPr>
        <w:t>15</w:t>
      </w:r>
      <w:r>
        <w:fldChar w:fldCharType="end"/>
      </w:r>
      <w:r>
        <w:t xml:space="preserve"> shows that screen consumption of six hours or more per week also varies by region. Those living in metropolitan areas </w:t>
      </w:r>
      <w:r w:rsidR="006B2DF4">
        <w:t>were</w:t>
      </w:r>
      <w:r>
        <w:t xml:space="preserve"> more likely to report this higher level of consumption via free video streaming services</w:t>
      </w:r>
      <w:r w:rsidR="00E3778C">
        <w:t xml:space="preserve"> (22%)</w:t>
      </w:r>
      <w:r>
        <w:t xml:space="preserve">; whereas those living in regional areas </w:t>
      </w:r>
      <w:r w:rsidR="006B2DF4">
        <w:t>were</w:t>
      </w:r>
      <w:r>
        <w:t xml:space="preserve"> more likely to consume</w:t>
      </w:r>
      <w:r w:rsidR="006B2DF4">
        <w:t xml:space="preserve"> screen content</w:t>
      </w:r>
      <w:r>
        <w:t xml:space="preserve"> via publicly owned free-to-air TV</w:t>
      </w:r>
      <w:r w:rsidR="00E3778C">
        <w:t xml:space="preserve"> (28%)</w:t>
      </w:r>
      <w:r>
        <w:t xml:space="preserve"> and sports specific websites or apps</w:t>
      </w:r>
      <w:r w:rsidR="00E3778C">
        <w:t xml:space="preserve"> (6%)</w:t>
      </w:r>
      <w:r>
        <w:t xml:space="preserve">. </w:t>
      </w:r>
    </w:p>
    <w:p w14:paraId="70CBC7BD" w14:textId="62FAB20E" w:rsidR="003D0F85" w:rsidRDefault="003D0F85" w:rsidP="003D0F85">
      <w:pPr>
        <w:pStyle w:val="Caption"/>
      </w:pPr>
      <w:bookmarkStart w:id="70" w:name="_Ref55812089"/>
      <w:bookmarkStart w:id="71" w:name="_Toc64042569"/>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15</w:t>
      </w:r>
      <w:r w:rsidR="00EA7177">
        <w:rPr>
          <w:noProof/>
        </w:rPr>
        <w:fldChar w:fldCharType="end"/>
      </w:r>
      <w:bookmarkEnd w:id="70"/>
      <w:r>
        <w:tab/>
        <w:t>Spent six hours or more per week watching screen content – by region</w:t>
      </w:r>
      <w:bookmarkEnd w:id="71"/>
    </w:p>
    <w:p w14:paraId="06EBF5E6" w14:textId="77777777" w:rsidR="00E57282" w:rsidRDefault="00D43A90" w:rsidP="003D0F85">
      <w:pPr>
        <w:pStyle w:val="FigureNote"/>
      </w:pPr>
      <w:r>
        <w:rPr>
          <w:noProof/>
          <w:lang w:val="en-AU" w:eastAsia="en-AU"/>
        </w:rPr>
        <w:drawing>
          <wp:inline distT="0" distB="0" distL="0" distR="0" wp14:anchorId="771057CE" wp14:editId="5EF2172F">
            <wp:extent cx="5759450" cy="6546850"/>
            <wp:effectExtent l="0" t="0" r="0" b="6350"/>
            <wp:docPr id="61" name="Picture 61" title="Spent six hours or more per week watching screen content –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6546850"/>
                    </a:xfrm>
                    <a:prstGeom prst="rect">
                      <a:avLst/>
                    </a:prstGeom>
                  </pic:spPr>
                </pic:pic>
              </a:graphicData>
            </a:graphic>
          </wp:inline>
        </w:drawing>
      </w:r>
    </w:p>
    <w:p w14:paraId="15C2BEFC" w14:textId="36E193B2" w:rsidR="003D0F85" w:rsidRDefault="003D0F85" w:rsidP="003D0F85">
      <w:pPr>
        <w:pStyle w:val="FigureNote"/>
      </w:pPr>
      <w:r>
        <w:t>C2.</w:t>
      </w:r>
      <w:r>
        <w:tab/>
      </w:r>
      <w:r w:rsidRPr="00406390">
        <w:t>On average, how many hours per week do you spend watching each of the following?</w:t>
      </w:r>
      <w:r w:rsidR="00BF44A3">
        <w:t xml:space="preserve"> (‘6-10 hours’, ‘11-15 hours’, ‘16-20 hours’, ‘21-25 hours’, ‘26-35 hours’, and ‘More than 35 hours’).</w:t>
      </w:r>
    </w:p>
    <w:p w14:paraId="6B25814B" w14:textId="1E076D40" w:rsidR="003D0F85" w:rsidRPr="003D0F85" w:rsidRDefault="003D0F85" w:rsidP="003D0F85">
      <w:pPr>
        <w:pStyle w:val="FigureNote"/>
        <w:rPr>
          <w:color w:val="FF0000"/>
        </w:rPr>
      </w:pPr>
      <w:r w:rsidRPr="006F3EC7">
        <w:t>Base:</w:t>
      </w:r>
      <w:r w:rsidRPr="006F3EC7">
        <w:tab/>
        <w:t xml:space="preserve">All respondents – </w:t>
      </w:r>
      <w:r w:rsidR="00792431" w:rsidRPr="006F3EC7">
        <w:t>Total</w:t>
      </w:r>
      <w:r w:rsidRPr="006F3EC7">
        <w:t xml:space="preserve"> (n=4,096),</w:t>
      </w:r>
      <w:r w:rsidRPr="003D0F85">
        <w:rPr>
          <w:color w:val="FF0000"/>
        </w:rPr>
        <w:t xml:space="preserve"> </w:t>
      </w:r>
      <w:r w:rsidR="006F3EC7">
        <w:t>Metro (n=2,716), Regional (n=1,379).</w:t>
      </w:r>
    </w:p>
    <w:p w14:paraId="16B8B86E" w14:textId="77777777" w:rsidR="003D0F85" w:rsidRDefault="003D0F85" w:rsidP="003D0F85">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077363E4" w14:textId="77777777" w:rsidR="003D0F85" w:rsidRDefault="003D0F85" w:rsidP="003D0F85">
      <w:pPr>
        <w:pStyle w:val="FigureNote"/>
      </w:pPr>
    </w:p>
    <w:p w14:paraId="7CDD3A88" w14:textId="484C87CF" w:rsidR="003D0F85" w:rsidRDefault="003D0F85">
      <w:pPr>
        <w:rPr>
          <w:rFonts w:eastAsia="Calibri" w:cs="Times New Roman"/>
          <w:color w:val="7F7F7F" w:themeColor="text1" w:themeTint="80"/>
          <w:sz w:val="16"/>
          <w:lang w:val="en-GB"/>
        </w:rPr>
      </w:pPr>
      <w:r>
        <w:br w:type="page"/>
      </w:r>
    </w:p>
    <w:p w14:paraId="7C23B8EB" w14:textId="49879FFD" w:rsidR="003D0F85" w:rsidRDefault="003D0F85" w:rsidP="003D0F85">
      <w:pPr>
        <w:pStyle w:val="Heading3"/>
      </w:pPr>
      <w:bookmarkStart w:id="72" w:name="_Toc64042514"/>
      <w:r>
        <w:lastRenderedPageBreak/>
        <w:t>Change in time spent watching screen content since COVID-19</w:t>
      </w:r>
      <w:bookmarkEnd w:id="72"/>
    </w:p>
    <w:p w14:paraId="5F943597" w14:textId="3FFF9634" w:rsidR="0035597F" w:rsidRDefault="001922DE" w:rsidP="001922DE">
      <w:pPr>
        <w:pStyle w:val="Body"/>
      </w:pPr>
      <w:r>
        <w:t>Respondents</w:t>
      </w:r>
      <w:r w:rsidR="0035597F">
        <w:t xml:space="preserve"> who consumed screen content in the past seven days </w:t>
      </w:r>
      <w:r>
        <w:t>were asked how the amount of time they spent watching screen content via different channels changed s</w:t>
      </w:r>
      <w:r w:rsidRPr="001922DE">
        <w:t>ince social and physical distancing restrictions were introduced in response to COVID-19</w:t>
      </w:r>
      <w:r>
        <w:t xml:space="preserve"> and </w:t>
      </w:r>
      <w:r>
        <w:fldChar w:fldCharType="begin"/>
      </w:r>
      <w:r>
        <w:instrText xml:space="preserve"> REF _Ref55812304 \h </w:instrText>
      </w:r>
      <w:r>
        <w:fldChar w:fldCharType="separate"/>
      </w:r>
      <w:r w:rsidR="00580AE1">
        <w:t xml:space="preserve">Figure </w:t>
      </w:r>
      <w:r w:rsidR="00580AE1">
        <w:rPr>
          <w:noProof/>
        </w:rPr>
        <w:t>16</w:t>
      </w:r>
      <w:r>
        <w:fldChar w:fldCharType="end"/>
      </w:r>
      <w:r>
        <w:t xml:space="preserve"> shows the results. </w:t>
      </w:r>
    </w:p>
    <w:p w14:paraId="65CA79B6" w14:textId="53D8DD69" w:rsidR="001922DE" w:rsidRDefault="0035597F" w:rsidP="001922DE">
      <w:pPr>
        <w:pStyle w:val="Body"/>
      </w:pPr>
      <w:r>
        <w:t xml:space="preserve">To allow for direct comparisons between channels, the proportion of those who did not watch via each of the channels in the past seven days are also shown. A proportion of the respondents who reported they did not watch screen content in the past seven days may have decreased their screen content consumption since COVID-19 restrictions came in place. However, this can only be a speculation and the exact proportion cannot be determined as they were not asked this question directly. </w:t>
      </w:r>
    </w:p>
    <w:p w14:paraId="11062299" w14:textId="60815527" w:rsidR="008241CE" w:rsidRPr="009469DB" w:rsidRDefault="001922DE" w:rsidP="001922DE">
      <w:pPr>
        <w:pStyle w:val="Body"/>
      </w:pPr>
      <w:r w:rsidRPr="009469DB">
        <w:t xml:space="preserve">Across all channels, </w:t>
      </w:r>
      <w:r w:rsidR="008241CE" w:rsidRPr="009469DB">
        <w:t xml:space="preserve">the </w:t>
      </w:r>
      <w:r w:rsidR="003C7A25" w:rsidRPr="009469DB">
        <w:t xml:space="preserve">highest </w:t>
      </w:r>
      <w:r w:rsidR="008241CE" w:rsidRPr="009469DB">
        <w:t xml:space="preserve">increased screen consumption </w:t>
      </w:r>
      <w:r w:rsidR="003C7A25" w:rsidRPr="009469DB">
        <w:t xml:space="preserve">since COVID-19 restrictions </w:t>
      </w:r>
      <w:r w:rsidR="008241CE" w:rsidRPr="009469DB">
        <w:t>wa</w:t>
      </w:r>
      <w:r w:rsidR="003C7A25" w:rsidRPr="009469DB">
        <w:t xml:space="preserve">s reported for online channels, specifically: </w:t>
      </w:r>
      <w:r w:rsidR="008241CE" w:rsidRPr="009469DB">
        <w:t>online subscription services (29%), free video streaming services (23%), and</w:t>
      </w:r>
      <w:r w:rsidR="00D43A90">
        <w:t xml:space="preserve"> other websites and apps (16%).</w:t>
      </w:r>
    </w:p>
    <w:p w14:paraId="131AADF8" w14:textId="15259191" w:rsidR="001922DE" w:rsidRPr="00E66074" w:rsidRDefault="008241CE" w:rsidP="001922DE">
      <w:pPr>
        <w:pStyle w:val="Body"/>
      </w:pPr>
      <w:r w:rsidRPr="009469DB">
        <w:t>Free-to-air screen consumption mostly stayed the same</w:t>
      </w:r>
      <w:r w:rsidR="003C7A25" w:rsidRPr="009469DB">
        <w:t xml:space="preserve"> since COVID-19 restrictions.</w:t>
      </w:r>
      <w:r w:rsidRPr="009469DB">
        <w:t xml:space="preserve"> </w:t>
      </w:r>
      <w:r w:rsidR="003C7A25" w:rsidRPr="009469DB">
        <w:t>Two in five respondents reported</w:t>
      </w:r>
      <w:r w:rsidRPr="009469DB">
        <w:t xml:space="preserve"> their consumption of commercial fre</w:t>
      </w:r>
      <w:r w:rsidR="003C7A25" w:rsidRPr="009469DB">
        <w:t>e-to-air TV (42%) and publicly owned free-to-air TV, excluding catch-up TV</w:t>
      </w:r>
      <w:r w:rsidR="00E66074" w:rsidRPr="009469DB">
        <w:t xml:space="preserve"> (37%)</w:t>
      </w:r>
      <w:r w:rsidR="003C7A25" w:rsidRPr="009469DB">
        <w:t xml:space="preserve">, stayed the same. One in four (24%) reported their consumption of catch-up TV did not change. </w:t>
      </w:r>
    </w:p>
    <w:p w14:paraId="017A126D" w14:textId="712ABC4A" w:rsidR="003D0F85" w:rsidRDefault="003D0F85" w:rsidP="003D0F85">
      <w:pPr>
        <w:pStyle w:val="Caption"/>
      </w:pPr>
      <w:bookmarkStart w:id="73" w:name="_Ref55812304"/>
      <w:bookmarkStart w:id="74" w:name="_Toc64042570"/>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16</w:t>
      </w:r>
      <w:r w:rsidR="00EA7177">
        <w:rPr>
          <w:noProof/>
        </w:rPr>
        <w:fldChar w:fldCharType="end"/>
      </w:r>
      <w:bookmarkEnd w:id="73"/>
      <w:r>
        <w:tab/>
      </w:r>
      <w:r w:rsidRPr="003D0F85">
        <w:t>Change in time spent watching screen content since COVID-19</w:t>
      </w:r>
      <w:r>
        <w:t xml:space="preserve"> – Total</w:t>
      </w:r>
      <w:bookmarkEnd w:id="74"/>
    </w:p>
    <w:p w14:paraId="45B90CB1" w14:textId="77777777" w:rsidR="00E57282" w:rsidRDefault="00D43A90" w:rsidP="003D0F85">
      <w:pPr>
        <w:pStyle w:val="FigureNote"/>
      </w:pPr>
      <w:r>
        <w:rPr>
          <w:noProof/>
          <w:lang w:val="en-AU" w:eastAsia="en-AU"/>
        </w:rPr>
        <w:drawing>
          <wp:inline distT="0" distB="0" distL="0" distR="0" wp14:anchorId="7215C701" wp14:editId="45976510">
            <wp:extent cx="5759450" cy="4236085"/>
            <wp:effectExtent l="0" t="0" r="0" b="0"/>
            <wp:docPr id="44" name="Picture 44" title="Change in time spent watching screen content since COVID-19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4236085"/>
                    </a:xfrm>
                    <a:prstGeom prst="rect">
                      <a:avLst/>
                    </a:prstGeom>
                  </pic:spPr>
                </pic:pic>
              </a:graphicData>
            </a:graphic>
          </wp:inline>
        </w:drawing>
      </w:r>
    </w:p>
    <w:p w14:paraId="4572A6CD" w14:textId="7D086289" w:rsidR="003D0F85" w:rsidRDefault="003D0F85" w:rsidP="003D0F85">
      <w:pPr>
        <w:pStyle w:val="FigureNote"/>
      </w:pPr>
      <w:r>
        <w:t>C3.</w:t>
      </w:r>
      <w:r>
        <w:tab/>
      </w:r>
      <w:r w:rsidRPr="003D0F85">
        <w:t xml:space="preserve">Since social and physical distancing restrictions were introduced in response to COVID-19, how </w:t>
      </w:r>
      <w:r w:rsidR="006B2DF4">
        <w:t>had</w:t>
      </w:r>
      <w:r w:rsidRPr="003D0F85">
        <w:t xml:space="preserve"> the amount of time you have spent watching each of the following changed?</w:t>
      </w:r>
    </w:p>
    <w:p w14:paraId="5F7DBE88" w14:textId="738A966B" w:rsidR="003D0F85" w:rsidRPr="0046329E" w:rsidRDefault="003D0F85" w:rsidP="003D0F85">
      <w:pPr>
        <w:pStyle w:val="FigureNote"/>
      </w:pPr>
      <w:r w:rsidRPr="00AD065C">
        <w:t>Base:</w:t>
      </w:r>
      <w:r w:rsidRPr="00AD065C">
        <w:tab/>
      </w:r>
      <w:r w:rsidRPr="0046329E">
        <w:t xml:space="preserve">All respondents – </w:t>
      </w:r>
      <w:r w:rsidR="00792431" w:rsidRPr="0046329E">
        <w:t>Total</w:t>
      </w:r>
      <w:r w:rsidRPr="0046329E">
        <w:t xml:space="preserve"> (n=4,096).</w:t>
      </w:r>
    </w:p>
    <w:p w14:paraId="76033F25" w14:textId="573ACA3E" w:rsidR="009469DB" w:rsidRDefault="003D0F85" w:rsidP="003D0F85">
      <w:pPr>
        <w:pStyle w:val="FigureNote"/>
      </w:pPr>
      <w:r w:rsidRPr="0046329E">
        <w:t>Note:</w:t>
      </w:r>
      <w:r w:rsidRPr="0046329E">
        <w:tab/>
        <w:t xml:space="preserve">The following </w:t>
      </w:r>
      <w:r w:rsidR="006B2DF4">
        <w:t>were</w:t>
      </w:r>
      <w:r w:rsidRPr="0046329E">
        <w:t xml:space="preserve"> not shown: ‘Don’t know’ (</w:t>
      </w:r>
      <w:r w:rsidR="00E66074" w:rsidRPr="00E4573E">
        <w:t>&lt;1</w:t>
      </w:r>
      <w:r w:rsidRPr="0046329E">
        <w:t>%), ‘Refused’ (</w:t>
      </w:r>
      <w:r w:rsidR="00E66074" w:rsidRPr="00E4573E">
        <w:t>&lt;1</w:t>
      </w:r>
      <w:r w:rsidRPr="0046329E">
        <w:t xml:space="preserve">%). </w:t>
      </w:r>
      <w:r w:rsidR="0070056A">
        <w:t xml:space="preserve">Labels under 3% </w:t>
      </w:r>
      <w:r w:rsidR="003D2B19">
        <w:t>are</w:t>
      </w:r>
      <w:r w:rsidR="0070056A">
        <w:t xml:space="preserve"> not shown.</w:t>
      </w:r>
    </w:p>
    <w:p w14:paraId="703D45F0" w14:textId="77777777" w:rsidR="009469DB" w:rsidRDefault="009469DB">
      <w:pPr>
        <w:rPr>
          <w:rFonts w:eastAsia="Calibri" w:cs="Times New Roman"/>
          <w:color w:val="7F7F7F" w:themeColor="text1" w:themeTint="80"/>
          <w:sz w:val="16"/>
          <w:lang w:val="en-GB"/>
        </w:rPr>
      </w:pPr>
      <w:r>
        <w:br w:type="page"/>
      </w:r>
    </w:p>
    <w:p w14:paraId="759A632D" w14:textId="74E21EB1" w:rsidR="003D0F85" w:rsidRDefault="00D35120" w:rsidP="00D35120">
      <w:pPr>
        <w:pStyle w:val="Body"/>
      </w:pPr>
      <w:r>
        <w:lastRenderedPageBreak/>
        <w:fldChar w:fldCharType="begin"/>
      </w:r>
      <w:r>
        <w:instrText xml:space="preserve"> REF _Ref55918996 \h </w:instrText>
      </w:r>
      <w:r>
        <w:fldChar w:fldCharType="separate"/>
      </w:r>
      <w:r w:rsidR="00580AE1">
        <w:t xml:space="preserve">Figure </w:t>
      </w:r>
      <w:r w:rsidR="00580AE1">
        <w:rPr>
          <w:noProof/>
        </w:rPr>
        <w:t>17</w:t>
      </w:r>
      <w:r>
        <w:fldChar w:fldCharType="end"/>
      </w:r>
      <w:r>
        <w:t xml:space="preserve"> shows that females were more likely than males to increase their screen consumption on commercial free-to-air TV, excluding catch-up TV (17%), online subscription services (33%), free-to-air catch-up TV (15%) and other websites and apps (20%) since COVID-19 restrictions. Whereas males were more likely to increase their consumption on sports specific websites and apps (6%). </w:t>
      </w:r>
    </w:p>
    <w:p w14:paraId="3EDBB58D" w14:textId="189CDFAB" w:rsidR="003D0F85" w:rsidRDefault="003D0F85" w:rsidP="003D0F85">
      <w:pPr>
        <w:pStyle w:val="Caption"/>
      </w:pPr>
      <w:bookmarkStart w:id="75" w:name="_Ref55918996"/>
      <w:bookmarkStart w:id="76" w:name="_Toc64042571"/>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17</w:t>
      </w:r>
      <w:r w:rsidR="00EA7177">
        <w:rPr>
          <w:noProof/>
        </w:rPr>
        <w:fldChar w:fldCharType="end"/>
      </w:r>
      <w:bookmarkEnd w:id="75"/>
      <w:r>
        <w:tab/>
        <w:t>Increased</w:t>
      </w:r>
      <w:r w:rsidRPr="003D0F85">
        <w:t xml:space="preserve"> time spent watching screen content since COVID-19</w:t>
      </w:r>
      <w:r>
        <w:t xml:space="preserve"> – by gender</w:t>
      </w:r>
      <w:bookmarkEnd w:id="76"/>
    </w:p>
    <w:p w14:paraId="489181B0" w14:textId="52C4D4FC" w:rsidR="000F1D3F" w:rsidRDefault="000F1D3F" w:rsidP="003D0F85">
      <w:pPr>
        <w:pStyle w:val="FigureNote"/>
      </w:pPr>
      <w:r>
        <w:rPr>
          <w:noProof/>
          <w:lang w:val="en-AU" w:eastAsia="en-AU"/>
        </w:rPr>
        <w:drawing>
          <wp:inline distT="0" distB="0" distL="0" distR="0" wp14:anchorId="642BA834" wp14:editId="65E7EE20">
            <wp:extent cx="5759450" cy="6584950"/>
            <wp:effectExtent l="0" t="0" r="0" b="6350"/>
            <wp:docPr id="101" name="Picture 101" title="Increased time spent watching screen content since COVID-19 –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6584950"/>
                    </a:xfrm>
                    <a:prstGeom prst="rect">
                      <a:avLst/>
                    </a:prstGeom>
                  </pic:spPr>
                </pic:pic>
              </a:graphicData>
            </a:graphic>
          </wp:inline>
        </w:drawing>
      </w:r>
    </w:p>
    <w:p w14:paraId="2F7653BA" w14:textId="116AC844" w:rsidR="003D0F85" w:rsidRDefault="003D0F85" w:rsidP="003D0F85">
      <w:pPr>
        <w:pStyle w:val="FigureNote"/>
      </w:pPr>
      <w:r>
        <w:t>C3.</w:t>
      </w:r>
      <w:r>
        <w:tab/>
      </w:r>
      <w:r w:rsidRPr="003D0F85">
        <w:t xml:space="preserve">Since social and physical distancing restrictions were introduced in response to COVID-19, how </w:t>
      </w:r>
      <w:r w:rsidR="006B2DF4">
        <w:t>had</w:t>
      </w:r>
      <w:r w:rsidRPr="003D0F85">
        <w:t xml:space="preserve"> the amount of time you have spent watching each of the following changed?</w:t>
      </w:r>
      <w:r w:rsidR="0056151F">
        <w:t xml:space="preserve"> (‘Increased’). </w:t>
      </w:r>
    </w:p>
    <w:p w14:paraId="63CB593E" w14:textId="37BBE76D" w:rsidR="003D0F85" w:rsidRPr="003D0F85" w:rsidRDefault="003D0F85" w:rsidP="003D0F85">
      <w:pPr>
        <w:pStyle w:val="FigureNote"/>
        <w:rPr>
          <w:color w:val="FF0000"/>
        </w:rPr>
      </w:pPr>
      <w:r w:rsidRPr="00444A62">
        <w:t>Base:</w:t>
      </w:r>
      <w:r w:rsidRPr="00444A62">
        <w:tab/>
        <w:t xml:space="preserve">All respondents – </w:t>
      </w:r>
      <w:r w:rsidR="00792431" w:rsidRPr="00444A62">
        <w:t>Total</w:t>
      </w:r>
      <w:r w:rsidRPr="00444A62">
        <w:t xml:space="preserve"> (n=4,096), Male (n=1,763), Female (n=2,322). </w:t>
      </w:r>
    </w:p>
    <w:p w14:paraId="497195EC" w14:textId="46E7FB59" w:rsidR="003D0F85" w:rsidRDefault="003D0F85" w:rsidP="00D35120">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14689F3F" w14:textId="4CA257E7" w:rsidR="00D35120" w:rsidRDefault="00D35120">
      <w:pPr>
        <w:rPr>
          <w:rFonts w:eastAsia="Times New Roman" w:cs="Times New Roman"/>
          <w:szCs w:val="20"/>
        </w:rPr>
      </w:pPr>
      <w:r>
        <w:br w:type="page"/>
      </w:r>
    </w:p>
    <w:p w14:paraId="0B131934" w14:textId="3FB74672" w:rsidR="00D35120" w:rsidRDefault="00D35120" w:rsidP="00D35120">
      <w:pPr>
        <w:pStyle w:val="Body"/>
      </w:pPr>
      <w:r>
        <w:lastRenderedPageBreak/>
        <w:t xml:space="preserve">The differences by age in increased screen consumption since COVID-19 restrictions </w:t>
      </w:r>
      <w:r w:rsidR="0035597F">
        <w:t>are</w:t>
      </w:r>
      <w:r>
        <w:t xml:space="preserve"> shown in </w:t>
      </w:r>
      <w:r>
        <w:fldChar w:fldCharType="begin"/>
      </w:r>
      <w:r>
        <w:instrText xml:space="preserve"> REF _Ref55919210 \h </w:instrText>
      </w:r>
      <w:r>
        <w:fldChar w:fldCharType="separate"/>
      </w:r>
      <w:r w:rsidR="00580AE1">
        <w:t xml:space="preserve">Figure </w:t>
      </w:r>
      <w:r w:rsidR="00580AE1">
        <w:rPr>
          <w:noProof/>
        </w:rPr>
        <w:t>18</w:t>
      </w:r>
      <w:r>
        <w:fldChar w:fldCharType="end"/>
      </w:r>
      <w:r>
        <w:t xml:space="preserve">. Younger respondents aged 18-34 years were more likely than older age groups to increase screen consumption via online subscription services (40%), free video streaming services (38%) and other websites or apps (31%). Whereas those aged 55 years were </w:t>
      </w:r>
      <w:r w:rsidR="00E66074">
        <w:t xml:space="preserve">less </w:t>
      </w:r>
      <w:r>
        <w:t xml:space="preserve">likely to </w:t>
      </w:r>
      <w:r w:rsidR="00E66074">
        <w:t>increase</w:t>
      </w:r>
      <w:r>
        <w:t xml:space="preserve"> consumption via these channels (18%, 10%, and 5% respectively). </w:t>
      </w:r>
    </w:p>
    <w:p w14:paraId="7B9AB3AF" w14:textId="382A8F0A" w:rsidR="00D35120" w:rsidRDefault="00D35120" w:rsidP="00D35120">
      <w:pPr>
        <w:pStyle w:val="Body"/>
      </w:pPr>
      <w:r>
        <w:t xml:space="preserve">Respondents aged 25-54 years were more likely than those aged 18-34 years to increase their screen content consumption on pay TV (10%) since COVID-19 restrictions. </w:t>
      </w:r>
    </w:p>
    <w:p w14:paraId="25915521" w14:textId="640B44DA" w:rsidR="003D0F85" w:rsidRDefault="003D0F85" w:rsidP="003D0F85">
      <w:pPr>
        <w:pStyle w:val="Caption"/>
      </w:pPr>
      <w:bookmarkStart w:id="77" w:name="_Ref55919210"/>
      <w:bookmarkStart w:id="78" w:name="_Toc64042572"/>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18</w:t>
      </w:r>
      <w:r w:rsidR="00EA7177">
        <w:rPr>
          <w:noProof/>
        </w:rPr>
        <w:fldChar w:fldCharType="end"/>
      </w:r>
      <w:bookmarkEnd w:id="77"/>
      <w:r>
        <w:tab/>
        <w:t>Increased</w:t>
      </w:r>
      <w:r w:rsidRPr="003D0F85">
        <w:t xml:space="preserve"> time spent watching screen content since COVID-19</w:t>
      </w:r>
      <w:r>
        <w:t xml:space="preserve"> – by age</w:t>
      </w:r>
      <w:bookmarkEnd w:id="78"/>
    </w:p>
    <w:p w14:paraId="0ED6992F" w14:textId="77777777" w:rsidR="001601C0" w:rsidRDefault="001601C0" w:rsidP="003D0F85">
      <w:pPr>
        <w:pStyle w:val="FigureNote"/>
      </w:pPr>
      <w:r>
        <w:rPr>
          <w:noProof/>
          <w:lang w:val="en-AU" w:eastAsia="en-AU"/>
        </w:rPr>
        <w:drawing>
          <wp:inline distT="0" distB="0" distL="0" distR="0" wp14:anchorId="25215CCB" wp14:editId="5FB066ED">
            <wp:extent cx="5561267" cy="6501225"/>
            <wp:effectExtent l="0" t="0" r="1905" b="0"/>
            <wp:docPr id="102" name="Picture 102" title="Increased time spent watching screen content since COVID-19 –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64226" cy="6504684"/>
                    </a:xfrm>
                    <a:prstGeom prst="rect">
                      <a:avLst/>
                    </a:prstGeom>
                  </pic:spPr>
                </pic:pic>
              </a:graphicData>
            </a:graphic>
          </wp:inline>
        </w:drawing>
      </w:r>
    </w:p>
    <w:p w14:paraId="0D33545C" w14:textId="20C709FB" w:rsidR="003D0F85" w:rsidRDefault="003D0F85" w:rsidP="003D0F85">
      <w:pPr>
        <w:pStyle w:val="FigureNote"/>
      </w:pPr>
      <w:r>
        <w:t>C3.</w:t>
      </w:r>
      <w:r>
        <w:tab/>
      </w:r>
      <w:r w:rsidRPr="003D0F85">
        <w:t xml:space="preserve">Since social and physical distancing restrictions were introduced in response to COVID-19, how </w:t>
      </w:r>
      <w:r w:rsidR="006B2DF4">
        <w:t>had</w:t>
      </w:r>
      <w:r w:rsidRPr="003D0F85">
        <w:t xml:space="preserve"> the amount of time you have spent watching each of the following changed?</w:t>
      </w:r>
      <w:r w:rsidR="0056151F">
        <w:t xml:space="preserve"> (‘Increased’).</w:t>
      </w:r>
    </w:p>
    <w:p w14:paraId="6CA96524" w14:textId="27201682" w:rsidR="003D0F85" w:rsidRPr="00444A62" w:rsidRDefault="003D0F85" w:rsidP="003D0F85">
      <w:pPr>
        <w:pStyle w:val="FigureNote"/>
      </w:pPr>
      <w:r w:rsidRPr="00444A62">
        <w:t>Base:</w:t>
      </w:r>
      <w:r w:rsidRPr="00444A62">
        <w:tab/>
        <w:t xml:space="preserve">All respondents – </w:t>
      </w:r>
      <w:r w:rsidR="00792431" w:rsidRPr="00444A62">
        <w:t>Total</w:t>
      </w:r>
      <w:r w:rsidRPr="00444A62">
        <w:t xml:space="preserve"> (n=4,096), 18-34 (n=793), 35-54 (n=1,661), 55 or older (n=1,6</w:t>
      </w:r>
      <w:r w:rsidR="00444A62" w:rsidRPr="00444A62">
        <w:t>40</w:t>
      </w:r>
      <w:r w:rsidRPr="00444A62">
        <w:t xml:space="preserve">). </w:t>
      </w:r>
    </w:p>
    <w:p w14:paraId="6680E379" w14:textId="77777777" w:rsidR="003D0F85" w:rsidRDefault="003D0F85" w:rsidP="003D0F85">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3AE6C6A4" w14:textId="153B3229" w:rsidR="002B396D" w:rsidRDefault="002B396D" w:rsidP="002B396D">
      <w:pPr>
        <w:pStyle w:val="FigureNote"/>
      </w:pPr>
      <w:r>
        <w:rPr>
          <w:rFonts w:ascii="Wingdings 3" w:eastAsia="Wingdings 3" w:hAnsi="Wingdings 3" w:cs="Wingdings 3"/>
          <w:color w:val="00B050"/>
          <w:kern w:val="24"/>
          <w:lang w:eastAsia="en-AU"/>
        </w:rPr>
        <w:sym w:font="Wingdings 3" w:char="F072"/>
      </w:r>
      <w:r w:rsidRPr="00E071E1">
        <w:rPr>
          <w:rFonts w:ascii="Wingdings 3" w:eastAsia="Wingdings 3" w:hAnsi="Wingdings 3" w:cs="Wingdings 3"/>
          <w:color w:val="FF0000"/>
          <w:kern w:val="24"/>
          <w:lang w:eastAsia="en-AU"/>
        </w:rPr>
        <w:sym w:font="Wingdings 3" w:char="F073"/>
      </w:r>
      <w:r w:rsidRPr="00E071E1">
        <w:t xml:space="preserve"> </w:t>
      </w:r>
      <w:r>
        <w:tab/>
        <w:t>S</w:t>
      </w:r>
      <w:r w:rsidRPr="009D7423">
        <w:t xml:space="preserve">ignificantly different to </w:t>
      </w:r>
      <w:r>
        <w:t xml:space="preserve">sub-group with corresponding arrow </w:t>
      </w:r>
      <w:r w:rsidRPr="009D7423">
        <w:t>at the 95% confidence level.</w:t>
      </w:r>
    </w:p>
    <w:p w14:paraId="4831FC7D" w14:textId="1FAC1CBC" w:rsidR="00D35120" w:rsidRDefault="00D35120" w:rsidP="00D35120">
      <w:pPr>
        <w:pStyle w:val="Body"/>
      </w:pPr>
      <w:r>
        <w:lastRenderedPageBreak/>
        <w:fldChar w:fldCharType="begin"/>
      </w:r>
      <w:r>
        <w:instrText xml:space="preserve"> REF _Ref55919414 \h </w:instrText>
      </w:r>
      <w:r>
        <w:fldChar w:fldCharType="separate"/>
      </w:r>
      <w:r w:rsidR="00580AE1">
        <w:t xml:space="preserve">Figure </w:t>
      </w:r>
      <w:r w:rsidR="00580AE1">
        <w:rPr>
          <w:noProof/>
        </w:rPr>
        <w:t>19</w:t>
      </w:r>
      <w:r>
        <w:fldChar w:fldCharType="end"/>
      </w:r>
      <w:r>
        <w:t xml:space="preserve"> shows that compared to regional respondents, those living in metropolitan areas were more likely to increase their screen consumption online, specifically: online subscription services (32%), free video streaming services (26%), and other websites or apps (17%). </w:t>
      </w:r>
    </w:p>
    <w:p w14:paraId="0F2725E5" w14:textId="133ECE74" w:rsidR="003D0F85" w:rsidRDefault="003D0F85" w:rsidP="003D0F85">
      <w:pPr>
        <w:pStyle w:val="Caption"/>
      </w:pPr>
      <w:bookmarkStart w:id="79" w:name="_Ref55919414"/>
      <w:bookmarkStart w:id="80" w:name="_Toc64042573"/>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19</w:t>
      </w:r>
      <w:r w:rsidR="00EA7177">
        <w:rPr>
          <w:noProof/>
        </w:rPr>
        <w:fldChar w:fldCharType="end"/>
      </w:r>
      <w:bookmarkEnd w:id="79"/>
      <w:r>
        <w:tab/>
        <w:t>Increased</w:t>
      </w:r>
      <w:r w:rsidRPr="003D0F85">
        <w:t xml:space="preserve"> time spent watching screen content since COVID-19</w:t>
      </w:r>
      <w:r>
        <w:t xml:space="preserve"> – by region</w:t>
      </w:r>
      <w:bookmarkEnd w:id="80"/>
    </w:p>
    <w:p w14:paraId="263B5B84" w14:textId="77777777" w:rsidR="005E0F17" w:rsidRDefault="005E0F17" w:rsidP="003D0F85">
      <w:pPr>
        <w:pStyle w:val="FigureNote"/>
      </w:pPr>
      <w:r>
        <w:rPr>
          <w:noProof/>
          <w:lang w:val="en-AU" w:eastAsia="en-AU"/>
        </w:rPr>
        <w:drawing>
          <wp:inline distT="0" distB="0" distL="0" distR="0" wp14:anchorId="047D46BC" wp14:editId="647827AA">
            <wp:extent cx="5759450" cy="6619875"/>
            <wp:effectExtent l="0" t="0" r="0" b="9525"/>
            <wp:docPr id="103" name="Picture 103" title="Increased time spent watching screen content since COVID-19 –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6619875"/>
                    </a:xfrm>
                    <a:prstGeom prst="rect">
                      <a:avLst/>
                    </a:prstGeom>
                  </pic:spPr>
                </pic:pic>
              </a:graphicData>
            </a:graphic>
          </wp:inline>
        </w:drawing>
      </w:r>
    </w:p>
    <w:p w14:paraId="5F63D5D3" w14:textId="6004764D" w:rsidR="003D0F85" w:rsidRDefault="003D0F85" w:rsidP="003D0F85">
      <w:pPr>
        <w:pStyle w:val="FigureNote"/>
      </w:pPr>
      <w:r>
        <w:t>C2.</w:t>
      </w:r>
      <w:r>
        <w:tab/>
      </w:r>
      <w:r w:rsidRPr="00406390">
        <w:t>On average, how many hours per week do you spend watching each of the following?</w:t>
      </w:r>
      <w:r w:rsidR="0056151F">
        <w:t xml:space="preserve"> (‘Increased’).</w:t>
      </w:r>
    </w:p>
    <w:p w14:paraId="140ED6CC" w14:textId="73FE2F0C" w:rsidR="003D0F85" w:rsidRPr="003D0F85" w:rsidRDefault="003D0F85" w:rsidP="003D0F85">
      <w:pPr>
        <w:pStyle w:val="FigureNote"/>
        <w:rPr>
          <w:color w:val="FF0000"/>
        </w:rPr>
      </w:pPr>
      <w:r w:rsidRPr="00444A62">
        <w:t>Base:</w:t>
      </w:r>
      <w:r w:rsidRPr="00444A62">
        <w:tab/>
        <w:t xml:space="preserve">All respondents – </w:t>
      </w:r>
      <w:r w:rsidR="00792431" w:rsidRPr="00444A62">
        <w:t>Total</w:t>
      </w:r>
      <w:r w:rsidR="00444A62" w:rsidRPr="00444A62">
        <w:t xml:space="preserve"> (n=4,096), </w:t>
      </w:r>
      <w:r w:rsidR="00444A62">
        <w:t>Metro (n=2,716), Regional (n=1,379).</w:t>
      </w:r>
      <w:r w:rsidRPr="003D0F85">
        <w:rPr>
          <w:color w:val="FF0000"/>
        </w:rPr>
        <w:t xml:space="preserve"> </w:t>
      </w:r>
    </w:p>
    <w:p w14:paraId="452A72BD" w14:textId="77777777" w:rsidR="003D0F85" w:rsidRDefault="003D0F85" w:rsidP="003D0F85">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3B02F953" w14:textId="77777777" w:rsidR="003D0F85" w:rsidRDefault="003D0F85" w:rsidP="003D0F85">
      <w:pPr>
        <w:pStyle w:val="FigureNote"/>
      </w:pPr>
    </w:p>
    <w:p w14:paraId="4E1B5DBB" w14:textId="695B08E9" w:rsidR="00D60838" w:rsidRDefault="00D60838">
      <w:pPr>
        <w:rPr>
          <w:rFonts w:eastAsia="Calibri" w:cs="Times New Roman"/>
          <w:color w:val="7F7F7F" w:themeColor="text1" w:themeTint="80"/>
          <w:sz w:val="16"/>
          <w:lang w:val="en-GB"/>
        </w:rPr>
      </w:pPr>
      <w:r>
        <w:br w:type="page"/>
      </w:r>
    </w:p>
    <w:p w14:paraId="63DBC3D2" w14:textId="77777777" w:rsidR="00D35120" w:rsidRDefault="00D60838" w:rsidP="00D60838">
      <w:pPr>
        <w:pStyle w:val="Heading3"/>
      </w:pPr>
      <w:bookmarkStart w:id="81" w:name="_Toc64042515"/>
      <w:r>
        <w:lastRenderedPageBreak/>
        <w:t>Devices used to watch screen content</w:t>
      </w:r>
      <w:bookmarkEnd w:id="81"/>
    </w:p>
    <w:p w14:paraId="6231CAF5" w14:textId="0291D068" w:rsidR="00D35120" w:rsidRDefault="00D35120" w:rsidP="00D35120">
      <w:pPr>
        <w:pStyle w:val="Body"/>
      </w:pPr>
      <w:r>
        <w:t xml:space="preserve">The survey included questions about devices used to watch screen content and device preferences for watching screen content. As shown in </w:t>
      </w:r>
      <w:r>
        <w:fldChar w:fldCharType="begin"/>
      </w:r>
      <w:r>
        <w:instrText xml:space="preserve"> REF _Ref55919609 \h </w:instrText>
      </w:r>
      <w:r>
        <w:fldChar w:fldCharType="separate"/>
      </w:r>
      <w:r w:rsidR="00580AE1">
        <w:t xml:space="preserve">Figure </w:t>
      </w:r>
      <w:r w:rsidR="00580AE1">
        <w:rPr>
          <w:noProof/>
        </w:rPr>
        <w:t>20</w:t>
      </w:r>
      <w:r>
        <w:fldChar w:fldCharType="end"/>
      </w:r>
      <w:r>
        <w:t xml:space="preserve">, televisions </w:t>
      </w:r>
      <w:r w:rsidR="00F12363">
        <w:t xml:space="preserve">and mobile phones </w:t>
      </w:r>
      <w:r w:rsidR="006B2DF4">
        <w:t>were</w:t>
      </w:r>
      <w:r>
        <w:t xml:space="preserve"> the most commonly used device</w:t>
      </w:r>
      <w:r w:rsidR="00F12363">
        <w:t>s</w:t>
      </w:r>
      <w:r>
        <w:t xml:space="preserve"> to watch screen content. </w:t>
      </w:r>
    </w:p>
    <w:p w14:paraId="425E7CF6" w14:textId="3F5AFD53" w:rsidR="00F12363" w:rsidRDefault="00F12363" w:rsidP="00D35120">
      <w:pPr>
        <w:pStyle w:val="Body"/>
      </w:pPr>
      <w:r>
        <w:t xml:space="preserve">One in two respondents watch screen content on a television </w:t>
      </w:r>
      <w:r w:rsidR="00454923">
        <w:t xml:space="preserve">(54%) or </w:t>
      </w:r>
      <w:r w:rsidR="00735D0D">
        <w:t xml:space="preserve">a </w:t>
      </w:r>
      <w:r w:rsidR="00454923">
        <w:t xml:space="preserve">mobile phone (48%) </w:t>
      </w:r>
      <w:r>
        <w:t xml:space="preserve">at least once </w:t>
      </w:r>
      <w:r w:rsidR="00454923">
        <w:t xml:space="preserve">a day. However, mobile phone consumption </w:t>
      </w:r>
      <w:r w:rsidR="006B2DF4">
        <w:t>was</w:t>
      </w:r>
      <w:r w:rsidR="00454923">
        <w:t xml:space="preserve"> more frequent, with one in four (24%) respondents watching ‘more often than five times a day’, whereas only one in ten (10%) report this frequency on television. </w:t>
      </w:r>
    </w:p>
    <w:p w14:paraId="49CF09C8" w14:textId="5A8B4A47" w:rsidR="002736DF" w:rsidRDefault="002736DF" w:rsidP="00D35120">
      <w:pPr>
        <w:pStyle w:val="Body"/>
      </w:pPr>
      <w:r>
        <w:t xml:space="preserve">Computers and tablets </w:t>
      </w:r>
      <w:r w:rsidR="006B2DF4">
        <w:t>were</w:t>
      </w:r>
      <w:r>
        <w:t xml:space="preserve"> the next most used devices to watch screen content. 31% of respondents watch screen content on a computer at least once a day, and 17% watch on a tablet at this frequency. </w:t>
      </w:r>
    </w:p>
    <w:p w14:paraId="28A93CC1" w14:textId="6291AA85" w:rsidR="002736DF" w:rsidRPr="001E067F" w:rsidRDefault="002736DF" w:rsidP="00D35120">
      <w:pPr>
        <w:pStyle w:val="Body"/>
      </w:pPr>
      <w:r>
        <w:t xml:space="preserve">There </w:t>
      </w:r>
      <w:r w:rsidR="006B2DF4">
        <w:t>was</w:t>
      </w:r>
      <w:r>
        <w:t xml:space="preserve"> lower use of personal video recorders (PVR), digital media players, and game consoles to watch screen content. </w:t>
      </w:r>
    </w:p>
    <w:p w14:paraId="0E5F542A" w14:textId="2181027C" w:rsidR="00D60838" w:rsidRDefault="00D60838" w:rsidP="00D60838">
      <w:pPr>
        <w:pStyle w:val="Caption"/>
      </w:pPr>
      <w:bookmarkStart w:id="82" w:name="_Ref55919609"/>
      <w:bookmarkStart w:id="83" w:name="_Toc64042574"/>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20</w:t>
      </w:r>
      <w:r w:rsidR="00EA7177">
        <w:rPr>
          <w:noProof/>
        </w:rPr>
        <w:fldChar w:fldCharType="end"/>
      </w:r>
      <w:bookmarkEnd w:id="82"/>
      <w:r>
        <w:tab/>
        <w:t>Device usage frequency to watch screen content on average per week – Total</w:t>
      </w:r>
      <w:bookmarkEnd w:id="83"/>
    </w:p>
    <w:p w14:paraId="6D4924D6" w14:textId="0DB78735" w:rsidR="005E0F17" w:rsidRDefault="005E0F17" w:rsidP="005E0F17">
      <w:pPr>
        <w:pStyle w:val="Body"/>
      </w:pPr>
      <w:r>
        <w:rPr>
          <w:noProof/>
          <w:lang w:eastAsia="en-AU"/>
        </w:rPr>
        <w:drawing>
          <wp:inline distT="0" distB="0" distL="0" distR="0" wp14:anchorId="0B13FA30" wp14:editId="5DDC5D6C">
            <wp:extent cx="5759450" cy="4741459"/>
            <wp:effectExtent l="0" t="0" r="0" b="2540"/>
            <wp:docPr id="104" name="Picture 104" title="Device usage frequency to watch screen content on average per week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hall\AppData\Local\Temp\6\SNAGHTML498ee8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4741459"/>
                    </a:xfrm>
                    <a:prstGeom prst="rect">
                      <a:avLst/>
                    </a:prstGeom>
                    <a:noFill/>
                    <a:ln>
                      <a:noFill/>
                    </a:ln>
                  </pic:spPr>
                </pic:pic>
              </a:graphicData>
            </a:graphic>
          </wp:inline>
        </w:drawing>
      </w:r>
    </w:p>
    <w:p w14:paraId="0175AEC9" w14:textId="77777777" w:rsidR="0056151F" w:rsidRDefault="0056151F" w:rsidP="00D60838">
      <w:pPr>
        <w:pStyle w:val="FigureNote"/>
      </w:pPr>
      <w:r w:rsidRPr="0056151F">
        <w:t>C4</w:t>
      </w:r>
      <w:r>
        <w:t>.</w:t>
      </w:r>
      <w:r w:rsidRPr="0056151F">
        <w:tab/>
        <w:t>On average per week, how often do you use the following devices to watch screen content?</w:t>
      </w:r>
    </w:p>
    <w:p w14:paraId="20441F33" w14:textId="182B0C89" w:rsidR="00D60838" w:rsidRPr="00DC2B0F" w:rsidRDefault="00D60838" w:rsidP="00D60838">
      <w:pPr>
        <w:pStyle w:val="FigureNote"/>
      </w:pPr>
      <w:r w:rsidRPr="00AD065C">
        <w:t>Base:</w:t>
      </w:r>
      <w:r w:rsidRPr="00AD065C">
        <w:tab/>
      </w:r>
      <w:r w:rsidRPr="00DC2B0F">
        <w:t xml:space="preserve">All respondents – </w:t>
      </w:r>
      <w:r w:rsidR="00792431" w:rsidRPr="00DC2B0F">
        <w:t>Total</w:t>
      </w:r>
      <w:r w:rsidRPr="00DC2B0F">
        <w:t xml:space="preserve"> (n=4,096).</w:t>
      </w:r>
    </w:p>
    <w:p w14:paraId="780A3264" w14:textId="56B47988" w:rsidR="002736DF" w:rsidRDefault="00D60838" w:rsidP="001D6084">
      <w:pPr>
        <w:pStyle w:val="FigureNote"/>
      </w:pPr>
      <w:r w:rsidRPr="00DC2B0F">
        <w:t>Note:</w:t>
      </w:r>
      <w:r w:rsidRPr="00DC2B0F">
        <w:tab/>
        <w:t xml:space="preserve">The following </w:t>
      </w:r>
      <w:r w:rsidR="006B2DF4">
        <w:t>were</w:t>
      </w:r>
      <w:r w:rsidRPr="00DC2B0F">
        <w:t xml:space="preserve"> not shown: ‘Don’t know’ (</w:t>
      </w:r>
      <w:r w:rsidR="00DC2B0F" w:rsidRPr="00DC2B0F">
        <w:t>&lt;1</w:t>
      </w:r>
      <w:r w:rsidRPr="00DC2B0F">
        <w:t>%), ‘Refused’ (</w:t>
      </w:r>
      <w:r w:rsidR="00E66074" w:rsidRPr="00E4573E">
        <w:t>&lt;1</w:t>
      </w:r>
      <w:r w:rsidRPr="00DC2B0F">
        <w:t xml:space="preserve">%). </w:t>
      </w:r>
      <w:r w:rsidR="00DC2B0F">
        <w:t xml:space="preserve">Labels under 3% </w:t>
      </w:r>
      <w:r w:rsidR="003D2B19">
        <w:t>are</w:t>
      </w:r>
      <w:r w:rsidR="00DC2B0F">
        <w:t xml:space="preserve"> not shown.</w:t>
      </w:r>
      <w:r w:rsidR="00F12363">
        <w:t xml:space="preserve"> ‘NET: Consumed at least once a day’ includes</w:t>
      </w:r>
      <w:r w:rsidR="00454923">
        <w:t xml:space="preserve"> </w:t>
      </w:r>
      <w:r w:rsidR="00F12363">
        <w:t>‘</w:t>
      </w:r>
      <w:r w:rsidR="00F12363" w:rsidRPr="0056151F">
        <w:t>Once or twice a day</w:t>
      </w:r>
      <w:r w:rsidR="00F12363">
        <w:t>’, ‘</w:t>
      </w:r>
      <w:r w:rsidR="00F12363" w:rsidRPr="0056151F">
        <w:t>3-5 times a day</w:t>
      </w:r>
      <w:r w:rsidR="00F12363">
        <w:t>’, or ‘</w:t>
      </w:r>
      <w:r w:rsidR="00F12363" w:rsidRPr="0056151F">
        <w:t>More often than 5 times a day</w:t>
      </w:r>
      <w:r w:rsidR="00F12363">
        <w:t>’</w:t>
      </w:r>
      <w:r w:rsidR="00454923">
        <w:t xml:space="preserve"> and may not add up based on data in chart due to rounding.</w:t>
      </w:r>
      <w:r w:rsidR="001D6084">
        <w:t xml:space="preserve"> </w:t>
      </w:r>
    </w:p>
    <w:p w14:paraId="3A3C2AE1" w14:textId="309D95EC" w:rsidR="002736DF" w:rsidRDefault="002736DF" w:rsidP="002736DF">
      <w:pPr>
        <w:pStyle w:val="Body"/>
      </w:pPr>
      <w:r>
        <w:lastRenderedPageBreak/>
        <w:fldChar w:fldCharType="begin"/>
      </w:r>
      <w:r>
        <w:instrText xml:space="preserve"> REF _Ref55920799 \h </w:instrText>
      </w:r>
      <w:r>
        <w:fldChar w:fldCharType="separate"/>
      </w:r>
      <w:r w:rsidR="00580AE1">
        <w:t xml:space="preserve">Figure </w:t>
      </w:r>
      <w:r w:rsidR="00580AE1">
        <w:rPr>
          <w:noProof/>
        </w:rPr>
        <w:t>21</w:t>
      </w:r>
      <w:r>
        <w:fldChar w:fldCharType="end"/>
      </w:r>
      <w:r>
        <w:t xml:space="preserve"> shows that compared to females, males </w:t>
      </w:r>
      <w:r w:rsidR="006B2DF4">
        <w:t>were</w:t>
      </w:r>
      <w:r>
        <w:t xml:space="preserve"> more likely to watch screen content on </w:t>
      </w:r>
      <w:r w:rsidR="00735D0D">
        <w:t xml:space="preserve">a computer </w:t>
      </w:r>
      <w:r>
        <w:t xml:space="preserve">at least once a day (37%). Whereas females </w:t>
      </w:r>
      <w:r w:rsidR="006B2DF4">
        <w:t>were</w:t>
      </w:r>
      <w:r>
        <w:t xml:space="preserve"> more likely to watch screen content via a digital media player (10%) at this frequency. </w:t>
      </w:r>
    </w:p>
    <w:p w14:paraId="021D732D" w14:textId="26C0FCED" w:rsidR="00D60838" w:rsidRDefault="00D60838" w:rsidP="00D60838">
      <w:pPr>
        <w:pStyle w:val="Caption"/>
      </w:pPr>
      <w:bookmarkStart w:id="84" w:name="_Ref55920799"/>
      <w:bookmarkStart w:id="85" w:name="_Toc64042575"/>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21</w:t>
      </w:r>
      <w:r w:rsidR="00EA7177">
        <w:rPr>
          <w:noProof/>
        </w:rPr>
        <w:fldChar w:fldCharType="end"/>
      </w:r>
      <w:bookmarkEnd w:id="84"/>
      <w:r>
        <w:tab/>
        <w:t>Devices used at least once a day to watch screen content – by gender</w:t>
      </w:r>
      <w:bookmarkEnd w:id="85"/>
    </w:p>
    <w:p w14:paraId="2F5A48D5" w14:textId="77777777" w:rsidR="0000053E" w:rsidRDefault="0000053E" w:rsidP="0056151F">
      <w:pPr>
        <w:pStyle w:val="FigureNote"/>
      </w:pPr>
      <w:r>
        <w:rPr>
          <w:noProof/>
          <w:lang w:val="en-AU" w:eastAsia="en-AU"/>
        </w:rPr>
        <w:drawing>
          <wp:inline distT="0" distB="0" distL="0" distR="0" wp14:anchorId="7A315FE5" wp14:editId="55EB018B">
            <wp:extent cx="5759450" cy="6521450"/>
            <wp:effectExtent l="0" t="0" r="0" b="0"/>
            <wp:docPr id="105" name="Picture 105" title="Devices used at least once a day to watch screen content –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6521450"/>
                    </a:xfrm>
                    <a:prstGeom prst="rect">
                      <a:avLst/>
                    </a:prstGeom>
                  </pic:spPr>
                </pic:pic>
              </a:graphicData>
            </a:graphic>
          </wp:inline>
        </w:drawing>
      </w:r>
    </w:p>
    <w:p w14:paraId="052BC94F" w14:textId="0F404315" w:rsidR="00D60838" w:rsidRDefault="0056151F" w:rsidP="0056151F">
      <w:pPr>
        <w:pStyle w:val="FigureNote"/>
      </w:pPr>
      <w:r w:rsidRPr="0056151F">
        <w:t>C4</w:t>
      </w:r>
      <w:r>
        <w:t>.</w:t>
      </w:r>
      <w:r w:rsidRPr="0056151F">
        <w:tab/>
        <w:t>On average per week, how often do you use the following devices to watch screen content?</w:t>
      </w:r>
      <w:r>
        <w:t xml:space="preserve"> (‘</w:t>
      </w:r>
      <w:r w:rsidRPr="0056151F">
        <w:t>Once or twice a day</w:t>
      </w:r>
      <w:r>
        <w:t>’, ‘</w:t>
      </w:r>
      <w:r w:rsidRPr="0056151F">
        <w:t>3-5 times a day</w:t>
      </w:r>
      <w:r>
        <w:t>’, or ‘</w:t>
      </w:r>
      <w:r w:rsidRPr="0056151F">
        <w:t>More often than 5 times a day</w:t>
      </w:r>
      <w:r>
        <w:t>’).</w:t>
      </w:r>
    </w:p>
    <w:p w14:paraId="7BD68E6C" w14:textId="1A14A340" w:rsidR="00D60838" w:rsidRPr="00D4659F" w:rsidRDefault="00D60838" w:rsidP="00D60838">
      <w:pPr>
        <w:pStyle w:val="FigureNote"/>
      </w:pPr>
      <w:r w:rsidRPr="00D4659F">
        <w:t>Base:</w:t>
      </w:r>
      <w:r w:rsidRPr="00D4659F">
        <w:tab/>
        <w:t xml:space="preserve">All respondents – </w:t>
      </w:r>
      <w:r w:rsidR="00792431" w:rsidRPr="00D4659F">
        <w:t>Total</w:t>
      </w:r>
      <w:r w:rsidRPr="00D4659F">
        <w:t xml:space="preserve"> (n=4,096), Male (n=1,763), Female (n=2,322). </w:t>
      </w:r>
    </w:p>
    <w:p w14:paraId="289481D7" w14:textId="421CDD50" w:rsidR="002736DF" w:rsidRDefault="00D60838" w:rsidP="001D6084">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r w:rsidR="001D6084">
        <w:t xml:space="preserve"> </w:t>
      </w:r>
    </w:p>
    <w:p w14:paraId="2C6B3A0B" w14:textId="3F6AF6AB" w:rsidR="00735D0D" w:rsidRDefault="002736DF" w:rsidP="00E57282">
      <w:pPr>
        <w:pStyle w:val="Body"/>
        <w:keepLines/>
      </w:pPr>
      <w:r>
        <w:lastRenderedPageBreak/>
        <w:fldChar w:fldCharType="begin"/>
      </w:r>
      <w:r>
        <w:instrText xml:space="preserve"> REF _Ref55920945 \h </w:instrText>
      </w:r>
      <w:r>
        <w:fldChar w:fldCharType="separate"/>
      </w:r>
      <w:r w:rsidR="00580AE1">
        <w:t xml:space="preserve">Figure </w:t>
      </w:r>
      <w:r w:rsidR="00580AE1">
        <w:rPr>
          <w:noProof/>
        </w:rPr>
        <w:t>22</w:t>
      </w:r>
      <w:r>
        <w:fldChar w:fldCharType="end"/>
      </w:r>
      <w:r>
        <w:t xml:space="preserve"> shows the age differences in devices used to watch screen content at least once a day. As shown, respondents aged 55 years or older </w:t>
      </w:r>
      <w:r w:rsidR="006B2DF4">
        <w:t>were</w:t>
      </w:r>
      <w:r>
        <w:t xml:space="preserve"> more likely to watch screen content on a television (62%) at least once a day, whereas 18-34 year olds </w:t>
      </w:r>
      <w:r w:rsidR="006B2DF4">
        <w:t>were</w:t>
      </w:r>
      <w:r>
        <w:t xml:space="preserve"> less likely to</w:t>
      </w:r>
      <w:r w:rsidR="00CE106B">
        <w:t xml:space="preserve"> (41%)</w:t>
      </w:r>
      <w:r>
        <w:t xml:space="preserve">. </w:t>
      </w:r>
      <w:r w:rsidR="00735D0D">
        <w:t xml:space="preserve">Compared to both younger age groups, those aged 55 years or older </w:t>
      </w:r>
      <w:r w:rsidR="006B2DF4">
        <w:t>were</w:t>
      </w:r>
      <w:r w:rsidR="00735D0D">
        <w:t xml:space="preserve"> less likely to use a mobile phone (28%), digital media player (3%), games console connected to a television (1%) or other device (2%) to watch screen content once a day. </w:t>
      </w:r>
    </w:p>
    <w:p w14:paraId="6445D82A" w14:textId="1B4D4EE6" w:rsidR="002736DF" w:rsidRDefault="00735D0D" w:rsidP="002736DF">
      <w:pPr>
        <w:pStyle w:val="Body"/>
      </w:pPr>
      <w:r>
        <w:t xml:space="preserve">Respondents aged 18-34 years </w:t>
      </w:r>
      <w:r w:rsidR="006B2DF4">
        <w:t>were</w:t>
      </w:r>
      <w:r>
        <w:t xml:space="preserve"> more likely than the two older age groups to watch screen content at least once a day on a mobile phone (71%), computer (40%), games console connected to a television (12%), or other device (6%); and less likely to watch on a PVR (7%).  </w:t>
      </w:r>
    </w:p>
    <w:p w14:paraId="7FF4C39D" w14:textId="089B097D" w:rsidR="00D60838" w:rsidRDefault="00D60838" w:rsidP="00D60838">
      <w:pPr>
        <w:pStyle w:val="Caption"/>
      </w:pPr>
      <w:bookmarkStart w:id="86" w:name="_Ref55920945"/>
      <w:bookmarkStart w:id="87" w:name="_Toc64042576"/>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22</w:t>
      </w:r>
      <w:r w:rsidR="00EA7177">
        <w:rPr>
          <w:noProof/>
        </w:rPr>
        <w:fldChar w:fldCharType="end"/>
      </w:r>
      <w:bookmarkEnd w:id="86"/>
      <w:r>
        <w:tab/>
        <w:t>Devices used at least once a day to watch screen content – by age</w:t>
      </w:r>
      <w:bookmarkEnd w:id="87"/>
    </w:p>
    <w:p w14:paraId="135CC3EB" w14:textId="77777777" w:rsidR="0000053E" w:rsidRDefault="0000053E" w:rsidP="0056151F">
      <w:pPr>
        <w:pStyle w:val="FigureNote"/>
      </w:pPr>
      <w:r>
        <w:rPr>
          <w:noProof/>
          <w:lang w:val="en-AU" w:eastAsia="en-AU"/>
        </w:rPr>
        <w:drawing>
          <wp:inline distT="0" distB="0" distL="0" distR="0" wp14:anchorId="0907FA0D" wp14:editId="35167A47">
            <wp:extent cx="5759450" cy="6628765"/>
            <wp:effectExtent l="0" t="0" r="0" b="635"/>
            <wp:docPr id="106" name="Picture 106" title="Devices used at least once a day to watch screen content –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6628765"/>
                    </a:xfrm>
                    <a:prstGeom prst="rect">
                      <a:avLst/>
                    </a:prstGeom>
                  </pic:spPr>
                </pic:pic>
              </a:graphicData>
            </a:graphic>
          </wp:inline>
        </w:drawing>
      </w:r>
    </w:p>
    <w:p w14:paraId="21008934" w14:textId="01FE49AB" w:rsidR="0056151F" w:rsidRDefault="0056151F" w:rsidP="0056151F">
      <w:pPr>
        <w:pStyle w:val="FigureNote"/>
      </w:pPr>
      <w:r w:rsidRPr="0056151F">
        <w:lastRenderedPageBreak/>
        <w:t>C4</w:t>
      </w:r>
      <w:r>
        <w:t>.</w:t>
      </w:r>
      <w:r w:rsidRPr="0056151F">
        <w:tab/>
        <w:t>On average per week, how often do you use the following devices to watch screen content?</w:t>
      </w:r>
      <w:r>
        <w:t xml:space="preserve"> (‘</w:t>
      </w:r>
      <w:r w:rsidRPr="0056151F">
        <w:t>Once or twice a day</w:t>
      </w:r>
      <w:r>
        <w:t>’, ‘</w:t>
      </w:r>
      <w:r w:rsidRPr="0056151F">
        <w:t>3-5 times a day</w:t>
      </w:r>
      <w:r>
        <w:t>’, or ‘</w:t>
      </w:r>
      <w:r w:rsidRPr="0056151F">
        <w:t>More often than 5 times a day</w:t>
      </w:r>
      <w:r>
        <w:t>’).</w:t>
      </w:r>
    </w:p>
    <w:p w14:paraId="1C3FC52F" w14:textId="6B715773" w:rsidR="00D60838" w:rsidRPr="00D4659F" w:rsidRDefault="00D60838" w:rsidP="00D60838">
      <w:pPr>
        <w:pStyle w:val="FigureNote"/>
      </w:pPr>
      <w:r w:rsidRPr="00D4659F">
        <w:t>Base:</w:t>
      </w:r>
      <w:r w:rsidRPr="00D4659F">
        <w:tab/>
        <w:t xml:space="preserve">All respondents – </w:t>
      </w:r>
      <w:r w:rsidR="00792431" w:rsidRPr="00D4659F">
        <w:t>Total</w:t>
      </w:r>
      <w:r w:rsidRPr="00D4659F">
        <w:t xml:space="preserve"> (n=4,096), 18-34 (n=793), 35-54</w:t>
      </w:r>
      <w:r w:rsidR="00D4659F" w:rsidRPr="00D4659F">
        <w:t xml:space="preserve"> (n=1,661), 55 or older (n=1,640</w:t>
      </w:r>
      <w:r w:rsidRPr="00D4659F">
        <w:t xml:space="preserve">). </w:t>
      </w:r>
    </w:p>
    <w:p w14:paraId="1EA57325" w14:textId="77777777" w:rsidR="00D60838" w:rsidRDefault="00D60838" w:rsidP="00D60838">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4C3F15BA" w14:textId="73F74CBD" w:rsidR="00D60838" w:rsidRDefault="00735D0D" w:rsidP="00735D0D">
      <w:pPr>
        <w:pStyle w:val="Body"/>
      </w:pPr>
      <w:r>
        <w:t xml:space="preserve">As shown in </w:t>
      </w:r>
      <w:r>
        <w:fldChar w:fldCharType="begin"/>
      </w:r>
      <w:r>
        <w:instrText xml:space="preserve"> REF _Ref55921363 \h </w:instrText>
      </w:r>
      <w:r>
        <w:fldChar w:fldCharType="separate"/>
      </w:r>
      <w:r w:rsidR="00580AE1">
        <w:t xml:space="preserve">Figure </w:t>
      </w:r>
      <w:r w:rsidR="00580AE1">
        <w:rPr>
          <w:noProof/>
        </w:rPr>
        <w:t>23</w:t>
      </w:r>
      <w:r>
        <w:fldChar w:fldCharType="end"/>
      </w:r>
      <w:r>
        <w:t xml:space="preserve">, metropolitan respondents </w:t>
      </w:r>
      <w:r w:rsidR="006B2DF4">
        <w:t>were</w:t>
      </w:r>
      <w:r>
        <w:t xml:space="preserve"> more likely than regional respondents to watch screen content on a mobile phone (50%</w:t>
      </w:r>
      <w:r w:rsidR="00CF60D5">
        <w:t xml:space="preserve"> compared to 44%</w:t>
      </w:r>
      <w:r>
        <w:t>), computer (33%</w:t>
      </w:r>
      <w:r w:rsidR="00CF60D5">
        <w:t xml:space="preserve"> compared to 26</w:t>
      </w:r>
      <w:r w:rsidR="00640947">
        <w:t>%</w:t>
      </w:r>
      <w:r>
        <w:t>), digital media player (10%</w:t>
      </w:r>
      <w:r w:rsidR="00CF60D5">
        <w:t xml:space="preserve"> compared to 7%</w:t>
      </w:r>
      <w:r>
        <w:t xml:space="preserve">), or </w:t>
      </w:r>
      <w:r w:rsidR="00CF60D5">
        <w:t>an</w:t>
      </w:r>
      <w:r>
        <w:t>other device (5%</w:t>
      </w:r>
      <w:r w:rsidR="00CF60D5">
        <w:t xml:space="preserve"> compared to 3%</w:t>
      </w:r>
      <w:r>
        <w:t xml:space="preserve">) at least once a </w:t>
      </w:r>
      <w:r w:rsidR="00640947">
        <w:t>day.</w:t>
      </w:r>
    </w:p>
    <w:p w14:paraId="2B315EC2" w14:textId="3BC9E5D9" w:rsidR="00D60838" w:rsidRDefault="00D60838" w:rsidP="00D60838">
      <w:pPr>
        <w:pStyle w:val="Caption"/>
      </w:pPr>
      <w:bookmarkStart w:id="88" w:name="_Ref55921363"/>
      <w:bookmarkStart w:id="89" w:name="_Toc64042577"/>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23</w:t>
      </w:r>
      <w:r w:rsidR="00EA7177">
        <w:rPr>
          <w:noProof/>
        </w:rPr>
        <w:fldChar w:fldCharType="end"/>
      </w:r>
      <w:bookmarkEnd w:id="88"/>
      <w:r>
        <w:tab/>
        <w:t>Devices used at least once a day to watch screen content – by region</w:t>
      </w:r>
      <w:bookmarkEnd w:id="89"/>
    </w:p>
    <w:p w14:paraId="0BB7B5BF" w14:textId="77777777" w:rsidR="0000053E" w:rsidRDefault="0000053E" w:rsidP="00D60838">
      <w:pPr>
        <w:pStyle w:val="FigureNote"/>
      </w:pPr>
      <w:r>
        <w:rPr>
          <w:noProof/>
          <w:lang w:val="en-AU" w:eastAsia="en-AU"/>
        </w:rPr>
        <w:drawing>
          <wp:inline distT="0" distB="0" distL="0" distR="0" wp14:anchorId="3E3CDABA" wp14:editId="4F120CAC">
            <wp:extent cx="5759450" cy="6623050"/>
            <wp:effectExtent l="0" t="0" r="0" b="6350"/>
            <wp:docPr id="107" name="Picture 107" title="Devices used at least once a day to watch screen content –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6623050"/>
                    </a:xfrm>
                    <a:prstGeom prst="rect">
                      <a:avLst/>
                    </a:prstGeom>
                  </pic:spPr>
                </pic:pic>
              </a:graphicData>
            </a:graphic>
          </wp:inline>
        </w:drawing>
      </w:r>
    </w:p>
    <w:p w14:paraId="2C9F0BFA" w14:textId="4D352ACC" w:rsidR="00D60838" w:rsidRDefault="00D60838" w:rsidP="00D60838">
      <w:pPr>
        <w:pStyle w:val="FigureNote"/>
      </w:pPr>
      <w:r>
        <w:t>C2.</w:t>
      </w:r>
      <w:r>
        <w:tab/>
      </w:r>
      <w:r w:rsidRPr="00406390">
        <w:t>On average, how many hours per week do you spend watching each of the following?</w:t>
      </w:r>
      <w:r w:rsidR="0056151F" w:rsidRPr="0056151F">
        <w:t xml:space="preserve"> </w:t>
      </w:r>
      <w:r w:rsidR="0056151F">
        <w:t>(‘</w:t>
      </w:r>
      <w:r w:rsidR="0056151F" w:rsidRPr="0056151F">
        <w:t>Once or twice a day</w:t>
      </w:r>
      <w:r w:rsidR="0056151F">
        <w:t>’, ‘</w:t>
      </w:r>
      <w:r w:rsidR="0056151F" w:rsidRPr="0056151F">
        <w:t>3-5 times a day</w:t>
      </w:r>
      <w:r w:rsidR="0056151F">
        <w:t>’, or ‘</w:t>
      </w:r>
      <w:r w:rsidR="0056151F" w:rsidRPr="0056151F">
        <w:t>More often than 5 times a day</w:t>
      </w:r>
      <w:r w:rsidR="0056151F">
        <w:t>’).</w:t>
      </w:r>
    </w:p>
    <w:p w14:paraId="5971D3C9" w14:textId="77777777" w:rsidR="00D4659F" w:rsidRDefault="00D60838" w:rsidP="00D60838">
      <w:pPr>
        <w:pStyle w:val="FigureNote"/>
        <w:rPr>
          <w:color w:val="FF0000"/>
        </w:rPr>
      </w:pPr>
      <w:r w:rsidRPr="00D4659F">
        <w:t>Base:</w:t>
      </w:r>
      <w:r w:rsidRPr="00D4659F">
        <w:tab/>
        <w:t xml:space="preserve">All respondents – </w:t>
      </w:r>
      <w:r w:rsidR="00792431" w:rsidRPr="00D4659F">
        <w:t>Total</w:t>
      </w:r>
      <w:r w:rsidRPr="00D4659F">
        <w:t xml:space="preserve"> (n=4,096), </w:t>
      </w:r>
      <w:r w:rsidR="00D4659F">
        <w:t>Metro (n=2,716), Regional (n=1,379).</w:t>
      </w:r>
      <w:r w:rsidR="00D4659F" w:rsidRPr="003D0F85">
        <w:rPr>
          <w:color w:val="FF0000"/>
        </w:rPr>
        <w:t xml:space="preserve"> </w:t>
      </w:r>
    </w:p>
    <w:p w14:paraId="1BFAECDD" w14:textId="77777777" w:rsidR="00D60838" w:rsidRDefault="00D60838" w:rsidP="00D60838">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6471B77F" w14:textId="77777777" w:rsidR="003D0F85" w:rsidRDefault="003D0F85" w:rsidP="003D0F85">
      <w:pPr>
        <w:pStyle w:val="FigureNote"/>
      </w:pPr>
    </w:p>
    <w:p w14:paraId="651C2065" w14:textId="77777777" w:rsidR="0056151F" w:rsidRPr="00E57282" w:rsidRDefault="0056151F" w:rsidP="00E57282">
      <w:r w:rsidRPr="00E57282">
        <w:br w:type="page"/>
      </w:r>
    </w:p>
    <w:p w14:paraId="698C6F25" w14:textId="7FE8FE8C" w:rsidR="0056151F" w:rsidRDefault="0056151F" w:rsidP="0056151F">
      <w:pPr>
        <w:pStyle w:val="Heading3"/>
      </w:pPr>
      <w:bookmarkStart w:id="90" w:name="_Toc64042516"/>
      <w:r>
        <w:lastRenderedPageBreak/>
        <w:t>Device preference</w:t>
      </w:r>
      <w:r w:rsidR="00950FCF">
        <w:t>s for screen content</w:t>
      </w:r>
      <w:bookmarkEnd w:id="90"/>
    </w:p>
    <w:p w14:paraId="2577372D" w14:textId="729D4B38" w:rsidR="0056151F" w:rsidRDefault="00735D0D" w:rsidP="00735D0D">
      <w:pPr>
        <w:pStyle w:val="Body"/>
      </w:pPr>
      <w:r>
        <w:t xml:space="preserve">Respondents who used more than one device to watch screen content were asked if they had a preference on which device they used. As shown in </w:t>
      </w:r>
      <w:r>
        <w:fldChar w:fldCharType="begin"/>
      </w:r>
      <w:r>
        <w:instrText xml:space="preserve"> REF _Ref55921514 \h </w:instrText>
      </w:r>
      <w:r>
        <w:fldChar w:fldCharType="separate"/>
      </w:r>
      <w:r w:rsidR="00580AE1" w:rsidRPr="00B01D0E">
        <w:t xml:space="preserve">Figure </w:t>
      </w:r>
      <w:r w:rsidR="00580AE1">
        <w:rPr>
          <w:noProof/>
        </w:rPr>
        <w:t>24</w:t>
      </w:r>
      <w:r>
        <w:fldChar w:fldCharType="end"/>
      </w:r>
      <w:r>
        <w:t xml:space="preserve">, three in four (77%) respondents reported that they do have a device preference. </w:t>
      </w:r>
      <w:r w:rsidR="00BD3493">
        <w:t xml:space="preserve">Those aged 55 years or older (82%) are more likely to have a device preference compared to younger age groups. </w:t>
      </w:r>
    </w:p>
    <w:p w14:paraId="5611305B" w14:textId="4575CE1B" w:rsidR="00D60838" w:rsidRDefault="00D60838" w:rsidP="00B01D0E">
      <w:pPr>
        <w:pStyle w:val="Caption"/>
        <w:ind w:left="1418" w:hanging="1418"/>
      </w:pPr>
      <w:bookmarkStart w:id="91" w:name="_Ref55921514"/>
      <w:bookmarkStart w:id="92" w:name="_Toc64042578"/>
      <w:r w:rsidRPr="00B01D0E">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24</w:t>
      </w:r>
      <w:r w:rsidR="00EA7177">
        <w:rPr>
          <w:noProof/>
        </w:rPr>
        <w:fldChar w:fldCharType="end"/>
      </w:r>
      <w:bookmarkEnd w:id="91"/>
      <w:r w:rsidRPr="00B01D0E">
        <w:tab/>
        <w:t xml:space="preserve">Overall preference </w:t>
      </w:r>
      <w:r w:rsidR="00950FCF" w:rsidRPr="00B01D0E">
        <w:t xml:space="preserve">on devices used to watch screen content </w:t>
      </w:r>
      <w:r w:rsidR="00B01D0E">
        <w:t xml:space="preserve">(amongst those who watch on more than one device) </w:t>
      </w:r>
      <w:r w:rsidRPr="00B01D0E">
        <w:t>– Total</w:t>
      </w:r>
      <w:bookmarkEnd w:id="92"/>
    </w:p>
    <w:p w14:paraId="7711450C" w14:textId="77777777" w:rsidR="0000053E" w:rsidRDefault="0000053E" w:rsidP="0000053E">
      <w:pPr>
        <w:pStyle w:val="FigureNote"/>
        <w:jc w:val="center"/>
      </w:pPr>
      <w:r>
        <w:rPr>
          <w:noProof/>
          <w:lang w:val="en-AU" w:eastAsia="en-AU"/>
        </w:rPr>
        <w:drawing>
          <wp:inline distT="0" distB="0" distL="0" distR="0" wp14:anchorId="08C86498" wp14:editId="117CB2DF">
            <wp:extent cx="3181985" cy="3086735"/>
            <wp:effectExtent l="0" t="0" r="0" b="0"/>
            <wp:docPr id="108" name="Picture 108" title="Overall preference on devices used to watch screen content (amongst those who watch on more than one device)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hall\AppData\Local\Temp\6\SNAGHTML499fce5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81985" cy="3086735"/>
                    </a:xfrm>
                    <a:prstGeom prst="rect">
                      <a:avLst/>
                    </a:prstGeom>
                    <a:noFill/>
                    <a:ln>
                      <a:noFill/>
                    </a:ln>
                  </pic:spPr>
                </pic:pic>
              </a:graphicData>
            </a:graphic>
          </wp:inline>
        </w:drawing>
      </w:r>
    </w:p>
    <w:p w14:paraId="0E4807E7" w14:textId="1619CE6F" w:rsidR="00D60838" w:rsidRDefault="00D60838" w:rsidP="00D60838">
      <w:pPr>
        <w:pStyle w:val="FigureNote"/>
      </w:pPr>
      <w:r w:rsidRPr="00D60838">
        <w:t>C5</w:t>
      </w:r>
      <w:r>
        <w:t>.</w:t>
      </w:r>
      <w:r w:rsidRPr="00D60838">
        <w:tab/>
        <w:t>Overall, do you have a preference on which device you use to watch screen content?</w:t>
      </w:r>
    </w:p>
    <w:p w14:paraId="349F547E" w14:textId="55F34DF5" w:rsidR="00D60838" w:rsidRPr="00B01D0E" w:rsidRDefault="00D60838" w:rsidP="00D60838">
      <w:pPr>
        <w:pStyle w:val="FigureNote"/>
      </w:pPr>
      <w:r w:rsidRPr="00B01D0E">
        <w:t>Base:</w:t>
      </w:r>
      <w:r w:rsidRPr="00B01D0E">
        <w:tab/>
      </w:r>
      <w:r w:rsidR="0056151F" w:rsidRPr="00B01D0E">
        <w:t xml:space="preserve">Used multiple devices to watch screen content in C4 – </w:t>
      </w:r>
      <w:r w:rsidR="00792431" w:rsidRPr="00B01D0E">
        <w:t>Total</w:t>
      </w:r>
      <w:r w:rsidR="0056151F" w:rsidRPr="00B01D0E">
        <w:t xml:space="preserve"> (n=3</w:t>
      </w:r>
      <w:r w:rsidRPr="00B01D0E">
        <w:t>,</w:t>
      </w:r>
      <w:r w:rsidR="0056151F" w:rsidRPr="00B01D0E">
        <w:t>650</w:t>
      </w:r>
      <w:r w:rsidRPr="00B01D0E">
        <w:t>).</w:t>
      </w:r>
    </w:p>
    <w:p w14:paraId="5F7922D7" w14:textId="73900BA1" w:rsidR="00D60838" w:rsidRPr="003D0F85" w:rsidRDefault="00D60838" w:rsidP="00D60838">
      <w:pPr>
        <w:pStyle w:val="FigureNote"/>
        <w:rPr>
          <w:color w:val="FF0000"/>
        </w:rPr>
      </w:pPr>
      <w:r w:rsidRPr="0056151F">
        <w:t>Note:</w:t>
      </w:r>
      <w:r w:rsidRPr="0056151F">
        <w:tab/>
        <w:t xml:space="preserve">The following </w:t>
      </w:r>
      <w:r w:rsidR="006B2DF4">
        <w:t>were</w:t>
      </w:r>
      <w:r w:rsidRPr="0056151F">
        <w:t xml:space="preserve"> not shown: ‘Don’t know’ (</w:t>
      </w:r>
      <w:r w:rsidR="000419FE">
        <w:t>&lt;1</w:t>
      </w:r>
      <w:r w:rsidRPr="0056151F">
        <w:t xml:space="preserve">%), ‘Refused’ (0%). </w:t>
      </w:r>
      <w:r w:rsidR="0056151F">
        <w:t xml:space="preserve">Figures may not add to 100% due to rounding. </w:t>
      </w:r>
    </w:p>
    <w:p w14:paraId="372D0B24" w14:textId="4818D25D" w:rsidR="00D60838" w:rsidRDefault="00735D0D" w:rsidP="00735D0D">
      <w:pPr>
        <w:pStyle w:val="Body"/>
      </w:pPr>
      <w:r>
        <w:t xml:space="preserve">Respondents who stated they had a device preference were then asked which one device they preferred to use to watch screen content. As shown in </w:t>
      </w:r>
      <w:r>
        <w:fldChar w:fldCharType="begin"/>
      </w:r>
      <w:r>
        <w:instrText xml:space="preserve"> REF _Ref55921603 \h </w:instrText>
      </w:r>
      <w:r>
        <w:fldChar w:fldCharType="separate"/>
      </w:r>
      <w:r w:rsidR="00580AE1" w:rsidRPr="00B01D0E">
        <w:t xml:space="preserve">Figure </w:t>
      </w:r>
      <w:r w:rsidR="00580AE1">
        <w:rPr>
          <w:noProof/>
        </w:rPr>
        <w:t>25</w:t>
      </w:r>
      <w:r>
        <w:fldChar w:fldCharType="end"/>
      </w:r>
      <w:r>
        <w:t>, the majority (</w:t>
      </w:r>
      <w:r w:rsidR="00CE106B">
        <w:t>63</w:t>
      </w:r>
      <w:r>
        <w:t>%) prefer to watch on a television. Far fewer selected the next most preferred devices</w:t>
      </w:r>
      <w:r w:rsidR="00F025FD">
        <w:t xml:space="preserve">, with 13% preferring to watch on a computer, 9% on a mobile phone, and 5% on a tablet. </w:t>
      </w:r>
    </w:p>
    <w:p w14:paraId="6291F24E" w14:textId="09EB1224" w:rsidR="0056151F" w:rsidRDefault="0056151F" w:rsidP="0056151F">
      <w:pPr>
        <w:pStyle w:val="Caption"/>
      </w:pPr>
      <w:bookmarkStart w:id="93" w:name="_Ref55921603"/>
      <w:bookmarkStart w:id="94" w:name="_Toc64042579"/>
      <w:r w:rsidRPr="00B01D0E">
        <w:lastRenderedPageBreak/>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25</w:t>
      </w:r>
      <w:r w:rsidR="00EA7177">
        <w:rPr>
          <w:noProof/>
        </w:rPr>
        <w:fldChar w:fldCharType="end"/>
      </w:r>
      <w:bookmarkEnd w:id="93"/>
      <w:r w:rsidRPr="00B01D0E">
        <w:tab/>
        <w:t>Most preferred devices</w:t>
      </w:r>
      <w:r w:rsidR="00950FCF" w:rsidRPr="00B01D0E">
        <w:t xml:space="preserve"> to watch screen content</w:t>
      </w:r>
      <w:bookmarkEnd w:id="94"/>
      <w:r w:rsidR="00950FCF">
        <w:t xml:space="preserve"> </w:t>
      </w:r>
    </w:p>
    <w:p w14:paraId="6BEAE761" w14:textId="77777777" w:rsidR="0000053E" w:rsidRDefault="0000053E" w:rsidP="0056151F">
      <w:pPr>
        <w:pStyle w:val="FigureNote"/>
      </w:pPr>
      <w:r>
        <w:rPr>
          <w:noProof/>
          <w:lang w:val="en-AU" w:eastAsia="en-AU"/>
        </w:rPr>
        <w:drawing>
          <wp:inline distT="0" distB="0" distL="0" distR="0" wp14:anchorId="36FC5F94" wp14:editId="66972275">
            <wp:extent cx="5759450" cy="2917190"/>
            <wp:effectExtent l="0" t="0" r="0" b="0"/>
            <wp:docPr id="109" name="Picture 109" title="Most preferred devices to watch screen cont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917190"/>
                    </a:xfrm>
                    <a:prstGeom prst="rect">
                      <a:avLst/>
                    </a:prstGeom>
                  </pic:spPr>
                </pic:pic>
              </a:graphicData>
            </a:graphic>
          </wp:inline>
        </w:drawing>
      </w:r>
    </w:p>
    <w:p w14:paraId="432D02F7" w14:textId="4287B9AD" w:rsidR="0056151F" w:rsidRDefault="0056151F" w:rsidP="0056151F">
      <w:pPr>
        <w:pStyle w:val="FigureNote"/>
      </w:pPr>
      <w:r w:rsidRPr="0056151F">
        <w:t>C6</w:t>
      </w:r>
      <w:r>
        <w:t>.</w:t>
      </w:r>
      <w:r w:rsidRPr="0056151F">
        <w:tab/>
        <w:t xml:space="preserve">Of all the devices you use, which do you prefer to use to watch screen content most? </w:t>
      </w:r>
    </w:p>
    <w:p w14:paraId="7B15DCFA" w14:textId="23BD9D0F" w:rsidR="0056151F" w:rsidRPr="00B01D0E" w:rsidRDefault="0056151F" w:rsidP="0056151F">
      <w:pPr>
        <w:pStyle w:val="FigureNote"/>
      </w:pPr>
      <w:r w:rsidRPr="00B01D0E">
        <w:t>Base:</w:t>
      </w:r>
      <w:r w:rsidRPr="00B01D0E">
        <w:tab/>
      </w:r>
      <w:r w:rsidR="00B01D0E">
        <w:t xml:space="preserve">Have a preference on device used to watch screen content </w:t>
      </w:r>
      <w:r w:rsidRPr="00B01D0E">
        <w:t>in C</w:t>
      </w:r>
      <w:r w:rsidR="00B01D0E">
        <w:t>5</w:t>
      </w:r>
      <w:r w:rsidRPr="00B01D0E">
        <w:t xml:space="preserve"> – </w:t>
      </w:r>
      <w:r w:rsidR="00792431" w:rsidRPr="00B01D0E">
        <w:t>Total</w:t>
      </w:r>
      <w:r w:rsidR="00B01D0E">
        <w:t xml:space="preserve"> (n=2,845</w:t>
      </w:r>
      <w:r w:rsidRPr="00B01D0E">
        <w:t>).</w:t>
      </w:r>
    </w:p>
    <w:p w14:paraId="10CB4E92" w14:textId="4287A777" w:rsidR="0056151F" w:rsidRPr="003D0F85" w:rsidRDefault="0056151F" w:rsidP="0056151F">
      <w:pPr>
        <w:pStyle w:val="FigureNote"/>
        <w:rPr>
          <w:color w:val="FF0000"/>
        </w:rPr>
      </w:pPr>
      <w:r w:rsidRPr="0056151F">
        <w:t>Note:</w:t>
      </w:r>
      <w:r w:rsidRPr="0056151F">
        <w:tab/>
        <w:t xml:space="preserve">The following </w:t>
      </w:r>
      <w:r w:rsidR="006B2DF4">
        <w:t>were</w:t>
      </w:r>
      <w:r w:rsidRPr="0056151F">
        <w:t xml:space="preserve"> not shown: ‘Don’t know’ (</w:t>
      </w:r>
      <w:r w:rsidR="00CB23F6">
        <w:t>&lt;1</w:t>
      </w:r>
      <w:r w:rsidRPr="0056151F">
        <w:t xml:space="preserve">%), ‘Refused’ (0%). </w:t>
      </w:r>
      <w:r>
        <w:t xml:space="preserve">Figures may not add to 100% due to rounding. </w:t>
      </w:r>
    </w:p>
    <w:p w14:paraId="16712D70" w14:textId="77777777" w:rsidR="00DE220D" w:rsidRDefault="00950FCF" w:rsidP="00B1776D">
      <w:pPr>
        <w:pStyle w:val="Heading3"/>
      </w:pPr>
      <w:bookmarkStart w:id="95" w:name="_Toc64042517"/>
      <w:r>
        <w:t>Genres watched across s</w:t>
      </w:r>
      <w:r w:rsidR="00B1776D">
        <w:t xml:space="preserve">creen content </w:t>
      </w:r>
      <w:r>
        <w:t>channels</w:t>
      </w:r>
      <w:bookmarkEnd w:id="95"/>
    </w:p>
    <w:p w14:paraId="24DD792A" w14:textId="572E7871" w:rsidR="009469DB" w:rsidRDefault="00CE106B" w:rsidP="00DE220D">
      <w:pPr>
        <w:pStyle w:val="Body"/>
      </w:pPr>
      <w:r>
        <w:t xml:space="preserve">Respondents were asked to indicate which genres of content they </w:t>
      </w:r>
      <w:r w:rsidR="009469DB">
        <w:t xml:space="preserve">generally watch </w:t>
      </w:r>
      <w:r>
        <w:t xml:space="preserve">on each channel. The results </w:t>
      </w:r>
      <w:r w:rsidR="006B2DF4">
        <w:t>were</w:t>
      </w:r>
      <w:r>
        <w:t xml:space="preserve"> detailed in </w:t>
      </w:r>
      <w:r>
        <w:fldChar w:fldCharType="begin"/>
      </w:r>
      <w:r>
        <w:instrText xml:space="preserve"> REF _Ref56002884 \h </w:instrText>
      </w:r>
      <w:r>
        <w:fldChar w:fldCharType="separate"/>
      </w:r>
      <w:r w:rsidR="00580AE1">
        <w:t xml:space="preserve">Table </w:t>
      </w:r>
      <w:r w:rsidR="00580AE1">
        <w:rPr>
          <w:noProof/>
        </w:rPr>
        <w:t>7</w:t>
      </w:r>
      <w:r>
        <w:fldChar w:fldCharType="end"/>
      </w:r>
      <w:r>
        <w:t xml:space="preserve">, with the top and bottom three genres for each channel highlighted. </w:t>
      </w:r>
    </w:p>
    <w:p w14:paraId="5CE88E25" w14:textId="395470A1" w:rsidR="009469DB" w:rsidRDefault="00CE106B" w:rsidP="00DE220D">
      <w:pPr>
        <w:pStyle w:val="Body"/>
      </w:pPr>
      <w:r>
        <w:t xml:space="preserve">Free-to-air TV, including catch-up TV, </w:t>
      </w:r>
      <w:r w:rsidR="006B2DF4">
        <w:t>were</w:t>
      </w:r>
      <w:r w:rsidR="009469DB">
        <w:t xml:space="preserve"> </w:t>
      </w:r>
      <w:r>
        <w:t>most commonly used to watch news and</w:t>
      </w:r>
      <w:r w:rsidR="0064089C">
        <w:t xml:space="preserve"> current affairs and documentaries</w:t>
      </w:r>
      <w:r w:rsidR="001A46D6">
        <w:t xml:space="preserve">. </w:t>
      </w:r>
      <w:r w:rsidR="0064089C">
        <w:t xml:space="preserve">Pay TV, free video streaming services, and sports specific websites </w:t>
      </w:r>
      <w:r w:rsidR="006B2DF4">
        <w:t>were</w:t>
      </w:r>
      <w:r w:rsidR="0064089C">
        <w:t xml:space="preserve"> most commonly used to watch documentaries</w:t>
      </w:r>
      <w:r w:rsidR="009469DB">
        <w:t xml:space="preserve">. </w:t>
      </w:r>
      <w:r w:rsidR="0072340B">
        <w:t xml:space="preserve">Online subscription and pay-per-view services </w:t>
      </w:r>
      <w:r w:rsidR="006B2DF4">
        <w:t>were</w:t>
      </w:r>
      <w:r w:rsidR="0072340B">
        <w:t xml:space="preserve"> generally used to watch c</w:t>
      </w:r>
      <w:r w:rsidR="0064089C">
        <w:t>omedy</w:t>
      </w:r>
      <w:r w:rsidR="00C8039B">
        <w:t>,</w:t>
      </w:r>
      <w:r w:rsidR="0064089C">
        <w:t xml:space="preserve"> drama</w:t>
      </w:r>
      <w:r w:rsidR="00CF60D5">
        <w:t>,</w:t>
      </w:r>
      <w:r w:rsidR="0064089C">
        <w:t xml:space="preserve"> </w:t>
      </w:r>
      <w:r w:rsidR="00C8039B">
        <w:t xml:space="preserve">and action / adventure </w:t>
      </w:r>
      <w:r w:rsidR="0072340B">
        <w:t>screen content</w:t>
      </w:r>
      <w:r w:rsidR="00CF60D5">
        <w:t xml:space="preserve">, which were watched on online subscription services more than any other channel. </w:t>
      </w:r>
      <w:r w:rsidR="0072340B">
        <w:t xml:space="preserve">Out of all genres, documentary content </w:t>
      </w:r>
      <w:r w:rsidR="006B2DF4">
        <w:t>was</w:t>
      </w:r>
      <w:r w:rsidR="0072340B">
        <w:t xml:space="preserve"> in the top three genres for the most channels. </w:t>
      </w:r>
    </w:p>
    <w:p w14:paraId="79A7C2DF" w14:textId="33EBD2B5" w:rsidR="00CF60D5" w:rsidRDefault="001A46D6" w:rsidP="00DE220D">
      <w:pPr>
        <w:pStyle w:val="Body"/>
      </w:pPr>
      <w:r>
        <w:t xml:space="preserve">User-generated videos were among least watched on most channels, </w:t>
      </w:r>
      <w:r w:rsidR="0072340B">
        <w:t xml:space="preserve">with the exception of online </w:t>
      </w:r>
      <w:r>
        <w:t>subscription services</w:t>
      </w:r>
      <w:r w:rsidR="0072340B" w:rsidRPr="0072340B">
        <w:t xml:space="preserve"> </w:t>
      </w:r>
      <w:r w:rsidR="0072340B">
        <w:t xml:space="preserve">and other websites of apps, where it </w:t>
      </w:r>
      <w:r w:rsidR="006B2DF4">
        <w:t>was</w:t>
      </w:r>
      <w:r w:rsidR="0072340B">
        <w:t xml:space="preserve"> the most commonly watched genre on these channels</w:t>
      </w:r>
      <w:r>
        <w:t>.</w:t>
      </w:r>
    </w:p>
    <w:p w14:paraId="04666866" w14:textId="44B0F480" w:rsidR="00B1776D" w:rsidRDefault="00DE220D" w:rsidP="00E57282">
      <w:pPr>
        <w:pStyle w:val="Caption"/>
      </w:pPr>
      <w:bookmarkStart w:id="96" w:name="_Ref56002884"/>
      <w:bookmarkStart w:id="97" w:name="_Toc64042633"/>
      <w:r>
        <w:lastRenderedPageBreak/>
        <w:t xml:space="preserve">Table </w:t>
      </w:r>
      <w:r w:rsidR="009469DB">
        <w:rPr>
          <w:noProof/>
        </w:rPr>
        <w:fldChar w:fldCharType="begin"/>
      </w:r>
      <w:r w:rsidR="009469DB">
        <w:rPr>
          <w:noProof/>
        </w:rPr>
        <w:instrText xml:space="preserve"> SEQ Table \* ARABIC </w:instrText>
      </w:r>
      <w:r w:rsidR="009469DB">
        <w:rPr>
          <w:noProof/>
        </w:rPr>
        <w:fldChar w:fldCharType="separate"/>
      </w:r>
      <w:r w:rsidR="00580AE1">
        <w:rPr>
          <w:noProof/>
        </w:rPr>
        <w:t>7</w:t>
      </w:r>
      <w:r w:rsidR="009469DB">
        <w:rPr>
          <w:noProof/>
        </w:rPr>
        <w:fldChar w:fldCharType="end"/>
      </w:r>
      <w:bookmarkEnd w:id="96"/>
      <w:r w:rsidR="0052693B">
        <w:rPr>
          <w:noProof/>
        </w:rPr>
        <w:t xml:space="preserve"> </w:t>
      </w:r>
      <w:r w:rsidR="00B1776D">
        <w:t xml:space="preserve">Genres watched </w:t>
      </w:r>
      <w:r w:rsidR="00327D74">
        <w:t xml:space="preserve">by channel </w:t>
      </w:r>
      <w:r w:rsidR="00B1776D">
        <w:t>– Total</w:t>
      </w:r>
      <w:bookmarkEnd w:id="97"/>
      <w:r w:rsidR="00B1776D">
        <w:t xml:space="preserve"> </w:t>
      </w:r>
    </w:p>
    <w:tbl>
      <w:tblPr>
        <w:tblW w:w="9837"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ayout w:type="fixed"/>
        <w:tblCellMar>
          <w:left w:w="57" w:type="dxa"/>
          <w:right w:w="28" w:type="dxa"/>
        </w:tblCellMar>
        <w:tblLook w:val="04A0" w:firstRow="1" w:lastRow="0" w:firstColumn="1" w:lastColumn="0" w:noHBand="0" w:noVBand="1"/>
        <w:tblDescription w:val="Table 7 Genres watched by channel – Total "/>
      </w:tblPr>
      <w:tblGrid>
        <w:gridCol w:w="1587"/>
        <w:gridCol w:w="1134"/>
        <w:gridCol w:w="850"/>
        <w:gridCol w:w="680"/>
        <w:gridCol w:w="951"/>
        <w:gridCol w:w="950"/>
        <w:gridCol w:w="1191"/>
        <w:gridCol w:w="850"/>
        <w:gridCol w:w="794"/>
        <w:gridCol w:w="850"/>
      </w:tblGrid>
      <w:tr w:rsidR="00327D74" w:rsidRPr="00A927B9" w14:paraId="430FE13B" w14:textId="77777777" w:rsidTr="0052693B">
        <w:trPr>
          <w:cantSplit/>
          <w:trHeight w:val="1010"/>
          <w:tblHeader/>
        </w:trPr>
        <w:tc>
          <w:tcPr>
            <w:tcW w:w="1587" w:type="dxa"/>
            <w:tcBorders>
              <w:top w:val="single" w:sz="6" w:space="0" w:color="BFBFBF" w:themeColor="background1" w:themeShade="BF"/>
              <w:bottom w:val="single" w:sz="4" w:space="0" w:color="D9D9D9" w:themeColor="background1" w:themeShade="D9"/>
              <w:right w:val="single" w:sz="4" w:space="0" w:color="BFBFBF" w:themeColor="background1" w:themeShade="BF"/>
            </w:tcBorders>
            <w:shd w:val="clear" w:color="auto" w:fill="1F698E" w:themeFill="accent1"/>
            <w:noWrap/>
            <w:vAlign w:val="bottom"/>
            <w:hideMark/>
          </w:tcPr>
          <w:p w14:paraId="7FB627E1" w14:textId="77777777" w:rsidR="00A927B9" w:rsidRPr="00327D74" w:rsidRDefault="00A927B9" w:rsidP="00E57282">
            <w:pPr>
              <w:keepNext/>
              <w:rPr>
                <w:rFonts w:eastAsia="Times New Roman" w:cs="Arial"/>
                <w:color w:val="FFFFFF" w:themeColor="background1"/>
                <w:sz w:val="18"/>
                <w:szCs w:val="18"/>
                <w:lang w:eastAsia="en-AU"/>
              </w:rPr>
            </w:pPr>
          </w:p>
        </w:tc>
        <w:tc>
          <w:tcPr>
            <w:tcW w:w="1134" w:type="dxa"/>
            <w:tcBorders>
              <w:left w:val="single" w:sz="4" w:space="0" w:color="BFBFBF" w:themeColor="background1" w:themeShade="BF"/>
            </w:tcBorders>
            <w:shd w:val="clear" w:color="auto" w:fill="1F698E" w:themeFill="accent1"/>
            <w:vAlign w:val="center"/>
            <w:hideMark/>
          </w:tcPr>
          <w:p w14:paraId="0A24F1EE" w14:textId="5915818B" w:rsidR="00A927B9" w:rsidRPr="00327D74" w:rsidRDefault="00A927B9" w:rsidP="00E57282">
            <w:pPr>
              <w:keepNext/>
              <w:jc w:val="center"/>
              <w:rPr>
                <w:rFonts w:eastAsia="Times New Roman" w:cs="Arial"/>
                <w:b/>
                <w:color w:val="FFFFFF" w:themeColor="background1"/>
                <w:sz w:val="18"/>
                <w:szCs w:val="18"/>
                <w:lang w:eastAsia="en-AU"/>
              </w:rPr>
            </w:pPr>
            <w:r w:rsidRPr="00327D74">
              <w:rPr>
                <w:rFonts w:eastAsia="Times New Roman" w:cs="Arial"/>
                <w:b/>
                <w:color w:val="FFFFFF" w:themeColor="background1"/>
                <w:sz w:val="18"/>
                <w:szCs w:val="18"/>
                <w:lang w:eastAsia="en-AU"/>
              </w:rPr>
              <w:t>Commercial free-to-air TV</w:t>
            </w:r>
          </w:p>
        </w:tc>
        <w:tc>
          <w:tcPr>
            <w:tcW w:w="850" w:type="dxa"/>
            <w:shd w:val="clear" w:color="auto" w:fill="1F698E" w:themeFill="accent1"/>
            <w:vAlign w:val="center"/>
            <w:hideMark/>
          </w:tcPr>
          <w:p w14:paraId="4661EF6F" w14:textId="2917AA0F" w:rsidR="00A927B9" w:rsidRPr="00327D74" w:rsidRDefault="00A927B9" w:rsidP="00E57282">
            <w:pPr>
              <w:keepNext/>
              <w:jc w:val="center"/>
              <w:rPr>
                <w:rFonts w:eastAsia="Times New Roman" w:cs="Arial"/>
                <w:b/>
                <w:color w:val="FFFFFF" w:themeColor="background1"/>
                <w:sz w:val="18"/>
                <w:szCs w:val="18"/>
                <w:lang w:eastAsia="en-AU"/>
              </w:rPr>
            </w:pPr>
            <w:r w:rsidRPr="00327D74">
              <w:rPr>
                <w:rFonts w:eastAsia="Times New Roman" w:cs="Arial"/>
                <w:b/>
                <w:color w:val="FFFFFF" w:themeColor="background1"/>
                <w:sz w:val="18"/>
                <w:szCs w:val="18"/>
                <w:lang w:eastAsia="en-AU"/>
              </w:rPr>
              <w:t>Publicly owned free-to-air TV</w:t>
            </w:r>
          </w:p>
        </w:tc>
        <w:tc>
          <w:tcPr>
            <w:tcW w:w="680" w:type="dxa"/>
            <w:shd w:val="clear" w:color="auto" w:fill="1F698E" w:themeFill="accent1"/>
            <w:vAlign w:val="center"/>
            <w:hideMark/>
          </w:tcPr>
          <w:p w14:paraId="362B431A" w14:textId="0BE3BEE5" w:rsidR="00A927B9" w:rsidRPr="00327D74" w:rsidRDefault="00A927B9" w:rsidP="00E57282">
            <w:pPr>
              <w:keepNext/>
              <w:jc w:val="center"/>
              <w:rPr>
                <w:rFonts w:eastAsia="Times New Roman" w:cs="Arial"/>
                <w:b/>
                <w:color w:val="FFFFFF" w:themeColor="background1"/>
                <w:sz w:val="18"/>
                <w:szCs w:val="18"/>
                <w:lang w:eastAsia="en-AU"/>
              </w:rPr>
            </w:pPr>
            <w:r w:rsidRPr="00327D74">
              <w:rPr>
                <w:rFonts w:eastAsia="Times New Roman" w:cs="Arial"/>
                <w:b/>
                <w:color w:val="FFFFFF" w:themeColor="background1"/>
                <w:sz w:val="18"/>
                <w:szCs w:val="18"/>
                <w:lang w:eastAsia="en-AU"/>
              </w:rPr>
              <w:t>Pay TV</w:t>
            </w:r>
          </w:p>
        </w:tc>
        <w:tc>
          <w:tcPr>
            <w:tcW w:w="951" w:type="dxa"/>
            <w:shd w:val="clear" w:color="auto" w:fill="1F698E" w:themeFill="accent1"/>
            <w:vAlign w:val="center"/>
            <w:hideMark/>
          </w:tcPr>
          <w:p w14:paraId="34BA04C1" w14:textId="3B1F0892" w:rsidR="00A927B9" w:rsidRPr="00327D74" w:rsidRDefault="00A927B9" w:rsidP="00E57282">
            <w:pPr>
              <w:keepNext/>
              <w:jc w:val="center"/>
              <w:rPr>
                <w:rFonts w:eastAsia="Times New Roman" w:cs="Arial"/>
                <w:b/>
                <w:color w:val="FFFFFF" w:themeColor="background1"/>
                <w:sz w:val="18"/>
                <w:szCs w:val="18"/>
                <w:lang w:eastAsia="en-AU"/>
              </w:rPr>
            </w:pPr>
            <w:r w:rsidRPr="00327D74">
              <w:rPr>
                <w:rFonts w:eastAsia="Times New Roman" w:cs="Arial"/>
                <w:b/>
                <w:color w:val="FFFFFF" w:themeColor="background1"/>
                <w:sz w:val="18"/>
                <w:szCs w:val="18"/>
                <w:lang w:eastAsia="en-AU"/>
              </w:rPr>
              <w:t>Free-to-air catch-up TV</w:t>
            </w:r>
          </w:p>
        </w:tc>
        <w:tc>
          <w:tcPr>
            <w:tcW w:w="950" w:type="dxa"/>
            <w:shd w:val="clear" w:color="auto" w:fill="1F698E" w:themeFill="accent1"/>
            <w:vAlign w:val="center"/>
            <w:hideMark/>
          </w:tcPr>
          <w:p w14:paraId="5F551E74" w14:textId="3098976A" w:rsidR="00A927B9" w:rsidRPr="00327D74" w:rsidRDefault="00A927B9" w:rsidP="00E57282">
            <w:pPr>
              <w:keepNext/>
              <w:jc w:val="center"/>
              <w:rPr>
                <w:rFonts w:eastAsia="Times New Roman" w:cs="Arial"/>
                <w:b/>
                <w:color w:val="FFFFFF" w:themeColor="background1"/>
                <w:sz w:val="18"/>
                <w:szCs w:val="18"/>
                <w:lang w:eastAsia="en-AU"/>
              </w:rPr>
            </w:pPr>
            <w:r w:rsidRPr="00327D74">
              <w:rPr>
                <w:rFonts w:eastAsia="Times New Roman" w:cs="Arial"/>
                <w:b/>
                <w:color w:val="FFFFFF" w:themeColor="background1"/>
                <w:sz w:val="18"/>
                <w:szCs w:val="18"/>
                <w:lang w:eastAsia="en-AU"/>
              </w:rPr>
              <w:t>Free video streaming services</w:t>
            </w:r>
          </w:p>
        </w:tc>
        <w:tc>
          <w:tcPr>
            <w:tcW w:w="1191" w:type="dxa"/>
            <w:shd w:val="clear" w:color="auto" w:fill="1F698E" w:themeFill="accent1"/>
            <w:vAlign w:val="center"/>
            <w:hideMark/>
          </w:tcPr>
          <w:p w14:paraId="5F7E26C6" w14:textId="68F59732" w:rsidR="00A927B9" w:rsidRPr="00327D74" w:rsidRDefault="00A927B9" w:rsidP="00E57282">
            <w:pPr>
              <w:keepNext/>
              <w:jc w:val="center"/>
              <w:rPr>
                <w:rFonts w:eastAsia="Times New Roman" w:cs="Arial"/>
                <w:b/>
                <w:color w:val="FFFFFF" w:themeColor="background1"/>
                <w:sz w:val="18"/>
                <w:szCs w:val="18"/>
                <w:lang w:eastAsia="en-AU"/>
              </w:rPr>
            </w:pPr>
            <w:r w:rsidRPr="00327D74">
              <w:rPr>
                <w:rFonts w:eastAsia="Times New Roman" w:cs="Arial"/>
                <w:b/>
                <w:color w:val="FFFFFF" w:themeColor="background1"/>
                <w:sz w:val="18"/>
                <w:szCs w:val="18"/>
                <w:lang w:eastAsia="en-AU"/>
              </w:rPr>
              <w:t>Online subscription services</w:t>
            </w:r>
          </w:p>
        </w:tc>
        <w:tc>
          <w:tcPr>
            <w:tcW w:w="850" w:type="dxa"/>
            <w:shd w:val="clear" w:color="auto" w:fill="1F698E" w:themeFill="accent1"/>
            <w:vAlign w:val="center"/>
            <w:hideMark/>
          </w:tcPr>
          <w:p w14:paraId="05A26395" w14:textId="30B64344" w:rsidR="00A927B9" w:rsidRPr="00327D74" w:rsidRDefault="00A927B9" w:rsidP="00E57282">
            <w:pPr>
              <w:keepNext/>
              <w:jc w:val="center"/>
              <w:rPr>
                <w:rFonts w:eastAsia="Times New Roman" w:cs="Arial"/>
                <w:b/>
                <w:color w:val="FFFFFF" w:themeColor="background1"/>
                <w:sz w:val="18"/>
                <w:szCs w:val="18"/>
                <w:lang w:eastAsia="en-AU"/>
              </w:rPr>
            </w:pPr>
            <w:r w:rsidRPr="00327D74">
              <w:rPr>
                <w:rFonts w:eastAsia="Times New Roman" w:cs="Arial"/>
                <w:b/>
                <w:color w:val="FFFFFF" w:themeColor="background1"/>
                <w:sz w:val="18"/>
                <w:szCs w:val="18"/>
                <w:lang w:eastAsia="en-AU"/>
              </w:rPr>
              <w:t>Pay-per-view services</w:t>
            </w:r>
          </w:p>
        </w:tc>
        <w:tc>
          <w:tcPr>
            <w:tcW w:w="794" w:type="dxa"/>
            <w:shd w:val="clear" w:color="auto" w:fill="1F698E" w:themeFill="accent1"/>
            <w:vAlign w:val="center"/>
            <w:hideMark/>
          </w:tcPr>
          <w:p w14:paraId="41D302F3" w14:textId="5B3F42F8" w:rsidR="00A927B9" w:rsidRPr="00327D74" w:rsidRDefault="00A927B9" w:rsidP="00E57282">
            <w:pPr>
              <w:keepNext/>
              <w:jc w:val="center"/>
              <w:rPr>
                <w:rFonts w:eastAsia="Times New Roman" w:cs="Arial"/>
                <w:b/>
                <w:color w:val="FFFFFF" w:themeColor="background1"/>
                <w:sz w:val="18"/>
                <w:szCs w:val="18"/>
                <w:lang w:eastAsia="en-AU"/>
              </w:rPr>
            </w:pPr>
            <w:r w:rsidRPr="00327D74">
              <w:rPr>
                <w:rFonts w:eastAsia="Times New Roman" w:cs="Arial"/>
                <w:b/>
                <w:color w:val="FFFFFF" w:themeColor="background1"/>
                <w:sz w:val="18"/>
                <w:szCs w:val="18"/>
                <w:lang w:eastAsia="en-AU"/>
              </w:rPr>
              <w:t>Sports specific website or app</w:t>
            </w:r>
          </w:p>
        </w:tc>
        <w:tc>
          <w:tcPr>
            <w:tcW w:w="850" w:type="dxa"/>
            <w:shd w:val="clear" w:color="auto" w:fill="1F698E" w:themeFill="accent1"/>
            <w:vAlign w:val="center"/>
            <w:hideMark/>
          </w:tcPr>
          <w:p w14:paraId="57250A7A" w14:textId="24F917EF" w:rsidR="00A927B9" w:rsidRPr="00327D74" w:rsidRDefault="00A927B9" w:rsidP="00E57282">
            <w:pPr>
              <w:keepNext/>
              <w:jc w:val="center"/>
              <w:rPr>
                <w:rFonts w:eastAsia="Times New Roman" w:cs="Arial"/>
                <w:b/>
                <w:color w:val="FFFFFF" w:themeColor="background1"/>
                <w:sz w:val="18"/>
                <w:szCs w:val="18"/>
                <w:lang w:eastAsia="en-AU"/>
              </w:rPr>
            </w:pPr>
            <w:r w:rsidRPr="00327D74">
              <w:rPr>
                <w:rFonts w:eastAsia="Times New Roman" w:cs="Arial"/>
                <w:b/>
                <w:color w:val="FFFFFF" w:themeColor="background1"/>
                <w:sz w:val="18"/>
                <w:szCs w:val="18"/>
                <w:lang w:eastAsia="en-AU"/>
              </w:rPr>
              <w:t>Other websites or apps</w:t>
            </w:r>
          </w:p>
        </w:tc>
      </w:tr>
      <w:tr w:rsidR="00327D74" w:rsidRPr="00A927B9" w14:paraId="61049E9D" w14:textId="77777777" w:rsidTr="0052693B">
        <w:trPr>
          <w:cantSplit/>
          <w:trHeight w:val="606"/>
        </w:trPr>
        <w:tc>
          <w:tcPr>
            <w:tcW w:w="1587"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center"/>
            <w:hideMark/>
          </w:tcPr>
          <w:p w14:paraId="53407863" w14:textId="77777777" w:rsidR="00A927B9" w:rsidRPr="007140AA" w:rsidRDefault="00A927B9" w:rsidP="00E57282">
            <w:pPr>
              <w:keepNext/>
              <w:spacing w:beforeLines="40" w:before="96" w:afterLines="40" w:after="96"/>
              <w:rPr>
                <w:rFonts w:eastAsia="Times New Roman" w:cs="Arial"/>
                <w:b/>
                <w:bCs/>
                <w:color w:val="000000"/>
                <w:sz w:val="18"/>
                <w:szCs w:val="18"/>
                <w:lang w:eastAsia="en-AU"/>
              </w:rPr>
            </w:pPr>
            <w:r w:rsidRPr="007140AA">
              <w:rPr>
                <w:rFonts w:eastAsia="Times New Roman" w:cs="Arial"/>
                <w:b/>
                <w:bCs/>
                <w:color w:val="000000"/>
                <w:sz w:val="18"/>
                <w:szCs w:val="18"/>
                <w:lang w:eastAsia="en-AU"/>
              </w:rPr>
              <w:t>News and current affairs</w:t>
            </w:r>
          </w:p>
        </w:tc>
        <w:tc>
          <w:tcPr>
            <w:tcW w:w="1134" w:type="dxa"/>
            <w:tcBorders>
              <w:left w:val="single" w:sz="4" w:space="0" w:color="BFBFBF" w:themeColor="background1" w:themeShade="BF"/>
            </w:tcBorders>
            <w:shd w:val="clear" w:color="000000" w:fill="00B050"/>
            <w:noWrap/>
            <w:vAlign w:val="center"/>
            <w:hideMark/>
          </w:tcPr>
          <w:p w14:paraId="6B5753A4"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47%</w:t>
            </w:r>
          </w:p>
        </w:tc>
        <w:tc>
          <w:tcPr>
            <w:tcW w:w="850" w:type="dxa"/>
            <w:shd w:val="clear" w:color="000000" w:fill="00B050"/>
            <w:noWrap/>
            <w:vAlign w:val="center"/>
            <w:hideMark/>
          </w:tcPr>
          <w:p w14:paraId="1030A714"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41%</w:t>
            </w:r>
          </w:p>
        </w:tc>
        <w:tc>
          <w:tcPr>
            <w:tcW w:w="680" w:type="dxa"/>
            <w:shd w:val="clear" w:color="auto" w:fill="auto"/>
            <w:noWrap/>
            <w:vAlign w:val="center"/>
            <w:hideMark/>
          </w:tcPr>
          <w:p w14:paraId="35865E57"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9%</w:t>
            </w:r>
          </w:p>
        </w:tc>
        <w:tc>
          <w:tcPr>
            <w:tcW w:w="951" w:type="dxa"/>
            <w:shd w:val="clear" w:color="000000" w:fill="00B050"/>
            <w:noWrap/>
            <w:vAlign w:val="center"/>
            <w:hideMark/>
          </w:tcPr>
          <w:p w14:paraId="7EDE12A8"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18%</w:t>
            </w:r>
          </w:p>
        </w:tc>
        <w:tc>
          <w:tcPr>
            <w:tcW w:w="950" w:type="dxa"/>
            <w:shd w:val="clear" w:color="auto" w:fill="auto"/>
            <w:noWrap/>
            <w:vAlign w:val="center"/>
            <w:hideMark/>
          </w:tcPr>
          <w:p w14:paraId="287EBC2E"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17%</w:t>
            </w:r>
          </w:p>
        </w:tc>
        <w:tc>
          <w:tcPr>
            <w:tcW w:w="1191" w:type="dxa"/>
            <w:shd w:val="clear" w:color="auto" w:fill="auto"/>
            <w:noWrap/>
            <w:vAlign w:val="center"/>
            <w:hideMark/>
          </w:tcPr>
          <w:p w14:paraId="21060203"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9%</w:t>
            </w:r>
          </w:p>
        </w:tc>
        <w:tc>
          <w:tcPr>
            <w:tcW w:w="850" w:type="dxa"/>
            <w:shd w:val="clear" w:color="auto" w:fill="auto"/>
            <w:noWrap/>
            <w:vAlign w:val="center"/>
            <w:hideMark/>
          </w:tcPr>
          <w:p w14:paraId="7E87E3A2"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w:t>
            </w:r>
          </w:p>
        </w:tc>
        <w:tc>
          <w:tcPr>
            <w:tcW w:w="794" w:type="dxa"/>
            <w:shd w:val="clear" w:color="000000" w:fill="00B050"/>
            <w:noWrap/>
            <w:vAlign w:val="center"/>
            <w:hideMark/>
          </w:tcPr>
          <w:p w14:paraId="3E34C70C"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w:t>
            </w:r>
          </w:p>
        </w:tc>
        <w:tc>
          <w:tcPr>
            <w:tcW w:w="850" w:type="dxa"/>
            <w:shd w:val="clear" w:color="000000" w:fill="00B050"/>
            <w:noWrap/>
            <w:vAlign w:val="center"/>
            <w:hideMark/>
          </w:tcPr>
          <w:p w14:paraId="09C4E151"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15%</w:t>
            </w:r>
          </w:p>
        </w:tc>
      </w:tr>
      <w:tr w:rsidR="00327D74" w:rsidRPr="00A927B9" w14:paraId="1BA85804" w14:textId="77777777" w:rsidTr="0052693B">
        <w:trPr>
          <w:cantSplit/>
          <w:trHeight w:val="606"/>
        </w:trPr>
        <w:tc>
          <w:tcPr>
            <w:tcW w:w="1587"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center"/>
            <w:hideMark/>
          </w:tcPr>
          <w:p w14:paraId="0945E41A" w14:textId="77777777" w:rsidR="00A927B9" w:rsidRPr="007140AA" w:rsidRDefault="00A927B9" w:rsidP="00E57282">
            <w:pPr>
              <w:keepNext/>
              <w:spacing w:beforeLines="40" w:before="96" w:afterLines="40" w:after="96"/>
              <w:rPr>
                <w:rFonts w:eastAsia="Times New Roman" w:cs="Arial"/>
                <w:b/>
                <w:bCs/>
                <w:color w:val="000000"/>
                <w:sz w:val="18"/>
                <w:szCs w:val="18"/>
                <w:lang w:eastAsia="en-AU"/>
              </w:rPr>
            </w:pPr>
            <w:r w:rsidRPr="007140AA">
              <w:rPr>
                <w:rFonts w:eastAsia="Times New Roman" w:cs="Arial"/>
                <w:b/>
                <w:bCs/>
                <w:color w:val="000000"/>
                <w:sz w:val="18"/>
                <w:szCs w:val="18"/>
                <w:lang w:eastAsia="en-AU"/>
              </w:rPr>
              <w:t>Documentary</w:t>
            </w:r>
          </w:p>
        </w:tc>
        <w:tc>
          <w:tcPr>
            <w:tcW w:w="1134" w:type="dxa"/>
            <w:tcBorders>
              <w:left w:val="single" w:sz="4" w:space="0" w:color="BFBFBF" w:themeColor="background1" w:themeShade="BF"/>
            </w:tcBorders>
            <w:shd w:val="clear" w:color="000000" w:fill="00B050"/>
            <w:noWrap/>
            <w:vAlign w:val="center"/>
            <w:hideMark/>
          </w:tcPr>
          <w:p w14:paraId="594C5E9C"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29%</w:t>
            </w:r>
          </w:p>
        </w:tc>
        <w:tc>
          <w:tcPr>
            <w:tcW w:w="850" w:type="dxa"/>
            <w:shd w:val="clear" w:color="000000" w:fill="00B050"/>
            <w:noWrap/>
            <w:vAlign w:val="center"/>
            <w:hideMark/>
          </w:tcPr>
          <w:p w14:paraId="61D6641B"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35%</w:t>
            </w:r>
          </w:p>
        </w:tc>
        <w:tc>
          <w:tcPr>
            <w:tcW w:w="680" w:type="dxa"/>
            <w:shd w:val="clear" w:color="000000" w:fill="00B050"/>
            <w:noWrap/>
            <w:vAlign w:val="center"/>
            <w:hideMark/>
          </w:tcPr>
          <w:p w14:paraId="78CB4D0D"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14%</w:t>
            </w:r>
          </w:p>
        </w:tc>
        <w:tc>
          <w:tcPr>
            <w:tcW w:w="951" w:type="dxa"/>
            <w:shd w:val="clear" w:color="000000" w:fill="00B050"/>
            <w:noWrap/>
            <w:vAlign w:val="center"/>
            <w:hideMark/>
          </w:tcPr>
          <w:p w14:paraId="2A57E57C"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20%</w:t>
            </w:r>
          </w:p>
        </w:tc>
        <w:tc>
          <w:tcPr>
            <w:tcW w:w="950" w:type="dxa"/>
            <w:shd w:val="clear" w:color="000000" w:fill="00B050"/>
            <w:noWrap/>
            <w:vAlign w:val="center"/>
            <w:hideMark/>
          </w:tcPr>
          <w:p w14:paraId="090B7FF8"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21%</w:t>
            </w:r>
          </w:p>
        </w:tc>
        <w:tc>
          <w:tcPr>
            <w:tcW w:w="1191" w:type="dxa"/>
            <w:shd w:val="clear" w:color="auto" w:fill="auto"/>
            <w:noWrap/>
            <w:vAlign w:val="center"/>
            <w:hideMark/>
          </w:tcPr>
          <w:p w14:paraId="1939103B"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33%</w:t>
            </w:r>
          </w:p>
        </w:tc>
        <w:tc>
          <w:tcPr>
            <w:tcW w:w="850" w:type="dxa"/>
            <w:shd w:val="clear" w:color="auto" w:fill="auto"/>
            <w:noWrap/>
            <w:vAlign w:val="center"/>
            <w:hideMark/>
          </w:tcPr>
          <w:p w14:paraId="3D3077AF"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w:t>
            </w:r>
          </w:p>
        </w:tc>
        <w:tc>
          <w:tcPr>
            <w:tcW w:w="794" w:type="dxa"/>
            <w:shd w:val="clear" w:color="000000" w:fill="00B050"/>
            <w:noWrap/>
            <w:vAlign w:val="center"/>
            <w:hideMark/>
          </w:tcPr>
          <w:p w14:paraId="076C3CA9"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w:t>
            </w:r>
          </w:p>
        </w:tc>
        <w:tc>
          <w:tcPr>
            <w:tcW w:w="850" w:type="dxa"/>
            <w:shd w:val="clear" w:color="auto" w:fill="auto"/>
            <w:noWrap/>
            <w:vAlign w:val="center"/>
            <w:hideMark/>
          </w:tcPr>
          <w:p w14:paraId="5E5FC8D4"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6%</w:t>
            </w:r>
          </w:p>
        </w:tc>
      </w:tr>
      <w:tr w:rsidR="00327D74" w:rsidRPr="00A927B9" w14:paraId="101A9FA9" w14:textId="77777777" w:rsidTr="0052693B">
        <w:trPr>
          <w:cantSplit/>
          <w:trHeight w:val="606"/>
        </w:trPr>
        <w:tc>
          <w:tcPr>
            <w:tcW w:w="1587"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center"/>
            <w:hideMark/>
          </w:tcPr>
          <w:p w14:paraId="2445539E" w14:textId="77777777" w:rsidR="00A927B9" w:rsidRPr="007140AA" w:rsidRDefault="00A927B9" w:rsidP="00E57282">
            <w:pPr>
              <w:keepNext/>
              <w:spacing w:beforeLines="40" w:before="96" w:afterLines="40" w:after="96"/>
              <w:rPr>
                <w:rFonts w:eastAsia="Times New Roman" w:cs="Arial"/>
                <w:b/>
                <w:bCs/>
                <w:color w:val="000000"/>
                <w:sz w:val="18"/>
                <w:szCs w:val="18"/>
                <w:lang w:eastAsia="en-AU"/>
              </w:rPr>
            </w:pPr>
            <w:r w:rsidRPr="007140AA">
              <w:rPr>
                <w:rFonts w:eastAsia="Times New Roman" w:cs="Arial"/>
                <w:b/>
                <w:bCs/>
                <w:color w:val="000000"/>
                <w:sz w:val="18"/>
                <w:szCs w:val="18"/>
                <w:lang w:eastAsia="en-AU"/>
              </w:rPr>
              <w:t>Comedy</w:t>
            </w:r>
          </w:p>
        </w:tc>
        <w:tc>
          <w:tcPr>
            <w:tcW w:w="1134" w:type="dxa"/>
            <w:tcBorders>
              <w:left w:val="single" w:sz="4" w:space="0" w:color="BFBFBF" w:themeColor="background1" w:themeShade="BF"/>
            </w:tcBorders>
            <w:shd w:val="clear" w:color="000000" w:fill="00B050"/>
            <w:noWrap/>
            <w:vAlign w:val="center"/>
            <w:hideMark/>
          </w:tcPr>
          <w:p w14:paraId="12A596CA"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26%</w:t>
            </w:r>
          </w:p>
        </w:tc>
        <w:tc>
          <w:tcPr>
            <w:tcW w:w="850" w:type="dxa"/>
            <w:shd w:val="clear" w:color="auto" w:fill="auto"/>
            <w:noWrap/>
            <w:vAlign w:val="center"/>
            <w:hideMark/>
          </w:tcPr>
          <w:p w14:paraId="7596744F"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22%</w:t>
            </w:r>
          </w:p>
        </w:tc>
        <w:tc>
          <w:tcPr>
            <w:tcW w:w="680" w:type="dxa"/>
            <w:shd w:val="clear" w:color="auto" w:fill="auto"/>
            <w:noWrap/>
            <w:vAlign w:val="center"/>
            <w:hideMark/>
          </w:tcPr>
          <w:p w14:paraId="27F8EBFE"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11%</w:t>
            </w:r>
          </w:p>
        </w:tc>
        <w:tc>
          <w:tcPr>
            <w:tcW w:w="951" w:type="dxa"/>
            <w:shd w:val="clear" w:color="auto" w:fill="auto"/>
            <w:noWrap/>
            <w:vAlign w:val="center"/>
            <w:hideMark/>
          </w:tcPr>
          <w:p w14:paraId="13823B54"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17%</w:t>
            </w:r>
          </w:p>
        </w:tc>
        <w:tc>
          <w:tcPr>
            <w:tcW w:w="950" w:type="dxa"/>
            <w:shd w:val="clear" w:color="000000" w:fill="00B050"/>
            <w:noWrap/>
            <w:vAlign w:val="center"/>
            <w:hideMark/>
          </w:tcPr>
          <w:p w14:paraId="062AC702"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22%</w:t>
            </w:r>
          </w:p>
        </w:tc>
        <w:tc>
          <w:tcPr>
            <w:tcW w:w="1191" w:type="dxa"/>
            <w:shd w:val="clear" w:color="000000" w:fill="00B050"/>
            <w:noWrap/>
            <w:vAlign w:val="center"/>
            <w:hideMark/>
          </w:tcPr>
          <w:p w14:paraId="322141C3"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40%</w:t>
            </w:r>
          </w:p>
        </w:tc>
        <w:tc>
          <w:tcPr>
            <w:tcW w:w="850" w:type="dxa"/>
            <w:shd w:val="clear" w:color="000000" w:fill="00B050"/>
            <w:noWrap/>
            <w:vAlign w:val="center"/>
            <w:hideMark/>
          </w:tcPr>
          <w:p w14:paraId="40E4ABDC"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w:t>
            </w:r>
          </w:p>
        </w:tc>
        <w:tc>
          <w:tcPr>
            <w:tcW w:w="794" w:type="dxa"/>
            <w:shd w:val="clear" w:color="auto" w:fill="auto"/>
            <w:noWrap/>
            <w:vAlign w:val="center"/>
            <w:hideMark/>
          </w:tcPr>
          <w:p w14:paraId="1FA1DE7B"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w:t>
            </w:r>
          </w:p>
        </w:tc>
        <w:tc>
          <w:tcPr>
            <w:tcW w:w="850" w:type="dxa"/>
            <w:shd w:val="clear" w:color="000000" w:fill="00B050"/>
            <w:noWrap/>
            <w:vAlign w:val="center"/>
            <w:hideMark/>
          </w:tcPr>
          <w:p w14:paraId="1FE0DA12" w14:textId="77777777" w:rsidR="00A927B9" w:rsidRPr="0000053E" w:rsidRDefault="00A927B9" w:rsidP="00E57282">
            <w:pPr>
              <w:keepNext/>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13%</w:t>
            </w:r>
          </w:p>
        </w:tc>
      </w:tr>
      <w:tr w:rsidR="00327D74" w:rsidRPr="00A927B9" w14:paraId="51586997" w14:textId="77777777" w:rsidTr="0052693B">
        <w:trPr>
          <w:cantSplit/>
          <w:trHeight w:val="606"/>
        </w:trPr>
        <w:tc>
          <w:tcPr>
            <w:tcW w:w="1587"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center"/>
            <w:hideMark/>
          </w:tcPr>
          <w:p w14:paraId="686BD5EE" w14:textId="77777777" w:rsidR="00A927B9" w:rsidRPr="007140AA" w:rsidRDefault="00A927B9" w:rsidP="00327D74">
            <w:pPr>
              <w:spacing w:beforeLines="40" w:before="96" w:afterLines="40" w:after="96"/>
              <w:rPr>
                <w:rFonts w:eastAsia="Times New Roman" w:cs="Arial"/>
                <w:b/>
                <w:bCs/>
                <w:color w:val="000000"/>
                <w:sz w:val="18"/>
                <w:szCs w:val="18"/>
                <w:lang w:eastAsia="en-AU"/>
              </w:rPr>
            </w:pPr>
            <w:r w:rsidRPr="007140AA">
              <w:rPr>
                <w:rFonts w:eastAsia="Times New Roman" w:cs="Arial"/>
                <w:b/>
                <w:bCs/>
                <w:color w:val="000000"/>
                <w:sz w:val="18"/>
                <w:szCs w:val="18"/>
                <w:lang w:eastAsia="en-AU"/>
              </w:rPr>
              <w:t>Drama</w:t>
            </w:r>
          </w:p>
        </w:tc>
        <w:tc>
          <w:tcPr>
            <w:tcW w:w="1134" w:type="dxa"/>
            <w:tcBorders>
              <w:left w:val="single" w:sz="4" w:space="0" w:color="BFBFBF" w:themeColor="background1" w:themeShade="BF"/>
            </w:tcBorders>
            <w:shd w:val="clear" w:color="auto" w:fill="auto"/>
            <w:noWrap/>
            <w:vAlign w:val="center"/>
            <w:hideMark/>
          </w:tcPr>
          <w:p w14:paraId="0BFB0CDE"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25%</w:t>
            </w:r>
          </w:p>
        </w:tc>
        <w:tc>
          <w:tcPr>
            <w:tcW w:w="850" w:type="dxa"/>
            <w:shd w:val="clear" w:color="000000" w:fill="00B050"/>
            <w:noWrap/>
            <w:vAlign w:val="center"/>
            <w:hideMark/>
          </w:tcPr>
          <w:p w14:paraId="3929485C"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22%</w:t>
            </w:r>
          </w:p>
        </w:tc>
        <w:tc>
          <w:tcPr>
            <w:tcW w:w="680" w:type="dxa"/>
            <w:shd w:val="clear" w:color="000000" w:fill="00B050"/>
            <w:noWrap/>
            <w:vAlign w:val="center"/>
            <w:hideMark/>
          </w:tcPr>
          <w:p w14:paraId="7FC9D599"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12%</w:t>
            </w:r>
          </w:p>
        </w:tc>
        <w:tc>
          <w:tcPr>
            <w:tcW w:w="951" w:type="dxa"/>
            <w:shd w:val="clear" w:color="000000" w:fill="00B050"/>
            <w:noWrap/>
            <w:vAlign w:val="center"/>
            <w:hideMark/>
          </w:tcPr>
          <w:p w14:paraId="7D144929"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19%</w:t>
            </w:r>
          </w:p>
        </w:tc>
        <w:tc>
          <w:tcPr>
            <w:tcW w:w="950" w:type="dxa"/>
            <w:shd w:val="clear" w:color="auto" w:fill="auto"/>
            <w:noWrap/>
            <w:vAlign w:val="center"/>
            <w:hideMark/>
          </w:tcPr>
          <w:p w14:paraId="0E47B065"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8%</w:t>
            </w:r>
          </w:p>
        </w:tc>
        <w:tc>
          <w:tcPr>
            <w:tcW w:w="1191" w:type="dxa"/>
            <w:shd w:val="clear" w:color="000000" w:fill="00B050"/>
            <w:noWrap/>
            <w:vAlign w:val="center"/>
            <w:hideMark/>
          </w:tcPr>
          <w:p w14:paraId="6F46C7F6"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39%</w:t>
            </w:r>
          </w:p>
        </w:tc>
        <w:tc>
          <w:tcPr>
            <w:tcW w:w="850" w:type="dxa"/>
            <w:shd w:val="clear" w:color="000000" w:fill="00B050"/>
            <w:noWrap/>
            <w:vAlign w:val="center"/>
            <w:hideMark/>
          </w:tcPr>
          <w:p w14:paraId="09722E31"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w:t>
            </w:r>
          </w:p>
        </w:tc>
        <w:tc>
          <w:tcPr>
            <w:tcW w:w="794" w:type="dxa"/>
            <w:shd w:val="clear" w:color="auto" w:fill="auto"/>
            <w:noWrap/>
            <w:vAlign w:val="center"/>
            <w:hideMark/>
          </w:tcPr>
          <w:p w14:paraId="7C62D128"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w:t>
            </w:r>
          </w:p>
        </w:tc>
        <w:tc>
          <w:tcPr>
            <w:tcW w:w="850" w:type="dxa"/>
            <w:shd w:val="clear" w:color="auto" w:fill="auto"/>
            <w:noWrap/>
            <w:vAlign w:val="center"/>
            <w:hideMark/>
          </w:tcPr>
          <w:p w14:paraId="75FEF70B"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3%</w:t>
            </w:r>
          </w:p>
        </w:tc>
      </w:tr>
      <w:tr w:rsidR="00327D74" w:rsidRPr="00A927B9" w14:paraId="79FD6542" w14:textId="77777777" w:rsidTr="0052693B">
        <w:trPr>
          <w:cantSplit/>
          <w:trHeight w:val="606"/>
        </w:trPr>
        <w:tc>
          <w:tcPr>
            <w:tcW w:w="1587"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center"/>
            <w:hideMark/>
          </w:tcPr>
          <w:p w14:paraId="47D7A4CA" w14:textId="77777777" w:rsidR="00A927B9" w:rsidRPr="007140AA" w:rsidRDefault="00A927B9" w:rsidP="00327D74">
            <w:pPr>
              <w:spacing w:beforeLines="40" w:before="96" w:afterLines="40" w:after="96"/>
              <w:rPr>
                <w:rFonts w:eastAsia="Times New Roman" w:cs="Arial"/>
                <w:b/>
                <w:bCs/>
                <w:color w:val="000000"/>
                <w:sz w:val="18"/>
                <w:szCs w:val="18"/>
                <w:lang w:eastAsia="en-AU"/>
              </w:rPr>
            </w:pPr>
            <w:r w:rsidRPr="007140AA">
              <w:rPr>
                <w:rFonts w:eastAsia="Times New Roman" w:cs="Arial"/>
                <w:b/>
                <w:bCs/>
                <w:color w:val="000000"/>
                <w:sz w:val="18"/>
                <w:szCs w:val="18"/>
                <w:lang w:eastAsia="en-AU"/>
              </w:rPr>
              <w:t>Sport</w:t>
            </w:r>
          </w:p>
        </w:tc>
        <w:tc>
          <w:tcPr>
            <w:tcW w:w="1134" w:type="dxa"/>
            <w:tcBorders>
              <w:left w:val="single" w:sz="4" w:space="0" w:color="BFBFBF" w:themeColor="background1" w:themeShade="BF"/>
            </w:tcBorders>
            <w:shd w:val="clear" w:color="auto" w:fill="auto"/>
            <w:noWrap/>
            <w:vAlign w:val="center"/>
            <w:hideMark/>
          </w:tcPr>
          <w:p w14:paraId="36D9B88B"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24%</w:t>
            </w:r>
          </w:p>
        </w:tc>
        <w:tc>
          <w:tcPr>
            <w:tcW w:w="850" w:type="dxa"/>
            <w:shd w:val="clear" w:color="auto" w:fill="auto"/>
            <w:noWrap/>
            <w:vAlign w:val="center"/>
            <w:hideMark/>
          </w:tcPr>
          <w:p w14:paraId="59897A32"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14%</w:t>
            </w:r>
          </w:p>
        </w:tc>
        <w:tc>
          <w:tcPr>
            <w:tcW w:w="680" w:type="dxa"/>
            <w:shd w:val="clear" w:color="auto" w:fill="auto"/>
            <w:noWrap/>
            <w:vAlign w:val="center"/>
            <w:hideMark/>
          </w:tcPr>
          <w:p w14:paraId="0A21B7DE"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12%</w:t>
            </w:r>
          </w:p>
        </w:tc>
        <w:tc>
          <w:tcPr>
            <w:tcW w:w="951" w:type="dxa"/>
            <w:shd w:val="clear" w:color="auto" w:fill="auto"/>
            <w:noWrap/>
            <w:vAlign w:val="center"/>
            <w:hideMark/>
          </w:tcPr>
          <w:p w14:paraId="4A97821C"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6%</w:t>
            </w:r>
          </w:p>
        </w:tc>
        <w:tc>
          <w:tcPr>
            <w:tcW w:w="950" w:type="dxa"/>
            <w:shd w:val="clear" w:color="auto" w:fill="auto"/>
            <w:noWrap/>
            <w:vAlign w:val="center"/>
            <w:hideMark/>
          </w:tcPr>
          <w:p w14:paraId="31674A6F"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8%</w:t>
            </w:r>
          </w:p>
        </w:tc>
        <w:tc>
          <w:tcPr>
            <w:tcW w:w="1191" w:type="dxa"/>
            <w:shd w:val="clear" w:color="auto" w:fill="auto"/>
            <w:noWrap/>
            <w:vAlign w:val="center"/>
            <w:hideMark/>
          </w:tcPr>
          <w:p w14:paraId="629F4B21"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8%</w:t>
            </w:r>
          </w:p>
        </w:tc>
        <w:tc>
          <w:tcPr>
            <w:tcW w:w="850" w:type="dxa"/>
            <w:shd w:val="clear" w:color="auto" w:fill="auto"/>
            <w:noWrap/>
            <w:vAlign w:val="center"/>
            <w:hideMark/>
          </w:tcPr>
          <w:p w14:paraId="141223C8"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w:t>
            </w:r>
          </w:p>
        </w:tc>
        <w:tc>
          <w:tcPr>
            <w:tcW w:w="794" w:type="dxa"/>
            <w:shd w:val="clear" w:color="000000" w:fill="00B050"/>
            <w:noWrap/>
            <w:vAlign w:val="center"/>
            <w:hideMark/>
          </w:tcPr>
          <w:p w14:paraId="16F36DA0"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13%</w:t>
            </w:r>
          </w:p>
        </w:tc>
        <w:tc>
          <w:tcPr>
            <w:tcW w:w="850" w:type="dxa"/>
            <w:shd w:val="clear" w:color="auto" w:fill="auto"/>
            <w:noWrap/>
            <w:vAlign w:val="center"/>
            <w:hideMark/>
          </w:tcPr>
          <w:p w14:paraId="13C14EEC"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4%</w:t>
            </w:r>
          </w:p>
        </w:tc>
      </w:tr>
      <w:tr w:rsidR="00327D74" w:rsidRPr="00A927B9" w14:paraId="6D733E01" w14:textId="77777777" w:rsidTr="0052693B">
        <w:trPr>
          <w:cantSplit/>
          <w:trHeight w:val="606"/>
        </w:trPr>
        <w:tc>
          <w:tcPr>
            <w:tcW w:w="1587"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center"/>
            <w:hideMark/>
          </w:tcPr>
          <w:p w14:paraId="092297A8" w14:textId="4B75540E" w:rsidR="00A927B9" w:rsidRPr="007140AA" w:rsidRDefault="00A927B9" w:rsidP="00327D74">
            <w:pPr>
              <w:spacing w:beforeLines="40" w:before="96" w:afterLines="40" w:after="96"/>
              <w:rPr>
                <w:rFonts w:eastAsia="Times New Roman" w:cs="Arial"/>
                <w:b/>
                <w:bCs/>
                <w:color w:val="000000"/>
                <w:sz w:val="18"/>
                <w:szCs w:val="18"/>
                <w:lang w:eastAsia="en-AU"/>
              </w:rPr>
            </w:pPr>
            <w:r w:rsidRPr="007140AA">
              <w:rPr>
                <w:rFonts w:eastAsia="Times New Roman" w:cs="Arial"/>
                <w:b/>
                <w:bCs/>
                <w:color w:val="000000"/>
                <w:sz w:val="18"/>
                <w:szCs w:val="18"/>
                <w:lang w:eastAsia="en-AU"/>
              </w:rPr>
              <w:t>Crime</w:t>
            </w:r>
            <w:r w:rsidR="006A73C8" w:rsidRPr="007140AA">
              <w:rPr>
                <w:rFonts w:eastAsia="Times New Roman" w:cs="Arial"/>
                <w:b/>
                <w:bCs/>
                <w:color w:val="000000"/>
                <w:sz w:val="18"/>
                <w:szCs w:val="18"/>
                <w:lang w:eastAsia="en-AU"/>
              </w:rPr>
              <w:t xml:space="preserve"> </w:t>
            </w:r>
            <w:r w:rsidRPr="007140AA">
              <w:rPr>
                <w:rFonts w:eastAsia="Times New Roman" w:cs="Arial"/>
                <w:b/>
                <w:bCs/>
                <w:color w:val="000000"/>
                <w:sz w:val="18"/>
                <w:szCs w:val="18"/>
                <w:lang w:eastAsia="en-AU"/>
              </w:rPr>
              <w:t>/</w:t>
            </w:r>
            <w:r w:rsidR="006A73C8" w:rsidRPr="007140AA">
              <w:rPr>
                <w:rFonts w:eastAsia="Times New Roman" w:cs="Arial"/>
                <w:b/>
                <w:bCs/>
                <w:color w:val="000000"/>
                <w:sz w:val="18"/>
                <w:szCs w:val="18"/>
                <w:lang w:eastAsia="en-AU"/>
              </w:rPr>
              <w:t xml:space="preserve"> </w:t>
            </w:r>
            <w:r w:rsidRPr="007140AA">
              <w:rPr>
                <w:rFonts w:eastAsia="Times New Roman" w:cs="Arial"/>
                <w:b/>
                <w:bCs/>
                <w:color w:val="000000"/>
                <w:sz w:val="18"/>
                <w:szCs w:val="18"/>
                <w:lang w:eastAsia="en-AU"/>
              </w:rPr>
              <w:t>Thriller</w:t>
            </w:r>
          </w:p>
        </w:tc>
        <w:tc>
          <w:tcPr>
            <w:tcW w:w="1134" w:type="dxa"/>
            <w:tcBorders>
              <w:left w:val="single" w:sz="4" w:space="0" w:color="BFBFBF" w:themeColor="background1" w:themeShade="BF"/>
            </w:tcBorders>
            <w:shd w:val="clear" w:color="auto" w:fill="auto"/>
            <w:noWrap/>
            <w:vAlign w:val="center"/>
            <w:hideMark/>
          </w:tcPr>
          <w:p w14:paraId="0F20B31E"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23%</w:t>
            </w:r>
          </w:p>
        </w:tc>
        <w:tc>
          <w:tcPr>
            <w:tcW w:w="850" w:type="dxa"/>
            <w:shd w:val="clear" w:color="auto" w:fill="auto"/>
            <w:noWrap/>
            <w:vAlign w:val="center"/>
            <w:hideMark/>
          </w:tcPr>
          <w:p w14:paraId="74844A61"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19%</w:t>
            </w:r>
          </w:p>
        </w:tc>
        <w:tc>
          <w:tcPr>
            <w:tcW w:w="680" w:type="dxa"/>
            <w:shd w:val="clear" w:color="000000" w:fill="00B050"/>
            <w:noWrap/>
            <w:vAlign w:val="center"/>
            <w:hideMark/>
          </w:tcPr>
          <w:p w14:paraId="12266C31"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12%</w:t>
            </w:r>
          </w:p>
        </w:tc>
        <w:tc>
          <w:tcPr>
            <w:tcW w:w="951" w:type="dxa"/>
            <w:shd w:val="clear" w:color="auto" w:fill="auto"/>
            <w:noWrap/>
            <w:vAlign w:val="center"/>
            <w:hideMark/>
          </w:tcPr>
          <w:p w14:paraId="67115E81"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14%</w:t>
            </w:r>
          </w:p>
        </w:tc>
        <w:tc>
          <w:tcPr>
            <w:tcW w:w="950" w:type="dxa"/>
            <w:shd w:val="clear" w:color="000000" w:fill="FF0000"/>
            <w:noWrap/>
            <w:vAlign w:val="center"/>
            <w:hideMark/>
          </w:tcPr>
          <w:p w14:paraId="20635860"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7%</w:t>
            </w:r>
          </w:p>
        </w:tc>
        <w:tc>
          <w:tcPr>
            <w:tcW w:w="1191" w:type="dxa"/>
            <w:shd w:val="clear" w:color="auto" w:fill="auto"/>
            <w:noWrap/>
            <w:vAlign w:val="center"/>
            <w:hideMark/>
          </w:tcPr>
          <w:p w14:paraId="1E4228BA"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35%</w:t>
            </w:r>
          </w:p>
        </w:tc>
        <w:tc>
          <w:tcPr>
            <w:tcW w:w="850" w:type="dxa"/>
            <w:shd w:val="clear" w:color="auto" w:fill="auto"/>
            <w:noWrap/>
            <w:vAlign w:val="center"/>
            <w:hideMark/>
          </w:tcPr>
          <w:p w14:paraId="6B2136D8"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w:t>
            </w:r>
          </w:p>
        </w:tc>
        <w:tc>
          <w:tcPr>
            <w:tcW w:w="794" w:type="dxa"/>
            <w:shd w:val="clear" w:color="auto" w:fill="auto"/>
            <w:noWrap/>
            <w:vAlign w:val="center"/>
            <w:hideMark/>
          </w:tcPr>
          <w:p w14:paraId="7441DD0C"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w:t>
            </w:r>
          </w:p>
        </w:tc>
        <w:tc>
          <w:tcPr>
            <w:tcW w:w="850" w:type="dxa"/>
            <w:shd w:val="clear" w:color="000000" w:fill="FF0000"/>
            <w:noWrap/>
            <w:vAlign w:val="center"/>
            <w:hideMark/>
          </w:tcPr>
          <w:p w14:paraId="1DCA1ACF"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3%</w:t>
            </w:r>
          </w:p>
        </w:tc>
      </w:tr>
      <w:tr w:rsidR="00327D74" w:rsidRPr="00A927B9" w14:paraId="74935F01" w14:textId="77777777" w:rsidTr="0052693B">
        <w:trPr>
          <w:cantSplit/>
          <w:trHeight w:val="606"/>
        </w:trPr>
        <w:tc>
          <w:tcPr>
            <w:tcW w:w="1587"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center"/>
            <w:hideMark/>
          </w:tcPr>
          <w:p w14:paraId="791E9F26" w14:textId="3381BEB1" w:rsidR="00A927B9" w:rsidRPr="007140AA" w:rsidRDefault="00A927B9" w:rsidP="00327D74">
            <w:pPr>
              <w:spacing w:beforeLines="40" w:before="96" w:afterLines="40" w:after="96"/>
              <w:rPr>
                <w:rFonts w:eastAsia="Times New Roman" w:cs="Arial"/>
                <w:b/>
                <w:bCs/>
                <w:color w:val="000000"/>
                <w:sz w:val="18"/>
                <w:szCs w:val="18"/>
                <w:lang w:eastAsia="en-AU"/>
              </w:rPr>
            </w:pPr>
            <w:r w:rsidRPr="007140AA">
              <w:rPr>
                <w:rFonts w:eastAsia="Times New Roman" w:cs="Arial"/>
                <w:b/>
                <w:bCs/>
                <w:color w:val="000000"/>
                <w:sz w:val="18"/>
                <w:szCs w:val="18"/>
                <w:lang w:eastAsia="en-AU"/>
              </w:rPr>
              <w:t>Action</w:t>
            </w:r>
            <w:r w:rsidR="006A73C8" w:rsidRPr="007140AA">
              <w:rPr>
                <w:rFonts w:eastAsia="Times New Roman" w:cs="Arial"/>
                <w:b/>
                <w:bCs/>
                <w:color w:val="000000"/>
                <w:sz w:val="18"/>
                <w:szCs w:val="18"/>
                <w:lang w:eastAsia="en-AU"/>
              </w:rPr>
              <w:t xml:space="preserve"> </w:t>
            </w:r>
            <w:r w:rsidRPr="007140AA">
              <w:rPr>
                <w:rFonts w:eastAsia="Times New Roman" w:cs="Arial"/>
                <w:b/>
                <w:bCs/>
                <w:color w:val="000000"/>
                <w:sz w:val="18"/>
                <w:szCs w:val="18"/>
                <w:lang w:eastAsia="en-AU"/>
              </w:rPr>
              <w:t>/</w:t>
            </w:r>
            <w:r w:rsidR="006A73C8" w:rsidRPr="007140AA">
              <w:rPr>
                <w:rFonts w:eastAsia="Times New Roman" w:cs="Arial"/>
                <w:b/>
                <w:bCs/>
                <w:color w:val="000000"/>
                <w:sz w:val="18"/>
                <w:szCs w:val="18"/>
                <w:lang w:eastAsia="en-AU"/>
              </w:rPr>
              <w:t xml:space="preserve"> </w:t>
            </w:r>
            <w:r w:rsidRPr="007140AA">
              <w:rPr>
                <w:rFonts w:eastAsia="Times New Roman" w:cs="Arial"/>
                <w:b/>
                <w:bCs/>
                <w:color w:val="000000"/>
                <w:sz w:val="18"/>
                <w:szCs w:val="18"/>
                <w:lang w:eastAsia="en-AU"/>
              </w:rPr>
              <w:t>Adventure</w:t>
            </w:r>
          </w:p>
        </w:tc>
        <w:tc>
          <w:tcPr>
            <w:tcW w:w="1134" w:type="dxa"/>
            <w:tcBorders>
              <w:left w:val="single" w:sz="4" w:space="0" w:color="BFBFBF" w:themeColor="background1" w:themeShade="BF"/>
            </w:tcBorders>
            <w:shd w:val="clear" w:color="auto" w:fill="auto"/>
            <w:noWrap/>
            <w:vAlign w:val="center"/>
            <w:hideMark/>
          </w:tcPr>
          <w:p w14:paraId="26CC7F80"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21%</w:t>
            </w:r>
          </w:p>
        </w:tc>
        <w:tc>
          <w:tcPr>
            <w:tcW w:w="850" w:type="dxa"/>
            <w:shd w:val="clear" w:color="auto" w:fill="auto"/>
            <w:noWrap/>
            <w:vAlign w:val="center"/>
            <w:hideMark/>
          </w:tcPr>
          <w:p w14:paraId="0E440D5F"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13%</w:t>
            </w:r>
          </w:p>
        </w:tc>
        <w:tc>
          <w:tcPr>
            <w:tcW w:w="680" w:type="dxa"/>
            <w:shd w:val="clear" w:color="auto" w:fill="auto"/>
            <w:noWrap/>
            <w:vAlign w:val="center"/>
            <w:hideMark/>
          </w:tcPr>
          <w:p w14:paraId="63C1AE01"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10%</w:t>
            </w:r>
          </w:p>
        </w:tc>
        <w:tc>
          <w:tcPr>
            <w:tcW w:w="951" w:type="dxa"/>
            <w:shd w:val="clear" w:color="auto" w:fill="auto"/>
            <w:noWrap/>
            <w:vAlign w:val="center"/>
            <w:hideMark/>
          </w:tcPr>
          <w:p w14:paraId="183D5AEB"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10%</w:t>
            </w:r>
          </w:p>
        </w:tc>
        <w:tc>
          <w:tcPr>
            <w:tcW w:w="950" w:type="dxa"/>
            <w:shd w:val="clear" w:color="auto" w:fill="auto"/>
            <w:noWrap/>
            <w:vAlign w:val="center"/>
            <w:hideMark/>
          </w:tcPr>
          <w:p w14:paraId="04D5BB32"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10%</w:t>
            </w:r>
          </w:p>
        </w:tc>
        <w:tc>
          <w:tcPr>
            <w:tcW w:w="1191" w:type="dxa"/>
            <w:shd w:val="clear" w:color="000000" w:fill="00B050"/>
            <w:noWrap/>
            <w:vAlign w:val="center"/>
            <w:hideMark/>
          </w:tcPr>
          <w:p w14:paraId="167B2E21"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38%</w:t>
            </w:r>
          </w:p>
        </w:tc>
        <w:tc>
          <w:tcPr>
            <w:tcW w:w="850" w:type="dxa"/>
            <w:shd w:val="clear" w:color="000000" w:fill="00B050"/>
            <w:noWrap/>
            <w:vAlign w:val="center"/>
            <w:hideMark/>
          </w:tcPr>
          <w:p w14:paraId="0EA56DFA"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w:t>
            </w:r>
          </w:p>
        </w:tc>
        <w:tc>
          <w:tcPr>
            <w:tcW w:w="794" w:type="dxa"/>
            <w:shd w:val="clear" w:color="auto" w:fill="auto"/>
            <w:noWrap/>
            <w:vAlign w:val="center"/>
            <w:hideMark/>
          </w:tcPr>
          <w:p w14:paraId="7B78B5F5"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w:t>
            </w:r>
          </w:p>
        </w:tc>
        <w:tc>
          <w:tcPr>
            <w:tcW w:w="850" w:type="dxa"/>
            <w:shd w:val="clear" w:color="auto" w:fill="auto"/>
            <w:noWrap/>
            <w:vAlign w:val="center"/>
            <w:hideMark/>
          </w:tcPr>
          <w:p w14:paraId="60E9634D"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3%</w:t>
            </w:r>
          </w:p>
        </w:tc>
      </w:tr>
      <w:tr w:rsidR="00327D74" w:rsidRPr="00A927B9" w14:paraId="2FA6C622" w14:textId="77777777" w:rsidTr="0052693B">
        <w:trPr>
          <w:cantSplit/>
          <w:trHeight w:val="606"/>
        </w:trPr>
        <w:tc>
          <w:tcPr>
            <w:tcW w:w="1587"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center"/>
            <w:hideMark/>
          </w:tcPr>
          <w:p w14:paraId="54B0A7FE" w14:textId="77777777" w:rsidR="00A927B9" w:rsidRPr="007140AA" w:rsidRDefault="00A927B9" w:rsidP="00327D74">
            <w:pPr>
              <w:spacing w:beforeLines="40" w:before="96" w:afterLines="40" w:after="96"/>
              <w:rPr>
                <w:rFonts w:eastAsia="Times New Roman" w:cs="Arial"/>
                <w:b/>
                <w:bCs/>
                <w:color w:val="000000"/>
                <w:sz w:val="18"/>
                <w:szCs w:val="18"/>
                <w:lang w:eastAsia="en-AU"/>
              </w:rPr>
            </w:pPr>
            <w:r w:rsidRPr="007140AA">
              <w:rPr>
                <w:rFonts w:eastAsia="Times New Roman" w:cs="Arial"/>
                <w:b/>
                <w:bCs/>
                <w:color w:val="000000"/>
                <w:sz w:val="18"/>
                <w:szCs w:val="18"/>
                <w:lang w:eastAsia="en-AU"/>
              </w:rPr>
              <w:t>Reality</w:t>
            </w:r>
          </w:p>
        </w:tc>
        <w:tc>
          <w:tcPr>
            <w:tcW w:w="1134" w:type="dxa"/>
            <w:tcBorders>
              <w:left w:val="single" w:sz="4" w:space="0" w:color="BFBFBF" w:themeColor="background1" w:themeShade="BF"/>
            </w:tcBorders>
            <w:shd w:val="clear" w:color="auto" w:fill="auto"/>
            <w:noWrap/>
            <w:vAlign w:val="center"/>
            <w:hideMark/>
          </w:tcPr>
          <w:p w14:paraId="18299437"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19%</w:t>
            </w:r>
          </w:p>
        </w:tc>
        <w:tc>
          <w:tcPr>
            <w:tcW w:w="850" w:type="dxa"/>
            <w:shd w:val="clear" w:color="auto" w:fill="auto"/>
            <w:noWrap/>
            <w:vAlign w:val="center"/>
            <w:hideMark/>
          </w:tcPr>
          <w:p w14:paraId="0E27CCC3"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9%</w:t>
            </w:r>
          </w:p>
        </w:tc>
        <w:tc>
          <w:tcPr>
            <w:tcW w:w="680" w:type="dxa"/>
            <w:shd w:val="clear" w:color="auto" w:fill="auto"/>
            <w:noWrap/>
            <w:vAlign w:val="center"/>
            <w:hideMark/>
          </w:tcPr>
          <w:p w14:paraId="27E712F5"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6%</w:t>
            </w:r>
          </w:p>
        </w:tc>
        <w:tc>
          <w:tcPr>
            <w:tcW w:w="951" w:type="dxa"/>
            <w:shd w:val="clear" w:color="auto" w:fill="auto"/>
            <w:noWrap/>
            <w:vAlign w:val="center"/>
            <w:hideMark/>
          </w:tcPr>
          <w:p w14:paraId="66CF0ABB"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10%</w:t>
            </w:r>
          </w:p>
        </w:tc>
        <w:tc>
          <w:tcPr>
            <w:tcW w:w="950" w:type="dxa"/>
            <w:shd w:val="clear" w:color="auto" w:fill="auto"/>
            <w:noWrap/>
            <w:vAlign w:val="center"/>
            <w:hideMark/>
          </w:tcPr>
          <w:p w14:paraId="2FDB9DF2"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10%</w:t>
            </w:r>
          </w:p>
        </w:tc>
        <w:tc>
          <w:tcPr>
            <w:tcW w:w="1191" w:type="dxa"/>
            <w:shd w:val="clear" w:color="auto" w:fill="auto"/>
            <w:noWrap/>
            <w:vAlign w:val="center"/>
            <w:hideMark/>
          </w:tcPr>
          <w:p w14:paraId="174729FA"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12%</w:t>
            </w:r>
          </w:p>
        </w:tc>
        <w:tc>
          <w:tcPr>
            <w:tcW w:w="850" w:type="dxa"/>
            <w:shd w:val="clear" w:color="auto" w:fill="auto"/>
            <w:noWrap/>
            <w:vAlign w:val="center"/>
            <w:hideMark/>
          </w:tcPr>
          <w:p w14:paraId="2022263A"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w:t>
            </w:r>
          </w:p>
        </w:tc>
        <w:tc>
          <w:tcPr>
            <w:tcW w:w="794" w:type="dxa"/>
            <w:shd w:val="clear" w:color="auto" w:fill="auto"/>
            <w:noWrap/>
            <w:vAlign w:val="center"/>
            <w:hideMark/>
          </w:tcPr>
          <w:p w14:paraId="592140B5"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w:t>
            </w:r>
          </w:p>
        </w:tc>
        <w:tc>
          <w:tcPr>
            <w:tcW w:w="850" w:type="dxa"/>
            <w:shd w:val="clear" w:color="auto" w:fill="auto"/>
            <w:noWrap/>
            <w:vAlign w:val="center"/>
            <w:hideMark/>
          </w:tcPr>
          <w:p w14:paraId="6BBC3E16"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7%</w:t>
            </w:r>
          </w:p>
        </w:tc>
      </w:tr>
      <w:tr w:rsidR="00327D74" w:rsidRPr="00A927B9" w14:paraId="50E018A9" w14:textId="77777777" w:rsidTr="0052693B">
        <w:trPr>
          <w:cantSplit/>
          <w:trHeight w:val="606"/>
        </w:trPr>
        <w:tc>
          <w:tcPr>
            <w:tcW w:w="1587"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center"/>
            <w:hideMark/>
          </w:tcPr>
          <w:p w14:paraId="2C0BCECF" w14:textId="594AD92B" w:rsidR="00A927B9" w:rsidRPr="007140AA" w:rsidRDefault="00A927B9" w:rsidP="00327D74">
            <w:pPr>
              <w:spacing w:beforeLines="40" w:before="96" w:afterLines="40" w:after="96"/>
              <w:rPr>
                <w:rFonts w:eastAsia="Times New Roman" w:cs="Arial"/>
                <w:b/>
                <w:bCs/>
                <w:color w:val="000000"/>
                <w:sz w:val="18"/>
                <w:szCs w:val="18"/>
                <w:lang w:eastAsia="en-AU"/>
              </w:rPr>
            </w:pPr>
            <w:r w:rsidRPr="007140AA">
              <w:rPr>
                <w:rFonts w:eastAsia="Times New Roman" w:cs="Arial"/>
                <w:b/>
                <w:bCs/>
                <w:color w:val="000000"/>
                <w:sz w:val="18"/>
                <w:szCs w:val="18"/>
                <w:lang w:eastAsia="en-AU"/>
              </w:rPr>
              <w:t>Talk shows</w:t>
            </w:r>
            <w:r w:rsidR="006A73C8" w:rsidRPr="007140AA">
              <w:rPr>
                <w:rFonts w:eastAsia="Times New Roman" w:cs="Arial"/>
                <w:b/>
                <w:bCs/>
                <w:color w:val="000000"/>
                <w:sz w:val="18"/>
                <w:szCs w:val="18"/>
                <w:lang w:eastAsia="en-AU"/>
              </w:rPr>
              <w:t xml:space="preserve"> </w:t>
            </w:r>
            <w:r w:rsidRPr="007140AA">
              <w:rPr>
                <w:rFonts w:eastAsia="Times New Roman" w:cs="Arial"/>
                <w:b/>
                <w:bCs/>
                <w:color w:val="000000"/>
                <w:sz w:val="18"/>
                <w:szCs w:val="18"/>
                <w:lang w:eastAsia="en-AU"/>
              </w:rPr>
              <w:t>/</w:t>
            </w:r>
            <w:r w:rsidR="006A73C8" w:rsidRPr="007140AA">
              <w:rPr>
                <w:rFonts w:eastAsia="Times New Roman" w:cs="Arial"/>
                <w:b/>
                <w:bCs/>
                <w:color w:val="000000"/>
                <w:sz w:val="18"/>
                <w:szCs w:val="18"/>
                <w:lang w:eastAsia="en-AU"/>
              </w:rPr>
              <w:t xml:space="preserve"> </w:t>
            </w:r>
            <w:r w:rsidRPr="007140AA">
              <w:rPr>
                <w:rFonts w:eastAsia="Times New Roman" w:cs="Arial"/>
                <w:b/>
                <w:bCs/>
                <w:color w:val="000000"/>
                <w:sz w:val="18"/>
                <w:szCs w:val="18"/>
                <w:lang w:eastAsia="en-AU"/>
              </w:rPr>
              <w:t>Game shows</w:t>
            </w:r>
          </w:p>
        </w:tc>
        <w:tc>
          <w:tcPr>
            <w:tcW w:w="1134" w:type="dxa"/>
            <w:tcBorders>
              <w:left w:val="single" w:sz="4" w:space="0" w:color="BFBFBF" w:themeColor="background1" w:themeShade="BF"/>
            </w:tcBorders>
            <w:shd w:val="clear" w:color="auto" w:fill="auto"/>
            <w:noWrap/>
            <w:vAlign w:val="center"/>
            <w:hideMark/>
          </w:tcPr>
          <w:p w14:paraId="5C09A77A"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17%</w:t>
            </w:r>
          </w:p>
        </w:tc>
        <w:tc>
          <w:tcPr>
            <w:tcW w:w="850" w:type="dxa"/>
            <w:shd w:val="clear" w:color="auto" w:fill="auto"/>
            <w:noWrap/>
            <w:vAlign w:val="center"/>
            <w:hideMark/>
          </w:tcPr>
          <w:p w14:paraId="796AC9B6"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10%</w:t>
            </w:r>
          </w:p>
        </w:tc>
        <w:tc>
          <w:tcPr>
            <w:tcW w:w="680" w:type="dxa"/>
            <w:shd w:val="clear" w:color="000000" w:fill="FF0000"/>
            <w:noWrap/>
            <w:vAlign w:val="center"/>
            <w:hideMark/>
          </w:tcPr>
          <w:p w14:paraId="10C93585"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3%</w:t>
            </w:r>
          </w:p>
        </w:tc>
        <w:tc>
          <w:tcPr>
            <w:tcW w:w="951" w:type="dxa"/>
            <w:shd w:val="clear" w:color="000000" w:fill="FF0000"/>
            <w:noWrap/>
            <w:vAlign w:val="center"/>
            <w:hideMark/>
          </w:tcPr>
          <w:p w14:paraId="1216E019"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5%</w:t>
            </w:r>
          </w:p>
        </w:tc>
        <w:tc>
          <w:tcPr>
            <w:tcW w:w="950" w:type="dxa"/>
            <w:shd w:val="clear" w:color="000000" w:fill="FF0000"/>
            <w:noWrap/>
            <w:vAlign w:val="center"/>
            <w:hideMark/>
          </w:tcPr>
          <w:p w14:paraId="129FDC14"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7%</w:t>
            </w:r>
          </w:p>
        </w:tc>
        <w:tc>
          <w:tcPr>
            <w:tcW w:w="1191" w:type="dxa"/>
            <w:shd w:val="clear" w:color="000000" w:fill="FF0000"/>
            <w:noWrap/>
            <w:vAlign w:val="center"/>
            <w:hideMark/>
          </w:tcPr>
          <w:p w14:paraId="19CA9933"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4%</w:t>
            </w:r>
          </w:p>
        </w:tc>
        <w:tc>
          <w:tcPr>
            <w:tcW w:w="850" w:type="dxa"/>
            <w:shd w:val="clear" w:color="000000" w:fill="FF0000"/>
            <w:noWrap/>
            <w:vAlign w:val="center"/>
            <w:hideMark/>
          </w:tcPr>
          <w:p w14:paraId="0C63FA45" w14:textId="3E2712FA" w:rsidR="00A927B9" w:rsidRPr="0000053E" w:rsidRDefault="00CB23F6"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&lt;1</w:t>
            </w:r>
            <w:r w:rsidR="00A927B9" w:rsidRPr="0000053E">
              <w:rPr>
                <w:rFonts w:eastAsia="Times New Roman" w:cs="Arial"/>
                <w:sz w:val="18"/>
                <w:szCs w:val="18"/>
                <w:lang w:eastAsia="en-AU"/>
              </w:rPr>
              <w:t>%</w:t>
            </w:r>
          </w:p>
        </w:tc>
        <w:tc>
          <w:tcPr>
            <w:tcW w:w="794" w:type="dxa"/>
            <w:shd w:val="clear" w:color="auto" w:fill="auto"/>
            <w:noWrap/>
            <w:vAlign w:val="center"/>
            <w:hideMark/>
          </w:tcPr>
          <w:p w14:paraId="7284DA24"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w:t>
            </w:r>
          </w:p>
        </w:tc>
        <w:tc>
          <w:tcPr>
            <w:tcW w:w="850" w:type="dxa"/>
            <w:shd w:val="clear" w:color="000000" w:fill="FF0000"/>
            <w:noWrap/>
            <w:vAlign w:val="center"/>
            <w:hideMark/>
          </w:tcPr>
          <w:p w14:paraId="6DB1964E"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w:t>
            </w:r>
          </w:p>
        </w:tc>
      </w:tr>
      <w:tr w:rsidR="00327D74" w:rsidRPr="00A927B9" w14:paraId="348B47F4" w14:textId="77777777" w:rsidTr="0052693B">
        <w:trPr>
          <w:cantSplit/>
          <w:trHeight w:val="606"/>
        </w:trPr>
        <w:tc>
          <w:tcPr>
            <w:tcW w:w="1587"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center"/>
            <w:hideMark/>
          </w:tcPr>
          <w:p w14:paraId="401EDBA5" w14:textId="7A9A3901" w:rsidR="00A927B9" w:rsidRPr="007140AA" w:rsidRDefault="00A927B9" w:rsidP="001D6084">
            <w:pPr>
              <w:spacing w:beforeLines="40" w:before="96" w:afterLines="40" w:after="96"/>
              <w:rPr>
                <w:rFonts w:eastAsia="Times New Roman" w:cs="Arial"/>
                <w:b/>
                <w:bCs/>
                <w:color w:val="000000"/>
                <w:sz w:val="18"/>
                <w:szCs w:val="18"/>
                <w:lang w:eastAsia="en-AU"/>
              </w:rPr>
            </w:pPr>
            <w:r w:rsidRPr="007140AA">
              <w:rPr>
                <w:rFonts w:eastAsia="Times New Roman" w:cs="Arial"/>
                <w:b/>
                <w:bCs/>
                <w:color w:val="000000"/>
                <w:sz w:val="18"/>
                <w:szCs w:val="18"/>
                <w:lang w:eastAsia="en-AU"/>
              </w:rPr>
              <w:t>Fantasy</w:t>
            </w:r>
            <w:r w:rsidR="006A73C8" w:rsidRPr="007140AA">
              <w:rPr>
                <w:rFonts w:eastAsia="Times New Roman" w:cs="Arial"/>
                <w:b/>
                <w:bCs/>
                <w:color w:val="000000"/>
                <w:sz w:val="18"/>
                <w:szCs w:val="18"/>
                <w:lang w:eastAsia="en-AU"/>
              </w:rPr>
              <w:t xml:space="preserve"> </w:t>
            </w:r>
            <w:r w:rsidRPr="007140AA">
              <w:rPr>
                <w:rFonts w:eastAsia="Times New Roman" w:cs="Arial"/>
                <w:b/>
                <w:bCs/>
                <w:color w:val="000000"/>
                <w:sz w:val="18"/>
                <w:szCs w:val="18"/>
                <w:lang w:eastAsia="en-AU"/>
              </w:rPr>
              <w:t>/Science fiction</w:t>
            </w:r>
          </w:p>
        </w:tc>
        <w:tc>
          <w:tcPr>
            <w:tcW w:w="1134" w:type="dxa"/>
            <w:tcBorders>
              <w:left w:val="single" w:sz="4" w:space="0" w:color="BFBFBF" w:themeColor="background1" w:themeShade="BF"/>
            </w:tcBorders>
            <w:shd w:val="clear" w:color="000000" w:fill="FF0000"/>
            <w:noWrap/>
            <w:vAlign w:val="center"/>
            <w:hideMark/>
          </w:tcPr>
          <w:p w14:paraId="7ADD1105"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9%</w:t>
            </w:r>
          </w:p>
        </w:tc>
        <w:tc>
          <w:tcPr>
            <w:tcW w:w="850" w:type="dxa"/>
            <w:shd w:val="clear" w:color="000000" w:fill="FF0000"/>
            <w:noWrap/>
            <w:vAlign w:val="center"/>
            <w:hideMark/>
          </w:tcPr>
          <w:p w14:paraId="0DE2E2FB"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7%</w:t>
            </w:r>
          </w:p>
        </w:tc>
        <w:tc>
          <w:tcPr>
            <w:tcW w:w="680" w:type="dxa"/>
            <w:shd w:val="clear" w:color="auto" w:fill="auto"/>
            <w:noWrap/>
            <w:vAlign w:val="center"/>
            <w:hideMark/>
          </w:tcPr>
          <w:p w14:paraId="542A7BE4"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6%</w:t>
            </w:r>
          </w:p>
        </w:tc>
        <w:tc>
          <w:tcPr>
            <w:tcW w:w="951" w:type="dxa"/>
            <w:shd w:val="clear" w:color="auto" w:fill="auto"/>
            <w:noWrap/>
            <w:vAlign w:val="center"/>
            <w:hideMark/>
          </w:tcPr>
          <w:p w14:paraId="7CDFC951"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6%</w:t>
            </w:r>
          </w:p>
        </w:tc>
        <w:tc>
          <w:tcPr>
            <w:tcW w:w="950" w:type="dxa"/>
            <w:shd w:val="clear" w:color="000000" w:fill="FF0000"/>
            <w:noWrap/>
            <w:vAlign w:val="center"/>
            <w:hideMark/>
          </w:tcPr>
          <w:p w14:paraId="303B336B"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6%</w:t>
            </w:r>
          </w:p>
        </w:tc>
        <w:tc>
          <w:tcPr>
            <w:tcW w:w="1191" w:type="dxa"/>
            <w:shd w:val="clear" w:color="auto" w:fill="auto"/>
            <w:noWrap/>
            <w:vAlign w:val="center"/>
            <w:hideMark/>
          </w:tcPr>
          <w:p w14:paraId="6A30679C"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25%</w:t>
            </w:r>
          </w:p>
        </w:tc>
        <w:tc>
          <w:tcPr>
            <w:tcW w:w="850" w:type="dxa"/>
            <w:shd w:val="clear" w:color="auto" w:fill="auto"/>
            <w:noWrap/>
            <w:vAlign w:val="center"/>
            <w:hideMark/>
          </w:tcPr>
          <w:p w14:paraId="5E03C069"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w:t>
            </w:r>
          </w:p>
        </w:tc>
        <w:tc>
          <w:tcPr>
            <w:tcW w:w="794" w:type="dxa"/>
            <w:shd w:val="clear" w:color="000000" w:fill="FF0000"/>
            <w:noWrap/>
            <w:vAlign w:val="center"/>
            <w:hideMark/>
          </w:tcPr>
          <w:p w14:paraId="50F955D5"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w:t>
            </w:r>
          </w:p>
        </w:tc>
        <w:tc>
          <w:tcPr>
            <w:tcW w:w="850" w:type="dxa"/>
            <w:shd w:val="clear" w:color="000000" w:fill="FF0000"/>
            <w:noWrap/>
            <w:vAlign w:val="center"/>
            <w:hideMark/>
          </w:tcPr>
          <w:p w14:paraId="085EB67B"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w:t>
            </w:r>
          </w:p>
        </w:tc>
      </w:tr>
      <w:tr w:rsidR="00327D74" w:rsidRPr="00A927B9" w14:paraId="400D056C" w14:textId="77777777" w:rsidTr="0052693B">
        <w:trPr>
          <w:cantSplit/>
          <w:trHeight w:val="606"/>
        </w:trPr>
        <w:tc>
          <w:tcPr>
            <w:tcW w:w="1587"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center"/>
            <w:hideMark/>
          </w:tcPr>
          <w:p w14:paraId="100AD267" w14:textId="77777777" w:rsidR="00327D74" w:rsidRPr="007140AA" w:rsidRDefault="00327D74" w:rsidP="00327D74">
            <w:pPr>
              <w:spacing w:beforeLines="40" w:before="96" w:afterLines="40" w:after="96"/>
              <w:rPr>
                <w:rFonts w:eastAsia="Times New Roman" w:cs="Arial"/>
                <w:b/>
                <w:bCs/>
                <w:color w:val="000000"/>
                <w:sz w:val="18"/>
                <w:szCs w:val="18"/>
                <w:lang w:eastAsia="en-AU"/>
              </w:rPr>
            </w:pPr>
            <w:r w:rsidRPr="007140AA">
              <w:rPr>
                <w:rFonts w:eastAsia="Times New Roman" w:cs="Arial"/>
                <w:b/>
                <w:bCs/>
                <w:color w:val="000000"/>
                <w:sz w:val="18"/>
                <w:szCs w:val="18"/>
                <w:lang w:eastAsia="en-AU"/>
              </w:rPr>
              <w:t>User-generated videos</w:t>
            </w:r>
          </w:p>
        </w:tc>
        <w:tc>
          <w:tcPr>
            <w:tcW w:w="1134" w:type="dxa"/>
            <w:tcBorders>
              <w:left w:val="single" w:sz="4" w:space="0" w:color="BFBFBF" w:themeColor="background1" w:themeShade="BF"/>
              <w:bottom w:val="single" w:sz="4" w:space="0" w:color="D9D9D9" w:themeColor="background1" w:themeShade="D9"/>
            </w:tcBorders>
            <w:shd w:val="clear" w:color="000000" w:fill="FF0000"/>
            <w:noWrap/>
            <w:vAlign w:val="center"/>
            <w:hideMark/>
          </w:tcPr>
          <w:p w14:paraId="0A367165" w14:textId="77777777" w:rsidR="00327D74" w:rsidRPr="0000053E" w:rsidRDefault="00327D74"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w:t>
            </w:r>
          </w:p>
        </w:tc>
        <w:tc>
          <w:tcPr>
            <w:tcW w:w="850" w:type="dxa"/>
            <w:tcBorders>
              <w:bottom w:val="single" w:sz="4" w:space="0" w:color="D9D9D9" w:themeColor="background1" w:themeShade="D9"/>
            </w:tcBorders>
            <w:shd w:val="clear" w:color="000000" w:fill="FF0000"/>
            <w:noWrap/>
            <w:vAlign w:val="center"/>
            <w:hideMark/>
          </w:tcPr>
          <w:p w14:paraId="65A8D71A" w14:textId="77777777" w:rsidR="00327D74" w:rsidRPr="0000053E" w:rsidRDefault="00327D74"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w:t>
            </w:r>
          </w:p>
        </w:tc>
        <w:tc>
          <w:tcPr>
            <w:tcW w:w="680" w:type="dxa"/>
            <w:tcBorders>
              <w:bottom w:val="single" w:sz="4" w:space="0" w:color="D9D9D9" w:themeColor="background1" w:themeShade="D9"/>
            </w:tcBorders>
            <w:shd w:val="clear" w:color="000000" w:fill="FF0000"/>
            <w:noWrap/>
            <w:vAlign w:val="center"/>
            <w:hideMark/>
          </w:tcPr>
          <w:p w14:paraId="1950EF1E" w14:textId="7C0FD7BC" w:rsidR="00327D74" w:rsidRPr="0000053E" w:rsidRDefault="00CB23F6"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&lt;1</w:t>
            </w:r>
            <w:r w:rsidR="00327D74" w:rsidRPr="0000053E">
              <w:rPr>
                <w:rFonts w:eastAsia="Times New Roman" w:cs="Arial"/>
                <w:sz w:val="18"/>
                <w:szCs w:val="18"/>
                <w:lang w:eastAsia="en-AU"/>
              </w:rPr>
              <w:t>%</w:t>
            </w:r>
          </w:p>
        </w:tc>
        <w:tc>
          <w:tcPr>
            <w:tcW w:w="951" w:type="dxa"/>
            <w:tcBorders>
              <w:bottom w:val="single" w:sz="4" w:space="0" w:color="D9D9D9" w:themeColor="background1" w:themeShade="D9"/>
            </w:tcBorders>
            <w:shd w:val="clear" w:color="000000" w:fill="FF0000"/>
            <w:noWrap/>
            <w:vAlign w:val="center"/>
            <w:hideMark/>
          </w:tcPr>
          <w:p w14:paraId="50F2103D" w14:textId="77777777" w:rsidR="00327D74" w:rsidRPr="0000053E" w:rsidRDefault="00327D74"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w:t>
            </w:r>
          </w:p>
        </w:tc>
        <w:tc>
          <w:tcPr>
            <w:tcW w:w="950" w:type="dxa"/>
            <w:tcBorders>
              <w:bottom w:val="single" w:sz="4" w:space="0" w:color="D9D9D9" w:themeColor="background1" w:themeShade="D9"/>
            </w:tcBorders>
            <w:shd w:val="clear" w:color="000000" w:fill="00B050"/>
            <w:noWrap/>
            <w:vAlign w:val="center"/>
            <w:hideMark/>
          </w:tcPr>
          <w:p w14:paraId="7165D2CB" w14:textId="77777777" w:rsidR="00327D74" w:rsidRPr="0000053E" w:rsidRDefault="00327D74"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22%</w:t>
            </w:r>
          </w:p>
        </w:tc>
        <w:tc>
          <w:tcPr>
            <w:tcW w:w="1191" w:type="dxa"/>
            <w:tcBorders>
              <w:bottom w:val="single" w:sz="4" w:space="0" w:color="D9D9D9" w:themeColor="background1" w:themeShade="D9"/>
            </w:tcBorders>
            <w:shd w:val="clear" w:color="000000" w:fill="FF0000"/>
            <w:noWrap/>
            <w:vAlign w:val="center"/>
            <w:hideMark/>
          </w:tcPr>
          <w:p w14:paraId="6A549F65" w14:textId="77777777" w:rsidR="00327D74" w:rsidRPr="0000053E" w:rsidRDefault="00327D74"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4%</w:t>
            </w:r>
          </w:p>
        </w:tc>
        <w:tc>
          <w:tcPr>
            <w:tcW w:w="850" w:type="dxa"/>
            <w:tcBorders>
              <w:bottom w:val="single" w:sz="4" w:space="0" w:color="D9D9D9" w:themeColor="background1" w:themeShade="D9"/>
            </w:tcBorders>
            <w:shd w:val="clear" w:color="000000" w:fill="FF0000"/>
            <w:noWrap/>
            <w:vAlign w:val="center"/>
            <w:hideMark/>
          </w:tcPr>
          <w:p w14:paraId="4B73C407" w14:textId="06D43C1D" w:rsidR="00327D74" w:rsidRPr="0000053E" w:rsidRDefault="00CB23F6"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&lt;1</w:t>
            </w:r>
            <w:r w:rsidR="00327D74" w:rsidRPr="0000053E">
              <w:rPr>
                <w:rFonts w:eastAsia="Times New Roman" w:cs="Arial"/>
                <w:sz w:val="18"/>
                <w:szCs w:val="18"/>
                <w:lang w:eastAsia="en-AU"/>
              </w:rPr>
              <w:t>%</w:t>
            </w:r>
          </w:p>
        </w:tc>
        <w:tc>
          <w:tcPr>
            <w:tcW w:w="794" w:type="dxa"/>
            <w:tcBorders>
              <w:bottom w:val="single" w:sz="4" w:space="0" w:color="D9D9D9" w:themeColor="background1" w:themeShade="D9"/>
            </w:tcBorders>
            <w:shd w:val="clear" w:color="000000" w:fill="FF0000"/>
            <w:noWrap/>
            <w:vAlign w:val="center"/>
            <w:hideMark/>
          </w:tcPr>
          <w:p w14:paraId="33340E52" w14:textId="0185BC3C" w:rsidR="00327D74" w:rsidRPr="0000053E" w:rsidRDefault="00CE106B"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&lt;1</w:t>
            </w:r>
            <w:r w:rsidR="00327D74" w:rsidRPr="0000053E">
              <w:rPr>
                <w:rFonts w:eastAsia="Times New Roman" w:cs="Arial"/>
                <w:sz w:val="18"/>
                <w:szCs w:val="18"/>
                <w:lang w:eastAsia="en-AU"/>
              </w:rPr>
              <w:t>%</w:t>
            </w:r>
          </w:p>
        </w:tc>
        <w:tc>
          <w:tcPr>
            <w:tcW w:w="850" w:type="dxa"/>
            <w:tcBorders>
              <w:bottom w:val="single" w:sz="4" w:space="0" w:color="D9D9D9" w:themeColor="background1" w:themeShade="D9"/>
            </w:tcBorders>
            <w:shd w:val="clear" w:color="000000" w:fill="00B050"/>
            <w:noWrap/>
            <w:vAlign w:val="center"/>
            <w:hideMark/>
          </w:tcPr>
          <w:p w14:paraId="6F162818" w14:textId="77777777" w:rsidR="00327D74" w:rsidRPr="0000053E" w:rsidRDefault="00327D74"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18%</w:t>
            </w:r>
          </w:p>
        </w:tc>
      </w:tr>
      <w:tr w:rsidR="00327D74" w:rsidRPr="00A927B9" w14:paraId="65E09D45" w14:textId="77777777" w:rsidTr="0052693B">
        <w:trPr>
          <w:cantSplit/>
          <w:trHeight w:val="432"/>
        </w:trPr>
        <w:tc>
          <w:tcPr>
            <w:tcW w:w="1587" w:type="dxa"/>
            <w:tcBorders>
              <w:top w:val="single" w:sz="4" w:space="0" w:color="D9D9D9" w:themeColor="background1" w:themeShade="D9"/>
              <w:bottom w:val="single" w:sz="6" w:space="0" w:color="BFBFBF" w:themeColor="background1" w:themeShade="BF"/>
              <w:right w:val="single" w:sz="4" w:space="0" w:color="BFBFBF" w:themeColor="background1" w:themeShade="BF"/>
            </w:tcBorders>
            <w:shd w:val="clear" w:color="auto" w:fill="auto"/>
            <w:noWrap/>
            <w:vAlign w:val="center"/>
            <w:hideMark/>
          </w:tcPr>
          <w:p w14:paraId="5E54291D" w14:textId="77777777" w:rsidR="00A927B9" w:rsidRPr="007140AA" w:rsidRDefault="00A927B9" w:rsidP="00327D74">
            <w:pPr>
              <w:spacing w:beforeLines="40" w:before="96" w:afterLines="40" w:after="96"/>
              <w:rPr>
                <w:rFonts w:eastAsia="Times New Roman" w:cs="Arial"/>
                <w:b/>
                <w:bCs/>
                <w:color w:val="000000"/>
                <w:sz w:val="18"/>
                <w:szCs w:val="18"/>
                <w:lang w:eastAsia="en-AU"/>
              </w:rPr>
            </w:pPr>
            <w:r w:rsidRPr="007140AA">
              <w:rPr>
                <w:rFonts w:eastAsia="Times New Roman" w:cs="Arial"/>
                <w:b/>
                <w:bCs/>
                <w:color w:val="000000"/>
                <w:sz w:val="18"/>
                <w:szCs w:val="18"/>
                <w:lang w:eastAsia="en-AU"/>
              </w:rPr>
              <w:t>Other</w:t>
            </w:r>
          </w:p>
        </w:tc>
        <w:tc>
          <w:tcPr>
            <w:tcW w:w="1134" w:type="dxa"/>
            <w:tcBorders>
              <w:top w:val="single" w:sz="4" w:space="0" w:color="D9D9D9" w:themeColor="background1" w:themeShade="D9"/>
              <w:left w:val="single" w:sz="4" w:space="0" w:color="BFBFBF" w:themeColor="background1" w:themeShade="BF"/>
              <w:bottom w:val="single" w:sz="6" w:space="0" w:color="BFBFBF" w:themeColor="background1" w:themeShade="BF"/>
            </w:tcBorders>
            <w:shd w:val="clear" w:color="000000" w:fill="FF0000"/>
            <w:noWrap/>
            <w:vAlign w:val="center"/>
            <w:hideMark/>
          </w:tcPr>
          <w:p w14:paraId="5DBA36B1"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w:t>
            </w:r>
          </w:p>
        </w:tc>
        <w:tc>
          <w:tcPr>
            <w:tcW w:w="850" w:type="dxa"/>
            <w:tcBorders>
              <w:top w:val="single" w:sz="4" w:space="0" w:color="D9D9D9" w:themeColor="background1" w:themeShade="D9"/>
              <w:bottom w:val="single" w:sz="6" w:space="0" w:color="BFBFBF" w:themeColor="background1" w:themeShade="BF"/>
            </w:tcBorders>
            <w:shd w:val="clear" w:color="000000" w:fill="FF0000"/>
            <w:noWrap/>
            <w:vAlign w:val="center"/>
            <w:hideMark/>
          </w:tcPr>
          <w:p w14:paraId="4BD1197D"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w:t>
            </w:r>
          </w:p>
        </w:tc>
        <w:tc>
          <w:tcPr>
            <w:tcW w:w="680" w:type="dxa"/>
            <w:tcBorders>
              <w:top w:val="single" w:sz="4" w:space="0" w:color="D9D9D9" w:themeColor="background1" w:themeShade="D9"/>
              <w:bottom w:val="single" w:sz="6" w:space="0" w:color="BFBFBF" w:themeColor="background1" w:themeShade="BF"/>
            </w:tcBorders>
            <w:shd w:val="clear" w:color="000000" w:fill="FF0000"/>
            <w:noWrap/>
            <w:vAlign w:val="center"/>
            <w:hideMark/>
          </w:tcPr>
          <w:p w14:paraId="2FCBAD8C"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w:t>
            </w:r>
          </w:p>
        </w:tc>
        <w:tc>
          <w:tcPr>
            <w:tcW w:w="951" w:type="dxa"/>
            <w:tcBorders>
              <w:top w:val="single" w:sz="4" w:space="0" w:color="D9D9D9" w:themeColor="background1" w:themeShade="D9"/>
              <w:bottom w:val="single" w:sz="6" w:space="0" w:color="BFBFBF" w:themeColor="background1" w:themeShade="BF"/>
            </w:tcBorders>
            <w:shd w:val="clear" w:color="000000" w:fill="FF0000"/>
            <w:noWrap/>
            <w:vAlign w:val="center"/>
            <w:hideMark/>
          </w:tcPr>
          <w:p w14:paraId="33CDA53C"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w:t>
            </w:r>
          </w:p>
        </w:tc>
        <w:tc>
          <w:tcPr>
            <w:tcW w:w="950" w:type="dxa"/>
            <w:tcBorders>
              <w:top w:val="single" w:sz="4" w:space="0" w:color="D9D9D9" w:themeColor="background1" w:themeShade="D9"/>
              <w:bottom w:val="single" w:sz="6" w:space="0" w:color="BFBFBF" w:themeColor="background1" w:themeShade="BF"/>
            </w:tcBorders>
            <w:shd w:val="clear" w:color="auto" w:fill="auto"/>
            <w:noWrap/>
            <w:vAlign w:val="center"/>
            <w:hideMark/>
          </w:tcPr>
          <w:p w14:paraId="7348AC4F"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10%</w:t>
            </w:r>
          </w:p>
        </w:tc>
        <w:tc>
          <w:tcPr>
            <w:tcW w:w="1191" w:type="dxa"/>
            <w:tcBorders>
              <w:top w:val="single" w:sz="4" w:space="0" w:color="D9D9D9" w:themeColor="background1" w:themeShade="D9"/>
              <w:bottom w:val="single" w:sz="6" w:space="0" w:color="BFBFBF" w:themeColor="background1" w:themeShade="BF"/>
            </w:tcBorders>
            <w:shd w:val="clear" w:color="000000" w:fill="FF0000"/>
            <w:noWrap/>
            <w:vAlign w:val="center"/>
            <w:hideMark/>
          </w:tcPr>
          <w:p w14:paraId="460757C6"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2%</w:t>
            </w:r>
          </w:p>
        </w:tc>
        <w:tc>
          <w:tcPr>
            <w:tcW w:w="850" w:type="dxa"/>
            <w:tcBorders>
              <w:top w:val="single" w:sz="4" w:space="0" w:color="D9D9D9" w:themeColor="background1" w:themeShade="D9"/>
              <w:bottom w:val="single" w:sz="6" w:space="0" w:color="BFBFBF" w:themeColor="background1" w:themeShade="BF"/>
            </w:tcBorders>
            <w:shd w:val="clear" w:color="000000" w:fill="FF0000"/>
            <w:noWrap/>
            <w:vAlign w:val="center"/>
            <w:hideMark/>
          </w:tcPr>
          <w:p w14:paraId="22BF1130" w14:textId="1712DEE8" w:rsidR="00A927B9" w:rsidRPr="0000053E" w:rsidRDefault="00CB23F6"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&lt;1</w:t>
            </w:r>
            <w:r w:rsidR="00A927B9" w:rsidRPr="0000053E">
              <w:rPr>
                <w:rFonts w:eastAsia="Times New Roman" w:cs="Arial"/>
                <w:sz w:val="18"/>
                <w:szCs w:val="18"/>
                <w:lang w:eastAsia="en-AU"/>
              </w:rPr>
              <w:t>%</w:t>
            </w:r>
          </w:p>
        </w:tc>
        <w:tc>
          <w:tcPr>
            <w:tcW w:w="794" w:type="dxa"/>
            <w:tcBorders>
              <w:top w:val="single" w:sz="4" w:space="0" w:color="D9D9D9" w:themeColor="background1" w:themeShade="D9"/>
              <w:bottom w:val="single" w:sz="6" w:space="0" w:color="BFBFBF" w:themeColor="background1" w:themeShade="BF"/>
            </w:tcBorders>
            <w:shd w:val="clear" w:color="000000" w:fill="FF0000"/>
            <w:noWrap/>
            <w:vAlign w:val="center"/>
            <w:hideMark/>
          </w:tcPr>
          <w:p w14:paraId="17031224" w14:textId="0293030C" w:rsidR="00A927B9" w:rsidRPr="0000053E" w:rsidRDefault="00CE106B"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&lt;1</w:t>
            </w:r>
            <w:r w:rsidR="00A927B9" w:rsidRPr="0000053E">
              <w:rPr>
                <w:rFonts w:eastAsia="Times New Roman" w:cs="Arial"/>
                <w:sz w:val="18"/>
                <w:szCs w:val="18"/>
                <w:lang w:eastAsia="en-AU"/>
              </w:rPr>
              <w:t>%</w:t>
            </w:r>
          </w:p>
        </w:tc>
        <w:tc>
          <w:tcPr>
            <w:tcW w:w="850" w:type="dxa"/>
            <w:tcBorders>
              <w:top w:val="single" w:sz="4" w:space="0" w:color="D9D9D9" w:themeColor="background1" w:themeShade="D9"/>
              <w:bottom w:val="single" w:sz="6" w:space="0" w:color="BFBFBF" w:themeColor="background1" w:themeShade="BF"/>
            </w:tcBorders>
            <w:shd w:val="clear" w:color="auto" w:fill="auto"/>
            <w:noWrap/>
            <w:vAlign w:val="center"/>
            <w:hideMark/>
          </w:tcPr>
          <w:p w14:paraId="6BDBAF4A" w14:textId="77777777" w:rsidR="00A927B9" w:rsidRPr="0000053E" w:rsidRDefault="00A927B9" w:rsidP="00327D74">
            <w:pPr>
              <w:spacing w:beforeLines="40" w:before="96" w:afterLines="40" w:after="96"/>
              <w:jc w:val="center"/>
              <w:rPr>
                <w:rFonts w:eastAsia="Times New Roman" w:cs="Arial"/>
                <w:sz w:val="18"/>
                <w:szCs w:val="18"/>
                <w:lang w:eastAsia="en-AU"/>
              </w:rPr>
            </w:pPr>
            <w:r w:rsidRPr="0000053E">
              <w:rPr>
                <w:rFonts w:eastAsia="Times New Roman" w:cs="Arial"/>
                <w:sz w:val="18"/>
                <w:szCs w:val="18"/>
                <w:lang w:eastAsia="en-AU"/>
              </w:rPr>
              <w:t>5%</w:t>
            </w:r>
          </w:p>
        </w:tc>
      </w:tr>
    </w:tbl>
    <w:p w14:paraId="23807FA9" w14:textId="6E0A609A" w:rsidR="00B1776D" w:rsidRDefault="00B1776D" w:rsidP="0035597F">
      <w:pPr>
        <w:pStyle w:val="FigureNote"/>
      </w:pPr>
      <w:r w:rsidRPr="00B1776D">
        <w:t>C7</w:t>
      </w:r>
      <w:r w:rsidR="007140AA">
        <w:t>a-i</w:t>
      </w:r>
      <w:r>
        <w:t>.</w:t>
      </w:r>
      <w:r w:rsidRPr="00B1776D">
        <w:tab/>
        <w:t>In general, which types of content do you watch on</w:t>
      </w:r>
      <w:r w:rsidR="00CB23F6">
        <w:t>…</w:t>
      </w:r>
      <w:r w:rsidRPr="00B1776D">
        <w:t>?</w:t>
      </w:r>
    </w:p>
    <w:p w14:paraId="0CEECE96" w14:textId="2551323D" w:rsidR="00B1776D" w:rsidRPr="00327D74" w:rsidRDefault="00B1776D" w:rsidP="00B1776D">
      <w:pPr>
        <w:pStyle w:val="FigureNote"/>
      </w:pPr>
      <w:r w:rsidRPr="00AD065C">
        <w:t>Base:</w:t>
      </w:r>
      <w:r w:rsidRPr="00AD065C">
        <w:tab/>
      </w:r>
      <w:r w:rsidRPr="00327D74">
        <w:t xml:space="preserve">All respondents – </w:t>
      </w:r>
      <w:r w:rsidR="00792431" w:rsidRPr="00327D74">
        <w:t>Total</w:t>
      </w:r>
      <w:r w:rsidRPr="00327D74">
        <w:t xml:space="preserve"> (n=4,096).</w:t>
      </w:r>
    </w:p>
    <w:p w14:paraId="7745252E" w14:textId="774B2517" w:rsidR="00327D74" w:rsidRDefault="00B1776D" w:rsidP="00B1776D">
      <w:pPr>
        <w:pStyle w:val="FigureNote"/>
      </w:pPr>
      <w:r w:rsidRPr="00327D74">
        <w:t>Note:</w:t>
      </w:r>
      <w:r w:rsidRPr="00327D74">
        <w:tab/>
        <w:t xml:space="preserve">The following </w:t>
      </w:r>
      <w:r w:rsidR="006B2DF4">
        <w:t>were</w:t>
      </w:r>
      <w:r w:rsidRPr="00327D74">
        <w:t xml:space="preserve"> not shown: ‘Don’t know’ (</w:t>
      </w:r>
      <w:r w:rsidR="00CB23F6">
        <w:t>&lt;1</w:t>
      </w:r>
      <w:r w:rsidRPr="00327D74">
        <w:t xml:space="preserve">%), ‘Refused’ </w:t>
      </w:r>
      <w:r w:rsidR="00CB23F6">
        <w:t>(&lt;1</w:t>
      </w:r>
      <w:r w:rsidRPr="00327D74">
        <w:t xml:space="preserve">%). </w:t>
      </w:r>
    </w:p>
    <w:p w14:paraId="407800AC" w14:textId="1E3F2ECF" w:rsidR="00B1776D" w:rsidRDefault="00327D74" w:rsidP="00B1776D">
      <w:pPr>
        <w:pStyle w:val="FigureNote"/>
      </w:pPr>
      <w:r w:rsidRPr="00327D74">
        <w:rPr>
          <w:color w:val="00B050"/>
        </w:rPr>
        <w:sym w:font="Wingdings 2" w:char="F0A2"/>
      </w:r>
      <w:r w:rsidRPr="00327D74">
        <w:rPr>
          <w:color w:val="00B050"/>
        </w:rPr>
        <w:t xml:space="preserve"> </w:t>
      </w:r>
      <w:r>
        <w:t xml:space="preserve">The top three genres for each channel </w:t>
      </w:r>
      <w:r w:rsidR="006B2DF4">
        <w:t>were</w:t>
      </w:r>
      <w:r>
        <w:t xml:space="preserve"> highlighted in green. </w:t>
      </w:r>
    </w:p>
    <w:p w14:paraId="7355A87F" w14:textId="2E59CF7A" w:rsidR="00327D74" w:rsidRPr="00327D74" w:rsidRDefault="00327D74" w:rsidP="00327D74">
      <w:pPr>
        <w:pStyle w:val="FigureNote"/>
      </w:pPr>
      <w:r w:rsidRPr="00327D74">
        <w:rPr>
          <w:color w:val="FF0000"/>
        </w:rPr>
        <w:sym w:font="Wingdings 2" w:char="F0A2"/>
      </w:r>
      <w:r w:rsidRPr="00327D74">
        <w:rPr>
          <w:color w:val="00B050"/>
        </w:rPr>
        <w:t xml:space="preserve"> </w:t>
      </w:r>
      <w:r>
        <w:t xml:space="preserve">The bottom three genres for each channel </w:t>
      </w:r>
      <w:r w:rsidR="006B2DF4">
        <w:t>were</w:t>
      </w:r>
      <w:r>
        <w:t xml:space="preserve"> highlighted in red. </w:t>
      </w:r>
    </w:p>
    <w:p w14:paraId="51092619" w14:textId="62B937E0" w:rsidR="00B1776D" w:rsidRDefault="00950FCF" w:rsidP="00950FCF">
      <w:pPr>
        <w:pStyle w:val="Heading3"/>
      </w:pPr>
      <w:bookmarkStart w:id="98" w:name="_Toc64042518"/>
      <w:r>
        <w:t>Video streaming subscription services</w:t>
      </w:r>
      <w:bookmarkEnd w:id="98"/>
    </w:p>
    <w:p w14:paraId="0763AA0A" w14:textId="5F16C259" w:rsidR="00EF45B3" w:rsidRDefault="00EF45B3" w:rsidP="00EF45B3">
      <w:pPr>
        <w:pStyle w:val="Body"/>
      </w:pPr>
      <w:r>
        <w:t xml:space="preserve">All respondents were asked </w:t>
      </w:r>
      <w:r w:rsidR="00BE3009">
        <w:t>w</w:t>
      </w:r>
      <w:r w:rsidR="00BE3009" w:rsidRPr="00BE3009">
        <w:t xml:space="preserve">hich video streaming subscription services </w:t>
      </w:r>
      <w:r w:rsidR="00BE3009">
        <w:t xml:space="preserve">their </w:t>
      </w:r>
      <w:r w:rsidR="00BE3009" w:rsidRPr="00BE3009">
        <w:t xml:space="preserve">household </w:t>
      </w:r>
      <w:r w:rsidR="006B2DF4">
        <w:t>had</w:t>
      </w:r>
      <w:r w:rsidR="00BE3009" w:rsidRPr="00BE3009">
        <w:t xml:space="preserve"> a</w:t>
      </w:r>
      <w:r w:rsidR="00BE3009">
        <w:t xml:space="preserve">ccess to, excluding </w:t>
      </w:r>
      <w:r w:rsidR="00BE3009" w:rsidRPr="00BE3009">
        <w:t xml:space="preserve">catch-up TV and pay-per-view. </w:t>
      </w:r>
      <w:r w:rsidR="00BE3009">
        <w:t>A list of services were presented and respondents were allowed to select m</w:t>
      </w:r>
      <w:r w:rsidR="00BE3009" w:rsidRPr="00BE3009">
        <w:t>ultiple responses.</w:t>
      </w:r>
    </w:p>
    <w:p w14:paraId="479CC781" w14:textId="05407548" w:rsidR="00BE3009" w:rsidRDefault="00BE3009" w:rsidP="00EF45B3">
      <w:pPr>
        <w:pStyle w:val="Body"/>
      </w:pPr>
      <w:r>
        <w:t xml:space="preserve">As shown in </w:t>
      </w:r>
      <w:r>
        <w:fldChar w:fldCharType="begin"/>
      </w:r>
      <w:r>
        <w:instrText xml:space="preserve"> REF _Ref55397669 \h </w:instrText>
      </w:r>
      <w:r>
        <w:fldChar w:fldCharType="separate"/>
      </w:r>
      <w:r w:rsidR="00580AE1">
        <w:t xml:space="preserve">Figure </w:t>
      </w:r>
      <w:r w:rsidR="00580AE1">
        <w:rPr>
          <w:noProof/>
        </w:rPr>
        <w:t>26</w:t>
      </w:r>
      <w:r>
        <w:fldChar w:fldCharType="end"/>
      </w:r>
      <w:r>
        <w:t xml:space="preserve">, the majority (77%) </w:t>
      </w:r>
      <w:r w:rsidR="0035597F">
        <w:t xml:space="preserve">reported they </w:t>
      </w:r>
      <w:r>
        <w:t xml:space="preserve">have access to </w:t>
      </w:r>
      <w:r w:rsidRPr="00BE3009">
        <w:t>video streaming subscription services</w:t>
      </w:r>
      <w:r>
        <w:t xml:space="preserve"> at home, with only one in four (23%) </w:t>
      </w:r>
      <w:r w:rsidR="0035597F">
        <w:t xml:space="preserve">having </w:t>
      </w:r>
      <w:r>
        <w:t xml:space="preserve">no access to any of the listed </w:t>
      </w:r>
      <w:r w:rsidRPr="00BE3009">
        <w:t>video streaming subscription services</w:t>
      </w:r>
      <w:r>
        <w:t xml:space="preserve"> in their household. </w:t>
      </w:r>
    </w:p>
    <w:p w14:paraId="12A36BF4" w14:textId="5A362C65" w:rsidR="00BE3009" w:rsidRPr="00EF45B3" w:rsidRDefault="00BE3009" w:rsidP="00E57282">
      <w:pPr>
        <w:pStyle w:val="Body"/>
        <w:keepLines/>
      </w:pPr>
      <w:r>
        <w:lastRenderedPageBreak/>
        <w:t xml:space="preserve">The most common service was Netflix, with two in three (65%) respondents having access to this service at home. The next most common service was Stan (21%), but with far fewer households subscribing to this service compared to </w:t>
      </w:r>
      <w:r w:rsidR="007140AA">
        <w:t>Netflix</w:t>
      </w:r>
      <w:r>
        <w:t>. Disney+ (18%), a relatively new entrant to the market having only launched in Australia in November 2019</w:t>
      </w:r>
      <w:r>
        <w:rPr>
          <w:rStyle w:val="FootnoteReference"/>
        </w:rPr>
        <w:footnoteReference w:id="2"/>
      </w:r>
      <w:r>
        <w:t xml:space="preserve">, </w:t>
      </w:r>
      <w:r w:rsidR="006B2DF4">
        <w:t>was</w:t>
      </w:r>
      <w:r>
        <w:t xml:space="preserve"> the third most common </w:t>
      </w:r>
      <w:r w:rsidRPr="00BE3009">
        <w:t>video</w:t>
      </w:r>
      <w:r>
        <w:t xml:space="preserve"> streaming subscription service. </w:t>
      </w:r>
    </w:p>
    <w:p w14:paraId="33544E16" w14:textId="474766A5" w:rsidR="00950FCF" w:rsidRDefault="00950FCF" w:rsidP="00950FCF">
      <w:pPr>
        <w:pStyle w:val="Caption"/>
      </w:pPr>
      <w:bookmarkStart w:id="99" w:name="_Ref55397669"/>
      <w:bookmarkStart w:id="100" w:name="_Toc64042580"/>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26</w:t>
      </w:r>
      <w:r w:rsidR="00EA7177">
        <w:rPr>
          <w:noProof/>
        </w:rPr>
        <w:fldChar w:fldCharType="end"/>
      </w:r>
      <w:bookmarkEnd w:id="99"/>
      <w:r>
        <w:tab/>
        <w:t>V</w:t>
      </w:r>
      <w:r w:rsidRPr="00950FCF">
        <w:t>ideo streaming subscription services</w:t>
      </w:r>
      <w:r>
        <w:t xml:space="preserve"> in household – Total</w:t>
      </w:r>
      <w:bookmarkEnd w:id="100"/>
      <w:r>
        <w:t xml:space="preserve"> </w:t>
      </w:r>
    </w:p>
    <w:p w14:paraId="2E54537B" w14:textId="77777777" w:rsidR="00926C21" w:rsidRDefault="00926C21" w:rsidP="00950FCF">
      <w:pPr>
        <w:pStyle w:val="FigureNote"/>
      </w:pPr>
      <w:r>
        <w:rPr>
          <w:noProof/>
          <w:lang w:val="en-AU" w:eastAsia="en-AU"/>
        </w:rPr>
        <w:drawing>
          <wp:inline distT="0" distB="0" distL="0" distR="0" wp14:anchorId="308AC292" wp14:editId="0347F2FF">
            <wp:extent cx="5759450" cy="3265805"/>
            <wp:effectExtent l="0" t="0" r="0" b="0"/>
            <wp:docPr id="110" name="Picture 110" title="Video streaming subscription services in household – 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3265805"/>
                    </a:xfrm>
                    <a:prstGeom prst="rect">
                      <a:avLst/>
                    </a:prstGeom>
                  </pic:spPr>
                </pic:pic>
              </a:graphicData>
            </a:graphic>
          </wp:inline>
        </w:drawing>
      </w:r>
    </w:p>
    <w:p w14:paraId="57574524" w14:textId="32F9A5A4" w:rsidR="00950FCF" w:rsidRDefault="00950FCF" w:rsidP="00950FCF">
      <w:pPr>
        <w:pStyle w:val="FigureNote"/>
      </w:pPr>
      <w:r>
        <w:t>C8.</w:t>
      </w:r>
      <w:r w:rsidRPr="00B1776D">
        <w:tab/>
      </w:r>
      <w:r w:rsidRPr="00950FCF">
        <w:t>Which of the following video streaming subscription services does your household currently have access to? This excludes catch-up TV and pay-per-view.</w:t>
      </w:r>
      <w:r>
        <w:t xml:space="preserve"> (Multiple responses).</w:t>
      </w:r>
    </w:p>
    <w:p w14:paraId="4A044C05" w14:textId="42277EB3" w:rsidR="00950FCF" w:rsidRPr="00950FCF" w:rsidRDefault="00950FCF" w:rsidP="00950FCF">
      <w:pPr>
        <w:pStyle w:val="FigureNote"/>
      </w:pPr>
      <w:r w:rsidRPr="00AD065C">
        <w:t>Base:</w:t>
      </w:r>
      <w:r w:rsidRPr="00AD065C">
        <w:tab/>
      </w:r>
      <w:r w:rsidRPr="00950FCF">
        <w:t xml:space="preserve">All respondents – </w:t>
      </w:r>
      <w:r w:rsidR="00792431">
        <w:t>Total</w:t>
      </w:r>
      <w:r w:rsidRPr="00950FCF">
        <w:t xml:space="preserve"> (n=4,096).</w:t>
      </w:r>
    </w:p>
    <w:p w14:paraId="21E542C5" w14:textId="369FA4C2" w:rsidR="00950FCF" w:rsidRPr="00EF45B3" w:rsidRDefault="00950FCF" w:rsidP="00950FCF">
      <w:pPr>
        <w:pStyle w:val="FigureNote"/>
      </w:pPr>
      <w:r w:rsidRPr="00EF45B3">
        <w:t>Note:</w:t>
      </w:r>
      <w:r w:rsidRPr="00EF45B3">
        <w:tab/>
        <w:t xml:space="preserve">The following </w:t>
      </w:r>
      <w:r w:rsidR="006B2DF4">
        <w:t>were</w:t>
      </w:r>
      <w:r w:rsidRPr="00EF45B3">
        <w:t xml:space="preserve"> not shown: ‘Don’t know’ (</w:t>
      </w:r>
      <w:r w:rsidR="007C5614">
        <w:t>&lt;1</w:t>
      </w:r>
      <w:r w:rsidRPr="00EF45B3">
        <w:t>%), ‘Refused’ (</w:t>
      </w:r>
      <w:r w:rsidR="007C5614">
        <w:t>&lt;1</w:t>
      </w:r>
      <w:r w:rsidRPr="00EF45B3">
        <w:t xml:space="preserve">%). </w:t>
      </w:r>
    </w:p>
    <w:p w14:paraId="24985956" w14:textId="77777777" w:rsidR="00105973" w:rsidRDefault="00105973">
      <w:pPr>
        <w:rPr>
          <w:rFonts w:eastAsia="Times New Roman" w:cs="Times New Roman"/>
          <w:szCs w:val="20"/>
        </w:rPr>
      </w:pPr>
      <w:r>
        <w:br w:type="page"/>
      </w:r>
    </w:p>
    <w:p w14:paraId="0BDDCEE8" w14:textId="69E7FC25" w:rsidR="00950FCF" w:rsidRDefault="00656546" w:rsidP="00950FCF">
      <w:pPr>
        <w:pStyle w:val="Body"/>
      </w:pPr>
      <w:r>
        <w:lastRenderedPageBreak/>
        <w:fldChar w:fldCharType="begin"/>
      </w:r>
      <w:r>
        <w:instrText xml:space="preserve"> REF _Ref55399089 \h </w:instrText>
      </w:r>
      <w:r>
        <w:fldChar w:fldCharType="separate"/>
      </w:r>
      <w:r w:rsidR="00580AE1">
        <w:t xml:space="preserve">Figure </w:t>
      </w:r>
      <w:r w:rsidR="00580AE1">
        <w:rPr>
          <w:noProof/>
        </w:rPr>
        <w:t>27</w:t>
      </w:r>
      <w:r>
        <w:fldChar w:fldCharType="end"/>
      </w:r>
      <w:r>
        <w:t xml:space="preserve"> shows that females (78%) </w:t>
      </w:r>
      <w:r w:rsidR="006B2DF4">
        <w:t>were</w:t>
      </w:r>
      <w:r>
        <w:t xml:space="preserve"> more likely to have access to at least one </w:t>
      </w:r>
      <w:r w:rsidRPr="00656546">
        <w:t>video</w:t>
      </w:r>
      <w:r>
        <w:t xml:space="preserve"> streaming subscription service in their household compared to males (75%). In particular, they </w:t>
      </w:r>
      <w:r w:rsidR="006B2DF4">
        <w:t>were</w:t>
      </w:r>
      <w:r>
        <w:t xml:space="preserve"> more likely to have access to Netflix (68%), Stan (24%), or Disney+ (20%). Males, on the other hand, </w:t>
      </w:r>
      <w:r w:rsidR="006B2DF4">
        <w:t>were</w:t>
      </w:r>
      <w:r>
        <w:t xml:space="preserve"> more likely to have access to Amazon Prime Video (18%). </w:t>
      </w:r>
    </w:p>
    <w:p w14:paraId="7490D0F4" w14:textId="5C5366C3" w:rsidR="00950FCF" w:rsidRDefault="00950FCF" w:rsidP="00950FCF">
      <w:pPr>
        <w:pStyle w:val="Caption"/>
      </w:pPr>
      <w:bookmarkStart w:id="101" w:name="_Ref55399089"/>
      <w:bookmarkStart w:id="102" w:name="_Toc64042581"/>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27</w:t>
      </w:r>
      <w:r w:rsidR="00EA7177">
        <w:rPr>
          <w:noProof/>
        </w:rPr>
        <w:fldChar w:fldCharType="end"/>
      </w:r>
      <w:bookmarkEnd w:id="101"/>
      <w:r>
        <w:tab/>
        <w:t>V</w:t>
      </w:r>
      <w:r w:rsidRPr="00950FCF">
        <w:t>ideo streaming subscription services</w:t>
      </w:r>
      <w:r>
        <w:t xml:space="preserve"> in household – by gender</w:t>
      </w:r>
      <w:bookmarkEnd w:id="102"/>
    </w:p>
    <w:p w14:paraId="1177F7D1" w14:textId="77777777" w:rsidR="007C4630" w:rsidRDefault="007C4630" w:rsidP="00950FCF">
      <w:pPr>
        <w:pStyle w:val="FigureNote"/>
      </w:pPr>
      <w:r>
        <w:rPr>
          <w:noProof/>
          <w:lang w:val="en-AU" w:eastAsia="en-AU"/>
        </w:rPr>
        <w:drawing>
          <wp:inline distT="0" distB="0" distL="0" distR="0" wp14:anchorId="3AEE84F4" wp14:editId="5B69D01B">
            <wp:extent cx="5759450" cy="6423660"/>
            <wp:effectExtent l="0" t="0" r="0" b="0"/>
            <wp:docPr id="111" name="Picture 111" title="Video streaming subscription services in household –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6423660"/>
                    </a:xfrm>
                    <a:prstGeom prst="rect">
                      <a:avLst/>
                    </a:prstGeom>
                  </pic:spPr>
                </pic:pic>
              </a:graphicData>
            </a:graphic>
          </wp:inline>
        </w:drawing>
      </w:r>
    </w:p>
    <w:p w14:paraId="743F8DE7" w14:textId="05D6834E" w:rsidR="00950FCF" w:rsidRDefault="00950FCF" w:rsidP="00950FCF">
      <w:pPr>
        <w:pStyle w:val="FigureNote"/>
      </w:pPr>
      <w:r>
        <w:t>C8.</w:t>
      </w:r>
      <w:r w:rsidRPr="00B1776D">
        <w:tab/>
      </w:r>
      <w:r w:rsidRPr="00950FCF">
        <w:t>Which of the following video streaming subscription services does your household currently have access to? This excludes catch-up TV and pay-per-view.</w:t>
      </w:r>
      <w:r>
        <w:t xml:space="preserve"> (Multiple responses).</w:t>
      </w:r>
    </w:p>
    <w:p w14:paraId="311559B3" w14:textId="74EB7A0E" w:rsidR="00950FCF" w:rsidRDefault="00950FCF" w:rsidP="00950FCF">
      <w:pPr>
        <w:pStyle w:val="FigureNote"/>
      </w:pPr>
      <w:r w:rsidRPr="00AD065C">
        <w:t>Base:</w:t>
      </w:r>
      <w:r w:rsidRPr="00AD065C">
        <w:tab/>
      </w:r>
      <w:r w:rsidRPr="00950FCF">
        <w:t>All respo</w:t>
      </w:r>
      <w:r>
        <w:t xml:space="preserve">ndents – </w:t>
      </w:r>
      <w:r w:rsidR="00792431">
        <w:t>Total</w:t>
      </w:r>
      <w:r>
        <w:t xml:space="preserve"> (n=4,096), Male (n=1,763), Female (n=2,322). </w:t>
      </w:r>
    </w:p>
    <w:p w14:paraId="708B951C" w14:textId="00DCE036" w:rsidR="00950FCF" w:rsidRPr="00656546" w:rsidRDefault="00950FCF" w:rsidP="00950FCF">
      <w:pPr>
        <w:pStyle w:val="FigureNote"/>
      </w:pPr>
      <w:r w:rsidRPr="00656546">
        <w:t>Note:</w:t>
      </w:r>
      <w:r w:rsidRPr="00656546">
        <w:tab/>
        <w:t xml:space="preserve">The following </w:t>
      </w:r>
      <w:r w:rsidR="006B2DF4">
        <w:t>were</w:t>
      </w:r>
      <w:r w:rsidRPr="00656546">
        <w:t xml:space="preserve"> not shown: ‘Don’t know’ (0%), ‘Refused’ (0%). </w:t>
      </w:r>
    </w:p>
    <w:p w14:paraId="7704B4DC" w14:textId="77777777" w:rsidR="00950FCF" w:rsidRPr="00BD3161" w:rsidRDefault="00950FCF" w:rsidP="00950FCF">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075575B2" w14:textId="03A7F264" w:rsidR="00105973" w:rsidRDefault="00105973">
      <w:pPr>
        <w:rPr>
          <w:rFonts w:eastAsia="Times New Roman" w:cs="Times New Roman"/>
          <w:szCs w:val="20"/>
        </w:rPr>
      </w:pPr>
      <w:r>
        <w:br w:type="page"/>
      </w:r>
    </w:p>
    <w:p w14:paraId="13308ACC" w14:textId="1E06D4D2" w:rsidR="001D513A" w:rsidRDefault="00CA03B9" w:rsidP="00CA03B9">
      <w:pPr>
        <w:pStyle w:val="Body"/>
      </w:pPr>
      <w:r>
        <w:lastRenderedPageBreak/>
        <w:t xml:space="preserve">As shown in </w:t>
      </w:r>
      <w:r>
        <w:fldChar w:fldCharType="begin"/>
      </w:r>
      <w:r>
        <w:instrText xml:space="preserve"> REF _Ref55471851 \h </w:instrText>
      </w:r>
      <w:r>
        <w:fldChar w:fldCharType="separate"/>
      </w:r>
      <w:r w:rsidR="00580AE1">
        <w:t xml:space="preserve">Figure </w:t>
      </w:r>
      <w:r w:rsidR="00580AE1">
        <w:rPr>
          <w:noProof/>
        </w:rPr>
        <w:t>28</w:t>
      </w:r>
      <w:r>
        <w:fldChar w:fldCharType="end"/>
      </w:r>
      <w:r w:rsidR="00D15F81">
        <w:t xml:space="preserve"> (overleaf)</w:t>
      </w:r>
      <w:r>
        <w:t xml:space="preserve">, respondents aged 18-34 years (88%) </w:t>
      </w:r>
      <w:r w:rsidR="006B2DF4">
        <w:t>were</w:t>
      </w:r>
      <w:r>
        <w:t xml:space="preserve"> more likely to have access to at least one </w:t>
      </w:r>
      <w:r w:rsidRPr="00656546">
        <w:t>video</w:t>
      </w:r>
      <w:r>
        <w:t xml:space="preserve"> streaming subscription service in their household compared to </w:t>
      </w:r>
      <w:r w:rsidR="001D513A">
        <w:t xml:space="preserve">the two older age groups, particularly those </w:t>
      </w:r>
      <w:r>
        <w:t xml:space="preserve">aged </w:t>
      </w:r>
      <w:r w:rsidR="001D513A">
        <w:t xml:space="preserve">55 years or older (63%) who </w:t>
      </w:r>
      <w:r w:rsidR="006B2DF4">
        <w:t>were</w:t>
      </w:r>
      <w:r w:rsidR="001D513A">
        <w:t xml:space="preserve"> significantly less likely to have access. </w:t>
      </w:r>
    </w:p>
    <w:p w14:paraId="5AF2A340" w14:textId="4D34520B" w:rsidR="001D513A" w:rsidRDefault="001D513A" w:rsidP="00CA03B9">
      <w:pPr>
        <w:pStyle w:val="Body"/>
      </w:pPr>
      <w:r>
        <w:t xml:space="preserve">The top three most popular video streaming subscription services, Netflix, Stan, Disney+ </w:t>
      </w:r>
      <w:r w:rsidR="006B2DF4">
        <w:t>were</w:t>
      </w:r>
      <w:r>
        <w:t xml:space="preserve"> </w:t>
      </w:r>
      <w:r w:rsidR="00CA03B9">
        <w:t xml:space="preserve">more likely to </w:t>
      </w:r>
      <w:r>
        <w:t xml:space="preserve">be </w:t>
      </w:r>
      <w:r w:rsidR="00CA03B9">
        <w:t>access</w:t>
      </w:r>
      <w:r>
        <w:t>ed</w:t>
      </w:r>
      <w:r w:rsidR="00CA03B9">
        <w:t xml:space="preserve"> </w:t>
      </w:r>
      <w:r>
        <w:t xml:space="preserve">by 18-34 year olds; as </w:t>
      </w:r>
      <w:r w:rsidR="006B2DF4">
        <w:t>were</w:t>
      </w:r>
      <w:r>
        <w:t xml:space="preserve"> YouTube Premium and Hayu. </w:t>
      </w:r>
    </w:p>
    <w:p w14:paraId="50F19CE8" w14:textId="10847F54" w:rsidR="00CA03B9" w:rsidRDefault="001D513A" w:rsidP="00CA03B9">
      <w:pPr>
        <w:pStyle w:val="Body"/>
      </w:pPr>
      <w:r>
        <w:t xml:space="preserve">With the exception of Foxtel Now, Fetch TV, and other lesser known </w:t>
      </w:r>
      <w:r w:rsidRPr="00656546">
        <w:t>video</w:t>
      </w:r>
      <w:r>
        <w:t xml:space="preserve"> streaming subscription services, the oldest age group </w:t>
      </w:r>
      <w:r w:rsidR="006B2DF4">
        <w:t>were</w:t>
      </w:r>
      <w:r>
        <w:t xml:space="preserve"> less likely to subscribe to all of the services listed compared to th</w:t>
      </w:r>
      <w:r w:rsidR="00616451">
        <w:t xml:space="preserve">e two other younger age groups. They </w:t>
      </w:r>
      <w:r w:rsidR="006B2DF4">
        <w:t>were</w:t>
      </w:r>
      <w:r w:rsidR="00616451">
        <w:t xml:space="preserve"> more likely to subscribe to none of the services listed (37%). </w:t>
      </w:r>
    </w:p>
    <w:p w14:paraId="6F6AC949" w14:textId="1185ECE1" w:rsidR="00D15F81" w:rsidRDefault="00950FCF" w:rsidP="00950FCF">
      <w:pPr>
        <w:pStyle w:val="Caption"/>
      </w:pPr>
      <w:bookmarkStart w:id="103" w:name="_Ref55471851"/>
      <w:bookmarkStart w:id="104" w:name="_Toc64042582"/>
      <w:r>
        <w:lastRenderedPageBreak/>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28</w:t>
      </w:r>
      <w:r w:rsidR="00EA7177">
        <w:rPr>
          <w:noProof/>
        </w:rPr>
        <w:fldChar w:fldCharType="end"/>
      </w:r>
      <w:bookmarkEnd w:id="103"/>
      <w:r>
        <w:tab/>
        <w:t>V</w:t>
      </w:r>
      <w:r w:rsidRPr="00950FCF">
        <w:t>ideo streaming subscription services</w:t>
      </w:r>
      <w:r>
        <w:t xml:space="preserve"> in household – by age</w:t>
      </w:r>
      <w:bookmarkEnd w:id="104"/>
    </w:p>
    <w:p w14:paraId="54F288EE" w14:textId="77777777" w:rsidR="007C4630" w:rsidRDefault="007C4630" w:rsidP="00950FCF">
      <w:pPr>
        <w:pStyle w:val="FigureNote"/>
      </w:pPr>
      <w:r>
        <w:rPr>
          <w:noProof/>
          <w:lang w:val="en-AU" w:eastAsia="en-AU"/>
        </w:rPr>
        <w:drawing>
          <wp:inline distT="0" distB="0" distL="0" distR="0" wp14:anchorId="13B76EB4" wp14:editId="037830A0">
            <wp:extent cx="5099050" cy="7877154"/>
            <wp:effectExtent l="0" t="0" r="6350" b="0"/>
            <wp:docPr id="112" name="Picture 112" title="Video streaming subscription services in household –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01013" cy="7880187"/>
                    </a:xfrm>
                    <a:prstGeom prst="rect">
                      <a:avLst/>
                    </a:prstGeom>
                  </pic:spPr>
                </pic:pic>
              </a:graphicData>
            </a:graphic>
          </wp:inline>
        </w:drawing>
      </w:r>
    </w:p>
    <w:p w14:paraId="6D117AE6" w14:textId="3604104F" w:rsidR="00950FCF" w:rsidRDefault="00950FCF" w:rsidP="00950FCF">
      <w:pPr>
        <w:pStyle w:val="FigureNote"/>
      </w:pPr>
      <w:r>
        <w:t>C8.</w:t>
      </w:r>
      <w:r w:rsidRPr="00B1776D">
        <w:tab/>
      </w:r>
      <w:r w:rsidRPr="00950FCF">
        <w:t xml:space="preserve">Which of the following video streaming subscription services does your household currently have access to? This excludes catch-up TV and pay-per-view. </w:t>
      </w:r>
      <w:r>
        <w:t>(Multiple responses).</w:t>
      </w:r>
    </w:p>
    <w:p w14:paraId="52A4B6B9" w14:textId="55989FF9" w:rsidR="00950FCF" w:rsidRDefault="00950FCF" w:rsidP="00950FCF">
      <w:pPr>
        <w:pStyle w:val="FigureNote"/>
      </w:pPr>
      <w:r w:rsidRPr="00AD065C">
        <w:t>Base:</w:t>
      </w:r>
      <w:r w:rsidRPr="00AD065C">
        <w:tab/>
      </w:r>
      <w:r w:rsidRPr="00950FCF">
        <w:t>All respo</w:t>
      </w:r>
      <w:r>
        <w:t xml:space="preserve">ndents – </w:t>
      </w:r>
      <w:r w:rsidR="00792431">
        <w:t>Total</w:t>
      </w:r>
      <w:r>
        <w:t xml:space="preserve"> (n=4,096), 18-34 (n=793), 35-54 (n=1,661), 55 or older (n=1,661).</w:t>
      </w:r>
    </w:p>
    <w:p w14:paraId="1402CA13" w14:textId="3EA44237" w:rsidR="00950FCF" w:rsidRPr="00105973" w:rsidRDefault="00950FCF" w:rsidP="00950FCF">
      <w:pPr>
        <w:pStyle w:val="FigureNote"/>
      </w:pPr>
      <w:r w:rsidRPr="00105973">
        <w:t>Note:</w:t>
      </w:r>
      <w:r w:rsidRPr="00105973">
        <w:tab/>
        <w:t xml:space="preserve">The following </w:t>
      </w:r>
      <w:r w:rsidR="006B2DF4">
        <w:t>were</w:t>
      </w:r>
      <w:r w:rsidRPr="00105973">
        <w:t xml:space="preserve"> not shown: ‘Don’t know’ (</w:t>
      </w:r>
      <w:r w:rsidR="0089292D">
        <w:t>&lt;1</w:t>
      </w:r>
      <w:r w:rsidRPr="00105973">
        <w:t>%), ‘Refused’ (</w:t>
      </w:r>
      <w:r w:rsidR="0089292D">
        <w:t>&lt;1</w:t>
      </w:r>
      <w:r w:rsidRPr="00105973">
        <w:t xml:space="preserve">%). </w:t>
      </w:r>
    </w:p>
    <w:p w14:paraId="4A0EFFD6" w14:textId="6AA3855D" w:rsidR="00950FCF" w:rsidRPr="00BD3161" w:rsidRDefault="00950FCF" w:rsidP="00950FCF">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65724E74" w14:textId="15A7C1EF" w:rsidR="001D513A" w:rsidRDefault="001D513A" w:rsidP="001D513A">
      <w:pPr>
        <w:pStyle w:val="Body"/>
      </w:pPr>
      <w:r>
        <w:lastRenderedPageBreak/>
        <w:t xml:space="preserve">Those living in </w:t>
      </w:r>
      <w:r w:rsidR="00EE5E33">
        <w:t xml:space="preserve">metro </w:t>
      </w:r>
      <w:r>
        <w:t>areas (78%)</w:t>
      </w:r>
      <w:r w:rsidRPr="001D513A">
        <w:t xml:space="preserve"> </w:t>
      </w:r>
      <w:r w:rsidR="006B2DF4">
        <w:t>were</w:t>
      </w:r>
      <w:r>
        <w:t xml:space="preserve"> more likely to have access to at least one </w:t>
      </w:r>
      <w:r w:rsidRPr="00656546">
        <w:t>video</w:t>
      </w:r>
      <w:r>
        <w:t xml:space="preserve"> streaming subscription service in their household compared to those living in regional areas (74%), as shown in </w:t>
      </w:r>
      <w:r>
        <w:fldChar w:fldCharType="begin"/>
      </w:r>
      <w:r>
        <w:instrText xml:space="preserve"> REF _Ref55472469 \h </w:instrText>
      </w:r>
      <w:r>
        <w:fldChar w:fldCharType="separate"/>
      </w:r>
      <w:r w:rsidR="00580AE1">
        <w:t xml:space="preserve">Figure </w:t>
      </w:r>
      <w:r w:rsidR="00580AE1">
        <w:rPr>
          <w:noProof/>
        </w:rPr>
        <w:t>29</w:t>
      </w:r>
      <w:r>
        <w:fldChar w:fldCharType="end"/>
      </w:r>
      <w:r>
        <w:t xml:space="preserve">. In particular, they </w:t>
      </w:r>
      <w:r w:rsidR="006B2DF4">
        <w:t>were</w:t>
      </w:r>
      <w:r>
        <w:t xml:space="preserve"> more likely to have access to Amazon Prime Video, Apple TV+, Fetch TV, and Optus Sport. </w:t>
      </w:r>
    </w:p>
    <w:p w14:paraId="0C9B2529" w14:textId="3F5207DD" w:rsidR="00950FCF" w:rsidRDefault="00950FCF" w:rsidP="00950FCF">
      <w:pPr>
        <w:pStyle w:val="Caption"/>
      </w:pPr>
      <w:bookmarkStart w:id="105" w:name="_Ref55472469"/>
      <w:bookmarkStart w:id="106" w:name="_Toc64042583"/>
      <w:r>
        <w:t xml:space="preserve">Figure </w:t>
      </w:r>
      <w:r w:rsidR="00EA7177">
        <w:rPr>
          <w:noProof/>
        </w:rPr>
        <w:fldChar w:fldCharType="begin"/>
      </w:r>
      <w:r w:rsidR="00EA7177">
        <w:rPr>
          <w:noProof/>
        </w:rPr>
        <w:instrText xml:space="preserve"> SEQ Figure \* ARABIC </w:instrText>
      </w:r>
      <w:r w:rsidR="00EA7177">
        <w:rPr>
          <w:noProof/>
        </w:rPr>
        <w:fldChar w:fldCharType="separate"/>
      </w:r>
      <w:r w:rsidR="00580AE1">
        <w:rPr>
          <w:noProof/>
        </w:rPr>
        <w:t>29</w:t>
      </w:r>
      <w:r w:rsidR="00EA7177">
        <w:rPr>
          <w:noProof/>
        </w:rPr>
        <w:fldChar w:fldCharType="end"/>
      </w:r>
      <w:bookmarkEnd w:id="105"/>
      <w:r>
        <w:tab/>
        <w:t>V</w:t>
      </w:r>
      <w:r w:rsidRPr="00950FCF">
        <w:t>ideo streaming subscription services</w:t>
      </w:r>
      <w:r>
        <w:t xml:space="preserve"> in household – by region</w:t>
      </w:r>
      <w:bookmarkEnd w:id="106"/>
    </w:p>
    <w:p w14:paraId="2028AA42" w14:textId="77777777" w:rsidR="007C4630" w:rsidRDefault="007C4630" w:rsidP="00950FCF">
      <w:pPr>
        <w:pStyle w:val="FigureNote"/>
      </w:pPr>
      <w:r>
        <w:rPr>
          <w:noProof/>
          <w:lang w:val="en-AU" w:eastAsia="en-AU"/>
        </w:rPr>
        <w:drawing>
          <wp:inline distT="0" distB="0" distL="0" distR="0" wp14:anchorId="36F18F80" wp14:editId="439CE1E3">
            <wp:extent cx="5759450" cy="6676390"/>
            <wp:effectExtent l="0" t="0" r="0" b="0"/>
            <wp:docPr id="113" name="Picture 113" title="Video streaming subscription services in household –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6676390"/>
                    </a:xfrm>
                    <a:prstGeom prst="rect">
                      <a:avLst/>
                    </a:prstGeom>
                  </pic:spPr>
                </pic:pic>
              </a:graphicData>
            </a:graphic>
          </wp:inline>
        </w:drawing>
      </w:r>
    </w:p>
    <w:p w14:paraId="4B6ECD4A" w14:textId="2B315F7B" w:rsidR="00950FCF" w:rsidRDefault="00950FCF" w:rsidP="00950FCF">
      <w:pPr>
        <w:pStyle w:val="FigureNote"/>
      </w:pPr>
      <w:r>
        <w:t>C8.</w:t>
      </w:r>
      <w:r w:rsidRPr="00B1776D">
        <w:tab/>
      </w:r>
      <w:r w:rsidRPr="00950FCF">
        <w:t xml:space="preserve">Which of the following video streaming subscription services does your household currently have access to? This excludes catch-up TV and pay-per-view. </w:t>
      </w:r>
      <w:r>
        <w:t>(Multiple responses).</w:t>
      </w:r>
    </w:p>
    <w:p w14:paraId="54E5E29D" w14:textId="5C258506" w:rsidR="00950FCF" w:rsidRDefault="00950FCF" w:rsidP="00447D35">
      <w:pPr>
        <w:pStyle w:val="FigureNote"/>
      </w:pPr>
      <w:r w:rsidRPr="00AD065C">
        <w:t>Base:</w:t>
      </w:r>
      <w:r w:rsidRPr="00AD065C">
        <w:tab/>
      </w:r>
      <w:r w:rsidRPr="00950FCF">
        <w:t>All respo</w:t>
      </w:r>
      <w:r>
        <w:t xml:space="preserve">ndents – </w:t>
      </w:r>
      <w:r w:rsidR="00792431">
        <w:t>Total</w:t>
      </w:r>
      <w:r>
        <w:t xml:space="preserve"> (n=4,096), </w:t>
      </w:r>
      <w:r w:rsidRPr="00950FCF">
        <w:t xml:space="preserve">Metro (n=2,716), Regional (n=1,379). </w:t>
      </w:r>
    </w:p>
    <w:p w14:paraId="7DC6ADDD" w14:textId="364F35C8" w:rsidR="00950FCF" w:rsidRPr="00CA03B9" w:rsidRDefault="00950FCF" w:rsidP="00950FCF">
      <w:pPr>
        <w:pStyle w:val="FigureNote"/>
      </w:pPr>
      <w:r w:rsidRPr="00CA03B9">
        <w:t>Note:</w:t>
      </w:r>
      <w:r w:rsidRPr="00CA03B9">
        <w:tab/>
        <w:t xml:space="preserve">The following </w:t>
      </w:r>
      <w:r w:rsidR="006B2DF4">
        <w:t>were</w:t>
      </w:r>
      <w:r w:rsidRPr="00CA03B9">
        <w:t xml:space="preserve"> not shown: ‘Don’t know’ (0%), ‘Refused’ (0%). </w:t>
      </w:r>
    </w:p>
    <w:p w14:paraId="182758BE" w14:textId="1D435881" w:rsidR="000E0ED9" w:rsidRDefault="00950FCF" w:rsidP="00D15F81">
      <w:pPr>
        <w:pStyle w:val="FigureNote"/>
        <w:rPr>
          <w:rFonts w:ascii="Arial Bold" w:eastAsia="Times New Roman" w:hAnsi="Arial Bold"/>
          <w:b/>
          <w:bCs/>
          <w:color w:val="1F688D"/>
          <w:szCs w:val="18"/>
        </w:rPr>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r w:rsidR="000E0ED9">
        <w:br w:type="page"/>
      </w:r>
    </w:p>
    <w:p w14:paraId="0FF6AF74" w14:textId="45CB3352" w:rsidR="00056E8C" w:rsidRDefault="00056E8C" w:rsidP="000E0ED9">
      <w:pPr>
        <w:pStyle w:val="Body"/>
      </w:pPr>
      <w:r>
        <w:lastRenderedPageBreak/>
        <w:t xml:space="preserve">Respondents were asked </w:t>
      </w:r>
      <w:r w:rsidR="00441C00">
        <w:t>to enter the number of</w:t>
      </w:r>
      <w:r>
        <w:t xml:space="preserve"> </w:t>
      </w:r>
      <w:r w:rsidR="00447D35">
        <w:t xml:space="preserve">video streaming subscription services </w:t>
      </w:r>
      <w:r>
        <w:t xml:space="preserve">they have access to in their household. </w:t>
      </w:r>
      <w:r>
        <w:fldChar w:fldCharType="begin"/>
      </w:r>
      <w:r>
        <w:instrText xml:space="preserve"> REF _Ref56015762 \h </w:instrText>
      </w:r>
      <w:r>
        <w:fldChar w:fldCharType="separate"/>
      </w:r>
      <w:r w:rsidR="00580AE1">
        <w:t xml:space="preserve">Figure </w:t>
      </w:r>
      <w:r w:rsidR="00580AE1">
        <w:rPr>
          <w:noProof/>
        </w:rPr>
        <w:t>30</w:t>
      </w:r>
      <w:r>
        <w:fldChar w:fldCharType="end"/>
      </w:r>
      <w:r>
        <w:t xml:space="preserve"> shows the results, including the proportion of respondents who do not have access to video streaming subscription services combined with those who </w:t>
      </w:r>
      <w:r w:rsidR="00441C00">
        <w:t xml:space="preserve">entered </w:t>
      </w:r>
      <w:r>
        <w:t xml:space="preserve">a response of ‘0’. The results for sub-groups with significant differences </w:t>
      </w:r>
      <w:r w:rsidR="006B2DF4">
        <w:t>were</w:t>
      </w:r>
      <w:r>
        <w:t xml:space="preserve"> also shown. </w:t>
      </w:r>
    </w:p>
    <w:p w14:paraId="6D0F216D" w14:textId="20D15DF0" w:rsidR="00056E8C" w:rsidRDefault="00447D35" w:rsidP="000E0ED9">
      <w:pPr>
        <w:pStyle w:val="Body"/>
      </w:pPr>
      <w:r>
        <w:t>The most common number</w:t>
      </w:r>
      <w:r w:rsidR="00056E8C">
        <w:t xml:space="preserve"> of video streaming subscription services </w:t>
      </w:r>
      <w:r w:rsidR="006B2DF4">
        <w:t>was</w:t>
      </w:r>
      <w:r w:rsidR="0035597F">
        <w:t xml:space="preserve"> one (25%) or two (20%) subscriptions</w:t>
      </w:r>
      <w:r w:rsidR="00056E8C">
        <w:t xml:space="preserve">. </w:t>
      </w:r>
    </w:p>
    <w:p w14:paraId="771057BC" w14:textId="260EEF82" w:rsidR="00056E8C" w:rsidRDefault="00056E8C" w:rsidP="000E0ED9">
      <w:pPr>
        <w:pStyle w:val="Body"/>
      </w:pPr>
      <w:r>
        <w:t xml:space="preserve">Respondents aged 18-34 </w:t>
      </w:r>
      <w:r w:rsidR="006B2DF4">
        <w:t>were</w:t>
      </w:r>
      <w:r>
        <w:t xml:space="preserve"> more likely to have access to three (19%) or five (11%) video streaming subscription services compared to older age groups and </w:t>
      </w:r>
      <w:r w:rsidR="006B2DF4">
        <w:t>were</w:t>
      </w:r>
      <w:r>
        <w:t xml:space="preserve"> less likely to have no access (14%). On the contrary, those aged 55 years or older </w:t>
      </w:r>
      <w:r w:rsidR="006B2DF4">
        <w:t>were</w:t>
      </w:r>
      <w:r>
        <w:t xml:space="preserve"> more likely to have no access to a video streaming subscription service (42%). Respondents living in regional areas </w:t>
      </w:r>
      <w:r w:rsidR="006B2DF4">
        <w:t>were</w:t>
      </w:r>
      <w:r>
        <w:t xml:space="preserve"> also more likely to have no access to a video streaming subscription service (31%). </w:t>
      </w:r>
    </w:p>
    <w:p w14:paraId="0A6886FC" w14:textId="31D36C78" w:rsidR="000E0ED9" w:rsidRDefault="000E0ED9" w:rsidP="000E0ED9">
      <w:pPr>
        <w:pStyle w:val="Caption"/>
      </w:pPr>
      <w:bookmarkStart w:id="107" w:name="_Ref56015762"/>
      <w:bookmarkStart w:id="108" w:name="_Toc64042584"/>
      <w:r>
        <w:t xml:space="preserve">Figure </w:t>
      </w:r>
      <w:r w:rsidR="008A5BFD">
        <w:rPr>
          <w:noProof/>
        </w:rPr>
        <w:fldChar w:fldCharType="begin"/>
      </w:r>
      <w:r w:rsidR="008A5BFD">
        <w:rPr>
          <w:noProof/>
        </w:rPr>
        <w:instrText xml:space="preserve"> SEQ Figure \* ARABIC </w:instrText>
      </w:r>
      <w:r w:rsidR="008A5BFD">
        <w:rPr>
          <w:noProof/>
        </w:rPr>
        <w:fldChar w:fldCharType="separate"/>
      </w:r>
      <w:r w:rsidR="00580AE1">
        <w:rPr>
          <w:noProof/>
        </w:rPr>
        <w:t>30</w:t>
      </w:r>
      <w:r w:rsidR="008A5BFD">
        <w:rPr>
          <w:noProof/>
        </w:rPr>
        <w:fldChar w:fldCharType="end"/>
      </w:r>
      <w:bookmarkEnd w:id="107"/>
      <w:r>
        <w:tab/>
        <w:t>Number of video streaming subscription services</w:t>
      </w:r>
      <w:bookmarkEnd w:id="108"/>
    </w:p>
    <w:p w14:paraId="3A96C637" w14:textId="77777777" w:rsidR="007C4630" w:rsidRDefault="007C4630" w:rsidP="00447D35">
      <w:pPr>
        <w:pStyle w:val="FigureNote"/>
      </w:pPr>
      <w:r>
        <w:rPr>
          <w:noProof/>
          <w:lang w:val="en-AU" w:eastAsia="en-AU"/>
        </w:rPr>
        <w:drawing>
          <wp:inline distT="0" distB="0" distL="0" distR="0" wp14:anchorId="7A277BAA" wp14:editId="6AA112A9">
            <wp:extent cx="5759450" cy="3747770"/>
            <wp:effectExtent l="0" t="0" r="0" b="5080"/>
            <wp:docPr id="114" name="Picture 114" title="Number of video streaming subscrip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747770"/>
                    </a:xfrm>
                    <a:prstGeom prst="rect">
                      <a:avLst/>
                    </a:prstGeom>
                  </pic:spPr>
                </pic:pic>
              </a:graphicData>
            </a:graphic>
          </wp:inline>
        </w:drawing>
      </w:r>
    </w:p>
    <w:p w14:paraId="407D0036" w14:textId="0422800B" w:rsidR="00447D35" w:rsidRDefault="00447D35" w:rsidP="00447D35">
      <w:pPr>
        <w:pStyle w:val="FigureNote"/>
      </w:pPr>
      <w:r w:rsidRPr="00447D35">
        <w:t>C10</w:t>
      </w:r>
      <w:r>
        <w:t>.</w:t>
      </w:r>
      <w:r w:rsidRPr="00447D35">
        <w:tab/>
        <w:t xml:space="preserve">How many video streaming subscription services does your household currently have access to? This excludes catch-up TV and pay-per-view. </w:t>
      </w:r>
    </w:p>
    <w:p w14:paraId="0D894BDB" w14:textId="7BF409B6" w:rsidR="00447D35" w:rsidRDefault="00447D35" w:rsidP="00447D35">
      <w:pPr>
        <w:pStyle w:val="FigureNote"/>
      </w:pPr>
      <w:r w:rsidRPr="00AD065C">
        <w:t>Base:</w:t>
      </w:r>
      <w:r w:rsidRPr="00AD065C">
        <w:tab/>
      </w:r>
      <w:r w:rsidRPr="00950FCF">
        <w:t>All respo</w:t>
      </w:r>
      <w:r>
        <w:t xml:space="preserve">ndents – Total (n=4,096), </w:t>
      </w:r>
      <w:r w:rsidR="0072430F">
        <w:t xml:space="preserve">18-34 (n=793), 35-54 (n=1,661), 55 or older (n=1,661), </w:t>
      </w:r>
      <w:r w:rsidR="0072430F" w:rsidRPr="00950FCF">
        <w:t>Metro (n=2,716), Regional (n=1,379).</w:t>
      </w:r>
    </w:p>
    <w:p w14:paraId="672FC169" w14:textId="326EC9B5" w:rsidR="00447D35" w:rsidRPr="00CA03B9" w:rsidRDefault="00447D35" w:rsidP="00447D35">
      <w:pPr>
        <w:pStyle w:val="FigureNote"/>
      </w:pPr>
      <w:r w:rsidRPr="00CA03B9">
        <w:t>Note:</w:t>
      </w:r>
      <w:r w:rsidRPr="00CA03B9">
        <w:tab/>
        <w:t xml:space="preserve">The following </w:t>
      </w:r>
      <w:r w:rsidR="006B2DF4">
        <w:t>were</w:t>
      </w:r>
      <w:r w:rsidRPr="00CA03B9">
        <w:t xml:space="preserve"> not shown: ‘Don’t know’ (</w:t>
      </w:r>
      <w:r>
        <w:t>&lt;2</w:t>
      </w:r>
      <w:r w:rsidRPr="00CA03B9">
        <w:t>%), ‘Refused’ (</w:t>
      </w:r>
      <w:r>
        <w:t>&lt;1</w:t>
      </w:r>
      <w:r w:rsidRPr="00CA03B9">
        <w:t xml:space="preserve">%). </w:t>
      </w:r>
      <w:r w:rsidR="001E36B6" w:rsidRPr="001E36B6">
        <w:t>Figures may not add to 100% due to rounding.</w:t>
      </w:r>
    </w:p>
    <w:p w14:paraId="2E1BC378" w14:textId="77777777" w:rsidR="00447D35" w:rsidRPr="00BD3161" w:rsidRDefault="00447D35" w:rsidP="00447D35">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57AAAA8D" w14:textId="77777777" w:rsidR="008A5BFD" w:rsidRDefault="008A5BFD">
      <w:pPr>
        <w:rPr>
          <w:rFonts w:eastAsia="Times New Roman" w:cs="Times New Roman"/>
          <w:szCs w:val="20"/>
        </w:rPr>
      </w:pPr>
      <w:r>
        <w:br w:type="page"/>
      </w:r>
    </w:p>
    <w:p w14:paraId="38C158BE" w14:textId="1DFCA361" w:rsidR="008A5BFD" w:rsidRDefault="008A5BFD" w:rsidP="008A5BFD">
      <w:pPr>
        <w:pStyle w:val="Body"/>
      </w:pPr>
      <w:r>
        <w:lastRenderedPageBreak/>
        <w:t xml:space="preserve">Respondents who have access to a video streaming subscription service were asked whether </w:t>
      </w:r>
      <w:r w:rsidRPr="0062198F">
        <w:t>video streaming subscription services have enough Australian content</w:t>
      </w:r>
      <w:r>
        <w:t xml:space="preserve"> and the results </w:t>
      </w:r>
      <w:r w:rsidR="00381E73">
        <w:t xml:space="preserve">are </w:t>
      </w:r>
      <w:r>
        <w:t xml:space="preserve">shown in </w:t>
      </w:r>
      <w:r>
        <w:fldChar w:fldCharType="begin"/>
      </w:r>
      <w:r>
        <w:instrText xml:space="preserve"> REF _Ref56093977 \h </w:instrText>
      </w:r>
      <w:r>
        <w:fldChar w:fldCharType="separate"/>
      </w:r>
      <w:r w:rsidR="00580AE1">
        <w:t xml:space="preserve">Figure </w:t>
      </w:r>
      <w:r w:rsidR="00580AE1">
        <w:rPr>
          <w:noProof/>
        </w:rPr>
        <w:t>31</w:t>
      </w:r>
      <w:r>
        <w:fldChar w:fldCharType="end"/>
      </w:r>
      <w:r>
        <w:t xml:space="preserve">. Overall, the proportion of respondents who </w:t>
      </w:r>
      <w:r w:rsidR="00381E73">
        <w:t>reported</w:t>
      </w:r>
      <w:r>
        <w:t xml:space="preserve"> </w:t>
      </w:r>
      <w:r w:rsidR="00381E73">
        <w:t>video streaming subscription services do</w:t>
      </w:r>
      <w:r>
        <w:t xml:space="preserve"> not </w:t>
      </w:r>
      <w:r w:rsidR="00381E73">
        <w:t xml:space="preserve">have </w:t>
      </w:r>
      <w:r>
        <w:t xml:space="preserve">enough Australian content (58%) outweighs the proportion who say </w:t>
      </w:r>
      <w:r w:rsidR="00381E73">
        <w:t xml:space="preserve">they have </w:t>
      </w:r>
      <w:r>
        <w:t xml:space="preserve">enough (39%). Respondents aged 18-34 years (41%) or aged 25-54 years (41%) </w:t>
      </w:r>
      <w:r w:rsidR="006B2DF4">
        <w:t>were</w:t>
      </w:r>
      <w:r>
        <w:t xml:space="preserve"> more likely to say that video streaming subscription services have enough Australia content when compared to those aged 55 years or older (34%). </w:t>
      </w:r>
    </w:p>
    <w:p w14:paraId="66E4108E" w14:textId="41AFE14D" w:rsidR="008A5BFD" w:rsidRDefault="008A5BFD" w:rsidP="008A5BFD">
      <w:pPr>
        <w:pStyle w:val="Caption"/>
        <w:ind w:left="1440" w:hanging="1440"/>
      </w:pPr>
      <w:bookmarkStart w:id="109" w:name="_Ref56093977"/>
      <w:bookmarkStart w:id="110" w:name="_Toc64042585"/>
      <w:r>
        <w:t xml:space="preserve">Figure </w:t>
      </w:r>
      <w:r>
        <w:rPr>
          <w:noProof/>
        </w:rPr>
        <w:fldChar w:fldCharType="begin"/>
      </w:r>
      <w:r>
        <w:rPr>
          <w:noProof/>
        </w:rPr>
        <w:instrText xml:space="preserve"> SEQ Figure \* ARABIC </w:instrText>
      </w:r>
      <w:r>
        <w:rPr>
          <w:noProof/>
        </w:rPr>
        <w:fldChar w:fldCharType="separate"/>
      </w:r>
      <w:r w:rsidR="00580AE1">
        <w:rPr>
          <w:noProof/>
        </w:rPr>
        <w:t>31</w:t>
      </w:r>
      <w:r>
        <w:rPr>
          <w:noProof/>
        </w:rPr>
        <w:fldChar w:fldCharType="end"/>
      </w:r>
      <w:bookmarkEnd w:id="109"/>
      <w:r>
        <w:tab/>
        <w:t>V</w:t>
      </w:r>
      <w:r w:rsidRPr="0072430F">
        <w:t>ideo streaming subscription services have enough Australian content</w:t>
      </w:r>
      <w:bookmarkEnd w:id="110"/>
    </w:p>
    <w:p w14:paraId="01BAC1C0" w14:textId="77777777" w:rsidR="007C4630" w:rsidRDefault="007C4630" w:rsidP="008A5BFD">
      <w:pPr>
        <w:pStyle w:val="FigureNote"/>
      </w:pPr>
      <w:r>
        <w:rPr>
          <w:noProof/>
          <w:lang w:val="en-AU" w:eastAsia="en-AU"/>
        </w:rPr>
        <w:drawing>
          <wp:inline distT="0" distB="0" distL="0" distR="0" wp14:anchorId="37593F20" wp14:editId="11D6FCF0">
            <wp:extent cx="5759450" cy="3284855"/>
            <wp:effectExtent l="0" t="0" r="0" b="0"/>
            <wp:docPr id="115" name="Picture 115" title="Video streaming subscription services have enough Australia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284855"/>
                    </a:xfrm>
                    <a:prstGeom prst="rect">
                      <a:avLst/>
                    </a:prstGeom>
                  </pic:spPr>
                </pic:pic>
              </a:graphicData>
            </a:graphic>
          </wp:inline>
        </w:drawing>
      </w:r>
    </w:p>
    <w:p w14:paraId="20F90C62" w14:textId="1EE9930B" w:rsidR="008A5BFD" w:rsidRDefault="008A5BFD" w:rsidP="008A5BFD">
      <w:pPr>
        <w:pStyle w:val="FigureNote"/>
      </w:pPr>
      <w:r w:rsidRPr="0072430F">
        <w:t>C11</w:t>
      </w:r>
      <w:r>
        <w:t>.</w:t>
      </w:r>
      <w:r w:rsidRPr="0072430F">
        <w:tab/>
        <w:t>In your opinion, do video streaming subscription services have enough Australian content?</w:t>
      </w:r>
    </w:p>
    <w:p w14:paraId="0D5CCFCA" w14:textId="77777777" w:rsidR="008A5BFD" w:rsidRPr="00220F9F" w:rsidRDefault="008A5BFD" w:rsidP="008A5BFD">
      <w:pPr>
        <w:pStyle w:val="FigureNote"/>
        <w:rPr>
          <w:color w:val="808080" w:themeColor="background1" w:themeShade="80"/>
        </w:rPr>
      </w:pPr>
      <w:r w:rsidRPr="00AD065C">
        <w:t>Base:</w:t>
      </w:r>
      <w:r w:rsidRPr="00AD065C">
        <w:tab/>
      </w:r>
      <w:r w:rsidRPr="006B7F0B">
        <w:t xml:space="preserve">Have video streaming subscription </w:t>
      </w:r>
      <w:r w:rsidRPr="00220F9F">
        <w:rPr>
          <w:color w:val="808080" w:themeColor="background1" w:themeShade="80"/>
        </w:rPr>
        <w:t>in C8 – Total (n=3,144), 18-34 (n=719), 35-54 (n=1,368), 55 or older (n=1,055), Metro (n=2,130), Regional (n=1,014).</w:t>
      </w:r>
    </w:p>
    <w:p w14:paraId="3C9C3719" w14:textId="725B3C54" w:rsidR="008A5BFD" w:rsidRPr="00220F9F" w:rsidRDefault="008A5BFD" w:rsidP="008A5BFD">
      <w:pPr>
        <w:pStyle w:val="FigureNote"/>
        <w:spacing w:line="216" w:lineRule="auto"/>
        <w:ind w:left="0" w:firstLine="0"/>
        <w:rPr>
          <w:color w:val="808080" w:themeColor="background1" w:themeShade="80"/>
        </w:rPr>
      </w:pPr>
      <w:r w:rsidRPr="00220F9F">
        <w:rPr>
          <w:color w:val="808080" w:themeColor="background1" w:themeShade="80"/>
        </w:rPr>
        <w:t>Note:</w:t>
      </w:r>
      <w:r w:rsidRPr="00220F9F">
        <w:rPr>
          <w:color w:val="808080" w:themeColor="background1" w:themeShade="80"/>
        </w:rPr>
        <w:tab/>
        <w:t xml:space="preserve">The following </w:t>
      </w:r>
      <w:r w:rsidR="006B2DF4">
        <w:rPr>
          <w:color w:val="808080" w:themeColor="background1" w:themeShade="80"/>
        </w:rPr>
        <w:t>were</w:t>
      </w:r>
      <w:r w:rsidRPr="00220F9F">
        <w:rPr>
          <w:color w:val="808080" w:themeColor="background1" w:themeShade="80"/>
        </w:rPr>
        <w:t xml:space="preserve"> not shown:  ‘Refused’ (&lt;1%). Figures may not add to 100% due to rounding.</w:t>
      </w:r>
    </w:p>
    <w:p w14:paraId="4FFA9532" w14:textId="77777777" w:rsidR="008A5BFD" w:rsidRPr="00BD3161" w:rsidRDefault="008A5BFD" w:rsidP="008A5BFD">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2E6406E1" w14:textId="71DCA5DD" w:rsidR="008A5BFD" w:rsidRDefault="00381E73" w:rsidP="00D23DF3">
      <w:r>
        <w:br w:type="page"/>
      </w:r>
      <w:r>
        <w:lastRenderedPageBreak/>
        <w:t xml:space="preserve">Respondents who reported they believe there is not enough Australian content on </w:t>
      </w:r>
      <w:r w:rsidRPr="00381E73">
        <w:t>video streaming services</w:t>
      </w:r>
      <w:r>
        <w:t xml:space="preserve"> were then asked how much they would be </w:t>
      </w:r>
      <w:r w:rsidRPr="00381E73">
        <w:t>willing to pay per month for a video streaming su</w:t>
      </w:r>
      <w:r>
        <w:t xml:space="preserve">bscription, if it included more Australian content. The results are shown in </w:t>
      </w:r>
      <w:r>
        <w:fldChar w:fldCharType="begin"/>
      </w:r>
      <w:r>
        <w:instrText xml:space="preserve"> REF _Ref56148464 \h </w:instrText>
      </w:r>
      <w:r>
        <w:fldChar w:fldCharType="separate"/>
      </w:r>
      <w:r w:rsidR="00580AE1">
        <w:t xml:space="preserve">Figure </w:t>
      </w:r>
      <w:r w:rsidR="00580AE1">
        <w:rPr>
          <w:noProof/>
        </w:rPr>
        <w:t>32</w:t>
      </w:r>
      <w:r>
        <w:fldChar w:fldCharType="end"/>
      </w:r>
      <w:r>
        <w:t xml:space="preserve">. </w:t>
      </w:r>
    </w:p>
    <w:p w14:paraId="0015AC0F" w14:textId="3C067072" w:rsidR="00381E73" w:rsidRPr="00381E73" w:rsidRDefault="00381E73" w:rsidP="00381E73">
      <w:pPr>
        <w:pStyle w:val="Body"/>
      </w:pPr>
      <w:r w:rsidRPr="00381E73">
        <w:t>One in two</w:t>
      </w:r>
      <w:r>
        <w:t xml:space="preserve"> (47%) respondents who answered the question would be willing to pay more </w:t>
      </w:r>
      <w:r w:rsidR="003B2EAE">
        <w:t xml:space="preserve">for </w:t>
      </w:r>
      <w:r>
        <w:t>new Australian documentaries</w:t>
      </w:r>
      <w:r w:rsidR="00EA586F">
        <w:t>; and t</w:t>
      </w:r>
      <w:r>
        <w:t xml:space="preserve">wo in five (44%) would be willing to pay more for new Australian drama. While only one in four (26%) </w:t>
      </w:r>
      <w:r w:rsidR="00EA586F">
        <w:t xml:space="preserve">respondents who answered the question </w:t>
      </w:r>
      <w:r>
        <w:t xml:space="preserve">would be willing to pay more for new Australian kids content, </w:t>
      </w:r>
      <w:r w:rsidR="00EA586F">
        <w:t xml:space="preserve">the willingness to pay amongst those who are parents of children aged 15 years or younger is higher (46%). </w:t>
      </w:r>
    </w:p>
    <w:p w14:paraId="5B4D8C1C" w14:textId="0BBE281E" w:rsidR="008A5BFD" w:rsidRDefault="008A5BFD" w:rsidP="008A5BFD">
      <w:pPr>
        <w:pStyle w:val="Caption"/>
        <w:ind w:left="1440" w:hanging="1440"/>
      </w:pPr>
      <w:bookmarkStart w:id="111" w:name="_Ref56148464"/>
      <w:bookmarkStart w:id="112" w:name="_Toc64042586"/>
      <w:r>
        <w:t xml:space="preserve">Figure </w:t>
      </w:r>
      <w:r w:rsidR="00452AB1">
        <w:rPr>
          <w:noProof/>
        </w:rPr>
        <w:fldChar w:fldCharType="begin"/>
      </w:r>
      <w:r w:rsidR="00452AB1">
        <w:rPr>
          <w:noProof/>
        </w:rPr>
        <w:instrText xml:space="preserve"> SEQ Figure \* ARABIC </w:instrText>
      </w:r>
      <w:r w:rsidR="00452AB1">
        <w:rPr>
          <w:noProof/>
        </w:rPr>
        <w:fldChar w:fldCharType="separate"/>
      </w:r>
      <w:r w:rsidR="00580AE1">
        <w:rPr>
          <w:noProof/>
        </w:rPr>
        <w:t>32</w:t>
      </w:r>
      <w:r w:rsidR="00452AB1">
        <w:rPr>
          <w:noProof/>
        </w:rPr>
        <w:fldChar w:fldCharType="end"/>
      </w:r>
      <w:bookmarkEnd w:id="111"/>
      <w:r>
        <w:tab/>
        <w:t>Willingness to pay extra for more Australian content on video streaming subscription services</w:t>
      </w:r>
      <w:bookmarkEnd w:id="112"/>
    </w:p>
    <w:p w14:paraId="0DB59096" w14:textId="5DF65CCF" w:rsidR="007C4630" w:rsidRDefault="007C4630" w:rsidP="008A5BFD">
      <w:pPr>
        <w:pStyle w:val="Body"/>
      </w:pPr>
      <w:r>
        <w:rPr>
          <w:noProof/>
          <w:lang w:eastAsia="en-AU"/>
        </w:rPr>
        <w:drawing>
          <wp:inline distT="0" distB="0" distL="0" distR="0" wp14:anchorId="6A593256" wp14:editId="0D40FE2A">
            <wp:extent cx="5759450" cy="3837305"/>
            <wp:effectExtent l="0" t="0" r="0" b="0"/>
            <wp:docPr id="116" name="Picture 116" title="Willingness to pay extra for more Australian content on video streaming subscrip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3837305"/>
                    </a:xfrm>
                    <a:prstGeom prst="rect">
                      <a:avLst/>
                    </a:prstGeom>
                  </pic:spPr>
                </pic:pic>
              </a:graphicData>
            </a:graphic>
          </wp:inline>
        </w:drawing>
      </w:r>
    </w:p>
    <w:p w14:paraId="6CA978AD" w14:textId="77777777" w:rsidR="008A5BFD" w:rsidRDefault="008A5BFD" w:rsidP="008A5BFD">
      <w:pPr>
        <w:pStyle w:val="FigureNote"/>
      </w:pPr>
      <w:r w:rsidRPr="006B7F0B">
        <w:t>C12</w:t>
      </w:r>
      <w:r>
        <w:t>.</w:t>
      </w:r>
      <w:r w:rsidRPr="006B7F0B">
        <w:tab/>
        <w:t>How much extra would you be willing to pay per month for a video streaming subscription, if it included more…?</w:t>
      </w:r>
    </w:p>
    <w:p w14:paraId="3C876E46" w14:textId="31FE1E99" w:rsidR="008A5BFD" w:rsidRPr="00CC5195" w:rsidRDefault="008A5BFD" w:rsidP="008A5BFD">
      <w:pPr>
        <w:pStyle w:val="FigureNote"/>
        <w:rPr>
          <w:color w:val="808080" w:themeColor="background1" w:themeShade="80"/>
        </w:rPr>
      </w:pPr>
      <w:r w:rsidRPr="00AD065C">
        <w:t>Base:</w:t>
      </w:r>
      <w:r w:rsidRPr="00AD065C">
        <w:tab/>
      </w:r>
      <w:r>
        <w:t>B</w:t>
      </w:r>
      <w:r w:rsidRPr="006B7F0B">
        <w:t xml:space="preserve">elieve there </w:t>
      </w:r>
      <w:r w:rsidR="006B2DF4">
        <w:t>was</w:t>
      </w:r>
      <w:r w:rsidRPr="006B7F0B">
        <w:t xml:space="preserve"> not </w:t>
      </w:r>
      <w:r w:rsidRPr="00CC5195">
        <w:rPr>
          <w:color w:val="808080" w:themeColor="background1" w:themeShade="80"/>
        </w:rPr>
        <w:t>enough Australian content on video streaming services in C11 – Total (n=983)</w:t>
      </w:r>
    </w:p>
    <w:p w14:paraId="329E3CC9" w14:textId="27B65DC7" w:rsidR="008A5BFD" w:rsidRPr="00CC5195" w:rsidRDefault="008A5BFD" w:rsidP="008A5BFD">
      <w:pPr>
        <w:pStyle w:val="FigureNote"/>
        <w:rPr>
          <w:color w:val="808080" w:themeColor="background1" w:themeShade="80"/>
        </w:rPr>
      </w:pPr>
      <w:r w:rsidRPr="00CC5195">
        <w:rPr>
          <w:color w:val="808080" w:themeColor="background1" w:themeShade="80"/>
        </w:rPr>
        <w:t>Note:</w:t>
      </w:r>
      <w:r w:rsidRPr="00CC5195">
        <w:rPr>
          <w:color w:val="808080" w:themeColor="background1" w:themeShade="80"/>
        </w:rPr>
        <w:tab/>
        <w:t xml:space="preserve">The following </w:t>
      </w:r>
      <w:r w:rsidR="006B2DF4">
        <w:rPr>
          <w:color w:val="808080" w:themeColor="background1" w:themeShade="80"/>
        </w:rPr>
        <w:t>were</w:t>
      </w:r>
      <w:r w:rsidRPr="00CC5195">
        <w:rPr>
          <w:color w:val="808080" w:themeColor="background1" w:themeShade="80"/>
        </w:rPr>
        <w:t xml:space="preserve"> not shown: ‘Don’t know’ (&lt;1%), ‘Refused’ (&lt;1%). </w:t>
      </w:r>
      <w:r>
        <w:rPr>
          <w:color w:val="808080" w:themeColor="background1" w:themeShade="80"/>
        </w:rPr>
        <w:t xml:space="preserve">Labels under 3% </w:t>
      </w:r>
      <w:r w:rsidR="003D2B19">
        <w:rPr>
          <w:color w:val="808080" w:themeColor="background1" w:themeShade="80"/>
        </w:rPr>
        <w:t>are</w:t>
      </w:r>
      <w:r>
        <w:rPr>
          <w:color w:val="808080" w:themeColor="background1" w:themeShade="80"/>
        </w:rPr>
        <w:t xml:space="preserve"> not shown. </w:t>
      </w:r>
    </w:p>
    <w:p w14:paraId="7B8EBE30" w14:textId="77777777" w:rsidR="008A5BFD" w:rsidRPr="00BD3161" w:rsidRDefault="008A5BFD" w:rsidP="008A5BFD">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266F8919" w14:textId="60F233B6" w:rsidR="0072340B" w:rsidRPr="007C4630" w:rsidRDefault="0072340B" w:rsidP="007C4630">
      <w:r w:rsidRPr="007C4630">
        <w:br w:type="page"/>
      </w:r>
    </w:p>
    <w:p w14:paraId="314058CB" w14:textId="6732E45C" w:rsidR="00950FCF" w:rsidRDefault="0072340B" w:rsidP="0072340B">
      <w:pPr>
        <w:pStyle w:val="Heading3"/>
      </w:pPr>
      <w:bookmarkStart w:id="113" w:name="_Toc64042519"/>
      <w:r>
        <w:lastRenderedPageBreak/>
        <w:t>Pay-per-view services</w:t>
      </w:r>
      <w:bookmarkEnd w:id="113"/>
    </w:p>
    <w:p w14:paraId="416F2F43" w14:textId="6EB50E46" w:rsidR="0072340B" w:rsidRPr="0072340B" w:rsidRDefault="0072340B" w:rsidP="0072340B">
      <w:pPr>
        <w:pStyle w:val="Body"/>
      </w:pPr>
      <w:r>
        <w:t>Respondents who u</w:t>
      </w:r>
      <w:r w:rsidRPr="0072340B">
        <w:t xml:space="preserve">sed </w:t>
      </w:r>
      <w:r>
        <w:t xml:space="preserve">a </w:t>
      </w:r>
      <w:r w:rsidRPr="0072340B">
        <w:t>pay-per-view service to consume screen content in past seven days</w:t>
      </w:r>
      <w:r>
        <w:t xml:space="preserve"> were asked which service they used to purchase an individual movie or TV series. </w:t>
      </w:r>
      <w:r w:rsidR="006B7F0B">
        <w:t>As shown</w:t>
      </w:r>
      <w:r w:rsidR="008E6423">
        <w:t xml:space="preserve"> </w:t>
      </w:r>
      <w:r w:rsidR="008E6423">
        <w:fldChar w:fldCharType="begin"/>
      </w:r>
      <w:r w:rsidR="008E6423">
        <w:instrText xml:space="preserve"> REF _Ref61254154 \h </w:instrText>
      </w:r>
      <w:r w:rsidR="008E6423">
        <w:fldChar w:fldCharType="separate"/>
      </w:r>
      <w:r w:rsidR="00580AE1">
        <w:t xml:space="preserve">Figure </w:t>
      </w:r>
      <w:r w:rsidR="00580AE1">
        <w:rPr>
          <w:noProof/>
        </w:rPr>
        <w:t>33</w:t>
      </w:r>
      <w:r w:rsidR="008E6423">
        <w:fldChar w:fldCharType="end"/>
      </w:r>
      <w:r w:rsidR="008E6423">
        <w:t>,</w:t>
      </w:r>
      <w:r w:rsidR="006B7F0B">
        <w:t xml:space="preserve"> in t</w:t>
      </w:r>
      <w:r>
        <w:t xml:space="preserve">he most common services were used by one in four pay-per-view consumers – Apple TV (23%), Google Play (23%), and iTunes (22%). </w:t>
      </w:r>
    </w:p>
    <w:p w14:paraId="1F37644E" w14:textId="1854A3CD" w:rsidR="0072340B" w:rsidRDefault="0072340B" w:rsidP="0072340B">
      <w:pPr>
        <w:pStyle w:val="Caption"/>
      </w:pPr>
      <w:bookmarkStart w:id="114" w:name="_Ref61254154"/>
      <w:bookmarkStart w:id="115" w:name="_Toc64042587"/>
      <w:r>
        <w:t xml:space="preserve">Figure </w:t>
      </w:r>
      <w:r w:rsidR="008A5BFD">
        <w:rPr>
          <w:noProof/>
        </w:rPr>
        <w:fldChar w:fldCharType="begin"/>
      </w:r>
      <w:r w:rsidR="008A5BFD">
        <w:rPr>
          <w:noProof/>
        </w:rPr>
        <w:instrText xml:space="preserve"> SEQ Figure \* ARABIC </w:instrText>
      </w:r>
      <w:r w:rsidR="008A5BFD">
        <w:rPr>
          <w:noProof/>
        </w:rPr>
        <w:fldChar w:fldCharType="separate"/>
      </w:r>
      <w:r w:rsidR="00580AE1">
        <w:rPr>
          <w:noProof/>
        </w:rPr>
        <w:t>33</w:t>
      </w:r>
      <w:r w:rsidR="008A5BFD">
        <w:rPr>
          <w:noProof/>
        </w:rPr>
        <w:fldChar w:fldCharType="end"/>
      </w:r>
      <w:bookmarkEnd w:id="114"/>
      <w:r>
        <w:tab/>
        <w:t>Pay-per-view services used in past seven days – Total</w:t>
      </w:r>
      <w:bookmarkEnd w:id="115"/>
    </w:p>
    <w:p w14:paraId="67A39FE8" w14:textId="6D75D662" w:rsidR="00636A1B" w:rsidRDefault="00636A1B" w:rsidP="0072340B">
      <w:pPr>
        <w:pStyle w:val="FigureNote"/>
      </w:pPr>
      <w:r>
        <w:rPr>
          <w:noProof/>
          <w:lang w:val="en-AU" w:eastAsia="en-AU"/>
        </w:rPr>
        <w:drawing>
          <wp:inline distT="0" distB="0" distL="0" distR="0" wp14:anchorId="5CAE6051" wp14:editId="39FBFC08">
            <wp:extent cx="5759450" cy="3900805"/>
            <wp:effectExtent l="0" t="0" r="0" b="4445"/>
            <wp:docPr id="117" name="Picture 117" title="Pay-per-view services used in past seven days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3900805"/>
                    </a:xfrm>
                    <a:prstGeom prst="rect">
                      <a:avLst/>
                    </a:prstGeom>
                  </pic:spPr>
                </pic:pic>
              </a:graphicData>
            </a:graphic>
          </wp:inline>
        </w:drawing>
      </w:r>
    </w:p>
    <w:p w14:paraId="73177329" w14:textId="5A0E0A07" w:rsidR="0072340B" w:rsidRDefault="0072340B" w:rsidP="0072340B">
      <w:pPr>
        <w:pStyle w:val="FigureNote"/>
      </w:pPr>
      <w:r>
        <w:t>C9.</w:t>
      </w:r>
      <w:r w:rsidRPr="00B1776D">
        <w:tab/>
      </w:r>
      <w:r w:rsidRPr="0072340B">
        <w:t xml:space="preserve">In the past 7 days, which of the following pay-per-view services [ONLINE HOVER OVER: Pay-per-view services </w:t>
      </w:r>
      <w:r w:rsidR="006B2DF4">
        <w:t>were</w:t>
      </w:r>
      <w:r w:rsidRPr="0072340B">
        <w:t xml:space="preserve"> used to purchase individual movies or TV series] did you use to purchase an individual movie/TV series? </w:t>
      </w:r>
      <w:r>
        <w:t>(Multiple responses).</w:t>
      </w:r>
    </w:p>
    <w:p w14:paraId="65A9D41E" w14:textId="527F8DC1" w:rsidR="0072340B" w:rsidRDefault="0072340B" w:rsidP="0072340B">
      <w:pPr>
        <w:pStyle w:val="FigureNote"/>
      </w:pPr>
      <w:r w:rsidRPr="00AD065C">
        <w:t>Base:</w:t>
      </w:r>
      <w:r w:rsidRPr="00AD065C">
        <w:tab/>
      </w:r>
      <w:r>
        <w:t>Used pay-per-view service to consume screen content in past seven days in C1 – Total (n=225).</w:t>
      </w:r>
      <w:r w:rsidRPr="00950FCF">
        <w:t xml:space="preserve"> </w:t>
      </w:r>
    </w:p>
    <w:p w14:paraId="3F3B7637" w14:textId="39416502" w:rsidR="0072340B" w:rsidRPr="00CA03B9" w:rsidRDefault="0072340B" w:rsidP="0072340B">
      <w:pPr>
        <w:pStyle w:val="FigureNote"/>
      </w:pPr>
      <w:r w:rsidRPr="00CA03B9">
        <w:t>Note:</w:t>
      </w:r>
      <w:r w:rsidRPr="00CA03B9">
        <w:tab/>
        <w:t>The followin</w:t>
      </w:r>
      <w:r>
        <w:t xml:space="preserve">g </w:t>
      </w:r>
      <w:r w:rsidR="006B2DF4">
        <w:t>were</w:t>
      </w:r>
      <w:r>
        <w:t xml:space="preserve"> not shown: ‘Don’t know’ (4</w:t>
      </w:r>
      <w:r w:rsidRPr="00CA03B9">
        <w:t>%), ‘Refused’ (</w:t>
      </w:r>
      <w:r>
        <w:t>2</w:t>
      </w:r>
      <w:r w:rsidRPr="00CA03B9">
        <w:t xml:space="preserve">%). </w:t>
      </w:r>
    </w:p>
    <w:p w14:paraId="4CB4347F" w14:textId="14124524" w:rsidR="003C7951" w:rsidRDefault="003C7951" w:rsidP="00E57282">
      <w:pPr>
        <w:pStyle w:val="Heading2"/>
        <w:pageBreakBefore/>
      </w:pPr>
      <w:bookmarkStart w:id="116" w:name="_Toc64042520"/>
      <w:r>
        <w:lastRenderedPageBreak/>
        <w:t>Children’s screen content consumption</w:t>
      </w:r>
      <w:bookmarkEnd w:id="116"/>
    </w:p>
    <w:p w14:paraId="4E68B4C9" w14:textId="77777777" w:rsidR="008A5BFD" w:rsidRDefault="008A5BFD" w:rsidP="008A5BFD">
      <w:pPr>
        <w:pStyle w:val="Body"/>
      </w:pPr>
      <w:r>
        <w:t>Parents or guardians of a child 15 years old or under were asked about their child’s screen content consumption. If a respondent had more than one child 15 years old or under, they were asked to answer questions about the child randomly selected by the program</w:t>
      </w:r>
      <w:r w:rsidRPr="001E067F">
        <w:t>.</w:t>
      </w:r>
      <w:r>
        <w:t xml:space="preserve"> The following section outlines the results about children’s screen content consumption. </w:t>
      </w:r>
    </w:p>
    <w:p w14:paraId="21EC7510" w14:textId="77777777" w:rsidR="008A5BFD" w:rsidRDefault="008A5BFD" w:rsidP="008A5BFD">
      <w:pPr>
        <w:pStyle w:val="Heading3"/>
      </w:pPr>
      <w:bookmarkStart w:id="117" w:name="_Toc64042521"/>
      <w:r>
        <w:t>Channels used to watch children’s screen content</w:t>
      </w:r>
      <w:bookmarkEnd w:id="117"/>
    </w:p>
    <w:p w14:paraId="0753ABD3" w14:textId="26CFB3C2" w:rsidR="008A5BFD" w:rsidRDefault="008A5BFD" w:rsidP="008A5BFD">
      <w:pPr>
        <w:pStyle w:val="Body"/>
      </w:pPr>
      <w:r>
        <w:t xml:space="preserve">When asked which channels their child used to watch screen content in the past seven days, the most commonly selected by parents were free video streaming services (50%) and online subscription services (49%), as shown in </w:t>
      </w:r>
      <w:r>
        <w:fldChar w:fldCharType="begin"/>
      </w:r>
      <w:r>
        <w:instrText xml:space="preserve"> REF _Ref55476404 \h </w:instrText>
      </w:r>
      <w:r>
        <w:fldChar w:fldCharType="separate"/>
      </w:r>
      <w:r w:rsidR="00580AE1">
        <w:t xml:space="preserve">Figure </w:t>
      </w:r>
      <w:r w:rsidR="00580AE1">
        <w:rPr>
          <w:noProof/>
        </w:rPr>
        <w:t>34</w:t>
      </w:r>
      <w:r>
        <w:fldChar w:fldCharType="end"/>
      </w:r>
      <w:r>
        <w:t>.</w:t>
      </w:r>
    </w:p>
    <w:p w14:paraId="2FF37C4B" w14:textId="0254468C" w:rsidR="008A5BFD" w:rsidRDefault="008A5BFD" w:rsidP="008A5BFD">
      <w:pPr>
        <w:pStyle w:val="Body"/>
      </w:pPr>
      <w:r>
        <w:t>Three in four (74%) parents reported their child used at least one online channel, excluding free-to-air catch-up TV. This was higher than the proportion who reported that their child used any of the three forms of free-to-air TV (53%).</w:t>
      </w:r>
    </w:p>
    <w:p w14:paraId="7E00D597" w14:textId="286217B3" w:rsidR="00130E66" w:rsidRDefault="00130E66" w:rsidP="008A5BFD">
      <w:pPr>
        <w:pStyle w:val="Body"/>
      </w:pPr>
      <w:r>
        <w:t xml:space="preserve">Overall, one in ten (10%) parents reported their children did not use any of the channels to watch screen content, resulting in the remaining nine in ten (90%) parents reporting their child consumed screen content via at least one channel. </w:t>
      </w:r>
    </w:p>
    <w:p w14:paraId="2AF41D64" w14:textId="68ACF8AF" w:rsidR="008A5BFD" w:rsidRDefault="008A5BFD" w:rsidP="008A5BFD">
      <w:pPr>
        <w:pStyle w:val="Caption"/>
        <w:ind w:left="1418" w:hanging="1418"/>
      </w:pPr>
      <w:bookmarkStart w:id="118" w:name="_Ref55476404"/>
      <w:bookmarkStart w:id="119" w:name="_Toc64042588"/>
      <w:r>
        <w:t xml:space="preserve">Figure </w:t>
      </w:r>
      <w:r>
        <w:rPr>
          <w:noProof/>
        </w:rPr>
        <w:fldChar w:fldCharType="begin"/>
      </w:r>
      <w:r>
        <w:rPr>
          <w:noProof/>
        </w:rPr>
        <w:instrText xml:space="preserve"> SEQ Figure \* ARABIC </w:instrText>
      </w:r>
      <w:r>
        <w:rPr>
          <w:noProof/>
        </w:rPr>
        <w:fldChar w:fldCharType="separate"/>
      </w:r>
      <w:r w:rsidR="00580AE1">
        <w:rPr>
          <w:noProof/>
        </w:rPr>
        <w:t>34</w:t>
      </w:r>
      <w:r>
        <w:rPr>
          <w:noProof/>
        </w:rPr>
        <w:fldChar w:fldCharType="end"/>
      </w:r>
      <w:bookmarkEnd w:id="118"/>
      <w:r>
        <w:tab/>
      </w:r>
      <w:r w:rsidRPr="00792431">
        <w:t xml:space="preserve">Channels used to watch </w:t>
      </w:r>
      <w:r>
        <w:t xml:space="preserve">children’s </w:t>
      </w:r>
      <w:r w:rsidRPr="00792431">
        <w:t>screen content</w:t>
      </w:r>
      <w:r>
        <w:t xml:space="preserve"> in the past seven days – Total</w:t>
      </w:r>
      <w:bookmarkEnd w:id="119"/>
    </w:p>
    <w:p w14:paraId="69BCFDEE" w14:textId="77777777" w:rsidR="003E2339" w:rsidRDefault="003E2339" w:rsidP="008A5BFD">
      <w:pPr>
        <w:pStyle w:val="FigureNote"/>
      </w:pPr>
      <w:r>
        <w:rPr>
          <w:noProof/>
          <w:lang w:val="en-AU" w:eastAsia="en-AU"/>
        </w:rPr>
        <w:drawing>
          <wp:inline distT="0" distB="0" distL="0" distR="0" wp14:anchorId="4F135521" wp14:editId="4C965D17">
            <wp:extent cx="5759450" cy="3164840"/>
            <wp:effectExtent l="0" t="0" r="0" b="0"/>
            <wp:docPr id="118" name="Picture 118" title="Channels used to watch children’s screen content in the past seven days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3164840"/>
                    </a:xfrm>
                    <a:prstGeom prst="rect">
                      <a:avLst/>
                    </a:prstGeom>
                  </pic:spPr>
                </pic:pic>
              </a:graphicData>
            </a:graphic>
          </wp:inline>
        </w:drawing>
      </w:r>
    </w:p>
    <w:p w14:paraId="2BEDE775" w14:textId="48AE81F9" w:rsidR="008A5BFD" w:rsidRDefault="008A5BFD" w:rsidP="008A5BFD">
      <w:pPr>
        <w:pStyle w:val="FigureNote"/>
      </w:pPr>
      <w:r w:rsidRPr="00792431">
        <w:t>F1</w:t>
      </w:r>
      <w:r>
        <w:t>.</w:t>
      </w:r>
      <w:r w:rsidRPr="00792431">
        <w:tab/>
        <w:t>In the past 7 days, which of the following did your child watch at home or elsewhere on any device?</w:t>
      </w:r>
      <w:r w:rsidRPr="00EF7543">
        <w:t xml:space="preserve"> </w:t>
      </w:r>
      <w:r>
        <w:t>(Multiple responses).</w:t>
      </w:r>
    </w:p>
    <w:p w14:paraId="60D54BB1" w14:textId="77777777" w:rsidR="008A5BFD" w:rsidRPr="003D0F85" w:rsidRDefault="008A5BFD" w:rsidP="008A5BFD">
      <w:pPr>
        <w:pStyle w:val="FigureNote"/>
        <w:rPr>
          <w:color w:val="FF0000"/>
        </w:rPr>
      </w:pPr>
      <w:r w:rsidRPr="00AD065C">
        <w:t>Base:</w:t>
      </w:r>
      <w:r w:rsidRPr="00AD065C">
        <w:tab/>
      </w:r>
      <w:r>
        <w:t xml:space="preserve">All parents </w:t>
      </w:r>
      <w:r w:rsidRPr="00792431">
        <w:t>– Total (n=1,571).</w:t>
      </w:r>
    </w:p>
    <w:p w14:paraId="71C5BD7C" w14:textId="777CBE1B" w:rsidR="008A5BFD" w:rsidRDefault="008A5BFD" w:rsidP="008A5BFD">
      <w:pPr>
        <w:pStyle w:val="FigureNote"/>
        <w:rPr>
          <w:u w:val="single"/>
        </w:rPr>
      </w:pPr>
      <w:r w:rsidRPr="00792431">
        <w:t>Note:</w:t>
      </w:r>
      <w:r w:rsidRPr="00792431">
        <w:tab/>
        <w:t xml:space="preserve">The following </w:t>
      </w:r>
      <w:r w:rsidR="006B2DF4">
        <w:t>were</w:t>
      </w:r>
      <w:r w:rsidRPr="00792431">
        <w:t xml:space="preserve"> not shown: ‘Don’t know’ (0%), ‘Refused’ (</w:t>
      </w:r>
      <w:r>
        <w:t>&lt;1</w:t>
      </w:r>
      <w:r w:rsidRPr="00792431">
        <w:t xml:space="preserve">%). </w:t>
      </w:r>
      <w:r>
        <w:t>‘NET: Online’ includes: ‘Online subscription services’, ‘Free video streaming services’, ‘Other websites or apps’, and ‘Sports specific website or app’. ‘NET: Free-to-air’ includes: ‘Commercial free-to-air TV’, ‘Publicly owned free-to-air TV’, and ‘Free-to-air catch-up TV’.</w:t>
      </w:r>
    </w:p>
    <w:p w14:paraId="75BD99EE" w14:textId="77777777" w:rsidR="008A5BFD" w:rsidRDefault="008A5BFD" w:rsidP="008A5BFD">
      <w:pPr>
        <w:rPr>
          <w:rFonts w:ascii="Arial Bold" w:eastAsia="Times New Roman" w:hAnsi="Arial Bold" w:cs="Times New Roman"/>
          <w:b/>
          <w:bCs/>
          <w:color w:val="1F688D"/>
          <w:szCs w:val="18"/>
        </w:rPr>
      </w:pPr>
      <w:r>
        <w:br w:type="page"/>
      </w:r>
    </w:p>
    <w:p w14:paraId="05C7394C" w14:textId="4C18CDE7" w:rsidR="008A5BFD" w:rsidRPr="007A0644" w:rsidRDefault="008A5BFD" w:rsidP="008A5BFD">
      <w:pPr>
        <w:pStyle w:val="Body"/>
      </w:pPr>
      <w:r w:rsidRPr="007A0644">
        <w:lastRenderedPageBreak/>
        <w:t>When asked which channels their child used to watch screen content in the past seven days, there were some age differences.</w:t>
      </w:r>
      <w:r>
        <w:t xml:space="preserve"> As shown in</w:t>
      </w:r>
      <w:r w:rsidRPr="007A0644">
        <w:t xml:space="preserve"> </w:t>
      </w:r>
      <w:r>
        <w:fldChar w:fldCharType="begin"/>
      </w:r>
      <w:r>
        <w:instrText xml:space="preserve"> REF _Ref55992891 \h </w:instrText>
      </w:r>
      <w:r>
        <w:fldChar w:fldCharType="separate"/>
      </w:r>
      <w:r w:rsidR="00580AE1">
        <w:t xml:space="preserve">Figure </w:t>
      </w:r>
      <w:r w:rsidR="00580AE1">
        <w:rPr>
          <w:noProof/>
        </w:rPr>
        <w:t>35</w:t>
      </w:r>
      <w:r>
        <w:fldChar w:fldCharType="end"/>
      </w:r>
      <w:r>
        <w:t>, p</w:t>
      </w:r>
      <w:r w:rsidRPr="007A0644">
        <w:t>arents reported that younger children, aged 0-</w:t>
      </w:r>
      <w:r w:rsidR="0070380B">
        <w:t>5</w:t>
      </w:r>
      <w:r w:rsidRPr="007A0644">
        <w:t xml:space="preserve"> years, were more likely to watch publicly owned free-to-air TV (26%) but less likely to watch </w:t>
      </w:r>
      <w:r w:rsidR="0070380B">
        <w:t>most other channels.</w:t>
      </w:r>
    </w:p>
    <w:p w14:paraId="2DC0A263" w14:textId="17B400D8" w:rsidR="008A5BFD" w:rsidRDefault="008A5BFD" w:rsidP="0070380B">
      <w:pPr>
        <w:pStyle w:val="Caption"/>
      </w:pPr>
      <w:bookmarkStart w:id="120" w:name="_Ref55992891"/>
      <w:bookmarkStart w:id="121" w:name="_Toc64042589"/>
      <w:r>
        <w:t xml:space="preserve">Figure </w:t>
      </w:r>
      <w:r>
        <w:rPr>
          <w:noProof/>
        </w:rPr>
        <w:fldChar w:fldCharType="begin"/>
      </w:r>
      <w:r>
        <w:rPr>
          <w:noProof/>
        </w:rPr>
        <w:instrText xml:space="preserve"> SEQ Figure \* ARABIC </w:instrText>
      </w:r>
      <w:r>
        <w:rPr>
          <w:noProof/>
        </w:rPr>
        <w:fldChar w:fldCharType="separate"/>
      </w:r>
      <w:r w:rsidR="00580AE1">
        <w:rPr>
          <w:noProof/>
        </w:rPr>
        <w:t>35</w:t>
      </w:r>
      <w:r>
        <w:rPr>
          <w:noProof/>
        </w:rPr>
        <w:fldChar w:fldCharType="end"/>
      </w:r>
      <w:bookmarkEnd w:id="120"/>
      <w:r>
        <w:tab/>
      </w:r>
      <w:r w:rsidRPr="00792431">
        <w:t xml:space="preserve">Channels used to watch </w:t>
      </w:r>
      <w:r>
        <w:t xml:space="preserve">children’s </w:t>
      </w:r>
      <w:r w:rsidRPr="00792431">
        <w:t>screen content</w:t>
      </w:r>
      <w:r>
        <w:t xml:space="preserve"> in the past seven days – by age of child</w:t>
      </w:r>
      <w:bookmarkEnd w:id="121"/>
    </w:p>
    <w:p w14:paraId="5CB08D42" w14:textId="77777777" w:rsidR="003E2339" w:rsidRDefault="003E2339" w:rsidP="008A5BFD">
      <w:pPr>
        <w:pStyle w:val="FigureNote"/>
      </w:pPr>
    </w:p>
    <w:p w14:paraId="32315252" w14:textId="77777777" w:rsidR="003E2339" w:rsidRDefault="003E2339" w:rsidP="008A5BFD">
      <w:pPr>
        <w:pStyle w:val="FigureNote"/>
      </w:pPr>
      <w:r>
        <w:rPr>
          <w:noProof/>
          <w:lang w:val="en-AU" w:eastAsia="en-AU"/>
        </w:rPr>
        <w:drawing>
          <wp:inline distT="0" distB="0" distL="0" distR="0" wp14:anchorId="09FC4DAC" wp14:editId="2366329F">
            <wp:extent cx="5759450" cy="6489065"/>
            <wp:effectExtent l="0" t="0" r="0" b="6985"/>
            <wp:docPr id="119" name="Picture 119" title="Channels used to watch children’s screen content in the past seven days – by age of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6489065"/>
                    </a:xfrm>
                    <a:prstGeom prst="rect">
                      <a:avLst/>
                    </a:prstGeom>
                  </pic:spPr>
                </pic:pic>
              </a:graphicData>
            </a:graphic>
          </wp:inline>
        </w:drawing>
      </w:r>
    </w:p>
    <w:p w14:paraId="100DCC88" w14:textId="35A91257" w:rsidR="008A5BFD" w:rsidRDefault="008A5BFD" w:rsidP="008A5BFD">
      <w:pPr>
        <w:pStyle w:val="FigureNote"/>
      </w:pPr>
      <w:r w:rsidRPr="00792431">
        <w:t>F1</w:t>
      </w:r>
      <w:r>
        <w:t>.</w:t>
      </w:r>
      <w:r w:rsidRPr="00792431">
        <w:tab/>
        <w:t>In the past 7 days, which of the following did your child watch at home or elsewhere on any device?</w:t>
      </w:r>
      <w:r>
        <w:t xml:space="preserve"> (Multiple responses). </w:t>
      </w:r>
    </w:p>
    <w:p w14:paraId="7C6C3513" w14:textId="5DD25691" w:rsidR="008A5BFD" w:rsidRPr="001466CA" w:rsidRDefault="008A5BFD" w:rsidP="008A5BFD">
      <w:pPr>
        <w:pStyle w:val="FigureNote"/>
        <w:rPr>
          <w:color w:val="7F7F7F"/>
        </w:rPr>
      </w:pPr>
      <w:r w:rsidRPr="00AD065C">
        <w:t>Base:</w:t>
      </w:r>
      <w:r w:rsidRPr="00AD065C">
        <w:tab/>
      </w:r>
      <w:r>
        <w:t xml:space="preserve">All parents </w:t>
      </w:r>
      <w:r w:rsidRPr="00792431">
        <w:t>– Total (n=1,571</w:t>
      </w:r>
      <w:r>
        <w:t xml:space="preserve">), Child </w:t>
      </w:r>
      <w:r w:rsidRPr="001466CA">
        <w:rPr>
          <w:color w:val="7F7F7F"/>
        </w:rPr>
        <w:t>aged</w:t>
      </w:r>
      <w:r>
        <w:t xml:space="preserve">: </w:t>
      </w:r>
      <w:r w:rsidRPr="001466CA">
        <w:rPr>
          <w:color w:val="7F7F7F"/>
        </w:rPr>
        <w:t>0-</w:t>
      </w:r>
      <w:r w:rsidR="00B87EE5">
        <w:rPr>
          <w:color w:val="7F7F7F"/>
        </w:rPr>
        <w:t>5</w:t>
      </w:r>
      <w:r w:rsidRPr="001466CA">
        <w:rPr>
          <w:color w:val="7F7F7F"/>
        </w:rPr>
        <w:t xml:space="preserve"> (n=</w:t>
      </w:r>
      <w:r w:rsidR="00B87EE5">
        <w:rPr>
          <w:color w:val="7F7F7F"/>
        </w:rPr>
        <w:t>597</w:t>
      </w:r>
      <w:r w:rsidRPr="001466CA">
        <w:rPr>
          <w:color w:val="7F7F7F"/>
        </w:rPr>
        <w:t>),</w:t>
      </w:r>
      <w:r w:rsidR="00B87EE5">
        <w:rPr>
          <w:color w:val="7F7F7F"/>
        </w:rPr>
        <w:t xml:space="preserve"> 6-12 (n=734),</w:t>
      </w:r>
      <w:r w:rsidRPr="001466CA">
        <w:rPr>
          <w:color w:val="7F7F7F"/>
        </w:rPr>
        <w:t xml:space="preserve"> </w:t>
      </w:r>
      <w:r>
        <w:rPr>
          <w:color w:val="7F7F7F"/>
        </w:rPr>
        <w:t>13</w:t>
      </w:r>
      <w:r w:rsidRPr="001466CA">
        <w:rPr>
          <w:color w:val="7F7F7F"/>
        </w:rPr>
        <w:t>-1</w:t>
      </w:r>
      <w:r>
        <w:rPr>
          <w:color w:val="7F7F7F"/>
        </w:rPr>
        <w:t>5</w:t>
      </w:r>
      <w:r w:rsidRPr="001466CA">
        <w:rPr>
          <w:color w:val="7F7F7F"/>
        </w:rPr>
        <w:t xml:space="preserve"> (n=</w:t>
      </w:r>
      <w:r>
        <w:rPr>
          <w:color w:val="7F7F7F"/>
        </w:rPr>
        <w:t>240</w:t>
      </w:r>
      <w:r w:rsidRPr="001466CA">
        <w:rPr>
          <w:color w:val="7F7F7F"/>
        </w:rPr>
        <w:t>)</w:t>
      </w:r>
      <w:r>
        <w:rPr>
          <w:color w:val="7F7F7F"/>
        </w:rPr>
        <w:t>.</w:t>
      </w:r>
    </w:p>
    <w:p w14:paraId="5E3D1888" w14:textId="22A295D3" w:rsidR="008A5BFD" w:rsidRDefault="008A5BFD" w:rsidP="008A5BFD">
      <w:pPr>
        <w:pStyle w:val="FigureNote"/>
        <w:rPr>
          <w:u w:val="single"/>
        </w:rPr>
      </w:pPr>
      <w:r w:rsidRPr="00792431">
        <w:t>Note:</w:t>
      </w:r>
      <w:r w:rsidRPr="00792431">
        <w:tab/>
        <w:t xml:space="preserve">The following </w:t>
      </w:r>
      <w:r w:rsidR="006B2DF4">
        <w:t>were</w:t>
      </w:r>
      <w:r w:rsidRPr="00792431">
        <w:t xml:space="preserve"> not shown: ‘Don’t know’ (0%), ‘Refused’ (</w:t>
      </w:r>
      <w:r>
        <w:t>&lt;1</w:t>
      </w:r>
      <w:r w:rsidRPr="00792431">
        <w:t xml:space="preserve">%). </w:t>
      </w:r>
      <w:r>
        <w:t>‘NET: Online’ includes: ‘Online subscription services’, ‘Free video streaming services’, ‘Other websites or apps’, and ‘Sports specific website or app’. ‘NET: Free-to-air’ includes: ‘Commercial free-to-air TV’, ‘Publicly owned free-to-air TV’, and ‘Free-to-air catch-up TV’.</w:t>
      </w:r>
    </w:p>
    <w:p w14:paraId="34B41EF0" w14:textId="77777777" w:rsidR="00B273A0" w:rsidRDefault="008A5BFD" w:rsidP="00B87EE5">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077DA4CC" w14:textId="7855D9BB" w:rsidR="00EA586F" w:rsidRPr="00B87EE5" w:rsidRDefault="00B273A0" w:rsidP="00B273A0">
      <w:pPr>
        <w:pStyle w:val="FigureNote"/>
      </w:pPr>
      <w:r>
        <w:rPr>
          <w:rFonts w:ascii="Wingdings 3" w:eastAsia="Wingdings 3" w:hAnsi="Wingdings 3" w:cs="Wingdings 3"/>
          <w:color w:val="00B050"/>
          <w:kern w:val="24"/>
          <w:lang w:eastAsia="en-AU"/>
        </w:rPr>
        <w:sym w:font="Wingdings 3" w:char="F072"/>
      </w:r>
      <w:r w:rsidRPr="00E071E1">
        <w:rPr>
          <w:rFonts w:ascii="Wingdings 3" w:eastAsia="Wingdings 3" w:hAnsi="Wingdings 3" w:cs="Wingdings 3"/>
          <w:color w:val="FF0000"/>
          <w:kern w:val="24"/>
          <w:lang w:eastAsia="en-AU"/>
        </w:rPr>
        <w:sym w:font="Wingdings 3" w:char="F073"/>
      </w:r>
      <w:r w:rsidRPr="00E071E1">
        <w:t xml:space="preserve"> </w:t>
      </w:r>
      <w:r>
        <w:tab/>
        <w:t>S</w:t>
      </w:r>
      <w:r w:rsidRPr="009D7423">
        <w:t xml:space="preserve">ignificantly different to </w:t>
      </w:r>
      <w:r>
        <w:t xml:space="preserve">sub-group with corresponding arrow </w:t>
      </w:r>
      <w:r w:rsidRPr="009D7423">
        <w:t>at the 95% confidence level.</w:t>
      </w:r>
      <w:r w:rsidR="00EA586F">
        <w:br w:type="page"/>
      </w:r>
    </w:p>
    <w:p w14:paraId="494F15A7" w14:textId="3D7C1B01" w:rsidR="008A5BFD" w:rsidRDefault="008A5BFD" w:rsidP="008A5BFD">
      <w:pPr>
        <w:pStyle w:val="Body"/>
      </w:pPr>
      <w:r>
        <w:lastRenderedPageBreak/>
        <w:fldChar w:fldCharType="begin"/>
      </w:r>
      <w:r>
        <w:instrText xml:space="preserve"> REF _Ref56013497 \h </w:instrText>
      </w:r>
      <w:r>
        <w:fldChar w:fldCharType="separate"/>
      </w:r>
      <w:r w:rsidR="00580AE1">
        <w:t xml:space="preserve">Figure </w:t>
      </w:r>
      <w:r w:rsidR="00580AE1">
        <w:rPr>
          <w:noProof/>
        </w:rPr>
        <w:t>36</w:t>
      </w:r>
      <w:r>
        <w:fldChar w:fldCharType="end"/>
      </w:r>
      <w:r>
        <w:t xml:space="preserve"> shows regional differences in channels used to watch children’s screen content. Results from parents in metropolitan and regional areas were consistent across most channels, with those in regional areas more likely to watch screen content using online subscription services (59%).</w:t>
      </w:r>
    </w:p>
    <w:p w14:paraId="79FE7165" w14:textId="4B823D54" w:rsidR="008A5BFD" w:rsidRDefault="008A5BFD" w:rsidP="008A5BFD">
      <w:pPr>
        <w:pStyle w:val="Caption"/>
        <w:ind w:left="1418" w:hanging="1418"/>
      </w:pPr>
      <w:bookmarkStart w:id="122" w:name="_Ref56013497"/>
      <w:bookmarkStart w:id="123" w:name="_Toc64042590"/>
      <w:r>
        <w:t xml:space="preserve">Figure </w:t>
      </w:r>
      <w:r>
        <w:rPr>
          <w:noProof/>
        </w:rPr>
        <w:fldChar w:fldCharType="begin"/>
      </w:r>
      <w:r>
        <w:rPr>
          <w:noProof/>
        </w:rPr>
        <w:instrText xml:space="preserve"> SEQ Figure \* ARABIC </w:instrText>
      </w:r>
      <w:r>
        <w:rPr>
          <w:noProof/>
        </w:rPr>
        <w:fldChar w:fldCharType="separate"/>
      </w:r>
      <w:r w:rsidR="00580AE1">
        <w:rPr>
          <w:noProof/>
        </w:rPr>
        <w:t>36</w:t>
      </w:r>
      <w:r>
        <w:rPr>
          <w:noProof/>
        </w:rPr>
        <w:fldChar w:fldCharType="end"/>
      </w:r>
      <w:bookmarkEnd w:id="122"/>
      <w:r>
        <w:tab/>
      </w:r>
      <w:r w:rsidRPr="00792431">
        <w:t xml:space="preserve">Channels used to watch </w:t>
      </w:r>
      <w:r>
        <w:t xml:space="preserve">children’s </w:t>
      </w:r>
      <w:r w:rsidRPr="00792431">
        <w:t>screen content</w:t>
      </w:r>
      <w:r>
        <w:t xml:space="preserve"> in the past seven days – by region</w:t>
      </w:r>
      <w:bookmarkEnd w:id="123"/>
    </w:p>
    <w:p w14:paraId="1CD8C087" w14:textId="5393C54B" w:rsidR="003E2339" w:rsidRDefault="003E2339" w:rsidP="008A5BFD">
      <w:pPr>
        <w:pStyle w:val="FigureNote"/>
      </w:pPr>
      <w:r>
        <w:rPr>
          <w:noProof/>
          <w:lang w:val="en-AU" w:eastAsia="en-AU"/>
        </w:rPr>
        <w:drawing>
          <wp:inline distT="0" distB="0" distL="0" distR="0" wp14:anchorId="6704B665" wp14:editId="50D707A4">
            <wp:extent cx="5759450" cy="6601460"/>
            <wp:effectExtent l="0" t="0" r="0" b="8890"/>
            <wp:docPr id="120" name="Picture 120" title="Channels used to watch children’s screen content in the past seven days –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6601460"/>
                    </a:xfrm>
                    <a:prstGeom prst="rect">
                      <a:avLst/>
                    </a:prstGeom>
                  </pic:spPr>
                </pic:pic>
              </a:graphicData>
            </a:graphic>
          </wp:inline>
        </w:drawing>
      </w:r>
    </w:p>
    <w:p w14:paraId="11204788" w14:textId="52803E09" w:rsidR="008A5BFD" w:rsidRDefault="008A5BFD" w:rsidP="008A5BFD">
      <w:pPr>
        <w:pStyle w:val="FigureNote"/>
      </w:pPr>
      <w:r w:rsidRPr="00792431">
        <w:t>F1</w:t>
      </w:r>
      <w:r>
        <w:t>.</w:t>
      </w:r>
      <w:r w:rsidRPr="00792431">
        <w:tab/>
        <w:t>In the past 7 days, which of the following did your child watch at home or elsewhere on any device?</w:t>
      </w:r>
      <w:r>
        <w:t xml:space="preserve"> (Multiple responses). </w:t>
      </w:r>
    </w:p>
    <w:p w14:paraId="1E64D76B" w14:textId="77777777" w:rsidR="008A5BFD" w:rsidRPr="003D0F85" w:rsidRDefault="008A5BFD" w:rsidP="008A5BFD">
      <w:pPr>
        <w:pStyle w:val="FigureNote"/>
        <w:rPr>
          <w:color w:val="FF0000"/>
        </w:rPr>
      </w:pPr>
      <w:r w:rsidRPr="00AD065C">
        <w:t>Base:</w:t>
      </w:r>
      <w:r w:rsidRPr="00AD065C">
        <w:tab/>
      </w:r>
      <w:r>
        <w:t xml:space="preserve">All parents </w:t>
      </w:r>
      <w:r w:rsidRPr="00792431">
        <w:t>– Total (n=1,571</w:t>
      </w:r>
      <w:r>
        <w:t>), Metro (n=1,085), Regional (n=486).</w:t>
      </w:r>
    </w:p>
    <w:p w14:paraId="1DA8E164" w14:textId="72D46C99" w:rsidR="008A5BFD" w:rsidRDefault="008A5BFD" w:rsidP="008A5BFD">
      <w:pPr>
        <w:pStyle w:val="FigureNote"/>
        <w:rPr>
          <w:u w:val="single"/>
        </w:rPr>
      </w:pPr>
      <w:r w:rsidRPr="00792431">
        <w:t>Note:</w:t>
      </w:r>
      <w:r w:rsidRPr="00792431">
        <w:tab/>
        <w:t xml:space="preserve">The following </w:t>
      </w:r>
      <w:r w:rsidR="006B2DF4">
        <w:t>were</w:t>
      </w:r>
      <w:r w:rsidRPr="00792431">
        <w:t xml:space="preserve"> not shown: ‘Don’t know’ (0%), ‘Refused’ (</w:t>
      </w:r>
      <w:r>
        <w:t>&lt;1</w:t>
      </w:r>
      <w:r w:rsidRPr="00792431">
        <w:t xml:space="preserve">%). </w:t>
      </w:r>
      <w:r>
        <w:t>‘NET: Online’ includes: ‘Online subscription services’, ‘Free video streaming services’, ‘Other websites or apps’, and ‘Sports specific website or app’. ‘NET: Free-to-air’ includes: ‘Commercial free-to-air TV’, ‘Publicly owned free-to-air TV’, and ‘Free-to-air catch-up TV’.</w:t>
      </w:r>
    </w:p>
    <w:p w14:paraId="72DB71AC" w14:textId="77777777" w:rsidR="008A5BFD" w:rsidRPr="00BD3161" w:rsidRDefault="008A5BFD" w:rsidP="008A5BFD">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5538237D" w14:textId="77777777" w:rsidR="008A5BFD" w:rsidRDefault="008A5BFD">
      <w:pPr>
        <w:rPr>
          <w:rFonts w:eastAsiaTheme="majorEastAsia" w:cstheme="majorBidi"/>
          <w:b/>
          <w:bCs/>
          <w:color w:val="1F688D"/>
          <w:sz w:val="24"/>
        </w:rPr>
      </w:pPr>
      <w:r>
        <w:br w:type="page"/>
      </w:r>
    </w:p>
    <w:p w14:paraId="67A4C419" w14:textId="51D78C8F" w:rsidR="008A5BFD" w:rsidRDefault="008A5BFD" w:rsidP="008A5BFD">
      <w:pPr>
        <w:pStyle w:val="Heading3"/>
      </w:pPr>
      <w:bookmarkStart w:id="124" w:name="_Toc64042522"/>
      <w:r>
        <w:lastRenderedPageBreak/>
        <w:t>Time spent watching children’s screen content</w:t>
      </w:r>
      <w:bookmarkEnd w:id="124"/>
    </w:p>
    <w:p w14:paraId="3703F396" w14:textId="42119BEF" w:rsidR="008A5BFD" w:rsidRDefault="008A5BFD" w:rsidP="008A5BFD">
      <w:pPr>
        <w:pStyle w:val="Body"/>
      </w:pPr>
      <w:r>
        <w:t xml:space="preserve">Parents were then asked about the amount of time the selected child spends watching each platform in an average week. </w:t>
      </w:r>
      <w:r>
        <w:fldChar w:fldCharType="begin"/>
      </w:r>
      <w:r>
        <w:instrText xml:space="preserve"> REF _Ref55993437 \h </w:instrText>
      </w:r>
      <w:r>
        <w:fldChar w:fldCharType="separate"/>
      </w:r>
      <w:r w:rsidR="00580AE1">
        <w:t xml:space="preserve">Figure </w:t>
      </w:r>
      <w:r w:rsidR="00580AE1">
        <w:rPr>
          <w:noProof/>
        </w:rPr>
        <w:t>37</w:t>
      </w:r>
      <w:r>
        <w:fldChar w:fldCharType="end"/>
      </w:r>
      <w:r>
        <w:t xml:space="preserve"> shows the amount of time spent watching screen content across different channels. To allow for direct comparisons between channels, the proportion of children who did not watch via each of the channels </w:t>
      </w:r>
      <w:r w:rsidR="006B2DF4">
        <w:t>were</w:t>
      </w:r>
      <w:r>
        <w:t xml:space="preserve"> also shown.</w:t>
      </w:r>
    </w:p>
    <w:p w14:paraId="2DA488AD" w14:textId="786BB7EA" w:rsidR="008A5BFD" w:rsidRDefault="008A5BFD" w:rsidP="008A5BFD">
      <w:pPr>
        <w:pStyle w:val="Body"/>
      </w:pPr>
      <w:r>
        <w:t xml:space="preserve">The greatest amount of time spent watching screen content </w:t>
      </w:r>
      <w:r w:rsidR="00EA586F">
        <w:t>were</w:t>
      </w:r>
      <w:r>
        <w:t xml:space="preserve"> via the most commonly used channels, with one in four parents reporting their children watch free video streaming services like YouTube and Twitch (25%) and online subscription services (23%) more than six hours per week on average. This </w:t>
      </w:r>
      <w:r w:rsidR="006B2DF4">
        <w:t>was</w:t>
      </w:r>
      <w:r>
        <w:t xml:space="preserve"> followed by around one in ten parents </w:t>
      </w:r>
      <w:r w:rsidR="00EA586F">
        <w:t>who reported</w:t>
      </w:r>
      <w:r>
        <w:t xml:space="preserve"> their children watch publicly owned free-to-air TV (10%), commercial free-to-air TV (9%), and free-to-air catch-up TV (8%) more than six hours per week on average. </w:t>
      </w:r>
    </w:p>
    <w:p w14:paraId="1C1C1DC1" w14:textId="709289DD" w:rsidR="008A5BFD" w:rsidRDefault="008A5BFD" w:rsidP="008A5BFD">
      <w:pPr>
        <w:pStyle w:val="Body"/>
      </w:pPr>
      <w:r>
        <w:t xml:space="preserve">The least amount of time </w:t>
      </w:r>
      <w:r w:rsidR="006B2DF4">
        <w:t>was</w:t>
      </w:r>
      <w:r>
        <w:t xml:space="preserve"> spent watching pay-per-view services and sports specific websites. </w:t>
      </w:r>
    </w:p>
    <w:p w14:paraId="7DAE44D5" w14:textId="3BC32E62" w:rsidR="008A5BFD" w:rsidRDefault="008A5BFD" w:rsidP="008A5BFD">
      <w:pPr>
        <w:pStyle w:val="Caption"/>
      </w:pPr>
      <w:bookmarkStart w:id="125" w:name="_Ref55993437"/>
      <w:bookmarkStart w:id="126" w:name="_Toc64042591"/>
      <w:r>
        <w:t xml:space="preserve">Figure </w:t>
      </w:r>
      <w:r>
        <w:rPr>
          <w:noProof/>
        </w:rPr>
        <w:fldChar w:fldCharType="begin"/>
      </w:r>
      <w:r>
        <w:rPr>
          <w:noProof/>
        </w:rPr>
        <w:instrText xml:space="preserve"> SEQ Figure \* ARABIC </w:instrText>
      </w:r>
      <w:r>
        <w:rPr>
          <w:noProof/>
        </w:rPr>
        <w:fldChar w:fldCharType="separate"/>
      </w:r>
      <w:r w:rsidR="00580AE1">
        <w:rPr>
          <w:noProof/>
        </w:rPr>
        <w:t>37</w:t>
      </w:r>
      <w:r>
        <w:rPr>
          <w:noProof/>
        </w:rPr>
        <w:fldChar w:fldCharType="end"/>
      </w:r>
      <w:bookmarkEnd w:id="125"/>
      <w:r>
        <w:tab/>
        <w:t>Hours spent watching children’s screen content per week – Total</w:t>
      </w:r>
      <w:bookmarkEnd w:id="126"/>
    </w:p>
    <w:p w14:paraId="0BA98C32" w14:textId="77777777" w:rsidR="003E2339" w:rsidRDefault="003E2339" w:rsidP="008A5BFD">
      <w:pPr>
        <w:pStyle w:val="FigureNote"/>
      </w:pPr>
      <w:r>
        <w:rPr>
          <w:noProof/>
          <w:lang w:val="en-AU" w:eastAsia="en-AU"/>
        </w:rPr>
        <w:drawing>
          <wp:inline distT="0" distB="0" distL="0" distR="0" wp14:anchorId="2902A112" wp14:editId="10FBCCF7">
            <wp:extent cx="5759450" cy="4286885"/>
            <wp:effectExtent l="0" t="0" r="0" b="0"/>
            <wp:docPr id="121" name="Picture 121" title="Hours spent watching children’s screen content per week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4286885"/>
                    </a:xfrm>
                    <a:prstGeom prst="rect">
                      <a:avLst/>
                    </a:prstGeom>
                  </pic:spPr>
                </pic:pic>
              </a:graphicData>
            </a:graphic>
          </wp:inline>
        </w:drawing>
      </w:r>
    </w:p>
    <w:p w14:paraId="38E4D74A" w14:textId="4C3440DF" w:rsidR="008A5BFD" w:rsidRDefault="008A5BFD" w:rsidP="008A5BFD">
      <w:pPr>
        <w:pStyle w:val="FigureNote"/>
      </w:pPr>
      <w:r w:rsidRPr="00BF44A3">
        <w:t>F2</w:t>
      </w:r>
      <w:r>
        <w:t>.</w:t>
      </w:r>
      <w:r w:rsidRPr="00BF44A3">
        <w:tab/>
        <w:t>On average, how many hours per week does your child spend watching each of the following?</w:t>
      </w:r>
      <w:r>
        <w:t xml:space="preserve"> </w:t>
      </w:r>
    </w:p>
    <w:p w14:paraId="3E23FADD" w14:textId="77777777" w:rsidR="008A5BFD" w:rsidRPr="007A0644" w:rsidRDefault="008A5BFD" w:rsidP="008A5BFD">
      <w:pPr>
        <w:pStyle w:val="FigureNote"/>
        <w:rPr>
          <w:color w:val="7F7F7F"/>
        </w:rPr>
      </w:pPr>
      <w:r w:rsidRPr="007A0644">
        <w:rPr>
          <w:color w:val="7F7F7F"/>
        </w:rPr>
        <w:t>Base:</w:t>
      </w:r>
      <w:r w:rsidRPr="007A0644">
        <w:rPr>
          <w:color w:val="7F7F7F"/>
        </w:rPr>
        <w:tab/>
      </w:r>
      <w:r>
        <w:rPr>
          <w:color w:val="7F7F7F"/>
        </w:rPr>
        <w:t>All parents</w:t>
      </w:r>
      <w:r w:rsidRPr="007A0644">
        <w:rPr>
          <w:color w:val="7F7F7F"/>
        </w:rPr>
        <w:t xml:space="preserve"> – Total (n=1,571)</w:t>
      </w:r>
    </w:p>
    <w:p w14:paraId="055BC6FB" w14:textId="00FE4188" w:rsidR="008A5BFD" w:rsidRDefault="008A5BFD" w:rsidP="008A5BFD">
      <w:pPr>
        <w:pStyle w:val="FigureNote"/>
        <w:rPr>
          <w:color w:val="7F7F7F"/>
        </w:rPr>
      </w:pPr>
      <w:r w:rsidRPr="007A0644">
        <w:rPr>
          <w:color w:val="7F7F7F"/>
        </w:rPr>
        <w:t>Note:</w:t>
      </w:r>
      <w:r w:rsidRPr="007A0644">
        <w:rPr>
          <w:color w:val="7F7F7F"/>
        </w:rPr>
        <w:tab/>
        <w:t xml:space="preserve">The following </w:t>
      </w:r>
      <w:r w:rsidR="006B2DF4">
        <w:rPr>
          <w:color w:val="7F7F7F"/>
        </w:rPr>
        <w:t>were</w:t>
      </w:r>
      <w:r w:rsidRPr="007A0644">
        <w:rPr>
          <w:color w:val="7F7F7F"/>
        </w:rPr>
        <w:t xml:space="preserve"> not shown: ‘Don’t know’ (0%), ‘Refused’ (0%). </w:t>
      </w:r>
      <w:r>
        <w:rPr>
          <w:color w:val="7F7F7F"/>
        </w:rPr>
        <w:t xml:space="preserve">Labels under 3% </w:t>
      </w:r>
      <w:r w:rsidR="003D2B19">
        <w:rPr>
          <w:color w:val="7F7F7F"/>
        </w:rPr>
        <w:t>are</w:t>
      </w:r>
      <w:r>
        <w:rPr>
          <w:color w:val="7F7F7F"/>
        </w:rPr>
        <w:t xml:space="preserve"> not shown. </w:t>
      </w:r>
    </w:p>
    <w:p w14:paraId="2CED44BB" w14:textId="77777777" w:rsidR="008A5BFD" w:rsidRDefault="008A5BFD" w:rsidP="008A5BFD">
      <w:pPr>
        <w:pStyle w:val="FigureNote"/>
        <w:rPr>
          <w:color w:val="7F7F7F"/>
        </w:rPr>
      </w:pPr>
    </w:p>
    <w:p w14:paraId="37632086" w14:textId="77777777" w:rsidR="00EA586F" w:rsidRDefault="00EA586F">
      <w:pPr>
        <w:rPr>
          <w:rFonts w:eastAsia="Times New Roman" w:cs="Times New Roman"/>
          <w:szCs w:val="20"/>
        </w:rPr>
      </w:pPr>
      <w:r>
        <w:br w:type="page"/>
      </w:r>
    </w:p>
    <w:p w14:paraId="25728098" w14:textId="701E904E" w:rsidR="008A5BFD" w:rsidRDefault="008A5BFD" w:rsidP="008A5BFD">
      <w:pPr>
        <w:pStyle w:val="Body"/>
      </w:pPr>
      <w:r>
        <w:lastRenderedPageBreak/>
        <w:t xml:space="preserve">As shown in </w:t>
      </w:r>
      <w:r>
        <w:fldChar w:fldCharType="begin"/>
      </w:r>
      <w:r>
        <w:instrText xml:space="preserve"> REF _Ref55994910 \h </w:instrText>
      </w:r>
      <w:r>
        <w:fldChar w:fldCharType="separate"/>
      </w:r>
      <w:r w:rsidR="00580AE1">
        <w:t xml:space="preserve">Figure </w:t>
      </w:r>
      <w:r w:rsidR="00580AE1">
        <w:rPr>
          <w:noProof/>
        </w:rPr>
        <w:t>38</w:t>
      </w:r>
      <w:r>
        <w:fldChar w:fldCharType="end"/>
      </w:r>
      <w:r>
        <w:t>, compared to parents of children aged 0-</w:t>
      </w:r>
      <w:r w:rsidR="00F06DB1">
        <w:t>5</w:t>
      </w:r>
      <w:r>
        <w:t xml:space="preserve"> years</w:t>
      </w:r>
      <w:r w:rsidR="00F06DB1">
        <w:t xml:space="preserve"> and 6-12 years</w:t>
      </w:r>
      <w:r>
        <w:t>, those with children aged 13-15 years were more likely to say their child spent six hours or more per week on average watching free video streaming services (42%), online subscription services (36%)</w:t>
      </w:r>
      <w:r w:rsidR="00F06DB1">
        <w:t xml:space="preserve">, and </w:t>
      </w:r>
      <w:r>
        <w:t>other websites or apps (18%</w:t>
      </w:r>
      <w:r w:rsidR="00F06DB1">
        <w:t>).</w:t>
      </w:r>
      <w:r>
        <w:t xml:space="preserve"> Parents of children aged 0-</w:t>
      </w:r>
      <w:r w:rsidR="00F06DB1">
        <w:t>5</w:t>
      </w:r>
      <w:r>
        <w:t xml:space="preserve"> years were more likely to report use of publicly owned free-to-air TV (10%)</w:t>
      </w:r>
      <w:r w:rsidR="00F06DB1">
        <w:t xml:space="preserve"> than parents of children aged 13-15 years.</w:t>
      </w:r>
    </w:p>
    <w:p w14:paraId="34BC05B6" w14:textId="1E8FBA68" w:rsidR="008A5BFD" w:rsidRDefault="008A5BFD" w:rsidP="008A5BFD">
      <w:pPr>
        <w:pStyle w:val="Caption"/>
      </w:pPr>
      <w:bookmarkStart w:id="127" w:name="_Ref55994910"/>
      <w:bookmarkStart w:id="128" w:name="_Toc64042592"/>
      <w:r>
        <w:t xml:space="preserve">Figure </w:t>
      </w:r>
      <w:r>
        <w:rPr>
          <w:noProof/>
        </w:rPr>
        <w:fldChar w:fldCharType="begin"/>
      </w:r>
      <w:r>
        <w:rPr>
          <w:noProof/>
        </w:rPr>
        <w:instrText xml:space="preserve"> SEQ Figure \* ARABIC </w:instrText>
      </w:r>
      <w:r>
        <w:rPr>
          <w:noProof/>
        </w:rPr>
        <w:fldChar w:fldCharType="separate"/>
      </w:r>
      <w:r w:rsidR="00580AE1">
        <w:rPr>
          <w:noProof/>
        </w:rPr>
        <w:t>38</w:t>
      </w:r>
      <w:r>
        <w:rPr>
          <w:noProof/>
        </w:rPr>
        <w:fldChar w:fldCharType="end"/>
      </w:r>
      <w:bookmarkEnd w:id="127"/>
      <w:r>
        <w:tab/>
        <w:t>Spent six hours or more per week watching screen content – by age of child</w:t>
      </w:r>
      <w:bookmarkEnd w:id="128"/>
    </w:p>
    <w:p w14:paraId="08EFD5FE" w14:textId="77777777" w:rsidR="003E2339" w:rsidRDefault="003E2339" w:rsidP="008A5BFD">
      <w:pPr>
        <w:pStyle w:val="FigureNote"/>
      </w:pPr>
      <w:r>
        <w:rPr>
          <w:noProof/>
          <w:lang w:val="en-AU" w:eastAsia="en-AU"/>
        </w:rPr>
        <w:drawing>
          <wp:inline distT="0" distB="0" distL="0" distR="0" wp14:anchorId="2CDAEC52" wp14:editId="34A25FF5">
            <wp:extent cx="5759450" cy="5100955"/>
            <wp:effectExtent l="0" t="0" r="0" b="4445"/>
            <wp:docPr id="122" name="Picture 122" title="Spent six hours or more per week watching screen content – by age of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5100955"/>
                    </a:xfrm>
                    <a:prstGeom prst="rect">
                      <a:avLst/>
                    </a:prstGeom>
                  </pic:spPr>
                </pic:pic>
              </a:graphicData>
            </a:graphic>
          </wp:inline>
        </w:drawing>
      </w:r>
    </w:p>
    <w:p w14:paraId="5CBE9A8F" w14:textId="3FBE7734" w:rsidR="008A5BFD" w:rsidRDefault="008A5BFD" w:rsidP="008A5BFD">
      <w:pPr>
        <w:pStyle w:val="FigureNote"/>
      </w:pPr>
      <w:r w:rsidRPr="00BF44A3">
        <w:t>F2</w:t>
      </w:r>
      <w:r>
        <w:t>.</w:t>
      </w:r>
      <w:r w:rsidRPr="00BF44A3">
        <w:tab/>
        <w:t>On average, how many hours per week does your child spend watching each of the following?</w:t>
      </w:r>
      <w:r>
        <w:t xml:space="preserve"> (‘6-10 hours’, ‘11-15 hours’, ‘16-20 hours’, ‘21-25 hours’, ‘26-35 hours’, and ‘More than 35 hours’).</w:t>
      </w:r>
    </w:p>
    <w:p w14:paraId="173C3EE3" w14:textId="4DE84ADB" w:rsidR="008A5BFD" w:rsidRPr="001466CA" w:rsidRDefault="008A5BFD" w:rsidP="008A5BFD">
      <w:pPr>
        <w:pStyle w:val="FigureNote"/>
        <w:rPr>
          <w:color w:val="7F7F7F"/>
        </w:rPr>
      </w:pPr>
      <w:r w:rsidRPr="00AD065C">
        <w:t>Base:</w:t>
      </w:r>
      <w:r w:rsidRPr="00AD065C">
        <w:tab/>
      </w:r>
      <w:r w:rsidR="0070380B">
        <w:t xml:space="preserve">All parents </w:t>
      </w:r>
      <w:r w:rsidR="0070380B" w:rsidRPr="00792431">
        <w:t>– Total (n=1,571</w:t>
      </w:r>
      <w:r w:rsidR="0070380B">
        <w:t xml:space="preserve">), Child </w:t>
      </w:r>
      <w:r w:rsidR="0070380B" w:rsidRPr="001466CA">
        <w:rPr>
          <w:color w:val="7F7F7F"/>
        </w:rPr>
        <w:t>aged</w:t>
      </w:r>
      <w:r w:rsidR="0070380B">
        <w:t xml:space="preserve">: </w:t>
      </w:r>
      <w:r w:rsidR="0070380B" w:rsidRPr="001466CA">
        <w:rPr>
          <w:color w:val="7F7F7F"/>
        </w:rPr>
        <w:t>0-</w:t>
      </w:r>
      <w:r w:rsidR="0070380B">
        <w:rPr>
          <w:color w:val="7F7F7F"/>
        </w:rPr>
        <w:t>5</w:t>
      </w:r>
      <w:r w:rsidR="0070380B" w:rsidRPr="001466CA">
        <w:rPr>
          <w:color w:val="7F7F7F"/>
        </w:rPr>
        <w:t xml:space="preserve"> (n=</w:t>
      </w:r>
      <w:r w:rsidR="0070380B">
        <w:rPr>
          <w:color w:val="7F7F7F"/>
        </w:rPr>
        <w:t>597</w:t>
      </w:r>
      <w:r w:rsidR="0070380B" w:rsidRPr="001466CA">
        <w:rPr>
          <w:color w:val="7F7F7F"/>
        </w:rPr>
        <w:t>),</w:t>
      </w:r>
      <w:r w:rsidR="0070380B">
        <w:rPr>
          <w:color w:val="7F7F7F"/>
        </w:rPr>
        <w:t xml:space="preserve"> 6-12 (n=734),</w:t>
      </w:r>
      <w:r w:rsidR="0070380B" w:rsidRPr="001466CA">
        <w:rPr>
          <w:color w:val="7F7F7F"/>
        </w:rPr>
        <w:t xml:space="preserve"> </w:t>
      </w:r>
      <w:r w:rsidR="0070380B">
        <w:rPr>
          <w:color w:val="7F7F7F"/>
        </w:rPr>
        <w:t>13</w:t>
      </w:r>
      <w:r w:rsidR="0070380B" w:rsidRPr="001466CA">
        <w:rPr>
          <w:color w:val="7F7F7F"/>
        </w:rPr>
        <w:t>-1</w:t>
      </w:r>
      <w:r w:rsidR="0070380B">
        <w:rPr>
          <w:color w:val="7F7F7F"/>
        </w:rPr>
        <w:t>5</w:t>
      </w:r>
      <w:r w:rsidR="0070380B" w:rsidRPr="001466CA">
        <w:rPr>
          <w:color w:val="7F7F7F"/>
        </w:rPr>
        <w:t xml:space="preserve"> (n=</w:t>
      </w:r>
      <w:r w:rsidR="0070380B">
        <w:rPr>
          <w:color w:val="7F7F7F"/>
        </w:rPr>
        <w:t>240</w:t>
      </w:r>
      <w:r w:rsidR="0070380B" w:rsidRPr="001466CA">
        <w:rPr>
          <w:color w:val="7F7F7F"/>
        </w:rPr>
        <w:t>)</w:t>
      </w:r>
      <w:r w:rsidR="0070380B">
        <w:rPr>
          <w:color w:val="7F7F7F"/>
        </w:rPr>
        <w:t>.</w:t>
      </w:r>
    </w:p>
    <w:p w14:paraId="7D454342" w14:textId="1917A8F8" w:rsidR="008A5BFD" w:rsidRPr="00BB7EE9" w:rsidRDefault="008A5BFD" w:rsidP="008A5BFD">
      <w:pPr>
        <w:pStyle w:val="FigureNote"/>
        <w:rPr>
          <w:color w:val="7F7F7F"/>
        </w:rPr>
      </w:pPr>
      <w:r w:rsidRPr="00BB7EE9">
        <w:rPr>
          <w:color w:val="7F7F7F"/>
        </w:rPr>
        <w:t>Note:</w:t>
      </w:r>
      <w:r w:rsidRPr="00BB7EE9">
        <w:rPr>
          <w:color w:val="7F7F7F"/>
        </w:rPr>
        <w:tab/>
        <w:t xml:space="preserve">The following </w:t>
      </w:r>
      <w:r w:rsidR="006B2DF4">
        <w:rPr>
          <w:color w:val="7F7F7F"/>
        </w:rPr>
        <w:t>were</w:t>
      </w:r>
      <w:r w:rsidRPr="00BB7EE9">
        <w:rPr>
          <w:color w:val="7F7F7F"/>
        </w:rPr>
        <w:t xml:space="preserve"> not shown: ‘Don’t know’ (0%), ‘Refused’ (0%). </w:t>
      </w:r>
    </w:p>
    <w:p w14:paraId="65322F0A" w14:textId="4CD1C841" w:rsidR="008A5BFD" w:rsidRDefault="008A5BFD" w:rsidP="008A5BFD">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38D59763" w14:textId="77777777" w:rsidR="00B273A0" w:rsidRDefault="00B273A0" w:rsidP="00B273A0">
      <w:pPr>
        <w:pStyle w:val="FigureNote"/>
      </w:pPr>
      <w:r>
        <w:rPr>
          <w:rFonts w:ascii="Wingdings 3" w:eastAsia="Wingdings 3" w:hAnsi="Wingdings 3" w:cs="Wingdings 3"/>
          <w:color w:val="00B050"/>
          <w:kern w:val="24"/>
          <w:lang w:eastAsia="en-AU"/>
        </w:rPr>
        <w:sym w:font="Wingdings 3" w:char="F072"/>
      </w:r>
      <w:r w:rsidRPr="00E071E1">
        <w:rPr>
          <w:rFonts w:ascii="Wingdings 3" w:eastAsia="Wingdings 3" w:hAnsi="Wingdings 3" w:cs="Wingdings 3"/>
          <w:color w:val="FF0000"/>
          <w:kern w:val="24"/>
          <w:lang w:eastAsia="en-AU"/>
        </w:rPr>
        <w:sym w:font="Wingdings 3" w:char="F073"/>
      </w:r>
      <w:r w:rsidRPr="00E071E1">
        <w:t xml:space="preserve"> </w:t>
      </w:r>
      <w:r>
        <w:tab/>
        <w:t>S</w:t>
      </w:r>
      <w:r w:rsidRPr="009D7423">
        <w:t xml:space="preserve">ignificantly different to </w:t>
      </w:r>
      <w:r>
        <w:t xml:space="preserve">sub-group with corresponding arrow </w:t>
      </w:r>
      <w:r w:rsidRPr="009D7423">
        <w:t>at the 95% confidence level.</w:t>
      </w:r>
    </w:p>
    <w:p w14:paraId="46E1D2ED" w14:textId="77777777" w:rsidR="008A5BFD" w:rsidRDefault="008A5BFD">
      <w:pPr>
        <w:rPr>
          <w:rFonts w:eastAsia="Times New Roman" w:cs="Times New Roman"/>
          <w:szCs w:val="20"/>
        </w:rPr>
      </w:pPr>
      <w:r>
        <w:br w:type="page"/>
      </w:r>
    </w:p>
    <w:p w14:paraId="24BBD794" w14:textId="6EF14CD4" w:rsidR="008A5BFD" w:rsidRDefault="008A5BFD" w:rsidP="008A5BFD">
      <w:pPr>
        <w:pStyle w:val="Body"/>
      </w:pPr>
      <w:r>
        <w:lastRenderedPageBreak/>
        <w:t xml:space="preserve">When looking at region, as shown in </w:t>
      </w:r>
      <w:r>
        <w:fldChar w:fldCharType="begin"/>
      </w:r>
      <w:r>
        <w:instrText xml:space="preserve"> REF _Ref55995679 \h </w:instrText>
      </w:r>
      <w:r>
        <w:fldChar w:fldCharType="separate"/>
      </w:r>
      <w:r w:rsidR="00580AE1">
        <w:t xml:space="preserve">Figure </w:t>
      </w:r>
      <w:r w:rsidR="00580AE1">
        <w:rPr>
          <w:noProof/>
        </w:rPr>
        <w:t>39</w:t>
      </w:r>
      <w:r>
        <w:fldChar w:fldCharType="end"/>
      </w:r>
      <w:r>
        <w:t>, compared to parents</w:t>
      </w:r>
      <w:r w:rsidR="00EA586F">
        <w:t xml:space="preserve"> in metropolitan areas</w:t>
      </w:r>
      <w:r>
        <w:t>, those</w:t>
      </w:r>
      <w:r w:rsidR="00EA586F">
        <w:t xml:space="preserve"> </w:t>
      </w:r>
      <w:r>
        <w:t xml:space="preserve">in regional areas were more likely to say their child spent six hours or more per week on average watching online subscription services (30%). </w:t>
      </w:r>
    </w:p>
    <w:p w14:paraId="5549FC8A" w14:textId="64740A06" w:rsidR="008A5BFD" w:rsidRDefault="008A5BFD" w:rsidP="008A5BFD">
      <w:pPr>
        <w:pStyle w:val="Caption"/>
        <w:ind w:left="1418" w:hanging="1418"/>
      </w:pPr>
      <w:bookmarkStart w:id="129" w:name="_Ref55995679"/>
      <w:bookmarkStart w:id="130" w:name="_Toc64042593"/>
      <w:r>
        <w:t xml:space="preserve">Figure </w:t>
      </w:r>
      <w:r>
        <w:rPr>
          <w:noProof/>
        </w:rPr>
        <w:fldChar w:fldCharType="begin"/>
      </w:r>
      <w:r>
        <w:rPr>
          <w:noProof/>
        </w:rPr>
        <w:instrText xml:space="preserve"> SEQ Figure \* ARABIC </w:instrText>
      </w:r>
      <w:r>
        <w:rPr>
          <w:noProof/>
        </w:rPr>
        <w:fldChar w:fldCharType="separate"/>
      </w:r>
      <w:r w:rsidR="00580AE1">
        <w:rPr>
          <w:noProof/>
        </w:rPr>
        <w:t>39</w:t>
      </w:r>
      <w:r>
        <w:rPr>
          <w:noProof/>
        </w:rPr>
        <w:fldChar w:fldCharType="end"/>
      </w:r>
      <w:bookmarkEnd w:id="129"/>
      <w:r>
        <w:tab/>
        <w:t>Spent six hours or more per week watching screen content – by region</w:t>
      </w:r>
      <w:bookmarkEnd w:id="130"/>
    </w:p>
    <w:p w14:paraId="316C53CE" w14:textId="77777777" w:rsidR="00897EB2" w:rsidRDefault="00897EB2" w:rsidP="008A5BFD">
      <w:pPr>
        <w:pStyle w:val="FigureNote"/>
      </w:pPr>
      <w:r>
        <w:rPr>
          <w:noProof/>
          <w:lang w:val="en-AU" w:eastAsia="en-AU"/>
        </w:rPr>
        <w:drawing>
          <wp:inline distT="0" distB="0" distL="0" distR="0" wp14:anchorId="65FFD0B0" wp14:editId="541B2D24">
            <wp:extent cx="5759450" cy="5597525"/>
            <wp:effectExtent l="0" t="0" r="0" b="3175"/>
            <wp:docPr id="123" name="Picture 123" title="Spent six hours or more per week watching screen content –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5597525"/>
                    </a:xfrm>
                    <a:prstGeom prst="rect">
                      <a:avLst/>
                    </a:prstGeom>
                  </pic:spPr>
                </pic:pic>
              </a:graphicData>
            </a:graphic>
          </wp:inline>
        </w:drawing>
      </w:r>
    </w:p>
    <w:p w14:paraId="0D81071F" w14:textId="063EC731" w:rsidR="008A5BFD" w:rsidRDefault="008A5BFD" w:rsidP="008A5BFD">
      <w:pPr>
        <w:pStyle w:val="FigureNote"/>
      </w:pPr>
      <w:r w:rsidRPr="00792431">
        <w:t>F1</w:t>
      </w:r>
      <w:r>
        <w:t>.</w:t>
      </w:r>
      <w:r w:rsidRPr="00792431">
        <w:tab/>
        <w:t>In the past 7 days, which of the following did your child watch at home or elsewhere on any device?</w:t>
      </w:r>
      <w:r>
        <w:t xml:space="preserve"> (Multiple responses). </w:t>
      </w:r>
    </w:p>
    <w:p w14:paraId="29FAD9A0" w14:textId="77777777" w:rsidR="008A5BFD" w:rsidRPr="003D0F85" w:rsidRDefault="008A5BFD" w:rsidP="008A5BFD">
      <w:pPr>
        <w:pStyle w:val="FigureNote"/>
        <w:rPr>
          <w:color w:val="FF0000"/>
        </w:rPr>
      </w:pPr>
      <w:r w:rsidRPr="00AD065C">
        <w:t>Base:</w:t>
      </w:r>
      <w:r w:rsidRPr="00AD065C">
        <w:tab/>
      </w:r>
      <w:r>
        <w:t xml:space="preserve">All parents </w:t>
      </w:r>
      <w:r w:rsidRPr="00792431">
        <w:t>– Total (n=1,571</w:t>
      </w:r>
      <w:r>
        <w:t>), Metro (n=1,085), Regional (n=486).</w:t>
      </w:r>
    </w:p>
    <w:p w14:paraId="177B8CCB" w14:textId="689721F4" w:rsidR="008A5BFD" w:rsidRDefault="008A5BFD" w:rsidP="008A5BFD">
      <w:pPr>
        <w:pStyle w:val="FigureNote"/>
        <w:rPr>
          <w:u w:val="single"/>
        </w:rPr>
      </w:pPr>
      <w:r w:rsidRPr="00792431">
        <w:t>Note:</w:t>
      </w:r>
      <w:r w:rsidRPr="00792431">
        <w:tab/>
        <w:t xml:space="preserve">The following </w:t>
      </w:r>
      <w:r w:rsidR="006B2DF4">
        <w:t>were</w:t>
      </w:r>
      <w:r w:rsidRPr="00792431">
        <w:t xml:space="preserve"> not shown: ‘Don’t know’ (0%), ‘Refused’ (</w:t>
      </w:r>
      <w:r>
        <w:t>0</w:t>
      </w:r>
      <w:r w:rsidRPr="00792431">
        <w:t>%).</w:t>
      </w:r>
    </w:p>
    <w:p w14:paraId="79D50E07" w14:textId="77777777" w:rsidR="008A5BFD" w:rsidRPr="00BD3161" w:rsidRDefault="008A5BFD" w:rsidP="008A5BFD">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3453519B" w14:textId="77777777" w:rsidR="008A5BFD" w:rsidRDefault="008A5BFD">
      <w:pPr>
        <w:rPr>
          <w:rFonts w:eastAsiaTheme="majorEastAsia" w:cstheme="majorBidi"/>
          <w:b/>
          <w:bCs/>
          <w:color w:val="1F688D"/>
          <w:sz w:val="24"/>
        </w:rPr>
      </w:pPr>
      <w:r>
        <w:br w:type="page"/>
      </w:r>
    </w:p>
    <w:p w14:paraId="7D880AEA" w14:textId="606596B4" w:rsidR="008A5BFD" w:rsidRDefault="008A5BFD" w:rsidP="008A5BFD">
      <w:pPr>
        <w:pStyle w:val="Heading3"/>
      </w:pPr>
      <w:bookmarkStart w:id="131" w:name="_Toc64042523"/>
      <w:r>
        <w:lastRenderedPageBreak/>
        <w:t>Change in time spent watching children’s screen content</w:t>
      </w:r>
      <w:bookmarkEnd w:id="131"/>
    </w:p>
    <w:p w14:paraId="72B0E3B7" w14:textId="498CB98F" w:rsidR="00EA586F" w:rsidRDefault="008A5BFD" w:rsidP="00EA586F">
      <w:pPr>
        <w:pStyle w:val="Body"/>
      </w:pPr>
      <w:r>
        <w:t>Parents</w:t>
      </w:r>
      <w:r w:rsidR="00EA586F">
        <w:t xml:space="preserve"> who reported their selected child watched screen content in the past seven days</w:t>
      </w:r>
      <w:r>
        <w:t xml:space="preserve"> were asked how the amount of time their child spent watching screen content via different channels had changed s</w:t>
      </w:r>
      <w:r w:rsidRPr="001922DE">
        <w:t>ince restrictions were introduced in response to COVID-19</w:t>
      </w:r>
      <w:r w:rsidR="00EA586F">
        <w:t>.</w:t>
      </w:r>
      <w:r>
        <w:t xml:space="preserve"> </w:t>
      </w:r>
      <w:r>
        <w:fldChar w:fldCharType="begin"/>
      </w:r>
      <w:r>
        <w:instrText xml:space="preserve"> REF _Ref55995846 \h </w:instrText>
      </w:r>
      <w:r>
        <w:fldChar w:fldCharType="separate"/>
      </w:r>
      <w:r w:rsidR="00580AE1">
        <w:t xml:space="preserve">Figure </w:t>
      </w:r>
      <w:r w:rsidR="00580AE1">
        <w:rPr>
          <w:noProof/>
        </w:rPr>
        <w:t>40</w:t>
      </w:r>
      <w:r>
        <w:fldChar w:fldCharType="end"/>
      </w:r>
      <w:r w:rsidR="00640947">
        <w:t xml:space="preserve"> </w:t>
      </w:r>
      <w:r>
        <w:t xml:space="preserve">shows the results. </w:t>
      </w:r>
    </w:p>
    <w:p w14:paraId="30FCF0DC" w14:textId="175E252C" w:rsidR="00EA586F" w:rsidRDefault="00EA586F" w:rsidP="00EA586F">
      <w:pPr>
        <w:pStyle w:val="Body"/>
      </w:pPr>
      <w:r>
        <w:t xml:space="preserve">To allow for direct comparisons between channels, the proportion of parents who reported their selected child did not watch via each of the channels in the past seven days are also shown. A proportion of these children who were reported to have not watched screen content in the past seven days may have decreased their screen content consumption since COVID-19 restrictions came in place. However, this can only be a speculation and the exact proportion cannot be determined as they were not asked this question directly. </w:t>
      </w:r>
    </w:p>
    <w:p w14:paraId="136B2E8E" w14:textId="11C4C24F" w:rsidR="008A5BFD" w:rsidRPr="009D3E70" w:rsidRDefault="008A5BFD" w:rsidP="008A5BFD">
      <w:pPr>
        <w:pStyle w:val="Body"/>
      </w:pPr>
      <w:r w:rsidRPr="009D3E70">
        <w:t>Across all channels, the highest increased screen consumption</w:t>
      </w:r>
      <w:r w:rsidR="00EA586F">
        <w:t xml:space="preserve"> amongst children aged 15 or younger</w:t>
      </w:r>
      <w:r w:rsidRPr="009D3E70">
        <w:t xml:space="preserve"> since COVID-19 restrictions was reported for online channels, specifically free video streaming services (25%) and online subscription services (23%).</w:t>
      </w:r>
    </w:p>
    <w:p w14:paraId="11E5CA9E" w14:textId="094DB17A" w:rsidR="008A5BFD" w:rsidRDefault="008A5BFD" w:rsidP="008A5BFD">
      <w:pPr>
        <w:pStyle w:val="Caption"/>
      </w:pPr>
      <w:bookmarkStart w:id="132" w:name="_Ref55995846"/>
      <w:bookmarkStart w:id="133" w:name="_Toc64042594"/>
      <w:r>
        <w:t xml:space="preserve">Figure </w:t>
      </w:r>
      <w:r>
        <w:rPr>
          <w:noProof/>
        </w:rPr>
        <w:fldChar w:fldCharType="begin"/>
      </w:r>
      <w:r>
        <w:rPr>
          <w:noProof/>
        </w:rPr>
        <w:instrText xml:space="preserve"> SEQ Figure \* ARABIC </w:instrText>
      </w:r>
      <w:r>
        <w:rPr>
          <w:noProof/>
        </w:rPr>
        <w:fldChar w:fldCharType="separate"/>
      </w:r>
      <w:r w:rsidR="00580AE1">
        <w:rPr>
          <w:noProof/>
        </w:rPr>
        <w:t>40</w:t>
      </w:r>
      <w:r>
        <w:rPr>
          <w:noProof/>
        </w:rPr>
        <w:fldChar w:fldCharType="end"/>
      </w:r>
      <w:bookmarkEnd w:id="132"/>
      <w:r>
        <w:tab/>
      </w:r>
      <w:r w:rsidRPr="003D0F85">
        <w:t>Change in time spent watching screen content since COVID-19</w:t>
      </w:r>
      <w:r>
        <w:t xml:space="preserve"> – Total</w:t>
      </w:r>
      <w:bookmarkEnd w:id="133"/>
    </w:p>
    <w:p w14:paraId="377EF86D" w14:textId="77777777" w:rsidR="00FF607A" w:rsidRDefault="00FF607A" w:rsidP="008A5BFD">
      <w:pPr>
        <w:pStyle w:val="FigureNote"/>
        <w:rPr>
          <w:lang w:val="en-AU"/>
        </w:rPr>
      </w:pPr>
      <w:r>
        <w:rPr>
          <w:noProof/>
          <w:lang w:val="en-AU" w:eastAsia="en-AU"/>
        </w:rPr>
        <w:drawing>
          <wp:inline distT="0" distB="0" distL="0" distR="0" wp14:anchorId="17FE0383" wp14:editId="4E780052">
            <wp:extent cx="5759450" cy="4251960"/>
            <wp:effectExtent l="0" t="0" r="0" b="0"/>
            <wp:docPr id="124" name="Picture 124" title="Change in time spent watching screen content since COVID-19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4251960"/>
                    </a:xfrm>
                    <a:prstGeom prst="rect">
                      <a:avLst/>
                    </a:prstGeom>
                  </pic:spPr>
                </pic:pic>
              </a:graphicData>
            </a:graphic>
          </wp:inline>
        </w:drawing>
      </w:r>
    </w:p>
    <w:p w14:paraId="45A06F27" w14:textId="6A50C413" w:rsidR="008A5BFD" w:rsidRPr="00BF44A3" w:rsidRDefault="008A5BFD" w:rsidP="008A5BFD">
      <w:pPr>
        <w:pStyle w:val="FigureNote"/>
        <w:rPr>
          <w:lang w:val="en-AU"/>
        </w:rPr>
      </w:pPr>
      <w:r w:rsidRPr="00BF44A3">
        <w:rPr>
          <w:lang w:val="en-AU"/>
        </w:rPr>
        <w:t>F3</w:t>
      </w:r>
      <w:r>
        <w:rPr>
          <w:lang w:val="en-AU"/>
        </w:rPr>
        <w:t>.</w:t>
      </w:r>
      <w:r w:rsidRPr="00BF44A3">
        <w:rPr>
          <w:lang w:val="en-AU"/>
        </w:rPr>
        <w:tab/>
        <w:t xml:space="preserve">Since social and physical distancing restrictions were introduced in response to COVID-19, how </w:t>
      </w:r>
      <w:r w:rsidR="006B2DF4">
        <w:rPr>
          <w:lang w:val="en-AU"/>
        </w:rPr>
        <w:t>had</w:t>
      </w:r>
      <w:r w:rsidRPr="00BF44A3">
        <w:rPr>
          <w:lang w:val="en-AU"/>
        </w:rPr>
        <w:t xml:space="preserve"> the amount of time your child spent watching each of the following changed?  </w:t>
      </w:r>
    </w:p>
    <w:p w14:paraId="36D5060F" w14:textId="77777777" w:rsidR="008A5BFD" w:rsidRPr="0060229C" w:rsidRDefault="008A5BFD" w:rsidP="008A5BFD">
      <w:pPr>
        <w:pStyle w:val="FigureNote"/>
        <w:rPr>
          <w:color w:val="7F7F7F"/>
        </w:rPr>
      </w:pPr>
      <w:r w:rsidRPr="0060229C">
        <w:rPr>
          <w:color w:val="7F7F7F"/>
        </w:rPr>
        <w:t>Base:</w:t>
      </w:r>
      <w:r w:rsidRPr="0060229C">
        <w:rPr>
          <w:color w:val="7F7F7F"/>
        </w:rPr>
        <w:tab/>
        <w:t>All parents – Total (n=1,571)</w:t>
      </w:r>
    </w:p>
    <w:p w14:paraId="25562D97" w14:textId="59F191FC" w:rsidR="008A5BFD" w:rsidRDefault="008A5BFD" w:rsidP="008A5BFD">
      <w:pPr>
        <w:pStyle w:val="FigureNote"/>
        <w:rPr>
          <w:color w:val="7F7F7F"/>
        </w:rPr>
      </w:pPr>
      <w:r w:rsidRPr="0060229C">
        <w:rPr>
          <w:color w:val="7F7F7F"/>
        </w:rPr>
        <w:t>Note:</w:t>
      </w:r>
      <w:r w:rsidRPr="0060229C">
        <w:rPr>
          <w:color w:val="7F7F7F"/>
        </w:rPr>
        <w:tab/>
        <w:t xml:space="preserve">The following </w:t>
      </w:r>
      <w:r w:rsidR="006B2DF4">
        <w:rPr>
          <w:color w:val="7F7F7F"/>
        </w:rPr>
        <w:t>were</w:t>
      </w:r>
      <w:r w:rsidRPr="0060229C">
        <w:rPr>
          <w:color w:val="7F7F7F"/>
        </w:rPr>
        <w:t xml:space="preserve"> not shown: ‘Don’t know’ (</w:t>
      </w:r>
      <w:r>
        <w:rPr>
          <w:color w:val="7F7F7F"/>
        </w:rPr>
        <w:t>&lt;1</w:t>
      </w:r>
      <w:r w:rsidRPr="0060229C">
        <w:rPr>
          <w:color w:val="7F7F7F"/>
        </w:rPr>
        <w:t xml:space="preserve">%), ‘Refused’ (0%). </w:t>
      </w:r>
      <w:r>
        <w:rPr>
          <w:color w:val="7F7F7F"/>
        </w:rPr>
        <w:t xml:space="preserve">Labels under 3% </w:t>
      </w:r>
      <w:r w:rsidR="003D2B19">
        <w:rPr>
          <w:color w:val="7F7F7F"/>
        </w:rPr>
        <w:t>are</w:t>
      </w:r>
      <w:r>
        <w:rPr>
          <w:color w:val="7F7F7F"/>
        </w:rPr>
        <w:t xml:space="preserve"> not shown. </w:t>
      </w:r>
    </w:p>
    <w:p w14:paraId="2B1873A8" w14:textId="77777777" w:rsidR="008A5BFD" w:rsidRDefault="008A5BFD">
      <w:pPr>
        <w:rPr>
          <w:rFonts w:eastAsia="Calibri" w:cs="Times New Roman"/>
          <w:color w:val="7F7F7F"/>
          <w:sz w:val="16"/>
          <w:lang w:val="en-GB"/>
        </w:rPr>
      </w:pPr>
      <w:r>
        <w:rPr>
          <w:color w:val="7F7F7F"/>
        </w:rPr>
        <w:br w:type="page"/>
      </w:r>
    </w:p>
    <w:p w14:paraId="761FBFE9" w14:textId="09858AB8" w:rsidR="008A5BFD" w:rsidRDefault="00B273A0" w:rsidP="008A5BFD">
      <w:pPr>
        <w:pStyle w:val="Body"/>
      </w:pPr>
      <w:r>
        <w:lastRenderedPageBreak/>
        <w:fldChar w:fldCharType="begin"/>
      </w:r>
      <w:r>
        <w:instrText xml:space="preserve"> REF _Ref56094297 \h </w:instrText>
      </w:r>
      <w:r>
        <w:fldChar w:fldCharType="separate"/>
      </w:r>
      <w:r w:rsidR="00580AE1">
        <w:t xml:space="preserve">Figure </w:t>
      </w:r>
      <w:r w:rsidR="00580AE1">
        <w:rPr>
          <w:noProof/>
        </w:rPr>
        <w:t>41</w:t>
      </w:r>
      <w:r>
        <w:fldChar w:fldCharType="end"/>
      </w:r>
      <w:r w:rsidR="008A5BFD">
        <w:t xml:space="preserve"> shows parents of children aged </w:t>
      </w:r>
      <w:r>
        <w:t xml:space="preserve">6- 12 years or </w:t>
      </w:r>
      <w:r w:rsidR="008A5BFD">
        <w:t>13-15 years were more likely than those with children aged 0-12 years to report an increase in their child’s screen consumption on free video streaming services (34%</w:t>
      </w:r>
      <w:r>
        <w:t xml:space="preserve"> and 29%</w:t>
      </w:r>
      <w:r w:rsidR="008A5BFD">
        <w:t>)</w:t>
      </w:r>
      <w:r>
        <w:t xml:space="preserve"> and </w:t>
      </w:r>
      <w:r w:rsidR="008A5BFD">
        <w:t>online subscription services (32%</w:t>
      </w:r>
      <w:r>
        <w:t xml:space="preserve"> and 25%</w:t>
      </w:r>
      <w:r w:rsidR="008A5BFD">
        <w:t>)</w:t>
      </w:r>
      <w:r>
        <w:t xml:space="preserve"> </w:t>
      </w:r>
      <w:r w:rsidR="008A5BFD">
        <w:t xml:space="preserve">since COVID-19 restrictions. Whereas parents </w:t>
      </w:r>
      <w:r>
        <w:t xml:space="preserve">of </w:t>
      </w:r>
      <w:r w:rsidR="008A5BFD">
        <w:t>children aged 0-</w:t>
      </w:r>
      <w:r>
        <w:t>5</w:t>
      </w:r>
      <w:r w:rsidR="008A5BFD">
        <w:t xml:space="preserve"> years</w:t>
      </w:r>
      <w:r>
        <w:t xml:space="preserve"> or 6-12 years</w:t>
      </w:r>
      <w:r w:rsidR="008A5BFD">
        <w:t xml:space="preserve"> were more likely</w:t>
      </w:r>
      <w:r>
        <w:t xml:space="preserve"> than parents of children aged 13-15 years</w:t>
      </w:r>
      <w:r w:rsidR="008A5BFD">
        <w:t xml:space="preserve"> to report an increase in their child’s consumption on publicly owned free-to-air TV, excluding catch-up TV (8%</w:t>
      </w:r>
      <w:r w:rsidR="005E14C1">
        <w:t xml:space="preserve"> for both</w:t>
      </w:r>
      <w:r w:rsidR="008A5BFD">
        <w:t>).</w:t>
      </w:r>
    </w:p>
    <w:p w14:paraId="3B12477B" w14:textId="1D2042AF" w:rsidR="008A5BFD" w:rsidRDefault="008A5BFD" w:rsidP="008A5BFD">
      <w:pPr>
        <w:pStyle w:val="Caption"/>
      </w:pPr>
      <w:bookmarkStart w:id="134" w:name="_Ref56094297"/>
      <w:bookmarkStart w:id="135" w:name="_Toc64042595"/>
      <w:r>
        <w:t xml:space="preserve">Figure </w:t>
      </w:r>
      <w:r>
        <w:rPr>
          <w:noProof/>
        </w:rPr>
        <w:fldChar w:fldCharType="begin"/>
      </w:r>
      <w:r>
        <w:rPr>
          <w:noProof/>
        </w:rPr>
        <w:instrText xml:space="preserve"> SEQ Figure \* ARABIC </w:instrText>
      </w:r>
      <w:r>
        <w:rPr>
          <w:noProof/>
        </w:rPr>
        <w:fldChar w:fldCharType="separate"/>
      </w:r>
      <w:r w:rsidR="00580AE1">
        <w:rPr>
          <w:noProof/>
        </w:rPr>
        <w:t>41</w:t>
      </w:r>
      <w:r>
        <w:rPr>
          <w:noProof/>
        </w:rPr>
        <w:fldChar w:fldCharType="end"/>
      </w:r>
      <w:bookmarkEnd w:id="134"/>
      <w:r>
        <w:tab/>
        <w:t>Increased</w:t>
      </w:r>
      <w:r w:rsidRPr="003D0F85">
        <w:t xml:space="preserve"> time spent watching screen content since COVID-19</w:t>
      </w:r>
      <w:r>
        <w:t xml:space="preserve"> – by age of child</w:t>
      </w:r>
      <w:bookmarkEnd w:id="135"/>
    </w:p>
    <w:p w14:paraId="3C034F7D" w14:textId="77777777" w:rsidR="00A25C39" w:rsidRDefault="00A25C39" w:rsidP="008A5BFD">
      <w:pPr>
        <w:pStyle w:val="FigureNote"/>
        <w:rPr>
          <w:lang w:val="en-AU"/>
        </w:rPr>
      </w:pPr>
      <w:r>
        <w:rPr>
          <w:noProof/>
          <w:lang w:val="en-AU" w:eastAsia="en-AU"/>
        </w:rPr>
        <w:drawing>
          <wp:inline distT="0" distB="0" distL="0" distR="0" wp14:anchorId="134A62BA" wp14:editId="2FA05C29">
            <wp:extent cx="5759450" cy="5190490"/>
            <wp:effectExtent l="0" t="0" r="0" b="0"/>
            <wp:docPr id="125" name="Picture 125" title="Increased time spent watching screen content since COVID-19 – by age of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5190490"/>
                    </a:xfrm>
                    <a:prstGeom prst="rect">
                      <a:avLst/>
                    </a:prstGeom>
                  </pic:spPr>
                </pic:pic>
              </a:graphicData>
            </a:graphic>
          </wp:inline>
        </w:drawing>
      </w:r>
    </w:p>
    <w:p w14:paraId="6F387849" w14:textId="0570308D" w:rsidR="008A5BFD" w:rsidRPr="00BF44A3" w:rsidRDefault="008A5BFD" w:rsidP="008A5BFD">
      <w:pPr>
        <w:pStyle w:val="FigureNote"/>
        <w:rPr>
          <w:lang w:val="en-AU"/>
        </w:rPr>
      </w:pPr>
      <w:r w:rsidRPr="00BF44A3">
        <w:rPr>
          <w:lang w:val="en-AU"/>
        </w:rPr>
        <w:t>F3</w:t>
      </w:r>
      <w:r>
        <w:rPr>
          <w:lang w:val="en-AU"/>
        </w:rPr>
        <w:t>.</w:t>
      </w:r>
      <w:r w:rsidRPr="00BF44A3">
        <w:rPr>
          <w:lang w:val="en-AU"/>
        </w:rPr>
        <w:tab/>
        <w:t xml:space="preserve">Since social and physical distancing restrictions were introduced in response to COVID-19, how </w:t>
      </w:r>
      <w:r w:rsidR="006B2DF4">
        <w:rPr>
          <w:lang w:val="en-AU"/>
        </w:rPr>
        <w:t>had</w:t>
      </w:r>
      <w:r w:rsidRPr="00BF44A3">
        <w:rPr>
          <w:lang w:val="en-AU"/>
        </w:rPr>
        <w:t xml:space="preserve"> the amount of time your child spent watching each of the following changed</w:t>
      </w:r>
      <w:r>
        <w:rPr>
          <w:lang w:val="en-AU"/>
        </w:rPr>
        <w:t xml:space="preserve">? (Increased). </w:t>
      </w:r>
    </w:p>
    <w:p w14:paraId="646B7B62" w14:textId="1FE87CB1" w:rsidR="008A5BFD" w:rsidRPr="001466CA" w:rsidRDefault="008A5BFD" w:rsidP="008A5BFD">
      <w:pPr>
        <w:pStyle w:val="FigureNote"/>
        <w:rPr>
          <w:color w:val="7F7F7F"/>
        </w:rPr>
      </w:pPr>
      <w:r w:rsidRPr="00AD065C">
        <w:t>Base:</w:t>
      </w:r>
      <w:r w:rsidRPr="00AD065C">
        <w:tab/>
      </w:r>
      <w:r w:rsidR="00F5221B">
        <w:t xml:space="preserve">All parents </w:t>
      </w:r>
      <w:r w:rsidR="00F5221B" w:rsidRPr="00792431">
        <w:t>– Total (n=1,571</w:t>
      </w:r>
      <w:r w:rsidR="00F5221B">
        <w:t xml:space="preserve">), Child </w:t>
      </w:r>
      <w:r w:rsidR="00F5221B" w:rsidRPr="001466CA">
        <w:rPr>
          <w:color w:val="7F7F7F"/>
        </w:rPr>
        <w:t>aged</w:t>
      </w:r>
      <w:r w:rsidR="00F5221B">
        <w:t xml:space="preserve">: </w:t>
      </w:r>
      <w:r w:rsidR="00F5221B" w:rsidRPr="001466CA">
        <w:rPr>
          <w:color w:val="7F7F7F"/>
        </w:rPr>
        <w:t>0-</w:t>
      </w:r>
      <w:r w:rsidR="00F5221B">
        <w:rPr>
          <w:color w:val="7F7F7F"/>
        </w:rPr>
        <w:t>5</w:t>
      </w:r>
      <w:r w:rsidR="00F5221B" w:rsidRPr="001466CA">
        <w:rPr>
          <w:color w:val="7F7F7F"/>
        </w:rPr>
        <w:t xml:space="preserve"> (n=</w:t>
      </w:r>
      <w:r w:rsidR="00F5221B">
        <w:rPr>
          <w:color w:val="7F7F7F"/>
        </w:rPr>
        <w:t>597</w:t>
      </w:r>
      <w:r w:rsidR="00F5221B" w:rsidRPr="001466CA">
        <w:rPr>
          <w:color w:val="7F7F7F"/>
        </w:rPr>
        <w:t>),</w:t>
      </w:r>
      <w:r w:rsidR="00F5221B">
        <w:rPr>
          <w:color w:val="7F7F7F"/>
        </w:rPr>
        <w:t xml:space="preserve"> 6-12 (n=734),</w:t>
      </w:r>
      <w:r w:rsidR="00F5221B" w:rsidRPr="001466CA">
        <w:rPr>
          <w:color w:val="7F7F7F"/>
        </w:rPr>
        <w:t xml:space="preserve"> </w:t>
      </w:r>
      <w:r w:rsidR="00F5221B">
        <w:rPr>
          <w:color w:val="7F7F7F"/>
        </w:rPr>
        <w:t>13</w:t>
      </w:r>
      <w:r w:rsidR="00F5221B" w:rsidRPr="001466CA">
        <w:rPr>
          <w:color w:val="7F7F7F"/>
        </w:rPr>
        <w:t>-1</w:t>
      </w:r>
      <w:r w:rsidR="00F5221B">
        <w:rPr>
          <w:color w:val="7F7F7F"/>
        </w:rPr>
        <w:t>5</w:t>
      </w:r>
      <w:r w:rsidR="00F5221B" w:rsidRPr="001466CA">
        <w:rPr>
          <w:color w:val="7F7F7F"/>
        </w:rPr>
        <w:t xml:space="preserve"> (n=</w:t>
      </w:r>
      <w:r w:rsidR="00F5221B">
        <w:rPr>
          <w:color w:val="7F7F7F"/>
        </w:rPr>
        <w:t>240</w:t>
      </w:r>
      <w:r w:rsidR="00F5221B" w:rsidRPr="001466CA">
        <w:rPr>
          <w:color w:val="7F7F7F"/>
        </w:rPr>
        <w:t>)</w:t>
      </w:r>
      <w:r w:rsidR="00F5221B">
        <w:rPr>
          <w:color w:val="7F7F7F"/>
        </w:rPr>
        <w:t>.</w:t>
      </w:r>
    </w:p>
    <w:p w14:paraId="0A6949FA" w14:textId="50035D50" w:rsidR="008A5BFD" w:rsidRPr="00BB7EE9" w:rsidRDefault="008A5BFD" w:rsidP="008A5BFD">
      <w:pPr>
        <w:pStyle w:val="FigureNote"/>
        <w:rPr>
          <w:color w:val="7F7F7F"/>
        </w:rPr>
      </w:pPr>
      <w:r w:rsidRPr="00BB7EE9">
        <w:rPr>
          <w:color w:val="7F7F7F"/>
        </w:rPr>
        <w:t>Note:</w:t>
      </w:r>
      <w:r w:rsidRPr="00BB7EE9">
        <w:rPr>
          <w:color w:val="7F7F7F"/>
        </w:rPr>
        <w:tab/>
        <w:t xml:space="preserve">The following </w:t>
      </w:r>
      <w:r w:rsidR="006B2DF4">
        <w:rPr>
          <w:color w:val="7F7F7F"/>
        </w:rPr>
        <w:t>were</w:t>
      </w:r>
      <w:r w:rsidRPr="00BB7EE9">
        <w:rPr>
          <w:color w:val="7F7F7F"/>
        </w:rPr>
        <w:t xml:space="preserve"> not shown: ‘Don’t know’ (0%), ‘Refused’ (0%). </w:t>
      </w:r>
    </w:p>
    <w:p w14:paraId="0447BA77" w14:textId="751D8661" w:rsidR="008A5BFD" w:rsidRDefault="008A5BFD" w:rsidP="008A5BFD">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44F83724" w14:textId="77777777" w:rsidR="00B273A0" w:rsidRDefault="00B273A0" w:rsidP="00B273A0">
      <w:pPr>
        <w:pStyle w:val="FigureNote"/>
      </w:pPr>
      <w:r>
        <w:rPr>
          <w:rFonts w:ascii="Wingdings 3" w:eastAsia="Wingdings 3" w:hAnsi="Wingdings 3" w:cs="Wingdings 3"/>
          <w:color w:val="00B050"/>
          <w:kern w:val="24"/>
          <w:lang w:eastAsia="en-AU"/>
        </w:rPr>
        <w:sym w:font="Wingdings 3" w:char="F072"/>
      </w:r>
      <w:r w:rsidRPr="00E071E1">
        <w:rPr>
          <w:rFonts w:ascii="Wingdings 3" w:eastAsia="Wingdings 3" w:hAnsi="Wingdings 3" w:cs="Wingdings 3"/>
          <w:color w:val="FF0000"/>
          <w:kern w:val="24"/>
          <w:lang w:eastAsia="en-AU"/>
        </w:rPr>
        <w:sym w:font="Wingdings 3" w:char="F073"/>
      </w:r>
      <w:r w:rsidRPr="00E071E1">
        <w:t xml:space="preserve"> </w:t>
      </w:r>
      <w:r>
        <w:tab/>
        <w:t>S</w:t>
      </w:r>
      <w:r w:rsidRPr="009D7423">
        <w:t xml:space="preserve">ignificantly different to </w:t>
      </w:r>
      <w:r>
        <w:t xml:space="preserve">sub-group with corresponding arrow </w:t>
      </w:r>
      <w:r w:rsidRPr="009D7423">
        <w:t>at the 95% confidence level.</w:t>
      </w:r>
    </w:p>
    <w:p w14:paraId="4EC91503" w14:textId="77777777" w:rsidR="008A5BFD" w:rsidRDefault="008A5BFD" w:rsidP="008A5BFD">
      <w:pPr>
        <w:pStyle w:val="FigureNote"/>
      </w:pPr>
    </w:p>
    <w:p w14:paraId="523F0EE3" w14:textId="77777777" w:rsidR="008A5BFD" w:rsidRDefault="008A5BFD">
      <w:pPr>
        <w:rPr>
          <w:rFonts w:eastAsia="Times New Roman" w:cs="Times New Roman"/>
          <w:szCs w:val="20"/>
        </w:rPr>
      </w:pPr>
      <w:r>
        <w:br w:type="page"/>
      </w:r>
    </w:p>
    <w:p w14:paraId="1337ED42" w14:textId="15B0383B" w:rsidR="008A5BFD" w:rsidRDefault="008A5BFD" w:rsidP="008A5BFD">
      <w:pPr>
        <w:pStyle w:val="Body"/>
      </w:pPr>
      <w:r>
        <w:lastRenderedPageBreak/>
        <w:t xml:space="preserve">When looking at region, as shown in </w:t>
      </w:r>
      <w:r>
        <w:fldChar w:fldCharType="begin"/>
      </w:r>
      <w:r>
        <w:instrText xml:space="preserve"> REF _Ref55999598 \h </w:instrText>
      </w:r>
      <w:r>
        <w:fldChar w:fldCharType="separate"/>
      </w:r>
      <w:r w:rsidR="00580AE1">
        <w:t xml:space="preserve">Figure </w:t>
      </w:r>
      <w:r w:rsidR="00580AE1">
        <w:rPr>
          <w:noProof/>
        </w:rPr>
        <w:t>42</w:t>
      </w:r>
      <w:r>
        <w:fldChar w:fldCharType="end"/>
      </w:r>
      <w:r>
        <w:t xml:space="preserve">, the only difference was that parents </w:t>
      </w:r>
      <w:r w:rsidR="00EA586F">
        <w:t>who reported</w:t>
      </w:r>
      <w:r>
        <w:t xml:space="preserve"> for children in metro areas were more likely to say their child increased their time spent watching content on other website or apps (8%) since COVID-19 compared to those </w:t>
      </w:r>
      <w:r w:rsidR="00EA586F">
        <w:t>who reported</w:t>
      </w:r>
      <w:r>
        <w:t xml:space="preserve"> for children in regional areas (4%).</w:t>
      </w:r>
    </w:p>
    <w:p w14:paraId="6395B64B" w14:textId="4B3DE0BA" w:rsidR="008A5BFD" w:rsidRDefault="008A5BFD" w:rsidP="008A5BFD">
      <w:pPr>
        <w:pStyle w:val="Caption"/>
        <w:ind w:left="1418" w:hanging="1418"/>
      </w:pPr>
      <w:bookmarkStart w:id="136" w:name="_Ref55999598"/>
      <w:bookmarkStart w:id="137" w:name="_Toc64042596"/>
      <w:r>
        <w:t xml:space="preserve">Figure </w:t>
      </w:r>
      <w:r>
        <w:rPr>
          <w:noProof/>
        </w:rPr>
        <w:fldChar w:fldCharType="begin"/>
      </w:r>
      <w:r>
        <w:rPr>
          <w:noProof/>
        </w:rPr>
        <w:instrText xml:space="preserve"> SEQ Figure \* ARABIC </w:instrText>
      </w:r>
      <w:r>
        <w:rPr>
          <w:noProof/>
        </w:rPr>
        <w:fldChar w:fldCharType="separate"/>
      </w:r>
      <w:r w:rsidR="00580AE1">
        <w:rPr>
          <w:noProof/>
        </w:rPr>
        <w:t>42</w:t>
      </w:r>
      <w:r>
        <w:rPr>
          <w:noProof/>
        </w:rPr>
        <w:fldChar w:fldCharType="end"/>
      </w:r>
      <w:bookmarkEnd w:id="136"/>
      <w:r>
        <w:tab/>
        <w:t>Increased</w:t>
      </w:r>
      <w:r w:rsidRPr="003D0F85">
        <w:t xml:space="preserve"> time spent watching screen content since COVID-19</w:t>
      </w:r>
      <w:r>
        <w:t xml:space="preserve"> – by region</w:t>
      </w:r>
      <w:bookmarkEnd w:id="137"/>
    </w:p>
    <w:p w14:paraId="1C1BD146" w14:textId="77777777" w:rsidR="00A25C39" w:rsidRDefault="00A25C39" w:rsidP="008A5BFD">
      <w:pPr>
        <w:pStyle w:val="FigureNote"/>
        <w:rPr>
          <w:lang w:val="en-AU"/>
        </w:rPr>
      </w:pPr>
      <w:r>
        <w:rPr>
          <w:noProof/>
          <w:lang w:val="en-AU" w:eastAsia="en-AU"/>
        </w:rPr>
        <w:drawing>
          <wp:inline distT="0" distB="0" distL="0" distR="0" wp14:anchorId="5388B524" wp14:editId="302D01D7">
            <wp:extent cx="5759450" cy="5220335"/>
            <wp:effectExtent l="0" t="0" r="0" b="0"/>
            <wp:docPr id="126" name="Picture 126" title="Increased time spent watching screen content since COVID-19 –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5220335"/>
                    </a:xfrm>
                    <a:prstGeom prst="rect">
                      <a:avLst/>
                    </a:prstGeom>
                  </pic:spPr>
                </pic:pic>
              </a:graphicData>
            </a:graphic>
          </wp:inline>
        </w:drawing>
      </w:r>
    </w:p>
    <w:p w14:paraId="0DA1FF6D" w14:textId="53AC829E" w:rsidR="008A5BFD" w:rsidRDefault="008A5BFD" w:rsidP="008A5BFD">
      <w:pPr>
        <w:pStyle w:val="FigureNote"/>
        <w:rPr>
          <w:lang w:val="en-AU"/>
        </w:rPr>
      </w:pPr>
      <w:r>
        <w:rPr>
          <w:lang w:val="en-AU"/>
        </w:rPr>
        <w:t>F3.</w:t>
      </w:r>
      <w:r>
        <w:rPr>
          <w:lang w:val="en-AU"/>
        </w:rPr>
        <w:tab/>
      </w:r>
      <w:r w:rsidRPr="00BF44A3">
        <w:rPr>
          <w:lang w:val="en-AU"/>
        </w:rPr>
        <w:t xml:space="preserve">Since social and physical distancing restrictions were introduced in response to COVID-19, how </w:t>
      </w:r>
      <w:r w:rsidR="006B2DF4">
        <w:rPr>
          <w:lang w:val="en-AU"/>
        </w:rPr>
        <w:t>had</w:t>
      </w:r>
      <w:r w:rsidRPr="00BF44A3">
        <w:rPr>
          <w:lang w:val="en-AU"/>
        </w:rPr>
        <w:t xml:space="preserve"> the amount of time your child spent watching each of the following changed</w:t>
      </w:r>
      <w:r>
        <w:rPr>
          <w:lang w:val="en-AU"/>
        </w:rPr>
        <w:t>? (Increased).</w:t>
      </w:r>
    </w:p>
    <w:p w14:paraId="1AD0BDAF" w14:textId="77777777" w:rsidR="008A5BFD" w:rsidRPr="003D0F85" w:rsidRDefault="008A5BFD" w:rsidP="008A5BFD">
      <w:pPr>
        <w:pStyle w:val="FigureNote"/>
        <w:rPr>
          <w:color w:val="FF0000"/>
        </w:rPr>
      </w:pPr>
      <w:r w:rsidRPr="00AD065C">
        <w:t>Base:</w:t>
      </w:r>
      <w:r w:rsidRPr="00AD065C">
        <w:tab/>
      </w:r>
      <w:r>
        <w:t xml:space="preserve">All parents </w:t>
      </w:r>
      <w:r w:rsidRPr="00792431">
        <w:t>– Total (n=1,571</w:t>
      </w:r>
      <w:r>
        <w:t>), Metro (n=1,085), Regional (n=486).</w:t>
      </w:r>
    </w:p>
    <w:p w14:paraId="5509B3AF" w14:textId="540F950C" w:rsidR="008A5BFD" w:rsidRDefault="008A5BFD" w:rsidP="008A5BFD">
      <w:pPr>
        <w:pStyle w:val="FigureNote"/>
        <w:rPr>
          <w:u w:val="single"/>
        </w:rPr>
      </w:pPr>
      <w:r w:rsidRPr="00792431">
        <w:t>Note:</w:t>
      </w:r>
      <w:r w:rsidRPr="00792431">
        <w:tab/>
        <w:t xml:space="preserve">The following </w:t>
      </w:r>
      <w:r w:rsidR="006B2DF4">
        <w:t>were</w:t>
      </w:r>
      <w:r w:rsidRPr="00792431">
        <w:t xml:space="preserve"> not shown: ‘Don’t know’ (0%), ‘Refused’ (</w:t>
      </w:r>
      <w:r>
        <w:t>0</w:t>
      </w:r>
      <w:r w:rsidRPr="00792431">
        <w:t>%).</w:t>
      </w:r>
    </w:p>
    <w:p w14:paraId="703F1F3E" w14:textId="77777777" w:rsidR="008A5BFD" w:rsidRPr="00BD3161" w:rsidRDefault="008A5BFD" w:rsidP="008A5BFD">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409E8DCD" w14:textId="77777777" w:rsidR="008A5BFD" w:rsidRDefault="008A5BFD" w:rsidP="008A5BFD">
      <w:pPr>
        <w:rPr>
          <w:rFonts w:eastAsiaTheme="majorEastAsia" w:cstheme="majorBidi"/>
          <w:b/>
          <w:bCs/>
          <w:color w:val="1F688D"/>
          <w:sz w:val="24"/>
        </w:rPr>
      </w:pPr>
      <w:r>
        <w:br w:type="page"/>
      </w:r>
    </w:p>
    <w:p w14:paraId="1DB2CA1E" w14:textId="77777777" w:rsidR="008A5BFD" w:rsidRDefault="008A5BFD" w:rsidP="008A5BFD">
      <w:pPr>
        <w:pStyle w:val="Heading3"/>
      </w:pPr>
      <w:bookmarkStart w:id="138" w:name="_Toc64042524"/>
      <w:r>
        <w:lastRenderedPageBreak/>
        <w:t>Australian children’s screen content</w:t>
      </w:r>
      <w:bookmarkEnd w:id="138"/>
    </w:p>
    <w:p w14:paraId="6F008FCD" w14:textId="5AC55374" w:rsidR="008A5BFD" w:rsidRPr="00AF6837" w:rsidRDefault="008A5BFD" w:rsidP="008A5BFD">
      <w:pPr>
        <w:pStyle w:val="Body"/>
      </w:pPr>
      <w:r>
        <w:t xml:space="preserve">As shown in </w:t>
      </w:r>
      <w:r>
        <w:fldChar w:fldCharType="begin"/>
      </w:r>
      <w:r>
        <w:instrText xml:space="preserve"> REF _Ref55977755 \h </w:instrText>
      </w:r>
      <w:r>
        <w:fldChar w:fldCharType="separate"/>
      </w:r>
      <w:r w:rsidR="00580AE1">
        <w:t xml:space="preserve">Figure </w:t>
      </w:r>
      <w:r w:rsidR="00580AE1">
        <w:rPr>
          <w:noProof/>
        </w:rPr>
        <w:t>43</w:t>
      </w:r>
      <w:r>
        <w:fldChar w:fldCharType="end"/>
      </w:r>
      <w:r>
        <w:t>, the majority (81%) of parents consider</w:t>
      </w:r>
      <w:r w:rsidR="00EA586F">
        <w:t>ed</w:t>
      </w:r>
      <w:r>
        <w:t xml:space="preserve"> it ‘somewhat’ or ‘very important’ that their </w:t>
      </w:r>
      <w:r w:rsidRPr="00AF6837">
        <w:t xml:space="preserve">child </w:t>
      </w:r>
      <w:r>
        <w:t xml:space="preserve">aged 15 or younger </w:t>
      </w:r>
      <w:r w:rsidR="006B2DF4">
        <w:t>ha</w:t>
      </w:r>
      <w:r w:rsidR="00EA586F">
        <w:t>ve</w:t>
      </w:r>
      <w:r w:rsidRPr="00AF6837">
        <w:t xml:space="preserve"> access to Australian children’s television pr</w:t>
      </w:r>
      <w:r>
        <w:t xml:space="preserve">ograms, movies, or other videos. </w:t>
      </w:r>
    </w:p>
    <w:p w14:paraId="0399A071" w14:textId="60A9D78E" w:rsidR="008A5BFD" w:rsidRDefault="008A5BFD" w:rsidP="008A5BFD">
      <w:pPr>
        <w:pStyle w:val="Caption"/>
        <w:ind w:left="1418" w:hanging="1418"/>
      </w:pPr>
      <w:bookmarkStart w:id="139" w:name="_Ref55977755"/>
      <w:bookmarkStart w:id="140" w:name="_Toc64042597"/>
      <w:r>
        <w:t xml:space="preserve">Figure </w:t>
      </w:r>
      <w:r>
        <w:rPr>
          <w:noProof/>
        </w:rPr>
        <w:fldChar w:fldCharType="begin"/>
      </w:r>
      <w:r>
        <w:rPr>
          <w:noProof/>
        </w:rPr>
        <w:instrText xml:space="preserve"> SEQ Figure \* ARABIC </w:instrText>
      </w:r>
      <w:r>
        <w:rPr>
          <w:noProof/>
        </w:rPr>
        <w:fldChar w:fldCharType="separate"/>
      </w:r>
      <w:r w:rsidR="00580AE1">
        <w:rPr>
          <w:noProof/>
        </w:rPr>
        <w:t>43</w:t>
      </w:r>
      <w:r>
        <w:rPr>
          <w:noProof/>
        </w:rPr>
        <w:fldChar w:fldCharType="end"/>
      </w:r>
      <w:bookmarkEnd w:id="139"/>
      <w:r>
        <w:tab/>
      </w:r>
      <w:r w:rsidRPr="00AF6837">
        <w:t>Level of importance for child to have access to Australian children’s screen content</w:t>
      </w:r>
      <w:r>
        <w:t xml:space="preserve"> – Total</w:t>
      </w:r>
      <w:bookmarkEnd w:id="140"/>
      <w:r>
        <w:t xml:space="preserve"> </w:t>
      </w:r>
    </w:p>
    <w:p w14:paraId="60EF6FC5" w14:textId="7393C8DF" w:rsidR="00A25C39" w:rsidRPr="00AF6837" w:rsidRDefault="00A25C39" w:rsidP="008A5BFD">
      <w:pPr>
        <w:pStyle w:val="Body"/>
      </w:pPr>
      <w:r>
        <w:rPr>
          <w:noProof/>
          <w:lang w:eastAsia="en-AU"/>
        </w:rPr>
        <w:drawing>
          <wp:inline distT="0" distB="0" distL="0" distR="0" wp14:anchorId="6ACF4DAE" wp14:editId="2E664FAA">
            <wp:extent cx="4542661" cy="3718925"/>
            <wp:effectExtent l="0" t="0" r="0" b="0"/>
            <wp:docPr id="127" name="Picture 127" title="Level of importance for child to have access to Australian children’s screen content – 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hall\AppData\Local\Temp\6\SNAGHTML49cf367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45084" cy="3720909"/>
                    </a:xfrm>
                    <a:prstGeom prst="rect">
                      <a:avLst/>
                    </a:prstGeom>
                    <a:noFill/>
                    <a:ln>
                      <a:noFill/>
                    </a:ln>
                  </pic:spPr>
                </pic:pic>
              </a:graphicData>
            </a:graphic>
          </wp:inline>
        </w:drawing>
      </w:r>
    </w:p>
    <w:p w14:paraId="770EE4F9" w14:textId="6735D1FA" w:rsidR="008A5BFD" w:rsidRDefault="008A5BFD" w:rsidP="008A5BFD">
      <w:pPr>
        <w:pStyle w:val="FigureNote"/>
      </w:pPr>
      <w:r w:rsidRPr="00AF6837">
        <w:t>F4</w:t>
      </w:r>
      <w:r>
        <w:t>.</w:t>
      </w:r>
      <w:r w:rsidRPr="00AF6837">
        <w:tab/>
        <w:t xml:space="preserve">How important </w:t>
      </w:r>
      <w:r w:rsidR="006B2DF4">
        <w:t>was</w:t>
      </w:r>
      <w:r w:rsidRPr="00AF6837">
        <w:t xml:space="preserve"> it to you that your child </w:t>
      </w:r>
      <w:r w:rsidR="006B2DF4">
        <w:t>had</w:t>
      </w:r>
      <w:r w:rsidRPr="00AF6837">
        <w:t xml:space="preserve"> access to Australian children’s television programs, movies, or other videos? </w:t>
      </w:r>
    </w:p>
    <w:p w14:paraId="11732975" w14:textId="77777777" w:rsidR="008A5BFD" w:rsidRPr="003D0F85" w:rsidRDefault="008A5BFD" w:rsidP="008A5BFD">
      <w:pPr>
        <w:pStyle w:val="FigureNote"/>
        <w:rPr>
          <w:color w:val="FF0000"/>
        </w:rPr>
      </w:pPr>
      <w:r w:rsidRPr="00AD065C">
        <w:t>Base:</w:t>
      </w:r>
      <w:r w:rsidRPr="00AD065C">
        <w:tab/>
      </w:r>
      <w:r>
        <w:t xml:space="preserve">Parents </w:t>
      </w:r>
      <w:r w:rsidRPr="00792431">
        <w:t>– Total (n=1,571).</w:t>
      </w:r>
    </w:p>
    <w:p w14:paraId="5D0D105A" w14:textId="15E7E4D7" w:rsidR="008241CE" w:rsidRDefault="008A5BFD" w:rsidP="001D6084">
      <w:pPr>
        <w:pStyle w:val="FigureNote"/>
      </w:pPr>
      <w:r w:rsidRPr="00792431">
        <w:t>Note:</w:t>
      </w:r>
      <w:r w:rsidRPr="00792431">
        <w:tab/>
        <w:t xml:space="preserve">The following </w:t>
      </w:r>
      <w:r w:rsidR="006B2DF4">
        <w:t>were</w:t>
      </w:r>
      <w:r w:rsidRPr="00792431">
        <w:t xml:space="preserve"> not shown: ‘Don’t know’ (0%), ‘Refused’ (</w:t>
      </w:r>
      <w:r>
        <w:t>&lt;1</w:t>
      </w:r>
      <w:r w:rsidRPr="00792431">
        <w:t>%).</w:t>
      </w:r>
      <w:r w:rsidR="008241CE">
        <w:t xml:space="preserve">News content </w:t>
      </w:r>
    </w:p>
    <w:p w14:paraId="5A34218B" w14:textId="4159786E" w:rsidR="008241CE" w:rsidRPr="001E067F" w:rsidRDefault="008241CE" w:rsidP="008241CE">
      <w:pPr>
        <w:pStyle w:val="Body"/>
      </w:pPr>
      <w:r>
        <w:t xml:space="preserve">The survey included a section that covered news and current affairs content consumption specifically (referred to throughout as ‘news’), focussing on types of news consumed and sources of news. The following sections outline the results about news content consumption. </w:t>
      </w:r>
    </w:p>
    <w:p w14:paraId="59394361" w14:textId="77777777" w:rsidR="008241CE" w:rsidRDefault="008241CE" w:rsidP="008241CE">
      <w:pPr>
        <w:pStyle w:val="Heading2"/>
      </w:pPr>
      <w:bookmarkStart w:id="141" w:name="_Toc64042525"/>
      <w:r>
        <w:t>Types of news consumed</w:t>
      </w:r>
      <w:bookmarkEnd w:id="141"/>
    </w:p>
    <w:p w14:paraId="04DAD5A8" w14:textId="77777777" w:rsidR="008241CE" w:rsidRDefault="008241CE" w:rsidP="008241CE">
      <w:pPr>
        <w:pStyle w:val="Body"/>
      </w:pPr>
      <w:r>
        <w:t xml:space="preserve">Respondents were asked how often in an average week they read, watch, or listen to three different types of news and current affairs: </w:t>
      </w:r>
    </w:p>
    <w:p w14:paraId="5A433358" w14:textId="77777777" w:rsidR="008241CE" w:rsidRDefault="008241CE" w:rsidP="008676BC">
      <w:pPr>
        <w:pStyle w:val="Bullets1"/>
        <w:numPr>
          <w:ilvl w:val="0"/>
          <w:numId w:val="1"/>
        </w:numPr>
        <w:tabs>
          <w:tab w:val="clear" w:pos="425"/>
        </w:tabs>
        <w:ind w:left="567" w:hanging="567"/>
      </w:pPr>
      <w:r>
        <w:t>Local, state, or territory news</w:t>
      </w:r>
    </w:p>
    <w:p w14:paraId="5F15A257" w14:textId="77777777" w:rsidR="008241CE" w:rsidRDefault="008241CE" w:rsidP="008676BC">
      <w:pPr>
        <w:pStyle w:val="Bullets1"/>
        <w:numPr>
          <w:ilvl w:val="0"/>
          <w:numId w:val="1"/>
        </w:numPr>
        <w:tabs>
          <w:tab w:val="clear" w:pos="425"/>
        </w:tabs>
        <w:ind w:left="567" w:hanging="567"/>
      </w:pPr>
      <w:r>
        <w:t>Australian national news (politics, current affairs, economy)</w:t>
      </w:r>
    </w:p>
    <w:p w14:paraId="5C01C89B" w14:textId="77777777" w:rsidR="008241CE" w:rsidRDefault="008241CE" w:rsidP="008676BC">
      <w:pPr>
        <w:pStyle w:val="Bullets1"/>
        <w:numPr>
          <w:ilvl w:val="0"/>
          <w:numId w:val="1"/>
        </w:numPr>
        <w:tabs>
          <w:tab w:val="clear" w:pos="425"/>
        </w:tabs>
        <w:ind w:left="567" w:hanging="567"/>
      </w:pPr>
      <w:r>
        <w:t>International news</w:t>
      </w:r>
    </w:p>
    <w:p w14:paraId="4B79DCD1" w14:textId="46E7E757" w:rsidR="008241CE" w:rsidRPr="000078EA" w:rsidRDefault="008241CE" w:rsidP="008241CE">
      <w:pPr>
        <w:pStyle w:val="Body"/>
      </w:pPr>
      <w:r>
        <w:fldChar w:fldCharType="begin"/>
      </w:r>
      <w:r>
        <w:instrText xml:space="preserve"> REF _Ref55820776 \h </w:instrText>
      </w:r>
      <w:r>
        <w:fldChar w:fldCharType="separate"/>
      </w:r>
      <w:r w:rsidR="00580AE1">
        <w:t xml:space="preserve">Figure </w:t>
      </w:r>
      <w:r w:rsidR="00580AE1">
        <w:rPr>
          <w:noProof/>
        </w:rPr>
        <w:t>44</w:t>
      </w:r>
      <w:r>
        <w:fldChar w:fldCharType="end"/>
      </w:r>
      <w:r>
        <w:t xml:space="preserve"> shows that consumption levels of local and national news </w:t>
      </w:r>
      <w:r w:rsidR="006B2DF4">
        <w:t>were</w:t>
      </w:r>
      <w:r>
        <w:t xml:space="preserve"> relatively on par. Nine in ten (93%) respondents consume local news, and a similar proportion (92%) consume national news. Four in five (85%) consume international news. </w:t>
      </w:r>
    </w:p>
    <w:p w14:paraId="1D191718" w14:textId="3B48670B" w:rsidR="008241CE" w:rsidRDefault="008241CE" w:rsidP="008241CE">
      <w:pPr>
        <w:pStyle w:val="Caption"/>
      </w:pPr>
      <w:bookmarkStart w:id="142" w:name="_Ref55820776"/>
      <w:bookmarkStart w:id="143" w:name="_Toc64042598"/>
      <w:r>
        <w:lastRenderedPageBreak/>
        <w:t xml:space="preserve">Figure </w:t>
      </w:r>
      <w:r>
        <w:rPr>
          <w:noProof/>
        </w:rPr>
        <w:fldChar w:fldCharType="begin"/>
      </w:r>
      <w:r>
        <w:rPr>
          <w:noProof/>
        </w:rPr>
        <w:instrText xml:space="preserve"> SEQ Figure \* ARABIC </w:instrText>
      </w:r>
      <w:r>
        <w:rPr>
          <w:noProof/>
        </w:rPr>
        <w:fldChar w:fldCharType="separate"/>
      </w:r>
      <w:r w:rsidR="00580AE1">
        <w:rPr>
          <w:noProof/>
        </w:rPr>
        <w:t>44</w:t>
      </w:r>
      <w:r>
        <w:rPr>
          <w:noProof/>
        </w:rPr>
        <w:fldChar w:fldCharType="end"/>
      </w:r>
      <w:bookmarkEnd w:id="142"/>
      <w:r>
        <w:tab/>
        <w:t>Average weekly news consumption frequency – Total</w:t>
      </w:r>
      <w:bookmarkEnd w:id="143"/>
      <w:r>
        <w:t xml:space="preserve"> </w:t>
      </w:r>
    </w:p>
    <w:p w14:paraId="3EF34925" w14:textId="32B628BD" w:rsidR="00A25C39" w:rsidRPr="008676BC" w:rsidRDefault="00A25C39" w:rsidP="008241CE">
      <w:pPr>
        <w:pStyle w:val="Body"/>
        <w:spacing w:before="0" w:after="0" w:line="240" w:lineRule="auto"/>
        <w:rPr>
          <w:rFonts w:eastAsia="Calibri"/>
          <w:lang w:val="en-GB"/>
        </w:rPr>
      </w:pPr>
      <w:r>
        <w:rPr>
          <w:noProof/>
          <w:lang w:eastAsia="en-AU"/>
        </w:rPr>
        <w:drawing>
          <wp:inline distT="0" distB="0" distL="0" distR="0" wp14:anchorId="1145B94C" wp14:editId="435133A7">
            <wp:extent cx="4986216" cy="3389197"/>
            <wp:effectExtent l="0" t="0" r="5080" b="1905"/>
            <wp:docPr id="128" name="Picture 128" title="Average weekly news consumption frequency – 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99431" cy="3398180"/>
                    </a:xfrm>
                    <a:prstGeom prst="rect">
                      <a:avLst/>
                    </a:prstGeom>
                  </pic:spPr>
                </pic:pic>
              </a:graphicData>
            </a:graphic>
          </wp:inline>
        </w:drawing>
      </w:r>
    </w:p>
    <w:p w14:paraId="63D630BF" w14:textId="77777777" w:rsidR="008241CE" w:rsidRDefault="008241CE" w:rsidP="008241CE">
      <w:pPr>
        <w:pStyle w:val="FigureNote"/>
      </w:pPr>
      <w:r>
        <w:t>D1.</w:t>
      </w:r>
      <w:r>
        <w:tab/>
        <w:t xml:space="preserve">On average per week, how often do you read, watch, or listen to any of the following types of news and current affairs? This includes TV, radio, newspapers, and online. </w:t>
      </w:r>
    </w:p>
    <w:p w14:paraId="2B19009B" w14:textId="77777777" w:rsidR="008241CE" w:rsidRPr="00AD065C" w:rsidRDefault="008241CE" w:rsidP="008241CE">
      <w:pPr>
        <w:pStyle w:val="FigureNote"/>
      </w:pPr>
      <w:r w:rsidRPr="00AD065C">
        <w:t>Base:</w:t>
      </w:r>
      <w:r w:rsidRPr="00AD065C">
        <w:tab/>
        <w:t xml:space="preserve">All respondents – </w:t>
      </w:r>
      <w:r>
        <w:t>Total</w:t>
      </w:r>
      <w:r w:rsidRPr="00AD065C">
        <w:t xml:space="preserve"> (n=4,096).</w:t>
      </w:r>
    </w:p>
    <w:p w14:paraId="65401125" w14:textId="65DE949A" w:rsidR="00610502" w:rsidRPr="008676BC" w:rsidRDefault="008241CE" w:rsidP="00610502">
      <w:pPr>
        <w:pStyle w:val="FigureNote"/>
        <w:rPr>
          <w:color w:val="auto"/>
        </w:rPr>
      </w:pPr>
      <w:r w:rsidRPr="00AD065C">
        <w:t>Note:</w:t>
      </w:r>
      <w:r w:rsidRPr="00AD065C">
        <w:tab/>
        <w:t xml:space="preserve">The following </w:t>
      </w:r>
      <w:r w:rsidR="006B2DF4">
        <w:t>were</w:t>
      </w:r>
      <w:r w:rsidRPr="00AD065C">
        <w:t xml:space="preserve"> not shown: ‘Do</w:t>
      </w:r>
      <w:r>
        <w:t>n’t know’ (&lt;1%), ‘Refused’ (&lt;1%).</w:t>
      </w:r>
      <w:r w:rsidR="00610502" w:rsidRPr="00610502">
        <w:t xml:space="preserve"> </w:t>
      </w:r>
      <w:r w:rsidR="00610502">
        <w:t>Figures may not add to 100% due to rounding.</w:t>
      </w:r>
      <w:r w:rsidR="00610502" w:rsidRPr="008676BC">
        <w:rPr>
          <w:color w:val="auto"/>
        </w:rPr>
        <w:t xml:space="preserve"> </w:t>
      </w:r>
    </w:p>
    <w:p w14:paraId="1AAA8B4D" w14:textId="31E524FA" w:rsidR="008241CE" w:rsidRDefault="008241CE" w:rsidP="008676BC">
      <w:pPr>
        <w:pStyle w:val="Body"/>
        <w:keepNext/>
        <w:keepLines/>
        <w:spacing w:before="240"/>
      </w:pPr>
      <w:r>
        <w:fldChar w:fldCharType="begin"/>
      </w:r>
      <w:r>
        <w:instrText xml:space="preserve"> REF _Ref55905715 \h </w:instrText>
      </w:r>
      <w:r>
        <w:fldChar w:fldCharType="separate"/>
      </w:r>
      <w:r w:rsidR="00580AE1">
        <w:t xml:space="preserve">Figure </w:t>
      </w:r>
      <w:r w:rsidR="00580AE1">
        <w:rPr>
          <w:noProof/>
        </w:rPr>
        <w:t>45</w:t>
      </w:r>
      <w:r>
        <w:fldChar w:fldCharType="end"/>
      </w:r>
      <w:r>
        <w:t xml:space="preserve"> shows that the majority of respondents (96%) consumed at least one of local, state, or territory, Australian national news (politics, current affairs, economy), or international news at least once a week. </w:t>
      </w:r>
      <w:r w:rsidR="00796FFB">
        <w:t>Males were more likely than females to consume at least one type of news (97%), as were those aged 55 years or older (99%) c</w:t>
      </w:r>
      <w:r w:rsidR="008676BC">
        <w:t>ompared to younger age groups.</w:t>
      </w:r>
    </w:p>
    <w:p w14:paraId="1BAED913" w14:textId="595C5A64" w:rsidR="008241CE" w:rsidRDefault="008241CE" w:rsidP="008241CE">
      <w:pPr>
        <w:pStyle w:val="Caption"/>
      </w:pPr>
      <w:bookmarkStart w:id="144" w:name="_Ref55905715"/>
      <w:bookmarkStart w:id="145" w:name="_Toc64042599"/>
      <w:r>
        <w:t xml:space="preserve">Figure </w:t>
      </w:r>
      <w:r>
        <w:rPr>
          <w:noProof/>
        </w:rPr>
        <w:fldChar w:fldCharType="begin"/>
      </w:r>
      <w:r>
        <w:rPr>
          <w:noProof/>
        </w:rPr>
        <w:instrText xml:space="preserve"> SEQ Figure \* ARABIC </w:instrText>
      </w:r>
      <w:r>
        <w:rPr>
          <w:noProof/>
        </w:rPr>
        <w:fldChar w:fldCharType="separate"/>
      </w:r>
      <w:r w:rsidR="00580AE1">
        <w:rPr>
          <w:noProof/>
        </w:rPr>
        <w:t>45</w:t>
      </w:r>
      <w:r>
        <w:rPr>
          <w:noProof/>
        </w:rPr>
        <w:fldChar w:fldCharType="end"/>
      </w:r>
      <w:bookmarkEnd w:id="144"/>
      <w:r>
        <w:tab/>
        <w:t>Consume at least one type of news at least once a week – Total</w:t>
      </w:r>
      <w:bookmarkEnd w:id="145"/>
      <w:r>
        <w:t xml:space="preserve"> </w:t>
      </w:r>
    </w:p>
    <w:p w14:paraId="18724816" w14:textId="77777777" w:rsidR="00A25C39" w:rsidRDefault="00A25C39" w:rsidP="008676BC">
      <w:pPr>
        <w:pStyle w:val="FigureNote"/>
        <w:keepNext/>
      </w:pPr>
      <w:r>
        <w:rPr>
          <w:noProof/>
          <w:lang w:val="en-AU" w:eastAsia="en-AU"/>
        </w:rPr>
        <w:drawing>
          <wp:inline distT="0" distB="0" distL="0" distR="0" wp14:anchorId="10C3EB4D" wp14:editId="6D1DD3EE">
            <wp:extent cx="5033108" cy="2794567"/>
            <wp:effectExtent l="0" t="0" r="0" b="6350"/>
            <wp:docPr id="129" name="Picture 129" title="Consume at least one type of news at least once a week – 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41920" cy="2799460"/>
                    </a:xfrm>
                    <a:prstGeom prst="rect">
                      <a:avLst/>
                    </a:prstGeom>
                  </pic:spPr>
                </pic:pic>
              </a:graphicData>
            </a:graphic>
          </wp:inline>
        </w:drawing>
      </w:r>
    </w:p>
    <w:p w14:paraId="79066C66" w14:textId="2DD67C7B" w:rsidR="008241CE" w:rsidRDefault="008241CE" w:rsidP="008241CE">
      <w:pPr>
        <w:pStyle w:val="FigureNote"/>
      </w:pPr>
      <w:r>
        <w:t>D1.</w:t>
      </w:r>
      <w:r>
        <w:tab/>
        <w:t xml:space="preserve">On average per week, how often do you read, watch, or listen to any of the following types of news and current affairs? This includes TV, radio, newspapers, and online. </w:t>
      </w:r>
    </w:p>
    <w:p w14:paraId="06796F4F" w14:textId="77777777" w:rsidR="008241CE" w:rsidRDefault="008241CE" w:rsidP="008241CE">
      <w:pPr>
        <w:pStyle w:val="FigureNote"/>
      </w:pPr>
      <w:r w:rsidRPr="00AD065C">
        <w:t>Base:</w:t>
      </w:r>
      <w:r w:rsidRPr="00AD065C">
        <w:tab/>
        <w:t xml:space="preserve">All respondents – </w:t>
      </w:r>
      <w:r>
        <w:t>Total</w:t>
      </w:r>
      <w:r w:rsidRPr="00AD065C">
        <w:t xml:space="preserve"> (n=4,096).</w:t>
      </w:r>
    </w:p>
    <w:p w14:paraId="7BAFCCB0" w14:textId="31ADBB0D" w:rsidR="008241CE" w:rsidRDefault="008241CE" w:rsidP="008241CE">
      <w:pPr>
        <w:pStyle w:val="FigureNote"/>
      </w:pPr>
      <w:r>
        <w:t xml:space="preserve">Note: </w:t>
      </w:r>
      <w:r>
        <w:tab/>
      </w:r>
      <w:r w:rsidRPr="00527B49">
        <w:t xml:space="preserve">Consume at least one type of news at least once a week </w:t>
      </w:r>
      <w:r w:rsidR="006B2DF4">
        <w:t>was</w:t>
      </w:r>
      <w:r>
        <w:t xml:space="preserve"> defined as: Consume local, national, or international news ‘Once or twice per week’, ‘3-5 times per week’, or ‘More often than 5 times per week’).</w:t>
      </w:r>
      <w:r w:rsidR="00796FFB">
        <w:t xml:space="preserve"> </w:t>
      </w:r>
      <w:r w:rsidR="00796FFB" w:rsidRPr="00796FFB">
        <w:t>Figures may not add to 100% due to rounding.</w:t>
      </w:r>
    </w:p>
    <w:p w14:paraId="6A436E68" w14:textId="1A16E4B8" w:rsidR="008241CE" w:rsidRDefault="008241CE" w:rsidP="008241CE">
      <w:pPr>
        <w:pStyle w:val="Body"/>
      </w:pPr>
      <w:r>
        <w:lastRenderedPageBreak/>
        <w:fldChar w:fldCharType="begin"/>
      </w:r>
      <w:r>
        <w:instrText xml:space="preserve"> REF _Ref55821230 \h </w:instrText>
      </w:r>
      <w:r>
        <w:fldChar w:fldCharType="separate"/>
      </w:r>
      <w:r w:rsidR="00580AE1" w:rsidRPr="006A3A34">
        <w:t xml:space="preserve">Figure </w:t>
      </w:r>
      <w:r w:rsidR="00580AE1">
        <w:rPr>
          <w:noProof/>
        </w:rPr>
        <w:t>46</w:t>
      </w:r>
      <w:r>
        <w:fldChar w:fldCharType="end"/>
      </w:r>
      <w:r>
        <w:t xml:space="preserve"> shows the gender differences in news consumption by type of news. As shown, males </w:t>
      </w:r>
      <w:r w:rsidR="006B2DF4">
        <w:t>were</w:t>
      </w:r>
      <w:r>
        <w:t xml:space="preserve"> more likely than females to consume national news (95%) and international news (91%). </w:t>
      </w:r>
    </w:p>
    <w:p w14:paraId="12A4FD12" w14:textId="46492F1D" w:rsidR="006B7F0B" w:rsidRDefault="006B7F0B" w:rsidP="006B7F0B">
      <w:pPr>
        <w:pStyle w:val="Caption"/>
      </w:pPr>
      <w:bookmarkStart w:id="146" w:name="_Ref55821230"/>
      <w:bookmarkStart w:id="147" w:name="_Toc64042600"/>
      <w:r w:rsidRPr="006A3A34">
        <w:t xml:space="preserve">Figure </w:t>
      </w:r>
      <w:r>
        <w:rPr>
          <w:noProof/>
        </w:rPr>
        <w:fldChar w:fldCharType="begin"/>
      </w:r>
      <w:r>
        <w:rPr>
          <w:noProof/>
        </w:rPr>
        <w:instrText xml:space="preserve"> SEQ Figure \* ARABIC </w:instrText>
      </w:r>
      <w:r>
        <w:rPr>
          <w:noProof/>
        </w:rPr>
        <w:fldChar w:fldCharType="separate"/>
      </w:r>
      <w:r w:rsidR="00580AE1">
        <w:rPr>
          <w:noProof/>
        </w:rPr>
        <w:t>46</w:t>
      </w:r>
      <w:r>
        <w:rPr>
          <w:noProof/>
        </w:rPr>
        <w:fldChar w:fldCharType="end"/>
      </w:r>
      <w:bookmarkEnd w:id="146"/>
      <w:r w:rsidRPr="006A3A34">
        <w:tab/>
        <w:t>Types of news consumed –</w:t>
      </w:r>
      <w:r>
        <w:t xml:space="preserve"> </w:t>
      </w:r>
      <w:r w:rsidRPr="006A3A34">
        <w:t>by gender</w:t>
      </w:r>
      <w:bookmarkEnd w:id="147"/>
    </w:p>
    <w:p w14:paraId="4C26A225" w14:textId="77777777" w:rsidR="00A25C39" w:rsidRDefault="00A25C39" w:rsidP="006B7F0B">
      <w:pPr>
        <w:pStyle w:val="FigureNote"/>
      </w:pPr>
      <w:r>
        <w:rPr>
          <w:noProof/>
          <w:lang w:val="en-AU" w:eastAsia="en-AU"/>
        </w:rPr>
        <w:drawing>
          <wp:inline distT="0" distB="0" distL="0" distR="0" wp14:anchorId="138524ED" wp14:editId="581938C1">
            <wp:extent cx="4094624" cy="2774461"/>
            <wp:effectExtent l="0" t="0" r="1270" b="6985"/>
            <wp:docPr id="130" name="Picture 130" title="Types of news consumed –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09795" cy="2784741"/>
                    </a:xfrm>
                    <a:prstGeom prst="rect">
                      <a:avLst/>
                    </a:prstGeom>
                  </pic:spPr>
                </pic:pic>
              </a:graphicData>
            </a:graphic>
          </wp:inline>
        </w:drawing>
      </w:r>
    </w:p>
    <w:p w14:paraId="70A6C0E5" w14:textId="68DB9D18" w:rsidR="006B7F0B" w:rsidRPr="00AD065C" w:rsidRDefault="006B7F0B" w:rsidP="006B7F0B">
      <w:pPr>
        <w:pStyle w:val="FigureNote"/>
      </w:pPr>
      <w:r>
        <w:t>D1.</w:t>
      </w:r>
      <w:r>
        <w:tab/>
      </w:r>
      <w:r w:rsidRPr="00B97238">
        <w:t>On average per week, how often do you read, watch, or listen to any of the following types of news and current affairs? This includes TV, radio, newspapers, and online.</w:t>
      </w:r>
      <w:r>
        <w:t xml:space="preserve"> (‘</w:t>
      </w:r>
      <w:r w:rsidRPr="006A3A34">
        <w:t>More often than 5 times per week</w:t>
      </w:r>
      <w:r>
        <w:t>’, ‘</w:t>
      </w:r>
      <w:r w:rsidRPr="006A3A34">
        <w:t>3-5 times per week</w:t>
      </w:r>
      <w:r>
        <w:t>’, or ‘</w:t>
      </w:r>
      <w:r w:rsidRPr="006A3A34">
        <w:t>Once or twice per week</w:t>
      </w:r>
      <w:r>
        <w:t>’).</w:t>
      </w:r>
    </w:p>
    <w:p w14:paraId="4843064E" w14:textId="77777777" w:rsidR="006B7F0B" w:rsidRDefault="006B7F0B" w:rsidP="006B7F0B">
      <w:pPr>
        <w:pStyle w:val="FigureNote"/>
      </w:pPr>
      <w:r w:rsidRPr="00BD3161">
        <w:t>Base:</w:t>
      </w:r>
      <w:r w:rsidRPr="00BD3161">
        <w:tab/>
        <w:t xml:space="preserve">All </w:t>
      </w:r>
      <w:r w:rsidRPr="00F11D4E">
        <w:t>respondents</w:t>
      </w:r>
      <w:r w:rsidRPr="00BD3161">
        <w:t xml:space="preserve"> </w:t>
      </w:r>
      <w:r>
        <w:t xml:space="preserve">– Total </w:t>
      </w:r>
      <w:r w:rsidRPr="00BD3161">
        <w:t>(n=4,096)</w:t>
      </w:r>
      <w:r>
        <w:t xml:space="preserve">, Male (n=1,763), Female (n=2,322). </w:t>
      </w:r>
    </w:p>
    <w:p w14:paraId="4E55B494" w14:textId="5E2888A2" w:rsidR="006B7F0B" w:rsidRDefault="006B7F0B" w:rsidP="006B7F0B">
      <w:pPr>
        <w:pStyle w:val="FigureNote"/>
      </w:pPr>
      <w:r>
        <w:t>Note:</w:t>
      </w:r>
      <w:r>
        <w:tab/>
        <w:t xml:space="preserve">The following </w:t>
      </w:r>
      <w:r w:rsidR="006B2DF4">
        <w:t>were</w:t>
      </w:r>
      <w:r>
        <w:t xml:space="preserve"> not shown: ‘Don’t know’ (&lt;1%), ‘Refused’ (&lt;1%). ‘</w:t>
      </w:r>
      <w:r w:rsidRPr="00527B49">
        <w:t>Consume at least one type of news</w:t>
      </w:r>
      <w:r>
        <w:t>’</w:t>
      </w:r>
      <w:r w:rsidRPr="00527B49">
        <w:t xml:space="preserve"> </w:t>
      </w:r>
      <w:r>
        <w:t>defined as: Consume local, national, or international news ‘Once or twice per week’, ‘3-5 times per week’, or ‘More often than 5 times per week’).</w:t>
      </w:r>
    </w:p>
    <w:p w14:paraId="48FD6E3A" w14:textId="77777777" w:rsidR="006B7F0B" w:rsidRDefault="006B7F0B" w:rsidP="006B7F0B">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3D7A8674" w14:textId="77777777" w:rsidR="006B7F0B" w:rsidRPr="00BD3161" w:rsidRDefault="006B7F0B" w:rsidP="006B7F0B">
      <w:pPr>
        <w:pStyle w:val="FigureNote"/>
      </w:pPr>
    </w:p>
    <w:p w14:paraId="2084F2C0" w14:textId="13FFADE5" w:rsidR="006B7F0B" w:rsidRDefault="006B7F0B" w:rsidP="006B7F0B">
      <w:pPr>
        <w:pStyle w:val="Body"/>
      </w:pPr>
      <w:r>
        <w:fldChar w:fldCharType="begin"/>
      </w:r>
      <w:r>
        <w:instrText xml:space="preserve"> REF _Ref55821555 \h </w:instrText>
      </w:r>
      <w:r>
        <w:fldChar w:fldCharType="separate"/>
      </w:r>
      <w:r w:rsidR="00580AE1" w:rsidRPr="006A3A34">
        <w:t xml:space="preserve">Figure </w:t>
      </w:r>
      <w:r w:rsidR="00580AE1">
        <w:rPr>
          <w:noProof/>
        </w:rPr>
        <w:t>47</w:t>
      </w:r>
      <w:r>
        <w:fldChar w:fldCharType="end"/>
      </w:r>
      <w:r>
        <w:t xml:space="preserve"> shows that older respondents aged 55 years or older </w:t>
      </w:r>
      <w:r w:rsidR="006B2DF4">
        <w:t>were</w:t>
      </w:r>
      <w:r>
        <w:t xml:space="preserve"> more likely to consume all types of news – local (97%), national (97%), and international (89%) compared to the two younger age groups. Whereas younger respondents aged 18-34 </w:t>
      </w:r>
      <w:r w:rsidR="006B2DF4">
        <w:t>were</w:t>
      </w:r>
      <w:r>
        <w:t xml:space="preserve"> less likely to consume </w:t>
      </w:r>
      <w:r w:rsidR="00796FFB">
        <w:t xml:space="preserve">all types of </w:t>
      </w:r>
      <w:r>
        <w:t xml:space="preserve">news. </w:t>
      </w:r>
    </w:p>
    <w:p w14:paraId="276164BA" w14:textId="566253A9" w:rsidR="006B7F0B" w:rsidRDefault="006B7F0B" w:rsidP="006B7F0B">
      <w:pPr>
        <w:pStyle w:val="Caption"/>
      </w:pPr>
      <w:bookmarkStart w:id="148" w:name="_Ref55821555"/>
      <w:bookmarkStart w:id="149" w:name="_Toc64042601"/>
      <w:r w:rsidRPr="006A3A34">
        <w:t xml:space="preserve">Figure </w:t>
      </w:r>
      <w:r>
        <w:rPr>
          <w:noProof/>
        </w:rPr>
        <w:fldChar w:fldCharType="begin"/>
      </w:r>
      <w:r>
        <w:rPr>
          <w:noProof/>
        </w:rPr>
        <w:instrText xml:space="preserve"> SEQ Figure \* ARABIC </w:instrText>
      </w:r>
      <w:r>
        <w:rPr>
          <w:noProof/>
        </w:rPr>
        <w:fldChar w:fldCharType="separate"/>
      </w:r>
      <w:r w:rsidR="00580AE1">
        <w:rPr>
          <w:noProof/>
        </w:rPr>
        <w:t>47</w:t>
      </w:r>
      <w:r>
        <w:rPr>
          <w:noProof/>
        </w:rPr>
        <w:fldChar w:fldCharType="end"/>
      </w:r>
      <w:bookmarkEnd w:id="148"/>
      <w:r w:rsidRPr="006A3A34">
        <w:tab/>
        <w:t>Types of news consumed – by age</w:t>
      </w:r>
      <w:bookmarkEnd w:id="149"/>
    </w:p>
    <w:p w14:paraId="394A2E8F" w14:textId="06EDBC46" w:rsidR="00A25C39" w:rsidRDefault="00A25C39" w:rsidP="006B7F0B">
      <w:pPr>
        <w:pStyle w:val="FigureNote"/>
      </w:pPr>
      <w:r>
        <w:rPr>
          <w:noProof/>
          <w:lang w:val="en-AU" w:eastAsia="en-AU"/>
        </w:rPr>
        <w:drawing>
          <wp:inline distT="0" distB="0" distL="0" distR="0" wp14:anchorId="695C71D0" wp14:editId="4065B505">
            <wp:extent cx="3362679" cy="2381352"/>
            <wp:effectExtent l="0" t="0" r="9525" b="0"/>
            <wp:docPr id="131" name="Picture 131" title="Types of news consumed –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70619" cy="2386975"/>
                    </a:xfrm>
                    <a:prstGeom prst="rect">
                      <a:avLst/>
                    </a:prstGeom>
                  </pic:spPr>
                </pic:pic>
              </a:graphicData>
            </a:graphic>
          </wp:inline>
        </w:drawing>
      </w:r>
    </w:p>
    <w:p w14:paraId="6F538D39" w14:textId="769B2793" w:rsidR="006B7F0B" w:rsidRPr="00AD065C" w:rsidRDefault="006B7F0B" w:rsidP="006B7F0B">
      <w:pPr>
        <w:pStyle w:val="FigureNote"/>
      </w:pPr>
      <w:r>
        <w:t>D1.</w:t>
      </w:r>
      <w:r>
        <w:tab/>
      </w:r>
      <w:r w:rsidRPr="00B97238">
        <w:t>On average per week, how often do you read, watch, or listen to any of the following types of news and current affairs? This includes TV, radio, newspapers, and online.</w:t>
      </w:r>
      <w:r>
        <w:t xml:space="preserve"> (‘</w:t>
      </w:r>
      <w:r w:rsidRPr="006A3A34">
        <w:t>More often than 5 times per week</w:t>
      </w:r>
      <w:r>
        <w:t>’, ‘</w:t>
      </w:r>
      <w:r w:rsidRPr="006A3A34">
        <w:t>3-5 times per week</w:t>
      </w:r>
      <w:r>
        <w:t>’, or ‘</w:t>
      </w:r>
      <w:r w:rsidRPr="006A3A34">
        <w:t>Once or twice per week</w:t>
      </w:r>
      <w:r>
        <w:t>’).</w:t>
      </w:r>
    </w:p>
    <w:p w14:paraId="735DBFC9" w14:textId="77777777" w:rsidR="006B7F0B" w:rsidRDefault="006B7F0B" w:rsidP="006B7F0B">
      <w:pPr>
        <w:pStyle w:val="FigureNote"/>
      </w:pPr>
      <w:r w:rsidRPr="00BD3161">
        <w:t>Base:</w:t>
      </w:r>
      <w:r w:rsidRPr="00BD3161">
        <w:tab/>
        <w:t xml:space="preserve">All respondents </w:t>
      </w:r>
      <w:r>
        <w:t xml:space="preserve">– Total </w:t>
      </w:r>
      <w:r w:rsidRPr="00BD3161">
        <w:t>(n=4,096)</w:t>
      </w:r>
      <w:r>
        <w:t xml:space="preserve">, 18-34 (n=793), 35-54 (n=1,661), 55 or older (n=1,640). </w:t>
      </w:r>
    </w:p>
    <w:p w14:paraId="6E937A6D" w14:textId="6EEE5FEB" w:rsidR="006B7F0B" w:rsidRDefault="006B7F0B" w:rsidP="006B7F0B">
      <w:pPr>
        <w:pStyle w:val="FigureNote"/>
      </w:pPr>
      <w:r>
        <w:t>Note:</w:t>
      </w:r>
      <w:r>
        <w:tab/>
        <w:t xml:space="preserve">The following </w:t>
      </w:r>
      <w:r w:rsidR="006B2DF4">
        <w:t>were</w:t>
      </w:r>
      <w:r>
        <w:t xml:space="preserve"> not shown: ‘Don’t know’ (&lt;1%), ‘Refused’ (&lt;1%). ‘</w:t>
      </w:r>
      <w:r w:rsidRPr="00527B49">
        <w:t>Consume at least one type of news</w:t>
      </w:r>
      <w:r>
        <w:t>’</w:t>
      </w:r>
      <w:r w:rsidRPr="00527B49">
        <w:t xml:space="preserve"> </w:t>
      </w:r>
      <w:r>
        <w:t>defined as: Consume local, national, or international news ‘Once or twice per week’, ‘3-5 times per week’, or ‘More often than 5 times per week’).</w:t>
      </w:r>
    </w:p>
    <w:p w14:paraId="2ACCA3E8" w14:textId="77777777" w:rsidR="006B7F0B" w:rsidRDefault="006B7F0B" w:rsidP="006B7F0B">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w:t>
      </w:r>
      <w:r>
        <w:t xml:space="preserve">all other sub-groups </w:t>
      </w:r>
      <w:r w:rsidRPr="009D7423">
        <w:t>at the 95% confidence level.</w:t>
      </w:r>
    </w:p>
    <w:p w14:paraId="07B8BBF3" w14:textId="51FA98B8" w:rsidR="006B7F0B" w:rsidRDefault="006B7F0B" w:rsidP="006B7F0B">
      <w:pPr>
        <w:pStyle w:val="Body"/>
      </w:pPr>
      <w:r>
        <w:lastRenderedPageBreak/>
        <w:t xml:space="preserve">As shown in </w:t>
      </w:r>
      <w:r>
        <w:fldChar w:fldCharType="begin"/>
      </w:r>
      <w:r>
        <w:instrText xml:space="preserve"> REF _Ref55914682 \h </w:instrText>
      </w:r>
      <w:r>
        <w:fldChar w:fldCharType="separate"/>
      </w:r>
      <w:r w:rsidR="00580AE1" w:rsidRPr="003B4ACA">
        <w:t xml:space="preserve">Figure </w:t>
      </w:r>
      <w:r w:rsidR="00580AE1">
        <w:rPr>
          <w:noProof/>
        </w:rPr>
        <w:t>48</w:t>
      </w:r>
      <w:r>
        <w:fldChar w:fldCharType="end"/>
      </w:r>
      <w:r>
        <w:t xml:space="preserve">, compared to those living in regional areas, metropolitan respondents </w:t>
      </w:r>
      <w:r w:rsidR="006B2DF4">
        <w:t>were</w:t>
      </w:r>
      <w:r>
        <w:t xml:space="preserve"> more likely to consume international news (87%). </w:t>
      </w:r>
    </w:p>
    <w:p w14:paraId="550F0363" w14:textId="1973EF99" w:rsidR="006B7F0B" w:rsidRDefault="006B7F0B" w:rsidP="006B7F0B">
      <w:pPr>
        <w:pStyle w:val="Caption"/>
      </w:pPr>
      <w:bookmarkStart w:id="150" w:name="_Ref55914682"/>
      <w:bookmarkStart w:id="151" w:name="_Toc64042602"/>
      <w:r w:rsidRPr="003B4ACA">
        <w:t xml:space="preserve">Figure </w:t>
      </w:r>
      <w:r>
        <w:rPr>
          <w:noProof/>
        </w:rPr>
        <w:fldChar w:fldCharType="begin"/>
      </w:r>
      <w:r>
        <w:rPr>
          <w:noProof/>
        </w:rPr>
        <w:instrText xml:space="preserve"> SEQ Figure \* ARABIC </w:instrText>
      </w:r>
      <w:r>
        <w:rPr>
          <w:noProof/>
        </w:rPr>
        <w:fldChar w:fldCharType="separate"/>
      </w:r>
      <w:r w:rsidR="00580AE1">
        <w:rPr>
          <w:noProof/>
        </w:rPr>
        <w:t>48</w:t>
      </w:r>
      <w:r>
        <w:rPr>
          <w:noProof/>
        </w:rPr>
        <w:fldChar w:fldCharType="end"/>
      </w:r>
      <w:bookmarkEnd w:id="150"/>
      <w:r w:rsidRPr="003B4ACA">
        <w:tab/>
        <w:t>Types of news consumed – by region</w:t>
      </w:r>
      <w:bookmarkEnd w:id="151"/>
    </w:p>
    <w:p w14:paraId="6817B89B" w14:textId="627E007A" w:rsidR="00A25C39" w:rsidRDefault="00A25C39" w:rsidP="006B7F0B">
      <w:pPr>
        <w:pStyle w:val="FigureNote"/>
      </w:pPr>
      <w:r>
        <w:rPr>
          <w:noProof/>
          <w:lang w:val="en-AU" w:eastAsia="en-AU"/>
        </w:rPr>
        <w:drawing>
          <wp:inline distT="0" distB="0" distL="0" distR="0" wp14:anchorId="16E522E9" wp14:editId="35E1D0E3">
            <wp:extent cx="4205263" cy="2284077"/>
            <wp:effectExtent l="0" t="0" r="5080" b="2540"/>
            <wp:docPr id="132" name="Picture 132" title="Types of news consumed –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44167" cy="2305208"/>
                    </a:xfrm>
                    <a:prstGeom prst="rect">
                      <a:avLst/>
                    </a:prstGeom>
                  </pic:spPr>
                </pic:pic>
              </a:graphicData>
            </a:graphic>
          </wp:inline>
        </w:drawing>
      </w:r>
    </w:p>
    <w:p w14:paraId="2BAD5914" w14:textId="3DEA7F05" w:rsidR="006B7F0B" w:rsidRPr="00AD065C" w:rsidRDefault="006B7F0B" w:rsidP="006B7F0B">
      <w:pPr>
        <w:pStyle w:val="FigureNote"/>
      </w:pPr>
      <w:r>
        <w:t>D1.</w:t>
      </w:r>
      <w:r>
        <w:tab/>
      </w:r>
      <w:r w:rsidRPr="00B97238">
        <w:t>On average per week, how often do you read, watch, or listen to any of the following types of news and current affairs? This includes TV, radio, newspapers, and online.</w:t>
      </w:r>
      <w:r>
        <w:t xml:space="preserve"> (‘</w:t>
      </w:r>
      <w:r w:rsidRPr="006A3A34">
        <w:t>More often than 5 times per week</w:t>
      </w:r>
      <w:r>
        <w:t>’, ‘</w:t>
      </w:r>
      <w:r w:rsidRPr="006A3A34">
        <w:t>3-5 times per week</w:t>
      </w:r>
      <w:r>
        <w:t>’, or ‘</w:t>
      </w:r>
      <w:r w:rsidRPr="006A3A34">
        <w:t>Once or twice per week</w:t>
      </w:r>
      <w:r>
        <w:t>’).</w:t>
      </w:r>
    </w:p>
    <w:p w14:paraId="343F1A06" w14:textId="77777777" w:rsidR="006B7F0B" w:rsidRDefault="006B7F0B" w:rsidP="006B7F0B">
      <w:pPr>
        <w:pStyle w:val="FigureNote"/>
      </w:pPr>
      <w:r w:rsidRPr="00BD3161">
        <w:t>Base:</w:t>
      </w:r>
      <w:r w:rsidRPr="00BD3161">
        <w:tab/>
        <w:t xml:space="preserve">All </w:t>
      </w:r>
      <w:r w:rsidRPr="00F11D4E">
        <w:t>respondents</w:t>
      </w:r>
      <w:r w:rsidRPr="00BD3161">
        <w:t xml:space="preserve"> </w:t>
      </w:r>
      <w:r>
        <w:t xml:space="preserve">– Total </w:t>
      </w:r>
      <w:r w:rsidRPr="00BD3161">
        <w:t>(n=4,096)</w:t>
      </w:r>
      <w:r>
        <w:t xml:space="preserve">, Metro (n=2,716), Regional (n=1,379). </w:t>
      </w:r>
    </w:p>
    <w:p w14:paraId="73D63623" w14:textId="05A47353" w:rsidR="006B7F0B" w:rsidRDefault="006B7F0B" w:rsidP="006B7F0B">
      <w:pPr>
        <w:pStyle w:val="FigureNote"/>
      </w:pPr>
      <w:r>
        <w:t>Note:</w:t>
      </w:r>
      <w:r>
        <w:tab/>
        <w:t xml:space="preserve">The following </w:t>
      </w:r>
      <w:r w:rsidR="006B2DF4">
        <w:t>were</w:t>
      </w:r>
      <w:r>
        <w:t xml:space="preserve"> not shown: ‘Don’t know’ (&lt;1%), ‘Refused’ (&lt;1%). ‘</w:t>
      </w:r>
      <w:r w:rsidRPr="00527B49">
        <w:t>Consume at least one type of news</w:t>
      </w:r>
      <w:r>
        <w:t>’</w:t>
      </w:r>
      <w:r w:rsidRPr="00527B49">
        <w:t xml:space="preserve"> </w:t>
      </w:r>
      <w:r>
        <w:t>defined as: Consume local, national, or international news ‘Once or twice per week’, ‘3-5 times per week’, or ‘More often than 5 times per week’).</w:t>
      </w:r>
    </w:p>
    <w:p w14:paraId="7BE7D45F" w14:textId="77777777" w:rsidR="006B7F0B" w:rsidRPr="00BD3161" w:rsidRDefault="006B7F0B" w:rsidP="006B7F0B">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07CB43DD" w14:textId="3531DDE7" w:rsidR="006B7F0B" w:rsidRDefault="006B7F0B" w:rsidP="006B7F0B">
      <w:pPr>
        <w:pStyle w:val="Heading2"/>
      </w:pPr>
      <w:bookmarkStart w:id="152" w:name="_Toc64042526"/>
      <w:r>
        <w:t>Sources of news</w:t>
      </w:r>
      <w:bookmarkEnd w:id="152"/>
    </w:p>
    <w:p w14:paraId="1BF738CC" w14:textId="77777777" w:rsidR="006B7F0B" w:rsidRDefault="006B7F0B" w:rsidP="006B7F0B">
      <w:pPr>
        <w:pStyle w:val="Body"/>
      </w:pPr>
      <w:r>
        <w:t xml:space="preserve">To understand the sources of news and current affairs content, respondents who accessed news in the past seven days were asked how they </w:t>
      </w:r>
      <w:r w:rsidRPr="004D15D0">
        <w:t>access news and current affairs</w:t>
      </w:r>
      <w:r>
        <w:t xml:space="preserve"> in general and their </w:t>
      </w:r>
      <w:r w:rsidRPr="004D15D0">
        <w:t xml:space="preserve">main source for accessing </w:t>
      </w:r>
      <w:r>
        <w:t xml:space="preserve">different types of news </w:t>
      </w:r>
      <w:r w:rsidRPr="004D15D0">
        <w:t>(local, national, and international)</w:t>
      </w:r>
      <w:r>
        <w:t xml:space="preserve">. The next sections outline the results from these questions. </w:t>
      </w:r>
    </w:p>
    <w:p w14:paraId="764AB6D5" w14:textId="77777777" w:rsidR="006B7F0B" w:rsidRDefault="006B7F0B" w:rsidP="006B7F0B">
      <w:pPr>
        <w:pStyle w:val="Heading3"/>
      </w:pPr>
      <w:bookmarkStart w:id="153" w:name="_Toc64042527"/>
      <w:r>
        <w:t>General news sources</w:t>
      </w:r>
      <w:bookmarkEnd w:id="153"/>
    </w:p>
    <w:p w14:paraId="2B550995" w14:textId="13C472A3" w:rsidR="006B7F0B" w:rsidRDefault="006B7F0B" w:rsidP="006B7F0B">
      <w:pPr>
        <w:pStyle w:val="Body"/>
      </w:pPr>
      <w:r>
        <w:t xml:space="preserve">When asked about general sources of news, respondents were able to select multiple options from a list that included different television, print newspaper, audio, and online sources. The results </w:t>
      </w:r>
      <w:r w:rsidR="006B2DF4">
        <w:t>were</w:t>
      </w:r>
      <w:r>
        <w:t xml:space="preserve"> presented in </w:t>
      </w:r>
      <w:r>
        <w:fldChar w:fldCharType="begin"/>
      </w:r>
      <w:r>
        <w:instrText xml:space="preserve"> REF _Ref55824414 \h </w:instrText>
      </w:r>
      <w:r>
        <w:fldChar w:fldCharType="separate"/>
      </w:r>
      <w:r w:rsidR="00580AE1">
        <w:t xml:space="preserve">Figure </w:t>
      </w:r>
      <w:r w:rsidR="00580AE1">
        <w:rPr>
          <w:noProof/>
        </w:rPr>
        <w:t>49</w:t>
      </w:r>
      <w:r>
        <w:fldChar w:fldCharType="end"/>
      </w:r>
      <w:r>
        <w:t xml:space="preserve">. </w:t>
      </w:r>
    </w:p>
    <w:p w14:paraId="785D6ADF" w14:textId="07D7847B" w:rsidR="006B7F0B" w:rsidRPr="00347D2E" w:rsidRDefault="006B7F0B" w:rsidP="006B7F0B">
      <w:pPr>
        <w:pStyle w:val="Body"/>
      </w:pPr>
      <w:r w:rsidRPr="00347D2E">
        <w:t xml:space="preserve">Commercial free-to-air TV </w:t>
      </w:r>
      <w:r w:rsidR="006B2DF4">
        <w:t>was</w:t>
      </w:r>
      <w:r w:rsidRPr="00347D2E">
        <w:t xml:space="preserve"> the most common source of news, used to access news by two in three (63%) respondents. The next most common </w:t>
      </w:r>
      <w:r w:rsidR="006B2DF4">
        <w:t>were</w:t>
      </w:r>
      <w:r w:rsidRPr="00347D2E">
        <w:t xml:space="preserve"> radio (52%), news websites or apps (50%), and publicly owned free-to-air TV (49%), with one in two respondents accessing news via these sources. </w:t>
      </w:r>
    </w:p>
    <w:p w14:paraId="32D9F3BC" w14:textId="552D13A9" w:rsidR="006B7F0B" w:rsidRPr="004D15D0" w:rsidRDefault="006B7F0B" w:rsidP="006B7F0B">
      <w:pPr>
        <w:pStyle w:val="Body"/>
      </w:pPr>
      <w:r w:rsidRPr="00347D2E">
        <w:t xml:space="preserve">At a broader level, television </w:t>
      </w:r>
      <w:r w:rsidR="006B2DF4">
        <w:t>was</w:t>
      </w:r>
      <w:r w:rsidRPr="00347D2E">
        <w:t xml:space="preserve"> the most common source of news (81%), followed by online (76%) and audio (56%)</w:t>
      </w:r>
      <w:r>
        <w:t xml:space="preserve">, whereas </w:t>
      </w:r>
      <w:r w:rsidRPr="00347D2E">
        <w:t xml:space="preserve">newspapers </w:t>
      </w:r>
      <w:r w:rsidR="006B2DF4">
        <w:t>were</w:t>
      </w:r>
      <w:r w:rsidRPr="00347D2E">
        <w:t xml:space="preserve"> least common source of news (36%).</w:t>
      </w:r>
      <w:r>
        <w:t xml:space="preserve"> </w:t>
      </w:r>
    </w:p>
    <w:p w14:paraId="6E683D8C" w14:textId="68C179B5" w:rsidR="006B7F0B" w:rsidRDefault="006B7F0B" w:rsidP="006B7F0B">
      <w:pPr>
        <w:pStyle w:val="Caption"/>
      </w:pPr>
      <w:bookmarkStart w:id="154" w:name="_Ref55824414"/>
      <w:bookmarkStart w:id="155" w:name="_Toc64042603"/>
      <w:r>
        <w:lastRenderedPageBreak/>
        <w:t xml:space="preserve">Figure </w:t>
      </w:r>
      <w:r>
        <w:rPr>
          <w:noProof/>
        </w:rPr>
        <w:fldChar w:fldCharType="begin"/>
      </w:r>
      <w:r>
        <w:rPr>
          <w:noProof/>
        </w:rPr>
        <w:instrText xml:space="preserve"> SEQ Figure \* ARABIC </w:instrText>
      </w:r>
      <w:r>
        <w:rPr>
          <w:noProof/>
        </w:rPr>
        <w:fldChar w:fldCharType="separate"/>
      </w:r>
      <w:r w:rsidR="00580AE1">
        <w:rPr>
          <w:noProof/>
        </w:rPr>
        <w:t>49</w:t>
      </w:r>
      <w:r>
        <w:rPr>
          <w:noProof/>
        </w:rPr>
        <w:fldChar w:fldCharType="end"/>
      </w:r>
      <w:bookmarkEnd w:id="154"/>
      <w:r>
        <w:tab/>
        <w:t>General news sources – Total</w:t>
      </w:r>
      <w:bookmarkEnd w:id="155"/>
      <w:r>
        <w:t xml:space="preserve"> </w:t>
      </w:r>
    </w:p>
    <w:p w14:paraId="6F699E1E" w14:textId="3B84FA31" w:rsidR="00A25C39" w:rsidRDefault="00A25C39" w:rsidP="006B7F0B">
      <w:pPr>
        <w:pStyle w:val="Body"/>
        <w:spacing w:before="0" w:after="0" w:line="240" w:lineRule="auto"/>
        <w:rPr>
          <w:noProof/>
          <w:lang w:eastAsia="en-AU"/>
        </w:rPr>
      </w:pPr>
      <w:r>
        <w:rPr>
          <w:noProof/>
          <w:lang w:eastAsia="en-AU"/>
        </w:rPr>
        <w:drawing>
          <wp:inline distT="0" distB="0" distL="0" distR="0" wp14:anchorId="28078E27" wp14:editId="371393F7">
            <wp:extent cx="5437502" cy="4305638"/>
            <wp:effectExtent l="0" t="0" r="0" b="0"/>
            <wp:docPr id="133" name="Picture 133" title="General news sources – 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41562" cy="4308853"/>
                    </a:xfrm>
                    <a:prstGeom prst="rect">
                      <a:avLst/>
                    </a:prstGeom>
                  </pic:spPr>
                </pic:pic>
              </a:graphicData>
            </a:graphic>
          </wp:inline>
        </w:drawing>
      </w:r>
    </w:p>
    <w:p w14:paraId="2992EB3F" w14:textId="77777777" w:rsidR="006B7F0B" w:rsidRDefault="006B7F0B" w:rsidP="006B7F0B">
      <w:pPr>
        <w:pStyle w:val="FigureNote"/>
        <w:spacing w:line="216" w:lineRule="auto"/>
      </w:pPr>
      <w:r w:rsidRPr="008926C1">
        <w:t>D2</w:t>
      </w:r>
      <w:r>
        <w:t>.</w:t>
      </w:r>
      <w:r w:rsidRPr="008926C1">
        <w:tab/>
        <w:t xml:space="preserve">In general, how do you access news and current affairs? </w:t>
      </w:r>
      <w:r>
        <w:t>(Multiple responses).</w:t>
      </w:r>
    </w:p>
    <w:p w14:paraId="0457AADB" w14:textId="77777777" w:rsidR="006B7F0B" w:rsidRPr="00AD065C" w:rsidRDefault="006B7F0B" w:rsidP="006B7F0B">
      <w:pPr>
        <w:pStyle w:val="FigureNote"/>
        <w:spacing w:line="216" w:lineRule="auto"/>
      </w:pPr>
      <w:r w:rsidRPr="00AD065C">
        <w:t>Base:</w:t>
      </w:r>
      <w:r w:rsidRPr="00AD065C">
        <w:tab/>
        <w:t xml:space="preserve">All respondents – </w:t>
      </w:r>
      <w:r>
        <w:t>Total</w:t>
      </w:r>
      <w:r w:rsidRPr="00AD065C">
        <w:t xml:space="preserve"> (n=4,096).</w:t>
      </w:r>
    </w:p>
    <w:p w14:paraId="3242344E" w14:textId="200D2B00" w:rsidR="006B7F0B" w:rsidRDefault="006B7F0B" w:rsidP="006B7F0B">
      <w:pPr>
        <w:pStyle w:val="FigureNote"/>
        <w:spacing w:line="216" w:lineRule="auto"/>
      </w:pPr>
      <w:r w:rsidRPr="00AD065C">
        <w:t>Note:</w:t>
      </w:r>
      <w:r w:rsidRPr="00AD065C">
        <w:tab/>
        <w:t xml:space="preserve">The following </w:t>
      </w:r>
      <w:r w:rsidR="006B2DF4">
        <w:t>were</w:t>
      </w:r>
      <w:r w:rsidRPr="00AD065C">
        <w:t xml:space="preserve"> not shown: ‘Do</w:t>
      </w:r>
      <w:r>
        <w:t>n’t know’ (&lt;1%), ‘Refused’ (&lt;1%). ‘NET: Television’ includes: ‘</w:t>
      </w:r>
      <w:r w:rsidRPr="0088613D">
        <w:t>Commercial free-to-air TV, inc. catch-up TV</w:t>
      </w:r>
      <w:r>
        <w:t>’, ‘</w:t>
      </w:r>
      <w:r w:rsidRPr="0088613D">
        <w:t>Publicly owned free-to-air TV, inc. catch-up TV</w:t>
      </w:r>
      <w:r>
        <w:t>’, and ‘</w:t>
      </w:r>
      <w:r w:rsidRPr="0088613D">
        <w:t>Pay TV, inc. streaming</w:t>
      </w:r>
      <w:r>
        <w:t>’. ‘NET: Online’ includes: ‘</w:t>
      </w:r>
      <w:r w:rsidRPr="0088613D">
        <w:t>News website or app</w:t>
      </w:r>
      <w:r>
        <w:t>’, ‘Social media’, ‘Online search engine’, ‘News aggregator website or app’, and ‘Other website or app’. ‘NET: Audio’ includes: ‘Radio’ and ‘Podcast’. ‘NET: Newspaper’ includes: ‘</w:t>
      </w:r>
      <w:r w:rsidRPr="00347D2E">
        <w:t>National print newspaper</w:t>
      </w:r>
      <w:r>
        <w:t xml:space="preserve">’, ‘State print newspaper’, and ‘Local print newspaper’. </w:t>
      </w:r>
    </w:p>
    <w:p w14:paraId="30DD5646" w14:textId="2F05FB85" w:rsidR="006B7F0B" w:rsidRDefault="006B7F0B" w:rsidP="008676BC">
      <w:pPr>
        <w:pStyle w:val="Body"/>
        <w:spacing w:before="360"/>
      </w:pPr>
      <w:r>
        <w:fldChar w:fldCharType="begin"/>
      </w:r>
      <w:r>
        <w:instrText xml:space="preserve"> REF _Ref55827128 \h </w:instrText>
      </w:r>
      <w:r>
        <w:fldChar w:fldCharType="separate"/>
      </w:r>
      <w:r w:rsidR="00580AE1" w:rsidRPr="00484931">
        <w:t xml:space="preserve">Figure </w:t>
      </w:r>
      <w:r w:rsidR="00580AE1">
        <w:rPr>
          <w:noProof/>
        </w:rPr>
        <w:t>50</w:t>
      </w:r>
      <w:r>
        <w:fldChar w:fldCharType="end"/>
      </w:r>
      <w:r>
        <w:t xml:space="preserve"> shows the gender differences in news sources. Compared to females, males </w:t>
      </w:r>
      <w:r w:rsidR="006B2DF4">
        <w:t>were</w:t>
      </w:r>
      <w:r>
        <w:t xml:space="preserve"> more likely to access news via news websites or apps (54%), publicly owned free-to-air TV (52%), online search engines (31%), state (21%) and national (11%) print newspapers, pay TV (14%), other websites (4%) or apps, and other sources (3%). Whereas females </w:t>
      </w:r>
      <w:r w:rsidR="006B2DF4">
        <w:t>were</w:t>
      </w:r>
      <w:r>
        <w:t xml:space="preserve"> more likely than males to use social media (46%) and local print newspapers (21%) to access news content. </w:t>
      </w:r>
    </w:p>
    <w:p w14:paraId="36438F46" w14:textId="2C080485" w:rsidR="006B7F0B" w:rsidRDefault="006B7F0B" w:rsidP="006B7F0B">
      <w:pPr>
        <w:pStyle w:val="Caption"/>
      </w:pPr>
      <w:bookmarkStart w:id="156" w:name="_Ref55827128"/>
      <w:bookmarkStart w:id="157" w:name="_Toc64042604"/>
      <w:r w:rsidRPr="00484931">
        <w:lastRenderedPageBreak/>
        <w:t xml:space="preserve">Figure </w:t>
      </w:r>
      <w:r>
        <w:rPr>
          <w:noProof/>
        </w:rPr>
        <w:fldChar w:fldCharType="begin"/>
      </w:r>
      <w:r>
        <w:rPr>
          <w:noProof/>
        </w:rPr>
        <w:instrText xml:space="preserve"> SEQ Figure \* ARABIC </w:instrText>
      </w:r>
      <w:r>
        <w:rPr>
          <w:noProof/>
        </w:rPr>
        <w:fldChar w:fldCharType="separate"/>
      </w:r>
      <w:r w:rsidR="00580AE1">
        <w:rPr>
          <w:noProof/>
        </w:rPr>
        <w:t>50</w:t>
      </w:r>
      <w:r>
        <w:rPr>
          <w:noProof/>
        </w:rPr>
        <w:fldChar w:fldCharType="end"/>
      </w:r>
      <w:bookmarkEnd w:id="156"/>
      <w:r w:rsidRPr="00484931">
        <w:tab/>
      </w:r>
      <w:r>
        <w:t xml:space="preserve">General news sources </w:t>
      </w:r>
      <w:r w:rsidRPr="00484931">
        <w:t>– by gender</w:t>
      </w:r>
      <w:bookmarkEnd w:id="157"/>
    </w:p>
    <w:p w14:paraId="55B8FA8E" w14:textId="77777777" w:rsidR="00A25C39" w:rsidRDefault="00A25C39" w:rsidP="006B7F0B">
      <w:pPr>
        <w:pStyle w:val="FigureNote"/>
        <w:spacing w:line="216" w:lineRule="auto"/>
      </w:pPr>
      <w:r>
        <w:rPr>
          <w:noProof/>
          <w:lang w:val="en-AU" w:eastAsia="en-AU"/>
        </w:rPr>
        <w:drawing>
          <wp:inline distT="0" distB="0" distL="0" distR="0" wp14:anchorId="01022D3C" wp14:editId="114DFA35">
            <wp:extent cx="4941372" cy="6088184"/>
            <wp:effectExtent l="0" t="0" r="0" b="8255"/>
            <wp:docPr id="134" name="Picture 134" title="General news sources –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50643" cy="6099606"/>
                    </a:xfrm>
                    <a:prstGeom prst="rect">
                      <a:avLst/>
                    </a:prstGeom>
                  </pic:spPr>
                </pic:pic>
              </a:graphicData>
            </a:graphic>
          </wp:inline>
        </w:drawing>
      </w:r>
    </w:p>
    <w:p w14:paraId="179299CD" w14:textId="30054872" w:rsidR="006B7F0B" w:rsidRDefault="006B7F0B" w:rsidP="006B7F0B">
      <w:pPr>
        <w:pStyle w:val="FigureNote"/>
        <w:spacing w:line="216" w:lineRule="auto"/>
      </w:pPr>
      <w:r w:rsidRPr="008926C1">
        <w:t>D2</w:t>
      </w:r>
      <w:r>
        <w:t>.</w:t>
      </w:r>
      <w:r w:rsidRPr="008926C1">
        <w:tab/>
        <w:t xml:space="preserve">In general, how do you access news and current affairs? </w:t>
      </w:r>
      <w:r>
        <w:t>(Multiple responses).</w:t>
      </w:r>
    </w:p>
    <w:p w14:paraId="6E22FDB9" w14:textId="77777777" w:rsidR="006B7F0B" w:rsidRDefault="006B7F0B" w:rsidP="006B7F0B">
      <w:pPr>
        <w:pStyle w:val="FigureNote"/>
        <w:spacing w:line="216" w:lineRule="auto"/>
      </w:pPr>
      <w:r w:rsidRPr="00BD3161">
        <w:t>Base:</w:t>
      </w:r>
      <w:r w:rsidRPr="00BD3161">
        <w:tab/>
        <w:t xml:space="preserve">All </w:t>
      </w:r>
      <w:r w:rsidRPr="00F11D4E">
        <w:t>respondents</w:t>
      </w:r>
      <w:r w:rsidRPr="00BD3161">
        <w:t xml:space="preserve"> </w:t>
      </w:r>
      <w:r>
        <w:t xml:space="preserve">– Total </w:t>
      </w:r>
      <w:r w:rsidRPr="00BD3161">
        <w:t>(n=4,096)</w:t>
      </w:r>
      <w:r>
        <w:t xml:space="preserve">, Male (n=1,763), Female (n=2,322). </w:t>
      </w:r>
    </w:p>
    <w:p w14:paraId="4F6CA182" w14:textId="0339FC20" w:rsidR="006B7F0B" w:rsidRDefault="006B7F0B" w:rsidP="006B7F0B">
      <w:pPr>
        <w:pStyle w:val="FigureNote"/>
        <w:spacing w:line="216" w:lineRule="auto"/>
      </w:pPr>
      <w:r>
        <w:t>Note:</w:t>
      </w:r>
      <w:r>
        <w:tab/>
        <w:t xml:space="preserve">The following </w:t>
      </w:r>
      <w:r w:rsidR="006B2DF4">
        <w:t>were</w:t>
      </w:r>
      <w:r>
        <w:t xml:space="preserve"> not shown: ‘Don’t know’ (&lt;1%), ‘Refused’ (&lt;1%). </w:t>
      </w:r>
      <w:r w:rsidRPr="00C90C51">
        <w:t>‘NET: Television’ includes: ‘Commercial free-to-air TV, inc. catch-up TV’, ‘Publicly owned free-to-air TV, inc. catch-up TV’, and ‘Pay TV, inc. streaming’. ‘NET: Online’ includes: ‘News website or app’, ‘Social media’, ‘Online search engine’, ‘News aggregator website or app’, and ‘Other website or app’. ‘NET: Audio’ includes: ‘Radio’ and ‘Podcast’. ‘NET: Newspaper’ includes: ‘National print newspaper’, ‘State print newspaper’, and ‘Local print newspaper’.</w:t>
      </w:r>
    </w:p>
    <w:p w14:paraId="157CE972" w14:textId="77777777" w:rsidR="006B7F0B" w:rsidRPr="00BD3161" w:rsidRDefault="006B7F0B" w:rsidP="006B7F0B">
      <w:pPr>
        <w:pStyle w:val="FigureNote"/>
        <w:spacing w:line="216" w:lineRule="auto"/>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20738493" w14:textId="5C1AD49F" w:rsidR="00D15F81" w:rsidRDefault="006B7F0B" w:rsidP="008676BC">
      <w:pPr>
        <w:pStyle w:val="Body"/>
        <w:spacing w:after="0"/>
      </w:pPr>
      <w:r>
        <w:t>A</w:t>
      </w:r>
      <w:r w:rsidRPr="00C83C3C">
        <w:t xml:space="preserve">s shown in </w:t>
      </w:r>
      <w:r w:rsidR="00FA3807">
        <w:fldChar w:fldCharType="begin"/>
      </w:r>
      <w:r w:rsidR="00FA3807">
        <w:instrText xml:space="preserve"> REF _Ref59112509 \h </w:instrText>
      </w:r>
      <w:r w:rsidR="00FA3807">
        <w:fldChar w:fldCharType="separate"/>
      </w:r>
      <w:r w:rsidR="00580AE1" w:rsidRPr="00484931">
        <w:t xml:space="preserve">Figure </w:t>
      </w:r>
      <w:r w:rsidR="00580AE1">
        <w:rPr>
          <w:noProof/>
        </w:rPr>
        <w:t>51</w:t>
      </w:r>
      <w:r w:rsidR="00FA3807">
        <w:fldChar w:fldCharType="end"/>
      </w:r>
      <w:r w:rsidR="00FA3807">
        <w:t xml:space="preserve"> (overleaf)</w:t>
      </w:r>
      <w:r>
        <w:t>, r</w:t>
      </w:r>
      <w:r w:rsidRPr="00C83C3C">
        <w:t xml:space="preserve">espondents aged 55 years or older </w:t>
      </w:r>
      <w:r w:rsidR="006B2DF4">
        <w:t>were</w:t>
      </w:r>
      <w:r w:rsidRPr="00C83C3C">
        <w:t xml:space="preserve"> more likely to access news via the television (95%)</w:t>
      </w:r>
      <w:r>
        <w:t xml:space="preserve"> compared to younger respondents;</w:t>
      </w:r>
      <w:r w:rsidRPr="00C83C3C">
        <w:t xml:space="preserve"> specifically, commercial free-to-air TV (75%) and publicly owned free-to-air TV (66%). </w:t>
      </w:r>
      <w:r>
        <w:t xml:space="preserve">They </w:t>
      </w:r>
      <w:r w:rsidR="006B2DF4">
        <w:t>were</w:t>
      </w:r>
      <w:r>
        <w:t xml:space="preserve"> also </w:t>
      </w:r>
      <w:r w:rsidR="00CD0D14">
        <w:t xml:space="preserve">more </w:t>
      </w:r>
      <w:r>
        <w:t xml:space="preserve">likely to access news via the radio (64%); as well as newspapers (50%), specifically, local (28%) and state (29%) newspapers. On the contrary, they </w:t>
      </w:r>
      <w:r w:rsidR="006B2DF4">
        <w:t>were</w:t>
      </w:r>
      <w:r>
        <w:t xml:space="preserve"> </w:t>
      </w:r>
      <w:r w:rsidRPr="00927C35">
        <w:t>less likely to use online sources (64%) compared</w:t>
      </w:r>
      <w:r>
        <w:t xml:space="preserve"> to the two younger age groups; </w:t>
      </w:r>
      <w:r w:rsidRPr="00927C35">
        <w:t xml:space="preserve">especially online search engines (25%) and other websites and apps </w:t>
      </w:r>
      <w:r w:rsidRPr="0056257B">
        <w:t>(2%) when comp</w:t>
      </w:r>
      <w:r>
        <w:t>ared to those aged 18-34 years. Y</w:t>
      </w:r>
      <w:r w:rsidRPr="0056257B">
        <w:t xml:space="preserve">ounger respondents aged 18-34 years </w:t>
      </w:r>
      <w:r w:rsidR="006B2DF4">
        <w:t>were</w:t>
      </w:r>
      <w:r w:rsidRPr="0056257B">
        <w:t xml:space="preserve"> less likely to use traditional sources like television (65%), radio (39%), and newspapers (26%); and more likely to use digital sources, such as social media (56%) and podcasts (13%).</w:t>
      </w:r>
      <w:r w:rsidR="00D15F81">
        <w:br w:type="page"/>
      </w:r>
    </w:p>
    <w:p w14:paraId="516C171C" w14:textId="5CF1C7E7" w:rsidR="006B7F0B" w:rsidRDefault="006B7F0B" w:rsidP="006B7F0B">
      <w:pPr>
        <w:pStyle w:val="Caption"/>
        <w:spacing w:before="120" w:after="0"/>
      </w:pPr>
      <w:bookmarkStart w:id="158" w:name="_Ref59112509"/>
      <w:bookmarkStart w:id="159" w:name="_Toc64042605"/>
      <w:r w:rsidRPr="00484931">
        <w:lastRenderedPageBreak/>
        <w:t xml:space="preserve">Figure </w:t>
      </w:r>
      <w:r>
        <w:rPr>
          <w:noProof/>
        </w:rPr>
        <w:fldChar w:fldCharType="begin"/>
      </w:r>
      <w:r>
        <w:rPr>
          <w:noProof/>
        </w:rPr>
        <w:instrText xml:space="preserve"> SEQ Figure \* ARABIC </w:instrText>
      </w:r>
      <w:r>
        <w:rPr>
          <w:noProof/>
        </w:rPr>
        <w:fldChar w:fldCharType="separate"/>
      </w:r>
      <w:r w:rsidR="00580AE1">
        <w:rPr>
          <w:noProof/>
        </w:rPr>
        <w:t>51</w:t>
      </w:r>
      <w:r>
        <w:rPr>
          <w:noProof/>
        </w:rPr>
        <w:fldChar w:fldCharType="end"/>
      </w:r>
      <w:bookmarkEnd w:id="158"/>
      <w:r w:rsidRPr="00484931">
        <w:tab/>
      </w:r>
      <w:r>
        <w:t xml:space="preserve">General news sources </w:t>
      </w:r>
      <w:r w:rsidRPr="00484931">
        <w:t>– by age</w:t>
      </w:r>
      <w:bookmarkEnd w:id="159"/>
    </w:p>
    <w:p w14:paraId="335E8C33" w14:textId="6C30A53E" w:rsidR="00A25C39" w:rsidRDefault="00A25C39" w:rsidP="006B7F0B">
      <w:pPr>
        <w:pStyle w:val="Body"/>
        <w:spacing w:before="0" w:after="0" w:line="240" w:lineRule="auto"/>
      </w:pPr>
      <w:r>
        <w:rPr>
          <w:noProof/>
          <w:lang w:eastAsia="en-AU"/>
        </w:rPr>
        <w:drawing>
          <wp:inline distT="0" distB="0" distL="0" distR="0" wp14:anchorId="3214DBEB" wp14:editId="06F31949">
            <wp:extent cx="5375752" cy="7616142"/>
            <wp:effectExtent l="0" t="0" r="0" b="4445"/>
            <wp:docPr id="135" name="Picture 135" title="General news sources –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80018" cy="7622186"/>
                    </a:xfrm>
                    <a:prstGeom prst="rect">
                      <a:avLst/>
                    </a:prstGeom>
                  </pic:spPr>
                </pic:pic>
              </a:graphicData>
            </a:graphic>
          </wp:inline>
        </w:drawing>
      </w:r>
    </w:p>
    <w:p w14:paraId="5A6A0093" w14:textId="77777777" w:rsidR="006B7F0B" w:rsidRDefault="006B7F0B" w:rsidP="006B7F0B">
      <w:pPr>
        <w:pStyle w:val="FigureNote"/>
        <w:spacing w:line="192" w:lineRule="auto"/>
      </w:pPr>
      <w:r w:rsidRPr="008926C1">
        <w:t>D2</w:t>
      </w:r>
      <w:r>
        <w:t>.</w:t>
      </w:r>
      <w:r w:rsidRPr="008926C1">
        <w:tab/>
        <w:t xml:space="preserve">In general, how do you access news and current affairs? </w:t>
      </w:r>
      <w:r>
        <w:t>(Multiple responses).</w:t>
      </w:r>
    </w:p>
    <w:p w14:paraId="2FA4DF72" w14:textId="77777777" w:rsidR="006B7F0B" w:rsidRDefault="006B7F0B" w:rsidP="006B7F0B">
      <w:pPr>
        <w:pStyle w:val="FigureNote"/>
        <w:spacing w:line="192" w:lineRule="auto"/>
      </w:pPr>
      <w:r w:rsidRPr="00C90C51">
        <w:t>Base:</w:t>
      </w:r>
      <w:r w:rsidRPr="00C90C51">
        <w:tab/>
        <w:t xml:space="preserve">All respondents – Total (n=4,096), 18-34 (n=793), 35-54 (n=1,661), 55 or older (n=1,640). </w:t>
      </w:r>
    </w:p>
    <w:p w14:paraId="631CDC4C" w14:textId="4BC5866F" w:rsidR="006B7F0B" w:rsidRDefault="006B7F0B" w:rsidP="006B7F0B">
      <w:pPr>
        <w:pStyle w:val="FigureNote"/>
        <w:spacing w:line="192" w:lineRule="auto"/>
      </w:pPr>
      <w:r>
        <w:t>Note:</w:t>
      </w:r>
      <w:r>
        <w:tab/>
        <w:t xml:space="preserve">The following </w:t>
      </w:r>
      <w:r w:rsidR="006B2DF4">
        <w:t>were</w:t>
      </w:r>
      <w:r>
        <w:t xml:space="preserve"> not shown: ‘Don’t know’ (&lt;1%), ‘Refused’ (&lt;1%). </w:t>
      </w:r>
      <w:r w:rsidRPr="00C90C51">
        <w:t>‘NET: Television’ includes: ‘Commercial free-to-air TV, inc. catch-up TV’, ‘Publicly owned free-to-air TV, inc. catch-up TV’, and ‘Pay TV, inc. streaming’. ‘NET: Online’ includes: ‘News website or app’, ‘Social media’, ‘Online search engine’, ‘News aggregator website or app’, and ‘Other website or app’. ‘NET: Audio’ includes: ‘Radio’ and ‘Podcast’. ‘NET: Newspaper’ includes: ‘National print newspaper’, ‘State print newspaper’, and ‘Local print newspaper’.</w:t>
      </w:r>
    </w:p>
    <w:p w14:paraId="653C3F2D" w14:textId="77777777" w:rsidR="006B7F0B" w:rsidRDefault="006B7F0B" w:rsidP="006B7F0B">
      <w:pPr>
        <w:pStyle w:val="FigureNote"/>
        <w:spacing w:line="192" w:lineRule="auto"/>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w:t>
      </w:r>
      <w:r>
        <w:t xml:space="preserve">all other sub-groups </w:t>
      </w:r>
      <w:r w:rsidRPr="009D7423">
        <w:t>at the 95% confidence level.</w:t>
      </w:r>
    </w:p>
    <w:p w14:paraId="53508CF2" w14:textId="77777777" w:rsidR="006B7F0B" w:rsidRDefault="006B7F0B" w:rsidP="006B7F0B">
      <w:pPr>
        <w:pStyle w:val="FigureNote"/>
        <w:spacing w:line="192" w:lineRule="auto"/>
      </w:pPr>
      <w:r>
        <w:rPr>
          <w:rFonts w:ascii="Wingdings 3" w:eastAsia="Wingdings 3" w:hAnsi="Wingdings 3" w:cs="Wingdings 3"/>
          <w:color w:val="00B050"/>
          <w:kern w:val="24"/>
          <w:lang w:eastAsia="en-AU"/>
        </w:rPr>
        <w:sym w:font="Wingdings 3" w:char="F072"/>
      </w:r>
      <w:r w:rsidRPr="00E071E1">
        <w:rPr>
          <w:rFonts w:ascii="Wingdings 3" w:eastAsia="Wingdings 3" w:hAnsi="Wingdings 3" w:cs="Wingdings 3"/>
          <w:color w:val="FF0000"/>
          <w:kern w:val="24"/>
          <w:lang w:eastAsia="en-AU"/>
        </w:rPr>
        <w:sym w:font="Wingdings 3" w:char="F073"/>
      </w:r>
      <w:r w:rsidRPr="00E071E1">
        <w:t xml:space="preserve"> </w:t>
      </w:r>
      <w:r>
        <w:tab/>
        <w:t>S</w:t>
      </w:r>
      <w:r w:rsidRPr="009D7423">
        <w:t xml:space="preserve">ignificantly different to </w:t>
      </w:r>
      <w:r>
        <w:t xml:space="preserve">sub-group with corresponding arrow </w:t>
      </w:r>
      <w:r w:rsidRPr="009D7423">
        <w:t>at the 95% confidence level.</w:t>
      </w:r>
    </w:p>
    <w:p w14:paraId="543BF375" w14:textId="2C211C52" w:rsidR="006B7F0B" w:rsidRPr="00BD3161" w:rsidRDefault="006B7F0B" w:rsidP="006B7F0B">
      <w:pPr>
        <w:pStyle w:val="Body"/>
      </w:pPr>
      <w:r>
        <w:lastRenderedPageBreak/>
        <w:fldChar w:fldCharType="begin"/>
      </w:r>
      <w:r>
        <w:instrText xml:space="preserve"> REF _Ref55829518 \h  \* MERGEFORMAT </w:instrText>
      </w:r>
      <w:r>
        <w:fldChar w:fldCharType="separate"/>
      </w:r>
      <w:r w:rsidR="00580AE1" w:rsidRPr="00484931">
        <w:t xml:space="preserve">Figure </w:t>
      </w:r>
      <w:r w:rsidR="00580AE1">
        <w:rPr>
          <w:noProof/>
        </w:rPr>
        <w:t>52</w:t>
      </w:r>
      <w:r>
        <w:fldChar w:fldCharType="end"/>
      </w:r>
      <w:r>
        <w:t xml:space="preserve"> shows there </w:t>
      </w:r>
      <w:r w:rsidR="006B2DF4">
        <w:t>were</w:t>
      </w:r>
      <w:r>
        <w:t xml:space="preserve"> also differences in news sources by region. Those living in metropolitan areas </w:t>
      </w:r>
      <w:r w:rsidR="006B2DF4">
        <w:t>were</w:t>
      </w:r>
      <w:r>
        <w:t xml:space="preserve"> more likely to access news via news websites or apps (56%), state (20%) and national (10%) print newspapers, and news aggregator websites and apps (9%). Those from regional areas, on the other hand, </w:t>
      </w:r>
      <w:r w:rsidR="006B2DF4">
        <w:t>were</w:t>
      </w:r>
      <w:r>
        <w:t xml:space="preserve"> more likely to listen to the radio (56%) and read local print newspapers (28%). </w:t>
      </w:r>
    </w:p>
    <w:p w14:paraId="1AF7BDA7" w14:textId="29BE66C8" w:rsidR="006B7F0B" w:rsidRDefault="006B7F0B" w:rsidP="006B7F0B">
      <w:pPr>
        <w:pStyle w:val="Caption"/>
      </w:pPr>
      <w:bookmarkStart w:id="160" w:name="_Ref55829518"/>
      <w:bookmarkStart w:id="161" w:name="_Toc64042606"/>
      <w:r w:rsidRPr="00484931">
        <w:t xml:space="preserve">Figure </w:t>
      </w:r>
      <w:r>
        <w:rPr>
          <w:noProof/>
        </w:rPr>
        <w:fldChar w:fldCharType="begin"/>
      </w:r>
      <w:r>
        <w:rPr>
          <w:noProof/>
        </w:rPr>
        <w:instrText xml:space="preserve"> SEQ Figure \* ARABIC </w:instrText>
      </w:r>
      <w:r>
        <w:rPr>
          <w:noProof/>
        </w:rPr>
        <w:fldChar w:fldCharType="separate"/>
      </w:r>
      <w:r w:rsidR="00580AE1">
        <w:rPr>
          <w:noProof/>
        </w:rPr>
        <w:t>52</w:t>
      </w:r>
      <w:r>
        <w:rPr>
          <w:noProof/>
        </w:rPr>
        <w:fldChar w:fldCharType="end"/>
      </w:r>
      <w:bookmarkEnd w:id="160"/>
      <w:r w:rsidRPr="00484931">
        <w:tab/>
      </w:r>
      <w:r>
        <w:t xml:space="preserve">General news sources </w:t>
      </w:r>
      <w:r w:rsidRPr="00484931">
        <w:t>– by region</w:t>
      </w:r>
      <w:bookmarkEnd w:id="161"/>
    </w:p>
    <w:p w14:paraId="077C11DC" w14:textId="59878D71" w:rsidR="00A25C39" w:rsidRDefault="00A25C39" w:rsidP="006B7F0B">
      <w:pPr>
        <w:pStyle w:val="FigureNote"/>
      </w:pPr>
      <w:r>
        <w:rPr>
          <w:noProof/>
          <w:lang w:val="en-AU" w:eastAsia="en-AU"/>
        </w:rPr>
        <w:drawing>
          <wp:inline distT="0" distB="0" distL="0" distR="0" wp14:anchorId="404A0EED" wp14:editId="15991D87">
            <wp:extent cx="5538746" cy="6658708"/>
            <wp:effectExtent l="0" t="0" r="5080" b="8890"/>
            <wp:docPr id="136" name="Picture 136" title="General news sources –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41432" cy="6661937"/>
                    </a:xfrm>
                    <a:prstGeom prst="rect">
                      <a:avLst/>
                    </a:prstGeom>
                  </pic:spPr>
                </pic:pic>
              </a:graphicData>
            </a:graphic>
          </wp:inline>
        </w:drawing>
      </w:r>
    </w:p>
    <w:p w14:paraId="27809357" w14:textId="4B86A530" w:rsidR="006B7F0B" w:rsidRDefault="006B7F0B" w:rsidP="006B7F0B">
      <w:pPr>
        <w:pStyle w:val="FigureNote"/>
      </w:pPr>
      <w:r w:rsidRPr="008926C1">
        <w:t>D2</w:t>
      </w:r>
      <w:r>
        <w:t>.</w:t>
      </w:r>
      <w:r w:rsidRPr="008926C1">
        <w:tab/>
        <w:t xml:space="preserve">In general, how do you access news and current affairs? </w:t>
      </w:r>
      <w:r>
        <w:t>(Multiple responses).</w:t>
      </w:r>
    </w:p>
    <w:p w14:paraId="0AA13146" w14:textId="77777777" w:rsidR="006B7F0B" w:rsidRDefault="006B7F0B" w:rsidP="006B7F0B">
      <w:pPr>
        <w:pStyle w:val="FigureNote"/>
      </w:pPr>
      <w:r w:rsidRPr="00BD3161">
        <w:t>Base:</w:t>
      </w:r>
      <w:r w:rsidRPr="00BD3161">
        <w:tab/>
        <w:t xml:space="preserve">All </w:t>
      </w:r>
      <w:r w:rsidRPr="00F11D4E">
        <w:t>respondents</w:t>
      </w:r>
      <w:r w:rsidRPr="00BD3161">
        <w:t xml:space="preserve"> </w:t>
      </w:r>
      <w:r>
        <w:t xml:space="preserve">– Total </w:t>
      </w:r>
      <w:r w:rsidRPr="00BD3161">
        <w:t>(n=4,096)</w:t>
      </w:r>
      <w:r>
        <w:t xml:space="preserve">, Metro (n=2,716), Regional (n=1,379). </w:t>
      </w:r>
    </w:p>
    <w:p w14:paraId="64EBF48A" w14:textId="6920C398" w:rsidR="006B7F0B" w:rsidRDefault="006B7F0B" w:rsidP="006B7F0B">
      <w:pPr>
        <w:pStyle w:val="FigureNote"/>
      </w:pPr>
      <w:r w:rsidRPr="00673270">
        <w:t>Note:</w:t>
      </w:r>
      <w:r w:rsidRPr="00673270">
        <w:tab/>
        <w:t xml:space="preserve">The following </w:t>
      </w:r>
      <w:r w:rsidR="006B2DF4">
        <w:t>were</w:t>
      </w:r>
      <w:r w:rsidRPr="00673270">
        <w:t xml:space="preserve"> not shown: ‘Don’t know’ (</w:t>
      </w:r>
      <w:r>
        <w:t>&lt;1</w:t>
      </w:r>
      <w:r w:rsidRPr="00673270">
        <w:t>%), ‘Refused’ (</w:t>
      </w:r>
      <w:r>
        <w:t>&lt;1</w:t>
      </w:r>
      <w:r w:rsidRPr="00673270">
        <w:t>%). ‘NET: Television’ includes: ‘Commercial free-to-air TV, inc. catch-up TV’, ‘Publicly owned free-to-air TV, inc. catch-up TV’, and ‘Pay TV, inc. streaming’. ‘NET: Online’ includes: ‘News website or app’, ‘Social media’, ‘Online search engine’, ‘News aggregator website or app’, and ‘Other website or app’. ‘NET: Audio’ includes: ‘Radio’ and ‘Podcast’. ‘NET: Newspaper’ includes: ‘National print newspaper’, ‘State print newspaper’, and ‘Local print newspaper’.</w:t>
      </w:r>
    </w:p>
    <w:p w14:paraId="4B112F1E" w14:textId="77777777" w:rsidR="006B7F0B" w:rsidRDefault="006B7F0B" w:rsidP="006B7F0B">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6D497BB2" w14:textId="77777777" w:rsidR="006B7F0B" w:rsidRDefault="006B7F0B" w:rsidP="006B7F0B">
      <w:pPr>
        <w:pStyle w:val="Heading4"/>
      </w:pPr>
      <w:r>
        <w:lastRenderedPageBreak/>
        <w:t>Online news sources</w:t>
      </w:r>
    </w:p>
    <w:p w14:paraId="371B47C9" w14:textId="07A841DE" w:rsidR="006B7F0B" w:rsidRDefault="006B7F0B" w:rsidP="006B7F0B">
      <w:pPr>
        <w:pStyle w:val="Body"/>
      </w:pPr>
      <w:r>
        <w:t xml:space="preserve">Respondents who reported they used a search engine or social media to access news were asked which specific </w:t>
      </w:r>
      <w:r w:rsidRPr="005B10C6">
        <w:t xml:space="preserve">online websites or apps </w:t>
      </w:r>
      <w:r>
        <w:t xml:space="preserve">they used. The results </w:t>
      </w:r>
      <w:r w:rsidR="006B2DF4">
        <w:t>were</w:t>
      </w:r>
      <w:r>
        <w:t xml:space="preserve"> shown in </w:t>
      </w:r>
      <w:r>
        <w:fldChar w:fldCharType="begin"/>
      </w:r>
      <w:r>
        <w:instrText xml:space="preserve"> REF _Ref56007181 \h </w:instrText>
      </w:r>
      <w:r>
        <w:fldChar w:fldCharType="separate"/>
      </w:r>
      <w:r w:rsidR="00580AE1" w:rsidRPr="006655F8">
        <w:t xml:space="preserve">Figure </w:t>
      </w:r>
      <w:r w:rsidR="00580AE1">
        <w:rPr>
          <w:noProof/>
        </w:rPr>
        <w:t>53</w:t>
      </w:r>
      <w:r>
        <w:fldChar w:fldCharType="end"/>
      </w:r>
      <w:r>
        <w:t xml:space="preserve">. </w:t>
      </w:r>
    </w:p>
    <w:p w14:paraId="2C9DC80E" w14:textId="6886B995" w:rsidR="006B7F0B" w:rsidRDefault="006B7F0B" w:rsidP="006B7F0B">
      <w:pPr>
        <w:pStyle w:val="Body"/>
      </w:pPr>
      <w:r>
        <w:t xml:space="preserve">Amongst these respondents, Facebook (64%) </w:t>
      </w:r>
      <w:r w:rsidR="006B2DF4">
        <w:t>was</w:t>
      </w:r>
      <w:r>
        <w:t xml:space="preserve"> the most commonly used online source to access news. Google (62%) </w:t>
      </w:r>
      <w:r w:rsidR="006B2DF4">
        <w:t>was</w:t>
      </w:r>
      <w:r>
        <w:t xml:space="preserve"> the next most common source, including Google search (46%) and Google News (32%). Instagram (16%) and Twitter (11%) </w:t>
      </w:r>
      <w:r w:rsidR="006B2DF4">
        <w:t>were</w:t>
      </w:r>
      <w:r>
        <w:t xml:space="preserve"> used by more than one in ten of those who used search engine/social media to access news. </w:t>
      </w:r>
    </w:p>
    <w:p w14:paraId="3C10995A" w14:textId="594A74BF" w:rsidR="006B7F0B" w:rsidRDefault="006B7F0B" w:rsidP="006B7F0B">
      <w:pPr>
        <w:pStyle w:val="Caption"/>
        <w:ind w:left="1440" w:hanging="1440"/>
      </w:pPr>
      <w:bookmarkStart w:id="162" w:name="_Ref56007181"/>
      <w:bookmarkStart w:id="163" w:name="_Toc64042607"/>
      <w:r w:rsidRPr="006655F8">
        <w:t xml:space="preserve">Figure </w:t>
      </w:r>
      <w:r w:rsidRPr="006655F8">
        <w:rPr>
          <w:noProof/>
        </w:rPr>
        <w:fldChar w:fldCharType="begin"/>
      </w:r>
      <w:r w:rsidRPr="006655F8">
        <w:rPr>
          <w:noProof/>
        </w:rPr>
        <w:instrText xml:space="preserve"> SEQ Figure \* ARABIC </w:instrText>
      </w:r>
      <w:r w:rsidRPr="006655F8">
        <w:rPr>
          <w:noProof/>
        </w:rPr>
        <w:fldChar w:fldCharType="separate"/>
      </w:r>
      <w:r w:rsidR="00580AE1">
        <w:rPr>
          <w:noProof/>
        </w:rPr>
        <w:t>53</w:t>
      </w:r>
      <w:r w:rsidRPr="006655F8">
        <w:rPr>
          <w:noProof/>
        </w:rPr>
        <w:fldChar w:fldCharType="end"/>
      </w:r>
      <w:bookmarkEnd w:id="162"/>
      <w:r w:rsidRPr="006655F8">
        <w:tab/>
        <w:t xml:space="preserve">Online news sources </w:t>
      </w:r>
      <w:r>
        <w:t>(</w:t>
      </w:r>
      <w:r w:rsidRPr="006655F8">
        <w:t>amongst search engine</w:t>
      </w:r>
      <w:r>
        <w:t>/</w:t>
      </w:r>
      <w:r w:rsidRPr="006655F8">
        <w:t>social media</w:t>
      </w:r>
      <w:r>
        <w:t xml:space="preserve"> users)</w:t>
      </w:r>
      <w:r w:rsidRPr="006655F8">
        <w:t xml:space="preserve"> – Total</w:t>
      </w:r>
      <w:bookmarkEnd w:id="163"/>
      <w:r>
        <w:t xml:space="preserve"> </w:t>
      </w:r>
    </w:p>
    <w:p w14:paraId="1FAE2BD1" w14:textId="5FF6AD9A" w:rsidR="00A25C39" w:rsidRDefault="00A25C39" w:rsidP="006B7F0B">
      <w:pPr>
        <w:pStyle w:val="FigureNote"/>
        <w:spacing w:line="216" w:lineRule="auto"/>
      </w:pPr>
      <w:r>
        <w:rPr>
          <w:noProof/>
          <w:lang w:val="en-AU" w:eastAsia="en-AU"/>
        </w:rPr>
        <w:drawing>
          <wp:inline distT="0" distB="0" distL="0" distR="0" wp14:anchorId="156EE1E9" wp14:editId="7102C674">
            <wp:extent cx="5759450" cy="5868035"/>
            <wp:effectExtent l="0" t="0" r="0" b="0"/>
            <wp:docPr id="137" name="Picture 137" title="Online news sources (amongst search engine/social media users) – 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9450" cy="5868035"/>
                    </a:xfrm>
                    <a:prstGeom prst="rect">
                      <a:avLst/>
                    </a:prstGeom>
                  </pic:spPr>
                </pic:pic>
              </a:graphicData>
            </a:graphic>
          </wp:inline>
        </w:drawing>
      </w:r>
    </w:p>
    <w:p w14:paraId="6D4B7A40" w14:textId="4BCD57CD" w:rsidR="006B7F0B" w:rsidRDefault="006B7F0B" w:rsidP="006B7F0B">
      <w:pPr>
        <w:pStyle w:val="FigureNote"/>
        <w:spacing w:line="216" w:lineRule="auto"/>
      </w:pPr>
      <w:r w:rsidRPr="008926C1">
        <w:t>D</w:t>
      </w:r>
      <w:r>
        <w:t>4.</w:t>
      </w:r>
      <w:r w:rsidRPr="008926C1">
        <w:tab/>
      </w:r>
      <w:r w:rsidRPr="00DE220D">
        <w:t xml:space="preserve">Which online websites or apps do you use to access news and current affairs? </w:t>
      </w:r>
      <w:r>
        <w:t>(Multiple responses).</w:t>
      </w:r>
    </w:p>
    <w:p w14:paraId="039DD5FA" w14:textId="77777777" w:rsidR="006B7F0B" w:rsidRPr="0056257B" w:rsidRDefault="006B7F0B" w:rsidP="006B7F0B">
      <w:pPr>
        <w:pStyle w:val="FigureNote"/>
        <w:spacing w:line="216" w:lineRule="auto"/>
      </w:pPr>
      <w:r w:rsidRPr="0056257B">
        <w:t>Base:</w:t>
      </w:r>
      <w:r w:rsidRPr="0056257B">
        <w:tab/>
      </w:r>
      <w:r>
        <w:t>Consumed news via ‘S</w:t>
      </w:r>
      <w:r w:rsidRPr="006655F8">
        <w:t>earch engine</w:t>
      </w:r>
      <w:r>
        <w:t>’</w:t>
      </w:r>
      <w:r w:rsidRPr="006655F8">
        <w:t xml:space="preserve"> or </w:t>
      </w:r>
      <w:r>
        <w:t>‘S</w:t>
      </w:r>
      <w:r w:rsidRPr="006655F8">
        <w:t>ocial media</w:t>
      </w:r>
      <w:r>
        <w:t>’ in D2 – Total (n=1,971</w:t>
      </w:r>
      <w:r w:rsidRPr="0056257B">
        <w:t>).</w:t>
      </w:r>
    </w:p>
    <w:p w14:paraId="59267A83" w14:textId="0109EB41" w:rsidR="006B7F0B" w:rsidRDefault="006B7F0B" w:rsidP="006B7F0B">
      <w:pPr>
        <w:pStyle w:val="FigureNote"/>
        <w:spacing w:line="216" w:lineRule="auto"/>
        <w:rPr>
          <w:color w:val="FF0000"/>
        </w:rPr>
      </w:pPr>
      <w:r w:rsidRPr="0056257B">
        <w:t>Note:</w:t>
      </w:r>
      <w:r w:rsidRPr="0056257B">
        <w:tab/>
        <w:t xml:space="preserve">The following </w:t>
      </w:r>
      <w:r w:rsidR="006B2DF4">
        <w:t>were</w:t>
      </w:r>
      <w:r w:rsidRPr="0056257B">
        <w:t xml:space="preserve"> not shown: ‘Don’t know’ (1%), ‘Refused’ (&lt;1%). ‘</w:t>
      </w:r>
      <w:r w:rsidRPr="006655F8">
        <w:t>NET: Google search &amp; News’ includes: ‘Google search’ and ‘Google News’.</w:t>
      </w:r>
    </w:p>
    <w:p w14:paraId="3606600A" w14:textId="77777777" w:rsidR="006B7F0B" w:rsidRDefault="006B7F0B" w:rsidP="006B7F0B">
      <w:pPr>
        <w:rPr>
          <w:rFonts w:eastAsia="Times New Roman" w:cs="Times New Roman"/>
          <w:szCs w:val="20"/>
        </w:rPr>
      </w:pPr>
      <w:r>
        <w:br w:type="page"/>
      </w:r>
    </w:p>
    <w:p w14:paraId="2D9F26AB" w14:textId="4869E849" w:rsidR="006B7F0B" w:rsidRDefault="006B7F0B" w:rsidP="006B7F0B">
      <w:pPr>
        <w:pStyle w:val="Body"/>
      </w:pPr>
      <w:r>
        <w:lastRenderedPageBreak/>
        <w:fldChar w:fldCharType="begin"/>
      </w:r>
      <w:r>
        <w:instrText xml:space="preserve"> REF _Ref56009774 \h </w:instrText>
      </w:r>
      <w:r>
        <w:fldChar w:fldCharType="separate"/>
      </w:r>
      <w:r w:rsidR="00580AE1" w:rsidRPr="00AF1549">
        <w:t xml:space="preserve">Figure </w:t>
      </w:r>
      <w:r w:rsidR="00580AE1">
        <w:rPr>
          <w:noProof/>
        </w:rPr>
        <w:t>54</w:t>
      </w:r>
      <w:r>
        <w:fldChar w:fldCharType="end"/>
      </w:r>
      <w:r>
        <w:t xml:space="preserve"> shows that amongst those who use a search engine or social media to access news, females </w:t>
      </w:r>
      <w:r w:rsidR="006B2DF4">
        <w:t>were</w:t>
      </w:r>
      <w:r>
        <w:t xml:space="preserve"> more likely to use Facebook (70%) and Instagram (20%); whereas males </w:t>
      </w:r>
      <w:r w:rsidR="006B2DF4">
        <w:t>were</w:t>
      </w:r>
      <w:r>
        <w:t xml:space="preserve"> more likely to use Google News (36%), Twitter (14%), Reddit (10%), and other news aggregator app</w:t>
      </w:r>
      <w:r w:rsidR="00CD0D14">
        <w:t>s</w:t>
      </w:r>
      <w:r>
        <w:t xml:space="preserve"> (8%) or other search engine</w:t>
      </w:r>
      <w:r w:rsidR="00CD0D14">
        <w:t>s</w:t>
      </w:r>
      <w:r>
        <w:t xml:space="preserve"> (7%). </w:t>
      </w:r>
    </w:p>
    <w:p w14:paraId="4D9B2917" w14:textId="47760930" w:rsidR="006B7F0B" w:rsidRDefault="006B7F0B" w:rsidP="006B7F0B">
      <w:pPr>
        <w:pStyle w:val="Caption"/>
      </w:pPr>
      <w:bookmarkStart w:id="164" w:name="_Ref56009774"/>
      <w:bookmarkStart w:id="165" w:name="_Toc64042608"/>
      <w:r w:rsidRPr="00AF1549">
        <w:t xml:space="preserve">Figure </w:t>
      </w:r>
      <w:r w:rsidR="008A5BFD">
        <w:rPr>
          <w:noProof/>
        </w:rPr>
        <w:fldChar w:fldCharType="begin"/>
      </w:r>
      <w:r w:rsidR="008A5BFD">
        <w:rPr>
          <w:noProof/>
        </w:rPr>
        <w:instrText xml:space="preserve"> SEQ Figure \* ARABIC </w:instrText>
      </w:r>
      <w:r w:rsidR="008A5BFD">
        <w:rPr>
          <w:noProof/>
        </w:rPr>
        <w:fldChar w:fldCharType="separate"/>
      </w:r>
      <w:r w:rsidR="00580AE1">
        <w:rPr>
          <w:noProof/>
        </w:rPr>
        <w:t>54</w:t>
      </w:r>
      <w:r w:rsidR="008A5BFD">
        <w:rPr>
          <w:noProof/>
        </w:rPr>
        <w:fldChar w:fldCharType="end"/>
      </w:r>
      <w:bookmarkEnd w:id="164"/>
      <w:r w:rsidRPr="00AF1549">
        <w:tab/>
        <w:t>Online news sources (amongst search engine/social media users) – by gender</w:t>
      </w:r>
      <w:bookmarkEnd w:id="165"/>
    </w:p>
    <w:p w14:paraId="274F3FCE" w14:textId="11A2AA6F" w:rsidR="00A25C39" w:rsidRDefault="00A25C39" w:rsidP="006B7F0B">
      <w:pPr>
        <w:pStyle w:val="FigureNote"/>
        <w:spacing w:line="216" w:lineRule="auto"/>
      </w:pPr>
      <w:r>
        <w:rPr>
          <w:noProof/>
          <w:lang w:val="en-AU" w:eastAsia="en-AU"/>
        </w:rPr>
        <w:drawing>
          <wp:inline distT="0" distB="0" distL="0" distR="0" wp14:anchorId="287121EB" wp14:editId="35DD5DFA">
            <wp:extent cx="5759450" cy="5786120"/>
            <wp:effectExtent l="0" t="0" r="0" b="5080"/>
            <wp:docPr id="138" name="Picture 138" title="Online news sources (amongst search engine/social media users) –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9450" cy="5786120"/>
                    </a:xfrm>
                    <a:prstGeom prst="rect">
                      <a:avLst/>
                    </a:prstGeom>
                  </pic:spPr>
                </pic:pic>
              </a:graphicData>
            </a:graphic>
          </wp:inline>
        </w:drawing>
      </w:r>
    </w:p>
    <w:p w14:paraId="6E184011" w14:textId="74D19508" w:rsidR="006B7F0B" w:rsidRDefault="006B7F0B" w:rsidP="006B7F0B">
      <w:pPr>
        <w:pStyle w:val="FigureNote"/>
        <w:spacing w:line="216" w:lineRule="auto"/>
      </w:pPr>
      <w:r w:rsidRPr="008926C1">
        <w:t>D</w:t>
      </w:r>
      <w:r>
        <w:t>4.</w:t>
      </w:r>
      <w:r w:rsidRPr="008926C1">
        <w:tab/>
      </w:r>
      <w:r w:rsidRPr="00DE220D">
        <w:t xml:space="preserve">Which online websites or apps do you use to access news and current affairs? </w:t>
      </w:r>
      <w:r>
        <w:t>(Multiple responses).</w:t>
      </w:r>
    </w:p>
    <w:p w14:paraId="335EBFDE" w14:textId="77777777" w:rsidR="006B7F0B" w:rsidRDefault="006B7F0B" w:rsidP="006B7F0B">
      <w:pPr>
        <w:pStyle w:val="FigureNote"/>
        <w:spacing w:line="216" w:lineRule="auto"/>
      </w:pPr>
      <w:r w:rsidRPr="0056257B">
        <w:t>Base:</w:t>
      </w:r>
      <w:r w:rsidRPr="0056257B">
        <w:tab/>
      </w:r>
      <w:r>
        <w:t>Consumed news via ‘S</w:t>
      </w:r>
      <w:r w:rsidRPr="006655F8">
        <w:t>earch engine</w:t>
      </w:r>
      <w:r>
        <w:t>’</w:t>
      </w:r>
      <w:r w:rsidRPr="006655F8">
        <w:t xml:space="preserve"> or </w:t>
      </w:r>
      <w:r>
        <w:t>‘S</w:t>
      </w:r>
      <w:r w:rsidRPr="006655F8">
        <w:t>ocial media</w:t>
      </w:r>
      <w:r>
        <w:t xml:space="preserve">’ in D2 – Total (n=1,971), Male (n=795), Female (n=1,167). </w:t>
      </w:r>
    </w:p>
    <w:p w14:paraId="54F36C82" w14:textId="250C0A6A" w:rsidR="006B7F0B" w:rsidRDefault="006B7F0B" w:rsidP="006B7F0B">
      <w:pPr>
        <w:pStyle w:val="FigureNote"/>
      </w:pPr>
      <w:r>
        <w:t>Note:</w:t>
      </w:r>
      <w:r>
        <w:tab/>
        <w:t xml:space="preserve">The following </w:t>
      </w:r>
      <w:r w:rsidR="006B2DF4">
        <w:t>were</w:t>
      </w:r>
      <w:r>
        <w:t xml:space="preserve"> not shown: ‘Don’t know’ (1%), ‘Refused’ (&lt;1%). </w:t>
      </w:r>
    </w:p>
    <w:p w14:paraId="19968E4C" w14:textId="77777777" w:rsidR="006B7F0B" w:rsidRPr="00BD3161" w:rsidRDefault="006B7F0B" w:rsidP="006B7F0B">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3FDDAFA2" w14:textId="77777777" w:rsidR="006B7F0B" w:rsidRDefault="006B7F0B" w:rsidP="006B7F0B">
      <w:pPr>
        <w:rPr>
          <w:rFonts w:eastAsiaTheme="majorEastAsia" w:cstheme="majorBidi"/>
          <w:b/>
          <w:bCs/>
          <w:color w:val="1F688D"/>
          <w:sz w:val="24"/>
        </w:rPr>
      </w:pPr>
      <w:r>
        <w:br w:type="page"/>
      </w:r>
    </w:p>
    <w:p w14:paraId="36A7B245" w14:textId="252C94F7" w:rsidR="006B7F0B" w:rsidRDefault="006B7F0B" w:rsidP="006B7F0B">
      <w:pPr>
        <w:pStyle w:val="Body"/>
      </w:pPr>
      <w:r>
        <w:lastRenderedPageBreak/>
        <w:t xml:space="preserve">As shown in </w:t>
      </w:r>
      <w:r w:rsidR="008A5BFD">
        <w:fldChar w:fldCharType="begin"/>
      </w:r>
      <w:r w:rsidR="008A5BFD">
        <w:instrText xml:space="preserve"> REF _Ref56094443 \h </w:instrText>
      </w:r>
      <w:r w:rsidR="008A5BFD">
        <w:fldChar w:fldCharType="separate"/>
      </w:r>
      <w:r w:rsidR="00580AE1" w:rsidRPr="00DC5A59">
        <w:t xml:space="preserve">Figure </w:t>
      </w:r>
      <w:r w:rsidR="00580AE1">
        <w:rPr>
          <w:noProof/>
        </w:rPr>
        <w:t>55</w:t>
      </w:r>
      <w:r w:rsidR="008A5BFD">
        <w:fldChar w:fldCharType="end"/>
      </w:r>
      <w:r>
        <w:t xml:space="preserve">, amongst those who use a search engine or social media to access news, respondents aged 18-34 years </w:t>
      </w:r>
      <w:r w:rsidR="006B2DF4">
        <w:t>were</w:t>
      </w:r>
      <w:r>
        <w:t xml:space="preserve"> more likely than older age groups to use Instagram (27%) or Reddit (15%). Compared to 18-34 year olds, those aged 55 years or older </w:t>
      </w:r>
      <w:r w:rsidR="006B2DF4">
        <w:t>were</w:t>
      </w:r>
      <w:r>
        <w:t xml:space="preserve"> more likely to use other news aggregator app (9%). However, they </w:t>
      </w:r>
      <w:r w:rsidR="006B2DF4">
        <w:t>were</w:t>
      </w:r>
      <w:r>
        <w:t xml:space="preserve"> less likely to use Facebook (52%), Instagram (5%), Twitter (5%), or Reddit (1%) compared to younger age groups. </w:t>
      </w:r>
    </w:p>
    <w:p w14:paraId="5A6EC16E" w14:textId="6A63B51B" w:rsidR="006B7F0B" w:rsidRDefault="006B7F0B" w:rsidP="006B7F0B">
      <w:pPr>
        <w:pStyle w:val="Caption"/>
      </w:pPr>
      <w:bookmarkStart w:id="166" w:name="_Ref56094443"/>
      <w:bookmarkStart w:id="167" w:name="_Toc64042609"/>
      <w:r w:rsidRPr="00DC5A59">
        <w:t xml:space="preserve">Figure </w:t>
      </w:r>
      <w:r w:rsidR="008A5BFD">
        <w:rPr>
          <w:noProof/>
        </w:rPr>
        <w:fldChar w:fldCharType="begin"/>
      </w:r>
      <w:r w:rsidR="008A5BFD">
        <w:rPr>
          <w:noProof/>
        </w:rPr>
        <w:instrText xml:space="preserve"> SEQ Figure \* ARABIC </w:instrText>
      </w:r>
      <w:r w:rsidR="008A5BFD">
        <w:rPr>
          <w:noProof/>
        </w:rPr>
        <w:fldChar w:fldCharType="separate"/>
      </w:r>
      <w:r w:rsidR="00580AE1">
        <w:rPr>
          <w:noProof/>
        </w:rPr>
        <w:t>55</w:t>
      </w:r>
      <w:r w:rsidR="008A5BFD">
        <w:rPr>
          <w:noProof/>
        </w:rPr>
        <w:fldChar w:fldCharType="end"/>
      </w:r>
      <w:bookmarkEnd w:id="166"/>
      <w:r w:rsidRPr="00DC5A59">
        <w:tab/>
        <w:t>Online news sources (amongst search engine/social media users) – by age</w:t>
      </w:r>
      <w:bookmarkEnd w:id="167"/>
    </w:p>
    <w:p w14:paraId="5096065D" w14:textId="19D2E725" w:rsidR="000E703E" w:rsidRDefault="000E703E" w:rsidP="006B7F0B">
      <w:pPr>
        <w:pStyle w:val="FigureNote"/>
        <w:spacing w:line="216" w:lineRule="auto"/>
      </w:pPr>
      <w:r>
        <w:rPr>
          <w:noProof/>
          <w:lang w:val="en-AU" w:eastAsia="en-AU"/>
        </w:rPr>
        <w:drawing>
          <wp:inline distT="0" distB="0" distL="0" distR="0" wp14:anchorId="4AFA3BF9" wp14:editId="0EEDC01D">
            <wp:extent cx="5759450" cy="5848350"/>
            <wp:effectExtent l="0" t="0" r="0" b="0"/>
            <wp:docPr id="139" name="Picture 139" title="Online news sources (amongst search engine/social media users) –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59450" cy="5848350"/>
                    </a:xfrm>
                    <a:prstGeom prst="rect">
                      <a:avLst/>
                    </a:prstGeom>
                  </pic:spPr>
                </pic:pic>
              </a:graphicData>
            </a:graphic>
          </wp:inline>
        </w:drawing>
      </w:r>
    </w:p>
    <w:p w14:paraId="140F1235" w14:textId="7D7A1C21" w:rsidR="006B7F0B" w:rsidRDefault="006B7F0B" w:rsidP="006B7F0B">
      <w:pPr>
        <w:pStyle w:val="FigureNote"/>
        <w:spacing w:line="216" w:lineRule="auto"/>
      </w:pPr>
      <w:r w:rsidRPr="008926C1">
        <w:t>D</w:t>
      </w:r>
      <w:r>
        <w:t>4.</w:t>
      </w:r>
      <w:r w:rsidRPr="008926C1">
        <w:tab/>
      </w:r>
      <w:r w:rsidRPr="00DE220D">
        <w:t xml:space="preserve">Which online websites or apps do you use to access news and current affairs? </w:t>
      </w:r>
      <w:r>
        <w:t>(Multiple responses).</w:t>
      </w:r>
    </w:p>
    <w:p w14:paraId="213A3D31" w14:textId="77777777" w:rsidR="006B7F0B" w:rsidRDefault="006B7F0B" w:rsidP="006B7F0B">
      <w:pPr>
        <w:pStyle w:val="FigureNote"/>
      </w:pPr>
      <w:r w:rsidRPr="0056257B">
        <w:t>Base:</w:t>
      </w:r>
      <w:r w:rsidRPr="0056257B">
        <w:tab/>
      </w:r>
      <w:r>
        <w:t>Consumed news via ‘S</w:t>
      </w:r>
      <w:r w:rsidRPr="006655F8">
        <w:t>earch engine</w:t>
      </w:r>
      <w:r>
        <w:t>’</w:t>
      </w:r>
      <w:r w:rsidRPr="006655F8">
        <w:t xml:space="preserve"> or </w:t>
      </w:r>
      <w:r>
        <w:t>‘S</w:t>
      </w:r>
      <w:r w:rsidRPr="006655F8">
        <w:t>ocial media</w:t>
      </w:r>
      <w:r>
        <w:t xml:space="preserve">’ in D2 – Total (n=1,971), 18-34 (n=471), 35-54 (n=829), 55 or older (n=669). </w:t>
      </w:r>
    </w:p>
    <w:p w14:paraId="524A54A5" w14:textId="19ECCA51" w:rsidR="006B7F0B" w:rsidRDefault="006B7F0B" w:rsidP="006B7F0B">
      <w:pPr>
        <w:pStyle w:val="FigureNote"/>
      </w:pPr>
      <w:r>
        <w:t>Note:</w:t>
      </w:r>
      <w:r>
        <w:tab/>
        <w:t xml:space="preserve">The following </w:t>
      </w:r>
      <w:r w:rsidR="006B2DF4">
        <w:t>were</w:t>
      </w:r>
      <w:r>
        <w:t xml:space="preserve"> not shown: ‘Don’t know’ (1%), ‘Refused’ (&lt;1%). </w:t>
      </w:r>
    </w:p>
    <w:p w14:paraId="089E219A" w14:textId="77777777" w:rsidR="006B7F0B" w:rsidRDefault="006B7F0B" w:rsidP="006B7F0B">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w:t>
      </w:r>
      <w:r>
        <w:t xml:space="preserve">other sub-groups </w:t>
      </w:r>
      <w:r w:rsidRPr="009D7423">
        <w:t>at the 95% confidence level.</w:t>
      </w:r>
      <w:r>
        <w:t xml:space="preserve"> </w:t>
      </w:r>
    </w:p>
    <w:p w14:paraId="357BB463" w14:textId="77777777" w:rsidR="006B7F0B" w:rsidRDefault="006B7F0B" w:rsidP="006B7F0B">
      <w:pPr>
        <w:pStyle w:val="FigureNote"/>
      </w:pPr>
      <w:r>
        <w:rPr>
          <w:rFonts w:ascii="Wingdings 3" w:eastAsia="Wingdings 3" w:hAnsi="Wingdings 3" w:cs="Wingdings 3"/>
          <w:color w:val="00B050"/>
          <w:kern w:val="24"/>
          <w:lang w:eastAsia="en-AU"/>
        </w:rPr>
        <w:sym w:font="Wingdings 3" w:char="F072"/>
      </w:r>
      <w:r w:rsidRPr="00E071E1">
        <w:rPr>
          <w:rFonts w:ascii="Wingdings 3" w:eastAsia="Wingdings 3" w:hAnsi="Wingdings 3" w:cs="Wingdings 3"/>
          <w:color w:val="FF0000"/>
          <w:kern w:val="24"/>
          <w:lang w:eastAsia="en-AU"/>
        </w:rPr>
        <w:sym w:font="Wingdings 3" w:char="F073"/>
      </w:r>
      <w:r w:rsidRPr="00E071E1">
        <w:t xml:space="preserve"> </w:t>
      </w:r>
      <w:r>
        <w:tab/>
        <w:t>S</w:t>
      </w:r>
      <w:r w:rsidRPr="009D7423">
        <w:t xml:space="preserve">ignificantly different to </w:t>
      </w:r>
      <w:r>
        <w:t xml:space="preserve">sub-group with corresponding arrow </w:t>
      </w:r>
      <w:r w:rsidRPr="009D7423">
        <w:t>at the 95% confidence level.</w:t>
      </w:r>
    </w:p>
    <w:p w14:paraId="65C41094" w14:textId="77777777" w:rsidR="006B7F0B" w:rsidRDefault="006B7F0B" w:rsidP="006B7F0B">
      <w:pPr>
        <w:rPr>
          <w:rFonts w:eastAsia="Times New Roman" w:cs="Times New Roman"/>
          <w:szCs w:val="20"/>
        </w:rPr>
      </w:pPr>
      <w:r>
        <w:br w:type="page"/>
      </w:r>
    </w:p>
    <w:p w14:paraId="2DBCFD12" w14:textId="0A46DC53" w:rsidR="006B7F0B" w:rsidRDefault="006B7F0B" w:rsidP="006B7F0B">
      <w:pPr>
        <w:pStyle w:val="Body"/>
      </w:pPr>
      <w:r>
        <w:lastRenderedPageBreak/>
        <w:fldChar w:fldCharType="begin"/>
      </w:r>
      <w:r>
        <w:instrText xml:space="preserve"> REF _Ref56010709 \h </w:instrText>
      </w:r>
      <w:r>
        <w:fldChar w:fldCharType="separate"/>
      </w:r>
      <w:r w:rsidR="00580AE1" w:rsidRPr="007973E6">
        <w:t xml:space="preserve">Figure </w:t>
      </w:r>
      <w:r w:rsidR="00580AE1">
        <w:rPr>
          <w:noProof/>
        </w:rPr>
        <w:t>56</w:t>
      </w:r>
      <w:r>
        <w:fldChar w:fldCharType="end"/>
      </w:r>
      <w:r>
        <w:t xml:space="preserve"> shows that amongst those who use a search engine or social media to access news, respondents living in regional areas </w:t>
      </w:r>
      <w:r w:rsidR="006B2DF4">
        <w:t>were</w:t>
      </w:r>
      <w:r>
        <w:t xml:space="preserve"> more likely to use Facebook (68%) to access news compared to those living in metropolitan areas. Whereas those living in metropolitan areas </w:t>
      </w:r>
      <w:r w:rsidR="006B2DF4">
        <w:t>were</w:t>
      </w:r>
      <w:r>
        <w:t xml:space="preserve"> more likely to use one of the Google services (65%), Apple News (11%), or WeChat (3%) compared to regional respondents. </w:t>
      </w:r>
    </w:p>
    <w:p w14:paraId="46456651" w14:textId="4763436E" w:rsidR="006B7F0B" w:rsidRDefault="006B7F0B" w:rsidP="006B7F0B">
      <w:pPr>
        <w:pStyle w:val="Caption"/>
      </w:pPr>
      <w:bookmarkStart w:id="168" w:name="_Ref56010709"/>
      <w:bookmarkStart w:id="169" w:name="_Toc64042610"/>
      <w:r w:rsidRPr="007973E6">
        <w:t xml:space="preserve">Figure </w:t>
      </w:r>
      <w:r w:rsidR="008A5BFD">
        <w:rPr>
          <w:noProof/>
        </w:rPr>
        <w:fldChar w:fldCharType="begin"/>
      </w:r>
      <w:r w:rsidR="008A5BFD">
        <w:rPr>
          <w:noProof/>
        </w:rPr>
        <w:instrText xml:space="preserve"> SEQ Figure \* ARABIC </w:instrText>
      </w:r>
      <w:r w:rsidR="008A5BFD">
        <w:rPr>
          <w:noProof/>
        </w:rPr>
        <w:fldChar w:fldCharType="separate"/>
      </w:r>
      <w:r w:rsidR="00580AE1">
        <w:rPr>
          <w:noProof/>
        </w:rPr>
        <w:t>56</w:t>
      </w:r>
      <w:r w:rsidR="008A5BFD">
        <w:rPr>
          <w:noProof/>
        </w:rPr>
        <w:fldChar w:fldCharType="end"/>
      </w:r>
      <w:bookmarkEnd w:id="168"/>
      <w:r w:rsidRPr="007973E6">
        <w:tab/>
        <w:t>Online news sources (amongst search engine/social media users) – by region</w:t>
      </w:r>
      <w:bookmarkEnd w:id="169"/>
    </w:p>
    <w:p w14:paraId="4996FD8F" w14:textId="4C2B41F1" w:rsidR="000E703E" w:rsidRDefault="000E703E" w:rsidP="006B7F0B">
      <w:pPr>
        <w:pStyle w:val="FigureNote"/>
        <w:spacing w:line="216" w:lineRule="auto"/>
      </w:pPr>
      <w:r>
        <w:rPr>
          <w:noProof/>
          <w:lang w:val="en-AU" w:eastAsia="en-AU"/>
        </w:rPr>
        <w:drawing>
          <wp:inline distT="0" distB="0" distL="0" distR="0" wp14:anchorId="328DA759" wp14:editId="5F84E3B6">
            <wp:extent cx="5759450" cy="6289675"/>
            <wp:effectExtent l="0" t="0" r="0" b="0"/>
            <wp:docPr id="140" name="Picture 140" title="Online news sources (amongst search engine/social media users) –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59450" cy="6289675"/>
                    </a:xfrm>
                    <a:prstGeom prst="rect">
                      <a:avLst/>
                    </a:prstGeom>
                  </pic:spPr>
                </pic:pic>
              </a:graphicData>
            </a:graphic>
          </wp:inline>
        </w:drawing>
      </w:r>
    </w:p>
    <w:p w14:paraId="2D1C2F03" w14:textId="08EEBB60" w:rsidR="006B7F0B" w:rsidRDefault="006B7F0B" w:rsidP="006B7F0B">
      <w:pPr>
        <w:pStyle w:val="FigureNote"/>
        <w:spacing w:line="216" w:lineRule="auto"/>
      </w:pPr>
      <w:r w:rsidRPr="008926C1">
        <w:t>D</w:t>
      </w:r>
      <w:r>
        <w:t>4.</w:t>
      </w:r>
      <w:r w:rsidRPr="008926C1">
        <w:tab/>
      </w:r>
      <w:r w:rsidRPr="00DE220D">
        <w:t xml:space="preserve">Which online websites or apps do you use to access news and current affairs? </w:t>
      </w:r>
      <w:r>
        <w:t>(Multiple responses).</w:t>
      </w:r>
    </w:p>
    <w:p w14:paraId="2D4455BD" w14:textId="77777777" w:rsidR="006B7F0B" w:rsidRDefault="006B7F0B" w:rsidP="006B7F0B">
      <w:pPr>
        <w:pStyle w:val="FigureNote"/>
      </w:pPr>
      <w:r w:rsidRPr="0056257B">
        <w:t>Base:</w:t>
      </w:r>
      <w:r w:rsidRPr="0056257B">
        <w:tab/>
      </w:r>
      <w:r>
        <w:t>Consumed news via ‘S</w:t>
      </w:r>
      <w:r w:rsidRPr="006655F8">
        <w:t>earch engine</w:t>
      </w:r>
      <w:r>
        <w:t>’</w:t>
      </w:r>
      <w:r w:rsidRPr="006655F8">
        <w:t xml:space="preserve"> or </w:t>
      </w:r>
      <w:r>
        <w:t>‘S</w:t>
      </w:r>
      <w:r w:rsidRPr="006655F8">
        <w:t>ocial media</w:t>
      </w:r>
      <w:r>
        <w:t xml:space="preserve">’ in D2 – Total (n=1,971), Metro (n=1,285), Regional (n=1,686). </w:t>
      </w:r>
    </w:p>
    <w:p w14:paraId="319A10B9" w14:textId="77777777" w:rsidR="006B7F0B" w:rsidRPr="00BD3161" w:rsidRDefault="006B7F0B" w:rsidP="006B7F0B">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1C146FAD" w14:textId="77777777" w:rsidR="006B7F0B" w:rsidRDefault="006B7F0B" w:rsidP="006B7F0B">
      <w:pPr>
        <w:rPr>
          <w:rFonts w:eastAsia="Times New Roman" w:cs="Times New Roman"/>
          <w:szCs w:val="20"/>
        </w:rPr>
      </w:pPr>
      <w:r>
        <w:br w:type="page"/>
      </w:r>
    </w:p>
    <w:p w14:paraId="570CF7D1" w14:textId="77777777" w:rsidR="006B7F0B" w:rsidRDefault="006B7F0B" w:rsidP="006B7F0B">
      <w:pPr>
        <w:pStyle w:val="Heading3"/>
      </w:pPr>
      <w:bookmarkStart w:id="170" w:name="_Toc64042528"/>
      <w:r>
        <w:lastRenderedPageBreak/>
        <w:t>Main source of news</w:t>
      </w:r>
      <w:bookmarkEnd w:id="170"/>
    </w:p>
    <w:p w14:paraId="278C0111" w14:textId="7539F226" w:rsidR="006B7F0B" w:rsidRDefault="006B7F0B" w:rsidP="006B7F0B">
      <w:pPr>
        <w:pStyle w:val="Body"/>
      </w:pPr>
      <w:r>
        <w:t xml:space="preserve">Respondents were asked to select their one main source for each </w:t>
      </w:r>
      <w:r w:rsidRPr="00EC20FD">
        <w:t>loc</w:t>
      </w:r>
      <w:r>
        <w:t>al, national, and international news</w:t>
      </w:r>
      <w:r w:rsidRPr="00EC20FD">
        <w:t xml:space="preserve">. The results </w:t>
      </w:r>
      <w:r w:rsidR="006B2DF4">
        <w:t>were</w:t>
      </w:r>
      <w:r w:rsidRPr="00EC20FD">
        <w:t xml:space="preserve"> presented in</w:t>
      </w:r>
      <w:r>
        <w:t xml:space="preserve"> </w:t>
      </w:r>
      <w:r>
        <w:fldChar w:fldCharType="begin"/>
      </w:r>
      <w:r>
        <w:instrText xml:space="preserve"> REF _Ref55831234 \h </w:instrText>
      </w:r>
      <w:r>
        <w:fldChar w:fldCharType="separate"/>
      </w:r>
      <w:r w:rsidR="00580AE1">
        <w:t xml:space="preserve">Figure </w:t>
      </w:r>
      <w:r w:rsidR="00580AE1">
        <w:rPr>
          <w:noProof/>
        </w:rPr>
        <w:t>57</w:t>
      </w:r>
      <w:r>
        <w:fldChar w:fldCharType="end"/>
      </w:r>
      <w:r w:rsidRPr="00EC20FD">
        <w:t>.</w:t>
      </w:r>
    </w:p>
    <w:p w14:paraId="4111B17B" w14:textId="428D0D07" w:rsidR="006B7F0B" w:rsidRDefault="006B7F0B" w:rsidP="006B7F0B">
      <w:pPr>
        <w:pStyle w:val="Body"/>
      </w:pPr>
      <w:r>
        <w:t xml:space="preserve">Overall, the most common source for all types of news </w:t>
      </w:r>
      <w:r w:rsidR="006B2DF4">
        <w:t>was</w:t>
      </w:r>
      <w:r>
        <w:t xml:space="preserve"> television, specifically commercial free-to-air TV, including catch-up. 29% of respondents use commercial free-to-air TV to access local or national news, and 24% use it to access international news.  </w:t>
      </w:r>
    </w:p>
    <w:p w14:paraId="5ED2A063" w14:textId="16819A51" w:rsidR="006B7F0B" w:rsidRDefault="006B7F0B" w:rsidP="006B7F0B">
      <w:pPr>
        <w:pStyle w:val="Body"/>
      </w:pPr>
      <w:r>
        <w:t xml:space="preserve">The next most common way respondents access news </w:t>
      </w:r>
      <w:r w:rsidR="006B2DF4">
        <w:t>was</w:t>
      </w:r>
      <w:r>
        <w:t xml:space="preserve"> online, specifically news websites or apps, with 16% accessing local or national news this way, and 20% accessing international news via this source. </w:t>
      </w:r>
    </w:p>
    <w:p w14:paraId="515FD499" w14:textId="5C990711" w:rsidR="006B7F0B" w:rsidRDefault="006B7F0B" w:rsidP="006B7F0B">
      <w:pPr>
        <w:pStyle w:val="Caption"/>
      </w:pPr>
      <w:bookmarkStart w:id="171" w:name="_Ref55831234"/>
      <w:bookmarkStart w:id="172" w:name="_Toc64042611"/>
      <w:r>
        <w:t xml:space="preserve">Figure </w:t>
      </w:r>
      <w:r>
        <w:rPr>
          <w:noProof/>
        </w:rPr>
        <w:fldChar w:fldCharType="begin"/>
      </w:r>
      <w:r>
        <w:rPr>
          <w:noProof/>
        </w:rPr>
        <w:instrText xml:space="preserve"> SEQ Figure \* ARABIC </w:instrText>
      </w:r>
      <w:r>
        <w:rPr>
          <w:noProof/>
        </w:rPr>
        <w:fldChar w:fldCharType="separate"/>
      </w:r>
      <w:r w:rsidR="00580AE1">
        <w:rPr>
          <w:noProof/>
        </w:rPr>
        <w:t>57</w:t>
      </w:r>
      <w:r>
        <w:rPr>
          <w:noProof/>
        </w:rPr>
        <w:fldChar w:fldCharType="end"/>
      </w:r>
      <w:bookmarkEnd w:id="171"/>
      <w:r>
        <w:tab/>
        <w:t>Main source of news – Total</w:t>
      </w:r>
      <w:bookmarkEnd w:id="172"/>
      <w:r>
        <w:t xml:space="preserve"> </w:t>
      </w:r>
    </w:p>
    <w:p w14:paraId="23AD28B7" w14:textId="4A503495" w:rsidR="000E703E" w:rsidRDefault="000E703E" w:rsidP="006B7F0B">
      <w:pPr>
        <w:pStyle w:val="FigureNote"/>
        <w:spacing w:line="216" w:lineRule="auto"/>
      </w:pPr>
      <w:r>
        <w:rPr>
          <w:noProof/>
          <w:lang w:val="en-AU" w:eastAsia="en-AU"/>
        </w:rPr>
        <w:drawing>
          <wp:inline distT="0" distB="0" distL="0" distR="0" wp14:anchorId="01FE06F5" wp14:editId="4285276A">
            <wp:extent cx="5182162" cy="5330142"/>
            <wp:effectExtent l="0" t="0" r="0" b="4445"/>
            <wp:docPr id="141" name="Picture 141" title="Main source of news – 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86831" cy="5334945"/>
                    </a:xfrm>
                    <a:prstGeom prst="rect">
                      <a:avLst/>
                    </a:prstGeom>
                  </pic:spPr>
                </pic:pic>
              </a:graphicData>
            </a:graphic>
          </wp:inline>
        </w:drawing>
      </w:r>
    </w:p>
    <w:p w14:paraId="18C6449F" w14:textId="6057CF00" w:rsidR="006B7F0B" w:rsidRDefault="006B7F0B" w:rsidP="006B7F0B">
      <w:pPr>
        <w:pStyle w:val="FigureNote"/>
        <w:spacing w:line="216" w:lineRule="auto"/>
      </w:pPr>
      <w:r>
        <w:t>D3.</w:t>
      </w:r>
      <w:r>
        <w:tab/>
      </w:r>
      <w:r w:rsidRPr="00DA1875">
        <w:t xml:space="preserve">In general, what </w:t>
      </w:r>
      <w:r w:rsidR="006B2DF4">
        <w:t>was</w:t>
      </w:r>
      <w:r w:rsidRPr="00DA1875">
        <w:t xml:space="preserve"> your main source for accessing news</w:t>
      </w:r>
      <w:r>
        <w:t xml:space="preserve"> about each of the following? </w:t>
      </w:r>
    </w:p>
    <w:p w14:paraId="0943479B" w14:textId="77777777" w:rsidR="006B7F0B" w:rsidRPr="00AD065C" w:rsidRDefault="006B7F0B" w:rsidP="006B7F0B">
      <w:pPr>
        <w:pStyle w:val="FigureNote"/>
        <w:spacing w:line="216" w:lineRule="auto"/>
      </w:pPr>
      <w:r w:rsidRPr="00AD065C">
        <w:t>Base:</w:t>
      </w:r>
      <w:r w:rsidRPr="00AD065C">
        <w:tab/>
        <w:t xml:space="preserve">All respondents – </w:t>
      </w:r>
      <w:r>
        <w:t>Total</w:t>
      </w:r>
      <w:r w:rsidRPr="00AD065C">
        <w:t xml:space="preserve"> (n=4,096).</w:t>
      </w:r>
    </w:p>
    <w:p w14:paraId="751EAF7E" w14:textId="45FCC9FA" w:rsidR="006B7F0B" w:rsidRDefault="006B7F0B" w:rsidP="006B7F0B">
      <w:pPr>
        <w:pStyle w:val="FigureNote"/>
        <w:spacing w:line="216" w:lineRule="auto"/>
      </w:pPr>
      <w:r w:rsidRPr="00AD065C">
        <w:t>Note:</w:t>
      </w:r>
      <w:r w:rsidRPr="00AD065C">
        <w:tab/>
        <w:t xml:space="preserve">The following </w:t>
      </w:r>
      <w:r w:rsidR="006B2DF4">
        <w:t>were</w:t>
      </w:r>
      <w:r w:rsidRPr="00AD065C">
        <w:t xml:space="preserve"> not shown: ‘Do</w:t>
      </w:r>
      <w:r>
        <w:t>n’t know’ (&lt;1%), ‘Refused’ (&lt;1%). ‘NET: Television’ includes: ‘</w:t>
      </w:r>
      <w:r w:rsidRPr="0088613D">
        <w:t>Commercial free-to-air TV, inc. catch-up TV</w:t>
      </w:r>
      <w:r>
        <w:t>’, ‘</w:t>
      </w:r>
      <w:r w:rsidRPr="0088613D">
        <w:t>Publicly owned free-to-air TV, inc. catch-up TV</w:t>
      </w:r>
      <w:r>
        <w:t>’, and ‘</w:t>
      </w:r>
      <w:r w:rsidRPr="0088613D">
        <w:t>Pay TV, inc. streaming</w:t>
      </w:r>
      <w:r>
        <w:t>’. ‘NET: Online’ includes: ‘</w:t>
      </w:r>
      <w:r w:rsidRPr="0088613D">
        <w:t>News website or app</w:t>
      </w:r>
      <w:r>
        <w:t>’, ‘Social media’, ‘Online search engine’, ‘News aggregator website or app’, and ‘Other website or app’. ‘NET: Audio’ includes: ‘Radio’ and ‘Podcast’. ‘NET: Newspaper’ includes: ‘</w:t>
      </w:r>
      <w:r w:rsidRPr="00347D2E">
        <w:t>National print newspaper</w:t>
      </w:r>
      <w:r>
        <w:t xml:space="preserve">’, ‘State print newspaper’, and ‘Local print newspaper’. </w:t>
      </w:r>
    </w:p>
    <w:p w14:paraId="0DBF6349" w14:textId="1C9A74F4" w:rsidR="00DE220D" w:rsidRDefault="00DE220D" w:rsidP="00DE220D">
      <w:pPr>
        <w:pStyle w:val="Heading2"/>
      </w:pPr>
      <w:bookmarkStart w:id="173" w:name="_Toc64042529"/>
      <w:r>
        <w:lastRenderedPageBreak/>
        <w:t>Paid news subscriptions</w:t>
      </w:r>
      <w:bookmarkEnd w:id="173"/>
    </w:p>
    <w:p w14:paraId="6624E762" w14:textId="7348BCA4" w:rsidR="008A5BFD" w:rsidRDefault="008A5BFD" w:rsidP="008A5BFD">
      <w:pPr>
        <w:pStyle w:val="Body"/>
      </w:pPr>
      <w:r>
        <w:t>Respondents were asked whether they currently have a paid news subscription and how many news subscriptions they have. T</w:t>
      </w:r>
      <w:r w:rsidRPr="00EC20FD">
        <w:t xml:space="preserve">he results </w:t>
      </w:r>
      <w:r w:rsidR="006B2DF4">
        <w:t>were</w:t>
      </w:r>
      <w:r w:rsidRPr="00EC20FD">
        <w:t xml:space="preserve"> presented in</w:t>
      </w:r>
      <w:r>
        <w:t xml:space="preserve"> </w:t>
      </w:r>
      <w:r>
        <w:fldChar w:fldCharType="begin"/>
      </w:r>
      <w:r>
        <w:instrText xml:space="preserve"> REF _Ref56092673 \h </w:instrText>
      </w:r>
      <w:r>
        <w:fldChar w:fldCharType="separate"/>
      </w:r>
      <w:r w:rsidR="00580AE1">
        <w:t xml:space="preserve">Figure </w:t>
      </w:r>
      <w:r w:rsidR="00580AE1">
        <w:rPr>
          <w:noProof/>
        </w:rPr>
        <w:t>58</w:t>
      </w:r>
      <w:r>
        <w:fldChar w:fldCharType="end"/>
      </w:r>
      <w:r w:rsidRPr="00EC20FD">
        <w:t>.</w:t>
      </w:r>
    </w:p>
    <w:p w14:paraId="30CD7591" w14:textId="47F5905F" w:rsidR="008A5BFD" w:rsidRDefault="008A5BFD" w:rsidP="008A5BFD">
      <w:pPr>
        <w:pStyle w:val="Body"/>
      </w:pPr>
      <w:r>
        <w:t xml:space="preserve">Overall, the </w:t>
      </w:r>
      <w:r w:rsidR="00F9188F">
        <w:t>majority (86%) of respondents did</w:t>
      </w:r>
      <w:r>
        <w:t xml:space="preserve"> not have a paid news subscription. Only one in seven (14%) respondents </w:t>
      </w:r>
      <w:r w:rsidR="00F9188F">
        <w:t xml:space="preserve">reported they </w:t>
      </w:r>
      <w:r>
        <w:t xml:space="preserve">pay for a news subscription. </w:t>
      </w:r>
    </w:p>
    <w:p w14:paraId="552402C8" w14:textId="77777777" w:rsidR="008A5BFD" w:rsidRDefault="008A5BFD" w:rsidP="008A5BFD">
      <w:pPr>
        <w:pStyle w:val="Body"/>
      </w:pPr>
      <w:r>
        <w:t>Regarding sub-group comparison, males (16%) were more likely than females (13%) to have a paid news subscription, in particular, two paid news subscriptions (4%). Those aged 55 years or older (21%) were more to pay for news than the younger age groups, and those in metropolitan areas (15%) were more likely to pay for news than those in regional areas (12%).</w:t>
      </w:r>
    </w:p>
    <w:p w14:paraId="618B9AF4" w14:textId="43F04F4A" w:rsidR="008A5BFD" w:rsidRDefault="008A5BFD" w:rsidP="008A5BFD">
      <w:pPr>
        <w:pStyle w:val="Body"/>
      </w:pPr>
      <w:r>
        <w:t xml:space="preserve">Overall, one in ten (10%) respondents </w:t>
      </w:r>
      <w:r w:rsidR="00F9188F">
        <w:t xml:space="preserve">reported </w:t>
      </w:r>
      <w:r>
        <w:t xml:space="preserve">only </w:t>
      </w:r>
      <w:r w:rsidR="00F9188F">
        <w:t xml:space="preserve">paying for </w:t>
      </w:r>
      <w:r>
        <w:t xml:space="preserve">one news subscription, with 3% </w:t>
      </w:r>
      <w:r w:rsidR="00F9188F">
        <w:t xml:space="preserve">paying for </w:t>
      </w:r>
      <w:r>
        <w:t xml:space="preserve">two subscriptions, and only </w:t>
      </w:r>
      <w:r w:rsidR="00E4121D">
        <w:t>1</w:t>
      </w:r>
      <w:r>
        <w:t xml:space="preserve">% </w:t>
      </w:r>
      <w:r w:rsidR="00F9188F">
        <w:t>paying for three or more subscriptions</w:t>
      </w:r>
      <w:r>
        <w:t>.</w:t>
      </w:r>
    </w:p>
    <w:p w14:paraId="43C47CD9" w14:textId="7389FC11" w:rsidR="008A5BFD" w:rsidRDefault="008A5BFD" w:rsidP="008A5BFD">
      <w:pPr>
        <w:pStyle w:val="Caption"/>
      </w:pPr>
      <w:bookmarkStart w:id="174" w:name="_Ref56092673"/>
      <w:bookmarkStart w:id="175" w:name="_Toc64042612"/>
      <w:r>
        <w:t xml:space="preserve">Figure </w:t>
      </w:r>
      <w:r>
        <w:rPr>
          <w:noProof/>
        </w:rPr>
        <w:fldChar w:fldCharType="begin"/>
      </w:r>
      <w:r>
        <w:rPr>
          <w:noProof/>
        </w:rPr>
        <w:instrText xml:space="preserve"> SEQ Figure \* ARABIC </w:instrText>
      </w:r>
      <w:r>
        <w:rPr>
          <w:noProof/>
        </w:rPr>
        <w:fldChar w:fldCharType="separate"/>
      </w:r>
      <w:r w:rsidR="00580AE1">
        <w:rPr>
          <w:noProof/>
        </w:rPr>
        <w:t>58</w:t>
      </w:r>
      <w:r>
        <w:rPr>
          <w:noProof/>
        </w:rPr>
        <w:fldChar w:fldCharType="end"/>
      </w:r>
      <w:bookmarkEnd w:id="174"/>
      <w:r>
        <w:tab/>
        <w:t>Number of paid news subscriptions</w:t>
      </w:r>
      <w:bookmarkEnd w:id="175"/>
    </w:p>
    <w:p w14:paraId="6529F7A7" w14:textId="0578C8CE" w:rsidR="00923796" w:rsidRDefault="00923796" w:rsidP="008A5BFD">
      <w:pPr>
        <w:pStyle w:val="FigureNote"/>
      </w:pPr>
      <w:r>
        <w:rPr>
          <w:noProof/>
          <w:lang w:val="en-AU" w:eastAsia="en-AU"/>
        </w:rPr>
        <w:drawing>
          <wp:inline distT="0" distB="0" distL="0" distR="0" wp14:anchorId="05BC2AEB" wp14:editId="0C715316">
            <wp:extent cx="5759450" cy="4135120"/>
            <wp:effectExtent l="0" t="0" r="0" b="0"/>
            <wp:docPr id="2" name="Picture 2" title="Number of paid news sub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59450" cy="4135120"/>
                    </a:xfrm>
                    <a:prstGeom prst="rect">
                      <a:avLst/>
                    </a:prstGeom>
                  </pic:spPr>
                </pic:pic>
              </a:graphicData>
            </a:graphic>
          </wp:inline>
        </w:drawing>
      </w:r>
    </w:p>
    <w:p w14:paraId="4A8F7C74" w14:textId="12551597" w:rsidR="008A5BFD" w:rsidRDefault="008A5BFD" w:rsidP="008A5BFD">
      <w:pPr>
        <w:pStyle w:val="FigureNote"/>
      </w:pPr>
      <w:r>
        <w:t>D</w:t>
      </w:r>
      <w:r w:rsidRPr="00D60838">
        <w:t>5</w:t>
      </w:r>
      <w:r>
        <w:t>.</w:t>
      </w:r>
      <w:r w:rsidRPr="00D60838">
        <w:tab/>
      </w:r>
      <w:r w:rsidRPr="00DE220D">
        <w:t>Do you currently have a paid news and current affairs subscription? This includes print or digital subscriptions to news and magazine publications.</w:t>
      </w:r>
      <w:r>
        <w:t xml:space="preserve"> (‘Yes’)</w:t>
      </w:r>
    </w:p>
    <w:p w14:paraId="7DA63AA4" w14:textId="77777777" w:rsidR="008A5BFD" w:rsidRDefault="008A5BFD" w:rsidP="008A5BFD">
      <w:pPr>
        <w:pStyle w:val="FigureNote"/>
      </w:pPr>
      <w:r w:rsidRPr="001E36B6">
        <w:t>D6</w:t>
      </w:r>
      <w:r>
        <w:t>.</w:t>
      </w:r>
      <w:r w:rsidRPr="001E36B6">
        <w:tab/>
        <w:t xml:space="preserve">How many paid news subscriptions do you currently have? </w:t>
      </w:r>
    </w:p>
    <w:p w14:paraId="6D2490DF" w14:textId="77777777" w:rsidR="008A5BFD" w:rsidRDefault="008A5BFD" w:rsidP="008A5BFD">
      <w:pPr>
        <w:pStyle w:val="FigureNote"/>
      </w:pPr>
      <w:r w:rsidRPr="00AD065C">
        <w:t>Base:</w:t>
      </w:r>
      <w:r w:rsidRPr="00AD065C">
        <w:tab/>
      </w:r>
      <w:r w:rsidRPr="00950FCF">
        <w:t>All respo</w:t>
      </w:r>
      <w:r>
        <w:t xml:space="preserve">ndents – Total (n=4,096), Male (n=1,763), Female (n=2,322), </w:t>
      </w:r>
      <w:r w:rsidRPr="00C35F00">
        <w:t>18-34 (n=793), 35-54 (n=1,661), 55 or older (n=1,</w:t>
      </w:r>
      <w:r>
        <w:t>640</w:t>
      </w:r>
      <w:r w:rsidRPr="00C35F00">
        <w:t>), Metro (n=2,716), Regional (n=1,379).</w:t>
      </w:r>
    </w:p>
    <w:p w14:paraId="2ED6BF69" w14:textId="24F91FF3" w:rsidR="008A5BFD" w:rsidRDefault="008A5BFD" w:rsidP="008A5BFD">
      <w:pPr>
        <w:pStyle w:val="FigureNote"/>
      </w:pPr>
      <w:r w:rsidRPr="00CA03B9">
        <w:t>Note:</w:t>
      </w:r>
      <w:r w:rsidRPr="00CA03B9">
        <w:tab/>
        <w:t xml:space="preserve">The following </w:t>
      </w:r>
      <w:r w:rsidR="006B2DF4">
        <w:t>were</w:t>
      </w:r>
      <w:r w:rsidRPr="00CA03B9">
        <w:t xml:space="preserve"> not shown: ‘Don’t know’ (</w:t>
      </w:r>
      <w:r>
        <w:t>0</w:t>
      </w:r>
      <w:r w:rsidRPr="00CA03B9">
        <w:t>%), ‘Refused’ (</w:t>
      </w:r>
      <w:r>
        <w:t>0</w:t>
      </w:r>
      <w:r w:rsidRPr="00CA03B9">
        <w:t xml:space="preserve">%). </w:t>
      </w:r>
      <w:r w:rsidRPr="001E36B6">
        <w:t>Figures may not add to 100% due to rounding.</w:t>
      </w:r>
      <w:r>
        <w:t xml:space="preserve"> Labels under 3% </w:t>
      </w:r>
      <w:r w:rsidR="003D2B19">
        <w:t>are</w:t>
      </w:r>
      <w:r>
        <w:t xml:space="preserve"> not shown. </w:t>
      </w:r>
    </w:p>
    <w:p w14:paraId="2DF04E01" w14:textId="77777777" w:rsidR="008A5BFD" w:rsidRDefault="008A5BFD">
      <w:pPr>
        <w:rPr>
          <w:rFonts w:eastAsia="Times New Roman" w:cs="Times New Roman"/>
          <w:szCs w:val="20"/>
        </w:rPr>
      </w:pPr>
      <w:r>
        <w:br w:type="page"/>
      </w:r>
    </w:p>
    <w:p w14:paraId="7F79F77B" w14:textId="02A507D7" w:rsidR="008A5BFD" w:rsidRDefault="008A5BFD" w:rsidP="008A5BFD">
      <w:pPr>
        <w:pStyle w:val="Body"/>
      </w:pPr>
      <w:r>
        <w:lastRenderedPageBreak/>
        <w:t>Respondents were asked whether they receive a print version with their paid news subscription</w:t>
      </w:r>
      <w:r w:rsidR="00F817C8">
        <w:t xml:space="preserve"> and the results </w:t>
      </w:r>
      <w:r w:rsidR="006B2DF4">
        <w:t>were</w:t>
      </w:r>
      <w:r w:rsidR="00F817C8">
        <w:t xml:space="preserve"> shown in </w:t>
      </w:r>
      <w:r w:rsidR="00F817C8">
        <w:fldChar w:fldCharType="begin"/>
      </w:r>
      <w:r w:rsidR="00F817C8">
        <w:instrText xml:space="preserve"> REF _Ref56145044 \h </w:instrText>
      </w:r>
      <w:r w:rsidR="00F817C8">
        <w:fldChar w:fldCharType="separate"/>
      </w:r>
      <w:r w:rsidR="00580AE1" w:rsidRPr="00B01D0E">
        <w:t xml:space="preserve">Figure </w:t>
      </w:r>
      <w:r w:rsidR="00580AE1">
        <w:rPr>
          <w:noProof/>
        </w:rPr>
        <w:t>59</w:t>
      </w:r>
      <w:r w:rsidR="00F817C8">
        <w:fldChar w:fldCharType="end"/>
      </w:r>
      <w:r>
        <w:t xml:space="preserve">. Overall, the same proportion receive a news subscription (7%) as those who do not (7%). Respondents aged 55 years or older </w:t>
      </w:r>
      <w:r w:rsidR="006B2DF4">
        <w:t>were</w:t>
      </w:r>
      <w:r>
        <w:t xml:space="preserve"> more likely (12%) to receive a print version of the news compared to younger respondents. Respondents from metro areas </w:t>
      </w:r>
      <w:r w:rsidR="006B2DF4">
        <w:t>were</w:t>
      </w:r>
      <w:r>
        <w:t xml:space="preserve"> more likely (8%) to receive a print version of the news compared to respondents from regional areas (5%).</w:t>
      </w:r>
    </w:p>
    <w:p w14:paraId="0BEED113" w14:textId="109413DC" w:rsidR="008A5BFD" w:rsidRDefault="008A5BFD" w:rsidP="008A5BFD">
      <w:pPr>
        <w:pStyle w:val="Caption"/>
        <w:ind w:left="1418" w:hanging="1418"/>
      </w:pPr>
      <w:bookmarkStart w:id="176" w:name="_Ref56145044"/>
      <w:bookmarkStart w:id="177" w:name="_Toc64042613"/>
      <w:r w:rsidRPr="00B01D0E">
        <w:t xml:space="preserve">Figure </w:t>
      </w:r>
      <w:r>
        <w:rPr>
          <w:noProof/>
        </w:rPr>
        <w:fldChar w:fldCharType="begin"/>
      </w:r>
      <w:r>
        <w:rPr>
          <w:noProof/>
        </w:rPr>
        <w:instrText xml:space="preserve"> SEQ Figure \* ARABIC </w:instrText>
      </w:r>
      <w:r>
        <w:rPr>
          <w:noProof/>
        </w:rPr>
        <w:fldChar w:fldCharType="separate"/>
      </w:r>
      <w:r w:rsidR="00580AE1">
        <w:rPr>
          <w:noProof/>
        </w:rPr>
        <w:t>59</w:t>
      </w:r>
      <w:r>
        <w:rPr>
          <w:noProof/>
        </w:rPr>
        <w:fldChar w:fldCharType="end"/>
      </w:r>
      <w:bookmarkEnd w:id="176"/>
      <w:r w:rsidRPr="00B01D0E">
        <w:tab/>
      </w:r>
      <w:r>
        <w:t>Receive a print version with paid news subscription</w:t>
      </w:r>
      <w:bookmarkEnd w:id="177"/>
    </w:p>
    <w:p w14:paraId="53940D9C" w14:textId="77777777" w:rsidR="00923796" w:rsidRDefault="00923796" w:rsidP="008A5BFD">
      <w:pPr>
        <w:pStyle w:val="FigureNote"/>
      </w:pPr>
      <w:r>
        <w:rPr>
          <w:noProof/>
          <w:lang w:val="en-AU" w:eastAsia="en-AU"/>
        </w:rPr>
        <w:drawing>
          <wp:inline distT="0" distB="0" distL="0" distR="0" wp14:anchorId="6A2A3842" wp14:editId="1B0D1ACA">
            <wp:extent cx="5759450" cy="3749040"/>
            <wp:effectExtent l="0" t="0" r="0" b="3810"/>
            <wp:docPr id="3" name="Picture 3" title="Receive a print version with paid news 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59450" cy="3749040"/>
                    </a:xfrm>
                    <a:prstGeom prst="rect">
                      <a:avLst/>
                    </a:prstGeom>
                  </pic:spPr>
                </pic:pic>
              </a:graphicData>
            </a:graphic>
          </wp:inline>
        </w:drawing>
      </w:r>
    </w:p>
    <w:p w14:paraId="5B91F8D5" w14:textId="32C1E5A7" w:rsidR="008A5BFD" w:rsidRDefault="008A5BFD" w:rsidP="008A5BFD">
      <w:pPr>
        <w:pStyle w:val="FigureNote"/>
      </w:pPr>
      <w:r>
        <w:t>D</w:t>
      </w:r>
      <w:r w:rsidRPr="00D60838">
        <w:t>5</w:t>
      </w:r>
      <w:r>
        <w:t>.</w:t>
      </w:r>
      <w:r w:rsidRPr="00D60838">
        <w:tab/>
      </w:r>
      <w:r w:rsidRPr="00DE220D">
        <w:t>Do you currently have a paid news and current affairs subscription? This includes print or digital subscriptions to news and magazine publications.</w:t>
      </w:r>
    </w:p>
    <w:p w14:paraId="0A03EC95" w14:textId="77777777" w:rsidR="008A5BFD" w:rsidRPr="00AD065C" w:rsidRDefault="008A5BFD" w:rsidP="008A5BFD">
      <w:pPr>
        <w:pStyle w:val="FigureNote"/>
        <w:spacing w:line="216" w:lineRule="auto"/>
      </w:pPr>
      <w:r w:rsidRPr="00AD065C">
        <w:t>Base:</w:t>
      </w:r>
      <w:r w:rsidRPr="00AD065C">
        <w:tab/>
        <w:t xml:space="preserve">All respondents – </w:t>
      </w:r>
      <w:r w:rsidRPr="00C35F00">
        <w:t>Total (n=4,096), 18-34 (n=793), 35-54 (n=1,661), 55 or older (n=1,661), Metro (n=2,716), Regional (n=1,379).</w:t>
      </w:r>
    </w:p>
    <w:p w14:paraId="5397C481" w14:textId="2B5FBE4C" w:rsidR="008A5BFD" w:rsidRDefault="008A5BFD" w:rsidP="008A5BFD">
      <w:pPr>
        <w:pStyle w:val="FigureNote"/>
        <w:spacing w:line="216" w:lineRule="auto"/>
        <w:ind w:left="0" w:firstLine="0"/>
        <w:rPr>
          <w:color w:val="808080" w:themeColor="background1" w:themeShade="80"/>
        </w:rPr>
      </w:pPr>
      <w:r w:rsidRPr="00BB7946">
        <w:rPr>
          <w:color w:val="808080" w:themeColor="background1" w:themeShade="80"/>
        </w:rPr>
        <w:t>Note:</w:t>
      </w:r>
      <w:r w:rsidRPr="00BB7946">
        <w:rPr>
          <w:color w:val="808080" w:themeColor="background1" w:themeShade="80"/>
        </w:rPr>
        <w:tab/>
        <w:t xml:space="preserve">The following </w:t>
      </w:r>
      <w:r w:rsidR="006B2DF4">
        <w:rPr>
          <w:color w:val="808080" w:themeColor="background1" w:themeShade="80"/>
        </w:rPr>
        <w:t>were</w:t>
      </w:r>
      <w:r w:rsidRPr="00BB7946">
        <w:rPr>
          <w:color w:val="808080" w:themeColor="background1" w:themeShade="80"/>
        </w:rPr>
        <w:t xml:space="preserve"> not shown: ‘Don’t know’ (&lt;1%), ‘Refused’ (0%). Figures may not add to 100% due to rounding.</w:t>
      </w:r>
    </w:p>
    <w:p w14:paraId="005A616F" w14:textId="77777777" w:rsidR="008A5BFD" w:rsidRPr="00BD3161" w:rsidRDefault="008A5BFD" w:rsidP="008A5BFD">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62ADBDB5" w14:textId="77777777" w:rsidR="00F9188F" w:rsidRDefault="00F9188F">
      <w:pPr>
        <w:rPr>
          <w:rFonts w:eastAsia="Times New Roman" w:cs="Times New Roman"/>
          <w:szCs w:val="20"/>
        </w:rPr>
      </w:pPr>
      <w:r>
        <w:br w:type="page"/>
      </w:r>
    </w:p>
    <w:p w14:paraId="0758840F" w14:textId="5C8C1B35" w:rsidR="008A5BFD" w:rsidRDefault="008A5BFD" w:rsidP="008A5BFD">
      <w:pPr>
        <w:pStyle w:val="Body"/>
      </w:pPr>
      <w:r>
        <w:lastRenderedPageBreak/>
        <w:t xml:space="preserve">Respondents who do not have a paid news subscription were then asked what the main reasons for that were. As shown in </w:t>
      </w:r>
      <w:r>
        <w:fldChar w:fldCharType="begin"/>
      </w:r>
      <w:r>
        <w:instrText xml:space="preserve"> REF _Ref56080653 \h </w:instrText>
      </w:r>
      <w:r>
        <w:fldChar w:fldCharType="separate"/>
      </w:r>
      <w:r w:rsidR="00580AE1">
        <w:t xml:space="preserve">Figure </w:t>
      </w:r>
      <w:r w:rsidR="00580AE1">
        <w:rPr>
          <w:noProof/>
        </w:rPr>
        <w:t>60</w:t>
      </w:r>
      <w:r>
        <w:fldChar w:fldCharType="end"/>
      </w:r>
      <w:r>
        <w:t>, the main reasons were ‘free news meets my needs’ (63%), ‘I do not believe I should have to pay for news’ (40%), and ‘I do not want to commit to paying an ongoing subscription’ (33%).</w:t>
      </w:r>
    </w:p>
    <w:p w14:paraId="69CEE98C" w14:textId="7E571B0B" w:rsidR="008A5BFD" w:rsidRDefault="008A5BFD" w:rsidP="008A5BFD">
      <w:pPr>
        <w:pStyle w:val="Caption"/>
      </w:pPr>
      <w:bookmarkStart w:id="178" w:name="_Ref56080653"/>
      <w:bookmarkStart w:id="179" w:name="_Toc64042614"/>
      <w:r>
        <w:t xml:space="preserve">Figure </w:t>
      </w:r>
      <w:r>
        <w:rPr>
          <w:noProof/>
        </w:rPr>
        <w:fldChar w:fldCharType="begin"/>
      </w:r>
      <w:r>
        <w:rPr>
          <w:noProof/>
        </w:rPr>
        <w:instrText xml:space="preserve"> SEQ Figure \* ARABIC </w:instrText>
      </w:r>
      <w:r>
        <w:rPr>
          <w:noProof/>
        </w:rPr>
        <w:fldChar w:fldCharType="separate"/>
      </w:r>
      <w:r w:rsidR="00580AE1">
        <w:rPr>
          <w:noProof/>
        </w:rPr>
        <w:t>60</w:t>
      </w:r>
      <w:r>
        <w:rPr>
          <w:noProof/>
        </w:rPr>
        <w:fldChar w:fldCharType="end"/>
      </w:r>
      <w:bookmarkEnd w:id="178"/>
      <w:r>
        <w:tab/>
        <w:t>Reasons for not having a paid news subscription – Total</w:t>
      </w:r>
      <w:bookmarkEnd w:id="179"/>
    </w:p>
    <w:p w14:paraId="1DA26E75" w14:textId="77777777" w:rsidR="00923796" w:rsidRDefault="00923796" w:rsidP="008A5BFD">
      <w:pPr>
        <w:pStyle w:val="FigureNote"/>
      </w:pPr>
      <w:r>
        <w:rPr>
          <w:noProof/>
          <w:lang w:val="en-AU" w:eastAsia="en-AU"/>
        </w:rPr>
        <w:drawing>
          <wp:inline distT="0" distB="0" distL="0" distR="0" wp14:anchorId="6F09DD32" wp14:editId="64FE87D7">
            <wp:extent cx="4790831" cy="5111191"/>
            <wp:effectExtent l="0" t="0" r="0" b="0"/>
            <wp:docPr id="4" name="Picture 4" title="Reasons for not having a paid news subscription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98174" cy="5119025"/>
                    </a:xfrm>
                    <a:prstGeom prst="rect">
                      <a:avLst/>
                    </a:prstGeom>
                  </pic:spPr>
                </pic:pic>
              </a:graphicData>
            </a:graphic>
          </wp:inline>
        </w:drawing>
      </w:r>
    </w:p>
    <w:p w14:paraId="29385021" w14:textId="57922BAD" w:rsidR="008A5BFD" w:rsidRDefault="008A5BFD" w:rsidP="008A5BFD">
      <w:pPr>
        <w:pStyle w:val="FigureNote"/>
      </w:pPr>
      <w:r w:rsidRPr="001E36B6">
        <w:t>D8</w:t>
      </w:r>
      <w:r>
        <w:t>.</w:t>
      </w:r>
      <w:r w:rsidRPr="001E36B6">
        <w:tab/>
        <w:t xml:space="preserve">What </w:t>
      </w:r>
      <w:r w:rsidR="006B2DF4">
        <w:t>were</w:t>
      </w:r>
      <w:r w:rsidRPr="001E36B6">
        <w:t xml:space="preserve"> the main reasons you do not currently have a paid news subscription? </w:t>
      </w:r>
      <w:r>
        <w:t>(Multiple responses).</w:t>
      </w:r>
    </w:p>
    <w:p w14:paraId="7066DD53" w14:textId="77777777" w:rsidR="008A5BFD" w:rsidRDefault="008A5BFD" w:rsidP="008A5BFD">
      <w:pPr>
        <w:pStyle w:val="FigureNote"/>
      </w:pPr>
      <w:r w:rsidRPr="00AD065C">
        <w:t>Base:</w:t>
      </w:r>
      <w:r w:rsidRPr="00AD065C">
        <w:tab/>
      </w:r>
      <w:r>
        <w:t>Do not have a paid news subscription in D5 – Total (n=3,340).</w:t>
      </w:r>
      <w:r w:rsidRPr="00950FCF">
        <w:t xml:space="preserve"> </w:t>
      </w:r>
    </w:p>
    <w:p w14:paraId="3545A31A" w14:textId="3093B6A7" w:rsidR="008A5BFD" w:rsidRDefault="008A5BFD" w:rsidP="008A5BFD">
      <w:pPr>
        <w:pStyle w:val="FigureNote"/>
        <w:rPr>
          <w:color w:val="808080" w:themeColor="background1" w:themeShade="80"/>
        </w:rPr>
      </w:pPr>
      <w:r w:rsidRPr="00BB7946">
        <w:rPr>
          <w:color w:val="808080" w:themeColor="background1" w:themeShade="80"/>
        </w:rPr>
        <w:t>Note:</w:t>
      </w:r>
      <w:r w:rsidRPr="00BB7946">
        <w:rPr>
          <w:color w:val="808080" w:themeColor="background1" w:themeShade="80"/>
        </w:rPr>
        <w:tab/>
        <w:t xml:space="preserve">The following </w:t>
      </w:r>
      <w:r w:rsidR="006B2DF4">
        <w:rPr>
          <w:color w:val="808080" w:themeColor="background1" w:themeShade="80"/>
        </w:rPr>
        <w:t>were</w:t>
      </w:r>
      <w:r w:rsidRPr="00BB7946">
        <w:rPr>
          <w:color w:val="808080" w:themeColor="background1" w:themeShade="80"/>
        </w:rPr>
        <w:t xml:space="preserve"> not shown: ‘Don’</w:t>
      </w:r>
      <w:r w:rsidR="008676BC">
        <w:rPr>
          <w:color w:val="808080" w:themeColor="background1" w:themeShade="80"/>
        </w:rPr>
        <w:t>t know’ (&lt;1%), ‘Refused’ (&lt;1%).</w:t>
      </w:r>
    </w:p>
    <w:p w14:paraId="7924762B" w14:textId="77777777" w:rsidR="008A5BFD" w:rsidRDefault="008A5BFD">
      <w:pPr>
        <w:rPr>
          <w:rFonts w:eastAsia="Times New Roman" w:cs="Times New Roman"/>
          <w:szCs w:val="20"/>
        </w:rPr>
      </w:pPr>
      <w:r>
        <w:br w:type="page"/>
      </w:r>
    </w:p>
    <w:p w14:paraId="45A52A8A" w14:textId="547F2D0B" w:rsidR="008A5BFD" w:rsidRDefault="008A5BFD" w:rsidP="008A5BFD">
      <w:pPr>
        <w:pStyle w:val="Body"/>
      </w:pPr>
      <w:r>
        <w:lastRenderedPageBreak/>
        <w:t xml:space="preserve">As shown in </w:t>
      </w:r>
      <w:r>
        <w:fldChar w:fldCharType="begin"/>
      </w:r>
      <w:r>
        <w:instrText xml:space="preserve"> REF _Ref56093022 \h </w:instrText>
      </w:r>
      <w:r>
        <w:fldChar w:fldCharType="separate"/>
      </w:r>
      <w:r w:rsidR="00580AE1">
        <w:t xml:space="preserve">Figure </w:t>
      </w:r>
      <w:r w:rsidR="00580AE1">
        <w:rPr>
          <w:noProof/>
        </w:rPr>
        <w:t>61</w:t>
      </w:r>
      <w:r>
        <w:fldChar w:fldCharType="end"/>
      </w:r>
      <w:r>
        <w:t>, females were more likely to indicate they cannot afford a paid news subscription (22%) while males were more likely to indicate privacy concerns with a subscription (9%) and the effort to sign up (8%) were reasons they did not have a paid news subscription.</w:t>
      </w:r>
    </w:p>
    <w:p w14:paraId="6C5DB9EF" w14:textId="261B1D72" w:rsidR="008A5BFD" w:rsidRDefault="008A5BFD" w:rsidP="008A5BFD">
      <w:pPr>
        <w:pStyle w:val="Caption"/>
      </w:pPr>
      <w:bookmarkStart w:id="180" w:name="_Ref56093022"/>
      <w:bookmarkStart w:id="181" w:name="_Toc64042615"/>
      <w:r>
        <w:t xml:space="preserve">Figure </w:t>
      </w:r>
      <w:r w:rsidR="00452AB1">
        <w:rPr>
          <w:noProof/>
        </w:rPr>
        <w:fldChar w:fldCharType="begin"/>
      </w:r>
      <w:r w:rsidR="00452AB1">
        <w:rPr>
          <w:noProof/>
        </w:rPr>
        <w:instrText xml:space="preserve"> SEQ Figure \* ARABIC </w:instrText>
      </w:r>
      <w:r w:rsidR="00452AB1">
        <w:rPr>
          <w:noProof/>
        </w:rPr>
        <w:fldChar w:fldCharType="separate"/>
      </w:r>
      <w:r w:rsidR="00580AE1">
        <w:rPr>
          <w:noProof/>
        </w:rPr>
        <w:t>61</w:t>
      </w:r>
      <w:r w:rsidR="00452AB1">
        <w:rPr>
          <w:noProof/>
        </w:rPr>
        <w:fldChar w:fldCharType="end"/>
      </w:r>
      <w:bookmarkEnd w:id="180"/>
      <w:r>
        <w:tab/>
        <w:t>Reasons for not having a paid news subscription – by gender</w:t>
      </w:r>
      <w:bookmarkEnd w:id="181"/>
    </w:p>
    <w:p w14:paraId="1FD6509C" w14:textId="77777777" w:rsidR="00923796" w:rsidRDefault="00923796" w:rsidP="008A5BFD">
      <w:pPr>
        <w:pStyle w:val="FigureNote"/>
      </w:pPr>
      <w:r>
        <w:rPr>
          <w:noProof/>
          <w:lang w:val="en-AU" w:eastAsia="en-AU"/>
        </w:rPr>
        <w:drawing>
          <wp:inline distT="0" distB="0" distL="0" distR="0" wp14:anchorId="0384D4E6" wp14:editId="72DF28A1">
            <wp:extent cx="5064369" cy="5676803"/>
            <wp:effectExtent l="0" t="0" r="3175" b="635"/>
            <wp:docPr id="5" name="Picture 5" title="Reasons for not having a paid news subscription –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82009" cy="5696576"/>
                    </a:xfrm>
                    <a:prstGeom prst="rect">
                      <a:avLst/>
                    </a:prstGeom>
                  </pic:spPr>
                </pic:pic>
              </a:graphicData>
            </a:graphic>
          </wp:inline>
        </w:drawing>
      </w:r>
    </w:p>
    <w:p w14:paraId="087F71C8" w14:textId="4C6D800D" w:rsidR="008A5BFD" w:rsidRDefault="008A5BFD" w:rsidP="008A5BFD">
      <w:pPr>
        <w:pStyle w:val="FigureNote"/>
      </w:pPr>
      <w:r w:rsidRPr="001E36B6">
        <w:t>D8</w:t>
      </w:r>
      <w:r>
        <w:t>.</w:t>
      </w:r>
      <w:r w:rsidRPr="001E36B6">
        <w:tab/>
        <w:t xml:space="preserve">What </w:t>
      </w:r>
      <w:r w:rsidR="006B2DF4">
        <w:t>were</w:t>
      </w:r>
      <w:r w:rsidRPr="001E36B6">
        <w:t xml:space="preserve"> the main reasons you do not currently have a paid news subscription? </w:t>
      </w:r>
      <w:r>
        <w:t>(Multiple responses).</w:t>
      </w:r>
    </w:p>
    <w:p w14:paraId="1C3CAA13" w14:textId="77777777" w:rsidR="008A5BFD" w:rsidRDefault="008A5BFD" w:rsidP="008A5BFD">
      <w:pPr>
        <w:pStyle w:val="FigureNote"/>
      </w:pPr>
      <w:r w:rsidRPr="00AD065C">
        <w:t>Base:</w:t>
      </w:r>
      <w:r w:rsidRPr="00AD065C">
        <w:tab/>
      </w:r>
      <w:r>
        <w:t>Do not have a paid news subscription in D5 – Total (n=3,340), Male (n=1,394), Female (n=1,937).</w:t>
      </w:r>
    </w:p>
    <w:p w14:paraId="5E555904" w14:textId="467184B7" w:rsidR="008A5BFD" w:rsidRPr="00BB7946" w:rsidRDefault="008A5BFD" w:rsidP="008A5BFD">
      <w:pPr>
        <w:pStyle w:val="FigureNote"/>
        <w:rPr>
          <w:color w:val="808080" w:themeColor="background1" w:themeShade="80"/>
        </w:rPr>
      </w:pPr>
      <w:r w:rsidRPr="00BB7946">
        <w:rPr>
          <w:color w:val="808080" w:themeColor="background1" w:themeShade="80"/>
        </w:rPr>
        <w:t>Note:</w:t>
      </w:r>
      <w:r w:rsidRPr="00BB7946">
        <w:rPr>
          <w:color w:val="808080" w:themeColor="background1" w:themeShade="80"/>
        </w:rPr>
        <w:tab/>
        <w:t xml:space="preserve">The following </w:t>
      </w:r>
      <w:r w:rsidR="006B2DF4">
        <w:rPr>
          <w:color w:val="808080" w:themeColor="background1" w:themeShade="80"/>
        </w:rPr>
        <w:t>were</w:t>
      </w:r>
      <w:r w:rsidRPr="00BB7946">
        <w:rPr>
          <w:color w:val="808080" w:themeColor="background1" w:themeShade="80"/>
        </w:rPr>
        <w:t xml:space="preserve"> not shown: ‘Don’t know’ (&lt;1%), ‘Refused’ (&lt;1%). </w:t>
      </w:r>
    </w:p>
    <w:p w14:paraId="0B44DE8D" w14:textId="77777777" w:rsidR="008A5BFD" w:rsidRPr="00BD3161" w:rsidRDefault="008A5BFD" w:rsidP="008A5BFD">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63238D0A" w14:textId="77777777" w:rsidR="008A5BFD" w:rsidRDefault="008A5BFD">
      <w:pPr>
        <w:rPr>
          <w:rFonts w:eastAsia="Times New Roman" w:cs="Times New Roman"/>
          <w:szCs w:val="20"/>
        </w:rPr>
      </w:pPr>
      <w:r>
        <w:br w:type="page"/>
      </w:r>
    </w:p>
    <w:p w14:paraId="3859C970" w14:textId="4F4C3BE8" w:rsidR="008A5BFD" w:rsidRDefault="008A5BFD" w:rsidP="008A5BFD">
      <w:pPr>
        <w:pStyle w:val="Body"/>
      </w:pPr>
      <w:r>
        <w:lastRenderedPageBreak/>
        <w:fldChar w:fldCharType="begin"/>
      </w:r>
      <w:r>
        <w:instrText xml:space="preserve"> REF _Ref56093202 \h </w:instrText>
      </w:r>
      <w:r>
        <w:fldChar w:fldCharType="separate"/>
      </w:r>
      <w:r w:rsidR="00580AE1">
        <w:t xml:space="preserve">Figure </w:t>
      </w:r>
      <w:r w:rsidR="00580AE1">
        <w:rPr>
          <w:noProof/>
        </w:rPr>
        <w:t>62</w:t>
      </w:r>
      <w:r>
        <w:fldChar w:fldCharType="end"/>
      </w:r>
      <w:r>
        <w:t xml:space="preserve"> shows that compared to younger age groups, respondents aged 55 years or older were more likely to report they do not have a news subscription because free news me</w:t>
      </w:r>
      <w:r w:rsidR="00F817C8">
        <w:t>ets their needs (72%), they do no</w:t>
      </w:r>
      <w:r>
        <w:t xml:space="preserve">t want to commit to an ongoing subscription (37%), and they have concerns about privacy (12%). Those aged 18-34 were more likely to indicate that news </w:t>
      </w:r>
      <w:r w:rsidR="006B2DF4">
        <w:t>was</w:t>
      </w:r>
      <w:r>
        <w:t xml:space="preserve"> not important enough to pay for (20%) and it </w:t>
      </w:r>
      <w:r w:rsidR="006B2DF4">
        <w:t>was</w:t>
      </w:r>
      <w:r>
        <w:t xml:space="preserve"> too much effort to sign up (11%) compared to the older age groups.</w:t>
      </w:r>
    </w:p>
    <w:p w14:paraId="67919D42" w14:textId="77777777" w:rsidR="008A5BFD" w:rsidRDefault="008A5BFD" w:rsidP="008A5BFD">
      <w:pPr>
        <w:pStyle w:val="Body"/>
      </w:pPr>
      <w:r>
        <w:t>Those aged 55 years or older were more likely to believe they should not have to pay for news compared to those aged 35-54 years (44% and 38% respectively). They were also more likely to indicate they cannot afford it when compared to those aged 35-54 years (22% and 16% respectively).</w:t>
      </w:r>
    </w:p>
    <w:p w14:paraId="584AE96E" w14:textId="110216B2" w:rsidR="008A5BFD" w:rsidRDefault="008A5BFD" w:rsidP="008A5BFD">
      <w:pPr>
        <w:pStyle w:val="Caption"/>
      </w:pPr>
      <w:bookmarkStart w:id="182" w:name="_Ref56093202"/>
      <w:bookmarkStart w:id="183" w:name="_Toc64042616"/>
      <w:r>
        <w:t xml:space="preserve">Figure </w:t>
      </w:r>
      <w:r w:rsidR="00452AB1">
        <w:rPr>
          <w:noProof/>
        </w:rPr>
        <w:fldChar w:fldCharType="begin"/>
      </w:r>
      <w:r w:rsidR="00452AB1">
        <w:rPr>
          <w:noProof/>
        </w:rPr>
        <w:instrText xml:space="preserve"> SEQ Figure \* ARABIC </w:instrText>
      </w:r>
      <w:r w:rsidR="00452AB1">
        <w:rPr>
          <w:noProof/>
        </w:rPr>
        <w:fldChar w:fldCharType="separate"/>
      </w:r>
      <w:r w:rsidR="00580AE1">
        <w:rPr>
          <w:noProof/>
        </w:rPr>
        <w:t>62</w:t>
      </w:r>
      <w:r w:rsidR="00452AB1">
        <w:rPr>
          <w:noProof/>
        </w:rPr>
        <w:fldChar w:fldCharType="end"/>
      </w:r>
      <w:bookmarkEnd w:id="182"/>
      <w:r>
        <w:tab/>
        <w:t>Reasons for not having a paid news subscription – by age</w:t>
      </w:r>
      <w:bookmarkEnd w:id="183"/>
    </w:p>
    <w:p w14:paraId="178828B8" w14:textId="77777777" w:rsidR="00923796" w:rsidRDefault="00923796" w:rsidP="008A5BFD">
      <w:pPr>
        <w:pStyle w:val="FigureNote"/>
      </w:pPr>
      <w:r>
        <w:rPr>
          <w:noProof/>
          <w:lang w:val="en-AU" w:eastAsia="en-AU"/>
        </w:rPr>
        <w:drawing>
          <wp:inline distT="0" distB="0" distL="0" distR="0" wp14:anchorId="3C76AD6B" wp14:editId="2953242A">
            <wp:extent cx="5025293" cy="5335223"/>
            <wp:effectExtent l="0" t="0" r="4445" b="0"/>
            <wp:docPr id="6" name="Picture 6" title="Reasons for not having a paid news subscription –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36160" cy="5346760"/>
                    </a:xfrm>
                    <a:prstGeom prst="rect">
                      <a:avLst/>
                    </a:prstGeom>
                  </pic:spPr>
                </pic:pic>
              </a:graphicData>
            </a:graphic>
          </wp:inline>
        </w:drawing>
      </w:r>
    </w:p>
    <w:p w14:paraId="4B550D75" w14:textId="42E99F11" w:rsidR="008A5BFD" w:rsidRDefault="008A5BFD" w:rsidP="008A5BFD">
      <w:pPr>
        <w:pStyle w:val="FigureNote"/>
      </w:pPr>
      <w:r w:rsidRPr="001E36B6">
        <w:t>D8</w:t>
      </w:r>
      <w:r>
        <w:t>.</w:t>
      </w:r>
      <w:r w:rsidRPr="001E36B6">
        <w:tab/>
        <w:t xml:space="preserve">What </w:t>
      </w:r>
      <w:r w:rsidR="006B2DF4">
        <w:t>were</w:t>
      </w:r>
      <w:r w:rsidRPr="001E36B6">
        <w:t xml:space="preserve"> the main reasons you do not currently have a paid news subscription? </w:t>
      </w:r>
      <w:r>
        <w:t>(Multiple responses).</w:t>
      </w:r>
    </w:p>
    <w:p w14:paraId="18F2235D" w14:textId="77777777" w:rsidR="008A5BFD" w:rsidRDefault="008A5BFD" w:rsidP="008A5BFD">
      <w:pPr>
        <w:pStyle w:val="FigureNote"/>
      </w:pPr>
      <w:r w:rsidRPr="00AD065C">
        <w:t>Base:</w:t>
      </w:r>
      <w:r w:rsidRPr="00AD065C">
        <w:tab/>
      </w:r>
      <w:r>
        <w:t>Do not have a paid news subscription in D5 – Total (n=3,340), 18-34 years (n=), 35-54 years (n=), 55 years or older (n=).</w:t>
      </w:r>
    </w:p>
    <w:p w14:paraId="1C4362CE" w14:textId="081652D6" w:rsidR="008A5BFD" w:rsidRDefault="008A5BFD" w:rsidP="008A5BFD">
      <w:pPr>
        <w:pStyle w:val="FigureNote"/>
        <w:rPr>
          <w:color w:val="808080" w:themeColor="background1" w:themeShade="80"/>
        </w:rPr>
      </w:pPr>
      <w:r w:rsidRPr="00BB7946">
        <w:rPr>
          <w:color w:val="808080" w:themeColor="background1" w:themeShade="80"/>
        </w:rPr>
        <w:t>Note:</w:t>
      </w:r>
      <w:r w:rsidRPr="00BB7946">
        <w:rPr>
          <w:color w:val="808080" w:themeColor="background1" w:themeShade="80"/>
        </w:rPr>
        <w:tab/>
        <w:t xml:space="preserve">The following </w:t>
      </w:r>
      <w:r w:rsidR="006B2DF4">
        <w:rPr>
          <w:color w:val="808080" w:themeColor="background1" w:themeShade="80"/>
        </w:rPr>
        <w:t>were</w:t>
      </w:r>
      <w:r w:rsidRPr="00BB7946">
        <w:rPr>
          <w:color w:val="808080" w:themeColor="background1" w:themeShade="80"/>
        </w:rPr>
        <w:t xml:space="preserve"> not shown: ‘Don’t know’ (&lt;1%), ‘Refused’ (&lt;1%). </w:t>
      </w:r>
    </w:p>
    <w:p w14:paraId="60323F44" w14:textId="77777777" w:rsidR="008A5BFD" w:rsidRPr="00BD3161" w:rsidRDefault="008A5BFD" w:rsidP="008A5BFD">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7AF958BD" w14:textId="559CF7A6" w:rsidR="001E36B6" w:rsidRDefault="0033725C" w:rsidP="0033725C">
      <w:pPr>
        <w:pStyle w:val="Heading2"/>
      </w:pPr>
      <w:bookmarkStart w:id="184" w:name="_Toc64042530"/>
      <w:r>
        <w:lastRenderedPageBreak/>
        <w:t>Attitudes towards Australian and local news</w:t>
      </w:r>
      <w:bookmarkEnd w:id="184"/>
    </w:p>
    <w:p w14:paraId="2AC5B1F1" w14:textId="2687263A" w:rsidR="008A5BFD" w:rsidRDefault="008A5BFD" w:rsidP="008676BC">
      <w:pPr>
        <w:pStyle w:val="Body"/>
        <w:keepNext/>
      </w:pPr>
      <w:r>
        <w:t xml:space="preserve">Respondents were asked how important </w:t>
      </w:r>
      <w:r w:rsidR="0007450A">
        <w:t xml:space="preserve">certain aspects of </w:t>
      </w:r>
      <w:r>
        <w:t xml:space="preserve">Australian news </w:t>
      </w:r>
      <w:r w:rsidR="0007450A">
        <w:t>were to them</w:t>
      </w:r>
      <w:r w:rsidRPr="00EC20FD">
        <w:t xml:space="preserve">. The results </w:t>
      </w:r>
      <w:r w:rsidR="006B2DF4">
        <w:t>were</w:t>
      </w:r>
      <w:r w:rsidRPr="00EC20FD">
        <w:t xml:space="preserve"> presented in</w:t>
      </w:r>
      <w:r>
        <w:t xml:space="preserve"> </w:t>
      </w:r>
      <w:r>
        <w:fldChar w:fldCharType="begin"/>
      </w:r>
      <w:r>
        <w:instrText xml:space="preserve"> REF _Ref56076892 \h </w:instrText>
      </w:r>
      <w:r>
        <w:fldChar w:fldCharType="separate"/>
      </w:r>
      <w:r w:rsidR="00580AE1">
        <w:t xml:space="preserve">Figure </w:t>
      </w:r>
      <w:r w:rsidR="00580AE1">
        <w:rPr>
          <w:noProof/>
        </w:rPr>
        <w:t>63</w:t>
      </w:r>
      <w:r>
        <w:fldChar w:fldCharType="end"/>
      </w:r>
      <w:r>
        <w:fldChar w:fldCharType="begin"/>
      </w:r>
      <w:r>
        <w:instrText xml:space="preserve"> REF _Ref55831234 \h </w:instrText>
      </w:r>
      <w:r>
        <w:fldChar w:fldCharType="separate"/>
      </w:r>
      <w:r w:rsidR="00580AE1">
        <w:t xml:space="preserve">Figure </w:t>
      </w:r>
      <w:r w:rsidR="00580AE1">
        <w:rPr>
          <w:noProof/>
        </w:rPr>
        <w:t>57</w:t>
      </w:r>
      <w:r>
        <w:fldChar w:fldCharType="end"/>
      </w:r>
      <w:r w:rsidRPr="00EC20FD">
        <w:t>.</w:t>
      </w:r>
    </w:p>
    <w:p w14:paraId="7D482C8F" w14:textId="7B1F0291" w:rsidR="008A5BFD" w:rsidRDefault="008A5BFD" w:rsidP="008A5BFD">
      <w:pPr>
        <w:pStyle w:val="Body"/>
      </w:pPr>
      <w:r>
        <w:t xml:space="preserve">At least nine in ten respondents </w:t>
      </w:r>
      <w:r w:rsidR="0007450A">
        <w:t xml:space="preserve">rated </w:t>
      </w:r>
      <w:r>
        <w:t xml:space="preserve">all the </w:t>
      </w:r>
      <w:r w:rsidR="0007450A">
        <w:t>as</w:t>
      </w:r>
      <w:r>
        <w:t xml:space="preserve"> important (very important or somewhat important), with up-to-date news (96%), unbiased news (94%), and credible journalists (94%), showing the highest levels.</w:t>
      </w:r>
      <w:r w:rsidR="0007450A">
        <w:t xml:space="preserve"> Unbiased news received the most ‘very important’ ratings (77%). </w:t>
      </w:r>
    </w:p>
    <w:p w14:paraId="54E26B20" w14:textId="4ECB827D" w:rsidR="008A5BFD" w:rsidRDefault="008A5BFD" w:rsidP="008A5BFD">
      <w:pPr>
        <w:pStyle w:val="Caption"/>
        <w:ind w:left="1440" w:hanging="1440"/>
      </w:pPr>
      <w:bookmarkStart w:id="185" w:name="_Ref56076892"/>
      <w:bookmarkStart w:id="186" w:name="_Toc64042617"/>
      <w:r>
        <w:t xml:space="preserve">Figure </w:t>
      </w:r>
      <w:r>
        <w:rPr>
          <w:noProof/>
        </w:rPr>
        <w:fldChar w:fldCharType="begin"/>
      </w:r>
      <w:r>
        <w:rPr>
          <w:noProof/>
        </w:rPr>
        <w:instrText xml:space="preserve"> SEQ Figure \* ARABIC </w:instrText>
      </w:r>
      <w:r>
        <w:rPr>
          <w:noProof/>
        </w:rPr>
        <w:fldChar w:fldCharType="separate"/>
      </w:r>
      <w:r w:rsidR="00580AE1">
        <w:rPr>
          <w:noProof/>
        </w:rPr>
        <w:t>63</w:t>
      </w:r>
      <w:r>
        <w:rPr>
          <w:noProof/>
        </w:rPr>
        <w:fldChar w:fldCharType="end"/>
      </w:r>
      <w:bookmarkEnd w:id="185"/>
      <w:r>
        <w:tab/>
      </w:r>
      <w:r w:rsidRPr="00AF6837">
        <w:t xml:space="preserve">Level of importance </w:t>
      </w:r>
      <w:r>
        <w:t xml:space="preserve">of </w:t>
      </w:r>
      <w:r w:rsidR="0007450A">
        <w:t xml:space="preserve">aspects </w:t>
      </w:r>
      <w:r>
        <w:t xml:space="preserve">of Australian news </w:t>
      </w:r>
      <w:r w:rsidR="00F817C8">
        <w:t>–</w:t>
      </w:r>
      <w:r>
        <w:t xml:space="preserve"> Total</w:t>
      </w:r>
      <w:bookmarkEnd w:id="186"/>
    </w:p>
    <w:p w14:paraId="157E495E" w14:textId="5BE9DF72" w:rsidR="00F817C8" w:rsidRPr="00826CDF" w:rsidRDefault="00370C4F" w:rsidP="00F817C8">
      <w:pPr>
        <w:pStyle w:val="Body"/>
      </w:pPr>
      <w:r>
        <w:rPr>
          <w:noProof/>
          <w:lang w:eastAsia="en-AU"/>
        </w:rPr>
        <w:drawing>
          <wp:inline distT="0" distB="0" distL="0" distR="0" wp14:anchorId="362E0609" wp14:editId="2DED423F">
            <wp:extent cx="5525479" cy="4321908"/>
            <wp:effectExtent l="0" t="0" r="0" b="2540"/>
            <wp:docPr id="7" name="Picture 7" title="Level of importance of aspects of Australian news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53893" cy="4344133"/>
                    </a:xfrm>
                    <a:prstGeom prst="rect">
                      <a:avLst/>
                    </a:prstGeom>
                  </pic:spPr>
                </pic:pic>
              </a:graphicData>
            </a:graphic>
          </wp:inline>
        </w:drawing>
      </w:r>
    </w:p>
    <w:p w14:paraId="33A51113" w14:textId="1526D492" w:rsidR="008A5BFD" w:rsidRDefault="008A5BFD" w:rsidP="008A5BFD">
      <w:pPr>
        <w:pStyle w:val="FigureNote"/>
      </w:pPr>
      <w:r w:rsidRPr="0033725C">
        <w:t>D9</w:t>
      </w:r>
      <w:r w:rsidR="00F817C8">
        <w:t>.</w:t>
      </w:r>
      <w:r w:rsidRPr="0033725C">
        <w:tab/>
        <w:t xml:space="preserve">When thinking about Australian news, how important </w:t>
      </w:r>
      <w:r w:rsidR="006B2DF4">
        <w:t>was</w:t>
      </w:r>
      <w:r w:rsidRPr="0033725C">
        <w:t xml:space="preserve"> it for you to have access to…? </w:t>
      </w:r>
    </w:p>
    <w:p w14:paraId="5E8CD8FF" w14:textId="77777777" w:rsidR="008A5BFD" w:rsidRPr="006B7F0B" w:rsidRDefault="008A5BFD" w:rsidP="008A5BFD">
      <w:pPr>
        <w:pStyle w:val="FigureNote"/>
        <w:rPr>
          <w:color w:val="FF0000"/>
        </w:rPr>
      </w:pPr>
      <w:r w:rsidRPr="00AD065C">
        <w:t>Base:</w:t>
      </w:r>
      <w:r w:rsidRPr="00AD065C">
        <w:tab/>
      </w:r>
      <w:r w:rsidRPr="00BD3161">
        <w:t xml:space="preserve">All </w:t>
      </w:r>
      <w:r w:rsidRPr="00F11D4E">
        <w:t>respondents</w:t>
      </w:r>
      <w:r w:rsidRPr="00BD3161">
        <w:t xml:space="preserve"> </w:t>
      </w:r>
      <w:r>
        <w:t xml:space="preserve">– Total </w:t>
      </w:r>
      <w:r w:rsidRPr="00BD3161">
        <w:t>(n=4,096)</w:t>
      </w:r>
      <w:r>
        <w:t>.</w:t>
      </w:r>
    </w:p>
    <w:p w14:paraId="60203178" w14:textId="044B6BD9" w:rsidR="00F817C8" w:rsidRDefault="008A5BFD" w:rsidP="00F817C8">
      <w:pPr>
        <w:pStyle w:val="FigureNote"/>
        <w:spacing w:line="216" w:lineRule="auto"/>
        <w:ind w:left="0" w:firstLine="0"/>
        <w:rPr>
          <w:color w:val="808080" w:themeColor="background1" w:themeShade="80"/>
        </w:rPr>
      </w:pPr>
      <w:r w:rsidRPr="00CA03B9">
        <w:t>Note:</w:t>
      </w:r>
      <w:r w:rsidRPr="00CA03B9">
        <w:tab/>
        <w:t xml:space="preserve">The following </w:t>
      </w:r>
      <w:r w:rsidR="006B2DF4">
        <w:t>were</w:t>
      </w:r>
      <w:r w:rsidRPr="00CA03B9">
        <w:t xml:space="preserve"> not shown</w:t>
      </w:r>
      <w:r w:rsidRPr="00EA708C">
        <w:rPr>
          <w:color w:val="808080" w:themeColor="background1" w:themeShade="80"/>
        </w:rPr>
        <w:t xml:space="preserve">: ‘Don’t know’ (&lt;1%), ‘Refused’ (&lt;1%). </w:t>
      </w:r>
      <w:r w:rsidR="00F817C8">
        <w:rPr>
          <w:color w:val="808080" w:themeColor="background1" w:themeShade="80"/>
        </w:rPr>
        <w:t xml:space="preserve">Labels under 3% </w:t>
      </w:r>
      <w:r w:rsidR="003D2B19">
        <w:rPr>
          <w:color w:val="808080" w:themeColor="background1" w:themeShade="80"/>
        </w:rPr>
        <w:t xml:space="preserve">are </w:t>
      </w:r>
      <w:r w:rsidR="00F817C8">
        <w:rPr>
          <w:color w:val="808080" w:themeColor="background1" w:themeShade="80"/>
        </w:rPr>
        <w:t xml:space="preserve">not shown. </w:t>
      </w:r>
      <w:r w:rsidR="00F817C8" w:rsidRPr="00BB7946">
        <w:rPr>
          <w:color w:val="808080" w:themeColor="background1" w:themeShade="80"/>
        </w:rPr>
        <w:t>Figures may not add to 100% due to rounding.</w:t>
      </w:r>
    </w:p>
    <w:p w14:paraId="73A044E4" w14:textId="77777777" w:rsidR="008A5BFD" w:rsidRDefault="008A5BFD" w:rsidP="008A5BFD">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667FD80F" w14:textId="77777777" w:rsidR="008A5BFD" w:rsidRPr="00BD3161" w:rsidRDefault="008A5BFD" w:rsidP="008A5BFD">
      <w:pPr>
        <w:pStyle w:val="FigureNote"/>
      </w:pPr>
    </w:p>
    <w:p w14:paraId="7396CA80" w14:textId="77777777" w:rsidR="0007450A" w:rsidRDefault="0007450A">
      <w:pPr>
        <w:rPr>
          <w:rFonts w:eastAsia="Times New Roman" w:cs="Times New Roman"/>
          <w:szCs w:val="20"/>
        </w:rPr>
      </w:pPr>
      <w:bookmarkStart w:id="187" w:name="_Ref56078550"/>
      <w:r>
        <w:br w:type="page"/>
      </w:r>
    </w:p>
    <w:p w14:paraId="5190B3C1" w14:textId="6A7468D4" w:rsidR="008A5BFD" w:rsidRDefault="008A5BFD" w:rsidP="008A5BFD">
      <w:pPr>
        <w:pStyle w:val="Body"/>
      </w:pPr>
      <w:r>
        <w:lastRenderedPageBreak/>
        <w:t>Regarding sub-group comparison</w:t>
      </w:r>
      <w:r w:rsidR="0007450A">
        <w:t>s</w:t>
      </w:r>
      <w:r>
        <w:t xml:space="preserve">, </w:t>
      </w:r>
      <w:r w:rsidR="0007450A">
        <w:fldChar w:fldCharType="begin"/>
      </w:r>
      <w:r w:rsidR="0007450A">
        <w:instrText xml:space="preserve"> REF _Ref56145820 \h </w:instrText>
      </w:r>
      <w:r w:rsidR="0007450A">
        <w:fldChar w:fldCharType="separate"/>
      </w:r>
      <w:r w:rsidR="00580AE1" w:rsidRPr="00B01D0E">
        <w:t xml:space="preserve">Figure </w:t>
      </w:r>
      <w:r w:rsidR="00580AE1">
        <w:rPr>
          <w:noProof/>
        </w:rPr>
        <w:t>64</w:t>
      </w:r>
      <w:r w:rsidR="0007450A">
        <w:fldChar w:fldCharType="end"/>
      </w:r>
      <w:r>
        <w:t xml:space="preserve"> shows respondents aged 55 years and older were more likely to </w:t>
      </w:r>
      <w:r w:rsidR="0007450A">
        <w:t xml:space="preserve">consider </w:t>
      </w:r>
      <w:r>
        <w:t xml:space="preserve">up-to-date news (98%) and credible journalists (96%) </w:t>
      </w:r>
      <w:r w:rsidR="0007450A">
        <w:t xml:space="preserve">as </w:t>
      </w:r>
      <w:r>
        <w:t xml:space="preserve">important when compared to younger age groups. They were also more likely than respondents aged 18-34 years to indicate unbiased news </w:t>
      </w:r>
      <w:r w:rsidR="0007450A">
        <w:t xml:space="preserve">as </w:t>
      </w:r>
      <w:r>
        <w:t xml:space="preserve">important </w:t>
      </w:r>
      <w:r w:rsidR="0007450A">
        <w:t xml:space="preserve">to them </w:t>
      </w:r>
      <w:r>
        <w:t>(96% compared to 92%).</w:t>
      </w:r>
    </w:p>
    <w:p w14:paraId="374CDA11" w14:textId="4F5690D0" w:rsidR="008A5BFD" w:rsidRDefault="008A5BFD" w:rsidP="008A5BFD">
      <w:pPr>
        <w:pStyle w:val="Caption"/>
        <w:ind w:left="1418" w:hanging="1418"/>
      </w:pPr>
      <w:bookmarkStart w:id="188" w:name="_Ref56145820"/>
      <w:bookmarkStart w:id="189" w:name="_Toc64042618"/>
      <w:r w:rsidRPr="00B01D0E">
        <w:t xml:space="preserve">Figure </w:t>
      </w:r>
      <w:r>
        <w:rPr>
          <w:noProof/>
        </w:rPr>
        <w:fldChar w:fldCharType="begin"/>
      </w:r>
      <w:r>
        <w:rPr>
          <w:noProof/>
        </w:rPr>
        <w:instrText xml:space="preserve"> SEQ Figure \* ARABIC </w:instrText>
      </w:r>
      <w:r>
        <w:rPr>
          <w:noProof/>
        </w:rPr>
        <w:fldChar w:fldCharType="separate"/>
      </w:r>
      <w:r w:rsidR="00580AE1">
        <w:rPr>
          <w:noProof/>
        </w:rPr>
        <w:t>64</w:t>
      </w:r>
      <w:r>
        <w:rPr>
          <w:noProof/>
        </w:rPr>
        <w:fldChar w:fldCharType="end"/>
      </w:r>
      <w:bookmarkEnd w:id="187"/>
      <w:bookmarkEnd w:id="188"/>
      <w:r w:rsidRPr="00B01D0E">
        <w:tab/>
      </w:r>
      <w:r w:rsidRPr="00AF6837">
        <w:t xml:space="preserve">Level of importance </w:t>
      </w:r>
      <w:r>
        <w:t xml:space="preserve">of </w:t>
      </w:r>
      <w:r w:rsidR="0007450A">
        <w:t xml:space="preserve">aspects </w:t>
      </w:r>
      <w:r w:rsidR="0035597F">
        <w:t>of Australian news (NET</w:t>
      </w:r>
      <w:r>
        <w:t xml:space="preserve"> </w:t>
      </w:r>
      <w:r w:rsidR="0035597F">
        <w:t>Very / S</w:t>
      </w:r>
      <w:r>
        <w:t>omewhat important) – by age</w:t>
      </w:r>
      <w:bookmarkEnd w:id="189"/>
    </w:p>
    <w:p w14:paraId="1A9164F5" w14:textId="77777777" w:rsidR="00370C4F" w:rsidRDefault="00370C4F" w:rsidP="008A5BFD">
      <w:pPr>
        <w:pStyle w:val="FigureNote"/>
      </w:pPr>
      <w:r>
        <w:rPr>
          <w:noProof/>
          <w:lang w:val="en-AU" w:eastAsia="en-AU"/>
        </w:rPr>
        <w:drawing>
          <wp:inline distT="0" distB="0" distL="0" distR="0" wp14:anchorId="5F2361D8" wp14:editId="695B49C4">
            <wp:extent cx="5550185" cy="3708591"/>
            <wp:effectExtent l="0" t="0" r="0" b="6350"/>
            <wp:docPr id="9" name="Picture 9" title="Level of importance of aspects of Australian news (NET Very / Somewhat important) –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50185" cy="3708591"/>
                    </a:xfrm>
                    <a:prstGeom prst="rect">
                      <a:avLst/>
                    </a:prstGeom>
                  </pic:spPr>
                </pic:pic>
              </a:graphicData>
            </a:graphic>
          </wp:inline>
        </w:drawing>
      </w:r>
    </w:p>
    <w:p w14:paraId="049FFF52" w14:textId="5550DF3F" w:rsidR="008A5BFD" w:rsidRDefault="008A5BFD" w:rsidP="008A5BFD">
      <w:pPr>
        <w:pStyle w:val="FigureNote"/>
      </w:pPr>
      <w:r w:rsidRPr="0033725C">
        <w:t>D9</w:t>
      </w:r>
      <w:r w:rsidRPr="0033725C">
        <w:tab/>
        <w:t xml:space="preserve">When thinking about Australian news, how important </w:t>
      </w:r>
      <w:r w:rsidR="006B2DF4">
        <w:t>was</w:t>
      </w:r>
      <w:r w:rsidRPr="0033725C">
        <w:t xml:space="preserve"> it for you to have access to…? </w:t>
      </w:r>
    </w:p>
    <w:p w14:paraId="0912AFDB" w14:textId="77777777" w:rsidR="008A5BFD" w:rsidRPr="00AD065C" w:rsidRDefault="008A5BFD" w:rsidP="008A5BFD">
      <w:pPr>
        <w:pStyle w:val="FigureNote"/>
      </w:pPr>
      <w:r w:rsidRPr="00AD065C">
        <w:t>Base:</w:t>
      </w:r>
      <w:r w:rsidRPr="00AD065C">
        <w:tab/>
      </w:r>
      <w:r w:rsidRPr="00BD3161">
        <w:t xml:space="preserve">All </w:t>
      </w:r>
      <w:r w:rsidRPr="00F11D4E">
        <w:t>respondents</w:t>
      </w:r>
      <w:r w:rsidRPr="00BD3161">
        <w:t xml:space="preserve"> </w:t>
      </w:r>
      <w:r>
        <w:t xml:space="preserve">– Total </w:t>
      </w:r>
      <w:r w:rsidRPr="00BD3161">
        <w:t>(n=4,096)</w:t>
      </w:r>
      <w:r>
        <w:t xml:space="preserve">, </w:t>
      </w:r>
      <w:r w:rsidRPr="00C35F00">
        <w:t>18-34 (n=793), 35-54 (n=1,661), 55 or older (n=1,</w:t>
      </w:r>
      <w:r>
        <w:t>640</w:t>
      </w:r>
      <w:r w:rsidRPr="00C35F00">
        <w:t>)</w:t>
      </w:r>
      <w:r>
        <w:t>.</w:t>
      </w:r>
    </w:p>
    <w:p w14:paraId="2CF1077A" w14:textId="590AC5B7" w:rsidR="008A5BFD" w:rsidRPr="005D118D" w:rsidRDefault="008A5BFD" w:rsidP="008A5BFD">
      <w:pPr>
        <w:pStyle w:val="FigureNote"/>
        <w:spacing w:line="216" w:lineRule="auto"/>
        <w:ind w:left="0" w:firstLine="0"/>
        <w:rPr>
          <w:color w:val="808080" w:themeColor="background1" w:themeShade="80"/>
        </w:rPr>
      </w:pPr>
      <w:r w:rsidRPr="005D118D">
        <w:rPr>
          <w:color w:val="808080" w:themeColor="background1" w:themeShade="80"/>
        </w:rPr>
        <w:t>Note:</w:t>
      </w:r>
      <w:r w:rsidRPr="005D118D">
        <w:rPr>
          <w:color w:val="808080" w:themeColor="background1" w:themeShade="80"/>
        </w:rPr>
        <w:tab/>
        <w:t xml:space="preserve">The following </w:t>
      </w:r>
      <w:r w:rsidR="006B2DF4">
        <w:rPr>
          <w:color w:val="808080" w:themeColor="background1" w:themeShade="80"/>
        </w:rPr>
        <w:t>were</w:t>
      </w:r>
      <w:r w:rsidRPr="005D118D">
        <w:rPr>
          <w:color w:val="808080" w:themeColor="background1" w:themeShade="80"/>
        </w:rPr>
        <w:t xml:space="preserve"> not shown: ‘Don’t know’ (&lt;1%), ‘Refused’ (&lt;1%). Figures may not add to 100% due to rounding.</w:t>
      </w:r>
    </w:p>
    <w:p w14:paraId="35B89F86" w14:textId="77777777" w:rsidR="008A5BFD" w:rsidRDefault="008A5BFD" w:rsidP="008A5BFD">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06CCA71C" w14:textId="77777777" w:rsidR="008A5BFD" w:rsidRDefault="008A5BFD" w:rsidP="008A5BFD">
      <w:pPr>
        <w:pStyle w:val="FigureNote"/>
      </w:pPr>
      <w:r>
        <w:rPr>
          <w:rFonts w:ascii="Wingdings 3" w:eastAsia="Wingdings 3" w:hAnsi="Wingdings 3" w:cs="Wingdings 3"/>
          <w:color w:val="00B050"/>
          <w:kern w:val="24"/>
          <w:lang w:eastAsia="en-AU"/>
        </w:rPr>
        <w:sym w:font="Wingdings 3" w:char="F072"/>
      </w:r>
      <w:r w:rsidRPr="00E071E1">
        <w:rPr>
          <w:rFonts w:ascii="Wingdings 3" w:eastAsia="Wingdings 3" w:hAnsi="Wingdings 3" w:cs="Wingdings 3"/>
          <w:color w:val="FF0000"/>
          <w:kern w:val="24"/>
          <w:lang w:eastAsia="en-AU"/>
        </w:rPr>
        <w:sym w:font="Wingdings 3" w:char="F073"/>
      </w:r>
      <w:r w:rsidRPr="00E071E1">
        <w:t xml:space="preserve"> </w:t>
      </w:r>
      <w:r>
        <w:tab/>
        <w:t>S</w:t>
      </w:r>
      <w:r w:rsidRPr="009D7423">
        <w:t xml:space="preserve">ignificantly different to </w:t>
      </w:r>
      <w:r>
        <w:t xml:space="preserve">sub-group with corresponding arrow </w:t>
      </w:r>
      <w:r w:rsidRPr="009D7423">
        <w:t>at the 95% confidence level.</w:t>
      </w:r>
    </w:p>
    <w:p w14:paraId="6F2DAE0C" w14:textId="77777777" w:rsidR="0007450A" w:rsidRDefault="0007450A">
      <w:pPr>
        <w:rPr>
          <w:rFonts w:eastAsia="Times New Roman" w:cs="Times New Roman"/>
          <w:szCs w:val="20"/>
        </w:rPr>
      </w:pPr>
      <w:r>
        <w:br w:type="page"/>
      </w:r>
    </w:p>
    <w:p w14:paraId="5AD15E36" w14:textId="25F9B44B" w:rsidR="00F9188F" w:rsidRDefault="008A5BFD" w:rsidP="008A5BFD">
      <w:pPr>
        <w:pStyle w:val="Body"/>
      </w:pPr>
      <w:r>
        <w:lastRenderedPageBreak/>
        <w:t xml:space="preserve">Respondents were asked if they feel they have </w:t>
      </w:r>
      <w:r w:rsidRPr="0033725C">
        <w:t xml:space="preserve">sufficient choice of news sources to inform </w:t>
      </w:r>
      <w:r>
        <w:t>them</w:t>
      </w:r>
      <w:r w:rsidRPr="0033725C">
        <w:t xml:space="preserve"> about </w:t>
      </w:r>
      <w:r>
        <w:t>their</w:t>
      </w:r>
      <w:r w:rsidRPr="0033725C">
        <w:t xml:space="preserve"> local community</w:t>
      </w:r>
      <w:r>
        <w:t xml:space="preserve">. As shown in </w:t>
      </w:r>
      <w:r>
        <w:fldChar w:fldCharType="begin"/>
      </w:r>
      <w:r>
        <w:instrText xml:space="preserve"> REF _Ref56082230 \h </w:instrText>
      </w:r>
      <w:r>
        <w:fldChar w:fldCharType="separate"/>
      </w:r>
      <w:r w:rsidR="00580AE1" w:rsidRPr="00B01D0E">
        <w:t xml:space="preserve">Figure </w:t>
      </w:r>
      <w:r w:rsidR="00580AE1">
        <w:rPr>
          <w:noProof/>
        </w:rPr>
        <w:t>65</w:t>
      </w:r>
      <w:r>
        <w:fldChar w:fldCharType="end"/>
      </w:r>
      <w:r>
        <w:t xml:space="preserve">, </w:t>
      </w:r>
      <w:r w:rsidR="00F9188F">
        <w:t xml:space="preserve">overall two in three (66%) respondents feel they have sufficient choice of local community news sources. </w:t>
      </w:r>
    </w:p>
    <w:p w14:paraId="74337EF6" w14:textId="457EC7E7" w:rsidR="008A5BFD" w:rsidRDefault="00F9188F" w:rsidP="008A5BFD">
      <w:pPr>
        <w:pStyle w:val="Body"/>
      </w:pPr>
      <w:r>
        <w:t>F</w:t>
      </w:r>
      <w:r w:rsidR="008A5BFD">
        <w:t>emales were more likely than males to believe they have sufficient choice of local news (69% compared to 63%). While those in regional areas were more likely than those in metros areas to believe they have sufficient choice of local news (69% compared to 64%).</w:t>
      </w:r>
    </w:p>
    <w:p w14:paraId="769AA07F" w14:textId="1468D32C" w:rsidR="008A5BFD" w:rsidRDefault="008A5BFD" w:rsidP="008A5BFD">
      <w:pPr>
        <w:pStyle w:val="Caption"/>
        <w:ind w:left="1418" w:hanging="1418"/>
      </w:pPr>
      <w:bookmarkStart w:id="190" w:name="_Ref56082230"/>
      <w:bookmarkStart w:id="191" w:name="_Toc64042619"/>
      <w:r w:rsidRPr="00B01D0E">
        <w:t xml:space="preserve">Figure </w:t>
      </w:r>
      <w:r>
        <w:rPr>
          <w:noProof/>
        </w:rPr>
        <w:fldChar w:fldCharType="begin"/>
      </w:r>
      <w:r>
        <w:rPr>
          <w:noProof/>
        </w:rPr>
        <w:instrText xml:space="preserve"> SEQ Figure \* ARABIC </w:instrText>
      </w:r>
      <w:r>
        <w:rPr>
          <w:noProof/>
        </w:rPr>
        <w:fldChar w:fldCharType="separate"/>
      </w:r>
      <w:r w:rsidR="00580AE1">
        <w:rPr>
          <w:noProof/>
        </w:rPr>
        <w:t>65</w:t>
      </w:r>
      <w:r>
        <w:rPr>
          <w:noProof/>
        </w:rPr>
        <w:fldChar w:fldCharType="end"/>
      </w:r>
      <w:bookmarkEnd w:id="190"/>
      <w:r w:rsidRPr="00B01D0E">
        <w:tab/>
      </w:r>
      <w:r>
        <w:t xml:space="preserve">Sufficient choice of local news </w:t>
      </w:r>
      <w:r w:rsidR="00F9188F">
        <w:t>–</w:t>
      </w:r>
      <w:r>
        <w:t xml:space="preserve"> Total</w:t>
      </w:r>
      <w:bookmarkEnd w:id="191"/>
    </w:p>
    <w:p w14:paraId="33E7BE19" w14:textId="77777777" w:rsidR="00370C4F" w:rsidRDefault="00370C4F" w:rsidP="008A5BFD">
      <w:pPr>
        <w:pStyle w:val="FigureNote"/>
      </w:pPr>
      <w:r>
        <w:rPr>
          <w:noProof/>
          <w:lang w:val="en-AU" w:eastAsia="en-AU"/>
        </w:rPr>
        <w:drawing>
          <wp:inline distT="0" distB="0" distL="0" distR="0" wp14:anchorId="44D1FE82" wp14:editId="3F7200E5">
            <wp:extent cx="5759450" cy="3766820"/>
            <wp:effectExtent l="0" t="0" r="0" b="5080"/>
            <wp:docPr id="10" name="Picture 10" title="Sufficient choice of local news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59450" cy="3766820"/>
                    </a:xfrm>
                    <a:prstGeom prst="rect">
                      <a:avLst/>
                    </a:prstGeom>
                  </pic:spPr>
                </pic:pic>
              </a:graphicData>
            </a:graphic>
          </wp:inline>
        </w:drawing>
      </w:r>
    </w:p>
    <w:p w14:paraId="5AAE8ECE" w14:textId="2E209B04" w:rsidR="008A5BFD" w:rsidRDefault="008A5BFD" w:rsidP="008A5BFD">
      <w:pPr>
        <w:pStyle w:val="FigureNote"/>
      </w:pPr>
      <w:r w:rsidRPr="0033725C">
        <w:t>D10</w:t>
      </w:r>
      <w:r>
        <w:t>.</w:t>
      </w:r>
      <w:r w:rsidRPr="0033725C">
        <w:tab/>
        <w:t>Do you feel you have sufficient choice of news sources to inform you about your local community?</w:t>
      </w:r>
    </w:p>
    <w:p w14:paraId="75A958CA" w14:textId="77777777" w:rsidR="008A5BFD" w:rsidRPr="005B55A2" w:rsidRDefault="008A5BFD" w:rsidP="008A5BFD">
      <w:pPr>
        <w:pStyle w:val="FigureNote"/>
        <w:rPr>
          <w:color w:val="808080" w:themeColor="background1" w:themeShade="80"/>
        </w:rPr>
      </w:pPr>
      <w:r w:rsidRPr="00AD065C">
        <w:t>Base:</w:t>
      </w:r>
      <w:r w:rsidRPr="00AD065C">
        <w:tab/>
      </w:r>
      <w:r w:rsidRPr="00BD3161">
        <w:t xml:space="preserve">All </w:t>
      </w:r>
      <w:r w:rsidRPr="00F11D4E">
        <w:t>respondents</w:t>
      </w:r>
      <w:r w:rsidRPr="00BD3161">
        <w:t xml:space="preserve"> </w:t>
      </w:r>
      <w:r w:rsidRPr="005B55A2">
        <w:rPr>
          <w:color w:val="808080" w:themeColor="background1" w:themeShade="80"/>
        </w:rPr>
        <w:t>– Total (n=4,096)</w:t>
      </w:r>
      <w:r>
        <w:rPr>
          <w:color w:val="808080" w:themeColor="background1" w:themeShade="80"/>
        </w:rPr>
        <w:t>, Male (n=1,763), Female (n=2,322), Metro (n=2,716), Regional (n=1,379).</w:t>
      </w:r>
    </w:p>
    <w:p w14:paraId="7CC0230F" w14:textId="4AFB96D9" w:rsidR="008A5BFD" w:rsidRPr="005B55A2" w:rsidRDefault="008A5BFD" w:rsidP="008A5BFD">
      <w:pPr>
        <w:pStyle w:val="FigureNote"/>
        <w:rPr>
          <w:color w:val="808080" w:themeColor="background1" w:themeShade="80"/>
        </w:rPr>
      </w:pPr>
      <w:r w:rsidRPr="005B55A2">
        <w:rPr>
          <w:color w:val="808080" w:themeColor="background1" w:themeShade="80"/>
        </w:rPr>
        <w:t>Note:</w:t>
      </w:r>
      <w:r w:rsidRPr="005B55A2">
        <w:rPr>
          <w:color w:val="808080" w:themeColor="background1" w:themeShade="80"/>
        </w:rPr>
        <w:tab/>
        <w:t xml:space="preserve">The following </w:t>
      </w:r>
      <w:r w:rsidR="006B2DF4">
        <w:rPr>
          <w:color w:val="808080" w:themeColor="background1" w:themeShade="80"/>
        </w:rPr>
        <w:t>were</w:t>
      </w:r>
      <w:r w:rsidRPr="005B55A2">
        <w:rPr>
          <w:color w:val="808080" w:themeColor="background1" w:themeShade="80"/>
        </w:rPr>
        <w:t xml:space="preserve"> not shown: ‘Don’t know’ (&lt;1%), ‘Refused’ (&lt;1%). </w:t>
      </w:r>
    </w:p>
    <w:p w14:paraId="720DE305" w14:textId="77777777" w:rsidR="008A5BFD" w:rsidRPr="0033725C" w:rsidRDefault="008A5BFD" w:rsidP="008A5BFD">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the </w:t>
      </w:r>
      <w:r>
        <w:t xml:space="preserve">other sub-group </w:t>
      </w:r>
      <w:r w:rsidRPr="009D7423">
        <w:t>at the 95% confidence level.</w:t>
      </w:r>
    </w:p>
    <w:p w14:paraId="2D5CFF87" w14:textId="61E56235" w:rsidR="003C7951" w:rsidRDefault="003C7951" w:rsidP="00BD3161">
      <w:pPr>
        <w:pStyle w:val="Heading1"/>
      </w:pPr>
      <w:bookmarkStart w:id="192" w:name="_Toc64042531"/>
      <w:r>
        <w:lastRenderedPageBreak/>
        <w:t>Sport content</w:t>
      </w:r>
      <w:bookmarkEnd w:id="192"/>
    </w:p>
    <w:p w14:paraId="2933FCB0" w14:textId="77777777" w:rsidR="008A5BFD" w:rsidRPr="001E067F" w:rsidRDefault="008A5BFD" w:rsidP="008A5BFD">
      <w:pPr>
        <w:pStyle w:val="Body"/>
      </w:pPr>
      <w:r>
        <w:t xml:space="preserve">The survey included a section that asked about sport content consumption specifically, focussing on types of content consumed and channels of consumption. The following sections outline the results about sport content consumption. </w:t>
      </w:r>
    </w:p>
    <w:p w14:paraId="4A71A721" w14:textId="77777777" w:rsidR="008A5BFD" w:rsidRDefault="008A5BFD" w:rsidP="008A5BFD">
      <w:pPr>
        <w:pStyle w:val="Heading2"/>
      </w:pPr>
      <w:bookmarkStart w:id="193" w:name="_Toc64042532"/>
      <w:r>
        <w:t>Sport content consumption</w:t>
      </w:r>
      <w:bookmarkEnd w:id="193"/>
    </w:p>
    <w:p w14:paraId="052589DD" w14:textId="4745E62B" w:rsidR="008A5BFD" w:rsidRDefault="008A5BFD" w:rsidP="008A5BFD">
      <w:pPr>
        <w:pStyle w:val="Body"/>
        <w:rPr>
          <w:highlight w:val="yellow"/>
        </w:rPr>
      </w:pPr>
      <w:r>
        <w:t>When asked which type of sport content they had consumed in the past seven days, just under half the</w:t>
      </w:r>
      <w:r w:rsidRPr="00ED3902">
        <w:t xml:space="preserve"> respondents (</w:t>
      </w:r>
      <w:r>
        <w:t>4</w:t>
      </w:r>
      <w:r w:rsidRPr="00ED3902">
        <w:t>5%</w:t>
      </w:r>
      <w:r>
        <w:t>)</w:t>
      </w:r>
      <w:r w:rsidRPr="00ED3902">
        <w:t xml:space="preserve"> </w:t>
      </w:r>
      <w:r>
        <w:t xml:space="preserve">had </w:t>
      </w:r>
      <w:r w:rsidRPr="00ED3902">
        <w:t>consumed live sport, replayed sport</w:t>
      </w:r>
      <w:r>
        <w:t>,</w:t>
      </w:r>
      <w:r w:rsidRPr="00ED3902">
        <w:t xml:space="preserve"> or other sports related programs</w:t>
      </w:r>
      <w:r>
        <w:t xml:space="preserve">. </w:t>
      </w:r>
      <w:r>
        <w:fldChar w:fldCharType="begin"/>
      </w:r>
      <w:r>
        <w:instrText xml:space="preserve"> REF _Ref55834350 \h </w:instrText>
      </w:r>
      <w:r>
        <w:fldChar w:fldCharType="separate"/>
      </w:r>
      <w:r w:rsidR="00580AE1">
        <w:t xml:space="preserve">Figure </w:t>
      </w:r>
      <w:r w:rsidR="00580AE1">
        <w:rPr>
          <w:noProof/>
        </w:rPr>
        <w:t>66</w:t>
      </w:r>
      <w:r>
        <w:fldChar w:fldCharType="end"/>
      </w:r>
      <w:r>
        <w:t xml:space="preserve"> </w:t>
      </w:r>
      <w:r w:rsidRPr="00ED3902">
        <w:t>shows the breakdown of the different types of sport consumed, with 38% consuming live sport, 18% consuming replayed sport, and 9% consuming other sports related programs in the last seven days.</w:t>
      </w:r>
    </w:p>
    <w:p w14:paraId="0C2693D8" w14:textId="1A2F071B" w:rsidR="008A5BFD" w:rsidRDefault="008A5BFD" w:rsidP="008A5BFD">
      <w:pPr>
        <w:pStyle w:val="Caption"/>
      </w:pPr>
      <w:bookmarkStart w:id="194" w:name="_Ref55834350"/>
      <w:bookmarkStart w:id="195" w:name="_Toc64042620"/>
      <w:r>
        <w:t xml:space="preserve">Figure </w:t>
      </w:r>
      <w:r>
        <w:rPr>
          <w:noProof/>
        </w:rPr>
        <w:fldChar w:fldCharType="begin"/>
      </w:r>
      <w:r>
        <w:rPr>
          <w:noProof/>
        </w:rPr>
        <w:instrText xml:space="preserve"> SEQ Figure \* ARABIC </w:instrText>
      </w:r>
      <w:r>
        <w:rPr>
          <w:noProof/>
        </w:rPr>
        <w:fldChar w:fldCharType="separate"/>
      </w:r>
      <w:r w:rsidR="00580AE1">
        <w:rPr>
          <w:noProof/>
        </w:rPr>
        <w:t>66</w:t>
      </w:r>
      <w:r>
        <w:rPr>
          <w:noProof/>
        </w:rPr>
        <w:fldChar w:fldCharType="end"/>
      </w:r>
      <w:bookmarkEnd w:id="194"/>
      <w:r>
        <w:tab/>
        <w:t>Type of sport content consumed – Total</w:t>
      </w:r>
      <w:bookmarkEnd w:id="195"/>
    </w:p>
    <w:p w14:paraId="43D5B95C" w14:textId="77777777" w:rsidR="002267AB" w:rsidRDefault="002267AB" w:rsidP="008A5BFD">
      <w:pPr>
        <w:pStyle w:val="FigureNote"/>
      </w:pPr>
      <w:r>
        <w:rPr>
          <w:noProof/>
          <w:lang w:val="en-AU" w:eastAsia="en-AU"/>
        </w:rPr>
        <w:drawing>
          <wp:inline distT="0" distB="0" distL="0" distR="0" wp14:anchorId="09694A25" wp14:editId="43CEECD9">
            <wp:extent cx="5759450" cy="3231515"/>
            <wp:effectExtent l="0" t="0" r="0" b="6985"/>
            <wp:docPr id="11" name="Picture 11" title="Type of sport content consumed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59450" cy="3231515"/>
                    </a:xfrm>
                    <a:prstGeom prst="rect">
                      <a:avLst/>
                    </a:prstGeom>
                  </pic:spPr>
                </pic:pic>
              </a:graphicData>
            </a:graphic>
          </wp:inline>
        </w:drawing>
      </w:r>
    </w:p>
    <w:p w14:paraId="5B31C13E" w14:textId="6F379ED8" w:rsidR="008A5BFD" w:rsidRPr="00BD3161" w:rsidRDefault="008A5BFD" w:rsidP="008A5BFD">
      <w:pPr>
        <w:pStyle w:val="FigureNote"/>
      </w:pPr>
      <w:r>
        <w:t>E</w:t>
      </w:r>
      <w:r w:rsidRPr="00BD3161">
        <w:t>1.</w:t>
      </w:r>
      <w:r w:rsidRPr="00BD3161">
        <w:tab/>
      </w:r>
      <w:r>
        <w:t xml:space="preserve">The next questions </w:t>
      </w:r>
      <w:r w:rsidR="006B2DF4">
        <w:t>were</w:t>
      </w:r>
      <w:r>
        <w:t xml:space="preserve"> about sports related programs. In the past 7 days, did you watch or listen to…? (Multiple responses).</w:t>
      </w:r>
    </w:p>
    <w:p w14:paraId="1ECF4D81" w14:textId="77777777" w:rsidR="008A5BFD" w:rsidRDefault="008A5BFD" w:rsidP="008A5BFD">
      <w:pPr>
        <w:pStyle w:val="FigureNote"/>
      </w:pPr>
      <w:r w:rsidRPr="00BD3161">
        <w:t>Base:</w:t>
      </w:r>
      <w:r w:rsidRPr="00BD3161">
        <w:tab/>
        <w:t xml:space="preserve">All respondents </w:t>
      </w:r>
      <w:r>
        <w:t xml:space="preserve">– Total sample </w:t>
      </w:r>
      <w:r w:rsidRPr="00BD3161">
        <w:t>(n=4,096)</w:t>
      </w:r>
      <w:r>
        <w:t>.</w:t>
      </w:r>
    </w:p>
    <w:p w14:paraId="11DD0982" w14:textId="24EFBB34" w:rsidR="008A5BFD" w:rsidRDefault="008A5BFD" w:rsidP="008A5BFD">
      <w:pPr>
        <w:pStyle w:val="FigureNote"/>
      </w:pPr>
      <w:r>
        <w:t>Note:</w:t>
      </w:r>
      <w:r>
        <w:tab/>
        <w:t xml:space="preserve">The following </w:t>
      </w:r>
      <w:r w:rsidR="006B2DF4">
        <w:t>were</w:t>
      </w:r>
      <w:r>
        <w:t xml:space="preserve"> not shown: ‘Don’t know’ (0%), ‘Refused’ (0%). </w:t>
      </w:r>
    </w:p>
    <w:p w14:paraId="2D3BEB44" w14:textId="52B38AAD" w:rsidR="008A5BFD" w:rsidRPr="0051267D" w:rsidRDefault="008A5BFD" w:rsidP="008676BC">
      <w:pPr>
        <w:pStyle w:val="Body"/>
        <w:spacing w:before="360"/>
      </w:pPr>
      <w:r>
        <w:fldChar w:fldCharType="begin"/>
      </w:r>
      <w:r>
        <w:instrText xml:space="preserve"> REF _Ref55834414 \h </w:instrText>
      </w:r>
      <w:r>
        <w:fldChar w:fldCharType="separate"/>
      </w:r>
      <w:r w:rsidR="00580AE1">
        <w:t xml:space="preserve">Figure </w:t>
      </w:r>
      <w:r w:rsidR="00580AE1">
        <w:rPr>
          <w:noProof/>
        </w:rPr>
        <w:t>67</w:t>
      </w:r>
      <w:r>
        <w:fldChar w:fldCharType="end"/>
      </w:r>
      <w:r>
        <w:t xml:space="preserve"> shows the gender differences in channels used to consume sport content in the past seven days. Males were more likely than females to consume sport in general (57% compared to 34%) as well each individual type of sports content.</w:t>
      </w:r>
    </w:p>
    <w:p w14:paraId="6EBD6066" w14:textId="2DE5A49E" w:rsidR="008A5BFD" w:rsidRDefault="008A5BFD" w:rsidP="008A5BFD">
      <w:pPr>
        <w:pStyle w:val="Caption"/>
      </w:pPr>
      <w:bookmarkStart w:id="196" w:name="_Ref55834414"/>
      <w:bookmarkStart w:id="197" w:name="_Toc64042621"/>
      <w:r>
        <w:lastRenderedPageBreak/>
        <w:t xml:space="preserve">Figure </w:t>
      </w:r>
      <w:r>
        <w:rPr>
          <w:noProof/>
        </w:rPr>
        <w:fldChar w:fldCharType="begin"/>
      </w:r>
      <w:r>
        <w:rPr>
          <w:noProof/>
        </w:rPr>
        <w:instrText xml:space="preserve"> SEQ Figure \* ARABIC </w:instrText>
      </w:r>
      <w:r>
        <w:rPr>
          <w:noProof/>
        </w:rPr>
        <w:fldChar w:fldCharType="separate"/>
      </w:r>
      <w:r w:rsidR="00580AE1">
        <w:rPr>
          <w:noProof/>
        </w:rPr>
        <w:t>67</w:t>
      </w:r>
      <w:r>
        <w:rPr>
          <w:noProof/>
        </w:rPr>
        <w:fldChar w:fldCharType="end"/>
      </w:r>
      <w:bookmarkEnd w:id="196"/>
      <w:r>
        <w:tab/>
        <w:t>Type of sport content consumed – by gender</w:t>
      </w:r>
      <w:bookmarkEnd w:id="197"/>
    </w:p>
    <w:p w14:paraId="15D6323D" w14:textId="77777777" w:rsidR="002267AB" w:rsidRDefault="002267AB" w:rsidP="008A5BFD">
      <w:pPr>
        <w:pStyle w:val="FigureNote"/>
      </w:pPr>
      <w:r>
        <w:rPr>
          <w:noProof/>
          <w:lang w:val="en-AU" w:eastAsia="en-AU"/>
        </w:rPr>
        <w:drawing>
          <wp:inline distT="0" distB="0" distL="0" distR="0" wp14:anchorId="0DE795BC" wp14:editId="6B2481E9">
            <wp:extent cx="5465380" cy="3140636"/>
            <wp:effectExtent l="0" t="0" r="2540" b="3175"/>
            <wp:docPr id="12" name="Picture 12" title="Type of sport content consumed –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89089" cy="3154260"/>
                    </a:xfrm>
                    <a:prstGeom prst="rect">
                      <a:avLst/>
                    </a:prstGeom>
                  </pic:spPr>
                </pic:pic>
              </a:graphicData>
            </a:graphic>
          </wp:inline>
        </w:drawing>
      </w:r>
    </w:p>
    <w:p w14:paraId="079E935A" w14:textId="4D717D06" w:rsidR="008A5BFD" w:rsidRPr="00BD3161" w:rsidRDefault="008A5BFD" w:rsidP="008A5BFD">
      <w:pPr>
        <w:pStyle w:val="FigureNote"/>
      </w:pPr>
      <w:r>
        <w:t>E</w:t>
      </w:r>
      <w:r w:rsidRPr="00BD3161">
        <w:t>1.</w:t>
      </w:r>
      <w:r w:rsidRPr="00BD3161">
        <w:tab/>
      </w:r>
      <w:r>
        <w:t xml:space="preserve">The next questions </w:t>
      </w:r>
      <w:r w:rsidR="006B2DF4">
        <w:t>were</w:t>
      </w:r>
      <w:r>
        <w:t xml:space="preserve"> about sports related programs. In the past 7 days, did you watch or listen to…? (Multiple responses).</w:t>
      </w:r>
    </w:p>
    <w:p w14:paraId="6987AAA6" w14:textId="77777777" w:rsidR="008A5BFD" w:rsidRDefault="008A5BFD" w:rsidP="008A5BFD">
      <w:pPr>
        <w:pStyle w:val="FigureNote"/>
      </w:pPr>
      <w:r w:rsidRPr="00BD3161">
        <w:t>Base:</w:t>
      </w:r>
      <w:r w:rsidRPr="00BD3161">
        <w:tab/>
        <w:t xml:space="preserve">All respondents </w:t>
      </w:r>
      <w:r>
        <w:t xml:space="preserve">– Total sample </w:t>
      </w:r>
      <w:r w:rsidRPr="00BD3161">
        <w:t>(n=4,096)</w:t>
      </w:r>
      <w:r>
        <w:t xml:space="preserve">, Male (n=1,763), Female (n=2,322). </w:t>
      </w:r>
    </w:p>
    <w:p w14:paraId="14AAA309" w14:textId="2A65C24A" w:rsidR="008A5BFD" w:rsidRDefault="008A5BFD" w:rsidP="008A5BFD">
      <w:pPr>
        <w:pStyle w:val="FigureNote"/>
      </w:pPr>
      <w:r>
        <w:t>Note:</w:t>
      </w:r>
      <w:r>
        <w:tab/>
        <w:t xml:space="preserve">The following </w:t>
      </w:r>
      <w:r w:rsidR="006B2DF4">
        <w:t>were</w:t>
      </w:r>
      <w:r>
        <w:t xml:space="preserve"> not shown: ‘Don’t know’ (0%), ‘Refused’ (0%). </w:t>
      </w:r>
    </w:p>
    <w:p w14:paraId="713D45FE" w14:textId="77777777" w:rsidR="008A5BFD" w:rsidRDefault="008A5BFD" w:rsidP="008A5BFD">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w:t>
      </w:r>
      <w:r>
        <w:t xml:space="preserve">other sub-groups </w:t>
      </w:r>
      <w:r w:rsidRPr="009D7423">
        <w:t>at the 95% confidence level.</w:t>
      </w:r>
      <w:r>
        <w:t xml:space="preserve"> </w:t>
      </w:r>
    </w:p>
    <w:p w14:paraId="56B3042D" w14:textId="513FC0AC" w:rsidR="008A5BFD" w:rsidRDefault="008A5BFD" w:rsidP="008A5BFD">
      <w:pPr>
        <w:pStyle w:val="Body"/>
      </w:pPr>
      <w:r>
        <w:fldChar w:fldCharType="begin"/>
      </w:r>
      <w:r>
        <w:instrText xml:space="preserve"> REF _Ref55834421 \h </w:instrText>
      </w:r>
      <w:r>
        <w:fldChar w:fldCharType="separate"/>
      </w:r>
      <w:r w:rsidR="00580AE1">
        <w:t xml:space="preserve">Figure </w:t>
      </w:r>
      <w:r w:rsidR="00580AE1">
        <w:rPr>
          <w:noProof/>
        </w:rPr>
        <w:t>68</w:t>
      </w:r>
      <w:r>
        <w:fldChar w:fldCharType="end"/>
      </w:r>
      <w:r>
        <w:t xml:space="preserve"> shows the age differences in channels used to consume sport content in the past seven days. Those aged 55 years or older were more likely (56%) to have consumed sport in the last seven days than those in younger age groups. Whereas those aged 18-34 were less likely to have consumed any sport in the last seven days (34%) compared to older age groups. </w:t>
      </w:r>
    </w:p>
    <w:p w14:paraId="2CB4298F" w14:textId="75904F74" w:rsidR="008A5BFD" w:rsidRPr="005A3050" w:rsidRDefault="008A5BFD" w:rsidP="008A5BFD">
      <w:pPr>
        <w:pStyle w:val="Caption"/>
        <w:rPr>
          <w:rFonts w:eastAsia="Calibri"/>
          <w:lang w:val="en-GB"/>
        </w:rPr>
      </w:pPr>
      <w:bookmarkStart w:id="198" w:name="_Ref55834421"/>
      <w:bookmarkStart w:id="199" w:name="_Toc64042622"/>
      <w:r>
        <w:t xml:space="preserve">Figure </w:t>
      </w:r>
      <w:r>
        <w:rPr>
          <w:noProof/>
        </w:rPr>
        <w:fldChar w:fldCharType="begin"/>
      </w:r>
      <w:r>
        <w:rPr>
          <w:noProof/>
        </w:rPr>
        <w:instrText xml:space="preserve"> SEQ Figure \* ARABIC </w:instrText>
      </w:r>
      <w:r>
        <w:rPr>
          <w:noProof/>
        </w:rPr>
        <w:fldChar w:fldCharType="separate"/>
      </w:r>
      <w:r w:rsidR="00580AE1">
        <w:rPr>
          <w:noProof/>
        </w:rPr>
        <w:t>68</w:t>
      </w:r>
      <w:r>
        <w:rPr>
          <w:noProof/>
        </w:rPr>
        <w:fldChar w:fldCharType="end"/>
      </w:r>
      <w:bookmarkEnd w:id="198"/>
      <w:r>
        <w:tab/>
        <w:t>Type of sport content consumed – by age</w:t>
      </w:r>
      <w:bookmarkEnd w:id="199"/>
    </w:p>
    <w:p w14:paraId="33C29F26" w14:textId="77777777" w:rsidR="002267AB" w:rsidRDefault="002267AB" w:rsidP="008A5BFD">
      <w:pPr>
        <w:pStyle w:val="FigureNote"/>
      </w:pPr>
      <w:r>
        <w:rPr>
          <w:noProof/>
          <w:lang w:val="en-AU" w:eastAsia="en-AU"/>
        </w:rPr>
        <w:drawing>
          <wp:inline distT="0" distB="0" distL="0" distR="0" wp14:anchorId="0D3517A1" wp14:editId="718E3E2A">
            <wp:extent cx="5523187" cy="3165328"/>
            <wp:effectExtent l="0" t="0" r="1905" b="0"/>
            <wp:docPr id="13" name="Picture 13" title="Type of sport content consumed –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38262" cy="3173967"/>
                    </a:xfrm>
                    <a:prstGeom prst="rect">
                      <a:avLst/>
                    </a:prstGeom>
                  </pic:spPr>
                </pic:pic>
              </a:graphicData>
            </a:graphic>
          </wp:inline>
        </w:drawing>
      </w:r>
    </w:p>
    <w:p w14:paraId="3FD3B3B4" w14:textId="5AB6D97E" w:rsidR="008A5BFD" w:rsidRPr="00BD3161" w:rsidRDefault="008A5BFD" w:rsidP="008A5BFD">
      <w:pPr>
        <w:pStyle w:val="FigureNote"/>
      </w:pPr>
      <w:r>
        <w:t>E</w:t>
      </w:r>
      <w:r w:rsidRPr="00BD3161">
        <w:t>1.</w:t>
      </w:r>
      <w:r w:rsidRPr="00BD3161">
        <w:tab/>
      </w:r>
      <w:r>
        <w:t xml:space="preserve">The next questions </w:t>
      </w:r>
      <w:r w:rsidR="006B2DF4">
        <w:t>were</w:t>
      </w:r>
      <w:r>
        <w:t xml:space="preserve"> about sports related programs. In the past 7 days, did you watch or listen to…? (Multiple responses).</w:t>
      </w:r>
    </w:p>
    <w:p w14:paraId="37A1C806" w14:textId="77777777" w:rsidR="008A5BFD" w:rsidRDefault="008A5BFD" w:rsidP="008A5BFD">
      <w:pPr>
        <w:pStyle w:val="FigureNote"/>
      </w:pPr>
      <w:r w:rsidRPr="00BD3161">
        <w:t>Base:</w:t>
      </w:r>
      <w:r w:rsidRPr="00BD3161">
        <w:tab/>
        <w:t xml:space="preserve">All respondents </w:t>
      </w:r>
      <w:r>
        <w:t xml:space="preserve">– Total sample </w:t>
      </w:r>
      <w:r w:rsidRPr="00BD3161">
        <w:t>(n=4,096)</w:t>
      </w:r>
      <w:r>
        <w:t xml:space="preserve">, 18-34 (n=793), 35-54 (n=1,661), 55 or older (n=1,640). </w:t>
      </w:r>
    </w:p>
    <w:p w14:paraId="54835A88" w14:textId="3853FDA8" w:rsidR="008A5BFD" w:rsidRDefault="008A5BFD" w:rsidP="008A5BFD">
      <w:pPr>
        <w:pStyle w:val="FigureNote"/>
      </w:pPr>
      <w:r>
        <w:t>Note:</w:t>
      </w:r>
      <w:r>
        <w:tab/>
        <w:t xml:space="preserve">The following </w:t>
      </w:r>
      <w:r w:rsidR="006B2DF4">
        <w:t>were</w:t>
      </w:r>
      <w:r>
        <w:t xml:space="preserve"> not shown: ‘Don’t know’ (0%), ‘Refused’ (0%). </w:t>
      </w:r>
    </w:p>
    <w:p w14:paraId="4E34F0C4" w14:textId="77777777" w:rsidR="008A5BFD" w:rsidRDefault="008A5BFD" w:rsidP="008A5BFD">
      <w:pPr>
        <w:pStyle w:val="FigureNote"/>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w:t>
      </w:r>
      <w:r>
        <w:t xml:space="preserve">other sub-groups </w:t>
      </w:r>
      <w:r w:rsidRPr="009D7423">
        <w:t>at the 95% confidence level.</w:t>
      </w:r>
      <w:r>
        <w:t xml:space="preserve"> </w:t>
      </w:r>
    </w:p>
    <w:p w14:paraId="6005757B" w14:textId="77777777" w:rsidR="008A5BFD" w:rsidRDefault="008A5BFD" w:rsidP="008A5BFD">
      <w:pPr>
        <w:pStyle w:val="Heading3"/>
      </w:pPr>
      <w:bookmarkStart w:id="200" w:name="_Toc64042533"/>
      <w:r w:rsidRPr="00AD065C">
        <w:lastRenderedPageBreak/>
        <w:t>Channe</w:t>
      </w:r>
      <w:r>
        <w:t>ls used to watch or listen to sport content</w:t>
      </w:r>
      <w:bookmarkEnd w:id="200"/>
    </w:p>
    <w:p w14:paraId="4C78C733" w14:textId="4F179017" w:rsidR="008A5BFD" w:rsidRPr="0078419A" w:rsidRDefault="008A5BFD" w:rsidP="008A5BFD">
      <w:pPr>
        <w:pStyle w:val="Body"/>
      </w:pPr>
      <w:r>
        <w:t>Those that consumed at least one type of sport content in the last seven days were then</w:t>
      </w:r>
      <w:r w:rsidRPr="0078419A">
        <w:t xml:space="preserve"> asked which channels they used to watch or listen to sport content</w:t>
      </w:r>
      <w:r>
        <w:t>.</w:t>
      </w:r>
      <w:r w:rsidRPr="0078419A">
        <w:t xml:space="preserve"> </w:t>
      </w:r>
      <w:r>
        <w:t>T</w:t>
      </w:r>
      <w:r w:rsidRPr="0078419A">
        <w:t xml:space="preserve">he most commonly selected by respondents were commercial free-to-air television, excluding catch-up TV (63%) and pay TV, including recorded content but excluding streaming (29%), as shown in </w:t>
      </w:r>
      <w:r>
        <w:fldChar w:fldCharType="begin"/>
      </w:r>
      <w:r>
        <w:instrText xml:space="preserve"> REF _Ref55834444 \h </w:instrText>
      </w:r>
      <w:r>
        <w:fldChar w:fldCharType="separate"/>
      </w:r>
      <w:r w:rsidR="00580AE1">
        <w:t xml:space="preserve">Figure </w:t>
      </w:r>
      <w:r w:rsidR="00580AE1">
        <w:rPr>
          <w:noProof/>
        </w:rPr>
        <w:t>69</w:t>
      </w:r>
      <w:r>
        <w:fldChar w:fldCharType="end"/>
      </w:r>
      <w:r w:rsidRPr="0078419A">
        <w:t>.</w:t>
      </w:r>
    </w:p>
    <w:p w14:paraId="507ECF5C" w14:textId="77777777" w:rsidR="008A5BFD" w:rsidRDefault="008A5BFD" w:rsidP="008A5BFD">
      <w:pPr>
        <w:pStyle w:val="Body"/>
      </w:pPr>
      <w:r w:rsidRPr="0078419A">
        <w:t>One in five respondents used publicly owned free-to-air TV, excluding catch-up TV (22%) or a sports specific website or app (21%). The least common platform to consume sport content was pay-per-view services such as Google Play, iTunes, and OzFlix (1%).</w:t>
      </w:r>
    </w:p>
    <w:p w14:paraId="2BE5E27A" w14:textId="77777777" w:rsidR="008A5BFD" w:rsidRPr="0078419A" w:rsidRDefault="008A5BFD" w:rsidP="008A5BFD">
      <w:pPr>
        <w:pStyle w:val="Body"/>
      </w:pPr>
      <w:r>
        <w:t xml:space="preserve">Overall, three in four (73%) of those who consumed sport did so via a free-to-air channel, while two in five (40%) consumed via an online channel. </w:t>
      </w:r>
    </w:p>
    <w:p w14:paraId="2D2E24EF" w14:textId="4D1D0193" w:rsidR="008A5BFD" w:rsidRDefault="008A5BFD" w:rsidP="008A5BFD">
      <w:pPr>
        <w:pStyle w:val="Caption"/>
      </w:pPr>
      <w:bookmarkStart w:id="201" w:name="_Ref55834444"/>
      <w:bookmarkStart w:id="202" w:name="_Toc64042623"/>
      <w:r>
        <w:t xml:space="preserve">Figure </w:t>
      </w:r>
      <w:r>
        <w:rPr>
          <w:noProof/>
        </w:rPr>
        <w:fldChar w:fldCharType="begin"/>
      </w:r>
      <w:r>
        <w:rPr>
          <w:noProof/>
        </w:rPr>
        <w:instrText xml:space="preserve"> SEQ Figure \* ARABIC </w:instrText>
      </w:r>
      <w:r>
        <w:rPr>
          <w:noProof/>
        </w:rPr>
        <w:fldChar w:fldCharType="separate"/>
      </w:r>
      <w:r w:rsidR="00580AE1">
        <w:rPr>
          <w:noProof/>
        </w:rPr>
        <w:t>69</w:t>
      </w:r>
      <w:r>
        <w:rPr>
          <w:noProof/>
        </w:rPr>
        <w:fldChar w:fldCharType="end"/>
      </w:r>
      <w:bookmarkEnd w:id="201"/>
      <w:r>
        <w:tab/>
        <w:t>Channels used to consume sport content in the past seven days – Total</w:t>
      </w:r>
      <w:bookmarkEnd w:id="202"/>
    </w:p>
    <w:p w14:paraId="57DB19A7" w14:textId="77777777" w:rsidR="005247F1" w:rsidRDefault="005247F1" w:rsidP="008A5BFD">
      <w:pPr>
        <w:pStyle w:val="FigureNote"/>
      </w:pPr>
      <w:r>
        <w:rPr>
          <w:noProof/>
          <w:lang w:val="en-AU" w:eastAsia="en-AU"/>
        </w:rPr>
        <w:drawing>
          <wp:inline distT="0" distB="0" distL="0" distR="0" wp14:anchorId="32E32DBE" wp14:editId="5F01116F">
            <wp:extent cx="5759450" cy="3579495"/>
            <wp:effectExtent l="0" t="0" r="0" b="1905"/>
            <wp:docPr id="14" name="Picture 14" title="Channels used to consume sport content in the past seven days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59450" cy="3579495"/>
                    </a:xfrm>
                    <a:prstGeom prst="rect">
                      <a:avLst/>
                    </a:prstGeom>
                  </pic:spPr>
                </pic:pic>
              </a:graphicData>
            </a:graphic>
          </wp:inline>
        </w:drawing>
      </w:r>
    </w:p>
    <w:p w14:paraId="17DED3F6" w14:textId="5D992987" w:rsidR="008A5BFD" w:rsidRPr="00AD065C" w:rsidRDefault="008A5BFD" w:rsidP="008A5BFD">
      <w:pPr>
        <w:pStyle w:val="FigureNote"/>
      </w:pPr>
      <w:r>
        <w:t>E2.</w:t>
      </w:r>
      <w:r>
        <w:tab/>
      </w:r>
      <w:r w:rsidRPr="00503F09">
        <w:t xml:space="preserve">How did you watch or listen to sports related programs in the past 7 days? </w:t>
      </w:r>
      <w:r w:rsidRPr="00AD065C">
        <w:t>(Multiple responses)</w:t>
      </w:r>
    </w:p>
    <w:p w14:paraId="5A76518B" w14:textId="77777777" w:rsidR="008A5BFD" w:rsidRPr="00AD065C" w:rsidRDefault="008A5BFD" w:rsidP="008A5BFD">
      <w:pPr>
        <w:pStyle w:val="FigureNote"/>
      </w:pPr>
      <w:r w:rsidRPr="00AD065C">
        <w:t>Base:</w:t>
      </w:r>
      <w:r w:rsidRPr="00AD065C">
        <w:tab/>
      </w:r>
      <w:r>
        <w:t>Consumed sport in last seven days at E1</w:t>
      </w:r>
      <w:r w:rsidRPr="00AD065C">
        <w:t xml:space="preserve"> – Total sample</w:t>
      </w:r>
      <w:r>
        <w:t xml:space="preserve"> </w:t>
      </w:r>
      <w:r w:rsidRPr="00AD065C">
        <w:t>(n=</w:t>
      </w:r>
      <w:r>
        <w:t>1</w:t>
      </w:r>
      <w:r w:rsidRPr="00AD065C">
        <w:t>,</w:t>
      </w:r>
      <w:r>
        <w:t>903</w:t>
      </w:r>
      <w:r w:rsidRPr="00AD065C">
        <w:t>).</w:t>
      </w:r>
    </w:p>
    <w:p w14:paraId="08231EC9" w14:textId="1AD6B89C" w:rsidR="008A5BFD" w:rsidRPr="00C57242" w:rsidRDefault="008A5BFD" w:rsidP="008A5BFD">
      <w:pPr>
        <w:pStyle w:val="FigureNote"/>
      </w:pPr>
      <w:r w:rsidRPr="0078419A">
        <w:t>Note:</w:t>
      </w:r>
      <w:r w:rsidRPr="0078419A">
        <w:tab/>
        <w:t xml:space="preserve">The following </w:t>
      </w:r>
      <w:r w:rsidR="006B2DF4">
        <w:t>were</w:t>
      </w:r>
      <w:r w:rsidRPr="0078419A">
        <w:t xml:space="preserve"> not shown: ‘Don’t know’ (0%), ‘Refused’ (0%). ‘NET: Online’ includes: ‘Online subscription services’, ‘Free video streaming services’, ‘Other websites or apps’, ‘Sports specific website or app’ and ‘Betting agency website or app’. ‘NET: Free-to-air’ includes: ‘Commercial free-to-air TV’, ‘Publicly owned free-to-air TV’, and ‘Free-to-air catch-up TV’.</w:t>
      </w:r>
    </w:p>
    <w:p w14:paraId="4660BDF7" w14:textId="5054603F" w:rsidR="008A5BFD" w:rsidRPr="0051267D" w:rsidRDefault="008A5BFD" w:rsidP="008A5BFD">
      <w:pPr>
        <w:pStyle w:val="Body"/>
      </w:pPr>
      <w:r>
        <w:fldChar w:fldCharType="begin"/>
      </w:r>
      <w:r>
        <w:instrText xml:space="preserve"> REF _Ref55834485 \h </w:instrText>
      </w:r>
      <w:r>
        <w:fldChar w:fldCharType="separate"/>
      </w:r>
      <w:r w:rsidR="00580AE1">
        <w:t xml:space="preserve">Figure </w:t>
      </w:r>
      <w:r w:rsidR="00580AE1">
        <w:rPr>
          <w:noProof/>
        </w:rPr>
        <w:t>70</w:t>
      </w:r>
      <w:r>
        <w:fldChar w:fldCharType="end"/>
      </w:r>
      <w:r>
        <w:t xml:space="preserve"> shows the gender differences in channels used to watch or listen to sport content in the past </w:t>
      </w:r>
      <w:r w:rsidRPr="00497542">
        <w:t>seven days. Males were more likely than females to access sport content via radio (17%), free video streaming services like YouTube or Twitch (16%), or other websites or apps (3%). Males were more likely to consume sport online than females (44% compared to 33%).</w:t>
      </w:r>
    </w:p>
    <w:p w14:paraId="0864885F" w14:textId="58180423" w:rsidR="008A5BFD" w:rsidRPr="00444A61" w:rsidRDefault="008A5BFD" w:rsidP="008A5BFD">
      <w:pPr>
        <w:pStyle w:val="Caption"/>
      </w:pPr>
      <w:bookmarkStart w:id="203" w:name="_Ref55834485"/>
      <w:bookmarkStart w:id="204" w:name="_Toc64042624"/>
      <w:r w:rsidRPr="00444A61">
        <w:lastRenderedPageBreak/>
        <w:t xml:space="preserve">Figure </w:t>
      </w:r>
      <w:r w:rsidRPr="00444A61">
        <w:rPr>
          <w:noProof/>
        </w:rPr>
        <w:fldChar w:fldCharType="begin"/>
      </w:r>
      <w:r w:rsidRPr="00444A61">
        <w:rPr>
          <w:noProof/>
        </w:rPr>
        <w:instrText xml:space="preserve"> SEQ Figure \* ARABIC </w:instrText>
      </w:r>
      <w:r w:rsidRPr="00444A61">
        <w:rPr>
          <w:noProof/>
        </w:rPr>
        <w:fldChar w:fldCharType="separate"/>
      </w:r>
      <w:r w:rsidR="00580AE1" w:rsidRPr="00444A61">
        <w:rPr>
          <w:noProof/>
        </w:rPr>
        <w:t>70</w:t>
      </w:r>
      <w:r w:rsidRPr="00444A61">
        <w:rPr>
          <w:noProof/>
        </w:rPr>
        <w:fldChar w:fldCharType="end"/>
      </w:r>
      <w:bookmarkEnd w:id="203"/>
      <w:r w:rsidRPr="00444A61">
        <w:tab/>
        <w:t xml:space="preserve">Channels used to watch </w:t>
      </w:r>
      <w:r w:rsidR="00D15F81" w:rsidRPr="00444A61">
        <w:t>sport</w:t>
      </w:r>
      <w:r w:rsidRPr="00444A61">
        <w:t xml:space="preserve"> content in the past seven days – by gender</w:t>
      </w:r>
      <w:bookmarkEnd w:id="204"/>
    </w:p>
    <w:p w14:paraId="2C63A475" w14:textId="2FC616F3" w:rsidR="00444A61" w:rsidRPr="00444A61" w:rsidRDefault="00444A61" w:rsidP="00444A61">
      <w:pPr>
        <w:pStyle w:val="Body"/>
      </w:pPr>
      <w:r w:rsidRPr="00444A61">
        <w:rPr>
          <w:noProof/>
          <w:lang w:eastAsia="en-AU"/>
        </w:rPr>
        <w:drawing>
          <wp:inline distT="0" distB="0" distL="0" distR="0" wp14:anchorId="508857C6" wp14:editId="12C5226B">
            <wp:extent cx="5486400" cy="6938010"/>
            <wp:effectExtent l="0" t="0" r="0" b="0"/>
            <wp:docPr id="15" name="Picture 15" descr="Title: Channels used to watch sport content in the past seven days –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Title: Channels used to watch sport content in the past seven days – by gender"/>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5486400" cy="6938010"/>
                    </a:xfrm>
                    <a:prstGeom prst="rect">
                      <a:avLst/>
                    </a:prstGeom>
                    <a:noFill/>
                    <a:ln>
                      <a:noFill/>
                    </a:ln>
                  </pic:spPr>
                </pic:pic>
              </a:graphicData>
            </a:graphic>
          </wp:inline>
        </w:drawing>
      </w:r>
    </w:p>
    <w:p w14:paraId="3BA3ECE2" w14:textId="77777777" w:rsidR="008A5BFD" w:rsidRPr="00444A61" w:rsidRDefault="008A5BFD" w:rsidP="008A5BFD">
      <w:pPr>
        <w:pStyle w:val="FigureNote"/>
      </w:pPr>
      <w:r w:rsidRPr="00444A61">
        <w:t>E2.</w:t>
      </w:r>
      <w:r w:rsidRPr="00444A61">
        <w:tab/>
        <w:t>How did you watch or listen to sports related programs in the past 7 days? (Multiple responses)</w:t>
      </w:r>
    </w:p>
    <w:p w14:paraId="1AC37152" w14:textId="77777777" w:rsidR="008A5BFD" w:rsidRPr="00444A61" w:rsidRDefault="008A5BFD" w:rsidP="008A5BFD">
      <w:pPr>
        <w:pStyle w:val="FigureNote"/>
      </w:pPr>
      <w:r w:rsidRPr="00444A61">
        <w:t>Base:</w:t>
      </w:r>
      <w:r w:rsidRPr="00444A61">
        <w:tab/>
        <w:t xml:space="preserve">Consumed sport in last seven days at E1 – Total sample (n=1,903), Male (n=1,057), Female (n=853). </w:t>
      </w:r>
    </w:p>
    <w:p w14:paraId="56DF1ABF" w14:textId="34E184F7" w:rsidR="008A5BFD" w:rsidRPr="00444A61" w:rsidRDefault="008A5BFD" w:rsidP="008A5BFD">
      <w:pPr>
        <w:pStyle w:val="FigureNote"/>
      </w:pPr>
      <w:r w:rsidRPr="00444A61">
        <w:t>Note:</w:t>
      </w:r>
      <w:r w:rsidRPr="00444A61">
        <w:tab/>
        <w:t xml:space="preserve">The following </w:t>
      </w:r>
      <w:r w:rsidR="006B2DF4" w:rsidRPr="00444A61">
        <w:t>were</w:t>
      </w:r>
      <w:r w:rsidRPr="00444A61">
        <w:t xml:space="preserve"> not shown: ‘Don’t know’ (0%), ‘Refused’ (0%). ‘NET: Online’ includes: ‘Online subscription services’, ‘Free video streaming services’, ‘Other websites or apps’, ‘Sports specific website or app’ and ‘Betting agency website or app’. ‘NET: Free-to-air’ includes: ‘Commercial free-to-air TV’, ‘Publicly owned free-to-air TV’, and ‘Free-to-air catch-up TV’.</w:t>
      </w:r>
    </w:p>
    <w:p w14:paraId="481207EC" w14:textId="77777777" w:rsidR="008A5BFD" w:rsidRDefault="008A5BFD" w:rsidP="008A5BFD">
      <w:pPr>
        <w:pStyle w:val="FigureNote"/>
      </w:pPr>
      <w:r w:rsidRPr="00444A61">
        <w:rPr>
          <w:rFonts w:ascii="Wingdings 3" w:eastAsia="Wingdings 3" w:hAnsi="Wingdings 3" w:cs="Wingdings 3"/>
          <w:color w:val="00B050"/>
          <w:kern w:val="24"/>
          <w:lang w:eastAsia="en-AU"/>
        </w:rPr>
        <w:t></w:t>
      </w:r>
      <w:r w:rsidRPr="00444A61">
        <w:rPr>
          <w:rFonts w:ascii="Wingdings 3" w:eastAsia="Wingdings 3" w:hAnsi="Wingdings 3" w:cs="Wingdings 3"/>
          <w:color w:val="FF0000"/>
          <w:kern w:val="24"/>
          <w:lang w:eastAsia="en-AU"/>
        </w:rPr>
        <w:t></w:t>
      </w:r>
      <w:r w:rsidRPr="00444A61">
        <w:tab/>
        <w:t>Significantly different to the other sub-group at the 95% confidence level.</w:t>
      </w:r>
    </w:p>
    <w:p w14:paraId="442E7B89" w14:textId="5B0499AE" w:rsidR="008A5BFD" w:rsidRDefault="008A5BFD" w:rsidP="00444A61">
      <w:pPr>
        <w:pStyle w:val="Body"/>
        <w:keepLines/>
      </w:pPr>
      <w:r w:rsidRPr="00FA1117">
        <w:lastRenderedPageBreak/>
        <w:fldChar w:fldCharType="begin"/>
      </w:r>
      <w:r w:rsidRPr="00FA1117">
        <w:instrText xml:space="preserve"> REF _Ref55978337 \h </w:instrText>
      </w:r>
      <w:r>
        <w:instrText xml:space="preserve"> \* MERGEFORMAT </w:instrText>
      </w:r>
      <w:r w:rsidRPr="00FA1117">
        <w:fldChar w:fldCharType="separate"/>
      </w:r>
      <w:r w:rsidR="00580AE1">
        <w:t xml:space="preserve">Figure </w:t>
      </w:r>
      <w:r w:rsidR="00580AE1">
        <w:rPr>
          <w:noProof/>
        </w:rPr>
        <w:t>71</w:t>
      </w:r>
      <w:r w:rsidRPr="00FA1117">
        <w:fldChar w:fldCharType="end"/>
      </w:r>
      <w:r>
        <w:t xml:space="preserve"> </w:t>
      </w:r>
      <w:r w:rsidRPr="00FA1117">
        <w:t xml:space="preserve">shows the age differences in channels used to consume sport content in the past seven days. </w:t>
      </w:r>
      <w:r>
        <w:t>Respondents aged 55 years or older were more likely than other age groups to use traditional channels to consume sport, including commercial free-to-air TV (73%), publicly owned free-to-air TV (32%), and radio (22%). Those aged 18-34 years were more likely to use free video streaming services like YouTube and Twitch (27%), online subscription services like Netflix and Foxtel Now (17%), and other websites or apps (13%) than those in older age groups.</w:t>
      </w:r>
    </w:p>
    <w:p w14:paraId="46462164" w14:textId="77777777" w:rsidR="008A5BFD" w:rsidRDefault="008A5BFD" w:rsidP="008A5BFD">
      <w:pPr>
        <w:pStyle w:val="Body"/>
      </w:pPr>
      <w:r>
        <w:t>Overall, t</w:t>
      </w:r>
      <w:r w:rsidRPr="00FA1117">
        <w:t xml:space="preserve">hose aged 18-34 years </w:t>
      </w:r>
      <w:r>
        <w:t>were</w:t>
      </w:r>
      <w:r w:rsidRPr="00FA1117">
        <w:t xml:space="preserve"> </w:t>
      </w:r>
      <w:r>
        <w:t>most</w:t>
      </w:r>
      <w:r w:rsidRPr="00FA1117">
        <w:t xml:space="preserve"> likely to consume sport</w:t>
      </w:r>
      <w:r>
        <w:t xml:space="preserve"> content</w:t>
      </w:r>
      <w:r w:rsidRPr="00FA1117">
        <w:t xml:space="preserve"> in the last seven days</w:t>
      </w:r>
      <w:r>
        <w:t xml:space="preserve"> via online media</w:t>
      </w:r>
      <w:r w:rsidRPr="00FA1117">
        <w:t xml:space="preserve"> (</w:t>
      </w:r>
      <w:r>
        <w:t>66%) while those aged 55 years and older were most likely to consume free-to-air sports programming (84%).</w:t>
      </w:r>
    </w:p>
    <w:p w14:paraId="0B7BE561" w14:textId="1DEAB62A" w:rsidR="008A5BFD" w:rsidRDefault="008A5BFD" w:rsidP="008A5BFD">
      <w:pPr>
        <w:pStyle w:val="Caption"/>
      </w:pPr>
      <w:bookmarkStart w:id="205" w:name="_Ref55978337"/>
      <w:bookmarkStart w:id="206" w:name="_Toc64042625"/>
      <w:r>
        <w:t xml:space="preserve">Figure </w:t>
      </w:r>
      <w:r>
        <w:rPr>
          <w:noProof/>
        </w:rPr>
        <w:fldChar w:fldCharType="begin"/>
      </w:r>
      <w:r>
        <w:rPr>
          <w:noProof/>
        </w:rPr>
        <w:instrText xml:space="preserve"> SEQ Figure \* ARABIC </w:instrText>
      </w:r>
      <w:r>
        <w:rPr>
          <w:noProof/>
        </w:rPr>
        <w:fldChar w:fldCharType="separate"/>
      </w:r>
      <w:r w:rsidR="00580AE1">
        <w:rPr>
          <w:noProof/>
        </w:rPr>
        <w:t>71</w:t>
      </w:r>
      <w:r>
        <w:rPr>
          <w:noProof/>
        </w:rPr>
        <w:fldChar w:fldCharType="end"/>
      </w:r>
      <w:bookmarkEnd w:id="205"/>
      <w:r>
        <w:tab/>
        <w:t xml:space="preserve">Channels used to watch </w:t>
      </w:r>
      <w:r w:rsidR="00D15F81">
        <w:t>sport</w:t>
      </w:r>
      <w:r>
        <w:t xml:space="preserve"> content in the past seven days – by age</w:t>
      </w:r>
      <w:bookmarkEnd w:id="206"/>
    </w:p>
    <w:p w14:paraId="459261F1" w14:textId="3792BC92" w:rsidR="005358F9" w:rsidRDefault="005358F9" w:rsidP="008A5BFD">
      <w:pPr>
        <w:pStyle w:val="Body"/>
        <w:spacing w:before="0" w:after="0" w:line="240" w:lineRule="auto"/>
        <w:rPr>
          <w:noProof/>
          <w:lang w:eastAsia="en-AU"/>
        </w:rPr>
      </w:pPr>
      <w:r>
        <w:rPr>
          <w:noProof/>
          <w:lang w:eastAsia="en-AU"/>
        </w:rPr>
        <w:drawing>
          <wp:inline distT="0" distB="0" distL="0" distR="0" wp14:anchorId="1359095B" wp14:editId="0581AF00">
            <wp:extent cx="4861368" cy="5486400"/>
            <wp:effectExtent l="0" t="0" r="0" b="0"/>
            <wp:docPr id="16" name="Picture 16" title="Channels used to watch sport content in the past seven days –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09552" cy="5540780"/>
                    </a:xfrm>
                    <a:prstGeom prst="rect">
                      <a:avLst/>
                    </a:prstGeom>
                  </pic:spPr>
                </pic:pic>
              </a:graphicData>
            </a:graphic>
          </wp:inline>
        </w:drawing>
      </w:r>
    </w:p>
    <w:p w14:paraId="55DF9C11" w14:textId="77777777" w:rsidR="008A5BFD" w:rsidRPr="00AD065C" w:rsidRDefault="008A5BFD" w:rsidP="005358F9">
      <w:pPr>
        <w:pStyle w:val="FigureNote"/>
        <w:spacing w:line="216" w:lineRule="auto"/>
        <w:ind w:left="0" w:firstLine="0"/>
      </w:pPr>
      <w:r>
        <w:t>E2.</w:t>
      </w:r>
      <w:r>
        <w:tab/>
      </w:r>
      <w:r w:rsidRPr="00503F09">
        <w:t xml:space="preserve">How did you watch or listen to sports related programs in the past 7 days? </w:t>
      </w:r>
      <w:r w:rsidRPr="00AD065C">
        <w:t>(Multiple responses)</w:t>
      </w:r>
    </w:p>
    <w:p w14:paraId="7E7314B5" w14:textId="77777777" w:rsidR="008A5BFD" w:rsidRDefault="008A5BFD" w:rsidP="008A3518">
      <w:pPr>
        <w:pStyle w:val="FigureNote"/>
        <w:spacing w:line="216" w:lineRule="auto"/>
      </w:pPr>
      <w:r w:rsidRPr="00AD065C">
        <w:t>Base:</w:t>
      </w:r>
      <w:r w:rsidRPr="00AD065C">
        <w:tab/>
      </w:r>
      <w:r>
        <w:t>Consumed sport in last seven days at E1</w:t>
      </w:r>
      <w:r w:rsidRPr="00AD065C">
        <w:t xml:space="preserve"> – Total sample</w:t>
      </w:r>
      <w:r>
        <w:t xml:space="preserve"> </w:t>
      </w:r>
      <w:r w:rsidRPr="00AD065C">
        <w:t>(n=</w:t>
      </w:r>
      <w:r>
        <w:t>1</w:t>
      </w:r>
      <w:r w:rsidRPr="00AD065C">
        <w:t>,</w:t>
      </w:r>
      <w:r>
        <w:t>903</w:t>
      </w:r>
      <w:r w:rsidRPr="00AD065C">
        <w:t>)</w:t>
      </w:r>
      <w:r>
        <w:t xml:space="preserve">, 18-34 (n=307), 35-54 (n=703), 55 or older (n=892). </w:t>
      </w:r>
    </w:p>
    <w:p w14:paraId="1FEE7079" w14:textId="6261C1E8" w:rsidR="008A5BFD" w:rsidRPr="00C57242" w:rsidRDefault="008A5BFD" w:rsidP="008A3518">
      <w:pPr>
        <w:pStyle w:val="FigureNote"/>
        <w:spacing w:line="216" w:lineRule="auto"/>
      </w:pPr>
      <w:r w:rsidRPr="00497542">
        <w:t>Note:</w:t>
      </w:r>
      <w:r w:rsidRPr="00497542">
        <w:tab/>
        <w:t xml:space="preserve">The following </w:t>
      </w:r>
      <w:r w:rsidR="006B2DF4">
        <w:t>were</w:t>
      </w:r>
      <w:r w:rsidRPr="00497542">
        <w:t xml:space="preserve"> not shown: ‘Don’t know’ (0%), ‘Refused’ (0%). ‘NET: Online’ includes: ‘Online subscription services’, ‘Free video streaming services’, ‘Other websites or apps’, ‘Sports specific website or app’ and ‘Betting agency website or app’. ‘NET: Free-to-air’ includes: ‘Commercial free-to-air TV’, ‘Publicly owned free-to-air TV’, and ‘Free-to-air catch-up TV’.</w:t>
      </w:r>
    </w:p>
    <w:p w14:paraId="195D8A3B" w14:textId="77777777" w:rsidR="008A5BFD" w:rsidRDefault="008A5BFD" w:rsidP="008A3518">
      <w:pPr>
        <w:pStyle w:val="FigureNote"/>
        <w:spacing w:line="216" w:lineRule="auto"/>
      </w:pPr>
      <w:r w:rsidRPr="009D7423">
        <w:rPr>
          <w:rFonts w:ascii="Wingdings 3" w:eastAsia="Wingdings 3" w:hAnsi="Wingdings 3" w:cs="Wingdings 3"/>
          <w:color w:val="00B050"/>
          <w:kern w:val="24"/>
          <w:lang w:eastAsia="en-AU"/>
        </w:rPr>
        <w:t></w:t>
      </w:r>
      <w:r w:rsidRPr="00E071E1">
        <w:rPr>
          <w:rFonts w:ascii="Wingdings 3" w:eastAsia="Wingdings 3" w:hAnsi="Wingdings 3" w:cs="Wingdings 3"/>
          <w:color w:val="FF0000"/>
          <w:kern w:val="24"/>
          <w:lang w:eastAsia="en-AU"/>
        </w:rPr>
        <w:t></w:t>
      </w:r>
      <w:r w:rsidRPr="009D7423">
        <w:tab/>
      </w:r>
      <w:r>
        <w:t>S</w:t>
      </w:r>
      <w:r w:rsidRPr="009D7423">
        <w:t xml:space="preserve">ignificantly different to </w:t>
      </w:r>
      <w:r>
        <w:t xml:space="preserve">all other sub-group </w:t>
      </w:r>
      <w:r w:rsidRPr="009D7423">
        <w:t>at the 95% confidence level.</w:t>
      </w:r>
    </w:p>
    <w:p w14:paraId="348CBCB8" w14:textId="77777777" w:rsidR="008A5BFD" w:rsidRDefault="008A5BFD" w:rsidP="008A3518">
      <w:pPr>
        <w:pStyle w:val="FigureNote"/>
        <w:spacing w:line="216" w:lineRule="auto"/>
      </w:pPr>
      <w:r>
        <w:rPr>
          <w:rFonts w:ascii="Wingdings 3" w:eastAsia="Wingdings 3" w:hAnsi="Wingdings 3" w:cs="Wingdings 3"/>
          <w:color w:val="00B050"/>
          <w:kern w:val="24"/>
          <w:lang w:eastAsia="en-AU"/>
        </w:rPr>
        <w:sym w:font="Wingdings 3" w:char="F072"/>
      </w:r>
      <w:r w:rsidRPr="00E071E1">
        <w:rPr>
          <w:rFonts w:ascii="Wingdings 3" w:eastAsia="Wingdings 3" w:hAnsi="Wingdings 3" w:cs="Wingdings 3"/>
          <w:color w:val="FF0000"/>
          <w:kern w:val="24"/>
          <w:lang w:eastAsia="en-AU"/>
        </w:rPr>
        <w:sym w:font="Wingdings 3" w:char="F073"/>
      </w:r>
      <w:r>
        <w:tab/>
        <w:t>S</w:t>
      </w:r>
      <w:r w:rsidRPr="009D7423">
        <w:t xml:space="preserve">ignificantly different to </w:t>
      </w:r>
      <w:r>
        <w:t xml:space="preserve">the other category flagged </w:t>
      </w:r>
      <w:r w:rsidRPr="009D7423">
        <w:t>at the 95% confidence level.</w:t>
      </w:r>
    </w:p>
    <w:p w14:paraId="1630BD08" w14:textId="46FC470D" w:rsidR="008A5BFD" w:rsidRPr="00BD3161" w:rsidRDefault="008A5BFD" w:rsidP="00444A61">
      <w:pPr>
        <w:pStyle w:val="Body"/>
        <w:keepLines/>
      </w:pPr>
      <w:r>
        <w:lastRenderedPageBreak/>
        <w:fldChar w:fldCharType="begin"/>
      </w:r>
      <w:r>
        <w:instrText xml:space="preserve"> REF _Ref55835193 \h </w:instrText>
      </w:r>
      <w:r>
        <w:fldChar w:fldCharType="separate"/>
      </w:r>
      <w:r w:rsidR="00580AE1">
        <w:t xml:space="preserve">Figure </w:t>
      </w:r>
      <w:r w:rsidR="00580AE1">
        <w:rPr>
          <w:noProof/>
        </w:rPr>
        <w:t>72</w:t>
      </w:r>
      <w:r>
        <w:fldChar w:fldCharType="end"/>
      </w:r>
      <w:r>
        <w:t xml:space="preserve"> </w:t>
      </w:r>
      <w:r w:rsidRPr="00D10B73">
        <w:t xml:space="preserve">shows that the channels used to consume sport content in the past seven days by </w:t>
      </w:r>
      <w:r>
        <w:t>region</w:t>
      </w:r>
      <w:r w:rsidRPr="00D10B73">
        <w:t xml:space="preserve">. Those living in regional areas </w:t>
      </w:r>
      <w:r w:rsidR="006B2DF4">
        <w:t>were</w:t>
      </w:r>
      <w:r w:rsidRPr="00D10B73">
        <w:t xml:space="preserve"> more likely to consume sport via commercial free-to-air TV (69%) than those living in metro areas (60%). Those living in metro areas </w:t>
      </w:r>
      <w:r w:rsidR="006B2DF4">
        <w:t>were</w:t>
      </w:r>
      <w:r w:rsidRPr="00D10B73">
        <w:t xml:space="preserve"> more likely to consume sport via free video streaming services like YouTube and Twitch TV (16%) than those living in regional areas (9%).</w:t>
      </w:r>
      <w:r>
        <w:t xml:space="preserve"> Those in metro areas (43%) were more likely to consume sport online generally than those in regional areas (36%). </w:t>
      </w:r>
    </w:p>
    <w:p w14:paraId="66D09BBE" w14:textId="444D5CD1" w:rsidR="008A5BFD" w:rsidRDefault="008A5BFD" w:rsidP="008A5BFD">
      <w:pPr>
        <w:pStyle w:val="Caption"/>
      </w:pPr>
      <w:bookmarkStart w:id="207" w:name="_Ref55835193"/>
      <w:bookmarkStart w:id="208" w:name="_Toc64042626"/>
      <w:r>
        <w:t xml:space="preserve">Figure </w:t>
      </w:r>
      <w:r>
        <w:rPr>
          <w:noProof/>
        </w:rPr>
        <w:fldChar w:fldCharType="begin"/>
      </w:r>
      <w:r>
        <w:rPr>
          <w:noProof/>
        </w:rPr>
        <w:instrText xml:space="preserve"> SEQ Figure \* ARABIC </w:instrText>
      </w:r>
      <w:r>
        <w:rPr>
          <w:noProof/>
        </w:rPr>
        <w:fldChar w:fldCharType="separate"/>
      </w:r>
      <w:r w:rsidR="00580AE1">
        <w:rPr>
          <w:noProof/>
        </w:rPr>
        <w:t>72</w:t>
      </w:r>
      <w:r>
        <w:rPr>
          <w:noProof/>
        </w:rPr>
        <w:fldChar w:fldCharType="end"/>
      </w:r>
      <w:bookmarkEnd w:id="207"/>
      <w:r>
        <w:tab/>
        <w:t>Channels used to watch screen content in the past seven days – by region</w:t>
      </w:r>
      <w:bookmarkEnd w:id="208"/>
    </w:p>
    <w:p w14:paraId="5B0F9FFF" w14:textId="77777777" w:rsidR="005358F9" w:rsidRDefault="005358F9" w:rsidP="008A5BFD">
      <w:pPr>
        <w:pStyle w:val="FigureNote"/>
      </w:pPr>
      <w:r>
        <w:rPr>
          <w:noProof/>
          <w:lang w:val="en-AU" w:eastAsia="en-AU"/>
        </w:rPr>
        <w:drawing>
          <wp:inline distT="0" distB="0" distL="0" distR="0" wp14:anchorId="3F6E56EE" wp14:editId="642BFBDD">
            <wp:extent cx="5576047" cy="6442229"/>
            <wp:effectExtent l="0" t="0" r="5715" b="0"/>
            <wp:docPr id="17" name="Picture 17" descr="Channels used to watch screen content in the past 7 days by region" title="Channels used to watch screen content in the past 7 day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95992" cy="6465273"/>
                    </a:xfrm>
                    <a:prstGeom prst="rect">
                      <a:avLst/>
                    </a:prstGeom>
                  </pic:spPr>
                </pic:pic>
              </a:graphicData>
            </a:graphic>
          </wp:inline>
        </w:drawing>
      </w:r>
    </w:p>
    <w:p w14:paraId="00F0BAC8" w14:textId="7998194D" w:rsidR="008A5BFD" w:rsidRPr="00AD065C" w:rsidRDefault="008A5BFD" w:rsidP="008A5BFD">
      <w:pPr>
        <w:pStyle w:val="FigureNote"/>
      </w:pPr>
      <w:r>
        <w:t>E2.</w:t>
      </w:r>
      <w:r>
        <w:tab/>
      </w:r>
      <w:r w:rsidRPr="00503F09">
        <w:t xml:space="preserve">How did you watch or listen to sports related programs in the past 7 days? </w:t>
      </w:r>
      <w:r w:rsidRPr="00AD065C">
        <w:t>(Multiple responses)</w:t>
      </w:r>
    </w:p>
    <w:p w14:paraId="2E3A4A1F" w14:textId="77777777" w:rsidR="008A5BFD" w:rsidRDefault="008A5BFD" w:rsidP="008A5BFD">
      <w:pPr>
        <w:pStyle w:val="FigureNote"/>
      </w:pPr>
      <w:r w:rsidRPr="00AD065C">
        <w:t>Base:</w:t>
      </w:r>
      <w:r w:rsidRPr="00AD065C">
        <w:tab/>
      </w:r>
      <w:r>
        <w:t>Consumed sport in last seven days at E1</w:t>
      </w:r>
      <w:r w:rsidRPr="00AD065C">
        <w:t xml:space="preserve"> – Total sample</w:t>
      </w:r>
      <w:r>
        <w:t xml:space="preserve"> </w:t>
      </w:r>
      <w:r w:rsidRPr="00AD065C">
        <w:t>(n=</w:t>
      </w:r>
      <w:r>
        <w:t>1</w:t>
      </w:r>
      <w:r w:rsidRPr="00AD065C">
        <w:t>,</w:t>
      </w:r>
      <w:r>
        <w:t>903</w:t>
      </w:r>
      <w:r w:rsidRPr="00AD065C">
        <w:t>)</w:t>
      </w:r>
      <w:r>
        <w:t xml:space="preserve">, Metro (n=1,275), Regional (n=628). </w:t>
      </w:r>
    </w:p>
    <w:p w14:paraId="0D3A5B56" w14:textId="711DC49E" w:rsidR="008A5BFD" w:rsidRPr="00497542" w:rsidRDefault="008A5BFD" w:rsidP="008A5BFD">
      <w:pPr>
        <w:pStyle w:val="FigureNote"/>
      </w:pPr>
      <w:r w:rsidRPr="00497542">
        <w:t>Note:</w:t>
      </w:r>
      <w:r w:rsidRPr="00497542">
        <w:tab/>
        <w:t xml:space="preserve">The following </w:t>
      </w:r>
      <w:r w:rsidR="006B2DF4">
        <w:t>were</w:t>
      </w:r>
      <w:r w:rsidRPr="00497542">
        <w:t xml:space="preserve"> not shown: ‘Don’t know’ (0%), ‘Refused’ (0%). ‘NET: Online’ includes: ‘Online subscription services’, ‘Free video streaming services’, ‘Other websites or apps’, ‘Sports specific website or app’ and ‘Betting agency website or app’. ‘NET: Free-to-air’ includes: ‘Commercial free-to-air TV’, ‘Publicly owned free-to-air TV’, and ‘Free-to-air catch-up TV’.</w:t>
      </w:r>
    </w:p>
    <w:p w14:paraId="12CEA994" w14:textId="77777777" w:rsidR="008A5BFD" w:rsidRPr="003F1C8B" w:rsidRDefault="008A5BFD" w:rsidP="008A5BFD">
      <w:pPr>
        <w:pStyle w:val="FigureNote"/>
      </w:pPr>
      <w:r w:rsidRPr="00497542">
        <w:rPr>
          <w:rFonts w:ascii="Wingdings 3" w:eastAsia="Wingdings 3" w:hAnsi="Wingdings 3" w:cs="Wingdings 3"/>
          <w:color w:val="00B050"/>
          <w:kern w:val="24"/>
          <w:lang w:eastAsia="en-AU"/>
        </w:rPr>
        <w:t></w:t>
      </w:r>
      <w:r w:rsidRPr="00497542">
        <w:rPr>
          <w:rFonts w:ascii="Wingdings 3" w:eastAsia="Wingdings 3" w:hAnsi="Wingdings 3" w:cs="Wingdings 3"/>
          <w:color w:val="FF0000"/>
          <w:kern w:val="24"/>
          <w:lang w:eastAsia="en-AU"/>
        </w:rPr>
        <w:t></w:t>
      </w:r>
      <w:r w:rsidRPr="00497542">
        <w:tab/>
        <w:t>Significantly</w:t>
      </w:r>
      <w:r w:rsidRPr="009D7423">
        <w:t xml:space="preserve"> different to the </w:t>
      </w:r>
      <w:r>
        <w:t xml:space="preserve">other sub-group </w:t>
      </w:r>
      <w:r w:rsidRPr="009D7423">
        <w:t>at the 95% confidence level.</w:t>
      </w:r>
    </w:p>
    <w:p w14:paraId="5BC9BE4E" w14:textId="27B6D7A3" w:rsidR="00F712F0" w:rsidRDefault="00964651" w:rsidP="00BD3161">
      <w:pPr>
        <w:pStyle w:val="AppendixHeading"/>
      </w:pPr>
      <w:bookmarkStart w:id="209" w:name="_Toc64042534"/>
      <w:r>
        <w:lastRenderedPageBreak/>
        <w:t>Appendix 1</w:t>
      </w:r>
      <w:r>
        <w:tab/>
      </w:r>
      <w:r w:rsidR="00B4584A">
        <w:t>Questionnaire</w:t>
      </w:r>
      <w:bookmarkEnd w:id="209"/>
    </w:p>
    <w:p w14:paraId="77727933" w14:textId="77777777" w:rsidR="00C66BEA" w:rsidRDefault="00C66BEA" w:rsidP="00DC1EC7">
      <w:pPr>
        <w:pStyle w:val="Appendix2"/>
      </w:pPr>
      <w:bookmarkStart w:id="210" w:name="_Toc64042535"/>
      <w:r w:rsidRPr="007F706C">
        <w:t xml:space="preserve">2559 </w:t>
      </w:r>
      <w:r>
        <w:t xml:space="preserve">MEDIA CONTENT CONSUMPTION </w:t>
      </w:r>
      <w:r w:rsidRPr="007F706C">
        <w:t>Questionnaire – September 2020</w:t>
      </w:r>
      <w:bookmarkEnd w:id="210"/>
    </w:p>
    <w:p w14:paraId="15E2E4EC" w14:textId="77777777" w:rsidR="00C66BEA" w:rsidRPr="006747EE" w:rsidRDefault="00C66BEA" w:rsidP="00C66BEA">
      <w:pPr>
        <w:pStyle w:val="ModuleHeading"/>
      </w:pPr>
      <w:bookmarkStart w:id="211" w:name="_Toc56146748"/>
      <w:bookmarkStart w:id="212" w:name="_Toc56158677"/>
      <w:bookmarkStart w:id="213" w:name="_Toc56159112"/>
      <w:bookmarkStart w:id="214" w:name="_Toc56170385"/>
      <w:bookmarkStart w:id="215" w:name="_Toc57207419"/>
      <w:bookmarkStart w:id="216" w:name="_Toc57215180"/>
      <w:bookmarkStart w:id="217" w:name="_Toc59180747"/>
      <w:bookmarkStart w:id="218" w:name="_Toc64042536"/>
      <w:r>
        <w:t>PROJECT</w:t>
      </w:r>
      <w:r w:rsidRPr="006747EE">
        <w:t xml:space="preserve"> NOTES</w:t>
      </w:r>
      <w:bookmarkEnd w:id="211"/>
      <w:bookmarkEnd w:id="212"/>
      <w:bookmarkEnd w:id="213"/>
      <w:bookmarkEnd w:id="214"/>
      <w:bookmarkEnd w:id="215"/>
      <w:bookmarkEnd w:id="216"/>
      <w:bookmarkEnd w:id="217"/>
      <w:bookmarkEnd w:id="218"/>
    </w:p>
    <w:p w14:paraId="3C750115" w14:textId="77777777" w:rsidR="00C66BEA" w:rsidRDefault="00C66BEA" w:rsidP="00C66BEA">
      <w:pPr>
        <w:pStyle w:val="Bullets1"/>
        <w:numPr>
          <w:ilvl w:val="0"/>
          <w:numId w:val="5"/>
        </w:numPr>
      </w:pPr>
      <w:r>
        <w:t>Online pilot with n=100 non-probability sample (Project number = 2559P)</w:t>
      </w:r>
    </w:p>
    <w:p w14:paraId="6FB76A2D" w14:textId="77777777" w:rsidR="00C66BEA" w:rsidRDefault="00C66BEA" w:rsidP="00C66BEA">
      <w:pPr>
        <w:pStyle w:val="Bullets1"/>
        <w:numPr>
          <w:ilvl w:val="0"/>
          <w:numId w:val="5"/>
        </w:numPr>
      </w:pPr>
      <w:r>
        <w:t>Data collection in Life in Australia™ (Project number = 2559)</w:t>
      </w:r>
    </w:p>
    <w:p w14:paraId="6A714199" w14:textId="77777777" w:rsidR="00C66BEA" w:rsidRDefault="00C66BEA" w:rsidP="00C66BEA">
      <w:pPr>
        <w:pStyle w:val="Bullets1"/>
        <w:numPr>
          <w:ilvl w:val="0"/>
          <w:numId w:val="5"/>
        </w:numPr>
      </w:pPr>
      <w:r>
        <w:t xml:space="preserve">n=1,000 boost of </w:t>
      </w:r>
      <w:r w:rsidRPr="00AB6121">
        <w:t xml:space="preserve">parents </w:t>
      </w:r>
      <w:r>
        <w:t>of children aged 0-15</w:t>
      </w:r>
      <w:r w:rsidRPr="00AB6121">
        <w:t xml:space="preserve"> using online non-probability sample</w:t>
      </w:r>
      <w:r>
        <w:t xml:space="preserve"> (Project number = 2559B)</w:t>
      </w:r>
    </w:p>
    <w:p w14:paraId="15EE7129" w14:textId="77777777" w:rsidR="00C66BEA" w:rsidRPr="006747EE" w:rsidRDefault="00C66BEA" w:rsidP="00C66BEA">
      <w:pPr>
        <w:pStyle w:val="ModuleHeading"/>
      </w:pPr>
      <w:bookmarkStart w:id="219" w:name="_Toc56146749"/>
      <w:bookmarkStart w:id="220" w:name="_Toc56158678"/>
      <w:bookmarkStart w:id="221" w:name="_Toc56159113"/>
      <w:bookmarkStart w:id="222" w:name="_Toc56170386"/>
      <w:bookmarkStart w:id="223" w:name="_Toc57207420"/>
      <w:bookmarkStart w:id="224" w:name="_Toc57215181"/>
      <w:bookmarkStart w:id="225" w:name="_Toc59180748"/>
      <w:bookmarkStart w:id="226" w:name="_Toc64042537"/>
      <w:r w:rsidRPr="006747EE">
        <w:t xml:space="preserve">GENERAL </w:t>
      </w:r>
      <w:r>
        <w:t xml:space="preserve">PROGRAMMING </w:t>
      </w:r>
      <w:r w:rsidRPr="006747EE">
        <w:t>NOTES</w:t>
      </w:r>
      <w:bookmarkEnd w:id="219"/>
      <w:bookmarkEnd w:id="220"/>
      <w:bookmarkEnd w:id="221"/>
      <w:bookmarkEnd w:id="222"/>
      <w:bookmarkEnd w:id="223"/>
      <w:bookmarkEnd w:id="224"/>
      <w:bookmarkEnd w:id="225"/>
      <w:bookmarkEnd w:id="226"/>
    </w:p>
    <w:p w14:paraId="7777FEEB" w14:textId="6515BEB3" w:rsidR="00C66BEA" w:rsidRPr="00FA388C" w:rsidRDefault="00C66BEA" w:rsidP="00C66BEA">
      <w:pPr>
        <w:pStyle w:val="Bullets1"/>
        <w:numPr>
          <w:ilvl w:val="0"/>
          <w:numId w:val="5"/>
        </w:numPr>
      </w:pPr>
      <w:r w:rsidRPr="00077619">
        <w:t xml:space="preserve">All question text in </w:t>
      </w:r>
      <w:r w:rsidRPr="006A630F">
        <w:rPr>
          <w:color w:val="00589C"/>
        </w:rPr>
        <w:t>BLUE</w:t>
      </w:r>
      <w:r w:rsidRPr="00077619">
        <w:rPr>
          <w:color w:val="16A3C6"/>
        </w:rPr>
        <w:t xml:space="preserve"> </w:t>
      </w:r>
      <w:r w:rsidR="006B2DF4">
        <w:t>was</w:t>
      </w:r>
      <w:r w:rsidRPr="00077619">
        <w:t xml:space="preserve"> CATI only and in </w:t>
      </w:r>
      <w:r w:rsidRPr="006A630F">
        <w:rPr>
          <w:color w:val="A42844"/>
        </w:rPr>
        <w:t>ORANGE</w:t>
      </w:r>
      <w:r w:rsidRPr="00077619">
        <w:rPr>
          <w:color w:val="1CC49B"/>
        </w:rPr>
        <w:t xml:space="preserve"> </w:t>
      </w:r>
      <w:r w:rsidR="006B2DF4">
        <w:t>was</w:t>
      </w:r>
      <w:r>
        <w:t xml:space="preserve"> web only. Text in BLACK </w:t>
      </w:r>
      <w:r w:rsidR="006B2DF4">
        <w:t>was</w:t>
      </w:r>
      <w:r>
        <w:t xml:space="preserve"> for both. </w:t>
      </w:r>
    </w:p>
    <w:p w14:paraId="517B7315" w14:textId="6ECD478D" w:rsidR="00C66BEA" w:rsidRDefault="00C66BEA" w:rsidP="00C66BEA">
      <w:pPr>
        <w:pStyle w:val="Bullets1"/>
        <w:numPr>
          <w:ilvl w:val="0"/>
          <w:numId w:val="5"/>
        </w:numPr>
      </w:pPr>
      <w:r w:rsidRPr="00FA388C">
        <w:t xml:space="preserve">Unless otherwise specified, all grid questions </w:t>
      </w:r>
      <w:r w:rsidR="006B2DF4">
        <w:t>were</w:t>
      </w:r>
      <w:r w:rsidRPr="00FA388C">
        <w:t xml:space="preserve"> to be d</w:t>
      </w:r>
      <w:r>
        <w:t>isplayed as a grid (i.e. table)</w:t>
      </w:r>
      <w:r w:rsidRPr="00FA388C">
        <w:t xml:space="preserve"> </w:t>
      </w:r>
    </w:p>
    <w:p w14:paraId="07FAD442" w14:textId="77777777" w:rsidR="00C66BEA" w:rsidRDefault="00C66BEA" w:rsidP="00C66BEA">
      <w:pPr>
        <w:pStyle w:val="Bullets1"/>
        <w:numPr>
          <w:ilvl w:val="0"/>
          <w:numId w:val="5"/>
        </w:numPr>
      </w:pPr>
      <w:r>
        <w:t>For INTERVIEWMODE=WEB, always hide options 98, and 99. If respondent doesn’t answer, please then add them to the frame</w:t>
      </w:r>
    </w:p>
    <w:p w14:paraId="3CADA378" w14:textId="77777777" w:rsidR="00C66BEA" w:rsidRDefault="00C66BEA" w:rsidP="00C66BEA">
      <w:pPr>
        <w:pStyle w:val="Bullets1"/>
        <w:numPr>
          <w:ilvl w:val="1"/>
          <w:numId w:val="5"/>
        </w:numPr>
      </w:pPr>
      <w:r>
        <w:t>MESSAGE ON POP-UP: You have not provided a response. Is that because you’re not sure, or you would prefer not to answer?</w:t>
      </w:r>
    </w:p>
    <w:p w14:paraId="6C6514F9" w14:textId="77777777" w:rsidR="00C66BEA" w:rsidRDefault="00C66BEA" w:rsidP="00C66BEA">
      <w:pPr>
        <w:pStyle w:val="Bullets1"/>
        <w:tabs>
          <w:tab w:val="clear" w:pos="425"/>
        </w:tabs>
        <w:ind w:left="0" w:firstLine="0"/>
      </w:pPr>
    </w:p>
    <w:p w14:paraId="7CE28140" w14:textId="77777777" w:rsidR="00C66BEA" w:rsidRPr="00AC3112" w:rsidRDefault="00C66BEA" w:rsidP="00DC1EC7">
      <w:pPr>
        <w:pStyle w:val="Appendix2"/>
      </w:pPr>
      <w:bookmarkStart w:id="227" w:name="_Toc56146750"/>
      <w:bookmarkStart w:id="228" w:name="_Toc56158679"/>
      <w:bookmarkStart w:id="229" w:name="_Toc56159114"/>
      <w:bookmarkStart w:id="230" w:name="_Toc56170387"/>
      <w:bookmarkStart w:id="231" w:name="_Toc57207421"/>
      <w:bookmarkStart w:id="232" w:name="_Toc57215182"/>
      <w:bookmarkStart w:id="233" w:name="_Toc59180749"/>
      <w:bookmarkStart w:id="234" w:name="_Toc64042538"/>
      <w:r w:rsidRPr="00AC3112">
        <w:t>ORDER</w:t>
      </w:r>
      <w:r>
        <w:t xml:space="preserve"> </w:t>
      </w:r>
      <w:r w:rsidRPr="00AC3112">
        <w:t>DUMMY VARIABLE, RANDOM ASSIGNMENT:</w:t>
      </w:r>
      <w:bookmarkEnd w:id="227"/>
      <w:bookmarkEnd w:id="228"/>
      <w:bookmarkEnd w:id="229"/>
      <w:bookmarkEnd w:id="230"/>
      <w:bookmarkEnd w:id="231"/>
      <w:bookmarkEnd w:id="232"/>
      <w:bookmarkEnd w:id="233"/>
      <w:bookmarkEnd w:id="234"/>
    </w:p>
    <w:p w14:paraId="18856A91" w14:textId="77777777" w:rsidR="00C66BEA" w:rsidRPr="00AC3112" w:rsidRDefault="00C66BEA" w:rsidP="00C66BEA">
      <w:pPr>
        <w:pStyle w:val="SRCCodeframe1"/>
      </w:pPr>
      <w:r w:rsidRPr="00AC3112">
        <w:t>1.</w:t>
      </w:r>
      <w:r w:rsidRPr="00AC3112">
        <w:tab/>
        <w:t>NORMAL CODE FRAME ORDER [50%]</w:t>
      </w:r>
    </w:p>
    <w:p w14:paraId="5155E8F5" w14:textId="77777777" w:rsidR="00C66BEA" w:rsidRDefault="00C66BEA" w:rsidP="00A156B7">
      <w:pPr>
        <w:pStyle w:val="SRCCodeframe1"/>
        <w:spacing w:after="240"/>
      </w:pPr>
      <w:r w:rsidRPr="00AC3112">
        <w:t>2.</w:t>
      </w:r>
      <w:r w:rsidRPr="00AC3112">
        <w:tab/>
        <w:t>REVERSE CODE FRAME ORDER [50%]</w:t>
      </w:r>
    </w:p>
    <w:p w14:paraId="3A4C30FE" w14:textId="77777777" w:rsidR="00C66BEA" w:rsidRPr="00484AA8" w:rsidRDefault="00C66BEA" w:rsidP="00C66BEA">
      <w:pPr>
        <w:keepNext/>
        <w:keepLines/>
        <w:jc w:val="both"/>
        <w:outlineLvl w:val="2"/>
        <w:rPr>
          <w:rFonts w:eastAsia="SimSun" w:cs="Arial"/>
          <w:b/>
          <w:bCs/>
          <w:color w:val="1F688D"/>
        </w:rPr>
      </w:pPr>
      <w:bookmarkStart w:id="235" w:name="_Toc56146751"/>
      <w:bookmarkStart w:id="236" w:name="_Toc56158680"/>
      <w:bookmarkStart w:id="237" w:name="_Toc56159115"/>
      <w:bookmarkStart w:id="238" w:name="_Toc56170388"/>
      <w:bookmarkStart w:id="239" w:name="_Toc57207422"/>
      <w:bookmarkStart w:id="240" w:name="_Toc57215183"/>
      <w:bookmarkStart w:id="241" w:name="_Toc59180750"/>
      <w:bookmarkStart w:id="242" w:name="_Toc64042539"/>
      <w:r w:rsidRPr="00484AA8">
        <w:rPr>
          <w:rFonts w:eastAsia="SimSun" w:cs="Arial"/>
          <w:b/>
          <w:bCs/>
          <w:color w:val="1F688D"/>
        </w:rPr>
        <w:t>*CALL OUTCOMES AND RR1</w:t>
      </w:r>
      <w:bookmarkEnd w:id="235"/>
      <w:bookmarkEnd w:id="236"/>
      <w:bookmarkEnd w:id="237"/>
      <w:bookmarkEnd w:id="238"/>
      <w:bookmarkEnd w:id="239"/>
      <w:bookmarkEnd w:id="240"/>
      <w:bookmarkEnd w:id="241"/>
      <w:bookmarkEnd w:id="242"/>
    </w:p>
    <w:p w14:paraId="180050E6" w14:textId="77777777" w:rsidR="00C66BEA" w:rsidRPr="00484AA8" w:rsidRDefault="00C66BEA" w:rsidP="00C66BEA">
      <w:pPr>
        <w:rPr>
          <w:rFonts w:eastAsia="Calibri" w:cs="Arial"/>
          <w:bCs/>
          <w:szCs w:val="20"/>
        </w:rPr>
      </w:pPr>
      <w:r w:rsidRPr="00484AA8">
        <w:rPr>
          <w:rFonts w:eastAsia="Calibri" w:cs="Arial"/>
          <w:bCs/>
          <w:szCs w:val="20"/>
        </w:rPr>
        <w:t xml:space="preserve">**USE STANDARD CALL OUTCOMES </w:t>
      </w:r>
    </w:p>
    <w:p w14:paraId="5F2C4C1D" w14:textId="77777777" w:rsidR="00C66BEA" w:rsidRPr="00484AA8" w:rsidRDefault="00C66BEA" w:rsidP="00C66BEA">
      <w:pPr>
        <w:rPr>
          <w:rFonts w:eastAsia="Calibri" w:cs="Arial"/>
          <w:bCs/>
          <w:szCs w:val="20"/>
        </w:rPr>
      </w:pPr>
      <w:r w:rsidRPr="00484AA8">
        <w:rPr>
          <w:rFonts w:eastAsia="Calibri" w:cs="Arial"/>
          <w:bCs/>
          <w:szCs w:val="20"/>
        </w:rPr>
        <w:t>**USE STANDARD RR1</w:t>
      </w:r>
      <w:r>
        <w:rPr>
          <w:rFonts w:eastAsia="Calibri" w:cs="Arial"/>
          <w:bCs/>
          <w:szCs w:val="20"/>
        </w:rPr>
        <w:t xml:space="preserve"> </w:t>
      </w:r>
    </w:p>
    <w:p w14:paraId="20D21D3A" w14:textId="77777777" w:rsidR="00C66BEA" w:rsidRDefault="00C66BEA" w:rsidP="00C66BEA">
      <w:pPr>
        <w:rPr>
          <w:rFonts w:cs="Arial"/>
          <w:b/>
          <w:szCs w:val="20"/>
        </w:rPr>
      </w:pPr>
      <w:r>
        <w:br w:type="page"/>
      </w:r>
    </w:p>
    <w:p w14:paraId="37B810FD" w14:textId="77777777" w:rsidR="00C66BEA" w:rsidRPr="006747EE" w:rsidRDefault="00C66BEA" w:rsidP="00C66BEA">
      <w:pPr>
        <w:pStyle w:val="ModuleHeading"/>
      </w:pPr>
      <w:bookmarkStart w:id="243" w:name="_Toc56146752"/>
      <w:bookmarkStart w:id="244" w:name="_Toc56158681"/>
      <w:bookmarkStart w:id="245" w:name="_Toc56159116"/>
      <w:bookmarkStart w:id="246" w:name="_Toc56170389"/>
      <w:bookmarkStart w:id="247" w:name="_Toc57207423"/>
      <w:bookmarkStart w:id="248" w:name="_Toc57215184"/>
      <w:bookmarkStart w:id="249" w:name="_Toc59180751"/>
      <w:bookmarkStart w:id="250" w:name="_Toc64042540"/>
      <w:r>
        <w:lastRenderedPageBreak/>
        <w:t>Life in Australia™ INTRODUCTION</w:t>
      </w:r>
      <w:bookmarkEnd w:id="243"/>
      <w:bookmarkEnd w:id="244"/>
      <w:bookmarkEnd w:id="245"/>
      <w:bookmarkEnd w:id="246"/>
      <w:bookmarkEnd w:id="247"/>
      <w:bookmarkEnd w:id="248"/>
      <w:bookmarkEnd w:id="249"/>
      <w:bookmarkEnd w:id="250"/>
    </w:p>
    <w:p w14:paraId="172C1215" w14:textId="77777777" w:rsidR="00C66BEA" w:rsidRDefault="00C66BEA" w:rsidP="00C66BEA">
      <w:r>
        <w:t>*(2559 ONLY, Life in Australia™ ONLY)</w:t>
      </w:r>
    </w:p>
    <w:p w14:paraId="10BE6F3F" w14:textId="09CDFC72" w:rsidR="00C66BEA" w:rsidRDefault="00C66BEA" w:rsidP="00A156B7">
      <w:pPr>
        <w:pStyle w:val="QNameText"/>
        <w:spacing w:after="240"/>
      </w:pPr>
      <w:r>
        <w:t>DITRDC</w:t>
      </w:r>
      <w:r>
        <w:tab/>
      </w:r>
      <w:r w:rsidRPr="000978B3">
        <w:t xml:space="preserve">This section </w:t>
      </w:r>
      <w:r w:rsidR="006B2DF4">
        <w:t>was</w:t>
      </w:r>
      <w:r w:rsidRPr="000978B3">
        <w:t xml:space="preserve"> on behalf of the Department of Infrastructure, Transport, Regional</w:t>
      </w:r>
      <w:r>
        <w:t xml:space="preserve"> Development and Communications </w:t>
      </w:r>
      <w:r w:rsidRPr="000978B3">
        <w:t xml:space="preserve">and asks questions about </w:t>
      </w:r>
      <w:r>
        <w:t xml:space="preserve">the media you </w:t>
      </w:r>
      <w:r w:rsidRPr="000978B3">
        <w:t>read, watch, or listen to.</w:t>
      </w:r>
    </w:p>
    <w:p w14:paraId="4B2F4E5C" w14:textId="77777777" w:rsidR="00C66BEA" w:rsidRPr="006747EE" w:rsidRDefault="00C66BEA" w:rsidP="00C66BEA">
      <w:pPr>
        <w:pStyle w:val="ModuleHeading"/>
      </w:pPr>
      <w:bookmarkStart w:id="251" w:name="_Toc56146753"/>
      <w:bookmarkStart w:id="252" w:name="_Toc56158682"/>
      <w:bookmarkStart w:id="253" w:name="_Toc56159117"/>
      <w:bookmarkStart w:id="254" w:name="_Toc56170390"/>
      <w:bookmarkStart w:id="255" w:name="_Toc57207424"/>
      <w:bookmarkStart w:id="256" w:name="_Toc57215185"/>
      <w:bookmarkStart w:id="257" w:name="_Toc59180752"/>
      <w:bookmarkStart w:id="258" w:name="_Toc64042541"/>
      <w:r>
        <w:t>NON-PROBABILITY PILOT INTRODUCTION</w:t>
      </w:r>
      <w:bookmarkEnd w:id="251"/>
      <w:bookmarkEnd w:id="252"/>
      <w:bookmarkEnd w:id="253"/>
      <w:bookmarkEnd w:id="254"/>
      <w:bookmarkEnd w:id="255"/>
      <w:bookmarkEnd w:id="256"/>
      <w:bookmarkEnd w:id="257"/>
      <w:bookmarkEnd w:id="258"/>
    </w:p>
    <w:p w14:paraId="104E3E64" w14:textId="77777777" w:rsidR="00C66BEA" w:rsidRDefault="00C66BEA" w:rsidP="00C66BEA">
      <w:r>
        <w:t>*(2559P AND 2559B ONLY, ONLINE PANEL ONLY – NOT Life in Australia™)</w:t>
      </w:r>
    </w:p>
    <w:p w14:paraId="24BC49E3" w14:textId="77777777" w:rsidR="00C66BEA" w:rsidRPr="00864B88" w:rsidRDefault="00C66BEA" w:rsidP="00A156B7">
      <w:pPr>
        <w:spacing w:after="240"/>
        <w:rPr>
          <w:strike/>
        </w:rPr>
      </w:pPr>
      <w:r>
        <w:t>NPINTRO</w:t>
      </w:r>
      <w:r>
        <w:tab/>
        <w:t>Welcome to our survey!</w:t>
      </w:r>
    </w:p>
    <w:p w14:paraId="3DBCBC50" w14:textId="3C696BB9" w:rsidR="00C66BEA" w:rsidRPr="00DB52C8" w:rsidRDefault="00C66BEA" w:rsidP="00A156B7">
      <w:pPr>
        <w:spacing w:after="240"/>
      </w:pPr>
      <w:r>
        <w:t xml:space="preserve">The survey will take about 15 minutes to complete and </w:t>
      </w:r>
      <w:r w:rsidR="006B2DF4">
        <w:t>was</w:t>
      </w:r>
      <w:r>
        <w:t xml:space="preserve"> being conducted by the Social Research Centre. Participation in this survey </w:t>
      </w:r>
      <w:r w:rsidR="006B2DF4">
        <w:t>was</w:t>
      </w:r>
      <w:r>
        <w:t xml:space="preserve"> voluntary and you can withdraw at any point. If you don’t wish to answer any question, you can just click ‘Next’ to move to the next question.</w:t>
      </w:r>
    </w:p>
    <w:p w14:paraId="38C394C5" w14:textId="77777777" w:rsidR="00C66BEA" w:rsidRDefault="00C66BEA" w:rsidP="00A156B7">
      <w:pPr>
        <w:spacing w:after="240"/>
      </w:pPr>
      <w:r>
        <w:t>Your answers will be held in the strictest confidence and under the Privacy Act all information provided will only be used for research purposes. The responses of everyone who participates in this survey will be combined for analysis. This survey also complies with Australian (AMSRS) and International (ESOMAR) codes of practice for Market &amp; Social Research.</w:t>
      </w:r>
    </w:p>
    <w:p w14:paraId="23AAD2C2" w14:textId="77777777" w:rsidR="00C66BEA" w:rsidRPr="00970BD3" w:rsidRDefault="00C66BEA" w:rsidP="00C66BEA">
      <w:pPr>
        <w:pStyle w:val="ModuleHeading"/>
      </w:pPr>
      <w:bookmarkStart w:id="259" w:name="_Toc56146754"/>
      <w:bookmarkStart w:id="260" w:name="_Toc56158683"/>
      <w:bookmarkStart w:id="261" w:name="_Toc56159118"/>
      <w:bookmarkStart w:id="262" w:name="_Toc56170391"/>
      <w:bookmarkStart w:id="263" w:name="_Toc57207425"/>
      <w:bookmarkStart w:id="264" w:name="_Toc57215186"/>
      <w:bookmarkStart w:id="265" w:name="_Toc59180753"/>
      <w:bookmarkStart w:id="266" w:name="_Toc64042542"/>
      <w:r>
        <w:t>SECTION S: NON-PROBABILITY SAMPLE PROFILING</w:t>
      </w:r>
      <w:bookmarkEnd w:id="259"/>
      <w:bookmarkEnd w:id="260"/>
      <w:bookmarkEnd w:id="261"/>
      <w:bookmarkEnd w:id="262"/>
      <w:bookmarkEnd w:id="263"/>
      <w:bookmarkEnd w:id="264"/>
      <w:bookmarkEnd w:id="265"/>
      <w:bookmarkEnd w:id="266"/>
    </w:p>
    <w:p w14:paraId="7DACFCCB" w14:textId="77777777" w:rsidR="00C66BEA" w:rsidRDefault="00C66BEA" w:rsidP="00C66BEA">
      <w:r>
        <w:t>*(2559P AND 2559B ONLY, ONLINE PANEL ONLY – NOT Life in Australia™)</w:t>
      </w:r>
    </w:p>
    <w:p w14:paraId="706AF9BE" w14:textId="77777777" w:rsidR="00C66BEA" w:rsidRDefault="00C66BEA" w:rsidP="00A156B7">
      <w:pPr>
        <w:pStyle w:val="QNameText"/>
        <w:spacing w:after="240"/>
      </w:pPr>
      <w:r>
        <w:t>STATE</w:t>
      </w:r>
      <w:r>
        <w:tab/>
        <w:t>Which state do you live in?</w:t>
      </w:r>
    </w:p>
    <w:p w14:paraId="26C96EFD" w14:textId="77777777" w:rsidR="00C66BEA" w:rsidRDefault="00C66BEA" w:rsidP="00C66BEA">
      <w:pPr>
        <w:pStyle w:val="1ResponseFrame"/>
      </w:pPr>
      <w:r>
        <w:t>1.</w:t>
      </w:r>
      <w:r>
        <w:tab/>
        <w:t>NSW</w:t>
      </w:r>
    </w:p>
    <w:p w14:paraId="18B3B9FA" w14:textId="77777777" w:rsidR="00C66BEA" w:rsidRDefault="00C66BEA" w:rsidP="00C66BEA">
      <w:pPr>
        <w:pStyle w:val="1ResponseFrame"/>
      </w:pPr>
      <w:r>
        <w:t>2.</w:t>
      </w:r>
      <w:r>
        <w:tab/>
        <w:t>VIC</w:t>
      </w:r>
    </w:p>
    <w:p w14:paraId="41F26C09" w14:textId="77777777" w:rsidR="00C66BEA" w:rsidRDefault="00C66BEA" w:rsidP="00C66BEA">
      <w:pPr>
        <w:pStyle w:val="1ResponseFrame"/>
        <w:rPr>
          <w:strike/>
        </w:rPr>
      </w:pPr>
      <w:r>
        <w:t>3.</w:t>
      </w:r>
      <w:r>
        <w:tab/>
        <w:t>QLD</w:t>
      </w:r>
    </w:p>
    <w:p w14:paraId="0C27624D" w14:textId="77777777" w:rsidR="00C66BEA" w:rsidRDefault="00C66BEA" w:rsidP="00C66BEA">
      <w:pPr>
        <w:pStyle w:val="1ResponseFrame"/>
      </w:pPr>
      <w:r>
        <w:t>4.</w:t>
      </w:r>
      <w:r>
        <w:tab/>
        <w:t>SA</w:t>
      </w:r>
    </w:p>
    <w:p w14:paraId="5DF2CCF5" w14:textId="77777777" w:rsidR="00C66BEA" w:rsidRDefault="00C66BEA" w:rsidP="00C66BEA">
      <w:pPr>
        <w:pStyle w:val="1ResponseFrame"/>
      </w:pPr>
      <w:r>
        <w:t>5.</w:t>
      </w:r>
      <w:r>
        <w:tab/>
        <w:t>WA</w:t>
      </w:r>
    </w:p>
    <w:p w14:paraId="46ADBA8E" w14:textId="77777777" w:rsidR="00C66BEA" w:rsidRDefault="00C66BEA" w:rsidP="00C66BEA">
      <w:pPr>
        <w:pStyle w:val="1ResponseFrame"/>
      </w:pPr>
      <w:r>
        <w:t>6.</w:t>
      </w:r>
      <w:r>
        <w:tab/>
        <w:t>TAS</w:t>
      </w:r>
    </w:p>
    <w:p w14:paraId="11DAB47A" w14:textId="77777777" w:rsidR="00C66BEA" w:rsidRDefault="00C66BEA" w:rsidP="00C66BEA">
      <w:pPr>
        <w:pStyle w:val="1ResponseFrame"/>
      </w:pPr>
      <w:r>
        <w:t>7.</w:t>
      </w:r>
      <w:r>
        <w:tab/>
        <w:t>NT</w:t>
      </w:r>
    </w:p>
    <w:p w14:paraId="0E4A6C76" w14:textId="77777777" w:rsidR="00C66BEA" w:rsidRDefault="00C66BEA" w:rsidP="00A156B7">
      <w:pPr>
        <w:pStyle w:val="1ResponseFrame"/>
        <w:spacing w:after="240"/>
      </w:pPr>
      <w:r>
        <w:t>8.</w:t>
      </w:r>
      <w:r>
        <w:tab/>
        <w:t>ACT</w:t>
      </w:r>
    </w:p>
    <w:p w14:paraId="38A34792" w14:textId="77777777" w:rsidR="00C66BEA" w:rsidRDefault="00C66BEA" w:rsidP="00A156B7">
      <w:pPr>
        <w:pStyle w:val="1ResponseFrame"/>
        <w:spacing w:after="240"/>
      </w:pPr>
      <w:r>
        <w:t>99.</w:t>
      </w:r>
      <w:r>
        <w:tab/>
        <w:t>Prefer not to say [GO TO TERM1]</w:t>
      </w:r>
    </w:p>
    <w:p w14:paraId="1745C59C" w14:textId="77777777" w:rsidR="00C66BEA" w:rsidRDefault="00C66BEA" w:rsidP="00A156B7">
      <w:r>
        <w:t>*(2559P AND 2559B ONLY, ONLINE PANEL ONLY – NOT Life in Australia™)</w:t>
      </w:r>
    </w:p>
    <w:p w14:paraId="6ABAA00D" w14:textId="145C9F50" w:rsidR="00C66BEA" w:rsidRDefault="00C66BEA" w:rsidP="00A156B7">
      <w:pPr>
        <w:pStyle w:val="QNameText"/>
        <w:spacing w:after="240"/>
      </w:pPr>
      <w:r>
        <w:t>POSTCODE</w:t>
      </w:r>
      <w:r>
        <w:tab/>
        <w:t xml:space="preserve">What </w:t>
      </w:r>
      <w:r w:rsidR="006B2DF4">
        <w:t>was</w:t>
      </w:r>
      <w:r>
        <w:t xml:space="preserve"> your current residential postcode?</w:t>
      </w:r>
    </w:p>
    <w:p w14:paraId="18F32526" w14:textId="77777777" w:rsidR="00C66BEA" w:rsidRDefault="00C66BEA" w:rsidP="00A156B7">
      <w:pPr>
        <w:pStyle w:val="1ResponseFrame"/>
        <w:spacing w:after="240"/>
      </w:pPr>
      <w:r>
        <w:t>1.</w:t>
      </w:r>
      <w:r>
        <w:tab/>
        <w:t>&lt;RANGE ALL VALID POSTCODES BASED ON STATE]</w:t>
      </w:r>
    </w:p>
    <w:p w14:paraId="602E37A1" w14:textId="77777777" w:rsidR="00C66BEA" w:rsidRDefault="00C66BEA" w:rsidP="00C66BEA">
      <w:pPr>
        <w:pStyle w:val="1ResponseFrame"/>
      </w:pPr>
      <w:r>
        <w:t>98.</w:t>
      </w:r>
      <w:r>
        <w:tab/>
        <w:t>Not sure [GO TO TERM1]</w:t>
      </w:r>
    </w:p>
    <w:p w14:paraId="6818FB8B" w14:textId="77777777" w:rsidR="00C66BEA" w:rsidRDefault="00C66BEA" w:rsidP="00A156B7">
      <w:pPr>
        <w:pStyle w:val="1ResponseFrame"/>
        <w:spacing w:after="240"/>
      </w:pPr>
      <w:r>
        <w:t>99.</w:t>
      </w:r>
      <w:r>
        <w:tab/>
        <w:t>Prefer not to say [GO TO TERM1]</w:t>
      </w:r>
    </w:p>
    <w:p w14:paraId="6D0C84C0" w14:textId="77777777" w:rsidR="00C66BEA" w:rsidRDefault="00C66BEA" w:rsidP="00A156B7">
      <w:pPr>
        <w:spacing w:after="240"/>
      </w:pPr>
      <w:r>
        <w:t>COMPUTE REGION FROM POSTCODE</w:t>
      </w:r>
    </w:p>
    <w:p w14:paraId="020F37FB" w14:textId="77777777" w:rsidR="00C66BEA" w:rsidRDefault="00C66BEA" w:rsidP="00C66BEA">
      <w:pPr>
        <w:pStyle w:val="1ResponseFrame"/>
      </w:pPr>
      <w:r>
        <w:t>1.</w:t>
      </w:r>
      <w:r>
        <w:tab/>
        <w:t>Capital City</w:t>
      </w:r>
    </w:p>
    <w:p w14:paraId="1CE354E1" w14:textId="77777777" w:rsidR="00C66BEA" w:rsidRDefault="00C66BEA" w:rsidP="00A156B7">
      <w:pPr>
        <w:pStyle w:val="1ResponseFrame"/>
        <w:spacing w:after="240"/>
      </w:pPr>
      <w:r>
        <w:t>2.</w:t>
      </w:r>
      <w:r>
        <w:tab/>
        <w:t>Rest of State</w:t>
      </w:r>
    </w:p>
    <w:p w14:paraId="0F12B120" w14:textId="77777777" w:rsidR="00C66BEA" w:rsidRDefault="00C66BEA" w:rsidP="00A156B7">
      <w:pPr>
        <w:spacing w:after="240"/>
      </w:pPr>
      <w:r>
        <w:t>COMPUTE GEOGRAPHY FROM POSTCODE</w:t>
      </w:r>
    </w:p>
    <w:p w14:paraId="38AE897E" w14:textId="77777777" w:rsidR="00C66BEA" w:rsidRDefault="00C66BEA" w:rsidP="00C66BEA">
      <w:pPr>
        <w:pStyle w:val="1ResponseFrame"/>
      </w:pPr>
      <w:r>
        <w:t>1.</w:t>
      </w:r>
      <w:r>
        <w:tab/>
        <w:t>Greater Sydney</w:t>
      </w:r>
    </w:p>
    <w:p w14:paraId="1ADD7035" w14:textId="77777777" w:rsidR="00C66BEA" w:rsidRDefault="00C66BEA" w:rsidP="00C66BEA">
      <w:pPr>
        <w:pStyle w:val="1ResponseFrame"/>
      </w:pPr>
      <w:r>
        <w:t>2.</w:t>
      </w:r>
      <w:r>
        <w:tab/>
        <w:t>Rest of NSW</w:t>
      </w:r>
    </w:p>
    <w:p w14:paraId="3C265508" w14:textId="77777777" w:rsidR="00C66BEA" w:rsidRDefault="00C66BEA" w:rsidP="00C66BEA">
      <w:pPr>
        <w:pStyle w:val="1ResponseFrame"/>
      </w:pPr>
      <w:r>
        <w:t>3.</w:t>
      </w:r>
      <w:r>
        <w:tab/>
        <w:t>Greater Melbourne</w:t>
      </w:r>
    </w:p>
    <w:p w14:paraId="2598DB17" w14:textId="77777777" w:rsidR="00C66BEA" w:rsidRDefault="00C66BEA" w:rsidP="00C66BEA">
      <w:pPr>
        <w:pStyle w:val="1ResponseFrame"/>
      </w:pPr>
      <w:r>
        <w:t>4.</w:t>
      </w:r>
      <w:r>
        <w:tab/>
        <w:t>Rest of Vic.</w:t>
      </w:r>
    </w:p>
    <w:p w14:paraId="7419CA42" w14:textId="77777777" w:rsidR="00C66BEA" w:rsidRDefault="00C66BEA" w:rsidP="00C66BEA">
      <w:pPr>
        <w:pStyle w:val="1ResponseFrame"/>
      </w:pPr>
      <w:r>
        <w:lastRenderedPageBreak/>
        <w:t>5.</w:t>
      </w:r>
      <w:r>
        <w:tab/>
        <w:t>Greater Brisbane</w:t>
      </w:r>
    </w:p>
    <w:p w14:paraId="1C713C11" w14:textId="77777777" w:rsidR="00C66BEA" w:rsidRDefault="00C66BEA" w:rsidP="00C66BEA">
      <w:pPr>
        <w:pStyle w:val="1ResponseFrame"/>
      </w:pPr>
      <w:r>
        <w:t>6.</w:t>
      </w:r>
      <w:r>
        <w:tab/>
        <w:t>Rest of Qld</w:t>
      </w:r>
    </w:p>
    <w:p w14:paraId="3F1A15D8" w14:textId="77777777" w:rsidR="00C66BEA" w:rsidRDefault="00C66BEA" w:rsidP="00C66BEA">
      <w:pPr>
        <w:pStyle w:val="1ResponseFrame"/>
      </w:pPr>
      <w:r>
        <w:t>7.</w:t>
      </w:r>
      <w:r>
        <w:tab/>
        <w:t>Greater Adelaide</w:t>
      </w:r>
    </w:p>
    <w:p w14:paraId="66C4C5C0" w14:textId="77777777" w:rsidR="00C66BEA" w:rsidRDefault="00C66BEA" w:rsidP="00C66BEA">
      <w:pPr>
        <w:pStyle w:val="1ResponseFrame"/>
      </w:pPr>
      <w:r>
        <w:t>8.</w:t>
      </w:r>
      <w:r>
        <w:tab/>
        <w:t>Rest of SA</w:t>
      </w:r>
    </w:p>
    <w:p w14:paraId="25E33F21" w14:textId="77777777" w:rsidR="00C66BEA" w:rsidRDefault="00C66BEA" w:rsidP="00C66BEA">
      <w:pPr>
        <w:pStyle w:val="1ResponseFrame"/>
      </w:pPr>
      <w:r>
        <w:t>9.</w:t>
      </w:r>
      <w:r>
        <w:tab/>
        <w:t>Greater Perth</w:t>
      </w:r>
    </w:p>
    <w:p w14:paraId="19F98971" w14:textId="77777777" w:rsidR="00C66BEA" w:rsidRDefault="00C66BEA" w:rsidP="00C66BEA">
      <w:pPr>
        <w:pStyle w:val="1ResponseFrame"/>
      </w:pPr>
      <w:r>
        <w:t>10.</w:t>
      </w:r>
      <w:r>
        <w:tab/>
        <w:t>Rest of WA</w:t>
      </w:r>
    </w:p>
    <w:p w14:paraId="151A6D39" w14:textId="77777777" w:rsidR="00C66BEA" w:rsidRDefault="00C66BEA" w:rsidP="00C66BEA">
      <w:pPr>
        <w:pStyle w:val="1ResponseFrame"/>
      </w:pPr>
      <w:r>
        <w:t>11.</w:t>
      </w:r>
      <w:r>
        <w:tab/>
        <w:t>Greater Hobart</w:t>
      </w:r>
    </w:p>
    <w:p w14:paraId="31DCEDE3" w14:textId="77777777" w:rsidR="00C66BEA" w:rsidRDefault="00C66BEA" w:rsidP="00C66BEA">
      <w:pPr>
        <w:pStyle w:val="1ResponseFrame"/>
      </w:pPr>
      <w:r>
        <w:t>12.</w:t>
      </w:r>
      <w:r>
        <w:tab/>
        <w:t>Rest of Tas.</w:t>
      </w:r>
    </w:p>
    <w:p w14:paraId="039EF090" w14:textId="77777777" w:rsidR="00C66BEA" w:rsidRDefault="00C66BEA" w:rsidP="00C66BEA">
      <w:pPr>
        <w:pStyle w:val="1ResponseFrame"/>
      </w:pPr>
      <w:r>
        <w:t>13.</w:t>
      </w:r>
      <w:r>
        <w:tab/>
        <w:t>Greater Darwin</w:t>
      </w:r>
    </w:p>
    <w:p w14:paraId="037F88A7" w14:textId="77777777" w:rsidR="00C66BEA" w:rsidRDefault="00C66BEA" w:rsidP="00C66BEA">
      <w:pPr>
        <w:pStyle w:val="1ResponseFrame"/>
      </w:pPr>
      <w:r>
        <w:t>14.</w:t>
      </w:r>
      <w:r>
        <w:tab/>
        <w:t>Rest of NT</w:t>
      </w:r>
    </w:p>
    <w:p w14:paraId="4EAA14F5" w14:textId="77777777" w:rsidR="00C66BEA" w:rsidRDefault="00C66BEA" w:rsidP="00C66BEA">
      <w:pPr>
        <w:pStyle w:val="1ResponseFrame"/>
      </w:pPr>
      <w:r>
        <w:t>15.</w:t>
      </w:r>
      <w:r>
        <w:tab/>
        <w:t>Australian Capital Territory</w:t>
      </w:r>
    </w:p>
    <w:p w14:paraId="16D0E02C" w14:textId="77777777" w:rsidR="00C66BEA" w:rsidRDefault="00C66BEA" w:rsidP="00A156B7">
      <w:pPr>
        <w:spacing w:before="240" w:after="240"/>
      </w:pPr>
      <w:r>
        <w:t>COMPUTE SEIFA FROM POSTCODE</w:t>
      </w:r>
    </w:p>
    <w:p w14:paraId="0D85E0D6" w14:textId="77777777" w:rsidR="00C66BEA" w:rsidRDefault="00C66BEA" w:rsidP="00C66BEA">
      <w:pPr>
        <w:pStyle w:val="1ResponseFrame"/>
      </w:pPr>
      <w:r>
        <w:t>1.</w:t>
      </w:r>
      <w:r>
        <w:tab/>
        <w:t>Quintile 1 - Most disadvantage</w:t>
      </w:r>
    </w:p>
    <w:p w14:paraId="640F279D" w14:textId="77777777" w:rsidR="00C66BEA" w:rsidRDefault="00C66BEA" w:rsidP="00C66BEA">
      <w:pPr>
        <w:pStyle w:val="1ResponseFrame"/>
      </w:pPr>
      <w:r>
        <w:t>2.</w:t>
      </w:r>
      <w:r>
        <w:tab/>
        <w:t>Quintile 2</w:t>
      </w:r>
    </w:p>
    <w:p w14:paraId="346FA2E1" w14:textId="77777777" w:rsidR="00C66BEA" w:rsidRDefault="00C66BEA" w:rsidP="00C66BEA">
      <w:pPr>
        <w:pStyle w:val="1ResponseFrame"/>
      </w:pPr>
      <w:r>
        <w:t>3.</w:t>
      </w:r>
      <w:r>
        <w:tab/>
        <w:t>Quintile 3</w:t>
      </w:r>
    </w:p>
    <w:p w14:paraId="39C85A58" w14:textId="77777777" w:rsidR="00C66BEA" w:rsidRDefault="00C66BEA" w:rsidP="00C66BEA">
      <w:pPr>
        <w:pStyle w:val="1ResponseFrame"/>
      </w:pPr>
      <w:r>
        <w:t>4.</w:t>
      </w:r>
      <w:r>
        <w:tab/>
        <w:t>Quintile 4</w:t>
      </w:r>
    </w:p>
    <w:p w14:paraId="563EBC2E" w14:textId="77777777" w:rsidR="00C66BEA" w:rsidRDefault="00C66BEA" w:rsidP="00A156B7">
      <w:pPr>
        <w:pStyle w:val="1ResponseFrame"/>
        <w:spacing w:after="240"/>
      </w:pPr>
      <w:r>
        <w:t>5.</w:t>
      </w:r>
      <w:r>
        <w:tab/>
        <w:t>Quintile 5 - Least disadvantage</w:t>
      </w:r>
    </w:p>
    <w:p w14:paraId="2F8EE6DB" w14:textId="77777777" w:rsidR="00C66BEA" w:rsidRDefault="00C66BEA" w:rsidP="00C66BEA">
      <w:r>
        <w:t>*(2559P AND 2559B ONLY, ONLINE PANEL ONLY – NOT Life in Australia™)</w:t>
      </w:r>
    </w:p>
    <w:p w14:paraId="183B2FA9" w14:textId="77777777" w:rsidR="00C66BEA" w:rsidRDefault="00C66BEA" w:rsidP="00A156B7">
      <w:pPr>
        <w:pStyle w:val="QNameText"/>
        <w:spacing w:after="240"/>
      </w:pPr>
      <w:r>
        <w:t>AGE</w:t>
      </w:r>
      <w:r>
        <w:tab/>
        <w:t>How old were you last birthday?</w:t>
      </w:r>
    </w:p>
    <w:p w14:paraId="670D262C" w14:textId="77777777" w:rsidR="00C66BEA" w:rsidRDefault="00C66BEA" w:rsidP="00A156B7">
      <w:pPr>
        <w:pStyle w:val="1ResponseFrame"/>
        <w:spacing w:after="240"/>
      </w:pPr>
      <w:r>
        <w:t>1.</w:t>
      </w:r>
      <w:r>
        <w:tab/>
        <w:t>&lt;RANGE 15-110&gt; [IF UNDER 18 – GO TO TERM4]</w:t>
      </w:r>
    </w:p>
    <w:p w14:paraId="4ED8D700" w14:textId="77777777" w:rsidR="00C66BEA" w:rsidRDefault="00C66BEA" w:rsidP="00A156B7">
      <w:pPr>
        <w:pStyle w:val="1ResponseFrame"/>
        <w:spacing w:after="240"/>
      </w:pPr>
      <w:r>
        <w:t>99.</w:t>
      </w:r>
      <w:r>
        <w:tab/>
        <w:t>Prefer not to say</w:t>
      </w:r>
    </w:p>
    <w:p w14:paraId="41B5CEFF" w14:textId="77777777" w:rsidR="00C66BEA" w:rsidRDefault="00C66BEA" w:rsidP="00C66BEA">
      <w:pPr>
        <w:pStyle w:val="SRCQn"/>
      </w:pPr>
      <w:r>
        <w:t>*(AGE=98 OR 99, DK / REF AGE) [AUTO-FILL FROM AGE]</w:t>
      </w:r>
    </w:p>
    <w:p w14:paraId="76D2F6A8" w14:textId="77777777" w:rsidR="00C66BEA" w:rsidRDefault="00C66BEA" w:rsidP="00A156B7">
      <w:pPr>
        <w:pStyle w:val="QNameText"/>
        <w:spacing w:after="240"/>
      </w:pPr>
      <w:r>
        <w:t>AGE_GROUP</w:t>
      </w:r>
      <w:r>
        <w:tab/>
        <w:t>Ok, would you mind selecting your age group?</w:t>
      </w:r>
    </w:p>
    <w:p w14:paraId="3802ED32" w14:textId="77777777" w:rsidR="00C66BEA" w:rsidRDefault="00C66BEA" w:rsidP="00C66BEA">
      <w:pPr>
        <w:pStyle w:val="1ResponseFrame"/>
      </w:pPr>
      <w:r>
        <w:t>97.</w:t>
      </w:r>
      <w:r>
        <w:tab/>
        <w:t>Under 18 [GO TO TERM4]</w:t>
      </w:r>
    </w:p>
    <w:p w14:paraId="63527785" w14:textId="77777777" w:rsidR="00C66BEA" w:rsidRDefault="00C66BEA" w:rsidP="00C66BEA">
      <w:pPr>
        <w:pStyle w:val="1ResponseFrame"/>
      </w:pPr>
      <w:r>
        <w:t>1.</w:t>
      </w:r>
      <w:r>
        <w:tab/>
        <w:t>18-24 years</w:t>
      </w:r>
    </w:p>
    <w:p w14:paraId="6DC019C8" w14:textId="77777777" w:rsidR="00C66BEA" w:rsidRDefault="00C66BEA" w:rsidP="00C66BEA">
      <w:pPr>
        <w:pStyle w:val="1ResponseFrame"/>
      </w:pPr>
      <w:r>
        <w:t>2.</w:t>
      </w:r>
      <w:r>
        <w:tab/>
        <w:t>25-34 years</w:t>
      </w:r>
    </w:p>
    <w:p w14:paraId="7DAA0025" w14:textId="77777777" w:rsidR="00C66BEA" w:rsidRDefault="00C66BEA" w:rsidP="00C66BEA">
      <w:pPr>
        <w:pStyle w:val="1ResponseFrame"/>
      </w:pPr>
      <w:r>
        <w:t>3.</w:t>
      </w:r>
      <w:r>
        <w:tab/>
        <w:t>35-44 years</w:t>
      </w:r>
    </w:p>
    <w:p w14:paraId="7DD47A42" w14:textId="77777777" w:rsidR="00C66BEA" w:rsidRDefault="00C66BEA" w:rsidP="00C66BEA">
      <w:pPr>
        <w:pStyle w:val="1ResponseFrame"/>
      </w:pPr>
      <w:r>
        <w:t>4.</w:t>
      </w:r>
      <w:r>
        <w:tab/>
        <w:t>45-54 years</w:t>
      </w:r>
    </w:p>
    <w:p w14:paraId="5B6328B1" w14:textId="77777777" w:rsidR="00C66BEA" w:rsidRDefault="00C66BEA" w:rsidP="00C66BEA">
      <w:pPr>
        <w:pStyle w:val="1ResponseFrame"/>
      </w:pPr>
      <w:r>
        <w:t>5.</w:t>
      </w:r>
      <w:r>
        <w:tab/>
        <w:t>55-64 years</w:t>
      </w:r>
    </w:p>
    <w:p w14:paraId="061CEBBD" w14:textId="77777777" w:rsidR="00C66BEA" w:rsidRDefault="00C66BEA" w:rsidP="00C66BEA">
      <w:pPr>
        <w:pStyle w:val="1ResponseFrame"/>
      </w:pPr>
      <w:r>
        <w:t>6.</w:t>
      </w:r>
      <w:r>
        <w:tab/>
        <w:t>65-74 years</w:t>
      </w:r>
    </w:p>
    <w:p w14:paraId="1E8C788B" w14:textId="77777777" w:rsidR="00C66BEA" w:rsidRDefault="00C66BEA" w:rsidP="00C66BEA">
      <w:pPr>
        <w:pStyle w:val="1ResponseFrame"/>
      </w:pPr>
      <w:r>
        <w:t>7.</w:t>
      </w:r>
      <w:r>
        <w:tab/>
        <w:t>75 or more years</w:t>
      </w:r>
    </w:p>
    <w:p w14:paraId="2E14EE0A" w14:textId="77777777" w:rsidR="00C66BEA" w:rsidRDefault="00C66BEA" w:rsidP="00A156B7">
      <w:pPr>
        <w:pStyle w:val="1ResponseFrame"/>
        <w:spacing w:before="240" w:after="240"/>
      </w:pPr>
      <w:r>
        <w:t>99.</w:t>
      </w:r>
      <w:r>
        <w:tab/>
        <w:t>Prefer not to say [GO TO TERM1]</w:t>
      </w:r>
    </w:p>
    <w:p w14:paraId="403DD9D8" w14:textId="77777777" w:rsidR="00C66BEA" w:rsidRDefault="00C66BEA" w:rsidP="00C66BEA">
      <w:r>
        <w:t>*(2559P AND 2559B ONLY, ONLINE PANEL ONLY – NOT Life in Australia™)</w:t>
      </w:r>
    </w:p>
    <w:p w14:paraId="1FDAFB54" w14:textId="77777777" w:rsidR="00C66BEA" w:rsidRDefault="00C66BEA" w:rsidP="009A5167">
      <w:pPr>
        <w:pStyle w:val="QNameText"/>
        <w:spacing w:after="240"/>
      </w:pPr>
      <w:r>
        <w:t>GENDER</w:t>
      </w:r>
      <w:r>
        <w:tab/>
      </w:r>
      <w:r w:rsidRPr="00217649">
        <w:t>Which of the following best describes your current gender identity?</w:t>
      </w:r>
    </w:p>
    <w:p w14:paraId="28930D25" w14:textId="77777777" w:rsidR="00C66BEA" w:rsidRDefault="00C66BEA" w:rsidP="00C66BEA">
      <w:pPr>
        <w:pStyle w:val="1ResponseFrame"/>
      </w:pPr>
      <w:r>
        <w:t>1</w:t>
      </w:r>
      <w:r>
        <w:tab/>
        <w:t>Male</w:t>
      </w:r>
    </w:p>
    <w:p w14:paraId="2C6C057B" w14:textId="77777777" w:rsidR="00C66BEA" w:rsidRDefault="00C66BEA" w:rsidP="00C66BEA">
      <w:pPr>
        <w:pStyle w:val="1ResponseFrame"/>
      </w:pPr>
      <w:r>
        <w:t>2</w:t>
      </w:r>
      <w:r>
        <w:tab/>
        <w:t>Female</w:t>
      </w:r>
    </w:p>
    <w:p w14:paraId="471B0CA3" w14:textId="77777777" w:rsidR="00C66BEA" w:rsidRDefault="00C66BEA" w:rsidP="00C66BEA">
      <w:pPr>
        <w:pStyle w:val="1ResponseFrame"/>
      </w:pPr>
      <w:r>
        <w:t>3</w:t>
      </w:r>
      <w:r>
        <w:tab/>
        <w:t>Non-binary / Gender fluid</w:t>
      </w:r>
    </w:p>
    <w:p w14:paraId="73C09198" w14:textId="77777777" w:rsidR="00C66BEA" w:rsidRDefault="00C66BEA" w:rsidP="00C66BEA">
      <w:pPr>
        <w:pStyle w:val="1ResponseFrame"/>
      </w:pPr>
      <w:r>
        <w:t>4.</w:t>
      </w:r>
      <w:r>
        <w:tab/>
        <w:t>Different identity (please describe)</w:t>
      </w:r>
    </w:p>
    <w:p w14:paraId="7FD1886A" w14:textId="77777777" w:rsidR="00C66BEA" w:rsidRDefault="00C66BEA" w:rsidP="009A5167">
      <w:pPr>
        <w:pStyle w:val="1ResponseFrame"/>
        <w:spacing w:before="240" w:after="240"/>
      </w:pPr>
      <w:r>
        <w:t>99.</w:t>
      </w:r>
      <w:r>
        <w:tab/>
        <w:t>Prefer not to say [GO TO TERM1]</w:t>
      </w:r>
    </w:p>
    <w:p w14:paraId="40D6740B" w14:textId="77777777" w:rsidR="00C66BEA" w:rsidRDefault="00C66BEA" w:rsidP="00C66BEA">
      <w:r>
        <w:t>*(2559P ONLY, PILOT ONLY)</w:t>
      </w:r>
    </w:p>
    <w:p w14:paraId="7E2E9BF7" w14:textId="77777777" w:rsidR="00C66BEA" w:rsidRDefault="00C66BEA" w:rsidP="00C66BEA">
      <w:pPr>
        <w:pStyle w:val="QNameText"/>
      </w:pPr>
      <w:r>
        <w:lastRenderedPageBreak/>
        <w:t>S1</w:t>
      </w:r>
      <w:r>
        <w:tab/>
        <w:t xml:space="preserve">In the </w:t>
      </w:r>
      <w:r w:rsidRPr="004563F8">
        <w:rPr>
          <w:b/>
        </w:rPr>
        <w:t>past 7 days</w:t>
      </w:r>
      <w:r>
        <w:t xml:space="preserve"> did you read, watch, or listen to any of the following?</w:t>
      </w:r>
    </w:p>
    <w:p w14:paraId="0730BF75" w14:textId="77777777" w:rsidR="00C66BEA" w:rsidRPr="00F41D16" w:rsidRDefault="00C66BEA" w:rsidP="009A5167">
      <w:pPr>
        <w:pStyle w:val="QText"/>
        <w:spacing w:before="240" w:after="240"/>
        <w:rPr>
          <w:i/>
          <w:color w:val="A42844"/>
        </w:rPr>
      </w:pPr>
      <w:r w:rsidRPr="00F41D16">
        <w:rPr>
          <w:i/>
          <w:color w:val="A42844"/>
        </w:rPr>
        <w:t>Please select all that apply.</w:t>
      </w:r>
    </w:p>
    <w:p w14:paraId="14613E8F" w14:textId="77777777" w:rsidR="00C66BEA" w:rsidRDefault="00C66BEA" w:rsidP="00C66BEA">
      <w:pPr>
        <w:pStyle w:val="1ResponseFrame"/>
      </w:pPr>
      <w:r>
        <w:t>(MULTIPLE) (RANDOMISE)</w:t>
      </w:r>
      <w:r>
        <w:rPr>
          <w:color w:val="00B0F0"/>
        </w:rPr>
        <w:t xml:space="preserve"> </w:t>
      </w:r>
    </w:p>
    <w:p w14:paraId="71A9A938" w14:textId="77777777" w:rsidR="00C66BEA" w:rsidRDefault="00C66BEA" w:rsidP="00C66BEA">
      <w:pPr>
        <w:pStyle w:val="1ResponseFrame"/>
      </w:pPr>
      <w:r>
        <w:t>1.</w:t>
      </w:r>
      <w:r>
        <w:tab/>
        <w:t>News and current affairs</w:t>
      </w:r>
    </w:p>
    <w:p w14:paraId="14CDCF2B" w14:textId="77777777" w:rsidR="00C66BEA" w:rsidRDefault="00C66BEA" w:rsidP="00C66BEA">
      <w:pPr>
        <w:pStyle w:val="1ResponseFrame"/>
      </w:pPr>
      <w:r>
        <w:t>2.</w:t>
      </w:r>
      <w:r>
        <w:tab/>
        <w:t>Television shows</w:t>
      </w:r>
    </w:p>
    <w:p w14:paraId="369167FC" w14:textId="77777777" w:rsidR="00C66BEA" w:rsidRDefault="00C66BEA" w:rsidP="00C66BEA">
      <w:pPr>
        <w:pStyle w:val="1ResponseFrame"/>
      </w:pPr>
      <w:r>
        <w:t>3.</w:t>
      </w:r>
      <w:r>
        <w:tab/>
        <w:t>Movies</w:t>
      </w:r>
    </w:p>
    <w:p w14:paraId="034EED57" w14:textId="77777777" w:rsidR="00C66BEA" w:rsidRDefault="00C66BEA" w:rsidP="00C66BEA">
      <w:pPr>
        <w:pStyle w:val="1ResponseFrame"/>
      </w:pPr>
      <w:r>
        <w:t>4.</w:t>
      </w:r>
      <w:r>
        <w:tab/>
        <w:t xml:space="preserve">Documentaries  </w:t>
      </w:r>
    </w:p>
    <w:p w14:paraId="05F3DE54" w14:textId="77777777" w:rsidR="00C66BEA" w:rsidRDefault="00C66BEA" w:rsidP="00C66BEA">
      <w:pPr>
        <w:pStyle w:val="1ResponseFrame"/>
      </w:pPr>
      <w:r>
        <w:t>4.</w:t>
      </w:r>
      <w:r>
        <w:tab/>
        <w:t>Radio</w:t>
      </w:r>
    </w:p>
    <w:p w14:paraId="77A4E713" w14:textId="77777777" w:rsidR="00C66BEA" w:rsidRDefault="00C66BEA" w:rsidP="00C66BEA">
      <w:pPr>
        <w:pStyle w:val="1ResponseFrame"/>
      </w:pPr>
      <w:r>
        <w:t>6.</w:t>
      </w:r>
      <w:r>
        <w:tab/>
        <w:t>Music</w:t>
      </w:r>
    </w:p>
    <w:p w14:paraId="0C41BB55" w14:textId="77777777" w:rsidR="00C66BEA" w:rsidRDefault="00C66BEA" w:rsidP="00C66BEA">
      <w:pPr>
        <w:pStyle w:val="1ResponseFrame"/>
      </w:pPr>
      <w:r>
        <w:t>7.</w:t>
      </w:r>
      <w:r>
        <w:tab/>
        <w:t>Podcasts</w:t>
      </w:r>
    </w:p>
    <w:p w14:paraId="6671EE6B" w14:textId="77777777" w:rsidR="00C66BEA" w:rsidRPr="006A630F" w:rsidRDefault="00C66BEA" w:rsidP="009A5167">
      <w:pPr>
        <w:pStyle w:val="1ResponseFrame"/>
        <w:spacing w:before="240"/>
        <w:rPr>
          <w:color w:val="00589C"/>
        </w:rPr>
      </w:pPr>
      <w:r w:rsidRPr="006A630F">
        <w:rPr>
          <w:color w:val="00589C"/>
        </w:rPr>
        <w:t>97.</w:t>
      </w:r>
      <w:r w:rsidRPr="006A630F">
        <w:rPr>
          <w:color w:val="00589C"/>
        </w:rPr>
        <w:tab/>
        <w:t>None of the above [GO TO TERM2]</w:t>
      </w:r>
    </w:p>
    <w:p w14:paraId="3BD46274" w14:textId="77777777" w:rsidR="00C66BEA" w:rsidRDefault="00C66BEA" w:rsidP="009A5167">
      <w:pPr>
        <w:pStyle w:val="1ResponseFrame"/>
        <w:spacing w:after="240"/>
      </w:pPr>
      <w:r>
        <w:t>99.</w:t>
      </w:r>
      <w:r>
        <w:tab/>
        <w:t>Prefer not to say [GO TO TERM1]</w:t>
      </w:r>
    </w:p>
    <w:p w14:paraId="5298578F" w14:textId="2C9E51E3" w:rsidR="00C66BEA" w:rsidRPr="00970BD3" w:rsidRDefault="00C66BEA" w:rsidP="00C66BEA">
      <w:pPr>
        <w:pStyle w:val="ModuleHeading"/>
      </w:pPr>
      <w:bookmarkStart w:id="267" w:name="_Toc56146755"/>
      <w:bookmarkStart w:id="268" w:name="_Toc56158684"/>
      <w:bookmarkStart w:id="269" w:name="_Toc56159119"/>
      <w:bookmarkStart w:id="270" w:name="_Toc56170392"/>
      <w:bookmarkStart w:id="271" w:name="_Toc57207426"/>
      <w:bookmarkStart w:id="272" w:name="_Toc57215187"/>
      <w:bookmarkStart w:id="273" w:name="_Toc59180754"/>
      <w:bookmarkStart w:id="274" w:name="_Toc64042543"/>
      <w:r>
        <w:t>SECTION A: SCREENING FOR PARENTS</w:t>
      </w:r>
      <w:bookmarkEnd w:id="267"/>
      <w:bookmarkEnd w:id="268"/>
      <w:bookmarkEnd w:id="269"/>
      <w:bookmarkEnd w:id="270"/>
      <w:bookmarkEnd w:id="271"/>
      <w:bookmarkEnd w:id="272"/>
      <w:bookmarkEnd w:id="273"/>
      <w:bookmarkEnd w:id="274"/>
    </w:p>
    <w:p w14:paraId="47CF5341" w14:textId="77777777" w:rsidR="00C66BEA" w:rsidRPr="00017ED7" w:rsidRDefault="00C66BEA" w:rsidP="00C66BEA">
      <w:pPr>
        <w:pStyle w:val="SRCQn"/>
      </w:pPr>
      <w:r>
        <w:t>*(ALL)</w:t>
      </w:r>
    </w:p>
    <w:p w14:paraId="77B9B755" w14:textId="0921300A" w:rsidR="00C66BEA" w:rsidRDefault="00C66BEA" w:rsidP="009A5167">
      <w:pPr>
        <w:pStyle w:val="QNameText"/>
        <w:spacing w:after="240"/>
      </w:pPr>
      <w:r>
        <w:t>A1</w:t>
      </w:r>
      <w:r>
        <w:tab/>
      </w:r>
      <w:r w:rsidRPr="00C97E31">
        <w:t>So we can ask you the right questions today</w:t>
      </w:r>
      <w:r>
        <w:t xml:space="preserve">, the first set of questions </w:t>
      </w:r>
      <w:r w:rsidR="006B2DF4">
        <w:t>were</w:t>
      </w:r>
      <w:r>
        <w:t xml:space="preserve"> about your household. </w:t>
      </w:r>
    </w:p>
    <w:p w14:paraId="79E5B078" w14:textId="1835F544" w:rsidR="00C66BEA" w:rsidRPr="00C97E31" w:rsidRDefault="00C66BEA" w:rsidP="001D6084">
      <w:pPr>
        <w:pStyle w:val="QText"/>
      </w:pPr>
      <w:r w:rsidRPr="00C97E31">
        <w:t xml:space="preserve">How would you describe </w:t>
      </w:r>
      <w:r>
        <w:t xml:space="preserve">the </w:t>
      </w:r>
      <w:r w:rsidRPr="00C97E31">
        <w:t>household</w:t>
      </w:r>
      <w:r>
        <w:t xml:space="preserve"> you live in</w:t>
      </w:r>
      <w:r w:rsidRPr="00C97E31">
        <w:t>?</w:t>
      </w:r>
      <w:r w:rsidR="001D6084" w:rsidRPr="00C97E31">
        <w:t xml:space="preserve"> </w:t>
      </w:r>
    </w:p>
    <w:p w14:paraId="7BAFF53C" w14:textId="77777777" w:rsidR="00C66BEA" w:rsidRPr="006A630F" w:rsidRDefault="00C66BEA" w:rsidP="009A5167">
      <w:pPr>
        <w:pStyle w:val="QText"/>
        <w:spacing w:after="240"/>
        <w:rPr>
          <w:i/>
          <w:color w:val="FF0000"/>
        </w:rPr>
      </w:pPr>
      <w:r w:rsidRPr="006A630F">
        <w:rPr>
          <w:i/>
          <w:color w:val="A42844"/>
        </w:rPr>
        <w:t>Please select one response only.</w:t>
      </w:r>
    </w:p>
    <w:p w14:paraId="03E94A38" w14:textId="77777777" w:rsidR="00C66BEA" w:rsidRPr="006A630F" w:rsidRDefault="00C66BEA" w:rsidP="009A5167">
      <w:pPr>
        <w:spacing w:after="240"/>
        <w:ind w:left="414" w:firstLine="720"/>
        <w:rPr>
          <w:color w:val="00589C"/>
        </w:rPr>
      </w:pPr>
      <w:r w:rsidRPr="006A630F">
        <w:rPr>
          <w:color w:val="00589C"/>
        </w:rPr>
        <w:t>(READ OUT)</w:t>
      </w:r>
    </w:p>
    <w:p w14:paraId="170F9ED6" w14:textId="77777777" w:rsidR="00C66BEA" w:rsidRDefault="00C66BEA" w:rsidP="009A5167">
      <w:pPr>
        <w:pStyle w:val="1ResponseFrame"/>
        <w:spacing w:after="240"/>
      </w:pPr>
      <w:r>
        <w:t>(SINGLE)</w:t>
      </w:r>
    </w:p>
    <w:p w14:paraId="23D07CE8" w14:textId="77777777" w:rsidR="00C66BEA" w:rsidRDefault="00C66BEA" w:rsidP="00C66BEA">
      <w:pPr>
        <w:pStyle w:val="1ResponseFrame"/>
      </w:pPr>
      <w:r>
        <w:t>1.</w:t>
      </w:r>
      <w:r>
        <w:tab/>
        <w:t>One person household</w:t>
      </w:r>
    </w:p>
    <w:p w14:paraId="10549884" w14:textId="77777777" w:rsidR="00C66BEA" w:rsidRDefault="00C66BEA" w:rsidP="00C66BEA">
      <w:pPr>
        <w:pStyle w:val="1ResponseFrame"/>
      </w:pPr>
      <w:r>
        <w:t>2.</w:t>
      </w:r>
      <w:r>
        <w:tab/>
        <w:t>Couple without children</w:t>
      </w:r>
    </w:p>
    <w:p w14:paraId="186BB754" w14:textId="77777777" w:rsidR="00C66BEA" w:rsidRDefault="00C66BEA" w:rsidP="00C66BEA">
      <w:pPr>
        <w:pStyle w:val="1ResponseFrame"/>
      </w:pPr>
      <w:r>
        <w:t>3.</w:t>
      </w:r>
      <w:r>
        <w:tab/>
        <w:t>Couple with child/children, includes children aged 18 years and older</w:t>
      </w:r>
    </w:p>
    <w:p w14:paraId="7764CDE8" w14:textId="77777777" w:rsidR="00C66BEA" w:rsidRDefault="00C66BEA" w:rsidP="00C66BEA">
      <w:pPr>
        <w:pStyle w:val="1ResponseFrame"/>
      </w:pPr>
      <w:r>
        <w:t>4.</w:t>
      </w:r>
      <w:r>
        <w:tab/>
        <w:t>One parent family, includes children aged 18 years and older</w:t>
      </w:r>
    </w:p>
    <w:p w14:paraId="713C268E" w14:textId="77777777" w:rsidR="00C66BEA" w:rsidRDefault="00C66BEA" w:rsidP="00C66BEA">
      <w:pPr>
        <w:pStyle w:val="1ResponseFrame"/>
      </w:pPr>
      <w:r>
        <w:t>5.</w:t>
      </w:r>
      <w:r>
        <w:tab/>
        <w:t xml:space="preserve">Other family household (e.g. siblings living together, </w:t>
      </w:r>
      <w:r w:rsidRPr="00C97E31">
        <w:t>multi</w:t>
      </w:r>
      <w:r>
        <w:t>-</w:t>
      </w:r>
      <w:r w:rsidRPr="00C97E31">
        <w:t>generational families</w:t>
      </w:r>
      <w:r>
        <w:t>)</w:t>
      </w:r>
    </w:p>
    <w:p w14:paraId="2B9FF75E" w14:textId="08A8BF8F" w:rsidR="00C66BEA" w:rsidRDefault="00C66BEA" w:rsidP="00C66BEA">
      <w:pPr>
        <w:pStyle w:val="1ResponseFrame"/>
      </w:pPr>
      <w:r>
        <w:t>6.</w:t>
      </w:r>
      <w:r>
        <w:tab/>
        <w:t xml:space="preserve">Group household (i.e. all people in household </w:t>
      </w:r>
      <w:r w:rsidR="006B2DF4">
        <w:t>were</w:t>
      </w:r>
      <w:r>
        <w:t xml:space="preserve"> non-related)</w:t>
      </w:r>
    </w:p>
    <w:p w14:paraId="32E1ACA3" w14:textId="77777777" w:rsidR="00C66BEA" w:rsidRDefault="00C66BEA" w:rsidP="00C66BEA">
      <w:pPr>
        <w:pStyle w:val="1ResponseFrame"/>
      </w:pPr>
      <w:r>
        <w:t>96.</w:t>
      </w:r>
      <w:r>
        <w:tab/>
        <w:t>Other (please specify)</w:t>
      </w:r>
    </w:p>
    <w:p w14:paraId="6210B01C" w14:textId="77777777" w:rsidR="00C66BEA" w:rsidRDefault="00C66BEA" w:rsidP="009A5167">
      <w:pPr>
        <w:pStyle w:val="1ResponseFrame"/>
        <w:spacing w:before="240" w:after="240"/>
        <w:rPr>
          <w:lang w:val="en-US"/>
        </w:rPr>
      </w:pPr>
      <w:r w:rsidRPr="00017ED7">
        <w:rPr>
          <w:lang w:val="en-US"/>
        </w:rPr>
        <w:t>99</w:t>
      </w:r>
      <w:r>
        <w:rPr>
          <w:color w:val="00B0F0"/>
          <w:lang w:val="en-US"/>
        </w:rPr>
        <w:t>.</w:t>
      </w:r>
      <w:r>
        <w:rPr>
          <w:color w:val="00B0F0"/>
          <w:lang w:val="en-US"/>
        </w:rPr>
        <w:tab/>
      </w:r>
      <w:r w:rsidRPr="006A630F">
        <w:rPr>
          <w:color w:val="00589C"/>
          <w:lang w:val="en-US"/>
        </w:rPr>
        <w:t xml:space="preserve">(Refused) / </w:t>
      </w:r>
      <w:r w:rsidRPr="006A630F">
        <w:rPr>
          <w:color w:val="A42844"/>
          <w:lang w:val="en-US"/>
        </w:rPr>
        <w:t>Prefer not to say</w:t>
      </w:r>
    </w:p>
    <w:p w14:paraId="2438F3E4" w14:textId="77777777" w:rsidR="00C66BEA" w:rsidRDefault="00C66BEA">
      <w:pPr>
        <w:rPr>
          <w:rFonts w:cs="Arial"/>
          <w:szCs w:val="20"/>
        </w:rPr>
      </w:pPr>
      <w:r>
        <w:br w:type="page"/>
      </w:r>
    </w:p>
    <w:p w14:paraId="1E4F345E" w14:textId="220E9363" w:rsidR="00C66BEA" w:rsidRPr="00017ED7" w:rsidRDefault="00C66BEA" w:rsidP="00C66BEA">
      <w:pPr>
        <w:pStyle w:val="SRCQn"/>
      </w:pPr>
      <w:r>
        <w:lastRenderedPageBreak/>
        <w:t>*(A1=3-4, HAVE CHILDREN)</w:t>
      </w:r>
    </w:p>
    <w:p w14:paraId="5F98CD2B" w14:textId="6BC465EE" w:rsidR="00C66BEA" w:rsidRDefault="00C66BEA" w:rsidP="009A5167">
      <w:pPr>
        <w:pStyle w:val="QNameText"/>
        <w:spacing w:after="240"/>
      </w:pPr>
      <w:r>
        <w:t>A2</w:t>
      </w:r>
      <w:r>
        <w:tab/>
        <w:t xml:space="preserve">Which age group/s </w:t>
      </w:r>
      <w:r w:rsidR="006B2DF4">
        <w:t>were</w:t>
      </w:r>
      <w:r>
        <w:t xml:space="preserve"> the children in your household in? </w:t>
      </w:r>
    </w:p>
    <w:p w14:paraId="21102378" w14:textId="77777777" w:rsidR="00C66BEA" w:rsidRPr="006A630F" w:rsidRDefault="00C66BEA" w:rsidP="009A5167">
      <w:pPr>
        <w:pStyle w:val="QText"/>
        <w:spacing w:after="240"/>
        <w:rPr>
          <w:i/>
          <w:color w:val="A42844"/>
        </w:rPr>
      </w:pPr>
      <w:r w:rsidRPr="006A630F">
        <w:rPr>
          <w:i/>
          <w:color w:val="A42844"/>
        </w:rPr>
        <w:t>Please select all that apply.</w:t>
      </w:r>
    </w:p>
    <w:p w14:paraId="04579CAD" w14:textId="77777777" w:rsidR="00C66BEA" w:rsidRPr="00CF1CAC" w:rsidRDefault="00C66BEA" w:rsidP="009A5167">
      <w:pPr>
        <w:spacing w:after="240"/>
        <w:ind w:left="414" w:firstLine="720"/>
        <w:rPr>
          <w:color w:val="00589C"/>
        </w:rPr>
      </w:pPr>
      <w:r w:rsidRPr="00CF1CAC">
        <w:rPr>
          <w:color w:val="00589C"/>
        </w:rPr>
        <w:t>(READ OUT ONE BY ONE)</w:t>
      </w:r>
    </w:p>
    <w:p w14:paraId="2C0E14E4" w14:textId="77777777" w:rsidR="00C66BEA" w:rsidRDefault="00C66BEA" w:rsidP="00C66BEA">
      <w:pPr>
        <w:pStyle w:val="1ResponseFrame"/>
      </w:pPr>
      <w:r>
        <w:t>(MULTIPLE)</w:t>
      </w:r>
    </w:p>
    <w:p w14:paraId="3344487B" w14:textId="77777777" w:rsidR="00C66BEA" w:rsidRDefault="00C66BEA" w:rsidP="00C66BEA">
      <w:pPr>
        <w:pStyle w:val="1ResponseFrame"/>
      </w:pPr>
      <w:r>
        <w:t>1.</w:t>
      </w:r>
      <w:r>
        <w:tab/>
        <w:t>0-2 years old</w:t>
      </w:r>
    </w:p>
    <w:p w14:paraId="5D9D6A1D" w14:textId="77777777" w:rsidR="00C66BEA" w:rsidRDefault="00C66BEA" w:rsidP="00C66BEA">
      <w:pPr>
        <w:pStyle w:val="1ResponseFrame"/>
      </w:pPr>
      <w:r>
        <w:t>2.</w:t>
      </w:r>
      <w:r>
        <w:tab/>
        <w:t>3-5 years old</w:t>
      </w:r>
    </w:p>
    <w:p w14:paraId="7AFCD168" w14:textId="77777777" w:rsidR="00C66BEA" w:rsidRDefault="00C66BEA" w:rsidP="00C66BEA">
      <w:pPr>
        <w:pStyle w:val="1ResponseFrame"/>
      </w:pPr>
      <w:r>
        <w:t>3.</w:t>
      </w:r>
      <w:r>
        <w:tab/>
        <w:t>6-8 years old</w:t>
      </w:r>
    </w:p>
    <w:p w14:paraId="4FFA7678" w14:textId="77777777" w:rsidR="00C66BEA" w:rsidRDefault="00C66BEA" w:rsidP="00C66BEA">
      <w:pPr>
        <w:pStyle w:val="1ResponseFrame"/>
      </w:pPr>
      <w:r>
        <w:t>4.</w:t>
      </w:r>
      <w:r>
        <w:tab/>
        <w:t>9-10 years old</w:t>
      </w:r>
    </w:p>
    <w:p w14:paraId="569FC4D1" w14:textId="77777777" w:rsidR="00C66BEA" w:rsidRDefault="00C66BEA" w:rsidP="00C66BEA">
      <w:pPr>
        <w:pStyle w:val="1ResponseFrame"/>
      </w:pPr>
      <w:r>
        <w:t>5.</w:t>
      </w:r>
      <w:r>
        <w:tab/>
        <w:t>11-12 years old</w:t>
      </w:r>
    </w:p>
    <w:p w14:paraId="4A4E5CFE" w14:textId="77777777" w:rsidR="00C66BEA" w:rsidRDefault="00C66BEA" w:rsidP="00C66BEA">
      <w:pPr>
        <w:pStyle w:val="1ResponseFrame"/>
      </w:pPr>
      <w:r>
        <w:t>6.</w:t>
      </w:r>
      <w:r>
        <w:tab/>
        <w:t>13-15 years old</w:t>
      </w:r>
    </w:p>
    <w:p w14:paraId="3B5258A9" w14:textId="77777777" w:rsidR="00C66BEA" w:rsidRDefault="00C66BEA" w:rsidP="00C66BEA">
      <w:pPr>
        <w:pStyle w:val="1ResponseFrame"/>
      </w:pPr>
      <w:r>
        <w:t>7.</w:t>
      </w:r>
      <w:r>
        <w:tab/>
        <w:t>16-17 years old</w:t>
      </w:r>
    </w:p>
    <w:p w14:paraId="612023CF" w14:textId="77777777" w:rsidR="00C66BEA" w:rsidRDefault="00C66BEA" w:rsidP="009A5167">
      <w:pPr>
        <w:pStyle w:val="1ResponseFrame"/>
        <w:spacing w:after="240"/>
      </w:pPr>
      <w:r>
        <w:t>8.</w:t>
      </w:r>
      <w:r>
        <w:tab/>
        <w:t>18 years old and over</w:t>
      </w:r>
    </w:p>
    <w:p w14:paraId="18193910" w14:textId="77777777" w:rsidR="00C66BEA" w:rsidRDefault="00C66BEA" w:rsidP="00C66BEA">
      <w:pPr>
        <w:pStyle w:val="1ResponseFrame"/>
        <w:rPr>
          <w:lang w:val="en-US"/>
        </w:rPr>
      </w:pPr>
      <w:r w:rsidRPr="00017ED7">
        <w:rPr>
          <w:lang w:val="en-US"/>
        </w:rPr>
        <w:t>98.</w:t>
      </w:r>
      <w:r>
        <w:rPr>
          <w:color w:val="00B0F0"/>
          <w:lang w:val="en-US"/>
        </w:rPr>
        <w:tab/>
      </w:r>
      <w:r w:rsidRPr="00CF1CAC">
        <w:rPr>
          <w:color w:val="00589C"/>
          <w:lang w:val="en-US"/>
        </w:rPr>
        <w:t>(Don’t know) /</w:t>
      </w:r>
      <w:r>
        <w:rPr>
          <w:color w:val="00B0F0"/>
          <w:lang w:val="en-US"/>
        </w:rPr>
        <w:t xml:space="preserve"> </w:t>
      </w:r>
      <w:r w:rsidRPr="006A630F">
        <w:rPr>
          <w:color w:val="A42844"/>
          <w:lang w:val="en-US"/>
        </w:rPr>
        <w:t>Not sure</w:t>
      </w:r>
    </w:p>
    <w:p w14:paraId="1AAEE1EC" w14:textId="77777777" w:rsidR="00C66BEA" w:rsidRDefault="00C66BEA" w:rsidP="009A5167">
      <w:pPr>
        <w:pStyle w:val="1ResponseFrame"/>
        <w:spacing w:after="240"/>
        <w:rPr>
          <w:lang w:val="en-US"/>
        </w:rPr>
      </w:pPr>
      <w:r w:rsidRPr="00017ED7">
        <w:rPr>
          <w:lang w:val="en-US"/>
        </w:rPr>
        <w:t>99</w:t>
      </w:r>
      <w:r>
        <w:rPr>
          <w:color w:val="00B0F0"/>
          <w:lang w:val="en-US"/>
        </w:rPr>
        <w:t>.</w:t>
      </w:r>
      <w:r>
        <w:rPr>
          <w:color w:val="00B0F0"/>
          <w:lang w:val="en-US"/>
        </w:rPr>
        <w:tab/>
      </w:r>
      <w:r w:rsidRPr="00CF1CAC">
        <w:rPr>
          <w:color w:val="00589C"/>
          <w:lang w:val="en-US"/>
        </w:rPr>
        <w:t xml:space="preserve">(Refused) / </w:t>
      </w:r>
      <w:r w:rsidRPr="006A630F">
        <w:rPr>
          <w:color w:val="A42844"/>
          <w:lang w:val="en-US"/>
        </w:rPr>
        <w:t>Prefer not to say</w:t>
      </w:r>
    </w:p>
    <w:p w14:paraId="0EA78655" w14:textId="77777777" w:rsidR="00C66BEA" w:rsidRPr="00017ED7" w:rsidRDefault="00C66BEA" w:rsidP="00C66BEA">
      <w:pPr>
        <w:pStyle w:val="SRCQn"/>
      </w:pPr>
      <w:r>
        <w:t>*(A2=1-6, HAVE CHILDREN UNDER 15)</w:t>
      </w:r>
    </w:p>
    <w:p w14:paraId="4BD9282B" w14:textId="77777777" w:rsidR="00C66BEA" w:rsidRDefault="00C66BEA" w:rsidP="009A5167">
      <w:pPr>
        <w:pStyle w:val="QNameText"/>
        <w:spacing w:after="240"/>
      </w:pPr>
      <w:r>
        <w:t>A3</w:t>
      </w:r>
      <w:r>
        <w:tab/>
      </w:r>
      <w:r w:rsidRPr="002174E2">
        <w:t xml:space="preserve">Are you a parent </w:t>
      </w:r>
      <w:r>
        <w:t xml:space="preserve">or guardian </w:t>
      </w:r>
      <w:r w:rsidRPr="002174E2">
        <w:t>of any of the children under the age of 1</w:t>
      </w:r>
      <w:r>
        <w:t>5</w:t>
      </w:r>
      <w:r w:rsidRPr="002174E2">
        <w:t xml:space="preserve"> in </w:t>
      </w:r>
      <w:r>
        <w:t xml:space="preserve">your </w:t>
      </w:r>
      <w:r w:rsidRPr="002174E2">
        <w:t>household?</w:t>
      </w:r>
      <w:r>
        <w:t xml:space="preserve"> </w:t>
      </w:r>
    </w:p>
    <w:p w14:paraId="09A3C101" w14:textId="77777777" w:rsidR="00C66BEA" w:rsidRDefault="00C66BEA" w:rsidP="009A5167">
      <w:pPr>
        <w:pStyle w:val="QText"/>
        <w:spacing w:after="240"/>
        <w:rPr>
          <w:i/>
          <w:color w:val="FFC000"/>
        </w:rPr>
      </w:pPr>
      <w:r w:rsidRPr="00CF1CAC">
        <w:rPr>
          <w:i/>
          <w:color w:val="A42844"/>
        </w:rPr>
        <w:t>Please select one response only</w:t>
      </w:r>
      <w:r>
        <w:rPr>
          <w:i/>
          <w:color w:val="FFC000"/>
        </w:rPr>
        <w:t>.</w:t>
      </w:r>
    </w:p>
    <w:p w14:paraId="4CFAE954" w14:textId="77777777" w:rsidR="00C66BEA" w:rsidRDefault="00C66BEA" w:rsidP="00C66BEA">
      <w:pPr>
        <w:pStyle w:val="1ResponseFrame"/>
      </w:pPr>
      <w:r>
        <w:t>(SINGLE)</w:t>
      </w:r>
    </w:p>
    <w:p w14:paraId="50D61FFE" w14:textId="77777777" w:rsidR="00C66BEA" w:rsidRDefault="00C66BEA" w:rsidP="00C66BEA">
      <w:pPr>
        <w:pStyle w:val="1ResponseFrame"/>
      </w:pPr>
      <w:r>
        <w:t>1.</w:t>
      </w:r>
      <w:r>
        <w:tab/>
        <w:t>Yes</w:t>
      </w:r>
    </w:p>
    <w:p w14:paraId="4196435E" w14:textId="77777777" w:rsidR="00C66BEA" w:rsidRDefault="00C66BEA" w:rsidP="009A5167">
      <w:pPr>
        <w:pStyle w:val="1ResponseFrame"/>
        <w:spacing w:after="240"/>
      </w:pPr>
      <w:r>
        <w:t>2.</w:t>
      </w:r>
      <w:r>
        <w:tab/>
        <w:t>No</w:t>
      </w:r>
    </w:p>
    <w:p w14:paraId="5D603B2B" w14:textId="77777777" w:rsidR="00C66BEA" w:rsidRDefault="00C66BEA" w:rsidP="009A5167">
      <w:pPr>
        <w:pStyle w:val="1ResponseFrame"/>
        <w:spacing w:after="240"/>
        <w:rPr>
          <w:lang w:val="en-US"/>
        </w:rPr>
      </w:pPr>
      <w:r w:rsidRPr="00017ED7">
        <w:rPr>
          <w:lang w:val="en-US"/>
        </w:rPr>
        <w:t>99</w:t>
      </w:r>
      <w:r>
        <w:rPr>
          <w:color w:val="00B0F0"/>
          <w:lang w:val="en-US"/>
        </w:rPr>
        <w:t>.</w:t>
      </w:r>
      <w:r>
        <w:rPr>
          <w:color w:val="00B0F0"/>
          <w:lang w:val="en-US"/>
        </w:rPr>
        <w:tab/>
      </w:r>
      <w:r w:rsidRPr="00CF1CAC">
        <w:rPr>
          <w:color w:val="00589C"/>
          <w:lang w:val="en-US"/>
        </w:rPr>
        <w:t>(Refused) /</w:t>
      </w:r>
      <w:r>
        <w:rPr>
          <w:color w:val="00B0F0"/>
          <w:lang w:val="en-US"/>
        </w:rPr>
        <w:t xml:space="preserve"> </w:t>
      </w:r>
      <w:r w:rsidRPr="00CF1CAC">
        <w:rPr>
          <w:color w:val="A42844"/>
          <w:lang w:val="en-US"/>
        </w:rPr>
        <w:t>Prefer not to say</w:t>
      </w:r>
    </w:p>
    <w:p w14:paraId="32CFAAF7" w14:textId="77777777" w:rsidR="00C66BEA" w:rsidRDefault="00C66BEA" w:rsidP="00C66BEA">
      <w:pPr>
        <w:pStyle w:val="SRCQn"/>
      </w:pPr>
      <w:r>
        <w:t>*(ADD VARIABLE ‘PARENT’. CODE AS ‘1’ IF A3=1)</w:t>
      </w:r>
    </w:p>
    <w:p w14:paraId="63DEA410" w14:textId="77777777" w:rsidR="00C66BEA" w:rsidRDefault="00C66BEA" w:rsidP="00C66BEA">
      <w:r>
        <w:t>*(ADD VARIABLE ‘CHILD’ TO CAPTURE AGE OF CHILD FROM A2. IF MORE THAN ONE CODE SELECTED AT A2, RANDOMLY SELECT ONE)</w:t>
      </w:r>
    </w:p>
    <w:p w14:paraId="6F48EDF3" w14:textId="77777777" w:rsidR="00C66BEA" w:rsidRDefault="00C66BEA" w:rsidP="009A5167">
      <w:pPr>
        <w:spacing w:after="240"/>
      </w:pPr>
      <w:bookmarkStart w:id="275" w:name="_Hlk50626776"/>
      <w:r>
        <w:t>*(NEVER SELECT CODE 7 OR 8 FROM A2)</w:t>
      </w:r>
      <w:bookmarkEnd w:id="275"/>
    </w:p>
    <w:p w14:paraId="596935B1" w14:textId="77777777" w:rsidR="00C66BEA" w:rsidRDefault="00C66BEA" w:rsidP="009A5167">
      <w:pPr>
        <w:spacing w:after="240"/>
      </w:pPr>
      <w:r>
        <w:t>*(IF (A3&gt;1) AND PROJECT 2559B, GO TO TERM3)</w:t>
      </w:r>
    </w:p>
    <w:p w14:paraId="3D1EFF72" w14:textId="77777777" w:rsidR="00C66BEA" w:rsidRDefault="00C66BEA" w:rsidP="00C66BEA">
      <w:pPr>
        <w:rPr>
          <w:rFonts w:cs="Arial"/>
          <w:b/>
          <w:szCs w:val="20"/>
        </w:rPr>
      </w:pPr>
      <w:r>
        <w:br w:type="page"/>
      </w:r>
    </w:p>
    <w:p w14:paraId="693A96F9" w14:textId="77777777" w:rsidR="00C66BEA" w:rsidRPr="00970BD3" w:rsidRDefault="00C66BEA" w:rsidP="00C66BEA">
      <w:pPr>
        <w:pStyle w:val="ModuleHeading"/>
      </w:pPr>
      <w:bookmarkStart w:id="276" w:name="_Toc56146756"/>
      <w:bookmarkStart w:id="277" w:name="_Toc56158685"/>
      <w:bookmarkStart w:id="278" w:name="_Toc56159120"/>
      <w:bookmarkStart w:id="279" w:name="_Toc56170393"/>
      <w:bookmarkStart w:id="280" w:name="_Toc57207427"/>
      <w:bookmarkStart w:id="281" w:name="_Toc57215188"/>
      <w:bookmarkStart w:id="282" w:name="_Toc59180755"/>
      <w:bookmarkStart w:id="283" w:name="_Toc64042544"/>
      <w:r>
        <w:lastRenderedPageBreak/>
        <w:t>SECTION B: AUSTRALIAN MEDIA</w:t>
      </w:r>
      <w:bookmarkEnd w:id="276"/>
      <w:bookmarkEnd w:id="277"/>
      <w:bookmarkEnd w:id="278"/>
      <w:bookmarkEnd w:id="279"/>
      <w:bookmarkEnd w:id="280"/>
      <w:bookmarkEnd w:id="281"/>
      <w:bookmarkEnd w:id="282"/>
      <w:bookmarkEnd w:id="283"/>
      <w:r>
        <w:t xml:space="preserve"> </w:t>
      </w:r>
    </w:p>
    <w:p w14:paraId="07BEB124" w14:textId="77777777" w:rsidR="00C66BEA" w:rsidRDefault="00C66BEA" w:rsidP="00C66BEA">
      <w:pPr>
        <w:pStyle w:val="BaseDescription"/>
      </w:pPr>
      <w:r>
        <w:t>*(ALL)</w:t>
      </w:r>
    </w:p>
    <w:p w14:paraId="399E6E05" w14:textId="2798AB56" w:rsidR="00C66BEA" w:rsidRDefault="00C66BEA" w:rsidP="009A5167">
      <w:pPr>
        <w:pStyle w:val="QNameText"/>
        <w:spacing w:after="240"/>
      </w:pPr>
      <w:r>
        <w:t>B1</w:t>
      </w:r>
      <w:r>
        <w:tab/>
        <w:t xml:space="preserve">The next questions </w:t>
      </w:r>
      <w:r w:rsidR="006B2DF4">
        <w:t>were</w:t>
      </w:r>
      <w:r>
        <w:t xml:space="preserve"> about Australia’s media industry and the production of media content, such as </w:t>
      </w:r>
      <w:r w:rsidRPr="00526F0B">
        <w:t xml:space="preserve">television shows, movies, documentaries, </w:t>
      </w:r>
      <w:r>
        <w:t xml:space="preserve">print newspapers and magazines, radio, music, and podcasts. </w:t>
      </w:r>
    </w:p>
    <w:p w14:paraId="3C32DD03" w14:textId="77777777" w:rsidR="00C66BEA" w:rsidRDefault="00C66BEA" w:rsidP="009A5167">
      <w:pPr>
        <w:pStyle w:val="QText"/>
        <w:spacing w:after="240"/>
      </w:pPr>
      <w:r>
        <w:t xml:space="preserve">In your opinion, what makes media content </w:t>
      </w:r>
      <w:r w:rsidRPr="00526F0B">
        <w:rPr>
          <w:b/>
        </w:rPr>
        <w:t>‘Australian’</w:t>
      </w:r>
      <w:r>
        <w:t xml:space="preserve">? </w:t>
      </w:r>
    </w:p>
    <w:p w14:paraId="1B406A54" w14:textId="77777777" w:rsidR="00C66BEA" w:rsidRDefault="00C66BEA" w:rsidP="009A5167">
      <w:pPr>
        <w:pStyle w:val="QText"/>
        <w:spacing w:after="240"/>
        <w:rPr>
          <w:i/>
          <w:color w:val="FFC000"/>
        </w:rPr>
      </w:pPr>
      <w:r w:rsidRPr="00CF1CAC">
        <w:rPr>
          <w:i/>
          <w:color w:val="A42844"/>
        </w:rPr>
        <w:t>Please select all that apply.</w:t>
      </w:r>
      <w:r w:rsidRPr="00446EBC">
        <w:rPr>
          <w:i/>
          <w:color w:val="FFC000"/>
        </w:rPr>
        <w:t xml:space="preserve"> </w:t>
      </w:r>
    </w:p>
    <w:p w14:paraId="3DBD2491" w14:textId="77777777" w:rsidR="00C66BEA" w:rsidRPr="00CF1CAC" w:rsidRDefault="00C66BEA" w:rsidP="00C66BEA">
      <w:pPr>
        <w:ind w:left="414" w:firstLine="720"/>
        <w:rPr>
          <w:color w:val="00589C"/>
        </w:rPr>
      </w:pPr>
      <w:r w:rsidRPr="00CF1CAC">
        <w:rPr>
          <w:color w:val="00589C"/>
        </w:rPr>
        <w:t>(READ OUT ONE BY ONE)</w:t>
      </w:r>
    </w:p>
    <w:p w14:paraId="1C30A85E" w14:textId="77777777" w:rsidR="00C66BEA" w:rsidRDefault="00C66BEA" w:rsidP="00C66BEA">
      <w:pPr>
        <w:pStyle w:val="Instruction"/>
      </w:pPr>
      <w:r>
        <w:t xml:space="preserve">(MULTIPLE) (RANDOMISE 1-5) </w:t>
      </w:r>
    </w:p>
    <w:p w14:paraId="11B7E1E3" w14:textId="77777777" w:rsidR="00C66BEA" w:rsidRDefault="00C66BEA" w:rsidP="00C66BEA">
      <w:pPr>
        <w:pStyle w:val="1ResponseFrame"/>
      </w:pPr>
      <w:r>
        <w:t>1.</w:t>
      </w:r>
      <w:r>
        <w:tab/>
        <w:t>Made in Australia</w:t>
      </w:r>
    </w:p>
    <w:p w14:paraId="56617CBB" w14:textId="77777777" w:rsidR="00C66BEA" w:rsidRDefault="00C66BEA" w:rsidP="00C66BEA">
      <w:pPr>
        <w:pStyle w:val="1ResponseFrame"/>
      </w:pPr>
      <w:r>
        <w:t>2.</w:t>
      </w:r>
      <w:r>
        <w:tab/>
        <w:t>Made for Australian audiences</w:t>
      </w:r>
    </w:p>
    <w:p w14:paraId="74FB05C5" w14:textId="77777777" w:rsidR="00C66BEA" w:rsidRDefault="00C66BEA" w:rsidP="00C66BEA">
      <w:pPr>
        <w:pStyle w:val="1ResponseFrame"/>
      </w:pPr>
      <w:r>
        <w:t>3.</w:t>
      </w:r>
      <w:r>
        <w:tab/>
        <w:t>Contains</w:t>
      </w:r>
      <w:r w:rsidRPr="00013398">
        <w:t xml:space="preserve"> Australian </w:t>
      </w:r>
      <w:r>
        <w:t xml:space="preserve">subject matter </w:t>
      </w:r>
      <w:r w:rsidRPr="00013398">
        <w:t xml:space="preserve">(e.g. </w:t>
      </w:r>
      <w:r>
        <w:t xml:space="preserve">people, </w:t>
      </w:r>
      <w:r w:rsidRPr="00013398">
        <w:t>events, places, animals)</w:t>
      </w:r>
    </w:p>
    <w:p w14:paraId="5D194FB9" w14:textId="77777777" w:rsidR="00C66BEA" w:rsidRDefault="00C66BEA" w:rsidP="00C66BEA">
      <w:pPr>
        <w:pStyle w:val="1ResponseFrame"/>
      </w:pPr>
      <w:r>
        <w:t>4.</w:t>
      </w:r>
      <w:r>
        <w:tab/>
        <w:t xml:space="preserve">Employs </w:t>
      </w:r>
      <w:r w:rsidRPr="00013398">
        <w:t>Australian</w:t>
      </w:r>
      <w:r>
        <w:t>s in its production</w:t>
      </w:r>
      <w:r w:rsidRPr="00013398">
        <w:t xml:space="preserve"> (e.g. </w:t>
      </w:r>
      <w:r>
        <w:t>actors</w:t>
      </w:r>
      <w:r w:rsidRPr="00013398">
        <w:t>,</w:t>
      </w:r>
      <w:r>
        <w:t xml:space="preserve"> crew, directors</w:t>
      </w:r>
      <w:r w:rsidRPr="00013398">
        <w:t>)</w:t>
      </w:r>
    </w:p>
    <w:p w14:paraId="2F146179" w14:textId="77777777" w:rsidR="00C66BEA" w:rsidRDefault="00C66BEA" w:rsidP="00C66BEA">
      <w:pPr>
        <w:pStyle w:val="1ResponseFrame"/>
      </w:pPr>
      <w:r>
        <w:t>5.</w:t>
      </w:r>
      <w:r>
        <w:tab/>
        <w:t>Contains Australian stories or storylines</w:t>
      </w:r>
    </w:p>
    <w:p w14:paraId="3BEC1CB3" w14:textId="77777777" w:rsidR="00C66BEA" w:rsidRDefault="00C66BEA" w:rsidP="009A5167">
      <w:pPr>
        <w:pStyle w:val="1ResponseFrame"/>
        <w:spacing w:after="240"/>
      </w:pPr>
      <w:r>
        <w:t>96.</w:t>
      </w:r>
      <w:r>
        <w:tab/>
        <w:t>Other (Please specify)</w:t>
      </w:r>
    </w:p>
    <w:p w14:paraId="1B4AA40D" w14:textId="77777777" w:rsidR="00C66BEA" w:rsidRPr="00F11D29" w:rsidRDefault="00C66BEA" w:rsidP="00C66BEA">
      <w:pPr>
        <w:pStyle w:val="aStatement"/>
        <w:spacing w:before="40" w:after="40"/>
      </w:pPr>
      <w:r w:rsidRPr="00F11D29">
        <w:t>98.</w:t>
      </w:r>
      <w:r w:rsidRPr="00F11D29">
        <w:tab/>
      </w:r>
      <w:r w:rsidRPr="00CF1CAC">
        <w:rPr>
          <w:rFonts w:eastAsia="Times New Roman" w:cs="Times New Roman"/>
          <w:color w:val="00589C"/>
          <w:szCs w:val="20"/>
        </w:rPr>
        <w:t>(Don’t know)</w:t>
      </w:r>
      <w:r w:rsidRPr="00F11D29">
        <w:t xml:space="preserve"> / </w:t>
      </w:r>
      <w:r w:rsidRPr="00CF1CAC">
        <w:rPr>
          <w:color w:val="A42844"/>
        </w:rPr>
        <w:t>Not sure</w:t>
      </w:r>
    </w:p>
    <w:p w14:paraId="19843BB3" w14:textId="77777777" w:rsidR="00C66BEA" w:rsidRDefault="00C66BEA" w:rsidP="009A5167">
      <w:pPr>
        <w:pStyle w:val="1ResponseFrame"/>
        <w:spacing w:after="240"/>
      </w:pPr>
      <w:r w:rsidRPr="00F11D29">
        <w:t>99.</w:t>
      </w:r>
      <w:r w:rsidRPr="00F11D29">
        <w:tab/>
      </w:r>
      <w:r w:rsidRPr="00CF1CAC">
        <w:rPr>
          <w:rFonts w:eastAsia="Times New Roman" w:cs="Times New Roman"/>
          <w:color w:val="00589C"/>
          <w:szCs w:val="20"/>
        </w:rPr>
        <w:t>(Refused)</w:t>
      </w:r>
      <w:r w:rsidRPr="00F11D29">
        <w:t xml:space="preserve"> / </w:t>
      </w:r>
      <w:r w:rsidRPr="00CF1CAC">
        <w:rPr>
          <w:color w:val="A42844"/>
        </w:rPr>
        <w:t>Prefer not to say</w:t>
      </w:r>
    </w:p>
    <w:p w14:paraId="062B2BBC" w14:textId="77777777" w:rsidR="00C66BEA" w:rsidRPr="001A65BC" w:rsidRDefault="00C66BEA" w:rsidP="00C66BEA">
      <w:pPr>
        <w:pStyle w:val="BaseDescription"/>
        <w:rPr>
          <w:i/>
          <w:color w:val="1C365F" w:themeColor="text2"/>
        </w:rPr>
      </w:pPr>
      <w:r>
        <w:rPr>
          <w:i/>
          <w:color w:val="1C365F" w:themeColor="text2"/>
        </w:rPr>
        <w:t>Taken from Screen Australia Survey</w:t>
      </w:r>
    </w:p>
    <w:p w14:paraId="41397AA7" w14:textId="77777777" w:rsidR="00C66BEA" w:rsidRDefault="00C66BEA" w:rsidP="00C66BEA">
      <w:pPr>
        <w:pStyle w:val="BaseDescription"/>
      </w:pPr>
      <w:r>
        <w:t>*(ALL)</w:t>
      </w:r>
    </w:p>
    <w:p w14:paraId="55233636" w14:textId="1E327157" w:rsidR="00C66BEA" w:rsidRDefault="00C66BEA" w:rsidP="009A5167">
      <w:pPr>
        <w:pStyle w:val="QNameText"/>
        <w:spacing w:after="240"/>
      </w:pPr>
      <w:r>
        <w:t>B2</w:t>
      </w:r>
      <w:r>
        <w:tab/>
      </w:r>
      <w:r w:rsidRPr="00DB7708">
        <w:t xml:space="preserve">How strongly do you agree or disagree with the following statements about Australian </w:t>
      </w:r>
      <w:r w:rsidRPr="00CC5E65">
        <w:t xml:space="preserve">media (i.e. content that </w:t>
      </w:r>
      <w:r w:rsidR="006B2DF4">
        <w:t>was</w:t>
      </w:r>
      <w:r w:rsidRPr="00CC5E65">
        <w:t xml:space="preserve"> made in Australia)?</w:t>
      </w:r>
      <w:r>
        <w:t xml:space="preserve"> </w:t>
      </w:r>
    </w:p>
    <w:p w14:paraId="2F7927E0" w14:textId="77777777" w:rsidR="00C66BEA" w:rsidRDefault="00C66BEA" w:rsidP="00C66BEA">
      <w:pPr>
        <w:ind w:left="414" w:firstLine="720"/>
        <w:rPr>
          <w:color w:val="00B0F0"/>
        </w:rPr>
      </w:pPr>
      <w:r w:rsidRPr="00CF1CAC">
        <w:rPr>
          <w:color w:val="00589C"/>
        </w:rPr>
        <w:t>(READ OUT)</w:t>
      </w:r>
    </w:p>
    <w:p w14:paraId="55FB8641" w14:textId="0BEAF582" w:rsidR="00C66BEA" w:rsidRDefault="009A5167" w:rsidP="00C66BEA">
      <w:pPr>
        <w:pStyle w:val="Instruction"/>
      </w:pPr>
      <w:r>
        <w:t>(STATEMENTS) (RANDOMISE)</w:t>
      </w:r>
    </w:p>
    <w:p w14:paraId="2D5A4933" w14:textId="77777777" w:rsidR="00C66BEA" w:rsidRPr="005240A4" w:rsidRDefault="00C66BEA" w:rsidP="00C66BEA">
      <w:pPr>
        <w:pStyle w:val="1ResponseFrame"/>
      </w:pPr>
      <w:r>
        <w:t>a)</w:t>
      </w:r>
      <w:r w:rsidRPr="005240A4">
        <w:tab/>
        <w:t xml:space="preserve">I would miss Australian film and </w:t>
      </w:r>
      <w:r>
        <w:t xml:space="preserve">TV </w:t>
      </w:r>
      <w:r w:rsidRPr="005240A4">
        <w:t>stories if they ceased to exist</w:t>
      </w:r>
    </w:p>
    <w:p w14:paraId="7BB6FE58" w14:textId="26B78D43" w:rsidR="00C66BEA" w:rsidRPr="005240A4" w:rsidRDefault="00C66BEA" w:rsidP="00C66BEA">
      <w:pPr>
        <w:pStyle w:val="1ResponseFrame"/>
      </w:pPr>
      <w:r>
        <w:t>b)</w:t>
      </w:r>
      <w:r w:rsidRPr="005240A4">
        <w:tab/>
        <w:t>Australian</w:t>
      </w:r>
      <w:r>
        <w:t xml:space="preserve"> film and TV</w:t>
      </w:r>
      <w:r w:rsidRPr="005240A4">
        <w:t xml:space="preserve"> stories </w:t>
      </w:r>
      <w:r w:rsidR="006B2DF4">
        <w:t>were</w:t>
      </w:r>
      <w:r w:rsidRPr="005240A4">
        <w:t xml:space="preserve"> </w:t>
      </w:r>
      <w:r>
        <w:t>important</w:t>
      </w:r>
      <w:r w:rsidRPr="005240A4">
        <w:t xml:space="preserve"> for contributing to</w:t>
      </w:r>
      <w:r>
        <w:t xml:space="preserve"> our sense of Australian identit</w:t>
      </w:r>
      <w:r w:rsidRPr="005240A4">
        <w:t>y</w:t>
      </w:r>
    </w:p>
    <w:p w14:paraId="3648677C" w14:textId="7031D065" w:rsidR="00C66BEA" w:rsidRPr="005240A4" w:rsidRDefault="00C66BEA" w:rsidP="00C66BEA">
      <w:pPr>
        <w:pStyle w:val="1ResponseFrame"/>
      </w:pPr>
      <w:r>
        <w:t>c)</w:t>
      </w:r>
      <w:r w:rsidRPr="005240A4">
        <w:tab/>
        <w:t xml:space="preserve">Australian film and </w:t>
      </w:r>
      <w:r>
        <w:t xml:space="preserve">TV </w:t>
      </w:r>
      <w:r w:rsidRPr="005240A4">
        <w:t xml:space="preserve">stories </w:t>
      </w:r>
      <w:r w:rsidR="006B2DF4">
        <w:t>were</w:t>
      </w:r>
      <w:r w:rsidRPr="005240A4">
        <w:t xml:space="preserve"> </w:t>
      </w:r>
      <w:r>
        <w:t>important</w:t>
      </w:r>
      <w:r w:rsidRPr="005240A4">
        <w:t xml:space="preserve"> </w:t>
      </w:r>
      <w:r>
        <w:t xml:space="preserve">in showing Australian views and perspectives to the rest of the </w:t>
      </w:r>
      <w:r w:rsidRPr="005240A4">
        <w:t xml:space="preserve">world </w:t>
      </w:r>
    </w:p>
    <w:p w14:paraId="12B6E115" w14:textId="08654EF5" w:rsidR="00C66BEA" w:rsidRPr="00DB7708" w:rsidRDefault="00C66BEA" w:rsidP="009A5167">
      <w:pPr>
        <w:pStyle w:val="1ResponseFrame"/>
        <w:spacing w:after="240"/>
      </w:pPr>
      <w:r>
        <w:t>d</w:t>
      </w:r>
      <w:r w:rsidRPr="00DB7708">
        <w:t>)</w:t>
      </w:r>
      <w:r w:rsidRPr="00DB7708">
        <w:tab/>
      </w:r>
      <w:r w:rsidRPr="00D079D9">
        <w:t xml:space="preserve">There </w:t>
      </w:r>
      <w:r w:rsidR="006B2DF4">
        <w:t>was</w:t>
      </w:r>
      <w:r w:rsidRPr="00D079D9">
        <w:t xml:space="preserve"> more than enough Australian</w:t>
      </w:r>
      <w:r>
        <w:t xml:space="preserve"> film and TV content</w:t>
      </w:r>
      <w:r w:rsidRPr="00D079D9">
        <w:t xml:space="preserve"> available to meet my needs</w:t>
      </w:r>
    </w:p>
    <w:p w14:paraId="6006EC9B" w14:textId="77777777" w:rsidR="00C66BEA" w:rsidRDefault="00C66BEA" w:rsidP="009A5167">
      <w:pPr>
        <w:pStyle w:val="ProgrammerNote"/>
        <w:spacing w:after="240"/>
      </w:pPr>
      <w:r>
        <w:t xml:space="preserve">(RESPONSE FRAME) (SINGLE) (DISPLAY ORDER BASED ON S_ORDER VARIABLE) </w:t>
      </w:r>
    </w:p>
    <w:p w14:paraId="6B774971" w14:textId="77777777" w:rsidR="00C66BEA" w:rsidRDefault="00C66BEA" w:rsidP="00C66BEA">
      <w:pPr>
        <w:pStyle w:val="1ResponseFrame"/>
      </w:pPr>
      <w:r>
        <w:t>1.</w:t>
      </w:r>
      <w:r>
        <w:tab/>
        <w:t>Strongly disagree</w:t>
      </w:r>
    </w:p>
    <w:p w14:paraId="5A49772D" w14:textId="77777777" w:rsidR="00C66BEA" w:rsidRDefault="00C66BEA" w:rsidP="00C66BEA">
      <w:pPr>
        <w:pStyle w:val="1ResponseFrame"/>
      </w:pPr>
      <w:r>
        <w:t>2.</w:t>
      </w:r>
      <w:r>
        <w:tab/>
        <w:t>Disagree</w:t>
      </w:r>
    </w:p>
    <w:p w14:paraId="4F6DCE64" w14:textId="77777777" w:rsidR="00C66BEA" w:rsidRDefault="00C66BEA" w:rsidP="00C66BEA">
      <w:pPr>
        <w:pStyle w:val="1ResponseFrame"/>
      </w:pPr>
      <w:r>
        <w:t>3.</w:t>
      </w:r>
      <w:r>
        <w:tab/>
        <w:t>Neither agree nor disagree</w:t>
      </w:r>
    </w:p>
    <w:p w14:paraId="4293B263" w14:textId="77777777" w:rsidR="00C66BEA" w:rsidRDefault="00C66BEA" w:rsidP="00C66BEA">
      <w:pPr>
        <w:pStyle w:val="1ResponseFrame"/>
      </w:pPr>
      <w:r>
        <w:t>4.</w:t>
      </w:r>
      <w:r>
        <w:tab/>
        <w:t>Agree</w:t>
      </w:r>
    </w:p>
    <w:p w14:paraId="372F548F" w14:textId="77777777" w:rsidR="00C66BEA" w:rsidRDefault="00C66BEA" w:rsidP="009A5167">
      <w:pPr>
        <w:pStyle w:val="1ResponseFrame"/>
        <w:spacing w:after="240"/>
      </w:pPr>
      <w:r>
        <w:t>5.</w:t>
      </w:r>
      <w:r>
        <w:tab/>
        <w:t>Strongly agree</w:t>
      </w:r>
    </w:p>
    <w:p w14:paraId="7EC03144" w14:textId="77777777" w:rsidR="00C66BEA" w:rsidRPr="00F11D29" w:rsidRDefault="00C66BEA" w:rsidP="00C66BEA">
      <w:pPr>
        <w:pStyle w:val="aStatement"/>
        <w:spacing w:before="40" w:after="40"/>
      </w:pPr>
      <w:r w:rsidRPr="00F11D29">
        <w:t>98.</w:t>
      </w:r>
      <w:r w:rsidRPr="00F11D29">
        <w:tab/>
      </w:r>
      <w:r w:rsidRPr="00CF1CAC">
        <w:rPr>
          <w:rFonts w:eastAsia="Times New Roman" w:cs="Times New Roman"/>
          <w:color w:val="00589C"/>
          <w:szCs w:val="20"/>
        </w:rPr>
        <w:t>(Don’t know)</w:t>
      </w:r>
      <w:r w:rsidRPr="00F11D29">
        <w:t xml:space="preserve"> / </w:t>
      </w:r>
      <w:r w:rsidRPr="00CF1CAC">
        <w:rPr>
          <w:color w:val="A42844"/>
        </w:rPr>
        <w:t>Not sure</w:t>
      </w:r>
    </w:p>
    <w:p w14:paraId="2E2EFE6E" w14:textId="77777777" w:rsidR="00C66BEA" w:rsidRDefault="00C66BEA" w:rsidP="00C66BEA">
      <w:pPr>
        <w:pStyle w:val="1ResponseFrame"/>
      </w:pPr>
      <w:r w:rsidRPr="00F11D29">
        <w:t>99.</w:t>
      </w:r>
      <w:r w:rsidRPr="00F11D29">
        <w:tab/>
      </w:r>
      <w:r w:rsidRPr="00CF1CAC">
        <w:rPr>
          <w:rFonts w:eastAsia="Times New Roman" w:cs="Times New Roman"/>
          <w:color w:val="00589C"/>
          <w:szCs w:val="20"/>
        </w:rPr>
        <w:t>(Refused)</w:t>
      </w:r>
      <w:r w:rsidRPr="00F11D29">
        <w:t xml:space="preserve"> / </w:t>
      </w:r>
      <w:r w:rsidRPr="00CF1CAC">
        <w:rPr>
          <w:color w:val="A42844"/>
        </w:rPr>
        <w:t>Prefer not to say</w:t>
      </w:r>
    </w:p>
    <w:p w14:paraId="3A02C991" w14:textId="77777777" w:rsidR="00C66BEA" w:rsidRDefault="00C66BEA">
      <w:pPr>
        <w:rPr>
          <w:rFonts w:cs="Arial"/>
          <w:b/>
          <w:szCs w:val="20"/>
        </w:rPr>
      </w:pPr>
      <w:r>
        <w:br w:type="page"/>
      </w:r>
    </w:p>
    <w:p w14:paraId="5BE39E32" w14:textId="37F12AC6" w:rsidR="00C66BEA" w:rsidRDefault="00C66BEA" w:rsidP="00C66BEA">
      <w:pPr>
        <w:pStyle w:val="ModuleHeading"/>
      </w:pPr>
      <w:bookmarkStart w:id="284" w:name="_Toc56146757"/>
      <w:bookmarkStart w:id="285" w:name="_Toc56158686"/>
      <w:bookmarkStart w:id="286" w:name="_Toc56159121"/>
      <w:bookmarkStart w:id="287" w:name="_Toc56170394"/>
      <w:bookmarkStart w:id="288" w:name="_Toc57207428"/>
      <w:bookmarkStart w:id="289" w:name="_Toc57215189"/>
      <w:bookmarkStart w:id="290" w:name="_Toc59180756"/>
      <w:bookmarkStart w:id="291" w:name="_Toc64042545"/>
      <w:r>
        <w:lastRenderedPageBreak/>
        <w:t>SECTION C: SCREEN CONTENT BEHAVIOURS AND SPEND</w:t>
      </w:r>
      <w:bookmarkEnd w:id="284"/>
      <w:bookmarkEnd w:id="285"/>
      <w:bookmarkEnd w:id="286"/>
      <w:bookmarkEnd w:id="287"/>
      <w:bookmarkEnd w:id="288"/>
      <w:bookmarkEnd w:id="289"/>
      <w:bookmarkEnd w:id="290"/>
      <w:bookmarkEnd w:id="291"/>
    </w:p>
    <w:p w14:paraId="4638D502" w14:textId="77777777" w:rsidR="00C66BEA" w:rsidRPr="001A65BC" w:rsidRDefault="00C66BEA" w:rsidP="00C66BEA">
      <w:pPr>
        <w:pStyle w:val="BaseDescription"/>
        <w:rPr>
          <w:i/>
          <w:color w:val="1C365F" w:themeColor="text2"/>
        </w:rPr>
      </w:pPr>
      <w:r>
        <w:rPr>
          <w:i/>
          <w:color w:val="1C365F" w:themeColor="text2"/>
        </w:rPr>
        <w:t>Adapted from QF4 from ACMA Consumer Survey</w:t>
      </w:r>
    </w:p>
    <w:p w14:paraId="0D507656" w14:textId="77777777" w:rsidR="00C66BEA" w:rsidRDefault="00C66BEA" w:rsidP="00C66BEA">
      <w:pPr>
        <w:pStyle w:val="BaseDescription"/>
      </w:pPr>
      <w:r>
        <w:t>*(ALL)</w:t>
      </w:r>
    </w:p>
    <w:p w14:paraId="62D87517" w14:textId="65C4CF77" w:rsidR="00C66BEA" w:rsidRDefault="00C66BEA" w:rsidP="00C5606E">
      <w:pPr>
        <w:pStyle w:val="QNameText"/>
        <w:spacing w:after="240"/>
      </w:pPr>
      <w:r w:rsidRPr="001A65BC">
        <w:t>C1</w:t>
      </w:r>
      <w:r w:rsidRPr="001A65BC">
        <w:tab/>
      </w:r>
      <w:r>
        <w:t xml:space="preserve">The next questions </w:t>
      </w:r>
      <w:r w:rsidR="006B2DF4">
        <w:t>were</w:t>
      </w:r>
      <w:r>
        <w:t xml:space="preserve"> about</w:t>
      </w:r>
      <w:r w:rsidRPr="00B913FD">
        <w:rPr>
          <w:b/>
        </w:rPr>
        <w:t xml:space="preserve"> </w:t>
      </w:r>
      <w:r w:rsidRPr="00835DD7">
        <w:t>content</w:t>
      </w:r>
      <w:r>
        <w:t xml:space="preserve"> you </w:t>
      </w:r>
      <w:r w:rsidRPr="0075524E">
        <w:rPr>
          <w:b/>
        </w:rPr>
        <w:t>personally watch</w:t>
      </w:r>
      <w:r w:rsidRPr="00E75FCA">
        <w:t>, including things like</w:t>
      </w:r>
      <w:r>
        <w:rPr>
          <w:b/>
        </w:rPr>
        <w:t xml:space="preserve"> </w:t>
      </w:r>
      <w:r>
        <w:t>television s</w:t>
      </w:r>
      <w:r w:rsidR="00C5606E">
        <w:t>hows, movies and documentaries.</w:t>
      </w:r>
    </w:p>
    <w:p w14:paraId="149C1ACD" w14:textId="77777777" w:rsidR="00C66BEA" w:rsidRDefault="00C66BEA" w:rsidP="00C5606E">
      <w:pPr>
        <w:pStyle w:val="QText"/>
        <w:spacing w:after="240"/>
      </w:pPr>
      <w:r w:rsidRPr="001A65BC">
        <w:t xml:space="preserve">Which of the following </w:t>
      </w:r>
      <w:r>
        <w:t>did you use to watch</w:t>
      </w:r>
      <w:r w:rsidRPr="001A65BC">
        <w:t xml:space="preserve"> </w:t>
      </w:r>
      <w:r>
        <w:t xml:space="preserve">screen content </w:t>
      </w:r>
      <w:r w:rsidRPr="001A65BC">
        <w:t xml:space="preserve">in the </w:t>
      </w:r>
      <w:r w:rsidRPr="001A65BC">
        <w:rPr>
          <w:b/>
        </w:rPr>
        <w:t>past 7 days</w:t>
      </w:r>
      <w:r>
        <w:rPr>
          <w:b/>
        </w:rPr>
        <w:t xml:space="preserve"> </w:t>
      </w:r>
      <w:r w:rsidRPr="00FD10C1">
        <w:t>at home or elsewhere</w:t>
      </w:r>
      <w:r>
        <w:t xml:space="preserve"> </w:t>
      </w:r>
      <w:r>
        <w:rPr>
          <w:bCs/>
        </w:rPr>
        <w:t>on any device</w:t>
      </w:r>
      <w:r w:rsidRPr="001A65BC">
        <w:t>?</w:t>
      </w:r>
    </w:p>
    <w:p w14:paraId="3E25D5C3" w14:textId="77777777" w:rsidR="00C66BEA" w:rsidRDefault="00C66BEA" w:rsidP="00C5606E">
      <w:pPr>
        <w:pStyle w:val="QText"/>
        <w:spacing w:after="240"/>
        <w:rPr>
          <w:i/>
          <w:color w:val="FFC000"/>
        </w:rPr>
      </w:pPr>
      <w:r w:rsidRPr="00CF1CAC">
        <w:rPr>
          <w:i/>
          <w:color w:val="A42844"/>
        </w:rPr>
        <w:t>Please select all that apply.</w:t>
      </w:r>
      <w:r w:rsidRPr="00446EBC">
        <w:rPr>
          <w:i/>
          <w:color w:val="FFC000"/>
        </w:rPr>
        <w:t xml:space="preserve"> </w:t>
      </w:r>
    </w:p>
    <w:p w14:paraId="5CCBAEFC" w14:textId="77777777" w:rsidR="00C66BEA" w:rsidRPr="002403B1" w:rsidRDefault="00C66BEA" w:rsidP="00C66BEA">
      <w:pPr>
        <w:ind w:left="414" w:firstLine="720"/>
      </w:pPr>
      <w:r w:rsidRPr="00CF1CAC">
        <w:rPr>
          <w:color w:val="00589C"/>
        </w:rPr>
        <w:t>(READ OUT ONE BY ONE)</w:t>
      </w:r>
    </w:p>
    <w:p w14:paraId="0D04E91E" w14:textId="77777777" w:rsidR="00C66BEA" w:rsidRPr="007F5B3B" w:rsidRDefault="00C66BEA" w:rsidP="00C66BEA">
      <w:pPr>
        <w:pStyle w:val="Instruction"/>
      </w:pPr>
      <w:r>
        <w:t>(MULTIPLE) (RANDOMISE 1-8)</w:t>
      </w:r>
      <w:r w:rsidRPr="001A65BC">
        <w:rPr>
          <w:color w:val="1E9FD1" w:themeColor="accent2" w:themeShade="BF"/>
        </w:rPr>
        <w:t xml:space="preserve"> </w:t>
      </w:r>
    </w:p>
    <w:p w14:paraId="106FE923" w14:textId="77777777" w:rsidR="00C66BEA" w:rsidRPr="001A65BC" w:rsidRDefault="00C66BEA" w:rsidP="00C66BEA">
      <w:pPr>
        <w:pStyle w:val="1ResponseFrame"/>
      </w:pPr>
      <w:r>
        <w:t>1.</w:t>
      </w:r>
      <w:r>
        <w:tab/>
      </w:r>
      <w:r w:rsidRPr="00BD14EA">
        <w:rPr>
          <w:b/>
        </w:rPr>
        <w:t>Commercial free-to-air</w:t>
      </w:r>
      <w:r w:rsidRPr="001C6EC9">
        <w:rPr>
          <w:b/>
        </w:rPr>
        <w:t xml:space="preserve"> TV</w:t>
      </w:r>
      <w:r>
        <w:t xml:space="preserve"> (e.g. Seven, Nine, Ten), excluding</w:t>
      </w:r>
      <w:r w:rsidRPr="001A65BC">
        <w:t xml:space="preserve"> catch-up TV </w:t>
      </w:r>
    </w:p>
    <w:p w14:paraId="304F90E6" w14:textId="77777777" w:rsidR="00C66BEA" w:rsidRDefault="00C66BEA" w:rsidP="00C66BEA">
      <w:pPr>
        <w:pStyle w:val="1ResponseFrame"/>
      </w:pPr>
      <w:r>
        <w:t>2.</w:t>
      </w:r>
      <w:r w:rsidRPr="001A65BC">
        <w:tab/>
      </w:r>
      <w:r>
        <w:rPr>
          <w:b/>
        </w:rPr>
        <w:t>Publicly owned</w:t>
      </w:r>
      <w:r w:rsidRPr="00BD14EA">
        <w:rPr>
          <w:b/>
        </w:rPr>
        <w:t xml:space="preserve"> free-to-air TV</w:t>
      </w:r>
      <w:r>
        <w:t xml:space="preserve"> (i.e. ABC, SBS), excluding </w:t>
      </w:r>
      <w:r w:rsidRPr="001A65BC">
        <w:t>catch-up TV</w:t>
      </w:r>
    </w:p>
    <w:p w14:paraId="77768F55" w14:textId="77777777" w:rsidR="00C66BEA" w:rsidRPr="001A65BC" w:rsidRDefault="00C66BEA" w:rsidP="00C66BEA">
      <w:pPr>
        <w:pStyle w:val="1ResponseFrame"/>
      </w:pPr>
      <w:r>
        <w:t>3.</w:t>
      </w:r>
      <w:r>
        <w:tab/>
      </w:r>
      <w:r w:rsidRPr="00BD14EA">
        <w:rPr>
          <w:b/>
        </w:rPr>
        <w:t>Pay TV</w:t>
      </w:r>
      <w:r w:rsidRPr="001A65BC">
        <w:t xml:space="preserve"> </w:t>
      </w:r>
      <w:r>
        <w:t xml:space="preserve">(e.g. Foxtel, </w:t>
      </w:r>
      <w:r w:rsidRPr="001A65BC">
        <w:t>Fetch TV</w:t>
      </w:r>
      <w:r>
        <w:t>), including recorded content</w:t>
      </w:r>
      <w:r w:rsidRPr="005C3B29">
        <w:t xml:space="preserve"> </w:t>
      </w:r>
      <w:r>
        <w:t xml:space="preserve">but excluding streaming </w:t>
      </w:r>
    </w:p>
    <w:p w14:paraId="1A65B089" w14:textId="77777777" w:rsidR="00C66BEA" w:rsidRDefault="00C66BEA" w:rsidP="00C66BEA">
      <w:pPr>
        <w:pStyle w:val="1ResponseFrame"/>
      </w:pPr>
      <w:r>
        <w:t>4.</w:t>
      </w:r>
      <w:r>
        <w:tab/>
      </w:r>
      <w:r w:rsidRPr="00085515">
        <w:rPr>
          <w:b/>
        </w:rPr>
        <w:t>Free-to-air c</w:t>
      </w:r>
      <w:r w:rsidRPr="00BD14EA">
        <w:rPr>
          <w:b/>
        </w:rPr>
        <w:t xml:space="preserve">atch-up TV </w:t>
      </w:r>
      <w:r>
        <w:t xml:space="preserve">(e.g. </w:t>
      </w:r>
      <w:r w:rsidRPr="001A65BC">
        <w:t xml:space="preserve">ABC </w:t>
      </w:r>
      <w:r>
        <w:t>iview, 10 play, 7Plus)</w:t>
      </w:r>
    </w:p>
    <w:p w14:paraId="4A322699" w14:textId="77777777" w:rsidR="00C66BEA" w:rsidRPr="001A65BC" w:rsidRDefault="00C66BEA" w:rsidP="00C66BEA">
      <w:pPr>
        <w:pStyle w:val="aStatement"/>
        <w:spacing w:before="40" w:after="40"/>
      </w:pPr>
      <w:r>
        <w:t>5.</w:t>
      </w:r>
      <w:r w:rsidRPr="001A65BC">
        <w:tab/>
      </w:r>
      <w:r w:rsidRPr="00BD14EA">
        <w:rPr>
          <w:b/>
        </w:rPr>
        <w:t xml:space="preserve">Free video streaming services </w:t>
      </w:r>
      <w:r>
        <w:t>(e.g. YouTube, Twitch)</w:t>
      </w:r>
    </w:p>
    <w:p w14:paraId="00FFA995" w14:textId="77777777" w:rsidR="00C66BEA" w:rsidRPr="001A65BC" w:rsidRDefault="00C66BEA" w:rsidP="00C66BEA">
      <w:pPr>
        <w:pStyle w:val="aStatement"/>
        <w:spacing w:before="40" w:after="40"/>
      </w:pPr>
      <w:r>
        <w:t>6.</w:t>
      </w:r>
      <w:r w:rsidRPr="001A65BC">
        <w:tab/>
      </w:r>
      <w:r w:rsidRPr="00BD14EA">
        <w:rPr>
          <w:b/>
        </w:rPr>
        <w:t>Online subscription services</w:t>
      </w:r>
      <w:r w:rsidRPr="001A65BC">
        <w:t xml:space="preserve"> </w:t>
      </w:r>
      <w:r>
        <w:t xml:space="preserve">(e.g. Netflix, </w:t>
      </w:r>
      <w:r w:rsidRPr="001A65BC">
        <w:t>Foxtel Now</w:t>
      </w:r>
      <w:r>
        <w:t>, YouTube Premium)</w:t>
      </w:r>
    </w:p>
    <w:p w14:paraId="6B195F1E" w14:textId="77777777" w:rsidR="00C66BEA" w:rsidRDefault="00C66BEA" w:rsidP="00C66BEA">
      <w:pPr>
        <w:pStyle w:val="aStatement"/>
        <w:spacing w:before="40" w:after="40"/>
      </w:pPr>
      <w:r>
        <w:t>7.</w:t>
      </w:r>
      <w:r w:rsidRPr="001A65BC">
        <w:tab/>
      </w:r>
      <w:r w:rsidRPr="00BD14EA">
        <w:rPr>
          <w:b/>
        </w:rPr>
        <w:t>Pay-per-view services</w:t>
      </w:r>
      <w:r w:rsidRPr="001A65BC">
        <w:t xml:space="preserve"> </w:t>
      </w:r>
      <w:r>
        <w:t xml:space="preserve">(e.g. </w:t>
      </w:r>
      <w:r w:rsidRPr="001A65BC">
        <w:t>Google Play, iTunes</w:t>
      </w:r>
      <w:r>
        <w:t>, Ozflix)</w:t>
      </w:r>
    </w:p>
    <w:p w14:paraId="4762DF43" w14:textId="77777777" w:rsidR="00C66BEA" w:rsidRDefault="00C66BEA" w:rsidP="00C66BEA">
      <w:pPr>
        <w:pStyle w:val="aStatement"/>
        <w:spacing w:before="40" w:after="40"/>
      </w:pPr>
      <w:r>
        <w:t>8.</w:t>
      </w:r>
      <w:r>
        <w:tab/>
      </w:r>
      <w:r w:rsidRPr="00BD14EA">
        <w:rPr>
          <w:b/>
        </w:rPr>
        <w:t xml:space="preserve">Sports specific website or app </w:t>
      </w:r>
      <w:r>
        <w:t>(e.g. AFL Live, NRL Live, Cricket Australia Live, Kayo)</w:t>
      </w:r>
    </w:p>
    <w:p w14:paraId="371BD8CB" w14:textId="77777777" w:rsidR="00C66BEA" w:rsidRDefault="00C66BEA" w:rsidP="00C5606E">
      <w:pPr>
        <w:pStyle w:val="aStatement"/>
        <w:spacing w:before="40" w:after="240"/>
      </w:pPr>
      <w:r>
        <w:t>96.</w:t>
      </w:r>
      <w:r>
        <w:tab/>
      </w:r>
      <w:r w:rsidRPr="00BD14EA">
        <w:rPr>
          <w:b/>
        </w:rPr>
        <w:t xml:space="preserve">Other websites or apps </w:t>
      </w:r>
      <w:r>
        <w:t>(e.g. Facebook, TikTok, Instagram)</w:t>
      </w:r>
    </w:p>
    <w:p w14:paraId="60EC9AFB" w14:textId="77777777" w:rsidR="00C66BEA" w:rsidRDefault="00C66BEA" w:rsidP="00C66BEA">
      <w:pPr>
        <w:pStyle w:val="aStatement"/>
        <w:spacing w:before="40" w:after="40"/>
      </w:pPr>
      <w:r>
        <w:t>97.</w:t>
      </w:r>
      <w:r>
        <w:tab/>
        <w:t>None of the above *(EXCLUSIVE)</w:t>
      </w:r>
    </w:p>
    <w:p w14:paraId="70028891" w14:textId="77777777" w:rsidR="00C66BEA" w:rsidRDefault="00C66BEA" w:rsidP="00C66BEA">
      <w:pPr>
        <w:pStyle w:val="1ResponseFrame"/>
        <w:rPr>
          <w:lang w:val="en-US"/>
        </w:rPr>
      </w:pPr>
      <w:r w:rsidRPr="00017ED7">
        <w:rPr>
          <w:lang w:val="en-US"/>
        </w:rPr>
        <w:t>98.</w:t>
      </w:r>
      <w:r>
        <w:rPr>
          <w:color w:val="00B0F0"/>
          <w:lang w:val="en-US"/>
        </w:rPr>
        <w:tab/>
      </w:r>
      <w:r w:rsidRPr="001F421F">
        <w:rPr>
          <w:color w:val="00589C"/>
          <w:lang w:val="en-US"/>
        </w:rPr>
        <w:t>(Don’t know) /</w:t>
      </w:r>
      <w:r>
        <w:rPr>
          <w:color w:val="00B0F0"/>
          <w:lang w:val="en-US"/>
        </w:rPr>
        <w:t xml:space="preserve"> </w:t>
      </w:r>
      <w:r w:rsidRPr="001F421F">
        <w:rPr>
          <w:color w:val="A42844"/>
          <w:lang w:val="en-US"/>
        </w:rPr>
        <w:t>Not sure</w:t>
      </w:r>
      <w:r>
        <w:rPr>
          <w:color w:val="FFC000"/>
          <w:lang w:val="en-US"/>
        </w:rPr>
        <w:t xml:space="preserve"> </w:t>
      </w:r>
      <w:r>
        <w:t>*(EXCLUSIVE)</w:t>
      </w:r>
    </w:p>
    <w:p w14:paraId="2C3E0668" w14:textId="77777777" w:rsidR="00C66BEA" w:rsidRDefault="00C66BEA" w:rsidP="00C5606E">
      <w:pPr>
        <w:pStyle w:val="1ResponseFrame"/>
        <w:spacing w:after="240"/>
        <w:rPr>
          <w:lang w:val="en-US"/>
        </w:rPr>
      </w:pPr>
      <w:r w:rsidRPr="00017ED7">
        <w:rPr>
          <w:lang w:val="en-US"/>
        </w:rPr>
        <w:t>99</w:t>
      </w:r>
      <w:r>
        <w:rPr>
          <w:color w:val="00B0F0"/>
          <w:lang w:val="en-US"/>
        </w:rPr>
        <w:t>.</w:t>
      </w:r>
      <w:r>
        <w:rPr>
          <w:color w:val="00B0F0"/>
          <w:lang w:val="en-US"/>
        </w:rPr>
        <w:tab/>
      </w:r>
      <w:r w:rsidRPr="001F421F">
        <w:rPr>
          <w:color w:val="00589C"/>
          <w:lang w:val="en-US"/>
        </w:rPr>
        <w:t>(Refused) /</w:t>
      </w:r>
      <w:r>
        <w:rPr>
          <w:color w:val="00B0F0"/>
          <w:lang w:val="en-US"/>
        </w:rPr>
        <w:t xml:space="preserve"> </w:t>
      </w:r>
      <w:r w:rsidRPr="001F421F">
        <w:rPr>
          <w:color w:val="A42844"/>
          <w:lang w:val="en-US"/>
        </w:rPr>
        <w:t>Prefer not to say</w:t>
      </w:r>
      <w:r>
        <w:rPr>
          <w:color w:val="FFC000"/>
          <w:lang w:val="en-US"/>
        </w:rPr>
        <w:t xml:space="preserve"> </w:t>
      </w:r>
      <w:r>
        <w:t>*(EXCLUSIVE)</w:t>
      </w:r>
    </w:p>
    <w:p w14:paraId="2CBABDF4" w14:textId="77777777" w:rsidR="00C66BEA" w:rsidRPr="001A65BC" w:rsidRDefault="00C66BEA" w:rsidP="00C66BEA">
      <w:pPr>
        <w:pStyle w:val="BaseDescription"/>
        <w:rPr>
          <w:i/>
          <w:color w:val="1C365F" w:themeColor="text2"/>
        </w:rPr>
      </w:pPr>
      <w:r>
        <w:rPr>
          <w:i/>
          <w:color w:val="1C365F" w:themeColor="text2"/>
        </w:rPr>
        <w:t>Adapted from QF5 from ACMA Consumer Survey</w:t>
      </w:r>
    </w:p>
    <w:p w14:paraId="13160ED6" w14:textId="77777777" w:rsidR="00C66BEA" w:rsidRDefault="00C66BEA" w:rsidP="00C66BEA">
      <w:pPr>
        <w:pStyle w:val="BaseDescription"/>
      </w:pPr>
      <w:r>
        <w:t>*(C1=1-96, WATCHED SCREEN CONTENT IN P7D)</w:t>
      </w:r>
    </w:p>
    <w:p w14:paraId="5043EF5F" w14:textId="77777777" w:rsidR="00C66BEA" w:rsidRDefault="00C66BEA" w:rsidP="00C66BEA">
      <w:pPr>
        <w:pStyle w:val="QNameText"/>
      </w:pPr>
      <w:r>
        <w:t>C2</w:t>
      </w:r>
      <w:r w:rsidRPr="001A65BC">
        <w:tab/>
      </w:r>
      <w:r>
        <w:t xml:space="preserve">On </w:t>
      </w:r>
      <w:r w:rsidRPr="00373C8F">
        <w:rPr>
          <w:b/>
        </w:rPr>
        <w:t>average</w:t>
      </w:r>
      <w:r w:rsidRPr="008C354A">
        <w:t xml:space="preserve">, how many </w:t>
      </w:r>
      <w:r w:rsidRPr="00CC2BAF">
        <w:rPr>
          <w:b/>
        </w:rPr>
        <w:t>hours</w:t>
      </w:r>
      <w:r>
        <w:rPr>
          <w:b/>
        </w:rPr>
        <w:t xml:space="preserve"> per week</w:t>
      </w:r>
      <w:r>
        <w:t xml:space="preserve"> do you spend</w:t>
      </w:r>
      <w:r w:rsidRPr="008C354A">
        <w:t xml:space="preserve"> watching each of the following?</w:t>
      </w:r>
    </w:p>
    <w:p w14:paraId="5943023A" w14:textId="77777777" w:rsidR="00C66BEA" w:rsidRPr="001E4353" w:rsidRDefault="00C66BEA" w:rsidP="00C66BEA">
      <w:pPr>
        <w:pStyle w:val="Instruction"/>
        <w:rPr>
          <w:color w:val="00B0F0"/>
        </w:rPr>
      </w:pPr>
      <w:r w:rsidRPr="001F421F">
        <w:rPr>
          <w:color w:val="00589C"/>
        </w:rPr>
        <w:t>(PROBE TO CODE FRAME)</w:t>
      </w:r>
    </w:p>
    <w:p w14:paraId="7AB9486D" w14:textId="77777777" w:rsidR="00C66BEA" w:rsidRPr="00C1569D" w:rsidRDefault="00C66BEA" w:rsidP="00C66BEA">
      <w:pPr>
        <w:pStyle w:val="Instruction"/>
      </w:pPr>
      <w:r>
        <w:t>(STATEMENTS) (</w:t>
      </w:r>
      <w:r w:rsidRPr="008C354A">
        <w:t>ONL</w:t>
      </w:r>
      <w:r>
        <w:t xml:space="preserve">Y DISPLAY CODES SELECTED AT C1) (DISPLAY all codes on one screen as </w:t>
      </w:r>
      <w:r w:rsidRPr="001129B9">
        <w:t>grid) (KEEP ORDER AS C1)</w:t>
      </w:r>
      <w:r>
        <w:t xml:space="preserve"> </w:t>
      </w:r>
    </w:p>
    <w:p w14:paraId="311C8A3D" w14:textId="77777777" w:rsidR="00C66BEA" w:rsidRPr="001A65BC" w:rsidRDefault="00C66BEA" w:rsidP="00C66BEA">
      <w:pPr>
        <w:pStyle w:val="1ResponseFrame"/>
      </w:pPr>
      <w:r>
        <w:t>a.</w:t>
      </w:r>
      <w:r>
        <w:tab/>
      </w:r>
      <w:r w:rsidRPr="00BD14EA">
        <w:rPr>
          <w:b/>
        </w:rPr>
        <w:t>Commercial free-to-air</w:t>
      </w:r>
      <w:r w:rsidRPr="001C6EC9">
        <w:rPr>
          <w:b/>
        </w:rPr>
        <w:t xml:space="preserve"> TV</w:t>
      </w:r>
      <w:r>
        <w:t xml:space="preserve"> (e.g. Seven, Nine, Ten), including recorded content but excluding</w:t>
      </w:r>
      <w:r w:rsidRPr="001A65BC">
        <w:t xml:space="preserve"> catch-up TV </w:t>
      </w:r>
    </w:p>
    <w:p w14:paraId="2EF01DC1" w14:textId="77777777" w:rsidR="00C66BEA" w:rsidRDefault="00C66BEA" w:rsidP="00C66BEA">
      <w:pPr>
        <w:pStyle w:val="1ResponseFrame"/>
      </w:pPr>
      <w:r>
        <w:t>b.</w:t>
      </w:r>
      <w:r w:rsidRPr="001A65BC">
        <w:tab/>
      </w:r>
      <w:r>
        <w:rPr>
          <w:b/>
        </w:rPr>
        <w:t>Publicly owned</w:t>
      </w:r>
      <w:r w:rsidRPr="00BD14EA">
        <w:rPr>
          <w:b/>
        </w:rPr>
        <w:t xml:space="preserve"> free-to-air TV</w:t>
      </w:r>
      <w:r>
        <w:t xml:space="preserve"> (i.e. ABC, SBS), excluding </w:t>
      </w:r>
      <w:r w:rsidRPr="001A65BC">
        <w:t>catch-up TV</w:t>
      </w:r>
    </w:p>
    <w:p w14:paraId="4CB2358D" w14:textId="77777777" w:rsidR="00C66BEA" w:rsidRPr="001A65BC" w:rsidRDefault="00C66BEA" w:rsidP="00C66BEA">
      <w:pPr>
        <w:pStyle w:val="1ResponseFrame"/>
      </w:pPr>
      <w:r>
        <w:t>c.</w:t>
      </w:r>
      <w:r>
        <w:tab/>
      </w:r>
      <w:r w:rsidRPr="00BD14EA">
        <w:rPr>
          <w:b/>
        </w:rPr>
        <w:t>Pay TV</w:t>
      </w:r>
      <w:r w:rsidRPr="001A65BC">
        <w:t xml:space="preserve"> </w:t>
      </w:r>
      <w:r>
        <w:t xml:space="preserve">(e.g. Foxtel, </w:t>
      </w:r>
      <w:r w:rsidRPr="001A65BC">
        <w:t>Fetch TV</w:t>
      </w:r>
      <w:r>
        <w:t>), including recorded content</w:t>
      </w:r>
      <w:r w:rsidRPr="005C3B29">
        <w:t xml:space="preserve"> </w:t>
      </w:r>
      <w:r>
        <w:t xml:space="preserve">but excluding streaming </w:t>
      </w:r>
    </w:p>
    <w:p w14:paraId="6BBD4427" w14:textId="77777777" w:rsidR="00C66BEA" w:rsidRDefault="00C66BEA" w:rsidP="00C66BEA">
      <w:pPr>
        <w:pStyle w:val="1ResponseFrame"/>
      </w:pPr>
      <w:r>
        <w:t>d.</w:t>
      </w:r>
      <w:r>
        <w:tab/>
      </w:r>
      <w:r w:rsidRPr="00085515">
        <w:rPr>
          <w:b/>
        </w:rPr>
        <w:t>Free-to-air c</w:t>
      </w:r>
      <w:r w:rsidRPr="00BD14EA">
        <w:rPr>
          <w:b/>
        </w:rPr>
        <w:t xml:space="preserve">atch-up TV </w:t>
      </w:r>
      <w:r>
        <w:t xml:space="preserve">(e.g. </w:t>
      </w:r>
      <w:r w:rsidRPr="001A65BC">
        <w:t xml:space="preserve">ABC </w:t>
      </w:r>
      <w:r>
        <w:t>iview, 10 play, 7Plus)</w:t>
      </w:r>
    </w:p>
    <w:p w14:paraId="56EC7584" w14:textId="77777777" w:rsidR="00C66BEA" w:rsidRPr="001A65BC" w:rsidRDefault="00C66BEA" w:rsidP="00C66BEA">
      <w:pPr>
        <w:pStyle w:val="aStatement"/>
        <w:spacing w:before="40" w:after="40"/>
      </w:pPr>
      <w:r>
        <w:t>e.</w:t>
      </w:r>
      <w:r w:rsidRPr="001A65BC">
        <w:tab/>
      </w:r>
      <w:r w:rsidRPr="00BD14EA">
        <w:rPr>
          <w:b/>
        </w:rPr>
        <w:t xml:space="preserve">Free video streaming services </w:t>
      </w:r>
      <w:r>
        <w:t>(e.g. YouTube, Twitch)</w:t>
      </w:r>
    </w:p>
    <w:p w14:paraId="486531C7" w14:textId="77777777" w:rsidR="00C66BEA" w:rsidRPr="001A65BC" w:rsidRDefault="00C66BEA" w:rsidP="00C66BEA">
      <w:pPr>
        <w:pStyle w:val="aStatement"/>
        <w:spacing w:before="40" w:after="40"/>
      </w:pPr>
      <w:r>
        <w:t>f.</w:t>
      </w:r>
      <w:r w:rsidRPr="001A65BC">
        <w:tab/>
      </w:r>
      <w:r w:rsidRPr="00BD14EA">
        <w:rPr>
          <w:b/>
        </w:rPr>
        <w:t>Online subscription services</w:t>
      </w:r>
      <w:r w:rsidRPr="001A65BC">
        <w:t xml:space="preserve"> </w:t>
      </w:r>
      <w:r>
        <w:t xml:space="preserve">(e.g. Netflix, </w:t>
      </w:r>
      <w:r w:rsidRPr="001A65BC">
        <w:t>Foxtel Now</w:t>
      </w:r>
      <w:r>
        <w:t>, YouTube Premium)</w:t>
      </w:r>
    </w:p>
    <w:p w14:paraId="6D337D8D" w14:textId="77777777" w:rsidR="00C66BEA" w:rsidRDefault="00C66BEA" w:rsidP="00C66BEA">
      <w:pPr>
        <w:pStyle w:val="aStatement"/>
        <w:spacing w:before="40" w:after="40"/>
      </w:pPr>
      <w:r>
        <w:t>g.</w:t>
      </w:r>
      <w:r w:rsidRPr="001A65BC">
        <w:tab/>
      </w:r>
      <w:r w:rsidRPr="00BD14EA">
        <w:rPr>
          <w:b/>
        </w:rPr>
        <w:t>Pay-per-view services</w:t>
      </w:r>
      <w:r w:rsidRPr="001A65BC">
        <w:t xml:space="preserve"> </w:t>
      </w:r>
      <w:r>
        <w:t xml:space="preserve">(e.g. </w:t>
      </w:r>
      <w:r w:rsidRPr="001A65BC">
        <w:t>Google Play, iTunes</w:t>
      </w:r>
      <w:r>
        <w:t>, Ozflix)</w:t>
      </w:r>
    </w:p>
    <w:p w14:paraId="6B647764" w14:textId="77777777" w:rsidR="00C66BEA" w:rsidRDefault="00C66BEA" w:rsidP="00C66BEA">
      <w:pPr>
        <w:pStyle w:val="aStatement"/>
        <w:spacing w:before="40" w:after="40"/>
      </w:pPr>
      <w:r>
        <w:t>h.</w:t>
      </w:r>
      <w:r>
        <w:tab/>
      </w:r>
      <w:r w:rsidRPr="00BD14EA">
        <w:rPr>
          <w:b/>
        </w:rPr>
        <w:t xml:space="preserve">Sports specific website or app </w:t>
      </w:r>
      <w:r>
        <w:t>(e.g. AFL Live, NRL Live, Cricket Australia Live, Kayo)</w:t>
      </w:r>
    </w:p>
    <w:p w14:paraId="08452A32" w14:textId="77777777" w:rsidR="00C66BEA" w:rsidRDefault="00C66BEA" w:rsidP="00C66BEA">
      <w:pPr>
        <w:pStyle w:val="aStatement"/>
        <w:spacing w:before="40" w:after="40"/>
      </w:pPr>
      <w:r>
        <w:t>i.</w:t>
      </w:r>
      <w:r>
        <w:tab/>
      </w:r>
      <w:r w:rsidRPr="00BD14EA">
        <w:rPr>
          <w:b/>
        </w:rPr>
        <w:t xml:space="preserve">Other websites or apps </w:t>
      </w:r>
      <w:r>
        <w:t>(e.g. Facebook, TikTok, Instagram)</w:t>
      </w:r>
    </w:p>
    <w:p w14:paraId="6070852C" w14:textId="77777777" w:rsidR="00C66BEA" w:rsidRDefault="00C66BEA" w:rsidP="00C66BEA">
      <w:pPr>
        <w:pStyle w:val="Instruction"/>
      </w:pPr>
      <w:bookmarkStart w:id="292" w:name="_Hlk51055277"/>
      <w:r>
        <w:t xml:space="preserve">(RESPONSE FRAME) (SINGLE) </w:t>
      </w:r>
    </w:p>
    <w:bookmarkEnd w:id="292"/>
    <w:p w14:paraId="57B1CDFD" w14:textId="77777777" w:rsidR="00C66BEA" w:rsidRDefault="00C66BEA" w:rsidP="00C66BEA">
      <w:pPr>
        <w:pStyle w:val="1ResponseFrame"/>
      </w:pPr>
      <w:r>
        <w:lastRenderedPageBreak/>
        <w:t>1.</w:t>
      </w:r>
      <w:r>
        <w:tab/>
        <w:t>Up to 5 hours</w:t>
      </w:r>
    </w:p>
    <w:p w14:paraId="5B38370E" w14:textId="77777777" w:rsidR="00C66BEA" w:rsidRDefault="00C66BEA" w:rsidP="00C66BEA">
      <w:pPr>
        <w:pStyle w:val="1ResponseFrame"/>
      </w:pPr>
      <w:r>
        <w:t>2.</w:t>
      </w:r>
      <w:r>
        <w:tab/>
        <w:t>6-10 hours</w:t>
      </w:r>
    </w:p>
    <w:p w14:paraId="16A4ED41" w14:textId="77777777" w:rsidR="00C66BEA" w:rsidRDefault="00C66BEA" w:rsidP="00C66BEA">
      <w:pPr>
        <w:pStyle w:val="1ResponseFrame"/>
      </w:pPr>
      <w:r>
        <w:t>3.</w:t>
      </w:r>
      <w:r>
        <w:tab/>
        <w:t>11-15 hours</w:t>
      </w:r>
    </w:p>
    <w:p w14:paraId="502E8FEF" w14:textId="77777777" w:rsidR="00C66BEA" w:rsidRDefault="00C66BEA" w:rsidP="00C66BEA">
      <w:pPr>
        <w:pStyle w:val="1ResponseFrame"/>
      </w:pPr>
      <w:r>
        <w:t>4.</w:t>
      </w:r>
      <w:r>
        <w:tab/>
        <w:t xml:space="preserve">16-20 hours </w:t>
      </w:r>
    </w:p>
    <w:p w14:paraId="25549BF1" w14:textId="77777777" w:rsidR="00C66BEA" w:rsidRDefault="00C66BEA" w:rsidP="00C66BEA">
      <w:pPr>
        <w:pStyle w:val="1ResponseFrame"/>
      </w:pPr>
      <w:r>
        <w:t>5.</w:t>
      </w:r>
      <w:r>
        <w:tab/>
        <w:t>21-25 hours</w:t>
      </w:r>
    </w:p>
    <w:p w14:paraId="39EF3768" w14:textId="77777777" w:rsidR="00C66BEA" w:rsidRDefault="00C66BEA" w:rsidP="00C66BEA">
      <w:pPr>
        <w:pStyle w:val="1ResponseFrame"/>
      </w:pPr>
      <w:r>
        <w:t>6.</w:t>
      </w:r>
      <w:r>
        <w:tab/>
        <w:t>26-35 hours</w:t>
      </w:r>
    </w:p>
    <w:p w14:paraId="292D55DE" w14:textId="77777777" w:rsidR="00C66BEA" w:rsidRDefault="00C66BEA" w:rsidP="00C5606E">
      <w:pPr>
        <w:pStyle w:val="1ResponseFrame"/>
        <w:spacing w:after="240"/>
      </w:pPr>
      <w:r>
        <w:t>7.</w:t>
      </w:r>
      <w:r>
        <w:tab/>
        <w:t>More than 35 hours</w:t>
      </w:r>
    </w:p>
    <w:p w14:paraId="07A51301" w14:textId="77777777" w:rsidR="00C66BEA" w:rsidRPr="00F11D29" w:rsidRDefault="00C66BEA" w:rsidP="00C66BEA">
      <w:pPr>
        <w:pStyle w:val="aStatement"/>
        <w:spacing w:before="40" w:after="40"/>
      </w:pPr>
      <w:r w:rsidRPr="00F11D29">
        <w:t>98.</w:t>
      </w:r>
      <w:r w:rsidRPr="00F11D29">
        <w:tab/>
      </w:r>
      <w:r w:rsidRPr="001F421F">
        <w:rPr>
          <w:rFonts w:eastAsia="Times New Roman" w:cs="Times New Roman"/>
          <w:color w:val="00589C"/>
          <w:szCs w:val="20"/>
        </w:rPr>
        <w:t>(Don’t know)</w:t>
      </w:r>
      <w:r w:rsidRPr="00F11D29">
        <w:t xml:space="preserve"> / </w:t>
      </w:r>
      <w:r w:rsidRPr="001F421F">
        <w:rPr>
          <w:color w:val="A42844"/>
        </w:rPr>
        <w:t>Not sure</w:t>
      </w:r>
    </w:p>
    <w:p w14:paraId="62D6C08A" w14:textId="77777777" w:rsidR="00C66BEA" w:rsidRDefault="00C66BEA" w:rsidP="00C5606E">
      <w:pPr>
        <w:pStyle w:val="1ResponseFrame"/>
        <w:spacing w:after="240"/>
      </w:pPr>
      <w:r w:rsidRPr="00F11D29">
        <w:t>99.</w:t>
      </w:r>
      <w:r w:rsidRPr="00F11D29">
        <w:tab/>
      </w:r>
      <w:r w:rsidRPr="001F421F">
        <w:rPr>
          <w:rFonts w:eastAsia="Times New Roman" w:cs="Times New Roman"/>
          <w:color w:val="00589C"/>
          <w:szCs w:val="20"/>
        </w:rPr>
        <w:t>(Refused)</w:t>
      </w:r>
      <w:r w:rsidRPr="00F11D29">
        <w:t xml:space="preserve"> / </w:t>
      </w:r>
      <w:r w:rsidRPr="001F421F">
        <w:rPr>
          <w:color w:val="A42844"/>
        </w:rPr>
        <w:t>Prefer not to say</w:t>
      </w:r>
    </w:p>
    <w:p w14:paraId="5720091E" w14:textId="77777777" w:rsidR="00C66BEA" w:rsidRDefault="00C66BEA" w:rsidP="00C66BEA">
      <w:pPr>
        <w:pStyle w:val="BaseDescription"/>
      </w:pPr>
      <w:r>
        <w:t>*(C1=1-96, WATCHED SCREEN CONTENT IN P7D)</w:t>
      </w:r>
    </w:p>
    <w:p w14:paraId="030AB6FE" w14:textId="29879ACC" w:rsidR="00C66BEA" w:rsidRDefault="00C66BEA" w:rsidP="00C66BEA">
      <w:pPr>
        <w:pStyle w:val="QNameText"/>
      </w:pPr>
      <w:r>
        <w:t>C3</w:t>
      </w:r>
      <w:r w:rsidRPr="001A65BC">
        <w:tab/>
      </w:r>
      <w:r w:rsidRPr="0043337E">
        <w:t xml:space="preserve">Since social and physical distancing restrictions were introduced in </w:t>
      </w:r>
      <w:r>
        <w:t>response to COVID-19</w:t>
      </w:r>
      <w:r w:rsidRPr="0043337E">
        <w:t>,</w:t>
      </w:r>
      <w:r>
        <w:t xml:space="preserve"> how </w:t>
      </w:r>
      <w:r w:rsidR="006B2DF4">
        <w:t>had</w:t>
      </w:r>
      <w:r>
        <w:t xml:space="preserve"> the amount of time you have spent watching each of the following changed</w:t>
      </w:r>
      <w:r w:rsidRPr="008C354A">
        <w:t>?</w:t>
      </w:r>
    </w:p>
    <w:p w14:paraId="4D1AE1C0" w14:textId="6C471A94" w:rsidR="00C66BEA" w:rsidRPr="00C1569D" w:rsidRDefault="00C66BEA" w:rsidP="00C66BEA">
      <w:pPr>
        <w:pStyle w:val="Instruction"/>
      </w:pPr>
      <w:r w:rsidRPr="001F421F">
        <w:rPr>
          <w:color w:val="00589C"/>
        </w:rPr>
        <w:t>(READ OUT)</w:t>
      </w:r>
    </w:p>
    <w:p w14:paraId="1B53546D" w14:textId="77777777" w:rsidR="00C66BEA" w:rsidRPr="00C1569D" w:rsidRDefault="00C66BEA" w:rsidP="00C66BEA">
      <w:pPr>
        <w:pStyle w:val="Instruction"/>
      </w:pPr>
      <w:r>
        <w:t>(STATEMENTS) (</w:t>
      </w:r>
      <w:r w:rsidRPr="008C354A">
        <w:t>ONL</w:t>
      </w:r>
      <w:r>
        <w:t xml:space="preserve">Y DISPLAY CODES SELECTED AT C1) (DISPLAY all codes on one screen as </w:t>
      </w:r>
      <w:r w:rsidRPr="001129B9">
        <w:t>grid) (KEEP ORDER AS C1)</w:t>
      </w:r>
      <w:r>
        <w:t xml:space="preserve"> </w:t>
      </w:r>
    </w:p>
    <w:p w14:paraId="66DAA3A0" w14:textId="77777777" w:rsidR="00C66BEA" w:rsidRPr="001A65BC" w:rsidRDefault="00C66BEA" w:rsidP="00C66BEA">
      <w:pPr>
        <w:pStyle w:val="1ResponseFrame"/>
      </w:pPr>
      <w:r>
        <w:t>a.</w:t>
      </w:r>
      <w:r>
        <w:tab/>
      </w:r>
      <w:r w:rsidRPr="00BD14EA">
        <w:rPr>
          <w:b/>
        </w:rPr>
        <w:t>Commercial free-to-air</w:t>
      </w:r>
      <w:r w:rsidRPr="001C6EC9">
        <w:rPr>
          <w:b/>
        </w:rPr>
        <w:t xml:space="preserve"> TV</w:t>
      </w:r>
      <w:r>
        <w:t xml:space="preserve"> (e.g. Seven, Nine, Ten), including recorded content but excluding</w:t>
      </w:r>
      <w:r w:rsidRPr="001A65BC">
        <w:t xml:space="preserve"> catch-up TV </w:t>
      </w:r>
    </w:p>
    <w:p w14:paraId="6CC41CA5" w14:textId="77777777" w:rsidR="00C66BEA" w:rsidRDefault="00C66BEA" w:rsidP="00C66BEA">
      <w:pPr>
        <w:pStyle w:val="1ResponseFrame"/>
      </w:pPr>
      <w:r>
        <w:t>b.</w:t>
      </w:r>
      <w:r w:rsidRPr="001A65BC">
        <w:tab/>
      </w:r>
      <w:r>
        <w:rPr>
          <w:b/>
        </w:rPr>
        <w:t>Publicly owned</w:t>
      </w:r>
      <w:r w:rsidRPr="00BD14EA">
        <w:rPr>
          <w:b/>
        </w:rPr>
        <w:t xml:space="preserve"> free-to-air TV</w:t>
      </w:r>
      <w:r>
        <w:t xml:space="preserve"> (i.e. ABC, SBS), excluding </w:t>
      </w:r>
      <w:r w:rsidRPr="001A65BC">
        <w:t>catch-up TV</w:t>
      </w:r>
    </w:p>
    <w:p w14:paraId="3A8BD8E2" w14:textId="77777777" w:rsidR="00C66BEA" w:rsidRPr="001A65BC" w:rsidRDefault="00C66BEA" w:rsidP="00C66BEA">
      <w:pPr>
        <w:pStyle w:val="1ResponseFrame"/>
      </w:pPr>
      <w:r>
        <w:t>c.</w:t>
      </w:r>
      <w:r>
        <w:tab/>
      </w:r>
      <w:r w:rsidRPr="00BD14EA">
        <w:rPr>
          <w:b/>
        </w:rPr>
        <w:t>Pay TV</w:t>
      </w:r>
      <w:r w:rsidRPr="001A65BC">
        <w:t xml:space="preserve"> </w:t>
      </w:r>
      <w:r>
        <w:t xml:space="preserve">(e.g. Foxtel, </w:t>
      </w:r>
      <w:r w:rsidRPr="001A65BC">
        <w:t>Fetch TV</w:t>
      </w:r>
      <w:r>
        <w:t>), including recorded content</w:t>
      </w:r>
      <w:r w:rsidRPr="005C3B29">
        <w:t xml:space="preserve"> </w:t>
      </w:r>
      <w:r>
        <w:t xml:space="preserve">but excluding streaming </w:t>
      </w:r>
    </w:p>
    <w:p w14:paraId="220C2228" w14:textId="77777777" w:rsidR="00C66BEA" w:rsidRDefault="00C66BEA" w:rsidP="00C66BEA">
      <w:pPr>
        <w:pStyle w:val="1ResponseFrame"/>
      </w:pPr>
      <w:r>
        <w:t>d.</w:t>
      </w:r>
      <w:r>
        <w:tab/>
      </w:r>
      <w:r w:rsidRPr="00085515">
        <w:rPr>
          <w:b/>
        </w:rPr>
        <w:t>Free-to-air c</w:t>
      </w:r>
      <w:r w:rsidRPr="00BD14EA">
        <w:rPr>
          <w:b/>
        </w:rPr>
        <w:t xml:space="preserve">atch-up TV </w:t>
      </w:r>
      <w:r>
        <w:t xml:space="preserve">(e.g. </w:t>
      </w:r>
      <w:r w:rsidRPr="001A65BC">
        <w:t xml:space="preserve">ABC </w:t>
      </w:r>
      <w:r>
        <w:t>iview, 10 play, 7Plus)</w:t>
      </w:r>
    </w:p>
    <w:p w14:paraId="46871A05" w14:textId="77777777" w:rsidR="00C66BEA" w:rsidRPr="001A65BC" w:rsidRDefault="00C66BEA" w:rsidP="00C66BEA">
      <w:pPr>
        <w:pStyle w:val="aStatement"/>
        <w:spacing w:before="40" w:after="40"/>
      </w:pPr>
      <w:r>
        <w:t>e.</w:t>
      </w:r>
      <w:r w:rsidRPr="001A65BC">
        <w:tab/>
      </w:r>
      <w:r w:rsidRPr="00BD14EA">
        <w:rPr>
          <w:b/>
        </w:rPr>
        <w:t xml:space="preserve">Free video streaming services </w:t>
      </w:r>
      <w:r>
        <w:t>(e.g. YouTube, Twitch)</w:t>
      </w:r>
    </w:p>
    <w:p w14:paraId="47FE0237" w14:textId="77777777" w:rsidR="00C66BEA" w:rsidRPr="001A65BC" w:rsidRDefault="00C66BEA" w:rsidP="00C66BEA">
      <w:pPr>
        <w:pStyle w:val="aStatement"/>
        <w:spacing w:before="40" w:after="40"/>
      </w:pPr>
      <w:r>
        <w:t>f.</w:t>
      </w:r>
      <w:r w:rsidRPr="001A65BC">
        <w:tab/>
      </w:r>
      <w:r w:rsidRPr="00BD14EA">
        <w:rPr>
          <w:b/>
        </w:rPr>
        <w:t>Online subscription services</w:t>
      </w:r>
      <w:r w:rsidRPr="001A65BC">
        <w:t xml:space="preserve"> </w:t>
      </w:r>
      <w:r>
        <w:t xml:space="preserve">(e.g. Netflix, </w:t>
      </w:r>
      <w:r w:rsidRPr="001A65BC">
        <w:t>Foxtel Now</w:t>
      </w:r>
      <w:r>
        <w:t>, YouTube Premium)</w:t>
      </w:r>
    </w:p>
    <w:p w14:paraId="76A7CDFF" w14:textId="77777777" w:rsidR="00C66BEA" w:rsidRDefault="00C66BEA" w:rsidP="00C66BEA">
      <w:pPr>
        <w:pStyle w:val="aStatement"/>
        <w:spacing w:before="40" w:after="40"/>
      </w:pPr>
      <w:r>
        <w:t>g.</w:t>
      </w:r>
      <w:r w:rsidRPr="001A65BC">
        <w:tab/>
      </w:r>
      <w:r w:rsidRPr="00BD14EA">
        <w:rPr>
          <w:b/>
        </w:rPr>
        <w:t>Pay-per-view services</w:t>
      </w:r>
      <w:r w:rsidRPr="001A65BC">
        <w:t xml:space="preserve"> </w:t>
      </w:r>
      <w:r>
        <w:t xml:space="preserve">(e.g. </w:t>
      </w:r>
      <w:r w:rsidRPr="001A65BC">
        <w:t>Google Play, iTunes</w:t>
      </w:r>
      <w:r>
        <w:t>, Ozflix)</w:t>
      </w:r>
    </w:p>
    <w:p w14:paraId="1E969D8F" w14:textId="77777777" w:rsidR="00C66BEA" w:rsidRDefault="00C66BEA" w:rsidP="00C66BEA">
      <w:pPr>
        <w:pStyle w:val="aStatement"/>
        <w:spacing w:before="40" w:after="40"/>
      </w:pPr>
      <w:r>
        <w:t>h.</w:t>
      </w:r>
      <w:r>
        <w:tab/>
      </w:r>
      <w:r w:rsidRPr="00BD14EA">
        <w:rPr>
          <w:b/>
        </w:rPr>
        <w:t xml:space="preserve">Sports specific website or app </w:t>
      </w:r>
      <w:r>
        <w:t>(e.g. AFL Live, NRL Live, Cricket Australia Live, Kayo)</w:t>
      </w:r>
    </w:p>
    <w:p w14:paraId="13273C69" w14:textId="77777777" w:rsidR="00C66BEA" w:rsidRDefault="00C66BEA" w:rsidP="00C66BEA">
      <w:pPr>
        <w:pStyle w:val="aStatement"/>
        <w:spacing w:before="40" w:after="40"/>
      </w:pPr>
      <w:r>
        <w:t>i.</w:t>
      </w:r>
      <w:r>
        <w:tab/>
      </w:r>
      <w:r w:rsidRPr="00BD14EA">
        <w:rPr>
          <w:b/>
        </w:rPr>
        <w:t xml:space="preserve">Other websites or apps </w:t>
      </w:r>
      <w:r>
        <w:t>(e.g. Facebook, TikTok, Instagram)</w:t>
      </w:r>
    </w:p>
    <w:p w14:paraId="63454A3B" w14:textId="77777777" w:rsidR="00C66BEA" w:rsidRDefault="00C66BEA" w:rsidP="00C66BEA">
      <w:pPr>
        <w:pStyle w:val="Instruction"/>
      </w:pPr>
      <w:r>
        <w:t xml:space="preserve">(response frame) (SINGLE) </w:t>
      </w:r>
      <w:r w:rsidRPr="00F41C0A">
        <w:t xml:space="preserve">(DISPLAY ORDER </w:t>
      </w:r>
      <w:r>
        <w:t>BASED ON S_ORDER VARIABLE</w:t>
      </w:r>
      <w:r w:rsidRPr="00F41C0A">
        <w:t>)</w:t>
      </w:r>
    </w:p>
    <w:p w14:paraId="743D9B36" w14:textId="77777777" w:rsidR="00C66BEA" w:rsidRDefault="00C66BEA" w:rsidP="00C66BEA">
      <w:pPr>
        <w:pStyle w:val="1ResponseFrame"/>
      </w:pPr>
      <w:r>
        <w:t>1.</w:t>
      </w:r>
      <w:r>
        <w:tab/>
        <w:t>Increased</w:t>
      </w:r>
    </w:p>
    <w:p w14:paraId="7A786864" w14:textId="77777777" w:rsidR="00C66BEA" w:rsidRDefault="00C66BEA" w:rsidP="00C66BEA">
      <w:pPr>
        <w:pStyle w:val="1ResponseFrame"/>
      </w:pPr>
      <w:r>
        <w:t>2.</w:t>
      </w:r>
      <w:r>
        <w:tab/>
        <w:t>Stayed the same</w:t>
      </w:r>
    </w:p>
    <w:p w14:paraId="7849B53E" w14:textId="77777777" w:rsidR="00C66BEA" w:rsidRDefault="00C66BEA" w:rsidP="00C5606E">
      <w:pPr>
        <w:pStyle w:val="1ResponseFrame"/>
        <w:spacing w:after="240"/>
      </w:pPr>
      <w:r>
        <w:t>3.</w:t>
      </w:r>
      <w:r>
        <w:tab/>
        <w:t>Decreased</w:t>
      </w:r>
    </w:p>
    <w:p w14:paraId="2736C1E8" w14:textId="77777777" w:rsidR="00C66BEA" w:rsidRPr="00F11D29" w:rsidRDefault="00C66BEA" w:rsidP="00C66BEA">
      <w:pPr>
        <w:pStyle w:val="aStatement"/>
        <w:spacing w:before="40" w:after="40"/>
      </w:pPr>
      <w:r w:rsidRPr="00F11D29">
        <w:t>98.</w:t>
      </w:r>
      <w:r w:rsidRPr="00F11D29">
        <w:tab/>
      </w:r>
      <w:r w:rsidRPr="001F421F">
        <w:rPr>
          <w:rFonts w:eastAsia="Times New Roman" w:cs="Times New Roman"/>
          <w:color w:val="00589C"/>
          <w:szCs w:val="20"/>
        </w:rPr>
        <w:t>(Don’t know)</w:t>
      </w:r>
      <w:r w:rsidRPr="00F11D29">
        <w:t xml:space="preserve"> / </w:t>
      </w:r>
      <w:r w:rsidRPr="001F421F">
        <w:rPr>
          <w:color w:val="A42844"/>
        </w:rPr>
        <w:t>Not sure</w:t>
      </w:r>
    </w:p>
    <w:p w14:paraId="7AB9B2A6" w14:textId="77777777" w:rsidR="00C66BEA" w:rsidRDefault="00C66BEA" w:rsidP="00C66BEA">
      <w:pPr>
        <w:pStyle w:val="1ResponseFrame"/>
      </w:pPr>
      <w:r w:rsidRPr="00F11D29">
        <w:t>99.</w:t>
      </w:r>
      <w:r w:rsidRPr="00F11D29">
        <w:tab/>
      </w:r>
      <w:r w:rsidRPr="001F421F">
        <w:rPr>
          <w:rFonts w:eastAsia="Times New Roman" w:cs="Times New Roman"/>
          <w:color w:val="00589C"/>
          <w:szCs w:val="20"/>
        </w:rPr>
        <w:t>(Refused)</w:t>
      </w:r>
      <w:r w:rsidRPr="00F11D29">
        <w:t xml:space="preserve"> / </w:t>
      </w:r>
      <w:r w:rsidRPr="001F421F">
        <w:rPr>
          <w:color w:val="A42844"/>
        </w:rPr>
        <w:t>Prefer not to say</w:t>
      </w:r>
    </w:p>
    <w:p w14:paraId="4107948C" w14:textId="77777777" w:rsidR="00C66BEA" w:rsidRDefault="00C66BEA" w:rsidP="00C66BEA">
      <w:r>
        <w:br w:type="page"/>
      </w:r>
    </w:p>
    <w:p w14:paraId="5ADA9DA4" w14:textId="77777777" w:rsidR="00C66BEA" w:rsidRDefault="00C66BEA" w:rsidP="00C66BEA">
      <w:pPr>
        <w:pStyle w:val="BaseDescription"/>
      </w:pPr>
      <w:r>
        <w:lastRenderedPageBreak/>
        <w:t>*(C1=1-96, WATCHED SCREEN CONTENT IN P7D)</w:t>
      </w:r>
    </w:p>
    <w:p w14:paraId="0FDE942B" w14:textId="77777777" w:rsidR="00C66BEA" w:rsidRDefault="00C66BEA" w:rsidP="00117063">
      <w:pPr>
        <w:pStyle w:val="QNameText"/>
        <w:spacing w:after="240"/>
      </w:pPr>
      <w:r>
        <w:t>C4</w:t>
      </w:r>
      <w:r w:rsidRPr="001A65BC">
        <w:tab/>
      </w:r>
      <w:r w:rsidRPr="00032EE0">
        <w:t xml:space="preserve">On </w:t>
      </w:r>
      <w:r>
        <w:rPr>
          <w:b/>
        </w:rPr>
        <w:t>average per week</w:t>
      </w:r>
      <w:r>
        <w:t xml:space="preserve">, how often do you </w:t>
      </w:r>
      <w:r w:rsidRPr="0088330F">
        <w:t>use</w:t>
      </w:r>
      <w:r>
        <w:t xml:space="preserve"> the following </w:t>
      </w:r>
      <w:r w:rsidRPr="0088330F">
        <w:rPr>
          <w:b/>
        </w:rPr>
        <w:t>devices</w:t>
      </w:r>
      <w:r>
        <w:t xml:space="preserve"> to watch screen content</w:t>
      </w:r>
      <w:r w:rsidRPr="001A65BC">
        <w:t>?</w:t>
      </w:r>
    </w:p>
    <w:p w14:paraId="7CF3BC7A" w14:textId="77777777" w:rsidR="00C66BEA" w:rsidRPr="001F421F" w:rsidRDefault="00C66BEA" w:rsidP="00C66BEA">
      <w:pPr>
        <w:ind w:left="414" w:firstLine="720"/>
        <w:rPr>
          <w:color w:val="00589C"/>
        </w:rPr>
      </w:pPr>
      <w:r w:rsidRPr="001F421F">
        <w:rPr>
          <w:color w:val="00589C"/>
        </w:rPr>
        <w:t>(READ OUT)</w:t>
      </w:r>
    </w:p>
    <w:p w14:paraId="2D928431" w14:textId="340FBA87" w:rsidR="00C66BEA" w:rsidRDefault="00C66BEA" w:rsidP="00C66BEA">
      <w:pPr>
        <w:pStyle w:val="Instruction"/>
      </w:pPr>
      <w:r>
        <w:t>(SINGLE) (RANDOMISE A-g)</w:t>
      </w:r>
    </w:p>
    <w:p w14:paraId="68E6069E" w14:textId="77777777" w:rsidR="00C66BEA" w:rsidRDefault="00C66BEA" w:rsidP="00C66BEA">
      <w:pPr>
        <w:pStyle w:val="1ResponseFrame"/>
      </w:pPr>
      <w:r>
        <w:t>a.</w:t>
      </w:r>
      <w:r>
        <w:tab/>
        <w:t>Television (including Smart TV)</w:t>
      </w:r>
    </w:p>
    <w:p w14:paraId="5B98CBCA" w14:textId="77777777" w:rsidR="00C66BEA" w:rsidRDefault="00C66BEA" w:rsidP="00C66BEA">
      <w:pPr>
        <w:pStyle w:val="1ResponseFrame"/>
      </w:pPr>
      <w:r>
        <w:t>b.</w:t>
      </w:r>
      <w:r>
        <w:tab/>
        <w:t>Tablet (e.g. iPad, Kindle Fire, Samsung Galaxy Tab)</w:t>
      </w:r>
    </w:p>
    <w:p w14:paraId="0FCEEFE8" w14:textId="77777777" w:rsidR="00C66BEA" w:rsidRDefault="00C66BEA" w:rsidP="00C66BEA">
      <w:pPr>
        <w:pStyle w:val="1ResponseFrame"/>
      </w:pPr>
      <w:r>
        <w:t>c.</w:t>
      </w:r>
      <w:r>
        <w:tab/>
        <w:t>Computer (desktop or laptop)</w:t>
      </w:r>
    </w:p>
    <w:p w14:paraId="10D663DC" w14:textId="77777777" w:rsidR="00C66BEA" w:rsidRDefault="00C66BEA" w:rsidP="00C66BEA">
      <w:pPr>
        <w:pStyle w:val="1ResponseFrame"/>
      </w:pPr>
      <w:r>
        <w:t>d.</w:t>
      </w:r>
      <w:r>
        <w:tab/>
        <w:t xml:space="preserve">Mobile phone or smartphone  </w:t>
      </w:r>
    </w:p>
    <w:p w14:paraId="0BC1BAD4" w14:textId="77777777" w:rsidR="00C66BEA" w:rsidRDefault="00C66BEA" w:rsidP="00C66BEA">
      <w:pPr>
        <w:pStyle w:val="1ResponseFrame"/>
      </w:pPr>
      <w:r>
        <w:t xml:space="preserve">e. </w:t>
      </w:r>
      <w:r>
        <w:tab/>
        <w:t>Games console connected to a television (e.g. PlayStation, Xbox, Wii)</w:t>
      </w:r>
    </w:p>
    <w:p w14:paraId="22290A92" w14:textId="77777777" w:rsidR="00C66BEA" w:rsidRDefault="00C66BEA" w:rsidP="00C66BEA">
      <w:pPr>
        <w:pStyle w:val="1ResponseFrame"/>
      </w:pPr>
      <w:r>
        <w:t>f.</w:t>
      </w:r>
      <w:r>
        <w:tab/>
      </w:r>
      <w:r w:rsidRPr="0088330F">
        <w:t xml:space="preserve">Personal video recorder (PVR) </w:t>
      </w:r>
      <w:r>
        <w:t>(e.g. Foxtel IQ, Fetch)</w:t>
      </w:r>
    </w:p>
    <w:p w14:paraId="1B873552" w14:textId="77777777" w:rsidR="00C66BEA" w:rsidRDefault="00C66BEA" w:rsidP="00C66BEA">
      <w:pPr>
        <w:pStyle w:val="1ResponseFrame"/>
      </w:pPr>
      <w:r>
        <w:t xml:space="preserve">g. </w:t>
      </w:r>
      <w:r>
        <w:tab/>
      </w:r>
      <w:r w:rsidRPr="0088330F">
        <w:t xml:space="preserve">Digital media player </w:t>
      </w:r>
      <w:r>
        <w:t>(e.g. Chromecast, Apple TV)</w:t>
      </w:r>
    </w:p>
    <w:p w14:paraId="2D1539B2" w14:textId="77777777" w:rsidR="00C66BEA" w:rsidRDefault="00C66BEA" w:rsidP="00117063">
      <w:pPr>
        <w:pStyle w:val="1ResponseFrame"/>
        <w:spacing w:after="240"/>
      </w:pPr>
      <w:r>
        <w:t>h.</w:t>
      </w:r>
      <w:r>
        <w:tab/>
        <w:t xml:space="preserve">Other device </w:t>
      </w:r>
    </w:p>
    <w:p w14:paraId="6C6F68EE" w14:textId="77777777" w:rsidR="00C66BEA" w:rsidRDefault="00C66BEA" w:rsidP="00117063">
      <w:pPr>
        <w:pStyle w:val="ProgrammerNote"/>
        <w:spacing w:after="240"/>
      </w:pPr>
      <w:r>
        <w:t>(RESPONSE FRAME) (SINGLE)</w:t>
      </w:r>
      <w:r w:rsidRPr="00844849">
        <w:t xml:space="preserve"> </w:t>
      </w:r>
      <w:r>
        <w:t>(DISPLAY ORDER BASED ON S_ORDER VARIABLE)</w:t>
      </w:r>
    </w:p>
    <w:p w14:paraId="30E62EC8" w14:textId="77777777" w:rsidR="00C66BEA" w:rsidRPr="00FA068F" w:rsidRDefault="00C66BEA" w:rsidP="00C66BEA">
      <w:pPr>
        <w:pStyle w:val="1ResponseFrame"/>
      </w:pPr>
      <w:r w:rsidRPr="00FA068F">
        <w:t>1.</w:t>
      </w:r>
      <w:r w:rsidRPr="00FA068F">
        <w:tab/>
        <w:t>Never</w:t>
      </w:r>
    </w:p>
    <w:p w14:paraId="099D788A" w14:textId="77777777" w:rsidR="00C66BEA" w:rsidRPr="00FA068F" w:rsidRDefault="00C66BEA" w:rsidP="00C66BEA">
      <w:pPr>
        <w:pStyle w:val="1ResponseFrame"/>
      </w:pPr>
      <w:r w:rsidRPr="00FA068F">
        <w:t>2.</w:t>
      </w:r>
      <w:r w:rsidRPr="00FA068F">
        <w:tab/>
        <w:t>Once or twice</w:t>
      </w:r>
      <w:r>
        <w:t xml:space="preserve"> a week</w:t>
      </w:r>
    </w:p>
    <w:p w14:paraId="7925FD5A" w14:textId="77777777" w:rsidR="00C66BEA" w:rsidRPr="00FA068F" w:rsidRDefault="00C66BEA" w:rsidP="00C66BEA">
      <w:pPr>
        <w:pStyle w:val="1ResponseFrame"/>
      </w:pPr>
      <w:r w:rsidRPr="00FA068F">
        <w:t>3.</w:t>
      </w:r>
      <w:r w:rsidRPr="00FA068F">
        <w:tab/>
        <w:t xml:space="preserve">3-5 times </w:t>
      </w:r>
      <w:r>
        <w:t>a week</w:t>
      </w:r>
    </w:p>
    <w:p w14:paraId="417560E1" w14:textId="77777777" w:rsidR="00C66BEA" w:rsidRPr="00FA068F" w:rsidRDefault="00C66BEA" w:rsidP="00C66BEA">
      <w:pPr>
        <w:pStyle w:val="1ResponseFrame"/>
      </w:pPr>
      <w:r w:rsidRPr="00FA068F">
        <w:t>4.</w:t>
      </w:r>
      <w:r w:rsidRPr="00FA068F">
        <w:tab/>
        <w:t xml:space="preserve">More often than 5 times </w:t>
      </w:r>
      <w:r>
        <w:t>a week</w:t>
      </w:r>
    </w:p>
    <w:p w14:paraId="4F1262E4" w14:textId="77777777" w:rsidR="00C66BEA" w:rsidRPr="00FA068F" w:rsidRDefault="00C66BEA" w:rsidP="00C66BEA">
      <w:pPr>
        <w:pStyle w:val="1ResponseFrame"/>
      </w:pPr>
      <w:r w:rsidRPr="00FA068F">
        <w:t>5.</w:t>
      </w:r>
      <w:r w:rsidRPr="00FA068F">
        <w:tab/>
        <w:t>Once or twice a day</w:t>
      </w:r>
    </w:p>
    <w:p w14:paraId="0F68A5CA" w14:textId="77777777" w:rsidR="00C66BEA" w:rsidRPr="00FA068F" w:rsidRDefault="00C66BEA" w:rsidP="00C66BEA">
      <w:pPr>
        <w:pStyle w:val="1ResponseFrame"/>
      </w:pPr>
      <w:r w:rsidRPr="00FA068F">
        <w:t>6.</w:t>
      </w:r>
      <w:r w:rsidRPr="00FA068F">
        <w:tab/>
        <w:t>3-5 times a day</w:t>
      </w:r>
    </w:p>
    <w:p w14:paraId="3CACEB82" w14:textId="77777777" w:rsidR="00C66BEA" w:rsidRDefault="00C66BEA" w:rsidP="00117063">
      <w:pPr>
        <w:pStyle w:val="1ResponseFrame"/>
        <w:spacing w:after="240"/>
      </w:pPr>
      <w:r w:rsidRPr="00FA068F">
        <w:t>7.</w:t>
      </w:r>
      <w:r w:rsidRPr="00FA068F">
        <w:tab/>
        <w:t>More often than 5 times a day</w:t>
      </w:r>
    </w:p>
    <w:p w14:paraId="6370B033" w14:textId="77777777" w:rsidR="00C66BEA" w:rsidRPr="00F11D29" w:rsidRDefault="00C66BEA" w:rsidP="00C66BEA">
      <w:pPr>
        <w:pStyle w:val="aStatement"/>
        <w:spacing w:before="40" w:after="40"/>
      </w:pPr>
      <w:r w:rsidRPr="00F11D29">
        <w:t>98.</w:t>
      </w:r>
      <w:r w:rsidRPr="00F11D29">
        <w:tab/>
      </w:r>
      <w:r w:rsidRPr="001F421F">
        <w:rPr>
          <w:rFonts w:eastAsia="Times New Roman" w:cs="Times New Roman"/>
          <w:color w:val="00589C"/>
          <w:szCs w:val="20"/>
        </w:rPr>
        <w:t>(Don’t know)</w:t>
      </w:r>
      <w:r w:rsidRPr="001E4353">
        <w:rPr>
          <w:color w:val="00B0F0"/>
        </w:rPr>
        <w:t xml:space="preserve"> </w:t>
      </w:r>
      <w:r w:rsidRPr="00F11D29">
        <w:t xml:space="preserve">/ </w:t>
      </w:r>
      <w:r w:rsidRPr="001F421F">
        <w:rPr>
          <w:color w:val="A42844"/>
        </w:rPr>
        <w:t>Not sure</w:t>
      </w:r>
    </w:p>
    <w:p w14:paraId="7524915B" w14:textId="77777777" w:rsidR="00C66BEA" w:rsidRDefault="00C66BEA" w:rsidP="00117063">
      <w:pPr>
        <w:pStyle w:val="1ResponseFrame"/>
        <w:spacing w:after="240"/>
      </w:pPr>
      <w:r w:rsidRPr="00F11D29">
        <w:t>99.</w:t>
      </w:r>
      <w:r w:rsidRPr="00F11D29">
        <w:tab/>
      </w:r>
      <w:r w:rsidRPr="001F421F">
        <w:rPr>
          <w:rFonts w:eastAsia="Times New Roman" w:cs="Times New Roman"/>
          <w:color w:val="00589C"/>
        </w:rPr>
        <w:t>(Refused)</w:t>
      </w:r>
      <w:r w:rsidRPr="001E4353">
        <w:rPr>
          <w:color w:val="00B0F0"/>
        </w:rPr>
        <w:t xml:space="preserve"> </w:t>
      </w:r>
      <w:r w:rsidRPr="00F11D29">
        <w:t xml:space="preserve">/ </w:t>
      </w:r>
      <w:r w:rsidRPr="001F421F">
        <w:rPr>
          <w:color w:val="A42844"/>
        </w:rPr>
        <w:t>Prefer not to say</w:t>
      </w:r>
    </w:p>
    <w:p w14:paraId="0D7FC5B2" w14:textId="77777777" w:rsidR="00C66BEA" w:rsidRDefault="00C66BEA" w:rsidP="00C66BEA">
      <w:pPr>
        <w:pStyle w:val="BaseDescription"/>
      </w:pPr>
      <w:bookmarkStart w:id="293" w:name="_Hlk51055353"/>
      <w:r>
        <w:t>*(ANY TWO OF C4(a-h)=2-7, USED MULTIPLE DEVICES TO WATCH SCREEN CONTENT)</w:t>
      </w:r>
      <w:bookmarkEnd w:id="293"/>
    </w:p>
    <w:p w14:paraId="79D001FF" w14:textId="77777777" w:rsidR="00C66BEA" w:rsidRDefault="00C66BEA" w:rsidP="00117063">
      <w:pPr>
        <w:pStyle w:val="QNameText"/>
        <w:spacing w:after="240"/>
      </w:pPr>
      <w:r>
        <w:t>C5</w:t>
      </w:r>
      <w:r>
        <w:tab/>
        <w:t xml:space="preserve">Overall, do you have a </w:t>
      </w:r>
      <w:r w:rsidRPr="00BF542B">
        <w:rPr>
          <w:b/>
        </w:rPr>
        <w:t>preference</w:t>
      </w:r>
      <w:r>
        <w:t xml:space="preserve"> on which device you use to watch screen content?</w:t>
      </w:r>
    </w:p>
    <w:p w14:paraId="08DF879E" w14:textId="77777777" w:rsidR="00C66BEA" w:rsidRPr="001F421F" w:rsidRDefault="00C66BEA" w:rsidP="00117063">
      <w:pPr>
        <w:pStyle w:val="QText"/>
        <w:spacing w:after="240"/>
        <w:rPr>
          <w:i/>
          <w:color w:val="A42844"/>
        </w:rPr>
      </w:pPr>
      <w:r w:rsidRPr="001F421F">
        <w:rPr>
          <w:i/>
          <w:color w:val="A42844"/>
        </w:rPr>
        <w:t>Please select one response only.</w:t>
      </w:r>
    </w:p>
    <w:p w14:paraId="15415D02" w14:textId="77777777" w:rsidR="00C66BEA" w:rsidRDefault="00C66BEA" w:rsidP="00117063">
      <w:pPr>
        <w:pStyle w:val="ProgrammerNote"/>
        <w:spacing w:after="240"/>
      </w:pPr>
      <w:r>
        <w:t>(SINGLE)</w:t>
      </w:r>
    </w:p>
    <w:p w14:paraId="30A0A5E3" w14:textId="77777777" w:rsidR="00C66BEA" w:rsidRDefault="00C66BEA" w:rsidP="00C66BEA">
      <w:pPr>
        <w:pStyle w:val="1ResponseFrame"/>
      </w:pPr>
      <w:r>
        <w:t>1.</w:t>
      </w:r>
      <w:r>
        <w:tab/>
        <w:t>Yes</w:t>
      </w:r>
    </w:p>
    <w:p w14:paraId="1E08C843" w14:textId="77777777" w:rsidR="00C66BEA" w:rsidRDefault="00C66BEA" w:rsidP="00117063">
      <w:pPr>
        <w:pStyle w:val="1ResponseFrame"/>
        <w:spacing w:after="240"/>
      </w:pPr>
      <w:r>
        <w:t>2.</w:t>
      </w:r>
      <w:r>
        <w:tab/>
        <w:t>No</w:t>
      </w:r>
    </w:p>
    <w:p w14:paraId="1F230565" w14:textId="77777777" w:rsidR="00C66BEA" w:rsidRPr="00F11D29" w:rsidRDefault="00C66BEA" w:rsidP="00C66BEA">
      <w:pPr>
        <w:pStyle w:val="aStatement"/>
        <w:spacing w:before="40" w:after="40"/>
      </w:pPr>
      <w:r w:rsidRPr="00F11D29">
        <w:t>98.</w:t>
      </w:r>
      <w:r w:rsidRPr="00F11D29">
        <w:tab/>
      </w:r>
      <w:r w:rsidRPr="001F421F">
        <w:rPr>
          <w:rFonts w:eastAsia="Times New Roman" w:cs="Times New Roman"/>
          <w:color w:val="00589C"/>
          <w:szCs w:val="20"/>
        </w:rPr>
        <w:t>(Don’t know)</w:t>
      </w:r>
      <w:r w:rsidRPr="00F11D29">
        <w:t xml:space="preserve"> / </w:t>
      </w:r>
      <w:r w:rsidRPr="001F421F">
        <w:rPr>
          <w:color w:val="A42844"/>
        </w:rPr>
        <w:t>Not sure</w:t>
      </w:r>
    </w:p>
    <w:p w14:paraId="1D92C511" w14:textId="77777777" w:rsidR="00C66BEA" w:rsidRDefault="00C66BEA" w:rsidP="00117063">
      <w:pPr>
        <w:pStyle w:val="1ResponseFrame"/>
        <w:spacing w:after="240"/>
        <w:rPr>
          <w:color w:val="FFC000"/>
        </w:rPr>
      </w:pPr>
      <w:r w:rsidRPr="00F11D29">
        <w:t>99.</w:t>
      </w:r>
      <w:r w:rsidRPr="00F11D29">
        <w:tab/>
      </w:r>
      <w:r w:rsidRPr="001F421F">
        <w:rPr>
          <w:rFonts w:eastAsia="Times New Roman" w:cs="Times New Roman"/>
          <w:color w:val="00589C"/>
          <w:szCs w:val="20"/>
        </w:rPr>
        <w:t>(Refused)</w:t>
      </w:r>
      <w:r w:rsidRPr="00F11D29">
        <w:t xml:space="preserve"> / </w:t>
      </w:r>
      <w:r w:rsidRPr="001F421F">
        <w:rPr>
          <w:color w:val="A42844"/>
        </w:rPr>
        <w:t>Prefer not to say</w:t>
      </w:r>
    </w:p>
    <w:p w14:paraId="43389703" w14:textId="77777777" w:rsidR="00C66BEA" w:rsidRDefault="00C66BEA" w:rsidP="00C66BEA">
      <w:r>
        <w:br w:type="page"/>
      </w:r>
    </w:p>
    <w:p w14:paraId="6D061857" w14:textId="77777777" w:rsidR="00C66BEA" w:rsidRDefault="00C66BEA" w:rsidP="00C66BEA">
      <w:pPr>
        <w:pStyle w:val="BaseDescription"/>
      </w:pPr>
      <w:r>
        <w:lastRenderedPageBreak/>
        <w:t>*(C5=1, HAVE A DEVICE PREFERENCE)</w:t>
      </w:r>
    </w:p>
    <w:p w14:paraId="1DE0C209" w14:textId="77777777" w:rsidR="00C66BEA" w:rsidRDefault="00C66BEA" w:rsidP="00117063">
      <w:pPr>
        <w:pStyle w:val="QNameText"/>
        <w:spacing w:after="240"/>
      </w:pPr>
      <w:r>
        <w:t>C6</w:t>
      </w:r>
      <w:r>
        <w:tab/>
        <w:t xml:space="preserve">Of all the devices you use, which do you </w:t>
      </w:r>
      <w:r w:rsidRPr="00BF542B">
        <w:rPr>
          <w:b/>
        </w:rPr>
        <w:t>prefer</w:t>
      </w:r>
      <w:r>
        <w:t xml:space="preserve"> to use to watch screen content </w:t>
      </w:r>
      <w:r w:rsidRPr="00BF542B">
        <w:rPr>
          <w:b/>
        </w:rPr>
        <w:t>most</w:t>
      </w:r>
      <w:r>
        <w:t xml:space="preserve">? </w:t>
      </w:r>
    </w:p>
    <w:p w14:paraId="29AC88D1" w14:textId="77777777" w:rsidR="00C66BEA" w:rsidRPr="005D46CE" w:rsidRDefault="00C66BEA" w:rsidP="00C66BEA">
      <w:pPr>
        <w:pStyle w:val="QText"/>
        <w:rPr>
          <w:i/>
          <w:color w:val="A42844"/>
        </w:rPr>
      </w:pPr>
      <w:r w:rsidRPr="001F421F">
        <w:rPr>
          <w:i/>
          <w:color w:val="A42844"/>
        </w:rPr>
        <w:t>Please select one response only.</w:t>
      </w:r>
    </w:p>
    <w:p w14:paraId="5B098108" w14:textId="77777777" w:rsidR="00C66BEA" w:rsidRPr="001F421F" w:rsidRDefault="00C66BEA" w:rsidP="00117063">
      <w:pPr>
        <w:spacing w:after="240"/>
        <w:ind w:left="414" w:firstLine="720"/>
        <w:rPr>
          <w:color w:val="00589C"/>
        </w:rPr>
      </w:pPr>
      <w:r w:rsidRPr="001F421F">
        <w:rPr>
          <w:color w:val="00589C"/>
        </w:rPr>
        <w:t>(READ OUT)</w:t>
      </w:r>
    </w:p>
    <w:p w14:paraId="44E9DD19" w14:textId="77777777" w:rsidR="00C66BEA" w:rsidRDefault="00C66BEA" w:rsidP="00117063">
      <w:pPr>
        <w:pStyle w:val="ProgrammerNote"/>
        <w:spacing w:after="240"/>
      </w:pPr>
      <w:r>
        <w:t>(SINGLE) (ONLY SHOW DEVICE IF C4=2-7)</w:t>
      </w:r>
    </w:p>
    <w:p w14:paraId="0F077B78" w14:textId="77777777" w:rsidR="00C66BEA" w:rsidRDefault="00C66BEA" w:rsidP="00C66BEA">
      <w:pPr>
        <w:pStyle w:val="1ResponseFrame"/>
      </w:pPr>
      <w:r>
        <w:t>1.</w:t>
      </w:r>
      <w:r>
        <w:tab/>
        <w:t>Television (including Smart TV)</w:t>
      </w:r>
    </w:p>
    <w:p w14:paraId="2D185AD9" w14:textId="77777777" w:rsidR="00C66BEA" w:rsidRDefault="00C66BEA" w:rsidP="00C66BEA">
      <w:pPr>
        <w:pStyle w:val="1ResponseFrame"/>
      </w:pPr>
      <w:r>
        <w:t>2.</w:t>
      </w:r>
      <w:r>
        <w:tab/>
        <w:t>Tablet (e.g. iPad, Kindle Fire, Samsung Galaxy Tab)</w:t>
      </w:r>
    </w:p>
    <w:p w14:paraId="1A620FC6" w14:textId="77777777" w:rsidR="00C66BEA" w:rsidRDefault="00C66BEA" w:rsidP="00C66BEA">
      <w:pPr>
        <w:pStyle w:val="1ResponseFrame"/>
      </w:pPr>
      <w:r>
        <w:t>3.</w:t>
      </w:r>
      <w:r>
        <w:tab/>
        <w:t>Computer (desktop or laptop)</w:t>
      </w:r>
    </w:p>
    <w:p w14:paraId="3F03E9B5" w14:textId="77777777" w:rsidR="00C66BEA" w:rsidRDefault="00C66BEA" w:rsidP="00C66BEA">
      <w:pPr>
        <w:pStyle w:val="1ResponseFrame"/>
      </w:pPr>
      <w:r>
        <w:t>4.</w:t>
      </w:r>
      <w:r>
        <w:tab/>
        <w:t xml:space="preserve">Mobile phone or smartphone  </w:t>
      </w:r>
    </w:p>
    <w:p w14:paraId="1429A93C" w14:textId="77777777" w:rsidR="00C66BEA" w:rsidRDefault="00C66BEA" w:rsidP="00C66BEA">
      <w:pPr>
        <w:pStyle w:val="1ResponseFrame"/>
      </w:pPr>
      <w:r>
        <w:t xml:space="preserve">5. </w:t>
      </w:r>
      <w:r>
        <w:tab/>
        <w:t>Games console connected to a television (e.g. PlayStation, Xbox, Wii)</w:t>
      </w:r>
    </w:p>
    <w:p w14:paraId="1D4E2C87" w14:textId="77777777" w:rsidR="00C66BEA" w:rsidRDefault="00C66BEA" w:rsidP="00C66BEA">
      <w:pPr>
        <w:pStyle w:val="1ResponseFrame"/>
      </w:pPr>
      <w:r>
        <w:t>6.</w:t>
      </w:r>
      <w:r>
        <w:tab/>
        <w:t>Personal video recorder (PVR) (e.g. Foxtel IQ, Fetch)</w:t>
      </w:r>
    </w:p>
    <w:p w14:paraId="5B0F06B1" w14:textId="77777777" w:rsidR="00C66BEA" w:rsidRDefault="00C66BEA" w:rsidP="00C66BEA">
      <w:pPr>
        <w:pStyle w:val="1ResponseFrame"/>
      </w:pPr>
      <w:r>
        <w:t xml:space="preserve">7. </w:t>
      </w:r>
      <w:r>
        <w:tab/>
        <w:t>Digital media player (e.g. Chromecast, Apple TV)</w:t>
      </w:r>
    </w:p>
    <w:p w14:paraId="6A80915C" w14:textId="77777777" w:rsidR="00C66BEA" w:rsidRDefault="00C66BEA" w:rsidP="00117063">
      <w:pPr>
        <w:pStyle w:val="1ResponseFrame"/>
        <w:spacing w:after="240"/>
      </w:pPr>
      <w:r>
        <w:t>8.</w:t>
      </w:r>
      <w:r>
        <w:tab/>
        <w:t>Other device</w:t>
      </w:r>
    </w:p>
    <w:p w14:paraId="24648471" w14:textId="77777777" w:rsidR="00C66BEA" w:rsidRPr="00F11D29" w:rsidRDefault="00C66BEA" w:rsidP="00C66BEA">
      <w:pPr>
        <w:pStyle w:val="aStatement"/>
        <w:spacing w:before="40" w:after="40"/>
      </w:pPr>
      <w:r w:rsidRPr="00F11D29">
        <w:t>98.</w:t>
      </w:r>
      <w:r w:rsidRPr="00F11D29">
        <w:tab/>
      </w:r>
      <w:r w:rsidRPr="001F421F">
        <w:rPr>
          <w:rFonts w:eastAsia="Times New Roman" w:cs="Times New Roman"/>
          <w:color w:val="00589C"/>
          <w:szCs w:val="20"/>
        </w:rPr>
        <w:t>(Don’t know)</w:t>
      </w:r>
      <w:r w:rsidRPr="00F11D29">
        <w:t xml:space="preserve"> / </w:t>
      </w:r>
      <w:r w:rsidRPr="001F421F">
        <w:rPr>
          <w:color w:val="A42844"/>
        </w:rPr>
        <w:t>Not sure</w:t>
      </w:r>
    </w:p>
    <w:p w14:paraId="3F399B06" w14:textId="77777777" w:rsidR="00C66BEA" w:rsidRDefault="00C66BEA" w:rsidP="00117063">
      <w:pPr>
        <w:pStyle w:val="1ResponseFrame"/>
        <w:spacing w:after="240"/>
      </w:pPr>
      <w:r w:rsidRPr="00F11D29">
        <w:t>99.</w:t>
      </w:r>
      <w:r w:rsidRPr="00F11D29">
        <w:tab/>
      </w:r>
      <w:r w:rsidRPr="001F421F">
        <w:rPr>
          <w:rFonts w:eastAsia="Times New Roman" w:cs="Times New Roman"/>
          <w:color w:val="00589C"/>
          <w:szCs w:val="20"/>
        </w:rPr>
        <w:t>(Refused)</w:t>
      </w:r>
      <w:r w:rsidRPr="00F11D29">
        <w:t xml:space="preserve"> / </w:t>
      </w:r>
      <w:r w:rsidRPr="001F421F">
        <w:rPr>
          <w:color w:val="A42844"/>
        </w:rPr>
        <w:t>Prefer not to say</w:t>
      </w:r>
    </w:p>
    <w:p w14:paraId="4867394F" w14:textId="77777777" w:rsidR="00C66BEA" w:rsidRDefault="00C66BEA" w:rsidP="00C66BEA">
      <w:pPr>
        <w:pStyle w:val="BaseDescription"/>
      </w:pPr>
      <w:r>
        <w:t>*(C1=1-96, WATCHED SCREEN CONTENT IN P7D)</w:t>
      </w:r>
    </w:p>
    <w:p w14:paraId="3B0E7067" w14:textId="77777777" w:rsidR="00C66BEA" w:rsidRDefault="00C66BEA" w:rsidP="00117063">
      <w:pPr>
        <w:pStyle w:val="QNameText"/>
        <w:spacing w:after="240"/>
      </w:pPr>
      <w:r>
        <w:t>C7</w:t>
      </w:r>
      <w:r w:rsidRPr="001A65BC">
        <w:tab/>
      </w:r>
      <w:r>
        <w:t xml:space="preserve">In </w:t>
      </w:r>
      <w:r w:rsidRPr="0090688A">
        <w:rPr>
          <w:b/>
        </w:rPr>
        <w:t>general</w:t>
      </w:r>
      <w:r>
        <w:t>, w</w:t>
      </w:r>
      <w:r w:rsidRPr="001A65BC">
        <w:t xml:space="preserve">hich </w:t>
      </w:r>
      <w:r>
        <w:rPr>
          <w:b/>
        </w:rPr>
        <w:t>types of content</w:t>
      </w:r>
      <w:r>
        <w:t xml:space="preserve"> do you watch</w:t>
      </w:r>
      <w:r w:rsidRPr="001A65BC">
        <w:t xml:space="preserve"> </w:t>
      </w:r>
      <w:r>
        <w:t>on [INSERT STATEMENT]</w:t>
      </w:r>
      <w:r w:rsidRPr="001A65BC">
        <w:t>?</w:t>
      </w:r>
    </w:p>
    <w:p w14:paraId="3EF1225F" w14:textId="77777777" w:rsidR="00C66BEA" w:rsidRDefault="00C66BEA" w:rsidP="00117063">
      <w:pPr>
        <w:pStyle w:val="QText"/>
        <w:spacing w:after="240"/>
        <w:rPr>
          <w:i/>
          <w:color w:val="FFC000"/>
        </w:rPr>
      </w:pPr>
      <w:r w:rsidRPr="001F421F">
        <w:rPr>
          <w:i/>
          <w:color w:val="A42844"/>
        </w:rPr>
        <w:t xml:space="preserve">Please select all that apply. </w:t>
      </w:r>
    </w:p>
    <w:p w14:paraId="4949B6DE" w14:textId="77777777" w:rsidR="00C66BEA" w:rsidRPr="00284D54" w:rsidRDefault="00C66BEA" w:rsidP="00C66BEA">
      <w:pPr>
        <w:ind w:left="414" w:firstLine="720"/>
      </w:pPr>
      <w:r w:rsidRPr="001F421F">
        <w:rPr>
          <w:color w:val="00589C"/>
        </w:rPr>
        <w:t>(READ OUT OPTIONS ONE BY ONE)</w:t>
      </w:r>
    </w:p>
    <w:p w14:paraId="2BF93333" w14:textId="77777777" w:rsidR="00C66BEA" w:rsidRDefault="00C66BEA" w:rsidP="00C66BEA">
      <w:pPr>
        <w:pStyle w:val="Instruction"/>
      </w:pPr>
      <w:r>
        <w:t>(STATEMENTS) (DISPLAY ONE STATEMENT AT A TIME) (</w:t>
      </w:r>
      <w:r w:rsidRPr="008C354A">
        <w:t>ONL</w:t>
      </w:r>
      <w:r>
        <w:t xml:space="preserve">Y DISPLAY CODES SELECTED AT C1) </w:t>
      </w:r>
      <w:r w:rsidRPr="001129B9">
        <w:t>(KEEP ORDER AS C1)</w:t>
      </w:r>
      <w:r>
        <w:t xml:space="preserve"> </w:t>
      </w:r>
    </w:p>
    <w:p w14:paraId="122DE91F" w14:textId="77777777" w:rsidR="00C66BEA" w:rsidRPr="001A65BC" w:rsidRDefault="00C66BEA" w:rsidP="00C66BEA">
      <w:pPr>
        <w:pStyle w:val="1ResponseFrame"/>
      </w:pPr>
      <w:r>
        <w:t>a.</w:t>
      </w:r>
      <w:r>
        <w:tab/>
      </w:r>
      <w:r w:rsidRPr="00BD14EA">
        <w:rPr>
          <w:b/>
        </w:rPr>
        <w:t>Commercial free-to-air</w:t>
      </w:r>
      <w:r w:rsidRPr="001C6EC9">
        <w:rPr>
          <w:b/>
        </w:rPr>
        <w:t xml:space="preserve"> TV</w:t>
      </w:r>
      <w:r>
        <w:t xml:space="preserve"> (e.g. Seven, Nine, Ten), including recorded content but excluding</w:t>
      </w:r>
      <w:r w:rsidRPr="001A65BC">
        <w:t xml:space="preserve"> catch-up TV </w:t>
      </w:r>
    </w:p>
    <w:p w14:paraId="06550994" w14:textId="77777777" w:rsidR="00C66BEA" w:rsidRDefault="00C66BEA" w:rsidP="00C66BEA">
      <w:pPr>
        <w:pStyle w:val="1ResponseFrame"/>
      </w:pPr>
      <w:r>
        <w:t>b.</w:t>
      </w:r>
      <w:r w:rsidRPr="001A65BC">
        <w:tab/>
      </w:r>
      <w:r>
        <w:rPr>
          <w:b/>
        </w:rPr>
        <w:t>Publicly owned</w:t>
      </w:r>
      <w:r w:rsidRPr="00BD14EA">
        <w:rPr>
          <w:b/>
        </w:rPr>
        <w:t xml:space="preserve"> free-to-air TV</w:t>
      </w:r>
      <w:r>
        <w:t xml:space="preserve"> (i.e. ABC, SBS), excluding </w:t>
      </w:r>
      <w:r w:rsidRPr="001A65BC">
        <w:t>catch-up TV</w:t>
      </w:r>
    </w:p>
    <w:p w14:paraId="075D38E7" w14:textId="77777777" w:rsidR="00C66BEA" w:rsidRPr="001A65BC" w:rsidRDefault="00C66BEA" w:rsidP="00C66BEA">
      <w:pPr>
        <w:pStyle w:val="1ResponseFrame"/>
      </w:pPr>
      <w:r>
        <w:t>c.</w:t>
      </w:r>
      <w:r>
        <w:tab/>
      </w:r>
      <w:r w:rsidRPr="00BD14EA">
        <w:rPr>
          <w:b/>
        </w:rPr>
        <w:t>Pay TV</w:t>
      </w:r>
      <w:r w:rsidRPr="001A65BC">
        <w:t xml:space="preserve"> </w:t>
      </w:r>
      <w:r>
        <w:t xml:space="preserve">(e.g. Foxtel, </w:t>
      </w:r>
      <w:r w:rsidRPr="001A65BC">
        <w:t>Fetch TV</w:t>
      </w:r>
      <w:r>
        <w:t>), including recorded content</w:t>
      </w:r>
      <w:r w:rsidRPr="005C3B29">
        <w:t xml:space="preserve"> </w:t>
      </w:r>
      <w:r>
        <w:t xml:space="preserve">but excluding streaming </w:t>
      </w:r>
    </w:p>
    <w:p w14:paraId="1E5CA9FF" w14:textId="77777777" w:rsidR="00C66BEA" w:rsidRDefault="00C66BEA" w:rsidP="00C66BEA">
      <w:pPr>
        <w:pStyle w:val="1ResponseFrame"/>
      </w:pPr>
      <w:r>
        <w:t>d.</w:t>
      </w:r>
      <w:r>
        <w:tab/>
      </w:r>
      <w:r w:rsidRPr="00085515">
        <w:rPr>
          <w:b/>
        </w:rPr>
        <w:t>Free-to-air c</w:t>
      </w:r>
      <w:r w:rsidRPr="00BD14EA">
        <w:rPr>
          <w:b/>
        </w:rPr>
        <w:t xml:space="preserve">atch-up TV </w:t>
      </w:r>
      <w:r>
        <w:t xml:space="preserve">(e.g. </w:t>
      </w:r>
      <w:r w:rsidRPr="001A65BC">
        <w:t xml:space="preserve">ABC </w:t>
      </w:r>
      <w:r>
        <w:t>iview, 10 play, 7Plus)</w:t>
      </w:r>
    </w:p>
    <w:p w14:paraId="63F25854" w14:textId="77777777" w:rsidR="00C66BEA" w:rsidRPr="001A65BC" w:rsidRDefault="00C66BEA" w:rsidP="00C66BEA">
      <w:pPr>
        <w:pStyle w:val="aStatement"/>
        <w:spacing w:before="40" w:after="40"/>
      </w:pPr>
      <w:r>
        <w:t>e.</w:t>
      </w:r>
      <w:r w:rsidRPr="001A65BC">
        <w:tab/>
      </w:r>
      <w:r w:rsidRPr="00BD14EA">
        <w:rPr>
          <w:b/>
        </w:rPr>
        <w:t xml:space="preserve">Free video streaming services </w:t>
      </w:r>
      <w:r>
        <w:t>(e.g. YouTube, Twitch)</w:t>
      </w:r>
    </w:p>
    <w:p w14:paraId="63336D4C" w14:textId="77777777" w:rsidR="00C66BEA" w:rsidRPr="001A65BC" w:rsidRDefault="00C66BEA" w:rsidP="00C66BEA">
      <w:pPr>
        <w:pStyle w:val="aStatement"/>
        <w:spacing w:before="40" w:after="40"/>
      </w:pPr>
      <w:r>
        <w:t>f.</w:t>
      </w:r>
      <w:r w:rsidRPr="001A65BC">
        <w:tab/>
      </w:r>
      <w:r w:rsidRPr="00BD14EA">
        <w:rPr>
          <w:b/>
        </w:rPr>
        <w:t>Online subscription services</w:t>
      </w:r>
      <w:r w:rsidRPr="001A65BC">
        <w:t xml:space="preserve"> </w:t>
      </w:r>
      <w:r>
        <w:t xml:space="preserve">(e.g. Netflix, </w:t>
      </w:r>
      <w:r w:rsidRPr="001A65BC">
        <w:t>Foxtel Now</w:t>
      </w:r>
      <w:r>
        <w:t>, YouTube Premium)</w:t>
      </w:r>
    </w:p>
    <w:p w14:paraId="46F4F432" w14:textId="77777777" w:rsidR="00C66BEA" w:rsidRDefault="00C66BEA" w:rsidP="00C66BEA">
      <w:pPr>
        <w:pStyle w:val="aStatement"/>
        <w:spacing w:before="40" w:after="40"/>
      </w:pPr>
      <w:r>
        <w:t>g.</w:t>
      </w:r>
      <w:r w:rsidRPr="001A65BC">
        <w:tab/>
      </w:r>
      <w:r w:rsidRPr="00BD14EA">
        <w:rPr>
          <w:b/>
        </w:rPr>
        <w:t>Pay-per-view services</w:t>
      </w:r>
      <w:r w:rsidRPr="001A65BC">
        <w:t xml:space="preserve"> </w:t>
      </w:r>
      <w:r>
        <w:t xml:space="preserve">(e.g. </w:t>
      </w:r>
      <w:r w:rsidRPr="001A65BC">
        <w:t>Google Play, iTunes</w:t>
      </w:r>
      <w:r>
        <w:t>, Ozflix)</w:t>
      </w:r>
    </w:p>
    <w:p w14:paraId="3E48F81B" w14:textId="77777777" w:rsidR="00C66BEA" w:rsidRDefault="00C66BEA" w:rsidP="00C66BEA">
      <w:pPr>
        <w:pStyle w:val="aStatement"/>
        <w:spacing w:before="40" w:after="40"/>
      </w:pPr>
      <w:r>
        <w:t>h.</w:t>
      </w:r>
      <w:r>
        <w:tab/>
      </w:r>
      <w:r w:rsidRPr="00BD14EA">
        <w:rPr>
          <w:b/>
        </w:rPr>
        <w:t xml:space="preserve">Sports specific website or app </w:t>
      </w:r>
      <w:r>
        <w:t>(e.g. AFL Live, NRL Live, Cricket Australia Live, Kayo)</w:t>
      </w:r>
    </w:p>
    <w:p w14:paraId="10630AC3" w14:textId="77777777" w:rsidR="00C66BEA" w:rsidRDefault="00C66BEA" w:rsidP="00C66BEA">
      <w:pPr>
        <w:pStyle w:val="aStatement"/>
        <w:spacing w:before="40" w:after="40"/>
      </w:pPr>
      <w:r>
        <w:t>i.</w:t>
      </w:r>
      <w:r>
        <w:tab/>
      </w:r>
      <w:r w:rsidRPr="00BD14EA">
        <w:rPr>
          <w:b/>
        </w:rPr>
        <w:t xml:space="preserve">Other websites or apps </w:t>
      </w:r>
      <w:r>
        <w:t>(e.g. Facebook, TikTok, Instagram)</w:t>
      </w:r>
    </w:p>
    <w:p w14:paraId="42A0A458" w14:textId="77777777" w:rsidR="00C66BEA" w:rsidRDefault="00C66BEA" w:rsidP="00C66BEA">
      <w:pPr>
        <w:pStyle w:val="Instruction"/>
        <w:spacing w:after="0"/>
      </w:pPr>
      <w:r>
        <w:t xml:space="preserve">(RESPONSE FRAME) (MULTIPLE) </w:t>
      </w:r>
    </w:p>
    <w:p w14:paraId="27CDA514" w14:textId="5F0786D4" w:rsidR="00C66BEA" w:rsidRPr="001F421F" w:rsidRDefault="00C66BEA" w:rsidP="00C66BEA">
      <w:pPr>
        <w:pStyle w:val="QText"/>
        <w:spacing w:after="240"/>
        <w:rPr>
          <w:color w:val="00589C"/>
        </w:rPr>
      </w:pPr>
      <w:r w:rsidRPr="001F421F">
        <w:rPr>
          <w:color w:val="00589C"/>
        </w:rPr>
        <w:t>*(</w:t>
      </w:r>
      <w:r w:rsidRPr="001F421F">
        <w:rPr>
          <w:rFonts w:cs="Times New Roman"/>
          <w:caps/>
          <w:color w:val="00589C"/>
          <w:szCs w:val="20"/>
        </w:rPr>
        <w:t>IF NECESSARY, CLARIFY CODE 11</w:t>
      </w:r>
      <w:r w:rsidRPr="001F421F">
        <w:rPr>
          <w:color w:val="00589C"/>
        </w:rPr>
        <w:t xml:space="preserve"> AS: User generated videos </w:t>
      </w:r>
      <w:r w:rsidR="006B2DF4" w:rsidRPr="001F421F">
        <w:rPr>
          <w:color w:val="00589C"/>
        </w:rPr>
        <w:t>were</w:t>
      </w:r>
      <w:r w:rsidRPr="001F421F">
        <w:rPr>
          <w:color w:val="00589C"/>
        </w:rPr>
        <w:t xml:space="preserve"> posted by users on online platforms such as social media.)</w:t>
      </w:r>
    </w:p>
    <w:p w14:paraId="74E666CB" w14:textId="77777777" w:rsidR="00C66BEA" w:rsidRDefault="00C66BEA" w:rsidP="00C66BEA">
      <w:pPr>
        <w:pStyle w:val="1ResponseFrame"/>
      </w:pPr>
      <w:r>
        <w:t>1.</w:t>
      </w:r>
      <w:r>
        <w:tab/>
        <w:t>Action/Adventure</w:t>
      </w:r>
    </w:p>
    <w:p w14:paraId="46026C50" w14:textId="77777777" w:rsidR="00C66BEA" w:rsidRDefault="00C66BEA" w:rsidP="00C66BEA">
      <w:pPr>
        <w:pStyle w:val="1ResponseFrame"/>
      </w:pPr>
      <w:r>
        <w:t>2.</w:t>
      </w:r>
      <w:r>
        <w:tab/>
        <w:t>Comedy</w:t>
      </w:r>
    </w:p>
    <w:p w14:paraId="6602088F" w14:textId="77777777" w:rsidR="00C66BEA" w:rsidRDefault="00C66BEA" w:rsidP="00C66BEA">
      <w:pPr>
        <w:pStyle w:val="1ResponseFrame"/>
      </w:pPr>
      <w:r>
        <w:t>3.</w:t>
      </w:r>
      <w:r>
        <w:tab/>
        <w:t>Crime/Thriller</w:t>
      </w:r>
    </w:p>
    <w:p w14:paraId="770F4B6F" w14:textId="77777777" w:rsidR="00C66BEA" w:rsidRDefault="00C66BEA" w:rsidP="00C66BEA">
      <w:pPr>
        <w:pStyle w:val="1ResponseFrame"/>
      </w:pPr>
      <w:r>
        <w:t>4.</w:t>
      </w:r>
      <w:r>
        <w:tab/>
        <w:t>Documentary</w:t>
      </w:r>
    </w:p>
    <w:p w14:paraId="20CDDA56" w14:textId="77777777" w:rsidR="00C66BEA" w:rsidRDefault="00C66BEA" w:rsidP="00C66BEA">
      <w:pPr>
        <w:pStyle w:val="1ResponseFrame"/>
      </w:pPr>
      <w:r>
        <w:t>5.</w:t>
      </w:r>
      <w:r>
        <w:tab/>
        <w:t>Drama</w:t>
      </w:r>
    </w:p>
    <w:p w14:paraId="143DD635" w14:textId="77777777" w:rsidR="00C66BEA" w:rsidRDefault="00C66BEA" w:rsidP="00C66BEA">
      <w:pPr>
        <w:pStyle w:val="1ResponseFrame"/>
      </w:pPr>
      <w:r>
        <w:t>6.</w:t>
      </w:r>
      <w:r>
        <w:tab/>
        <w:t>Fantasy/Science fiction</w:t>
      </w:r>
    </w:p>
    <w:p w14:paraId="234F753D" w14:textId="77777777" w:rsidR="00C66BEA" w:rsidRDefault="00C66BEA" w:rsidP="00C66BEA">
      <w:pPr>
        <w:pStyle w:val="1ResponseFrame"/>
      </w:pPr>
      <w:r>
        <w:t>7.</w:t>
      </w:r>
      <w:r>
        <w:tab/>
        <w:t>News and current affairs</w:t>
      </w:r>
    </w:p>
    <w:p w14:paraId="3A5171AA" w14:textId="77777777" w:rsidR="00C66BEA" w:rsidRDefault="00C66BEA" w:rsidP="00C66BEA">
      <w:pPr>
        <w:pStyle w:val="1ResponseFrame"/>
      </w:pPr>
      <w:r>
        <w:lastRenderedPageBreak/>
        <w:t>8.</w:t>
      </w:r>
      <w:r>
        <w:tab/>
        <w:t>Reality</w:t>
      </w:r>
    </w:p>
    <w:p w14:paraId="61824BB1" w14:textId="77777777" w:rsidR="00C66BEA" w:rsidRDefault="00C66BEA" w:rsidP="00C66BEA">
      <w:pPr>
        <w:pStyle w:val="1ResponseFrame"/>
      </w:pPr>
      <w:r>
        <w:t>9.</w:t>
      </w:r>
      <w:r>
        <w:tab/>
        <w:t>Sport</w:t>
      </w:r>
    </w:p>
    <w:p w14:paraId="5E9EA356" w14:textId="77777777" w:rsidR="00C66BEA" w:rsidRDefault="00C66BEA" w:rsidP="00C66BEA">
      <w:pPr>
        <w:pStyle w:val="1ResponseFrame"/>
      </w:pPr>
      <w:r>
        <w:t>10.</w:t>
      </w:r>
      <w:r>
        <w:tab/>
        <w:t>Talk shows/Game shows</w:t>
      </w:r>
    </w:p>
    <w:p w14:paraId="06ECF283" w14:textId="77777777" w:rsidR="00C66BEA" w:rsidRPr="00A951C0" w:rsidRDefault="00C66BEA" w:rsidP="00C66BEA">
      <w:pPr>
        <w:pStyle w:val="1ResponseFrame"/>
        <w:rPr>
          <w:color w:val="A42844"/>
        </w:rPr>
      </w:pPr>
      <w:r>
        <w:t>11.</w:t>
      </w:r>
      <w:r>
        <w:tab/>
        <w:t xml:space="preserve">User-generated videos </w:t>
      </w:r>
      <w:r w:rsidRPr="00A951C0">
        <w:rPr>
          <w:color w:val="A42844"/>
        </w:rPr>
        <w:t>[ONLINE HOVER OVER: Online hover over:</w:t>
      </w:r>
    </w:p>
    <w:p w14:paraId="4B203E04" w14:textId="42AF7110" w:rsidR="00C66BEA" w:rsidRPr="00276F4E" w:rsidRDefault="00C66BEA" w:rsidP="00C66BEA">
      <w:pPr>
        <w:pStyle w:val="1ResponseFrame"/>
        <w:rPr>
          <w:color w:val="FFC000"/>
        </w:rPr>
      </w:pPr>
      <w:r w:rsidRPr="00A951C0">
        <w:rPr>
          <w:color w:val="A42844"/>
        </w:rPr>
        <w:t xml:space="preserve">User generated videos </w:t>
      </w:r>
      <w:r w:rsidR="006B2DF4" w:rsidRPr="00A951C0">
        <w:rPr>
          <w:color w:val="A42844"/>
        </w:rPr>
        <w:t>were</w:t>
      </w:r>
      <w:r w:rsidRPr="00A951C0">
        <w:rPr>
          <w:color w:val="A42844"/>
        </w:rPr>
        <w:t xml:space="preserve"> posted by users on online platforms such as social media.]</w:t>
      </w:r>
    </w:p>
    <w:p w14:paraId="2EF802A9" w14:textId="77777777" w:rsidR="00C66BEA" w:rsidRDefault="00C66BEA" w:rsidP="00117063">
      <w:pPr>
        <w:pStyle w:val="1ResponseFrame"/>
        <w:spacing w:after="240"/>
      </w:pPr>
      <w:r>
        <w:t>96.</w:t>
      </w:r>
      <w:r>
        <w:tab/>
        <w:t>Other</w:t>
      </w:r>
    </w:p>
    <w:p w14:paraId="17EA5C19" w14:textId="77777777" w:rsidR="00C66BEA" w:rsidRPr="00F11D29" w:rsidRDefault="00C66BEA" w:rsidP="00C66BEA">
      <w:pPr>
        <w:pStyle w:val="aStatement"/>
        <w:spacing w:before="40" w:after="40"/>
      </w:pPr>
      <w:r w:rsidRPr="00F11D29">
        <w:t>98.</w:t>
      </w:r>
      <w:r w:rsidRPr="00F11D29">
        <w:tab/>
      </w:r>
      <w:r w:rsidRPr="00A951C0">
        <w:rPr>
          <w:rFonts w:eastAsia="Times New Roman" w:cs="Times New Roman"/>
          <w:color w:val="00589C"/>
          <w:szCs w:val="20"/>
        </w:rPr>
        <w:t>(Don’t know)</w:t>
      </w:r>
      <w:r w:rsidRPr="00F11D29">
        <w:t xml:space="preserve"> / </w:t>
      </w:r>
      <w:r w:rsidRPr="00A951C0">
        <w:rPr>
          <w:color w:val="A42844"/>
        </w:rPr>
        <w:t>Not sure</w:t>
      </w:r>
      <w:r>
        <w:rPr>
          <w:color w:val="FFC000"/>
        </w:rPr>
        <w:t xml:space="preserve"> </w:t>
      </w:r>
      <w:r w:rsidRPr="00CB6B92">
        <w:t>*(</w:t>
      </w:r>
      <w:r>
        <w:t>EXCLUSIVE)</w:t>
      </w:r>
    </w:p>
    <w:p w14:paraId="14DBDB90" w14:textId="77777777" w:rsidR="00C66BEA" w:rsidRDefault="00C66BEA" w:rsidP="00117063">
      <w:pPr>
        <w:pStyle w:val="1ResponseFrame"/>
        <w:spacing w:after="240"/>
      </w:pPr>
      <w:r w:rsidRPr="00F11D29">
        <w:t>99.</w:t>
      </w:r>
      <w:r w:rsidRPr="00F11D29">
        <w:tab/>
      </w:r>
      <w:r w:rsidRPr="00A951C0">
        <w:rPr>
          <w:rFonts w:eastAsia="Times New Roman" w:cs="Times New Roman"/>
          <w:color w:val="00589C"/>
          <w:szCs w:val="20"/>
        </w:rPr>
        <w:t>(Refused)</w:t>
      </w:r>
      <w:r w:rsidRPr="00F11D29">
        <w:t xml:space="preserve"> / </w:t>
      </w:r>
      <w:r w:rsidRPr="00A951C0">
        <w:rPr>
          <w:color w:val="A42844"/>
        </w:rPr>
        <w:t>Prefer not to say</w:t>
      </w:r>
      <w:r>
        <w:rPr>
          <w:color w:val="FFC000"/>
        </w:rPr>
        <w:t xml:space="preserve"> </w:t>
      </w:r>
      <w:r w:rsidRPr="00CB6B92">
        <w:t>*(</w:t>
      </w:r>
      <w:r>
        <w:t>EXCLUSIVE)</w:t>
      </w:r>
    </w:p>
    <w:p w14:paraId="26765287" w14:textId="77777777" w:rsidR="00C66BEA" w:rsidRDefault="00C66BEA" w:rsidP="00C66BEA">
      <w:pPr>
        <w:pStyle w:val="BaseDescription"/>
      </w:pPr>
      <w:r>
        <w:t>*(ALL)</w:t>
      </w:r>
    </w:p>
    <w:p w14:paraId="2448C449" w14:textId="77777777" w:rsidR="00C66BEA" w:rsidRDefault="00C66BEA" w:rsidP="00117063">
      <w:pPr>
        <w:pStyle w:val="QNameText"/>
        <w:spacing w:after="240"/>
      </w:pPr>
      <w:r>
        <w:t>C8</w:t>
      </w:r>
      <w:r w:rsidRPr="001A65BC">
        <w:tab/>
      </w:r>
      <w:r>
        <w:t xml:space="preserve">Which of the following </w:t>
      </w:r>
      <w:r w:rsidRPr="00470D36">
        <w:rPr>
          <w:b/>
        </w:rPr>
        <w:t>video streaming subscription services</w:t>
      </w:r>
      <w:r>
        <w:t xml:space="preserve"> does your household currently </w:t>
      </w:r>
      <w:r w:rsidRPr="008637B5">
        <w:rPr>
          <w:b/>
          <w:bCs/>
        </w:rPr>
        <w:t>have access to</w:t>
      </w:r>
      <w:r>
        <w:t xml:space="preserve">? This excludes catch-up TV and pay-per-view. </w:t>
      </w:r>
    </w:p>
    <w:p w14:paraId="68918F22" w14:textId="78B9F3E1" w:rsidR="00C66BEA" w:rsidRDefault="00C66BEA" w:rsidP="00117063">
      <w:pPr>
        <w:pStyle w:val="QText"/>
        <w:spacing w:after="240"/>
        <w:rPr>
          <w:i/>
          <w:color w:val="FFC000"/>
        </w:rPr>
      </w:pPr>
      <w:r w:rsidRPr="00A951C0">
        <w:rPr>
          <w:i/>
          <w:color w:val="A42844"/>
        </w:rPr>
        <w:t>Please select all that apply.</w:t>
      </w:r>
    </w:p>
    <w:p w14:paraId="5DB48B36" w14:textId="77777777" w:rsidR="00C66BEA" w:rsidRPr="00284D54" w:rsidRDefault="00C66BEA" w:rsidP="00C66BEA">
      <w:pPr>
        <w:ind w:left="414" w:firstLine="720"/>
      </w:pPr>
      <w:r w:rsidRPr="00A951C0">
        <w:rPr>
          <w:color w:val="00589C"/>
        </w:rPr>
        <w:t>(READ OUT ONE BY ONE)</w:t>
      </w:r>
    </w:p>
    <w:p w14:paraId="724D7C71" w14:textId="77777777" w:rsidR="00C66BEA" w:rsidRPr="00C1569D" w:rsidRDefault="00C66BEA" w:rsidP="00C66BEA">
      <w:pPr>
        <w:pStyle w:val="Instruction"/>
      </w:pPr>
      <w:r>
        <w:t xml:space="preserve">(MULTIPLE) (RANDOMISE 1-12) </w:t>
      </w:r>
    </w:p>
    <w:p w14:paraId="21ABF57C" w14:textId="77777777" w:rsidR="00C66BEA" w:rsidRDefault="00C66BEA" w:rsidP="00C66BEA">
      <w:pPr>
        <w:pStyle w:val="1ResponseFrame"/>
      </w:pPr>
      <w:r>
        <w:t>1.</w:t>
      </w:r>
      <w:r>
        <w:tab/>
        <w:t>Amazon Prime Video</w:t>
      </w:r>
    </w:p>
    <w:p w14:paraId="5CF56864" w14:textId="77777777" w:rsidR="00C66BEA" w:rsidRDefault="00C66BEA" w:rsidP="00C66BEA">
      <w:pPr>
        <w:pStyle w:val="1ResponseFrame"/>
      </w:pPr>
      <w:r>
        <w:t>2.</w:t>
      </w:r>
      <w:r>
        <w:tab/>
        <w:t>Apple TV+</w:t>
      </w:r>
    </w:p>
    <w:p w14:paraId="4DB2B612" w14:textId="77777777" w:rsidR="00C66BEA" w:rsidRDefault="00C66BEA" w:rsidP="00C66BEA">
      <w:pPr>
        <w:pStyle w:val="1ResponseFrame"/>
      </w:pPr>
      <w:r>
        <w:t>3.</w:t>
      </w:r>
      <w:r>
        <w:tab/>
        <w:t>Binge</w:t>
      </w:r>
    </w:p>
    <w:p w14:paraId="5BFFA009" w14:textId="77777777" w:rsidR="00C66BEA" w:rsidRDefault="00C66BEA" w:rsidP="00C66BEA">
      <w:pPr>
        <w:pStyle w:val="1ResponseFrame"/>
      </w:pPr>
      <w:r>
        <w:t>4.</w:t>
      </w:r>
      <w:r>
        <w:tab/>
        <w:t>Disney+</w:t>
      </w:r>
    </w:p>
    <w:p w14:paraId="78AB6EC1" w14:textId="77777777" w:rsidR="00C66BEA" w:rsidRDefault="00C66BEA" w:rsidP="00C66BEA">
      <w:pPr>
        <w:pStyle w:val="1ResponseFrame"/>
      </w:pPr>
      <w:r>
        <w:t>5.</w:t>
      </w:r>
      <w:r>
        <w:tab/>
        <w:t>Fetch TV, including Fetch by Optus</w:t>
      </w:r>
    </w:p>
    <w:p w14:paraId="63C4DB1F" w14:textId="77777777" w:rsidR="00C66BEA" w:rsidRDefault="00C66BEA" w:rsidP="00C66BEA">
      <w:pPr>
        <w:pStyle w:val="1ResponseFrame"/>
      </w:pPr>
      <w:r>
        <w:t>6.</w:t>
      </w:r>
      <w:r>
        <w:tab/>
        <w:t xml:space="preserve">Foxtel Now </w:t>
      </w:r>
    </w:p>
    <w:p w14:paraId="12171B97" w14:textId="77777777" w:rsidR="00C66BEA" w:rsidRDefault="00C66BEA" w:rsidP="00C66BEA">
      <w:pPr>
        <w:pStyle w:val="1ResponseFrame"/>
      </w:pPr>
      <w:r>
        <w:t xml:space="preserve">7. </w:t>
      </w:r>
      <w:r>
        <w:tab/>
        <w:t>Hayu</w:t>
      </w:r>
    </w:p>
    <w:p w14:paraId="1B8A35D7" w14:textId="77777777" w:rsidR="00C66BEA" w:rsidRDefault="00C66BEA" w:rsidP="00C66BEA">
      <w:pPr>
        <w:pStyle w:val="1ResponseFrame"/>
      </w:pPr>
      <w:r>
        <w:t>8.</w:t>
      </w:r>
      <w:r>
        <w:tab/>
        <w:t>Kayo</w:t>
      </w:r>
    </w:p>
    <w:p w14:paraId="2040459C" w14:textId="77777777" w:rsidR="00C66BEA" w:rsidRDefault="00C66BEA" w:rsidP="00C66BEA">
      <w:pPr>
        <w:pStyle w:val="1ResponseFrame"/>
      </w:pPr>
      <w:r>
        <w:t>9.</w:t>
      </w:r>
      <w:r>
        <w:tab/>
        <w:t>Netflix</w:t>
      </w:r>
    </w:p>
    <w:p w14:paraId="5CBB369B" w14:textId="77777777" w:rsidR="00C66BEA" w:rsidRDefault="00C66BEA" w:rsidP="00C66BEA">
      <w:pPr>
        <w:pStyle w:val="1ResponseFrame"/>
      </w:pPr>
      <w:r>
        <w:t>10.</w:t>
      </w:r>
      <w:r>
        <w:tab/>
        <w:t>Optus Sport</w:t>
      </w:r>
    </w:p>
    <w:p w14:paraId="152AB659" w14:textId="77777777" w:rsidR="00C66BEA" w:rsidRDefault="00C66BEA" w:rsidP="00C66BEA">
      <w:pPr>
        <w:pStyle w:val="1ResponseFrame"/>
      </w:pPr>
      <w:r>
        <w:t>11.</w:t>
      </w:r>
      <w:r>
        <w:tab/>
        <w:t>Stan</w:t>
      </w:r>
    </w:p>
    <w:p w14:paraId="22A2263D" w14:textId="77777777" w:rsidR="00C66BEA" w:rsidRDefault="00C66BEA" w:rsidP="00C66BEA">
      <w:pPr>
        <w:pStyle w:val="1ResponseFrame"/>
      </w:pPr>
      <w:r>
        <w:t>12.</w:t>
      </w:r>
      <w:r>
        <w:tab/>
        <w:t xml:space="preserve">YouTube Premium </w:t>
      </w:r>
    </w:p>
    <w:p w14:paraId="41A1A496" w14:textId="77777777" w:rsidR="00C66BEA" w:rsidRDefault="00C66BEA" w:rsidP="00117063">
      <w:pPr>
        <w:pStyle w:val="1ResponseFrame"/>
        <w:spacing w:after="240"/>
      </w:pPr>
      <w:r>
        <w:t>96.</w:t>
      </w:r>
      <w:r>
        <w:tab/>
        <w:t>Other video streaming website (Please specify)</w:t>
      </w:r>
    </w:p>
    <w:p w14:paraId="70CC2662" w14:textId="77777777" w:rsidR="00C66BEA" w:rsidRDefault="00C66BEA" w:rsidP="00C66BEA">
      <w:pPr>
        <w:pStyle w:val="1ResponseFrame"/>
      </w:pPr>
      <w:r>
        <w:t>97.</w:t>
      </w:r>
      <w:r>
        <w:tab/>
        <w:t xml:space="preserve">None of the above </w:t>
      </w:r>
      <w:r w:rsidRPr="00CB6B92">
        <w:t>*(</w:t>
      </w:r>
      <w:r>
        <w:t>EXCLUSIVE)</w:t>
      </w:r>
    </w:p>
    <w:p w14:paraId="62E96D05" w14:textId="77777777" w:rsidR="00C66BEA" w:rsidRPr="00F11D29" w:rsidRDefault="00C66BEA" w:rsidP="00C66BEA">
      <w:pPr>
        <w:pStyle w:val="aStatement"/>
        <w:spacing w:before="40" w:after="40"/>
      </w:pPr>
      <w:r w:rsidRPr="00F11D29">
        <w:t>98.</w:t>
      </w:r>
      <w:r w:rsidRPr="00F11D29">
        <w:tab/>
      </w:r>
      <w:r w:rsidRPr="00A951C0">
        <w:rPr>
          <w:rFonts w:eastAsia="Times New Roman" w:cs="Times New Roman"/>
          <w:color w:val="00589C"/>
          <w:szCs w:val="20"/>
        </w:rPr>
        <w:t>(Don’t know)</w:t>
      </w:r>
      <w:r w:rsidRPr="00F11D29">
        <w:t xml:space="preserve"> / </w:t>
      </w:r>
      <w:r w:rsidRPr="00A951C0">
        <w:rPr>
          <w:color w:val="A42844"/>
        </w:rPr>
        <w:t>Not sure</w:t>
      </w:r>
      <w:r>
        <w:rPr>
          <w:color w:val="FFC000"/>
        </w:rPr>
        <w:t xml:space="preserve"> </w:t>
      </w:r>
      <w:r w:rsidRPr="00CB6B92">
        <w:t>*(</w:t>
      </w:r>
      <w:r>
        <w:t>EXCLUSIVE)</w:t>
      </w:r>
    </w:p>
    <w:p w14:paraId="3008368E" w14:textId="77777777" w:rsidR="00C66BEA" w:rsidRDefault="00C66BEA" w:rsidP="00C66BEA">
      <w:pPr>
        <w:pStyle w:val="1ResponseFrame"/>
      </w:pPr>
      <w:r w:rsidRPr="00F11D29">
        <w:t>99.</w:t>
      </w:r>
      <w:r w:rsidRPr="00F11D29">
        <w:tab/>
      </w:r>
      <w:r w:rsidRPr="00A951C0">
        <w:rPr>
          <w:rFonts w:eastAsia="Times New Roman" w:cs="Times New Roman"/>
          <w:color w:val="00589C"/>
          <w:szCs w:val="20"/>
        </w:rPr>
        <w:t>(Refused)</w:t>
      </w:r>
      <w:r w:rsidRPr="00F11D29">
        <w:t xml:space="preserve"> / </w:t>
      </w:r>
      <w:r w:rsidRPr="00A951C0">
        <w:rPr>
          <w:color w:val="A42844"/>
        </w:rPr>
        <w:t>Prefer not to say</w:t>
      </w:r>
      <w:r>
        <w:rPr>
          <w:color w:val="FFC000"/>
        </w:rPr>
        <w:t xml:space="preserve"> </w:t>
      </w:r>
      <w:r w:rsidRPr="00CB6B92">
        <w:t>*(</w:t>
      </w:r>
      <w:r>
        <w:t>EXCLUSIVE)</w:t>
      </w:r>
    </w:p>
    <w:p w14:paraId="134FDD19" w14:textId="77777777" w:rsidR="00C66BEA" w:rsidRDefault="00C66BEA" w:rsidP="00C66BEA">
      <w:r>
        <w:br w:type="page"/>
      </w:r>
    </w:p>
    <w:p w14:paraId="79E1C36C" w14:textId="77777777" w:rsidR="00C66BEA" w:rsidRDefault="00C66BEA" w:rsidP="00C66BEA">
      <w:pPr>
        <w:pStyle w:val="QNameText"/>
      </w:pPr>
      <w:r>
        <w:lastRenderedPageBreak/>
        <w:t xml:space="preserve">*(C1=7, WATCHED PAY-PER-VIEW IN P7D) </w:t>
      </w:r>
    </w:p>
    <w:p w14:paraId="251BD1BF" w14:textId="4F6CF962" w:rsidR="00C66BEA" w:rsidRDefault="00C66BEA" w:rsidP="001D6084">
      <w:pPr>
        <w:pStyle w:val="QNameText"/>
      </w:pPr>
      <w:r>
        <w:t>C9</w:t>
      </w:r>
      <w:r>
        <w:tab/>
        <w:t xml:space="preserve">In the </w:t>
      </w:r>
      <w:r w:rsidRPr="009235DB">
        <w:rPr>
          <w:b/>
        </w:rPr>
        <w:t>past 7 days</w:t>
      </w:r>
      <w:r w:rsidRPr="008715BE">
        <w:t>,</w:t>
      </w:r>
      <w:r>
        <w:t xml:space="preserve"> which of the following </w:t>
      </w:r>
      <w:r w:rsidRPr="00045F94">
        <w:rPr>
          <w:b/>
        </w:rPr>
        <w:t>pay-per-view</w:t>
      </w:r>
      <w:r>
        <w:t xml:space="preserve"> </w:t>
      </w:r>
      <w:r>
        <w:rPr>
          <w:b/>
        </w:rPr>
        <w:t xml:space="preserve">services </w:t>
      </w:r>
      <w:r w:rsidRPr="00A951C0">
        <w:rPr>
          <w:color w:val="A42844"/>
        </w:rPr>
        <w:t xml:space="preserve">[ONLINE HOVER OVER: Pay-per-view services </w:t>
      </w:r>
      <w:r w:rsidR="006B2DF4" w:rsidRPr="00A951C0">
        <w:rPr>
          <w:color w:val="A42844"/>
        </w:rPr>
        <w:t>were</w:t>
      </w:r>
      <w:r w:rsidRPr="00A951C0">
        <w:rPr>
          <w:color w:val="A42844"/>
        </w:rPr>
        <w:t xml:space="preserve"> used to purchase individual movies or TV series]</w:t>
      </w:r>
      <w:r>
        <w:rPr>
          <w:color w:val="FFC000"/>
        </w:rPr>
        <w:t xml:space="preserve"> </w:t>
      </w:r>
      <w:r>
        <w:t>did you use to purchase an individual movie/TV series?</w:t>
      </w:r>
      <w:r w:rsidR="001D6084">
        <w:t xml:space="preserve"> </w:t>
      </w:r>
    </w:p>
    <w:p w14:paraId="374A628E" w14:textId="57653D59" w:rsidR="00C66BEA" w:rsidRPr="00A951C0" w:rsidRDefault="00C66BEA" w:rsidP="00C66BEA">
      <w:pPr>
        <w:pStyle w:val="QText"/>
        <w:spacing w:after="240"/>
        <w:rPr>
          <w:color w:val="00589C"/>
        </w:rPr>
      </w:pPr>
      <w:r w:rsidRPr="00A951C0">
        <w:rPr>
          <w:color w:val="00589C"/>
        </w:rPr>
        <w:t>*(</w:t>
      </w:r>
      <w:r w:rsidRPr="00A951C0">
        <w:rPr>
          <w:rFonts w:cs="Times New Roman"/>
          <w:caps/>
          <w:color w:val="00589C"/>
          <w:szCs w:val="20"/>
        </w:rPr>
        <w:t>IF NECESSARY</w:t>
      </w:r>
      <w:r w:rsidRPr="00A951C0">
        <w:rPr>
          <w:color w:val="00589C"/>
        </w:rPr>
        <w:t xml:space="preserve">: Pay-per-view services </w:t>
      </w:r>
      <w:r w:rsidR="006B2DF4" w:rsidRPr="00A951C0">
        <w:rPr>
          <w:color w:val="00589C"/>
        </w:rPr>
        <w:t>were</w:t>
      </w:r>
      <w:r w:rsidRPr="00A951C0">
        <w:rPr>
          <w:color w:val="00589C"/>
        </w:rPr>
        <w:t xml:space="preserve"> used to purchase individual movies or TV series.)</w:t>
      </w:r>
    </w:p>
    <w:p w14:paraId="3BB3B714" w14:textId="77777777" w:rsidR="00C66BEA" w:rsidRDefault="00C66BEA" w:rsidP="00117063">
      <w:pPr>
        <w:pStyle w:val="QText"/>
        <w:spacing w:after="240"/>
        <w:rPr>
          <w:i/>
          <w:color w:val="FFC000"/>
        </w:rPr>
      </w:pPr>
      <w:r w:rsidRPr="00A951C0">
        <w:rPr>
          <w:i/>
          <w:color w:val="A42844"/>
        </w:rPr>
        <w:t>Please select all that apply.</w:t>
      </w:r>
      <w:r w:rsidRPr="00446EBC">
        <w:rPr>
          <w:i/>
          <w:color w:val="FFC000"/>
        </w:rPr>
        <w:t xml:space="preserve"> </w:t>
      </w:r>
    </w:p>
    <w:p w14:paraId="62B130CC" w14:textId="77777777" w:rsidR="00C66BEA" w:rsidRPr="00A951C0" w:rsidRDefault="00C66BEA" w:rsidP="00C66BEA">
      <w:pPr>
        <w:ind w:left="414" w:firstLine="720"/>
        <w:rPr>
          <w:color w:val="00589C"/>
        </w:rPr>
      </w:pPr>
      <w:r w:rsidRPr="00A951C0">
        <w:rPr>
          <w:color w:val="00589C"/>
        </w:rPr>
        <w:t>(READ OUT ONE BY ONE)</w:t>
      </w:r>
    </w:p>
    <w:p w14:paraId="42A9E10B" w14:textId="77777777" w:rsidR="00C66BEA" w:rsidRDefault="00C66BEA" w:rsidP="00C66BEA">
      <w:pPr>
        <w:pStyle w:val="Instruction"/>
      </w:pPr>
      <w:r>
        <w:t xml:space="preserve">(MULTIPLE) (RANDOMISE 1-10) </w:t>
      </w:r>
    </w:p>
    <w:p w14:paraId="0A2B4229" w14:textId="77777777" w:rsidR="00C66BEA" w:rsidRDefault="00C66BEA" w:rsidP="00C66BEA">
      <w:pPr>
        <w:pStyle w:val="1ResponseFrame"/>
      </w:pPr>
      <w:r>
        <w:t>1.</w:t>
      </w:r>
      <w:r>
        <w:tab/>
        <w:t>Amazon Prime Video</w:t>
      </w:r>
    </w:p>
    <w:p w14:paraId="3895C63C" w14:textId="77777777" w:rsidR="00C66BEA" w:rsidRDefault="00C66BEA" w:rsidP="00C66BEA">
      <w:pPr>
        <w:pStyle w:val="1ResponseFrame"/>
      </w:pPr>
      <w:r>
        <w:t>2.</w:t>
      </w:r>
      <w:r>
        <w:tab/>
        <w:t>Apple TV</w:t>
      </w:r>
    </w:p>
    <w:p w14:paraId="64E2AD22" w14:textId="77777777" w:rsidR="00C66BEA" w:rsidRDefault="00C66BEA" w:rsidP="00C66BEA">
      <w:pPr>
        <w:pStyle w:val="1ResponseFrame"/>
      </w:pPr>
      <w:r>
        <w:t>3.</w:t>
      </w:r>
      <w:r>
        <w:tab/>
        <w:t>Google Play</w:t>
      </w:r>
    </w:p>
    <w:p w14:paraId="6718DA2D" w14:textId="77777777" w:rsidR="00C66BEA" w:rsidRDefault="00C66BEA" w:rsidP="00C66BEA">
      <w:pPr>
        <w:pStyle w:val="1ResponseFrame"/>
      </w:pPr>
      <w:r>
        <w:t>4.</w:t>
      </w:r>
      <w:r>
        <w:tab/>
        <w:t>iTunes</w:t>
      </w:r>
    </w:p>
    <w:p w14:paraId="3F76CE9C" w14:textId="77777777" w:rsidR="00C66BEA" w:rsidRDefault="00C66BEA" w:rsidP="00C66BEA">
      <w:pPr>
        <w:pStyle w:val="1ResponseFrame"/>
      </w:pPr>
      <w:r>
        <w:t>5.</w:t>
      </w:r>
      <w:r>
        <w:tab/>
        <w:t>Foxtel Store</w:t>
      </w:r>
    </w:p>
    <w:p w14:paraId="4BE0FD7B" w14:textId="77777777" w:rsidR="00C66BEA" w:rsidRDefault="00C66BEA" w:rsidP="00C66BEA">
      <w:pPr>
        <w:pStyle w:val="1ResponseFrame"/>
      </w:pPr>
      <w:r>
        <w:t>6.</w:t>
      </w:r>
      <w:r>
        <w:tab/>
        <w:t>Microsoft Store</w:t>
      </w:r>
    </w:p>
    <w:p w14:paraId="1169241D" w14:textId="77777777" w:rsidR="00C66BEA" w:rsidRDefault="00C66BEA" w:rsidP="00C66BEA">
      <w:pPr>
        <w:pStyle w:val="1ResponseFrame"/>
      </w:pPr>
      <w:r>
        <w:t>7.</w:t>
      </w:r>
      <w:r>
        <w:tab/>
        <w:t>Ozflix</w:t>
      </w:r>
    </w:p>
    <w:p w14:paraId="099B2A81" w14:textId="77777777" w:rsidR="00C66BEA" w:rsidRDefault="00C66BEA" w:rsidP="00C66BEA">
      <w:pPr>
        <w:pStyle w:val="1ResponseFrame"/>
      </w:pPr>
      <w:r>
        <w:t>8.</w:t>
      </w:r>
      <w:r>
        <w:tab/>
        <w:t>Quickflix</w:t>
      </w:r>
    </w:p>
    <w:p w14:paraId="20BA52A9" w14:textId="77777777" w:rsidR="00C66BEA" w:rsidRDefault="00C66BEA" w:rsidP="00C66BEA">
      <w:pPr>
        <w:pStyle w:val="1ResponseFrame"/>
      </w:pPr>
      <w:r>
        <w:t>9.</w:t>
      </w:r>
      <w:r>
        <w:tab/>
        <w:t>Telstra TV Box Office</w:t>
      </w:r>
    </w:p>
    <w:p w14:paraId="2701CEED" w14:textId="77777777" w:rsidR="00C66BEA" w:rsidRDefault="00C66BEA" w:rsidP="00C66BEA">
      <w:pPr>
        <w:pStyle w:val="1ResponseFrame"/>
      </w:pPr>
      <w:r>
        <w:t>10.</w:t>
      </w:r>
      <w:r>
        <w:tab/>
        <w:t xml:space="preserve">YouTube Premium </w:t>
      </w:r>
    </w:p>
    <w:p w14:paraId="0B6C100D" w14:textId="77777777" w:rsidR="00C66BEA" w:rsidRDefault="00C66BEA" w:rsidP="00117063">
      <w:pPr>
        <w:pStyle w:val="1ResponseFrame"/>
        <w:spacing w:after="240"/>
      </w:pPr>
      <w:r>
        <w:t>96.</w:t>
      </w:r>
      <w:r>
        <w:tab/>
        <w:t>Other (Please specify)</w:t>
      </w:r>
    </w:p>
    <w:p w14:paraId="4A7162AF" w14:textId="77777777" w:rsidR="00C66BEA" w:rsidRPr="00F11D29" w:rsidRDefault="00C66BEA" w:rsidP="00C66BEA">
      <w:pPr>
        <w:pStyle w:val="aStatement"/>
        <w:spacing w:before="40" w:after="40"/>
      </w:pPr>
      <w:r w:rsidRPr="00F11D29">
        <w:t>98.</w:t>
      </w:r>
      <w:r w:rsidRPr="00F11D29">
        <w:tab/>
      </w:r>
      <w:r w:rsidRPr="00A951C0">
        <w:rPr>
          <w:rFonts w:eastAsia="Times New Roman" w:cs="Times New Roman"/>
          <w:color w:val="00589C"/>
          <w:szCs w:val="20"/>
        </w:rPr>
        <w:t>(Don’t know)</w:t>
      </w:r>
      <w:r w:rsidRPr="00F11D29">
        <w:t xml:space="preserve"> / </w:t>
      </w:r>
      <w:r w:rsidRPr="00A951C0">
        <w:rPr>
          <w:color w:val="A42844"/>
        </w:rPr>
        <w:t>Not sure</w:t>
      </w:r>
      <w:r>
        <w:rPr>
          <w:color w:val="FFC000"/>
        </w:rPr>
        <w:t xml:space="preserve"> </w:t>
      </w:r>
      <w:r w:rsidRPr="00CB6B92">
        <w:t>*(</w:t>
      </w:r>
      <w:r>
        <w:t>EXCLUSIVE)</w:t>
      </w:r>
    </w:p>
    <w:p w14:paraId="7AE3AE29" w14:textId="77777777" w:rsidR="00C66BEA" w:rsidRDefault="00C66BEA" w:rsidP="00117063">
      <w:pPr>
        <w:pStyle w:val="1ResponseFrame"/>
        <w:spacing w:after="240"/>
      </w:pPr>
      <w:r w:rsidRPr="00F11D29">
        <w:t>99.</w:t>
      </w:r>
      <w:r w:rsidRPr="00F11D29">
        <w:tab/>
      </w:r>
      <w:r w:rsidRPr="00A951C0">
        <w:rPr>
          <w:rFonts w:eastAsia="Times New Roman" w:cs="Times New Roman"/>
          <w:color w:val="00589C"/>
          <w:szCs w:val="20"/>
        </w:rPr>
        <w:t>(Refused)</w:t>
      </w:r>
      <w:r w:rsidRPr="00F11D29">
        <w:t xml:space="preserve"> / </w:t>
      </w:r>
      <w:r w:rsidRPr="00A951C0">
        <w:rPr>
          <w:color w:val="A42844"/>
        </w:rPr>
        <w:t>Prefer not to say</w:t>
      </w:r>
      <w:r>
        <w:rPr>
          <w:color w:val="FFC000"/>
        </w:rPr>
        <w:t xml:space="preserve"> </w:t>
      </w:r>
      <w:r w:rsidRPr="00CB6B92">
        <w:t>*(</w:t>
      </w:r>
      <w:r>
        <w:t>EXCLUSIVE)</w:t>
      </w:r>
    </w:p>
    <w:p w14:paraId="2C751A02" w14:textId="77777777" w:rsidR="00C66BEA" w:rsidRDefault="00C66BEA" w:rsidP="00C66BEA">
      <w:pPr>
        <w:pStyle w:val="1ResponseFrame"/>
        <w:ind w:left="0" w:firstLine="0"/>
      </w:pPr>
      <w:r>
        <w:t>*(C8=1-96, HAVE VIDEO STREAMING SUBSCRIPTION)</w:t>
      </w:r>
    </w:p>
    <w:p w14:paraId="237390B3" w14:textId="77777777" w:rsidR="00C66BEA" w:rsidRDefault="00C66BEA" w:rsidP="00C63342">
      <w:pPr>
        <w:pStyle w:val="QNameText"/>
        <w:spacing w:after="240"/>
      </w:pPr>
      <w:r>
        <w:t>C10</w:t>
      </w:r>
      <w:r w:rsidRPr="001A65BC">
        <w:tab/>
      </w:r>
      <w:r>
        <w:t xml:space="preserve">How </w:t>
      </w:r>
      <w:r w:rsidRPr="008A7516">
        <w:rPr>
          <w:b/>
        </w:rPr>
        <w:t>many</w:t>
      </w:r>
      <w:r>
        <w:t xml:space="preserve"> </w:t>
      </w:r>
      <w:r w:rsidRPr="00470D36">
        <w:rPr>
          <w:b/>
        </w:rPr>
        <w:t>video streaming subscription services</w:t>
      </w:r>
      <w:r>
        <w:t xml:space="preserve"> does your household currently have access to? This excludes catch-up TV and pay-per-view. </w:t>
      </w:r>
    </w:p>
    <w:p w14:paraId="7187F533" w14:textId="7AB9ED34" w:rsidR="00C66BEA" w:rsidRDefault="00C66BEA" w:rsidP="00C63342">
      <w:pPr>
        <w:pStyle w:val="QText"/>
        <w:spacing w:after="240"/>
        <w:rPr>
          <w:i/>
          <w:color w:val="FFC000"/>
        </w:rPr>
      </w:pPr>
      <w:r w:rsidRPr="00A951C0">
        <w:rPr>
          <w:i/>
          <w:color w:val="A42844"/>
        </w:rPr>
        <w:t>Please type in your response</w:t>
      </w:r>
      <w:r w:rsidR="00C63342">
        <w:rPr>
          <w:i/>
          <w:color w:val="A42844"/>
        </w:rPr>
        <w:t>.</w:t>
      </w:r>
    </w:p>
    <w:p w14:paraId="4EBDDE68" w14:textId="77777777" w:rsidR="00C66BEA" w:rsidRDefault="00C66BEA" w:rsidP="00C63342">
      <w:pPr>
        <w:pStyle w:val="1ResponseFrame"/>
        <w:spacing w:after="240"/>
      </w:pPr>
      <w:r>
        <w:t>1.</w:t>
      </w:r>
      <w:r>
        <w:tab/>
        <w:t xml:space="preserve">(NUMERIC OPEN-END BOX) (WHOLE NUMBER </w:t>
      </w:r>
      <w:r w:rsidRPr="008C354A">
        <w:t>ONLY</w:t>
      </w:r>
      <w:r>
        <w:t xml:space="preserve">) (LIMIT TO TWO DIGITS) (SHOW ERROR MESSAGE IF &gt;20: ‘Can you please confirm you have [INSERT NUMBER] subscription services?) </w:t>
      </w:r>
    </w:p>
    <w:p w14:paraId="502B5814" w14:textId="77777777" w:rsidR="00C66BEA" w:rsidRPr="00F11D29" w:rsidRDefault="00C66BEA" w:rsidP="00C66BEA">
      <w:pPr>
        <w:pStyle w:val="aStatement"/>
        <w:spacing w:before="40" w:after="40"/>
      </w:pPr>
      <w:r w:rsidRPr="00F11D29">
        <w:t>98.</w:t>
      </w:r>
      <w:r w:rsidRPr="00F11D29">
        <w:tab/>
      </w:r>
      <w:r w:rsidRPr="00A951C0">
        <w:rPr>
          <w:rFonts w:eastAsia="Times New Roman" w:cs="Times New Roman"/>
          <w:color w:val="00589C"/>
          <w:szCs w:val="20"/>
        </w:rPr>
        <w:t>(Don’t know)</w:t>
      </w:r>
      <w:r w:rsidRPr="00F11D29">
        <w:t xml:space="preserve"> / </w:t>
      </w:r>
      <w:r w:rsidRPr="00A951C0">
        <w:rPr>
          <w:color w:val="A42844"/>
        </w:rPr>
        <w:t>Not sure</w:t>
      </w:r>
      <w:r>
        <w:rPr>
          <w:color w:val="FFC000"/>
        </w:rPr>
        <w:t xml:space="preserve"> </w:t>
      </w:r>
      <w:r w:rsidRPr="00CB6B92">
        <w:t>*(</w:t>
      </w:r>
      <w:r>
        <w:t>EXCLUSIVE)</w:t>
      </w:r>
    </w:p>
    <w:p w14:paraId="29DED394" w14:textId="77777777" w:rsidR="00C66BEA" w:rsidRDefault="00C66BEA" w:rsidP="00C66BEA">
      <w:pPr>
        <w:pStyle w:val="1ResponseFrame"/>
      </w:pPr>
      <w:r w:rsidRPr="00F11D29">
        <w:t>99.</w:t>
      </w:r>
      <w:r w:rsidRPr="00F11D29">
        <w:tab/>
      </w:r>
      <w:r w:rsidRPr="00A951C0">
        <w:rPr>
          <w:rFonts w:eastAsia="Times New Roman" w:cs="Times New Roman"/>
          <w:color w:val="00589C"/>
          <w:szCs w:val="20"/>
        </w:rPr>
        <w:t>(Refused)</w:t>
      </w:r>
      <w:r w:rsidRPr="00F11D29">
        <w:t xml:space="preserve"> / </w:t>
      </w:r>
      <w:r w:rsidRPr="00A951C0">
        <w:rPr>
          <w:color w:val="A42844"/>
        </w:rPr>
        <w:t xml:space="preserve">Prefer not to say </w:t>
      </w:r>
      <w:r w:rsidRPr="00CB6B92">
        <w:t>*(</w:t>
      </w:r>
      <w:r>
        <w:t>EXCLUSIVE)</w:t>
      </w:r>
    </w:p>
    <w:p w14:paraId="77605076" w14:textId="77777777" w:rsidR="00C66BEA" w:rsidRDefault="00C66BEA" w:rsidP="00C66BEA">
      <w:r>
        <w:br w:type="page"/>
      </w:r>
    </w:p>
    <w:p w14:paraId="44FBBFD2" w14:textId="77777777" w:rsidR="00C66BEA" w:rsidRDefault="00C66BEA" w:rsidP="00C66BEA">
      <w:pPr>
        <w:pStyle w:val="BaseDescription"/>
      </w:pPr>
      <w:r>
        <w:lastRenderedPageBreak/>
        <w:t>*(C8=1-96, HAVE VIDEO STREAMING SUBSCRIPTION)</w:t>
      </w:r>
    </w:p>
    <w:p w14:paraId="08FAA5FF" w14:textId="77777777" w:rsidR="00C66BEA" w:rsidRDefault="00C66BEA" w:rsidP="00C63342">
      <w:pPr>
        <w:pStyle w:val="QNameText"/>
        <w:spacing w:after="240"/>
      </w:pPr>
      <w:r>
        <w:t>C11</w:t>
      </w:r>
      <w:r>
        <w:tab/>
        <w:t>In your opinion, d</w:t>
      </w:r>
      <w:r w:rsidRPr="00045F94">
        <w:t>o video streaming subscription services have enough Australian content</w:t>
      </w:r>
      <w:r>
        <w:t>?</w:t>
      </w:r>
    </w:p>
    <w:p w14:paraId="3F7592DF" w14:textId="77777777" w:rsidR="00C66BEA" w:rsidRPr="00A951C0" w:rsidRDefault="00C66BEA" w:rsidP="00C63342">
      <w:pPr>
        <w:pStyle w:val="QText"/>
        <w:spacing w:after="240"/>
        <w:rPr>
          <w:i/>
          <w:color w:val="A42844"/>
        </w:rPr>
      </w:pPr>
      <w:r w:rsidRPr="00A951C0">
        <w:rPr>
          <w:i/>
          <w:color w:val="A42844"/>
        </w:rPr>
        <w:t>Please select one response only.</w:t>
      </w:r>
    </w:p>
    <w:p w14:paraId="6598851A" w14:textId="77777777" w:rsidR="00C66BEA" w:rsidRDefault="00C66BEA" w:rsidP="00C63342">
      <w:pPr>
        <w:pStyle w:val="ProgrammerNote"/>
        <w:spacing w:after="240"/>
      </w:pPr>
      <w:r>
        <w:t>(SINGLE)</w:t>
      </w:r>
    </w:p>
    <w:p w14:paraId="073EE946" w14:textId="77777777" w:rsidR="00C66BEA" w:rsidRDefault="00C66BEA" w:rsidP="00C66BEA">
      <w:pPr>
        <w:pStyle w:val="1ResponseFrame"/>
      </w:pPr>
      <w:r>
        <w:t>1.</w:t>
      </w:r>
      <w:r>
        <w:tab/>
        <w:t>Yes</w:t>
      </w:r>
    </w:p>
    <w:p w14:paraId="1387C5A6" w14:textId="77777777" w:rsidR="00C66BEA" w:rsidRDefault="00C66BEA" w:rsidP="00C63342">
      <w:pPr>
        <w:pStyle w:val="1ResponseFrame"/>
        <w:spacing w:after="240"/>
      </w:pPr>
      <w:r>
        <w:t>2.</w:t>
      </w:r>
      <w:r>
        <w:tab/>
        <w:t>No</w:t>
      </w:r>
    </w:p>
    <w:p w14:paraId="1AD005C2" w14:textId="77777777" w:rsidR="00C66BEA" w:rsidRPr="00F11D29" w:rsidRDefault="00C66BEA" w:rsidP="00C66BEA">
      <w:pPr>
        <w:pStyle w:val="aStatement"/>
        <w:spacing w:before="40" w:after="40"/>
      </w:pPr>
      <w:r w:rsidRPr="00F11D29">
        <w:t>98.</w:t>
      </w:r>
      <w:r w:rsidRPr="00F11D29">
        <w:tab/>
      </w:r>
      <w:r w:rsidRPr="00A951C0">
        <w:rPr>
          <w:rFonts w:eastAsia="Times New Roman" w:cs="Times New Roman"/>
          <w:color w:val="00589C"/>
          <w:szCs w:val="20"/>
        </w:rPr>
        <w:t>(Don’t know)</w:t>
      </w:r>
      <w:r w:rsidRPr="00F11D29">
        <w:t xml:space="preserve"> / </w:t>
      </w:r>
      <w:r w:rsidRPr="00A951C0">
        <w:rPr>
          <w:color w:val="A42844"/>
        </w:rPr>
        <w:t>Not sure</w:t>
      </w:r>
    </w:p>
    <w:p w14:paraId="3979AD22" w14:textId="77777777" w:rsidR="00C66BEA" w:rsidRPr="00A951C0" w:rsidRDefault="00C66BEA" w:rsidP="00C63342">
      <w:pPr>
        <w:pStyle w:val="1ResponseFrame"/>
        <w:spacing w:after="240"/>
        <w:rPr>
          <w:color w:val="A42844"/>
        </w:rPr>
      </w:pPr>
      <w:r w:rsidRPr="00F11D29">
        <w:t>99.</w:t>
      </w:r>
      <w:r w:rsidRPr="00F11D29">
        <w:tab/>
      </w:r>
      <w:r w:rsidRPr="00A951C0">
        <w:rPr>
          <w:rFonts w:eastAsia="Times New Roman" w:cs="Times New Roman"/>
          <w:color w:val="00589C"/>
          <w:szCs w:val="20"/>
        </w:rPr>
        <w:t>(Refused)</w:t>
      </w:r>
      <w:r w:rsidRPr="00F11D29">
        <w:t xml:space="preserve"> / </w:t>
      </w:r>
      <w:r w:rsidRPr="00A951C0">
        <w:rPr>
          <w:color w:val="A42844"/>
        </w:rPr>
        <w:t>Prefer not to say</w:t>
      </w:r>
    </w:p>
    <w:p w14:paraId="2034A617" w14:textId="77777777" w:rsidR="00C66BEA" w:rsidRDefault="00C66BEA" w:rsidP="00C66BEA">
      <w:pPr>
        <w:pStyle w:val="1ResponseFrame"/>
        <w:ind w:left="0" w:firstLine="0"/>
      </w:pPr>
      <w:r>
        <w:t>*(C11=2, BELIEVE THERE IS NOT ENOUGH AUSTRALIAN CONTENT ON VIDEO STREAMING SERVICES)</w:t>
      </w:r>
    </w:p>
    <w:p w14:paraId="1ED48A63" w14:textId="77777777" w:rsidR="00C66BEA" w:rsidRDefault="00C66BEA" w:rsidP="00C66BEA">
      <w:pPr>
        <w:pStyle w:val="QNameText"/>
      </w:pPr>
      <w:r>
        <w:t>C12</w:t>
      </w:r>
      <w:r>
        <w:tab/>
        <w:t xml:space="preserve">How much </w:t>
      </w:r>
      <w:r>
        <w:rPr>
          <w:b/>
          <w:bCs/>
        </w:rPr>
        <w:t>extra</w:t>
      </w:r>
      <w:r>
        <w:t xml:space="preserve"> would you be willing to </w:t>
      </w:r>
      <w:r>
        <w:rPr>
          <w:b/>
          <w:bCs/>
        </w:rPr>
        <w:t>pay per month</w:t>
      </w:r>
      <w:r>
        <w:t xml:space="preserve"> for a video streaming subscription, if it included more…?</w:t>
      </w:r>
    </w:p>
    <w:p w14:paraId="5ACDBD1F" w14:textId="77777777" w:rsidR="00C66BEA" w:rsidRPr="00503B75" w:rsidRDefault="00C66BEA" w:rsidP="00C66BEA">
      <w:pPr>
        <w:pStyle w:val="Instruction"/>
      </w:pPr>
      <w:r>
        <w:t>(STATEMENTS)</w:t>
      </w:r>
    </w:p>
    <w:p w14:paraId="21DD4134" w14:textId="77777777" w:rsidR="00C66BEA" w:rsidRDefault="00C66BEA" w:rsidP="00C66BEA">
      <w:pPr>
        <w:pStyle w:val="1ResponseFrame"/>
      </w:pPr>
      <w:r>
        <w:t>a)</w:t>
      </w:r>
      <w:r>
        <w:tab/>
        <w:t>New Australian drama</w:t>
      </w:r>
    </w:p>
    <w:p w14:paraId="401B33CB" w14:textId="77777777" w:rsidR="00C66BEA" w:rsidRDefault="00C66BEA" w:rsidP="00C66BEA">
      <w:pPr>
        <w:pStyle w:val="1ResponseFrame"/>
      </w:pPr>
      <w:r>
        <w:t>b)</w:t>
      </w:r>
      <w:r>
        <w:tab/>
        <w:t>New Australian documentaries</w:t>
      </w:r>
    </w:p>
    <w:p w14:paraId="6E9ECCA8" w14:textId="77777777" w:rsidR="00C66BEA" w:rsidRDefault="00C66BEA" w:rsidP="00C63342">
      <w:pPr>
        <w:pStyle w:val="1ResponseFrame"/>
        <w:spacing w:after="240"/>
      </w:pPr>
      <w:r>
        <w:t>c)</w:t>
      </w:r>
      <w:r>
        <w:tab/>
        <w:t>New Australian kids content</w:t>
      </w:r>
    </w:p>
    <w:p w14:paraId="6DBE569C" w14:textId="77777777" w:rsidR="00C66BEA" w:rsidRPr="00A951C0" w:rsidRDefault="00C66BEA" w:rsidP="00C63342">
      <w:pPr>
        <w:spacing w:after="240"/>
        <w:ind w:left="414" w:firstLine="720"/>
        <w:rPr>
          <w:color w:val="00589C"/>
        </w:rPr>
      </w:pPr>
      <w:r w:rsidRPr="00A951C0">
        <w:rPr>
          <w:color w:val="00589C"/>
        </w:rPr>
        <w:t>(READ OUT)</w:t>
      </w:r>
    </w:p>
    <w:p w14:paraId="36F0F092" w14:textId="77777777" w:rsidR="00C66BEA" w:rsidRDefault="00C66BEA" w:rsidP="00C63342">
      <w:pPr>
        <w:pStyle w:val="ProgrammerNote"/>
        <w:spacing w:after="240"/>
      </w:pPr>
      <w:r>
        <w:t>(RESPONSE FRAME) (SINGLE)</w:t>
      </w:r>
    </w:p>
    <w:p w14:paraId="2FBF4E33" w14:textId="77777777" w:rsidR="00C66BEA" w:rsidRPr="00FA068F" w:rsidRDefault="00C66BEA" w:rsidP="00C66BEA">
      <w:pPr>
        <w:pStyle w:val="1ResponseFrame"/>
      </w:pPr>
      <w:r w:rsidRPr="00FA068F">
        <w:t>1.</w:t>
      </w:r>
      <w:r w:rsidRPr="00FA068F">
        <w:tab/>
        <w:t>I would not be willing to pay more</w:t>
      </w:r>
    </w:p>
    <w:p w14:paraId="5927CFF2" w14:textId="77777777" w:rsidR="00C66BEA" w:rsidRPr="00FA068F" w:rsidRDefault="00C66BEA" w:rsidP="00C66BEA">
      <w:pPr>
        <w:pStyle w:val="1ResponseFrame"/>
      </w:pPr>
      <w:r w:rsidRPr="00FA068F">
        <w:t>2.</w:t>
      </w:r>
      <w:r w:rsidRPr="00FA068F">
        <w:tab/>
        <w:t>$1</w:t>
      </w:r>
    </w:p>
    <w:p w14:paraId="67615373" w14:textId="77777777" w:rsidR="00C66BEA" w:rsidRPr="00FA068F" w:rsidRDefault="00C66BEA" w:rsidP="00C66BEA">
      <w:pPr>
        <w:pStyle w:val="1ResponseFrame"/>
      </w:pPr>
      <w:r w:rsidRPr="00FA068F">
        <w:t>3.</w:t>
      </w:r>
      <w:r w:rsidRPr="00FA068F">
        <w:tab/>
        <w:t>$2-$3</w:t>
      </w:r>
    </w:p>
    <w:p w14:paraId="1BCB4922" w14:textId="77777777" w:rsidR="00C66BEA" w:rsidRPr="00FA068F" w:rsidRDefault="00C66BEA" w:rsidP="00C66BEA">
      <w:pPr>
        <w:pStyle w:val="1ResponseFrame"/>
      </w:pPr>
      <w:r w:rsidRPr="00FA068F">
        <w:t>4.</w:t>
      </w:r>
      <w:r w:rsidRPr="00FA068F">
        <w:tab/>
        <w:t>$4-$5</w:t>
      </w:r>
    </w:p>
    <w:p w14:paraId="60C15579" w14:textId="77777777" w:rsidR="00C66BEA" w:rsidRDefault="00C66BEA" w:rsidP="00C66BEA">
      <w:pPr>
        <w:pStyle w:val="1ResponseFrame"/>
      </w:pPr>
      <w:r w:rsidRPr="00FA068F">
        <w:t>5.</w:t>
      </w:r>
      <w:r w:rsidRPr="00FA068F">
        <w:tab/>
        <w:t>$6+</w:t>
      </w:r>
    </w:p>
    <w:p w14:paraId="2D832C8D" w14:textId="77777777" w:rsidR="00C66BEA" w:rsidRPr="00F11D29" w:rsidRDefault="00C66BEA" w:rsidP="00C63342">
      <w:pPr>
        <w:pStyle w:val="aStatement"/>
        <w:spacing w:before="240" w:after="40"/>
      </w:pPr>
      <w:r w:rsidRPr="00F11D29">
        <w:t>98.</w:t>
      </w:r>
      <w:r w:rsidRPr="00F11D29">
        <w:tab/>
      </w:r>
      <w:r w:rsidRPr="00A951C0">
        <w:rPr>
          <w:rFonts w:eastAsia="Times New Roman" w:cs="Times New Roman"/>
          <w:color w:val="00589C"/>
          <w:szCs w:val="20"/>
        </w:rPr>
        <w:t>(Don’t know)</w:t>
      </w:r>
      <w:r w:rsidRPr="00F11D29">
        <w:t xml:space="preserve"> / </w:t>
      </w:r>
      <w:r w:rsidRPr="00A951C0">
        <w:rPr>
          <w:color w:val="A42844"/>
        </w:rPr>
        <w:t>Not sure</w:t>
      </w:r>
    </w:p>
    <w:p w14:paraId="1C50DC64" w14:textId="77777777" w:rsidR="00C66BEA" w:rsidRDefault="00C66BEA" w:rsidP="00C63342">
      <w:pPr>
        <w:pStyle w:val="1ResponseFrame"/>
        <w:spacing w:after="240"/>
      </w:pPr>
      <w:r w:rsidRPr="00F11D29">
        <w:t>99.</w:t>
      </w:r>
      <w:r w:rsidRPr="00F11D29">
        <w:tab/>
      </w:r>
      <w:r w:rsidRPr="00A951C0">
        <w:rPr>
          <w:rFonts w:eastAsia="Times New Roman" w:cs="Times New Roman"/>
          <w:color w:val="00589C"/>
          <w:szCs w:val="20"/>
        </w:rPr>
        <w:t>(Refused)</w:t>
      </w:r>
      <w:r w:rsidRPr="00F11D29">
        <w:t xml:space="preserve"> / </w:t>
      </w:r>
      <w:r w:rsidRPr="00A951C0">
        <w:rPr>
          <w:color w:val="A42844"/>
        </w:rPr>
        <w:t>Prefer not to say</w:t>
      </w:r>
    </w:p>
    <w:p w14:paraId="22D2175D" w14:textId="77777777" w:rsidR="00C66BEA" w:rsidRDefault="00C66BEA" w:rsidP="00C66BEA">
      <w:pPr>
        <w:rPr>
          <w:rFonts w:cs="Arial"/>
          <w:b/>
          <w:szCs w:val="20"/>
        </w:rPr>
      </w:pPr>
      <w:r>
        <w:br w:type="page"/>
      </w:r>
    </w:p>
    <w:p w14:paraId="70D706BA" w14:textId="77777777" w:rsidR="00C66BEA" w:rsidRDefault="00C66BEA" w:rsidP="00C66BEA">
      <w:pPr>
        <w:pStyle w:val="ModuleHeading"/>
      </w:pPr>
      <w:bookmarkStart w:id="294" w:name="_Toc56146758"/>
      <w:bookmarkStart w:id="295" w:name="_Toc56158687"/>
      <w:bookmarkStart w:id="296" w:name="_Toc56159122"/>
      <w:bookmarkStart w:id="297" w:name="_Toc56170395"/>
      <w:bookmarkStart w:id="298" w:name="_Toc57207429"/>
      <w:bookmarkStart w:id="299" w:name="_Toc57215190"/>
      <w:bookmarkStart w:id="300" w:name="_Toc59180757"/>
      <w:bookmarkStart w:id="301" w:name="_Toc64042546"/>
      <w:r w:rsidRPr="006C3933">
        <w:lastRenderedPageBreak/>
        <w:t>SECTION D: NEWS</w:t>
      </w:r>
      <w:bookmarkEnd w:id="294"/>
      <w:bookmarkEnd w:id="295"/>
      <w:bookmarkEnd w:id="296"/>
      <w:bookmarkEnd w:id="297"/>
      <w:bookmarkEnd w:id="298"/>
      <w:bookmarkEnd w:id="299"/>
      <w:bookmarkEnd w:id="300"/>
      <w:bookmarkEnd w:id="301"/>
    </w:p>
    <w:p w14:paraId="0429F367" w14:textId="77777777" w:rsidR="00C66BEA" w:rsidRPr="006A7F0E" w:rsidRDefault="00C66BEA" w:rsidP="00C66BEA">
      <w:r>
        <w:t>*(ALL)</w:t>
      </w:r>
    </w:p>
    <w:p w14:paraId="586B6433" w14:textId="39C635EB" w:rsidR="00C66BEA" w:rsidRDefault="00C66BEA" w:rsidP="005A53D6">
      <w:pPr>
        <w:pStyle w:val="QNameText"/>
        <w:spacing w:after="240"/>
      </w:pPr>
      <w:r>
        <w:t>D1</w:t>
      </w:r>
      <w:r w:rsidRPr="001A65BC">
        <w:tab/>
      </w:r>
      <w:r>
        <w:t xml:space="preserve">The next questions </w:t>
      </w:r>
      <w:r w:rsidR="006B2DF4">
        <w:t>were</w:t>
      </w:r>
      <w:r>
        <w:t xml:space="preserve"> about </w:t>
      </w:r>
      <w:r w:rsidRPr="00AC3112">
        <w:rPr>
          <w:b/>
        </w:rPr>
        <w:t xml:space="preserve">news </w:t>
      </w:r>
      <w:r>
        <w:rPr>
          <w:b/>
        </w:rPr>
        <w:t>and current affairs</w:t>
      </w:r>
      <w:r>
        <w:t xml:space="preserve">. </w:t>
      </w:r>
    </w:p>
    <w:p w14:paraId="4D4C52FC" w14:textId="77777777" w:rsidR="00C66BEA" w:rsidRDefault="00C66BEA" w:rsidP="005A53D6">
      <w:pPr>
        <w:pStyle w:val="QText"/>
        <w:spacing w:after="240"/>
      </w:pPr>
      <w:r w:rsidRPr="00B15630">
        <w:t>On</w:t>
      </w:r>
      <w:r>
        <w:rPr>
          <w:b/>
        </w:rPr>
        <w:t xml:space="preserve"> average</w:t>
      </w:r>
      <w:r w:rsidRPr="00B15630">
        <w:rPr>
          <w:b/>
        </w:rPr>
        <w:t xml:space="preserve"> per week</w:t>
      </w:r>
      <w:r>
        <w:t xml:space="preserve">, how often do you read, watch, or listen to any of the following types of news and current affairs? This includes TV, radio, newspapers, and online. </w:t>
      </w:r>
    </w:p>
    <w:p w14:paraId="3700F59D" w14:textId="77777777" w:rsidR="00C66BEA" w:rsidRPr="00A951C0" w:rsidRDefault="00C66BEA" w:rsidP="00C66BEA">
      <w:pPr>
        <w:ind w:left="414" w:firstLine="720"/>
        <w:rPr>
          <w:color w:val="00589C"/>
        </w:rPr>
      </w:pPr>
      <w:r w:rsidRPr="00A951C0">
        <w:rPr>
          <w:color w:val="00589C"/>
        </w:rPr>
        <w:t>(READ OUT)</w:t>
      </w:r>
    </w:p>
    <w:p w14:paraId="3ADB4D1F" w14:textId="77777777" w:rsidR="00C66BEA" w:rsidRDefault="00C66BEA" w:rsidP="00C66BEA">
      <w:pPr>
        <w:pStyle w:val="Instruction"/>
      </w:pPr>
      <w:r>
        <w:t xml:space="preserve">(statements) </w:t>
      </w:r>
    </w:p>
    <w:p w14:paraId="0A2A63E0" w14:textId="77777777" w:rsidR="00C66BEA" w:rsidRDefault="00C66BEA" w:rsidP="00C66BEA">
      <w:pPr>
        <w:pStyle w:val="1ResponseFrame"/>
      </w:pPr>
      <w:r>
        <w:t>a.</w:t>
      </w:r>
      <w:r>
        <w:tab/>
        <w:t>Local, state, or territory news</w:t>
      </w:r>
    </w:p>
    <w:p w14:paraId="1746320A" w14:textId="77777777" w:rsidR="00C66BEA" w:rsidRDefault="00C66BEA" w:rsidP="00C66BEA">
      <w:pPr>
        <w:pStyle w:val="1ResponseFrame"/>
      </w:pPr>
      <w:r>
        <w:t>b.</w:t>
      </w:r>
      <w:r>
        <w:tab/>
        <w:t>Australian national news (politics, current affairs, economy)</w:t>
      </w:r>
    </w:p>
    <w:p w14:paraId="7AFA5CCE" w14:textId="6A104E43" w:rsidR="00C66BEA" w:rsidRDefault="005A53D6" w:rsidP="005A53D6">
      <w:pPr>
        <w:pStyle w:val="1ResponseFrame"/>
        <w:spacing w:after="240"/>
      </w:pPr>
      <w:r>
        <w:t>c.</w:t>
      </w:r>
      <w:r>
        <w:tab/>
        <w:t>International news</w:t>
      </w:r>
    </w:p>
    <w:p w14:paraId="05EFAC73" w14:textId="77777777" w:rsidR="00C66BEA" w:rsidRDefault="00C66BEA" w:rsidP="00C66BEA">
      <w:pPr>
        <w:pStyle w:val="1ResponseFrame"/>
      </w:pPr>
      <w:r>
        <w:t>(RESPONSE FRAME) (SINGLE)</w:t>
      </w:r>
    </w:p>
    <w:p w14:paraId="56B76C27" w14:textId="77777777" w:rsidR="00C66BEA" w:rsidRDefault="00C66BEA" w:rsidP="00C66BEA">
      <w:pPr>
        <w:pStyle w:val="1ResponseFrame"/>
      </w:pPr>
      <w:r>
        <w:t>1</w:t>
      </w:r>
      <w:r w:rsidRPr="00EC6DBB">
        <w:t>.</w:t>
      </w:r>
      <w:r w:rsidRPr="00EC6DBB">
        <w:tab/>
      </w:r>
      <w:r>
        <w:t>Never</w:t>
      </w:r>
    </w:p>
    <w:p w14:paraId="55BCECBB" w14:textId="77777777" w:rsidR="00C66BEA" w:rsidRDefault="00C66BEA" w:rsidP="00C66BEA">
      <w:pPr>
        <w:pStyle w:val="1ResponseFrame"/>
      </w:pPr>
      <w:r>
        <w:t>2.</w:t>
      </w:r>
      <w:r>
        <w:tab/>
        <w:t xml:space="preserve">Once or twice per week </w:t>
      </w:r>
    </w:p>
    <w:p w14:paraId="4BD2B699" w14:textId="77777777" w:rsidR="00C66BEA" w:rsidRDefault="00C66BEA" w:rsidP="00C66BEA">
      <w:pPr>
        <w:pStyle w:val="1ResponseFrame"/>
      </w:pPr>
      <w:r>
        <w:t>3.</w:t>
      </w:r>
      <w:r>
        <w:tab/>
        <w:t xml:space="preserve">3-5 times per week </w:t>
      </w:r>
    </w:p>
    <w:p w14:paraId="6DB3DE4D" w14:textId="77777777" w:rsidR="00C66BEA" w:rsidRDefault="00C66BEA" w:rsidP="005A53D6">
      <w:pPr>
        <w:pStyle w:val="1ResponseFrame"/>
        <w:spacing w:after="240"/>
      </w:pPr>
      <w:r>
        <w:t>4.</w:t>
      </w:r>
      <w:r>
        <w:tab/>
        <w:t xml:space="preserve">More often than 5 times per week </w:t>
      </w:r>
    </w:p>
    <w:p w14:paraId="23E71F22" w14:textId="77777777" w:rsidR="00C66BEA" w:rsidRPr="00F11D29" w:rsidRDefault="00C66BEA" w:rsidP="00C66BEA">
      <w:pPr>
        <w:pStyle w:val="aStatement"/>
        <w:spacing w:before="40" w:after="40"/>
      </w:pPr>
      <w:r w:rsidRPr="00F11D29">
        <w:t>98.</w:t>
      </w:r>
      <w:r w:rsidRPr="00F11D29">
        <w:tab/>
      </w:r>
      <w:r w:rsidRPr="00A951C0">
        <w:rPr>
          <w:rFonts w:eastAsia="Times New Roman" w:cs="Times New Roman"/>
          <w:color w:val="00589C"/>
          <w:szCs w:val="20"/>
        </w:rPr>
        <w:t>(Don’t know)</w:t>
      </w:r>
      <w:r w:rsidRPr="00F11D29">
        <w:t xml:space="preserve"> / </w:t>
      </w:r>
      <w:r w:rsidRPr="00A951C0">
        <w:rPr>
          <w:color w:val="A42844"/>
        </w:rPr>
        <w:t>Not sure</w:t>
      </w:r>
      <w:r>
        <w:rPr>
          <w:color w:val="FFC000"/>
        </w:rPr>
        <w:t xml:space="preserve"> </w:t>
      </w:r>
    </w:p>
    <w:p w14:paraId="74A23351" w14:textId="77777777" w:rsidR="00C66BEA" w:rsidRDefault="00C66BEA" w:rsidP="005A53D6">
      <w:pPr>
        <w:pStyle w:val="1ResponseFrame"/>
        <w:spacing w:after="240"/>
      </w:pPr>
      <w:r w:rsidRPr="00F11D29">
        <w:t>99.</w:t>
      </w:r>
      <w:r w:rsidRPr="00F11D29">
        <w:tab/>
      </w:r>
      <w:r w:rsidRPr="00A951C0">
        <w:rPr>
          <w:rFonts w:eastAsia="Times New Roman" w:cs="Times New Roman"/>
          <w:color w:val="00589C"/>
          <w:szCs w:val="20"/>
        </w:rPr>
        <w:t>(Refused)</w:t>
      </w:r>
      <w:r w:rsidRPr="00F11D29">
        <w:t xml:space="preserve"> / </w:t>
      </w:r>
      <w:r w:rsidRPr="00A951C0">
        <w:rPr>
          <w:color w:val="A42844"/>
        </w:rPr>
        <w:t xml:space="preserve">Prefer not to say </w:t>
      </w:r>
    </w:p>
    <w:p w14:paraId="0A242629" w14:textId="77777777" w:rsidR="00C66BEA" w:rsidRDefault="00C66BEA" w:rsidP="00C66BEA">
      <w:r>
        <w:br w:type="page"/>
      </w:r>
    </w:p>
    <w:p w14:paraId="27D8985C" w14:textId="77777777" w:rsidR="00C66BEA" w:rsidRPr="00017ED7" w:rsidRDefault="00C66BEA" w:rsidP="00C66BEA">
      <w:pPr>
        <w:pStyle w:val="QNameText"/>
      </w:pPr>
      <w:r>
        <w:lastRenderedPageBreak/>
        <w:t xml:space="preserve">*(ANY OF D1a-c=2-4, CONSUMED NEWS) </w:t>
      </w:r>
    </w:p>
    <w:p w14:paraId="0034F6EA" w14:textId="706BFEB9" w:rsidR="00C66BEA" w:rsidRDefault="00C66BEA" w:rsidP="00DC1EC7">
      <w:pPr>
        <w:pStyle w:val="QNameText"/>
      </w:pPr>
      <w:r>
        <w:t>D2</w:t>
      </w:r>
      <w:r>
        <w:tab/>
        <w:t xml:space="preserve">In </w:t>
      </w:r>
      <w:r>
        <w:rPr>
          <w:b/>
        </w:rPr>
        <w:t>general</w:t>
      </w:r>
      <w:r>
        <w:t>, how do you access news and current affairs?</w:t>
      </w:r>
      <w:r w:rsidR="00DC1EC7">
        <w:t xml:space="preserve"> </w:t>
      </w:r>
    </w:p>
    <w:p w14:paraId="0AF11D8B" w14:textId="77777777" w:rsidR="00C66BEA" w:rsidRPr="006A5E99" w:rsidRDefault="00C66BEA" w:rsidP="005A53D6">
      <w:pPr>
        <w:pStyle w:val="QText"/>
        <w:spacing w:after="240"/>
        <w:rPr>
          <w:i/>
          <w:color w:val="A42844"/>
        </w:rPr>
      </w:pPr>
      <w:r w:rsidRPr="006A5E99">
        <w:rPr>
          <w:i/>
          <w:color w:val="A42844"/>
        </w:rPr>
        <w:t>Please select all that apply.</w:t>
      </w:r>
    </w:p>
    <w:p w14:paraId="2BFAEDD4" w14:textId="77777777" w:rsidR="00C66BEA" w:rsidRPr="006A5E99" w:rsidRDefault="00C66BEA" w:rsidP="005A53D6">
      <w:pPr>
        <w:spacing w:after="240"/>
        <w:ind w:left="414" w:firstLine="720"/>
        <w:rPr>
          <w:color w:val="00589C"/>
        </w:rPr>
      </w:pPr>
      <w:r w:rsidRPr="006A5E99">
        <w:rPr>
          <w:color w:val="00589C"/>
        </w:rPr>
        <w:t>(READ OUT ONE BY ONE) (DO NOT READ HEADERS)</w:t>
      </w:r>
    </w:p>
    <w:p w14:paraId="331F5D66" w14:textId="77777777" w:rsidR="00C66BEA" w:rsidRDefault="00C66BEA" w:rsidP="00C66BEA">
      <w:pPr>
        <w:pStyle w:val="1ResponseFrame"/>
      </w:pPr>
      <w:r>
        <w:t>(MULTIPLE)</w:t>
      </w:r>
    </w:p>
    <w:p w14:paraId="554EE72C" w14:textId="77777777" w:rsidR="00C66BEA" w:rsidRPr="006A5E99" w:rsidRDefault="00C66BEA" w:rsidP="00C66BEA">
      <w:pPr>
        <w:pStyle w:val="QText"/>
        <w:spacing w:after="240"/>
        <w:rPr>
          <w:color w:val="00589C"/>
        </w:rPr>
      </w:pPr>
      <w:r w:rsidRPr="006A5E99">
        <w:rPr>
          <w:color w:val="00589C"/>
        </w:rPr>
        <w:t>*(</w:t>
      </w:r>
      <w:r w:rsidRPr="006A5E99">
        <w:rPr>
          <w:rFonts w:cs="Times New Roman"/>
          <w:caps/>
          <w:color w:val="00589C"/>
          <w:szCs w:val="20"/>
        </w:rPr>
        <w:t>IF NECESSARY, CLARIFY CODE 10 AS</w:t>
      </w:r>
      <w:r w:rsidRPr="006A5E99">
        <w:rPr>
          <w:color w:val="00589C"/>
        </w:rPr>
        <w:t>: A news aggregator website or app combines online news content in one location for easy viewing.)</w:t>
      </w:r>
    </w:p>
    <w:p w14:paraId="4F076A03" w14:textId="77777777" w:rsidR="00C66BEA" w:rsidRPr="00A478CE" w:rsidRDefault="00C66BEA" w:rsidP="00C66BEA">
      <w:pPr>
        <w:pStyle w:val="1ResponseFrame"/>
      </w:pPr>
      <w:r w:rsidRPr="00A478CE">
        <w:rPr>
          <w:b/>
        </w:rPr>
        <w:t>Television</w:t>
      </w:r>
      <w:r>
        <w:rPr>
          <w:b/>
        </w:rPr>
        <w:t xml:space="preserve"> </w:t>
      </w:r>
      <w:r>
        <w:t xml:space="preserve">*(HEADER TEXT ONLY) </w:t>
      </w:r>
    </w:p>
    <w:p w14:paraId="6A7AC590" w14:textId="77777777" w:rsidR="00C66BEA" w:rsidRDefault="00C66BEA" w:rsidP="00C66BEA">
      <w:pPr>
        <w:pStyle w:val="1ResponseFrame"/>
      </w:pPr>
      <w:r>
        <w:t>1.</w:t>
      </w:r>
      <w:r>
        <w:tab/>
        <w:t>Commercial free-to-air TV (e.g. Seven, Nine, Ten), including catch-up TV</w:t>
      </w:r>
    </w:p>
    <w:p w14:paraId="02FA024D" w14:textId="77777777" w:rsidR="00C66BEA" w:rsidRDefault="00C66BEA" w:rsidP="00C66BEA">
      <w:pPr>
        <w:pStyle w:val="1ResponseFrame"/>
      </w:pPr>
      <w:r>
        <w:t>2.</w:t>
      </w:r>
      <w:r>
        <w:tab/>
        <w:t>Publicly owned free-to-air TV (i.e. ABC, SBS), including catch-up TV</w:t>
      </w:r>
    </w:p>
    <w:p w14:paraId="4C370768" w14:textId="77777777" w:rsidR="00C66BEA" w:rsidRDefault="00C66BEA" w:rsidP="005A53D6">
      <w:pPr>
        <w:pStyle w:val="1ResponseFrame"/>
        <w:spacing w:after="240"/>
      </w:pPr>
      <w:r>
        <w:t>3.</w:t>
      </w:r>
      <w:r>
        <w:tab/>
        <w:t>Pay TV (e.g. Foxtel, Fetch TV), including streaming</w:t>
      </w:r>
    </w:p>
    <w:p w14:paraId="600FEEE1" w14:textId="77777777" w:rsidR="00C66BEA" w:rsidRPr="00A478CE" w:rsidRDefault="00C66BEA" w:rsidP="00C66BEA">
      <w:pPr>
        <w:pStyle w:val="1ResponseFrame"/>
        <w:rPr>
          <w:b/>
        </w:rPr>
      </w:pPr>
      <w:r w:rsidRPr="00A478CE">
        <w:rPr>
          <w:b/>
        </w:rPr>
        <w:t>Print newspaper</w:t>
      </w:r>
      <w:r>
        <w:rPr>
          <w:b/>
        </w:rPr>
        <w:t xml:space="preserve"> </w:t>
      </w:r>
      <w:r w:rsidRPr="007079DA">
        <w:rPr>
          <w:b/>
        </w:rPr>
        <w:t>*</w:t>
      </w:r>
      <w:r>
        <w:t>(HEADER TEXT ONLY)</w:t>
      </w:r>
    </w:p>
    <w:p w14:paraId="5E4C1C68" w14:textId="77777777" w:rsidR="00C66BEA" w:rsidRDefault="00C66BEA" w:rsidP="00C66BEA">
      <w:pPr>
        <w:pStyle w:val="1ResponseFrame"/>
      </w:pPr>
      <w:r>
        <w:t>4.</w:t>
      </w:r>
      <w:r>
        <w:tab/>
        <w:t>National print newspaper (e.g. The Australian, The Financial Review)</w:t>
      </w:r>
    </w:p>
    <w:p w14:paraId="28EAA67D" w14:textId="77777777" w:rsidR="00C66BEA" w:rsidRDefault="00C66BEA" w:rsidP="00C66BEA">
      <w:pPr>
        <w:pStyle w:val="1ResponseFrame"/>
      </w:pPr>
      <w:r>
        <w:t>5.</w:t>
      </w:r>
      <w:r>
        <w:tab/>
        <w:t>State print newspaper (e.g. Sydney Morning Herald, The Age, The Courier Mail)</w:t>
      </w:r>
    </w:p>
    <w:p w14:paraId="4D01C1AE" w14:textId="77777777" w:rsidR="00C66BEA" w:rsidRDefault="00C66BEA" w:rsidP="005A53D6">
      <w:pPr>
        <w:pStyle w:val="1ResponseFrame"/>
        <w:spacing w:after="240"/>
      </w:pPr>
      <w:r>
        <w:t>6.</w:t>
      </w:r>
      <w:r>
        <w:tab/>
        <w:t>Local print newspaper</w:t>
      </w:r>
    </w:p>
    <w:p w14:paraId="029CEB1C" w14:textId="77777777" w:rsidR="00C66BEA" w:rsidRPr="007079DA" w:rsidRDefault="00C66BEA" w:rsidP="00C66BEA">
      <w:pPr>
        <w:pStyle w:val="1ResponseFrame"/>
      </w:pPr>
      <w:r>
        <w:rPr>
          <w:b/>
        </w:rPr>
        <w:t xml:space="preserve">Radio or podcast, including online streaming </w:t>
      </w:r>
      <w:r>
        <w:t>*(HEADER TEXT ONLY)</w:t>
      </w:r>
    </w:p>
    <w:p w14:paraId="58F45102" w14:textId="77777777" w:rsidR="00C66BEA" w:rsidRDefault="00C66BEA" w:rsidP="00C66BEA">
      <w:pPr>
        <w:pStyle w:val="1ResponseFrame"/>
      </w:pPr>
      <w:r>
        <w:t>7.</w:t>
      </w:r>
      <w:r>
        <w:tab/>
        <w:t xml:space="preserve">Radio </w:t>
      </w:r>
    </w:p>
    <w:p w14:paraId="2FD4B0A4" w14:textId="77777777" w:rsidR="00C66BEA" w:rsidRDefault="00C66BEA" w:rsidP="005A53D6">
      <w:pPr>
        <w:pStyle w:val="1ResponseFrame"/>
        <w:spacing w:after="240"/>
      </w:pPr>
      <w:r>
        <w:t>8.</w:t>
      </w:r>
      <w:r>
        <w:tab/>
        <w:t>Podcast</w:t>
      </w:r>
    </w:p>
    <w:p w14:paraId="69086C98" w14:textId="77777777" w:rsidR="00C66BEA" w:rsidRPr="007079DA" w:rsidRDefault="00C66BEA" w:rsidP="00C66BEA">
      <w:pPr>
        <w:pStyle w:val="1ResponseFrame"/>
      </w:pPr>
      <w:r w:rsidRPr="00A478CE">
        <w:rPr>
          <w:b/>
        </w:rPr>
        <w:t>Online</w:t>
      </w:r>
      <w:r>
        <w:rPr>
          <w:b/>
        </w:rPr>
        <w:t xml:space="preserve"> </w:t>
      </w:r>
      <w:r>
        <w:t>*(HEADER TEXT ONLY)</w:t>
      </w:r>
    </w:p>
    <w:p w14:paraId="033AF08B" w14:textId="77777777" w:rsidR="00C66BEA" w:rsidRPr="00045F94" w:rsidRDefault="00C66BEA" w:rsidP="00C66BEA">
      <w:pPr>
        <w:pStyle w:val="1ResponseFrame"/>
      </w:pPr>
      <w:r w:rsidRPr="00045F94">
        <w:t xml:space="preserve">9. </w:t>
      </w:r>
      <w:r w:rsidRPr="00045F94">
        <w:tab/>
        <w:t>News website or app</w:t>
      </w:r>
    </w:p>
    <w:p w14:paraId="072AB880" w14:textId="77777777" w:rsidR="00C66BEA" w:rsidRPr="006A5E99" w:rsidRDefault="00C66BEA" w:rsidP="00C66BEA">
      <w:pPr>
        <w:pStyle w:val="1ResponseFrame"/>
        <w:rPr>
          <w:color w:val="A42844"/>
        </w:rPr>
      </w:pPr>
      <w:r w:rsidRPr="00045F94">
        <w:t>10.</w:t>
      </w:r>
      <w:r w:rsidRPr="00045F94">
        <w:tab/>
        <w:t>News aggregator website or app (e.g. Apple News, Feedly)</w:t>
      </w:r>
      <w:r>
        <w:t xml:space="preserve"> </w:t>
      </w:r>
      <w:r w:rsidRPr="006A5E99">
        <w:rPr>
          <w:color w:val="A42844"/>
        </w:rPr>
        <w:t>[ONLINE HOVER OVER: A news aggregator website or app combines online news content in one location for easy viewing.]</w:t>
      </w:r>
    </w:p>
    <w:p w14:paraId="0CF4BC3B" w14:textId="77777777" w:rsidR="00C66BEA" w:rsidRPr="00045F94" w:rsidRDefault="00C66BEA" w:rsidP="00C66BEA">
      <w:pPr>
        <w:pStyle w:val="1ResponseFrame"/>
      </w:pPr>
      <w:r w:rsidRPr="00045F94">
        <w:t>1</w:t>
      </w:r>
      <w:r>
        <w:t>1</w:t>
      </w:r>
      <w:r w:rsidRPr="00045F94">
        <w:t>.</w:t>
      </w:r>
      <w:r w:rsidRPr="00045F94">
        <w:tab/>
        <w:t>Online search engine (e.g. Google News/Reader)</w:t>
      </w:r>
    </w:p>
    <w:p w14:paraId="23E5D09C" w14:textId="77777777" w:rsidR="00C66BEA" w:rsidRPr="00045F94" w:rsidRDefault="00C66BEA" w:rsidP="00C66BEA">
      <w:pPr>
        <w:pStyle w:val="1ResponseFrame"/>
      </w:pPr>
      <w:r w:rsidRPr="00045F94">
        <w:t>1</w:t>
      </w:r>
      <w:r>
        <w:t>2</w:t>
      </w:r>
      <w:r w:rsidRPr="00045F94">
        <w:t>.</w:t>
      </w:r>
      <w:r w:rsidRPr="00045F94">
        <w:tab/>
        <w:t>Social media (e.g. Facebook, Instagram, Twitter)</w:t>
      </w:r>
    </w:p>
    <w:p w14:paraId="4280A932" w14:textId="77777777" w:rsidR="00C66BEA" w:rsidRDefault="00C66BEA" w:rsidP="005A53D6">
      <w:pPr>
        <w:pStyle w:val="1ResponseFrame"/>
        <w:spacing w:after="240"/>
      </w:pPr>
      <w:r w:rsidRPr="00045F94">
        <w:t>95.</w:t>
      </w:r>
      <w:r w:rsidRPr="00045F94">
        <w:tab/>
        <w:t>Other website or app</w:t>
      </w:r>
    </w:p>
    <w:p w14:paraId="4227F714" w14:textId="77777777" w:rsidR="00C66BEA" w:rsidRDefault="00C66BEA" w:rsidP="005A53D6">
      <w:pPr>
        <w:pStyle w:val="1ResponseFrame"/>
        <w:spacing w:after="240"/>
      </w:pPr>
      <w:r>
        <w:t>96.</w:t>
      </w:r>
      <w:r>
        <w:tab/>
        <w:t>Other (Please specify)</w:t>
      </w:r>
    </w:p>
    <w:p w14:paraId="0423D43D" w14:textId="77777777" w:rsidR="00C66BEA" w:rsidRDefault="00C66BEA" w:rsidP="00C66BEA">
      <w:pPr>
        <w:pStyle w:val="1ResponseFrame"/>
        <w:rPr>
          <w:lang w:val="en-US"/>
        </w:rPr>
      </w:pPr>
      <w:r w:rsidRPr="00017ED7">
        <w:rPr>
          <w:lang w:val="en-US"/>
        </w:rPr>
        <w:t>98.</w:t>
      </w:r>
      <w:r>
        <w:rPr>
          <w:color w:val="00B0F0"/>
          <w:lang w:val="en-US"/>
        </w:rPr>
        <w:tab/>
      </w:r>
      <w:r w:rsidRPr="006A5E99">
        <w:rPr>
          <w:color w:val="00589C"/>
          <w:lang w:val="en-US"/>
        </w:rPr>
        <w:t>(Don’t know)</w:t>
      </w:r>
      <w:r w:rsidRPr="005D46CE">
        <w:rPr>
          <w:color w:val="00589C"/>
          <w:lang w:val="en-US"/>
        </w:rPr>
        <w:t xml:space="preserve"> / </w:t>
      </w:r>
      <w:r w:rsidRPr="006A5E99">
        <w:rPr>
          <w:color w:val="A42844"/>
          <w:lang w:val="en-US"/>
        </w:rPr>
        <w:t>Not sure</w:t>
      </w:r>
      <w:r>
        <w:rPr>
          <w:color w:val="FFC000"/>
          <w:lang w:val="en-US"/>
        </w:rPr>
        <w:t xml:space="preserve"> </w:t>
      </w:r>
      <w:r>
        <w:t>*(EXCLUSIVE)</w:t>
      </w:r>
    </w:p>
    <w:p w14:paraId="6D91CAED" w14:textId="77777777" w:rsidR="00C66BEA" w:rsidRDefault="00C66BEA" w:rsidP="005A53D6">
      <w:pPr>
        <w:pStyle w:val="1ResponseFrame"/>
        <w:spacing w:after="240"/>
        <w:rPr>
          <w:lang w:val="en-US"/>
        </w:rPr>
      </w:pPr>
      <w:r w:rsidRPr="00017ED7">
        <w:rPr>
          <w:lang w:val="en-US"/>
        </w:rPr>
        <w:t>99</w:t>
      </w:r>
      <w:r>
        <w:rPr>
          <w:color w:val="00B0F0"/>
          <w:lang w:val="en-US"/>
        </w:rPr>
        <w:t>.</w:t>
      </w:r>
      <w:r>
        <w:rPr>
          <w:color w:val="00B0F0"/>
          <w:lang w:val="en-US"/>
        </w:rPr>
        <w:tab/>
      </w:r>
      <w:r w:rsidRPr="006A5E99">
        <w:rPr>
          <w:color w:val="00589C"/>
          <w:lang w:val="en-US"/>
        </w:rPr>
        <w:t>(Refused)</w:t>
      </w:r>
      <w:r w:rsidRPr="005D46CE">
        <w:rPr>
          <w:color w:val="00589C"/>
          <w:lang w:val="en-US"/>
        </w:rPr>
        <w:t xml:space="preserve"> / </w:t>
      </w:r>
      <w:r w:rsidRPr="006A5E99">
        <w:rPr>
          <w:color w:val="A42844"/>
          <w:lang w:val="en-US"/>
        </w:rPr>
        <w:t>Prefer not to say</w:t>
      </w:r>
      <w:r>
        <w:rPr>
          <w:color w:val="FFC000"/>
          <w:lang w:val="en-US"/>
        </w:rPr>
        <w:t xml:space="preserve"> </w:t>
      </w:r>
      <w:r>
        <w:t>*(EXCLUSIVE)</w:t>
      </w:r>
    </w:p>
    <w:p w14:paraId="0AC81951" w14:textId="77777777" w:rsidR="00C66BEA" w:rsidRDefault="00C66BEA" w:rsidP="00C66BEA">
      <w:r>
        <w:br w:type="page"/>
      </w:r>
    </w:p>
    <w:p w14:paraId="397FE070" w14:textId="77777777" w:rsidR="00C66BEA" w:rsidRPr="00017ED7" w:rsidRDefault="00C66BEA" w:rsidP="00C66BEA">
      <w:pPr>
        <w:pStyle w:val="BaseDescription"/>
        <w:ind w:left="0" w:firstLine="0"/>
      </w:pPr>
      <w:r>
        <w:lastRenderedPageBreak/>
        <w:t xml:space="preserve">*(D2=1-96, RECALL SOURCE OF NEWS) </w:t>
      </w:r>
    </w:p>
    <w:p w14:paraId="08B206FA" w14:textId="57A35C1B" w:rsidR="00C66BEA" w:rsidRDefault="00C66BEA" w:rsidP="00DC1EC7">
      <w:pPr>
        <w:pStyle w:val="QNameText"/>
      </w:pPr>
      <w:r>
        <w:t>D3</w:t>
      </w:r>
      <w:r>
        <w:tab/>
        <w:t xml:space="preserve">In </w:t>
      </w:r>
      <w:r w:rsidRPr="00C70613">
        <w:rPr>
          <w:b/>
        </w:rPr>
        <w:t>general</w:t>
      </w:r>
      <w:r>
        <w:t xml:space="preserve">, what </w:t>
      </w:r>
      <w:r w:rsidR="006B2DF4">
        <w:t>was</w:t>
      </w:r>
      <w:r>
        <w:t xml:space="preserve"> your </w:t>
      </w:r>
      <w:r w:rsidRPr="00C33F6D">
        <w:rPr>
          <w:b/>
        </w:rPr>
        <w:t>main</w:t>
      </w:r>
      <w:r>
        <w:t xml:space="preserve"> source for accessing news about each of the following?</w:t>
      </w:r>
      <w:r w:rsidR="00DC1EC7">
        <w:t xml:space="preserve"> </w:t>
      </w:r>
    </w:p>
    <w:p w14:paraId="30C26017" w14:textId="77777777" w:rsidR="00C66BEA" w:rsidRPr="005D46CE" w:rsidRDefault="00C66BEA" w:rsidP="005A53D6">
      <w:pPr>
        <w:pStyle w:val="QText"/>
        <w:spacing w:after="240"/>
        <w:rPr>
          <w:i/>
          <w:color w:val="A42844"/>
        </w:rPr>
      </w:pPr>
      <w:r w:rsidRPr="006A5E99">
        <w:rPr>
          <w:i/>
          <w:color w:val="A42844"/>
        </w:rPr>
        <w:t>Please select one response only</w:t>
      </w:r>
      <w:r w:rsidRPr="005D46CE">
        <w:rPr>
          <w:i/>
          <w:color w:val="A42844"/>
        </w:rPr>
        <w:t>.</w:t>
      </w:r>
    </w:p>
    <w:p w14:paraId="42EB012D" w14:textId="77777777" w:rsidR="00C66BEA" w:rsidRPr="006A5E99" w:rsidRDefault="00C66BEA" w:rsidP="00C66BEA">
      <w:pPr>
        <w:ind w:left="414" w:firstLine="720"/>
        <w:rPr>
          <w:color w:val="00589C"/>
        </w:rPr>
      </w:pPr>
      <w:r w:rsidRPr="006A5E99">
        <w:rPr>
          <w:color w:val="00589C"/>
        </w:rPr>
        <w:t>(READ OUT)</w:t>
      </w:r>
    </w:p>
    <w:p w14:paraId="4C98EA2C" w14:textId="77777777" w:rsidR="00C66BEA" w:rsidRDefault="00C66BEA" w:rsidP="00C66BEA">
      <w:pPr>
        <w:pStyle w:val="Instruction"/>
      </w:pPr>
      <w:r>
        <w:t>(STATEMENTS) (ONLY SHOW IF CODE 2-4 SELECTED AT D1) (show one statement at a time)</w:t>
      </w:r>
    </w:p>
    <w:p w14:paraId="215C771F" w14:textId="77777777" w:rsidR="00C66BEA" w:rsidRDefault="00C66BEA" w:rsidP="00C66BEA">
      <w:pPr>
        <w:pStyle w:val="1ResponseFrame"/>
      </w:pPr>
      <w:r>
        <w:t>a.</w:t>
      </w:r>
      <w:r>
        <w:tab/>
        <w:t>Local, state, or territory news</w:t>
      </w:r>
    </w:p>
    <w:p w14:paraId="7352B1A2" w14:textId="77777777" w:rsidR="00C66BEA" w:rsidRDefault="00C66BEA" w:rsidP="00C66BEA">
      <w:pPr>
        <w:pStyle w:val="1ResponseFrame"/>
      </w:pPr>
      <w:r>
        <w:t>b.</w:t>
      </w:r>
      <w:r>
        <w:tab/>
        <w:t>Australian national news (politics, current affairs, economy)</w:t>
      </w:r>
    </w:p>
    <w:p w14:paraId="467577BB" w14:textId="77777777" w:rsidR="00C66BEA" w:rsidRDefault="00C66BEA" w:rsidP="00C66BEA">
      <w:pPr>
        <w:pStyle w:val="1ResponseFrame"/>
      </w:pPr>
      <w:r>
        <w:t>c.</w:t>
      </w:r>
      <w:r>
        <w:tab/>
        <w:t xml:space="preserve">International news </w:t>
      </w:r>
    </w:p>
    <w:p w14:paraId="237F1FB8" w14:textId="77777777" w:rsidR="00C66BEA" w:rsidRDefault="00C66BEA" w:rsidP="00C66BEA">
      <w:pPr>
        <w:pStyle w:val="Instruction"/>
      </w:pPr>
      <w:r>
        <w:t>(response frame) (ONLY SHOW IF SELECTED AT D2) (ONLY SHOW HEADERS IF OPTIONS UNDER THAT HEADER)</w:t>
      </w:r>
    </w:p>
    <w:p w14:paraId="5EF0A711" w14:textId="77777777" w:rsidR="00C66BEA" w:rsidRPr="006A5E99" w:rsidRDefault="00C66BEA" w:rsidP="00C66BEA">
      <w:pPr>
        <w:pStyle w:val="QText"/>
        <w:spacing w:after="240"/>
        <w:rPr>
          <w:color w:val="00589C"/>
        </w:rPr>
      </w:pPr>
      <w:r w:rsidRPr="006A5E99">
        <w:rPr>
          <w:color w:val="00589C"/>
        </w:rPr>
        <w:t>*(</w:t>
      </w:r>
      <w:r w:rsidRPr="006A5E99">
        <w:rPr>
          <w:rFonts w:cs="Times New Roman"/>
          <w:caps/>
          <w:color w:val="00589C"/>
          <w:szCs w:val="20"/>
        </w:rPr>
        <w:t>IF NECESSARY, CLARIFY CODE 10 AS</w:t>
      </w:r>
      <w:r w:rsidRPr="006A5E99">
        <w:rPr>
          <w:color w:val="00589C"/>
        </w:rPr>
        <w:t>: A news aggregator website or app combines online news content in one location for easy viewing.)</w:t>
      </w:r>
    </w:p>
    <w:p w14:paraId="51460D1E" w14:textId="30EAC059" w:rsidR="00C66BEA" w:rsidRPr="00A478CE" w:rsidRDefault="00C66BEA" w:rsidP="00C66BEA">
      <w:pPr>
        <w:pStyle w:val="1ResponseFrame"/>
      </w:pPr>
      <w:r w:rsidRPr="00A478CE">
        <w:rPr>
          <w:b/>
        </w:rPr>
        <w:t>Television</w:t>
      </w:r>
      <w:r>
        <w:rPr>
          <w:b/>
        </w:rPr>
        <w:t xml:space="preserve"> </w:t>
      </w:r>
      <w:r w:rsidR="005D46CE">
        <w:t>*(HEADER TEXT ONLY)</w:t>
      </w:r>
    </w:p>
    <w:p w14:paraId="07721EDB" w14:textId="77777777" w:rsidR="00C66BEA" w:rsidRDefault="00C66BEA" w:rsidP="00C66BEA">
      <w:pPr>
        <w:pStyle w:val="1ResponseFrame"/>
      </w:pPr>
      <w:r>
        <w:t>1.</w:t>
      </w:r>
      <w:r>
        <w:tab/>
        <w:t>Commercial free-to-air TV (e.g. Seven, Nine, Ten), including catch-up TV</w:t>
      </w:r>
    </w:p>
    <w:p w14:paraId="40165AB3" w14:textId="77777777" w:rsidR="00C66BEA" w:rsidRDefault="00C66BEA" w:rsidP="00C66BEA">
      <w:pPr>
        <w:pStyle w:val="1ResponseFrame"/>
      </w:pPr>
      <w:r>
        <w:t>2.</w:t>
      </w:r>
      <w:r>
        <w:tab/>
        <w:t>Publicly owned free-to-air TV (i.e. ABC, SBS), including catch-up TV</w:t>
      </w:r>
    </w:p>
    <w:p w14:paraId="34A26623" w14:textId="77777777" w:rsidR="00C66BEA" w:rsidRDefault="00C66BEA" w:rsidP="005A53D6">
      <w:pPr>
        <w:pStyle w:val="1ResponseFrame"/>
        <w:spacing w:after="240"/>
      </w:pPr>
      <w:r>
        <w:t>3.</w:t>
      </w:r>
      <w:r>
        <w:tab/>
        <w:t>Pay TV (e.g. Foxtel, Fetch TV), including streaming</w:t>
      </w:r>
    </w:p>
    <w:p w14:paraId="6FAB0E92" w14:textId="77777777" w:rsidR="00C66BEA" w:rsidRPr="00A478CE" w:rsidRDefault="00C66BEA" w:rsidP="00C66BEA">
      <w:pPr>
        <w:pStyle w:val="1ResponseFrame"/>
        <w:rPr>
          <w:b/>
        </w:rPr>
      </w:pPr>
      <w:r w:rsidRPr="00A478CE">
        <w:rPr>
          <w:b/>
        </w:rPr>
        <w:t>Print newspaper</w:t>
      </w:r>
      <w:r>
        <w:rPr>
          <w:b/>
        </w:rPr>
        <w:t xml:space="preserve"> </w:t>
      </w:r>
      <w:r w:rsidRPr="007079DA">
        <w:rPr>
          <w:b/>
        </w:rPr>
        <w:t>*</w:t>
      </w:r>
      <w:r>
        <w:t>(HEADER TEXT ONLY)</w:t>
      </w:r>
    </w:p>
    <w:p w14:paraId="105AE99C" w14:textId="77777777" w:rsidR="00C66BEA" w:rsidRDefault="00C66BEA" w:rsidP="00C66BEA">
      <w:pPr>
        <w:pStyle w:val="1ResponseFrame"/>
      </w:pPr>
      <w:r>
        <w:t>4.</w:t>
      </w:r>
      <w:r>
        <w:tab/>
        <w:t>National print newspaper (e.g. The Australian, The Financial Review)</w:t>
      </w:r>
    </w:p>
    <w:p w14:paraId="0AC0AED0" w14:textId="77777777" w:rsidR="00C66BEA" w:rsidRDefault="00C66BEA" w:rsidP="00C66BEA">
      <w:pPr>
        <w:pStyle w:val="1ResponseFrame"/>
      </w:pPr>
      <w:r>
        <w:t>5.</w:t>
      </w:r>
      <w:r>
        <w:tab/>
        <w:t>State print newspaper (e.g. Sydney Morning Herald, The Age, The Courier Mail)</w:t>
      </w:r>
    </w:p>
    <w:p w14:paraId="1CFF0A53" w14:textId="77777777" w:rsidR="00C66BEA" w:rsidRDefault="00C66BEA" w:rsidP="005A53D6">
      <w:pPr>
        <w:pStyle w:val="1ResponseFrame"/>
        <w:spacing w:after="240"/>
      </w:pPr>
      <w:r>
        <w:t>6.</w:t>
      </w:r>
      <w:r>
        <w:tab/>
        <w:t>Local print newspaper</w:t>
      </w:r>
    </w:p>
    <w:p w14:paraId="37C54D5D" w14:textId="77777777" w:rsidR="00C66BEA" w:rsidRPr="007079DA" w:rsidRDefault="00C66BEA" w:rsidP="00C66BEA">
      <w:pPr>
        <w:pStyle w:val="1ResponseFrame"/>
      </w:pPr>
      <w:r>
        <w:rPr>
          <w:b/>
        </w:rPr>
        <w:t xml:space="preserve">Radio or podcast, including online streaming </w:t>
      </w:r>
      <w:r>
        <w:t>*(HEADER TEXT ONLY)</w:t>
      </w:r>
    </w:p>
    <w:p w14:paraId="2735A7F4" w14:textId="77777777" w:rsidR="00C66BEA" w:rsidRDefault="00C66BEA" w:rsidP="00C66BEA">
      <w:pPr>
        <w:pStyle w:val="1ResponseFrame"/>
      </w:pPr>
      <w:r>
        <w:t>7.</w:t>
      </w:r>
      <w:r>
        <w:tab/>
        <w:t xml:space="preserve">Radio </w:t>
      </w:r>
    </w:p>
    <w:p w14:paraId="5078F3D6" w14:textId="77777777" w:rsidR="00C66BEA" w:rsidRDefault="00C66BEA" w:rsidP="005A53D6">
      <w:pPr>
        <w:pStyle w:val="1ResponseFrame"/>
        <w:spacing w:after="240"/>
      </w:pPr>
      <w:r>
        <w:t>8.</w:t>
      </w:r>
      <w:r>
        <w:tab/>
        <w:t>Podcast</w:t>
      </w:r>
    </w:p>
    <w:p w14:paraId="6E07808A" w14:textId="77777777" w:rsidR="00C66BEA" w:rsidRPr="007079DA" w:rsidRDefault="00C66BEA" w:rsidP="00C66BEA">
      <w:pPr>
        <w:pStyle w:val="1ResponseFrame"/>
      </w:pPr>
      <w:r w:rsidRPr="00A478CE">
        <w:rPr>
          <w:b/>
        </w:rPr>
        <w:t>Online</w:t>
      </w:r>
      <w:r>
        <w:rPr>
          <w:b/>
        </w:rPr>
        <w:t xml:space="preserve"> </w:t>
      </w:r>
      <w:r>
        <w:t>*(HEADER TEXT ONLY)</w:t>
      </w:r>
    </w:p>
    <w:p w14:paraId="30DB13F6" w14:textId="77777777" w:rsidR="00C66BEA" w:rsidRPr="00045F94" w:rsidRDefault="00C66BEA" w:rsidP="00C66BEA">
      <w:pPr>
        <w:pStyle w:val="1ResponseFrame"/>
      </w:pPr>
      <w:r w:rsidRPr="00045F94">
        <w:t xml:space="preserve">9. </w:t>
      </w:r>
      <w:r w:rsidRPr="00045F94">
        <w:tab/>
        <w:t>News website or app</w:t>
      </w:r>
    </w:p>
    <w:p w14:paraId="5F999883" w14:textId="77777777" w:rsidR="00C66BEA" w:rsidRPr="006A5E99" w:rsidRDefault="00C66BEA" w:rsidP="00C66BEA">
      <w:pPr>
        <w:pStyle w:val="1ResponseFrame"/>
        <w:rPr>
          <w:color w:val="A42844"/>
        </w:rPr>
      </w:pPr>
      <w:r w:rsidRPr="00045F94">
        <w:t>10.</w:t>
      </w:r>
      <w:r w:rsidRPr="00045F94">
        <w:tab/>
        <w:t>News aggregator website or app (e.g. Apple News, Feedly)</w:t>
      </w:r>
      <w:r w:rsidRPr="006A5E99">
        <w:rPr>
          <w:color w:val="A42844"/>
        </w:rPr>
        <w:t xml:space="preserve"> [ONLINE HOVER OVER: A news aggregator website or app combines online news content in one location for easy viewing.]</w:t>
      </w:r>
    </w:p>
    <w:p w14:paraId="227CB2C2" w14:textId="77777777" w:rsidR="00C66BEA" w:rsidRPr="00045F94" w:rsidRDefault="00C66BEA" w:rsidP="00C66BEA">
      <w:pPr>
        <w:pStyle w:val="1ResponseFrame"/>
      </w:pPr>
      <w:r w:rsidRPr="00045F94">
        <w:t>1</w:t>
      </w:r>
      <w:r>
        <w:t>1</w:t>
      </w:r>
      <w:r w:rsidRPr="00045F94">
        <w:t>.</w:t>
      </w:r>
      <w:r w:rsidRPr="00045F94">
        <w:tab/>
        <w:t>Online search engine (e.g. Google News/Reader)</w:t>
      </w:r>
    </w:p>
    <w:p w14:paraId="24E275CC" w14:textId="77777777" w:rsidR="00C66BEA" w:rsidRPr="00045F94" w:rsidRDefault="00C66BEA" w:rsidP="00C66BEA">
      <w:pPr>
        <w:pStyle w:val="1ResponseFrame"/>
      </w:pPr>
      <w:r w:rsidRPr="00045F94">
        <w:t>1</w:t>
      </w:r>
      <w:r>
        <w:t>2</w:t>
      </w:r>
      <w:r w:rsidRPr="00045F94">
        <w:t>.</w:t>
      </w:r>
      <w:r w:rsidRPr="00045F94">
        <w:tab/>
        <w:t>Social media (e.g. Facebook, Instagram, Twitter)</w:t>
      </w:r>
    </w:p>
    <w:p w14:paraId="1ECDEB3A" w14:textId="77777777" w:rsidR="00C66BEA" w:rsidRDefault="00C66BEA" w:rsidP="005A53D6">
      <w:pPr>
        <w:pStyle w:val="1ResponseFrame"/>
        <w:spacing w:after="240"/>
      </w:pPr>
      <w:r w:rsidRPr="00045F94">
        <w:t>95.</w:t>
      </w:r>
      <w:r w:rsidRPr="00045F94">
        <w:tab/>
        <w:t>Other website or app</w:t>
      </w:r>
    </w:p>
    <w:p w14:paraId="2D6C7B2F" w14:textId="77777777" w:rsidR="00C66BEA" w:rsidRDefault="00C66BEA" w:rsidP="005A53D6">
      <w:pPr>
        <w:pStyle w:val="1ResponseFrame"/>
        <w:spacing w:after="240"/>
      </w:pPr>
      <w:r w:rsidRPr="00FA068F">
        <w:t>96.</w:t>
      </w:r>
      <w:r w:rsidRPr="00FA068F">
        <w:tab/>
        <w:t>&lt;D2_96 response&gt;</w:t>
      </w:r>
    </w:p>
    <w:p w14:paraId="68352C98" w14:textId="77777777" w:rsidR="00C66BEA" w:rsidRPr="000D47AB" w:rsidRDefault="00C66BEA" w:rsidP="00C66BEA">
      <w:pPr>
        <w:pStyle w:val="aStatement"/>
        <w:spacing w:before="40" w:after="40"/>
      </w:pPr>
      <w:bookmarkStart w:id="302" w:name="_Hlk46237921"/>
      <w:r w:rsidRPr="00F11D29">
        <w:t>98.</w:t>
      </w:r>
      <w:r w:rsidRPr="00F11D29">
        <w:tab/>
      </w:r>
      <w:r w:rsidRPr="006A5E99">
        <w:rPr>
          <w:rFonts w:eastAsia="Times New Roman" w:cs="Times New Roman"/>
          <w:color w:val="00589C"/>
          <w:szCs w:val="20"/>
        </w:rPr>
        <w:t>(Don’t know)</w:t>
      </w:r>
      <w:r w:rsidRPr="00F11D29">
        <w:t xml:space="preserve"> / </w:t>
      </w:r>
      <w:r w:rsidRPr="006A5E99">
        <w:rPr>
          <w:color w:val="A42844"/>
        </w:rPr>
        <w:t>Not sure</w:t>
      </w:r>
      <w:r>
        <w:t xml:space="preserve"> *(EXCLUSIVE)</w:t>
      </w:r>
    </w:p>
    <w:p w14:paraId="5AFCC31F" w14:textId="77777777" w:rsidR="00C66BEA" w:rsidRDefault="00C66BEA" w:rsidP="005A53D6">
      <w:pPr>
        <w:pStyle w:val="1ResponseFrame"/>
        <w:spacing w:after="240"/>
      </w:pPr>
      <w:r w:rsidRPr="00F11D29">
        <w:t>99.</w:t>
      </w:r>
      <w:r w:rsidRPr="00F11D29">
        <w:tab/>
      </w:r>
      <w:r w:rsidRPr="006A5E99">
        <w:rPr>
          <w:rFonts w:eastAsia="Times New Roman" w:cs="Times New Roman"/>
          <w:color w:val="00589C"/>
          <w:szCs w:val="20"/>
        </w:rPr>
        <w:t>(Refused)</w:t>
      </w:r>
      <w:r w:rsidRPr="00F11D29">
        <w:t xml:space="preserve"> /</w:t>
      </w:r>
      <w:r w:rsidRPr="006A5E99">
        <w:rPr>
          <w:color w:val="A42844"/>
        </w:rPr>
        <w:t xml:space="preserve"> Prefer not to say</w:t>
      </w:r>
      <w:r>
        <w:rPr>
          <w:color w:val="FFC000"/>
        </w:rPr>
        <w:t xml:space="preserve"> </w:t>
      </w:r>
      <w:r>
        <w:t>*(EXCLUSIVE)</w:t>
      </w:r>
    </w:p>
    <w:bookmarkEnd w:id="302"/>
    <w:p w14:paraId="130B111C" w14:textId="77777777" w:rsidR="00C66BEA" w:rsidRDefault="00C66BEA" w:rsidP="00C66BEA">
      <w:r>
        <w:br w:type="page"/>
      </w:r>
    </w:p>
    <w:p w14:paraId="2A9C2BE6" w14:textId="77777777" w:rsidR="00C66BEA" w:rsidRDefault="00C66BEA" w:rsidP="00C66BEA">
      <w:pPr>
        <w:pStyle w:val="BaseDescription"/>
      </w:pPr>
      <w:r>
        <w:lastRenderedPageBreak/>
        <w:t>*(</w:t>
      </w:r>
      <w:r w:rsidRPr="004F3B71">
        <w:t>D2=</w:t>
      </w:r>
      <w:r>
        <w:t>11</w:t>
      </w:r>
      <w:r w:rsidRPr="004F3B71">
        <w:t xml:space="preserve"> OR</w:t>
      </w:r>
      <w:r>
        <w:t xml:space="preserve"> 12, CONSUMED NEWS ON SEARCH ENGINE OR SOCIAL MEDIA)</w:t>
      </w:r>
    </w:p>
    <w:p w14:paraId="444CF065" w14:textId="77777777" w:rsidR="00C66BEA" w:rsidRDefault="00C66BEA" w:rsidP="005A53D6">
      <w:pPr>
        <w:pStyle w:val="QNameText"/>
        <w:spacing w:after="240"/>
      </w:pPr>
      <w:r>
        <w:t>D4</w:t>
      </w:r>
      <w:r>
        <w:tab/>
        <w:t xml:space="preserve">Which </w:t>
      </w:r>
      <w:r>
        <w:rPr>
          <w:b/>
        </w:rPr>
        <w:t>online websites or</w:t>
      </w:r>
      <w:r w:rsidRPr="000B6E8E">
        <w:rPr>
          <w:b/>
        </w:rPr>
        <w:t xml:space="preserve"> </w:t>
      </w:r>
      <w:r>
        <w:rPr>
          <w:b/>
        </w:rPr>
        <w:t>apps</w:t>
      </w:r>
      <w:r>
        <w:t xml:space="preserve"> do you use to access news and current affairs</w:t>
      </w:r>
      <w:r w:rsidRPr="000B6E8E">
        <w:rPr>
          <w:bCs/>
        </w:rPr>
        <w:t>?</w:t>
      </w:r>
    </w:p>
    <w:p w14:paraId="1812DD2D" w14:textId="403A6A23" w:rsidR="00C66BEA" w:rsidRPr="005D46CE" w:rsidRDefault="00C66BEA" w:rsidP="005A53D6">
      <w:pPr>
        <w:pStyle w:val="QText"/>
        <w:spacing w:after="240"/>
        <w:rPr>
          <w:i/>
          <w:color w:val="A42844"/>
        </w:rPr>
      </w:pPr>
      <w:r w:rsidRPr="0059710E">
        <w:rPr>
          <w:i/>
          <w:color w:val="A42844"/>
        </w:rPr>
        <w:t>Please select all that apply</w:t>
      </w:r>
      <w:r w:rsidR="005D46CE" w:rsidRPr="005D46CE">
        <w:rPr>
          <w:i/>
          <w:color w:val="A42844"/>
        </w:rPr>
        <w:t>.</w:t>
      </w:r>
    </w:p>
    <w:p w14:paraId="0EFD3428" w14:textId="77777777" w:rsidR="00C66BEA" w:rsidRPr="008529D0" w:rsidRDefault="00C66BEA" w:rsidP="00C66BEA">
      <w:pPr>
        <w:ind w:left="414" w:firstLine="720"/>
      </w:pPr>
      <w:r w:rsidRPr="00F11D29">
        <w:rPr>
          <w:color w:val="1E9FD1" w:themeColor="accent2" w:themeShade="BF"/>
        </w:rPr>
        <w:t>(</w:t>
      </w:r>
      <w:r w:rsidRPr="000A49ED">
        <w:rPr>
          <w:color w:val="00589C"/>
        </w:rPr>
        <w:t>READ OUT ONE BY ONE)</w:t>
      </w:r>
    </w:p>
    <w:p w14:paraId="22C6AE83" w14:textId="77777777" w:rsidR="00C66BEA" w:rsidRDefault="00C66BEA" w:rsidP="00C66BEA">
      <w:pPr>
        <w:pStyle w:val="Instruction"/>
      </w:pPr>
      <w:r>
        <w:t>(MULTIPLE)</w:t>
      </w:r>
    </w:p>
    <w:p w14:paraId="3B21921C" w14:textId="77777777" w:rsidR="00C66BEA" w:rsidRDefault="00C66BEA" w:rsidP="00C66BEA">
      <w:pPr>
        <w:pStyle w:val="1ResponseFrame"/>
      </w:pPr>
      <w:r>
        <w:t>1.</w:t>
      </w:r>
      <w:r>
        <w:tab/>
        <w:t>Apple News</w:t>
      </w:r>
    </w:p>
    <w:p w14:paraId="11EF10B2" w14:textId="77777777" w:rsidR="00C66BEA" w:rsidRDefault="00C66BEA" w:rsidP="00C66BEA">
      <w:pPr>
        <w:pStyle w:val="1ResponseFrame"/>
      </w:pPr>
      <w:r>
        <w:t>2.</w:t>
      </w:r>
      <w:r>
        <w:tab/>
        <w:t xml:space="preserve">Facebook </w:t>
      </w:r>
    </w:p>
    <w:p w14:paraId="1B602BF2" w14:textId="77777777" w:rsidR="00C66BEA" w:rsidRDefault="00C66BEA" w:rsidP="00C66BEA">
      <w:pPr>
        <w:pStyle w:val="1ResponseFrame"/>
      </w:pPr>
      <w:r>
        <w:t>3.</w:t>
      </w:r>
      <w:r>
        <w:tab/>
        <w:t>Feedly</w:t>
      </w:r>
    </w:p>
    <w:p w14:paraId="5382ADFE" w14:textId="77777777" w:rsidR="00C66BEA" w:rsidRDefault="00C66BEA" w:rsidP="00C66BEA">
      <w:pPr>
        <w:pStyle w:val="1ResponseFrame"/>
      </w:pPr>
      <w:r>
        <w:t>4.</w:t>
      </w:r>
      <w:r>
        <w:tab/>
        <w:t>Google News</w:t>
      </w:r>
    </w:p>
    <w:p w14:paraId="5759C343" w14:textId="77777777" w:rsidR="00C66BEA" w:rsidRDefault="00C66BEA" w:rsidP="00C66BEA">
      <w:pPr>
        <w:pStyle w:val="1ResponseFrame"/>
      </w:pPr>
      <w:r>
        <w:t>5.</w:t>
      </w:r>
      <w:r>
        <w:tab/>
        <w:t>Google search</w:t>
      </w:r>
    </w:p>
    <w:p w14:paraId="29A4C0F3" w14:textId="77777777" w:rsidR="00C66BEA" w:rsidRDefault="00C66BEA" w:rsidP="00C66BEA">
      <w:pPr>
        <w:pStyle w:val="1ResponseFrame"/>
      </w:pPr>
      <w:r>
        <w:t>6.</w:t>
      </w:r>
      <w:r>
        <w:tab/>
        <w:t>Instagram</w:t>
      </w:r>
    </w:p>
    <w:p w14:paraId="308AFB6D" w14:textId="77777777" w:rsidR="00C66BEA" w:rsidRDefault="00C66BEA" w:rsidP="00C66BEA">
      <w:pPr>
        <w:pStyle w:val="1ResponseFrame"/>
      </w:pPr>
      <w:r>
        <w:t>7.</w:t>
      </w:r>
      <w:r>
        <w:tab/>
        <w:t>Reddit</w:t>
      </w:r>
    </w:p>
    <w:p w14:paraId="5EDC5392" w14:textId="77777777" w:rsidR="00C66BEA" w:rsidRDefault="00C66BEA" w:rsidP="00C66BEA">
      <w:pPr>
        <w:pStyle w:val="1ResponseFrame"/>
      </w:pPr>
      <w:r>
        <w:t>8.</w:t>
      </w:r>
      <w:r>
        <w:tab/>
        <w:t>Twitter</w:t>
      </w:r>
    </w:p>
    <w:p w14:paraId="457EF31D" w14:textId="77777777" w:rsidR="00C66BEA" w:rsidRDefault="00C66BEA" w:rsidP="00C66BEA">
      <w:pPr>
        <w:pStyle w:val="1ResponseFrame"/>
      </w:pPr>
      <w:r>
        <w:t>9.</w:t>
      </w:r>
      <w:r>
        <w:tab/>
        <w:t>WeChat</w:t>
      </w:r>
    </w:p>
    <w:p w14:paraId="324168AB" w14:textId="77777777" w:rsidR="00C66BEA" w:rsidRDefault="00C66BEA" w:rsidP="00C66BEA">
      <w:pPr>
        <w:pStyle w:val="1ResponseFrame"/>
      </w:pPr>
      <w:r>
        <w:t>10.</w:t>
      </w:r>
      <w:r>
        <w:tab/>
        <w:t>Weibo</w:t>
      </w:r>
    </w:p>
    <w:p w14:paraId="12592664" w14:textId="77777777" w:rsidR="00C66BEA" w:rsidRDefault="00C66BEA" w:rsidP="00C66BEA">
      <w:pPr>
        <w:pStyle w:val="1ResponseFrame"/>
      </w:pPr>
      <w:r>
        <w:t>94.</w:t>
      </w:r>
      <w:r>
        <w:tab/>
        <w:t xml:space="preserve">Other news aggregator app </w:t>
      </w:r>
      <w:r w:rsidRPr="0059710E">
        <w:rPr>
          <w:color w:val="A42844"/>
        </w:rPr>
        <w:t>[ONLINE HOVER OVER: A news aggregator website or app combines online news content in one location for easy viewing.]</w:t>
      </w:r>
    </w:p>
    <w:p w14:paraId="01227BA3" w14:textId="77777777" w:rsidR="00C66BEA" w:rsidRDefault="00C66BEA" w:rsidP="00C66BEA">
      <w:pPr>
        <w:pStyle w:val="1ResponseFrame"/>
      </w:pPr>
      <w:r>
        <w:t>95.</w:t>
      </w:r>
      <w:r>
        <w:tab/>
        <w:t>Other search engine</w:t>
      </w:r>
    </w:p>
    <w:p w14:paraId="22EDBD43" w14:textId="77777777" w:rsidR="00C66BEA" w:rsidRDefault="00C66BEA" w:rsidP="005A53D6">
      <w:pPr>
        <w:pStyle w:val="1ResponseFrame"/>
        <w:spacing w:after="240"/>
      </w:pPr>
      <w:r>
        <w:t>96.</w:t>
      </w:r>
      <w:r>
        <w:tab/>
        <w:t>Other (please specify)</w:t>
      </w:r>
    </w:p>
    <w:p w14:paraId="4747963F" w14:textId="77777777" w:rsidR="00C66BEA" w:rsidRPr="000D47AB" w:rsidRDefault="00C66BEA" w:rsidP="00C66BEA">
      <w:pPr>
        <w:pStyle w:val="aStatement"/>
        <w:spacing w:before="40" w:after="40"/>
      </w:pPr>
      <w:r w:rsidRPr="00F11D29">
        <w:t>98.</w:t>
      </w:r>
      <w:r w:rsidRPr="00F11D29">
        <w:tab/>
      </w:r>
      <w:r w:rsidRPr="000A49ED">
        <w:rPr>
          <w:rFonts w:eastAsia="Times New Roman" w:cs="Times New Roman"/>
          <w:color w:val="00589C"/>
          <w:szCs w:val="20"/>
        </w:rPr>
        <w:t>(Don’t know)</w:t>
      </w:r>
      <w:r w:rsidRPr="00F11D29">
        <w:t xml:space="preserve"> / </w:t>
      </w:r>
      <w:r w:rsidRPr="0059710E">
        <w:rPr>
          <w:color w:val="A42844"/>
        </w:rPr>
        <w:t>Not sure</w:t>
      </w:r>
      <w:r>
        <w:t xml:space="preserve"> *(EXCLUSIVE)</w:t>
      </w:r>
    </w:p>
    <w:p w14:paraId="205BBC54" w14:textId="77777777" w:rsidR="00C66BEA" w:rsidRDefault="00C66BEA" w:rsidP="005A53D6">
      <w:pPr>
        <w:pStyle w:val="1ResponseFrame"/>
        <w:spacing w:after="240"/>
      </w:pPr>
      <w:r w:rsidRPr="00F11D29">
        <w:t>99.</w:t>
      </w:r>
      <w:r w:rsidRPr="00F11D29">
        <w:tab/>
      </w:r>
      <w:r w:rsidRPr="000A49ED">
        <w:rPr>
          <w:rFonts w:eastAsia="Times New Roman" w:cs="Times New Roman"/>
          <w:color w:val="00589C"/>
          <w:szCs w:val="20"/>
        </w:rPr>
        <w:t>(Refused)</w:t>
      </w:r>
      <w:r w:rsidRPr="00F11D29">
        <w:t xml:space="preserve"> / </w:t>
      </w:r>
      <w:r w:rsidRPr="0059710E">
        <w:rPr>
          <w:color w:val="A42844"/>
        </w:rPr>
        <w:t>Prefer not to say</w:t>
      </w:r>
      <w:r>
        <w:rPr>
          <w:color w:val="FFC000"/>
        </w:rPr>
        <w:t xml:space="preserve"> </w:t>
      </w:r>
      <w:r>
        <w:t>*(EXCLUSIVE)</w:t>
      </w:r>
    </w:p>
    <w:p w14:paraId="1B559413" w14:textId="77777777" w:rsidR="00C66BEA" w:rsidRDefault="00C66BEA" w:rsidP="00C66BEA">
      <w:pPr>
        <w:pStyle w:val="1ResponseFrame"/>
        <w:ind w:left="0" w:firstLine="0"/>
      </w:pPr>
      <w:r>
        <w:t>*(ALL)</w:t>
      </w:r>
    </w:p>
    <w:p w14:paraId="3D1E68CE" w14:textId="77777777" w:rsidR="00C66BEA" w:rsidRPr="00076F7F" w:rsidRDefault="00C66BEA" w:rsidP="005A53D6">
      <w:pPr>
        <w:pStyle w:val="QNameText"/>
        <w:spacing w:after="240"/>
      </w:pPr>
      <w:r>
        <w:t>D5</w:t>
      </w:r>
      <w:r w:rsidRPr="001A65BC">
        <w:tab/>
      </w:r>
      <w:r>
        <w:t>Do you currently have a paid</w:t>
      </w:r>
      <w:r w:rsidRPr="00E22759">
        <w:rPr>
          <w:b/>
        </w:rPr>
        <w:t xml:space="preserve"> news </w:t>
      </w:r>
      <w:r>
        <w:rPr>
          <w:b/>
        </w:rPr>
        <w:t xml:space="preserve">and current affairs </w:t>
      </w:r>
      <w:r w:rsidRPr="00E22759">
        <w:rPr>
          <w:b/>
        </w:rPr>
        <w:t>subscription</w:t>
      </w:r>
      <w:r>
        <w:t xml:space="preserve">? </w:t>
      </w:r>
      <w:r w:rsidRPr="004F3B71">
        <w:t xml:space="preserve">This includes </w:t>
      </w:r>
      <w:r>
        <w:t xml:space="preserve">print or digital </w:t>
      </w:r>
      <w:r w:rsidRPr="004F3B71">
        <w:t>subscriptions to news and</w:t>
      </w:r>
      <w:r>
        <w:t xml:space="preserve"> magazine </w:t>
      </w:r>
      <w:r w:rsidRPr="004F3B71">
        <w:t>publications.</w:t>
      </w:r>
      <w:r>
        <w:t xml:space="preserve"> </w:t>
      </w:r>
    </w:p>
    <w:p w14:paraId="7F031E63" w14:textId="38D655B7" w:rsidR="00C66BEA" w:rsidRPr="005D46CE" w:rsidRDefault="00C66BEA" w:rsidP="005A53D6">
      <w:pPr>
        <w:pStyle w:val="QText"/>
        <w:spacing w:after="240"/>
        <w:rPr>
          <w:i/>
          <w:color w:val="A42844"/>
        </w:rPr>
      </w:pPr>
      <w:r w:rsidRPr="000A49ED">
        <w:rPr>
          <w:i/>
          <w:color w:val="A42844"/>
        </w:rPr>
        <w:t>Please select one response onl</w:t>
      </w:r>
      <w:r w:rsidRPr="005D46CE">
        <w:rPr>
          <w:i/>
          <w:color w:val="A42844"/>
        </w:rPr>
        <w:t>y.</w:t>
      </w:r>
    </w:p>
    <w:p w14:paraId="7DDD3754" w14:textId="77777777" w:rsidR="00C66BEA" w:rsidRDefault="00C66BEA" w:rsidP="00C66BEA">
      <w:pPr>
        <w:pStyle w:val="Instruction"/>
      </w:pPr>
      <w:r>
        <w:t>(SINGLE)</w:t>
      </w:r>
    </w:p>
    <w:p w14:paraId="2AA08E0C" w14:textId="77777777" w:rsidR="00C66BEA" w:rsidRDefault="00C66BEA" w:rsidP="00C66BEA">
      <w:pPr>
        <w:pStyle w:val="1ResponseFrame"/>
      </w:pPr>
      <w:r>
        <w:t>1.</w:t>
      </w:r>
      <w:r>
        <w:tab/>
        <w:t>Yes</w:t>
      </w:r>
    </w:p>
    <w:p w14:paraId="6C763800" w14:textId="77777777" w:rsidR="00C66BEA" w:rsidRDefault="00C66BEA" w:rsidP="005A53D6">
      <w:pPr>
        <w:pStyle w:val="1ResponseFrame"/>
        <w:spacing w:after="240"/>
      </w:pPr>
      <w:r>
        <w:t>2.</w:t>
      </w:r>
      <w:r>
        <w:tab/>
        <w:t>No</w:t>
      </w:r>
    </w:p>
    <w:p w14:paraId="12C14E31" w14:textId="77777777" w:rsidR="00C66BEA" w:rsidRPr="00F11D29" w:rsidRDefault="00C66BEA" w:rsidP="00C66BEA">
      <w:pPr>
        <w:pStyle w:val="aStatement"/>
        <w:spacing w:before="40" w:after="40"/>
      </w:pPr>
      <w:r w:rsidRPr="00F11D29">
        <w:t>98.</w:t>
      </w:r>
      <w:r w:rsidRPr="00F11D29">
        <w:tab/>
      </w:r>
      <w:r w:rsidRPr="000A49ED">
        <w:rPr>
          <w:rFonts w:eastAsia="Times New Roman" w:cs="Times New Roman"/>
          <w:color w:val="00589C"/>
          <w:szCs w:val="20"/>
        </w:rPr>
        <w:t>(Don’t know)</w:t>
      </w:r>
      <w:r w:rsidRPr="00F11D29">
        <w:t xml:space="preserve"> / </w:t>
      </w:r>
      <w:r w:rsidRPr="000A49ED">
        <w:rPr>
          <w:color w:val="A42844"/>
        </w:rPr>
        <w:t>Not sure</w:t>
      </w:r>
    </w:p>
    <w:p w14:paraId="1CE174FC" w14:textId="77777777" w:rsidR="00C66BEA" w:rsidRDefault="00C66BEA" w:rsidP="005A53D6">
      <w:pPr>
        <w:pStyle w:val="1ResponseFrame"/>
        <w:spacing w:after="240"/>
      </w:pPr>
      <w:r w:rsidRPr="00F11D29">
        <w:t>99.</w:t>
      </w:r>
      <w:r w:rsidRPr="00F11D29">
        <w:tab/>
      </w:r>
      <w:r w:rsidRPr="000A49ED">
        <w:rPr>
          <w:rFonts w:eastAsia="Times New Roman" w:cs="Times New Roman"/>
          <w:color w:val="00589C"/>
          <w:szCs w:val="20"/>
        </w:rPr>
        <w:t>(Refused)</w:t>
      </w:r>
      <w:r w:rsidRPr="00F11D29">
        <w:t xml:space="preserve"> / </w:t>
      </w:r>
      <w:r w:rsidRPr="000A49ED">
        <w:rPr>
          <w:color w:val="A42844"/>
        </w:rPr>
        <w:t>Prefer not to say</w:t>
      </w:r>
    </w:p>
    <w:p w14:paraId="28EB21DE" w14:textId="77777777" w:rsidR="00C66BEA" w:rsidRDefault="00C66BEA" w:rsidP="00C66BEA">
      <w:pPr>
        <w:pStyle w:val="1ResponseFrame"/>
        <w:ind w:left="0" w:firstLine="0"/>
      </w:pPr>
      <w:r>
        <w:t>*(D5=1, HAVE A PAID SUBSCRIPTION)</w:t>
      </w:r>
    </w:p>
    <w:p w14:paraId="5F7EFF50" w14:textId="77777777" w:rsidR="00C66BEA" w:rsidRDefault="00C66BEA" w:rsidP="005A53D6">
      <w:pPr>
        <w:pStyle w:val="QNameText"/>
        <w:spacing w:after="240"/>
      </w:pPr>
      <w:r>
        <w:t>D6</w:t>
      </w:r>
      <w:r w:rsidRPr="001A65BC">
        <w:tab/>
      </w:r>
      <w:r>
        <w:t xml:space="preserve">How many </w:t>
      </w:r>
      <w:r w:rsidRPr="00E22759">
        <w:rPr>
          <w:b/>
        </w:rPr>
        <w:t>paid news subscription</w:t>
      </w:r>
      <w:r>
        <w:rPr>
          <w:b/>
        </w:rPr>
        <w:t xml:space="preserve">s </w:t>
      </w:r>
      <w:r>
        <w:t xml:space="preserve">do you currently have? </w:t>
      </w:r>
    </w:p>
    <w:p w14:paraId="23C3E422" w14:textId="21BB9975" w:rsidR="00C66BEA" w:rsidRPr="005D46CE" w:rsidRDefault="00C66BEA" w:rsidP="005A53D6">
      <w:pPr>
        <w:pStyle w:val="QText"/>
        <w:spacing w:after="240"/>
        <w:rPr>
          <w:i/>
          <w:color w:val="A42844"/>
        </w:rPr>
      </w:pPr>
      <w:r w:rsidRPr="000A49ED">
        <w:rPr>
          <w:i/>
          <w:color w:val="A42844"/>
        </w:rPr>
        <w:t>Please select one response only</w:t>
      </w:r>
      <w:r w:rsidR="005D46CE" w:rsidRPr="005D46CE">
        <w:rPr>
          <w:i/>
          <w:color w:val="A42844"/>
        </w:rPr>
        <w:t>.</w:t>
      </w:r>
    </w:p>
    <w:p w14:paraId="650CB801" w14:textId="77777777" w:rsidR="00C66BEA" w:rsidRDefault="00C66BEA" w:rsidP="00C66BEA">
      <w:pPr>
        <w:pStyle w:val="Instruction"/>
      </w:pPr>
      <w:r>
        <w:t>(SINGLE)</w:t>
      </w:r>
    </w:p>
    <w:p w14:paraId="33FBEEE8" w14:textId="77777777" w:rsidR="00C66BEA" w:rsidRDefault="00C66BEA" w:rsidP="00C66BEA">
      <w:pPr>
        <w:pStyle w:val="1ResponseFrame"/>
      </w:pPr>
      <w:r>
        <w:t>1.</w:t>
      </w:r>
      <w:r>
        <w:tab/>
        <w:t xml:space="preserve">One </w:t>
      </w:r>
    </w:p>
    <w:p w14:paraId="63090D60" w14:textId="77777777" w:rsidR="00C66BEA" w:rsidRDefault="00C66BEA" w:rsidP="00C66BEA">
      <w:pPr>
        <w:pStyle w:val="1ResponseFrame"/>
      </w:pPr>
      <w:r>
        <w:t>2.</w:t>
      </w:r>
      <w:r>
        <w:tab/>
        <w:t>Two</w:t>
      </w:r>
    </w:p>
    <w:p w14:paraId="6D530692" w14:textId="77777777" w:rsidR="00C66BEA" w:rsidRDefault="00C66BEA" w:rsidP="00C66BEA">
      <w:pPr>
        <w:pStyle w:val="1ResponseFrame"/>
      </w:pPr>
      <w:r>
        <w:t>3.</w:t>
      </w:r>
      <w:r>
        <w:tab/>
        <w:t>Three</w:t>
      </w:r>
    </w:p>
    <w:p w14:paraId="2530020E" w14:textId="77777777" w:rsidR="00C66BEA" w:rsidRDefault="00C66BEA" w:rsidP="00C66BEA">
      <w:pPr>
        <w:pStyle w:val="1ResponseFrame"/>
      </w:pPr>
      <w:r>
        <w:t>4.</w:t>
      </w:r>
      <w:r>
        <w:tab/>
        <w:t>Four</w:t>
      </w:r>
    </w:p>
    <w:p w14:paraId="3DCBA608" w14:textId="77777777" w:rsidR="00C66BEA" w:rsidRDefault="00C66BEA" w:rsidP="00C66BEA">
      <w:pPr>
        <w:pStyle w:val="1ResponseFrame"/>
      </w:pPr>
      <w:r>
        <w:t>5.</w:t>
      </w:r>
      <w:r>
        <w:tab/>
        <w:t>Five or more</w:t>
      </w:r>
    </w:p>
    <w:p w14:paraId="3DEF3E04" w14:textId="77777777" w:rsidR="00C66BEA" w:rsidRPr="00F11D29" w:rsidRDefault="00C66BEA" w:rsidP="005A53D6">
      <w:pPr>
        <w:pStyle w:val="aStatement"/>
        <w:spacing w:before="240" w:after="40"/>
      </w:pPr>
      <w:r w:rsidRPr="00F11D29">
        <w:lastRenderedPageBreak/>
        <w:t>98.</w:t>
      </w:r>
      <w:r w:rsidRPr="00F11D29">
        <w:tab/>
      </w:r>
      <w:r w:rsidRPr="00B64438">
        <w:rPr>
          <w:rFonts w:eastAsia="Times New Roman" w:cs="Times New Roman"/>
          <w:color w:val="00589C"/>
          <w:szCs w:val="20"/>
        </w:rPr>
        <w:t>(Don’t know)</w:t>
      </w:r>
      <w:r w:rsidRPr="00F11D29">
        <w:t xml:space="preserve"> / </w:t>
      </w:r>
      <w:r w:rsidRPr="00B64438">
        <w:rPr>
          <w:color w:val="A42844"/>
        </w:rPr>
        <w:t>Not sure</w:t>
      </w:r>
    </w:p>
    <w:p w14:paraId="1E2AF194" w14:textId="77777777" w:rsidR="00C66BEA" w:rsidRDefault="00C66BEA" w:rsidP="005A53D6">
      <w:pPr>
        <w:pStyle w:val="1ResponseFrame"/>
        <w:spacing w:after="240"/>
      </w:pPr>
      <w:r w:rsidRPr="00F11D29">
        <w:t>99.</w:t>
      </w:r>
      <w:r w:rsidRPr="00F11D29">
        <w:tab/>
      </w:r>
      <w:r w:rsidRPr="00B64438">
        <w:rPr>
          <w:rFonts w:eastAsia="Times New Roman" w:cs="Times New Roman"/>
          <w:color w:val="00589C"/>
          <w:szCs w:val="20"/>
        </w:rPr>
        <w:t>(Refused)</w:t>
      </w:r>
      <w:r w:rsidRPr="00F11D29">
        <w:t xml:space="preserve"> / </w:t>
      </w:r>
      <w:r w:rsidRPr="00B64438">
        <w:rPr>
          <w:color w:val="A42844"/>
        </w:rPr>
        <w:t>Prefer not to say</w:t>
      </w:r>
    </w:p>
    <w:p w14:paraId="573F0D05" w14:textId="77777777" w:rsidR="00C66BEA" w:rsidRDefault="00C66BEA" w:rsidP="00C66BEA">
      <w:pPr>
        <w:pStyle w:val="1ResponseFrame"/>
        <w:ind w:left="0" w:firstLine="0"/>
      </w:pPr>
      <w:r>
        <w:t>*(D5=1, HAVE A PAID SUBSCRIPTION)</w:t>
      </w:r>
    </w:p>
    <w:p w14:paraId="37E61AAA" w14:textId="0259AC45" w:rsidR="00C66BEA" w:rsidRDefault="00C66BEA" w:rsidP="00C66BEA">
      <w:pPr>
        <w:pStyle w:val="QNameText"/>
      </w:pPr>
      <w:r>
        <w:t>D7</w:t>
      </w:r>
      <w:r w:rsidRPr="001A65BC">
        <w:tab/>
      </w:r>
      <w:r>
        <w:t xml:space="preserve">Do you receive a </w:t>
      </w:r>
      <w:r w:rsidRPr="00566114">
        <w:rPr>
          <w:b/>
        </w:rPr>
        <w:t xml:space="preserve">print </w:t>
      </w:r>
      <w:r>
        <w:rPr>
          <w:b/>
        </w:rPr>
        <w:t>version</w:t>
      </w:r>
      <w:r w:rsidRPr="00566114">
        <w:rPr>
          <w:b/>
        </w:rPr>
        <w:t xml:space="preserve"> </w:t>
      </w:r>
      <w:r>
        <w:t>with any of your news subscriptions?</w:t>
      </w:r>
      <w:r w:rsidR="00DC1EC7">
        <w:t xml:space="preserve"> </w:t>
      </w:r>
    </w:p>
    <w:p w14:paraId="1199BBDC" w14:textId="6963F473" w:rsidR="00C66BEA" w:rsidRPr="00B64438" w:rsidRDefault="00C66BEA" w:rsidP="005A53D6">
      <w:pPr>
        <w:pStyle w:val="QText"/>
        <w:spacing w:after="240"/>
        <w:rPr>
          <w:i/>
          <w:color w:val="A42844"/>
        </w:rPr>
      </w:pPr>
      <w:r w:rsidRPr="00B64438">
        <w:rPr>
          <w:i/>
          <w:color w:val="A42844"/>
        </w:rPr>
        <w:t>Please select one response only</w:t>
      </w:r>
      <w:r w:rsidR="005A53D6">
        <w:rPr>
          <w:i/>
          <w:color w:val="A42844"/>
        </w:rPr>
        <w:t>.</w:t>
      </w:r>
    </w:p>
    <w:p w14:paraId="18D7E138" w14:textId="77777777" w:rsidR="00C66BEA" w:rsidRDefault="00C66BEA" w:rsidP="00C66BEA">
      <w:pPr>
        <w:pStyle w:val="Instruction"/>
      </w:pPr>
      <w:r>
        <w:t>(SINGLE)</w:t>
      </w:r>
    </w:p>
    <w:p w14:paraId="2CE7E53B" w14:textId="77777777" w:rsidR="00C66BEA" w:rsidRPr="00CC5E65" w:rsidRDefault="00C66BEA" w:rsidP="00C66BEA">
      <w:pPr>
        <w:pStyle w:val="1ResponseFrame"/>
      </w:pPr>
      <w:r w:rsidRPr="00CC5E65">
        <w:t>1.</w:t>
      </w:r>
      <w:r w:rsidRPr="00CC5E65">
        <w:tab/>
      </w:r>
      <w:r>
        <w:t>Yes</w:t>
      </w:r>
    </w:p>
    <w:p w14:paraId="5751D1A3" w14:textId="77777777" w:rsidR="00C66BEA" w:rsidRPr="00CC5E65" w:rsidRDefault="00C66BEA" w:rsidP="005A53D6">
      <w:pPr>
        <w:pStyle w:val="1ResponseFrame"/>
        <w:spacing w:after="240"/>
      </w:pPr>
      <w:r w:rsidRPr="00CC5E65">
        <w:t>2.</w:t>
      </w:r>
      <w:r w:rsidRPr="00CC5E65">
        <w:tab/>
      </w:r>
      <w:r>
        <w:t>No</w:t>
      </w:r>
    </w:p>
    <w:p w14:paraId="75E2104A" w14:textId="77777777" w:rsidR="00B64438" w:rsidRPr="00F11D29" w:rsidRDefault="00B64438" w:rsidP="00B64438">
      <w:pPr>
        <w:pStyle w:val="aStatement"/>
        <w:spacing w:before="40" w:after="40"/>
      </w:pPr>
      <w:r w:rsidRPr="00F11D29">
        <w:t>98.</w:t>
      </w:r>
      <w:r w:rsidRPr="00F11D29">
        <w:tab/>
      </w:r>
      <w:r w:rsidRPr="00B64438">
        <w:rPr>
          <w:rFonts w:eastAsia="Times New Roman" w:cs="Times New Roman"/>
          <w:color w:val="00589C"/>
          <w:szCs w:val="20"/>
        </w:rPr>
        <w:t>(Don’t know)</w:t>
      </w:r>
      <w:r w:rsidRPr="00F11D29">
        <w:t xml:space="preserve"> / </w:t>
      </w:r>
      <w:r w:rsidRPr="00B64438">
        <w:rPr>
          <w:color w:val="A42844"/>
        </w:rPr>
        <w:t>Not sure</w:t>
      </w:r>
    </w:p>
    <w:p w14:paraId="7C97E549" w14:textId="77777777" w:rsidR="00B64438" w:rsidRDefault="00B64438" w:rsidP="005A53D6">
      <w:pPr>
        <w:pStyle w:val="1ResponseFrame"/>
        <w:spacing w:after="240"/>
      </w:pPr>
      <w:r w:rsidRPr="00F11D29">
        <w:t>99.</w:t>
      </w:r>
      <w:r w:rsidRPr="00F11D29">
        <w:tab/>
      </w:r>
      <w:r w:rsidRPr="00B64438">
        <w:rPr>
          <w:rFonts w:eastAsia="Times New Roman" w:cs="Times New Roman"/>
          <w:color w:val="00589C"/>
          <w:szCs w:val="20"/>
        </w:rPr>
        <w:t>(Refused)</w:t>
      </w:r>
      <w:r w:rsidRPr="00F11D29">
        <w:t xml:space="preserve"> / </w:t>
      </w:r>
      <w:r w:rsidRPr="00B64438">
        <w:rPr>
          <w:color w:val="A42844"/>
        </w:rPr>
        <w:t>Prefer not to say</w:t>
      </w:r>
    </w:p>
    <w:p w14:paraId="0D823CA0" w14:textId="77777777" w:rsidR="00C66BEA" w:rsidRDefault="00C66BEA" w:rsidP="00C66BEA">
      <w:pPr>
        <w:pStyle w:val="1ResponseFrame"/>
        <w:ind w:left="0" w:firstLine="0"/>
      </w:pPr>
      <w:r>
        <w:t>*(D5=2, NO PAID NEWS SUBSCRIPTIONS)</w:t>
      </w:r>
    </w:p>
    <w:p w14:paraId="585C6EBC" w14:textId="5BAF0954" w:rsidR="00C66BEA" w:rsidRDefault="00C66BEA" w:rsidP="005A53D6">
      <w:pPr>
        <w:pStyle w:val="QNameText"/>
        <w:spacing w:after="240"/>
      </w:pPr>
      <w:r>
        <w:t>D8</w:t>
      </w:r>
      <w:r>
        <w:tab/>
        <w:t xml:space="preserve">What </w:t>
      </w:r>
      <w:r w:rsidR="006B2DF4">
        <w:t>were</w:t>
      </w:r>
      <w:r>
        <w:t xml:space="preserve"> the main reasons you do not currently have a paid news subscription</w:t>
      </w:r>
      <w:r w:rsidRPr="000B6E8E">
        <w:rPr>
          <w:bCs/>
        </w:rPr>
        <w:t>?</w:t>
      </w:r>
    </w:p>
    <w:p w14:paraId="423ABEA4" w14:textId="77777777" w:rsidR="00C66BEA" w:rsidRPr="00B64438" w:rsidRDefault="00C66BEA" w:rsidP="005A53D6">
      <w:pPr>
        <w:pStyle w:val="QText"/>
        <w:spacing w:after="240"/>
        <w:rPr>
          <w:i/>
          <w:color w:val="A42844"/>
        </w:rPr>
      </w:pPr>
      <w:r w:rsidRPr="00B64438">
        <w:rPr>
          <w:i/>
          <w:color w:val="A42844"/>
        </w:rPr>
        <w:t xml:space="preserve">Please select all that apply. </w:t>
      </w:r>
    </w:p>
    <w:p w14:paraId="27E68EEC" w14:textId="77777777" w:rsidR="00C66BEA" w:rsidRPr="008529D0" w:rsidRDefault="00C66BEA" w:rsidP="005A53D6">
      <w:pPr>
        <w:spacing w:after="240"/>
        <w:ind w:left="414" w:firstLine="720"/>
      </w:pPr>
      <w:r w:rsidRPr="00B64438">
        <w:rPr>
          <w:color w:val="00589C"/>
        </w:rPr>
        <w:t>(READ OUT ONE BY ONE)</w:t>
      </w:r>
    </w:p>
    <w:p w14:paraId="1DE931E4" w14:textId="77777777" w:rsidR="00C66BEA" w:rsidRDefault="00C66BEA" w:rsidP="00C66BEA">
      <w:pPr>
        <w:pStyle w:val="aStatement"/>
        <w:spacing w:before="40" w:after="40"/>
      </w:pPr>
      <w:r>
        <w:t>(MULTIPLE) (RANDOMISE 1-10)</w:t>
      </w:r>
    </w:p>
    <w:p w14:paraId="162BBB31" w14:textId="77777777" w:rsidR="00C66BEA" w:rsidRDefault="00C66BEA" w:rsidP="00C66BEA">
      <w:pPr>
        <w:pStyle w:val="aStatement"/>
        <w:spacing w:before="40" w:after="40"/>
      </w:pPr>
      <w:r>
        <w:t>1.</w:t>
      </w:r>
      <w:r>
        <w:tab/>
        <w:t>I use a paid news subscription provided by my workplace</w:t>
      </w:r>
    </w:p>
    <w:p w14:paraId="26B90598" w14:textId="77777777" w:rsidR="00C66BEA" w:rsidRDefault="00C66BEA" w:rsidP="00C66BEA">
      <w:pPr>
        <w:pStyle w:val="aStatement"/>
        <w:spacing w:before="40" w:after="40"/>
      </w:pPr>
      <w:r>
        <w:t xml:space="preserve">2. </w:t>
      </w:r>
      <w:r>
        <w:tab/>
        <w:t>Free news meets my needs</w:t>
      </w:r>
    </w:p>
    <w:p w14:paraId="231853F0" w14:textId="2B2A2645" w:rsidR="00C66BEA" w:rsidRDefault="00C66BEA" w:rsidP="00C66BEA">
      <w:pPr>
        <w:pStyle w:val="aStatement"/>
        <w:spacing w:before="40" w:after="40"/>
      </w:pPr>
      <w:r>
        <w:t>3.</w:t>
      </w:r>
      <w:r>
        <w:tab/>
        <w:t xml:space="preserve">News subscriptions </w:t>
      </w:r>
      <w:r w:rsidR="006B2DF4">
        <w:t>were</w:t>
      </w:r>
      <w:r>
        <w:t xml:space="preserve"> too expensive </w:t>
      </w:r>
    </w:p>
    <w:p w14:paraId="7758EF1B" w14:textId="77777777" w:rsidR="00C66BEA" w:rsidRDefault="00C66BEA" w:rsidP="00C66BEA">
      <w:pPr>
        <w:pStyle w:val="aStatement"/>
        <w:spacing w:before="40" w:after="40"/>
      </w:pPr>
      <w:r>
        <w:t>4.</w:t>
      </w:r>
      <w:r>
        <w:tab/>
        <w:t>I cannot afford it</w:t>
      </w:r>
    </w:p>
    <w:p w14:paraId="29D9E59B" w14:textId="77777777" w:rsidR="00C66BEA" w:rsidRDefault="00C66BEA" w:rsidP="00C66BEA">
      <w:pPr>
        <w:pStyle w:val="aStatement"/>
        <w:spacing w:before="40" w:after="40"/>
      </w:pPr>
      <w:r>
        <w:t>5.</w:t>
      </w:r>
      <w:r>
        <w:tab/>
        <w:t>I do not believe I should have to pay for news</w:t>
      </w:r>
    </w:p>
    <w:p w14:paraId="274A3C75" w14:textId="77777777" w:rsidR="00C66BEA" w:rsidRDefault="00C66BEA" w:rsidP="00C66BEA">
      <w:pPr>
        <w:pStyle w:val="aStatement"/>
        <w:spacing w:before="40" w:after="40"/>
      </w:pPr>
      <w:r>
        <w:t>6.</w:t>
      </w:r>
      <w:r>
        <w:tab/>
        <w:t xml:space="preserve">Too </w:t>
      </w:r>
      <w:r w:rsidRPr="006E3A9E">
        <w:t>much effort</w:t>
      </w:r>
      <w:r>
        <w:t xml:space="preserve"> to sign up</w:t>
      </w:r>
    </w:p>
    <w:p w14:paraId="65FE237A" w14:textId="77777777" w:rsidR="00C66BEA" w:rsidRDefault="00C66BEA" w:rsidP="00C66BEA">
      <w:pPr>
        <w:pStyle w:val="aStatement"/>
        <w:spacing w:before="40" w:after="40"/>
      </w:pPr>
      <w:r>
        <w:t>7.</w:t>
      </w:r>
      <w:r>
        <w:tab/>
        <w:t>I use a paid news subscription provided by my family/friends</w:t>
      </w:r>
    </w:p>
    <w:p w14:paraId="61A3EA64" w14:textId="78035EF5" w:rsidR="00C66BEA" w:rsidRDefault="00C66BEA" w:rsidP="00C66BEA">
      <w:pPr>
        <w:pStyle w:val="aStatement"/>
        <w:spacing w:before="40" w:after="40"/>
      </w:pPr>
      <w:r>
        <w:t>8.</w:t>
      </w:r>
      <w:r>
        <w:tab/>
        <w:t xml:space="preserve">News </w:t>
      </w:r>
      <w:r w:rsidR="006B2DF4">
        <w:t>was</w:t>
      </w:r>
      <w:r>
        <w:t xml:space="preserve"> not important enough to me to pay for it</w:t>
      </w:r>
    </w:p>
    <w:p w14:paraId="6863EDD2" w14:textId="77777777" w:rsidR="00C66BEA" w:rsidRDefault="00C66BEA" w:rsidP="00C66BEA">
      <w:pPr>
        <w:pStyle w:val="aStatement"/>
        <w:spacing w:before="40" w:after="40"/>
      </w:pPr>
      <w:r>
        <w:t>9.</w:t>
      </w:r>
      <w:r>
        <w:tab/>
        <w:t xml:space="preserve">I do not like to subscribe to anything due to privacy concerns </w:t>
      </w:r>
    </w:p>
    <w:p w14:paraId="5CA775EB" w14:textId="77777777" w:rsidR="00C66BEA" w:rsidRDefault="00C66BEA" w:rsidP="00C66BEA">
      <w:pPr>
        <w:pStyle w:val="aStatement"/>
        <w:spacing w:before="40" w:after="40"/>
      </w:pPr>
      <w:r>
        <w:t>10.</w:t>
      </w:r>
      <w:r>
        <w:tab/>
        <w:t>I do not want to commit to paying an ongoing subscription</w:t>
      </w:r>
    </w:p>
    <w:p w14:paraId="1F63900A" w14:textId="77777777" w:rsidR="00C66BEA" w:rsidRDefault="00C66BEA" w:rsidP="005A53D6">
      <w:pPr>
        <w:pStyle w:val="aStatement"/>
        <w:spacing w:before="40" w:after="240"/>
      </w:pPr>
      <w:r>
        <w:t>96.</w:t>
      </w:r>
      <w:r>
        <w:tab/>
        <w:t>Other (Please specify)</w:t>
      </w:r>
    </w:p>
    <w:p w14:paraId="24443872" w14:textId="77777777" w:rsidR="00C66BEA" w:rsidRPr="000D47AB" w:rsidRDefault="00C66BEA" w:rsidP="00C66BEA">
      <w:pPr>
        <w:pStyle w:val="aStatement"/>
        <w:spacing w:before="40" w:after="40"/>
      </w:pPr>
      <w:r w:rsidRPr="00F11D29">
        <w:t>98.</w:t>
      </w:r>
      <w:r w:rsidRPr="00F11D29">
        <w:tab/>
      </w:r>
      <w:r w:rsidRPr="00B64438">
        <w:rPr>
          <w:rFonts w:eastAsia="Times New Roman" w:cs="Times New Roman"/>
          <w:color w:val="00589C"/>
          <w:szCs w:val="20"/>
        </w:rPr>
        <w:t>(Don’t know)</w:t>
      </w:r>
      <w:r w:rsidRPr="00F11D29">
        <w:t xml:space="preserve"> / </w:t>
      </w:r>
      <w:r w:rsidRPr="00B64438">
        <w:rPr>
          <w:color w:val="A42844"/>
        </w:rPr>
        <w:t>Not sure</w:t>
      </w:r>
      <w:r>
        <w:t xml:space="preserve"> *(EXCLUSIVE)</w:t>
      </w:r>
    </w:p>
    <w:p w14:paraId="683630C6" w14:textId="77777777" w:rsidR="00C66BEA" w:rsidRPr="008654D9" w:rsidRDefault="00C66BEA" w:rsidP="005A53D6">
      <w:pPr>
        <w:pStyle w:val="1ResponseFrame"/>
        <w:spacing w:after="240"/>
      </w:pPr>
      <w:r w:rsidRPr="00F11D29">
        <w:t>99.</w:t>
      </w:r>
      <w:r w:rsidRPr="00F11D29">
        <w:tab/>
      </w:r>
      <w:r w:rsidRPr="00B64438">
        <w:rPr>
          <w:rFonts w:eastAsia="Times New Roman" w:cs="Times New Roman"/>
          <w:color w:val="00589C"/>
          <w:szCs w:val="20"/>
        </w:rPr>
        <w:t>(Refused)</w:t>
      </w:r>
      <w:r w:rsidRPr="00F11D29">
        <w:t xml:space="preserve"> / </w:t>
      </w:r>
      <w:r w:rsidRPr="00B64438">
        <w:rPr>
          <w:color w:val="A42844"/>
        </w:rPr>
        <w:t>Prefer not to say</w:t>
      </w:r>
      <w:r>
        <w:rPr>
          <w:color w:val="FFC000"/>
        </w:rPr>
        <w:t xml:space="preserve"> </w:t>
      </w:r>
      <w:r>
        <w:t>*(EXCLUSIVE)</w:t>
      </w:r>
    </w:p>
    <w:p w14:paraId="6F0864B5" w14:textId="77777777" w:rsidR="00C66BEA" w:rsidRDefault="00C66BEA" w:rsidP="00C66BEA">
      <w:r>
        <w:br w:type="page"/>
      </w:r>
    </w:p>
    <w:p w14:paraId="300C6B0B" w14:textId="77777777" w:rsidR="00C66BEA" w:rsidRDefault="00C66BEA" w:rsidP="00C66BEA">
      <w:pPr>
        <w:pStyle w:val="1ResponseFrame"/>
        <w:ind w:left="0" w:firstLine="0"/>
      </w:pPr>
      <w:r>
        <w:lastRenderedPageBreak/>
        <w:t>*(ALL)</w:t>
      </w:r>
    </w:p>
    <w:p w14:paraId="67735624" w14:textId="36DD460D" w:rsidR="00C66BEA" w:rsidRDefault="00C66BEA" w:rsidP="005A53D6">
      <w:pPr>
        <w:pStyle w:val="QNameText"/>
        <w:spacing w:after="240"/>
      </w:pPr>
      <w:r>
        <w:t>D9</w:t>
      </w:r>
      <w:r w:rsidRPr="001A65BC">
        <w:tab/>
      </w:r>
      <w:r>
        <w:t xml:space="preserve">When thinking about </w:t>
      </w:r>
      <w:r w:rsidRPr="00D62FB9">
        <w:rPr>
          <w:b/>
        </w:rPr>
        <w:t>Australian news</w:t>
      </w:r>
      <w:r>
        <w:t xml:space="preserve">, how important </w:t>
      </w:r>
      <w:r w:rsidR="006B2DF4">
        <w:t>was</w:t>
      </w:r>
      <w:r>
        <w:t xml:space="preserve"> it for you to have access to…? </w:t>
      </w:r>
    </w:p>
    <w:p w14:paraId="34300595" w14:textId="77777777" w:rsidR="00C66BEA" w:rsidRPr="008529D0" w:rsidRDefault="00C66BEA" w:rsidP="00C66BEA">
      <w:pPr>
        <w:ind w:left="414" w:firstLine="720"/>
      </w:pPr>
      <w:r w:rsidRPr="00B64438">
        <w:rPr>
          <w:color w:val="00589C"/>
        </w:rPr>
        <w:t>(READ OUT)</w:t>
      </w:r>
    </w:p>
    <w:p w14:paraId="3152EE43" w14:textId="77777777" w:rsidR="00C66BEA" w:rsidRDefault="00C66BEA" w:rsidP="00C66BEA">
      <w:pPr>
        <w:pStyle w:val="Instruction"/>
      </w:pPr>
      <w:r>
        <w:t>(STATEMENTS) (RANDOMISE)</w:t>
      </w:r>
    </w:p>
    <w:p w14:paraId="558B3E9B" w14:textId="77777777" w:rsidR="00C66BEA" w:rsidRDefault="00C66BEA" w:rsidP="00C66BEA">
      <w:pPr>
        <w:pStyle w:val="1ResponseFrame"/>
      </w:pPr>
      <w:r>
        <w:t>a)</w:t>
      </w:r>
      <w:r>
        <w:tab/>
        <w:t>Unbiased news</w:t>
      </w:r>
    </w:p>
    <w:p w14:paraId="59ED97F9" w14:textId="77777777" w:rsidR="00C66BEA" w:rsidRDefault="00C66BEA" w:rsidP="00C66BEA">
      <w:pPr>
        <w:pStyle w:val="1ResponseFrame"/>
      </w:pPr>
      <w:r>
        <w:t>b)</w:t>
      </w:r>
      <w:r>
        <w:tab/>
        <w:t>Up-to-date news</w:t>
      </w:r>
    </w:p>
    <w:p w14:paraId="0AEC193B" w14:textId="77777777" w:rsidR="00C66BEA" w:rsidRDefault="00C66BEA" w:rsidP="00C66BEA">
      <w:pPr>
        <w:pStyle w:val="1ResponseFrame"/>
      </w:pPr>
      <w:r>
        <w:t xml:space="preserve">c) </w:t>
      </w:r>
      <w:r>
        <w:tab/>
        <w:t>A wide choice of news sources</w:t>
      </w:r>
    </w:p>
    <w:p w14:paraId="1E90A3E2" w14:textId="77777777" w:rsidR="00C66BEA" w:rsidRDefault="00C66BEA" w:rsidP="00C66BEA">
      <w:pPr>
        <w:pStyle w:val="1ResponseFrame"/>
      </w:pPr>
      <w:r>
        <w:t>d)</w:t>
      </w:r>
      <w:r>
        <w:tab/>
        <w:t>Credible journalists</w:t>
      </w:r>
    </w:p>
    <w:p w14:paraId="2DEBD877" w14:textId="77777777" w:rsidR="00C66BEA" w:rsidRDefault="00C66BEA" w:rsidP="00C66BEA">
      <w:pPr>
        <w:pStyle w:val="1ResponseFrame"/>
      </w:pPr>
      <w:r>
        <w:t>e)</w:t>
      </w:r>
      <w:r>
        <w:tab/>
        <w:t>Credible publications/brands</w:t>
      </w:r>
    </w:p>
    <w:p w14:paraId="4BDC0C05" w14:textId="77777777" w:rsidR="00C66BEA" w:rsidRDefault="00C66BEA" w:rsidP="00C66BEA">
      <w:pPr>
        <w:pStyle w:val="Instruction"/>
      </w:pPr>
      <w:r>
        <w:t xml:space="preserve">(RESPONSE FRAME) (SINGLE) (DISPLAY ORDER BASED ON S_ORDER VARIABLE) </w:t>
      </w:r>
    </w:p>
    <w:p w14:paraId="53C5FDE6" w14:textId="77777777" w:rsidR="00C66BEA" w:rsidRDefault="00C66BEA" w:rsidP="00C66BEA">
      <w:pPr>
        <w:pStyle w:val="1ResponseFrame"/>
      </w:pPr>
      <w:r>
        <w:t>1.</w:t>
      </w:r>
      <w:r>
        <w:tab/>
        <w:t>Not important</w:t>
      </w:r>
      <w:r w:rsidRPr="00AC3112">
        <w:t xml:space="preserve"> </w:t>
      </w:r>
      <w:r>
        <w:t>at all</w:t>
      </w:r>
    </w:p>
    <w:p w14:paraId="6DAA317A" w14:textId="77777777" w:rsidR="00C66BEA" w:rsidRDefault="00C66BEA" w:rsidP="00C66BEA">
      <w:pPr>
        <w:pStyle w:val="1ResponseFrame"/>
      </w:pPr>
      <w:r>
        <w:t>2.</w:t>
      </w:r>
      <w:r>
        <w:tab/>
        <w:t>Not very important</w:t>
      </w:r>
    </w:p>
    <w:p w14:paraId="3538F5C1" w14:textId="77777777" w:rsidR="00C66BEA" w:rsidRDefault="00C66BEA" w:rsidP="00C66BEA">
      <w:pPr>
        <w:pStyle w:val="1ResponseFrame"/>
      </w:pPr>
      <w:r>
        <w:t>3.</w:t>
      </w:r>
      <w:r>
        <w:tab/>
        <w:t>Somewhat important</w:t>
      </w:r>
    </w:p>
    <w:p w14:paraId="6538BE42" w14:textId="77777777" w:rsidR="00C66BEA" w:rsidRDefault="00C66BEA" w:rsidP="00C66BEA">
      <w:pPr>
        <w:pStyle w:val="1ResponseFrame"/>
      </w:pPr>
      <w:r>
        <w:t>4.</w:t>
      </w:r>
      <w:r>
        <w:tab/>
        <w:t>Very important</w:t>
      </w:r>
    </w:p>
    <w:p w14:paraId="271BA88E" w14:textId="77777777" w:rsidR="00B64438" w:rsidRPr="00F11D29" w:rsidRDefault="00B64438" w:rsidP="00B64438">
      <w:pPr>
        <w:pStyle w:val="aStatement"/>
        <w:spacing w:before="240" w:after="40"/>
      </w:pPr>
      <w:r w:rsidRPr="00F11D29">
        <w:t>98.</w:t>
      </w:r>
      <w:r w:rsidRPr="00F11D29">
        <w:tab/>
      </w:r>
      <w:r w:rsidRPr="00B64438">
        <w:rPr>
          <w:rFonts w:eastAsia="Times New Roman" w:cs="Times New Roman"/>
          <w:color w:val="00589C"/>
          <w:szCs w:val="20"/>
        </w:rPr>
        <w:t>(Don’t know)</w:t>
      </w:r>
      <w:r w:rsidRPr="00F11D29">
        <w:t xml:space="preserve"> / </w:t>
      </w:r>
      <w:r w:rsidRPr="00B64438">
        <w:rPr>
          <w:color w:val="A42844"/>
        </w:rPr>
        <w:t>Not sure</w:t>
      </w:r>
    </w:p>
    <w:p w14:paraId="6B1E115F" w14:textId="77777777" w:rsidR="00B64438" w:rsidRDefault="00B64438" w:rsidP="00B64438">
      <w:pPr>
        <w:pStyle w:val="1ResponseFrame"/>
        <w:spacing w:after="240"/>
      </w:pPr>
      <w:r w:rsidRPr="00F11D29">
        <w:t>99.</w:t>
      </w:r>
      <w:r w:rsidRPr="00F11D29">
        <w:tab/>
      </w:r>
      <w:r w:rsidRPr="00B64438">
        <w:rPr>
          <w:rFonts w:eastAsia="Times New Roman" w:cs="Times New Roman"/>
          <w:color w:val="00589C"/>
          <w:szCs w:val="20"/>
        </w:rPr>
        <w:t>(Refused)</w:t>
      </w:r>
      <w:r w:rsidRPr="00F11D29">
        <w:t xml:space="preserve"> / </w:t>
      </w:r>
      <w:r w:rsidRPr="00B64438">
        <w:rPr>
          <w:color w:val="A42844"/>
        </w:rPr>
        <w:t>Prefer not to say</w:t>
      </w:r>
    </w:p>
    <w:p w14:paraId="248903C0" w14:textId="77777777" w:rsidR="00C66BEA" w:rsidRDefault="00C66BEA" w:rsidP="00C66BEA">
      <w:pPr>
        <w:pStyle w:val="1ResponseFrame"/>
        <w:ind w:left="0" w:firstLine="0"/>
      </w:pPr>
      <w:r>
        <w:t>*(ALL)</w:t>
      </w:r>
    </w:p>
    <w:p w14:paraId="3761A428" w14:textId="77777777" w:rsidR="00C66BEA" w:rsidRDefault="00C66BEA" w:rsidP="00C66BEA">
      <w:pPr>
        <w:pStyle w:val="QNameText"/>
      </w:pPr>
      <w:r>
        <w:t>D10</w:t>
      </w:r>
      <w:r w:rsidRPr="001A65BC">
        <w:tab/>
      </w:r>
      <w:r>
        <w:t xml:space="preserve">Do you feel you have sufficient choice of news sources to inform you about </w:t>
      </w:r>
      <w:r w:rsidRPr="007402CD">
        <w:rPr>
          <w:b/>
        </w:rPr>
        <w:t>your</w:t>
      </w:r>
      <w:r>
        <w:t xml:space="preserve"> </w:t>
      </w:r>
      <w:r w:rsidRPr="007402CD">
        <w:rPr>
          <w:b/>
        </w:rPr>
        <w:t>local community</w:t>
      </w:r>
      <w:r>
        <w:t>?</w:t>
      </w:r>
    </w:p>
    <w:p w14:paraId="28DBB2AC" w14:textId="342DF7BB" w:rsidR="00C66BEA" w:rsidRDefault="00C66BEA" w:rsidP="00B64438">
      <w:pPr>
        <w:pStyle w:val="QText"/>
        <w:spacing w:before="240" w:after="120"/>
      </w:pPr>
      <w:r w:rsidRPr="00B64438">
        <w:rPr>
          <w:i/>
          <w:color w:val="A42844"/>
        </w:rPr>
        <w:t>Please select one response only.</w:t>
      </w:r>
    </w:p>
    <w:p w14:paraId="0F622C35" w14:textId="77777777" w:rsidR="00C66BEA" w:rsidRDefault="00C66BEA" w:rsidP="00C66BEA">
      <w:pPr>
        <w:pStyle w:val="Instruction"/>
      </w:pPr>
      <w:r>
        <w:t>(SINGLE)</w:t>
      </w:r>
    </w:p>
    <w:p w14:paraId="444697D0" w14:textId="77777777" w:rsidR="00C66BEA" w:rsidRPr="00CC5E65" w:rsidRDefault="00C66BEA" w:rsidP="00C66BEA">
      <w:pPr>
        <w:pStyle w:val="1ResponseFrame"/>
      </w:pPr>
      <w:r w:rsidRPr="00CC5E65">
        <w:t>1.</w:t>
      </w:r>
      <w:r w:rsidRPr="00CC5E65">
        <w:tab/>
      </w:r>
      <w:r>
        <w:t>Yes</w:t>
      </w:r>
    </w:p>
    <w:p w14:paraId="633AE6FE" w14:textId="77777777" w:rsidR="00C66BEA" w:rsidRDefault="00C66BEA" w:rsidP="00C66BEA">
      <w:pPr>
        <w:pStyle w:val="1ResponseFrame"/>
      </w:pPr>
      <w:r w:rsidRPr="00CC5E65">
        <w:t>2.</w:t>
      </w:r>
      <w:r w:rsidRPr="00CC5E65">
        <w:tab/>
      </w:r>
      <w:r>
        <w:t>No</w:t>
      </w:r>
    </w:p>
    <w:p w14:paraId="5486DCC8" w14:textId="77777777" w:rsidR="00B64438" w:rsidRPr="00F11D29" w:rsidRDefault="00B64438" w:rsidP="00B64438">
      <w:pPr>
        <w:pStyle w:val="aStatement"/>
        <w:spacing w:before="240" w:after="40"/>
      </w:pPr>
      <w:r w:rsidRPr="00F11D29">
        <w:t>98.</w:t>
      </w:r>
      <w:r w:rsidRPr="00F11D29">
        <w:tab/>
      </w:r>
      <w:r w:rsidRPr="00B64438">
        <w:rPr>
          <w:rFonts w:eastAsia="Times New Roman" w:cs="Times New Roman"/>
          <w:color w:val="00589C"/>
          <w:szCs w:val="20"/>
        </w:rPr>
        <w:t>(Don’t know)</w:t>
      </w:r>
      <w:r w:rsidRPr="00F11D29">
        <w:t xml:space="preserve"> / </w:t>
      </w:r>
      <w:r w:rsidRPr="00B64438">
        <w:rPr>
          <w:color w:val="A42844"/>
        </w:rPr>
        <w:t>Not sure</w:t>
      </w:r>
    </w:p>
    <w:p w14:paraId="54D0BB6C" w14:textId="77777777" w:rsidR="00B64438" w:rsidRDefault="00B64438" w:rsidP="00B64438">
      <w:pPr>
        <w:pStyle w:val="1ResponseFrame"/>
        <w:spacing w:after="240"/>
      </w:pPr>
      <w:r w:rsidRPr="00F11D29">
        <w:t>99.</w:t>
      </w:r>
      <w:r w:rsidRPr="00F11D29">
        <w:tab/>
      </w:r>
      <w:r w:rsidRPr="00B64438">
        <w:rPr>
          <w:rFonts w:eastAsia="Times New Roman" w:cs="Times New Roman"/>
          <w:color w:val="00589C"/>
          <w:szCs w:val="20"/>
        </w:rPr>
        <w:t>(Refused)</w:t>
      </w:r>
      <w:r w:rsidRPr="00F11D29">
        <w:t xml:space="preserve"> / </w:t>
      </w:r>
      <w:r w:rsidRPr="00B64438">
        <w:rPr>
          <w:color w:val="A42844"/>
        </w:rPr>
        <w:t>Prefer not to say</w:t>
      </w:r>
    </w:p>
    <w:p w14:paraId="07D25821" w14:textId="77777777" w:rsidR="00C66BEA" w:rsidRDefault="00C66BEA" w:rsidP="00C66BEA">
      <w:pPr>
        <w:rPr>
          <w:rFonts w:cs="Arial"/>
          <w:b/>
          <w:szCs w:val="20"/>
        </w:rPr>
      </w:pPr>
      <w:r>
        <w:br w:type="page"/>
      </w:r>
    </w:p>
    <w:p w14:paraId="2B8BAFE6" w14:textId="77777777" w:rsidR="00C66BEA" w:rsidRDefault="00C66BEA" w:rsidP="00C66BEA">
      <w:pPr>
        <w:pStyle w:val="ModuleHeading"/>
      </w:pPr>
      <w:bookmarkStart w:id="303" w:name="_Toc56146759"/>
      <w:bookmarkStart w:id="304" w:name="_Toc56158688"/>
      <w:bookmarkStart w:id="305" w:name="_Toc56159123"/>
      <w:bookmarkStart w:id="306" w:name="_Toc56170396"/>
      <w:bookmarkStart w:id="307" w:name="_Toc57207430"/>
      <w:bookmarkStart w:id="308" w:name="_Toc57215191"/>
      <w:bookmarkStart w:id="309" w:name="_Toc59180758"/>
      <w:bookmarkStart w:id="310" w:name="_Toc64042547"/>
      <w:r>
        <w:lastRenderedPageBreak/>
        <w:t>SECTION E: SPORT</w:t>
      </w:r>
      <w:bookmarkEnd w:id="303"/>
      <w:bookmarkEnd w:id="304"/>
      <w:bookmarkEnd w:id="305"/>
      <w:bookmarkEnd w:id="306"/>
      <w:bookmarkEnd w:id="307"/>
      <w:bookmarkEnd w:id="308"/>
      <w:bookmarkEnd w:id="309"/>
      <w:bookmarkEnd w:id="310"/>
    </w:p>
    <w:p w14:paraId="28E7D017" w14:textId="77777777" w:rsidR="00C66BEA" w:rsidRDefault="00C66BEA" w:rsidP="00C66BEA">
      <w:pPr>
        <w:pStyle w:val="QNameText"/>
      </w:pPr>
      <w:r>
        <w:t>*(ALL)</w:t>
      </w:r>
    </w:p>
    <w:p w14:paraId="6026CB69" w14:textId="3D60D8CB" w:rsidR="00C66BEA" w:rsidRDefault="00C66BEA" w:rsidP="00B64438">
      <w:pPr>
        <w:pStyle w:val="QNameText"/>
        <w:spacing w:after="240"/>
      </w:pPr>
      <w:r>
        <w:t>E1</w:t>
      </w:r>
      <w:r w:rsidRPr="001A65BC">
        <w:tab/>
      </w:r>
      <w:r>
        <w:t xml:space="preserve">The next questions </w:t>
      </w:r>
      <w:r w:rsidR="006B2DF4">
        <w:t>were</w:t>
      </w:r>
      <w:r>
        <w:t xml:space="preserve"> about </w:t>
      </w:r>
      <w:r>
        <w:rPr>
          <w:b/>
        </w:rPr>
        <w:t xml:space="preserve">sports </w:t>
      </w:r>
      <w:r w:rsidRPr="00642B0D">
        <w:t>related programs</w:t>
      </w:r>
      <w:r w:rsidRPr="00707EE1">
        <w:t>.</w:t>
      </w:r>
      <w:r>
        <w:rPr>
          <w:b/>
        </w:rPr>
        <w:t xml:space="preserve"> </w:t>
      </w:r>
    </w:p>
    <w:p w14:paraId="4A99B29F" w14:textId="77777777" w:rsidR="00C66BEA" w:rsidRDefault="00C66BEA" w:rsidP="00C66BEA">
      <w:pPr>
        <w:pStyle w:val="QText"/>
      </w:pPr>
      <w:r>
        <w:t xml:space="preserve">In the </w:t>
      </w:r>
      <w:r w:rsidRPr="002D5F79">
        <w:rPr>
          <w:b/>
        </w:rPr>
        <w:t>past 7 days</w:t>
      </w:r>
      <w:r>
        <w:t xml:space="preserve">, did you watch or listen to…? </w:t>
      </w:r>
    </w:p>
    <w:p w14:paraId="6D8BFC40" w14:textId="67599D99" w:rsidR="00C66BEA" w:rsidRDefault="00C66BEA" w:rsidP="00B64438">
      <w:pPr>
        <w:pStyle w:val="QText"/>
        <w:spacing w:before="240" w:after="240"/>
      </w:pPr>
      <w:r w:rsidRPr="00B64438">
        <w:rPr>
          <w:i/>
          <w:color w:val="A42844"/>
        </w:rPr>
        <w:t>Please select all that apply.</w:t>
      </w:r>
    </w:p>
    <w:p w14:paraId="2E590688" w14:textId="77777777" w:rsidR="00C66BEA" w:rsidRPr="008529D0" w:rsidRDefault="00C66BEA" w:rsidP="00C66BEA">
      <w:pPr>
        <w:ind w:left="414" w:firstLine="720"/>
      </w:pPr>
      <w:r w:rsidRPr="00F11D29">
        <w:rPr>
          <w:color w:val="1E9FD1" w:themeColor="accent2" w:themeShade="BF"/>
        </w:rPr>
        <w:t>(READ OUT</w:t>
      </w:r>
      <w:r>
        <w:rPr>
          <w:color w:val="1E9FD1" w:themeColor="accent2" w:themeShade="BF"/>
        </w:rPr>
        <w:t xml:space="preserve"> ONE BY ONE</w:t>
      </w:r>
      <w:r w:rsidRPr="00F11D29">
        <w:rPr>
          <w:color w:val="1E9FD1" w:themeColor="accent2" w:themeShade="BF"/>
        </w:rPr>
        <w:t>)</w:t>
      </w:r>
    </w:p>
    <w:p w14:paraId="285C5CCF" w14:textId="77777777" w:rsidR="00C66BEA" w:rsidRDefault="00C66BEA" w:rsidP="00C66BEA">
      <w:pPr>
        <w:pStyle w:val="Instruction"/>
      </w:pPr>
      <w:r>
        <w:t>(MULTIPLE)</w:t>
      </w:r>
    </w:p>
    <w:p w14:paraId="7A613D06" w14:textId="77777777" w:rsidR="00C66BEA" w:rsidRDefault="00C66BEA" w:rsidP="00C66BEA">
      <w:pPr>
        <w:pStyle w:val="1ResponseFrame"/>
      </w:pPr>
      <w:r>
        <w:t>1.</w:t>
      </w:r>
      <w:r>
        <w:tab/>
        <w:t>Live sport</w:t>
      </w:r>
    </w:p>
    <w:p w14:paraId="7F6F087C" w14:textId="77777777" w:rsidR="00C66BEA" w:rsidRDefault="00C66BEA" w:rsidP="00C66BEA">
      <w:pPr>
        <w:pStyle w:val="1ResponseFrame"/>
      </w:pPr>
      <w:r>
        <w:t>2.</w:t>
      </w:r>
      <w:r>
        <w:tab/>
        <w:t>Replayed sport</w:t>
      </w:r>
    </w:p>
    <w:p w14:paraId="61A5803F" w14:textId="77777777" w:rsidR="00C66BEA" w:rsidRDefault="00C66BEA" w:rsidP="00B64438">
      <w:pPr>
        <w:pStyle w:val="1ResponseFrame"/>
        <w:spacing w:after="240"/>
      </w:pPr>
      <w:r>
        <w:t>96.</w:t>
      </w:r>
      <w:r>
        <w:tab/>
        <w:t>Other sports related programs</w:t>
      </w:r>
    </w:p>
    <w:p w14:paraId="1BFF8FA0" w14:textId="77777777" w:rsidR="00C66BEA" w:rsidRDefault="00C66BEA" w:rsidP="00C66BEA">
      <w:pPr>
        <w:pStyle w:val="aStatement"/>
      </w:pPr>
      <w:r>
        <w:t>97.</w:t>
      </w:r>
      <w:r>
        <w:tab/>
        <w:t>None of the above ^</w:t>
      </w:r>
    </w:p>
    <w:p w14:paraId="36359FDA" w14:textId="77777777" w:rsidR="00C66BEA" w:rsidRPr="000D47AB" w:rsidRDefault="00C66BEA" w:rsidP="00C66BEA">
      <w:pPr>
        <w:pStyle w:val="aStatement"/>
        <w:spacing w:before="40" w:after="40"/>
      </w:pPr>
      <w:r w:rsidRPr="00F11D29">
        <w:t>98.</w:t>
      </w:r>
      <w:r w:rsidRPr="00F11D29">
        <w:tab/>
      </w:r>
      <w:r w:rsidRPr="00B64438">
        <w:rPr>
          <w:rFonts w:eastAsia="Times New Roman" w:cs="Times New Roman"/>
          <w:color w:val="00589C"/>
          <w:szCs w:val="20"/>
        </w:rPr>
        <w:t>(Don’t know)</w:t>
      </w:r>
      <w:r w:rsidRPr="00F11D29">
        <w:t xml:space="preserve"> / </w:t>
      </w:r>
      <w:r w:rsidRPr="00B64438">
        <w:rPr>
          <w:color w:val="A42844"/>
        </w:rPr>
        <w:t>Not sure</w:t>
      </w:r>
      <w:r>
        <w:t xml:space="preserve"> *(EXCLUSIVE)</w:t>
      </w:r>
    </w:p>
    <w:p w14:paraId="424246E9" w14:textId="77777777" w:rsidR="00C66BEA" w:rsidRDefault="00C66BEA" w:rsidP="00B64438">
      <w:pPr>
        <w:pStyle w:val="1ResponseFrame"/>
        <w:spacing w:after="240"/>
      </w:pPr>
      <w:r w:rsidRPr="00F11D29">
        <w:t>99.</w:t>
      </w:r>
      <w:r w:rsidRPr="00F11D29">
        <w:tab/>
      </w:r>
      <w:r w:rsidRPr="00B64438">
        <w:rPr>
          <w:rFonts w:eastAsia="Times New Roman" w:cs="Times New Roman"/>
          <w:color w:val="00589C"/>
          <w:szCs w:val="20"/>
        </w:rPr>
        <w:t>(Refused)</w:t>
      </w:r>
      <w:r w:rsidRPr="00F11D29">
        <w:t xml:space="preserve"> / </w:t>
      </w:r>
      <w:r w:rsidRPr="00B64438">
        <w:rPr>
          <w:color w:val="A42844"/>
        </w:rPr>
        <w:t>Prefer not to say</w:t>
      </w:r>
      <w:r>
        <w:rPr>
          <w:color w:val="FFC000"/>
        </w:rPr>
        <w:t xml:space="preserve"> </w:t>
      </w:r>
      <w:r>
        <w:t>*(EXCLUSIVE)</w:t>
      </w:r>
    </w:p>
    <w:p w14:paraId="40A48C95" w14:textId="77777777" w:rsidR="00C66BEA" w:rsidRDefault="00C66BEA" w:rsidP="00C66BEA">
      <w:pPr>
        <w:pStyle w:val="QNameText"/>
      </w:pPr>
      <w:r>
        <w:t>*(E1=1,2 OR 96, CONSUMED SPORT)</w:t>
      </w:r>
    </w:p>
    <w:p w14:paraId="03B1F8BD" w14:textId="77777777" w:rsidR="00C66BEA" w:rsidRDefault="00C66BEA" w:rsidP="00B64438">
      <w:pPr>
        <w:pStyle w:val="QNameText"/>
        <w:spacing w:after="360"/>
      </w:pPr>
      <w:r>
        <w:t>E2</w:t>
      </w:r>
      <w:r>
        <w:tab/>
        <w:t>How did you watch or listen to sports related programs in the past 7 days?</w:t>
      </w:r>
    </w:p>
    <w:p w14:paraId="62BF55BD" w14:textId="717A97C5" w:rsidR="00C66BEA" w:rsidRPr="00B64438" w:rsidRDefault="00C66BEA" w:rsidP="00B64438">
      <w:pPr>
        <w:pStyle w:val="QText"/>
        <w:spacing w:after="360"/>
        <w:rPr>
          <w:i/>
        </w:rPr>
      </w:pPr>
      <w:r w:rsidRPr="00B64438">
        <w:rPr>
          <w:i/>
          <w:color w:val="A42844"/>
        </w:rPr>
        <w:t>Please select all that apply.</w:t>
      </w:r>
    </w:p>
    <w:p w14:paraId="4D2FBB4C" w14:textId="77777777" w:rsidR="00C66BEA" w:rsidRPr="008529D0" w:rsidRDefault="00C66BEA" w:rsidP="00B64438">
      <w:pPr>
        <w:spacing w:after="120"/>
        <w:ind w:left="414" w:firstLine="720"/>
      </w:pPr>
      <w:r w:rsidRPr="00B64438">
        <w:rPr>
          <w:color w:val="00589C"/>
        </w:rPr>
        <w:t>(READ OUT)</w:t>
      </w:r>
    </w:p>
    <w:p w14:paraId="3B31331E" w14:textId="77777777" w:rsidR="00C66BEA" w:rsidRDefault="00C66BEA" w:rsidP="00B64438">
      <w:pPr>
        <w:pStyle w:val="Instruction"/>
      </w:pPr>
      <w:r>
        <w:t>(MULTIPLE)</w:t>
      </w:r>
    </w:p>
    <w:p w14:paraId="5C892A6F" w14:textId="77777777" w:rsidR="00C66BEA" w:rsidRPr="001A65BC" w:rsidRDefault="00C66BEA" w:rsidP="00C66BEA">
      <w:pPr>
        <w:pStyle w:val="1ResponseFrame"/>
      </w:pPr>
      <w:r w:rsidRPr="00DF7860">
        <w:t>1.</w:t>
      </w:r>
      <w:r>
        <w:rPr>
          <w:b/>
        </w:rPr>
        <w:t xml:space="preserve"> </w:t>
      </w:r>
      <w:r>
        <w:rPr>
          <w:b/>
        </w:rPr>
        <w:tab/>
      </w:r>
      <w:r w:rsidRPr="00BD14EA">
        <w:rPr>
          <w:b/>
        </w:rPr>
        <w:t>Commercial free-to-air</w:t>
      </w:r>
      <w:r w:rsidRPr="001C6EC9">
        <w:rPr>
          <w:b/>
        </w:rPr>
        <w:t xml:space="preserve"> TV</w:t>
      </w:r>
      <w:r>
        <w:t xml:space="preserve"> (e.g. Seven, Nine, Ten), including recorded content but excluding</w:t>
      </w:r>
      <w:r w:rsidRPr="001A65BC">
        <w:t xml:space="preserve"> catch-up TV </w:t>
      </w:r>
    </w:p>
    <w:p w14:paraId="152DD3E5" w14:textId="77777777" w:rsidR="00C66BEA" w:rsidRDefault="00C66BEA" w:rsidP="00C66BEA">
      <w:pPr>
        <w:pStyle w:val="1ResponseFrame"/>
      </w:pPr>
      <w:r>
        <w:t>2.</w:t>
      </w:r>
      <w:r w:rsidRPr="001A65BC">
        <w:tab/>
      </w:r>
      <w:r>
        <w:rPr>
          <w:b/>
        </w:rPr>
        <w:t>Publicly owned</w:t>
      </w:r>
      <w:r w:rsidRPr="00BD14EA">
        <w:rPr>
          <w:b/>
        </w:rPr>
        <w:t xml:space="preserve"> free-to-air TV</w:t>
      </w:r>
      <w:r>
        <w:t xml:space="preserve"> (i.e. ABC, SBS), excluding </w:t>
      </w:r>
      <w:r w:rsidRPr="001A65BC">
        <w:t>catch-up TV</w:t>
      </w:r>
    </w:p>
    <w:p w14:paraId="1A26BD6E" w14:textId="77777777" w:rsidR="00C66BEA" w:rsidRPr="001A65BC" w:rsidRDefault="00C66BEA" w:rsidP="00C66BEA">
      <w:pPr>
        <w:pStyle w:val="1ResponseFrame"/>
      </w:pPr>
      <w:r>
        <w:t>3.</w:t>
      </w:r>
      <w:r>
        <w:tab/>
      </w:r>
      <w:r w:rsidRPr="00BD14EA">
        <w:rPr>
          <w:b/>
        </w:rPr>
        <w:t>Pay TV</w:t>
      </w:r>
      <w:r w:rsidRPr="001A65BC">
        <w:t xml:space="preserve"> </w:t>
      </w:r>
      <w:r>
        <w:t xml:space="preserve">(e.g. Foxtel, </w:t>
      </w:r>
      <w:r w:rsidRPr="001A65BC">
        <w:t>Fetch TV</w:t>
      </w:r>
      <w:r>
        <w:t>), including recorded content</w:t>
      </w:r>
      <w:r w:rsidRPr="005C3B29">
        <w:t xml:space="preserve"> </w:t>
      </w:r>
      <w:r>
        <w:t xml:space="preserve">but excluding streaming </w:t>
      </w:r>
    </w:p>
    <w:p w14:paraId="5B3DD224" w14:textId="77777777" w:rsidR="00C66BEA" w:rsidRDefault="00C66BEA" w:rsidP="00C66BEA">
      <w:pPr>
        <w:pStyle w:val="1ResponseFrame"/>
      </w:pPr>
      <w:r>
        <w:t>4.</w:t>
      </w:r>
      <w:r>
        <w:tab/>
      </w:r>
      <w:r w:rsidRPr="00085515">
        <w:rPr>
          <w:b/>
        </w:rPr>
        <w:t>Free-to-air c</w:t>
      </w:r>
      <w:r w:rsidRPr="00BD14EA">
        <w:rPr>
          <w:b/>
        </w:rPr>
        <w:t xml:space="preserve">atch-up TV </w:t>
      </w:r>
      <w:r>
        <w:t xml:space="preserve">(e.g. </w:t>
      </w:r>
      <w:r w:rsidRPr="001A65BC">
        <w:t xml:space="preserve">ABC </w:t>
      </w:r>
      <w:r>
        <w:t>iview, 10 play, 7Plus)</w:t>
      </w:r>
    </w:p>
    <w:p w14:paraId="6DB39D38" w14:textId="77777777" w:rsidR="00C66BEA" w:rsidRPr="001A65BC" w:rsidRDefault="00C66BEA" w:rsidP="00C66BEA">
      <w:pPr>
        <w:pStyle w:val="aStatement"/>
        <w:spacing w:before="40" w:after="40"/>
      </w:pPr>
      <w:r>
        <w:t>5.</w:t>
      </w:r>
      <w:r w:rsidRPr="001A65BC">
        <w:tab/>
      </w:r>
      <w:r w:rsidRPr="00BD14EA">
        <w:rPr>
          <w:b/>
        </w:rPr>
        <w:t xml:space="preserve">Free video streaming services </w:t>
      </w:r>
      <w:r>
        <w:t>(e.g. YouTube, Twitch)</w:t>
      </w:r>
    </w:p>
    <w:p w14:paraId="1EA36DFF" w14:textId="77777777" w:rsidR="00C66BEA" w:rsidRPr="001A65BC" w:rsidRDefault="00C66BEA" w:rsidP="00C66BEA">
      <w:pPr>
        <w:pStyle w:val="aStatement"/>
        <w:spacing w:before="40" w:after="40"/>
      </w:pPr>
      <w:r>
        <w:t>6.</w:t>
      </w:r>
      <w:r w:rsidRPr="001A65BC">
        <w:tab/>
      </w:r>
      <w:r w:rsidRPr="00BD14EA">
        <w:rPr>
          <w:b/>
        </w:rPr>
        <w:t>Online subscription services</w:t>
      </w:r>
      <w:r w:rsidRPr="001A65BC">
        <w:t xml:space="preserve"> </w:t>
      </w:r>
      <w:r>
        <w:t xml:space="preserve">(e.g. Netflix, </w:t>
      </w:r>
      <w:r w:rsidRPr="001A65BC">
        <w:t>Foxtel Now</w:t>
      </w:r>
      <w:r>
        <w:t>, YouTube Premium)</w:t>
      </w:r>
    </w:p>
    <w:p w14:paraId="7EBFA4D4" w14:textId="77777777" w:rsidR="00C66BEA" w:rsidRDefault="00C66BEA" w:rsidP="00C66BEA">
      <w:pPr>
        <w:pStyle w:val="aStatement"/>
        <w:spacing w:before="40" w:after="40"/>
      </w:pPr>
      <w:r>
        <w:t>7.</w:t>
      </w:r>
      <w:r w:rsidRPr="001A65BC">
        <w:tab/>
      </w:r>
      <w:r w:rsidRPr="00BD14EA">
        <w:rPr>
          <w:b/>
        </w:rPr>
        <w:t>Pay-per-view services</w:t>
      </w:r>
      <w:r w:rsidRPr="001A65BC">
        <w:t xml:space="preserve"> </w:t>
      </w:r>
      <w:r>
        <w:t xml:space="preserve">(e.g. </w:t>
      </w:r>
      <w:r w:rsidRPr="001A65BC">
        <w:t>Google Play, iTunes</w:t>
      </w:r>
      <w:r>
        <w:t>, Ozflix)</w:t>
      </w:r>
    </w:p>
    <w:p w14:paraId="19234703" w14:textId="77777777" w:rsidR="00C66BEA" w:rsidRDefault="00C66BEA" w:rsidP="00C66BEA">
      <w:pPr>
        <w:pStyle w:val="aStatement"/>
        <w:spacing w:before="40" w:after="40"/>
      </w:pPr>
      <w:r>
        <w:t>8.</w:t>
      </w:r>
      <w:r>
        <w:tab/>
      </w:r>
      <w:r w:rsidRPr="00BD14EA">
        <w:rPr>
          <w:b/>
        </w:rPr>
        <w:t xml:space="preserve">Sports specific website or app </w:t>
      </w:r>
      <w:r>
        <w:t>(e.g. AFL Live, NRL Live, Cricket Australia Live, Kayo)</w:t>
      </w:r>
    </w:p>
    <w:p w14:paraId="79680A70" w14:textId="77777777" w:rsidR="00C66BEA" w:rsidRDefault="00C66BEA" w:rsidP="00C66BEA">
      <w:pPr>
        <w:pStyle w:val="aStatement"/>
        <w:spacing w:before="40" w:after="40"/>
      </w:pPr>
      <w:r>
        <w:t>9.</w:t>
      </w:r>
      <w:r>
        <w:tab/>
      </w:r>
      <w:r w:rsidRPr="00DF7860">
        <w:rPr>
          <w:b/>
        </w:rPr>
        <w:t>Betting agency website or app</w:t>
      </w:r>
      <w:r w:rsidRPr="00982D60">
        <w:t xml:space="preserve"> </w:t>
      </w:r>
      <w:r>
        <w:t>(e.g. Sportsbet, Ladbrokes, Tabcorp)</w:t>
      </w:r>
    </w:p>
    <w:p w14:paraId="27656E6A" w14:textId="77777777" w:rsidR="00C66BEA" w:rsidRDefault="00C66BEA" w:rsidP="00C66BEA">
      <w:pPr>
        <w:pStyle w:val="aStatement"/>
        <w:spacing w:before="40" w:after="40"/>
      </w:pPr>
      <w:r>
        <w:t>10.</w:t>
      </w:r>
      <w:r>
        <w:tab/>
      </w:r>
      <w:r w:rsidRPr="00BD14EA">
        <w:rPr>
          <w:b/>
        </w:rPr>
        <w:t xml:space="preserve">Other websites or apps </w:t>
      </w:r>
      <w:r>
        <w:t>(e.g. Facebook, TikTok, Instagram)</w:t>
      </w:r>
    </w:p>
    <w:p w14:paraId="79499891" w14:textId="77777777" w:rsidR="00C66BEA" w:rsidRDefault="00C66BEA" w:rsidP="00C66BEA">
      <w:pPr>
        <w:pStyle w:val="aStatement"/>
        <w:spacing w:before="40" w:after="40"/>
      </w:pPr>
      <w:r>
        <w:t xml:space="preserve">11. </w:t>
      </w:r>
      <w:r>
        <w:tab/>
      </w:r>
      <w:r w:rsidRPr="00DF7860">
        <w:rPr>
          <w:b/>
        </w:rPr>
        <w:t>Radio</w:t>
      </w:r>
    </w:p>
    <w:p w14:paraId="176EFE7F" w14:textId="77777777" w:rsidR="00C66BEA" w:rsidRDefault="00C66BEA" w:rsidP="00C66BEA">
      <w:pPr>
        <w:pStyle w:val="aStatement"/>
        <w:spacing w:before="40" w:after="40"/>
      </w:pPr>
      <w:r>
        <w:t>96.</w:t>
      </w:r>
      <w:r>
        <w:tab/>
        <w:t>Other (Please specify)</w:t>
      </w:r>
    </w:p>
    <w:p w14:paraId="04C83955" w14:textId="77777777" w:rsidR="00C66BEA" w:rsidRPr="00F11D29" w:rsidRDefault="00C66BEA" w:rsidP="00B64438">
      <w:pPr>
        <w:pStyle w:val="aStatement"/>
        <w:spacing w:before="240" w:after="40"/>
      </w:pPr>
      <w:r w:rsidRPr="00F11D29">
        <w:t>98.</w:t>
      </w:r>
      <w:r w:rsidRPr="00F11D29">
        <w:tab/>
      </w:r>
      <w:r w:rsidRPr="00B64438">
        <w:rPr>
          <w:rFonts w:eastAsia="Times New Roman" w:cs="Times New Roman"/>
          <w:color w:val="00589C"/>
          <w:szCs w:val="20"/>
        </w:rPr>
        <w:t>(Don’t know)</w:t>
      </w:r>
      <w:r w:rsidRPr="00F11D29">
        <w:t xml:space="preserve"> / </w:t>
      </w:r>
      <w:r w:rsidRPr="00B64438">
        <w:rPr>
          <w:color w:val="A42844"/>
        </w:rPr>
        <w:t>Not sure</w:t>
      </w:r>
      <w:r>
        <w:rPr>
          <w:color w:val="FFC000"/>
        </w:rPr>
        <w:t xml:space="preserve"> </w:t>
      </w:r>
      <w:r>
        <w:t>*(EXCLUSIVE)</w:t>
      </w:r>
    </w:p>
    <w:p w14:paraId="104C2535" w14:textId="77777777" w:rsidR="00C66BEA" w:rsidRDefault="00C66BEA" w:rsidP="00B64438">
      <w:pPr>
        <w:pStyle w:val="1ResponseFrame"/>
        <w:spacing w:after="240"/>
      </w:pPr>
      <w:r w:rsidRPr="00F11D29">
        <w:t>99.</w:t>
      </w:r>
      <w:r w:rsidRPr="00F11D29">
        <w:tab/>
      </w:r>
      <w:r w:rsidRPr="00B64438">
        <w:rPr>
          <w:rFonts w:eastAsia="Times New Roman" w:cs="Times New Roman"/>
          <w:color w:val="00589C"/>
          <w:szCs w:val="20"/>
        </w:rPr>
        <w:t>(Refused)</w:t>
      </w:r>
      <w:r w:rsidRPr="00F11D29">
        <w:t xml:space="preserve"> / </w:t>
      </w:r>
      <w:r w:rsidRPr="00B64438">
        <w:rPr>
          <w:color w:val="A42844"/>
        </w:rPr>
        <w:t>Prefer not to say</w:t>
      </w:r>
      <w:r>
        <w:rPr>
          <w:color w:val="FFC000"/>
        </w:rPr>
        <w:t xml:space="preserve"> </w:t>
      </w:r>
      <w:r>
        <w:t>*(EXCLUSIVE)</w:t>
      </w:r>
    </w:p>
    <w:p w14:paraId="228A3C8B" w14:textId="77777777" w:rsidR="00C66BEA" w:rsidRDefault="00C66BEA" w:rsidP="00C66BEA">
      <w:pPr>
        <w:pStyle w:val="ModuleHeading"/>
      </w:pPr>
      <w:bookmarkStart w:id="311" w:name="_Toc56146760"/>
      <w:bookmarkStart w:id="312" w:name="_Toc56158689"/>
      <w:bookmarkStart w:id="313" w:name="_Toc56159124"/>
      <w:bookmarkStart w:id="314" w:name="_Toc56170397"/>
      <w:bookmarkStart w:id="315" w:name="_Toc57207431"/>
      <w:bookmarkStart w:id="316" w:name="_Toc57215192"/>
      <w:bookmarkStart w:id="317" w:name="_Toc59180759"/>
      <w:bookmarkStart w:id="318" w:name="_Toc64042548"/>
      <w:r>
        <w:t>SECTION F: CHILDREN’S SCREEN CONTENT</w:t>
      </w:r>
      <w:bookmarkEnd w:id="311"/>
      <w:bookmarkEnd w:id="312"/>
      <w:bookmarkEnd w:id="313"/>
      <w:bookmarkEnd w:id="314"/>
      <w:bookmarkEnd w:id="315"/>
      <w:bookmarkEnd w:id="316"/>
      <w:bookmarkEnd w:id="317"/>
      <w:bookmarkEnd w:id="318"/>
    </w:p>
    <w:p w14:paraId="6524BC40" w14:textId="77777777" w:rsidR="00C66BEA" w:rsidRDefault="00C66BEA" w:rsidP="00C66BEA">
      <w:r>
        <w:t>*(PARENT=1, HAVE CHILDREN)</w:t>
      </w:r>
    </w:p>
    <w:p w14:paraId="4D56D870" w14:textId="40A7A115" w:rsidR="00C66BEA" w:rsidRDefault="00C66BEA" w:rsidP="00B64438">
      <w:pPr>
        <w:spacing w:after="240"/>
      </w:pPr>
      <w:r>
        <w:t>INTROD</w:t>
      </w:r>
      <w:r>
        <w:tab/>
        <w:t xml:space="preserve">The next questions </w:t>
      </w:r>
      <w:r w:rsidR="006B2DF4">
        <w:t>were</w:t>
      </w:r>
      <w:r>
        <w:t xml:space="preserve"> about television programs, movies, or other videos your </w:t>
      </w:r>
      <w:r w:rsidRPr="003A3A7B">
        <w:rPr>
          <w:b/>
        </w:rPr>
        <w:t>child</w:t>
      </w:r>
      <w:r>
        <w:t xml:space="preserve"> </w:t>
      </w:r>
      <w:r w:rsidRPr="003A3A7B">
        <w:rPr>
          <w:b/>
        </w:rPr>
        <w:t>aged (INSERT AGE FROM CHILD)</w:t>
      </w:r>
      <w:r w:rsidR="005A53D6">
        <w:t xml:space="preserve"> watches.</w:t>
      </w:r>
    </w:p>
    <w:p w14:paraId="5A16F906" w14:textId="77777777" w:rsidR="00C66BEA" w:rsidRDefault="00C66BEA" w:rsidP="005A53D6">
      <w:pPr>
        <w:spacing w:after="240"/>
      </w:pPr>
      <w:r>
        <w:lastRenderedPageBreak/>
        <w:t xml:space="preserve">When answering these questions, please think about your </w:t>
      </w:r>
      <w:r w:rsidRPr="00A8445E">
        <w:rPr>
          <w:b/>
        </w:rPr>
        <w:t>child</w:t>
      </w:r>
      <w:r>
        <w:rPr>
          <w:b/>
        </w:rPr>
        <w:t xml:space="preserve"> </w:t>
      </w:r>
      <w:r w:rsidRPr="003A3A7B">
        <w:rPr>
          <w:b/>
        </w:rPr>
        <w:t xml:space="preserve">aged </w:t>
      </w:r>
      <w:r>
        <w:rPr>
          <w:b/>
        </w:rPr>
        <w:t>(</w:t>
      </w:r>
      <w:r w:rsidRPr="003A3A7B">
        <w:rPr>
          <w:b/>
        </w:rPr>
        <w:t>INSERT AGE FROM CHILD)</w:t>
      </w:r>
      <w:r w:rsidRPr="00A8445E">
        <w:t>.</w:t>
      </w:r>
      <w:r>
        <w:t xml:space="preserve"> </w:t>
      </w:r>
    </w:p>
    <w:p w14:paraId="73EC0128" w14:textId="4D84C8DA" w:rsidR="00C66BEA" w:rsidRDefault="00C66BEA" w:rsidP="005A53D6">
      <w:pPr>
        <w:spacing w:after="240"/>
      </w:pPr>
      <w:r>
        <w:t xml:space="preserve">If you have more than one child aged [INSERT AGE FROM CHILD], please think about the child who </w:t>
      </w:r>
      <w:r w:rsidR="006B2DF4">
        <w:t>was</w:t>
      </w:r>
      <w:r>
        <w:t xml:space="preserve"> going to have the next birthday for the next questions.</w:t>
      </w:r>
    </w:p>
    <w:p w14:paraId="407727F2" w14:textId="77777777" w:rsidR="00C66BEA" w:rsidRDefault="00C66BEA" w:rsidP="00C66BEA">
      <w:r>
        <w:t>*(PARENT=1, HAVE CHILDREN)</w:t>
      </w:r>
    </w:p>
    <w:p w14:paraId="36443619" w14:textId="77777777" w:rsidR="00C66BEA" w:rsidRDefault="00C66BEA" w:rsidP="003C1115">
      <w:pPr>
        <w:pStyle w:val="QNameText"/>
        <w:spacing w:after="240"/>
      </w:pPr>
      <w:r>
        <w:t>F</w:t>
      </w:r>
      <w:r w:rsidRPr="001A65BC">
        <w:t>1</w:t>
      </w:r>
      <w:r w:rsidRPr="001A65BC">
        <w:tab/>
      </w:r>
      <w:r>
        <w:t xml:space="preserve">In the </w:t>
      </w:r>
      <w:r w:rsidRPr="000D2A1D">
        <w:rPr>
          <w:b/>
        </w:rPr>
        <w:t>past 7 days</w:t>
      </w:r>
      <w:r>
        <w:t>, w</w:t>
      </w:r>
      <w:r w:rsidRPr="001A65BC">
        <w:t xml:space="preserve">hich of the following </w:t>
      </w:r>
      <w:r>
        <w:t xml:space="preserve">did </w:t>
      </w:r>
      <w:r w:rsidRPr="00772B4F">
        <w:rPr>
          <w:b/>
        </w:rPr>
        <w:t>your child</w:t>
      </w:r>
      <w:r>
        <w:t xml:space="preserve"> watch</w:t>
      </w:r>
      <w:r>
        <w:rPr>
          <w:b/>
        </w:rPr>
        <w:t xml:space="preserve"> </w:t>
      </w:r>
      <w:r w:rsidRPr="00EA4378">
        <w:rPr>
          <w:bCs/>
        </w:rPr>
        <w:t>at</w:t>
      </w:r>
      <w:r>
        <w:rPr>
          <w:bCs/>
        </w:rPr>
        <w:t xml:space="preserve"> </w:t>
      </w:r>
      <w:r w:rsidRPr="00EA4378">
        <w:rPr>
          <w:bCs/>
        </w:rPr>
        <w:t>home or elsewhere</w:t>
      </w:r>
      <w:r>
        <w:rPr>
          <w:bCs/>
        </w:rPr>
        <w:t xml:space="preserve"> on any device</w:t>
      </w:r>
      <w:r w:rsidRPr="001A65BC">
        <w:t>?</w:t>
      </w:r>
    </w:p>
    <w:p w14:paraId="25AA2AA3" w14:textId="75660D98" w:rsidR="00C66BEA" w:rsidRPr="003C1115" w:rsidRDefault="003C1115" w:rsidP="003C1115">
      <w:pPr>
        <w:pStyle w:val="QText"/>
        <w:spacing w:after="240"/>
        <w:rPr>
          <w:i/>
          <w:color w:val="A42844"/>
        </w:rPr>
      </w:pPr>
      <w:r w:rsidRPr="003C1115">
        <w:rPr>
          <w:i/>
          <w:color w:val="A42844"/>
        </w:rPr>
        <w:t>Please select all that apply.</w:t>
      </w:r>
    </w:p>
    <w:p w14:paraId="0587E063" w14:textId="77777777" w:rsidR="00C66BEA" w:rsidRPr="008529D0" w:rsidRDefault="00C66BEA" w:rsidP="00C66BEA">
      <w:pPr>
        <w:ind w:left="414" w:firstLine="720"/>
      </w:pPr>
      <w:r w:rsidRPr="003C1115">
        <w:rPr>
          <w:color w:val="00589C"/>
        </w:rPr>
        <w:t>(READ OUT ONE BY ONE)</w:t>
      </w:r>
    </w:p>
    <w:p w14:paraId="48B7F7FA" w14:textId="77777777" w:rsidR="00C66BEA" w:rsidRDefault="00C66BEA" w:rsidP="00C66BEA">
      <w:pPr>
        <w:pStyle w:val="Instruction"/>
      </w:pPr>
      <w:r>
        <w:t xml:space="preserve">(MULTIPLE) </w:t>
      </w:r>
      <w:r w:rsidRPr="001129B9">
        <w:t>(KEEP ORDER AS C1)</w:t>
      </w:r>
      <w:r>
        <w:t xml:space="preserve"> </w:t>
      </w:r>
    </w:p>
    <w:p w14:paraId="54B10CA2" w14:textId="77777777" w:rsidR="00C66BEA" w:rsidRPr="001A65BC" w:rsidRDefault="00C66BEA" w:rsidP="00C66BEA">
      <w:pPr>
        <w:pStyle w:val="1ResponseFrame"/>
      </w:pPr>
      <w:r>
        <w:t>1.</w:t>
      </w:r>
      <w:r>
        <w:tab/>
      </w:r>
      <w:r w:rsidRPr="00BD14EA">
        <w:rPr>
          <w:b/>
        </w:rPr>
        <w:t>Commercial free-to-air</w:t>
      </w:r>
      <w:r w:rsidRPr="001C6EC9">
        <w:rPr>
          <w:b/>
        </w:rPr>
        <w:t xml:space="preserve"> TV</w:t>
      </w:r>
      <w:r>
        <w:t xml:space="preserve"> (e.g. Seven, Nine, Ten), including recorded content but excluding</w:t>
      </w:r>
      <w:r w:rsidRPr="001A65BC">
        <w:t xml:space="preserve"> catch-up TV </w:t>
      </w:r>
    </w:p>
    <w:p w14:paraId="273E8263" w14:textId="77777777" w:rsidR="00C66BEA" w:rsidRDefault="00C66BEA" w:rsidP="00C66BEA">
      <w:pPr>
        <w:pStyle w:val="1ResponseFrame"/>
      </w:pPr>
      <w:r>
        <w:t>2.</w:t>
      </w:r>
      <w:r w:rsidRPr="001A65BC">
        <w:tab/>
      </w:r>
      <w:r>
        <w:rPr>
          <w:b/>
        </w:rPr>
        <w:t>Publicly owned</w:t>
      </w:r>
      <w:r w:rsidRPr="00BD14EA">
        <w:rPr>
          <w:b/>
        </w:rPr>
        <w:t xml:space="preserve"> free-to-air TV</w:t>
      </w:r>
      <w:r>
        <w:t xml:space="preserve"> (i.e. ABC, SBS), excluding </w:t>
      </w:r>
      <w:r w:rsidRPr="001A65BC">
        <w:t>catch-up TV</w:t>
      </w:r>
    </w:p>
    <w:p w14:paraId="241CDA25" w14:textId="77777777" w:rsidR="00C66BEA" w:rsidRPr="001A65BC" w:rsidRDefault="00C66BEA" w:rsidP="00C66BEA">
      <w:pPr>
        <w:pStyle w:val="1ResponseFrame"/>
      </w:pPr>
      <w:r>
        <w:t>3.</w:t>
      </w:r>
      <w:r>
        <w:tab/>
      </w:r>
      <w:r w:rsidRPr="00BD14EA">
        <w:rPr>
          <w:b/>
        </w:rPr>
        <w:t>Pay TV</w:t>
      </w:r>
      <w:r w:rsidRPr="001A65BC">
        <w:t xml:space="preserve"> </w:t>
      </w:r>
      <w:r>
        <w:t xml:space="preserve">(e.g. Foxtel, </w:t>
      </w:r>
      <w:r w:rsidRPr="001A65BC">
        <w:t>Fetch TV</w:t>
      </w:r>
      <w:r>
        <w:t>), including recorded content</w:t>
      </w:r>
      <w:r w:rsidRPr="005C3B29">
        <w:t xml:space="preserve"> </w:t>
      </w:r>
      <w:r>
        <w:t xml:space="preserve">but excluding streaming </w:t>
      </w:r>
    </w:p>
    <w:p w14:paraId="01E9908A" w14:textId="77777777" w:rsidR="00C66BEA" w:rsidRDefault="00C66BEA" w:rsidP="00C66BEA">
      <w:pPr>
        <w:pStyle w:val="1ResponseFrame"/>
      </w:pPr>
      <w:r>
        <w:t>4.</w:t>
      </w:r>
      <w:r>
        <w:tab/>
      </w:r>
      <w:r w:rsidRPr="00085515">
        <w:rPr>
          <w:b/>
        </w:rPr>
        <w:t>Free-to-air c</w:t>
      </w:r>
      <w:r w:rsidRPr="00BD14EA">
        <w:rPr>
          <w:b/>
        </w:rPr>
        <w:t xml:space="preserve">atch-up TV </w:t>
      </w:r>
      <w:r>
        <w:t xml:space="preserve">(e.g. </w:t>
      </w:r>
      <w:r w:rsidRPr="001A65BC">
        <w:t xml:space="preserve">ABC </w:t>
      </w:r>
      <w:r>
        <w:t>iview, 10 play, 7Plus)</w:t>
      </w:r>
    </w:p>
    <w:p w14:paraId="785AC277" w14:textId="77777777" w:rsidR="00C66BEA" w:rsidRPr="001A65BC" w:rsidRDefault="00C66BEA" w:rsidP="00C66BEA">
      <w:pPr>
        <w:pStyle w:val="aStatement"/>
        <w:spacing w:before="40" w:after="40"/>
      </w:pPr>
      <w:r>
        <w:t>5.</w:t>
      </w:r>
      <w:r w:rsidRPr="001A65BC">
        <w:tab/>
      </w:r>
      <w:r w:rsidRPr="00BD14EA">
        <w:rPr>
          <w:b/>
        </w:rPr>
        <w:t xml:space="preserve">Free video streaming services </w:t>
      </w:r>
      <w:r>
        <w:t>(e.g. YouTube, Twitch)</w:t>
      </w:r>
    </w:p>
    <w:p w14:paraId="4CE3423F" w14:textId="77777777" w:rsidR="00C66BEA" w:rsidRPr="001A65BC" w:rsidRDefault="00C66BEA" w:rsidP="00C66BEA">
      <w:pPr>
        <w:pStyle w:val="aStatement"/>
        <w:spacing w:before="40" w:after="40"/>
      </w:pPr>
      <w:r>
        <w:t>6.</w:t>
      </w:r>
      <w:r w:rsidRPr="001A65BC">
        <w:tab/>
      </w:r>
      <w:r w:rsidRPr="00BD14EA">
        <w:rPr>
          <w:b/>
        </w:rPr>
        <w:t>Online subscription services</w:t>
      </w:r>
      <w:r w:rsidRPr="001A65BC">
        <w:t xml:space="preserve"> </w:t>
      </w:r>
      <w:r>
        <w:t xml:space="preserve">(e.g. Netflix, </w:t>
      </w:r>
      <w:r w:rsidRPr="001A65BC">
        <w:t>Foxtel Now</w:t>
      </w:r>
      <w:r>
        <w:t>, YouTube Premium)</w:t>
      </w:r>
    </w:p>
    <w:p w14:paraId="457154C3" w14:textId="77777777" w:rsidR="00C66BEA" w:rsidRDefault="00C66BEA" w:rsidP="00C66BEA">
      <w:pPr>
        <w:pStyle w:val="aStatement"/>
        <w:spacing w:before="40" w:after="40"/>
      </w:pPr>
      <w:r>
        <w:t>7.</w:t>
      </w:r>
      <w:r w:rsidRPr="001A65BC">
        <w:tab/>
      </w:r>
      <w:r w:rsidRPr="00BD14EA">
        <w:rPr>
          <w:b/>
        </w:rPr>
        <w:t>Pay-per-view services</w:t>
      </w:r>
      <w:r w:rsidRPr="001A65BC">
        <w:t xml:space="preserve"> </w:t>
      </w:r>
      <w:r>
        <w:t xml:space="preserve">(e.g. </w:t>
      </w:r>
      <w:r w:rsidRPr="001A65BC">
        <w:t>Google Play, iTunes</w:t>
      </w:r>
      <w:r>
        <w:t>, Ozflix)</w:t>
      </w:r>
    </w:p>
    <w:p w14:paraId="27CD8991" w14:textId="77777777" w:rsidR="00C66BEA" w:rsidRDefault="00C66BEA" w:rsidP="00C66BEA">
      <w:pPr>
        <w:pStyle w:val="aStatement"/>
        <w:spacing w:before="40" w:after="40"/>
      </w:pPr>
      <w:r>
        <w:t>8.</w:t>
      </w:r>
      <w:r>
        <w:tab/>
      </w:r>
      <w:r w:rsidRPr="00BD14EA">
        <w:rPr>
          <w:b/>
        </w:rPr>
        <w:t xml:space="preserve">Sports specific website or app </w:t>
      </w:r>
      <w:r>
        <w:t>(e.g. AFL Live, NRL Live, Cricket Australia Live, Kayo)</w:t>
      </w:r>
    </w:p>
    <w:p w14:paraId="13235985" w14:textId="77777777" w:rsidR="00C66BEA" w:rsidRDefault="00C66BEA" w:rsidP="00607715">
      <w:pPr>
        <w:pStyle w:val="aStatement"/>
        <w:spacing w:before="40" w:after="240"/>
      </w:pPr>
      <w:r>
        <w:t>96.</w:t>
      </w:r>
      <w:r>
        <w:tab/>
      </w:r>
      <w:r w:rsidRPr="00BD14EA">
        <w:rPr>
          <w:b/>
        </w:rPr>
        <w:t xml:space="preserve">Other websites or apps </w:t>
      </w:r>
      <w:r>
        <w:t>(e.g. Facebook, TikTok, Instagram)</w:t>
      </w:r>
    </w:p>
    <w:p w14:paraId="53284983" w14:textId="77777777" w:rsidR="00C66BEA" w:rsidRDefault="00C66BEA" w:rsidP="00C66BEA">
      <w:pPr>
        <w:pStyle w:val="aStatement"/>
        <w:spacing w:before="40" w:after="40"/>
      </w:pPr>
      <w:r>
        <w:t>97.</w:t>
      </w:r>
      <w:r>
        <w:tab/>
        <w:t xml:space="preserve">None of the above </w:t>
      </w:r>
      <w:r w:rsidRPr="00CB6B92">
        <w:t>*(</w:t>
      </w:r>
      <w:r>
        <w:t>EXCLUSIVE)</w:t>
      </w:r>
    </w:p>
    <w:p w14:paraId="4B991B2E" w14:textId="77777777" w:rsidR="00C66BEA" w:rsidRPr="001A65BC" w:rsidRDefault="00C66BEA" w:rsidP="00C66BEA">
      <w:pPr>
        <w:pStyle w:val="aStatement"/>
        <w:spacing w:before="40" w:after="40"/>
      </w:pPr>
      <w:r w:rsidRPr="00F11D29">
        <w:t>98.</w:t>
      </w:r>
      <w:r w:rsidRPr="00F11D29">
        <w:tab/>
      </w:r>
      <w:r w:rsidRPr="00607715">
        <w:rPr>
          <w:rFonts w:eastAsia="Times New Roman" w:cs="Times New Roman"/>
          <w:color w:val="00589C"/>
          <w:szCs w:val="20"/>
        </w:rPr>
        <w:t>(Don’t know)</w:t>
      </w:r>
      <w:r w:rsidRPr="00F11D29">
        <w:t xml:space="preserve"> / </w:t>
      </w:r>
      <w:r w:rsidRPr="00607715">
        <w:rPr>
          <w:color w:val="A42844"/>
        </w:rPr>
        <w:t>Not sure</w:t>
      </w:r>
      <w:r>
        <w:t xml:space="preserve"> </w:t>
      </w:r>
      <w:r w:rsidRPr="00CB6B92">
        <w:t>*(</w:t>
      </w:r>
      <w:r>
        <w:t>EXCLUSIVE)</w:t>
      </w:r>
    </w:p>
    <w:p w14:paraId="4BB47F77" w14:textId="77777777" w:rsidR="00C66BEA" w:rsidRPr="001A65BC" w:rsidRDefault="00C66BEA" w:rsidP="00607715">
      <w:pPr>
        <w:pStyle w:val="aStatement"/>
        <w:spacing w:before="40" w:after="240"/>
      </w:pPr>
      <w:r w:rsidRPr="00F11D29">
        <w:t>99.</w:t>
      </w:r>
      <w:r w:rsidRPr="00F11D29">
        <w:tab/>
      </w:r>
      <w:r w:rsidRPr="00607715">
        <w:rPr>
          <w:rFonts w:eastAsia="Times New Roman" w:cs="Times New Roman"/>
          <w:color w:val="00589C"/>
          <w:szCs w:val="20"/>
        </w:rPr>
        <w:t>(Refused)</w:t>
      </w:r>
      <w:r w:rsidRPr="00F11D29">
        <w:t xml:space="preserve"> / </w:t>
      </w:r>
      <w:r w:rsidRPr="00607715">
        <w:rPr>
          <w:color w:val="A42844"/>
        </w:rPr>
        <w:t>Prefer not to say</w:t>
      </w:r>
      <w:r>
        <w:t xml:space="preserve"> </w:t>
      </w:r>
      <w:r w:rsidRPr="00CB6B92">
        <w:t>*(</w:t>
      </w:r>
      <w:r>
        <w:t>EXCLUSIVE)</w:t>
      </w:r>
    </w:p>
    <w:p w14:paraId="74960622" w14:textId="77777777" w:rsidR="00C66BEA" w:rsidRDefault="00C66BEA" w:rsidP="00C66BEA">
      <w:r>
        <w:br w:type="page"/>
      </w:r>
    </w:p>
    <w:p w14:paraId="3A76413C" w14:textId="77777777" w:rsidR="00C66BEA" w:rsidRDefault="00C66BEA" w:rsidP="00C66BEA">
      <w:pPr>
        <w:pStyle w:val="BaseDescription"/>
      </w:pPr>
      <w:r>
        <w:lastRenderedPageBreak/>
        <w:t>*(F1=1-96, CHILD WATCHED CONTENT IN P7D)</w:t>
      </w:r>
    </w:p>
    <w:p w14:paraId="65B17070" w14:textId="77777777" w:rsidR="00C66BEA" w:rsidRDefault="00C66BEA" w:rsidP="00C66BEA">
      <w:pPr>
        <w:pStyle w:val="QNameText"/>
      </w:pPr>
      <w:r>
        <w:t>F2</w:t>
      </w:r>
      <w:r w:rsidRPr="001A65BC">
        <w:tab/>
      </w:r>
      <w:r>
        <w:t>On average</w:t>
      </w:r>
      <w:r w:rsidRPr="008C354A">
        <w:t xml:space="preserve">, how many </w:t>
      </w:r>
      <w:r w:rsidRPr="00CC2BAF">
        <w:rPr>
          <w:b/>
        </w:rPr>
        <w:t>hours</w:t>
      </w:r>
      <w:r w:rsidRPr="008C354A">
        <w:t xml:space="preserve"> </w:t>
      </w:r>
      <w:r>
        <w:rPr>
          <w:b/>
        </w:rPr>
        <w:t xml:space="preserve">per week </w:t>
      </w:r>
      <w:r>
        <w:t xml:space="preserve">does </w:t>
      </w:r>
      <w:r w:rsidRPr="00844849">
        <w:t>your child</w:t>
      </w:r>
      <w:r>
        <w:t xml:space="preserve"> spend</w:t>
      </w:r>
      <w:r w:rsidRPr="008C354A">
        <w:t xml:space="preserve"> watching each of the following?</w:t>
      </w:r>
    </w:p>
    <w:p w14:paraId="63336A21" w14:textId="77777777" w:rsidR="00C66BEA" w:rsidRPr="005D46CE" w:rsidRDefault="00C66BEA" w:rsidP="00C66BEA">
      <w:pPr>
        <w:pStyle w:val="Instruction"/>
        <w:rPr>
          <w:color w:val="00589C"/>
        </w:rPr>
      </w:pPr>
      <w:r w:rsidRPr="005D46CE">
        <w:rPr>
          <w:color w:val="00589C"/>
        </w:rPr>
        <w:t>(PROBE TO CODE FRAME)</w:t>
      </w:r>
    </w:p>
    <w:p w14:paraId="467B4DFA" w14:textId="77777777" w:rsidR="00C66BEA" w:rsidRPr="00C1569D" w:rsidRDefault="00C66BEA" w:rsidP="00C66BEA">
      <w:pPr>
        <w:pStyle w:val="Instruction"/>
      </w:pPr>
      <w:r>
        <w:t>(STATEMENTS) (</w:t>
      </w:r>
      <w:r w:rsidRPr="008C354A">
        <w:t>ONL</w:t>
      </w:r>
      <w:r>
        <w:t xml:space="preserve">Y DISPLAY CODES SELECTED AT F1) (DISPLAY all codes on one screen as </w:t>
      </w:r>
      <w:r w:rsidRPr="001129B9">
        <w:t xml:space="preserve">grid) (KEEP ORDER AS </w:t>
      </w:r>
      <w:r>
        <w:t>F</w:t>
      </w:r>
      <w:r w:rsidRPr="001129B9">
        <w:t>1)</w:t>
      </w:r>
      <w:r>
        <w:t xml:space="preserve"> </w:t>
      </w:r>
    </w:p>
    <w:p w14:paraId="036B4F6F" w14:textId="77777777" w:rsidR="00C66BEA" w:rsidRPr="001A65BC" w:rsidRDefault="00C66BEA" w:rsidP="00C66BEA">
      <w:pPr>
        <w:pStyle w:val="1ResponseFrame"/>
      </w:pPr>
      <w:r>
        <w:t>a.</w:t>
      </w:r>
      <w:r>
        <w:tab/>
      </w:r>
      <w:r w:rsidRPr="00BD14EA">
        <w:rPr>
          <w:b/>
        </w:rPr>
        <w:t>Commercial free-to-air</w:t>
      </w:r>
      <w:r w:rsidRPr="001C6EC9">
        <w:rPr>
          <w:b/>
        </w:rPr>
        <w:t xml:space="preserve"> TV</w:t>
      </w:r>
      <w:r>
        <w:t xml:space="preserve"> (e.g. Seven, Nine, Ten), including recorded content but excluding</w:t>
      </w:r>
      <w:r w:rsidRPr="001A65BC">
        <w:t xml:space="preserve"> catch-up TV </w:t>
      </w:r>
    </w:p>
    <w:p w14:paraId="46D3001C" w14:textId="77777777" w:rsidR="00C66BEA" w:rsidRDefault="00C66BEA" w:rsidP="00C66BEA">
      <w:pPr>
        <w:pStyle w:val="1ResponseFrame"/>
      </w:pPr>
      <w:r>
        <w:t>b.</w:t>
      </w:r>
      <w:r w:rsidRPr="001A65BC">
        <w:tab/>
      </w:r>
      <w:r>
        <w:rPr>
          <w:b/>
        </w:rPr>
        <w:t>Publicly owned</w:t>
      </w:r>
      <w:r w:rsidRPr="00BD14EA">
        <w:rPr>
          <w:b/>
        </w:rPr>
        <w:t xml:space="preserve"> free-to-air TV</w:t>
      </w:r>
      <w:r>
        <w:t xml:space="preserve"> (i.e. ABC, SBS), excluding </w:t>
      </w:r>
      <w:r w:rsidRPr="001A65BC">
        <w:t>catch-up TV</w:t>
      </w:r>
    </w:p>
    <w:p w14:paraId="27B80126" w14:textId="77777777" w:rsidR="00C66BEA" w:rsidRPr="001A65BC" w:rsidRDefault="00C66BEA" w:rsidP="00C66BEA">
      <w:pPr>
        <w:pStyle w:val="1ResponseFrame"/>
      </w:pPr>
      <w:r>
        <w:t>c.</w:t>
      </w:r>
      <w:r>
        <w:tab/>
      </w:r>
      <w:r w:rsidRPr="00BD14EA">
        <w:rPr>
          <w:b/>
        </w:rPr>
        <w:t>Pay TV</w:t>
      </w:r>
      <w:r w:rsidRPr="001A65BC">
        <w:t xml:space="preserve"> </w:t>
      </w:r>
      <w:r>
        <w:t xml:space="preserve">(e.g. Foxtel, </w:t>
      </w:r>
      <w:r w:rsidRPr="001A65BC">
        <w:t>Fetch TV</w:t>
      </w:r>
      <w:r>
        <w:t>), including recorded content</w:t>
      </w:r>
      <w:r w:rsidRPr="005C3B29">
        <w:t xml:space="preserve"> </w:t>
      </w:r>
      <w:r>
        <w:t xml:space="preserve">but excluding streaming </w:t>
      </w:r>
    </w:p>
    <w:p w14:paraId="5910D383" w14:textId="77777777" w:rsidR="00C66BEA" w:rsidRDefault="00C66BEA" w:rsidP="00C66BEA">
      <w:pPr>
        <w:pStyle w:val="1ResponseFrame"/>
      </w:pPr>
      <w:r>
        <w:t>d.</w:t>
      </w:r>
      <w:r>
        <w:tab/>
      </w:r>
      <w:r w:rsidRPr="00085515">
        <w:rPr>
          <w:b/>
        </w:rPr>
        <w:t>Free-to-air c</w:t>
      </w:r>
      <w:r w:rsidRPr="00BD14EA">
        <w:rPr>
          <w:b/>
        </w:rPr>
        <w:t xml:space="preserve">atch-up TV </w:t>
      </w:r>
      <w:r>
        <w:t xml:space="preserve">(e.g. </w:t>
      </w:r>
      <w:r w:rsidRPr="001A65BC">
        <w:t xml:space="preserve">ABC </w:t>
      </w:r>
      <w:r>
        <w:t>iview, 10 play, 7Plus)</w:t>
      </w:r>
    </w:p>
    <w:p w14:paraId="758F3815" w14:textId="77777777" w:rsidR="00C66BEA" w:rsidRPr="001A65BC" w:rsidRDefault="00C66BEA" w:rsidP="00C66BEA">
      <w:pPr>
        <w:pStyle w:val="aStatement"/>
        <w:spacing w:before="40" w:after="40"/>
      </w:pPr>
      <w:r>
        <w:t>e.</w:t>
      </w:r>
      <w:r w:rsidRPr="001A65BC">
        <w:tab/>
      </w:r>
      <w:r w:rsidRPr="00BD14EA">
        <w:rPr>
          <w:b/>
        </w:rPr>
        <w:t xml:space="preserve">Free video streaming services </w:t>
      </w:r>
      <w:r>
        <w:t>(e.g. YouTube, Twitch)</w:t>
      </w:r>
    </w:p>
    <w:p w14:paraId="12676243" w14:textId="77777777" w:rsidR="00C66BEA" w:rsidRPr="001A65BC" w:rsidRDefault="00C66BEA" w:rsidP="00C66BEA">
      <w:pPr>
        <w:pStyle w:val="aStatement"/>
        <w:spacing w:before="40" w:after="40"/>
      </w:pPr>
      <w:r>
        <w:t>f.</w:t>
      </w:r>
      <w:r w:rsidRPr="001A65BC">
        <w:tab/>
      </w:r>
      <w:r w:rsidRPr="00BD14EA">
        <w:rPr>
          <w:b/>
        </w:rPr>
        <w:t>Online subscription services</w:t>
      </w:r>
      <w:r w:rsidRPr="001A65BC">
        <w:t xml:space="preserve"> </w:t>
      </w:r>
      <w:r>
        <w:t xml:space="preserve">(e.g. Netflix, </w:t>
      </w:r>
      <w:r w:rsidRPr="001A65BC">
        <w:t>Foxtel Now</w:t>
      </w:r>
      <w:r>
        <w:t>, YouTube Premium)</w:t>
      </w:r>
    </w:p>
    <w:p w14:paraId="233155B8" w14:textId="77777777" w:rsidR="00C66BEA" w:rsidRDefault="00C66BEA" w:rsidP="00C66BEA">
      <w:pPr>
        <w:pStyle w:val="aStatement"/>
        <w:spacing w:before="40" w:after="40"/>
      </w:pPr>
      <w:r>
        <w:t>g.</w:t>
      </w:r>
      <w:r w:rsidRPr="001A65BC">
        <w:tab/>
      </w:r>
      <w:r w:rsidRPr="00BD14EA">
        <w:rPr>
          <w:b/>
        </w:rPr>
        <w:t>Pay-per-view services</w:t>
      </w:r>
      <w:r w:rsidRPr="001A65BC">
        <w:t xml:space="preserve"> </w:t>
      </w:r>
      <w:r>
        <w:t xml:space="preserve">(e.g. </w:t>
      </w:r>
      <w:r w:rsidRPr="001A65BC">
        <w:t>Google Play, iTunes</w:t>
      </w:r>
      <w:r>
        <w:t>, Ozflix)</w:t>
      </w:r>
    </w:p>
    <w:p w14:paraId="36B24238" w14:textId="77777777" w:rsidR="00C66BEA" w:rsidRDefault="00C66BEA" w:rsidP="00C66BEA">
      <w:pPr>
        <w:pStyle w:val="aStatement"/>
        <w:spacing w:before="40" w:after="40"/>
      </w:pPr>
      <w:r>
        <w:t>h.</w:t>
      </w:r>
      <w:r>
        <w:tab/>
      </w:r>
      <w:r w:rsidRPr="00BD14EA">
        <w:rPr>
          <w:b/>
        </w:rPr>
        <w:t xml:space="preserve">Sports specific website or app </w:t>
      </w:r>
      <w:r>
        <w:t>(e.g. AFL Live, NRL Live, Cricket Australia Live, Kayo)</w:t>
      </w:r>
    </w:p>
    <w:p w14:paraId="6FA33808" w14:textId="77777777" w:rsidR="00C66BEA" w:rsidRDefault="00C66BEA" w:rsidP="00C66BEA">
      <w:pPr>
        <w:pStyle w:val="aStatement"/>
        <w:spacing w:before="40" w:after="40"/>
      </w:pPr>
      <w:r>
        <w:t>i.</w:t>
      </w:r>
      <w:r>
        <w:tab/>
      </w:r>
      <w:r w:rsidRPr="00BD14EA">
        <w:rPr>
          <w:b/>
        </w:rPr>
        <w:t xml:space="preserve">Other websites or apps </w:t>
      </w:r>
      <w:r>
        <w:t>(e.g. Facebook, TikTok, Instagram)</w:t>
      </w:r>
    </w:p>
    <w:p w14:paraId="63A97501" w14:textId="77777777" w:rsidR="00C66BEA" w:rsidRDefault="00C66BEA" w:rsidP="00C66BEA">
      <w:pPr>
        <w:pStyle w:val="Instruction"/>
      </w:pPr>
      <w:r>
        <w:t xml:space="preserve">(RESPONSE FRAME) (SINGLE) </w:t>
      </w:r>
    </w:p>
    <w:p w14:paraId="76FA88FE" w14:textId="77777777" w:rsidR="00C66BEA" w:rsidRDefault="00C66BEA" w:rsidP="00C66BEA">
      <w:pPr>
        <w:pStyle w:val="1ResponseFrame"/>
      </w:pPr>
      <w:r>
        <w:t>1.</w:t>
      </w:r>
      <w:r>
        <w:tab/>
        <w:t>Up to 5 hours</w:t>
      </w:r>
    </w:p>
    <w:p w14:paraId="04666C1E" w14:textId="77777777" w:rsidR="00C66BEA" w:rsidRDefault="00C66BEA" w:rsidP="00C66BEA">
      <w:pPr>
        <w:pStyle w:val="1ResponseFrame"/>
      </w:pPr>
      <w:r>
        <w:t>2.</w:t>
      </w:r>
      <w:r>
        <w:tab/>
        <w:t>6-10 hours</w:t>
      </w:r>
    </w:p>
    <w:p w14:paraId="684E677B" w14:textId="77777777" w:rsidR="00C66BEA" w:rsidRDefault="00C66BEA" w:rsidP="00C66BEA">
      <w:pPr>
        <w:pStyle w:val="1ResponseFrame"/>
      </w:pPr>
      <w:r>
        <w:t>3.</w:t>
      </w:r>
      <w:r>
        <w:tab/>
        <w:t>11-15 hours</w:t>
      </w:r>
    </w:p>
    <w:p w14:paraId="22E4B672" w14:textId="77777777" w:rsidR="00C66BEA" w:rsidRDefault="00C66BEA" w:rsidP="00C66BEA">
      <w:pPr>
        <w:pStyle w:val="1ResponseFrame"/>
      </w:pPr>
      <w:r>
        <w:t>4.</w:t>
      </w:r>
      <w:r>
        <w:tab/>
        <w:t xml:space="preserve">16-20 hours </w:t>
      </w:r>
    </w:p>
    <w:p w14:paraId="3B38084F" w14:textId="77777777" w:rsidR="00C66BEA" w:rsidRDefault="00C66BEA" w:rsidP="00C66BEA">
      <w:pPr>
        <w:pStyle w:val="1ResponseFrame"/>
      </w:pPr>
      <w:r>
        <w:t>5.</w:t>
      </w:r>
      <w:r>
        <w:tab/>
        <w:t>21-25 hours</w:t>
      </w:r>
    </w:p>
    <w:p w14:paraId="6FA390D1" w14:textId="77777777" w:rsidR="00C66BEA" w:rsidRDefault="00C66BEA" w:rsidP="00C66BEA">
      <w:pPr>
        <w:pStyle w:val="1ResponseFrame"/>
      </w:pPr>
      <w:r>
        <w:t>6.</w:t>
      </w:r>
      <w:r>
        <w:tab/>
        <w:t>26-35 hours</w:t>
      </w:r>
    </w:p>
    <w:p w14:paraId="70F7A51F" w14:textId="77777777" w:rsidR="00C66BEA" w:rsidRDefault="00C66BEA" w:rsidP="00C66BEA">
      <w:pPr>
        <w:pStyle w:val="1ResponseFrame"/>
      </w:pPr>
      <w:r>
        <w:t>7.</w:t>
      </w:r>
      <w:r>
        <w:tab/>
        <w:t>More than 35 hours</w:t>
      </w:r>
    </w:p>
    <w:p w14:paraId="29813AED" w14:textId="77777777" w:rsidR="008E5529" w:rsidRPr="00F11D29" w:rsidRDefault="008E5529" w:rsidP="00416C0C">
      <w:pPr>
        <w:pStyle w:val="aStatement"/>
        <w:spacing w:before="120" w:after="40"/>
      </w:pPr>
      <w:r w:rsidRPr="00F11D29">
        <w:t>98.</w:t>
      </w:r>
      <w:r w:rsidRPr="00F11D29">
        <w:tab/>
      </w:r>
      <w:r w:rsidRPr="00B64438">
        <w:rPr>
          <w:rFonts w:eastAsia="Times New Roman" w:cs="Times New Roman"/>
          <w:color w:val="00589C"/>
          <w:szCs w:val="20"/>
        </w:rPr>
        <w:t>(Don’t know)</w:t>
      </w:r>
      <w:r w:rsidRPr="00F11D29">
        <w:t xml:space="preserve"> / </w:t>
      </w:r>
      <w:r w:rsidRPr="00B64438">
        <w:rPr>
          <w:color w:val="A42844"/>
        </w:rPr>
        <w:t>Not sure</w:t>
      </w:r>
    </w:p>
    <w:p w14:paraId="5DBE5170" w14:textId="77777777" w:rsidR="008E5529" w:rsidRDefault="008E5529" w:rsidP="008E5529">
      <w:pPr>
        <w:pStyle w:val="1ResponseFrame"/>
        <w:spacing w:after="240"/>
      </w:pPr>
      <w:r w:rsidRPr="00F11D29">
        <w:t>99.</w:t>
      </w:r>
      <w:r w:rsidRPr="00F11D29">
        <w:tab/>
      </w:r>
      <w:r w:rsidRPr="00B64438">
        <w:rPr>
          <w:rFonts w:eastAsia="Times New Roman" w:cs="Times New Roman"/>
          <w:color w:val="00589C"/>
          <w:szCs w:val="20"/>
        </w:rPr>
        <w:t>(Refused)</w:t>
      </w:r>
      <w:r w:rsidRPr="00F11D29">
        <w:t xml:space="preserve"> / </w:t>
      </w:r>
      <w:r w:rsidRPr="00B64438">
        <w:rPr>
          <w:color w:val="A42844"/>
        </w:rPr>
        <w:t>Prefer not to say</w:t>
      </w:r>
    </w:p>
    <w:p w14:paraId="3B02E563" w14:textId="77777777" w:rsidR="00C66BEA" w:rsidRDefault="00C66BEA" w:rsidP="00C66BEA">
      <w:pPr>
        <w:pStyle w:val="BaseDescription"/>
      </w:pPr>
      <w:r>
        <w:t>*(F1=1-96, CHILD WATCHED SCREEN CONTENT IN P7D)</w:t>
      </w:r>
    </w:p>
    <w:p w14:paraId="7926CDEB" w14:textId="09E9261E" w:rsidR="00C66BEA" w:rsidRDefault="00C66BEA" w:rsidP="00C66BEA">
      <w:pPr>
        <w:pStyle w:val="QNameText"/>
      </w:pPr>
      <w:r>
        <w:t>F3</w:t>
      </w:r>
      <w:r w:rsidRPr="001A65BC">
        <w:tab/>
      </w:r>
      <w:r w:rsidRPr="0043337E">
        <w:t xml:space="preserve">Since social and physical distancing restrictions were introduced in </w:t>
      </w:r>
      <w:r>
        <w:t>response to COVID-19</w:t>
      </w:r>
      <w:r w:rsidRPr="0043337E">
        <w:t>,</w:t>
      </w:r>
      <w:r>
        <w:t xml:space="preserve"> how </w:t>
      </w:r>
      <w:r w:rsidR="006B2DF4">
        <w:t>had</w:t>
      </w:r>
      <w:r>
        <w:t xml:space="preserve"> the amount of time your child spent watching each of the following changed</w:t>
      </w:r>
      <w:r w:rsidRPr="008C354A">
        <w:t xml:space="preserve">?  </w:t>
      </w:r>
    </w:p>
    <w:p w14:paraId="60B6B119" w14:textId="77777777" w:rsidR="00C66BEA" w:rsidRPr="00C1569D" w:rsidRDefault="00C66BEA" w:rsidP="00416C0C">
      <w:pPr>
        <w:pStyle w:val="Instruction"/>
        <w:spacing w:before="200" w:after="200"/>
      </w:pPr>
      <w:r w:rsidRPr="008E5529">
        <w:rPr>
          <w:color w:val="00589C"/>
        </w:rPr>
        <w:t>(READ OUT)</w:t>
      </w:r>
    </w:p>
    <w:p w14:paraId="5BB4E851" w14:textId="77777777" w:rsidR="00C66BEA" w:rsidRPr="00C1569D" w:rsidRDefault="00C66BEA" w:rsidP="00C66BEA">
      <w:pPr>
        <w:pStyle w:val="Instruction"/>
      </w:pPr>
      <w:r>
        <w:t>(STATEMENTS) (</w:t>
      </w:r>
      <w:r w:rsidRPr="008C354A">
        <w:t>ONL</w:t>
      </w:r>
      <w:r>
        <w:t>Y DISPLAY CODES SELECTED AT F1) (DISPLAY all codes on one screen as grid) (KEEP ORDER AS F</w:t>
      </w:r>
      <w:r w:rsidRPr="001129B9">
        <w:t>1)</w:t>
      </w:r>
      <w:r>
        <w:t xml:space="preserve"> </w:t>
      </w:r>
    </w:p>
    <w:p w14:paraId="46415C45" w14:textId="77777777" w:rsidR="00C66BEA" w:rsidRPr="001A65BC" w:rsidRDefault="00C66BEA" w:rsidP="00C66BEA">
      <w:pPr>
        <w:pStyle w:val="1ResponseFrame"/>
      </w:pPr>
      <w:r>
        <w:t>a.</w:t>
      </w:r>
      <w:r>
        <w:tab/>
      </w:r>
      <w:r w:rsidRPr="00BD14EA">
        <w:rPr>
          <w:b/>
        </w:rPr>
        <w:t>Commercial free-to-air</w:t>
      </w:r>
      <w:r w:rsidRPr="001C6EC9">
        <w:rPr>
          <w:b/>
        </w:rPr>
        <w:t xml:space="preserve"> TV</w:t>
      </w:r>
      <w:r>
        <w:t xml:space="preserve"> (e.g. Seven, Nine, Ten), including recorded content but excluding</w:t>
      </w:r>
      <w:r w:rsidRPr="001A65BC">
        <w:t xml:space="preserve"> catch-up TV </w:t>
      </w:r>
    </w:p>
    <w:p w14:paraId="547D8BAC" w14:textId="77777777" w:rsidR="00C66BEA" w:rsidRDefault="00C66BEA" w:rsidP="00C66BEA">
      <w:pPr>
        <w:pStyle w:val="1ResponseFrame"/>
      </w:pPr>
      <w:r>
        <w:t>b.</w:t>
      </w:r>
      <w:r w:rsidRPr="001A65BC">
        <w:tab/>
      </w:r>
      <w:r>
        <w:rPr>
          <w:b/>
        </w:rPr>
        <w:t>Publicly owned</w:t>
      </w:r>
      <w:r w:rsidRPr="00BD14EA">
        <w:rPr>
          <w:b/>
        </w:rPr>
        <w:t xml:space="preserve"> free-to-air TV</w:t>
      </w:r>
      <w:r>
        <w:t xml:space="preserve"> (i.e. ABC, SBS), excluding </w:t>
      </w:r>
      <w:r w:rsidRPr="001A65BC">
        <w:t>catch-up TV</w:t>
      </w:r>
    </w:p>
    <w:p w14:paraId="6F641FB2" w14:textId="77777777" w:rsidR="00C66BEA" w:rsidRPr="001A65BC" w:rsidRDefault="00C66BEA" w:rsidP="00C66BEA">
      <w:pPr>
        <w:pStyle w:val="1ResponseFrame"/>
      </w:pPr>
      <w:r>
        <w:t>c.</w:t>
      </w:r>
      <w:r>
        <w:tab/>
      </w:r>
      <w:r w:rsidRPr="00BD14EA">
        <w:rPr>
          <w:b/>
        </w:rPr>
        <w:t>Pay TV</w:t>
      </w:r>
      <w:r w:rsidRPr="001A65BC">
        <w:t xml:space="preserve"> </w:t>
      </w:r>
      <w:r>
        <w:t xml:space="preserve">(e.g. Foxtel, </w:t>
      </w:r>
      <w:r w:rsidRPr="001A65BC">
        <w:t>Fetch TV</w:t>
      </w:r>
      <w:r>
        <w:t>), including recorded content</w:t>
      </w:r>
      <w:r w:rsidRPr="005C3B29">
        <w:t xml:space="preserve"> </w:t>
      </w:r>
      <w:r>
        <w:t xml:space="preserve">but excluding streaming </w:t>
      </w:r>
    </w:p>
    <w:p w14:paraId="6F20E42D" w14:textId="77777777" w:rsidR="00C66BEA" w:rsidRDefault="00C66BEA" w:rsidP="00C66BEA">
      <w:pPr>
        <w:pStyle w:val="1ResponseFrame"/>
      </w:pPr>
      <w:r>
        <w:t>d.</w:t>
      </w:r>
      <w:r>
        <w:tab/>
      </w:r>
      <w:r w:rsidRPr="00085515">
        <w:rPr>
          <w:b/>
        </w:rPr>
        <w:t>Free-to-air c</w:t>
      </w:r>
      <w:r w:rsidRPr="00BD14EA">
        <w:rPr>
          <w:b/>
        </w:rPr>
        <w:t xml:space="preserve">atch-up TV </w:t>
      </w:r>
      <w:r>
        <w:t xml:space="preserve">(e.g. </w:t>
      </w:r>
      <w:r w:rsidRPr="001A65BC">
        <w:t xml:space="preserve">ABC </w:t>
      </w:r>
      <w:r>
        <w:t>iview, 10 play, 7Plus)</w:t>
      </w:r>
    </w:p>
    <w:p w14:paraId="5BDE7D92" w14:textId="77777777" w:rsidR="00C66BEA" w:rsidRPr="001A65BC" w:rsidRDefault="00C66BEA" w:rsidP="00C66BEA">
      <w:pPr>
        <w:pStyle w:val="aStatement"/>
        <w:spacing w:before="40" w:after="40"/>
      </w:pPr>
      <w:r>
        <w:t>e.</w:t>
      </w:r>
      <w:r w:rsidRPr="001A65BC">
        <w:tab/>
      </w:r>
      <w:r w:rsidRPr="00BD14EA">
        <w:rPr>
          <w:b/>
        </w:rPr>
        <w:t xml:space="preserve">Free video streaming services </w:t>
      </w:r>
      <w:r>
        <w:t>(e.g. YouTube, Twitch)</w:t>
      </w:r>
    </w:p>
    <w:p w14:paraId="0184212F" w14:textId="77777777" w:rsidR="00C66BEA" w:rsidRPr="001A65BC" w:rsidRDefault="00C66BEA" w:rsidP="00C66BEA">
      <w:pPr>
        <w:pStyle w:val="aStatement"/>
        <w:spacing w:before="40" w:after="40"/>
      </w:pPr>
      <w:r>
        <w:t>f.</w:t>
      </w:r>
      <w:r w:rsidRPr="001A65BC">
        <w:tab/>
      </w:r>
      <w:r w:rsidRPr="00BD14EA">
        <w:rPr>
          <w:b/>
        </w:rPr>
        <w:t>Online subscription services</w:t>
      </w:r>
      <w:r w:rsidRPr="001A65BC">
        <w:t xml:space="preserve"> </w:t>
      </w:r>
      <w:r>
        <w:t xml:space="preserve">(e.g. Netflix, </w:t>
      </w:r>
      <w:r w:rsidRPr="001A65BC">
        <w:t>Foxtel Now</w:t>
      </w:r>
      <w:r>
        <w:t>, YouTube Premium)</w:t>
      </w:r>
    </w:p>
    <w:p w14:paraId="44F9C511" w14:textId="77777777" w:rsidR="00C66BEA" w:rsidRDefault="00C66BEA" w:rsidP="00C66BEA">
      <w:pPr>
        <w:pStyle w:val="aStatement"/>
        <w:spacing w:before="40" w:after="40"/>
      </w:pPr>
      <w:r>
        <w:t>g.</w:t>
      </w:r>
      <w:r w:rsidRPr="001A65BC">
        <w:tab/>
      </w:r>
      <w:r w:rsidRPr="00BD14EA">
        <w:rPr>
          <w:b/>
        </w:rPr>
        <w:t>Pay-per-view services</w:t>
      </w:r>
      <w:r w:rsidRPr="001A65BC">
        <w:t xml:space="preserve"> </w:t>
      </w:r>
      <w:r>
        <w:t xml:space="preserve">(e.g. </w:t>
      </w:r>
      <w:r w:rsidRPr="001A65BC">
        <w:t>Google Play, iTunes</w:t>
      </w:r>
      <w:r>
        <w:t>, Ozflix)</w:t>
      </w:r>
    </w:p>
    <w:p w14:paraId="3D09F179" w14:textId="77777777" w:rsidR="00C66BEA" w:rsidRDefault="00C66BEA" w:rsidP="00C66BEA">
      <w:pPr>
        <w:pStyle w:val="aStatement"/>
        <w:spacing w:before="40" w:after="40"/>
      </w:pPr>
      <w:r>
        <w:t>h.</w:t>
      </w:r>
      <w:r>
        <w:tab/>
      </w:r>
      <w:r w:rsidRPr="00BD14EA">
        <w:rPr>
          <w:b/>
        </w:rPr>
        <w:t xml:space="preserve">Sports specific website or app </w:t>
      </w:r>
      <w:r>
        <w:t>(e.g. AFL Live, NRL Live, Cricket Australia Live, Kayo)</w:t>
      </w:r>
    </w:p>
    <w:p w14:paraId="41817B29" w14:textId="77777777" w:rsidR="00C66BEA" w:rsidRDefault="00C66BEA" w:rsidP="00C66BEA">
      <w:pPr>
        <w:pStyle w:val="aStatement"/>
        <w:spacing w:before="40" w:after="40"/>
      </w:pPr>
      <w:r>
        <w:t>i.</w:t>
      </w:r>
      <w:r>
        <w:tab/>
      </w:r>
      <w:r w:rsidRPr="00BD14EA">
        <w:rPr>
          <w:b/>
        </w:rPr>
        <w:t xml:space="preserve">Other websites or apps </w:t>
      </w:r>
      <w:r>
        <w:t>(e.g. Facebook, TikTok, Instagram)</w:t>
      </w:r>
    </w:p>
    <w:p w14:paraId="1F5EA352" w14:textId="77777777" w:rsidR="00C66BEA" w:rsidRDefault="00C66BEA" w:rsidP="00C66BEA">
      <w:pPr>
        <w:pStyle w:val="Instruction"/>
      </w:pPr>
      <w:r>
        <w:lastRenderedPageBreak/>
        <w:t xml:space="preserve">(response frame) (SINGLE) </w:t>
      </w:r>
      <w:r w:rsidRPr="00F41C0A">
        <w:t xml:space="preserve">(DISPLAY ORDER </w:t>
      </w:r>
      <w:r>
        <w:t>BASED ON S_ORDER VARIABLE</w:t>
      </w:r>
      <w:r w:rsidRPr="00F41C0A">
        <w:t>)</w:t>
      </w:r>
    </w:p>
    <w:p w14:paraId="0CAC48F3" w14:textId="77777777" w:rsidR="00C66BEA" w:rsidRDefault="00C66BEA" w:rsidP="00C66BEA">
      <w:pPr>
        <w:pStyle w:val="1ResponseFrame"/>
      </w:pPr>
      <w:r>
        <w:t>1.</w:t>
      </w:r>
      <w:r>
        <w:tab/>
        <w:t>Increased</w:t>
      </w:r>
    </w:p>
    <w:p w14:paraId="487742AE" w14:textId="77777777" w:rsidR="00C66BEA" w:rsidRDefault="00C66BEA" w:rsidP="00C66BEA">
      <w:pPr>
        <w:pStyle w:val="1ResponseFrame"/>
      </w:pPr>
      <w:r>
        <w:t>2.</w:t>
      </w:r>
      <w:r>
        <w:tab/>
        <w:t>Stayed the same</w:t>
      </w:r>
    </w:p>
    <w:p w14:paraId="2245F417" w14:textId="77777777" w:rsidR="00C66BEA" w:rsidRDefault="00C66BEA" w:rsidP="00C66BEA">
      <w:pPr>
        <w:pStyle w:val="1ResponseFrame"/>
      </w:pPr>
      <w:r>
        <w:t>3.</w:t>
      </w:r>
      <w:r>
        <w:tab/>
        <w:t>Decreased</w:t>
      </w:r>
    </w:p>
    <w:p w14:paraId="110CB31E" w14:textId="77777777" w:rsidR="008E5529" w:rsidRPr="00F11D29" w:rsidRDefault="008E5529" w:rsidP="008E5529">
      <w:pPr>
        <w:pStyle w:val="aStatement"/>
        <w:spacing w:before="240" w:after="40"/>
      </w:pPr>
      <w:r w:rsidRPr="00F11D29">
        <w:t>98.</w:t>
      </w:r>
      <w:r w:rsidRPr="00F11D29">
        <w:tab/>
      </w:r>
      <w:r w:rsidRPr="00B64438">
        <w:rPr>
          <w:rFonts w:eastAsia="Times New Roman" w:cs="Times New Roman"/>
          <w:color w:val="00589C"/>
          <w:szCs w:val="20"/>
        </w:rPr>
        <w:t>(Don’t know)</w:t>
      </w:r>
      <w:r w:rsidRPr="00F11D29">
        <w:t xml:space="preserve"> / </w:t>
      </w:r>
      <w:r w:rsidRPr="00B64438">
        <w:rPr>
          <w:color w:val="A42844"/>
        </w:rPr>
        <w:t>Not sure</w:t>
      </w:r>
    </w:p>
    <w:p w14:paraId="2F4042BE" w14:textId="77777777" w:rsidR="008E5529" w:rsidRDefault="008E5529" w:rsidP="008E5529">
      <w:pPr>
        <w:pStyle w:val="1ResponseFrame"/>
        <w:spacing w:after="240"/>
      </w:pPr>
      <w:r w:rsidRPr="00F11D29">
        <w:t>99.</w:t>
      </w:r>
      <w:r w:rsidRPr="00F11D29">
        <w:tab/>
      </w:r>
      <w:r w:rsidRPr="00B64438">
        <w:rPr>
          <w:rFonts w:eastAsia="Times New Roman" w:cs="Times New Roman"/>
          <w:color w:val="00589C"/>
          <w:szCs w:val="20"/>
        </w:rPr>
        <w:t>(Refused)</w:t>
      </w:r>
      <w:r w:rsidRPr="00F11D29">
        <w:t xml:space="preserve"> / </w:t>
      </w:r>
      <w:r w:rsidRPr="00B64438">
        <w:rPr>
          <w:color w:val="A42844"/>
        </w:rPr>
        <w:t>Prefer not to say</w:t>
      </w:r>
    </w:p>
    <w:p w14:paraId="69612B85" w14:textId="77777777" w:rsidR="00C66BEA" w:rsidRDefault="00C66BEA" w:rsidP="00C66BEA">
      <w:r>
        <w:t>*(PARENT=1, HAVE CHILDREN)</w:t>
      </w:r>
    </w:p>
    <w:p w14:paraId="4FCF7D7C" w14:textId="40A11786" w:rsidR="00C66BEA" w:rsidRPr="00CD750F" w:rsidRDefault="00C66BEA" w:rsidP="00C66BEA">
      <w:pPr>
        <w:pStyle w:val="QNameText"/>
      </w:pPr>
      <w:r>
        <w:t>F4</w:t>
      </w:r>
      <w:r w:rsidRPr="009117B5">
        <w:tab/>
        <w:t xml:space="preserve">How important </w:t>
      </w:r>
      <w:r w:rsidR="006B2DF4">
        <w:t>was</w:t>
      </w:r>
      <w:r w:rsidRPr="009117B5">
        <w:t xml:space="preserve"> it to you that your child </w:t>
      </w:r>
      <w:r w:rsidR="006B2DF4">
        <w:t>had</w:t>
      </w:r>
      <w:r w:rsidRPr="009117B5">
        <w:t xml:space="preserve"> access to Australian children’s television</w:t>
      </w:r>
      <w:r w:rsidRPr="00E4191E">
        <w:rPr>
          <w:b/>
        </w:rPr>
        <w:t xml:space="preserve"> programs, movies, or other videos</w:t>
      </w:r>
      <w:r>
        <w:t xml:space="preserve">? </w:t>
      </w:r>
    </w:p>
    <w:p w14:paraId="3BA456B3" w14:textId="2AD4CAF6" w:rsidR="00C66BEA" w:rsidRDefault="00C66BEA" w:rsidP="008E5529">
      <w:pPr>
        <w:pStyle w:val="QText"/>
        <w:spacing w:before="240" w:after="240"/>
        <w:rPr>
          <w:i/>
          <w:color w:val="FFC000"/>
        </w:rPr>
      </w:pPr>
      <w:r w:rsidRPr="008E5529">
        <w:rPr>
          <w:i/>
          <w:color w:val="A42844"/>
        </w:rPr>
        <w:t>Please select one response only.</w:t>
      </w:r>
    </w:p>
    <w:p w14:paraId="2B635251" w14:textId="77777777" w:rsidR="00C66BEA" w:rsidRPr="008529D0" w:rsidRDefault="00C66BEA" w:rsidP="00C66BEA">
      <w:pPr>
        <w:ind w:left="414" w:firstLine="720"/>
      </w:pPr>
      <w:r w:rsidRPr="008E5529">
        <w:rPr>
          <w:color w:val="00589C"/>
        </w:rPr>
        <w:t>(READ OUT)</w:t>
      </w:r>
    </w:p>
    <w:p w14:paraId="1C59B728" w14:textId="77777777" w:rsidR="00C66BEA" w:rsidRDefault="00C66BEA" w:rsidP="00C66BEA">
      <w:pPr>
        <w:pStyle w:val="Instruction"/>
      </w:pPr>
      <w:r>
        <w:t xml:space="preserve">(SINGLE) (DISPLAY ORDER BASED ON S_ORDER VARIABLE) </w:t>
      </w:r>
    </w:p>
    <w:p w14:paraId="38D4492E" w14:textId="77777777" w:rsidR="00C66BEA" w:rsidRDefault="00C66BEA" w:rsidP="00C66BEA">
      <w:pPr>
        <w:pStyle w:val="1ResponseFrame"/>
      </w:pPr>
      <w:r>
        <w:t>1.</w:t>
      </w:r>
      <w:r>
        <w:tab/>
        <w:t>Not important</w:t>
      </w:r>
      <w:r w:rsidRPr="00AC3112">
        <w:t xml:space="preserve"> </w:t>
      </w:r>
      <w:r>
        <w:t>at all</w:t>
      </w:r>
    </w:p>
    <w:p w14:paraId="430846C6" w14:textId="77777777" w:rsidR="00C66BEA" w:rsidRDefault="00C66BEA" w:rsidP="00C66BEA">
      <w:pPr>
        <w:pStyle w:val="1ResponseFrame"/>
      </w:pPr>
      <w:r>
        <w:t>2.</w:t>
      </w:r>
      <w:r>
        <w:tab/>
        <w:t>Not very important</w:t>
      </w:r>
    </w:p>
    <w:p w14:paraId="2F8FE456" w14:textId="77777777" w:rsidR="00C66BEA" w:rsidRDefault="00C66BEA" w:rsidP="00C66BEA">
      <w:pPr>
        <w:pStyle w:val="1ResponseFrame"/>
      </w:pPr>
      <w:r>
        <w:t>3.</w:t>
      </w:r>
      <w:r>
        <w:tab/>
        <w:t>Somewhat important</w:t>
      </w:r>
    </w:p>
    <w:p w14:paraId="3E3778E1" w14:textId="77777777" w:rsidR="00C66BEA" w:rsidRDefault="00C66BEA" w:rsidP="00416C0C">
      <w:pPr>
        <w:pStyle w:val="1ResponseFrame"/>
        <w:spacing w:after="240"/>
      </w:pPr>
      <w:r>
        <w:t>4.</w:t>
      </w:r>
      <w:r>
        <w:tab/>
        <w:t>Very important</w:t>
      </w:r>
    </w:p>
    <w:p w14:paraId="3A655CAE" w14:textId="77777777" w:rsidR="00C66BEA" w:rsidRPr="00F11D29" w:rsidRDefault="00C66BEA" w:rsidP="00C66BEA">
      <w:pPr>
        <w:pStyle w:val="aStatement"/>
        <w:spacing w:before="40" w:after="40"/>
      </w:pPr>
      <w:r w:rsidRPr="00F11D29">
        <w:t>98.</w:t>
      </w:r>
      <w:r w:rsidRPr="00F11D29">
        <w:tab/>
      </w:r>
      <w:r w:rsidRPr="00416C0C">
        <w:rPr>
          <w:rFonts w:eastAsia="Times New Roman" w:cs="Times New Roman"/>
          <w:color w:val="00589C"/>
          <w:szCs w:val="20"/>
        </w:rPr>
        <w:t>(Don’t know)</w:t>
      </w:r>
      <w:r w:rsidRPr="00F11D29">
        <w:t xml:space="preserve"> / </w:t>
      </w:r>
      <w:r w:rsidRPr="00416C0C">
        <w:rPr>
          <w:color w:val="A42844"/>
        </w:rPr>
        <w:t>Not sure</w:t>
      </w:r>
    </w:p>
    <w:p w14:paraId="5DA147AA" w14:textId="77777777" w:rsidR="00C66BEA" w:rsidRDefault="00C66BEA" w:rsidP="00416C0C">
      <w:pPr>
        <w:pStyle w:val="1ResponseFrame"/>
        <w:spacing w:after="240"/>
      </w:pPr>
      <w:r w:rsidRPr="00F11D29">
        <w:t>99.</w:t>
      </w:r>
      <w:r w:rsidRPr="00F11D29">
        <w:tab/>
      </w:r>
      <w:r w:rsidRPr="00416C0C">
        <w:rPr>
          <w:rFonts w:eastAsia="Times New Roman" w:cs="Times New Roman"/>
          <w:color w:val="00589C"/>
          <w:szCs w:val="20"/>
        </w:rPr>
        <w:t>(Refused)</w:t>
      </w:r>
      <w:r w:rsidRPr="00F11D29">
        <w:t xml:space="preserve"> / </w:t>
      </w:r>
      <w:r w:rsidRPr="00416C0C">
        <w:rPr>
          <w:color w:val="A42844"/>
        </w:rPr>
        <w:t>Prefer not to say</w:t>
      </w:r>
    </w:p>
    <w:p w14:paraId="3A251A73" w14:textId="77777777" w:rsidR="00C66BEA" w:rsidRDefault="00C66BEA" w:rsidP="00C66BEA">
      <w:pPr>
        <w:rPr>
          <w:rFonts w:cs="Arial"/>
          <w:b/>
          <w:szCs w:val="20"/>
        </w:rPr>
      </w:pPr>
      <w:r>
        <w:br w:type="page"/>
      </w:r>
    </w:p>
    <w:p w14:paraId="3C7471D0" w14:textId="77777777" w:rsidR="00C66BEA" w:rsidRDefault="00C66BEA" w:rsidP="00C66BEA">
      <w:pPr>
        <w:pStyle w:val="ModuleHeading"/>
      </w:pPr>
      <w:bookmarkStart w:id="319" w:name="_Toc56146761"/>
      <w:bookmarkStart w:id="320" w:name="_Toc56158690"/>
      <w:bookmarkStart w:id="321" w:name="_Toc56159125"/>
      <w:bookmarkStart w:id="322" w:name="_Toc56170398"/>
      <w:bookmarkStart w:id="323" w:name="_Toc57207432"/>
      <w:bookmarkStart w:id="324" w:name="_Toc57215193"/>
      <w:bookmarkStart w:id="325" w:name="_Toc59180760"/>
      <w:bookmarkStart w:id="326" w:name="_Toc64042549"/>
      <w:r>
        <w:lastRenderedPageBreak/>
        <w:t>SECTION Z: DEMOGRAPHICS</w:t>
      </w:r>
      <w:bookmarkEnd w:id="319"/>
      <w:bookmarkEnd w:id="320"/>
      <w:bookmarkEnd w:id="321"/>
      <w:bookmarkEnd w:id="322"/>
      <w:bookmarkEnd w:id="323"/>
      <w:bookmarkEnd w:id="324"/>
      <w:bookmarkEnd w:id="325"/>
      <w:bookmarkEnd w:id="326"/>
    </w:p>
    <w:p w14:paraId="404A4FBF" w14:textId="77777777" w:rsidR="00C66BEA" w:rsidRDefault="00C66BEA" w:rsidP="008E5529">
      <w:pPr>
        <w:spacing w:before="240"/>
      </w:pPr>
      <w:r>
        <w:t>*(2559P AND 2559B ONLY, ONLINE PANEL ONLY – NOT Life in Australia™)</w:t>
      </w:r>
    </w:p>
    <w:p w14:paraId="7DE226AD" w14:textId="77777777" w:rsidR="00C66BEA" w:rsidRDefault="00C66BEA" w:rsidP="008E5529">
      <w:pPr>
        <w:pStyle w:val="QNameText"/>
        <w:spacing w:after="240"/>
      </w:pPr>
      <w:r>
        <w:t>Z1</w:t>
      </w:r>
      <w:r>
        <w:tab/>
        <w:t xml:space="preserve">Now, just some questions about your use of the internet. </w:t>
      </w:r>
    </w:p>
    <w:p w14:paraId="67FB7C80" w14:textId="77777777" w:rsidR="00C66BEA" w:rsidRDefault="00C66BEA" w:rsidP="008E5529">
      <w:pPr>
        <w:pStyle w:val="QNameText"/>
        <w:spacing w:after="240"/>
        <w:ind w:firstLine="0"/>
      </w:pPr>
      <w:r>
        <w:t>How often do you…?</w:t>
      </w:r>
    </w:p>
    <w:p w14:paraId="0F877EBF" w14:textId="77777777" w:rsidR="00C66BEA" w:rsidRDefault="00C66BEA" w:rsidP="00C66BEA">
      <w:pPr>
        <w:pStyle w:val="1ResponseFrame"/>
      </w:pPr>
      <w:r>
        <w:t>(STATEMENTS)</w:t>
      </w:r>
    </w:p>
    <w:p w14:paraId="5C16279F" w14:textId="77777777" w:rsidR="00C66BEA" w:rsidRDefault="00C66BEA" w:rsidP="00C66BEA">
      <w:pPr>
        <w:pStyle w:val="1ResponseFrame"/>
      </w:pPr>
      <w:r>
        <w:t>a)</w:t>
      </w:r>
      <w:r>
        <w:tab/>
        <w:t>Look for information over the Internet</w:t>
      </w:r>
    </w:p>
    <w:p w14:paraId="58FAEE7B" w14:textId="77777777" w:rsidR="00C66BEA" w:rsidRDefault="00C66BEA" w:rsidP="00C66BEA">
      <w:pPr>
        <w:pStyle w:val="1ResponseFrame"/>
      </w:pPr>
      <w:r>
        <w:t>b)</w:t>
      </w:r>
      <w:r>
        <w:tab/>
        <w:t>Comment or post images to social media sites (Facebook, Twitter, etc.)</w:t>
      </w:r>
    </w:p>
    <w:p w14:paraId="2D9BB7DB" w14:textId="77777777" w:rsidR="00C66BEA" w:rsidRDefault="00C66BEA" w:rsidP="008E5529">
      <w:pPr>
        <w:pStyle w:val="1ResponseFrame"/>
        <w:spacing w:after="240"/>
      </w:pPr>
      <w:r>
        <w:t>c)</w:t>
      </w:r>
      <w:r>
        <w:tab/>
        <w:t>Post to blogs / forums / interest groups</w:t>
      </w:r>
    </w:p>
    <w:p w14:paraId="0E4541D2" w14:textId="77777777" w:rsidR="00C66BEA" w:rsidRDefault="00C66BEA" w:rsidP="00C66BEA">
      <w:pPr>
        <w:pStyle w:val="1ResponseFrame"/>
      </w:pPr>
      <w:r>
        <w:t>[ORDER BASED ON ‘S_</w:t>
      </w:r>
      <w:r>
        <w:rPr>
          <w:b/>
        </w:rPr>
        <w:t>ORDER’</w:t>
      </w:r>
      <w:r>
        <w:t xml:space="preserve"> VARIABLE]</w:t>
      </w:r>
    </w:p>
    <w:p w14:paraId="11FAC22D" w14:textId="77777777" w:rsidR="00C66BEA" w:rsidRDefault="00C66BEA" w:rsidP="00C66BEA">
      <w:pPr>
        <w:pStyle w:val="1ResponseFrame"/>
      </w:pPr>
      <w:r>
        <w:t>1.</w:t>
      </w:r>
      <w:r>
        <w:tab/>
        <w:t>Several times a day</w:t>
      </w:r>
    </w:p>
    <w:p w14:paraId="5BF7E441" w14:textId="77777777" w:rsidR="00C66BEA" w:rsidRDefault="00C66BEA" w:rsidP="00C66BEA">
      <w:pPr>
        <w:pStyle w:val="1ResponseFrame"/>
      </w:pPr>
      <w:r>
        <w:t>2.</w:t>
      </w:r>
      <w:r>
        <w:tab/>
        <w:t>About once a day</w:t>
      </w:r>
    </w:p>
    <w:p w14:paraId="4FFC7C63" w14:textId="77777777" w:rsidR="00C66BEA" w:rsidRDefault="00C66BEA" w:rsidP="00C66BEA">
      <w:pPr>
        <w:pStyle w:val="1ResponseFrame"/>
      </w:pPr>
      <w:r>
        <w:t>3.</w:t>
      </w:r>
      <w:r>
        <w:tab/>
        <w:t>Three to five days a week</w:t>
      </w:r>
    </w:p>
    <w:p w14:paraId="243CB596" w14:textId="77777777" w:rsidR="00C66BEA" w:rsidRDefault="00C66BEA" w:rsidP="00C66BEA">
      <w:pPr>
        <w:pStyle w:val="1ResponseFrame"/>
      </w:pPr>
      <w:r>
        <w:t>4.</w:t>
      </w:r>
      <w:r>
        <w:tab/>
        <w:t>One to two days a week</w:t>
      </w:r>
    </w:p>
    <w:p w14:paraId="480F0A3E" w14:textId="77777777" w:rsidR="00C66BEA" w:rsidRDefault="00C66BEA" w:rsidP="00C66BEA">
      <w:pPr>
        <w:pStyle w:val="1ResponseFrame"/>
      </w:pPr>
      <w:r>
        <w:t>5.</w:t>
      </w:r>
      <w:r>
        <w:tab/>
        <w:t>Every few weeks</w:t>
      </w:r>
    </w:p>
    <w:p w14:paraId="0408C2B2" w14:textId="77777777" w:rsidR="00C66BEA" w:rsidRDefault="00C66BEA" w:rsidP="00C66BEA">
      <w:pPr>
        <w:pStyle w:val="1ResponseFrame"/>
      </w:pPr>
      <w:r>
        <w:t>6.</w:t>
      </w:r>
      <w:r>
        <w:tab/>
        <w:t>Once a month</w:t>
      </w:r>
    </w:p>
    <w:p w14:paraId="5F21D5CB" w14:textId="77777777" w:rsidR="00C66BEA" w:rsidRDefault="00C66BEA" w:rsidP="00C66BEA">
      <w:pPr>
        <w:pStyle w:val="1ResponseFrame"/>
      </w:pPr>
      <w:r>
        <w:t>7.</w:t>
      </w:r>
      <w:r>
        <w:tab/>
        <w:t>Less than once a month</w:t>
      </w:r>
    </w:p>
    <w:p w14:paraId="3013B041" w14:textId="77777777" w:rsidR="00C66BEA" w:rsidRDefault="00C66BEA" w:rsidP="00C66BEA">
      <w:pPr>
        <w:pStyle w:val="1ResponseFrame"/>
      </w:pPr>
      <w:r>
        <w:t>8.</w:t>
      </w:r>
      <w:r>
        <w:tab/>
        <w:t>Never</w:t>
      </w:r>
    </w:p>
    <w:p w14:paraId="6A6A34B1" w14:textId="77777777" w:rsidR="008E5529" w:rsidRPr="00F11D29" w:rsidRDefault="008E5529" w:rsidP="008E5529">
      <w:pPr>
        <w:pStyle w:val="aStatement"/>
        <w:spacing w:before="240" w:after="40"/>
      </w:pPr>
      <w:r w:rsidRPr="00F11D29">
        <w:t>98.</w:t>
      </w:r>
      <w:r w:rsidRPr="00F11D29">
        <w:tab/>
      </w:r>
      <w:r w:rsidRPr="00B64438">
        <w:rPr>
          <w:rFonts w:eastAsia="Times New Roman" w:cs="Times New Roman"/>
          <w:color w:val="00589C"/>
          <w:szCs w:val="20"/>
        </w:rPr>
        <w:t>(Don’t know)</w:t>
      </w:r>
      <w:r w:rsidRPr="00F11D29">
        <w:t xml:space="preserve"> / </w:t>
      </w:r>
      <w:r w:rsidRPr="00B64438">
        <w:rPr>
          <w:color w:val="A42844"/>
        </w:rPr>
        <w:t>Not sure</w:t>
      </w:r>
    </w:p>
    <w:p w14:paraId="077454C7" w14:textId="77777777" w:rsidR="008E5529" w:rsidRDefault="008E5529" w:rsidP="008E5529">
      <w:pPr>
        <w:pStyle w:val="1ResponseFrame"/>
        <w:spacing w:after="240"/>
      </w:pPr>
      <w:r w:rsidRPr="00F11D29">
        <w:t>99.</w:t>
      </w:r>
      <w:r w:rsidRPr="00F11D29">
        <w:tab/>
      </w:r>
      <w:r w:rsidRPr="00B64438">
        <w:rPr>
          <w:rFonts w:eastAsia="Times New Roman" w:cs="Times New Roman"/>
          <w:color w:val="00589C"/>
          <w:szCs w:val="20"/>
        </w:rPr>
        <w:t>(Refused)</w:t>
      </w:r>
      <w:r w:rsidRPr="00F11D29">
        <w:t xml:space="preserve"> / </w:t>
      </w:r>
      <w:r w:rsidRPr="00B64438">
        <w:rPr>
          <w:color w:val="A42844"/>
        </w:rPr>
        <w:t>Prefer not to say</w:t>
      </w:r>
    </w:p>
    <w:p w14:paraId="75EBE095" w14:textId="77777777" w:rsidR="00C66BEA" w:rsidRDefault="00C66BEA" w:rsidP="00C66BEA">
      <w:r>
        <w:t>*(2559P AND 2559B ONLY, ONLINE PANEL ONLY – NOT Life in Australia™)</w:t>
      </w:r>
    </w:p>
    <w:p w14:paraId="7513A139" w14:textId="77777777" w:rsidR="00C66BEA" w:rsidRDefault="00C66BEA" w:rsidP="008E5529">
      <w:pPr>
        <w:pStyle w:val="QNameText"/>
        <w:spacing w:after="240"/>
      </w:pPr>
      <w:r>
        <w:t>Z2</w:t>
      </w:r>
      <w:r>
        <w:tab/>
        <w:t>Thinking about an average weekday, how much time would you spend viewing content on each of the following…?</w:t>
      </w:r>
    </w:p>
    <w:p w14:paraId="2AB76A92" w14:textId="77777777" w:rsidR="00C66BEA" w:rsidRDefault="00C66BEA" w:rsidP="00C66BEA">
      <w:pPr>
        <w:pStyle w:val="1ResponseFrame"/>
      </w:pPr>
      <w:r>
        <w:t>(STATEMENTS)</w:t>
      </w:r>
    </w:p>
    <w:p w14:paraId="5980256D" w14:textId="77777777" w:rsidR="00C66BEA" w:rsidRDefault="00C66BEA" w:rsidP="00C66BEA">
      <w:pPr>
        <w:pStyle w:val="1ResponseFrame"/>
      </w:pPr>
      <w:r>
        <w:t>a)</w:t>
      </w:r>
      <w:r>
        <w:tab/>
        <w:t>Commercial free-to-air television, such as Seven, Nine, Ten, Go!, 7Mate and Eleven</w:t>
      </w:r>
    </w:p>
    <w:p w14:paraId="24289DE4" w14:textId="77777777" w:rsidR="00C66BEA" w:rsidRDefault="00C66BEA" w:rsidP="00C66BEA">
      <w:pPr>
        <w:pStyle w:val="1ResponseFrame"/>
      </w:pPr>
      <w:r>
        <w:t>b)</w:t>
      </w:r>
      <w:r>
        <w:tab/>
        <w:t>Pay or subscription TV channels such as Foxtel</w:t>
      </w:r>
    </w:p>
    <w:p w14:paraId="453DFEC2" w14:textId="77777777" w:rsidR="00C66BEA" w:rsidRDefault="00C66BEA" w:rsidP="00C66BEA">
      <w:pPr>
        <w:pStyle w:val="1ResponseFrame"/>
      </w:pPr>
      <w:r>
        <w:t>c)</w:t>
      </w:r>
      <w:r>
        <w:tab/>
        <w:t>Online ‘Catch-up TV’ services from Australian commercial networks such as Plus7, SBS on Demand, Ten Play, 9Now, and including Freeview Plus</w:t>
      </w:r>
    </w:p>
    <w:p w14:paraId="76632487" w14:textId="77777777" w:rsidR="00C66BEA" w:rsidRDefault="00C66BEA" w:rsidP="00C66BEA">
      <w:pPr>
        <w:pStyle w:val="1ResponseFrame"/>
      </w:pPr>
      <w:r>
        <w:t>d)</w:t>
      </w:r>
      <w:r>
        <w:tab/>
        <w:t>YouTube</w:t>
      </w:r>
    </w:p>
    <w:p w14:paraId="547D36E5" w14:textId="77777777" w:rsidR="00C66BEA" w:rsidRDefault="00C66BEA" w:rsidP="00C66BEA">
      <w:pPr>
        <w:pStyle w:val="1ResponseFrame"/>
      </w:pPr>
      <w:r>
        <w:t>e)</w:t>
      </w:r>
      <w:r>
        <w:tab/>
        <w:t xml:space="preserve">Online streaming services </w:t>
      </w:r>
      <w:r w:rsidRPr="003A5B5E">
        <w:t>such as Netflix, Stan, Disney+, and Amazon Prime</w:t>
      </w:r>
    </w:p>
    <w:p w14:paraId="62AFBFBD" w14:textId="77777777" w:rsidR="00C66BEA" w:rsidRDefault="00C66BEA" w:rsidP="00C66BEA">
      <w:pPr>
        <w:pStyle w:val="1ResponseFrame"/>
      </w:pPr>
      <w:r>
        <w:t>f)</w:t>
      </w:r>
      <w:r>
        <w:tab/>
        <w:t>Social media, such as Facebook or Instagram</w:t>
      </w:r>
    </w:p>
    <w:p w14:paraId="0B5B999E" w14:textId="77777777" w:rsidR="00C66BEA" w:rsidRDefault="00C66BEA" w:rsidP="00C66BEA">
      <w:pPr>
        <w:pStyle w:val="1ResponseFrame"/>
      </w:pPr>
      <w:r>
        <w:t>g)</w:t>
      </w:r>
      <w:r>
        <w:tab/>
        <w:t>Other internet content</w:t>
      </w:r>
    </w:p>
    <w:p w14:paraId="114B8F9E" w14:textId="77777777" w:rsidR="00C66BEA" w:rsidRPr="008E5529" w:rsidRDefault="00C66BEA" w:rsidP="008E5529">
      <w:pPr>
        <w:pStyle w:val="1ResponseFrame"/>
        <w:spacing w:before="240" w:after="240"/>
        <w:rPr>
          <w:color w:val="00589C"/>
        </w:rPr>
      </w:pPr>
      <w:r w:rsidRPr="008E5529">
        <w:rPr>
          <w:color w:val="00589C"/>
        </w:rPr>
        <w:t>(READ OUT)</w:t>
      </w:r>
    </w:p>
    <w:p w14:paraId="6BA28903" w14:textId="77777777" w:rsidR="00C66BEA" w:rsidRDefault="00C66BEA" w:rsidP="00C66BEA">
      <w:pPr>
        <w:pStyle w:val="1ResponseFrame"/>
      </w:pPr>
      <w:r>
        <w:t>[ORDER BASED ON ‘S_</w:t>
      </w:r>
      <w:r>
        <w:rPr>
          <w:b/>
        </w:rPr>
        <w:t>ORDER’</w:t>
      </w:r>
      <w:r>
        <w:t xml:space="preserve"> VARIABLE]</w:t>
      </w:r>
    </w:p>
    <w:p w14:paraId="556F16E0" w14:textId="7B64603D" w:rsidR="00C66BEA" w:rsidRDefault="00C66BEA" w:rsidP="00C66BEA">
      <w:pPr>
        <w:pStyle w:val="1ResponseFrame"/>
      </w:pPr>
      <w:r>
        <w:t xml:space="preserve">[NOTE: CANNOT ANSWER CODE 1 FOR ALL STATEMENTS. ERROR MESSAGE = ‘That </w:t>
      </w:r>
      <w:r w:rsidR="006B2DF4">
        <w:t>was</w:t>
      </w:r>
      <w:r>
        <w:t xml:space="preserve"> more hours than </w:t>
      </w:r>
      <w:r w:rsidR="006B2DF4">
        <w:t>were</w:t>
      </w:r>
      <w:r>
        <w:t xml:space="preserve"> in a day. Please review your answer.’]</w:t>
      </w:r>
    </w:p>
    <w:p w14:paraId="21CD60AD" w14:textId="77777777" w:rsidR="00C66BEA" w:rsidRDefault="00C66BEA" w:rsidP="00C66BEA">
      <w:pPr>
        <w:pStyle w:val="1ResponseFrame"/>
      </w:pPr>
      <w:r>
        <w:t>1.</w:t>
      </w:r>
      <w:r>
        <w:tab/>
        <w:t xml:space="preserve">Over 4 hours </w:t>
      </w:r>
    </w:p>
    <w:p w14:paraId="5F028365" w14:textId="77777777" w:rsidR="00C66BEA" w:rsidRDefault="00C66BEA" w:rsidP="00C66BEA">
      <w:pPr>
        <w:pStyle w:val="1ResponseFrame"/>
      </w:pPr>
      <w:r>
        <w:t>2.</w:t>
      </w:r>
      <w:r>
        <w:tab/>
        <w:t xml:space="preserve">2 to 4 hours </w:t>
      </w:r>
    </w:p>
    <w:p w14:paraId="7E779C85" w14:textId="77777777" w:rsidR="00C66BEA" w:rsidRDefault="00C66BEA" w:rsidP="00C66BEA">
      <w:pPr>
        <w:pStyle w:val="1ResponseFrame"/>
      </w:pPr>
      <w:r>
        <w:t>3.</w:t>
      </w:r>
      <w:r>
        <w:tab/>
        <w:t>1 to less than 2 hours</w:t>
      </w:r>
    </w:p>
    <w:p w14:paraId="4DBC8A8F" w14:textId="77777777" w:rsidR="00C66BEA" w:rsidRDefault="00C66BEA" w:rsidP="00C66BEA">
      <w:pPr>
        <w:pStyle w:val="1ResponseFrame"/>
      </w:pPr>
      <w:r>
        <w:t>4.</w:t>
      </w:r>
      <w:r>
        <w:tab/>
        <w:t>30 to 59 minutes</w:t>
      </w:r>
    </w:p>
    <w:p w14:paraId="551C6DAF" w14:textId="77777777" w:rsidR="00C66BEA" w:rsidRDefault="00C66BEA" w:rsidP="00C66BEA">
      <w:pPr>
        <w:pStyle w:val="1ResponseFrame"/>
      </w:pPr>
      <w:r>
        <w:t>5.</w:t>
      </w:r>
      <w:r>
        <w:tab/>
        <w:t>Less than 30 minutes</w:t>
      </w:r>
    </w:p>
    <w:p w14:paraId="3EA8B555" w14:textId="77777777" w:rsidR="00C66BEA" w:rsidRDefault="00C66BEA" w:rsidP="00C66BEA">
      <w:pPr>
        <w:pStyle w:val="1ResponseFrame"/>
      </w:pPr>
      <w:r>
        <w:t>6.</w:t>
      </w:r>
      <w:r>
        <w:tab/>
        <w:t>None</w:t>
      </w:r>
    </w:p>
    <w:p w14:paraId="4C13EC21" w14:textId="77777777" w:rsidR="008E5529" w:rsidRPr="00F11D29" w:rsidRDefault="008E5529" w:rsidP="008E5529">
      <w:pPr>
        <w:pStyle w:val="aStatement"/>
        <w:spacing w:before="240" w:after="40"/>
      </w:pPr>
      <w:r w:rsidRPr="00F11D29">
        <w:lastRenderedPageBreak/>
        <w:t>98.</w:t>
      </w:r>
      <w:r w:rsidRPr="00F11D29">
        <w:tab/>
      </w:r>
      <w:r w:rsidRPr="00B64438">
        <w:rPr>
          <w:rFonts w:eastAsia="Times New Roman" w:cs="Times New Roman"/>
          <w:color w:val="00589C"/>
          <w:szCs w:val="20"/>
        </w:rPr>
        <w:t>(Don’t know)</w:t>
      </w:r>
      <w:r w:rsidRPr="00F11D29">
        <w:t xml:space="preserve"> / </w:t>
      </w:r>
      <w:r w:rsidRPr="00B64438">
        <w:rPr>
          <w:color w:val="A42844"/>
        </w:rPr>
        <w:t>Not sure</w:t>
      </w:r>
    </w:p>
    <w:p w14:paraId="33569324" w14:textId="77777777" w:rsidR="008E5529" w:rsidRDefault="008E5529" w:rsidP="008E5529">
      <w:pPr>
        <w:pStyle w:val="1ResponseFrame"/>
        <w:spacing w:after="240"/>
      </w:pPr>
      <w:r w:rsidRPr="00F11D29">
        <w:t>99.</w:t>
      </w:r>
      <w:r w:rsidRPr="00F11D29">
        <w:tab/>
      </w:r>
      <w:r w:rsidRPr="00B64438">
        <w:rPr>
          <w:rFonts w:eastAsia="Times New Roman" w:cs="Times New Roman"/>
          <w:color w:val="00589C"/>
          <w:szCs w:val="20"/>
        </w:rPr>
        <w:t>(Refused)</w:t>
      </w:r>
      <w:r w:rsidRPr="00F11D29">
        <w:t xml:space="preserve"> / </w:t>
      </w:r>
      <w:r w:rsidRPr="00B64438">
        <w:rPr>
          <w:color w:val="A42844"/>
        </w:rPr>
        <w:t>Prefer not to say</w:t>
      </w:r>
    </w:p>
    <w:p w14:paraId="7FB68526" w14:textId="77777777" w:rsidR="00C66BEA" w:rsidRDefault="00C66BEA" w:rsidP="00C66BEA">
      <w:r>
        <w:t>*(2559P AND 2559B ONLY, ONLINE PANEL ONLY – NOT Life in Australia™)</w:t>
      </w:r>
    </w:p>
    <w:p w14:paraId="181F10CC" w14:textId="77777777" w:rsidR="00C66BEA" w:rsidRDefault="00C66BEA" w:rsidP="00C66BEA">
      <w:pPr>
        <w:pStyle w:val="QNameText"/>
      </w:pPr>
      <w:r>
        <w:t>Z3</w:t>
      </w:r>
      <w:r>
        <w:tab/>
        <w:t>Just some questions about yourself to finish off.</w:t>
      </w:r>
    </w:p>
    <w:p w14:paraId="36835F33" w14:textId="77777777" w:rsidR="00C66BEA" w:rsidRDefault="00C66BEA" w:rsidP="008E5529">
      <w:pPr>
        <w:pStyle w:val="QText"/>
        <w:spacing w:before="240" w:after="240"/>
      </w:pPr>
      <w:r>
        <w:t>In which country were you born?</w:t>
      </w:r>
    </w:p>
    <w:p w14:paraId="24086D2C" w14:textId="77777777" w:rsidR="00C66BEA" w:rsidRDefault="00C66BEA" w:rsidP="00C66BEA">
      <w:pPr>
        <w:pStyle w:val="1ResponseFrame"/>
      </w:pPr>
      <w:r>
        <w:t>1.</w:t>
      </w:r>
      <w:r>
        <w:tab/>
        <w:t>Australia</w:t>
      </w:r>
    </w:p>
    <w:p w14:paraId="7250F7CA" w14:textId="77777777" w:rsidR="00C66BEA" w:rsidRDefault="00C66BEA" w:rsidP="00C66BEA">
      <w:pPr>
        <w:pStyle w:val="1ResponseFrame"/>
      </w:pPr>
      <w:r>
        <w:t>2.</w:t>
      </w:r>
      <w:r>
        <w:tab/>
        <w:t>England</w:t>
      </w:r>
    </w:p>
    <w:p w14:paraId="273EF32D" w14:textId="77777777" w:rsidR="00C66BEA" w:rsidRDefault="00C66BEA" w:rsidP="00C66BEA">
      <w:pPr>
        <w:pStyle w:val="1ResponseFrame"/>
      </w:pPr>
      <w:r>
        <w:t>3.</w:t>
      </w:r>
      <w:r>
        <w:tab/>
        <w:t>New Zealand</w:t>
      </w:r>
    </w:p>
    <w:p w14:paraId="3503C350" w14:textId="77777777" w:rsidR="00C66BEA" w:rsidRDefault="00C66BEA" w:rsidP="00C66BEA">
      <w:pPr>
        <w:pStyle w:val="1ResponseFrame"/>
      </w:pPr>
      <w:r>
        <w:t>4.</w:t>
      </w:r>
      <w:r>
        <w:tab/>
        <w:t>China</w:t>
      </w:r>
    </w:p>
    <w:p w14:paraId="6C68B637" w14:textId="77777777" w:rsidR="00C66BEA" w:rsidRDefault="00C66BEA" w:rsidP="00C66BEA">
      <w:pPr>
        <w:pStyle w:val="1ResponseFrame"/>
      </w:pPr>
      <w:r>
        <w:t>5.</w:t>
      </w:r>
      <w:r>
        <w:tab/>
        <w:t>India</w:t>
      </w:r>
    </w:p>
    <w:p w14:paraId="08235A3D" w14:textId="77777777" w:rsidR="00C66BEA" w:rsidRDefault="00C66BEA" w:rsidP="00C66BEA">
      <w:pPr>
        <w:pStyle w:val="1ResponseFrame"/>
      </w:pPr>
      <w:r>
        <w:t>6.</w:t>
      </w:r>
      <w:r>
        <w:tab/>
        <w:t>Philippines</w:t>
      </w:r>
    </w:p>
    <w:p w14:paraId="4F498C2F" w14:textId="77777777" w:rsidR="00C66BEA" w:rsidRDefault="00C66BEA" w:rsidP="00C66BEA">
      <w:pPr>
        <w:pStyle w:val="1ResponseFrame"/>
      </w:pPr>
      <w:r>
        <w:t>7.</w:t>
      </w:r>
      <w:r>
        <w:tab/>
        <w:t>Other (please specify)</w:t>
      </w:r>
    </w:p>
    <w:p w14:paraId="5E93C61A" w14:textId="77777777" w:rsidR="008E5529" w:rsidRPr="00F11D29" w:rsidRDefault="008E5529" w:rsidP="008E5529">
      <w:pPr>
        <w:pStyle w:val="aStatement"/>
        <w:spacing w:before="240" w:after="40"/>
      </w:pPr>
      <w:r w:rsidRPr="00F11D29">
        <w:t>98.</w:t>
      </w:r>
      <w:r w:rsidRPr="00F11D29">
        <w:tab/>
      </w:r>
      <w:r w:rsidRPr="00B64438">
        <w:rPr>
          <w:rFonts w:eastAsia="Times New Roman" w:cs="Times New Roman"/>
          <w:color w:val="00589C"/>
          <w:szCs w:val="20"/>
        </w:rPr>
        <w:t>(Don’t know)</w:t>
      </w:r>
      <w:r w:rsidRPr="00F11D29">
        <w:t xml:space="preserve"> / </w:t>
      </w:r>
      <w:r w:rsidRPr="00B64438">
        <w:rPr>
          <w:color w:val="A42844"/>
        </w:rPr>
        <w:t>Not sure</w:t>
      </w:r>
    </w:p>
    <w:p w14:paraId="6623C110" w14:textId="77777777" w:rsidR="008E5529" w:rsidRDefault="008E5529" w:rsidP="008E5529">
      <w:pPr>
        <w:pStyle w:val="1ResponseFrame"/>
        <w:spacing w:after="240"/>
      </w:pPr>
      <w:r w:rsidRPr="00F11D29">
        <w:t>99.</w:t>
      </w:r>
      <w:r w:rsidRPr="00F11D29">
        <w:tab/>
      </w:r>
      <w:r w:rsidRPr="00B64438">
        <w:rPr>
          <w:rFonts w:eastAsia="Times New Roman" w:cs="Times New Roman"/>
          <w:color w:val="00589C"/>
          <w:szCs w:val="20"/>
        </w:rPr>
        <w:t>(Refused)</w:t>
      </w:r>
      <w:r w:rsidRPr="00F11D29">
        <w:t xml:space="preserve"> / </w:t>
      </w:r>
      <w:r w:rsidRPr="00B64438">
        <w:rPr>
          <w:color w:val="A42844"/>
        </w:rPr>
        <w:t>Prefer not to say</w:t>
      </w:r>
    </w:p>
    <w:p w14:paraId="52E2F7BA" w14:textId="77777777" w:rsidR="00C66BEA" w:rsidRDefault="00C66BEA" w:rsidP="00C66BEA">
      <w:r>
        <w:t>*(2559P AND 2559B ONLY, ONLINE PANEL ONLY – NOT Life in Australia™)</w:t>
      </w:r>
    </w:p>
    <w:p w14:paraId="68466E6A" w14:textId="56F6C37F" w:rsidR="00C66BEA" w:rsidRDefault="00C66BEA" w:rsidP="008E5529">
      <w:pPr>
        <w:pStyle w:val="QNameText"/>
        <w:spacing w:after="240"/>
      </w:pPr>
      <w:r>
        <w:t>Z4</w:t>
      </w:r>
      <w:r>
        <w:tab/>
        <w:t xml:space="preserve">What </w:t>
      </w:r>
      <w:r w:rsidR="006B2DF4">
        <w:t>was</w:t>
      </w:r>
      <w:r>
        <w:t xml:space="preserve"> the level of the highest qualification you have completed?</w:t>
      </w:r>
    </w:p>
    <w:p w14:paraId="2A6D6110" w14:textId="77777777" w:rsidR="00C66BEA" w:rsidRDefault="00C66BEA" w:rsidP="00C66BEA">
      <w:pPr>
        <w:pStyle w:val="1ResponseFrame"/>
      </w:pPr>
      <w:r>
        <w:t>1.</w:t>
      </w:r>
      <w:r>
        <w:tab/>
        <w:t>Postgraduate Degree Level (incl. master degree, doctoral degree, other postgraduate degree)</w:t>
      </w:r>
    </w:p>
    <w:p w14:paraId="41317981" w14:textId="77777777" w:rsidR="00C66BEA" w:rsidRDefault="00C66BEA" w:rsidP="00C66BEA">
      <w:pPr>
        <w:pStyle w:val="1ResponseFrame"/>
      </w:pPr>
      <w:r>
        <w:t>2.</w:t>
      </w:r>
      <w:r>
        <w:tab/>
        <w:t>Graduate Diploma and/or Graduate Certificate Level</w:t>
      </w:r>
    </w:p>
    <w:p w14:paraId="220F29C6" w14:textId="77777777" w:rsidR="00C66BEA" w:rsidRDefault="00C66BEA" w:rsidP="00C66BEA">
      <w:pPr>
        <w:pStyle w:val="1ResponseFrame"/>
      </w:pPr>
      <w:r>
        <w:t>3.</w:t>
      </w:r>
      <w:r>
        <w:tab/>
        <w:t>Bachelor Degree Level</w:t>
      </w:r>
    </w:p>
    <w:p w14:paraId="3AC25796" w14:textId="77777777" w:rsidR="00C66BEA" w:rsidRDefault="00C66BEA" w:rsidP="00C66BEA">
      <w:pPr>
        <w:pStyle w:val="1ResponseFrame"/>
      </w:pPr>
      <w:r>
        <w:t>4.</w:t>
      </w:r>
      <w:r>
        <w:tab/>
        <w:t>Advanced Diploma and/or Diploma Level</w:t>
      </w:r>
    </w:p>
    <w:p w14:paraId="4CA6FA58" w14:textId="77777777" w:rsidR="00C66BEA" w:rsidRDefault="00C66BEA" w:rsidP="00C66BEA">
      <w:pPr>
        <w:pStyle w:val="1ResponseFrame"/>
      </w:pPr>
      <w:r>
        <w:t>5.</w:t>
      </w:r>
      <w:r>
        <w:tab/>
        <w:t>Certificate III and/or IV Level</w:t>
      </w:r>
    </w:p>
    <w:p w14:paraId="3CDEEE8A" w14:textId="77777777" w:rsidR="00C66BEA" w:rsidRDefault="00C66BEA" w:rsidP="00C66BEA">
      <w:pPr>
        <w:pStyle w:val="1ResponseFrame"/>
      </w:pPr>
      <w:r>
        <w:t>6.</w:t>
      </w:r>
      <w:r>
        <w:tab/>
        <w:t>Certificate I and/or II Level</w:t>
      </w:r>
    </w:p>
    <w:p w14:paraId="4F72058A" w14:textId="77777777" w:rsidR="00C66BEA" w:rsidRDefault="00C66BEA" w:rsidP="00C66BEA">
      <w:pPr>
        <w:pStyle w:val="1ResponseFrame"/>
      </w:pPr>
      <w:r>
        <w:t>7.</w:t>
      </w:r>
      <w:r>
        <w:tab/>
        <w:t>Year 12 level</w:t>
      </w:r>
    </w:p>
    <w:p w14:paraId="644B5E11" w14:textId="77777777" w:rsidR="00C66BEA" w:rsidRDefault="00C66BEA" w:rsidP="00C66BEA">
      <w:pPr>
        <w:pStyle w:val="1ResponseFrame"/>
      </w:pPr>
      <w:r>
        <w:t>8.</w:t>
      </w:r>
      <w:r>
        <w:tab/>
        <w:t>Year 11 or below</w:t>
      </w:r>
    </w:p>
    <w:p w14:paraId="3A649156" w14:textId="77777777" w:rsidR="00C66BEA" w:rsidRDefault="00C66BEA" w:rsidP="00C66BEA">
      <w:pPr>
        <w:pStyle w:val="1ResponseFrame"/>
      </w:pPr>
      <w:r>
        <w:t>96.</w:t>
      </w:r>
      <w:r>
        <w:tab/>
        <w:t>Other (please specify)</w:t>
      </w:r>
    </w:p>
    <w:p w14:paraId="2CB5F3B7" w14:textId="77777777" w:rsidR="008E5529" w:rsidRPr="00F11D29" w:rsidRDefault="008E5529" w:rsidP="008E5529">
      <w:pPr>
        <w:pStyle w:val="aStatement"/>
        <w:spacing w:before="240" w:after="40"/>
      </w:pPr>
      <w:r w:rsidRPr="00F11D29">
        <w:t>98.</w:t>
      </w:r>
      <w:r w:rsidRPr="00F11D29">
        <w:tab/>
      </w:r>
      <w:r w:rsidRPr="00B64438">
        <w:rPr>
          <w:rFonts w:eastAsia="Times New Roman" w:cs="Times New Roman"/>
          <w:color w:val="00589C"/>
          <w:szCs w:val="20"/>
        </w:rPr>
        <w:t>(Don’t know)</w:t>
      </w:r>
      <w:r w:rsidRPr="00F11D29">
        <w:t xml:space="preserve"> / </w:t>
      </w:r>
      <w:r w:rsidRPr="00B64438">
        <w:rPr>
          <w:color w:val="A42844"/>
        </w:rPr>
        <w:t>Not sure</w:t>
      </w:r>
    </w:p>
    <w:p w14:paraId="5B5381B4" w14:textId="77777777" w:rsidR="008E5529" w:rsidRDefault="008E5529" w:rsidP="008E5529">
      <w:pPr>
        <w:pStyle w:val="1ResponseFrame"/>
        <w:spacing w:after="240"/>
      </w:pPr>
      <w:r w:rsidRPr="00F11D29">
        <w:t>99.</w:t>
      </w:r>
      <w:r w:rsidRPr="00F11D29">
        <w:tab/>
      </w:r>
      <w:r w:rsidRPr="00B64438">
        <w:rPr>
          <w:rFonts w:eastAsia="Times New Roman" w:cs="Times New Roman"/>
          <w:color w:val="00589C"/>
          <w:szCs w:val="20"/>
        </w:rPr>
        <w:t>(Refused)</w:t>
      </w:r>
      <w:r w:rsidRPr="00F11D29">
        <w:t xml:space="preserve"> / </w:t>
      </w:r>
      <w:r w:rsidRPr="00B64438">
        <w:rPr>
          <w:color w:val="A42844"/>
        </w:rPr>
        <w:t>Prefer not to say</w:t>
      </w:r>
    </w:p>
    <w:p w14:paraId="06591312" w14:textId="77777777" w:rsidR="00C66BEA" w:rsidRPr="00755F7F" w:rsidRDefault="00C66BEA" w:rsidP="00C66BEA">
      <w:r>
        <w:t xml:space="preserve">*(2559P AND 2559B ONLY, ONLINE PANEL ONLY – NOT Life in Australia™) </w:t>
      </w:r>
      <w:r w:rsidRPr="00755F7F">
        <w:t>[MULTI-RESPONSE]</w:t>
      </w:r>
    </w:p>
    <w:p w14:paraId="223D3FAE" w14:textId="77777777" w:rsidR="00C66BEA" w:rsidRPr="00755F7F" w:rsidRDefault="00C66BEA" w:rsidP="00C66BEA">
      <w:r w:rsidRPr="00755F7F">
        <w:t>P_CONCESSIONCARD. Are you covered by any of these concession cards?</w:t>
      </w:r>
    </w:p>
    <w:p w14:paraId="56D8587A" w14:textId="77777777" w:rsidR="00C66BEA" w:rsidRPr="008E5529" w:rsidRDefault="00C66BEA" w:rsidP="008E5529">
      <w:pPr>
        <w:spacing w:before="240"/>
        <w:ind w:firstLine="720"/>
        <w:rPr>
          <w:i/>
          <w:color w:val="A42844"/>
        </w:rPr>
      </w:pPr>
      <w:r w:rsidRPr="008E5529">
        <w:rPr>
          <w:i/>
          <w:color w:val="A42844"/>
        </w:rPr>
        <w:t>Please select all that apply.</w:t>
      </w:r>
    </w:p>
    <w:p w14:paraId="44C71896" w14:textId="77777777" w:rsidR="00C66BEA" w:rsidRPr="00755F7F" w:rsidRDefault="00C66BEA" w:rsidP="008E5529">
      <w:pPr>
        <w:spacing w:after="240"/>
        <w:ind w:firstLine="720"/>
      </w:pPr>
      <w:r w:rsidRPr="008E5529">
        <w:rPr>
          <w:color w:val="00589C"/>
        </w:rPr>
        <w:t>(READ OUT ONE BY ONE)</w:t>
      </w:r>
    </w:p>
    <w:p w14:paraId="1A48AC5D" w14:textId="77777777" w:rsidR="00C66BEA" w:rsidRPr="00755F7F" w:rsidRDefault="00C66BEA" w:rsidP="00C66BEA">
      <w:pPr>
        <w:ind w:left="720"/>
      </w:pPr>
      <w:r w:rsidRPr="00755F7F">
        <w:t>1.</w:t>
      </w:r>
      <w:r w:rsidRPr="00755F7F">
        <w:tab/>
        <w:t>Health Care Card (Centrelink) [HOVER OVER POP UP PICTURE 1]</w:t>
      </w:r>
    </w:p>
    <w:p w14:paraId="71093224" w14:textId="77777777" w:rsidR="00C66BEA" w:rsidRPr="00755F7F" w:rsidRDefault="00C66BEA" w:rsidP="00C66BEA">
      <w:pPr>
        <w:ind w:left="720"/>
      </w:pPr>
      <w:r w:rsidRPr="00755F7F">
        <w:t>2.</w:t>
      </w:r>
      <w:r w:rsidRPr="00755F7F">
        <w:tab/>
        <w:t>Pensioner Concession Card [HOVER OVER POP UP PICTURE 2]</w:t>
      </w:r>
    </w:p>
    <w:p w14:paraId="08D57E6D" w14:textId="77121F92" w:rsidR="00C66BEA" w:rsidRPr="00755F7F" w:rsidRDefault="00C66BEA" w:rsidP="008E5529">
      <w:pPr>
        <w:spacing w:after="240"/>
        <w:ind w:left="1440" w:hanging="720"/>
      </w:pPr>
      <w:r w:rsidRPr="00755F7F">
        <w:t>3.</w:t>
      </w:r>
      <w:r w:rsidRPr="00755F7F">
        <w:tab/>
        <w:t>Commonwealth Seniors Health Card (Centrelink)</w:t>
      </w:r>
      <w:r>
        <w:t xml:space="preserve"> </w:t>
      </w:r>
      <w:r w:rsidRPr="00755F7F">
        <w:t xml:space="preserve">– this </w:t>
      </w:r>
      <w:r w:rsidR="006B2DF4">
        <w:t>was</w:t>
      </w:r>
      <w:r w:rsidRPr="00755F7F">
        <w:t xml:space="preserve"> different from a State Seniors Card. It </w:t>
      </w:r>
      <w:r w:rsidR="006B2DF4">
        <w:t>was</w:t>
      </w:r>
      <w:r w:rsidRPr="00755F7F">
        <w:t xml:space="preserve"> red and yellow in colour and </w:t>
      </w:r>
      <w:r w:rsidR="006B2DF4">
        <w:t>was</w:t>
      </w:r>
      <w:r w:rsidRPr="00755F7F">
        <w:t xml:space="preserve"> issued by Centrelink to eligible applicants. [HOVER OVER POP UP PICTURE 3]</w:t>
      </w:r>
    </w:p>
    <w:p w14:paraId="5324E2BF" w14:textId="77777777" w:rsidR="00C66BEA" w:rsidRPr="00755F7F" w:rsidRDefault="00C66BEA" w:rsidP="00C66BEA">
      <w:pPr>
        <w:ind w:left="720"/>
      </w:pPr>
      <w:r w:rsidRPr="00755F7F">
        <w:t>97.</w:t>
      </w:r>
      <w:r w:rsidRPr="00755F7F">
        <w:tab/>
        <w:t>None of the above ^</w:t>
      </w:r>
    </w:p>
    <w:p w14:paraId="491B9E2B" w14:textId="77777777" w:rsidR="00C66BEA" w:rsidRPr="00755F7F" w:rsidRDefault="00C66BEA" w:rsidP="00C66BEA">
      <w:pPr>
        <w:tabs>
          <w:tab w:val="num" w:pos="1418"/>
        </w:tabs>
        <w:ind w:left="720"/>
      </w:pPr>
      <w:r w:rsidRPr="00755F7F">
        <w:t>98.</w:t>
      </w:r>
      <w:r w:rsidRPr="00755F7F">
        <w:tab/>
      </w:r>
      <w:r w:rsidRPr="008E5529">
        <w:rPr>
          <w:color w:val="00589C"/>
        </w:rPr>
        <w:t>(Don’t know)</w:t>
      </w:r>
      <w:r w:rsidRPr="00755F7F">
        <w:rPr>
          <w:color w:val="00B0F0"/>
        </w:rPr>
        <w:t xml:space="preserve"> </w:t>
      </w:r>
      <w:r w:rsidRPr="00755F7F">
        <w:t xml:space="preserve">/ </w:t>
      </w:r>
      <w:r w:rsidRPr="008E5529">
        <w:rPr>
          <w:color w:val="A42844"/>
        </w:rPr>
        <w:t>Not sure ^</w:t>
      </w:r>
    </w:p>
    <w:p w14:paraId="438FA253" w14:textId="77777777" w:rsidR="00C66BEA" w:rsidRPr="00755F7F" w:rsidRDefault="00C66BEA" w:rsidP="008E5529">
      <w:pPr>
        <w:tabs>
          <w:tab w:val="num" w:pos="1418"/>
        </w:tabs>
        <w:spacing w:after="240"/>
        <w:ind w:left="720"/>
      </w:pPr>
      <w:r w:rsidRPr="00755F7F">
        <w:t>99.</w:t>
      </w:r>
      <w:r w:rsidRPr="00755F7F">
        <w:tab/>
      </w:r>
      <w:r w:rsidRPr="008E5529">
        <w:rPr>
          <w:color w:val="00589C"/>
        </w:rPr>
        <w:t>(Refused)</w:t>
      </w:r>
      <w:r w:rsidRPr="00755F7F">
        <w:rPr>
          <w:color w:val="00B0F0"/>
        </w:rPr>
        <w:t xml:space="preserve"> </w:t>
      </w:r>
      <w:r w:rsidRPr="00755F7F">
        <w:t xml:space="preserve">/ </w:t>
      </w:r>
      <w:r w:rsidRPr="008E5529">
        <w:rPr>
          <w:color w:val="A42844"/>
        </w:rPr>
        <w:t>Prefer not to say ^</w:t>
      </w:r>
    </w:p>
    <w:p w14:paraId="2925729C" w14:textId="77777777" w:rsidR="00C66BEA" w:rsidRDefault="00C66BEA" w:rsidP="00C66BEA">
      <w:r>
        <w:t>*(2559P AND 2559B ONLY, ONLINE PANEL ONLY – NOT Life in Australia™)</w:t>
      </w:r>
    </w:p>
    <w:p w14:paraId="1CAA9A06" w14:textId="77777777" w:rsidR="00C66BEA" w:rsidRDefault="00C66BEA" w:rsidP="008E5529">
      <w:pPr>
        <w:pStyle w:val="SRCQn"/>
        <w:spacing w:after="240"/>
      </w:pPr>
      <w:r>
        <w:t>EMP1</w:t>
      </w:r>
      <w:r>
        <w:tab/>
        <w:t xml:space="preserve">Of the following categories, which best describes your </w:t>
      </w:r>
      <w:r w:rsidRPr="00502841">
        <w:rPr>
          <w:b/>
          <w:bCs/>
        </w:rPr>
        <w:t>current</w:t>
      </w:r>
      <w:r>
        <w:t xml:space="preserve"> job situation?</w:t>
      </w:r>
    </w:p>
    <w:p w14:paraId="517F8609" w14:textId="5FD90C95" w:rsidR="00C66BEA" w:rsidRPr="00C7706F" w:rsidRDefault="00C66BEA" w:rsidP="00C66BEA">
      <w:pPr>
        <w:ind w:left="131" w:firstLine="720"/>
        <w:rPr>
          <w:i/>
          <w:iCs/>
        </w:rPr>
      </w:pPr>
      <w:r w:rsidRPr="00C7706F">
        <w:rPr>
          <w:i/>
          <w:iCs/>
        </w:rPr>
        <w:lastRenderedPageBreak/>
        <w:t xml:space="preserve">Please exclude jobs that </w:t>
      </w:r>
      <w:r w:rsidR="006B2DF4">
        <w:rPr>
          <w:i/>
          <w:iCs/>
        </w:rPr>
        <w:t>were</w:t>
      </w:r>
      <w:r w:rsidRPr="00C7706F">
        <w:rPr>
          <w:i/>
          <w:iCs/>
        </w:rPr>
        <w:t xml:space="preserve"> voluntary.</w:t>
      </w:r>
    </w:p>
    <w:p w14:paraId="29BF8AFD" w14:textId="77777777" w:rsidR="00C66BEA" w:rsidRPr="008E5529" w:rsidRDefault="00C66BEA" w:rsidP="008E5529">
      <w:pPr>
        <w:pStyle w:val="SRCCodeframe1"/>
        <w:spacing w:before="240" w:after="240"/>
        <w:rPr>
          <w:color w:val="00589C"/>
        </w:rPr>
      </w:pPr>
      <w:r w:rsidRPr="008E5529">
        <w:rPr>
          <w:color w:val="00589C"/>
        </w:rPr>
        <w:t>(READ OUT)</w:t>
      </w:r>
    </w:p>
    <w:p w14:paraId="2ADD736B" w14:textId="77777777" w:rsidR="00C66BEA" w:rsidRDefault="00C66BEA" w:rsidP="00C66BEA">
      <w:pPr>
        <w:pStyle w:val="SRCCodeframe1"/>
      </w:pPr>
      <w:r>
        <w:t>1.</w:t>
      </w:r>
      <w:r>
        <w:tab/>
        <w:t>Have a job, currently working paid hours</w:t>
      </w:r>
    </w:p>
    <w:p w14:paraId="0CA187EC" w14:textId="77777777" w:rsidR="00C66BEA" w:rsidRDefault="00C66BEA" w:rsidP="00C66BEA">
      <w:pPr>
        <w:pStyle w:val="SRCCodeframe1"/>
      </w:pPr>
      <w:r>
        <w:t>2.</w:t>
      </w:r>
      <w:r>
        <w:tab/>
        <w:t xml:space="preserve">Have a job, but not currently working any paid hours </w:t>
      </w:r>
    </w:p>
    <w:p w14:paraId="2BE8171E" w14:textId="77777777" w:rsidR="00C66BEA" w:rsidRDefault="00C66BEA" w:rsidP="00C66BEA">
      <w:pPr>
        <w:pStyle w:val="SRCCodeframe1"/>
      </w:pPr>
      <w:r>
        <w:t>3.</w:t>
      </w:r>
      <w:r>
        <w:tab/>
        <w:t>Do not have a paid job</w:t>
      </w:r>
    </w:p>
    <w:p w14:paraId="7B7C70B4" w14:textId="77777777" w:rsidR="00C66BEA" w:rsidRPr="00755F7F" w:rsidRDefault="00C66BEA" w:rsidP="008E5529">
      <w:pPr>
        <w:pStyle w:val="SRCCodeframe1"/>
        <w:spacing w:before="240"/>
      </w:pPr>
      <w:r w:rsidRPr="00755F7F">
        <w:t>98.</w:t>
      </w:r>
      <w:r w:rsidRPr="00755F7F">
        <w:tab/>
      </w:r>
      <w:r w:rsidRPr="008E5529">
        <w:rPr>
          <w:color w:val="00589C"/>
        </w:rPr>
        <w:t>(Don’t know)</w:t>
      </w:r>
      <w:r w:rsidRPr="00755F7F">
        <w:rPr>
          <w:color w:val="00B0F0"/>
        </w:rPr>
        <w:t xml:space="preserve"> </w:t>
      </w:r>
      <w:r w:rsidRPr="00755F7F">
        <w:t xml:space="preserve">/ </w:t>
      </w:r>
      <w:r w:rsidRPr="008E5529">
        <w:rPr>
          <w:color w:val="A42844"/>
        </w:rPr>
        <w:t>Not sure</w:t>
      </w:r>
    </w:p>
    <w:p w14:paraId="6FFCAADE" w14:textId="77777777" w:rsidR="00C66BEA" w:rsidRPr="008E5529" w:rsidRDefault="00C66BEA" w:rsidP="008E5529">
      <w:pPr>
        <w:pStyle w:val="SRCCodeframe1"/>
        <w:spacing w:after="240"/>
        <w:rPr>
          <w:color w:val="A42844"/>
        </w:rPr>
      </w:pPr>
      <w:r w:rsidRPr="002E5F36">
        <w:t>99.</w:t>
      </w:r>
      <w:r w:rsidRPr="002E5F36">
        <w:tab/>
      </w:r>
      <w:r w:rsidRPr="008E5529">
        <w:rPr>
          <w:color w:val="00589C"/>
        </w:rPr>
        <w:t>(Refused)</w:t>
      </w:r>
      <w:r w:rsidRPr="002E5F36">
        <w:rPr>
          <w:color w:val="00B0F0"/>
        </w:rPr>
        <w:t xml:space="preserve"> </w:t>
      </w:r>
      <w:r w:rsidRPr="002E5F36">
        <w:t xml:space="preserve">/ </w:t>
      </w:r>
      <w:r w:rsidRPr="008E5529">
        <w:rPr>
          <w:color w:val="A42844"/>
        </w:rPr>
        <w:t>Prefer not to say</w:t>
      </w:r>
    </w:p>
    <w:p w14:paraId="22F54D9A" w14:textId="77777777" w:rsidR="00C66BEA" w:rsidRDefault="00C66BEA" w:rsidP="00C66BEA">
      <w:pPr>
        <w:pStyle w:val="SRCQn"/>
      </w:pPr>
      <w:r>
        <w:t>*(EMP1=1 OR 2, HAS JOB)</w:t>
      </w:r>
    </w:p>
    <w:p w14:paraId="37AEE536" w14:textId="77777777" w:rsidR="00C66BEA" w:rsidRDefault="00C66BEA" w:rsidP="00A1238E">
      <w:pPr>
        <w:pStyle w:val="SRCQn"/>
        <w:spacing w:after="240"/>
      </w:pPr>
      <w:r>
        <w:t>EMP2</w:t>
      </w:r>
      <w:r>
        <w:tab/>
        <w:t>Did you work more, less, or the same number of hours last week as you would usually work?</w:t>
      </w:r>
    </w:p>
    <w:p w14:paraId="3FBA75FD" w14:textId="77777777" w:rsidR="00C66BEA" w:rsidRDefault="00C66BEA" w:rsidP="00C66BEA">
      <w:pPr>
        <w:pStyle w:val="SRCCodeframe1"/>
      </w:pPr>
      <w:r>
        <w:t>1.</w:t>
      </w:r>
      <w:r>
        <w:tab/>
        <w:t>More</w:t>
      </w:r>
    </w:p>
    <w:p w14:paraId="6F4D3144" w14:textId="77777777" w:rsidR="00C66BEA" w:rsidRDefault="00C66BEA" w:rsidP="00C66BEA">
      <w:pPr>
        <w:pStyle w:val="SRCCodeframe1"/>
      </w:pPr>
      <w:r>
        <w:t>2.</w:t>
      </w:r>
      <w:r>
        <w:tab/>
        <w:t>Less</w:t>
      </w:r>
    </w:p>
    <w:p w14:paraId="7F67ED0B" w14:textId="77777777" w:rsidR="00C66BEA" w:rsidRDefault="00C66BEA" w:rsidP="00A1238E">
      <w:pPr>
        <w:pStyle w:val="SRCCodeframe1"/>
        <w:spacing w:after="240"/>
      </w:pPr>
      <w:r>
        <w:t>3.</w:t>
      </w:r>
      <w:r>
        <w:tab/>
        <w:t>Same</w:t>
      </w:r>
    </w:p>
    <w:p w14:paraId="3129DE73" w14:textId="77777777" w:rsidR="00C66BEA" w:rsidRPr="00755F7F" w:rsidRDefault="00C66BEA" w:rsidP="00C66BEA">
      <w:pPr>
        <w:pStyle w:val="SRCCodeframe1"/>
      </w:pPr>
      <w:r w:rsidRPr="00755F7F">
        <w:t>98.</w:t>
      </w:r>
      <w:r w:rsidRPr="00755F7F">
        <w:tab/>
      </w:r>
      <w:r w:rsidRPr="00A1238E">
        <w:rPr>
          <w:color w:val="00589C"/>
        </w:rPr>
        <w:t>(Don’t know)</w:t>
      </w:r>
      <w:r w:rsidRPr="00755F7F">
        <w:rPr>
          <w:color w:val="00B0F0"/>
        </w:rPr>
        <w:t xml:space="preserve"> </w:t>
      </w:r>
      <w:r w:rsidRPr="00755F7F">
        <w:t xml:space="preserve">/ </w:t>
      </w:r>
      <w:r w:rsidRPr="00A1238E">
        <w:rPr>
          <w:color w:val="A42844"/>
        </w:rPr>
        <w:t>Not sure</w:t>
      </w:r>
    </w:p>
    <w:p w14:paraId="2E47A72A" w14:textId="77777777" w:rsidR="00C66BEA" w:rsidRPr="00A1238E" w:rsidRDefault="00C66BEA" w:rsidP="00A1238E">
      <w:pPr>
        <w:pStyle w:val="SRCCodeframe1"/>
        <w:spacing w:after="240"/>
        <w:rPr>
          <w:color w:val="A42844"/>
        </w:rPr>
      </w:pPr>
      <w:r w:rsidRPr="002E5F36">
        <w:t>99.</w:t>
      </w:r>
      <w:r w:rsidRPr="002E5F36">
        <w:tab/>
      </w:r>
      <w:r w:rsidRPr="00A1238E">
        <w:rPr>
          <w:color w:val="00589C"/>
        </w:rPr>
        <w:t>(Refused)</w:t>
      </w:r>
      <w:r w:rsidRPr="002E5F36">
        <w:rPr>
          <w:color w:val="00B0F0"/>
        </w:rPr>
        <w:t xml:space="preserve"> </w:t>
      </w:r>
      <w:r w:rsidRPr="002E5F36">
        <w:t xml:space="preserve">/ </w:t>
      </w:r>
      <w:r w:rsidRPr="00A1238E">
        <w:rPr>
          <w:color w:val="A42844"/>
        </w:rPr>
        <w:t>Prefer not to say</w:t>
      </w:r>
    </w:p>
    <w:p w14:paraId="469B60F4" w14:textId="77777777" w:rsidR="00C66BEA" w:rsidRPr="00254C62" w:rsidRDefault="00C66BEA" w:rsidP="00C66BEA">
      <w:bookmarkStart w:id="327" w:name="_Hlk513712883"/>
      <w:r w:rsidRPr="00254C62">
        <w:t>*(</w:t>
      </w:r>
      <w:r>
        <w:t>ALL)</w:t>
      </w:r>
    </w:p>
    <w:p w14:paraId="51E354D2" w14:textId="1FE9B6DE" w:rsidR="00C66BEA" w:rsidRDefault="00C66BEA" w:rsidP="00A1238E">
      <w:pPr>
        <w:spacing w:after="240"/>
        <w:ind w:left="709" w:hanging="709"/>
      </w:pPr>
      <w:r w:rsidRPr="00254C62">
        <w:t>P_HH_INCOME</w:t>
      </w:r>
      <w:r>
        <w:t xml:space="preserve">. </w:t>
      </w:r>
      <w:r w:rsidRPr="00254C62">
        <w:t xml:space="preserve">Before tax or other deductions, what </w:t>
      </w:r>
      <w:r w:rsidR="006B2DF4">
        <w:t>was</w:t>
      </w:r>
      <w:r w:rsidRPr="00254C62">
        <w:t xml:space="preserve"> the </w:t>
      </w:r>
      <w:r w:rsidRPr="007A1710">
        <w:rPr>
          <w:b/>
        </w:rPr>
        <w:t>total</w:t>
      </w:r>
      <w:r w:rsidRPr="00254C62">
        <w:t xml:space="preserve"> annual</w:t>
      </w:r>
      <w:r>
        <w:t xml:space="preserve"> </w:t>
      </w:r>
      <w:r w:rsidRPr="00670E86">
        <w:rPr>
          <w:b/>
        </w:rPr>
        <w:t>household income</w:t>
      </w:r>
      <w:r w:rsidRPr="00254C62">
        <w:t xml:space="preserve"> from all sources for you and your family or others living with you?</w:t>
      </w:r>
      <w:r>
        <w:t xml:space="preserve"> </w:t>
      </w:r>
      <w:r w:rsidRPr="00254C62">
        <w:t>Please include any pensions and allowances, and income from interest or dividends.</w:t>
      </w:r>
    </w:p>
    <w:p w14:paraId="5A00EB5C" w14:textId="77777777" w:rsidR="00C66BEA" w:rsidRPr="00A1238E" w:rsidRDefault="00C66BEA" w:rsidP="00A1238E">
      <w:pPr>
        <w:spacing w:after="240"/>
        <w:ind w:left="720"/>
        <w:rPr>
          <w:color w:val="00589C"/>
        </w:rPr>
      </w:pPr>
      <w:r w:rsidRPr="00A1238E">
        <w:rPr>
          <w:color w:val="00589C"/>
        </w:rPr>
        <w:t>(INTERVIEWER NOTE: Seeking estimate only – especially if unsure of income of other household members. Probe with categories.)</w:t>
      </w:r>
    </w:p>
    <w:p w14:paraId="156FB30A" w14:textId="77777777" w:rsidR="00C66BEA" w:rsidRPr="007508BC" w:rsidRDefault="00C66BEA" w:rsidP="00A1238E">
      <w:pPr>
        <w:spacing w:after="240"/>
        <w:ind w:left="709" w:firstLine="11"/>
        <w:rPr>
          <w:bCs/>
          <w:color w:val="00B0F0"/>
        </w:rPr>
      </w:pPr>
      <w:bookmarkStart w:id="328" w:name="_Hlk513712542"/>
      <w:r w:rsidRPr="00A1238E">
        <w:rPr>
          <w:color w:val="00589C"/>
        </w:rPr>
        <w:t>IF NEEDED:</w:t>
      </w:r>
      <w:r w:rsidRPr="007508BC">
        <w:rPr>
          <w:color w:val="00B0F0"/>
        </w:rPr>
        <w:t xml:space="preserve"> </w:t>
      </w:r>
      <w:r w:rsidRPr="00BB0D91">
        <w:t xml:space="preserve">If </w:t>
      </w:r>
      <w:r w:rsidRPr="00BB0D91">
        <w:rPr>
          <w:rFonts w:cs="Arial"/>
          <w:szCs w:val="20"/>
          <w:lang w:val="en-GB"/>
        </w:rPr>
        <w:t xml:space="preserve">on an age pension or disability support pension, for a single person select </w:t>
      </w:r>
      <w:r w:rsidRPr="00BB0D91">
        <w:t>$20,800 to $25,999 per year</w:t>
      </w:r>
      <w:r w:rsidRPr="00BB0D91">
        <w:rPr>
          <w:rFonts w:cs="Arial"/>
          <w:szCs w:val="20"/>
          <w:lang w:val="en-GB"/>
        </w:rPr>
        <w:t xml:space="preserve">. For a couple, select </w:t>
      </w:r>
      <w:r w:rsidRPr="00BB0D91">
        <w:t>$26,000 - $33,799 per year.</w:t>
      </w:r>
    </w:p>
    <w:bookmarkEnd w:id="327"/>
    <w:bookmarkEnd w:id="328"/>
    <w:p w14:paraId="66A2B371" w14:textId="77777777" w:rsidR="00C66BEA" w:rsidRPr="00254C62" w:rsidRDefault="00C66BEA" w:rsidP="00C66BEA">
      <w:pPr>
        <w:tabs>
          <w:tab w:val="num" w:pos="1418"/>
        </w:tabs>
        <w:ind w:left="720"/>
      </w:pPr>
      <w:r>
        <w:t>1.</w:t>
      </w:r>
      <w:r>
        <w:tab/>
      </w:r>
      <w:r w:rsidRPr="00254C62">
        <w:t>$156,000 or more per year ($3,000 or more per week)</w:t>
      </w:r>
    </w:p>
    <w:p w14:paraId="0ACADFC7" w14:textId="77777777" w:rsidR="00C66BEA" w:rsidRPr="00254C62" w:rsidRDefault="00C66BEA" w:rsidP="00C66BEA">
      <w:pPr>
        <w:tabs>
          <w:tab w:val="num" w:pos="1418"/>
        </w:tabs>
        <w:ind w:left="720"/>
      </w:pPr>
      <w:r>
        <w:t>2.</w:t>
      </w:r>
      <w:r>
        <w:tab/>
      </w:r>
      <w:r w:rsidRPr="00254C62">
        <w:t>$104,000 to $155,999 per year ($2,000 - $2,999</w:t>
      </w:r>
      <w:r>
        <w:t xml:space="preserve"> per week</w:t>
      </w:r>
      <w:r w:rsidRPr="00254C62">
        <w:t>)</w:t>
      </w:r>
    </w:p>
    <w:p w14:paraId="23F79416" w14:textId="77777777" w:rsidR="00C66BEA" w:rsidRPr="00254C62" w:rsidRDefault="00C66BEA" w:rsidP="00C66BEA">
      <w:pPr>
        <w:tabs>
          <w:tab w:val="num" w:pos="1418"/>
        </w:tabs>
        <w:ind w:left="720"/>
      </w:pPr>
      <w:r>
        <w:t>3.</w:t>
      </w:r>
      <w:r>
        <w:tab/>
      </w:r>
      <w:r w:rsidRPr="00254C62">
        <w:t>$91,000 to $103,999 per year ($1,750 - $1,999 per week)</w:t>
      </w:r>
    </w:p>
    <w:p w14:paraId="6BF8CBB5" w14:textId="77777777" w:rsidR="00C66BEA" w:rsidRPr="00254C62" w:rsidRDefault="00C66BEA" w:rsidP="00C66BEA">
      <w:pPr>
        <w:tabs>
          <w:tab w:val="num" w:pos="1418"/>
        </w:tabs>
        <w:ind w:left="720"/>
      </w:pPr>
      <w:r>
        <w:t>4.</w:t>
      </w:r>
      <w:r>
        <w:tab/>
      </w:r>
      <w:r w:rsidRPr="00254C62">
        <w:t>$78,000 to $90,999 per year ($1,500 - $1,749 per week)</w:t>
      </w:r>
    </w:p>
    <w:p w14:paraId="42ABD60A" w14:textId="77777777" w:rsidR="00C66BEA" w:rsidRPr="00254C62" w:rsidRDefault="00C66BEA" w:rsidP="00C66BEA">
      <w:pPr>
        <w:tabs>
          <w:tab w:val="num" w:pos="1418"/>
        </w:tabs>
        <w:ind w:left="720"/>
      </w:pPr>
      <w:r>
        <w:t>5.</w:t>
      </w:r>
      <w:r>
        <w:tab/>
      </w:r>
      <w:r w:rsidRPr="00254C62">
        <w:t>$65,000 to $77,999 per year ($1,250 - $1,499 per week)</w:t>
      </w:r>
    </w:p>
    <w:p w14:paraId="553F1E11" w14:textId="77777777" w:rsidR="00C66BEA" w:rsidRPr="00254C62" w:rsidRDefault="00C66BEA" w:rsidP="00C66BEA">
      <w:pPr>
        <w:tabs>
          <w:tab w:val="num" w:pos="1418"/>
        </w:tabs>
        <w:ind w:left="720"/>
      </w:pPr>
      <w:r>
        <w:t>6.</w:t>
      </w:r>
      <w:r>
        <w:tab/>
      </w:r>
      <w:r w:rsidRPr="00254C62">
        <w:t>$52,000 to $64,999 per year ($1,000 - $1,249 per week)</w:t>
      </w:r>
    </w:p>
    <w:p w14:paraId="7171433F" w14:textId="77777777" w:rsidR="00C66BEA" w:rsidRPr="00254C62" w:rsidRDefault="00C66BEA" w:rsidP="00C66BEA">
      <w:pPr>
        <w:tabs>
          <w:tab w:val="num" w:pos="1418"/>
        </w:tabs>
        <w:ind w:left="720"/>
      </w:pPr>
      <w:r>
        <w:t>7.</w:t>
      </w:r>
      <w:r>
        <w:tab/>
      </w:r>
      <w:r w:rsidRPr="00254C62">
        <w:t>$41,600 to $51,999 per year ($800 - $999 per week)</w:t>
      </w:r>
    </w:p>
    <w:p w14:paraId="212DB642" w14:textId="77777777" w:rsidR="00C66BEA" w:rsidRPr="00254C62" w:rsidRDefault="00C66BEA" w:rsidP="00C66BEA">
      <w:pPr>
        <w:tabs>
          <w:tab w:val="num" w:pos="1418"/>
        </w:tabs>
        <w:ind w:left="720"/>
      </w:pPr>
      <w:r>
        <w:t>8.</w:t>
      </w:r>
      <w:r>
        <w:tab/>
      </w:r>
      <w:r w:rsidRPr="00254C62">
        <w:t>$33,800 to $41,599 per year ($650 - $799 per week)</w:t>
      </w:r>
    </w:p>
    <w:p w14:paraId="71B5CAE1" w14:textId="77777777" w:rsidR="00C66BEA" w:rsidRPr="00254C62" w:rsidRDefault="00C66BEA" w:rsidP="00C66BEA">
      <w:pPr>
        <w:tabs>
          <w:tab w:val="num" w:pos="1418"/>
        </w:tabs>
        <w:ind w:left="720"/>
      </w:pPr>
      <w:r>
        <w:t>9.</w:t>
      </w:r>
      <w:r>
        <w:tab/>
        <w:t>$26,000 to</w:t>
      </w:r>
      <w:r w:rsidRPr="00254C62">
        <w:t xml:space="preserve"> $33,799 per year ($500 - $649 per week)</w:t>
      </w:r>
    </w:p>
    <w:p w14:paraId="66350FD3" w14:textId="77777777" w:rsidR="00C66BEA" w:rsidRPr="00254C62" w:rsidRDefault="00C66BEA" w:rsidP="00C66BEA">
      <w:pPr>
        <w:tabs>
          <w:tab w:val="num" w:pos="1418"/>
        </w:tabs>
        <w:ind w:left="720"/>
      </w:pPr>
      <w:r>
        <w:t>10.</w:t>
      </w:r>
      <w:r>
        <w:tab/>
      </w:r>
      <w:r w:rsidRPr="00254C62">
        <w:t>$20,800 to $25,999 per year ($400 - $499 per week)</w:t>
      </w:r>
    </w:p>
    <w:p w14:paraId="1CACF5AF" w14:textId="77777777" w:rsidR="00C66BEA" w:rsidRPr="00254C62" w:rsidRDefault="00C66BEA" w:rsidP="00C66BEA">
      <w:pPr>
        <w:tabs>
          <w:tab w:val="num" w:pos="1418"/>
        </w:tabs>
        <w:ind w:left="720"/>
      </w:pPr>
      <w:r>
        <w:t>11.</w:t>
      </w:r>
      <w:r>
        <w:tab/>
      </w:r>
      <w:r w:rsidRPr="00254C62">
        <w:t>$15,600 to $20,799 per year ($300 - $399 per week)</w:t>
      </w:r>
    </w:p>
    <w:p w14:paraId="325A00DC" w14:textId="77777777" w:rsidR="00C66BEA" w:rsidRPr="00254C62" w:rsidRDefault="00C66BEA" w:rsidP="00C66BEA">
      <w:pPr>
        <w:tabs>
          <w:tab w:val="num" w:pos="1418"/>
        </w:tabs>
        <w:ind w:left="720"/>
      </w:pPr>
      <w:r>
        <w:t>12.</w:t>
      </w:r>
      <w:r>
        <w:tab/>
      </w:r>
      <w:r w:rsidRPr="00254C62">
        <w:t>$7,800 to $15,599 per year ($150 - $299 per week)</w:t>
      </w:r>
    </w:p>
    <w:p w14:paraId="41DFB9EF" w14:textId="77777777" w:rsidR="00C66BEA" w:rsidRPr="00254C62" w:rsidRDefault="00C66BEA" w:rsidP="00C66BEA">
      <w:pPr>
        <w:tabs>
          <w:tab w:val="num" w:pos="1418"/>
        </w:tabs>
        <w:ind w:left="720"/>
      </w:pPr>
      <w:r>
        <w:t>13.</w:t>
      </w:r>
      <w:r>
        <w:tab/>
      </w:r>
      <w:r w:rsidRPr="00254C62">
        <w:t>Less than $7,800 per year ($1 - $149 per week)</w:t>
      </w:r>
    </w:p>
    <w:p w14:paraId="3EECE0A3" w14:textId="77777777" w:rsidR="00C66BEA" w:rsidRPr="00254C62" w:rsidRDefault="00C66BEA" w:rsidP="00C66BEA">
      <w:pPr>
        <w:tabs>
          <w:tab w:val="num" w:pos="1418"/>
        </w:tabs>
        <w:ind w:left="720"/>
      </w:pPr>
      <w:r>
        <w:t>14.</w:t>
      </w:r>
      <w:r>
        <w:tab/>
      </w:r>
      <w:r w:rsidRPr="00254C62">
        <w:t>Nil</w:t>
      </w:r>
    </w:p>
    <w:p w14:paraId="2072ACC0" w14:textId="77777777" w:rsidR="00C66BEA" w:rsidRDefault="00C66BEA" w:rsidP="00A1238E">
      <w:pPr>
        <w:tabs>
          <w:tab w:val="num" w:pos="1418"/>
        </w:tabs>
        <w:spacing w:after="240"/>
        <w:ind w:left="720"/>
      </w:pPr>
      <w:r>
        <w:t>15.</w:t>
      </w:r>
      <w:r>
        <w:tab/>
      </w:r>
      <w:r w:rsidRPr="00254C62">
        <w:t>Negative income</w:t>
      </w:r>
    </w:p>
    <w:p w14:paraId="1B887C8F" w14:textId="77777777" w:rsidR="00C66BEA" w:rsidRPr="00254C62" w:rsidRDefault="00C66BEA" w:rsidP="00C66BEA">
      <w:pPr>
        <w:tabs>
          <w:tab w:val="num" w:pos="1418"/>
        </w:tabs>
        <w:ind w:left="720"/>
      </w:pPr>
      <w:r>
        <w:t>98.</w:t>
      </w:r>
      <w:r>
        <w:tab/>
      </w:r>
      <w:r w:rsidRPr="00A1238E">
        <w:rPr>
          <w:color w:val="00589C"/>
        </w:rPr>
        <w:t>(Don’t know)</w:t>
      </w:r>
      <w:r w:rsidRPr="00E52562">
        <w:rPr>
          <w:color w:val="00B0F0"/>
        </w:rPr>
        <w:t xml:space="preserve"> </w:t>
      </w:r>
      <w:r>
        <w:t xml:space="preserve">/ </w:t>
      </w:r>
      <w:r w:rsidRPr="00A1238E">
        <w:rPr>
          <w:color w:val="A42844"/>
        </w:rPr>
        <w:t>Not sure</w:t>
      </w:r>
    </w:p>
    <w:p w14:paraId="5E1F3E48" w14:textId="77777777" w:rsidR="00C66BEA" w:rsidRPr="00254C62" w:rsidRDefault="00C66BEA" w:rsidP="00C66BEA">
      <w:pPr>
        <w:tabs>
          <w:tab w:val="num" w:pos="1418"/>
        </w:tabs>
        <w:ind w:left="720"/>
      </w:pPr>
      <w:r>
        <w:t>99.</w:t>
      </w:r>
      <w:r>
        <w:tab/>
      </w:r>
      <w:r w:rsidRPr="00A1238E">
        <w:rPr>
          <w:color w:val="00589C"/>
        </w:rPr>
        <w:t>(Refused)</w:t>
      </w:r>
      <w:r w:rsidRPr="00E52562">
        <w:rPr>
          <w:color w:val="00B0F0"/>
        </w:rPr>
        <w:t xml:space="preserve"> </w:t>
      </w:r>
      <w:r>
        <w:t xml:space="preserve">/ </w:t>
      </w:r>
      <w:r w:rsidRPr="00A1238E">
        <w:rPr>
          <w:color w:val="A42844"/>
        </w:rPr>
        <w:t>Prefer not to say</w:t>
      </w:r>
    </w:p>
    <w:p w14:paraId="6FA5432B" w14:textId="2B14C4ED" w:rsidR="00C66BEA" w:rsidRDefault="00C66BEA">
      <w:pPr>
        <w:rPr>
          <w:b/>
        </w:rPr>
      </w:pPr>
      <w:r>
        <w:rPr>
          <w:b/>
        </w:rPr>
        <w:br w:type="page"/>
      </w:r>
    </w:p>
    <w:p w14:paraId="320EC1DB" w14:textId="77777777" w:rsidR="00C66BEA" w:rsidRDefault="00C66BEA" w:rsidP="00C66BEA">
      <w:pPr>
        <w:pStyle w:val="ModuleHeading"/>
      </w:pPr>
      <w:bookmarkStart w:id="329" w:name="_Toc56146762"/>
      <w:bookmarkStart w:id="330" w:name="_Toc56158691"/>
      <w:bookmarkStart w:id="331" w:name="_Toc56159126"/>
      <w:bookmarkStart w:id="332" w:name="_Toc56170399"/>
      <w:bookmarkStart w:id="333" w:name="_Toc57207433"/>
      <w:bookmarkStart w:id="334" w:name="_Toc57215194"/>
      <w:bookmarkStart w:id="335" w:name="_Toc59180761"/>
      <w:bookmarkStart w:id="336" w:name="_Toc64042550"/>
      <w:r>
        <w:lastRenderedPageBreak/>
        <w:t>SECTION Y: SURVEY FEEDBACK – PILOT ONLY</w:t>
      </w:r>
      <w:bookmarkEnd w:id="329"/>
      <w:bookmarkEnd w:id="330"/>
      <w:bookmarkEnd w:id="331"/>
      <w:bookmarkEnd w:id="332"/>
      <w:bookmarkEnd w:id="333"/>
      <w:bookmarkEnd w:id="334"/>
      <w:bookmarkEnd w:id="335"/>
      <w:bookmarkEnd w:id="336"/>
    </w:p>
    <w:p w14:paraId="72924973" w14:textId="77777777" w:rsidR="00C66BEA" w:rsidRDefault="00C66BEA" w:rsidP="002462E4">
      <w:pPr>
        <w:spacing w:before="120"/>
      </w:pPr>
      <w:r>
        <w:t>*(2559P ONLY, PILOT ONLY) *(DISPLAY Y1 AND Y2 ON ONE SCREEN)</w:t>
      </w:r>
    </w:p>
    <w:p w14:paraId="7118B0CB" w14:textId="77777777" w:rsidR="00C66BEA" w:rsidRPr="00F11D29" w:rsidRDefault="00C66BEA" w:rsidP="002462E4">
      <w:pPr>
        <w:pStyle w:val="QNameText"/>
        <w:spacing w:after="240"/>
      </w:pPr>
      <w:r>
        <w:t>Y1</w:t>
      </w:r>
      <w:r>
        <w:tab/>
      </w:r>
      <w:r w:rsidRPr="00F11D29">
        <w:t>Just before you finish today, we’d like to under</w:t>
      </w:r>
      <w:r>
        <w:t xml:space="preserve">stand how you found the survey. </w:t>
      </w:r>
      <w:r w:rsidRPr="00F15604">
        <w:t>In particular, please tell us about…</w:t>
      </w:r>
    </w:p>
    <w:p w14:paraId="3F9BE883" w14:textId="77777777" w:rsidR="00C66BEA" w:rsidRDefault="00C66BEA" w:rsidP="002462E4">
      <w:pPr>
        <w:pStyle w:val="QText"/>
        <w:spacing w:after="240"/>
      </w:pPr>
      <w:r w:rsidRPr="00F15604">
        <w:rPr>
          <w:b/>
        </w:rPr>
        <w:t>Questions</w:t>
      </w:r>
      <w:r w:rsidRPr="00F11D29">
        <w:t xml:space="preserve"> </w:t>
      </w:r>
      <w:r>
        <w:t xml:space="preserve">that </w:t>
      </w:r>
      <w:r w:rsidRPr="00F11D29">
        <w:t xml:space="preserve">were </w:t>
      </w:r>
      <w:r w:rsidRPr="00F15604">
        <w:t>difficult or confusing</w:t>
      </w:r>
      <w:r>
        <w:t xml:space="preserve"> to understand or respond to? </w:t>
      </w:r>
    </w:p>
    <w:p w14:paraId="69EBDB01" w14:textId="77777777" w:rsidR="00C66BEA" w:rsidRPr="00F15604" w:rsidRDefault="00C66BEA" w:rsidP="002462E4">
      <w:pPr>
        <w:pStyle w:val="QText"/>
        <w:spacing w:after="240"/>
        <w:rPr>
          <w:i/>
        </w:rPr>
      </w:pPr>
      <w:r>
        <w:rPr>
          <w:i/>
        </w:rPr>
        <w:t xml:space="preserve">Please be as detailed as possible. </w:t>
      </w:r>
    </w:p>
    <w:p w14:paraId="0FF5C9AC" w14:textId="77777777" w:rsidR="00C66BEA" w:rsidRDefault="00C66BEA" w:rsidP="002462E4">
      <w:pPr>
        <w:pStyle w:val="ProgrammerNote"/>
        <w:spacing w:after="240"/>
      </w:pPr>
      <w:r w:rsidRPr="00F11D29">
        <w:t>(</w:t>
      </w:r>
      <w:r>
        <w:t>OPEN-END TEXT BOX</w:t>
      </w:r>
      <w:r w:rsidRPr="00F11D29">
        <w:t xml:space="preserve">) </w:t>
      </w:r>
    </w:p>
    <w:p w14:paraId="25757307" w14:textId="77777777" w:rsidR="00C66BEA" w:rsidRDefault="00C66BEA" w:rsidP="00C66BEA">
      <w:r>
        <w:t>*(2559P ONLY, PILOT ONLY)</w:t>
      </w:r>
    </w:p>
    <w:p w14:paraId="25CAA345" w14:textId="77777777" w:rsidR="00C66BEA" w:rsidRPr="00F11D29" w:rsidRDefault="00C66BEA" w:rsidP="002462E4">
      <w:pPr>
        <w:pStyle w:val="QNameText"/>
        <w:spacing w:after="240"/>
      </w:pPr>
      <w:r w:rsidRPr="00F15604">
        <w:t>Y2</w:t>
      </w:r>
      <w:r w:rsidRPr="00F15604">
        <w:tab/>
      </w:r>
      <w:r w:rsidRPr="00F11D29">
        <w:rPr>
          <w:b/>
        </w:rPr>
        <w:t>Response options</w:t>
      </w:r>
      <w:r w:rsidRPr="00F11D29">
        <w:t xml:space="preserve"> that were difficult or confusing to understand or use?</w:t>
      </w:r>
    </w:p>
    <w:p w14:paraId="42F43194" w14:textId="77777777" w:rsidR="00C66BEA" w:rsidRPr="00F15604" w:rsidRDefault="00C66BEA" w:rsidP="002462E4">
      <w:pPr>
        <w:pStyle w:val="QText"/>
        <w:spacing w:after="240"/>
        <w:rPr>
          <w:i/>
        </w:rPr>
      </w:pPr>
      <w:r>
        <w:rPr>
          <w:i/>
        </w:rPr>
        <w:t xml:space="preserve">Please be as detailed as possible. </w:t>
      </w:r>
    </w:p>
    <w:p w14:paraId="14FCB6E5" w14:textId="77777777" w:rsidR="00C66BEA" w:rsidRPr="00F11D29" w:rsidRDefault="00C66BEA" w:rsidP="002462E4">
      <w:pPr>
        <w:pStyle w:val="ProgrammerNote"/>
        <w:spacing w:after="240"/>
      </w:pPr>
      <w:r w:rsidRPr="00F11D29">
        <w:t>(</w:t>
      </w:r>
      <w:r>
        <w:t>OPEN-END TEXT BOX</w:t>
      </w:r>
      <w:r w:rsidRPr="00F11D29">
        <w:t xml:space="preserve">) </w:t>
      </w:r>
    </w:p>
    <w:p w14:paraId="4D7641F7" w14:textId="77777777" w:rsidR="00C66BEA" w:rsidRPr="008E6BA9" w:rsidRDefault="00C66BEA" w:rsidP="00C66BEA">
      <w:pPr>
        <w:pStyle w:val="ModuleHeading"/>
        <w:rPr>
          <w:noProof/>
        </w:rPr>
      </w:pPr>
      <w:bookmarkStart w:id="337" w:name="_Toc56146763"/>
      <w:bookmarkStart w:id="338" w:name="_Toc56158692"/>
      <w:bookmarkStart w:id="339" w:name="_Toc56159127"/>
      <w:bookmarkStart w:id="340" w:name="_Toc56170400"/>
      <w:bookmarkStart w:id="341" w:name="_Toc57207434"/>
      <w:bookmarkStart w:id="342" w:name="_Toc57215195"/>
      <w:bookmarkStart w:id="343" w:name="_Toc59180762"/>
      <w:bookmarkStart w:id="344" w:name="_Toc64042551"/>
      <w:r w:rsidRPr="008E6BA9">
        <w:rPr>
          <w:noProof/>
        </w:rPr>
        <w:t>NON-PROBABILITY CLOSING</w:t>
      </w:r>
      <w:bookmarkEnd w:id="337"/>
      <w:bookmarkEnd w:id="338"/>
      <w:bookmarkEnd w:id="339"/>
      <w:bookmarkEnd w:id="340"/>
      <w:bookmarkEnd w:id="341"/>
      <w:bookmarkEnd w:id="342"/>
      <w:bookmarkEnd w:id="343"/>
      <w:bookmarkEnd w:id="344"/>
    </w:p>
    <w:p w14:paraId="00E1505B" w14:textId="77777777" w:rsidR="00C66BEA" w:rsidRDefault="00C66BEA" w:rsidP="002462E4">
      <w:pPr>
        <w:spacing w:before="240"/>
      </w:pPr>
      <w:r>
        <w:t>*(2559P AND 2559B ONLY, ONLINE PANEL ONLY – NOT Life in Australia™)</w:t>
      </w:r>
    </w:p>
    <w:p w14:paraId="5ED45958" w14:textId="77777777" w:rsidR="00C66BEA" w:rsidRPr="008E6BA9" w:rsidRDefault="00C66BEA" w:rsidP="002462E4">
      <w:pPr>
        <w:pStyle w:val="QNameText"/>
        <w:spacing w:after="240"/>
      </w:pPr>
      <w:r w:rsidRPr="008E6BA9">
        <w:t>CLOSE</w:t>
      </w:r>
      <w:r w:rsidRPr="008E6BA9">
        <w:tab/>
        <w:t xml:space="preserve">That was the final question. Thanks for helping with this important research. This research was conducted </w:t>
      </w:r>
      <w:r>
        <w:t xml:space="preserve">by the Social Research Centre </w:t>
      </w:r>
      <w:r w:rsidRPr="008E6BA9">
        <w:t xml:space="preserve">on behalf of the </w:t>
      </w:r>
      <w:r>
        <w:t>Department of Infrastructure, Transport, Regional Development and Communications</w:t>
      </w:r>
      <w:r w:rsidRPr="008E6BA9">
        <w:t>.</w:t>
      </w:r>
    </w:p>
    <w:p w14:paraId="771A7225" w14:textId="2BC508D0" w:rsidR="00C66BEA" w:rsidRPr="008E6BA9" w:rsidRDefault="00C66BEA" w:rsidP="002462E4">
      <w:pPr>
        <w:pStyle w:val="QText"/>
        <w:spacing w:after="240"/>
        <w:rPr>
          <w:lang w:val="en-US"/>
        </w:rPr>
      </w:pPr>
      <w:r w:rsidRPr="008E6BA9">
        <w:t xml:space="preserve">This research study </w:t>
      </w:r>
      <w:r w:rsidR="006B2DF4">
        <w:t>had</w:t>
      </w:r>
      <w:r w:rsidRPr="008E6BA9">
        <w:t xml:space="preserve"> been carried out in compliance with the Privacy Act and the Australian Privacy Principles, and the information you have provided will only be used for research purposes. </w:t>
      </w:r>
      <w:bookmarkStart w:id="345" w:name="_Hlk14965162"/>
    </w:p>
    <w:bookmarkEnd w:id="345"/>
    <w:p w14:paraId="481E5BF3" w14:textId="77777777" w:rsidR="00C66BEA" w:rsidRPr="008E6BA9" w:rsidRDefault="00C66BEA" w:rsidP="002462E4">
      <w:pPr>
        <w:pStyle w:val="QText"/>
        <w:spacing w:after="240"/>
      </w:pPr>
      <w:r w:rsidRPr="008E6BA9">
        <w:t>Please click ‘Next’ to be re-directed to the rewards page.</w:t>
      </w:r>
    </w:p>
    <w:p w14:paraId="393061CA" w14:textId="77777777" w:rsidR="00C66BEA" w:rsidRDefault="00C66BEA" w:rsidP="00C66BEA">
      <w:pPr>
        <w:rPr>
          <w:rFonts w:cs="Arial"/>
          <w:b/>
          <w:szCs w:val="20"/>
        </w:rPr>
      </w:pPr>
      <w:r>
        <w:br w:type="page"/>
      </w:r>
    </w:p>
    <w:p w14:paraId="10244812" w14:textId="77777777" w:rsidR="00C66BEA" w:rsidRDefault="00C66BEA" w:rsidP="00C66BEA">
      <w:pPr>
        <w:pStyle w:val="ModuleHeading"/>
      </w:pPr>
      <w:bookmarkStart w:id="346" w:name="_Toc56146764"/>
      <w:bookmarkStart w:id="347" w:name="_Toc56158693"/>
      <w:bookmarkStart w:id="348" w:name="_Toc56159128"/>
      <w:bookmarkStart w:id="349" w:name="_Toc56170401"/>
      <w:bookmarkStart w:id="350" w:name="_Toc57207435"/>
      <w:bookmarkStart w:id="351" w:name="_Toc57215196"/>
      <w:bookmarkStart w:id="352" w:name="_Toc59180763"/>
      <w:bookmarkStart w:id="353" w:name="_Toc64042552"/>
      <w:r>
        <w:lastRenderedPageBreak/>
        <w:t>QUOTA FULL</w:t>
      </w:r>
      <w:bookmarkEnd w:id="346"/>
      <w:bookmarkEnd w:id="347"/>
      <w:bookmarkEnd w:id="348"/>
      <w:bookmarkEnd w:id="349"/>
      <w:bookmarkEnd w:id="350"/>
      <w:bookmarkEnd w:id="351"/>
      <w:bookmarkEnd w:id="352"/>
      <w:bookmarkEnd w:id="353"/>
    </w:p>
    <w:p w14:paraId="6600C60A" w14:textId="77777777" w:rsidR="00C66BEA" w:rsidRDefault="00C66BEA" w:rsidP="00B27584">
      <w:pPr>
        <w:spacing w:before="120" w:after="240"/>
      </w:pPr>
      <w:r>
        <w:t>Thank you for your participation, unfortunately we have spoken to enough people in your group. Please click 'Next' to be re-directed to the rewards page.</w:t>
      </w:r>
    </w:p>
    <w:p w14:paraId="73BC39F8" w14:textId="77777777" w:rsidR="00C66BEA" w:rsidRDefault="00C66BEA" w:rsidP="00C66BEA">
      <w:pPr>
        <w:pStyle w:val="ModuleHeading"/>
      </w:pPr>
      <w:bookmarkStart w:id="354" w:name="_Toc56146765"/>
      <w:bookmarkStart w:id="355" w:name="_Toc56158694"/>
      <w:bookmarkStart w:id="356" w:name="_Toc56159129"/>
      <w:bookmarkStart w:id="357" w:name="_Toc56170402"/>
      <w:bookmarkStart w:id="358" w:name="_Toc57207436"/>
      <w:bookmarkStart w:id="359" w:name="_Toc57215197"/>
      <w:bookmarkStart w:id="360" w:name="_Toc59180764"/>
      <w:bookmarkStart w:id="361" w:name="_Toc64042553"/>
      <w:r>
        <w:t>TERMS – NONPROB ONLY</w:t>
      </w:r>
      <w:bookmarkEnd w:id="354"/>
      <w:bookmarkEnd w:id="355"/>
      <w:bookmarkEnd w:id="356"/>
      <w:bookmarkEnd w:id="357"/>
      <w:bookmarkEnd w:id="358"/>
      <w:bookmarkEnd w:id="359"/>
      <w:bookmarkEnd w:id="360"/>
      <w:bookmarkEnd w:id="361"/>
    </w:p>
    <w:p w14:paraId="4B1D7056" w14:textId="77777777" w:rsidR="00C66BEA" w:rsidRDefault="00C66BEA" w:rsidP="00B27584">
      <w:pPr>
        <w:spacing w:after="240"/>
      </w:pPr>
      <w:r>
        <w:t>TERM1</w:t>
      </w:r>
      <w:r>
        <w:tab/>
        <w:t xml:space="preserve">Unfortunately, we need this information to continue. Thanks for your time. </w:t>
      </w:r>
      <w:r>
        <w:rPr>
          <w:lang w:eastAsia="en-AU"/>
        </w:rPr>
        <w:t>Please click ‘Next’ to be re-directed to the rewards page.</w:t>
      </w:r>
      <w:r>
        <w:t xml:space="preserve"> (DETAILEDCALLOUTCOME=Refused screeners)</w:t>
      </w:r>
    </w:p>
    <w:p w14:paraId="0E32CE8D" w14:textId="77777777" w:rsidR="00C66BEA" w:rsidRDefault="00C66BEA" w:rsidP="00B27584">
      <w:pPr>
        <w:spacing w:after="240"/>
      </w:pPr>
      <w:r w:rsidRPr="00AA108E">
        <w:t>TERM3</w:t>
      </w:r>
      <w:r w:rsidRPr="00AA108E">
        <w:tab/>
        <w:t>Unfortunately, for this study, we need to speak to parents or guardians of children under the age of 1</w:t>
      </w:r>
      <w:r>
        <w:t>5</w:t>
      </w:r>
      <w:r w:rsidRPr="00AA108E">
        <w:t>. Thanks for your time.</w:t>
      </w:r>
      <w:r>
        <w:t xml:space="preserve"> </w:t>
      </w:r>
      <w:r>
        <w:rPr>
          <w:lang w:eastAsia="en-AU"/>
        </w:rPr>
        <w:t>Please click ‘Next’ to be re-directed to the rewards page.</w:t>
      </w:r>
      <w:r w:rsidRPr="00AA108E">
        <w:t xml:space="preserve"> (DETAILEDCALLOUTCOME=Not a parent</w:t>
      </w:r>
      <w:r>
        <w:t xml:space="preserve"> of child 15 or under</w:t>
      </w:r>
      <w:r w:rsidRPr="00AA108E">
        <w:t>)</w:t>
      </w:r>
    </w:p>
    <w:p w14:paraId="559B89EE" w14:textId="77777777" w:rsidR="00C66BEA" w:rsidRDefault="00C66BEA" w:rsidP="00B27584">
      <w:pPr>
        <w:spacing w:after="240"/>
      </w:pPr>
      <w:r w:rsidRPr="00AA108E">
        <w:t>TERM</w:t>
      </w:r>
      <w:r>
        <w:t>4</w:t>
      </w:r>
      <w:r w:rsidRPr="00AA108E">
        <w:tab/>
        <w:t xml:space="preserve">Unfortunately, for this study, we need to speak to </w:t>
      </w:r>
      <w:r>
        <w:t>people over</w:t>
      </w:r>
      <w:r w:rsidRPr="00AA108E">
        <w:t xml:space="preserve"> the age of 18. Thanks for your time. </w:t>
      </w:r>
      <w:r>
        <w:rPr>
          <w:lang w:eastAsia="en-AU"/>
        </w:rPr>
        <w:t>Please click ‘Next’ to be re-directed to the rewards page.</w:t>
      </w:r>
      <w:r w:rsidRPr="00AA108E">
        <w:t xml:space="preserve"> (DETAILEDCALLOUTCOME=</w:t>
      </w:r>
      <w:r>
        <w:t>Under 18</w:t>
      </w:r>
      <w:r w:rsidRPr="00AA108E">
        <w:t>)</w:t>
      </w:r>
    </w:p>
    <w:p w14:paraId="75739406" w14:textId="77777777" w:rsidR="00C66BEA" w:rsidRPr="00755F7F" w:rsidRDefault="00C66BEA" w:rsidP="00C66BEA">
      <w:pPr>
        <w:pStyle w:val="ModuleHeading"/>
      </w:pPr>
      <w:bookmarkStart w:id="362" w:name="_Toc56146766"/>
      <w:bookmarkStart w:id="363" w:name="_Toc56158695"/>
      <w:bookmarkStart w:id="364" w:name="_Toc56159130"/>
      <w:bookmarkStart w:id="365" w:name="_Toc56170403"/>
      <w:bookmarkStart w:id="366" w:name="_Toc57207437"/>
      <w:bookmarkStart w:id="367" w:name="_Toc57215198"/>
      <w:bookmarkStart w:id="368" w:name="_Toc59180765"/>
      <w:bookmarkStart w:id="369" w:name="_Toc64042554"/>
      <w:r w:rsidRPr="00755F7F">
        <w:t>PICTURE POP-UPS</w:t>
      </w:r>
      <w:bookmarkEnd w:id="362"/>
      <w:bookmarkEnd w:id="363"/>
      <w:bookmarkEnd w:id="364"/>
      <w:bookmarkEnd w:id="365"/>
      <w:bookmarkEnd w:id="366"/>
      <w:bookmarkEnd w:id="367"/>
      <w:bookmarkEnd w:id="368"/>
      <w:bookmarkEnd w:id="369"/>
    </w:p>
    <w:p w14:paraId="6E02A79B" w14:textId="77777777" w:rsidR="00C66BEA" w:rsidRPr="00755F7F" w:rsidRDefault="00C66BEA" w:rsidP="00B27584">
      <w:pPr>
        <w:tabs>
          <w:tab w:val="num" w:pos="1418"/>
        </w:tabs>
        <w:spacing w:after="120"/>
      </w:pPr>
      <w:r w:rsidRPr="00755F7F">
        <w:rPr>
          <w:noProof/>
          <w:lang w:eastAsia="en-AU"/>
        </w:rPr>
        <w:drawing>
          <wp:inline distT="0" distB="0" distL="0" distR="0" wp14:anchorId="5E35D5A7" wp14:editId="2C713347">
            <wp:extent cx="5759450" cy="2444115"/>
            <wp:effectExtent l="0" t="0" r="0" b="0"/>
            <wp:docPr id="20" name="Picture 20" descr="Image of front and back of Health Care Card" title="Health Car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59450" cy="2444115"/>
                    </a:xfrm>
                    <a:prstGeom prst="rect">
                      <a:avLst/>
                    </a:prstGeom>
                  </pic:spPr>
                </pic:pic>
              </a:graphicData>
            </a:graphic>
          </wp:inline>
        </w:drawing>
      </w:r>
    </w:p>
    <w:p w14:paraId="46AD1FAE" w14:textId="77777777" w:rsidR="00C66BEA" w:rsidRPr="00755F7F" w:rsidRDefault="00C66BEA" w:rsidP="00C66BEA">
      <w:pPr>
        <w:tabs>
          <w:tab w:val="num" w:pos="1418"/>
        </w:tabs>
      </w:pPr>
      <w:r w:rsidRPr="00755F7F">
        <w:rPr>
          <w:noProof/>
          <w:lang w:eastAsia="en-AU"/>
        </w:rPr>
        <w:drawing>
          <wp:inline distT="0" distB="0" distL="0" distR="0" wp14:anchorId="3DA7275A" wp14:editId="1DFB43D5">
            <wp:extent cx="5759450" cy="2559050"/>
            <wp:effectExtent l="0" t="0" r="0" b="0"/>
            <wp:docPr id="21" name="Picture 21" descr="Image of front and back of pensioner concession card" title="Pensioner Conces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59450" cy="2559050"/>
                    </a:xfrm>
                    <a:prstGeom prst="rect">
                      <a:avLst/>
                    </a:prstGeom>
                  </pic:spPr>
                </pic:pic>
              </a:graphicData>
            </a:graphic>
          </wp:inline>
        </w:drawing>
      </w:r>
    </w:p>
    <w:p w14:paraId="022EF33B" w14:textId="1EDFE990" w:rsidR="00C66BEA" w:rsidRDefault="00C66BEA" w:rsidP="00C66BEA">
      <w:r w:rsidRPr="00755F7F">
        <w:rPr>
          <w:noProof/>
          <w:lang w:eastAsia="en-AU"/>
        </w:rPr>
        <w:lastRenderedPageBreak/>
        <w:drawing>
          <wp:inline distT="0" distB="0" distL="0" distR="0" wp14:anchorId="453479CE" wp14:editId="46CE7F5B">
            <wp:extent cx="5759450" cy="2577465"/>
            <wp:effectExtent l="0" t="0" r="0" b="0"/>
            <wp:docPr id="22" name="Picture 22" descr="Image of front and back of Commonwealth Seniors Health Card" title="Commonwealth Seniors Healt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59450" cy="2577465"/>
                    </a:xfrm>
                    <a:prstGeom prst="rect">
                      <a:avLst/>
                    </a:prstGeom>
                  </pic:spPr>
                </pic:pic>
              </a:graphicData>
            </a:graphic>
          </wp:inline>
        </w:drawing>
      </w:r>
    </w:p>
    <w:sectPr w:rsidR="00C66BEA" w:rsidSect="009A0EC5">
      <w:footerReference w:type="even" r:id="rId93"/>
      <w:footerReference w:type="default" r:id="rId94"/>
      <w:pgSz w:w="11906" w:h="16838" w:code="9"/>
      <w:pgMar w:top="1418" w:right="1418" w:bottom="1418" w:left="1418"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445C78" w14:textId="77777777" w:rsidR="00E57282" w:rsidRDefault="00E57282" w:rsidP="0086398A">
      <w:r>
        <w:separator/>
      </w:r>
    </w:p>
  </w:endnote>
  <w:endnote w:type="continuationSeparator" w:id="0">
    <w:p w14:paraId="4FFE1C43" w14:textId="77777777" w:rsidR="00E57282" w:rsidRDefault="00E57282" w:rsidP="0086398A">
      <w:r>
        <w:continuationSeparator/>
      </w:r>
    </w:p>
  </w:endnote>
  <w:endnote w:type="continuationNotice" w:id="1">
    <w:p w14:paraId="2857E4C3" w14:textId="77777777" w:rsidR="00E57282" w:rsidRDefault="00E572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w:altName w:val="Book Antiqua"/>
    <w:charset w:val="00"/>
    <w:family w:val="auto"/>
    <w:pitch w:val="variable"/>
    <w:sig w:usb0="A00002FF" w:usb1="7800205A" w:usb2="146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1B540" w14:textId="77777777" w:rsidR="00E57282" w:rsidRPr="004B2CEA" w:rsidRDefault="00E57282" w:rsidP="00313D8E">
    <w:pPr>
      <w:jc w:val="right"/>
      <w:rPr>
        <w:sz w:val="16"/>
        <w:szCs w:val="16"/>
      </w:rPr>
    </w:pPr>
    <w:r>
      <w:rPr>
        <w:sz w:val="16"/>
        <w:szCs w:val="16"/>
      </w:rPr>
      <w:t>Report or Proposal Name</w:t>
    </w:r>
  </w:p>
  <w:p w14:paraId="1F931AA4" w14:textId="77777777" w:rsidR="00E57282" w:rsidRPr="004B2CEA" w:rsidRDefault="00E57282" w:rsidP="00313D8E">
    <w:pPr>
      <w:jc w:val="right"/>
      <w:rPr>
        <w:sz w:val="16"/>
        <w:szCs w:val="16"/>
      </w:rPr>
    </w:pPr>
    <w:r w:rsidRPr="004B2CEA">
      <w:rPr>
        <w:sz w:val="16"/>
        <w:szCs w:val="16"/>
      </w:rPr>
      <w:t>Prepared by the Social Research Centre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36428" w14:textId="5F06ACC8" w:rsidR="00E57282" w:rsidRPr="004B2CEA" w:rsidRDefault="00E57282" w:rsidP="0086398A">
    <w:pPr>
      <w:tabs>
        <w:tab w:val="right" w:pos="9070"/>
      </w:tabs>
      <w:rPr>
        <w:sz w:val="16"/>
        <w:szCs w:val="16"/>
      </w:rPr>
    </w:pPr>
    <w:r>
      <w:rPr>
        <w:sz w:val="16"/>
        <w:szCs w:val="16"/>
      </w:rPr>
      <w:t>2020 Media Content Consumption Survey</w:t>
    </w:r>
  </w:p>
  <w:p w14:paraId="47D61E95" w14:textId="7ACB8DEF" w:rsidR="00E57282" w:rsidRPr="004B2CEA" w:rsidRDefault="00E57282"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574B80">
      <w:rPr>
        <w:noProof/>
        <w:sz w:val="16"/>
        <w:szCs w:val="16"/>
      </w:rPr>
      <w:t>iii</w:t>
    </w:r>
    <w:r w:rsidRPr="002265C3">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1200F" w14:textId="25B56383" w:rsidR="00E57282" w:rsidRPr="004B2CEA" w:rsidRDefault="00E57282" w:rsidP="0063704C">
    <w:pPr>
      <w:tabs>
        <w:tab w:val="right" w:pos="9070"/>
      </w:tabs>
      <w:rPr>
        <w:sz w:val="16"/>
        <w:szCs w:val="16"/>
      </w:rPr>
    </w:pPr>
    <w:r>
      <w:rPr>
        <w:sz w:val="16"/>
        <w:szCs w:val="16"/>
      </w:rPr>
      <w:tab/>
    </w:r>
    <w:r w:rsidRPr="003C3B40">
      <w:rPr>
        <w:sz w:val="16"/>
        <w:szCs w:val="16"/>
      </w:rPr>
      <w:t>2020 Media Content Consumption Survey</w:t>
    </w:r>
  </w:p>
  <w:p w14:paraId="0187C14F" w14:textId="7DDD2395" w:rsidR="00E57282" w:rsidRPr="004B2CEA" w:rsidRDefault="00E57282" w:rsidP="0063704C">
    <w:pPr>
      <w:tabs>
        <w:tab w:val="right" w:pos="9070"/>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sidR="00574B80">
      <w:rPr>
        <w:noProof/>
        <w:sz w:val="16"/>
        <w:szCs w:val="16"/>
      </w:rPr>
      <w:t>2</w:t>
    </w:r>
    <w:r w:rsidRPr="0063704C">
      <w:rPr>
        <w:noProof/>
        <w:sz w:val="16"/>
        <w:szCs w:val="16"/>
      </w:rPr>
      <w:fldChar w:fldCharType="end"/>
    </w:r>
    <w:r>
      <w:rPr>
        <w:sz w:val="16"/>
        <w:szCs w:val="16"/>
      </w:rPr>
      <w:tab/>
    </w:r>
    <w:r w:rsidRPr="004B2CEA">
      <w:rPr>
        <w:sz w:val="16"/>
        <w:szCs w:val="16"/>
      </w:rPr>
      <w:t>Prepared by the Social Research Centre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4EC48" w14:textId="79703CE0" w:rsidR="00E57282" w:rsidRPr="004B2CEA" w:rsidRDefault="00E57282" w:rsidP="0086398A">
    <w:pPr>
      <w:tabs>
        <w:tab w:val="right" w:pos="9070"/>
      </w:tabs>
      <w:rPr>
        <w:sz w:val="16"/>
        <w:szCs w:val="16"/>
      </w:rPr>
    </w:pPr>
    <w:r w:rsidRPr="003C3B40">
      <w:rPr>
        <w:sz w:val="16"/>
        <w:szCs w:val="16"/>
      </w:rPr>
      <w:t xml:space="preserve">2020 Media Content Consumption Survey </w:t>
    </w:r>
  </w:p>
  <w:p w14:paraId="77793B34" w14:textId="68DB823E" w:rsidR="00E57282" w:rsidRPr="004B2CEA" w:rsidRDefault="00E57282"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574B80">
      <w:rPr>
        <w:noProof/>
        <w:sz w:val="16"/>
        <w:szCs w:val="16"/>
      </w:rPr>
      <w:t>3</w:t>
    </w:r>
    <w:r w:rsidRPr="002265C3">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51CF8" w14:textId="77777777" w:rsidR="00E57282" w:rsidRDefault="00E57282" w:rsidP="0086398A">
      <w:r>
        <w:separator/>
      </w:r>
    </w:p>
  </w:footnote>
  <w:footnote w:type="continuationSeparator" w:id="0">
    <w:p w14:paraId="6BD36397" w14:textId="77777777" w:rsidR="00E57282" w:rsidRDefault="00E57282" w:rsidP="0086398A">
      <w:r>
        <w:continuationSeparator/>
      </w:r>
    </w:p>
  </w:footnote>
  <w:footnote w:type="continuationNotice" w:id="1">
    <w:p w14:paraId="5538BD2A" w14:textId="77777777" w:rsidR="00E57282" w:rsidRDefault="00E57282"/>
  </w:footnote>
  <w:footnote w:id="2">
    <w:p w14:paraId="750A0A68" w14:textId="1AE8148D" w:rsidR="00E57282" w:rsidRPr="00BE3009" w:rsidRDefault="00E57282">
      <w:pPr>
        <w:pStyle w:val="FootnoteText"/>
        <w:rPr>
          <w:lang w:val="en-US"/>
        </w:rPr>
      </w:pPr>
      <w:r>
        <w:rPr>
          <w:rStyle w:val="FootnoteReference"/>
        </w:rPr>
        <w:footnoteRef/>
      </w:r>
      <w:hyperlink r:id="rId1" w:anchor=":~:text=Disney%2B%20launched%20in%20Australia%20and,Geographic%2C%20all%20in%20one%20place" w:history="1">
        <w:r w:rsidRPr="00CC1834">
          <w:rPr>
            <w:rStyle w:val="Hyperlink"/>
            <w:sz w:val="16"/>
            <w:szCs w:val="16"/>
          </w:rPr>
          <w:t>https://www.disney.com.au/news/disney-plus-sneak-peek-australia#:~:text=Disney%2B%20launched%20in%20Australia%20and,Geographic%2C%20all%20in%20one%20place</w:t>
        </w:r>
      </w:hyperlink>
      <w:r w:rsidRPr="00BE3009">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F4666" w14:textId="77777777" w:rsidR="00E57282" w:rsidRDefault="00E57282" w:rsidP="00BD3161">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04FA5"/>
    <w:multiLevelType w:val="hybridMultilevel"/>
    <w:tmpl w:val="595A30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F4519BD"/>
    <w:multiLevelType w:val="hybridMultilevel"/>
    <w:tmpl w:val="1856FA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D8841FF"/>
    <w:multiLevelType w:val="multilevel"/>
    <w:tmpl w:val="6D549A64"/>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6348030D"/>
    <w:multiLevelType w:val="hybridMultilevel"/>
    <w:tmpl w:val="5338DC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D4D0033"/>
    <w:multiLevelType w:val="hybridMultilevel"/>
    <w:tmpl w:val="A7E44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8AB0CB6"/>
    <w:multiLevelType w:val="multilevel"/>
    <w:tmpl w:val="A932531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A14298B"/>
    <w:multiLevelType w:val="hybridMultilevel"/>
    <w:tmpl w:val="546409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5"/>
  </w:num>
  <w:num w:numId="4">
    <w:abstractNumId w:val="4"/>
  </w:num>
  <w:num w:numId="5">
    <w:abstractNumId w:val="0"/>
  </w:num>
  <w:num w:numId="6">
    <w:abstractNumId w:val="3"/>
  </w:num>
  <w:num w:numId="7">
    <w:abstractNumId w:val="6"/>
  </w:num>
  <w:num w:numId="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92D"/>
    <w:rsid w:val="0000053E"/>
    <w:rsid w:val="000037DC"/>
    <w:rsid w:val="000134F5"/>
    <w:rsid w:val="0002392D"/>
    <w:rsid w:val="000419FE"/>
    <w:rsid w:val="00045438"/>
    <w:rsid w:val="00056E8C"/>
    <w:rsid w:val="0005754C"/>
    <w:rsid w:val="00060330"/>
    <w:rsid w:val="000617FA"/>
    <w:rsid w:val="00070A80"/>
    <w:rsid w:val="00073996"/>
    <w:rsid w:val="0007450A"/>
    <w:rsid w:val="00076337"/>
    <w:rsid w:val="00086E9C"/>
    <w:rsid w:val="00093C2A"/>
    <w:rsid w:val="000A49ED"/>
    <w:rsid w:val="000A60DF"/>
    <w:rsid w:val="000A6BEF"/>
    <w:rsid w:val="000B4475"/>
    <w:rsid w:val="000C6DD6"/>
    <w:rsid w:val="000C7E29"/>
    <w:rsid w:val="000D62DB"/>
    <w:rsid w:val="000E0ED9"/>
    <w:rsid w:val="000E703E"/>
    <w:rsid w:val="000F045D"/>
    <w:rsid w:val="000F14A2"/>
    <w:rsid w:val="000F1D3F"/>
    <w:rsid w:val="000F2535"/>
    <w:rsid w:val="0010072D"/>
    <w:rsid w:val="00100EB9"/>
    <w:rsid w:val="00105973"/>
    <w:rsid w:val="00114D60"/>
    <w:rsid w:val="00117063"/>
    <w:rsid w:val="001223B6"/>
    <w:rsid w:val="00130242"/>
    <w:rsid w:val="00130E66"/>
    <w:rsid w:val="00133B5C"/>
    <w:rsid w:val="00137020"/>
    <w:rsid w:val="001411F3"/>
    <w:rsid w:val="00144D7F"/>
    <w:rsid w:val="001601C0"/>
    <w:rsid w:val="0016270F"/>
    <w:rsid w:val="00163EB8"/>
    <w:rsid w:val="00175E85"/>
    <w:rsid w:val="00187EFA"/>
    <w:rsid w:val="00187F81"/>
    <w:rsid w:val="001909C8"/>
    <w:rsid w:val="001922DE"/>
    <w:rsid w:val="0019337F"/>
    <w:rsid w:val="001A2305"/>
    <w:rsid w:val="001A2578"/>
    <w:rsid w:val="001A46D6"/>
    <w:rsid w:val="001B7A07"/>
    <w:rsid w:val="001D1284"/>
    <w:rsid w:val="001D513A"/>
    <w:rsid w:val="001D6084"/>
    <w:rsid w:val="001D7179"/>
    <w:rsid w:val="001D7F40"/>
    <w:rsid w:val="001E067F"/>
    <w:rsid w:val="001E36B6"/>
    <w:rsid w:val="001E5B1A"/>
    <w:rsid w:val="001E60F9"/>
    <w:rsid w:val="001F421F"/>
    <w:rsid w:val="001F4C30"/>
    <w:rsid w:val="001F5564"/>
    <w:rsid w:val="001F6EFB"/>
    <w:rsid w:val="002010C9"/>
    <w:rsid w:val="0020309C"/>
    <w:rsid w:val="00203342"/>
    <w:rsid w:val="002060B4"/>
    <w:rsid w:val="0021348F"/>
    <w:rsid w:val="00214E50"/>
    <w:rsid w:val="00217D51"/>
    <w:rsid w:val="002265B7"/>
    <w:rsid w:val="002267AB"/>
    <w:rsid w:val="00227B97"/>
    <w:rsid w:val="00245B6E"/>
    <w:rsid w:val="002462E4"/>
    <w:rsid w:val="00266C4A"/>
    <w:rsid w:val="00266E3E"/>
    <w:rsid w:val="00266F04"/>
    <w:rsid w:val="00267AB5"/>
    <w:rsid w:val="002704B3"/>
    <w:rsid w:val="002736DF"/>
    <w:rsid w:val="0028077B"/>
    <w:rsid w:val="00291665"/>
    <w:rsid w:val="002A096D"/>
    <w:rsid w:val="002B396D"/>
    <w:rsid w:val="002D1862"/>
    <w:rsid w:val="002E6997"/>
    <w:rsid w:val="002E72FE"/>
    <w:rsid w:val="002F0414"/>
    <w:rsid w:val="002F3FD9"/>
    <w:rsid w:val="002F6514"/>
    <w:rsid w:val="002F69C0"/>
    <w:rsid w:val="00300560"/>
    <w:rsid w:val="00302D21"/>
    <w:rsid w:val="00306D79"/>
    <w:rsid w:val="00313D8E"/>
    <w:rsid w:val="00314EE3"/>
    <w:rsid w:val="0031723E"/>
    <w:rsid w:val="00320E36"/>
    <w:rsid w:val="003216CD"/>
    <w:rsid w:val="003240BC"/>
    <w:rsid w:val="003276E3"/>
    <w:rsid w:val="00327D74"/>
    <w:rsid w:val="0033393F"/>
    <w:rsid w:val="0033725C"/>
    <w:rsid w:val="003452CF"/>
    <w:rsid w:val="00345889"/>
    <w:rsid w:val="003502DD"/>
    <w:rsid w:val="00353E31"/>
    <w:rsid w:val="0035597F"/>
    <w:rsid w:val="00362845"/>
    <w:rsid w:val="00370C4F"/>
    <w:rsid w:val="00377155"/>
    <w:rsid w:val="003778B6"/>
    <w:rsid w:val="00381E73"/>
    <w:rsid w:val="00383C20"/>
    <w:rsid w:val="003846C5"/>
    <w:rsid w:val="003919D2"/>
    <w:rsid w:val="003963BB"/>
    <w:rsid w:val="003A0349"/>
    <w:rsid w:val="003A1CF9"/>
    <w:rsid w:val="003B1AD6"/>
    <w:rsid w:val="003B2EAE"/>
    <w:rsid w:val="003B5EBC"/>
    <w:rsid w:val="003B6E9B"/>
    <w:rsid w:val="003C1115"/>
    <w:rsid w:val="003C2094"/>
    <w:rsid w:val="003C3227"/>
    <w:rsid w:val="003C3B40"/>
    <w:rsid w:val="003C657D"/>
    <w:rsid w:val="003C7951"/>
    <w:rsid w:val="003C7A25"/>
    <w:rsid w:val="003D0F85"/>
    <w:rsid w:val="003D2B19"/>
    <w:rsid w:val="003E2339"/>
    <w:rsid w:val="003F0F58"/>
    <w:rsid w:val="003F3DE0"/>
    <w:rsid w:val="003F7B50"/>
    <w:rsid w:val="00406390"/>
    <w:rsid w:val="004102A2"/>
    <w:rsid w:val="00411B61"/>
    <w:rsid w:val="00416C0C"/>
    <w:rsid w:val="0041708C"/>
    <w:rsid w:val="00424A5D"/>
    <w:rsid w:val="00436A9E"/>
    <w:rsid w:val="00441C00"/>
    <w:rsid w:val="0044372D"/>
    <w:rsid w:val="00444A61"/>
    <w:rsid w:val="00444A62"/>
    <w:rsid w:val="00447D35"/>
    <w:rsid w:val="00452AB1"/>
    <w:rsid w:val="00454923"/>
    <w:rsid w:val="00461AFD"/>
    <w:rsid w:val="0046329E"/>
    <w:rsid w:val="004638ED"/>
    <w:rsid w:val="00466176"/>
    <w:rsid w:val="0047208B"/>
    <w:rsid w:val="00490A02"/>
    <w:rsid w:val="004934FD"/>
    <w:rsid w:val="00495550"/>
    <w:rsid w:val="00496322"/>
    <w:rsid w:val="004A1A53"/>
    <w:rsid w:val="004A71FB"/>
    <w:rsid w:val="004C70E4"/>
    <w:rsid w:val="004D13DB"/>
    <w:rsid w:val="004D3A8A"/>
    <w:rsid w:val="004D5548"/>
    <w:rsid w:val="004E517C"/>
    <w:rsid w:val="004F20CB"/>
    <w:rsid w:val="004F2922"/>
    <w:rsid w:val="004F29E2"/>
    <w:rsid w:val="004F2A10"/>
    <w:rsid w:val="004F5A95"/>
    <w:rsid w:val="00501ED8"/>
    <w:rsid w:val="005049B6"/>
    <w:rsid w:val="00510DAE"/>
    <w:rsid w:val="005110B2"/>
    <w:rsid w:val="0051267D"/>
    <w:rsid w:val="00514128"/>
    <w:rsid w:val="005204C9"/>
    <w:rsid w:val="0052437C"/>
    <w:rsid w:val="005247F1"/>
    <w:rsid w:val="0052693B"/>
    <w:rsid w:val="00533BF7"/>
    <w:rsid w:val="005358F9"/>
    <w:rsid w:val="005428DC"/>
    <w:rsid w:val="00542C67"/>
    <w:rsid w:val="00544C8D"/>
    <w:rsid w:val="0056151F"/>
    <w:rsid w:val="0057261C"/>
    <w:rsid w:val="005735B2"/>
    <w:rsid w:val="005744BC"/>
    <w:rsid w:val="00574B80"/>
    <w:rsid w:val="00580AE1"/>
    <w:rsid w:val="005825B3"/>
    <w:rsid w:val="005826BD"/>
    <w:rsid w:val="0058463B"/>
    <w:rsid w:val="005902A8"/>
    <w:rsid w:val="00592D59"/>
    <w:rsid w:val="005940A8"/>
    <w:rsid w:val="0059710E"/>
    <w:rsid w:val="005A01DD"/>
    <w:rsid w:val="005A2E56"/>
    <w:rsid w:val="005A3050"/>
    <w:rsid w:val="005A53D6"/>
    <w:rsid w:val="005A65A1"/>
    <w:rsid w:val="005B21FC"/>
    <w:rsid w:val="005B5181"/>
    <w:rsid w:val="005C368E"/>
    <w:rsid w:val="005D1AFF"/>
    <w:rsid w:val="005D46CE"/>
    <w:rsid w:val="005E0F17"/>
    <w:rsid w:val="005E14C1"/>
    <w:rsid w:val="005E1936"/>
    <w:rsid w:val="00607715"/>
    <w:rsid w:val="00610502"/>
    <w:rsid w:val="00610B1B"/>
    <w:rsid w:val="00616451"/>
    <w:rsid w:val="00620384"/>
    <w:rsid w:val="00624FB8"/>
    <w:rsid w:val="00630AF6"/>
    <w:rsid w:val="00631EBA"/>
    <w:rsid w:val="0063438F"/>
    <w:rsid w:val="00636A1B"/>
    <w:rsid w:val="0063704C"/>
    <w:rsid w:val="0064089C"/>
    <w:rsid w:val="00640947"/>
    <w:rsid w:val="00641E10"/>
    <w:rsid w:val="0064581B"/>
    <w:rsid w:val="00656546"/>
    <w:rsid w:val="00657C28"/>
    <w:rsid w:val="00664D74"/>
    <w:rsid w:val="00664F90"/>
    <w:rsid w:val="00670A2E"/>
    <w:rsid w:val="00670CE7"/>
    <w:rsid w:val="00671B42"/>
    <w:rsid w:val="00674590"/>
    <w:rsid w:val="00684264"/>
    <w:rsid w:val="00685FA3"/>
    <w:rsid w:val="00687B51"/>
    <w:rsid w:val="00692A6C"/>
    <w:rsid w:val="006A0889"/>
    <w:rsid w:val="006A0D32"/>
    <w:rsid w:val="006A5E99"/>
    <w:rsid w:val="006A630F"/>
    <w:rsid w:val="006A73C8"/>
    <w:rsid w:val="006B18A0"/>
    <w:rsid w:val="006B2170"/>
    <w:rsid w:val="006B26CA"/>
    <w:rsid w:val="006B2DF4"/>
    <w:rsid w:val="006B7F0B"/>
    <w:rsid w:val="006C51CD"/>
    <w:rsid w:val="006D7605"/>
    <w:rsid w:val="006E03FB"/>
    <w:rsid w:val="006E19C7"/>
    <w:rsid w:val="006E2BD4"/>
    <w:rsid w:val="006E76C2"/>
    <w:rsid w:val="006F3EC7"/>
    <w:rsid w:val="006F72D3"/>
    <w:rsid w:val="0070056A"/>
    <w:rsid w:val="0070171A"/>
    <w:rsid w:val="0070380B"/>
    <w:rsid w:val="0070424F"/>
    <w:rsid w:val="00704526"/>
    <w:rsid w:val="007140AA"/>
    <w:rsid w:val="0072340B"/>
    <w:rsid w:val="0072430F"/>
    <w:rsid w:val="007260CE"/>
    <w:rsid w:val="00731766"/>
    <w:rsid w:val="00735D0D"/>
    <w:rsid w:val="00736648"/>
    <w:rsid w:val="007513E5"/>
    <w:rsid w:val="0075251F"/>
    <w:rsid w:val="00775339"/>
    <w:rsid w:val="007812D7"/>
    <w:rsid w:val="00783A35"/>
    <w:rsid w:val="00783DB9"/>
    <w:rsid w:val="00785796"/>
    <w:rsid w:val="00791C87"/>
    <w:rsid w:val="0079237A"/>
    <w:rsid w:val="00792431"/>
    <w:rsid w:val="00796FFB"/>
    <w:rsid w:val="007A24D7"/>
    <w:rsid w:val="007A3C37"/>
    <w:rsid w:val="007A43D8"/>
    <w:rsid w:val="007B0666"/>
    <w:rsid w:val="007B7A9E"/>
    <w:rsid w:val="007C4630"/>
    <w:rsid w:val="007C5614"/>
    <w:rsid w:val="007C5C37"/>
    <w:rsid w:val="007D15C7"/>
    <w:rsid w:val="007E1244"/>
    <w:rsid w:val="007E18DD"/>
    <w:rsid w:val="007E502C"/>
    <w:rsid w:val="007F098E"/>
    <w:rsid w:val="00800829"/>
    <w:rsid w:val="00805E7B"/>
    <w:rsid w:val="0081173E"/>
    <w:rsid w:val="00817DA5"/>
    <w:rsid w:val="00817E63"/>
    <w:rsid w:val="008241CE"/>
    <w:rsid w:val="00825DCC"/>
    <w:rsid w:val="00831254"/>
    <w:rsid w:val="008367AB"/>
    <w:rsid w:val="008400C0"/>
    <w:rsid w:val="00843503"/>
    <w:rsid w:val="0084397C"/>
    <w:rsid w:val="00856100"/>
    <w:rsid w:val="00863279"/>
    <w:rsid w:val="0086398A"/>
    <w:rsid w:val="008676BC"/>
    <w:rsid w:val="00871D42"/>
    <w:rsid w:val="00880C20"/>
    <w:rsid w:val="00891009"/>
    <w:rsid w:val="0089292D"/>
    <w:rsid w:val="00897EB2"/>
    <w:rsid w:val="008A3518"/>
    <w:rsid w:val="008A56C3"/>
    <w:rsid w:val="008A5BFD"/>
    <w:rsid w:val="008B3FC9"/>
    <w:rsid w:val="008D0ED2"/>
    <w:rsid w:val="008D5AC5"/>
    <w:rsid w:val="008E3902"/>
    <w:rsid w:val="008E5529"/>
    <w:rsid w:val="008E6423"/>
    <w:rsid w:val="0090118E"/>
    <w:rsid w:val="00902487"/>
    <w:rsid w:val="0090289E"/>
    <w:rsid w:val="00916A56"/>
    <w:rsid w:val="00923796"/>
    <w:rsid w:val="00926AD1"/>
    <w:rsid w:val="00926C21"/>
    <w:rsid w:val="00930214"/>
    <w:rsid w:val="0093209B"/>
    <w:rsid w:val="009469DB"/>
    <w:rsid w:val="00950FCF"/>
    <w:rsid w:val="00951999"/>
    <w:rsid w:val="00963DC9"/>
    <w:rsid w:val="00964651"/>
    <w:rsid w:val="00965FEE"/>
    <w:rsid w:val="009661CC"/>
    <w:rsid w:val="00977A51"/>
    <w:rsid w:val="00977DEC"/>
    <w:rsid w:val="009A0EC5"/>
    <w:rsid w:val="009A3CED"/>
    <w:rsid w:val="009A5167"/>
    <w:rsid w:val="009A603D"/>
    <w:rsid w:val="009B74DB"/>
    <w:rsid w:val="009C4D9E"/>
    <w:rsid w:val="009C53DA"/>
    <w:rsid w:val="009C608D"/>
    <w:rsid w:val="009C6643"/>
    <w:rsid w:val="009C7018"/>
    <w:rsid w:val="009D40B0"/>
    <w:rsid w:val="009D7423"/>
    <w:rsid w:val="009D7634"/>
    <w:rsid w:val="009E5FF1"/>
    <w:rsid w:val="009F77CE"/>
    <w:rsid w:val="00A017F9"/>
    <w:rsid w:val="00A060D9"/>
    <w:rsid w:val="00A1238E"/>
    <w:rsid w:val="00A1357A"/>
    <w:rsid w:val="00A1491D"/>
    <w:rsid w:val="00A156B7"/>
    <w:rsid w:val="00A21F70"/>
    <w:rsid w:val="00A22703"/>
    <w:rsid w:val="00A25C39"/>
    <w:rsid w:val="00A277E1"/>
    <w:rsid w:val="00A313F5"/>
    <w:rsid w:val="00A35CED"/>
    <w:rsid w:val="00A44BDB"/>
    <w:rsid w:val="00A44EA1"/>
    <w:rsid w:val="00A5154E"/>
    <w:rsid w:val="00A67A2A"/>
    <w:rsid w:val="00A71F04"/>
    <w:rsid w:val="00A72531"/>
    <w:rsid w:val="00A8332C"/>
    <w:rsid w:val="00A83858"/>
    <w:rsid w:val="00A86952"/>
    <w:rsid w:val="00A927B9"/>
    <w:rsid w:val="00A951C0"/>
    <w:rsid w:val="00A97E48"/>
    <w:rsid w:val="00AB0DA6"/>
    <w:rsid w:val="00AB2CB6"/>
    <w:rsid w:val="00AC127F"/>
    <w:rsid w:val="00AD065C"/>
    <w:rsid w:val="00AD37DC"/>
    <w:rsid w:val="00AD41D3"/>
    <w:rsid w:val="00AE0851"/>
    <w:rsid w:val="00AE3266"/>
    <w:rsid w:val="00AE485A"/>
    <w:rsid w:val="00AF2518"/>
    <w:rsid w:val="00AF6116"/>
    <w:rsid w:val="00AF6837"/>
    <w:rsid w:val="00B01D0E"/>
    <w:rsid w:val="00B10586"/>
    <w:rsid w:val="00B1776D"/>
    <w:rsid w:val="00B216AB"/>
    <w:rsid w:val="00B246A0"/>
    <w:rsid w:val="00B2473A"/>
    <w:rsid w:val="00B265D0"/>
    <w:rsid w:val="00B273A0"/>
    <w:rsid w:val="00B27584"/>
    <w:rsid w:val="00B31299"/>
    <w:rsid w:val="00B41A39"/>
    <w:rsid w:val="00B4584A"/>
    <w:rsid w:val="00B46CC6"/>
    <w:rsid w:val="00B54474"/>
    <w:rsid w:val="00B54BBA"/>
    <w:rsid w:val="00B5678E"/>
    <w:rsid w:val="00B61DA6"/>
    <w:rsid w:val="00B64438"/>
    <w:rsid w:val="00B654A9"/>
    <w:rsid w:val="00B671BF"/>
    <w:rsid w:val="00B70800"/>
    <w:rsid w:val="00B7469B"/>
    <w:rsid w:val="00B82FDB"/>
    <w:rsid w:val="00B84780"/>
    <w:rsid w:val="00B84EA8"/>
    <w:rsid w:val="00B873CC"/>
    <w:rsid w:val="00B87EE5"/>
    <w:rsid w:val="00BA5EAF"/>
    <w:rsid w:val="00BB17C1"/>
    <w:rsid w:val="00BB4B31"/>
    <w:rsid w:val="00BD3161"/>
    <w:rsid w:val="00BD3493"/>
    <w:rsid w:val="00BD6A70"/>
    <w:rsid w:val="00BE3009"/>
    <w:rsid w:val="00BE6079"/>
    <w:rsid w:val="00BF44A3"/>
    <w:rsid w:val="00BF6037"/>
    <w:rsid w:val="00C01A57"/>
    <w:rsid w:val="00C01FD0"/>
    <w:rsid w:val="00C17EDB"/>
    <w:rsid w:val="00C21A50"/>
    <w:rsid w:val="00C220C0"/>
    <w:rsid w:val="00C25BD4"/>
    <w:rsid w:val="00C27E30"/>
    <w:rsid w:val="00C320B0"/>
    <w:rsid w:val="00C35F00"/>
    <w:rsid w:val="00C44085"/>
    <w:rsid w:val="00C44AFC"/>
    <w:rsid w:val="00C46669"/>
    <w:rsid w:val="00C5606E"/>
    <w:rsid w:val="00C56967"/>
    <w:rsid w:val="00C63342"/>
    <w:rsid w:val="00C66BEA"/>
    <w:rsid w:val="00C7512D"/>
    <w:rsid w:val="00C77103"/>
    <w:rsid w:val="00C8039B"/>
    <w:rsid w:val="00C807E3"/>
    <w:rsid w:val="00C86E3D"/>
    <w:rsid w:val="00C91D6C"/>
    <w:rsid w:val="00CA03B9"/>
    <w:rsid w:val="00CA70B1"/>
    <w:rsid w:val="00CB23F6"/>
    <w:rsid w:val="00CD0D14"/>
    <w:rsid w:val="00CE0294"/>
    <w:rsid w:val="00CE106B"/>
    <w:rsid w:val="00CF1CAC"/>
    <w:rsid w:val="00CF60D5"/>
    <w:rsid w:val="00CF6443"/>
    <w:rsid w:val="00D15F81"/>
    <w:rsid w:val="00D23849"/>
    <w:rsid w:val="00D23DF3"/>
    <w:rsid w:val="00D25353"/>
    <w:rsid w:val="00D25685"/>
    <w:rsid w:val="00D31417"/>
    <w:rsid w:val="00D35120"/>
    <w:rsid w:val="00D36059"/>
    <w:rsid w:val="00D415E2"/>
    <w:rsid w:val="00D43A90"/>
    <w:rsid w:val="00D4659F"/>
    <w:rsid w:val="00D46894"/>
    <w:rsid w:val="00D46B1C"/>
    <w:rsid w:val="00D50840"/>
    <w:rsid w:val="00D60838"/>
    <w:rsid w:val="00D620E4"/>
    <w:rsid w:val="00D771C1"/>
    <w:rsid w:val="00D81E3E"/>
    <w:rsid w:val="00D920BB"/>
    <w:rsid w:val="00D94187"/>
    <w:rsid w:val="00DA2FA0"/>
    <w:rsid w:val="00DB4913"/>
    <w:rsid w:val="00DB550D"/>
    <w:rsid w:val="00DC0806"/>
    <w:rsid w:val="00DC1EC7"/>
    <w:rsid w:val="00DC2B0F"/>
    <w:rsid w:val="00DC5A3F"/>
    <w:rsid w:val="00DC6716"/>
    <w:rsid w:val="00DD350E"/>
    <w:rsid w:val="00DD3849"/>
    <w:rsid w:val="00DD7B8C"/>
    <w:rsid w:val="00DE220D"/>
    <w:rsid w:val="00DE766C"/>
    <w:rsid w:val="00DF4C24"/>
    <w:rsid w:val="00E0175E"/>
    <w:rsid w:val="00E023BF"/>
    <w:rsid w:val="00E02FE7"/>
    <w:rsid w:val="00E0580E"/>
    <w:rsid w:val="00E05F04"/>
    <w:rsid w:val="00E071E1"/>
    <w:rsid w:val="00E07556"/>
    <w:rsid w:val="00E07C58"/>
    <w:rsid w:val="00E11918"/>
    <w:rsid w:val="00E15589"/>
    <w:rsid w:val="00E16223"/>
    <w:rsid w:val="00E3778C"/>
    <w:rsid w:val="00E40B10"/>
    <w:rsid w:val="00E4121D"/>
    <w:rsid w:val="00E4573E"/>
    <w:rsid w:val="00E55E0F"/>
    <w:rsid w:val="00E57282"/>
    <w:rsid w:val="00E656F2"/>
    <w:rsid w:val="00E66074"/>
    <w:rsid w:val="00E85A9F"/>
    <w:rsid w:val="00E85B00"/>
    <w:rsid w:val="00E92085"/>
    <w:rsid w:val="00E968A3"/>
    <w:rsid w:val="00EA2A2D"/>
    <w:rsid w:val="00EA586F"/>
    <w:rsid w:val="00EA5ACF"/>
    <w:rsid w:val="00EA7177"/>
    <w:rsid w:val="00EB291F"/>
    <w:rsid w:val="00EC1B22"/>
    <w:rsid w:val="00EC6945"/>
    <w:rsid w:val="00ED2192"/>
    <w:rsid w:val="00ED2D19"/>
    <w:rsid w:val="00ED5B12"/>
    <w:rsid w:val="00ED65B6"/>
    <w:rsid w:val="00EE2429"/>
    <w:rsid w:val="00EE5832"/>
    <w:rsid w:val="00EE5E33"/>
    <w:rsid w:val="00EF45B3"/>
    <w:rsid w:val="00EF7543"/>
    <w:rsid w:val="00F0161C"/>
    <w:rsid w:val="00F025FD"/>
    <w:rsid w:val="00F06DB1"/>
    <w:rsid w:val="00F11D4E"/>
    <w:rsid w:val="00F12363"/>
    <w:rsid w:val="00F123C8"/>
    <w:rsid w:val="00F128B5"/>
    <w:rsid w:val="00F17AF3"/>
    <w:rsid w:val="00F25FB4"/>
    <w:rsid w:val="00F32321"/>
    <w:rsid w:val="00F3762C"/>
    <w:rsid w:val="00F41D16"/>
    <w:rsid w:val="00F428F1"/>
    <w:rsid w:val="00F42E0E"/>
    <w:rsid w:val="00F44987"/>
    <w:rsid w:val="00F5221B"/>
    <w:rsid w:val="00F70CE7"/>
    <w:rsid w:val="00F712F0"/>
    <w:rsid w:val="00F73A6D"/>
    <w:rsid w:val="00F817C8"/>
    <w:rsid w:val="00F87A53"/>
    <w:rsid w:val="00F9188F"/>
    <w:rsid w:val="00F92212"/>
    <w:rsid w:val="00FA3807"/>
    <w:rsid w:val="00FA5591"/>
    <w:rsid w:val="00FB04D3"/>
    <w:rsid w:val="00FB4439"/>
    <w:rsid w:val="00FD102E"/>
    <w:rsid w:val="00FD4255"/>
    <w:rsid w:val="00FE6E0D"/>
    <w:rsid w:val="00FE7E30"/>
    <w:rsid w:val="00FF1AF0"/>
    <w:rsid w:val="00FF60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F09AB"/>
  <w15:chartTrackingRefBased/>
  <w15:docId w15:val="{BC7D57B6-4F65-49F6-8AF9-27642AD4A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63B"/>
    <w:rPr>
      <w:rFonts w:ascii="Arial" w:hAnsi="Arial"/>
      <w:sz w:val="20"/>
    </w:rPr>
  </w:style>
  <w:style w:type="paragraph" w:styleId="Heading1">
    <w:name w:val="heading 1"/>
    <w:basedOn w:val="Normal"/>
    <w:next w:val="Body"/>
    <w:link w:val="Heading1Char"/>
    <w:uiPriority w:val="9"/>
    <w:qFormat/>
    <w:rsid w:val="00BD3161"/>
    <w:pPr>
      <w:pageBreakBefore/>
      <w:numPr>
        <w:numId w:val="3"/>
      </w:numPr>
      <w:spacing w:after="240"/>
      <w:ind w:left="1418" w:hanging="1418"/>
      <w:outlineLvl w:val="0"/>
    </w:pPr>
    <w:rPr>
      <w:b/>
      <w:color w:val="1F688D"/>
      <w:sz w:val="40"/>
      <w:szCs w:val="40"/>
    </w:rPr>
  </w:style>
  <w:style w:type="paragraph" w:styleId="Heading2">
    <w:name w:val="heading 2"/>
    <w:basedOn w:val="Normal"/>
    <w:next w:val="Body"/>
    <w:link w:val="Heading2Char"/>
    <w:uiPriority w:val="9"/>
    <w:qFormat/>
    <w:rsid w:val="00BD3161"/>
    <w:pPr>
      <w:keepNext/>
      <w:keepLines/>
      <w:numPr>
        <w:ilvl w:val="1"/>
        <w:numId w:val="3"/>
      </w:numPr>
      <w:spacing w:before="240" w:after="240"/>
      <w:ind w:left="1418" w:hanging="1418"/>
      <w:outlineLvl w:val="1"/>
    </w:pPr>
    <w:rPr>
      <w:rFonts w:eastAsiaTheme="majorEastAsia" w:cstheme="majorBidi"/>
      <w:b/>
      <w:bCs/>
      <w:color w:val="1F688D"/>
      <w:sz w:val="32"/>
      <w:szCs w:val="26"/>
    </w:rPr>
  </w:style>
  <w:style w:type="paragraph" w:styleId="Heading3">
    <w:name w:val="heading 3"/>
    <w:basedOn w:val="Normal"/>
    <w:next w:val="Body"/>
    <w:link w:val="Heading3Char"/>
    <w:uiPriority w:val="9"/>
    <w:qFormat/>
    <w:rsid w:val="00BD3161"/>
    <w:pPr>
      <w:keepNext/>
      <w:keepLines/>
      <w:numPr>
        <w:ilvl w:val="2"/>
        <w:numId w:val="3"/>
      </w:numPr>
      <w:spacing w:before="240" w:after="240"/>
      <w:ind w:left="1418" w:hanging="1418"/>
      <w:outlineLvl w:val="2"/>
    </w:pPr>
    <w:rPr>
      <w:rFonts w:eastAsiaTheme="majorEastAsia" w:cstheme="majorBidi"/>
      <w:b/>
      <w:bCs/>
      <w:color w:val="1F688D"/>
      <w:sz w:val="24"/>
    </w:rPr>
  </w:style>
  <w:style w:type="paragraph" w:styleId="Heading4">
    <w:name w:val="heading 4"/>
    <w:basedOn w:val="Normal"/>
    <w:next w:val="Body"/>
    <w:link w:val="Heading4Char"/>
    <w:uiPriority w:val="9"/>
    <w:unhideWhenUsed/>
    <w:qFormat/>
    <w:rsid w:val="001909C8"/>
    <w:pPr>
      <w:keepNext/>
      <w:keepLines/>
      <w:spacing w:before="240" w:after="120"/>
      <w:outlineLvl w:val="3"/>
    </w:pPr>
    <w:rPr>
      <w:b/>
      <w:color w:val="1F688D"/>
      <w:sz w:val="22"/>
    </w:rPr>
  </w:style>
  <w:style w:type="paragraph" w:styleId="Heading5">
    <w:name w:val="heading 5"/>
    <w:basedOn w:val="Normal"/>
    <w:next w:val="Body"/>
    <w:link w:val="Heading5Char"/>
    <w:uiPriority w:val="9"/>
    <w:unhideWhenUsed/>
    <w:qFormat/>
    <w:rsid w:val="0070424F"/>
    <w:pPr>
      <w:keepNext/>
      <w:keepLines/>
      <w:spacing w:before="240" w:after="240"/>
      <w:jc w:val="both"/>
      <w:outlineLvl w:val="4"/>
    </w:pPr>
    <w:rPr>
      <w:i/>
      <w:color w:val="1F688D"/>
    </w:rPr>
  </w:style>
  <w:style w:type="paragraph" w:styleId="Heading6">
    <w:name w:val="heading 6"/>
    <w:basedOn w:val="Body"/>
    <w:next w:val="Body"/>
    <w:link w:val="Heading6Char"/>
    <w:uiPriority w:val="9"/>
    <w:unhideWhenUsed/>
    <w:qFormat/>
    <w:rsid w:val="0070424F"/>
    <w:pPr>
      <w:keepNext/>
      <w:keepLines/>
      <w:spacing w:before="240" w:after="240" w:line="240" w:lineRule="auto"/>
      <w:jc w:val="both"/>
      <w:outlineLvl w:val="5"/>
    </w:pPr>
    <w:rPr>
      <w:color w:val="1F688D"/>
      <w:u w:val="single"/>
    </w:rPr>
  </w:style>
  <w:style w:type="paragraph" w:styleId="Heading7">
    <w:name w:val="heading 7"/>
    <w:basedOn w:val="Normal"/>
    <w:next w:val="Normal"/>
    <w:link w:val="Heading7Char"/>
    <w:uiPriority w:val="9"/>
    <w:unhideWhenUsed/>
    <w:rsid w:val="00314EE3"/>
    <w:pPr>
      <w:keepNext/>
      <w:keepLines/>
      <w:spacing w:before="40"/>
      <w:outlineLvl w:val="6"/>
    </w:pPr>
    <w:rPr>
      <w:rFonts w:eastAsiaTheme="majorEastAsia" w:cs="Arial"/>
      <w:i/>
      <w:iCs/>
      <w:color w:val="1F68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
    <w:uiPriority w:val="35"/>
    <w:unhideWhenUsed/>
    <w:qFormat/>
    <w:rsid w:val="00BD3161"/>
    <w:pPr>
      <w:keepNext/>
      <w:spacing w:before="240" w:after="120"/>
    </w:pPr>
    <w:rPr>
      <w:rFonts w:ascii="Arial Bold" w:eastAsia="Times New Roman" w:hAnsi="Arial Bold" w:cs="Times New Roman"/>
      <w:b/>
      <w:bCs/>
      <w:color w:val="1F688D"/>
      <w:szCs w:val="18"/>
    </w:rPr>
  </w:style>
  <w:style w:type="character" w:customStyle="1" w:styleId="Heading7Char">
    <w:name w:val="Heading 7 Char"/>
    <w:basedOn w:val="DefaultParagraphFont"/>
    <w:link w:val="Heading7"/>
    <w:uiPriority w:val="9"/>
    <w:rsid w:val="00314EE3"/>
    <w:rPr>
      <w:rFonts w:ascii="Arial" w:eastAsiaTheme="majorEastAsia" w:hAnsi="Arial" w:cs="Arial"/>
      <w:i/>
      <w:iCs/>
      <w:color w:val="1F688D"/>
      <w:sz w:val="20"/>
    </w:rPr>
  </w:style>
  <w:style w:type="paragraph" w:customStyle="1" w:styleId="Bullets1">
    <w:name w:val="Bullets 1"/>
    <w:basedOn w:val="Normal"/>
    <w:qFormat/>
    <w:rsid w:val="00977A51"/>
    <w:pPr>
      <w:numPr>
        <w:numId w:val="2"/>
      </w:numPr>
      <w:spacing w:before="120" w:after="120" w:line="300" w:lineRule="auto"/>
    </w:pPr>
    <w:rPr>
      <w:rFonts w:eastAsia="Times New Roman" w:cs="Times New Roman"/>
      <w:szCs w:val="20"/>
    </w:rPr>
  </w:style>
  <w:style w:type="character" w:customStyle="1" w:styleId="Heading1Char">
    <w:name w:val="Heading 1 Char"/>
    <w:basedOn w:val="DefaultParagraphFont"/>
    <w:link w:val="Heading1"/>
    <w:uiPriority w:val="9"/>
    <w:rsid w:val="00BD3161"/>
    <w:rPr>
      <w:rFonts w:ascii="Arial" w:hAnsi="Arial"/>
      <w:b/>
      <w:color w:val="1F688D"/>
      <w:sz w:val="40"/>
      <w:szCs w:val="40"/>
    </w:rPr>
  </w:style>
  <w:style w:type="character" w:customStyle="1" w:styleId="Heading2Char">
    <w:name w:val="Heading 2 Char"/>
    <w:basedOn w:val="DefaultParagraphFont"/>
    <w:link w:val="Heading2"/>
    <w:uiPriority w:val="9"/>
    <w:rsid w:val="00BD3161"/>
    <w:rPr>
      <w:rFonts w:ascii="Arial" w:eastAsiaTheme="majorEastAsia" w:hAnsi="Arial" w:cstheme="majorBidi"/>
      <w:b/>
      <w:bCs/>
      <w:color w:val="1F688D"/>
      <w:sz w:val="32"/>
      <w:szCs w:val="26"/>
    </w:rPr>
  </w:style>
  <w:style w:type="character" w:customStyle="1" w:styleId="Heading3Char">
    <w:name w:val="Heading 3 Char"/>
    <w:basedOn w:val="DefaultParagraphFont"/>
    <w:link w:val="Heading3"/>
    <w:uiPriority w:val="9"/>
    <w:rsid w:val="00BD3161"/>
    <w:rPr>
      <w:rFonts w:ascii="Arial" w:eastAsiaTheme="majorEastAsia" w:hAnsi="Arial" w:cstheme="majorBidi"/>
      <w:b/>
      <w:bCs/>
      <w:color w:val="1F688D"/>
      <w:sz w:val="24"/>
    </w:rPr>
  </w:style>
  <w:style w:type="paragraph" w:customStyle="1" w:styleId="AppendixHeading">
    <w:name w:val="Appendix Heading"/>
    <w:basedOn w:val="Heading1"/>
    <w:next w:val="Body"/>
    <w:link w:val="AppendixHeadingChar"/>
    <w:qFormat/>
    <w:rsid w:val="00964651"/>
    <w:pPr>
      <w:numPr>
        <w:numId w:val="0"/>
      </w:numPr>
      <w:tabs>
        <w:tab w:val="left" w:pos="2835"/>
      </w:tabs>
    </w:pPr>
  </w:style>
  <w:style w:type="character" w:customStyle="1" w:styleId="AppendixHeadingChar">
    <w:name w:val="Appendix Heading Char"/>
    <w:basedOn w:val="Heading1Char"/>
    <w:link w:val="AppendixHeading"/>
    <w:rsid w:val="00964651"/>
    <w:rPr>
      <w:rFonts w:ascii="Arial" w:hAnsi="Arial"/>
      <w:b/>
      <w:color w:val="1F688D"/>
      <w:sz w:val="40"/>
      <w:szCs w:val="40"/>
    </w:rPr>
  </w:style>
  <w:style w:type="paragraph" w:customStyle="1" w:styleId="Bullets2">
    <w:name w:val="Bullets 2"/>
    <w:basedOn w:val="Normal"/>
    <w:autoRedefine/>
    <w:qFormat/>
    <w:rsid w:val="001909C8"/>
    <w:pPr>
      <w:numPr>
        <w:ilvl w:val="1"/>
        <w:numId w:val="2"/>
      </w:numPr>
      <w:spacing w:before="120" w:after="120" w:line="300" w:lineRule="auto"/>
    </w:pPr>
    <w:rPr>
      <w:rFonts w:eastAsia="Times New Roman" w:cs="Times New Roman"/>
      <w:szCs w:val="20"/>
    </w:rPr>
  </w:style>
  <w:style w:type="paragraph" w:customStyle="1" w:styleId="Bullets3">
    <w:name w:val="Bullets 3"/>
    <w:basedOn w:val="Normal"/>
    <w:qFormat/>
    <w:rsid w:val="001909C8"/>
    <w:pPr>
      <w:numPr>
        <w:ilvl w:val="2"/>
        <w:numId w:val="2"/>
      </w:numPr>
      <w:spacing w:before="120" w:after="120" w:line="300" w:lineRule="auto"/>
    </w:pPr>
    <w:rPr>
      <w:rFonts w:eastAsia="Times New Roman" w:cs="Times New Roman"/>
      <w:szCs w:val="20"/>
    </w:rPr>
  </w:style>
  <w:style w:type="paragraph" w:customStyle="1" w:styleId="SubHeading1">
    <w:name w:val="Sub Heading 1"/>
    <w:basedOn w:val="Subtitle"/>
    <w:next w:val="Body"/>
    <w:link w:val="SubHeading1Char"/>
    <w:qFormat/>
    <w:rsid w:val="00E57282"/>
    <w:pPr>
      <w:keepNext/>
      <w:spacing w:before="240" w:after="240"/>
      <w:outlineLvl w:val="1"/>
    </w:pPr>
    <w:rPr>
      <w:color w:val="1F688D"/>
      <w:sz w:val="32"/>
      <w:szCs w:val="32"/>
    </w:rPr>
  </w:style>
  <w:style w:type="character" w:customStyle="1" w:styleId="SubHeading1Char">
    <w:name w:val="Sub Heading 1 Char"/>
    <w:basedOn w:val="DefaultParagraphFont"/>
    <w:link w:val="SubHeading1"/>
    <w:rsid w:val="00E57282"/>
    <w:rPr>
      <w:rFonts w:ascii="Arial" w:hAnsi="Arial"/>
      <w:b/>
      <w:color w:val="1F688D"/>
      <w:sz w:val="32"/>
      <w:szCs w:val="32"/>
    </w:rPr>
  </w:style>
  <w:style w:type="paragraph" w:customStyle="1" w:styleId="CentreSubHeading2">
    <w:name w:val="Centre Sub Heading 2"/>
    <w:basedOn w:val="Normal"/>
    <w:next w:val="Normal"/>
    <w:rsid w:val="001411F3"/>
    <w:pPr>
      <w:tabs>
        <w:tab w:val="center" w:pos="4678"/>
      </w:tabs>
      <w:spacing w:after="60" w:line="300" w:lineRule="auto"/>
      <w:jc w:val="center"/>
    </w:pPr>
    <w:rPr>
      <w:rFonts w:ascii="Arial Bold" w:hAnsi="Arial Bold" w:cs="Arial"/>
      <w:b/>
      <w:color w:val="1F688D"/>
      <w:sz w:val="22"/>
    </w:rPr>
  </w:style>
  <w:style w:type="paragraph" w:styleId="TOC1">
    <w:name w:val="toc 1"/>
    <w:basedOn w:val="Normal"/>
    <w:next w:val="Normal"/>
    <w:autoRedefine/>
    <w:uiPriority w:val="39"/>
    <w:unhideWhenUsed/>
    <w:qFormat/>
    <w:rsid w:val="00785796"/>
    <w:pPr>
      <w:tabs>
        <w:tab w:val="right" w:leader="dot" w:pos="9072"/>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785796"/>
    <w:pPr>
      <w:tabs>
        <w:tab w:val="right" w:leader="dot" w:pos="9072"/>
      </w:tabs>
      <w:spacing w:before="60" w:after="60"/>
      <w:ind w:left="1418" w:hanging="851"/>
      <w:jc w:val="both"/>
    </w:pPr>
    <w:rPr>
      <w:rFonts w:eastAsia="Times New Roman" w:cs="Times New Roman"/>
      <w:szCs w:val="20"/>
    </w:rPr>
  </w:style>
  <w:style w:type="character" w:customStyle="1" w:styleId="TOC2Char">
    <w:name w:val="TOC 2 Char"/>
    <w:basedOn w:val="DefaultParagraphFont"/>
    <w:link w:val="TOC2"/>
    <w:uiPriority w:val="39"/>
    <w:rsid w:val="00785796"/>
    <w:rPr>
      <w:rFonts w:ascii="Arial" w:eastAsia="Times New Roman" w:hAnsi="Arial" w:cs="Times New Roman"/>
      <w:sz w:val="20"/>
      <w:szCs w:val="20"/>
    </w:rPr>
  </w:style>
  <w:style w:type="paragraph" w:styleId="TOC3">
    <w:name w:val="toc 3"/>
    <w:basedOn w:val="Normal"/>
    <w:next w:val="Normal"/>
    <w:uiPriority w:val="39"/>
    <w:unhideWhenUsed/>
    <w:qFormat/>
    <w:rsid w:val="00641E10"/>
    <w:pPr>
      <w:tabs>
        <w:tab w:val="left" w:pos="2268"/>
        <w:tab w:val="right" w:leader="dot" w:pos="9072"/>
      </w:tabs>
      <w:spacing w:before="60" w:after="60"/>
      <w:ind w:left="2268" w:right="-2" w:hanging="851"/>
      <w:jc w:val="both"/>
    </w:pPr>
    <w:rPr>
      <w:rFonts w:eastAsia="Times New Roman" w:cs="Times New Roman"/>
      <w:noProof/>
      <w:szCs w:val="20"/>
    </w:rPr>
  </w:style>
  <w:style w:type="paragraph" w:customStyle="1" w:styleId="Body">
    <w:name w:val="Body"/>
    <w:basedOn w:val="Normal"/>
    <w:link w:val="BodyChar"/>
    <w:qFormat/>
    <w:rsid w:val="00977A51"/>
    <w:pPr>
      <w:spacing w:before="120" w:after="120" w:line="300" w:lineRule="auto"/>
    </w:pPr>
    <w:rPr>
      <w:rFonts w:eastAsia="Times New Roman" w:cs="Times New Roman"/>
      <w:szCs w:val="20"/>
    </w:rPr>
  </w:style>
  <w:style w:type="character" w:customStyle="1" w:styleId="BodyChar">
    <w:name w:val="Body Char"/>
    <w:link w:val="Body"/>
    <w:rsid w:val="00977A51"/>
    <w:rPr>
      <w:rFonts w:ascii="Arial" w:eastAsia="Times New Roman" w:hAnsi="Arial" w:cs="Times New Roman"/>
      <w:sz w:val="20"/>
      <w:szCs w:val="20"/>
    </w:rPr>
  </w:style>
  <w:style w:type="character" w:styleId="BookTitle">
    <w:name w:val="Book Title"/>
    <w:basedOn w:val="DefaultParagraphFont"/>
    <w:uiPriority w:val="33"/>
    <w:qFormat/>
    <w:rsid w:val="00D620E4"/>
    <w:rPr>
      <w:b/>
      <w:bCs/>
      <w:i/>
      <w:iCs/>
      <w:spacing w:val="5"/>
    </w:rPr>
  </w:style>
  <w:style w:type="paragraph" w:styleId="ListParagraph">
    <w:name w:val="List Paragraph"/>
    <w:basedOn w:val="Normal"/>
    <w:link w:val="ListParagraphChar"/>
    <w:uiPriority w:val="34"/>
    <w:qFormat/>
    <w:rsid w:val="003B1AD6"/>
    <w:pPr>
      <w:spacing w:before="60" w:after="60" w:line="300" w:lineRule="auto"/>
    </w:pPr>
  </w:style>
  <w:style w:type="paragraph" w:customStyle="1" w:styleId="FigureNote">
    <w:name w:val="Figure Note"/>
    <w:basedOn w:val="Normal"/>
    <w:link w:val="FigureNoteChar"/>
    <w:qFormat/>
    <w:rsid w:val="00AD065C"/>
    <w:pPr>
      <w:tabs>
        <w:tab w:val="left" w:pos="567"/>
      </w:tabs>
      <w:ind w:left="567" w:hanging="567"/>
    </w:pPr>
    <w:rPr>
      <w:rFonts w:eastAsia="Calibri" w:cs="Times New Roman"/>
      <w:color w:val="7F7F7F" w:themeColor="text1" w:themeTint="80"/>
      <w:sz w:val="16"/>
      <w:lang w:val="en-GB"/>
    </w:rPr>
  </w:style>
  <w:style w:type="character" w:customStyle="1" w:styleId="FigureNoteChar">
    <w:name w:val="Figure Note Char"/>
    <w:basedOn w:val="DefaultParagraphFont"/>
    <w:link w:val="FigureNote"/>
    <w:rsid w:val="00AD065C"/>
    <w:rPr>
      <w:rFonts w:ascii="Arial" w:eastAsia="Calibri" w:hAnsi="Arial" w:cs="Times New Roman"/>
      <w:color w:val="7F7F7F" w:themeColor="text1" w:themeTint="80"/>
      <w:sz w:val="16"/>
      <w:lang w:val="en-GB"/>
    </w:rPr>
  </w:style>
  <w:style w:type="character" w:customStyle="1" w:styleId="Heading4Char">
    <w:name w:val="Heading 4 Char"/>
    <w:basedOn w:val="DefaultParagraphFont"/>
    <w:link w:val="Heading4"/>
    <w:uiPriority w:val="9"/>
    <w:rsid w:val="001909C8"/>
    <w:rPr>
      <w:rFonts w:ascii="Arial" w:hAnsi="Arial"/>
      <w:b/>
      <w:color w:val="1F688D"/>
    </w:rPr>
  </w:style>
  <w:style w:type="character" w:customStyle="1" w:styleId="Heading5Char">
    <w:name w:val="Heading 5 Char"/>
    <w:basedOn w:val="DefaultParagraphFont"/>
    <w:link w:val="Heading5"/>
    <w:uiPriority w:val="9"/>
    <w:rsid w:val="0070424F"/>
    <w:rPr>
      <w:rFonts w:ascii="Arial" w:hAnsi="Arial"/>
      <w:i/>
      <w:color w:val="1F688D"/>
      <w:sz w:val="20"/>
    </w:rPr>
  </w:style>
  <w:style w:type="character" w:customStyle="1" w:styleId="Heading6Char">
    <w:name w:val="Heading 6 Char"/>
    <w:basedOn w:val="DefaultParagraphFont"/>
    <w:link w:val="Heading6"/>
    <w:uiPriority w:val="9"/>
    <w:rsid w:val="0070424F"/>
    <w:rPr>
      <w:rFonts w:ascii="Arial" w:eastAsia="Times New Roman" w:hAnsi="Arial" w:cs="Times New Roman"/>
      <w:color w:val="1F688D"/>
      <w:sz w:val="20"/>
      <w:szCs w:val="20"/>
      <w:u w:val="single"/>
    </w:rPr>
  </w:style>
  <w:style w:type="paragraph" w:styleId="Quote">
    <w:name w:val="Quote"/>
    <w:basedOn w:val="Normal"/>
    <w:next w:val="Normal"/>
    <w:link w:val="QuoteChar"/>
    <w:uiPriority w:val="29"/>
    <w:qFormat/>
    <w:rsid w:val="00977A51"/>
    <w:pPr>
      <w:spacing w:before="120" w:after="120" w:line="300" w:lineRule="auto"/>
      <w:ind w:left="567" w:right="567"/>
    </w:pPr>
    <w:rPr>
      <w:i/>
      <w:iCs/>
      <w:color w:val="404040" w:themeColor="text1" w:themeTint="BF"/>
    </w:rPr>
  </w:style>
  <w:style w:type="character" w:customStyle="1" w:styleId="QuoteChar">
    <w:name w:val="Quote Char"/>
    <w:basedOn w:val="DefaultParagraphFont"/>
    <w:link w:val="Quote"/>
    <w:uiPriority w:val="29"/>
    <w:rsid w:val="00977A51"/>
    <w:rPr>
      <w:rFonts w:ascii="Arial" w:hAnsi="Arial"/>
      <w:i/>
      <w:iCs/>
      <w:color w:val="404040" w:themeColor="text1" w:themeTint="BF"/>
      <w:sz w:val="20"/>
    </w:rPr>
  </w:style>
  <w:style w:type="paragraph" w:styleId="Title">
    <w:name w:val="Title"/>
    <w:basedOn w:val="Normal"/>
    <w:next w:val="Body"/>
    <w:link w:val="TitleChar"/>
    <w:uiPriority w:val="99"/>
    <w:qFormat/>
    <w:rsid w:val="00D620E4"/>
    <w:rPr>
      <w:b/>
      <w:color w:val="1F688D"/>
      <w:sz w:val="56"/>
      <w:szCs w:val="56"/>
    </w:rPr>
  </w:style>
  <w:style w:type="character" w:customStyle="1" w:styleId="TitleChar">
    <w:name w:val="Title Char"/>
    <w:basedOn w:val="DefaultParagraphFont"/>
    <w:link w:val="Title"/>
    <w:uiPriority w:val="99"/>
    <w:rsid w:val="00D620E4"/>
    <w:rPr>
      <w:rFonts w:ascii="Arial" w:hAnsi="Arial"/>
      <w:b/>
      <w:color w:val="1F688D"/>
      <w:sz w:val="56"/>
      <w:szCs w:val="56"/>
    </w:rPr>
  </w:style>
  <w:style w:type="paragraph" w:styleId="Subtitle">
    <w:name w:val="Subtitle"/>
    <w:basedOn w:val="Title"/>
    <w:next w:val="Body"/>
    <w:link w:val="SubtitleChar"/>
    <w:uiPriority w:val="11"/>
    <w:qFormat/>
    <w:rsid w:val="00D620E4"/>
    <w:pPr>
      <w:spacing w:before="120"/>
    </w:pPr>
    <w:rPr>
      <w:color w:val="000000" w:themeColor="text1"/>
      <w:sz w:val="44"/>
      <w:szCs w:val="44"/>
    </w:rPr>
  </w:style>
  <w:style w:type="character" w:customStyle="1" w:styleId="SubtitleChar">
    <w:name w:val="Subtitle Char"/>
    <w:basedOn w:val="DefaultParagraphFont"/>
    <w:link w:val="Subtitle"/>
    <w:uiPriority w:val="11"/>
    <w:rsid w:val="00D620E4"/>
    <w:rPr>
      <w:rFonts w:ascii="Arial" w:hAnsi="Arial"/>
      <w:b/>
      <w:color w:val="000000" w:themeColor="text1"/>
      <w:sz w:val="44"/>
      <w:szCs w:val="44"/>
    </w:rPr>
  </w:style>
  <w:style w:type="character" w:styleId="PlaceholderText">
    <w:name w:val="Placeholder Text"/>
    <w:basedOn w:val="DefaultParagraphFont"/>
    <w:uiPriority w:val="99"/>
    <w:semiHidden/>
    <w:rsid w:val="007E502C"/>
    <w:rPr>
      <w:color w:val="808080"/>
    </w:rPr>
  </w:style>
  <w:style w:type="paragraph" w:styleId="BalloonText">
    <w:name w:val="Balloon Text"/>
    <w:basedOn w:val="Normal"/>
    <w:link w:val="BalloonTextChar"/>
    <w:uiPriority w:val="99"/>
    <w:semiHidden/>
    <w:unhideWhenUsed/>
    <w:rsid w:val="00805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E7B"/>
    <w:rPr>
      <w:rFonts w:ascii="Segoe UI" w:hAnsi="Segoe UI" w:cs="Segoe UI"/>
      <w:sz w:val="18"/>
      <w:szCs w:val="18"/>
    </w:rPr>
  </w:style>
  <w:style w:type="paragraph" w:styleId="Header">
    <w:name w:val="header"/>
    <w:basedOn w:val="Normal"/>
    <w:link w:val="HeaderChar"/>
    <w:uiPriority w:val="99"/>
    <w:unhideWhenUsed/>
    <w:rsid w:val="0086398A"/>
    <w:pPr>
      <w:tabs>
        <w:tab w:val="center" w:pos="4513"/>
        <w:tab w:val="right" w:pos="9026"/>
      </w:tabs>
    </w:pPr>
  </w:style>
  <w:style w:type="character" w:customStyle="1" w:styleId="HeaderChar">
    <w:name w:val="Header Char"/>
    <w:basedOn w:val="DefaultParagraphFont"/>
    <w:link w:val="Header"/>
    <w:uiPriority w:val="99"/>
    <w:rsid w:val="0086398A"/>
    <w:rPr>
      <w:rFonts w:ascii="Arial" w:hAnsi="Arial"/>
      <w:sz w:val="20"/>
    </w:rPr>
  </w:style>
  <w:style w:type="paragraph" w:customStyle="1" w:styleId="MajorHeading">
    <w:name w:val="Major Heading"/>
    <w:basedOn w:val="Heading1"/>
    <w:next w:val="Body"/>
    <w:link w:val="MajorHeadingChar"/>
    <w:qFormat/>
    <w:rsid w:val="00A313F5"/>
    <w:pPr>
      <w:keepNext/>
      <w:keepLines/>
      <w:pageBreakBefore w:val="0"/>
      <w:numPr>
        <w:numId w:val="0"/>
      </w:numPr>
    </w:pPr>
    <w:rPr>
      <w:rFonts w:eastAsiaTheme="majorEastAsia" w:cstheme="majorBidi"/>
      <w:bCs/>
    </w:rPr>
  </w:style>
  <w:style w:type="character" w:customStyle="1" w:styleId="MajorHeadingChar">
    <w:name w:val="Major Heading Char"/>
    <w:basedOn w:val="Heading1Char"/>
    <w:link w:val="MajorHeading"/>
    <w:rsid w:val="00A313F5"/>
    <w:rPr>
      <w:rFonts w:ascii="Arial" w:eastAsiaTheme="majorEastAsia" w:hAnsi="Arial" w:cstheme="majorBidi"/>
      <w:b/>
      <w:bCs/>
      <w:color w:val="1F688D"/>
      <w:sz w:val="40"/>
      <w:szCs w:val="40"/>
    </w:rPr>
  </w:style>
  <w:style w:type="character" w:styleId="Hyperlink">
    <w:name w:val="Hyperlink"/>
    <w:basedOn w:val="DefaultParagraphFont"/>
    <w:uiPriority w:val="99"/>
    <w:unhideWhenUsed/>
    <w:rsid w:val="00E07C58"/>
    <w:rPr>
      <w:color w:val="4B7CCA" w:themeColor="hyperlink"/>
      <w:u w:val="single"/>
    </w:rPr>
  </w:style>
  <w:style w:type="paragraph" w:styleId="Footer">
    <w:name w:val="footer"/>
    <w:basedOn w:val="Normal"/>
    <w:link w:val="FooterChar"/>
    <w:uiPriority w:val="99"/>
    <w:unhideWhenUsed/>
    <w:rsid w:val="0086398A"/>
    <w:pPr>
      <w:tabs>
        <w:tab w:val="center" w:pos="4513"/>
        <w:tab w:val="right" w:pos="9026"/>
      </w:tabs>
    </w:pPr>
  </w:style>
  <w:style w:type="character" w:customStyle="1" w:styleId="FooterChar">
    <w:name w:val="Footer Char"/>
    <w:basedOn w:val="DefaultParagraphFont"/>
    <w:link w:val="Footer"/>
    <w:uiPriority w:val="99"/>
    <w:rsid w:val="0086398A"/>
    <w:rPr>
      <w:rFonts w:ascii="Arial" w:hAnsi="Arial"/>
      <w:sz w:val="20"/>
    </w:rPr>
  </w:style>
  <w:style w:type="character" w:styleId="FollowedHyperlink">
    <w:name w:val="FollowedHyperlink"/>
    <w:basedOn w:val="DefaultParagraphFont"/>
    <w:uiPriority w:val="99"/>
    <w:semiHidden/>
    <w:unhideWhenUsed/>
    <w:rsid w:val="002F6514"/>
    <w:rPr>
      <w:color w:val="7030A0" w:themeColor="followedHyperlink"/>
      <w:u w:val="single"/>
    </w:rPr>
  </w:style>
  <w:style w:type="table" w:styleId="TableGrid">
    <w:name w:val="Table Grid"/>
    <w:aliases w:val="SRC 2"/>
    <w:basedOn w:val="TableNormal"/>
    <w:uiPriority w:val="39"/>
    <w:rsid w:val="00C44085"/>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tcBorders>
          <w:top w:val="nil"/>
          <w:left w:val="nil"/>
          <w:bottom w:val="nil"/>
          <w:right w:val="nil"/>
          <w:insideH w:val="nil"/>
          <w:insideV w:val="nil"/>
          <w:tl2br w:val="nil"/>
          <w:tr2bl w:val="nil"/>
        </w:tcBorders>
        <w:shd w:val="clear" w:color="auto" w:fill="1F698E" w:themeFill="accent1"/>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themeColor="accent1"/>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7E4F3" w:themeFill="accent1" w:themeFillTint="3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styleId="ListTable4-Accent5">
    <w:name w:val="List Table 4 Accent 5"/>
    <w:basedOn w:val="TableNormal"/>
    <w:uiPriority w:val="49"/>
    <w:rsid w:val="00A83858"/>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tcBorders>
        <w:shd w:val="clear" w:color="auto" w:fill="44626F" w:themeFill="accent5"/>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styleId="GridTable2-Accent1">
    <w:name w:val="Grid Table 2 Accent 1"/>
    <w:basedOn w:val="TableNormal"/>
    <w:uiPriority w:val="47"/>
    <w:rsid w:val="00704526"/>
    <w:tblPr>
      <w:tblStyleRowBandSize w:val="1"/>
      <w:tblStyleColBandSize w:val="1"/>
      <w:tblBorders>
        <w:top w:val="single" w:sz="2" w:space="0" w:color="58AFDA" w:themeColor="accent1" w:themeTint="99"/>
        <w:bottom w:val="single" w:sz="2" w:space="0" w:color="58AFDA" w:themeColor="accent1" w:themeTint="99"/>
        <w:insideH w:val="single" w:sz="2" w:space="0" w:color="58AFDA" w:themeColor="accent1" w:themeTint="99"/>
        <w:insideV w:val="single" w:sz="2" w:space="0" w:color="58AFDA" w:themeColor="accent1" w:themeTint="99"/>
      </w:tblBorders>
    </w:tblPr>
    <w:tblStylePr w:type="firstRow">
      <w:rPr>
        <w:b/>
        <w:bCs/>
      </w:rPr>
      <w:tblPr/>
      <w:tcPr>
        <w:tcBorders>
          <w:top w:val="nil"/>
          <w:bottom w:val="single" w:sz="12" w:space="0" w:color="58AFDA" w:themeColor="accent1" w:themeTint="99"/>
          <w:insideH w:val="nil"/>
          <w:insideV w:val="nil"/>
        </w:tcBorders>
        <w:shd w:val="clear" w:color="auto" w:fill="FFFFFF" w:themeFill="background1"/>
      </w:tcPr>
    </w:tblStylePr>
    <w:tblStylePr w:type="lastRow">
      <w:rPr>
        <w:b/>
        <w:bCs/>
      </w:rPr>
      <w:tblPr/>
      <w:tcPr>
        <w:tcBorders>
          <w:top w:val="double" w:sz="2" w:space="0" w:color="58AFD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2-Accent2">
    <w:name w:val="Grid Table 2 Accent 2"/>
    <w:basedOn w:val="TableNormal"/>
    <w:uiPriority w:val="47"/>
    <w:rsid w:val="00704526"/>
    <w:tblPr>
      <w:tblStyleRowBandSize w:val="1"/>
      <w:tblStyleColBandSize w:val="1"/>
      <w:tblBorders>
        <w:top w:val="single" w:sz="2" w:space="0" w:color="9BD9F0" w:themeColor="accent2" w:themeTint="99"/>
        <w:bottom w:val="single" w:sz="2" w:space="0" w:color="9BD9F0" w:themeColor="accent2" w:themeTint="99"/>
        <w:insideH w:val="single" w:sz="2" w:space="0" w:color="9BD9F0" w:themeColor="accent2" w:themeTint="99"/>
        <w:insideV w:val="single" w:sz="2" w:space="0" w:color="9BD9F0" w:themeColor="accent2" w:themeTint="99"/>
      </w:tblBorders>
    </w:tblPr>
    <w:tblStylePr w:type="firstRow">
      <w:rPr>
        <w:b/>
        <w:bCs/>
      </w:rPr>
      <w:tblPr/>
      <w:tcPr>
        <w:tcBorders>
          <w:top w:val="nil"/>
          <w:bottom w:val="single" w:sz="12" w:space="0" w:color="9BD9F0" w:themeColor="accent2" w:themeTint="99"/>
          <w:insideH w:val="nil"/>
          <w:insideV w:val="nil"/>
        </w:tcBorders>
        <w:shd w:val="clear" w:color="auto" w:fill="FFFFFF" w:themeFill="background1"/>
      </w:tcPr>
    </w:tblStylePr>
    <w:tblStylePr w:type="lastRow">
      <w:rPr>
        <w:b/>
        <w:bCs/>
      </w:rPr>
      <w:tblPr/>
      <w:tcPr>
        <w:tcBorders>
          <w:top w:val="double" w:sz="2" w:space="0" w:color="9BD9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styleId="GridTable2-Accent3">
    <w:name w:val="Grid Table 2 Accent 3"/>
    <w:basedOn w:val="TableNormal"/>
    <w:uiPriority w:val="47"/>
    <w:rsid w:val="00704526"/>
    <w:tblPr>
      <w:tblStyleRowBandSize w:val="1"/>
      <w:tblStyleColBandSize w:val="1"/>
      <w:tblBorders>
        <w:top w:val="single" w:sz="2" w:space="0" w:color="D9F4FA" w:themeColor="accent3" w:themeTint="99"/>
        <w:bottom w:val="single" w:sz="2" w:space="0" w:color="D9F4FA" w:themeColor="accent3" w:themeTint="99"/>
        <w:insideH w:val="single" w:sz="2" w:space="0" w:color="D9F4FA" w:themeColor="accent3" w:themeTint="99"/>
        <w:insideV w:val="single" w:sz="2" w:space="0" w:color="D9F4FA" w:themeColor="accent3" w:themeTint="99"/>
      </w:tblBorders>
    </w:tblPr>
    <w:tblStylePr w:type="firstRow">
      <w:rPr>
        <w:b/>
        <w:bCs/>
      </w:rPr>
      <w:tblPr/>
      <w:tcPr>
        <w:tcBorders>
          <w:top w:val="nil"/>
          <w:bottom w:val="single" w:sz="12" w:space="0" w:color="D9F4FA" w:themeColor="accent3" w:themeTint="99"/>
          <w:insideH w:val="nil"/>
          <w:insideV w:val="nil"/>
        </w:tcBorders>
        <w:shd w:val="clear" w:color="auto" w:fill="FFFFFF" w:themeFill="background1"/>
      </w:tcPr>
    </w:tblStylePr>
    <w:tblStylePr w:type="lastRow">
      <w:rPr>
        <w:b/>
        <w:bCs/>
      </w:rPr>
      <w:tblPr/>
      <w:tcPr>
        <w:tcBorders>
          <w:top w:val="double" w:sz="2" w:space="0" w:color="D9F4F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styleId="GridTable3-Accent1">
    <w:name w:val="Grid Table 3 Accent 1"/>
    <w:basedOn w:val="TableNormal"/>
    <w:uiPriority w:val="48"/>
    <w:rsid w:val="00704526"/>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styleId="GridTable3-Accent2">
    <w:name w:val="Grid Table 3 Accent 2"/>
    <w:basedOn w:val="TableNormal"/>
    <w:uiPriority w:val="48"/>
    <w:rsid w:val="00704526"/>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styleId="GridTable3-Accent6">
    <w:name w:val="Grid Table 3 Accent 6"/>
    <w:basedOn w:val="TableNormal"/>
    <w:uiPriority w:val="48"/>
    <w:rsid w:val="00704526"/>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bottom w:val="single" w:sz="4" w:space="0" w:color="4B7CCA" w:themeColor="accent6" w:themeTint="99"/>
        </w:tcBorders>
      </w:tcPr>
    </w:tblStylePr>
    <w:tblStylePr w:type="nwCell">
      <w:tblPr/>
      <w:tcPr>
        <w:tcBorders>
          <w:bottom w:val="single" w:sz="4" w:space="0" w:color="4B7CCA" w:themeColor="accent6" w:themeTint="99"/>
        </w:tcBorders>
      </w:tcPr>
    </w:tblStylePr>
    <w:tblStylePr w:type="seCell">
      <w:tblPr/>
      <w:tcPr>
        <w:tcBorders>
          <w:top w:val="single" w:sz="4" w:space="0" w:color="4B7CCA" w:themeColor="accent6" w:themeTint="99"/>
        </w:tcBorders>
      </w:tcPr>
    </w:tblStylePr>
    <w:tblStylePr w:type="swCell">
      <w:tblPr/>
      <w:tcPr>
        <w:tcBorders>
          <w:top w:val="single" w:sz="4" w:space="0" w:color="4B7CCA" w:themeColor="accent6" w:themeTint="99"/>
        </w:tcBorders>
      </w:tcPr>
    </w:tblStylePr>
  </w:style>
  <w:style w:type="table" w:styleId="GridTable4-Accent2">
    <w:name w:val="Grid Table 4 Accent 2"/>
    <w:basedOn w:val="TableNormal"/>
    <w:uiPriority w:val="49"/>
    <w:rsid w:val="00704526"/>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insideV w:val="nil"/>
        </w:tcBorders>
        <w:shd w:val="clear" w:color="auto" w:fill="5AC0E7" w:themeFill="accent2"/>
      </w:tcPr>
    </w:tblStylePr>
    <w:tblStylePr w:type="lastRow">
      <w:rPr>
        <w:b/>
        <w:bCs/>
      </w:rPr>
      <w:tblPr/>
      <w:tcPr>
        <w:tcBorders>
          <w:top w:val="double" w:sz="4" w:space="0" w:color="5AC0E7" w:themeColor="accent2"/>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styleId="TableGridLight">
    <w:name w:val="Grid Table Light"/>
    <w:basedOn w:val="TableNormal"/>
    <w:uiPriority w:val="40"/>
    <w:rsid w:val="00C01A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2">
    <w:name w:val="List Table 4 Accent 2"/>
    <w:basedOn w:val="TableNormal"/>
    <w:uiPriority w:val="49"/>
    <w:rsid w:val="00E05F04"/>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tcBorders>
        <w:shd w:val="clear" w:color="auto" w:fill="5AC0E7" w:themeFill="accent2"/>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SRC1">
    <w:name w:val="SRC 1"/>
    <w:basedOn w:val="TableNormal"/>
    <w:uiPriority w:val="99"/>
    <w:rsid w:val="004E517C"/>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styleId="ListTable4-Accent1">
    <w:name w:val="List Table 4 Accent 1"/>
    <w:basedOn w:val="TableNormal"/>
    <w:uiPriority w:val="49"/>
    <w:rsid w:val="00592D59"/>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tcBorders>
        <w:shd w:val="clear" w:color="auto" w:fill="1F698E" w:themeFill="accent1"/>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4">
    <w:name w:val="Grid Table 4"/>
    <w:basedOn w:val="TableNormal"/>
    <w:uiPriority w:val="49"/>
    <w:rsid w:val="00592D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92D59"/>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insideV w:val="nil"/>
        </w:tcBorders>
        <w:shd w:val="clear" w:color="auto" w:fill="1F698E" w:themeFill="accent1"/>
      </w:tcPr>
    </w:tblStylePr>
    <w:tblStylePr w:type="lastRow">
      <w:rPr>
        <w:b/>
        <w:bCs/>
      </w:rPr>
      <w:tblPr/>
      <w:tcPr>
        <w:tcBorders>
          <w:top w:val="double" w:sz="4" w:space="0" w:color="1F698E" w:themeColor="accent1"/>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4-Accent3">
    <w:name w:val="Grid Table 4 Accent 3"/>
    <w:basedOn w:val="TableNormal"/>
    <w:uiPriority w:val="49"/>
    <w:rsid w:val="00592D59"/>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color w:val="FFFFFF" w:themeColor="background1"/>
      </w:rPr>
      <w:tblPr/>
      <w:tcPr>
        <w:tcBorders>
          <w:top w:val="single" w:sz="4" w:space="0" w:color="C0EDF8" w:themeColor="accent3"/>
          <w:left w:val="single" w:sz="4" w:space="0" w:color="C0EDF8" w:themeColor="accent3"/>
          <w:bottom w:val="single" w:sz="4" w:space="0" w:color="C0EDF8" w:themeColor="accent3"/>
          <w:right w:val="single" w:sz="4" w:space="0" w:color="C0EDF8" w:themeColor="accent3"/>
          <w:insideH w:val="nil"/>
          <w:insideV w:val="nil"/>
        </w:tcBorders>
        <w:shd w:val="clear" w:color="auto" w:fill="C0EDF8" w:themeFill="accent3"/>
      </w:tcPr>
    </w:tblStylePr>
    <w:tblStylePr w:type="lastRow">
      <w:rPr>
        <w:b/>
        <w:bCs/>
      </w:rPr>
      <w:tblPr/>
      <w:tcPr>
        <w:tcBorders>
          <w:top w:val="double" w:sz="4" w:space="0" w:color="C0EDF8" w:themeColor="accent3"/>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styleId="GridTable4-Accent4">
    <w:name w:val="Grid Table 4 Accent 4"/>
    <w:basedOn w:val="TableNormal"/>
    <w:uiPriority w:val="49"/>
    <w:rsid w:val="00592D59"/>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color w:val="FFFFFF" w:themeColor="background1"/>
      </w:rPr>
      <w:tblPr/>
      <w:tcPr>
        <w:tcBorders>
          <w:top w:val="single" w:sz="4" w:space="0" w:color="1CC49B" w:themeColor="accent4"/>
          <w:left w:val="single" w:sz="4" w:space="0" w:color="1CC49B" w:themeColor="accent4"/>
          <w:bottom w:val="single" w:sz="4" w:space="0" w:color="1CC49B" w:themeColor="accent4"/>
          <w:right w:val="single" w:sz="4" w:space="0" w:color="1CC49B" w:themeColor="accent4"/>
          <w:insideH w:val="nil"/>
          <w:insideV w:val="nil"/>
        </w:tcBorders>
        <w:shd w:val="clear" w:color="auto" w:fill="1CC49B" w:themeFill="accent4"/>
      </w:tcPr>
    </w:tblStylePr>
    <w:tblStylePr w:type="lastRow">
      <w:rPr>
        <w:b/>
        <w:bCs/>
      </w:rPr>
      <w:tblPr/>
      <w:tcPr>
        <w:tcBorders>
          <w:top w:val="double" w:sz="4" w:space="0" w:color="1CC49B" w:themeColor="accent4"/>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styleId="GridTable4-Accent5">
    <w:name w:val="Grid Table 4 Accent 5"/>
    <w:basedOn w:val="TableNormal"/>
    <w:uiPriority w:val="49"/>
    <w:rsid w:val="00592D59"/>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insideV w:val="nil"/>
        </w:tcBorders>
        <w:shd w:val="clear" w:color="auto" w:fill="44626F" w:themeFill="accent5"/>
      </w:tcPr>
    </w:tblStylePr>
    <w:tblStylePr w:type="lastRow">
      <w:rPr>
        <w:b/>
        <w:bCs/>
      </w:rPr>
      <w:tblPr/>
      <w:tcPr>
        <w:tcBorders>
          <w:top w:val="double" w:sz="4" w:space="0" w:color="44626F" w:themeColor="accent5"/>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styleId="GridTable4-Accent6">
    <w:name w:val="Grid Table 4 Accent 6"/>
    <w:basedOn w:val="TableNormal"/>
    <w:uiPriority w:val="49"/>
    <w:rsid w:val="00592D59"/>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color w:val="FFFFFF" w:themeColor="background1"/>
      </w:rPr>
      <w:tblPr/>
      <w:tcPr>
        <w:tcBorders>
          <w:top w:val="single" w:sz="4" w:space="0" w:color="1C365F" w:themeColor="accent6"/>
          <w:left w:val="single" w:sz="4" w:space="0" w:color="1C365F" w:themeColor="accent6"/>
          <w:bottom w:val="single" w:sz="4" w:space="0" w:color="1C365F" w:themeColor="accent6"/>
          <w:right w:val="single" w:sz="4" w:space="0" w:color="1C365F" w:themeColor="accent6"/>
          <w:insideH w:val="nil"/>
          <w:insideV w:val="nil"/>
        </w:tcBorders>
        <w:shd w:val="clear" w:color="auto" w:fill="1C365F" w:themeFill="accent6"/>
      </w:tcPr>
    </w:tblStylePr>
    <w:tblStylePr w:type="lastRow">
      <w:rPr>
        <w:b/>
        <w:bCs/>
      </w:rPr>
      <w:tblPr/>
      <w:tcPr>
        <w:tcBorders>
          <w:top w:val="double" w:sz="4" w:space="0" w:color="1C365F" w:themeColor="accent6"/>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GridTable5Dark">
    <w:name w:val="Grid Table 5 Dark"/>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2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C0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C0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C0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C0E7" w:themeFill="accent2"/>
      </w:tcPr>
    </w:tblStylePr>
    <w:tblStylePr w:type="band1Vert">
      <w:tblPr/>
      <w:tcPr>
        <w:shd w:val="clear" w:color="auto" w:fill="BCE5F5" w:themeFill="accent2" w:themeFillTint="66"/>
      </w:tcPr>
    </w:tblStylePr>
    <w:tblStylePr w:type="band1Horz">
      <w:tblPr/>
      <w:tcPr>
        <w:shd w:val="clear" w:color="auto" w:fill="BCE5F5" w:themeFill="accent2" w:themeFillTint="66"/>
      </w:tcPr>
    </w:tblStylePr>
  </w:style>
  <w:style w:type="table" w:styleId="GridTable5Dark-Accent3">
    <w:name w:val="Grid Table 5 Dark Accent 3"/>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BF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EDF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EDF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EDF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EDF8" w:themeFill="accent3"/>
      </w:tcPr>
    </w:tblStylePr>
    <w:tblStylePr w:type="band1Vert">
      <w:tblPr/>
      <w:tcPr>
        <w:shd w:val="clear" w:color="auto" w:fill="E5F7FC" w:themeFill="accent3" w:themeFillTint="66"/>
      </w:tcPr>
    </w:tblStylePr>
    <w:tblStylePr w:type="band1Horz">
      <w:tblPr/>
      <w:tcPr>
        <w:shd w:val="clear" w:color="auto" w:fill="E5F7FC" w:themeFill="accent3" w:themeFillTint="66"/>
      </w:tcPr>
    </w:tblStylePr>
  </w:style>
  <w:style w:type="table" w:styleId="GridTable5Dark-Accent4">
    <w:name w:val="Grid Table 5 Dark Accent 4"/>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7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C4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C4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C4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C49B" w:themeFill="accent4"/>
      </w:tcPr>
    </w:tblStylePr>
    <w:tblStylePr w:type="band1Vert">
      <w:tblPr/>
      <w:tcPr>
        <w:shd w:val="clear" w:color="auto" w:fill="9AF0DB" w:themeFill="accent4" w:themeFillTint="66"/>
      </w:tcPr>
    </w:tblStylePr>
    <w:tblStylePr w:type="band1Horz">
      <w:tblPr/>
      <w:tcPr>
        <w:shd w:val="clear" w:color="auto" w:fill="9AF0DB" w:themeFill="accent4" w:themeFillTint="66"/>
      </w:tcPr>
    </w:tblStylePr>
  </w:style>
  <w:style w:type="table" w:styleId="GridTable5Dark-Accent5">
    <w:name w:val="Grid Table 5 Dark Accent 5"/>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0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626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626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626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626F" w:themeFill="accent5"/>
      </w:tcPr>
    </w:tblStylePr>
    <w:tblStylePr w:type="band1Vert">
      <w:tblPr/>
      <w:tcPr>
        <w:shd w:val="clear" w:color="auto" w:fill="ACC2CC" w:themeFill="accent5" w:themeFillTint="66"/>
      </w:tcPr>
    </w:tblStylePr>
    <w:tblStylePr w:type="band1Horz">
      <w:tblPr/>
      <w:tcPr>
        <w:shd w:val="clear" w:color="auto" w:fill="ACC2CC" w:themeFill="accent5" w:themeFillTint="66"/>
      </w:tcPr>
    </w:tblStylePr>
  </w:style>
  <w:style w:type="table" w:styleId="GridTable5Dark-Accent6">
    <w:name w:val="Grid Table 5 Dark Accent 6"/>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3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365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365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365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365F" w:themeFill="accent6"/>
      </w:tcPr>
    </w:tblStylePr>
    <w:tblStylePr w:type="band1Vert">
      <w:tblPr/>
      <w:tcPr>
        <w:shd w:val="clear" w:color="auto" w:fill="87A7DB" w:themeFill="accent6" w:themeFillTint="66"/>
      </w:tcPr>
    </w:tblStylePr>
    <w:tblStylePr w:type="band1Horz">
      <w:tblPr/>
      <w:tcPr>
        <w:shd w:val="clear" w:color="auto" w:fill="87A7DB" w:themeFill="accent6" w:themeFillTint="66"/>
      </w:tcPr>
    </w:tblStylePr>
  </w:style>
  <w:style w:type="table" w:styleId="GridTable6Colorful">
    <w:name w:val="Grid Table 6 Colorful"/>
    <w:basedOn w:val="TableNormal"/>
    <w:uiPriority w:val="51"/>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92D59"/>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bottom w:val="single" w:sz="12" w:space="0" w:color="58AFDA" w:themeColor="accent1" w:themeTint="99"/>
        </w:tcBorders>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6Colorful-Accent2">
    <w:name w:val="Grid Table 6 Colorful Accent 2"/>
    <w:basedOn w:val="TableNormal"/>
    <w:uiPriority w:val="51"/>
    <w:rsid w:val="00592D59"/>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bottom w:val="single" w:sz="12" w:space="0" w:color="9BD9F0" w:themeColor="accent2" w:themeTint="99"/>
        </w:tcBorders>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styleId="GridTable6Colorful-Accent3">
    <w:name w:val="Grid Table 6 Colorful Accent 3"/>
    <w:basedOn w:val="TableNormal"/>
    <w:uiPriority w:val="51"/>
    <w:rsid w:val="00592D59"/>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bottom w:val="single" w:sz="12" w:space="0" w:color="D9F4FA" w:themeColor="accent3" w:themeTint="99"/>
        </w:tcBorders>
      </w:tcPr>
    </w:tblStylePr>
    <w:tblStylePr w:type="lastRow">
      <w:rPr>
        <w:b/>
        <w:bCs/>
      </w:rPr>
      <w:tblPr/>
      <w:tcPr>
        <w:tcBorders>
          <w:top w:val="double" w:sz="4" w:space="0" w:color="D9F4FA" w:themeColor="accent3" w:themeTint="99"/>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styleId="GridTable6Colorful-Accent4">
    <w:name w:val="Grid Table 6 Colorful Accent 4"/>
    <w:basedOn w:val="TableNormal"/>
    <w:uiPriority w:val="51"/>
    <w:rsid w:val="00592D59"/>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bottom w:val="single" w:sz="12" w:space="0" w:color="68E9C9" w:themeColor="accent4" w:themeTint="99"/>
        </w:tcBorders>
      </w:tcPr>
    </w:tblStylePr>
    <w:tblStylePr w:type="lastRow">
      <w:rPr>
        <w:b/>
        <w:bCs/>
      </w:rPr>
      <w:tblPr/>
      <w:tcPr>
        <w:tcBorders>
          <w:top w:val="double" w:sz="4" w:space="0" w:color="68E9C9" w:themeColor="accent4" w:themeTint="99"/>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styleId="GridTable6Colorful-Accent5">
    <w:name w:val="Grid Table 6 Colorful Accent 5"/>
    <w:basedOn w:val="TableNormal"/>
    <w:uiPriority w:val="51"/>
    <w:rsid w:val="00592D59"/>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bottom w:val="single" w:sz="12" w:space="0" w:color="83A4B3" w:themeColor="accent5" w:themeTint="99"/>
        </w:tcBorders>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styleId="GridTable6Colorful-Accent6">
    <w:name w:val="Grid Table 6 Colorful Accent 6"/>
    <w:basedOn w:val="TableNormal"/>
    <w:uiPriority w:val="51"/>
    <w:rsid w:val="00592D59"/>
    <w:rPr>
      <w:color w:val="152847" w:themeColor="accent6" w:themeShade="BF"/>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bottom w:val="single" w:sz="12" w:space="0" w:color="4B7CCA" w:themeColor="accent6" w:themeTint="99"/>
        </w:tcBorders>
      </w:tcPr>
    </w:tblStylePr>
    <w:tblStylePr w:type="lastRow">
      <w:rPr>
        <w:b/>
        <w:bCs/>
      </w:rPr>
      <w:tblPr/>
      <w:tcPr>
        <w:tcBorders>
          <w:top w:val="double" w:sz="4" w:space="0" w:color="4B7CCA" w:themeColor="accent6" w:themeTint="99"/>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GridTable7Colorful">
    <w:name w:val="Grid Table 7 Colorful"/>
    <w:basedOn w:val="TableNormal"/>
    <w:uiPriority w:val="52"/>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92D59"/>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styleId="GridTable7Colorful-Accent2">
    <w:name w:val="Grid Table 7 Colorful Accent 2"/>
    <w:basedOn w:val="TableNormal"/>
    <w:uiPriority w:val="52"/>
    <w:rsid w:val="00592D59"/>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styleId="GridTable7Colorful-Accent3">
    <w:name w:val="Grid Table 7 Colorful Accent 3"/>
    <w:basedOn w:val="TableNormal"/>
    <w:uiPriority w:val="52"/>
    <w:rsid w:val="00592D59"/>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bottom w:val="single" w:sz="4" w:space="0" w:color="D9F4FA" w:themeColor="accent3" w:themeTint="99"/>
        </w:tcBorders>
      </w:tcPr>
    </w:tblStylePr>
    <w:tblStylePr w:type="nwCell">
      <w:tblPr/>
      <w:tcPr>
        <w:tcBorders>
          <w:bottom w:val="single" w:sz="4" w:space="0" w:color="D9F4FA" w:themeColor="accent3" w:themeTint="99"/>
        </w:tcBorders>
      </w:tcPr>
    </w:tblStylePr>
    <w:tblStylePr w:type="seCell">
      <w:tblPr/>
      <w:tcPr>
        <w:tcBorders>
          <w:top w:val="single" w:sz="4" w:space="0" w:color="D9F4FA" w:themeColor="accent3" w:themeTint="99"/>
        </w:tcBorders>
      </w:tcPr>
    </w:tblStylePr>
    <w:tblStylePr w:type="swCell">
      <w:tblPr/>
      <w:tcPr>
        <w:tcBorders>
          <w:top w:val="single" w:sz="4" w:space="0" w:color="D9F4FA" w:themeColor="accent3" w:themeTint="99"/>
        </w:tcBorders>
      </w:tcPr>
    </w:tblStylePr>
  </w:style>
  <w:style w:type="table" w:styleId="GridTable7Colorful-Accent4">
    <w:name w:val="Grid Table 7 Colorful Accent 4"/>
    <w:basedOn w:val="TableNormal"/>
    <w:uiPriority w:val="52"/>
    <w:rsid w:val="00592D59"/>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bottom w:val="single" w:sz="4" w:space="0" w:color="68E9C9" w:themeColor="accent4" w:themeTint="99"/>
        </w:tcBorders>
      </w:tcPr>
    </w:tblStylePr>
    <w:tblStylePr w:type="nwCell">
      <w:tblPr/>
      <w:tcPr>
        <w:tcBorders>
          <w:bottom w:val="single" w:sz="4" w:space="0" w:color="68E9C9" w:themeColor="accent4" w:themeTint="99"/>
        </w:tcBorders>
      </w:tcPr>
    </w:tblStylePr>
    <w:tblStylePr w:type="seCell">
      <w:tblPr/>
      <w:tcPr>
        <w:tcBorders>
          <w:top w:val="single" w:sz="4" w:space="0" w:color="68E9C9" w:themeColor="accent4" w:themeTint="99"/>
        </w:tcBorders>
      </w:tcPr>
    </w:tblStylePr>
    <w:tblStylePr w:type="swCell">
      <w:tblPr/>
      <w:tcPr>
        <w:tcBorders>
          <w:top w:val="single" w:sz="4" w:space="0" w:color="68E9C9" w:themeColor="accent4" w:themeTint="99"/>
        </w:tcBorders>
      </w:tcPr>
    </w:tblStylePr>
  </w:style>
  <w:style w:type="table" w:styleId="GridTable7Colorful-Accent5">
    <w:name w:val="Grid Table 7 Colorful Accent 5"/>
    <w:basedOn w:val="TableNormal"/>
    <w:uiPriority w:val="52"/>
    <w:rsid w:val="00592D59"/>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bottom w:val="single" w:sz="4" w:space="0" w:color="83A4B3" w:themeColor="accent5" w:themeTint="99"/>
        </w:tcBorders>
      </w:tcPr>
    </w:tblStylePr>
    <w:tblStylePr w:type="nwCell">
      <w:tblPr/>
      <w:tcPr>
        <w:tcBorders>
          <w:bottom w:val="single" w:sz="4" w:space="0" w:color="83A4B3" w:themeColor="accent5" w:themeTint="99"/>
        </w:tcBorders>
      </w:tcPr>
    </w:tblStylePr>
    <w:tblStylePr w:type="seCell">
      <w:tblPr/>
      <w:tcPr>
        <w:tcBorders>
          <w:top w:val="single" w:sz="4" w:space="0" w:color="83A4B3" w:themeColor="accent5" w:themeTint="99"/>
        </w:tcBorders>
      </w:tcPr>
    </w:tblStylePr>
    <w:tblStylePr w:type="swCell">
      <w:tblPr/>
      <w:tcPr>
        <w:tcBorders>
          <w:top w:val="single" w:sz="4" w:space="0" w:color="83A4B3" w:themeColor="accent5" w:themeTint="99"/>
        </w:tcBorders>
      </w:tcPr>
    </w:tblStylePr>
  </w:style>
  <w:style w:type="table" w:styleId="ListTable7Colorful-Accent6">
    <w:name w:val="List Table 7 Colorful Accent 6"/>
    <w:basedOn w:val="TableNormal"/>
    <w:uiPriority w:val="52"/>
    <w:rsid w:val="00592D59"/>
    <w:rPr>
      <w:color w:val="15284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365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365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365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365F" w:themeColor="accent6"/>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92D59"/>
    <w:rPr>
      <w:color w:val="3349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626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626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626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626F" w:themeColor="accent5"/>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92D59"/>
    <w:rPr>
      <w:color w:val="1592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C4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C4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C4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C49B" w:themeColor="accent4"/>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92D59"/>
    <w:rPr>
      <w:color w:val="5CD0E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EDF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EDF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EDF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EDF8" w:themeColor="accent3"/>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ormat">
    <w:name w:val="Table Format"/>
    <w:basedOn w:val="Body"/>
    <w:next w:val="Body"/>
    <w:qFormat/>
    <w:rsid w:val="00D36059"/>
    <w:pPr>
      <w:spacing w:before="60" w:after="60" w:line="240" w:lineRule="auto"/>
    </w:pPr>
    <w:rPr>
      <w:sz w:val="18"/>
    </w:rPr>
  </w:style>
  <w:style w:type="paragraph" w:styleId="TableofFigures">
    <w:name w:val="table of figures"/>
    <w:basedOn w:val="Normal"/>
    <w:next w:val="Normal"/>
    <w:uiPriority w:val="99"/>
    <w:unhideWhenUsed/>
    <w:rsid w:val="00302D21"/>
    <w:pPr>
      <w:spacing w:before="60" w:after="60"/>
      <w:ind w:left="1418" w:right="567" w:hanging="1418"/>
    </w:pPr>
  </w:style>
  <w:style w:type="paragraph" w:customStyle="1" w:styleId="BodyIndent">
    <w:name w:val="Body Indent"/>
    <w:basedOn w:val="Body"/>
    <w:qFormat/>
    <w:rsid w:val="00902487"/>
    <w:pPr>
      <w:ind w:left="851"/>
    </w:pPr>
  </w:style>
  <w:style w:type="table" w:styleId="PlainTable1">
    <w:name w:val="Plain Table 1"/>
    <w:basedOn w:val="TableNormal"/>
    <w:uiPriority w:val="41"/>
    <w:rsid w:val="004F2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unhideWhenUsed/>
    <w:rsid w:val="00C44AFC"/>
    <w:rPr>
      <w:sz w:val="16"/>
      <w:szCs w:val="16"/>
    </w:rPr>
  </w:style>
  <w:style w:type="paragraph" w:styleId="CommentText">
    <w:name w:val="annotation text"/>
    <w:basedOn w:val="Normal"/>
    <w:link w:val="CommentTextChar"/>
    <w:uiPriority w:val="99"/>
    <w:unhideWhenUsed/>
    <w:rsid w:val="00C44AFC"/>
    <w:rPr>
      <w:szCs w:val="20"/>
    </w:rPr>
  </w:style>
  <w:style w:type="character" w:customStyle="1" w:styleId="CommentTextChar">
    <w:name w:val="Comment Text Char"/>
    <w:basedOn w:val="DefaultParagraphFont"/>
    <w:link w:val="CommentText"/>
    <w:uiPriority w:val="99"/>
    <w:rsid w:val="00C44AF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44AFC"/>
    <w:rPr>
      <w:b/>
      <w:bCs/>
    </w:rPr>
  </w:style>
  <w:style w:type="character" w:customStyle="1" w:styleId="CommentSubjectChar">
    <w:name w:val="Comment Subject Char"/>
    <w:basedOn w:val="CommentTextChar"/>
    <w:link w:val="CommentSubject"/>
    <w:uiPriority w:val="99"/>
    <w:semiHidden/>
    <w:rsid w:val="00C44AFC"/>
    <w:rPr>
      <w:rFonts w:ascii="Arial" w:hAnsi="Arial"/>
      <w:b/>
      <w:bCs/>
      <w:sz w:val="20"/>
      <w:szCs w:val="20"/>
    </w:rPr>
  </w:style>
  <w:style w:type="paragraph" w:styleId="EndnoteText">
    <w:name w:val="endnote text"/>
    <w:basedOn w:val="Normal"/>
    <w:link w:val="EndnoteTextChar"/>
    <w:uiPriority w:val="99"/>
    <w:semiHidden/>
    <w:unhideWhenUsed/>
    <w:rsid w:val="00BE3009"/>
    <w:rPr>
      <w:szCs w:val="20"/>
    </w:rPr>
  </w:style>
  <w:style w:type="character" w:customStyle="1" w:styleId="EndnoteTextChar">
    <w:name w:val="Endnote Text Char"/>
    <w:basedOn w:val="DefaultParagraphFont"/>
    <w:link w:val="EndnoteText"/>
    <w:uiPriority w:val="99"/>
    <w:semiHidden/>
    <w:rsid w:val="00BE3009"/>
    <w:rPr>
      <w:rFonts w:ascii="Arial" w:hAnsi="Arial"/>
      <w:sz w:val="20"/>
      <w:szCs w:val="20"/>
    </w:rPr>
  </w:style>
  <w:style w:type="character" w:styleId="EndnoteReference">
    <w:name w:val="endnote reference"/>
    <w:basedOn w:val="DefaultParagraphFont"/>
    <w:uiPriority w:val="99"/>
    <w:semiHidden/>
    <w:unhideWhenUsed/>
    <w:rsid w:val="00BE3009"/>
    <w:rPr>
      <w:vertAlign w:val="superscript"/>
    </w:rPr>
  </w:style>
  <w:style w:type="paragraph" w:styleId="FootnoteText">
    <w:name w:val="footnote text"/>
    <w:basedOn w:val="Normal"/>
    <w:link w:val="FootnoteTextChar"/>
    <w:uiPriority w:val="99"/>
    <w:semiHidden/>
    <w:unhideWhenUsed/>
    <w:rsid w:val="00BE3009"/>
    <w:rPr>
      <w:szCs w:val="20"/>
    </w:rPr>
  </w:style>
  <w:style w:type="character" w:customStyle="1" w:styleId="FootnoteTextChar">
    <w:name w:val="Footnote Text Char"/>
    <w:basedOn w:val="DefaultParagraphFont"/>
    <w:link w:val="FootnoteText"/>
    <w:uiPriority w:val="99"/>
    <w:semiHidden/>
    <w:rsid w:val="00BE3009"/>
    <w:rPr>
      <w:rFonts w:ascii="Arial" w:hAnsi="Arial"/>
      <w:sz w:val="20"/>
      <w:szCs w:val="20"/>
    </w:rPr>
  </w:style>
  <w:style w:type="character" w:styleId="FootnoteReference">
    <w:name w:val="footnote reference"/>
    <w:basedOn w:val="DefaultParagraphFont"/>
    <w:uiPriority w:val="99"/>
    <w:semiHidden/>
    <w:unhideWhenUsed/>
    <w:rsid w:val="00BE3009"/>
    <w:rPr>
      <w:vertAlign w:val="superscript"/>
    </w:rPr>
  </w:style>
  <w:style w:type="paragraph" w:customStyle="1" w:styleId="QText">
    <w:name w:val="Q Text"/>
    <w:basedOn w:val="Normal"/>
    <w:next w:val="Normal"/>
    <w:qFormat/>
    <w:rsid w:val="00C66BEA"/>
    <w:pPr>
      <w:ind w:left="1134"/>
    </w:pPr>
    <w:rPr>
      <w:rFonts w:cs="Arial"/>
    </w:rPr>
  </w:style>
  <w:style w:type="table" w:customStyle="1" w:styleId="SRC">
    <w:name w:val="SRC"/>
    <w:basedOn w:val="TableNormal"/>
    <w:uiPriority w:val="99"/>
    <w:rsid w:val="00C66BEA"/>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pPr>
    </w:tblStylePr>
    <w:tblStylePr w:type="firstCol">
      <w:pPr>
        <w:wordWrap/>
        <w:spacing w:beforeLines="0" w:before="60" w:beforeAutospacing="0" w:afterLines="0" w:after="60" w:afterAutospacing="0" w:line="240" w:lineRule="auto"/>
        <w:contextualSpacing w:val="0"/>
        <w:jc w:val="left"/>
      </w:pPr>
      <w:tblPr/>
      <w:tcPr>
        <w:vAlign w:val="center"/>
      </w:tc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righ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right"/>
      </w:pPr>
      <w:tblPr/>
      <w:tcPr>
        <w:vAlign w:val="center"/>
      </w:tcPr>
    </w:tblStylePr>
  </w:style>
  <w:style w:type="character" w:customStyle="1" w:styleId="ListParagraphChar">
    <w:name w:val="List Paragraph Char"/>
    <w:basedOn w:val="DefaultParagraphFont"/>
    <w:link w:val="ListParagraph"/>
    <w:uiPriority w:val="34"/>
    <w:locked/>
    <w:rsid w:val="00C66BEA"/>
    <w:rPr>
      <w:rFonts w:ascii="Arial" w:hAnsi="Arial"/>
      <w:sz w:val="20"/>
    </w:rPr>
  </w:style>
  <w:style w:type="character" w:customStyle="1" w:styleId="UnresolvedMention1">
    <w:name w:val="Unresolved Mention1"/>
    <w:basedOn w:val="DefaultParagraphFont"/>
    <w:uiPriority w:val="99"/>
    <w:semiHidden/>
    <w:unhideWhenUsed/>
    <w:rsid w:val="00C66BEA"/>
    <w:rPr>
      <w:color w:val="808080"/>
      <w:shd w:val="clear" w:color="auto" w:fill="E6E6E6"/>
    </w:rPr>
  </w:style>
  <w:style w:type="paragraph" w:customStyle="1" w:styleId="Instruction">
    <w:name w:val="Instruction"/>
    <w:basedOn w:val="Normal"/>
    <w:next w:val="Normal"/>
    <w:qFormat/>
    <w:rsid w:val="00C66BEA"/>
    <w:pPr>
      <w:spacing w:before="240" w:after="240"/>
      <w:ind w:left="1134"/>
    </w:pPr>
    <w:rPr>
      <w:rFonts w:cs="Arial"/>
      <w:caps/>
      <w:szCs w:val="18"/>
    </w:rPr>
  </w:style>
  <w:style w:type="paragraph" w:customStyle="1" w:styleId="1ResponseFrame">
    <w:name w:val="1. Response Frame"/>
    <w:basedOn w:val="aStatement"/>
    <w:qFormat/>
    <w:rsid w:val="00C66BEA"/>
    <w:pPr>
      <w:spacing w:before="40" w:after="40"/>
    </w:pPr>
  </w:style>
  <w:style w:type="paragraph" w:customStyle="1" w:styleId="QNameText">
    <w:name w:val="Q Name &amp; Text"/>
    <w:basedOn w:val="Normal"/>
    <w:next w:val="Normal"/>
    <w:qFormat/>
    <w:rsid w:val="00C66BEA"/>
    <w:pPr>
      <w:ind w:left="1134" w:hanging="1134"/>
    </w:pPr>
  </w:style>
  <w:style w:type="paragraph" w:customStyle="1" w:styleId="aStatement">
    <w:name w:val="a) Statement"/>
    <w:basedOn w:val="ListParagraph"/>
    <w:qFormat/>
    <w:rsid w:val="00C66BEA"/>
    <w:pPr>
      <w:spacing w:before="0" w:after="0" w:line="264" w:lineRule="auto"/>
      <w:ind w:left="1701" w:hanging="567"/>
    </w:pPr>
  </w:style>
  <w:style w:type="paragraph" w:customStyle="1" w:styleId="Reference">
    <w:name w:val="Reference"/>
    <w:basedOn w:val="Normal"/>
    <w:next w:val="Normal"/>
    <w:rsid w:val="00C66BEA"/>
    <w:pPr>
      <w:spacing w:before="120" w:after="120"/>
    </w:pPr>
    <w:rPr>
      <w:rFonts w:eastAsia="Times New Roman" w:cs="Times New Roman"/>
      <w:i/>
      <w:szCs w:val="20"/>
    </w:rPr>
  </w:style>
  <w:style w:type="paragraph" w:customStyle="1" w:styleId="Timestamp1">
    <w:name w:val="Timestamp1"/>
    <w:basedOn w:val="Normal"/>
    <w:next w:val="Normal"/>
    <w:qFormat/>
    <w:rsid w:val="00C66BEA"/>
  </w:style>
  <w:style w:type="paragraph" w:customStyle="1" w:styleId="ModuleHeading">
    <w:name w:val="Module Heading"/>
    <w:basedOn w:val="Normal"/>
    <w:next w:val="Normal"/>
    <w:qFormat/>
    <w:rsid w:val="00B27584"/>
    <w:pPr>
      <w:keepNext/>
      <w:shd w:val="clear" w:color="auto" w:fill="D9D9D9" w:themeFill="background1" w:themeFillShade="D9"/>
      <w:spacing w:before="120" w:after="240"/>
      <w:ind w:left="851" w:hanging="851"/>
      <w:outlineLvl w:val="2"/>
    </w:pPr>
    <w:rPr>
      <w:rFonts w:cs="Arial"/>
      <w:b/>
      <w:szCs w:val="20"/>
    </w:rPr>
  </w:style>
  <w:style w:type="paragraph" w:customStyle="1" w:styleId="BaseDescription">
    <w:name w:val="Base Description"/>
    <w:basedOn w:val="Normal"/>
    <w:next w:val="Normal"/>
    <w:qFormat/>
    <w:rsid w:val="00C66BEA"/>
    <w:pPr>
      <w:spacing w:before="120"/>
      <w:ind w:left="1134" w:hanging="1134"/>
    </w:pPr>
  </w:style>
  <w:style w:type="paragraph" w:customStyle="1" w:styleId="InterviewerNote">
    <w:name w:val="Interviewer Note"/>
    <w:basedOn w:val="Normal"/>
    <w:next w:val="Normal"/>
    <w:qFormat/>
    <w:rsid w:val="00C66BEA"/>
    <w:pPr>
      <w:ind w:left="1134"/>
    </w:pPr>
  </w:style>
  <w:style w:type="paragraph" w:customStyle="1" w:styleId="ProgrammerNote">
    <w:name w:val="Programmer Note"/>
    <w:basedOn w:val="Normal"/>
    <w:next w:val="Normal"/>
    <w:qFormat/>
    <w:rsid w:val="00C66BEA"/>
    <w:pPr>
      <w:ind w:left="1134"/>
    </w:pPr>
    <w:rPr>
      <w:rFonts w:cs="Arial"/>
      <w:caps/>
      <w:szCs w:val="18"/>
    </w:rPr>
  </w:style>
  <w:style w:type="character" w:customStyle="1" w:styleId="SRCCodeframe1Char">
    <w:name w:val="SRC Codeframe 1 Char"/>
    <w:basedOn w:val="DefaultParagraphFont"/>
    <w:link w:val="SRCCodeframe1"/>
    <w:locked/>
    <w:rsid w:val="00C66BEA"/>
    <w:rPr>
      <w:rFonts w:ascii="Arial" w:hAnsi="Arial" w:cs="Arial"/>
      <w:sz w:val="20"/>
      <w:szCs w:val="20"/>
    </w:rPr>
  </w:style>
  <w:style w:type="paragraph" w:customStyle="1" w:styleId="SRCCodeframe1">
    <w:name w:val="SRC Codeframe 1"/>
    <w:basedOn w:val="Normal"/>
    <w:link w:val="SRCCodeframe1Char"/>
    <w:qFormat/>
    <w:rsid w:val="00C66BEA"/>
    <w:pPr>
      <w:ind w:left="1418" w:hanging="567"/>
    </w:pPr>
    <w:rPr>
      <w:rFonts w:cs="Arial"/>
      <w:szCs w:val="20"/>
    </w:rPr>
  </w:style>
  <w:style w:type="character" w:customStyle="1" w:styleId="SRCQnChar">
    <w:name w:val="SRC Qn Char"/>
    <w:basedOn w:val="DefaultParagraphFont"/>
    <w:link w:val="SRCQn"/>
    <w:locked/>
    <w:rsid w:val="00C66BEA"/>
    <w:rPr>
      <w:rFonts w:ascii="Arial" w:hAnsi="Arial" w:cs="Arial"/>
      <w:sz w:val="20"/>
      <w:szCs w:val="20"/>
    </w:rPr>
  </w:style>
  <w:style w:type="paragraph" w:customStyle="1" w:styleId="SRCQn">
    <w:name w:val="SRC Qn"/>
    <w:basedOn w:val="Normal"/>
    <w:link w:val="SRCQnChar"/>
    <w:qFormat/>
    <w:rsid w:val="00C66BEA"/>
    <w:pPr>
      <w:ind w:left="851" w:hanging="851"/>
    </w:pPr>
    <w:rPr>
      <w:rFonts w:cs="Arial"/>
      <w:szCs w:val="20"/>
    </w:rPr>
  </w:style>
  <w:style w:type="paragraph" w:customStyle="1" w:styleId="SRCCodeframe">
    <w:name w:val="SRC Code frame"/>
    <w:basedOn w:val="Normal"/>
    <w:link w:val="SRCCodeframeChar"/>
    <w:qFormat/>
    <w:rsid w:val="00C66BEA"/>
    <w:pPr>
      <w:ind w:left="720" w:firstLine="131"/>
    </w:pPr>
    <w:rPr>
      <w:rFonts w:cs="Arial"/>
      <w:szCs w:val="20"/>
    </w:rPr>
  </w:style>
  <w:style w:type="character" w:customStyle="1" w:styleId="SRCCodeframeChar">
    <w:name w:val="SRC Code frame Char"/>
    <w:basedOn w:val="DefaultParagraphFont"/>
    <w:link w:val="SRCCodeframe"/>
    <w:rsid w:val="00C66BEA"/>
    <w:rPr>
      <w:rFonts w:ascii="Arial" w:hAnsi="Arial" w:cs="Arial"/>
      <w:sz w:val="20"/>
      <w:szCs w:val="20"/>
    </w:rPr>
  </w:style>
  <w:style w:type="paragraph" w:customStyle="1" w:styleId="Table-Text5After">
    <w:name w:val="Table-Text/5After"/>
    <w:basedOn w:val="Normal"/>
    <w:uiPriority w:val="99"/>
    <w:rsid w:val="00C66BEA"/>
    <w:pPr>
      <w:spacing w:after="100"/>
    </w:pPr>
    <w:rPr>
      <w:rFonts w:ascii="Palatino" w:eastAsia="Times New Roman" w:hAnsi="Palatino" w:cs="Palatino"/>
      <w:szCs w:val="20"/>
    </w:rPr>
  </w:style>
  <w:style w:type="paragraph" w:customStyle="1" w:styleId="Notes">
    <w:name w:val="Notes"/>
    <w:basedOn w:val="Normal"/>
    <w:uiPriority w:val="99"/>
    <w:rsid w:val="00C66BEA"/>
    <w:rPr>
      <w:rFonts w:eastAsia="SimSun" w:cs="Arial"/>
      <w:color w:val="0000FF"/>
      <w:sz w:val="24"/>
      <w:szCs w:val="24"/>
      <w:lang w:eastAsia="zh-CN"/>
    </w:rPr>
  </w:style>
  <w:style w:type="paragraph" w:customStyle="1" w:styleId="2Questionstem">
    <w:name w:val="2 Question stem"/>
    <w:basedOn w:val="Normal"/>
    <w:next w:val="Normal"/>
    <w:qFormat/>
    <w:rsid w:val="00C66BEA"/>
    <w:pPr>
      <w:ind w:left="993" w:hanging="993"/>
    </w:pPr>
    <w:rPr>
      <w:rFonts w:eastAsia="Times New Roman" w:cs="Arial"/>
      <w:szCs w:val="18"/>
      <w:lang w:eastAsia="en-AU"/>
    </w:rPr>
  </w:style>
  <w:style w:type="paragraph" w:styleId="Revision">
    <w:name w:val="Revision"/>
    <w:hidden/>
    <w:uiPriority w:val="99"/>
    <w:semiHidden/>
    <w:rsid w:val="00C66BEA"/>
    <w:rPr>
      <w:rFonts w:ascii="Arial" w:hAnsi="Arial"/>
      <w:sz w:val="20"/>
    </w:rPr>
  </w:style>
  <w:style w:type="character" w:customStyle="1" w:styleId="UnresolvedMention2">
    <w:name w:val="Unresolved Mention2"/>
    <w:basedOn w:val="DefaultParagraphFont"/>
    <w:uiPriority w:val="99"/>
    <w:semiHidden/>
    <w:unhideWhenUsed/>
    <w:rsid w:val="00C66BEA"/>
    <w:rPr>
      <w:color w:val="605E5C"/>
      <w:shd w:val="clear" w:color="auto" w:fill="E1DFDD"/>
    </w:rPr>
  </w:style>
  <w:style w:type="paragraph" w:customStyle="1" w:styleId="Appendix2">
    <w:name w:val="Appendix 2"/>
    <w:basedOn w:val="Heading4"/>
    <w:link w:val="Appendix2Char"/>
    <w:qFormat/>
    <w:rsid w:val="00F41D16"/>
    <w:pPr>
      <w:outlineLvl w:val="1"/>
    </w:pPr>
  </w:style>
  <w:style w:type="character" w:customStyle="1" w:styleId="Appendix2Char">
    <w:name w:val="Appendix 2 Char"/>
    <w:basedOn w:val="Heading4Char"/>
    <w:link w:val="Appendix2"/>
    <w:rsid w:val="00F41D16"/>
    <w:rPr>
      <w:rFonts w:ascii="Arial" w:hAnsi="Arial"/>
      <w:b/>
      <w:color w:val="1F688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644586">
      <w:bodyDiv w:val="1"/>
      <w:marLeft w:val="0"/>
      <w:marRight w:val="0"/>
      <w:marTop w:val="0"/>
      <w:marBottom w:val="0"/>
      <w:divBdr>
        <w:top w:val="none" w:sz="0" w:space="0" w:color="auto"/>
        <w:left w:val="none" w:sz="0" w:space="0" w:color="auto"/>
        <w:bottom w:val="none" w:sz="0" w:space="0" w:color="auto"/>
        <w:right w:val="none" w:sz="0" w:space="0" w:color="auto"/>
      </w:divBdr>
    </w:div>
    <w:div w:id="1753965701">
      <w:bodyDiv w:val="1"/>
      <w:marLeft w:val="0"/>
      <w:marRight w:val="0"/>
      <w:marTop w:val="0"/>
      <w:marBottom w:val="0"/>
      <w:divBdr>
        <w:top w:val="none" w:sz="0" w:space="0" w:color="auto"/>
        <w:left w:val="none" w:sz="0" w:space="0" w:color="auto"/>
        <w:bottom w:val="none" w:sz="0" w:space="0" w:color="auto"/>
        <w:right w:val="none" w:sz="0" w:space="0" w:color="auto"/>
      </w:divBdr>
    </w:div>
    <w:div w:id="200215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5.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1.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cid:image001.png@01D70160.6AEE9DB0" TargetMode="External"/><Relationship Id="rId5" Type="http://schemas.openxmlformats.org/officeDocument/2006/relationships/numbering" Target="numbering.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6.png"/><Relationship Id="rId95"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gif"/><Relationship Id="rId9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26.png"/></Relationships>
</file>

<file path=word/_rels/footnotes.xml.rels><?xml version="1.0" encoding="UTF-8" standalone="yes"?>
<Relationships xmlns="http://schemas.openxmlformats.org/package/2006/relationships"><Relationship Id="rId1" Type="http://schemas.openxmlformats.org/officeDocument/2006/relationships/hyperlink" Target="https://www.disney.com.au/news/disney-plus-sneak-peek-australi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lark\My%20Documents\Custom%20Office%20Templates\2019%20Report%20Template%20Current.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914570574511518"/>
          <c:y val="4.7067445924867994E-2"/>
          <c:w val="0.45298392388451442"/>
          <c:h val="0.92859361761060344"/>
        </c:manualLayout>
      </c:layout>
      <c:barChart>
        <c:barDir val="bar"/>
        <c:grouping val="clustered"/>
        <c:varyColors val="0"/>
        <c:ser>
          <c:idx val="0"/>
          <c:order val="0"/>
          <c:tx>
            <c:strRef>
              <c:f>Sheet1!$B$1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Commercial free-to-air TV, exc. catch-up TV</c:v>
                </c:pt>
                <c:pt idx="1">
                  <c:v>Online subscription services</c:v>
                </c:pt>
                <c:pt idx="2">
                  <c:v>Free video streaming services</c:v>
                </c:pt>
                <c:pt idx="3">
                  <c:v>Publicly owned free-to-air TV, exc. catch-up TV</c:v>
                </c:pt>
                <c:pt idx="4">
                  <c:v>Free-to-air catch-up TV</c:v>
                </c:pt>
                <c:pt idx="5">
                  <c:v>Other websites or apps</c:v>
                </c:pt>
                <c:pt idx="6">
                  <c:v>Pay TV, inc. recorded content but exc. streaming</c:v>
                </c:pt>
                <c:pt idx="7">
                  <c:v>Sports specific website or app</c:v>
                </c:pt>
                <c:pt idx="8">
                  <c:v>Pay-per-view services</c:v>
                </c:pt>
              </c:strCache>
            </c:strRef>
          </c:cat>
          <c:val>
            <c:numRef>
              <c:f>Sheet1!$B$2:$B$10</c:f>
              <c:numCache>
                <c:formatCode>0%</c:formatCode>
                <c:ptCount val="9"/>
                <c:pt idx="0">
                  <c:v>0.3224323595004</c:v>
                </c:pt>
                <c:pt idx="1">
                  <c:v>0.34270097593529997</c:v>
                </c:pt>
                <c:pt idx="2">
                  <c:v>0.19945531628729998</c:v>
                </c:pt>
                <c:pt idx="3">
                  <c:v>0.23513803919339998</c:v>
                </c:pt>
                <c:pt idx="4">
                  <c:v>9.4965298685219995E-2</c:v>
                </c:pt>
                <c:pt idx="5">
                  <c:v>0.1465678151415</c:v>
                </c:pt>
                <c:pt idx="6">
                  <c:v>0.14147601424510001</c:v>
                </c:pt>
                <c:pt idx="7">
                  <c:v>4.5434745799250005E-2</c:v>
                </c:pt>
                <c:pt idx="8">
                  <c:v>1.072070473947E-2</c:v>
                </c:pt>
              </c:numCache>
            </c:numRef>
          </c:val>
          <c:extLst>
            <c:ext xmlns:c16="http://schemas.microsoft.com/office/drawing/2014/chart" uri="{C3380CC4-5D6E-409C-BE32-E72D297353CC}">
              <c16:uniqueId val="{00000000-B3AF-4812-9A97-389BCFF54EC6}"/>
            </c:ext>
          </c:extLst>
        </c:ser>
        <c:ser>
          <c:idx val="1"/>
          <c:order val="1"/>
          <c:tx>
            <c:strRef>
              <c:f>Sheet1!$C$1</c:f>
              <c:strCache>
                <c:ptCount val="1"/>
                <c:pt idx="0">
                  <c:v>Male</c:v>
                </c:pt>
              </c:strCache>
            </c:strRef>
          </c:tx>
          <c:spPr>
            <a:solidFill>
              <a:schemeClr val="accent4"/>
            </a:solidFill>
            <a:ln>
              <a:noFill/>
            </a:ln>
            <a:effectLst/>
          </c:spPr>
          <c:invertIfNegative val="0"/>
          <c:dLbls>
            <c:dLbl>
              <c:idx val="2"/>
              <c:layout/>
              <c:tx>
                <c:rich>
                  <a:bodyPr/>
                  <a:lstStyle/>
                  <a:p>
                    <a:fld id="{FE2C2529-A2C3-4575-913F-F0D4202193FB}" type="VALUE">
                      <a:rPr lang="en-US"/>
                      <a:pPr/>
                      <a:t>[VALUE]</a:t>
                    </a:fld>
                    <a:r>
                      <a:rPr lang="en-US">
                        <a:solidFill>
                          <a:srgbClr val="00B050"/>
                        </a:solidFill>
                        <a:sym typeface="Wingdings 3" panose="05040102010807070707" pitchFamily="18" charset="2"/>
                      </a:rPr>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B3AF-4812-9A97-389BCFF54EC6}"/>
                </c:ext>
              </c:extLst>
            </c:dLbl>
            <c:dLbl>
              <c:idx val="3"/>
              <c:layout/>
              <c:tx>
                <c:rich>
                  <a:bodyPr/>
                  <a:lstStyle/>
                  <a:p>
                    <a:fld id="{CA07838F-2C9D-4839-9EE1-9FE836F0D1BC}" type="VALUE">
                      <a:rPr lang="en-US"/>
                      <a:pPr/>
                      <a:t>[VALUE]</a:t>
                    </a:fld>
                    <a:r>
                      <a:rPr lang="en-US" sz="800" b="0" i="0" u="none" strike="noStrike" kern="1200" baseline="0">
                        <a:solidFill>
                          <a:srgbClr val="00B050"/>
                        </a:solidFill>
                        <a:latin typeface="Arial" panose="020B0604020202020204" pitchFamily="34" charset="0"/>
                        <a:cs typeface="Arial" panose="020B0604020202020204" pitchFamily="34" charset="0"/>
                        <a:sym typeface="Wingdings 3" panose="05040102010807070707" pitchFamily="18" charset="2"/>
                      </a:rPr>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B3AF-4812-9A97-389BCFF54EC6}"/>
                </c:ext>
              </c:extLst>
            </c:dLbl>
            <c:dLbl>
              <c:idx val="6"/>
              <c:layout/>
              <c:tx>
                <c:rich>
                  <a:bodyPr/>
                  <a:lstStyle/>
                  <a:p>
                    <a:fld id="{7DC0D490-56B0-408A-AB9C-D3D8C1F5075A}" type="VALUE">
                      <a:rPr lang="en-US"/>
                      <a:pPr/>
                      <a:t>[VALUE]</a:t>
                    </a:fld>
                    <a:r>
                      <a:rPr lang="en-US" sz="800" b="0" i="0" u="none" strike="noStrike" kern="1200" baseline="0">
                        <a:solidFill>
                          <a:srgbClr val="00B050"/>
                        </a:solidFill>
                        <a:latin typeface="Arial" panose="020B0604020202020204" pitchFamily="34" charset="0"/>
                        <a:cs typeface="Arial" panose="020B0604020202020204" pitchFamily="34" charset="0"/>
                        <a:sym typeface="Wingdings 3" panose="05040102010807070707" pitchFamily="18" charset="2"/>
                      </a:rPr>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B3AF-4812-9A97-389BCFF54EC6}"/>
                </c:ext>
              </c:extLst>
            </c:dLbl>
            <c:dLbl>
              <c:idx val="7"/>
              <c:layout/>
              <c:tx>
                <c:rich>
                  <a:bodyPr/>
                  <a:lstStyle/>
                  <a:p>
                    <a:fld id="{222E622D-0E02-4431-B12F-7CE5EF9D86A4}" type="VALUE">
                      <a:rPr lang="en-US"/>
                      <a:pPr/>
                      <a:t>[VALUE]</a:t>
                    </a:fld>
                    <a:r>
                      <a:rPr lang="en-US" sz="800" b="0" i="0" u="none" strike="noStrike" kern="1200" baseline="0">
                        <a:solidFill>
                          <a:srgbClr val="00B050"/>
                        </a:solidFill>
                        <a:latin typeface="Arial" panose="020B0604020202020204" pitchFamily="34" charset="0"/>
                        <a:cs typeface="Arial" panose="020B0604020202020204" pitchFamily="34" charset="0"/>
                        <a:sym typeface="Wingdings 3" panose="05040102010807070707" pitchFamily="18" charset="2"/>
                      </a:rPr>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B3AF-4812-9A97-389BCFF54EC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Commercial free-to-air TV, exc. catch-up TV</c:v>
                </c:pt>
                <c:pt idx="1">
                  <c:v>Online subscription services</c:v>
                </c:pt>
                <c:pt idx="2">
                  <c:v>Free video streaming services</c:v>
                </c:pt>
                <c:pt idx="3">
                  <c:v>Publicly owned free-to-air TV, exc. catch-up TV</c:v>
                </c:pt>
                <c:pt idx="4">
                  <c:v>Free-to-air catch-up TV</c:v>
                </c:pt>
                <c:pt idx="5">
                  <c:v>Other websites or apps</c:v>
                </c:pt>
                <c:pt idx="6">
                  <c:v>Pay TV, inc. recorded content but exc. streaming</c:v>
                </c:pt>
                <c:pt idx="7">
                  <c:v>Sports specific website or app</c:v>
                </c:pt>
                <c:pt idx="8">
                  <c:v>Pay-per-view services</c:v>
                </c:pt>
              </c:strCache>
            </c:strRef>
          </c:cat>
          <c:val>
            <c:numRef>
              <c:f>Sheet1!$C$2:$C$10</c:f>
              <c:numCache>
                <c:formatCode>0%</c:formatCode>
                <c:ptCount val="9"/>
                <c:pt idx="0">
                  <c:v>0.33030309267559999</c:v>
                </c:pt>
                <c:pt idx="1">
                  <c:v>0.3241128522892</c:v>
                </c:pt>
                <c:pt idx="2">
                  <c:v>0.25112379987950001</c:v>
                </c:pt>
                <c:pt idx="3">
                  <c:v>0.25589088074460004</c:v>
                </c:pt>
                <c:pt idx="4">
                  <c:v>8.6960768883559997E-2</c:v>
                </c:pt>
                <c:pt idx="5">
                  <c:v>0.13025784935100002</c:v>
                </c:pt>
                <c:pt idx="6">
                  <c:v>0.15633879419089999</c:v>
                </c:pt>
                <c:pt idx="7">
                  <c:v>6.7453204337220005E-2</c:v>
                </c:pt>
                <c:pt idx="8">
                  <c:v>1.311083022024E-2</c:v>
                </c:pt>
              </c:numCache>
            </c:numRef>
          </c:val>
          <c:extLst>
            <c:ext xmlns:c16="http://schemas.microsoft.com/office/drawing/2014/chart" uri="{C3380CC4-5D6E-409C-BE32-E72D297353CC}">
              <c16:uniqueId val="{00000005-B3AF-4812-9A97-389BCFF54EC6}"/>
            </c:ext>
          </c:extLst>
        </c:ser>
        <c:dLbls>
          <c:dLblPos val="outEnd"/>
          <c:showLegendKey val="0"/>
          <c:showVal val="1"/>
          <c:showCatName val="0"/>
          <c:showSerName val="0"/>
          <c:showPercent val="0"/>
          <c:showBubbleSize val="0"/>
        </c:dLbls>
        <c:gapWidth val="100"/>
        <c:overlap val="-10"/>
        <c:axId val="191476496"/>
        <c:axId val="191478456"/>
      </c:barChart>
      <c:catAx>
        <c:axId val="1914764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1478456"/>
        <c:crosses val="autoZero"/>
        <c:auto val="1"/>
        <c:lblAlgn val="ctr"/>
        <c:lblOffset val="100"/>
        <c:noMultiLvlLbl val="0"/>
      </c:catAx>
      <c:valAx>
        <c:axId val="191478456"/>
        <c:scaling>
          <c:orientation val="minMax"/>
        </c:scaling>
        <c:delete val="1"/>
        <c:axPos val="t"/>
        <c:numFmt formatCode="0%" sourceLinked="1"/>
        <c:majorTickMark val="none"/>
        <c:minorTickMark val="none"/>
        <c:tickLblPos val="nextTo"/>
        <c:crossAx val="19147649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6.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title="Spent six hours or more per week watching screen content – by gende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533333" cy="7247619"/>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AA0D2CF83914D72B96EEB7AC68D03B3"/>
        <w:category>
          <w:name w:val="General"/>
          <w:gallery w:val="placeholder"/>
        </w:category>
        <w:types>
          <w:type w:val="bbPlcHdr"/>
        </w:types>
        <w:behaviors>
          <w:behavior w:val="content"/>
        </w:behaviors>
        <w:guid w:val="{9146C215-8477-4FAE-BC57-EF02666F32EE}"/>
      </w:docPartPr>
      <w:docPartBody>
        <w:p w:rsidR="00C24C93" w:rsidRDefault="00C24C93">
          <w:pPr>
            <w:pStyle w:val="6AA0D2CF83914D72B96EEB7AC68D03B3"/>
          </w:pPr>
          <w:r>
            <w:rPr>
              <w:rStyle w:val="PlaceholderText"/>
            </w:rPr>
            <w:t xml:space="preserve">Click here to enter </w:t>
          </w:r>
          <w:r w:rsidRPr="005902A8">
            <w:rPr>
              <w:rStyle w:val="PlaceholderText"/>
              <w:b/>
              <w:color w:val="auto"/>
            </w:rPr>
            <w:t>Version No &amp;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w:altName w:val="Book Antiqua"/>
    <w:charset w:val="00"/>
    <w:family w:val="auto"/>
    <w:pitch w:val="variable"/>
    <w:sig w:usb0="A00002FF" w:usb1="7800205A" w:usb2="146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C93"/>
    <w:rsid w:val="000401BD"/>
    <w:rsid w:val="0005328D"/>
    <w:rsid w:val="000604CB"/>
    <w:rsid w:val="00095631"/>
    <w:rsid w:val="000B5D0C"/>
    <w:rsid w:val="000E1B89"/>
    <w:rsid w:val="001045BE"/>
    <w:rsid w:val="001D143A"/>
    <w:rsid w:val="00213487"/>
    <w:rsid w:val="002C2D9B"/>
    <w:rsid w:val="003F71A4"/>
    <w:rsid w:val="004B18B0"/>
    <w:rsid w:val="004F7FAF"/>
    <w:rsid w:val="005375B4"/>
    <w:rsid w:val="005C4FD7"/>
    <w:rsid w:val="00695E15"/>
    <w:rsid w:val="00726ABA"/>
    <w:rsid w:val="00832D1D"/>
    <w:rsid w:val="008D6E12"/>
    <w:rsid w:val="00914F68"/>
    <w:rsid w:val="00944407"/>
    <w:rsid w:val="00944A0A"/>
    <w:rsid w:val="009D188F"/>
    <w:rsid w:val="00A4025A"/>
    <w:rsid w:val="00A726B9"/>
    <w:rsid w:val="00AB37D8"/>
    <w:rsid w:val="00AD1BE1"/>
    <w:rsid w:val="00B110B0"/>
    <w:rsid w:val="00BB458A"/>
    <w:rsid w:val="00C24C93"/>
    <w:rsid w:val="00CC2B3E"/>
    <w:rsid w:val="00FD0D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AA0D2CF83914D72B96EEB7AC68D03B3">
    <w:name w:val="6AA0D2CF83914D72B96EEB7AC68D03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RC Report 3">
      <a:dk1>
        <a:sysClr val="windowText" lastClr="000000"/>
      </a:dk1>
      <a:lt1>
        <a:sysClr val="window" lastClr="FFFFFF"/>
      </a:lt1>
      <a:dk2>
        <a:srgbClr val="1C365F"/>
      </a:dk2>
      <a:lt2>
        <a:srgbClr val="E6ECEE"/>
      </a:lt2>
      <a:accent1>
        <a:srgbClr val="1F698E"/>
      </a:accent1>
      <a:accent2>
        <a:srgbClr val="5AC0E7"/>
      </a:accent2>
      <a:accent3>
        <a:srgbClr val="C0EDF8"/>
      </a:accent3>
      <a:accent4>
        <a:srgbClr val="1CC49B"/>
      </a:accent4>
      <a:accent5>
        <a:srgbClr val="44626F"/>
      </a:accent5>
      <a:accent6>
        <a:srgbClr val="1C365F"/>
      </a:accent6>
      <a:hlink>
        <a:srgbClr val="4B7CCA"/>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65376ADEF06A459CE24E30552D226A" ma:contentTypeVersion="0" ma:contentTypeDescription="Create a new document." ma:contentTypeScope="" ma:versionID="1fd2bd4c82887fd4b4f4f3ad870bd93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794C6-DC65-400C-B9C8-FC898D09A5D3}">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F6D9E12F-FC65-4E6C-BCBD-E66FFD208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0E2E629-F196-40FA-9FC2-D5119334F7CC}">
  <ds:schemaRefs>
    <ds:schemaRef ds:uri="http://schemas.microsoft.com/sharepoint/v3/contenttype/forms"/>
  </ds:schemaRefs>
</ds:datastoreItem>
</file>

<file path=customXml/itemProps4.xml><?xml version="1.0" encoding="utf-8"?>
<ds:datastoreItem xmlns:ds="http://schemas.openxmlformats.org/officeDocument/2006/customXml" ds:itemID="{E18E972A-5CC7-46C2-8050-B201A1A10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Report Template Current.dotm</Template>
  <TotalTime>25</TotalTime>
  <Pages>115</Pages>
  <Words>23324</Words>
  <Characters>132952</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Media content consumption survey</vt:lpstr>
    </vt:vector>
  </TitlesOfParts>
  <Company/>
  <LinksUpToDate>false</LinksUpToDate>
  <CharactersWithSpaces>155965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content consumption survey</dc:title>
  <dc:subject/>
  <dc:creator>Marion Clark</dc:creator>
  <cp:keywords/>
  <dc:description/>
  <cp:lastModifiedBy>Hall, Theresa</cp:lastModifiedBy>
  <cp:revision>8</cp:revision>
  <cp:lastPrinted>2021-01-10T23:47:00Z</cp:lastPrinted>
  <dcterms:created xsi:type="dcterms:W3CDTF">2021-02-12T05:15:00Z</dcterms:created>
  <dcterms:modified xsi:type="dcterms:W3CDTF">2021-02-12T06:15:00Z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1919248412</vt:i4>
  </property>
  <property fmtid="{D5CDD505-2E9C-101B-9397-08002B2CF9AE}" pid="3" name="ContentTypeId">
    <vt:lpwstr>0x0101002965376ADEF06A459CE24E30552D226A</vt:lpwstr>
  </property>
  <property fmtid="{D5CDD505-2E9C-101B-9397-08002B2CF9AE}" pid="4" name="TrimRevisionNumber">
    <vt:i4>17</vt:i4>
  </property>
</Properties>
</file>