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50077C" w14:textId="77777777" w:rsidR="0094124E" w:rsidRDefault="00707979" w:rsidP="0094124E">
      <w:pPr>
        <w:ind w:left="-1418"/>
        <w:sectPr w:rsidR="0094124E" w:rsidSect="000F4AA7">
          <w:headerReference w:type="default" r:id="rId11"/>
          <w:footerReference w:type="default" r:id="rId12"/>
          <w:footerReference w:type="first" r:id="rId13"/>
          <w:type w:val="continuous"/>
          <w:pgSz w:w="11906" w:h="16838"/>
          <w:pgMar w:top="0" w:right="1440" w:bottom="1440" w:left="1440" w:header="0" w:footer="283" w:gutter="0"/>
          <w:cols w:space="708"/>
          <w:titlePg/>
          <w:docGrid w:linePitch="360"/>
        </w:sectPr>
      </w:pPr>
      <w:r>
        <w:rPr>
          <w:noProof/>
          <w:lang w:eastAsia="en-AU"/>
        </w:rPr>
        <w:drawing>
          <wp:inline distT="0" distB="0" distL="0" distR="0" wp14:anchorId="15EAFA9D" wp14:editId="729D0FBB">
            <wp:extent cx="8407809" cy="1433516"/>
            <wp:effectExtent l="0" t="0" r="0" b="0"/>
            <wp:docPr id="1" name="Picture 1" descr="Commonwealth Crest and National Relay Service logo with the words 'An Australian Government Initiative'.&#10;&#10;communications.gov.au/accesshub" title="Commonwealth Crest and NR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pt comms &amp; Arts header.pn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869"/>
                    <a:stretch/>
                  </pic:blipFill>
                  <pic:spPr bwMode="auto">
                    <a:xfrm>
                      <a:off x="0" y="0"/>
                      <a:ext cx="8608788" cy="14677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</wp:inline>
        </w:drawing>
      </w:r>
    </w:p>
    <w:p w14:paraId="713BF8D6" w14:textId="102B3823" w:rsidR="000665D6" w:rsidRPr="00BE4454" w:rsidRDefault="000665D6" w:rsidP="000665D6">
      <w:pPr>
        <w:pStyle w:val="Heading1"/>
      </w:pPr>
      <w:bookmarkStart w:id="0" w:name="_GoBack"/>
      <w:r>
        <w:t>Instruction sheet</w:t>
      </w:r>
      <w:r w:rsidR="00E62CFB">
        <w:t xml:space="preserve"> 3.8</w:t>
      </w:r>
      <w:r>
        <w:t>—NRS app (</w:t>
      </w:r>
      <w:r w:rsidR="00E62CFB">
        <w:t>S</w:t>
      </w:r>
      <w:r>
        <w:t xml:space="preserve">peak and </w:t>
      </w:r>
      <w:r w:rsidR="00E62CFB">
        <w:t>L</w:t>
      </w:r>
      <w:r>
        <w:t>isten)—</w:t>
      </w:r>
      <w:r w:rsidRPr="0068735B">
        <w:t>call to emergency services</w:t>
      </w:r>
    </w:p>
    <w:p w14:paraId="24C60CF3" w14:textId="0A99E96F" w:rsidR="000665D6" w:rsidRDefault="000665D6" w:rsidP="000665D6">
      <w:pPr>
        <w:pStyle w:val="Heading2"/>
      </w:pPr>
      <w:bookmarkStart w:id="1" w:name="_Toc471208854"/>
      <w:bookmarkStart w:id="2" w:name="_Toc475458953"/>
      <w:bookmarkEnd w:id="0"/>
      <w:r w:rsidRPr="00BE4454">
        <w:t>Step</w:t>
      </w:r>
      <w:r w:rsidR="00E62CFB">
        <w:t>-</w:t>
      </w:r>
      <w:r w:rsidRPr="00BE4454">
        <w:t>by</w:t>
      </w:r>
      <w:r w:rsidR="00E62CFB">
        <w:t>-</w:t>
      </w:r>
      <w:r w:rsidRPr="00BE4454">
        <w:t>step instructions</w:t>
      </w: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13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  <w:tblDescription w:val="Step by step instructions on making a call."/>
      </w:tblPr>
      <w:tblGrid>
        <w:gridCol w:w="1418"/>
        <w:gridCol w:w="8080"/>
      </w:tblGrid>
      <w:tr w:rsidR="000665D6" w14:paraId="4CE9DEDB" w14:textId="77777777" w:rsidTr="00234D05">
        <w:trPr>
          <w:cantSplit/>
          <w:trHeight w:val="261"/>
          <w:tblHeader/>
        </w:trPr>
        <w:tc>
          <w:tcPr>
            <w:tcW w:w="141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14:paraId="5CEB8CA2" w14:textId="77777777" w:rsidR="000665D6" w:rsidRDefault="000665D6" w:rsidP="00234D05">
            <w:pPr>
              <w:pStyle w:val="Tablerowcolumnheadingcentred"/>
            </w:pPr>
            <w:r>
              <w:t>Step number</w:t>
            </w:r>
          </w:p>
        </w:tc>
        <w:tc>
          <w:tcPr>
            <w:tcW w:w="8080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14:paraId="537F1232" w14:textId="77777777" w:rsidR="000665D6" w:rsidRDefault="000665D6" w:rsidP="00234D05">
            <w:pPr>
              <w:pStyle w:val="Tablerowcolumnheading"/>
            </w:pPr>
            <w:r>
              <w:t>Instruction</w:t>
            </w:r>
          </w:p>
        </w:tc>
      </w:tr>
      <w:tr w:rsidR="000665D6" w14:paraId="579D451A" w14:textId="77777777" w:rsidTr="00234D05">
        <w:trPr>
          <w:cantSplit/>
          <w:trHeight w:val="67"/>
        </w:trPr>
        <w:tc>
          <w:tcPr>
            <w:tcW w:w="1418" w:type="dxa"/>
            <w:tcBorders>
              <w:top w:val="thickThinLargeGap" w:sz="2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3175778" w14:textId="77777777" w:rsidR="000665D6" w:rsidRPr="00BE4454" w:rsidRDefault="000665D6" w:rsidP="00234D05">
            <w:pPr>
              <w:pStyle w:val="Tabletextcentred"/>
            </w:pPr>
            <w:r w:rsidRPr="00BE4454">
              <w:t>1</w:t>
            </w:r>
          </w:p>
        </w:tc>
        <w:tc>
          <w:tcPr>
            <w:tcW w:w="8080" w:type="dxa"/>
            <w:tcBorders>
              <w:top w:val="thickThinLargeGap" w:sz="2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1835D40" w14:textId="77777777" w:rsidR="000665D6" w:rsidRPr="00BE4454" w:rsidRDefault="000665D6" w:rsidP="00234D05">
            <w:pPr>
              <w:pStyle w:val="Tabletext"/>
            </w:pPr>
            <w:r w:rsidRPr="00FD19F1">
              <w:t>Open the NRS app.</w:t>
            </w:r>
          </w:p>
        </w:tc>
      </w:tr>
      <w:tr w:rsidR="000665D6" w14:paraId="17F537A4" w14:textId="77777777" w:rsidTr="00234D05">
        <w:trPr>
          <w:cantSplit/>
          <w:trHeight w:val="170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770E32B" w14:textId="77777777" w:rsidR="000665D6" w:rsidRPr="00BE4454" w:rsidRDefault="000665D6" w:rsidP="00234D05">
            <w:pPr>
              <w:pStyle w:val="Tabletextcentred"/>
            </w:pPr>
            <w:r w:rsidRPr="00BE4454">
              <w:t>2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0C7B19A" w14:textId="0CA157E7" w:rsidR="000665D6" w:rsidRPr="00BE4454" w:rsidRDefault="000665D6" w:rsidP="00E62CFB">
            <w:pPr>
              <w:pStyle w:val="Tabletext"/>
            </w:pPr>
            <w:r w:rsidRPr="00FD19F1">
              <w:t xml:space="preserve">Tap </w:t>
            </w:r>
            <w:r w:rsidRPr="00FD19F1">
              <w:rPr>
                <w:b/>
              </w:rPr>
              <w:t>make a call.</w:t>
            </w:r>
            <w:r w:rsidRPr="00FD19F1">
              <w:t xml:space="preserve"> </w:t>
            </w:r>
          </w:p>
        </w:tc>
      </w:tr>
      <w:tr w:rsidR="000665D6" w14:paraId="390A4103" w14:textId="77777777" w:rsidTr="00234D05">
        <w:trPr>
          <w:cantSplit/>
          <w:trHeight w:val="275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5644820" w14:textId="77777777" w:rsidR="000665D6" w:rsidRPr="00BE4454" w:rsidRDefault="000665D6" w:rsidP="00234D05">
            <w:pPr>
              <w:pStyle w:val="Tabletextcentred"/>
            </w:pPr>
            <w:r w:rsidRPr="00BE4454">
              <w:t>3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32FBA48" w14:textId="77777777" w:rsidR="000665D6" w:rsidRPr="00BE4454" w:rsidRDefault="000665D6" w:rsidP="00234D05">
            <w:pPr>
              <w:pStyle w:val="Tabletext"/>
            </w:pPr>
            <w:r w:rsidRPr="00FD19F1">
              <w:t xml:space="preserve">Tap </w:t>
            </w:r>
            <w:r w:rsidRPr="00FD19F1">
              <w:rPr>
                <w:b/>
              </w:rPr>
              <w:t xml:space="preserve">make </w:t>
            </w:r>
            <w:proofErr w:type="gramStart"/>
            <w:r w:rsidRPr="00FD19F1">
              <w:rPr>
                <w:b/>
              </w:rPr>
              <w:t>a speak</w:t>
            </w:r>
            <w:proofErr w:type="gramEnd"/>
            <w:r w:rsidRPr="00FD19F1">
              <w:rPr>
                <w:b/>
              </w:rPr>
              <w:t xml:space="preserve"> and listen call</w:t>
            </w:r>
            <w:r w:rsidRPr="00FD19F1">
              <w:t>.</w:t>
            </w:r>
          </w:p>
        </w:tc>
      </w:tr>
      <w:tr w:rsidR="000665D6" w14:paraId="478E8F63" w14:textId="77777777" w:rsidTr="00234D05">
        <w:trPr>
          <w:cantSplit/>
          <w:trHeight w:val="396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96CD64C" w14:textId="77777777" w:rsidR="000665D6" w:rsidRPr="00BE4454" w:rsidRDefault="000665D6" w:rsidP="00234D05">
            <w:pPr>
              <w:pStyle w:val="Tabletextcentred"/>
            </w:pPr>
            <w:r w:rsidRPr="00BE4454">
              <w:t>4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F660304" w14:textId="60AB5225" w:rsidR="000665D6" w:rsidRPr="00BE4454" w:rsidRDefault="000665D6" w:rsidP="00E62CFB">
            <w:pPr>
              <w:pStyle w:val="Tabletext"/>
            </w:pPr>
            <w:r w:rsidRPr="00FD19F1">
              <w:t xml:space="preserve">Tap in </w:t>
            </w:r>
            <w:proofErr w:type="gramStart"/>
            <w:r w:rsidRPr="00FD19F1">
              <w:t xml:space="preserve">the </w:t>
            </w:r>
            <w:r w:rsidRPr="00FD19F1">
              <w:rPr>
                <w:b/>
              </w:rPr>
              <w:t>my</w:t>
            </w:r>
            <w:proofErr w:type="gramEnd"/>
            <w:r w:rsidRPr="00FD19F1">
              <w:rPr>
                <w:b/>
              </w:rPr>
              <w:t xml:space="preserve"> phone number </w:t>
            </w:r>
            <w:r w:rsidRPr="00FD19F1">
              <w:t>box</w:t>
            </w:r>
            <w:r>
              <w:t xml:space="preserve">. </w:t>
            </w:r>
            <w:r w:rsidRPr="00FD19F1">
              <w:t xml:space="preserve">Type the </w:t>
            </w:r>
            <w:r w:rsidRPr="00C73BE2">
              <w:rPr>
                <w:b/>
              </w:rPr>
              <w:t>area code</w:t>
            </w:r>
            <w:r w:rsidRPr="00FD19F1">
              <w:t xml:space="preserve"> and </w:t>
            </w:r>
            <w:r w:rsidRPr="00C73BE2">
              <w:rPr>
                <w:b/>
              </w:rPr>
              <w:t>number</w:t>
            </w:r>
            <w:r w:rsidRPr="00FD19F1">
              <w:t xml:space="preserve"> </w:t>
            </w:r>
            <w:r w:rsidR="00E62CFB">
              <w:t xml:space="preserve">of the phone </w:t>
            </w:r>
            <w:r w:rsidRPr="00FD19F1">
              <w:t xml:space="preserve">you will be using </w:t>
            </w:r>
            <w:r w:rsidR="00E62CFB">
              <w:t xml:space="preserve">to make </w:t>
            </w:r>
            <w:r w:rsidRPr="00FD19F1">
              <w:t>this call.</w:t>
            </w:r>
          </w:p>
        </w:tc>
      </w:tr>
      <w:tr w:rsidR="000665D6" w14:paraId="7816D4DA" w14:textId="77777777" w:rsidTr="00234D05">
        <w:trPr>
          <w:cantSplit/>
          <w:trHeight w:val="108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31FA820" w14:textId="77777777" w:rsidR="000665D6" w:rsidRPr="00BE4454" w:rsidRDefault="000665D6" w:rsidP="00234D05">
            <w:pPr>
              <w:pStyle w:val="Tabletextcentred"/>
            </w:pPr>
            <w:r w:rsidRPr="00BE4454">
              <w:t>5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081A154" w14:textId="77777777" w:rsidR="000665D6" w:rsidRPr="00BE4454" w:rsidRDefault="000665D6" w:rsidP="00234D05">
            <w:pPr>
              <w:pStyle w:val="Tabletext"/>
            </w:pPr>
            <w:r w:rsidRPr="00FD19F1">
              <w:t xml:space="preserve">Tap in the </w:t>
            </w:r>
            <w:r w:rsidRPr="00FD19F1">
              <w:rPr>
                <w:b/>
              </w:rPr>
              <w:t>number I want to call</w:t>
            </w:r>
            <w:r w:rsidRPr="00FD19F1">
              <w:t xml:space="preserve"> box. Type </w:t>
            </w:r>
            <w:r w:rsidRPr="00C73BE2">
              <w:rPr>
                <w:b/>
              </w:rPr>
              <w:t>000</w:t>
            </w:r>
            <w:r>
              <w:t>.</w:t>
            </w:r>
          </w:p>
        </w:tc>
      </w:tr>
      <w:tr w:rsidR="000665D6" w14:paraId="3C3F0338" w14:textId="77777777" w:rsidTr="00234D05">
        <w:trPr>
          <w:cantSplit/>
          <w:trHeight w:val="86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EF09806" w14:textId="77777777" w:rsidR="000665D6" w:rsidRPr="00BE4454" w:rsidRDefault="000665D6" w:rsidP="00234D05">
            <w:pPr>
              <w:pStyle w:val="Tabletextcentred"/>
            </w:pPr>
            <w:r w:rsidRPr="00BE4454">
              <w:t>6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F04D628" w14:textId="77777777" w:rsidR="000665D6" w:rsidRDefault="000665D6" w:rsidP="00234D05">
            <w:pPr>
              <w:pStyle w:val="Tabletext"/>
            </w:pPr>
            <w:r w:rsidRPr="00FD19F1">
              <w:t xml:space="preserve">Tap </w:t>
            </w:r>
            <w:r w:rsidRPr="00FD19F1">
              <w:rPr>
                <w:b/>
              </w:rPr>
              <w:t>connect now</w:t>
            </w:r>
            <w:r w:rsidRPr="00FD19F1">
              <w:t>.</w:t>
            </w:r>
          </w:p>
          <w:p w14:paraId="479863F2" w14:textId="77777777" w:rsidR="000665D6" w:rsidRPr="00BE4454" w:rsidRDefault="000665D6" w:rsidP="00234D05">
            <w:pPr>
              <w:pStyle w:val="Tabletext"/>
            </w:pPr>
            <w:r>
              <w:t>T</w:t>
            </w:r>
            <w:r w:rsidRPr="00EC0FB3">
              <w:t xml:space="preserve">he call will be given priority in the </w:t>
            </w:r>
            <w:r>
              <w:t>relay service call answer queue</w:t>
            </w:r>
            <w:r w:rsidRPr="00EC0FB3">
              <w:t>.</w:t>
            </w:r>
          </w:p>
        </w:tc>
      </w:tr>
      <w:tr w:rsidR="000665D6" w14:paraId="6EF11BEB" w14:textId="77777777" w:rsidTr="00234D05">
        <w:trPr>
          <w:cantSplit/>
          <w:trHeight w:val="334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86B600C" w14:textId="77777777" w:rsidR="000665D6" w:rsidRPr="00BE4454" w:rsidRDefault="000665D6" w:rsidP="00234D05">
            <w:pPr>
              <w:pStyle w:val="Tabletextcentred"/>
            </w:pPr>
            <w:r w:rsidRPr="00BE4454">
              <w:t>7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A508AFF" w14:textId="77777777" w:rsidR="000665D6" w:rsidRPr="00BE4454" w:rsidRDefault="000665D6" w:rsidP="00234D05">
            <w:pPr>
              <w:pStyle w:val="Tabletext"/>
            </w:pPr>
            <w:r w:rsidRPr="00FD19F1">
              <w:t>A</w:t>
            </w:r>
            <w:r>
              <w:t>nswer your phone when it rings. You are</w:t>
            </w:r>
            <w:r w:rsidRPr="00FD19F1">
              <w:t xml:space="preserve"> connected to a relay officer (RO).</w:t>
            </w:r>
          </w:p>
        </w:tc>
      </w:tr>
      <w:tr w:rsidR="000665D6" w14:paraId="62291AD2" w14:textId="77777777" w:rsidTr="00234D05">
        <w:trPr>
          <w:cantSplit/>
          <w:trHeight w:val="143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2C90AEC" w14:textId="77777777" w:rsidR="000665D6" w:rsidRPr="00BE4454" w:rsidRDefault="000665D6" w:rsidP="00234D05">
            <w:pPr>
              <w:pStyle w:val="Tabletextcentred"/>
            </w:pPr>
            <w:r w:rsidRPr="00BE4454">
              <w:t>8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5B4BFA5" w14:textId="77777777" w:rsidR="000665D6" w:rsidRPr="00BE4454" w:rsidRDefault="000665D6" w:rsidP="00234D05">
            <w:pPr>
              <w:pStyle w:val="Tabletext"/>
            </w:pPr>
            <w:r>
              <w:t>If you are a smartphone user,</w:t>
            </w:r>
            <w:r w:rsidRPr="00FD19F1">
              <w:t xml:space="preserve"> go back to the NRS app so you can see the text screen.</w:t>
            </w:r>
          </w:p>
        </w:tc>
      </w:tr>
      <w:tr w:rsidR="000665D6" w14:paraId="3B00FF0A" w14:textId="77777777" w:rsidTr="00234D05">
        <w:trPr>
          <w:cantSplit/>
          <w:trHeight w:val="20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DF6CA1F" w14:textId="77777777" w:rsidR="000665D6" w:rsidRPr="00BE4454" w:rsidRDefault="000665D6" w:rsidP="00234D05">
            <w:pPr>
              <w:pStyle w:val="Tabletextcentred"/>
            </w:pPr>
            <w:r w:rsidRPr="00BE4454">
              <w:t>9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FB4ED50" w14:textId="6141D531" w:rsidR="000665D6" w:rsidRPr="00BE4454" w:rsidRDefault="000665D6" w:rsidP="00234D05">
            <w:pPr>
              <w:pStyle w:val="Tabletext"/>
            </w:pPr>
            <w:r w:rsidRPr="001A42DB">
              <w:t xml:space="preserve">Say or type your </w:t>
            </w:r>
            <w:r w:rsidRPr="00C73BE2">
              <w:rPr>
                <w:b/>
              </w:rPr>
              <w:t>caller code</w:t>
            </w:r>
            <w:r w:rsidRPr="001A42DB">
              <w:t xml:space="preserve"> </w:t>
            </w:r>
            <w:r w:rsidR="00E62CFB">
              <w:t xml:space="preserve">(if you have one) </w:t>
            </w:r>
            <w:r w:rsidRPr="001A42DB">
              <w:t>when asked.</w:t>
            </w:r>
          </w:p>
        </w:tc>
      </w:tr>
      <w:tr w:rsidR="000665D6" w14:paraId="623AAC12" w14:textId="77777777" w:rsidTr="00234D05">
        <w:trPr>
          <w:cantSplit/>
          <w:trHeight w:val="456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044E878" w14:textId="77777777" w:rsidR="000665D6" w:rsidRPr="00BE4454" w:rsidRDefault="000665D6" w:rsidP="00234D05">
            <w:pPr>
              <w:pStyle w:val="Tabletextcentred"/>
            </w:pPr>
            <w:r>
              <w:t>10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970228" w14:textId="16654F96" w:rsidR="000665D6" w:rsidRDefault="00E62CFB" w:rsidP="00234D05">
            <w:pPr>
              <w:pStyle w:val="Tabletext"/>
            </w:pPr>
            <w:r>
              <w:t xml:space="preserve">The </w:t>
            </w:r>
            <w:r w:rsidR="000665D6" w:rsidRPr="001A42DB">
              <w:t xml:space="preserve">RO will ask which emergency service you </w:t>
            </w:r>
            <w:r w:rsidR="000665D6">
              <w:t xml:space="preserve">require. </w:t>
            </w:r>
            <w:r w:rsidR="000665D6" w:rsidRPr="001A42DB">
              <w:t>Say Police, Fire or Ambulance or type PPP (Police), FFF (Fire) or AAA (Ambulance).</w:t>
            </w:r>
          </w:p>
        </w:tc>
      </w:tr>
      <w:tr w:rsidR="000665D6" w14:paraId="0738C502" w14:textId="77777777" w:rsidTr="00234D05">
        <w:trPr>
          <w:cantSplit/>
          <w:trHeight w:val="313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FE80BD2" w14:textId="77777777" w:rsidR="000665D6" w:rsidRDefault="000665D6" w:rsidP="00234D05">
            <w:pPr>
              <w:pStyle w:val="Tabletextcentred"/>
            </w:pPr>
            <w:r>
              <w:t>11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41A7CF7" w14:textId="0AB976FC" w:rsidR="000665D6" w:rsidRPr="00757BB5" w:rsidRDefault="00E62CFB" w:rsidP="00234D05">
            <w:pPr>
              <w:pStyle w:val="Tabletext"/>
            </w:pPr>
            <w:r>
              <w:t xml:space="preserve">The </w:t>
            </w:r>
            <w:r w:rsidR="000665D6" w:rsidRPr="001A42DB">
              <w:t xml:space="preserve">RO will connect you to the </w:t>
            </w:r>
            <w:r w:rsidR="000665D6">
              <w:t>Emergency Services O</w:t>
            </w:r>
            <w:r w:rsidR="000665D6" w:rsidRPr="001A42DB">
              <w:t>fficer</w:t>
            </w:r>
            <w:r w:rsidR="000665D6">
              <w:t xml:space="preserve"> (ESO)</w:t>
            </w:r>
            <w:r w:rsidR="000665D6" w:rsidRPr="001A42DB">
              <w:t>.</w:t>
            </w:r>
            <w:r w:rsidR="000665D6">
              <w:t xml:space="preserve"> </w:t>
            </w:r>
            <w:r w:rsidR="000665D6" w:rsidRPr="001A42DB">
              <w:t>Listen to questions from</w:t>
            </w:r>
            <w:r w:rsidR="000665D6">
              <w:t xml:space="preserve"> the ESO.</w:t>
            </w:r>
          </w:p>
        </w:tc>
      </w:tr>
      <w:tr w:rsidR="000665D6" w14:paraId="746A30D2" w14:textId="77777777" w:rsidTr="00234D05">
        <w:trPr>
          <w:cantSplit/>
          <w:trHeight w:val="150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7EA96D3" w14:textId="77777777" w:rsidR="000665D6" w:rsidRDefault="000665D6" w:rsidP="00234D05">
            <w:pPr>
              <w:pStyle w:val="Tabletextcentred"/>
            </w:pPr>
            <w:r>
              <w:t>12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A8DFDC" w14:textId="41D6A686" w:rsidR="000665D6" w:rsidRDefault="000665D6" w:rsidP="00234D05">
            <w:pPr>
              <w:pStyle w:val="Tabletext"/>
            </w:pPr>
            <w:r>
              <w:t xml:space="preserve">Say or type your answers. </w:t>
            </w:r>
            <w:r w:rsidR="00E62CFB">
              <w:t xml:space="preserve">The </w:t>
            </w:r>
            <w:r w:rsidRPr="001A42DB">
              <w:t>RO will help</w:t>
            </w:r>
            <w:r>
              <w:t xml:space="preserve"> if the ESO doesn</w:t>
            </w:r>
            <w:r w:rsidRPr="001A42DB">
              <w:t>’t understand you.</w:t>
            </w:r>
          </w:p>
          <w:p w14:paraId="02A0F881" w14:textId="77777777" w:rsidR="000665D6" w:rsidRPr="006A22C6" w:rsidRDefault="000665D6" w:rsidP="00234D05">
            <w:pPr>
              <w:pStyle w:val="Tabletext"/>
            </w:pPr>
            <w:r>
              <w:t>You can send your GPS location by t</w:t>
            </w:r>
            <w:r w:rsidRPr="006A088E">
              <w:t>ap</w:t>
            </w:r>
            <w:r>
              <w:t>ping</w:t>
            </w:r>
            <w:r w:rsidRPr="006A088E">
              <w:t xml:space="preserve"> the </w:t>
            </w:r>
            <w:r w:rsidRPr="006A088E">
              <w:rPr>
                <w:b/>
              </w:rPr>
              <w:t>location</w:t>
            </w:r>
            <w:r w:rsidRPr="006A088E">
              <w:t xml:space="preserve"> button </w:t>
            </w:r>
            <w:r w:rsidRPr="00625949">
              <w:rPr>
                <w:noProof/>
                <w:lang w:eastAsia="en-AU"/>
              </w:rPr>
              <w:drawing>
                <wp:inline distT="0" distB="0" distL="0" distR="0" wp14:anchorId="0E7169B4" wp14:editId="2FF0E01B">
                  <wp:extent cx="447040" cy="355600"/>
                  <wp:effectExtent l="0" t="0" r="0" b="6350"/>
                  <wp:docPr id="7" name="Picture 7" descr="Image of the location button in NRS app." title="Location 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pp.PNG"/>
                          <pic:cNvPicPr/>
                        </pic:nvPicPr>
                        <pic:blipFill rotWithShape="1"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9366" t="5635" r="12158" b="89309"/>
                          <a:stretch/>
                        </pic:blipFill>
                        <pic:spPr bwMode="auto">
                          <a:xfrm>
                            <a:off x="0" y="0"/>
                            <a:ext cx="447040" cy="3556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rto="http://schemas.microsoft.com/office/word/2006/arto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mv="urn:schemas-microsoft-com:mac:vml" xmlns:mo="http://schemas.microsoft.com/office/mac/office/2008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6A088E">
              <w:t xml:space="preserve"> to find your current address. Tap </w:t>
            </w:r>
            <w:r w:rsidRPr="006A088E">
              <w:rPr>
                <w:b/>
              </w:rPr>
              <w:t>done</w:t>
            </w:r>
            <w:r w:rsidRPr="006A088E">
              <w:t xml:space="preserve"> and your GPS address will be added to your conversation.</w:t>
            </w:r>
          </w:p>
        </w:tc>
      </w:tr>
      <w:tr w:rsidR="000665D6" w14:paraId="1A431A14" w14:textId="77777777" w:rsidTr="00234D05">
        <w:trPr>
          <w:cantSplit/>
          <w:trHeight w:val="20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8DFDED4" w14:textId="77777777" w:rsidR="000665D6" w:rsidRDefault="000665D6" w:rsidP="00234D05">
            <w:pPr>
              <w:pStyle w:val="Tabletextcentred"/>
            </w:pPr>
            <w:r>
              <w:t>13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F744335" w14:textId="1D114AAC" w:rsidR="000665D6" w:rsidRPr="00757BB5" w:rsidRDefault="000665D6" w:rsidP="00234D05">
            <w:pPr>
              <w:pStyle w:val="Tabletext"/>
            </w:pPr>
            <w:r w:rsidRPr="001A42DB">
              <w:t xml:space="preserve">Do not hang up until </w:t>
            </w:r>
            <w:r w:rsidR="00E62CFB">
              <w:t xml:space="preserve">the </w:t>
            </w:r>
            <w:r w:rsidRPr="001A42DB">
              <w:t>RO tells you the call is finished.</w:t>
            </w:r>
          </w:p>
        </w:tc>
      </w:tr>
      <w:tr w:rsidR="000665D6" w14:paraId="25022060" w14:textId="77777777" w:rsidTr="00234D05">
        <w:trPr>
          <w:cantSplit/>
          <w:trHeight w:val="107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B4C323B" w14:textId="77777777" w:rsidR="000665D6" w:rsidRPr="00BE4454" w:rsidRDefault="000665D6" w:rsidP="00234D05">
            <w:pPr>
              <w:pStyle w:val="Tabletextcentred"/>
            </w:pPr>
            <w:r w:rsidRPr="00BE4454">
              <w:t>1</w:t>
            </w:r>
            <w:r>
              <w:t>4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52FC76A" w14:textId="560D3B89" w:rsidR="000665D6" w:rsidRPr="001A42DB" w:rsidRDefault="000665D6" w:rsidP="00234D05">
            <w:pPr>
              <w:pStyle w:val="Tabletext"/>
              <w:rPr>
                <w:rFonts w:eastAsiaTheme="minorEastAsia" w:cstheme="minorBidi"/>
                <w:szCs w:val="22"/>
                <w:lang w:eastAsia="zh-TW"/>
              </w:rPr>
            </w:pPr>
            <w:r w:rsidRPr="001A42DB">
              <w:t xml:space="preserve">To end </w:t>
            </w:r>
            <w:r w:rsidR="00E62CFB">
              <w:t xml:space="preserve">the </w:t>
            </w:r>
            <w:r w:rsidRPr="001A42DB">
              <w:t>call</w:t>
            </w:r>
            <w:r>
              <w:t xml:space="preserve"> p</w:t>
            </w:r>
            <w:r w:rsidRPr="001A42DB">
              <w:t xml:space="preserve">ress </w:t>
            </w:r>
            <w:r w:rsidRPr="001A42DB">
              <w:rPr>
                <w:b/>
              </w:rPr>
              <w:t>hang up</w:t>
            </w:r>
            <w:r w:rsidRPr="001A42DB">
              <w:t xml:space="preserve"> on top of the app screen, then click</w:t>
            </w:r>
            <w:r w:rsidRPr="001A42DB">
              <w:rPr>
                <w:b/>
              </w:rPr>
              <w:t xml:space="preserve"> hang up</w:t>
            </w:r>
            <w:r w:rsidRPr="001A42DB">
              <w:t xml:space="preserve"> again to confirm.</w:t>
            </w:r>
            <w:r>
              <w:t xml:space="preserve"> </w:t>
            </w:r>
            <w:r w:rsidRPr="001A42DB">
              <w:t>Hang up your voice phone call.</w:t>
            </w:r>
          </w:p>
        </w:tc>
      </w:tr>
      <w:bookmarkEnd w:id="1"/>
      <w:bookmarkEnd w:id="2"/>
    </w:tbl>
    <w:p w14:paraId="5DA0C7CF" w14:textId="77777777" w:rsidR="000665D6" w:rsidRDefault="000665D6" w:rsidP="000665D6">
      <w:pPr>
        <w:pStyle w:val="NoSpacing"/>
      </w:pPr>
    </w:p>
    <w:p w14:paraId="7C1E2E3B" w14:textId="67715823" w:rsidR="000665D6" w:rsidRPr="00BE4454" w:rsidRDefault="000665D6" w:rsidP="000665D6">
      <w:pPr>
        <w:pStyle w:val="Heading2"/>
        <w:keepLines/>
        <w:spacing w:after="120"/>
      </w:pPr>
      <w:r w:rsidRPr="00BE4454">
        <w:lastRenderedPageBreak/>
        <w:t xml:space="preserve">NRS </w:t>
      </w:r>
      <w:r w:rsidR="00E62CFB">
        <w:t>H</w:t>
      </w:r>
      <w:r w:rsidRPr="00BE4454">
        <w:t>elpdesk</w:t>
      </w:r>
    </w:p>
    <w:p w14:paraId="2CE08C10" w14:textId="797EC535" w:rsidR="000665D6" w:rsidRPr="00BE4454" w:rsidRDefault="000665D6" w:rsidP="000665D6">
      <w:pPr>
        <w:keepNext/>
        <w:keepLines/>
      </w:pPr>
      <w:r w:rsidRPr="00BE4454">
        <w:t xml:space="preserve">The </w:t>
      </w:r>
      <w:r w:rsidR="00E62CFB">
        <w:t>H</w:t>
      </w:r>
      <w:r w:rsidRPr="00BE4454">
        <w:t>elpdesk is open from 8am to 6pm, Monday to Friday (Eastern Standard Time). There are a number of ways to make contact with Helpdesk staff:</w:t>
      </w:r>
    </w:p>
    <w:p w14:paraId="3D6A1AC1" w14:textId="77777777" w:rsidR="000665D6" w:rsidRPr="00BE4454" w:rsidRDefault="000665D6" w:rsidP="000665D6">
      <w:pPr>
        <w:pStyle w:val="Bulletlevel1"/>
        <w:keepNext/>
        <w:keepLines/>
        <w:tabs>
          <w:tab w:val="left" w:pos="1701"/>
        </w:tabs>
      </w:pPr>
      <w:r w:rsidRPr="00BE4454">
        <w:t>SMS</w:t>
      </w:r>
      <w:r w:rsidRPr="00BE4454">
        <w:tab/>
        <w:t>0416 001 350</w:t>
      </w:r>
    </w:p>
    <w:p w14:paraId="2A9128E5" w14:textId="77777777" w:rsidR="000665D6" w:rsidRDefault="000665D6" w:rsidP="000665D6">
      <w:pPr>
        <w:pStyle w:val="Bulletlevel1"/>
        <w:keepNext/>
        <w:keepLines/>
        <w:tabs>
          <w:tab w:val="left" w:pos="1701"/>
        </w:tabs>
      </w:pPr>
      <w:r w:rsidRPr="00BE4454">
        <w:t>Email</w:t>
      </w:r>
      <w:r w:rsidRPr="00BE4454">
        <w:tab/>
      </w:r>
      <w:hyperlink r:id="rId16" w:history="1">
        <w:r w:rsidRPr="00BE4454">
          <w:rPr>
            <w:rStyle w:val="Hyperlink"/>
          </w:rPr>
          <w:t>helpdesk@relayservice.com.au</w:t>
        </w:r>
      </w:hyperlink>
    </w:p>
    <w:p w14:paraId="1DDA974F" w14:textId="77777777" w:rsidR="000665D6" w:rsidRPr="00BE4454" w:rsidRDefault="000665D6" w:rsidP="000665D6">
      <w:pPr>
        <w:pStyle w:val="Bulletlevel1"/>
        <w:keepLines/>
        <w:tabs>
          <w:tab w:val="left" w:pos="1701"/>
        </w:tabs>
      </w:pPr>
      <w:r w:rsidRPr="00BE4454">
        <w:t>Phone</w:t>
      </w:r>
      <w:r w:rsidRPr="00BE4454">
        <w:tab/>
        <w:t>1800 555 660</w:t>
      </w:r>
      <w:r>
        <w:t>.</w:t>
      </w:r>
    </w:p>
    <w:p w14:paraId="65EB7B6D" w14:textId="77777777" w:rsidR="009421F0" w:rsidRDefault="009421F0" w:rsidP="005672C3"/>
    <w:sectPr w:rsidR="009421F0" w:rsidSect="00707979">
      <w:type w:val="continuous"/>
      <w:pgSz w:w="11906" w:h="16838"/>
      <w:pgMar w:top="1418" w:right="1133" w:bottom="1440" w:left="1440" w:header="170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988446" w14:textId="77777777" w:rsidR="000665D6" w:rsidRDefault="000665D6" w:rsidP="002117E6">
      <w:pPr>
        <w:spacing w:after="0"/>
      </w:pPr>
      <w:r>
        <w:separator/>
      </w:r>
    </w:p>
  </w:endnote>
  <w:endnote w:type="continuationSeparator" w:id="0">
    <w:p w14:paraId="32B29EA1" w14:textId="77777777" w:rsidR="000665D6" w:rsidRDefault="000665D6" w:rsidP="002117E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Muli Light">
    <w:altName w:val="Muli Light"/>
    <w:panose1 w:val="00000400000000000000"/>
    <w:charset w:val="00"/>
    <w:family w:val="auto"/>
    <w:pitch w:val="variable"/>
    <w:sig w:usb0="20000007" w:usb1="00000001" w:usb2="00000000" w:usb3="00000000" w:csb0="000001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650D72" w14:textId="115BDFB2" w:rsidR="006E5593" w:rsidRDefault="000665D6" w:rsidP="006B38D7">
    <w:pPr>
      <w:pStyle w:val="Footer"/>
      <w:tabs>
        <w:tab w:val="clear" w:pos="4513"/>
        <w:tab w:val="clear" w:pos="9026"/>
        <w:tab w:val="center" w:pos="4536"/>
        <w:tab w:val="right" w:pos="9072"/>
      </w:tabs>
      <w:jc w:val="center"/>
      <w:rPr>
        <w:sz w:val="18"/>
        <w:szCs w:val="18"/>
      </w:rPr>
    </w:pPr>
    <w:r w:rsidRPr="000665D6">
      <w:rPr>
        <w:sz w:val="18"/>
        <w:szCs w:val="18"/>
      </w:rPr>
      <w:t>Instruction sheet</w:t>
    </w:r>
    <w:r w:rsidR="00E62CFB">
      <w:rPr>
        <w:sz w:val="18"/>
        <w:szCs w:val="18"/>
      </w:rPr>
      <w:t xml:space="preserve"> 3.8</w:t>
    </w:r>
    <w:r w:rsidRPr="000665D6">
      <w:rPr>
        <w:sz w:val="18"/>
        <w:szCs w:val="18"/>
      </w:rPr>
      <w:t>—NRS app (</w:t>
    </w:r>
    <w:r w:rsidR="00E62CFB">
      <w:rPr>
        <w:sz w:val="18"/>
        <w:szCs w:val="18"/>
      </w:rPr>
      <w:t>S</w:t>
    </w:r>
    <w:r w:rsidRPr="000665D6">
      <w:rPr>
        <w:sz w:val="18"/>
        <w:szCs w:val="18"/>
      </w:rPr>
      <w:t xml:space="preserve">peak and </w:t>
    </w:r>
    <w:r w:rsidR="00E62CFB">
      <w:rPr>
        <w:sz w:val="18"/>
        <w:szCs w:val="18"/>
      </w:rPr>
      <w:t>L</w:t>
    </w:r>
    <w:r w:rsidRPr="000665D6">
      <w:rPr>
        <w:sz w:val="18"/>
        <w:szCs w:val="18"/>
      </w:rPr>
      <w:t>isten)—call to emergency services</w:t>
    </w:r>
  </w:p>
  <w:p w14:paraId="04C196A6" w14:textId="77777777" w:rsidR="006E5593" w:rsidRPr="009421F0" w:rsidRDefault="006E5593" w:rsidP="006B38D7">
    <w:pPr>
      <w:pStyle w:val="Footer"/>
      <w:tabs>
        <w:tab w:val="clear" w:pos="4513"/>
        <w:tab w:val="clear" w:pos="9026"/>
        <w:tab w:val="center" w:pos="4536"/>
        <w:tab w:val="right" w:pos="9072"/>
      </w:tabs>
      <w:rPr>
        <w:rStyle w:val="Hyperlink"/>
        <w:color w:val="auto"/>
        <w:sz w:val="18"/>
        <w:szCs w:val="18"/>
      </w:rPr>
    </w:pPr>
    <w:r w:rsidRPr="009421F0">
      <w:rPr>
        <w:sz w:val="18"/>
        <w:szCs w:val="18"/>
      </w:rPr>
      <w:tab/>
    </w:r>
    <w:hyperlink r:id="rId1" w:history="1">
      <w:proofErr w:type="gramStart"/>
      <w:r w:rsidRPr="009421F0">
        <w:rPr>
          <w:rStyle w:val="Hyperlink"/>
          <w:sz w:val="18"/>
          <w:szCs w:val="18"/>
        </w:rPr>
        <w:t>communications.gov.au</w:t>
      </w:r>
    </w:hyperlink>
    <w:r w:rsidRPr="009421F0">
      <w:rPr>
        <w:rStyle w:val="Hyperlink"/>
        <w:sz w:val="18"/>
        <w:szCs w:val="18"/>
      </w:rPr>
      <w:t>/accesshub</w:t>
    </w:r>
    <w:proofErr w:type="gramEnd"/>
    <w:r w:rsidRPr="009421F0">
      <w:rPr>
        <w:sz w:val="18"/>
        <w:szCs w:val="18"/>
      </w:rPr>
      <w:tab/>
    </w:r>
    <w:sdt>
      <w:sdtPr>
        <w:rPr>
          <w:sz w:val="18"/>
          <w:szCs w:val="18"/>
        </w:rPr>
        <w:id w:val="1973862393"/>
        <w:docPartObj>
          <w:docPartGallery w:val="Page Numbers (Top of Page)"/>
          <w:docPartUnique/>
        </w:docPartObj>
      </w:sdtPr>
      <w:sdtEndPr/>
      <w:sdtContent>
        <w:r w:rsidRPr="009421F0">
          <w:rPr>
            <w:sz w:val="18"/>
            <w:szCs w:val="18"/>
          </w:rPr>
          <w:t xml:space="preserve">Page </w:t>
        </w:r>
        <w:r w:rsidRPr="009421F0">
          <w:rPr>
            <w:bCs/>
            <w:sz w:val="18"/>
            <w:szCs w:val="18"/>
          </w:rPr>
          <w:fldChar w:fldCharType="begin"/>
        </w:r>
        <w:r w:rsidRPr="009421F0">
          <w:rPr>
            <w:bCs/>
            <w:sz w:val="18"/>
            <w:szCs w:val="18"/>
          </w:rPr>
          <w:instrText xml:space="preserve"> PAGE </w:instrText>
        </w:r>
        <w:r w:rsidRPr="009421F0">
          <w:rPr>
            <w:bCs/>
            <w:sz w:val="18"/>
            <w:szCs w:val="18"/>
          </w:rPr>
          <w:fldChar w:fldCharType="separate"/>
        </w:r>
        <w:r w:rsidR="00756634">
          <w:rPr>
            <w:bCs/>
            <w:noProof/>
            <w:sz w:val="18"/>
            <w:szCs w:val="18"/>
          </w:rPr>
          <w:t>2</w:t>
        </w:r>
        <w:r w:rsidRPr="009421F0">
          <w:rPr>
            <w:bCs/>
            <w:sz w:val="18"/>
            <w:szCs w:val="18"/>
          </w:rPr>
          <w:fldChar w:fldCharType="end"/>
        </w:r>
        <w:r w:rsidRPr="009421F0">
          <w:rPr>
            <w:sz w:val="18"/>
            <w:szCs w:val="18"/>
          </w:rPr>
          <w:t xml:space="preserve"> of </w:t>
        </w:r>
        <w:r w:rsidRPr="009421F0">
          <w:rPr>
            <w:bCs/>
            <w:sz w:val="18"/>
            <w:szCs w:val="18"/>
          </w:rPr>
          <w:fldChar w:fldCharType="begin"/>
        </w:r>
        <w:r w:rsidRPr="009421F0">
          <w:rPr>
            <w:bCs/>
            <w:sz w:val="18"/>
            <w:szCs w:val="18"/>
          </w:rPr>
          <w:instrText xml:space="preserve"> NUMPAGES  </w:instrText>
        </w:r>
        <w:r w:rsidRPr="009421F0">
          <w:rPr>
            <w:bCs/>
            <w:sz w:val="18"/>
            <w:szCs w:val="18"/>
          </w:rPr>
          <w:fldChar w:fldCharType="separate"/>
        </w:r>
        <w:r w:rsidR="00756634">
          <w:rPr>
            <w:bCs/>
            <w:noProof/>
            <w:sz w:val="18"/>
            <w:szCs w:val="18"/>
          </w:rPr>
          <w:t>2</w:t>
        </w:r>
        <w:r w:rsidRPr="009421F0">
          <w:rPr>
            <w:bCs/>
            <w:sz w:val="18"/>
            <w:szCs w:val="18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F5709B" w14:textId="52B3FA43" w:rsidR="006E5593" w:rsidRDefault="000665D6" w:rsidP="006B38D7">
    <w:pPr>
      <w:pStyle w:val="Footer"/>
      <w:tabs>
        <w:tab w:val="clear" w:pos="4513"/>
        <w:tab w:val="clear" w:pos="9026"/>
        <w:tab w:val="center" w:pos="4536"/>
        <w:tab w:val="right" w:pos="9072"/>
      </w:tabs>
      <w:jc w:val="center"/>
      <w:rPr>
        <w:sz w:val="18"/>
        <w:szCs w:val="18"/>
      </w:rPr>
    </w:pPr>
    <w:r w:rsidRPr="000665D6">
      <w:rPr>
        <w:sz w:val="18"/>
        <w:szCs w:val="18"/>
      </w:rPr>
      <w:t>Instruction sheet</w:t>
    </w:r>
    <w:r w:rsidR="00E62CFB">
      <w:rPr>
        <w:sz w:val="18"/>
        <w:szCs w:val="18"/>
      </w:rPr>
      <w:t xml:space="preserve"> 3.8</w:t>
    </w:r>
    <w:r w:rsidRPr="000665D6">
      <w:rPr>
        <w:sz w:val="18"/>
        <w:szCs w:val="18"/>
      </w:rPr>
      <w:t>—NRS app (</w:t>
    </w:r>
    <w:r w:rsidR="00E62CFB">
      <w:rPr>
        <w:sz w:val="18"/>
        <w:szCs w:val="18"/>
      </w:rPr>
      <w:t>S</w:t>
    </w:r>
    <w:r w:rsidRPr="000665D6">
      <w:rPr>
        <w:sz w:val="18"/>
        <w:szCs w:val="18"/>
      </w:rPr>
      <w:t xml:space="preserve">peak and </w:t>
    </w:r>
    <w:r w:rsidR="00E62CFB">
      <w:rPr>
        <w:sz w:val="18"/>
        <w:szCs w:val="18"/>
      </w:rPr>
      <w:t>L</w:t>
    </w:r>
    <w:r w:rsidRPr="000665D6">
      <w:rPr>
        <w:sz w:val="18"/>
        <w:szCs w:val="18"/>
      </w:rPr>
      <w:t>isten)—call to emergency services</w:t>
    </w:r>
  </w:p>
  <w:p w14:paraId="6BEDAD38" w14:textId="77777777" w:rsidR="00BA0A5A" w:rsidRPr="009421F0" w:rsidRDefault="00BA0A5A" w:rsidP="006B38D7">
    <w:pPr>
      <w:pStyle w:val="Footer"/>
      <w:tabs>
        <w:tab w:val="clear" w:pos="4513"/>
        <w:tab w:val="clear" w:pos="9026"/>
        <w:tab w:val="center" w:pos="4536"/>
        <w:tab w:val="right" w:pos="9072"/>
      </w:tabs>
      <w:rPr>
        <w:rStyle w:val="Hyperlink"/>
        <w:color w:val="auto"/>
        <w:sz w:val="18"/>
        <w:szCs w:val="18"/>
      </w:rPr>
    </w:pPr>
    <w:r w:rsidRPr="009421F0">
      <w:rPr>
        <w:sz w:val="18"/>
        <w:szCs w:val="18"/>
      </w:rPr>
      <w:tab/>
    </w:r>
    <w:hyperlink r:id="rId1" w:history="1">
      <w:proofErr w:type="gramStart"/>
      <w:r w:rsidR="00732440" w:rsidRPr="009421F0">
        <w:rPr>
          <w:rStyle w:val="Hyperlink"/>
          <w:sz w:val="18"/>
          <w:szCs w:val="18"/>
        </w:rPr>
        <w:t>communications.gov.au</w:t>
      </w:r>
    </w:hyperlink>
    <w:r w:rsidR="00732440" w:rsidRPr="009421F0">
      <w:rPr>
        <w:rStyle w:val="Hyperlink"/>
        <w:sz w:val="18"/>
        <w:szCs w:val="18"/>
      </w:rPr>
      <w:t>/accesshub</w:t>
    </w:r>
    <w:proofErr w:type="gramEnd"/>
    <w:r w:rsidRPr="009421F0">
      <w:rPr>
        <w:sz w:val="18"/>
        <w:szCs w:val="18"/>
      </w:rPr>
      <w:tab/>
    </w:r>
    <w:sdt>
      <w:sdtPr>
        <w:rPr>
          <w:sz w:val="18"/>
          <w:szCs w:val="18"/>
        </w:rPr>
        <w:id w:val="-287442349"/>
        <w:docPartObj>
          <w:docPartGallery w:val="Page Numbers (Top of Page)"/>
          <w:docPartUnique/>
        </w:docPartObj>
      </w:sdtPr>
      <w:sdtEndPr/>
      <w:sdtContent>
        <w:r w:rsidRPr="009421F0">
          <w:rPr>
            <w:sz w:val="18"/>
            <w:szCs w:val="18"/>
          </w:rPr>
          <w:t xml:space="preserve">Page </w:t>
        </w:r>
        <w:r w:rsidRPr="009421F0">
          <w:rPr>
            <w:bCs/>
            <w:sz w:val="18"/>
            <w:szCs w:val="18"/>
          </w:rPr>
          <w:fldChar w:fldCharType="begin"/>
        </w:r>
        <w:r w:rsidRPr="009421F0">
          <w:rPr>
            <w:bCs/>
            <w:sz w:val="18"/>
            <w:szCs w:val="18"/>
          </w:rPr>
          <w:instrText xml:space="preserve"> PAGE </w:instrText>
        </w:r>
        <w:r w:rsidRPr="009421F0">
          <w:rPr>
            <w:bCs/>
            <w:sz w:val="18"/>
            <w:szCs w:val="18"/>
          </w:rPr>
          <w:fldChar w:fldCharType="separate"/>
        </w:r>
        <w:r w:rsidR="00756634">
          <w:rPr>
            <w:bCs/>
            <w:noProof/>
            <w:sz w:val="18"/>
            <w:szCs w:val="18"/>
          </w:rPr>
          <w:t>1</w:t>
        </w:r>
        <w:r w:rsidRPr="009421F0">
          <w:rPr>
            <w:bCs/>
            <w:sz w:val="18"/>
            <w:szCs w:val="18"/>
          </w:rPr>
          <w:fldChar w:fldCharType="end"/>
        </w:r>
        <w:r w:rsidRPr="009421F0">
          <w:rPr>
            <w:sz w:val="18"/>
            <w:szCs w:val="18"/>
          </w:rPr>
          <w:t xml:space="preserve"> of </w:t>
        </w:r>
        <w:r w:rsidRPr="009421F0">
          <w:rPr>
            <w:bCs/>
            <w:sz w:val="18"/>
            <w:szCs w:val="18"/>
          </w:rPr>
          <w:fldChar w:fldCharType="begin"/>
        </w:r>
        <w:r w:rsidRPr="009421F0">
          <w:rPr>
            <w:bCs/>
            <w:sz w:val="18"/>
            <w:szCs w:val="18"/>
          </w:rPr>
          <w:instrText xml:space="preserve"> NUMPAGES  </w:instrText>
        </w:r>
        <w:r w:rsidRPr="009421F0">
          <w:rPr>
            <w:bCs/>
            <w:sz w:val="18"/>
            <w:szCs w:val="18"/>
          </w:rPr>
          <w:fldChar w:fldCharType="separate"/>
        </w:r>
        <w:r w:rsidR="00756634">
          <w:rPr>
            <w:bCs/>
            <w:noProof/>
            <w:sz w:val="18"/>
            <w:szCs w:val="18"/>
          </w:rPr>
          <w:t>2</w:t>
        </w:r>
        <w:r w:rsidRPr="009421F0">
          <w:rPr>
            <w:bCs/>
            <w:sz w:val="18"/>
            <w:szCs w:val="18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BED169" w14:textId="77777777" w:rsidR="000665D6" w:rsidRDefault="000665D6" w:rsidP="002117E6">
      <w:pPr>
        <w:spacing w:after="0"/>
      </w:pPr>
      <w:r>
        <w:separator/>
      </w:r>
    </w:p>
  </w:footnote>
  <w:footnote w:type="continuationSeparator" w:id="0">
    <w:p w14:paraId="0E7FCF0D" w14:textId="77777777" w:rsidR="000665D6" w:rsidRDefault="000665D6" w:rsidP="002117E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8B2810" w14:textId="77777777" w:rsidR="00BA0A5A" w:rsidRPr="00707979" w:rsidRDefault="00707979" w:rsidP="008814EB">
    <w:pPr>
      <w:ind w:left="-1418"/>
    </w:pPr>
    <w:r>
      <w:rPr>
        <w:noProof/>
        <w:lang w:eastAsia="en-AU"/>
      </w:rPr>
      <w:drawing>
        <wp:inline distT="0" distB="0" distL="0" distR="0" wp14:anchorId="3529E24C" wp14:editId="22DB4CD0">
          <wp:extent cx="7474200" cy="609600"/>
          <wp:effectExtent l="0" t="0" r="0" b="0"/>
          <wp:docPr id="9" name="Picture 9" descr="Decorative. Red bar.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pt of Comms A4 Header2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6380" cy="618749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937613"/>
    <w:multiLevelType w:val="hybridMultilevel"/>
    <w:tmpl w:val="2B48B512"/>
    <w:lvl w:ilvl="0" w:tplc="69AC7252">
      <w:start w:val="1"/>
      <w:numFmt w:val="decimal"/>
      <w:pStyle w:val="ListParagraph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22F2D20"/>
    <w:multiLevelType w:val="hybridMultilevel"/>
    <w:tmpl w:val="1AC69F2C"/>
    <w:lvl w:ilvl="0" w:tplc="8DEAB1F2">
      <w:start w:val="1"/>
      <w:numFmt w:val="bullet"/>
      <w:pStyle w:val="Bulletlevel1"/>
      <w:lvlText w:val=""/>
      <w:lvlJc w:val="left"/>
      <w:pPr>
        <w:ind w:left="360" w:hanging="360"/>
      </w:pPr>
      <w:rPr>
        <w:rFonts w:ascii="Symbol" w:hAnsi="Symbol" w:cs="Calibri" w:hint="default"/>
        <w:bCs w:val="0"/>
        <w:iCs w:val="0"/>
        <w:caps w:val="0"/>
        <w:strike w:val="0"/>
        <w:dstrike w:val="0"/>
        <w:vanish w:val="0"/>
        <w:color w:val="0F293A"/>
        <w:sz w:val="22"/>
        <w:szCs w:val="22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B504F0"/>
    <w:multiLevelType w:val="hybridMultilevel"/>
    <w:tmpl w:val="AC4ED6F8"/>
    <w:lvl w:ilvl="0" w:tplc="91E8E848">
      <w:start w:val="1"/>
      <w:numFmt w:val="bullet"/>
      <w:pStyle w:val="Checkboxemptybulletpoint"/>
      <w:lvlText w:val=""/>
      <w:lvlJc w:val="left"/>
      <w:pPr>
        <w:ind w:left="360" w:hanging="360"/>
      </w:pPr>
      <w:rPr>
        <w:rFonts w:ascii="Wingdings" w:hAnsi="Wingdings" w:hint="default"/>
        <w:caps w:val="0"/>
        <w:strike w:val="0"/>
        <w:dstrike w:val="0"/>
        <w:vanish w:val="0"/>
        <w:webHidden w:val="0"/>
        <w:color w:val="0F293A"/>
        <w:sz w:val="22"/>
        <w:u w:val="none"/>
        <w:effect w:val="none"/>
        <w:vertAlign w:val="baseline"/>
        <w:specVanish w:val="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stylePaneFormatFilter w:val="3828" w:allStyles="0" w:customStyles="0" w:latentStyles="0" w:stylesInUse="1" w:headingStyles="1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5D6"/>
    <w:rsid w:val="00014967"/>
    <w:rsid w:val="000665D6"/>
    <w:rsid w:val="00080334"/>
    <w:rsid w:val="0009773B"/>
    <w:rsid w:val="000C7B36"/>
    <w:rsid w:val="000F4AA7"/>
    <w:rsid w:val="00104081"/>
    <w:rsid w:val="00111A64"/>
    <w:rsid w:val="00112947"/>
    <w:rsid w:val="001471EA"/>
    <w:rsid w:val="001472FC"/>
    <w:rsid w:val="001736CC"/>
    <w:rsid w:val="00176DD5"/>
    <w:rsid w:val="00185E9F"/>
    <w:rsid w:val="0019701B"/>
    <w:rsid w:val="001A540C"/>
    <w:rsid w:val="001D7905"/>
    <w:rsid w:val="002117E6"/>
    <w:rsid w:val="00214C4D"/>
    <w:rsid w:val="00232D2D"/>
    <w:rsid w:val="00293DD6"/>
    <w:rsid w:val="002A483C"/>
    <w:rsid w:val="002F3895"/>
    <w:rsid w:val="00327F06"/>
    <w:rsid w:val="00335334"/>
    <w:rsid w:val="00336DDD"/>
    <w:rsid w:val="00381364"/>
    <w:rsid w:val="003B5B1D"/>
    <w:rsid w:val="003F495D"/>
    <w:rsid w:val="00400E77"/>
    <w:rsid w:val="004449F2"/>
    <w:rsid w:val="00450D6E"/>
    <w:rsid w:val="004A1501"/>
    <w:rsid w:val="00544465"/>
    <w:rsid w:val="00561190"/>
    <w:rsid w:val="00565B47"/>
    <w:rsid w:val="005672C3"/>
    <w:rsid w:val="00575A5A"/>
    <w:rsid w:val="005932D0"/>
    <w:rsid w:val="00597F9B"/>
    <w:rsid w:val="0061446D"/>
    <w:rsid w:val="00625397"/>
    <w:rsid w:val="0064138E"/>
    <w:rsid w:val="006A2F0E"/>
    <w:rsid w:val="006B38D7"/>
    <w:rsid w:val="006B3AB1"/>
    <w:rsid w:val="006E5593"/>
    <w:rsid w:val="006F06FD"/>
    <w:rsid w:val="00705B86"/>
    <w:rsid w:val="00707979"/>
    <w:rsid w:val="00732440"/>
    <w:rsid w:val="00753BB6"/>
    <w:rsid w:val="00756634"/>
    <w:rsid w:val="008169A6"/>
    <w:rsid w:val="00834DE8"/>
    <w:rsid w:val="008646E6"/>
    <w:rsid w:val="00866475"/>
    <w:rsid w:val="008814EB"/>
    <w:rsid w:val="008A4B1F"/>
    <w:rsid w:val="008D4E53"/>
    <w:rsid w:val="00910E86"/>
    <w:rsid w:val="009313D2"/>
    <w:rsid w:val="0094124E"/>
    <w:rsid w:val="009421F0"/>
    <w:rsid w:val="009B7EF0"/>
    <w:rsid w:val="009C6013"/>
    <w:rsid w:val="009E12E4"/>
    <w:rsid w:val="00A22246"/>
    <w:rsid w:val="00A241FE"/>
    <w:rsid w:val="00A35CD0"/>
    <w:rsid w:val="00A606B1"/>
    <w:rsid w:val="00AE4F02"/>
    <w:rsid w:val="00B049A4"/>
    <w:rsid w:val="00B1045C"/>
    <w:rsid w:val="00B43C56"/>
    <w:rsid w:val="00B55747"/>
    <w:rsid w:val="00B63E45"/>
    <w:rsid w:val="00B67B60"/>
    <w:rsid w:val="00BA0A5A"/>
    <w:rsid w:val="00BC329E"/>
    <w:rsid w:val="00BC7A00"/>
    <w:rsid w:val="00BC7D72"/>
    <w:rsid w:val="00BE7E66"/>
    <w:rsid w:val="00BF5683"/>
    <w:rsid w:val="00C16794"/>
    <w:rsid w:val="00C240E2"/>
    <w:rsid w:val="00CA31DF"/>
    <w:rsid w:val="00CC75CC"/>
    <w:rsid w:val="00D03AE2"/>
    <w:rsid w:val="00D7412D"/>
    <w:rsid w:val="00D92957"/>
    <w:rsid w:val="00DC2DFA"/>
    <w:rsid w:val="00DD5D52"/>
    <w:rsid w:val="00E62CFB"/>
    <w:rsid w:val="00E916B6"/>
    <w:rsid w:val="00E97404"/>
    <w:rsid w:val="00EA2F26"/>
    <w:rsid w:val="00EA5BA4"/>
    <w:rsid w:val="00EA6D34"/>
    <w:rsid w:val="00EB40A5"/>
    <w:rsid w:val="00F25718"/>
    <w:rsid w:val="00F3567E"/>
    <w:rsid w:val="00F408EE"/>
    <w:rsid w:val="00F70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65A60B1"/>
  <w15:chartTrackingRefBased/>
  <w15:docId w15:val="{ED102732-A657-46E9-99D3-6824ADE24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2F26"/>
    <w:pPr>
      <w:spacing w:after="20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4449F2"/>
    <w:pPr>
      <w:keepNext/>
      <w:spacing w:before="240" w:after="240"/>
      <w:outlineLvl w:val="0"/>
    </w:pPr>
    <w:rPr>
      <w:rFonts w:asciiTheme="majorHAnsi" w:eastAsiaTheme="majorEastAsia" w:hAnsiTheme="majorHAnsi" w:cstheme="majorBidi"/>
      <w:b/>
      <w:color w:val="001C40"/>
      <w:sz w:val="48"/>
      <w:szCs w:val="32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449F2"/>
    <w:pPr>
      <w:keepNext/>
      <w:outlineLvl w:val="1"/>
    </w:pPr>
    <w:rPr>
      <w:rFonts w:asciiTheme="majorHAnsi" w:eastAsiaTheme="majorEastAsia" w:hAnsiTheme="majorHAnsi" w:cstheme="majorBidi"/>
      <w:b/>
      <w:color w:val="001C40"/>
      <w:sz w:val="36"/>
      <w:szCs w:val="26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449F2"/>
    <w:pPr>
      <w:keepNext/>
      <w:spacing w:after="120"/>
      <w:outlineLvl w:val="2"/>
    </w:pPr>
    <w:rPr>
      <w:rFonts w:asciiTheme="majorHAnsi" w:eastAsiaTheme="majorEastAsia" w:hAnsiTheme="majorHAnsi" w:cstheme="majorBidi"/>
      <w:b/>
      <w:color w:val="001C40"/>
      <w:sz w:val="30"/>
      <w:szCs w:val="24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449F2"/>
    <w:pPr>
      <w:keepNext/>
      <w:keepLines/>
      <w:spacing w:after="120"/>
      <w:outlineLvl w:val="3"/>
    </w:pPr>
    <w:rPr>
      <w:rFonts w:asciiTheme="majorHAnsi" w:eastAsiaTheme="majorEastAsia" w:hAnsiTheme="majorHAnsi" w:cstheme="majorBidi"/>
      <w:b/>
      <w:bCs/>
      <w:color w:val="001C40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449F2"/>
    <w:pPr>
      <w:keepNext/>
      <w:keepLines/>
      <w:spacing w:after="60"/>
      <w:outlineLvl w:val="4"/>
    </w:pPr>
    <w:rPr>
      <w:rFonts w:asciiTheme="majorHAnsi" w:eastAsiaTheme="majorEastAsia" w:hAnsiTheme="majorHAnsi" w:cstheme="majorBidi"/>
      <w:b/>
      <w:color w:val="001C4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D7412D"/>
    <w:pPr>
      <w:keepNext/>
      <w:keepLines/>
      <w:spacing w:after="60"/>
      <w:outlineLvl w:val="5"/>
    </w:pPr>
    <w:rPr>
      <w:rFonts w:asciiTheme="majorHAnsi" w:eastAsiaTheme="majorEastAsia" w:hAnsiTheme="majorHAnsi" w:cstheme="majorBidi"/>
      <w:b/>
      <w:i/>
      <w:iCs/>
      <w:color w:val="155589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D7412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i/>
      <w:iCs/>
      <w:color w:val="155589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D7412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color w:val="155589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D7412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i/>
      <w:iCs/>
      <w:color w:val="155589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49F2"/>
    <w:rPr>
      <w:rFonts w:asciiTheme="majorHAnsi" w:eastAsiaTheme="majorEastAsia" w:hAnsiTheme="majorHAnsi" w:cstheme="majorBidi"/>
      <w:b/>
      <w:color w:val="001C40"/>
      <w:sz w:val="48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4449F2"/>
    <w:rPr>
      <w:rFonts w:asciiTheme="majorHAnsi" w:eastAsiaTheme="majorEastAsia" w:hAnsiTheme="majorHAnsi" w:cstheme="majorBidi"/>
      <w:b/>
      <w:color w:val="001C40"/>
      <w:sz w:val="36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449F2"/>
    <w:rPr>
      <w:rFonts w:asciiTheme="majorHAnsi" w:eastAsiaTheme="majorEastAsia" w:hAnsiTheme="majorHAnsi" w:cstheme="majorBidi"/>
      <w:b/>
      <w:color w:val="001C40"/>
      <w:sz w:val="30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4449F2"/>
    <w:rPr>
      <w:color w:val="0066AB"/>
      <w:u w:val="single"/>
    </w:rPr>
  </w:style>
  <w:style w:type="paragraph" w:customStyle="1" w:styleId="Bulletlevel1">
    <w:name w:val="Bullet level 1"/>
    <w:basedOn w:val="Normal"/>
    <w:qFormat/>
    <w:rsid w:val="002117E6"/>
    <w:pPr>
      <w:numPr>
        <w:numId w:val="1"/>
      </w:numPr>
      <w:ind w:left="567" w:hanging="567"/>
      <w:contextualSpacing/>
    </w:pPr>
    <w:rPr>
      <w:rFonts w:eastAsiaTheme="minorHAnsi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4449F2"/>
    <w:pPr>
      <w:ind w:left="567"/>
    </w:pPr>
    <w:rPr>
      <w:rFonts w:eastAsiaTheme="minorHAnsi"/>
      <w:i/>
      <w:iCs/>
      <w:color w:val="001C40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4449F2"/>
    <w:rPr>
      <w:rFonts w:eastAsiaTheme="minorHAnsi"/>
      <w:i/>
      <w:iCs/>
      <w:color w:val="001C40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4449F2"/>
    <w:pPr>
      <w:tabs>
        <w:tab w:val="center" w:pos="4513"/>
        <w:tab w:val="right" w:pos="9026"/>
      </w:tabs>
      <w:spacing w:after="0"/>
    </w:pPr>
    <w:rPr>
      <w:color w:val="001C40"/>
    </w:rPr>
  </w:style>
  <w:style w:type="character" w:customStyle="1" w:styleId="HeaderChar">
    <w:name w:val="Header Char"/>
    <w:basedOn w:val="DefaultParagraphFont"/>
    <w:link w:val="Header"/>
    <w:uiPriority w:val="99"/>
    <w:rsid w:val="004449F2"/>
    <w:rPr>
      <w:color w:val="001C40"/>
    </w:rPr>
  </w:style>
  <w:style w:type="paragraph" w:styleId="Footer">
    <w:name w:val="footer"/>
    <w:basedOn w:val="Normal"/>
    <w:link w:val="FooterChar"/>
    <w:uiPriority w:val="99"/>
    <w:unhideWhenUsed/>
    <w:rsid w:val="002117E6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117E6"/>
  </w:style>
  <w:style w:type="character" w:customStyle="1" w:styleId="Heading4Char">
    <w:name w:val="Heading 4 Char"/>
    <w:basedOn w:val="DefaultParagraphFont"/>
    <w:link w:val="Heading4"/>
    <w:uiPriority w:val="9"/>
    <w:rsid w:val="004449F2"/>
    <w:rPr>
      <w:rFonts w:asciiTheme="majorHAnsi" w:eastAsiaTheme="majorEastAsia" w:hAnsiTheme="majorHAnsi" w:cstheme="majorBidi"/>
      <w:b/>
      <w:bCs/>
      <w:color w:val="001C40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4449F2"/>
    <w:rPr>
      <w:rFonts w:asciiTheme="majorHAnsi" w:eastAsiaTheme="majorEastAsia" w:hAnsiTheme="majorHAnsi" w:cstheme="majorBidi"/>
      <w:b/>
      <w:color w:val="001C40"/>
    </w:rPr>
  </w:style>
  <w:style w:type="table" w:styleId="TableGrid">
    <w:name w:val="Table Grid"/>
    <w:basedOn w:val="TableNormal"/>
    <w:uiPriority w:val="39"/>
    <w:rsid w:val="002117E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gureheading">
    <w:name w:val="Table/figure heading"/>
    <w:basedOn w:val="Normal"/>
    <w:next w:val="Normal"/>
    <w:qFormat/>
    <w:rsid w:val="004449F2"/>
    <w:pPr>
      <w:keepNext/>
      <w:spacing w:after="0"/>
    </w:pPr>
    <w:rPr>
      <w:rFonts w:asciiTheme="majorHAnsi" w:eastAsiaTheme="minorHAnsi" w:hAnsiTheme="majorHAnsi"/>
      <w:b/>
      <w:color w:val="001C40"/>
      <w:lang w:eastAsia="en-US"/>
    </w:rPr>
  </w:style>
  <w:style w:type="paragraph" w:customStyle="1" w:styleId="Tabletextcentred">
    <w:name w:val="Table text centred"/>
    <w:basedOn w:val="Normal"/>
    <w:next w:val="NoSpacing"/>
    <w:rsid w:val="002117E6"/>
    <w:pPr>
      <w:spacing w:after="0"/>
      <w:jc w:val="center"/>
    </w:pPr>
    <w:rPr>
      <w:rFonts w:eastAsia="Times New Roman" w:cs="Times New Roman"/>
      <w:szCs w:val="20"/>
      <w:lang w:eastAsia="en-US"/>
    </w:rPr>
  </w:style>
  <w:style w:type="paragraph" w:customStyle="1" w:styleId="Tablerowcolumnheadingcentred">
    <w:name w:val="Table row/column heading centred"/>
    <w:basedOn w:val="Normal"/>
    <w:next w:val="Normal"/>
    <w:rsid w:val="002117E6"/>
    <w:pPr>
      <w:spacing w:after="0"/>
      <w:jc w:val="center"/>
    </w:pPr>
    <w:rPr>
      <w:rFonts w:eastAsia="Times New Roman" w:cs="Times New Roman"/>
      <w:b/>
      <w:bCs/>
      <w:szCs w:val="20"/>
      <w:lang w:eastAsia="en-US"/>
    </w:rPr>
  </w:style>
  <w:style w:type="paragraph" w:customStyle="1" w:styleId="Tabletext">
    <w:name w:val="Table text"/>
    <w:basedOn w:val="Tabletextcentred"/>
    <w:qFormat/>
    <w:rsid w:val="002117E6"/>
    <w:pPr>
      <w:jc w:val="left"/>
    </w:pPr>
  </w:style>
  <w:style w:type="paragraph" w:styleId="NoSpacing">
    <w:name w:val="No Spacing"/>
    <w:uiPriority w:val="1"/>
    <w:qFormat/>
    <w:rsid w:val="002117E6"/>
    <w:pPr>
      <w:spacing w:after="0" w:line="240" w:lineRule="auto"/>
    </w:pPr>
  </w:style>
  <w:style w:type="paragraph" w:customStyle="1" w:styleId="Tablerowcolumnheading">
    <w:name w:val="Table row/column heading"/>
    <w:basedOn w:val="Normal"/>
    <w:next w:val="Normal"/>
    <w:rsid w:val="002117E6"/>
    <w:pPr>
      <w:spacing w:after="0"/>
    </w:pPr>
    <w:rPr>
      <w:rFonts w:eastAsia="Times New Roman" w:cs="Times New Roman"/>
      <w:b/>
      <w:bCs/>
      <w:szCs w:val="20"/>
      <w:lang w:eastAsia="en-US"/>
    </w:rPr>
  </w:style>
  <w:style w:type="paragraph" w:customStyle="1" w:styleId="Checkboxemptybulletpoint">
    <w:name w:val="Check box empty bullet point"/>
    <w:basedOn w:val="Bulletlevel1"/>
    <w:qFormat/>
    <w:rsid w:val="002117E6"/>
    <w:pPr>
      <w:numPr>
        <w:numId w:val="2"/>
      </w:numPr>
      <w:spacing w:after="0"/>
      <w:ind w:left="567" w:hanging="567"/>
    </w:pPr>
  </w:style>
  <w:style w:type="character" w:customStyle="1" w:styleId="Heading6Char">
    <w:name w:val="Heading 6 Char"/>
    <w:basedOn w:val="DefaultParagraphFont"/>
    <w:link w:val="Heading6"/>
    <w:uiPriority w:val="9"/>
    <w:rsid w:val="00D7412D"/>
    <w:rPr>
      <w:rFonts w:asciiTheme="majorHAnsi" w:eastAsiaTheme="majorEastAsia" w:hAnsiTheme="majorHAnsi" w:cstheme="majorBidi"/>
      <w:b/>
      <w:i/>
      <w:iCs/>
      <w:color w:val="155589"/>
    </w:rPr>
  </w:style>
  <w:style w:type="character" w:customStyle="1" w:styleId="Heading7Char">
    <w:name w:val="Heading 7 Char"/>
    <w:basedOn w:val="DefaultParagraphFont"/>
    <w:link w:val="Heading7"/>
    <w:uiPriority w:val="9"/>
    <w:rsid w:val="00D7412D"/>
    <w:rPr>
      <w:rFonts w:asciiTheme="majorHAnsi" w:eastAsiaTheme="majorEastAsia" w:hAnsiTheme="majorHAnsi" w:cstheme="majorBidi"/>
      <w:b/>
      <w:i/>
      <w:iCs/>
      <w:color w:val="155589"/>
    </w:rPr>
  </w:style>
  <w:style w:type="character" w:customStyle="1" w:styleId="Heading8Char">
    <w:name w:val="Heading 8 Char"/>
    <w:basedOn w:val="DefaultParagraphFont"/>
    <w:link w:val="Heading8"/>
    <w:uiPriority w:val="9"/>
    <w:rsid w:val="00D7412D"/>
    <w:rPr>
      <w:rFonts w:asciiTheme="majorHAnsi" w:eastAsiaTheme="majorEastAsia" w:hAnsiTheme="majorHAnsi" w:cstheme="majorBidi"/>
      <w:b/>
      <w:color w:val="155589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D7412D"/>
    <w:rPr>
      <w:rFonts w:asciiTheme="majorHAnsi" w:eastAsiaTheme="majorEastAsia" w:hAnsiTheme="majorHAnsi" w:cstheme="majorBidi"/>
      <w:b/>
      <w:i/>
      <w:iCs/>
      <w:color w:val="155589"/>
      <w:szCs w:val="21"/>
    </w:rPr>
  </w:style>
  <w:style w:type="character" w:styleId="PlaceholderText">
    <w:name w:val="Placeholder Text"/>
    <w:basedOn w:val="DefaultParagraphFont"/>
    <w:uiPriority w:val="99"/>
    <w:semiHidden/>
    <w:rsid w:val="0064138E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9B7EF0"/>
    <w:rPr>
      <w:color w:val="155589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4124E"/>
    <w:rPr>
      <w:color w:val="808080"/>
      <w:shd w:val="clear" w:color="auto" w:fill="E6E6E6"/>
    </w:rPr>
  </w:style>
  <w:style w:type="paragraph" w:customStyle="1" w:styleId="Heading2-notshowing">
    <w:name w:val="Heading 2 - not showing"/>
    <w:basedOn w:val="Heading2"/>
    <w:qFormat/>
    <w:rsid w:val="00D7412D"/>
    <w:pPr>
      <w:spacing w:after="120"/>
    </w:pPr>
    <w:rPr>
      <w:sz w:val="32"/>
    </w:rPr>
  </w:style>
  <w:style w:type="paragraph" w:customStyle="1" w:styleId="Heading3-notshowing">
    <w:name w:val="Heading 3 - not showing"/>
    <w:basedOn w:val="Heading3"/>
    <w:qFormat/>
    <w:rsid w:val="00D7412D"/>
    <w:rPr>
      <w:sz w:val="28"/>
    </w:rPr>
  </w:style>
  <w:style w:type="paragraph" w:styleId="TOC1">
    <w:name w:val="toc 1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before="120" w:after="0"/>
    </w:pPr>
    <w:rPr>
      <w:b/>
      <w:color w:val="0F293A"/>
      <w:sz w:val="24"/>
    </w:rPr>
  </w:style>
  <w:style w:type="paragraph" w:styleId="TOC2">
    <w:name w:val="toc 2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after="0"/>
      <w:ind w:left="567"/>
    </w:pPr>
  </w:style>
  <w:style w:type="paragraph" w:styleId="TOC3">
    <w:name w:val="toc 3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after="0"/>
      <w:ind w:left="1134"/>
    </w:pPr>
  </w:style>
  <w:style w:type="paragraph" w:styleId="TOC4">
    <w:name w:val="toc 4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after="0"/>
    </w:pPr>
  </w:style>
  <w:style w:type="paragraph" w:customStyle="1" w:styleId="Sourcenote">
    <w:name w:val="Source / note"/>
    <w:basedOn w:val="Normal"/>
    <w:next w:val="Normal"/>
    <w:qFormat/>
    <w:rsid w:val="00C16794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C16794"/>
    <w:pPr>
      <w:numPr>
        <w:numId w:val="3"/>
      </w:numPr>
      <w:ind w:left="567" w:hanging="567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3B5B1D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B5B1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B5B1D"/>
    <w:rPr>
      <w:vertAlign w:val="superscript"/>
    </w:rPr>
  </w:style>
  <w:style w:type="character" w:customStyle="1" w:styleId="superscriptfootnotereference">
    <w:name w:val="superscript footnote reference"/>
    <w:basedOn w:val="FootnoteReference"/>
    <w:uiPriority w:val="1"/>
    <w:qFormat/>
    <w:rsid w:val="003B5B1D"/>
    <w:rPr>
      <w:vertAlign w:val="superscript"/>
    </w:rPr>
  </w:style>
  <w:style w:type="paragraph" w:customStyle="1" w:styleId="Pa41">
    <w:name w:val="Pa4+1"/>
    <w:basedOn w:val="Normal"/>
    <w:next w:val="Normal"/>
    <w:uiPriority w:val="99"/>
    <w:rsid w:val="00080334"/>
    <w:pPr>
      <w:autoSpaceDE w:val="0"/>
      <w:autoSpaceDN w:val="0"/>
      <w:adjustRightInd w:val="0"/>
      <w:spacing w:after="0" w:line="241" w:lineRule="atLeast"/>
    </w:pPr>
    <w:rPr>
      <w:rFonts w:ascii="Muli Light" w:hAnsi="Muli Light" w:cs="Times New Roman"/>
      <w:sz w:val="24"/>
      <w:szCs w:val="24"/>
    </w:rPr>
  </w:style>
  <w:style w:type="character" w:customStyle="1" w:styleId="A31">
    <w:name w:val="A3+1"/>
    <w:uiPriority w:val="99"/>
    <w:rsid w:val="00080334"/>
    <w:rPr>
      <w:rFonts w:cs="Muli Light"/>
      <w:b/>
      <w:bCs/>
      <w:color w:val="000000"/>
      <w:sz w:val="21"/>
      <w:szCs w:val="21"/>
    </w:rPr>
  </w:style>
  <w:style w:type="character" w:customStyle="1" w:styleId="A4">
    <w:name w:val="A4"/>
    <w:uiPriority w:val="99"/>
    <w:rsid w:val="00080334"/>
    <w:rPr>
      <w:rFonts w:cs="Muli Light"/>
      <w:color w:val="061C3D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helpdesk@relayservice.com.au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relayservice.gov.a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relayservice.gov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DoCA">
      <a:dk1>
        <a:srgbClr val="000000"/>
      </a:dk1>
      <a:lt1>
        <a:srgbClr val="FFFFFF"/>
      </a:lt1>
      <a:dk2>
        <a:srgbClr val="155589"/>
      </a:dk2>
      <a:lt2>
        <a:srgbClr val="E4E4E4"/>
      </a:lt2>
      <a:accent1>
        <a:srgbClr val="77D1F5"/>
      </a:accent1>
      <a:accent2>
        <a:srgbClr val="4EB2B5"/>
      </a:accent2>
      <a:accent3>
        <a:srgbClr val="959ACD"/>
      </a:accent3>
      <a:accent4>
        <a:srgbClr val="1177AD"/>
      </a:accent4>
      <a:accent5>
        <a:srgbClr val="BADB98"/>
      </a:accent5>
      <a:accent6>
        <a:srgbClr val="626E81"/>
      </a:accent6>
      <a:hlink>
        <a:srgbClr val="155589"/>
      </a:hlink>
      <a:folHlink>
        <a:srgbClr val="155589"/>
      </a:folHlink>
    </a:clrScheme>
    <a:fontScheme name="DoCA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849F503160664391608491EDD8F087" ma:contentTypeVersion="0" ma:contentTypeDescription="Create a new document." ma:contentTypeScope="" ma:versionID="f34f2a6b0ac87f86fa202a145d001af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713EE6-B6C9-46B3-8299-F853BCCC53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46A7B9E-5BD0-4F63-8F8D-1187124C6A1D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32A4504-C9CB-453C-8761-1105EED3AE2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80723DB-EF19-4CE3-80A2-805C5D8AF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instruction-sheet-3.8-nrs-app--speak-and-listen--call-to-emergency-services.docx</vt:lpstr>
    </vt:vector>
  </TitlesOfParts>
  <Company>Department of Communications and the Arts</Company>
  <LinksUpToDate>false</LinksUpToDate>
  <CharactersWithSpaces>1652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 sheet 3.8—NRS app (Speak and Listen)—call to emergency services</dc:title>
  <dc:subject/>
  <dc:creator>Department of Communications and the Arts</dc:creator>
  <cp:keywords/>
  <dc:description>25 October 2018</dc:description>
  <cp:lastModifiedBy>Department of Communications and the Arts</cp:lastModifiedBy>
  <cp:revision>4</cp:revision>
  <dcterms:created xsi:type="dcterms:W3CDTF">2019-01-10T04:50:00Z</dcterms:created>
  <dcterms:modified xsi:type="dcterms:W3CDTF">2019-01-16T02:54:00Z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0x0101004A849F503160664391608491EDD8F087</vt:lpwstr>
  </property>
  <property fmtid="{D5CDD505-2E9C-101B-9397-08002B2CF9AE}" pid="3" name="TrimRevisionNumber">
    <vt:i4>2</vt:i4>
  </property>
</Properties>
</file>