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FAF" w:rsidRDefault="009C6F92" w:rsidP="00297528">
      <w:pPr>
        <w:ind w:left="-1418"/>
      </w:pPr>
      <w:r>
        <w:rPr>
          <w:noProof/>
          <w:lang w:eastAsia="zh-TW" w:bidi="hi-IN"/>
        </w:rPr>
        <w:drawing>
          <wp:inline distT="0" distB="0" distL="0" distR="0">
            <wp:extent cx="10777432" cy="907473"/>
            <wp:effectExtent l="0" t="0" r="5080" b="6985"/>
            <wp:docPr id="2" name="Picture 2" descr="Logo: Australian Government Department of Communications and the Arts&#10;GPO Box 2154, Canberra ACT 2601, Australia.&#10;Telephone: 02 6271 1000&#10;Web: www.communications.gov.au" title="Logo: Australian Government Department of Communications and the Arts and address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partment-logo-background-various-landscap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77432" cy="907473"/>
                    </a:xfrm>
                    <a:prstGeom prst="rect">
                      <a:avLst/>
                    </a:prstGeom>
                  </pic:spPr>
                </pic:pic>
              </a:graphicData>
            </a:graphic>
          </wp:inline>
        </w:drawing>
      </w:r>
    </w:p>
    <w:p w:rsidR="009C6F92" w:rsidRDefault="009C6F92" w:rsidP="00297528">
      <w:pPr>
        <w:ind w:left="-1418"/>
        <w:sectPr w:rsidR="009C6F92" w:rsidSect="009C6F92">
          <w:footerReference w:type="default" r:id="rId9"/>
          <w:pgSz w:w="16838" w:h="11906" w:orient="landscape"/>
          <w:pgMar w:top="0" w:right="0" w:bottom="1440" w:left="1440" w:header="0" w:footer="0" w:gutter="0"/>
          <w:cols w:space="708"/>
          <w:docGrid w:linePitch="360"/>
        </w:sectPr>
      </w:pPr>
    </w:p>
    <w:p w:rsidR="009C6F92" w:rsidRDefault="00846315" w:rsidP="008135A2">
      <w:pPr>
        <w:pStyle w:val="Heading1"/>
        <w:spacing w:before="600" w:after="840"/>
        <w:ind w:right="1792"/>
      </w:pPr>
      <w:r w:rsidRPr="004831D3">
        <w:rPr>
          <w:color w:val="44546A" w:themeColor="text2"/>
        </w:rPr>
        <w:t>Grant Reporting—Department of Communications</w:t>
      </w:r>
      <w:r w:rsidR="009C3F36">
        <w:rPr>
          <w:color w:val="44546A" w:themeColor="text2"/>
        </w:rPr>
        <w:t xml:space="preserve"> and the Arts</w:t>
      </w:r>
      <w:r w:rsidR="00B86C03">
        <w:rPr>
          <w:color w:val="44546A" w:themeColor="text2"/>
        </w:rPr>
        <w:br/>
        <w:t>2013–201</w:t>
      </w:r>
      <w:r w:rsidR="00F05D1D">
        <w:rPr>
          <w:color w:val="44546A" w:themeColor="text2"/>
        </w:rPr>
        <w:t>7</w:t>
      </w:r>
    </w:p>
    <w:p w:rsidR="009C6F92" w:rsidRDefault="009C6F92" w:rsidP="003C1189">
      <w:pPr>
        <w:shd w:val="clear" w:color="auto" w:fill="0C293B"/>
        <w:spacing w:after="160"/>
        <w:ind w:right="1792"/>
        <w:rPr>
          <w:color w:val="FFFFFF" w:themeColor="background1"/>
          <w:sz w:val="28"/>
          <w:szCs w:val="28"/>
        </w:rPr>
      </w:pPr>
      <w:r w:rsidRPr="009C3F36">
        <w:rPr>
          <w:color w:val="FFFFFF" w:themeColor="background1"/>
          <w:sz w:val="28"/>
          <w:szCs w:val="28"/>
        </w:rPr>
        <w:br/>
      </w:r>
      <w:r w:rsidR="009C3F36" w:rsidRPr="009C3F36">
        <w:rPr>
          <w:color w:val="FFFFFF" w:themeColor="background1"/>
          <w:sz w:val="28"/>
          <w:szCs w:val="28"/>
        </w:rPr>
        <w:t>Agencies are required to publish details of their individual grants on their website no later than 14 working days after the funding agreement for the grant takes effect</w:t>
      </w:r>
      <w:r w:rsidRPr="009C3F36">
        <w:rPr>
          <w:color w:val="FFFFFF" w:themeColor="background1"/>
          <w:sz w:val="28"/>
          <w:szCs w:val="28"/>
        </w:rPr>
        <w:t>.</w:t>
      </w:r>
    </w:p>
    <w:p w:rsidR="009C6F92" w:rsidRDefault="009C3F36" w:rsidP="003C1189">
      <w:pPr>
        <w:shd w:val="clear" w:color="auto" w:fill="0C293B"/>
        <w:spacing w:after="160"/>
        <w:ind w:right="1792"/>
        <w:rPr>
          <w:color w:val="FFFFFF" w:themeColor="background1"/>
          <w:sz w:val="28"/>
          <w:szCs w:val="28"/>
        </w:rPr>
      </w:pPr>
      <w:r w:rsidRPr="009C3F36">
        <w:rPr>
          <w:color w:val="FFFFFF" w:themeColor="background1"/>
          <w:sz w:val="28"/>
          <w:szCs w:val="28"/>
        </w:rPr>
        <w:t xml:space="preserve">A grant </w:t>
      </w:r>
      <w:r w:rsidRPr="009C3F36">
        <w:rPr>
          <w:rFonts w:ascii="Calibri" w:hAnsi="Calibri" w:cs="Calibri"/>
          <w:color w:val="FFFFFF" w:themeColor="background1"/>
          <w:sz w:val="28"/>
          <w:szCs w:val="28"/>
        </w:rPr>
        <w:t>is a conditional transfer of resources from the Australian Government to a recipient for a specified purpose. Grants are directed at assisting recipients to achieve their own goals whilst also supporting Australian Government policy objectives</w:t>
      </w:r>
      <w:r w:rsidR="009C6F92" w:rsidRPr="009C3F36">
        <w:rPr>
          <w:color w:val="FFFFFF" w:themeColor="background1"/>
          <w:sz w:val="28"/>
          <w:szCs w:val="28"/>
        </w:rPr>
        <w:t>.</w:t>
      </w:r>
    </w:p>
    <w:p w:rsidR="009C6F92" w:rsidRDefault="009C6F92" w:rsidP="003C1189">
      <w:pPr>
        <w:shd w:val="clear" w:color="auto" w:fill="0C293B"/>
        <w:spacing w:after="160"/>
        <w:ind w:right="1792"/>
        <w:jc w:val="center"/>
      </w:pPr>
      <w:r w:rsidRPr="00032680">
        <w:rPr>
          <w:b/>
          <w:color w:val="FFFFFF" w:themeColor="background1"/>
          <w:sz w:val="28"/>
          <w:szCs w:val="28"/>
        </w:rPr>
        <w:t xml:space="preserve">This list was last updated on </w:t>
      </w:r>
      <w:r w:rsidR="00B0232B">
        <w:rPr>
          <w:b/>
          <w:color w:val="FFFFFF" w:themeColor="background1"/>
          <w:sz w:val="28"/>
          <w:szCs w:val="28"/>
        </w:rPr>
        <w:t>18 September</w:t>
      </w:r>
      <w:r w:rsidR="002E60DA">
        <w:rPr>
          <w:b/>
          <w:color w:val="FFFFFF" w:themeColor="background1"/>
          <w:sz w:val="28"/>
          <w:szCs w:val="28"/>
        </w:rPr>
        <w:t xml:space="preserve"> 201</w:t>
      </w:r>
      <w:r w:rsidR="00F05D1D">
        <w:rPr>
          <w:b/>
          <w:color w:val="FFFFFF" w:themeColor="background1"/>
          <w:sz w:val="28"/>
          <w:szCs w:val="28"/>
        </w:rPr>
        <w:t>7</w:t>
      </w:r>
      <w:r w:rsidRPr="00032680">
        <w:rPr>
          <w:b/>
          <w:color w:val="FFFFFF" w:themeColor="background1"/>
          <w:sz w:val="28"/>
          <w:szCs w:val="28"/>
        </w:rPr>
        <w:t>.</w:t>
      </w:r>
      <w:r>
        <w:rPr>
          <w:b/>
          <w:color w:val="FFFFFF" w:themeColor="background1"/>
          <w:sz w:val="28"/>
          <w:szCs w:val="28"/>
        </w:rPr>
        <w:br/>
      </w:r>
    </w:p>
    <w:p w:rsidR="009C6F92" w:rsidRDefault="009C6F92" w:rsidP="00297528">
      <w:pPr>
        <w:ind w:left="-1418"/>
      </w:pPr>
    </w:p>
    <w:p w:rsidR="009C6F92" w:rsidRDefault="009C6F92" w:rsidP="00297528">
      <w:pPr>
        <w:ind w:left="-1418"/>
        <w:sectPr w:rsidR="009C6F92" w:rsidSect="009C6F92">
          <w:type w:val="continuous"/>
          <w:pgSz w:w="16838" w:h="11906" w:orient="landscape"/>
          <w:pgMar w:top="0" w:right="0" w:bottom="1440" w:left="1440" w:header="0" w:footer="0" w:gutter="0"/>
          <w:cols w:space="708"/>
          <w:docGrid w:linePitch="360"/>
        </w:sectPr>
      </w:pPr>
    </w:p>
    <w:p w:rsidR="001F3924" w:rsidRDefault="001F3924"/>
    <w:tbl>
      <w:tblPr>
        <w:tblW w:w="16448" w:type="dxa"/>
        <w:tblInd w:w="-998" w:type="dxa"/>
        <w:tblLayout w:type="fixed"/>
        <w:tblCellMar>
          <w:left w:w="57" w:type="dxa"/>
          <w:bottom w:w="57" w:type="dxa"/>
          <w:right w:w="57" w:type="dxa"/>
        </w:tblCellMar>
        <w:tblLook w:val="04A0" w:firstRow="1" w:lastRow="0" w:firstColumn="1" w:lastColumn="0" w:noHBand="0" w:noVBand="1"/>
        <w:tblCaption w:val="Grant reporting—Department of Communications and the Arts—updated 11 November 2015"/>
        <w:tblDescription w:val="Grant reporting—Department of Communications and the Arts—updated 11 November 2015"/>
      </w:tblPr>
      <w:tblGrid>
        <w:gridCol w:w="703"/>
        <w:gridCol w:w="1571"/>
        <w:gridCol w:w="1701"/>
        <w:gridCol w:w="1701"/>
        <w:gridCol w:w="1559"/>
        <w:gridCol w:w="2409"/>
        <w:gridCol w:w="1843"/>
        <w:gridCol w:w="1275"/>
        <w:gridCol w:w="1418"/>
        <w:gridCol w:w="850"/>
        <w:gridCol w:w="1418"/>
      </w:tblGrid>
      <w:tr w:rsidR="008135A2" w:rsidRPr="009C3F36" w:rsidTr="00A334C1">
        <w:trPr>
          <w:cantSplit/>
          <w:tblHeader/>
        </w:trPr>
        <w:tc>
          <w:tcPr>
            <w:tcW w:w="703" w:type="dxa"/>
            <w:tcBorders>
              <w:bottom w:val="single" w:sz="4" w:space="0" w:color="auto"/>
              <w:right w:val="single" w:sz="4" w:space="0" w:color="auto"/>
            </w:tcBorders>
            <w:shd w:val="clear" w:color="auto" w:fill="0C293B"/>
          </w:tcPr>
          <w:p w:rsidR="009C3F36" w:rsidRPr="009C3F36" w:rsidRDefault="009C3F36" w:rsidP="008135A2">
            <w:pPr>
              <w:jc w:val="center"/>
              <w:rPr>
                <w:b/>
                <w:color w:val="FFFFFF" w:themeColor="background1"/>
              </w:rPr>
            </w:pPr>
            <w:r w:rsidRPr="009C3F36">
              <w:rPr>
                <w:b/>
                <w:color w:val="FFFFFF" w:themeColor="background1"/>
              </w:rPr>
              <w:t>#</w:t>
            </w:r>
          </w:p>
        </w:tc>
        <w:tc>
          <w:tcPr>
            <w:tcW w:w="1571" w:type="dxa"/>
            <w:tcBorders>
              <w:left w:val="single" w:sz="4" w:space="0" w:color="auto"/>
              <w:bottom w:val="single" w:sz="4" w:space="0" w:color="auto"/>
              <w:right w:val="single" w:sz="4" w:space="0" w:color="auto"/>
            </w:tcBorders>
            <w:shd w:val="clear" w:color="auto" w:fill="0C293B"/>
          </w:tcPr>
          <w:p w:rsidR="009C3F36" w:rsidRPr="009C3F36" w:rsidRDefault="009C3F36" w:rsidP="008135A2">
            <w:pPr>
              <w:jc w:val="center"/>
              <w:rPr>
                <w:b/>
                <w:color w:val="FFFFFF" w:themeColor="background1"/>
              </w:rPr>
            </w:pPr>
            <w:r w:rsidRPr="009C3F36">
              <w:rPr>
                <w:b/>
                <w:color w:val="FFFFFF" w:themeColor="background1"/>
              </w:rPr>
              <w:t>Agency</w:t>
            </w:r>
            <w:r w:rsidRPr="009C3F36">
              <w:rPr>
                <w:rStyle w:val="EndnoteReference"/>
                <w:b/>
                <w:color w:val="FFFFFF" w:themeColor="background1"/>
              </w:rPr>
              <w:endnoteReference w:id="1"/>
            </w:r>
          </w:p>
        </w:tc>
        <w:tc>
          <w:tcPr>
            <w:tcW w:w="1701" w:type="dxa"/>
            <w:tcBorders>
              <w:left w:val="single" w:sz="4" w:space="0" w:color="auto"/>
              <w:bottom w:val="single" w:sz="4" w:space="0" w:color="auto"/>
              <w:right w:val="single" w:sz="4" w:space="0" w:color="auto"/>
            </w:tcBorders>
            <w:shd w:val="clear" w:color="auto" w:fill="0C293B"/>
          </w:tcPr>
          <w:p w:rsidR="009C3F36" w:rsidRPr="009C3F36" w:rsidRDefault="009C3F36" w:rsidP="008135A2">
            <w:pPr>
              <w:jc w:val="center"/>
              <w:rPr>
                <w:b/>
                <w:color w:val="FFFFFF" w:themeColor="background1"/>
              </w:rPr>
            </w:pPr>
            <w:r w:rsidRPr="009C3F36">
              <w:rPr>
                <w:b/>
                <w:color w:val="FFFFFF" w:themeColor="background1"/>
              </w:rPr>
              <w:t>PBS</w:t>
            </w:r>
          </w:p>
          <w:p w:rsidR="009C3F36" w:rsidRPr="009C3F36" w:rsidRDefault="009C3F36" w:rsidP="008135A2">
            <w:pPr>
              <w:jc w:val="center"/>
              <w:rPr>
                <w:b/>
                <w:color w:val="FFFFFF" w:themeColor="background1"/>
              </w:rPr>
            </w:pPr>
            <w:r w:rsidRPr="009C3F36">
              <w:rPr>
                <w:b/>
                <w:color w:val="FFFFFF" w:themeColor="background1"/>
              </w:rPr>
              <w:t>Program title</w:t>
            </w:r>
          </w:p>
        </w:tc>
        <w:tc>
          <w:tcPr>
            <w:tcW w:w="1701" w:type="dxa"/>
            <w:tcBorders>
              <w:left w:val="single" w:sz="4" w:space="0" w:color="auto"/>
              <w:bottom w:val="single" w:sz="4" w:space="0" w:color="auto"/>
              <w:right w:val="single" w:sz="4" w:space="0" w:color="auto"/>
            </w:tcBorders>
            <w:shd w:val="clear" w:color="auto" w:fill="0C293B"/>
          </w:tcPr>
          <w:p w:rsidR="009C3F36" w:rsidRPr="009C3F36" w:rsidRDefault="009C3F36" w:rsidP="008135A2">
            <w:pPr>
              <w:jc w:val="center"/>
              <w:rPr>
                <w:b/>
                <w:color w:val="FFFFFF" w:themeColor="background1"/>
              </w:rPr>
            </w:pPr>
            <w:r w:rsidRPr="009C3F36">
              <w:rPr>
                <w:b/>
                <w:color w:val="FFFFFF" w:themeColor="background1"/>
              </w:rPr>
              <w:t>Sub-program</w:t>
            </w:r>
          </w:p>
        </w:tc>
        <w:tc>
          <w:tcPr>
            <w:tcW w:w="1559" w:type="dxa"/>
            <w:tcBorders>
              <w:left w:val="single" w:sz="4" w:space="0" w:color="auto"/>
              <w:bottom w:val="single" w:sz="4" w:space="0" w:color="auto"/>
              <w:right w:val="single" w:sz="4" w:space="0" w:color="auto"/>
            </w:tcBorders>
            <w:shd w:val="clear" w:color="auto" w:fill="0C293B"/>
          </w:tcPr>
          <w:p w:rsidR="009C3F36" w:rsidRPr="009C3F36" w:rsidRDefault="009C3F36" w:rsidP="008135A2">
            <w:pPr>
              <w:jc w:val="center"/>
              <w:rPr>
                <w:b/>
                <w:color w:val="FFFFFF" w:themeColor="background1"/>
              </w:rPr>
            </w:pPr>
            <w:r w:rsidRPr="009C3F36">
              <w:rPr>
                <w:b/>
                <w:color w:val="FFFFFF" w:themeColor="background1"/>
              </w:rPr>
              <w:t>Grant Recipient</w:t>
            </w:r>
          </w:p>
        </w:tc>
        <w:tc>
          <w:tcPr>
            <w:tcW w:w="2409" w:type="dxa"/>
            <w:tcBorders>
              <w:left w:val="single" w:sz="4" w:space="0" w:color="auto"/>
              <w:bottom w:val="single" w:sz="4" w:space="0" w:color="auto"/>
              <w:right w:val="single" w:sz="4" w:space="0" w:color="auto"/>
            </w:tcBorders>
            <w:shd w:val="clear" w:color="auto" w:fill="0C293B"/>
          </w:tcPr>
          <w:p w:rsidR="009C3F36" w:rsidRPr="009C3F36" w:rsidRDefault="009C3F36" w:rsidP="008135A2">
            <w:pPr>
              <w:jc w:val="center"/>
              <w:rPr>
                <w:b/>
                <w:color w:val="FFFFFF" w:themeColor="background1"/>
              </w:rPr>
            </w:pPr>
            <w:r w:rsidRPr="009C3F36">
              <w:rPr>
                <w:b/>
                <w:color w:val="FFFFFF" w:themeColor="background1"/>
              </w:rPr>
              <w:t>Purpose</w:t>
            </w:r>
          </w:p>
        </w:tc>
        <w:tc>
          <w:tcPr>
            <w:tcW w:w="1843" w:type="dxa"/>
            <w:tcBorders>
              <w:left w:val="single" w:sz="4" w:space="0" w:color="auto"/>
              <w:bottom w:val="single" w:sz="4" w:space="0" w:color="auto"/>
              <w:right w:val="single" w:sz="4" w:space="0" w:color="auto"/>
            </w:tcBorders>
            <w:shd w:val="clear" w:color="auto" w:fill="0C293B"/>
          </w:tcPr>
          <w:p w:rsidR="009C3F36" w:rsidRPr="009C3F36" w:rsidRDefault="009C3F36" w:rsidP="000361B0">
            <w:pPr>
              <w:jc w:val="center"/>
              <w:rPr>
                <w:b/>
                <w:color w:val="FFFFFF" w:themeColor="background1"/>
                <w:szCs w:val="32"/>
              </w:rPr>
            </w:pPr>
            <w:r w:rsidRPr="009C3F36">
              <w:rPr>
                <w:b/>
                <w:color w:val="FFFFFF" w:themeColor="background1"/>
                <w:szCs w:val="32"/>
              </w:rPr>
              <w:t>Special confidentiality provisions (Y/N), and reason</w:t>
            </w:r>
          </w:p>
        </w:tc>
        <w:tc>
          <w:tcPr>
            <w:tcW w:w="1275" w:type="dxa"/>
            <w:tcBorders>
              <w:left w:val="single" w:sz="4" w:space="0" w:color="auto"/>
              <w:bottom w:val="single" w:sz="4" w:space="0" w:color="auto"/>
              <w:right w:val="single" w:sz="4" w:space="0" w:color="auto"/>
            </w:tcBorders>
            <w:shd w:val="clear" w:color="auto" w:fill="0C293B"/>
          </w:tcPr>
          <w:p w:rsidR="009C3F36" w:rsidRPr="009C3F36" w:rsidRDefault="009C3F36" w:rsidP="000361B0">
            <w:pPr>
              <w:ind w:right="102"/>
              <w:jc w:val="center"/>
              <w:rPr>
                <w:b/>
                <w:color w:val="FFFFFF" w:themeColor="background1"/>
              </w:rPr>
            </w:pPr>
            <w:r w:rsidRPr="009C3F36">
              <w:rPr>
                <w:b/>
                <w:color w:val="FFFFFF" w:themeColor="background1"/>
                <w:szCs w:val="32"/>
              </w:rPr>
              <w:t xml:space="preserve">Value </w:t>
            </w:r>
            <w:r w:rsidRPr="009C3F36">
              <w:rPr>
                <w:b/>
                <w:color w:val="FFFFFF" w:themeColor="background1"/>
                <w:szCs w:val="32"/>
              </w:rPr>
              <w:br w:type="textWrapping" w:clear="all"/>
            </w:r>
            <w:r w:rsidRPr="009C3F36">
              <w:rPr>
                <w:b/>
                <w:i/>
                <w:color w:val="FFFFFF" w:themeColor="background1"/>
              </w:rPr>
              <w:t>includes GST unless specified</w:t>
            </w:r>
          </w:p>
        </w:tc>
        <w:tc>
          <w:tcPr>
            <w:tcW w:w="1418" w:type="dxa"/>
            <w:tcBorders>
              <w:left w:val="single" w:sz="4" w:space="0" w:color="auto"/>
              <w:bottom w:val="single" w:sz="4" w:space="0" w:color="auto"/>
              <w:right w:val="single" w:sz="4" w:space="0" w:color="auto"/>
            </w:tcBorders>
            <w:shd w:val="clear" w:color="auto" w:fill="0C293B"/>
          </w:tcPr>
          <w:p w:rsidR="009C3F36" w:rsidRPr="009C3F36" w:rsidRDefault="009C3F36" w:rsidP="000361B0">
            <w:pPr>
              <w:jc w:val="center"/>
              <w:rPr>
                <w:b/>
                <w:color w:val="FFFFFF" w:themeColor="background1"/>
              </w:rPr>
            </w:pPr>
            <w:r w:rsidRPr="009C3F36">
              <w:rPr>
                <w:b/>
                <w:color w:val="FFFFFF" w:themeColor="background1"/>
              </w:rPr>
              <w:t>Approval date</w:t>
            </w:r>
            <w:r w:rsidRPr="009C3F36">
              <w:rPr>
                <w:rStyle w:val="EndnoteReference"/>
                <w:b/>
                <w:color w:val="FFFFFF" w:themeColor="background1"/>
              </w:rPr>
              <w:endnoteReference w:id="2"/>
            </w:r>
          </w:p>
        </w:tc>
        <w:tc>
          <w:tcPr>
            <w:tcW w:w="850" w:type="dxa"/>
            <w:tcBorders>
              <w:left w:val="single" w:sz="4" w:space="0" w:color="auto"/>
              <w:bottom w:val="single" w:sz="4" w:space="0" w:color="auto"/>
              <w:right w:val="single" w:sz="4" w:space="0" w:color="auto"/>
            </w:tcBorders>
            <w:shd w:val="clear" w:color="auto" w:fill="0C293B"/>
          </w:tcPr>
          <w:p w:rsidR="009C3F36" w:rsidRPr="009C3F36" w:rsidRDefault="009C3F36" w:rsidP="000361B0">
            <w:pPr>
              <w:jc w:val="center"/>
              <w:rPr>
                <w:b/>
                <w:color w:val="FFFFFF" w:themeColor="background1"/>
              </w:rPr>
            </w:pPr>
            <w:r w:rsidRPr="009C3F36">
              <w:rPr>
                <w:b/>
                <w:color w:val="FFFFFF" w:themeColor="background1"/>
              </w:rPr>
              <w:t>Grant term in months</w:t>
            </w:r>
          </w:p>
        </w:tc>
        <w:tc>
          <w:tcPr>
            <w:tcW w:w="1418" w:type="dxa"/>
            <w:tcBorders>
              <w:left w:val="single" w:sz="4" w:space="0" w:color="auto"/>
              <w:bottom w:val="single" w:sz="4" w:space="0" w:color="auto"/>
            </w:tcBorders>
            <w:shd w:val="clear" w:color="auto" w:fill="0C293B"/>
          </w:tcPr>
          <w:p w:rsidR="009C3F36" w:rsidRPr="009C3F36" w:rsidRDefault="009C3F36" w:rsidP="000361B0">
            <w:pPr>
              <w:jc w:val="center"/>
              <w:rPr>
                <w:b/>
                <w:color w:val="FFFFFF" w:themeColor="background1"/>
              </w:rPr>
            </w:pPr>
            <w:r w:rsidRPr="009C3F36">
              <w:rPr>
                <w:b/>
                <w:color w:val="FFFFFF" w:themeColor="background1"/>
              </w:rPr>
              <w:t>Grant funding location</w:t>
            </w:r>
          </w:p>
        </w:tc>
      </w:tr>
      <w:tr w:rsidR="009C3F36" w:rsidRPr="004831D3" w:rsidTr="00A334C1">
        <w:trPr>
          <w:cantSplit/>
        </w:trPr>
        <w:tc>
          <w:tcPr>
            <w:tcW w:w="703" w:type="dxa"/>
            <w:tcBorders>
              <w:top w:val="single" w:sz="4" w:space="0" w:color="auto"/>
              <w:bottom w:val="single" w:sz="4" w:space="0" w:color="auto"/>
            </w:tcBorders>
          </w:tcPr>
          <w:p w:rsidR="009C3F36" w:rsidRPr="004831D3" w:rsidRDefault="009C3F36" w:rsidP="008135A2">
            <w:pPr>
              <w:rPr>
                <w:rFonts w:ascii="Calibri" w:hAnsi="Calibri" w:cs="Calibri"/>
                <w:color w:val="44546A" w:themeColor="text2"/>
                <w:sz w:val="20"/>
                <w:szCs w:val="18"/>
              </w:rPr>
            </w:pPr>
            <w:r w:rsidRPr="004831D3">
              <w:rPr>
                <w:rFonts w:ascii="Calibri" w:hAnsi="Calibri" w:cs="Calibri"/>
                <w:color w:val="44546A" w:themeColor="text2"/>
                <w:sz w:val="20"/>
                <w:szCs w:val="18"/>
              </w:rPr>
              <w:t>07-01</w:t>
            </w:r>
          </w:p>
        </w:tc>
        <w:tc>
          <w:tcPr>
            <w:tcW w:w="1571" w:type="dxa"/>
            <w:tcBorders>
              <w:top w:val="single" w:sz="4" w:space="0" w:color="auto"/>
              <w:bottom w:val="single" w:sz="4" w:space="0" w:color="auto"/>
            </w:tcBorders>
          </w:tcPr>
          <w:p w:rsidR="009C3F36" w:rsidRPr="004831D3" w:rsidRDefault="009C3F36" w:rsidP="008135A2">
            <w:pPr>
              <w:rPr>
                <w:rFonts w:ascii="Calibri" w:hAnsi="Calibri" w:cs="Calibri"/>
                <w:color w:val="44546A" w:themeColor="text2"/>
                <w:sz w:val="20"/>
                <w:szCs w:val="18"/>
              </w:rPr>
            </w:pPr>
            <w:r w:rsidRPr="004831D3">
              <w:rPr>
                <w:rFonts w:ascii="Calibri" w:hAnsi="Calibri" w:cs="Calibri"/>
                <w:color w:val="44546A" w:themeColor="text2"/>
                <w:sz w:val="20"/>
                <w:szCs w:val="18"/>
              </w:rPr>
              <w:t>DBCDE</w:t>
            </w:r>
          </w:p>
        </w:tc>
        <w:tc>
          <w:tcPr>
            <w:tcW w:w="1701" w:type="dxa"/>
            <w:tcBorders>
              <w:top w:val="single" w:sz="4" w:space="0" w:color="auto"/>
              <w:bottom w:val="single" w:sz="4" w:space="0" w:color="auto"/>
            </w:tcBorders>
          </w:tcPr>
          <w:p w:rsidR="009C3F36" w:rsidRPr="004831D3" w:rsidRDefault="009C3F36" w:rsidP="008135A2">
            <w:pPr>
              <w:rPr>
                <w:rFonts w:ascii="Calibri" w:hAnsi="Calibri" w:cs="Calibri"/>
                <w:color w:val="44546A" w:themeColor="text2"/>
                <w:sz w:val="20"/>
                <w:szCs w:val="18"/>
              </w:rPr>
            </w:pPr>
            <w:r w:rsidRPr="004831D3">
              <w:rPr>
                <w:rFonts w:ascii="Calibri" w:hAnsi="Calibri" w:cs="Calibri"/>
                <w:color w:val="44546A" w:themeColor="text2"/>
                <w:sz w:val="20"/>
                <w:szCs w:val="18"/>
              </w:rPr>
              <w:t>Digital Economy and Postal Services</w:t>
            </w:r>
          </w:p>
        </w:tc>
        <w:tc>
          <w:tcPr>
            <w:tcW w:w="1701" w:type="dxa"/>
            <w:tcBorders>
              <w:top w:val="single" w:sz="4" w:space="0" w:color="auto"/>
              <w:bottom w:val="single" w:sz="4" w:space="0" w:color="auto"/>
            </w:tcBorders>
          </w:tcPr>
          <w:p w:rsidR="009C3F36" w:rsidRPr="004831D3" w:rsidRDefault="009C3F36" w:rsidP="008135A2">
            <w:pPr>
              <w:rPr>
                <w:rFonts w:ascii="Calibri" w:hAnsi="Calibri" w:cs="Calibri"/>
                <w:color w:val="44546A" w:themeColor="text2"/>
                <w:sz w:val="20"/>
                <w:szCs w:val="18"/>
              </w:rPr>
            </w:pPr>
            <w:r w:rsidRPr="004831D3">
              <w:rPr>
                <w:rFonts w:ascii="Calibri" w:hAnsi="Calibri" w:cs="Calibri"/>
                <w:color w:val="44546A" w:themeColor="text2"/>
                <w:sz w:val="20"/>
                <w:szCs w:val="18"/>
              </w:rPr>
              <w:t>Digital Enterprise Program</w:t>
            </w:r>
          </w:p>
        </w:tc>
        <w:tc>
          <w:tcPr>
            <w:tcW w:w="1559" w:type="dxa"/>
            <w:tcBorders>
              <w:top w:val="single" w:sz="4" w:space="0" w:color="auto"/>
              <w:bottom w:val="single" w:sz="4" w:space="0" w:color="auto"/>
            </w:tcBorders>
          </w:tcPr>
          <w:p w:rsidR="009C3F36" w:rsidRPr="004831D3" w:rsidRDefault="009C3F36" w:rsidP="008135A2">
            <w:pPr>
              <w:rPr>
                <w:rFonts w:ascii="Calibri" w:hAnsi="Calibri" w:cs="Calibri"/>
                <w:color w:val="44546A" w:themeColor="text2"/>
                <w:sz w:val="20"/>
                <w:szCs w:val="18"/>
              </w:rPr>
            </w:pPr>
            <w:r w:rsidRPr="004831D3">
              <w:rPr>
                <w:rFonts w:ascii="Calibri" w:hAnsi="Calibri" w:cs="Calibri"/>
                <w:color w:val="44546A" w:themeColor="text2"/>
                <w:sz w:val="20"/>
                <w:szCs w:val="18"/>
              </w:rPr>
              <w:t>Regional Development Australia Central Coast</w:t>
            </w:r>
          </w:p>
        </w:tc>
        <w:tc>
          <w:tcPr>
            <w:tcW w:w="2409" w:type="dxa"/>
            <w:tcBorders>
              <w:top w:val="single" w:sz="4" w:space="0" w:color="auto"/>
              <w:bottom w:val="single" w:sz="4" w:space="0" w:color="auto"/>
            </w:tcBorders>
          </w:tcPr>
          <w:p w:rsidR="009C3F36" w:rsidRPr="004831D3" w:rsidRDefault="009C3F36" w:rsidP="008135A2">
            <w:pPr>
              <w:rPr>
                <w:rFonts w:ascii="Calibri" w:hAnsi="Calibri" w:cs="Calibri"/>
                <w:color w:val="44546A" w:themeColor="text2"/>
                <w:sz w:val="20"/>
                <w:szCs w:val="18"/>
              </w:rPr>
            </w:pPr>
            <w:r w:rsidRPr="004831D3">
              <w:rPr>
                <w:rFonts w:ascii="Calibri" w:hAnsi="Calibri" w:cs="Calibri"/>
                <w:color w:val="44546A" w:themeColor="text2"/>
                <w:sz w:val="20"/>
                <w:szCs w:val="18"/>
              </w:rPr>
              <w:t>Deliver Digital Enterprise services in the Gosford area</w:t>
            </w:r>
          </w:p>
        </w:tc>
        <w:tc>
          <w:tcPr>
            <w:tcW w:w="1843" w:type="dxa"/>
            <w:tcBorders>
              <w:top w:val="single" w:sz="4" w:space="0" w:color="auto"/>
              <w:bottom w:val="single" w:sz="4" w:space="0" w:color="auto"/>
            </w:tcBorders>
          </w:tcPr>
          <w:p w:rsidR="009C3F36" w:rsidRPr="004831D3" w:rsidRDefault="009C3F36" w:rsidP="000361B0">
            <w:pPr>
              <w:jc w:val="center"/>
              <w:rPr>
                <w:rFonts w:ascii="Calibri" w:hAnsi="Calibri" w:cs="Calibri"/>
                <w:color w:val="44546A" w:themeColor="text2"/>
                <w:sz w:val="20"/>
                <w:szCs w:val="18"/>
              </w:rPr>
            </w:pPr>
            <w:r w:rsidRPr="004831D3">
              <w:rPr>
                <w:rFonts w:ascii="Calibri" w:hAnsi="Calibri" w:cs="Calibri"/>
                <w:color w:val="44546A" w:themeColor="text2"/>
                <w:sz w:val="20"/>
                <w:szCs w:val="18"/>
              </w:rPr>
              <w:t>N</w:t>
            </w:r>
          </w:p>
        </w:tc>
        <w:tc>
          <w:tcPr>
            <w:tcW w:w="1275" w:type="dxa"/>
            <w:tcBorders>
              <w:top w:val="single" w:sz="4" w:space="0" w:color="auto"/>
              <w:bottom w:val="single" w:sz="4" w:space="0" w:color="auto"/>
            </w:tcBorders>
          </w:tcPr>
          <w:p w:rsidR="009C3F36" w:rsidRPr="004831D3" w:rsidRDefault="009C3F36" w:rsidP="000361B0">
            <w:pPr>
              <w:ind w:right="102"/>
              <w:jc w:val="center"/>
              <w:rPr>
                <w:rFonts w:ascii="Calibri" w:hAnsi="Calibri" w:cs="Calibri"/>
                <w:color w:val="44546A" w:themeColor="text2"/>
                <w:sz w:val="20"/>
                <w:szCs w:val="18"/>
              </w:rPr>
            </w:pPr>
            <w:r w:rsidRPr="004831D3">
              <w:rPr>
                <w:rFonts w:ascii="Calibri" w:hAnsi="Calibri" w:cs="Calibri"/>
                <w:color w:val="44546A" w:themeColor="text2"/>
                <w:sz w:val="20"/>
                <w:szCs w:val="18"/>
              </w:rPr>
              <w:t>$307,727</w:t>
            </w:r>
          </w:p>
        </w:tc>
        <w:tc>
          <w:tcPr>
            <w:tcW w:w="1418" w:type="dxa"/>
            <w:tcBorders>
              <w:top w:val="single" w:sz="4" w:space="0" w:color="auto"/>
              <w:bottom w:val="single" w:sz="4" w:space="0" w:color="auto"/>
            </w:tcBorders>
          </w:tcPr>
          <w:p w:rsidR="009C3F36" w:rsidRPr="004831D3" w:rsidRDefault="009C3F36" w:rsidP="000361B0">
            <w:pPr>
              <w:jc w:val="center"/>
              <w:rPr>
                <w:rFonts w:ascii="Calibri" w:hAnsi="Calibri" w:cs="Calibri"/>
                <w:color w:val="44546A" w:themeColor="text2"/>
                <w:sz w:val="20"/>
                <w:szCs w:val="18"/>
              </w:rPr>
            </w:pPr>
            <w:r w:rsidRPr="004831D3">
              <w:rPr>
                <w:rFonts w:ascii="Calibri" w:hAnsi="Calibri" w:cs="Calibri"/>
                <w:color w:val="44546A" w:themeColor="text2"/>
                <w:sz w:val="20"/>
                <w:szCs w:val="18"/>
              </w:rPr>
              <w:t>28/06/2013</w:t>
            </w:r>
          </w:p>
        </w:tc>
        <w:tc>
          <w:tcPr>
            <w:tcW w:w="850" w:type="dxa"/>
            <w:tcBorders>
              <w:top w:val="single" w:sz="4" w:space="0" w:color="auto"/>
              <w:bottom w:val="single" w:sz="4" w:space="0" w:color="auto"/>
            </w:tcBorders>
          </w:tcPr>
          <w:p w:rsidR="009C3F36" w:rsidRPr="004831D3" w:rsidRDefault="009C3F36" w:rsidP="000361B0">
            <w:pPr>
              <w:jc w:val="center"/>
              <w:rPr>
                <w:rFonts w:ascii="Calibri" w:hAnsi="Calibri" w:cs="Calibri"/>
                <w:color w:val="44546A" w:themeColor="text2"/>
                <w:sz w:val="20"/>
                <w:szCs w:val="18"/>
              </w:rPr>
            </w:pPr>
            <w:r w:rsidRPr="004831D3">
              <w:rPr>
                <w:rFonts w:ascii="Calibri" w:hAnsi="Calibri" w:cs="Calibri"/>
                <w:color w:val="44546A" w:themeColor="text2"/>
                <w:sz w:val="20"/>
                <w:szCs w:val="18"/>
              </w:rPr>
              <w:t>24</w:t>
            </w:r>
          </w:p>
        </w:tc>
        <w:tc>
          <w:tcPr>
            <w:tcW w:w="1418"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szCs w:val="18"/>
              </w:rPr>
            </w:pPr>
            <w:r w:rsidRPr="004831D3">
              <w:rPr>
                <w:rFonts w:ascii="Calibri" w:hAnsi="Calibri" w:cs="Calibri"/>
                <w:color w:val="44546A" w:themeColor="text2"/>
                <w:szCs w:val="18"/>
              </w:rPr>
              <w:t>Gosford</w:t>
            </w:r>
          </w:p>
          <w:p w:rsidR="009C3F36" w:rsidRPr="004831D3" w:rsidRDefault="009C3F36" w:rsidP="000361B0">
            <w:pPr>
              <w:jc w:val="center"/>
              <w:rPr>
                <w:rFonts w:ascii="Calibri" w:hAnsi="Calibri" w:cs="Calibri"/>
                <w:color w:val="44546A" w:themeColor="text2"/>
                <w:sz w:val="20"/>
                <w:szCs w:val="18"/>
              </w:rPr>
            </w:pPr>
            <w:r w:rsidRPr="004831D3">
              <w:rPr>
                <w:rFonts w:ascii="Calibri" w:hAnsi="Calibri" w:cs="Calibri"/>
                <w:color w:val="44546A" w:themeColor="text2"/>
                <w:sz w:val="20"/>
                <w:szCs w:val="18"/>
              </w:rPr>
              <w:t>NSW 2250</w:t>
            </w:r>
          </w:p>
        </w:tc>
      </w:tr>
      <w:tr w:rsidR="009C3F36" w:rsidRPr="004831D3" w:rsidTr="00A334C1">
        <w:trPr>
          <w:cantSplit/>
        </w:trPr>
        <w:tc>
          <w:tcPr>
            <w:tcW w:w="703" w:type="dxa"/>
            <w:tcBorders>
              <w:top w:val="single" w:sz="4" w:space="0" w:color="auto"/>
              <w:bottom w:val="single" w:sz="4" w:space="0" w:color="auto"/>
            </w:tcBorders>
          </w:tcPr>
          <w:p w:rsidR="009C3F36" w:rsidRPr="004831D3" w:rsidRDefault="009C3F36" w:rsidP="008135A2">
            <w:pPr>
              <w:rPr>
                <w:rFonts w:ascii="Calibri" w:hAnsi="Calibri" w:cs="Calibri"/>
                <w:color w:val="44546A" w:themeColor="text2"/>
                <w:sz w:val="20"/>
                <w:szCs w:val="18"/>
              </w:rPr>
            </w:pPr>
            <w:r w:rsidRPr="004831D3">
              <w:rPr>
                <w:rFonts w:ascii="Calibri" w:hAnsi="Calibri" w:cs="Calibri"/>
                <w:color w:val="44546A" w:themeColor="text2"/>
                <w:sz w:val="20"/>
                <w:szCs w:val="18"/>
              </w:rPr>
              <w:t>07-02</w:t>
            </w:r>
          </w:p>
        </w:tc>
        <w:tc>
          <w:tcPr>
            <w:tcW w:w="1571" w:type="dxa"/>
            <w:tcBorders>
              <w:top w:val="single" w:sz="4" w:space="0" w:color="auto"/>
              <w:bottom w:val="single" w:sz="4" w:space="0" w:color="auto"/>
            </w:tcBorders>
          </w:tcPr>
          <w:p w:rsidR="009C3F36" w:rsidRPr="004831D3" w:rsidRDefault="009C3F36" w:rsidP="008135A2">
            <w:pPr>
              <w:rPr>
                <w:color w:val="44546A" w:themeColor="text2"/>
              </w:rPr>
            </w:pPr>
            <w:r w:rsidRPr="004831D3">
              <w:rPr>
                <w:rFonts w:ascii="Calibri" w:hAnsi="Calibri" w:cs="Calibri"/>
                <w:color w:val="44546A" w:themeColor="text2"/>
                <w:sz w:val="20"/>
                <w:szCs w:val="18"/>
              </w:rPr>
              <w:t>DBCDE</w:t>
            </w:r>
          </w:p>
        </w:tc>
        <w:tc>
          <w:tcPr>
            <w:tcW w:w="1701" w:type="dxa"/>
            <w:tcBorders>
              <w:top w:val="single" w:sz="4" w:space="0" w:color="auto"/>
              <w:bottom w:val="single" w:sz="4" w:space="0" w:color="auto"/>
            </w:tcBorders>
          </w:tcPr>
          <w:p w:rsidR="009C3F36" w:rsidRPr="004831D3" w:rsidRDefault="009C3F36" w:rsidP="008135A2">
            <w:pPr>
              <w:rPr>
                <w:rFonts w:ascii="Calibri" w:hAnsi="Calibri" w:cs="Calibri"/>
                <w:color w:val="44546A" w:themeColor="text2"/>
                <w:sz w:val="20"/>
                <w:szCs w:val="18"/>
              </w:rPr>
            </w:pPr>
            <w:r w:rsidRPr="004831D3">
              <w:rPr>
                <w:rFonts w:ascii="Calibri" w:hAnsi="Calibri" w:cs="Calibri"/>
                <w:color w:val="44546A" w:themeColor="text2"/>
                <w:sz w:val="20"/>
                <w:szCs w:val="18"/>
              </w:rPr>
              <w:t>Digital Economy and Postal Services</w:t>
            </w:r>
          </w:p>
        </w:tc>
        <w:tc>
          <w:tcPr>
            <w:tcW w:w="1701" w:type="dxa"/>
            <w:tcBorders>
              <w:top w:val="single" w:sz="4" w:space="0" w:color="auto"/>
              <w:bottom w:val="single" w:sz="4" w:space="0" w:color="auto"/>
            </w:tcBorders>
          </w:tcPr>
          <w:p w:rsidR="009C3F36" w:rsidRPr="004831D3" w:rsidRDefault="009C3F36" w:rsidP="008135A2">
            <w:pPr>
              <w:rPr>
                <w:rFonts w:ascii="Calibri" w:hAnsi="Calibri" w:cs="Calibri"/>
                <w:color w:val="44546A" w:themeColor="text2"/>
                <w:sz w:val="20"/>
                <w:szCs w:val="18"/>
              </w:rPr>
            </w:pPr>
            <w:r w:rsidRPr="004831D3">
              <w:rPr>
                <w:rFonts w:ascii="Calibri" w:hAnsi="Calibri" w:cs="Calibri"/>
                <w:color w:val="44546A" w:themeColor="text2"/>
                <w:sz w:val="20"/>
                <w:szCs w:val="18"/>
              </w:rPr>
              <w:t>Digital Enterprise Program</w:t>
            </w:r>
          </w:p>
        </w:tc>
        <w:tc>
          <w:tcPr>
            <w:tcW w:w="1559" w:type="dxa"/>
            <w:tcBorders>
              <w:top w:val="single" w:sz="4" w:space="0" w:color="auto"/>
              <w:bottom w:val="single" w:sz="4" w:space="0" w:color="auto"/>
            </w:tcBorders>
          </w:tcPr>
          <w:p w:rsidR="009C3F36" w:rsidRPr="004831D3" w:rsidRDefault="009C3F36" w:rsidP="008135A2">
            <w:pPr>
              <w:rPr>
                <w:rFonts w:ascii="Calibri" w:hAnsi="Calibri" w:cs="Calibri"/>
                <w:color w:val="44546A" w:themeColor="text2"/>
                <w:sz w:val="20"/>
                <w:szCs w:val="18"/>
              </w:rPr>
            </w:pPr>
            <w:r w:rsidRPr="004831D3">
              <w:rPr>
                <w:rFonts w:ascii="Calibri" w:hAnsi="Calibri" w:cs="Calibri"/>
                <w:color w:val="44546A" w:themeColor="text2"/>
                <w:sz w:val="20"/>
                <w:szCs w:val="18"/>
              </w:rPr>
              <w:t>Regional Development Australia Illawarra</w:t>
            </w:r>
          </w:p>
        </w:tc>
        <w:tc>
          <w:tcPr>
            <w:tcW w:w="2409" w:type="dxa"/>
            <w:tcBorders>
              <w:top w:val="single" w:sz="4" w:space="0" w:color="auto"/>
              <w:bottom w:val="single" w:sz="4" w:space="0" w:color="auto"/>
            </w:tcBorders>
          </w:tcPr>
          <w:p w:rsidR="009C3F36" w:rsidRPr="004831D3" w:rsidRDefault="009C3F36" w:rsidP="008135A2">
            <w:pPr>
              <w:rPr>
                <w:rFonts w:ascii="Calibri" w:hAnsi="Calibri" w:cs="Calibri"/>
                <w:color w:val="44546A" w:themeColor="text2"/>
                <w:sz w:val="20"/>
                <w:szCs w:val="18"/>
              </w:rPr>
            </w:pPr>
            <w:r w:rsidRPr="004831D3">
              <w:rPr>
                <w:rFonts w:ascii="Calibri" w:hAnsi="Calibri" w:cs="Calibri"/>
                <w:color w:val="44546A" w:themeColor="text2"/>
                <w:sz w:val="20"/>
                <w:szCs w:val="18"/>
              </w:rPr>
              <w:t>Deliver Digital Enterprise services in the Wollongong area</w:t>
            </w:r>
          </w:p>
        </w:tc>
        <w:tc>
          <w:tcPr>
            <w:tcW w:w="1843" w:type="dxa"/>
            <w:tcBorders>
              <w:top w:val="single" w:sz="4" w:space="0" w:color="auto"/>
              <w:bottom w:val="single" w:sz="4" w:space="0" w:color="auto"/>
            </w:tcBorders>
          </w:tcPr>
          <w:p w:rsidR="009C3F36" w:rsidRPr="004831D3" w:rsidRDefault="009C3F36" w:rsidP="000361B0">
            <w:pPr>
              <w:jc w:val="center"/>
              <w:rPr>
                <w:rFonts w:ascii="Calibri" w:hAnsi="Calibri" w:cs="Calibri"/>
                <w:color w:val="44546A" w:themeColor="text2"/>
                <w:sz w:val="20"/>
                <w:szCs w:val="18"/>
              </w:rPr>
            </w:pPr>
            <w:r w:rsidRPr="004831D3">
              <w:rPr>
                <w:rFonts w:ascii="Calibri" w:hAnsi="Calibri" w:cs="Calibri"/>
                <w:color w:val="44546A" w:themeColor="text2"/>
                <w:sz w:val="20"/>
                <w:szCs w:val="18"/>
              </w:rPr>
              <w:t>N</w:t>
            </w:r>
          </w:p>
        </w:tc>
        <w:tc>
          <w:tcPr>
            <w:tcW w:w="1275" w:type="dxa"/>
            <w:tcBorders>
              <w:top w:val="single" w:sz="4" w:space="0" w:color="auto"/>
              <w:bottom w:val="single" w:sz="4" w:space="0" w:color="auto"/>
            </w:tcBorders>
          </w:tcPr>
          <w:p w:rsidR="009C3F36" w:rsidRPr="004831D3" w:rsidRDefault="009C3F36" w:rsidP="000361B0">
            <w:pPr>
              <w:ind w:right="102"/>
              <w:jc w:val="center"/>
              <w:rPr>
                <w:rFonts w:ascii="Calibri" w:hAnsi="Calibri" w:cs="Calibri"/>
                <w:color w:val="44546A" w:themeColor="text2"/>
                <w:sz w:val="20"/>
                <w:szCs w:val="18"/>
              </w:rPr>
            </w:pPr>
            <w:r w:rsidRPr="004831D3">
              <w:rPr>
                <w:rFonts w:ascii="Calibri" w:hAnsi="Calibri" w:cs="Calibri"/>
                <w:color w:val="44546A" w:themeColor="text2"/>
                <w:sz w:val="20"/>
                <w:szCs w:val="18"/>
              </w:rPr>
              <w:t>$313,231</w:t>
            </w:r>
          </w:p>
        </w:tc>
        <w:tc>
          <w:tcPr>
            <w:tcW w:w="1418" w:type="dxa"/>
            <w:tcBorders>
              <w:top w:val="single" w:sz="4" w:space="0" w:color="auto"/>
              <w:bottom w:val="single" w:sz="4" w:space="0" w:color="auto"/>
            </w:tcBorders>
          </w:tcPr>
          <w:p w:rsidR="009C3F36" w:rsidRPr="004831D3" w:rsidRDefault="009C3F36" w:rsidP="000361B0">
            <w:pPr>
              <w:jc w:val="center"/>
              <w:rPr>
                <w:rFonts w:ascii="Calibri" w:hAnsi="Calibri" w:cs="Calibri"/>
                <w:color w:val="44546A" w:themeColor="text2"/>
                <w:sz w:val="20"/>
                <w:szCs w:val="18"/>
              </w:rPr>
            </w:pPr>
            <w:r w:rsidRPr="004831D3">
              <w:rPr>
                <w:rFonts w:ascii="Calibri" w:hAnsi="Calibri" w:cs="Calibri"/>
                <w:color w:val="44546A" w:themeColor="text2"/>
                <w:sz w:val="20"/>
                <w:szCs w:val="18"/>
              </w:rPr>
              <w:t>28/06/2013</w:t>
            </w:r>
          </w:p>
        </w:tc>
        <w:tc>
          <w:tcPr>
            <w:tcW w:w="850" w:type="dxa"/>
            <w:tcBorders>
              <w:top w:val="single" w:sz="4" w:space="0" w:color="auto"/>
              <w:bottom w:val="single" w:sz="4" w:space="0" w:color="auto"/>
            </w:tcBorders>
          </w:tcPr>
          <w:p w:rsidR="009C3F36" w:rsidRPr="004831D3" w:rsidRDefault="009C3F36" w:rsidP="000361B0">
            <w:pPr>
              <w:jc w:val="center"/>
              <w:rPr>
                <w:rFonts w:ascii="Calibri" w:hAnsi="Calibri" w:cs="Calibri"/>
                <w:color w:val="44546A" w:themeColor="text2"/>
                <w:sz w:val="20"/>
                <w:szCs w:val="18"/>
              </w:rPr>
            </w:pPr>
            <w:r w:rsidRPr="004831D3">
              <w:rPr>
                <w:rFonts w:ascii="Calibri" w:hAnsi="Calibri" w:cs="Calibri"/>
                <w:color w:val="44546A" w:themeColor="text2"/>
                <w:sz w:val="20"/>
                <w:szCs w:val="18"/>
              </w:rPr>
              <w:t>24</w:t>
            </w:r>
          </w:p>
        </w:tc>
        <w:tc>
          <w:tcPr>
            <w:tcW w:w="1418"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szCs w:val="18"/>
              </w:rPr>
            </w:pPr>
            <w:r w:rsidRPr="004831D3">
              <w:rPr>
                <w:rFonts w:ascii="Calibri" w:hAnsi="Calibri" w:cs="Calibri"/>
                <w:color w:val="44546A" w:themeColor="text2"/>
                <w:szCs w:val="18"/>
              </w:rPr>
              <w:t>Illawarra</w:t>
            </w:r>
          </w:p>
          <w:p w:rsidR="009C3F36" w:rsidRPr="004831D3" w:rsidRDefault="009C3F36" w:rsidP="000361B0">
            <w:pPr>
              <w:jc w:val="center"/>
              <w:rPr>
                <w:rFonts w:ascii="Calibri" w:hAnsi="Calibri" w:cs="Calibri"/>
                <w:color w:val="44546A" w:themeColor="text2"/>
                <w:sz w:val="20"/>
                <w:szCs w:val="18"/>
              </w:rPr>
            </w:pPr>
            <w:r w:rsidRPr="004831D3">
              <w:rPr>
                <w:rFonts w:ascii="Calibri" w:hAnsi="Calibri" w:cs="Calibri"/>
                <w:color w:val="44546A" w:themeColor="text2"/>
                <w:sz w:val="20"/>
                <w:szCs w:val="18"/>
              </w:rPr>
              <w:t>NSW 2500</w:t>
            </w:r>
          </w:p>
        </w:tc>
      </w:tr>
      <w:tr w:rsidR="009C3F36" w:rsidRPr="004831D3" w:rsidTr="00A334C1">
        <w:trPr>
          <w:cantSplit/>
        </w:trPr>
        <w:tc>
          <w:tcPr>
            <w:tcW w:w="703" w:type="dxa"/>
            <w:tcBorders>
              <w:top w:val="single" w:sz="4" w:space="0" w:color="auto"/>
              <w:bottom w:val="single" w:sz="4" w:space="0" w:color="auto"/>
            </w:tcBorders>
          </w:tcPr>
          <w:p w:rsidR="009C3F36" w:rsidRPr="004831D3" w:rsidRDefault="009C3F36" w:rsidP="008135A2">
            <w:pPr>
              <w:rPr>
                <w:rFonts w:ascii="Calibri" w:hAnsi="Calibri" w:cs="Calibri"/>
                <w:color w:val="44546A" w:themeColor="text2"/>
                <w:sz w:val="20"/>
                <w:szCs w:val="18"/>
              </w:rPr>
            </w:pPr>
            <w:r w:rsidRPr="004831D3">
              <w:rPr>
                <w:rFonts w:ascii="Calibri" w:hAnsi="Calibri" w:cs="Calibri"/>
                <w:color w:val="44546A" w:themeColor="text2"/>
                <w:sz w:val="20"/>
                <w:szCs w:val="18"/>
              </w:rPr>
              <w:t>07-03</w:t>
            </w:r>
          </w:p>
        </w:tc>
        <w:tc>
          <w:tcPr>
            <w:tcW w:w="1571" w:type="dxa"/>
            <w:tcBorders>
              <w:top w:val="single" w:sz="4" w:space="0" w:color="auto"/>
              <w:bottom w:val="single" w:sz="4" w:space="0" w:color="auto"/>
            </w:tcBorders>
          </w:tcPr>
          <w:p w:rsidR="009C3F36" w:rsidRPr="004831D3" w:rsidRDefault="009C3F36" w:rsidP="008135A2">
            <w:pPr>
              <w:rPr>
                <w:color w:val="44546A" w:themeColor="text2"/>
              </w:rPr>
            </w:pPr>
            <w:r w:rsidRPr="004831D3">
              <w:rPr>
                <w:rFonts w:ascii="Calibri" w:hAnsi="Calibri" w:cs="Calibri"/>
                <w:color w:val="44546A" w:themeColor="text2"/>
                <w:sz w:val="20"/>
                <w:szCs w:val="18"/>
              </w:rPr>
              <w:t>DBCDE</w:t>
            </w:r>
          </w:p>
        </w:tc>
        <w:tc>
          <w:tcPr>
            <w:tcW w:w="1701"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szCs w:val="18"/>
              </w:rPr>
            </w:pPr>
            <w:r w:rsidRPr="004831D3">
              <w:rPr>
                <w:rFonts w:ascii="Calibri" w:hAnsi="Calibri" w:cs="Calibri"/>
                <w:color w:val="44546A" w:themeColor="text2"/>
                <w:szCs w:val="18"/>
              </w:rPr>
              <w:t>Digital Economy and Postal Services</w:t>
            </w:r>
          </w:p>
        </w:tc>
        <w:tc>
          <w:tcPr>
            <w:tcW w:w="1701"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szCs w:val="18"/>
              </w:rPr>
            </w:pPr>
            <w:r w:rsidRPr="004831D3">
              <w:rPr>
                <w:rFonts w:ascii="Calibri" w:hAnsi="Calibri" w:cs="Calibri"/>
                <w:color w:val="44546A" w:themeColor="text2"/>
                <w:szCs w:val="18"/>
              </w:rPr>
              <w:t>Digital Enterprise Program</w:t>
            </w:r>
          </w:p>
        </w:tc>
        <w:tc>
          <w:tcPr>
            <w:tcW w:w="1559"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szCs w:val="18"/>
              </w:rPr>
            </w:pPr>
            <w:r w:rsidRPr="004831D3">
              <w:rPr>
                <w:rFonts w:ascii="Calibri" w:hAnsi="Calibri" w:cs="Calibri"/>
                <w:color w:val="44546A" w:themeColor="text2"/>
                <w:szCs w:val="18"/>
              </w:rPr>
              <w:t>Gold Coast City Council</w:t>
            </w:r>
          </w:p>
        </w:tc>
        <w:tc>
          <w:tcPr>
            <w:tcW w:w="2409"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szCs w:val="18"/>
              </w:rPr>
            </w:pPr>
            <w:r w:rsidRPr="004831D3">
              <w:rPr>
                <w:rFonts w:ascii="Calibri" w:hAnsi="Calibri" w:cs="Calibri"/>
                <w:color w:val="44546A" w:themeColor="text2"/>
                <w:szCs w:val="18"/>
              </w:rPr>
              <w:t>Deliver Digital Enterprise services in the Gold Coast area</w:t>
            </w:r>
          </w:p>
        </w:tc>
        <w:tc>
          <w:tcPr>
            <w:tcW w:w="1843"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szCs w:val="18"/>
              </w:rPr>
            </w:pPr>
            <w:r w:rsidRPr="004831D3">
              <w:rPr>
                <w:rFonts w:ascii="Calibri" w:hAnsi="Calibri" w:cs="Calibri"/>
                <w:color w:val="44546A" w:themeColor="text2"/>
                <w:szCs w:val="18"/>
              </w:rPr>
              <w:t>N</w:t>
            </w:r>
          </w:p>
        </w:tc>
        <w:tc>
          <w:tcPr>
            <w:tcW w:w="1275" w:type="dxa"/>
            <w:tcBorders>
              <w:top w:val="single" w:sz="4" w:space="0" w:color="auto"/>
              <w:bottom w:val="single" w:sz="4" w:space="0" w:color="auto"/>
            </w:tcBorders>
          </w:tcPr>
          <w:p w:rsidR="009C3F36" w:rsidRPr="004831D3" w:rsidRDefault="009C3F36" w:rsidP="000361B0">
            <w:pPr>
              <w:ind w:right="102"/>
              <w:jc w:val="center"/>
              <w:rPr>
                <w:rFonts w:ascii="Calibri" w:hAnsi="Calibri" w:cs="Calibri"/>
                <w:b/>
                <w:bCs/>
                <w:color w:val="44546A" w:themeColor="text2"/>
                <w:szCs w:val="18"/>
              </w:rPr>
            </w:pPr>
            <w:r w:rsidRPr="004831D3">
              <w:rPr>
                <w:rFonts w:ascii="Calibri" w:hAnsi="Calibri" w:cs="Calibri"/>
                <w:color w:val="44546A" w:themeColor="text2"/>
                <w:szCs w:val="18"/>
              </w:rPr>
              <w:t>$273,350</w:t>
            </w:r>
          </w:p>
        </w:tc>
        <w:tc>
          <w:tcPr>
            <w:tcW w:w="1418"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szCs w:val="18"/>
              </w:rPr>
            </w:pPr>
            <w:r w:rsidRPr="004831D3">
              <w:rPr>
                <w:rFonts w:ascii="Calibri" w:hAnsi="Calibri" w:cs="Calibri"/>
                <w:color w:val="44546A" w:themeColor="text2"/>
                <w:szCs w:val="18"/>
              </w:rPr>
              <w:t>28/06/2013</w:t>
            </w:r>
          </w:p>
        </w:tc>
        <w:tc>
          <w:tcPr>
            <w:tcW w:w="850"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szCs w:val="18"/>
              </w:rPr>
            </w:pPr>
            <w:r w:rsidRPr="004831D3">
              <w:rPr>
                <w:rFonts w:ascii="Calibri" w:hAnsi="Calibri" w:cs="Calibri"/>
                <w:color w:val="44546A" w:themeColor="text2"/>
                <w:szCs w:val="18"/>
              </w:rPr>
              <w:t>18</w:t>
            </w:r>
          </w:p>
        </w:tc>
        <w:tc>
          <w:tcPr>
            <w:tcW w:w="1418"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szCs w:val="18"/>
              </w:rPr>
            </w:pPr>
            <w:r w:rsidRPr="004831D3">
              <w:rPr>
                <w:rFonts w:ascii="Calibri" w:hAnsi="Calibri" w:cs="Calibri"/>
                <w:color w:val="44546A" w:themeColor="text2"/>
                <w:szCs w:val="18"/>
              </w:rPr>
              <w:t>Gold Coast</w:t>
            </w:r>
          </w:p>
          <w:p w:rsidR="009C3F36" w:rsidRPr="004831D3" w:rsidRDefault="009C3F36" w:rsidP="000361B0">
            <w:pPr>
              <w:jc w:val="center"/>
              <w:rPr>
                <w:rFonts w:ascii="Calibri" w:hAnsi="Calibri" w:cs="Calibri"/>
                <w:b/>
                <w:bCs/>
                <w:color w:val="44546A" w:themeColor="text2"/>
                <w:szCs w:val="18"/>
              </w:rPr>
            </w:pPr>
            <w:r w:rsidRPr="004831D3">
              <w:rPr>
                <w:rFonts w:ascii="Calibri" w:hAnsi="Calibri" w:cs="Calibri"/>
                <w:color w:val="44546A" w:themeColor="text2"/>
                <w:szCs w:val="18"/>
              </w:rPr>
              <w:t>QLD 4217</w:t>
            </w:r>
          </w:p>
        </w:tc>
      </w:tr>
      <w:tr w:rsidR="009C3F36" w:rsidRPr="004831D3" w:rsidTr="00A334C1">
        <w:trPr>
          <w:cantSplit/>
        </w:trPr>
        <w:tc>
          <w:tcPr>
            <w:tcW w:w="703" w:type="dxa"/>
            <w:tcBorders>
              <w:top w:val="single" w:sz="4" w:space="0" w:color="auto"/>
              <w:bottom w:val="single" w:sz="4" w:space="0" w:color="auto"/>
            </w:tcBorders>
          </w:tcPr>
          <w:p w:rsidR="009C3F36" w:rsidRPr="004831D3" w:rsidRDefault="009C3F36" w:rsidP="008135A2">
            <w:pPr>
              <w:rPr>
                <w:rFonts w:ascii="Calibri" w:hAnsi="Calibri" w:cs="Calibri"/>
                <w:color w:val="44546A" w:themeColor="text2"/>
                <w:sz w:val="20"/>
                <w:szCs w:val="18"/>
              </w:rPr>
            </w:pPr>
            <w:r w:rsidRPr="004831D3">
              <w:rPr>
                <w:rFonts w:ascii="Calibri" w:hAnsi="Calibri" w:cs="Calibri"/>
                <w:color w:val="44546A" w:themeColor="text2"/>
                <w:sz w:val="20"/>
                <w:szCs w:val="18"/>
              </w:rPr>
              <w:t>07-04</w:t>
            </w:r>
          </w:p>
        </w:tc>
        <w:tc>
          <w:tcPr>
            <w:tcW w:w="1571" w:type="dxa"/>
            <w:tcBorders>
              <w:top w:val="single" w:sz="4" w:space="0" w:color="auto"/>
              <w:bottom w:val="single" w:sz="4" w:space="0" w:color="auto"/>
            </w:tcBorders>
          </w:tcPr>
          <w:p w:rsidR="009C3F36" w:rsidRPr="004831D3" w:rsidRDefault="009C3F36" w:rsidP="008135A2">
            <w:pPr>
              <w:rPr>
                <w:color w:val="44546A" w:themeColor="text2"/>
              </w:rPr>
            </w:pPr>
            <w:r w:rsidRPr="004831D3">
              <w:rPr>
                <w:rFonts w:ascii="Calibri" w:hAnsi="Calibri" w:cs="Calibri"/>
                <w:color w:val="44546A" w:themeColor="text2"/>
                <w:sz w:val="20"/>
                <w:szCs w:val="18"/>
              </w:rPr>
              <w:t>DBCDE</w:t>
            </w:r>
          </w:p>
        </w:tc>
        <w:tc>
          <w:tcPr>
            <w:tcW w:w="1701"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szCs w:val="18"/>
              </w:rPr>
            </w:pPr>
            <w:r w:rsidRPr="004831D3">
              <w:rPr>
                <w:rFonts w:ascii="Calibri" w:hAnsi="Calibri" w:cs="Calibri"/>
                <w:color w:val="44546A" w:themeColor="text2"/>
                <w:szCs w:val="18"/>
              </w:rPr>
              <w:t>Digital Economy and Postal Services</w:t>
            </w:r>
          </w:p>
        </w:tc>
        <w:tc>
          <w:tcPr>
            <w:tcW w:w="1701"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szCs w:val="18"/>
              </w:rPr>
            </w:pPr>
            <w:r w:rsidRPr="004831D3">
              <w:rPr>
                <w:rFonts w:ascii="Calibri" w:hAnsi="Calibri" w:cs="Calibri"/>
                <w:color w:val="44546A" w:themeColor="text2"/>
                <w:szCs w:val="18"/>
              </w:rPr>
              <w:t>Digital Careers</w:t>
            </w:r>
          </w:p>
        </w:tc>
        <w:tc>
          <w:tcPr>
            <w:tcW w:w="1559"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szCs w:val="18"/>
              </w:rPr>
            </w:pPr>
            <w:r w:rsidRPr="004831D3">
              <w:rPr>
                <w:rFonts w:ascii="Calibri" w:hAnsi="Calibri" w:cs="Calibri"/>
                <w:color w:val="44546A" w:themeColor="text2"/>
                <w:szCs w:val="18"/>
              </w:rPr>
              <w:t>National ICT Australia</w:t>
            </w:r>
          </w:p>
        </w:tc>
        <w:tc>
          <w:tcPr>
            <w:tcW w:w="2409"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szCs w:val="18"/>
              </w:rPr>
            </w:pPr>
            <w:r w:rsidRPr="004831D3">
              <w:rPr>
                <w:rFonts w:ascii="Calibri" w:hAnsi="Calibri" w:cs="Calibri"/>
                <w:color w:val="44546A" w:themeColor="text2"/>
                <w:szCs w:val="18"/>
              </w:rPr>
              <w:t>The Digital Careers program will support a national package of education and careers projects aimed at inspiring students to study ICT in schools and universities, and continue this interest at into the jobs of the future</w:t>
            </w:r>
          </w:p>
        </w:tc>
        <w:tc>
          <w:tcPr>
            <w:tcW w:w="1843"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szCs w:val="18"/>
              </w:rPr>
            </w:pPr>
            <w:r w:rsidRPr="004831D3">
              <w:rPr>
                <w:rFonts w:ascii="Calibri" w:hAnsi="Calibri" w:cs="Calibri"/>
                <w:color w:val="44546A" w:themeColor="text2"/>
                <w:szCs w:val="18"/>
              </w:rPr>
              <w:t>N</w:t>
            </w:r>
          </w:p>
        </w:tc>
        <w:tc>
          <w:tcPr>
            <w:tcW w:w="1275" w:type="dxa"/>
            <w:tcBorders>
              <w:top w:val="single" w:sz="4" w:space="0" w:color="auto"/>
              <w:bottom w:val="single" w:sz="4" w:space="0" w:color="auto"/>
            </w:tcBorders>
          </w:tcPr>
          <w:p w:rsidR="009C3F36" w:rsidRPr="004831D3" w:rsidRDefault="009C3F36" w:rsidP="000361B0">
            <w:pPr>
              <w:ind w:right="102"/>
              <w:jc w:val="center"/>
              <w:rPr>
                <w:rFonts w:ascii="Calibri" w:hAnsi="Calibri" w:cs="Calibri"/>
                <w:b/>
                <w:bCs/>
                <w:color w:val="44546A" w:themeColor="text2"/>
                <w:szCs w:val="18"/>
              </w:rPr>
            </w:pPr>
            <w:r w:rsidRPr="004831D3">
              <w:rPr>
                <w:rFonts w:ascii="Calibri" w:hAnsi="Calibri" w:cs="Calibri"/>
                <w:color w:val="44546A" w:themeColor="text2"/>
                <w:szCs w:val="18"/>
              </w:rPr>
              <w:t>$6,600,000</w:t>
            </w:r>
          </w:p>
        </w:tc>
        <w:tc>
          <w:tcPr>
            <w:tcW w:w="1418"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szCs w:val="18"/>
              </w:rPr>
            </w:pPr>
            <w:r w:rsidRPr="004831D3">
              <w:rPr>
                <w:rFonts w:ascii="Calibri" w:hAnsi="Calibri" w:cs="Calibri"/>
                <w:color w:val="44546A" w:themeColor="text2"/>
                <w:szCs w:val="18"/>
              </w:rPr>
              <w:t>24/07/2013</w:t>
            </w:r>
          </w:p>
        </w:tc>
        <w:tc>
          <w:tcPr>
            <w:tcW w:w="850"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szCs w:val="18"/>
              </w:rPr>
            </w:pPr>
            <w:r w:rsidRPr="004831D3">
              <w:rPr>
                <w:rFonts w:ascii="Calibri" w:hAnsi="Calibri" w:cs="Calibri"/>
                <w:color w:val="44546A" w:themeColor="text2"/>
                <w:szCs w:val="18"/>
              </w:rPr>
              <w:t>48</w:t>
            </w:r>
          </w:p>
        </w:tc>
        <w:tc>
          <w:tcPr>
            <w:tcW w:w="1418"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szCs w:val="18"/>
              </w:rPr>
            </w:pPr>
            <w:r w:rsidRPr="004831D3">
              <w:rPr>
                <w:rFonts w:ascii="Calibri" w:hAnsi="Calibri" w:cs="Calibri"/>
                <w:color w:val="44546A" w:themeColor="text2"/>
                <w:szCs w:val="18"/>
              </w:rPr>
              <w:t>Eveleigh</w:t>
            </w:r>
          </w:p>
          <w:p w:rsidR="009C3F36" w:rsidRPr="004831D3" w:rsidRDefault="009C3F36" w:rsidP="000361B0">
            <w:pPr>
              <w:jc w:val="center"/>
              <w:rPr>
                <w:rFonts w:ascii="Calibri" w:hAnsi="Calibri" w:cs="Calibri"/>
                <w:b/>
                <w:bCs/>
                <w:color w:val="44546A" w:themeColor="text2"/>
                <w:szCs w:val="18"/>
              </w:rPr>
            </w:pPr>
            <w:r w:rsidRPr="004831D3">
              <w:rPr>
                <w:rFonts w:ascii="Calibri" w:hAnsi="Calibri" w:cs="Calibri"/>
                <w:color w:val="44546A" w:themeColor="text2"/>
                <w:szCs w:val="18"/>
              </w:rPr>
              <w:t>NSW 2015</w:t>
            </w:r>
          </w:p>
        </w:tc>
      </w:tr>
      <w:tr w:rsidR="009C3F36" w:rsidRPr="004831D3" w:rsidTr="00A334C1">
        <w:trPr>
          <w:cantSplit/>
        </w:trPr>
        <w:tc>
          <w:tcPr>
            <w:tcW w:w="703" w:type="dxa"/>
            <w:tcBorders>
              <w:top w:val="single" w:sz="4" w:space="0" w:color="auto"/>
              <w:bottom w:val="single" w:sz="4" w:space="0" w:color="auto"/>
            </w:tcBorders>
          </w:tcPr>
          <w:p w:rsidR="009C3F36" w:rsidRPr="004831D3" w:rsidRDefault="009C3F36" w:rsidP="008135A2">
            <w:pPr>
              <w:rPr>
                <w:rFonts w:ascii="Calibri" w:hAnsi="Calibri" w:cs="Calibri"/>
                <w:color w:val="44546A" w:themeColor="text2"/>
                <w:sz w:val="20"/>
                <w:szCs w:val="18"/>
              </w:rPr>
            </w:pPr>
            <w:r w:rsidRPr="004831D3">
              <w:rPr>
                <w:rFonts w:ascii="Calibri" w:hAnsi="Calibri" w:cs="Calibri"/>
                <w:color w:val="44546A" w:themeColor="text2"/>
                <w:sz w:val="20"/>
                <w:szCs w:val="18"/>
              </w:rPr>
              <w:t>07-05</w:t>
            </w:r>
          </w:p>
        </w:tc>
        <w:tc>
          <w:tcPr>
            <w:tcW w:w="1571" w:type="dxa"/>
            <w:tcBorders>
              <w:top w:val="single" w:sz="4" w:space="0" w:color="auto"/>
              <w:bottom w:val="single" w:sz="4" w:space="0" w:color="auto"/>
            </w:tcBorders>
          </w:tcPr>
          <w:p w:rsidR="009C3F36" w:rsidRPr="004831D3" w:rsidRDefault="009C3F36" w:rsidP="008135A2">
            <w:pPr>
              <w:rPr>
                <w:color w:val="44546A" w:themeColor="text2"/>
              </w:rPr>
            </w:pPr>
            <w:r w:rsidRPr="004831D3">
              <w:rPr>
                <w:rFonts w:ascii="Calibri" w:hAnsi="Calibri" w:cs="Calibri"/>
                <w:color w:val="44546A" w:themeColor="text2"/>
                <w:sz w:val="20"/>
                <w:szCs w:val="18"/>
              </w:rPr>
              <w:t>DBCDE</w:t>
            </w:r>
          </w:p>
        </w:tc>
        <w:tc>
          <w:tcPr>
            <w:tcW w:w="1701"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szCs w:val="18"/>
              </w:rPr>
            </w:pPr>
            <w:r w:rsidRPr="004831D3">
              <w:rPr>
                <w:rFonts w:ascii="Calibri" w:hAnsi="Calibri" w:cs="Calibri"/>
                <w:color w:val="44546A" w:themeColor="text2"/>
                <w:szCs w:val="18"/>
              </w:rPr>
              <w:t>Digital Economy and Postal Services</w:t>
            </w:r>
          </w:p>
        </w:tc>
        <w:tc>
          <w:tcPr>
            <w:tcW w:w="1701"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szCs w:val="18"/>
              </w:rPr>
            </w:pPr>
            <w:r w:rsidRPr="004831D3">
              <w:rPr>
                <w:rFonts w:ascii="Calibri" w:hAnsi="Calibri" w:cs="Calibri"/>
                <w:color w:val="44546A" w:themeColor="text2"/>
                <w:szCs w:val="18"/>
              </w:rPr>
              <w:t>Digital Enterprise Program</w:t>
            </w:r>
          </w:p>
        </w:tc>
        <w:tc>
          <w:tcPr>
            <w:tcW w:w="1559"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szCs w:val="18"/>
              </w:rPr>
            </w:pPr>
            <w:r w:rsidRPr="004831D3">
              <w:rPr>
                <w:rFonts w:ascii="Calibri" w:hAnsi="Calibri" w:cs="Calibri"/>
                <w:color w:val="44546A" w:themeColor="text2"/>
                <w:szCs w:val="18"/>
              </w:rPr>
              <w:t>Bundaberg Regional Council</w:t>
            </w:r>
          </w:p>
        </w:tc>
        <w:tc>
          <w:tcPr>
            <w:tcW w:w="2409" w:type="dxa"/>
            <w:tcBorders>
              <w:top w:val="single" w:sz="4" w:space="0" w:color="auto"/>
              <w:bottom w:val="single" w:sz="4" w:space="0" w:color="auto"/>
            </w:tcBorders>
          </w:tcPr>
          <w:p w:rsidR="009C3F36" w:rsidRPr="004831D3" w:rsidRDefault="009C3F36" w:rsidP="000361B0">
            <w:pPr>
              <w:rPr>
                <w:rFonts w:ascii="Calibri" w:hAnsi="Calibri" w:cs="Calibri"/>
                <w:b/>
                <w:bCs/>
                <w:color w:val="44546A" w:themeColor="text2"/>
                <w:szCs w:val="18"/>
              </w:rPr>
            </w:pPr>
            <w:r w:rsidRPr="004831D3">
              <w:rPr>
                <w:rFonts w:ascii="Calibri" w:hAnsi="Calibri" w:cs="Calibri"/>
                <w:color w:val="44546A" w:themeColor="text2"/>
                <w:szCs w:val="18"/>
              </w:rPr>
              <w:t>Deliver Digital Enterprise Services in the Bundaberg area</w:t>
            </w:r>
          </w:p>
        </w:tc>
        <w:tc>
          <w:tcPr>
            <w:tcW w:w="1843"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szCs w:val="18"/>
              </w:rPr>
            </w:pPr>
            <w:r w:rsidRPr="004831D3">
              <w:rPr>
                <w:rFonts w:ascii="Calibri" w:hAnsi="Calibri" w:cs="Calibri"/>
                <w:color w:val="44546A" w:themeColor="text2"/>
                <w:szCs w:val="18"/>
              </w:rPr>
              <w:t>N</w:t>
            </w:r>
          </w:p>
        </w:tc>
        <w:tc>
          <w:tcPr>
            <w:tcW w:w="1275" w:type="dxa"/>
            <w:tcBorders>
              <w:top w:val="single" w:sz="4" w:space="0" w:color="auto"/>
              <w:bottom w:val="single" w:sz="4" w:space="0" w:color="auto"/>
            </w:tcBorders>
          </w:tcPr>
          <w:p w:rsidR="009C3F36" w:rsidRPr="004831D3" w:rsidRDefault="009C3F36" w:rsidP="000361B0">
            <w:pPr>
              <w:ind w:right="102"/>
              <w:jc w:val="center"/>
              <w:rPr>
                <w:rFonts w:ascii="Calibri" w:hAnsi="Calibri" w:cs="Calibri"/>
                <w:b/>
                <w:bCs/>
                <w:color w:val="44546A" w:themeColor="text2"/>
                <w:szCs w:val="18"/>
              </w:rPr>
            </w:pPr>
            <w:r w:rsidRPr="004831D3">
              <w:rPr>
                <w:rFonts w:ascii="Calibri" w:hAnsi="Calibri" w:cs="Calibri"/>
                <w:color w:val="44546A" w:themeColor="text2"/>
                <w:szCs w:val="18"/>
              </w:rPr>
              <w:t>$275,000</w:t>
            </w:r>
          </w:p>
        </w:tc>
        <w:tc>
          <w:tcPr>
            <w:tcW w:w="1418"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szCs w:val="18"/>
              </w:rPr>
            </w:pPr>
            <w:r w:rsidRPr="004831D3">
              <w:rPr>
                <w:rFonts w:ascii="Calibri" w:hAnsi="Calibri" w:cs="Calibri"/>
                <w:color w:val="44546A" w:themeColor="text2"/>
                <w:szCs w:val="18"/>
              </w:rPr>
              <w:t>26/07/2013</w:t>
            </w:r>
          </w:p>
        </w:tc>
        <w:tc>
          <w:tcPr>
            <w:tcW w:w="850"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szCs w:val="18"/>
              </w:rPr>
            </w:pPr>
            <w:r w:rsidRPr="004831D3">
              <w:rPr>
                <w:rFonts w:ascii="Calibri" w:hAnsi="Calibri" w:cs="Calibri"/>
                <w:color w:val="44546A" w:themeColor="text2"/>
                <w:szCs w:val="18"/>
              </w:rPr>
              <w:t>24</w:t>
            </w:r>
          </w:p>
        </w:tc>
        <w:tc>
          <w:tcPr>
            <w:tcW w:w="1418"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szCs w:val="18"/>
              </w:rPr>
            </w:pPr>
            <w:r w:rsidRPr="004831D3">
              <w:rPr>
                <w:rFonts w:ascii="Calibri" w:hAnsi="Calibri" w:cs="Calibri"/>
                <w:color w:val="44546A" w:themeColor="text2"/>
                <w:szCs w:val="18"/>
              </w:rPr>
              <w:t>Bundaberg QLD 4670</w:t>
            </w:r>
          </w:p>
        </w:tc>
      </w:tr>
      <w:tr w:rsidR="009C3F36" w:rsidRPr="004831D3" w:rsidTr="00A334C1">
        <w:trPr>
          <w:cantSplit/>
        </w:trPr>
        <w:tc>
          <w:tcPr>
            <w:tcW w:w="703" w:type="dxa"/>
            <w:tcBorders>
              <w:top w:val="single" w:sz="4" w:space="0" w:color="auto"/>
              <w:bottom w:val="single" w:sz="4" w:space="0" w:color="auto"/>
            </w:tcBorders>
          </w:tcPr>
          <w:p w:rsidR="009C3F36" w:rsidRPr="004831D3" w:rsidRDefault="009C3F36" w:rsidP="008135A2">
            <w:pPr>
              <w:rPr>
                <w:rFonts w:ascii="Calibri" w:hAnsi="Calibri" w:cs="Calibri"/>
                <w:color w:val="44546A" w:themeColor="text2"/>
                <w:sz w:val="20"/>
                <w:szCs w:val="20"/>
              </w:rPr>
            </w:pPr>
            <w:r w:rsidRPr="004831D3">
              <w:rPr>
                <w:rFonts w:ascii="Calibri" w:hAnsi="Calibri" w:cs="Calibri"/>
                <w:color w:val="44546A" w:themeColor="text2"/>
                <w:sz w:val="20"/>
                <w:szCs w:val="20"/>
              </w:rPr>
              <w:t>07-06</w:t>
            </w:r>
          </w:p>
        </w:tc>
        <w:tc>
          <w:tcPr>
            <w:tcW w:w="1571" w:type="dxa"/>
            <w:tcBorders>
              <w:top w:val="single" w:sz="4" w:space="0" w:color="auto"/>
              <w:bottom w:val="single" w:sz="4" w:space="0" w:color="auto"/>
            </w:tcBorders>
          </w:tcPr>
          <w:p w:rsidR="009C3F36" w:rsidRPr="004831D3" w:rsidRDefault="009C3F36" w:rsidP="008135A2">
            <w:pPr>
              <w:rPr>
                <w:color w:val="44546A" w:themeColor="text2"/>
              </w:rPr>
            </w:pPr>
            <w:r w:rsidRPr="004831D3">
              <w:rPr>
                <w:rFonts w:ascii="Calibri" w:hAnsi="Calibri" w:cs="Calibri"/>
                <w:color w:val="44546A" w:themeColor="text2"/>
                <w:sz w:val="20"/>
                <w:szCs w:val="18"/>
              </w:rPr>
              <w:t>DBCDE</w:t>
            </w:r>
          </w:p>
        </w:tc>
        <w:tc>
          <w:tcPr>
            <w:tcW w:w="1701"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Digital Economy and Postal Services</w:t>
            </w:r>
          </w:p>
        </w:tc>
        <w:tc>
          <w:tcPr>
            <w:tcW w:w="1701"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Digital Enterprise Program</w:t>
            </w:r>
          </w:p>
        </w:tc>
        <w:tc>
          <w:tcPr>
            <w:tcW w:w="1559"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Wagga Wagga City Council</w:t>
            </w:r>
          </w:p>
        </w:tc>
        <w:tc>
          <w:tcPr>
            <w:tcW w:w="2409"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Deliver Digital Enterprise Services in the Wagga Wagga area</w:t>
            </w:r>
          </w:p>
        </w:tc>
        <w:tc>
          <w:tcPr>
            <w:tcW w:w="1843"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N</w:t>
            </w:r>
          </w:p>
        </w:tc>
        <w:tc>
          <w:tcPr>
            <w:tcW w:w="1275" w:type="dxa"/>
            <w:tcBorders>
              <w:top w:val="single" w:sz="4" w:space="0" w:color="auto"/>
              <w:bottom w:val="single" w:sz="4" w:space="0" w:color="auto"/>
            </w:tcBorders>
          </w:tcPr>
          <w:p w:rsidR="009C3F36" w:rsidRPr="004831D3" w:rsidRDefault="009C3F36" w:rsidP="000361B0">
            <w:pPr>
              <w:ind w:right="102"/>
              <w:jc w:val="center"/>
              <w:rPr>
                <w:rFonts w:ascii="Calibri" w:hAnsi="Calibri" w:cs="Calibri"/>
                <w:b/>
                <w:bCs/>
                <w:color w:val="44546A" w:themeColor="text2"/>
              </w:rPr>
            </w:pPr>
            <w:r w:rsidRPr="004831D3">
              <w:rPr>
                <w:rFonts w:ascii="Calibri" w:hAnsi="Calibri" w:cs="Calibri"/>
                <w:color w:val="44546A" w:themeColor="text2"/>
              </w:rPr>
              <w:t>$317,064</w:t>
            </w:r>
          </w:p>
        </w:tc>
        <w:tc>
          <w:tcPr>
            <w:tcW w:w="1418"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26/07/2013</w:t>
            </w:r>
          </w:p>
        </w:tc>
        <w:tc>
          <w:tcPr>
            <w:tcW w:w="850"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24</w:t>
            </w:r>
          </w:p>
        </w:tc>
        <w:tc>
          <w:tcPr>
            <w:tcW w:w="1418"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Wagga Wagga   NSW 2650</w:t>
            </w:r>
          </w:p>
        </w:tc>
      </w:tr>
      <w:tr w:rsidR="009C3F36" w:rsidRPr="004831D3" w:rsidTr="00A334C1">
        <w:trPr>
          <w:cantSplit/>
        </w:trPr>
        <w:tc>
          <w:tcPr>
            <w:tcW w:w="703" w:type="dxa"/>
            <w:tcBorders>
              <w:top w:val="single" w:sz="4" w:space="0" w:color="auto"/>
              <w:bottom w:val="single" w:sz="4" w:space="0" w:color="auto"/>
            </w:tcBorders>
          </w:tcPr>
          <w:p w:rsidR="009C3F36" w:rsidRPr="004831D3" w:rsidRDefault="009C3F36" w:rsidP="008135A2">
            <w:pPr>
              <w:rPr>
                <w:rFonts w:ascii="Calibri" w:hAnsi="Calibri" w:cs="Calibri"/>
                <w:color w:val="44546A" w:themeColor="text2"/>
                <w:sz w:val="20"/>
                <w:szCs w:val="20"/>
              </w:rPr>
            </w:pPr>
            <w:r w:rsidRPr="004831D3">
              <w:rPr>
                <w:rFonts w:ascii="Calibri" w:hAnsi="Calibri" w:cs="Calibri"/>
                <w:color w:val="44546A" w:themeColor="text2"/>
                <w:sz w:val="20"/>
                <w:szCs w:val="20"/>
              </w:rPr>
              <w:lastRenderedPageBreak/>
              <w:t>07-07</w:t>
            </w:r>
          </w:p>
        </w:tc>
        <w:tc>
          <w:tcPr>
            <w:tcW w:w="1571" w:type="dxa"/>
            <w:tcBorders>
              <w:top w:val="single" w:sz="4" w:space="0" w:color="auto"/>
              <w:bottom w:val="single" w:sz="4" w:space="0" w:color="auto"/>
            </w:tcBorders>
          </w:tcPr>
          <w:p w:rsidR="009C3F36" w:rsidRPr="004831D3" w:rsidRDefault="009C3F36" w:rsidP="008135A2">
            <w:pPr>
              <w:rPr>
                <w:color w:val="44546A" w:themeColor="text2"/>
              </w:rPr>
            </w:pPr>
            <w:r w:rsidRPr="004831D3">
              <w:rPr>
                <w:rFonts w:ascii="Calibri" w:hAnsi="Calibri" w:cs="Calibri"/>
                <w:color w:val="44546A" w:themeColor="text2"/>
                <w:sz w:val="20"/>
                <w:szCs w:val="18"/>
              </w:rPr>
              <w:t>DBCDE</w:t>
            </w:r>
          </w:p>
        </w:tc>
        <w:tc>
          <w:tcPr>
            <w:tcW w:w="1701"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Digital Economy and Postal Services</w:t>
            </w:r>
          </w:p>
        </w:tc>
        <w:tc>
          <w:tcPr>
            <w:tcW w:w="1701"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Digital Enterprise Program</w:t>
            </w:r>
          </w:p>
        </w:tc>
        <w:tc>
          <w:tcPr>
            <w:tcW w:w="1559"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NSW Business Chamber Limited</w:t>
            </w:r>
          </w:p>
        </w:tc>
        <w:tc>
          <w:tcPr>
            <w:tcW w:w="2409"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Deliver Digital Enterprise Services in the Greater Sydney area</w:t>
            </w:r>
          </w:p>
        </w:tc>
        <w:tc>
          <w:tcPr>
            <w:tcW w:w="1843"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N</w:t>
            </w:r>
          </w:p>
        </w:tc>
        <w:tc>
          <w:tcPr>
            <w:tcW w:w="1275" w:type="dxa"/>
            <w:tcBorders>
              <w:top w:val="single" w:sz="4" w:space="0" w:color="auto"/>
              <w:bottom w:val="single" w:sz="4" w:space="0" w:color="auto"/>
            </w:tcBorders>
          </w:tcPr>
          <w:p w:rsidR="009C3F36" w:rsidRPr="004831D3" w:rsidRDefault="009C3F36" w:rsidP="000361B0">
            <w:pPr>
              <w:ind w:right="102"/>
              <w:jc w:val="center"/>
              <w:rPr>
                <w:rFonts w:ascii="Calibri" w:hAnsi="Calibri" w:cs="Calibri"/>
                <w:b/>
                <w:bCs/>
                <w:color w:val="44546A" w:themeColor="text2"/>
              </w:rPr>
            </w:pPr>
            <w:r w:rsidRPr="004831D3">
              <w:rPr>
                <w:rFonts w:ascii="Calibri" w:hAnsi="Calibri" w:cs="Calibri"/>
                <w:color w:val="44546A" w:themeColor="text2"/>
              </w:rPr>
              <w:t>$1,218,727</w:t>
            </w:r>
          </w:p>
        </w:tc>
        <w:tc>
          <w:tcPr>
            <w:tcW w:w="1418"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26/07/2013</w:t>
            </w:r>
          </w:p>
        </w:tc>
        <w:tc>
          <w:tcPr>
            <w:tcW w:w="850"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24</w:t>
            </w:r>
          </w:p>
        </w:tc>
        <w:tc>
          <w:tcPr>
            <w:tcW w:w="1418" w:type="dxa"/>
            <w:tcBorders>
              <w:top w:val="single" w:sz="4" w:space="0" w:color="auto"/>
              <w:bottom w:val="single" w:sz="4" w:space="0" w:color="auto"/>
            </w:tcBorders>
          </w:tcPr>
          <w:p w:rsidR="009C3F36" w:rsidRDefault="009C3F36" w:rsidP="000361B0">
            <w:pPr>
              <w:jc w:val="center"/>
              <w:rPr>
                <w:rFonts w:ascii="Calibri" w:hAnsi="Calibri" w:cs="Calibri"/>
                <w:color w:val="44546A" w:themeColor="text2"/>
              </w:rPr>
            </w:pPr>
            <w:r>
              <w:rPr>
                <w:rFonts w:ascii="Calibri" w:hAnsi="Calibri" w:cs="Calibri"/>
                <w:color w:val="44546A" w:themeColor="text2"/>
              </w:rPr>
              <w:t>North Sydney</w:t>
            </w:r>
          </w:p>
          <w:p w:rsidR="009C3F36" w:rsidRDefault="009C3F36" w:rsidP="000361B0">
            <w:pPr>
              <w:jc w:val="center"/>
              <w:rPr>
                <w:rFonts w:ascii="Calibri" w:hAnsi="Calibri" w:cs="Calibri"/>
                <w:b/>
                <w:bCs/>
                <w:color w:val="44546A" w:themeColor="text2"/>
              </w:rPr>
            </w:pPr>
            <w:r w:rsidRPr="004831D3">
              <w:rPr>
                <w:rFonts w:ascii="Calibri" w:hAnsi="Calibri" w:cs="Calibri"/>
                <w:color w:val="44546A" w:themeColor="text2"/>
              </w:rPr>
              <w:t>NSW 2060, Sydney</w:t>
            </w:r>
          </w:p>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 xml:space="preserve">NSW 2000, </w:t>
            </w:r>
            <w:proofErr w:type="spellStart"/>
            <w:r w:rsidRPr="004831D3">
              <w:rPr>
                <w:rFonts w:ascii="Calibri" w:hAnsi="Calibri" w:cs="Calibri"/>
                <w:color w:val="44546A" w:themeColor="text2"/>
              </w:rPr>
              <w:t>Paramatta</w:t>
            </w:r>
            <w:proofErr w:type="spellEnd"/>
            <w:r w:rsidRPr="004831D3">
              <w:rPr>
                <w:rFonts w:ascii="Calibri" w:hAnsi="Calibri" w:cs="Calibri"/>
                <w:color w:val="44546A" w:themeColor="text2"/>
              </w:rPr>
              <w:t xml:space="preserve"> NSW 2150</w:t>
            </w:r>
          </w:p>
        </w:tc>
      </w:tr>
      <w:tr w:rsidR="009C3F36" w:rsidRPr="004831D3" w:rsidTr="00A334C1">
        <w:trPr>
          <w:cantSplit/>
          <w:trHeight w:val="1158"/>
        </w:trPr>
        <w:tc>
          <w:tcPr>
            <w:tcW w:w="703" w:type="dxa"/>
            <w:tcBorders>
              <w:top w:val="single" w:sz="4" w:space="0" w:color="auto"/>
              <w:bottom w:val="single" w:sz="4" w:space="0" w:color="auto"/>
            </w:tcBorders>
          </w:tcPr>
          <w:p w:rsidR="009C3F36" w:rsidRPr="004831D3" w:rsidRDefault="009C3F36" w:rsidP="008135A2">
            <w:pPr>
              <w:rPr>
                <w:rFonts w:ascii="Calibri" w:hAnsi="Calibri" w:cs="Calibri"/>
                <w:color w:val="44546A" w:themeColor="text2"/>
                <w:sz w:val="20"/>
                <w:szCs w:val="20"/>
              </w:rPr>
            </w:pPr>
            <w:r w:rsidRPr="004831D3">
              <w:rPr>
                <w:rFonts w:ascii="Calibri" w:hAnsi="Calibri" w:cs="Calibri"/>
                <w:color w:val="44546A" w:themeColor="text2"/>
                <w:sz w:val="20"/>
                <w:szCs w:val="20"/>
              </w:rPr>
              <w:t>07-08</w:t>
            </w:r>
          </w:p>
        </w:tc>
        <w:tc>
          <w:tcPr>
            <w:tcW w:w="1571" w:type="dxa"/>
            <w:tcBorders>
              <w:top w:val="single" w:sz="4" w:space="0" w:color="auto"/>
              <w:bottom w:val="single" w:sz="4" w:space="0" w:color="auto"/>
            </w:tcBorders>
          </w:tcPr>
          <w:p w:rsidR="009C3F36" w:rsidRPr="004831D3" w:rsidRDefault="009C3F36" w:rsidP="008135A2">
            <w:pPr>
              <w:rPr>
                <w:color w:val="44546A" w:themeColor="text2"/>
              </w:rPr>
            </w:pPr>
            <w:r w:rsidRPr="004831D3">
              <w:rPr>
                <w:rFonts w:ascii="Calibri" w:hAnsi="Calibri" w:cs="Calibri"/>
                <w:color w:val="44546A" w:themeColor="text2"/>
                <w:sz w:val="20"/>
                <w:szCs w:val="18"/>
              </w:rPr>
              <w:t>DBCDE</w:t>
            </w:r>
          </w:p>
        </w:tc>
        <w:tc>
          <w:tcPr>
            <w:tcW w:w="1701"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Digital Economy and Postal Services</w:t>
            </w:r>
          </w:p>
        </w:tc>
        <w:tc>
          <w:tcPr>
            <w:tcW w:w="1701"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Digital Enterprise Program</w:t>
            </w:r>
          </w:p>
        </w:tc>
        <w:tc>
          <w:tcPr>
            <w:tcW w:w="1559"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Wodonga City Council</w:t>
            </w:r>
          </w:p>
        </w:tc>
        <w:tc>
          <w:tcPr>
            <w:tcW w:w="2409"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Deliver Digital Enterprise Services in the Albury Wodonga area</w:t>
            </w:r>
          </w:p>
        </w:tc>
        <w:tc>
          <w:tcPr>
            <w:tcW w:w="1843"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N</w:t>
            </w:r>
          </w:p>
        </w:tc>
        <w:tc>
          <w:tcPr>
            <w:tcW w:w="1275" w:type="dxa"/>
            <w:tcBorders>
              <w:top w:val="single" w:sz="4" w:space="0" w:color="auto"/>
              <w:bottom w:val="single" w:sz="4" w:space="0" w:color="auto"/>
            </w:tcBorders>
          </w:tcPr>
          <w:p w:rsidR="009C3F36" w:rsidRPr="004831D3" w:rsidRDefault="009C3F36" w:rsidP="000361B0">
            <w:pPr>
              <w:ind w:right="102"/>
              <w:jc w:val="center"/>
              <w:rPr>
                <w:rFonts w:ascii="Calibri" w:hAnsi="Calibri" w:cs="Calibri"/>
                <w:b/>
                <w:bCs/>
                <w:color w:val="44546A" w:themeColor="text2"/>
              </w:rPr>
            </w:pPr>
            <w:r w:rsidRPr="004831D3">
              <w:rPr>
                <w:rFonts w:ascii="Calibri" w:hAnsi="Calibri" w:cs="Calibri"/>
                <w:color w:val="44546A" w:themeColor="text2"/>
              </w:rPr>
              <w:t>$313,819</w:t>
            </w:r>
          </w:p>
        </w:tc>
        <w:tc>
          <w:tcPr>
            <w:tcW w:w="1418"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26/07/2013</w:t>
            </w:r>
          </w:p>
        </w:tc>
        <w:tc>
          <w:tcPr>
            <w:tcW w:w="850"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24</w:t>
            </w:r>
          </w:p>
        </w:tc>
        <w:tc>
          <w:tcPr>
            <w:tcW w:w="1418" w:type="dxa"/>
            <w:tcBorders>
              <w:top w:val="single" w:sz="4" w:space="0" w:color="auto"/>
              <w:bottom w:val="single" w:sz="4" w:space="0" w:color="auto"/>
            </w:tcBorders>
          </w:tcPr>
          <w:p w:rsidR="009C3F36" w:rsidRDefault="009C3F36" w:rsidP="000361B0">
            <w:pPr>
              <w:jc w:val="center"/>
              <w:rPr>
                <w:rFonts w:ascii="Calibri" w:hAnsi="Calibri" w:cs="Calibri"/>
                <w:b/>
                <w:bCs/>
                <w:color w:val="44546A" w:themeColor="text2"/>
              </w:rPr>
            </w:pPr>
            <w:r w:rsidRPr="004831D3">
              <w:rPr>
                <w:rFonts w:ascii="Calibri" w:hAnsi="Calibri" w:cs="Calibri"/>
                <w:color w:val="44546A" w:themeColor="text2"/>
              </w:rPr>
              <w:t>Wodonga</w:t>
            </w:r>
          </w:p>
          <w:p w:rsidR="009C3F36" w:rsidRDefault="009C3F36" w:rsidP="000361B0">
            <w:pPr>
              <w:jc w:val="center"/>
              <w:rPr>
                <w:rFonts w:ascii="Calibri" w:hAnsi="Calibri" w:cs="Calibri"/>
                <w:b/>
                <w:bCs/>
                <w:color w:val="44546A" w:themeColor="text2"/>
              </w:rPr>
            </w:pPr>
            <w:r w:rsidRPr="004831D3">
              <w:rPr>
                <w:rFonts w:ascii="Calibri" w:hAnsi="Calibri" w:cs="Calibri"/>
                <w:color w:val="44546A" w:themeColor="text2"/>
              </w:rPr>
              <w:t>VIC 3690, Albury</w:t>
            </w:r>
          </w:p>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NSW 2640</w:t>
            </w:r>
          </w:p>
        </w:tc>
      </w:tr>
      <w:tr w:rsidR="009C3F36" w:rsidRPr="004831D3" w:rsidTr="00A334C1">
        <w:trPr>
          <w:cantSplit/>
        </w:trPr>
        <w:tc>
          <w:tcPr>
            <w:tcW w:w="703" w:type="dxa"/>
            <w:tcBorders>
              <w:top w:val="single" w:sz="4" w:space="0" w:color="auto"/>
              <w:bottom w:val="single" w:sz="4" w:space="0" w:color="auto"/>
            </w:tcBorders>
          </w:tcPr>
          <w:p w:rsidR="009C3F36" w:rsidRPr="004831D3" w:rsidRDefault="009C3F36" w:rsidP="008135A2">
            <w:pPr>
              <w:rPr>
                <w:rFonts w:ascii="Calibri" w:hAnsi="Calibri" w:cs="Calibri"/>
                <w:color w:val="44546A" w:themeColor="text2"/>
                <w:sz w:val="20"/>
                <w:szCs w:val="20"/>
              </w:rPr>
            </w:pPr>
            <w:r w:rsidRPr="004831D3">
              <w:rPr>
                <w:rFonts w:ascii="Calibri" w:hAnsi="Calibri" w:cs="Calibri"/>
                <w:color w:val="44546A" w:themeColor="text2"/>
                <w:sz w:val="20"/>
                <w:szCs w:val="20"/>
              </w:rPr>
              <w:t>07-09</w:t>
            </w:r>
          </w:p>
        </w:tc>
        <w:tc>
          <w:tcPr>
            <w:tcW w:w="1571" w:type="dxa"/>
            <w:tcBorders>
              <w:top w:val="single" w:sz="4" w:space="0" w:color="auto"/>
              <w:bottom w:val="single" w:sz="4" w:space="0" w:color="auto"/>
            </w:tcBorders>
          </w:tcPr>
          <w:p w:rsidR="009C3F36" w:rsidRPr="004831D3" w:rsidRDefault="009C3F36" w:rsidP="008135A2">
            <w:pPr>
              <w:rPr>
                <w:color w:val="44546A" w:themeColor="text2"/>
              </w:rPr>
            </w:pPr>
            <w:r w:rsidRPr="004831D3">
              <w:rPr>
                <w:rFonts w:ascii="Calibri" w:hAnsi="Calibri" w:cs="Calibri"/>
                <w:color w:val="44546A" w:themeColor="text2"/>
                <w:sz w:val="20"/>
                <w:szCs w:val="18"/>
              </w:rPr>
              <w:t>DBCDE</w:t>
            </w:r>
          </w:p>
        </w:tc>
        <w:tc>
          <w:tcPr>
            <w:tcW w:w="1701"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Digital Economy and Postal Services</w:t>
            </w:r>
          </w:p>
        </w:tc>
        <w:tc>
          <w:tcPr>
            <w:tcW w:w="1701"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Digital Enterprise Program</w:t>
            </w:r>
          </w:p>
        </w:tc>
        <w:tc>
          <w:tcPr>
            <w:tcW w:w="1559"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 xml:space="preserve">Business Foundations </w:t>
            </w:r>
            <w:proofErr w:type="spellStart"/>
            <w:r w:rsidRPr="004831D3">
              <w:rPr>
                <w:rFonts w:ascii="Calibri" w:hAnsi="Calibri" w:cs="Calibri"/>
                <w:color w:val="44546A" w:themeColor="text2"/>
              </w:rPr>
              <w:t>Inc</w:t>
            </w:r>
            <w:proofErr w:type="spellEnd"/>
          </w:p>
        </w:tc>
        <w:tc>
          <w:tcPr>
            <w:tcW w:w="2409"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Deliver Digital Enterprise Services in the Greater Perth area</w:t>
            </w:r>
          </w:p>
        </w:tc>
        <w:tc>
          <w:tcPr>
            <w:tcW w:w="1843"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N</w:t>
            </w:r>
          </w:p>
        </w:tc>
        <w:tc>
          <w:tcPr>
            <w:tcW w:w="1275" w:type="dxa"/>
            <w:tcBorders>
              <w:top w:val="single" w:sz="4" w:space="0" w:color="auto"/>
              <w:bottom w:val="single" w:sz="4" w:space="0" w:color="auto"/>
            </w:tcBorders>
          </w:tcPr>
          <w:p w:rsidR="009C3F36" w:rsidRPr="004831D3" w:rsidRDefault="009C3F36" w:rsidP="000361B0">
            <w:pPr>
              <w:ind w:right="102"/>
              <w:jc w:val="center"/>
              <w:rPr>
                <w:rFonts w:ascii="Calibri" w:hAnsi="Calibri" w:cs="Calibri"/>
                <w:b/>
                <w:bCs/>
                <w:color w:val="44546A" w:themeColor="text2"/>
              </w:rPr>
            </w:pPr>
            <w:r w:rsidRPr="004831D3">
              <w:rPr>
                <w:rFonts w:ascii="Calibri" w:hAnsi="Calibri" w:cs="Calibri"/>
                <w:color w:val="44546A" w:themeColor="text2"/>
              </w:rPr>
              <w:t>$313,500</w:t>
            </w:r>
          </w:p>
        </w:tc>
        <w:tc>
          <w:tcPr>
            <w:tcW w:w="1418"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26/07/2013</w:t>
            </w:r>
          </w:p>
        </w:tc>
        <w:tc>
          <w:tcPr>
            <w:tcW w:w="850"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24</w:t>
            </w:r>
          </w:p>
        </w:tc>
        <w:tc>
          <w:tcPr>
            <w:tcW w:w="1418" w:type="dxa"/>
            <w:tcBorders>
              <w:top w:val="single" w:sz="4" w:space="0" w:color="auto"/>
              <w:bottom w:val="single" w:sz="4" w:space="0" w:color="auto"/>
            </w:tcBorders>
          </w:tcPr>
          <w:p w:rsidR="009C3F36" w:rsidRDefault="009C3F36" w:rsidP="000361B0">
            <w:pPr>
              <w:jc w:val="center"/>
              <w:rPr>
                <w:rFonts w:ascii="Calibri" w:hAnsi="Calibri" w:cs="Calibri"/>
                <w:b/>
                <w:bCs/>
                <w:color w:val="44546A" w:themeColor="text2"/>
              </w:rPr>
            </w:pPr>
            <w:r w:rsidRPr="004831D3">
              <w:rPr>
                <w:rFonts w:ascii="Calibri" w:hAnsi="Calibri" w:cs="Calibri"/>
                <w:color w:val="44546A" w:themeColor="text2"/>
              </w:rPr>
              <w:t>Joondalup</w:t>
            </w:r>
          </w:p>
          <w:p w:rsidR="009C3F36" w:rsidRDefault="009C3F36" w:rsidP="000361B0">
            <w:pPr>
              <w:jc w:val="center"/>
              <w:rPr>
                <w:rFonts w:ascii="Calibri" w:hAnsi="Calibri" w:cs="Calibri"/>
                <w:b/>
                <w:bCs/>
                <w:color w:val="44546A" w:themeColor="text2"/>
              </w:rPr>
            </w:pPr>
            <w:r w:rsidRPr="004831D3">
              <w:rPr>
                <w:rFonts w:ascii="Calibri" w:hAnsi="Calibri" w:cs="Calibri"/>
                <w:color w:val="44546A" w:themeColor="text2"/>
              </w:rPr>
              <w:t>WA 6027, Wanneroo</w:t>
            </w:r>
          </w:p>
          <w:p w:rsidR="009C3F36" w:rsidRDefault="009C3F36" w:rsidP="000361B0">
            <w:pPr>
              <w:jc w:val="center"/>
              <w:rPr>
                <w:rFonts w:ascii="Calibri" w:hAnsi="Calibri" w:cs="Calibri"/>
                <w:b/>
                <w:bCs/>
                <w:color w:val="44546A" w:themeColor="text2"/>
              </w:rPr>
            </w:pPr>
            <w:r w:rsidRPr="004831D3">
              <w:rPr>
                <w:rFonts w:ascii="Calibri" w:hAnsi="Calibri" w:cs="Calibri"/>
                <w:color w:val="44546A" w:themeColor="text2"/>
              </w:rPr>
              <w:t>WA 6065, Ascot</w:t>
            </w:r>
          </w:p>
          <w:p w:rsidR="009C3F36" w:rsidRPr="004831D3" w:rsidRDefault="009C3F36" w:rsidP="000361B0">
            <w:pPr>
              <w:jc w:val="center"/>
              <w:rPr>
                <w:rFonts w:ascii="Calibri" w:hAnsi="Calibri" w:cs="Calibri"/>
                <w:b/>
                <w:bCs/>
                <w:color w:val="44546A" w:themeColor="text2"/>
              </w:rPr>
            </w:pPr>
            <w:r>
              <w:rPr>
                <w:rFonts w:ascii="Calibri" w:hAnsi="Calibri" w:cs="Calibri"/>
                <w:b/>
                <w:bCs/>
                <w:color w:val="44546A" w:themeColor="text2"/>
              </w:rPr>
              <w:t>W</w:t>
            </w:r>
            <w:r w:rsidR="00647F50">
              <w:rPr>
                <w:rFonts w:ascii="Calibri" w:hAnsi="Calibri" w:cs="Calibri"/>
                <w:color w:val="44546A" w:themeColor="text2"/>
              </w:rPr>
              <w:t>A 6104, Bassendean</w:t>
            </w:r>
            <w:r w:rsidRPr="004831D3">
              <w:rPr>
                <w:rFonts w:ascii="Calibri" w:hAnsi="Calibri" w:cs="Calibri"/>
                <w:color w:val="44546A" w:themeColor="text2"/>
              </w:rPr>
              <w:t xml:space="preserve"> WA 6054</w:t>
            </w:r>
          </w:p>
        </w:tc>
      </w:tr>
      <w:tr w:rsidR="009C3F36" w:rsidRPr="004831D3" w:rsidTr="00A334C1">
        <w:trPr>
          <w:cantSplit/>
          <w:trHeight w:val="1393"/>
        </w:trPr>
        <w:tc>
          <w:tcPr>
            <w:tcW w:w="703" w:type="dxa"/>
            <w:tcBorders>
              <w:top w:val="single" w:sz="4" w:space="0" w:color="auto"/>
              <w:bottom w:val="single" w:sz="4" w:space="0" w:color="auto"/>
            </w:tcBorders>
          </w:tcPr>
          <w:p w:rsidR="009C3F36" w:rsidRPr="004831D3" w:rsidRDefault="009C3F36" w:rsidP="008135A2">
            <w:pPr>
              <w:rPr>
                <w:rFonts w:ascii="Calibri" w:hAnsi="Calibri" w:cs="Calibri"/>
                <w:color w:val="44546A" w:themeColor="text2"/>
                <w:sz w:val="20"/>
                <w:szCs w:val="20"/>
              </w:rPr>
            </w:pPr>
            <w:r w:rsidRPr="004831D3">
              <w:rPr>
                <w:rFonts w:ascii="Calibri" w:hAnsi="Calibri" w:cs="Calibri"/>
                <w:color w:val="44546A" w:themeColor="text2"/>
                <w:sz w:val="20"/>
                <w:szCs w:val="20"/>
              </w:rPr>
              <w:t>07-10</w:t>
            </w:r>
          </w:p>
        </w:tc>
        <w:tc>
          <w:tcPr>
            <w:tcW w:w="1571" w:type="dxa"/>
            <w:tcBorders>
              <w:top w:val="single" w:sz="4" w:space="0" w:color="auto"/>
              <w:bottom w:val="single" w:sz="4" w:space="0" w:color="auto"/>
            </w:tcBorders>
          </w:tcPr>
          <w:p w:rsidR="009C3F36" w:rsidRPr="004831D3" w:rsidRDefault="009C3F36" w:rsidP="008135A2">
            <w:pPr>
              <w:rPr>
                <w:color w:val="44546A" w:themeColor="text2"/>
              </w:rPr>
            </w:pPr>
            <w:r w:rsidRPr="004831D3">
              <w:rPr>
                <w:rFonts w:ascii="Calibri" w:hAnsi="Calibri" w:cs="Calibri"/>
                <w:color w:val="44546A" w:themeColor="text2"/>
                <w:sz w:val="20"/>
                <w:szCs w:val="18"/>
              </w:rPr>
              <w:t>DBCDE</w:t>
            </w:r>
          </w:p>
        </w:tc>
        <w:tc>
          <w:tcPr>
            <w:tcW w:w="1701"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Digital Economy and Postal Services</w:t>
            </w:r>
          </w:p>
        </w:tc>
        <w:tc>
          <w:tcPr>
            <w:tcW w:w="1701"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Digital Enterprise Program</w:t>
            </w:r>
          </w:p>
        </w:tc>
        <w:tc>
          <w:tcPr>
            <w:tcW w:w="1559"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Australian Business Training Solutions Group Pty Ltd</w:t>
            </w:r>
          </w:p>
        </w:tc>
        <w:tc>
          <w:tcPr>
            <w:tcW w:w="2409"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Deliver Digital Enterprise Services in the Beaudesert, Logan and Moreton Bay areas</w:t>
            </w:r>
          </w:p>
        </w:tc>
        <w:tc>
          <w:tcPr>
            <w:tcW w:w="1843"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N</w:t>
            </w:r>
          </w:p>
        </w:tc>
        <w:tc>
          <w:tcPr>
            <w:tcW w:w="1275" w:type="dxa"/>
            <w:tcBorders>
              <w:top w:val="single" w:sz="4" w:space="0" w:color="auto"/>
              <w:bottom w:val="single" w:sz="4" w:space="0" w:color="auto"/>
            </w:tcBorders>
          </w:tcPr>
          <w:p w:rsidR="009C3F36" w:rsidRPr="004831D3" w:rsidRDefault="009C3F36" w:rsidP="000361B0">
            <w:pPr>
              <w:ind w:right="102"/>
              <w:jc w:val="center"/>
              <w:rPr>
                <w:rFonts w:ascii="Calibri" w:hAnsi="Calibri" w:cs="Calibri"/>
                <w:b/>
                <w:bCs/>
                <w:color w:val="44546A" w:themeColor="text2"/>
              </w:rPr>
            </w:pPr>
            <w:r w:rsidRPr="004831D3">
              <w:rPr>
                <w:rFonts w:ascii="Calibri" w:hAnsi="Calibri" w:cs="Calibri"/>
                <w:color w:val="44546A" w:themeColor="text2"/>
              </w:rPr>
              <w:t>$721,169</w:t>
            </w:r>
          </w:p>
        </w:tc>
        <w:tc>
          <w:tcPr>
            <w:tcW w:w="1418"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26/07/2013</w:t>
            </w:r>
          </w:p>
        </w:tc>
        <w:tc>
          <w:tcPr>
            <w:tcW w:w="850"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24</w:t>
            </w:r>
          </w:p>
        </w:tc>
        <w:tc>
          <w:tcPr>
            <w:tcW w:w="1418" w:type="dxa"/>
            <w:tcBorders>
              <w:top w:val="single" w:sz="4" w:space="0" w:color="auto"/>
              <w:bottom w:val="single" w:sz="4" w:space="0" w:color="auto"/>
            </w:tcBorders>
          </w:tcPr>
          <w:p w:rsidR="009C3F36" w:rsidRDefault="009C3F36" w:rsidP="000361B0">
            <w:pPr>
              <w:jc w:val="center"/>
              <w:rPr>
                <w:rFonts w:ascii="Calibri" w:hAnsi="Calibri" w:cs="Calibri"/>
                <w:color w:val="44546A" w:themeColor="text2"/>
              </w:rPr>
            </w:pPr>
            <w:r w:rsidRPr="004831D3">
              <w:rPr>
                <w:rFonts w:ascii="Calibri" w:hAnsi="Calibri" w:cs="Calibri"/>
                <w:color w:val="44546A" w:themeColor="text2"/>
              </w:rPr>
              <w:t>Beaudesert QLD 4285, Logan</w:t>
            </w:r>
          </w:p>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QLD 4114, Caboolture QLD 4510</w:t>
            </w:r>
          </w:p>
        </w:tc>
      </w:tr>
      <w:tr w:rsidR="009C3F36" w:rsidRPr="004831D3" w:rsidTr="00A334C1">
        <w:trPr>
          <w:cantSplit/>
        </w:trPr>
        <w:tc>
          <w:tcPr>
            <w:tcW w:w="703" w:type="dxa"/>
            <w:tcBorders>
              <w:top w:val="single" w:sz="4" w:space="0" w:color="auto"/>
              <w:bottom w:val="single" w:sz="4" w:space="0" w:color="auto"/>
            </w:tcBorders>
          </w:tcPr>
          <w:p w:rsidR="009C3F36" w:rsidRPr="004831D3" w:rsidRDefault="009C3F36" w:rsidP="008135A2">
            <w:pPr>
              <w:rPr>
                <w:rFonts w:ascii="Calibri" w:hAnsi="Calibri" w:cs="Calibri"/>
                <w:color w:val="44546A" w:themeColor="text2"/>
                <w:sz w:val="20"/>
                <w:szCs w:val="20"/>
              </w:rPr>
            </w:pPr>
            <w:r w:rsidRPr="004831D3">
              <w:rPr>
                <w:rFonts w:ascii="Calibri" w:hAnsi="Calibri" w:cs="Calibri"/>
                <w:color w:val="44546A" w:themeColor="text2"/>
                <w:sz w:val="20"/>
                <w:szCs w:val="20"/>
              </w:rPr>
              <w:t>07-11</w:t>
            </w:r>
          </w:p>
        </w:tc>
        <w:tc>
          <w:tcPr>
            <w:tcW w:w="1571" w:type="dxa"/>
            <w:tcBorders>
              <w:top w:val="single" w:sz="4" w:space="0" w:color="auto"/>
              <w:bottom w:val="single" w:sz="4" w:space="0" w:color="auto"/>
            </w:tcBorders>
          </w:tcPr>
          <w:p w:rsidR="009C3F36" w:rsidRPr="004831D3" w:rsidRDefault="009C3F36" w:rsidP="008135A2">
            <w:pPr>
              <w:rPr>
                <w:color w:val="44546A" w:themeColor="text2"/>
              </w:rPr>
            </w:pPr>
            <w:r w:rsidRPr="004831D3">
              <w:rPr>
                <w:rFonts w:ascii="Calibri" w:hAnsi="Calibri" w:cs="Calibri"/>
                <w:color w:val="44546A" w:themeColor="text2"/>
                <w:sz w:val="20"/>
                <w:szCs w:val="18"/>
              </w:rPr>
              <w:t>DBCDE</w:t>
            </w:r>
          </w:p>
        </w:tc>
        <w:tc>
          <w:tcPr>
            <w:tcW w:w="1701"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Digital Economy and Postal Services</w:t>
            </w:r>
          </w:p>
        </w:tc>
        <w:tc>
          <w:tcPr>
            <w:tcW w:w="1701"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Digital Enterprise Program</w:t>
            </w:r>
          </w:p>
        </w:tc>
        <w:tc>
          <w:tcPr>
            <w:tcW w:w="1559"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LMHA Network Ltd</w:t>
            </w:r>
          </w:p>
        </w:tc>
        <w:tc>
          <w:tcPr>
            <w:tcW w:w="2409"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Deliver Digital Enterprise Services in the Bendigo area</w:t>
            </w:r>
          </w:p>
        </w:tc>
        <w:tc>
          <w:tcPr>
            <w:tcW w:w="1843"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N</w:t>
            </w:r>
          </w:p>
        </w:tc>
        <w:tc>
          <w:tcPr>
            <w:tcW w:w="1275" w:type="dxa"/>
            <w:tcBorders>
              <w:top w:val="single" w:sz="4" w:space="0" w:color="auto"/>
              <w:bottom w:val="single" w:sz="4" w:space="0" w:color="auto"/>
            </w:tcBorders>
          </w:tcPr>
          <w:p w:rsidR="009C3F36" w:rsidRPr="004831D3" w:rsidRDefault="009C3F36" w:rsidP="000361B0">
            <w:pPr>
              <w:ind w:right="102"/>
              <w:jc w:val="center"/>
              <w:rPr>
                <w:rFonts w:ascii="Calibri" w:hAnsi="Calibri" w:cs="Calibri"/>
                <w:b/>
                <w:bCs/>
                <w:color w:val="44546A" w:themeColor="text2"/>
              </w:rPr>
            </w:pPr>
            <w:r w:rsidRPr="004831D3">
              <w:rPr>
                <w:rFonts w:ascii="Calibri" w:hAnsi="Calibri" w:cs="Calibri"/>
                <w:color w:val="44546A" w:themeColor="text2"/>
              </w:rPr>
              <w:t>$313,500</w:t>
            </w:r>
          </w:p>
        </w:tc>
        <w:tc>
          <w:tcPr>
            <w:tcW w:w="1418"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26/07/2013</w:t>
            </w:r>
          </w:p>
        </w:tc>
        <w:tc>
          <w:tcPr>
            <w:tcW w:w="850"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24</w:t>
            </w:r>
          </w:p>
        </w:tc>
        <w:tc>
          <w:tcPr>
            <w:tcW w:w="1418" w:type="dxa"/>
            <w:tcBorders>
              <w:top w:val="single" w:sz="4" w:space="0" w:color="auto"/>
              <w:bottom w:val="single" w:sz="4" w:space="0" w:color="auto"/>
            </w:tcBorders>
          </w:tcPr>
          <w:p w:rsidR="009C3F36" w:rsidRDefault="009C3F36" w:rsidP="000361B0">
            <w:pPr>
              <w:jc w:val="center"/>
              <w:rPr>
                <w:rFonts w:ascii="Calibri" w:hAnsi="Calibri" w:cs="Calibri"/>
                <w:color w:val="44546A" w:themeColor="text2"/>
              </w:rPr>
            </w:pPr>
            <w:r w:rsidRPr="004831D3">
              <w:rPr>
                <w:rFonts w:ascii="Calibri" w:hAnsi="Calibri" w:cs="Calibri"/>
                <w:color w:val="44546A" w:themeColor="text2"/>
              </w:rPr>
              <w:t>Bendigo</w:t>
            </w:r>
          </w:p>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VIC 3550</w:t>
            </w:r>
          </w:p>
        </w:tc>
      </w:tr>
      <w:tr w:rsidR="009C3F36" w:rsidRPr="004831D3" w:rsidTr="00A334C1">
        <w:trPr>
          <w:cantSplit/>
        </w:trPr>
        <w:tc>
          <w:tcPr>
            <w:tcW w:w="703" w:type="dxa"/>
            <w:tcBorders>
              <w:top w:val="single" w:sz="4" w:space="0" w:color="auto"/>
              <w:bottom w:val="single" w:sz="4" w:space="0" w:color="auto"/>
            </w:tcBorders>
          </w:tcPr>
          <w:p w:rsidR="009C3F36" w:rsidRPr="004831D3" w:rsidRDefault="009C3F36" w:rsidP="008135A2">
            <w:pPr>
              <w:rPr>
                <w:rFonts w:ascii="Calibri" w:hAnsi="Calibri" w:cs="Calibri"/>
                <w:color w:val="44546A" w:themeColor="text2"/>
                <w:sz w:val="20"/>
                <w:szCs w:val="20"/>
              </w:rPr>
            </w:pPr>
            <w:r w:rsidRPr="004831D3">
              <w:rPr>
                <w:rFonts w:ascii="Calibri" w:hAnsi="Calibri" w:cs="Calibri"/>
                <w:color w:val="44546A" w:themeColor="text2"/>
                <w:sz w:val="20"/>
                <w:szCs w:val="20"/>
              </w:rPr>
              <w:lastRenderedPageBreak/>
              <w:t>07-12</w:t>
            </w:r>
          </w:p>
        </w:tc>
        <w:tc>
          <w:tcPr>
            <w:tcW w:w="1571" w:type="dxa"/>
            <w:tcBorders>
              <w:top w:val="single" w:sz="4" w:space="0" w:color="auto"/>
              <w:bottom w:val="single" w:sz="4" w:space="0" w:color="auto"/>
            </w:tcBorders>
          </w:tcPr>
          <w:p w:rsidR="009C3F36" w:rsidRPr="004831D3" w:rsidRDefault="009C3F36" w:rsidP="008135A2">
            <w:pPr>
              <w:rPr>
                <w:color w:val="44546A" w:themeColor="text2"/>
              </w:rPr>
            </w:pPr>
            <w:r w:rsidRPr="004831D3">
              <w:rPr>
                <w:rFonts w:ascii="Calibri" w:hAnsi="Calibri" w:cs="Calibri"/>
                <w:color w:val="44546A" w:themeColor="text2"/>
                <w:sz w:val="20"/>
                <w:szCs w:val="18"/>
              </w:rPr>
              <w:t>DBCDE</w:t>
            </w:r>
          </w:p>
        </w:tc>
        <w:tc>
          <w:tcPr>
            <w:tcW w:w="1701"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Digital Economy and Postal Services</w:t>
            </w:r>
          </w:p>
        </w:tc>
        <w:tc>
          <w:tcPr>
            <w:tcW w:w="1701"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Digital Enterprise Program</w:t>
            </w:r>
          </w:p>
        </w:tc>
        <w:tc>
          <w:tcPr>
            <w:tcW w:w="1559"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Darebin Enterprise Centre Ltd</w:t>
            </w:r>
          </w:p>
        </w:tc>
        <w:tc>
          <w:tcPr>
            <w:tcW w:w="2409"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Deliver Digital Enterprise Services in Geelong and the North West and Outer East areas of Melbourne</w:t>
            </w:r>
          </w:p>
        </w:tc>
        <w:tc>
          <w:tcPr>
            <w:tcW w:w="1843"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N</w:t>
            </w:r>
          </w:p>
        </w:tc>
        <w:tc>
          <w:tcPr>
            <w:tcW w:w="1275" w:type="dxa"/>
            <w:tcBorders>
              <w:top w:val="single" w:sz="4" w:space="0" w:color="auto"/>
              <w:bottom w:val="single" w:sz="4" w:space="0" w:color="auto"/>
            </w:tcBorders>
          </w:tcPr>
          <w:p w:rsidR="009C3F36" w:rsidRPr="004831D3" w:rsidRDefault="009C3F36" w:rsidP="000361B0">
            <w:pPr>
              <w:ind w:right="102"/>
              <w:jc w:val="center"/>
              <w:rPr>
                <w:rFonts w:ascii="Calibri" w:hAnsi="Calibri" w:cs="Calibri"/>
                <w:b/>
                <w:bCs/>
                <w:color w:val="44546A" w:themeColor="text2"/>
              </w:rPr>
            </w:pPr>
            <w:r w:rsidRPr="004831D3">
              <w:rPr>
                <w:rFonts w:ascii="Calibri" w:hAnsi="Calibri" w:cs="Calibri"/>
                <w:color w:val="44546A" w:themeColor="text2"/>
              </w:rPr>
              <w:t>$703,450</w:t>
            </w:r>
          </w:p>
        </w:tc>
        <w:tc>
          <w:tcPr>
            <w:tcW w:w="1418"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26/07/2013</w:t>
            </w:r>
          </w:p>
        </w:tc>
        <w:tc>
          <w:tcPr>
            <w:tcW w:w="850"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24</w:t>
            </w:r>
          </w:p>
        </w:tc>
        <w:tc>
          <w:tcPr>
            <w:tcW w:w="1418"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Ringwood East VIC 3135, Broad</w:t>
            </w:r>
            <w:r>
              <w:rPr>
                <w:rFonts w:ascii="Calibri" w:hAnsi="Calibri" w:cs="Calibri"/>
                <w:color w:val="44546A" w:themeColor="text2"/>
              </w:rPr>
              <w:t>-</w:t>
            </w:r>
            <w:r w:rsidRPr="004831D3">
              <w:rPr>
                <w:rFonts w:ascii="Calibri" w:hAnsi="Calibri" w:cs="Calibri"/>
                <w:color w:val="44546A" w:themeColor="text2"/>
              </w:rPr>
              <w:t>meadows VIC 3047, Geelong</w:t>
            </w:r>
          </w:p>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VIC 3220</w:t>
            </w:r>
          </w:p>
        </w:tc>
      </w:tr>
      <w:tr w:rsidR="009C3F36" w:rsidRPr="004831D3" w:rsidTr="00A334C1">
        <w:trPr>
          <w:cantSplit/>
        </w:trPr>
        <w:tc>
          <w:tcPr>
            <w:tcW w:w="703" w:type="dxa"/>
            <w:tcBorders>
              <w:top w:val="single" w:sz="4" w:space="0" w:color="auto"/>
              <w:bottom w:val="single" w:sz="4" w:space="0" w:color="auto"/>
            </w:tcBorders>
          </w:tcPr>
          <w:p w:rsidR="009C3F36" w:rsidRPr="004831D3" w:rsidRDefault="009C3F36" w:rsidP="008135A2">
            <w:pPr>
              <w:rPr>
                <w:rFonts w:ascii="Calibri" w:hAnsi="Calibri" w:cs="Calibri"/>
                <w:color w:val="44546A" w:themeColor="text2"/>
                <w:sz w:val="20"/>
                <w:szCs w:val="20"/>
              </w:rPr>
            </w:pPr>
            <w:r w:rsidRPr="004831D3">
              <w:rPr>
                <w:rFonts w:ascii="Calibri" w:hAnsi="Calibri" w:cs="Calibri"/>
                <w:color w:val="44546A" w:themeColor="text2"/>
                <w:sz w:val="20"/>
                <w:szCs w:val="20"/>
              </w:rPr>
              <w:t>07-13</w:t>
            </w:r>
          </w:p>
        </w:tc>
        <w:tc>
          <w:tcPr>
            <w:tcW w:w="1571" w:type="dxa"/>
            <w:tcBorders>
              <w:top w:val="single" w:sz="4" w:space="0" w:color="auto"/>
              <w:bottom w:val="single" w:sz="4" w:space="0" w:color="auto"/>
            </w:tcBorders>
          </w:tcPr>
          <w:p w:rsidR="009C3F36" w:rsidRPr="004831D3" w:rsidRDefault="009C3F36" w:rsidP="008135A2">
            <w:pPr>
              <w:rPr>
                <w:color w:val="44546A" w:themeColor="text2"/>
              </w:rPr>
            </w:pPr>
            <w:r w:rsidRPr="004831D3">
              <w:rPr>
                <w:rFonts w:ascii="Calibri" w:hAnsi="Calibri" w:cs="Calibri"/>
                <w:color w:val="44546A" w:themeColor="text2"/>
                <w:sz w:val="20"/>
                <w:szCs w:val="18"/>
              </w:rPr>
              <w:t>DBCDE</w:t>
            </w:r>
          </w:p>
        </w:tc>
        <w:tc>
          <w:tcPr>
            <w:tcW w:w="1701"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Digital Economy and Postal Services</w:t>
            </w:r>
          </w:p>
        </w:tc>
        <w:tc>
          <w:tcPr>
            <w:tcW w:w="1701"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Digital Enterprise Program</w:t>
            </w:r>
          </w:p>
        </w:tc>
        <w:tc>
          <w:tcPr>
            <w:tcW w:w="1559"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 xml:space="preserve">Regional Development Australia Southern Inland </w:t>
            </w:r>
            <w:proofErr w:type="spellStart"/>
            <w:r w:rsidRPr="004831D3">
              <w:rPr>
                <w:rFonts w:ascii="Calibri" w:hAnsi="Calibri" w:cs="Calibri"/>
                <w:color w:val="44546A" w:themeColor="text2"/>
              </w:rPr>
              <w:t>Inc</w:t>
            </w:r>
            <w:proofErr w:type="spellEnd"/>
          </w:p>
        </w:tc>
        <w:tc>
          <w:tcPr>
            <w:tcW w:w="2409"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Deliver Digital Enterprise Services in the Queanbeyan area</w:t>
            </w:r>
          </w:p>
        </w:tc>
        <w:tc>
          <w:tcPr>
            <w:tcW w:w="1843"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N</w:t>
            </w:r>
          </w:p>
        </w:tc>
        <w:tc>
          <w:tcPr>
            <w:tcW w:w="1275" w:type="dxa"/>
            <w:tcBorders>
              <w:top w:val="single" w:sz="4" w:space="0" w:color="auto"/>
              <w:bottom w:val="single" w:sz="4" w:space="0" w:color="auto"/>
            </w:tcBorders>
          </w:tcPr>
          <w:p w:rsidR="009C3F36" w:rsidRPr="004831D3" w:rsidRDefault="009C3F36" w:rsidP="000361B0">
            <w:pPr>
              <w:ind w:right="102"/>
              <w:jc w:val="center"/>
              <w:rPr>
                <w:rFonts w:ascii="Calibri" w:hAnsi="Calibri" w:cs="Calibri"/>
                <w:b/>
                <w:bCs/>
                <w:color w:val="44546A" w:themeColor="text2"/>
              </w:rPr>
            </w:pPr>
            <w:r w:rsidRPr="004831D3">
              <w:rPr>
                <w:rFonts w:ascii="Calibri" w:hAnsi="Calibri" w:cs="Calibri"/>
                <w:color w:val="44546A" w:themeColor="text2"/>
              </w:rPr>
              <w:t>$298,620</w:t>
            </w:r>
          </w:p>
        </w:tc>
        <w:tc>
          <w:tcPr>
            <w:tcW w:w="1418"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26/07/2013</w:t>
            </w:r>
          </w:p>
        </w:tc>
        <w:tc>
          <w:tcPr>
            <w:tcW w:w="850"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24</w:t>
            </w:r>
          </w:p>
        </w:tc>
        <w:tc>
          <w:tcPr>
            <w:tcW w:w="1418" w:type="dxa"/>
            <w:tcBorders>
              <w:top w:val="single" w:sz="4" w:space="0" w:color="auto"/>
              <w:bottom w:val="single" w:sz="4" w:space="0" w:color="auto"/>
            </w:tcBorders>
          </w:tcPr>
          <w:p w:rsidR="009C3F36" w:rsidRDefault="009C3F36" w:rsidP="000361B0">
            <w:pPr>
              <w:jc w:val="center"/>
              <w:rPr>
                <w:rFonts w:ascii="Calibri" w:hAnsi="Calibri" w:cs="Calibri"/>
                <w:color w:val="44546A" w:themeColor="text2"/>
              </w:rPr>
            </w:pPr>
            <w:r w:rsidRPr="004831D3">
              <w:rPr>
                <w:rFonts w:ascii="Calibri" w:hAnsi="Calibri" w:cs="Calibri"/>
                <w:color w:val="44546A" w:themeColor="text2"/>
              </w:rPr>
              <w:t>Queanbeyan East</w:t>
            </w:r>
          </w:p>
          <w:p w:rsidR="009C3F36" w:rsidRDefault="009C3F36" w:rsidP="000361B0">
            <w:pPr>
              <w:jc w:val="center"/>
              <w:rPr>
                <w:rFonts w:ascii="Calibri" w:hAnsi="Calibri" w:cs="Calibri"/>
                <w:color w:val="44546A" w:themeColor="text2"/>
              </w:rPr>
            </w:pPr>
          </w:p>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NSW 2620</w:t>
            </w:r>
          </w:p>
        </w:tc>
      </w:tr>
      <w:tr w:rsidR="008135A2" w:rsidRPr="004831D3" w:rsidTr="00A334C1">
        <w:trPr>
          <w:cantSplit/>
        </w:trPr>
        <w:tc>
          <w:tcPr>
            <w:tcW w:w="703" w:type="dxa"/>
            <w:tcBorders>
              <w:top w:val="single" w:sz="4" w:space="0" w:color="auto"/>
              <w:bottom w:val="single" w:sz="4" w:space="0" w:color="auto"/>
            </w:tcBorders>
          </w:tcPr>
          <w:p w:rsidR="009C3F36" w:rsidRPr="004831D3" w:rsidRDefault="009C3F36" w:rsidP="008135A2">
            <w:pPr>
              <w:rPr>
                <w:rFonts w:ascii="Calibri" w:hAnsi="Calibri" w:cs="Calibri"/>
                <w:color w:val="44546A" w:themeColor="text2"/>
                <w:sz w:val="20"/>
                <w:szCs w:val="20"/>
              </w:rPr>
            </w:pPr>
            <w:r w:rsidRPr="004831D3">
              <w:rPr>
                <w:rFonts w:ascii="Calibri" w:hAnsi="Calibri" w:cs="Calibri"/>
                <w:color w:val="44546A" w:themeColor="text2"/>
                <w:sz w:val="20"/>
                <w:szCs w:val="20"/>
              </w:rPr>
              <w:t>07-14</w:t>
            </w:r>
          </w:p>
        </w:tc>
        <w:tc>
          <w:tcPr>
            <w:tcW w:w="1571" w:type="dxa"/>
            <w:tcBorders>
              <w:top w:val="single" w:sz="4" w:space="0" w:color="auto"/>
              <w:bottom w:val="single" w:sz="4" w:space="0" w:color="auto"/>
            </w:tcBorders>
          </w:tcPr>
          <w:p w:rsidR="009C3F36" w:rsidRPr="004831D3" w:rsidRDefault="009C3F36" w:rsidP="008135A2">
            <w:pPr>
              <w:rPr>
                <w:color w:val="44546A" w:themeColor="text2"/>
              </w:rPr>
            </w:pPr>
            <w:r w:rsidRPr="004831D3">
              <w:rPr>
                <w:rFonts w:ascii="Calibri" w:hAnsi="Calibri" w:cs="Calibri"/>
                <w:color w:val="44546A" w:themeColor="text2"/>
                <w:sz w:val="20"/>
                <w:szCs w:val="18"/>
              </w:rPr>
              <w:t>DBCDE</w:t>
            </w:r>
          </w:p>
        </w:tc>
        <w:tc>
          <w:tcPr>
            <w:tcW w:w="1701"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Digital Economy and Postal Services</w:t>
            </w:r>
          </w:p>
        </w:tc>
        <w:tc>
          <w:tcPr>
            <w:tcW w:w="1701"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Digital Enterprise Program</w:t>
            </w:r>
          </w:p>
        </w:tc>
        <w:tc>
          <w:tcPr>
            <w:tcW w:w="1559"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Hunter Region Business Enterprise Centre</w:t>
            </w:r>
          </w:p>
        </w:tc>
        <w:tc>
          <w:tcPr>
            <w:tcW w:w="2409"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Deliver Digital Enterprise Services in the Newcastle and Maitland areas</w:t>
            </w:r>
          </w:p>
        </w:tc>
        <w:tc>
          <w:tcPr>
            <w:tcW w:w="1843"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N</w:t>
            </w:r>
          </w:p>
        </w:tc>
        <w:tc>
          <w:tcPr>
            <w:tcW w:w="1275" w:type="dxa"/>
            <w:tcBorders>
              <w:top w:val="single" w:sz="4" w:space="0" w:color="auto"/>
              <w:bottom w:val="single" w:sz="4" w:space="0" w:color="auto"/>
            </w:tcBorders>
          </w:tcPr>
          <w:p w:rsidR="009C3F36" w:rsidRPr="004831D3" w:rsidRDefault="009C3F36" w:rsidP="000361B0">
            <w:pPr>
              <w:ind w:right="102"/>
              <w:jc w:val="center"/>
              <w:rPr>
                <w:rFonts w:ascii="Calibri" w:hAnsi="Calibri" w:cs="Calibri"/>
                <w:b/>
                <w:bCs/>
                <w:color w:val="44546A" w:themeColor="text2"/>
              </w:rPr>
            </w:pPr>
            <w:r w:rsidRPr="004831D3">
              <w:rPr>
                <w:rFonts w:ascii="Calibri" w:hAnsi="Calibri" w:cs="Calibri"/>
                <w:color w:val="44546A" w:themeColor="text2"/>
              </w:rPr>
              <w:t>$627,000</w:t>
            </w:r>
          </w:p>
        </w:tc>
        <w:tc>
          <w:tcPr>
            <w:tcW w:w="1418"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26/07/2013</w:t>
            </w:r>
          </w:p>
        </w:tc>
        <w:tc>
          <w:tcPr>
            <w:tcW w:w="850"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24</w:t>
            </w:r>
          </w:p>
        </w:tc>
        <w:tc>
          <w:tcPr>
            <w:tcW w:w="1418" w:type="dxa"/>
            <w:tcBorders>
              <w:top w:val="single" w:sz="4" w:space="0" w:color="auto"/>
              <w:bottom w:val="single" w:sz="4" w:space="0" w:color="auto"/>
            </w:tcBorders>
          </w:tcPr>
          <w:p w:rsidR="009C3F36" w:rsidRDefault="009C3F36" w:rsidP="000361B0">
            <w:pPr>
              <w:jc w:val="center"/>
              <w:rPr>
                <w:rFonts w:ascii="Calibri" w:hAnsi="Calibri" w:cs="Calibri"/>
                <w:color w:val="44546A" w:themeColor="text2"/>
              </w:rPr>
            </w:pPr>
            <w:r w:rsidRPr="004831D3">
              <w:rPr>
                <w:rFonts w:ascii="Calibri" w:hAnsi="Calibri" w:cs="Calibri"/>
                <w:color w:val="44546A" w:themeColor="text2"/>
              </w:rPr>
              <w:t>Newcastle NSW 2300, Maitland</w:t>
            </w:r>
          </w:p>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NSW 2320</w:t>
            </w:r>
          </w:p>
        </w:tc>
      </w:tr>
      <w:tr w:rsidR="008135A2" w:rsidRPr="004831D3" w:rsidTr="00A334C1">
        <w:trPr>
          <w:cantSplit/>
        </w:trPr>
        <w:tc>
          <w:tcPr>
            <w:tcW w:w="703" w:type="dxa"/>
            <w:tcBorders>
              <w:top w:val="single" w:sz="4" w:space="0" w:color="auto"/>
              <w:bottom w:val="single" w:sz="4" w:space="0" w:color="auto"/>
            </w:tcBorders>
          </w:tcPr>
          <w:p w:rsidR="009C3F36" w:rsidRPr="004831D3" w:rsidRDefault="009C3F36" w:rsidP="008135A2">
            <w:pPr>
              <w:rPr>
                <w:rFonts w:ascii="Calibri" w:hAnsi="Calibri" w:cs="Calibri"/>
                <w:color w:val="44546A" w:themeColor="text2"/>
                <w:sz w:val="20"/>
                <w:szCs w:val="20"/>
              </w:rPr>
            </w:pPr>
            <w:r w:rsidRPr="004831D3">
              <w:rPr>
                <w:rFonts w:ascii="Calibri" w:hAnsi="Calibri" w:cs="Calibri"/>
                <w:color w:val="44546A" w:themeColor="text2"/>
                <w:sz w:val="20"/>
                <w:szCs w:val="20"/>
              </w:rPr>
              <w:t>07-15</w:t>
            </w:r>
          </w:p>
        </w:tc>
        <w:tc>
          <w:tcPr>
            <w:tcW w:w="1571" w:type="dxa"/>
            <w:tcBorders>
              <w:top w:val="single" w:sz="4" w:space="0" w:color="auto"/>
              <w:bottom w:val="single" w:sz="4" w:space="0" w:color="auto"/>
            </w:tcBorders>
          </w:tcPr>
          <w:p w:rsidR="009C3F36" w:rsidRPr="004831D3" w:rsidRDefault="009C3F36" w:rsidP="008135A2">
            <w:pPr>
              <w:rPr>
                <w:color w:val="44546A" w:themeColor="text2"/>
              </w:rPr>
            </w:pPr>
            <w:r w:rsidRPr="004831D3">
              <w:rPr>
                <w:rFonts w:ascii="Calibri" w:hAnsi="Calibri" w:cs="Calibri"/>
                <w:color w:val="44546A" w:themeColor="text2"/>
                <w:sz w:val="20"/>
                <w:szCs w:val="18"/>
              </w:rPr>
              <w:t>DBCDE</w:t>
            </w:r>
          </w:p>
        </w:tc>
        <w:tc>
          <w:tcPr>
            <w:tcW w:w="1701"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Digital Economy and Postal Services</w:t>
            </w:r>
          </w:p>
        </w:tc>
        <w:tc>
          <w:tcPr>
            <w:tcW w:w="1701"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Digital Enterprise Program</w:t>
            </w:r>
          </w:p>
        </w:tc>
        <w:tc>
          <w:tcPr>
            <w:tcW w:w="1559"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Greater Shepparton City Council</w:t>
            </w:r>
          </w:p>
        </w:tc>
        <w:tc>
          <w:tcPr>
            <w:tcW w:w="2409"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Deliver Digital Enterprise Services in the Shepparton area</w:t>
            </w:r>
          </w:p>
        </w:tc>
        <w:tc>
          <w:tcPr>
            <w:tcW w:w="1843"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N</w:t>
            </w:r>
          </w:p>
        </w:tc>
        <w:tc>
          <w:tcPr>
            <w:tcW w:w="1275" w:type="dxa"/>
            <w:tcBorders>
              <w:top w:val="single" w:sz="4" w:space="0" w:color="auto"/>
              <w:bottom w:val="single" w:sz="4" w:space="0" w:color="auto"/>
            </w:tcBorders>
          </w:tcPr>
          <w:p w:rsidR="009C3F36" w:rsidRPr="004831D3" w:rsidRDefault="009C3F36" w:rsidP="000361B0">
            <w:pPr>
              <w:ind w:right="102"/>
              <w:jc w:val="center"/>
              <w:rPr>
                <w:rFonts w:ascii="Calibri" w:hAnsi="Calibri" w:cs="Calibri"/>
                <w:b/>
                <w:bCs/>
                <w:color w:val="44546A" w:themeColor="text2"/>
              </w:rPr>
            </w:pPr>
            <w:r w:rsidRPr="004831D3">
              <w:rPr>
                <w:rFonts w:ascii="Calibri" w:hAnsi="Calibri" w:cs="Calibri"/>
                <w:color w:val="44546A" w:themeColor="text2"/>
              </w:rPr>
              <w:t>$313,624</w:t>
            </w:r>
          </w:p>
        </w:tc>
        <w:tc>
          <w:tcPr>
            <w:tcW w:w="1418"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26/07/2013</w:t>
            </w:r>
          </w:p>
        </w:tc>
        <w:tc>
          <w:tcPr>
            <w:tcW w:w="850"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24</w:t>
            </w:r>
          </w:p>
        </w:tc>
        <w:tc>
          <w:tcPr>
            <w:tcW w:w="1418"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Shepparton VIC 3630</w:t>
            </w:r>
          </w:p>
        </w:tc>
      </w:tr>
      <w:tr w:rsidR="008135A2" w:rsidRPr="004831D3" w:rsidTr="00A334C1">
        <w:trPr>
          <w:cantSplit/>
          <w:trHeight w:val="1548"/>
        </w:trPr>
        <w:tc>
          <w:tcPr>
            <w:tcW w:w="703" w:type="dxa"/>
            <w:tcBorders>
              <w:top w:val="single" w:sz="4" w:space="0" w:color="auto"/>
              <w:bottom w:val="single" w:sz="4" w:space="0" w:color="auto"/>
            </w:tcBorders>
          </w:tcPr>
          <w:p w:rsidR="009C3F36" w:rsidRPr="004831D3" w:rsidRDefault="009C3F36" w:rsidP="008135A2">
            <w:pPr>
              <w:rPr>
                <w:rFonts w:ascii="Calibri" w:hAnsi="Calibri" w:cs="Calibri"/>
                <w:color w:val="44546A" w:themeColor="text2"/>
                <w:sz w:val="20"/>
                <w:szCs w:val="20"/>
              </w:rPr>
            </w:pPr>
            <w:r w:rsidRPr="004831D3">
              <w:rPr>
                <w:rFonts w:ascii="Calibri" w:hAnsi="Calibri" w:cs="Calibri"/>
                <w:color w:val="44546A" w:themeColor="text2"/>
                <w:sz w:val="20"/>
                <w:szCs w:val="20"/>
              </w:rPr>
              <w:t>07-16</w:t>
            </w:r>
          </w:p>
        </w:tc>
        <w:tc>
          <w:tcPr>
            <w:tcW w:w="1571" w:type="dxa"/>
            <w:tcBorders>
              <w:top w:val="single" w:sz="4" w:space="0" w:color="auto"/>
              <w:bottom w:val="single" w:sz="4" w:space="0" w:color="auto"/>
            </w:tcBorders>
          </w:tcPr>
          <w:p w:rsidR="009C3F36" w:rsidRPr="004831D3" w:rsidRDefault="009C3F36" w:rsidP="008135A2">
            <w:pPr>
              <w:rPr>
                <w:color w:val="44546A" w:themeColor="text2"/>
              </w:rPr>
            </w:pPr>
            <w:r w:rsidRPr="004831D3">
              <w:rPr>
                <w:rFonts w:ascii="Calibri" w:hAnsi="Calibri" w:cs="Calibri"/>
                <w:color w:val="44546A" w:themeColor="text2"/>
                <w:sz w:val="20"/>
                <w:szCs w:val="18"/>
              </w:rPr>
              <w:t>DBCDE</w:t>
            </w:r>
          </w:p>
        </w:tc>
        <w:tc>
          <w:tcPr>
            <w:tcW w:w="1701"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Digital Economy and Postal Services</w:t>
            </w:r>
          </w:p>
        </w:tc>
        <w:tc>
          <w:tcPr>
            <w:tcW w:w="1701"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Digital Enterprise Program</w:t>
            </w:r>
          </w:p>
        </w:tc>
        <w:tc>
          <w:tcPr>
            <w:tcW w:w="1559"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Victorian Employers Chamber of Commerce and Industry</w:t>
            </w:r>
          </w:p>
        </w:tc>
        <w:tc>
          <w:tcPr>
            <w:tcW w:w="2409" w:type="dxa"/>
            <w:tcBorders>
              <w:top w:val="single" w:sz="4" w:space="0" w:color="auto"/>
              <w:bottom w:val="single" w:sz="4" w:space="0" w:color="auto"/>
            </w:tcBorders>
          </w:tcPr>
          <w:p w:rsidR="009C3F36" w:rsidRPr="004831D3" w:rsidRDefault="009C3F36" w:rsidP="008135A2">
            <w:pPr>
              <w:rPr>
                <w:rFonts w:ascii="Calibri" w:hAnsi="Calibri" w:cs="Calibri"/>
                <w:color w:val="44546A" w:themeColor="text2"/>
                <w:sz w:val="20"/>
                <w:szCs w:val="20"/>
              </w:rPr>
            </w:pPr>
            <w:r w:rsidRPr="004831D3">
              <w:rPr>
                <w:rFonts w:ascii="Calibri" w:hAnsi="Calibri" w:cs="Calibri"/>
                <w:color w:val="44546A" w:themeColor="text2"/>
                <w:sz w:val="20"/>
                <w:szCs w:val="20"/>
              </w:rPr>
              <w:t>Deliver Digital Enterprise Services in the Inner South, Inner East, South East and Mornington Peninsula areas of Melbourne</w:t>
            </w:r>
          </w:p>
        </w:tc>
        <w:tc>
          <w:tcPr>
            <w:tcW w:w="1843"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N</w:t>
            </w:r>
          </w:p>
        </w:tc>
        <w:tc>
          <w:tcPr>
            <w:tcW w:w="1275" w:type="dxa"/>
            <w:tcBorders>
              <w:top w:val="single" w:sz="4" w:space="0" w:color="auto"/>
              <w:bottom w:val="single" w:sz="4" w:space="0" w:color="auto"/>
            </w:tcBorders>
          </w:tcPr>
          <w:p w:rsidR="009C3F36" w:rsidRPr="004831D3" w:rsidRDefault="009C3F36" w:rsidP="000361B0">
            <w:pPr>
              <w:ind w:right="102"/>
              <w:jc w:val="center"/>
              <w:rPr>
                <w:rFonts w:ascii="Calibri" w:hAnsi="Calibri" w:cs="Calibri"/>
                <w:b/>
                <w:bCs/>
                <w:color w:val="44546A" w:themeColor="text2"/>
              </w:rPr>
            </w:pPr>
            <w:r w:rsidRPr="004831D3">
              <w:rPr>
                <w:rFonts w:ascii="Calibri" w:hAnsi="Calibri" w:cs="Calibri"/>
                <w:color w:val="44546A" w:themeColor="text2"/>
              </w:rPr>
              <w:t>$615,890</w:t>
            </w:r>
          </w:p>
        </w:tc>
        <w:tc>
          <w:tcPr>
            <w:tcW w:w="1418"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26/07/2013</w:t>
            </w:r>
          </w:p>
        </w:tc>
        <w:tc>
          <w:tcPr>
            <w:tcW w:w="850"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30</w:t>
            </w:r>
          </w:p>
        </w:tc>
        <w:tc>
          <w:tcPr>
            <w:tcW w:w="1418"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East Melbourne VIC 3002</w:t>
            </w:r>
          </w:p>
        </w:tc>
      </w:tr>
      <w:tr w:rsidR="008135A2" w:rsidRPr="004831D3" w:rsidTr="00A334C1">
        <w:trPr>
          <w:cantSplit/>
        </w:trPr>
        <w:tc>
          <w:tcPr>
            <w:tcW w:w="703" w:type="dxa"/>
            <w:tcBorders>
              <w:top w:val="single" w:sz="4" w:space="0" w:color="auto"/>
              <w:bottom w:val="single" w:sz="4" w:space="0" w:color="auto"/>
            </w:tcBorders>
          </w:tcPr>
          <w:p w:rsidR="009C3F36" w:rsidRPr="004831D3" w:rsidRDefault="009C3F36" w:rsidP="008135A2">
            <w:pPr>
              <w:rPr>
                <w:rFonts w:ascii="Calibri" w:hAnsi="Calibri" w:cs="Calibri"/>
                <w:color w:val="44546A" w:themeColor="text2"/>
                <w:sz w:val="20"/>
                <w:szCs w:val="20"/>
              </w:rPr>
            </w:pPr>
            <w:r w:rsidRPr="004831D3">
              <w:rPr>
                <w:rFonts w:ascii="Calibri" w:hAnsi="Calibri" w:cs="Calibri"/>
                <w:color w:val="44546A" w:themeColor="text2"/>
                <w:sz w:val="20"/>
                <w:szCs w:val="20"/>
              </w:rPr>
              <w:t>07-17</w:t>
            </w:r>
          </w:p>
        </w:tc>
        <w:tc>
          <w:tcPr>
            <w:tcW w:w="1571" w:type="dxa"/>
            <w:tcBorders>
              <w:top w:val="single" w:sz="4" w:space="0" w:color="auto"/>
              <w:bottom w:val="single" w:sz="4" w:space="0" w:color="auto"/>
            </w:tcBorders>
          </w:tcPr>
          <w:p w:rsidR="009C3F36" w:rsidRPr="004831D3" w:rsidRDefault="009C3F36" w:rsidP="008135A2">
            <w:pPr>
              <w:rPr>
                <w:color w:val="44546A" w:themeColor="text2"/>
              </w:rPr>
            </w:pPr>
            <w:r w:rsidRPr="004831D3">
              <w:rPr>
                <w:rFonts w:ascii="Calibri" w:hAnsi="Calibri" w:cs="Calibri"/>
                <w:color w:val="44546A" w:themeColor="text2"/>
                <w:sz w:val="20"/>
                <w:szCs w:val="18"/>
              </w:rPr>
              <w:t>DBCDE</w:t>
            </w:r>
          </w:p>
        </w:tc>
        <w:tc>
          <w:tcPr>
            <w:tcW w:w="1701"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Digital Economy and Postal Services</w:t>
            </w:r>
          </w:p>
        </w:tc>
        <w:tc>
          <w:tcPr>
            <w:tcW w:w="1701"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Digital Enterprise Program</w:t>
            </w:r>
          </w:p>
        </w:tc>
        <w:tc>
          <w:tcPr>
            <w:tcW w:w="1559"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Mackay Whitsunday Regional Economic Development Corporation</w:t>
            </w:r>
          </w:p>
        </w:tc>
        <w:tc>
          <w:tcPr>
            <w:tcW w:w="2409"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Deliver Digital Enterprise Services in the Mackay area</w:t>
            </w:r>
          </w:p>
        </w:tc>
        <w:tc>
          <w:tcPr>
            <w:tcW w:w="1843"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N</w:t>
            </w:r>
          </w:p>
        </w:tc>
        <w:tc>
          <w:tcPr>
            <w:tcW w:w="1275" w:type="dxa"/>
            <w:tcBorders>
              <w:top w:val="single" w:sz="4" w:space="0" w:color="auto"/>
              <w:bottom w:val="single" w:sz="4" w:space="0" w:color="auto"/>
            </w:tcBorders>
          </w:tcPr>
          <w:p w:rsidR="009C3F36" w:rsidRPr="004831D3" w:rsidRDefault="009C3F36" w:rsidP="000361B0">
            <w:pPr>
              <w:ind w:right="102"/>
              <w:jc w:val="center"/>
              <w:rPr>
                <w:rFonts w:ascii="Calibri" w:hAnsi="Calibri" w:cs="Calibri"/>
                <w:b/>
                <w:bCs/>
                <w:color w:val="44546A" w:themeColor="text2"/>
              </w:rPr>
            </w:pPr>
            <w:r w:rsidRPr="004831D3">
              <w:rPr>
                <w:rFonts w:ascii="Calibri" w:hAnsi="Calibri" w:cs="Calibri"/>
                <w:color w:val="44546A" w:themeColor="text2"/>
              </w:rPr>
              <w:t>$118,800</w:t>
            </w:r>
          </w:p>
        </w:tc>
        <w:tc>
          <w:tcPr>
            <w:tcW w:w="1418"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26/07/2013</w:t>
            </w:r>
          </w:p>
        </w:tc>
        <w:tc>
          <w:tcPr>
            <w:tcW w:w="850"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15</w:t>
            </w:r>
          </w:p>
        </w:tc>
        <w:tc>
          <w:tcPr>
            <w:tcW w:w="1418" w:type="dxa"/>
            <w:tcBorders>
              <w:top w:val="single" w:sz="4" w:space="0" w:color="auto"/>
              <w:bottom w:val="single" w:sz="4" w:space="0" w:color="auto"/>
            </w:tcBorders>
          </w:tcPr>
          <w:p w:rsidR="009C3F36" w:rsidRDefault="009C3F36" w:rsidP="000361B0">
            <w:pPr>
              <w:jc w:val="center"/>
              <w:rPr>
                <w:rFonts w:ascii="Calibri" w:hAnsi="Calibri" w:cs="Calibri"/>
                <w:color w:val="44546A" w:themeColor="text2"/>
              </w:rPr>
            </w:pPr>
            <w:r w:rsidRPr="004831D3">
              <w:rPr>
                <w:rFonts w:ascii="Calibri" w:hAnsi="Calibri" w:cs="Calibri"/>
                <w:color w:val="44546A" w:themeColor="text2"/>
              </w:rPr>
              <w:t>Mackay</w:t>
            </w:r>
          </w:p>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QLD 4740</w:t>
            </w:r>
          </w:p>
        </w:tc>
      </w:tr>
      <w:tr w:rsidR="008135A2" w:rsidRPr="004831D3" w:rsidTr="00A334C1">
        <w:trPr>
          <w:cantSplit/>
        </w:trPr>
        <w:tc>
          <w:tcPr>
            <w:tcW w:w="703" w:type="dxa"/>
            <w:tcBorders>
              <w:top w:val="single" w:sz="4" w:space="0" w:color="auto"/>
              <w:bottom w:val="single" w:sz="4" w:space="0" w:color="auto"/>
            </w:tcBorders>
          </w:tcPr>
          <w:p w:rsidR="009C3F36" w:rsidRPr="004831D3" w:rsidRDefault="009C3F36" w:rsidP="008135A2">
            <w:pPr>
              <w:rPr>
                <w:rFonts w:ascii="Calibri" w:hAnsi="Calibri" w:cs="Calibri"/>
                <w:color w:val="44546A" w:themeColor="text2"/>
                <w:sz w:val="20"/>
                <w:szCs w:val="20"/>
              </w:rPr>
            </w:pPr>
            <w:r w:rsidRPr="004831D3">
              <w:rPr>
                <w:rFonts w:ascii="Calibri" w:hAnsi="Calibri" w:cs="Calibri"/>
                <w:color w:val="44546A" w:themeColor="text2"/>
                <w:sz w:val="20"/>
                <w:szCs w:val="20"/>
              </w:rPr>
              <w:lastRenderedPageBreak/>
              <w:t>07-18</w:t>
            </w:r>
          </w:p>
        </w:tc>
        <w:tc>
          <w:tcPr>
            <w:tcW w:w="1571" w:type="dxa"/>
            <w:tcBorders>
              <w:top w:val="single" w:sz="4" w:space="0" w:color="auto"/>
              <w:bottom w:val="single" w:sz="4" w:space="0" w:color="auto"/>
            </w:tcBorders>
          </w:tcPr>
          <w:p w:rsidR="009C3F36" w:rsidRPr="004831D3" w:rsidRDefault="009C3F36" w:rsidP="008135A2">
            <w:pPr>
              <w:rPr>
                <w:color w:val="44546A" w:themeColor="text2"/>
              </w:rPr>
            </w:pPr>
            <w:r w:rsidRPr="004831D3">
              <w:rPr>
                <w:rFonts w:ascii="Calibri" w:hAnsi="Calibri" w:cs="Calibri"/>
                <w:color w:val="44546A" w:themeColor="text2"/>
                <w:sz w:val="20"/>
                <w:szCs w:val="18"/>
              </w:rPr>
              <w:t>DBCDE</w:t>
            </w:r>
          </w:p>
        </w:tc>
        <w:tc>
          <w:tcPr>
            <w:tcW w:w="1701"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Digital Economy and Postal Services</w:t>
            </w:r>
          </w:p>
        </w:tc>
        <w:tc>
          <w:tcPr>
            <w:tcW w:w="1701"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Digital Enterprise Program</w:t>
            </w:r>
          </w:p>
        </w:tc>
        <w:tc>
          <w:tcPr>
            <w:tcW w:w="1559"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Regional Development Australia Far North Queensland and Torres Strait Incorporated</w:t>
            </w:r>
          </w:p>
        </w:tc>
        <w:tc>
          <w:tcPr>
            <w:tcW w:w="2409"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Deliver Digital Enterprise Services in the Cairns area</w:t>
            </w:r>
          </w:p>
        </w:tc>
        <w:tc>
          <w:tcPr>
            <w:tcW w:w="1843"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N</w:t>
            </w:r>
          </w:p>
        </w:tc>
        <w:tc>
          <w:tcPr>
            <w:tcW w:w="1275" w:type="dxa"/>
            <w:tcBorders>
              <w:top w:val="single" w:sz="4" w:space="0" w:color="auto"/>
              <w:bottom w:val="single" w:sz="4" w:space="0" w:color="auto"/>
            </w:tcBorders>
          </w:tcPr>
          <w:p w:rsidR="009C3F36" w:rsidRPr="004831D3" w:rsidRDefault="009C3F36" w:rsidP="000361B0">
            <w:pPr>
              <w:ind w:right="102"/>
              <w:jc w:val="center"/>
              <w:rPr>
                <w:rFonts w:ascii="Calibri" w:hAnsi="Calibri" w:cs="Calibri"/>
                <w:b/>
                <w:bCs/>
                <w:color w:val="44546A" w:themeColor="text2"/>
              </w:rPr>
            </w:pPr>
            <w:r w:rsidRPr="004831D3">
              <w:rPr>
                <w:rFonts w:ascii="Calibri" w:hAnsi="Calibri" w:cs="Calibri"/>
                <w:color w:val="44546A" w:themeColor="text2"/>
              </w:rPr>
              <w:t>$313,497</w:t>
            </w:r>
          </w:p>
        </w:tc>
        <w:tc>
          <w:tcPr>
            <w:tcW w:w="1418"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26/07/2013</w:t>
            </w:r>
          </w:p>
        </w:tc>
        <w:tc>
          <w:tcPr>
            <w:tcW w:w="850"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24</w:t>
            </w:r>
          </w:p>
        </w:tc>
        <w:tc>
          <w:tcPr>
            <w:tcW w:w="1418" w:type="dxa"/>
            <w:tcBorders>
              <w:top w:val="single" w:sz="4" w:space="0" w:color="auto"/>
              <w:bottom w:val="single" w:sz="4" w:space="0" w:color="auto"/>
            </w:tcBorders>
          </w:tcPr>
          <w:p w:rsidR="009C3F36" w:rsidRDefault="009C3F36" w:rsidP="000361B0">
            <w:pPr>
              <w:jc w:val="center"/>
              <w:rPr>
                <w:rFonts w:ascii="Calibri" w:hAnsi="Calibri" w:cs="Calibri"/>
                <w:color w:val="44546A" w:themeColor="text2"/>
              </w:rPr>
            </w:pPr>
            <w:r w:rsidRPr="004831D3">
              <w:rPr>
                <w:rFonts w:ascii="Calibri" w:hAnsi="Calibri" w:cs="Calibri"/>
                <w:color w:val="44546A" w:themeColor="text2"/>
              </w:rPr>
              <w:t>Cairns</w:t>
            </w:r>
          </w:p>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QLD 4870</w:t>
            </w:r>
          </w:p>
        </w:tc>
      </w:tr>
      <w:tr w:rsidR="008135A2" w:rsidRPr="004831D3" w:rsidTr="00A334C1">
        <w:trPr>
          <w:cantSplit/>
          <w:trHeight w:val="1641"/>
        </w:trPr>
        <w:tc>
          <w:tcPr>
            <w:tcW w:w="703"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68</w:t>
            </w:r>
          </w:p>
        </w:tc>
        <w:tc>
          <w:tcPr>
            <w:tcW w:w="1571"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hAnsi="Calibri" w:cs="Calibri"/>
                <w:color w:val="44546A" w:themeColor="text2"/>
                <w:sz w:val="20"/>
                <w:szCs w:val="18"/>
              </w:rPr>
              <w:t>DBCDE</w:t>
            </w:r>
            <w:r w:rsidRPr="004831D3">
              <w:rPr>
                <w:rFonts w:ascii="Calibri" w:eastAsia="Times New Roman" w:hAnsi="Calibri" w:cs="Calibri"/>
                <w:color w:val="44546A" w:themeColor="text2"/>
                <w:sz w:val="20"/>
                <w:szCs w:val="20"/>
                <w:lang w:eastAsia="en-AU"/>
              </w:rPr>
              <w:t xml:space="preserve"> and the ARC</w:t>
            </w:r>
          </w:p>
        </w:tc>
        <w:tc>
          <w:tcPr>
            <w:tcW w:w="1701"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Economy and Postal Services</w:t>
            </w:r>
          </w:p>
        </w:tc>
        <w:tc>
          <w:tcPr>
            <w:tcW w:w="1701"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Information and Communications Technology Centre of Excellence —National ICT Australia (NICTA)</w:t>
            </w:r>
          </w:p>
        </w:tc>
        <w:tc>
          <w:tcPr>
            <w:tcW w:w="1559"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National ICT Australia</w:t>
            </w:r>
          </w:p>
        </w:tc>
        <w:tc>
          <w:tcPr>
            <w:tcW w:w="2409"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Funding for the Information and Communications Technology Centre of Excellence</w:t>
            </w:r>
          </w:p>
        </w:tc>
        <w:tc>
          <w:tcPr>
            <w:tcW w:w="1843"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N</w:t>
            </w:r>
          </w:p>
        </w:tc>
        <w:tc>
          <w:tcPr>
            <w:tcW w:w="1275" w:type="dxa"/>
            <w:tcBorders>
              <w:top w:val="single" w:sz="4" w:space="0" w:color="auto"/>
              <w:bottom w:val="single" w:sz="4" w:space="0" w:color="auto"/>
            </w:tcBorders>
            <w:hideMark/>
          </w:tcPr>
          <w:p w:rsidR="009C3F36" w:rsidRPr="004831D3" w:rsidRDefault="009C3F36" w:rsidP="000361B0">
            <w:pPr>
              <w:ind w:right="102"/>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$250,243,400</w:t>
            </w:r>
          </w:p>
        </w:tc>
        <w:tc>
          <w:tcPr>
            <w:tcW w:w="1418"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8/12/2010</w:t>
            </w:r>
          </w:p>
        </w:tc>
        <w:tc>
          <w:tcPr>
            <w:tcW w:w="850"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60</w:t>
            </w:r>
          </w:p>
        </w:tc>
        <w:tc>
          <w:tcPr>
            <w:tcW w:w="1418"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Eveleigh NSW 2015</w:t>
            </w:r>
          </w:p>
        </w:tc>
      </w:tr>
      <w:tr w:rsidR="008135A2" w:rsidRPr="004831D3" w:rsidTr="00A334C1">
        <w:trPr>
          <w:cantSplit/>
          <w:trHeight w:val="900"/>
        </w:trPr>
        <w:tc>
          <w:tcPr>
            <w:tcW w:w="703"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08-01</w:t>
            </w:r>
          </w:p>
        </w:tc>
        <w:tc>
          <w:tcPr>
            <w:tcW w:w="1571" w:type="dxa"/>
            <w:tcBorders>
              <w:top w:val="single" w:sz="4" w:space="0" w:color="auto"/>
              <w:bottom w:val="single" w:sz="4" w:space="0" w:color="auto"/>
            </w:tcBorders>
            <w:hideMark/>
          </w:tcPr>
          <w:p w:rsidR="009C3F36" w:rsidRPr="004831D3" w:rsidRDefault="009C3F36" w:rsidP="008135A2">
            <w:pPr>
              <w:rPr>
                <w:color w:val="44546A" w:themeColor="text2"/>
              </w:rPr>
            </w:pPr>
            <w:r w:rsidRPr="004831D3">
              <w:rPr>
                <w:rFonts w:ascii="Calibri" w:hAnsi="Calibri" w:cs="Calibri"/>
                <w:color w:val="44546A" w:themeColor="text2"/>
                <w:sz w:val="20"/>
                <w:szCs w:val="18"/>
              </w:rPr>
              <w:t>DBCDE</w:t>
            </w:r>
          </w:p>
        </w:tc>
        <w:tc>
          <w:tcPr>
            <w:tcW w:w="1701"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Broadcasting and Digital Television</w:t>
            </w:r>
          </w:p>
        </w:tc>
        <w:tc>
          <w:tcPr>
            <w:tcW w:w="1701"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Broadcasting</w:t>
            </w:r>
          </w:p>
        </w:tc>
        <w:tc>
          <w:tcPr>
            <w:tcW w:w="1559"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Community Broadcasting Foundation Ltd</w:t>
            </w:r>
          </w:p>
        </w:tc>
        <w:tc>
          <w:tcPr>
            <w:tcW w:w="2409"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Provision of funding for community radio and television broadcasting and their related online activities</w:t>
            </w:r>
          </w:p>
        </w:tc>
        <w:tc>
          <w:tcPr>
            <w:tcW w:w="1843"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N</w:t>
            </w:r>
          </w:p>
        </w:tc>
        <w:tc>
          <w:tcPr>
            <w:tcW w:w="1275" w:type="dxa"/>
            <w:tcBorders>
              <w:top w:val="single" w:sz="4" w:space="0" w:color="auto"/>
              <w:bottom w:val="single" w:sz="4" w:space="0" w:color="auto"/>
            </w:tcBorders>
            <w:hideMark/>
          </w:tcPr>
          <w:p w:rsidR="009C3F36" w:rsidRPr="004831D3" w:rsidRDefault="009C3F36" w:rsidP="000361B0">
            <w:pPr>
              <w:ind w:right="102"/>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$13,982,089</w:t>
            </w:r>
          </w:p>
        </w:tc>
        <w:tc>
          <w:tcPr>
            <w:tcW w:w="1418"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2/08/2013</w:t>
            </w:r>
          </w:p>
        </w:tc>
        <w:tc>
          <w:tcPr>
            <w:tcW w:w="850"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12</w:t>
            </w:r>
          </w:p>
        </w:tc>
        <w:tc>
          <w:tcPr>
            <w:tcW w:w="1418"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Parkville</w:t>
            </w:r>
          </w:p>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VIC 3052</w:t>
            </w:r>
          </w:p>
        </w:tc>
      </w:tr>
      <w:tr w:rsidR="008135A2" w:rsidRPr="004831D3" w:rsidTr="00A334C1">
        <w:trPr>
          <w:cantSplit/>
          <w:trHeight w:val="900"/>
        </w:trPr>
        <w:tc>
          <w:tcPr>
            <w:tcW w:w="703"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08-02</w:t>
            </w:r>
          </w:p>
        </w:tc>
        <w:tc>
          <w:tcPr>
            <w:tcW w:w="1571" w:type="dxa"/>
            <w:tcBorders>
              <w:top w:val="single" w:sz="4" w:space="0" w:color="auto"/>
              <w:bottom w:val="single" w:sz="4" w:space="0" w:color="auto"/>
            </w:tcBorders>
            <w:hideMark/>
          </w:tcPr>
          <w:p w:rsidR="009C3F36" w:rsidRPr="004831D3" w:rsidRDefault="009C3F36" w:rsidP="008135A2">
            <w:pPr>
              <w:rPr>
                <w:color w:val="44546A" w:themeColor="text2"/>
              </w:rPr>
            </w:pPr>
            <w:r w:rsidRPr="004831D3">
              <w:rPr>
                <w:rFonts w:ascii="Calibri" w:hAnsi="Calibri" w:cs="Calibri"/>
                <w:color w:val="44546A" w:themeColor="text2"/>
                <w:sz w:val="20"/>
                <w:szCs w:val="18"/>
              </w:rPr>
              <w:t>DBCDE</w:t>
            </w:r>
          </w:p>
        </w:tc>
        <w:tc>
          <w:tcPr>
            <w:tcW w:w="1701"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Broadcasting and Digital Television</w:t>
            </w:r>
          </w:p>
        </w:tc>
        <w:tc>
          <w:tcPr>
            <w:tcW w:w="1701"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Broadcasting</w:t>
            </w:r>
          </w:p>
        </w:tc>
        <w:tc>
          <w:tcPr>
            <w:tcW w:w="1559"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Community Broadcasting Foundation Ltd</w:t>
            </w:r>
          </w:p>
        </w:tc>
        <w:tc>
          <w:tcPr>
            <w:tcW w:w="2409"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Support the community broadcasting Digital Radio Project</w:t>
            </w:r>
          </w:p>
        </w:tc>
        <w:tc>
          <w:tcPr>
            <w:tcW w:w="1843"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N</w:t>
            </w:r>
          </w:p>
        </w:tc>
        <w:tc>
          <w:tcPr>
            <w:tcW w:w="1275" w:type="dxa"/>
            <w:tcBorders>
              <w:top w:val="single" w:sz="4" w:space="0" w:color="auto"/>
              <w:bottom w:val="single" w:sz="4" w:space="0" w:color="auto"/>
            </w:tcBorders>
            <w:hideMark/>
          </w:tcPr>
          <w:p w:rsidR="009C3F36" w:rsidRPr="004831D3" w:rsidRDefault="009C3F36" w:rsidP="000361B0">
            <w:pPr>
              <w:ind w:right="102"/>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$5,530,800</w:t>
            </w:r>
          </w:p>
        </w:tc>
        <w:tc>
          <w:tcPr>
            <w:tcW w:w="1418"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2/08/2013</w:t>
            </w:r>
          </w:p>
        </w:tc>
        <w:tc>
          <w:tcPr>
            <w:tcW w:w="850"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12</w:t>
            </w:r>
          </w:p>
        </w:tc>
        <w:tc>
          <w:tcPr>
            <w:tcW w:w="1418"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Parkville</w:t>
            </w:r>
          </w:p>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VIC 3052</w:t>
            </w:r>
          </w:p>
        </w:tc>
      </w:tr>
      <w:tr w:rsidR="008135A2" w:rsidRPr="004831D3" w:rsidTr="00A334C1">
        <w:trPr>
          <w:cantSplit/>
          <w:trHeight w:val="1800"/>
        </w:trPr>
        <w:tc>
          <w:tcPr>
            <w:tcW w:w="703"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22-01</w:t>
            </w:r>
          </w:p>
        </w:tc>
        <w:tc>
          <w:tcPr>
            <w:tcW w:w="1571" w:type="dxa"/>
            <w:tcBorders>
              <w:top w:val="single" w:sz="4" w:space="0" w:color="auto"/>
              <w:bottom w:val="single" w:sz="4" w:space="0" w:color="auto"/>
            </w:tcBorders>
            <w:hideMark/>
          </w:tcPr>
          <w:p w:rsidR="009C3F36" w:rsidRPr="004831D3" w:rsidRDefault="009C3F36" w:rsidP="008135A2">
            <w:pPr>
              <w:rPr>
                <w:color w:val="44546A" w:themeColor="text2"/>
              </w:rPr>
            </w:pPr>
            <w:r w:rsidRPr="004831D3">
              <w:rPr>
                <w:rFonts w:ascii="Calibri" w:hAnsi="Calibri" w:cs="Calibri"/>
                <w:color w:val="44546A" w:themeColor="text2"/>
                <w:sz w:val="20"/>
                <w:szCs w:val="18"/>
              </w:rPr>
              <w:t>DBCDE</w:t>
            </w:r>
          </w:p>
        </w:tc>
        <w:tc>
          <w:tcPr>
            <w:tcW w:w="1701"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Digital Economy and Postal Services</w:t>
            </w:r>
          </w:p>
        </w:tc>
        <w:tc>
          <w:tcPr>
            <w:tcW w:w="1701"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Townsville NBN-Enabled Diabetes Telehealth Trial Extension</w:t>
            </w:r>
          </w:p>
        </w:tc>
        <w:tc>
          <w:tcPr>
            <w:tcW w:w="1559"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Townsville-Mackay Medicare Local (TMML)</w:t>
            </w:r>
          </w:p>
        </w:tc>
        <w:tc>
          <w:tcPr>
            <w:tcW w:w="2409"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To extend  the Townsville National Broadband Network-enabled diabetes telehealth trial to assess the benefits and costs of a  National Broadband Network-enabled diabetes telehealth service to the home; and to develop a delivery model that can be adopted on a system-wide basis</w:t>
            </w:r>
          </w:p>
        </w:tc>
        <w:tc>
          <w:tcPr>
            <w:tcW w:w="1843"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N</w:t>
            </w:r>
          </w:p>
        </w:tc>
        <w:tc>
          <w:tcPr>
            <w:tcW w:w="1275" w:type="dxa"/>
            <w:tcBorders>
              <w:top w:val="single" w:sz="4" w:space="0" w:color="auto"/>
              <w:bottom w:val="single" w:sz="4" w:space="0" w:color="auto"/>
            </w:tcBorders>
            <w:hideMark/>
          </w:tcPr>
          <w:p w:rsidR="009C3F36" w:rsidRPr="004831D3" w:rsidRDefault="009C3F36" w:rsidP="000361B0">
            <w:pPr>
              <w:ind w:right="102"/>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$759,000</w:t>
            </w:r>
          </w:p>
        </w:tc>
        <w:tc>
          <w:tcPr>
            <w:tcW w:w="1418"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25/07/2013</w:t>
            </w:r>
          </w:p>
        </w:tc>
        <w:tc>
          <w:tcPr>
            <w:tcW w:w="850"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12</w:t>
            </w:r>
          </w:p>
        </w:tc>
        <w:tc>
          <w:tcPr>
            <w:tcW w:w="1418" w:type="dxa"/>
            <w:tcBorders>
              <w:top w:val="single" w:sz="4" w:space="0" w:color="auto"/>
              <w:bottom w:val="single" w:sz="4" w:space="0" w:color="auto"/>
            </w:tcBorders>
            <w:hideMark/>
          </w:tcPr>
          <w:p w:rsidR="009C3F36"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Townsville</w:t>
            </w:r>
          </w:p>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QLD 4810</w:t>
            </w:r>
          </w:p>
        </w:tc>
      </w:tr>
      <w:tr w:rsidR="008135A2" w:rsidRPr="004831D3" w:rsidTr="00A334C1">
        <w:trPr>
          <w:cantSplit/>
          <w:trHeight w:val="1800"/>
        </w:trPr>
        <w:tc>
          <w:tcPr>
            <w:tcW w:w="703" w:type="dxa"/>
            <w:tcBorders>
              <w:top w:val="single" w:sz="4" w:space="0" w:color="auto"/>
              <w:bottom w:val="single" w:sz="4" w:space="0" w:color="auto"/>
            </w:tcBorders>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23-01</w:t>
            </w:r>
          </w:p>
        </w:tc>
        <w:tc>
          <w:tcPr>
            <w:tcW w:w="1571" w:type="dxa"/>
            <w:tcBorders>
              <w:top w:val="single" w:sz="4" w:space="0" w:color="auto"/>
              <w:bottom w:val="single" w:sz="4" w:space="0" w:color="auto"/>
            </w:tcBorders>
          </w:tcPr>
          <w:p w:rsidR="009C3F36" w:rsidRPr="004831D3" w:rsidRDefault="009C3F36" w:rsidP="008135A2">
            <w:pPr>
              <w:rPr>
                <w:color w:val="44546A" w:themeColor="text2"/>
              </w:rPr>
            </w:pPr>
            <w:r w:rsidRPr="004831D3">
              <w:rPr>
                <w:rFonts w:ascii="Calibri" w:hAnsi="Calibri" w:cs="Calibri"/>
                <w:color w:val="44546A" w:themeColor="text2"/>
                <w:sz w:val="20"/>
                <w:szCs w:val="18"/>
              </w:rPr>
              <w:t>DBCDE</w:t>
            </w:r>
          </w:p>
        </w:tc>
        <w:tc>
          <w:tcPr>
            <w:tcW w:w="1701" w:type="dxa"/>
            <w:tcBorders>
              <w:top w:val="single" w:sz="4" w:space="0" w:color="auto"/>
              <w:bottom w:val="single" w:sz="4" w:space="0" w:color="auto"/>
            </w:tcBorders>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Digital Economy and Postal Services</w:t>
            </w:r>
          </w:p>
        </w:tc>
        <w:tc>
          <w:tcPr>
            <w:tcW w:w="1701" w:type="dxa"/>
            <w:tcBorders>
              <w:top w:val="single" w:sz="4" w:space="0" w:color="auto"/>
              <w:bottom w:val="single" w:sz="4" w:space="0" w:color="auto"/>
            </w:tcBorders>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NBN Demonstrator Program</w:t>
            </w:r>
          </w:p>
        </w:tc>
        <w:tc>
          <w:tcPr>
            <w:tcW w:w="1559" w:type="dxa"/>
            <w:tcBorders>
              <w:top w:val="single" w:sz="4" w:space="0" w:color="auto"/>
              <w:bottom w:val="single" w:sz="4" w:space="0" w:color="auto"/>
            </w:tcBorders>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The Commonwealth Scientific and Industrial Research Organisation</w:t>
            </w:r>
          </w:p>
        </w:tc>
        <w:tc>
          <w:tcPr>
            <w:tcW w:w="2409" w:type="dxa"/>
            <w:tcBorders>
              <w:top w:val="single" w:sz="4" w:space="0" w:color="auto"/>
              <w:bottom w:val="single" w:sz="4" w:space="0" w:color="auto"/>
            </w:tcBorders>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To develop and deploy, using high-speed broadband, 3D learning environments that incorporate high-definition real world images and objects, and learning modules for the virtual environments that are built on Australian Curriculum content for STEM subjects</w:t>
            </w:r>
          </w:p>
        </w:tc>
        <w:tc>
          <w:tcPr>
            <w:tcW w:w="1843" w:type="dxa"/>
            <w:tcBorders>
              <w:top w:val="single" w:sz="4" w:space="0" w:color="auto"/>
              <w:bottom w:val="single" w:sz="4" w:space="0" w:color="auto"/>
            </w:tcBorders>
          </w:tcPr>
          <w:p w:rsidR="009C3F36"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Y</w:t>
            </w:r>
          </w:p>
          <w:p w:rsidR="009C3F36" w:rsidRDefault="009C3F36" w:rsidP="000361B0">
            <w:pPr>
              <w:jc w:val="center"/>
              <w:rPr>
                <w:rFonts w:ascii="Calibri" w:eastAsia="Times New Roman" w:hAnsi="Calibri" w:cs="Calibri"/>
                <w:color w:val="44546A" w:themeColor="text2"/>
                <w:sz w:val="20"/>
                <w:szCs w:val="20"/>
                <w:lang w:eastAsia="en-AU"/>
              </w:rPr>
            </w:pPr>
          </w:p>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Intellectual Property</w:t>
            </w:r>
          </w:p>
        </w:tc>
        <w:tc>
          <w:tcPr>
            <w:tcW w:w="1275" w:type="dxa"/>
            <w:tcBorders>
              <w:top w:val="single" w:sz="4" w:space="0" w:color="auto"/>
              <w:bottom w:val="single" w:sz="4" w:space="0" w:color="auto"/>
            </w:tcBorders>
          </w:tcPr>
          <w:p w:rsidR="009C3F36" w:rsidRPr="004831D3" w:rsidRDefault="009C3F36" w:rsidP="000361B0">
            <w:pPr>
              <w:ind w:right="102"/>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$2,750,000</w:t>
            </w:r>
          </w:p>
        </w:tc>
        <w:tc>
          <w:tcPr>
            <w:tcW w:w="1418" w:type="dxa"/>
            <w:tcBorders>
              <w:top w:val="single" w:sz="4" w:space="0" w:color="auto"/>
              <w:bottom w:val="single" w:sz="4" w:space="0" w:color="auto"/>
            </w:tcBorders>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26/07/2013</w:t>
            </w:r>
          </w:p>
        </w:tc>
        <w:tc>
          <w:tcPr>
            <w:tcW w:w="850" w:type="dxa"/>
            <w:tcBorders>
              <w:top w:val="single" w:sz="4" w:space="0" w:color="auto"/>
              <w:bottom w:val="single" w:sz="4" w:space="0" w:color="auto"/>
            </w:tcBorders>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24</w:t>
            </w:r>
          </w:p>
        </w:tc>
        <w:tc>
          <w:tcPr>
            <w:tcW w:w="1418" w:type="dxa"/>
            <w:tcBorders>
              <w:top w:val="single" w:sz="4" w:space="0" w:color="auto"/>
              <w:bottom w:val="single" w:sz="4" w:space="0" w:color="auto"/>
            </w:tcBorders>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North Ryde NSW 2113</w:t>
            </w:r>
          </w:p>
        </w:tc>
      </w:tr>
      <w:tr w:rsidR="008135A2" w:rsidRPr="004831D3" w:rsidTr="00A334C1">
        <w:trPr>
          <w:cantSplit/>
          <w:trHeight w:val="1500"/>
        </w:trPr>
        <w:tc>
          <w:tcPr>
            <w:tcW w:w="703"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02-01</w:t>
            </w:r>
          </w:p>
        </w:tc>
        <w:tc>
          <w:tcPr>
            <w:tcW w:w="1571" w:type="dxa"/>
            <w:tcBorders>
              <w:top w:val="single" w:sz="4" w:space="0" w:color="auto"/>
              <w:bottom w:val="single" w:sz="4" w:space="0" w:color="auto"/>
            </w:tcBorders>
            <w:hideMark/>
          </w:tcPr>
          <w:p w:rsidR="009C3F36" w:rsidRPr="004831D3" w:rsidRDefault="009C3F36" w:rsidP="008135A2">
            <w:pPr>
              <w:rPr>
                <w:color w:val="44546A" w:themeColor="text2"/>
              </w:rPr>
            </w:pPr>
            <w:r w:rsidRPr="004831D3">
              <w:rPr>
                <w:rFonts w:ascii="Calibri" w:hAnsi="Calibri" w:cs="Calibri"/>
                <w:color w:val="44546A" w:themeColor="text2"/>
                <w:sz w:val="20"/>
                <w:szCs w:val="18"/>
              </w:rPr>
              <w:t>DBCDE</w:t>
            </w:r>
          </w:p>
        </w:tc>
        <w:tc>
          <w:tcPr>
            <w:tcW w:w="1701"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Economy and Postal Services</w:t>
            </w:r>
          </w:p>
        </w:tc>
        <w:tc>
          <w:tcPr>
            <w:tcW w:w="1701"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Digital Local Government Program</w:t>
            </w:r>
          </w:p>
        </w:tc>
        <w:tc>
          <w:tcPr>
            <w:tcW w:w="1559"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Lockyer Valley Regional Council</w:t>
            </w:r>
          </w:p>
        </w:tc>
        <w:tc>
          <w:tcPr>
            <w:tcW w:w="2409"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To implement a high-definition videoconferencing platform to deliver improved customer support services and community engagement events online</w:t>
            </w:r>
          </w:p>
        </w:tc>
        <w:tc>
          <w:tcPr>
            <w:tcW w:w="1843"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N</w:t>
            </w:r>
          </w:p>
        </w:tc>
        <w:tc>
          <w:tcPr>
            <w:tcW w:w="1275" w:type="dxa"/>
            <w:tcBorders>
              <w:top w:val="single" w:sz="4" w:space="0" w:color="auto"/>
              <w:bottom w:val="single" w:sz="4" w:space="0" w:color="auto"/>
            </w:tcBorders>
            <w:hideMark/>
          </w:tcPr>
          <w:p w:rsidR="009C3F36" w:rsidRPr="004831D3" w:rsidRDefault="009C3F36" w:rsidP="000361B0">
            <w:pPr>
              <w:ind w:right="102"/>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$410,729</w:t>
            </w:r>
          </w:p>
        </w:tc>
        <w:tc>
          <w:tcPr>
            <w:tcW w:w="1418"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22/08/2013</w:t>
            </w:r>
          </w:p>
        </w:tc>
        <w:tc>
          <w:tcPr>
            <w:tcW w:w="850"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22</w:t>
            </w:r>
          </w:p>
        </w:tc>
        <w:tc>
          <w:tcPr>
            <w:tcW w:w="1418"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Gatton</w:t>
            </w:r>
          </w:p>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QLD 4343</w:t>
            </w:r>
          </w:p>
        </w:tc>
      </w:tr>
      <w:tr w:rsidR="008135A2" w:rsidRPr="004831D3" w:rsidTr="00A334C1">
        <w:trPr>
          <w:cantSplit/>
          <w:trHeight w:val="297"/>
        </w:trPr>
        <w:tc>
          <w:tcPr>
            <w:tcW w:w="703"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02-02</w:t>
            </w:r>
          </w:p>
        </w:tc>
        <w:tc>
          <w:tcPr>
            <w:tcW w:w="1571" w:type="dxa"/>
            <w:tcBorders>
              <w:top w:val="single" w:sz="4" w:space="0" w:color="auto"/>
              <w:bottom w:val="single" w:sz="4" w:space="0" w:color="auto"/>
            </w:tcBorders>
            <w:hideMark/>
          </w:tcPr>
          <w:p w:rsidR="009C3F36" w:rsidRPr="004831D3" w:rsidRDefault="009C3F36" w:rsidP="008135A2">
            <w:pPr>
              <w:rPr>
                <w:color w:val="44546A" w:themeColor="text2"/>
              </w:rPr>
            </w:pPr>
            <w:r w:rsidRPr="004831D3">
              <w:rPr>
                <w:rFonts w:ascii="Calibri" w:hAnsi="Calibri" w:cs="Calibri"/>
                <w:color w:val="44546A" w:themeColor="text2"/>
                <w:sz w:val="20"/>
                <w:szCs w:val="18"/>
              </w:rPr>
              <w:t>DBCDE</w:t>
            </w:r>
          </w:p>
        </w:tc>
        <w:tc>
          <w:tcPr>
            <w:tcW w:w="1701"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Economy and Postal Services</w:t>
            </w:r>
          </w:p>
        </w:tc>
        <w:tc>
          <w:tcPr>
            <w:tcW w:w="1701"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Digital Local Government Program</w:t>
            </w:r>
          </w:p>
        </w:tc>
        <w:tc>
          <w:tcPr>
            <w:tcW w:w="1559"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Town of Gawler</w:t>
            </w:r>
          </w:p>
        </w:tc>
        <w:tc>
          <w:tcPr>
            <w:tcW w:w="2409"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Deliver a range of Council services using platforms such as a ‘youth portal’ and a general business and community service portal, provide access to health services, interactive information sessions for senior residents and online forums The project will deploy three fixed videoconferencing configurations in their Town Hall, library and youth centre</w:t>
            </w:r>
          </w:p>
        </w:tc>
        <w:tc>
          <w:tcPr>
            <w:tcW w:w="1843"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N</w:t>
            </w:r>
          </w:p>
        </w:tc>
        <w:tc>
          <w:tcPr>
            <w:tcW w:w="1275" w:type="dxa"/>
            <w:tcBorders>
              <w:top w:val="single" w:sz="4" w:space="0" w:color="auto"/>
              <w:bottom w:val="single" w:sz="4" w:space="0" w:color="auto"/>
            </w:tcBorders>
            <w:hideMark/>
          </w:tcPr>
          <w:p w:rsidR="009C3F36" w:rsidRPr="004831D3" w:rsidRDefault="009C3F36" w:rsidP="000361B0">
            <w:pPr>
              <w:ind w:right="102"/>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$409,200</w:t>
            </w:r>
          </w:p>
        </w:tc>
        <w:tc>
          <w:tcPr>
            <w:tcW w:w="1418"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23/08/2013</w:t>
            </w:r>
          </w:p>
        </w:tc>
        <w:tc>
          <w:tcPr>
            <w:tcW w:w="850"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22</w:t>
            </w:r>
          </w:p>
        </w:tc>
        <w:tc>
          <w:tcPr>
            <w:tcW w:w="1418"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Gawler</w:t>
            </w:r>
          </w:p>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SA 5118</w:t>
            </w:r>
          </w:p>
        </w:tc>
      </w:tr>
      <w:tr w:rsidR="008135A2" w:rsidRPr="004831D3" w:rsidTr="00A334C1">
        <w:trPr>
          <w:cantSplit/>
          <w:trHeight w:val="864"/>
        </w:trPr>
        <w:tc>
          <w:tcPr>
            <w:tcW w:w="703"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02-03</w:t>
            </w:r>
          </w:p>
        </w:tc>
        <w:tc>
          <w:tcPr>
            <w:tcW w:w="1571" w:type="dxa"/>
            <w:tcBorders>
              <w:top w:val="single" w:sz="4" w:space="0" w:color="auto"/>
              <w:bottom w:val="single" w:sz="4" w:space="0" w:color="auto"/>
            </w:tcBorders>
            <w:hideMark/>
          </w:tcPr>
          <w:p w:rsidR="009C3F36" w:rsidRPr="004831D3" w:rsidRDefault="009C3F36" w:rsidP="008135A2">
            <w:pPr>
              <w:rPr>
                <w:color w:val="44546A" w:themeColor="text2"/>
              </w:rPr>
            </w:pPr>
            <w:r w:rsidRPr="004831D3">
              <w:rPr>
                <w:rFonts w:ascii="Calibri" w:hAnsi="Calibri" w:cs="Calibri"/>
                <w:color w:val="44546A" w:themeColor="text2"/>
                <w:sz w:val="20"/>
                <w:szCs w:val="18"/>
              </w:rPr>
              <w:t>DBCDE</w:t>
            </w:r>
          </w:p>
        </w:tc>
        <w:tc>
          <w:tcPr>
            <w:tcW w:w="1701"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Economy and Postal Services</w:t>
            </w:r>
          </w:p>
        </w:tc>
        <w:tc>
          <w:tcPr>
            <w:tcW w:w="1701"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Digital Local Government Program</w:t>
            </w:r>
          </w:p>
        </w:tc>
        <w:tc>
          <w:tcPr>
            <w:tcW w:w="1559"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City of Rockingham</w:t>
            </w:r>
          </w:p>
        </w:tc>
        <w:tc>
          <w:tcPr>
            <w:tcW w:w="2409"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To allow the implementation of high-definition videoconferencing which will allow increased online community engagement and provide customers with more flexible and secure online access to Council meetings and workshops</w:t>
            </w:r>
          </w:p>
        </w:tc>
        <w:tc>
          <w:tcPr>
            <w:tcW w:w="1843"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N</w:t>
            </w:r>
          </w:p>
        </w:tc>
        <w:tc>
          <w:tcPr>
            <w:tcW w:w="1275" w:type="dxa"/>
            <w:tcBorders>
              <w:top w:val="single" w:sz="4" w:space="0" w:color="auto"/>
              <w:bottom w:val="single" w:sz="4" w:space="0" w:color="auto"/>
            </w:tcBorders>
            <w:hideMark/>
          </w:tcPr>
          <w:p w:rsidR="009C3F36" w:rsidRPr="004831D3" w:rsidRDefault="009C3F36" w:rsidP="000361B0">
            <w:pPr>
              <w:ind w:right="102"/>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$412,500</w:t>
            </w:r>
          </w:p>
        </w:tc>
        <w:tc>
          <w:tcPr>
            <w:tcW w:w="1418"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23/08/2013</w:t>
            </w:r>
          </w:p>
        </w:tc>
        <w:tc>
          <w:tcPr>
            <w:tcW w:w="850"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22</w:t>
            </w:r>
          </w:p>
        </w:tc>
        <w:tc>
          <w:tcPr>
            <w:tcW w:w="1418"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Rockingham WA 6967</w:t>
            </w:r>
          </w:p>
        </w:tc>
      </w:tr>
      <w:tr w:rsidR="008135A2" w:rsidRPr="004831D3" w:rsidTr="00A334C1">
        <w:trPr>
          <w:cantSplit/>
          <w:trHeight w:val="1500"/>
        </w:trPr>
        <w:tc>
          <w:tcPr>
            <w:tcW w:w="703"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02-04</w:t>
            </w:r>
          </w:p>
        </w:tc>
        <w:tc>
          <w:tcPr>
            <w:tcW w:w="1571" w:type="dxa"/>
            <w:tcBorders>
              <w:top w:val="single" w:sz="4" w:space="0" w:color="auto"/>
              <w:bottom w:val="single" w:sz="4" w:space="0" w:color="auto"/>
            </w:tcBorders>
            <w:hideMark/>
          </w:tcPr>
          <w:p w:rsidR="009C3F36" w:rsidRPr="004831D3" w:rsidRDefault="009C3F36" w:rsidP="008135A2">
            <w:pPr>
              <w:rPr>
                <w:color w:val="44546A" w:themeColor="text2"/>
              </w:rPr>
            </w:pPr>
            <w:r w:rsidRPr="004831D3">
              <w:rPr>
                <w:rFonts w:ascii="Calibri" w:hAnsi="Calibri" w:cs="Calibri"/>
                <w:color w:val="44546A" w:themeColor="text2"/>
                <w:sz w:val="20"/>
                <w:szCs w:val="18"/>
              </w:rPr>
              <w:t>DBCDE</w:t>
            </w:r>
          </w:p>
        </w:tc>
        <w:tc>
          <w:tcPr>
            <w:tcW w:w="1701"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Economy and Postal Services</w:t>
            </w:r>
          </w:p>
        </w:tc>
        <w:tc>
          <w:tcPr>
            <w:tcW w:w="1701"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Digital Local Government Program</w:t>
            </w:r>
          </w:p>
        </w:tc>
        <w:tc>
          <w:tcPr>
            <w:tcW w:w="1559"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Greater Taree City Council</w:t>
            </w:r>
          </w:p>
        </w:tc>
        <w:tc>
          <w:tcPr>
            <w:tcW w:w="2409"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To utilise the NBN to implement an online service platform with the capability to submit and track online development /construction applications and customer requests, and to interact with council electronically or with videoconferencing technology</w:t>
            </w:r>
          </w:p>
        </w:tc>
        <w:tc>
          <w:tcPr>
            <w:tcW w:w="1843"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N</w:t>
            </w:r>
          </w:p>
        </w:tc>
        <w:tc>
          <w:tcPr>
            <w:tcW w:w="1275" w:type="dxa"/>
            <w:tcBorders>
              <w:top w:val="single" w:sz="4" w:space="0" w:color="auto"/>
              <w:bottom w:val="single" w:sz="4" w:space="0" w:color="auto"/>
            </w:tcBorders>
            <w:hideMark/>
          </w:tcPr>
          <w:p w:rsidR="009C3F36" w:rsidRPr="004831D3" w:rsidRDefault="009C3F36" w:rsidP="000361B0">
            <w:pPr>
              <w:ind w:right="102"/>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$407,493</w:t>
            </w:r>
          </w:p>
        </w:tc>
        <w:tc>
          <w:tcPr>
            <w:tcW w:w="1418"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23/08/2013</w:t>
            </w:r>
          </w:p>
        </w:tc>
        <w:tc>
          <w:tcPr>
            <w:tcW w:w="850"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22</w:t>
            </w:r>
          </w:p>
        </w:tc>
        <w:tc>
          <w:tcPr>
            <w:tcW w:w="1418"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Taree</w:t>
            </w:r>
          </w:p>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NSW 2430</w:t>
            </w:r>
          </w:p>
        </w:tc>
      </w:tr>
      <w:tr w:rsidR="008135A2" w:rsidRPr="004831D3" w:rsidTr="00A334C1">
        <w:trPr>
          <w:cantSplit/>
          <w:trHeight w:val="923"/>
        </w:trPr>
        <w:tc>
          <w:tcPr>
            <w:tcW w:w="703" w:type="dxa"/>
            <w:tcBorders>
              <w:top w:val="single" w:sz="4" w:space="0" w:color="auto"/>
              <w:bottom w:val="single" w:sz="4" w:space="0" w:color="auto"/>
            </w:tcBorders>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24-01</w:t>
            </w:r>
          </w:p>
        </w:tc>
        <w:tc>
          <w:tcPr>
            <w:tcW w:w="1571" w:type="dxa"/>
            <w:tcBorders>
              <w:top w:val="single" w:sz="4" w:space="0" w:color="auto"/>
              <w:bottom w:val="single" w:sz="4" w:space="0" w:color="auto"/>
            </w:tcBorders>
          </w:tcPr>
          <w:p w:rsidR="009C3F36" w:rsidRPr="004831D3" w:rsidRDefault="009C3F36" w:rsidP="008135A2">
            <w:pPr>
              <w:rPr>
                <w:color w:val="44546A" w:themeColor="text2"/>
              </w:rPr>
            </w:pPr>
            <w:r w:rsidRPr="004831D3">
              <w:rPr>
                <w:rFonts w:ascii="Calibri" w:hAnsi="Calibri" w:cs="Calibri"/>
                <w:color w:val="44546A" w:themeColor="text2"/>
                <w:sz w:val="20"/>
                <w:szCs w:val="18"/>
              </w:rPr>
              <w:t>DBCDE</w:t>
            </w:r>
          </w:p>
        </w:tc>
        <w:tc>
          <w:tcPr>
            <w:tcW w:w="1701" w:type="dxa"/>
            <w:tcBorders>
              <w:top w:val="single" w:sz="4" w:space="0" w:color="auto"/>
              <w:bottom w:val="single" w:sz="4" w:space="0" w:color="auto"/>
            </w:tcBorders>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Digital Economy and Postal Services</w:t>
            </w:r>
          </w:p>
        </w:tc>
        <w:tc>
          <w:tcPr>
            <w:tcW w:w="1701" w:type="dxa"/>
            <w:tcBorders>
              <w:top w:val="single" w:sz="4" w:space="0" w:color="auto"/>
              <w:bottom w:val="single" w:sz="4" w:space="0" w:color="auto"/>
            </w:tcBorders>
          </w:tcPr>
          <w:p w:rsidR="009C3F36" w:rsidRPr="004831D3" w:rsidRDefault="009C3F36" w:rsidP="008135A2">
            <w:pPr>
              <w:rPr>
                <w:rFonts w:ascii="Calibri" w:hAnsi="Calibri" w:cs="Calibri"/>
                <w:color w:val="44546A" w:themeColor="text2"/>
                <w:sz w:val="20"/>
                <w:szCs w:val="20"/>
              </w:rPr>
            </w:pPr>
            <w:r w:rsidRPr="004831D3">
              <w:rPr>
                <w:rFonts w:ascii="Calibri" w:hAnsi="Calibri" w:cs="Calibri"/>
                <w:color w:val="44546A" w:themeColor="text2"/>
                <w:sz w:val="20"/>
                <w:szCs w:val="20"/>
              </w:rPr>
              <w:t>Digital Business Kits</w:t>
            </w:r>
          </w:p>
        </w:tc>
        <w:tc>
          <w:tcPr>
            <w:tcW w:w="1559" w:type="dxa"/>
            <w:tcBorders>
              <w:top w:val="single" w:sz="4" w:space="0" w:color="auto"/>
              <w:bottom w:val="single" w:sz="4" w:space="0" w:color="auto"/>
            </w:tcBorders>
          </w:tcPr>
          <w:p w:rsidR="009C3F36" w:rsidRPr="004831D3" w:rsidRDefault="009C3F36" w:rsidP="008135A2">
            <w:pPr>
              <w:rPr>
                <w:rFonts w:ascii="Calibri" w:hAnsi="Calibri" w:cs="Calibri"/>
                <w:color w:val="44546A" w:themeColor="text2"/>
                <w:sz w:val="20"/>
                <w:szCs w:val="20"/>
              </w:rPr>
            </w:pPr>
            <w:r w:rsidRPr="004831D3">
              <w:rPr>
                <w:rFonts w:ascii="Calibri" w:hAnsi="Calibri" w:cs="Calibri"/>
                <w:color w:val="44546A" w:themeColor="text2"/>
                <w:sz w:val="20"/>
                <w:szCs w:val="20"/>
              </w:rPr>
              <w:t>The Australian Industry Group</w:t>
            </w:r>
          </w:p>
        </w:tc>
        <w:tc>
          <w:tcPr>
            <w:tcW w:w="2409" w:type="dxa"/>
            <w:tcBorders>
              <w:top w:val="single" w:sz="4" w:space="0" w:color="auto"/>
              <w:bottom w:val="single" w:sz="4" w:space="0" w:color="auto"/>
            </w:tcBorders>
          </w:tcPr>
          <w:p w:rsidR="009C3F36" w:rsidRPr="004831D3" w:rsidRDefault="009C3F36" w:rsidP="008135A2">
            <w:pPr>
              <w:rPr>
                <w:rFonts w:ascii="Calibri" w:hAnsi="Calibri" w:cs="Calibri"/>
                <w:color w:val="44546A" w:themeColor="text2"/>
                <w:sz w:val="20"/>
                <w:szCs w:val="20"/>
              </w:rPr>
            </w:pPr>
            <w:r w:rsidRPr="004831D3">
              <w:rPr>
                <w:rFonts w:ascii="Calibri" w:hAnsi="Calibri" w:cs="Calibri"/>
                <w:color w:val="44546A" w:themeColor="text2"/>
                <w:sz w:val="20"/>
                <w:szCs w:val="20"/>
              </w:rPr>
              <w:t>Develop a digital business kit for the manufacturing sector</w:t>
            </w:r>
          </w:p>
        </w:tc>
        <w:tc>
          <w:tcPr>
            <w:tcW w:w="1843" w:type="dxa"/>
            <w:tcBorders>
              <w:top w:val="single" w:sz="4" w:space="0" w:color="auto"/>
              <w:bottom w:val="single" w:sz="4" w:space="0" w:color="auto"/>
            </w:tcBorders>
          </w:tcPr>
          <w:p w:rsidR="009C3F36" w:rsidRPr="004831D3" w:rsidRDefault="009C3F36" w:rsidP="000361B0">
            <w:pPr>
              <w:jc w:val="center"/>
              <w:rPr>
                <w:rFonts w:ascii="Calibri" w:hAnsi="Calibri" w:cs="Calibri"/>
                <w:color w:val="44546A" w:themeColor="text2"/>
                <w:sz w:val="20"/>
                <w:szCs w:val="20"/>
              </w:rPr>
            </w:pPr>
            <w:r w:rsidRPr="004831D3">
              <w:rPr>
                <w:rFonts w:ascii="Calibri" w:hAnsi="Calibri" w:cs="Calibri"/>
                <w:color w:val="44546A" w:themeColor="text2"/>
                <w:sz w:val="20"/>
                <w:szCs w:val="20"/>
              </w:rPr>
              <w:t>N</w:t>
            </w:r>
          </w:p>
        </w:tc>
        <w:tc>
          <w:tcPr>
            <w:tcW w:w="1275" w:type="dxa"/>
            <w:tcBorders>
              <w:top w:val="single" w:sz="4" w:space="0" w:color="auto"/>
              <w:bottom w:val="single" w:sz="4" w:space="0" w:color="auto"/>
            </w:tcBorders>
          </w:tcPr>
          <w:p w:rsidR="009C3F36" w:rsidRPr="004831D3" w:rsidRDefault="009C3F36" w:rsidP="000361B0">
            <w:pPr>
              <w:ind w:right="102"/>
              <w:jc w:val="center"/>
              <w:rPr>
                <w:rFonts w:ascii="Calibri" w:hAnsi="Calibri" w:cs="Calibri"/>
                <w:color w:val="44546A" w:themeColor="text2"/>
                <w:sz w:val="20"/>
                <w:szCs w:val="20"/>
              </w:rPr>
            </w:pPr>
            <w:r w:rsidRPr="004831D3">
              <w:rPr>
                <w:rFonts w:ascii="Calibri" w:hAnsi="Calibri" w:cs="Calibri"/>
                <w:color w:val="44546A" w:themeColor="text2"/>
                <w:sz w:val="20"/>
                <w:szCs w:val="20"/>
              </w:rPr>
              <w:t>$550,000</w:t>
            </w:r>
          </w:p>
        </w:tc>
        <w:tc>
          <w:tcPr>
            <w:tcW w:w="1418" w:type="dxa"/>
            <w:tcBorders>
              <w:top w:val="single" w:sz="4" w:space="0" w:color="auto"/>
              <w:bottom w:val="single" w:sz="4" w:space="0" w:color="auto"/>
            </w:tcBorders>
          </w:tcPr>
          <w:p w:rsidR="009C3F36" w:rsidRPr="004831D3" w:rsidRDefault="009C3F36" w:rsidP="000361B0">
            <w:pPr>
              <w:jc w:val="center"/>
              <w:rPr>
                <w:rFonts w:ascii="Calibri" w:hAnsi="Calibri" w:cs="Calibri"/>
                <w:color w:val="44546A" w:themeColor="text2"/>
                <w:sz w:val="20"/>
                <w:szCs w:val="20"/>
              </w:rPr>
            </w:pPr>
            <w:r w:rsidRPr="004831D3">
              <w:rPr>
                <w:rFonts w:ascii="Calibri" w:hAnsi="Calibri" w:cs="Calibri"/>
                <w:color w:val="44546A" w:themeColor="text2"/>
                <w:sz w:val="20"/>
                <w:szCs w:val="20"/>
              </w:rPr>
              <w:t>3/09/2013</w:t>
            </w:r>
          </w:p>
        </w:tc>
        <w:tc>
          <w:tcPr>
            <w:tcW w:w="850" w:type="dxa"/>
            <w:tcBorders>
              <w:top w:val="single" w:sz="4" w:space="0" w:color="auto"/>
              <w:bottom w:val="single" w:sz="4" w:space="0" w:color="auto"/>
            </w:tcBorders>
          </w:tcPr>
          <w:p w:rsidR="009C3F36" w:rsidRPr="004831D3" w:rsidRDefault="009C3F36" w:rsidP="000361B0">
            <w:pPr>
              <w:jc w:val="center"/>
              <w:rPr>
                <w:rFonts w:ascii="Calibri" w:hAnsi="Calibri" w:cs="Calibri"/>
                <w:color w:val="44546A" w:themeColor="text2"/>
                <w:sz w:val="20"/>
                <w:szCs w:val="20"/>
              </w:rPr>
            </w:pPr>
            <w:r w:rsidRPr="004831D3">
              <w:rPr>
                <w:rFonts w:ascii="Calibri" w:hAnsi="Calibri" w:cs="Calibri"/>
                <w:color w:val="44546A" w:themeColor="text2"/>
                <w:sz w:val="20"/>
                <w:szCs w:val="20"/>
              </w:rPr>
              <w:t>35</w:t>
            </w:r>
          </w:p>
        </w:tc>
        <w:tc>
          <w:tcPr>
            <w:tcW w:w="1418" w:type="dxa"/>
            <w:tcBorders>
              <w:top w:val="single" w:sz="4" w:space="0" w:color="auto"/>
              <w:bottom w:val="single" w:sz="4" w:space="0" w:color="auto"/>
            </w:tcBorders>
          </w:tcPr>
          <w:p w:rsidR="009C3F36" w:rsidRPr="004831D3" w:rsidRDefault="009C3F36" w:rsidP="000361B0">
            <w:pPr>
              <w:jc w:val="center"/>
              <w:rPr>
                <w:rFonts w:ascii="Calibri" w:hAnsi="Calibri" w:cs="Calibri"/>
                <w:color w:val="44546A" w:themeColor="text2"/>
                <w:sz w:val="20"/>
                <w:szCs w:val="20"/>
              </w:rPr>
            </w:pPr>
            <w:r w:rsidRPr="004831D3">
              <w:rPr>
                <w:rFonts w:ascii="Calibri" w:hAnsi="Calibri" w:cs="Calibri"/>
                <w:color w:val="44546A" w:themeColor="text2"/>
                <w:sz w:val="20"/>
                <w:szCs w:val="20"/>
              </w:rPr>
              <w:t>North Sydney   NSW 2060</w:t>
            </w:r>
          </w:p>
        </w:tc>
      </w:tr>
      <w:tr w:rsidR="008135A2" w:rsidRPr="004831D3" w:rsidTr="00A334C1">
        <w:trPr>
          <w:cantSplit/>
          <w:trHeight w:val="979"/>
        </w:trPr>
        <w:tc>
          <w:tcPr>
            <w:tcW w:w="703" w:type="dxa"/>
            <w:tcBorders>
              <w:top w:val="single" w:sz="4" w:space="0" w:color="auto"/>
              <w:bottom w:val="single" w:sz="4" w:space="0" w:color="auto"/>
            </w:tcBorders>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24-02</w:t>
            </w:r>
          </w:p>
        </w:tc>
        <w:tc>
          <w:tcPr>
            <w:tcW w:w="1571" w:type="dxa"/>
            <w:tcBorders>
              <w:top w:val="single" w:sz="4" w:space="0" w:color="auto"/>
              <w:bottom w:val="single" w:sz="4" w:space="0" w:color="auto"/>
            </w:tcBorders>
          </w:tcPr>
          <w:p w:rsidR="009C3F36" w:rsidRPr="004831D3" w:rsidRDefault="009C3F36" w:rsidP="008135A2">
            <w:pPr>
              <w:rPr>
                <w:color w:val="44546A" w:themeColor="text2"/>
              </w:rPr>
            </w:pPr>
            <w:r w:rsidRPr="004831D3">
              <w:rPr>
                <w:rFonts w:ascii="Calibri" w:hAnsi="Calibri" w:cs="Calibri"/>
                <w:color w:val="44546A" w:themeColor="text2"/>
                <w:sz w:val="20"/>
                <w:szCs w:val="18"/>
              </w:rPr>
              <w:t>DBCDE</w:t>
            </w:r>
          </w:p>
        </w:tc>
        <w:tc>
          <w:tcPr>
            <w:tcW w:w="1701" w:type="dxa"/>
            <w:tcBorders>
              <w:top w:val="single" w:sz="4" w:space="0" w:color="auto"/>
              <w:bottom w:val="single" w:sz="4" w:space="0" w:color="auto"/>
            </w:tcBorders>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Digital Economy and Postal Services</w:t>
            </w:r>
          </w:p>
        </w:tc>
        <w:tc>
          <w:tcPr>
            <w:tcW w:w="1701" w:type="dxa"/>
            <w:tcBorders>
              <w:top w:val="single" w:sz="4" w:space="0" w:color="auto"/>
              <w:bottom w:val="single" w:sz="4" w:space="0" w:color="auto"/>
            </w:tcBorders>
          </w:tcPr>
          <w:p w:rsidR="009C3F36" w:rsidRPr="004831D3" w:rsidRDefault="009C3F36" w:rsidP="008135A2">
            <w:pPr>
              <w:rPr>
                <w:rFonts w:ascii="Calibri" w:hAnsi="Calibri" w:cs="Calibri"/>
                <w:color w:val="44546A" w:themeColor="text2"/>
                <w:sz w:val="20"/>
                <w:szCs w:val="20"/>
              </w:rPr>
            </w:pPr>
            <w:r w:rsidRPr="004831D3">
              <w:rPr>
                <w:rFonts w:ascii="Calibri" w:hAnsi="Calibri" w:cs="Calibri"/>
                <w:color w:val="44546A" w:themeColor="text2"/>
                <w:sz w:val="20"/>
                <w:szCs w:val="20"/>
              </w:rPr>
              <w:t>Digital Business Kits</w:t>
            </w:r>
          </w:p>
        </w:tc>
        <w:tc>
          <w:tcPr>
            <w:tcW w:w="1559" w:type="dxa"/>
            <w:tcBorders>
              <w:top w:val="single" w:sz="4" w:space="0" w:color="auto"/>
              <w:bottom w:val="single" w:sz="4" w:space="0" w:color="auto"/>
            </w:tcBorders>
          </w:tcPr>
          <w:p w:rsidR="009C3F36" w:rsidRPr="004831D3" w:rsidRDefault="009C3F36" w:rsidP="008135A2">
            <w:pPr>
              <w:rPr>
                <w:rFonts w:ascii="Calibri" w:hAnsi="Calibri" w:cs="Calibri"/>
                <w:color w:val="44546A" w:themeColor="text2"/>
                <w:sz w:val="20"/>
                <w:szCs w:val="20"/>
              </w:rPr>
            </w:pPr>
            <w:r w:rsidRPr="004831D3">
              <w:rPr>
                <w:rFonts w:ascii="Calibri" w:hAnsi="Calibri" w:cs="Calibri"/>
                <w:color w:val="44546A" w:themeColor="text2"/>
                <w:sz w:val="20"/>
                <w:szCs w:val="20"/>
              </w:rPr>
              <w:t>Australian Services Roundtable</w:t>
            </w:r>
          </w:p>
        </w:tc>
        <w:tc>
          <w:tcPr>
            <w:tcW w:w="2409" w:type="dxa"/>
            <w:tcBorders>
              <w:top w:val="single" w:sz="4" w:space="0" w:color="auto"/>
              <w:bottom w:val="single" w:sz="4" w:space="0" w:color="auto"/>
            </w:tcBorders>
          </w:tcPr>
          <w:p w:rsidR="009C3F36" w:rsidRPr="004831D3" w:rsidRDefault="009C3F36" w:rsidP="008135A2">
            <w:pPr>
              <w:rPr>
                <w:rFonts w:ascii="Calibri" w:hAnsi="Calibri" w:cs="Calibri"/>
                <w:color w:val="44546A" w:themeColor="text2"/>
                <w:sz w:val="20"/>
                <w:szCs w:val="20"/>
              </w:rPr>
            </w:pPr>
            <w:r w:rsidRPr="004831D3">
              <w:rPr>
                <w:rFonts w:ascii="Calibri" w:hAnsi="Calibri" w:cs="Calibri"/>
                <w:color w:val="44546A" w:themeColor="text2"/>
                <w:sz w:val="20"/>
                <w:szCs w:val="20"/>
              </w:rPr>
              <w:t>Develop a digital business kit for the professional services sector</w:t>
            </w:r>
          </w:p>
        </w:tc>
        <w:tc>
          <w:tcPr>
            <w:tcW w:w="1843" w:type="dxa"/>
            <w:tcBorders>
              <w:top w:val="single" w:sz="4" w:space="0" w:color="auto"/>
              <w:bottom w:val="single" w:sz="4" w:space="0" w:color="auto"/>
            </w:tcBorders>
          </w:tcPr>
          <w:p w:rsidR="009C3F36" w:rsidRPr="004831D3" w:rsidRDefault="009C3F36" w:rsidP="000361B0">
            <w:pPr>
              <w:jc w:val="center"/>
              <w:rPr>
                <w:rFonts w:ascii="Calibri" w:hAnsi="Calibri" w:cs="Calibri"/>
                <w:color w:val="44546A" w:themeColor="text2"/>
                <w:sz w:val="20"/>
                <w:szCs w:val="20"/>
              </w:rPr>
            </w:pPr>
            <w:r w:rsidRPr="004831D3">
              <w:rPr>
                <w:rFonts w:ascii="Calibri" w:hAnsi="Calibri" w:cs="Calibri"/>
                <w:color w:val="44546A" w:themeColor="text2"/>
                <w:sz w:val="20"/>
                <w:szCs w:val="20"/>
              </w:rPr>
              <w:t>N</w:t>
            </w:r>
          </w:p>
        </w:tc>
        <w:tc>
          <w:tcPr>
            <w:tcW w:w="1275" w:type="dxa"/>
            <w:tcBorders>
              <w:top w:val="single" w:sz="4" w:space="0" w:color="auto"/>
              <w:bottom w:val="single" w:sz="4" w:space="0" w:color="auto"/>
            </w:tcBorders>
          </w:tcPr>
          <w:p w:rsidR="009C3F36" w:rsidRPr="004831D3" w:rsidRDefault="009C3F36" w:rsidP="000361B0">
            <w:pPr>
              <w:ind w:right="102"/>
              <w:jc w:val="center"/>
              <w:rPr>
                <w:rFonts w:ascii="Calibri" w:hAnsi="Calibri" w:cs="Calibri"/>
                <w:color w:val="44546A" w:themeColor="text2"/>
                <w:sz w:val="20"/>
                <w:szCs w:val="20"/>
              </w:rPr>
            </w:pPr>
            <w:r w:rsidRPr="004831D3">
              <w:rPr>
                <w:rFonts w:ascii="Calibri" w:hAnsi="Calibri" w:cs="Calibri"/>
                <w:color w:val="44546A" w:themeColor="text2"/>
                <w:sz w:val="20"/>
                <w:szCs w:val="20"/>
              </w:rPr>
              <w:t>$550,000</w:t>
            </w:r>
          </w:p>
        </w:tc>
        <w:tc>
          <w:tcPr>
            <w:tcW w:w="1418" w:type="dxa"/>
            <w:tcBorders>
              <w:top w:val="single" w:sz="4" w:space="0" w:color="auto"/>
              <w:bottom w:val="single" w:sz="4" w:space="0" w:color="auto"/>
            </w:tcBorders>
          </w:tcPr>
          <w:p w:rsidR="009C3F36" w:rsidRPr="004831D3" w:rsidRDefault="009C3F36" w:rsidP="000361B0">
            <w:pPr>
              <w:jc w:val="center"/>
              <w:rPr>
                <w:rFonts w:ascii="Calibri" w:hAnsi="Calibri" w:cs="Calibri"/>
                <w:color w:val="44546A" w:themeColor="text2"/>
                <w:sz w:val="20"/>
                <w:szCs w:val="20"/>
              </w:rPr>
            </w:pPr>
            <w:r w:rsidRPr="004831D3">
              <w:rPr>
                <w:rFonts w:ascii="Calibri" w:hAnsi="Calibri" w:cs="Calibri"/>
                <w:color w:val="44546A" w:themeColor="text2"/>
                <w:sz w:val="20"/>
                <w:szCs w:val="20"/>
              </w:rPr>
              <w:t>3/09/2013</w:t>
            </w:r>
          </w:p>
        </w:tc>
        <w:tc>
          <w:tcPr>
            <w:tcW w:w="850" w:type="dxa"/>
            <w:tcBorders>
              <w:top w:val="single" w:sz="4" w:space="0" w:color="auto"/>
              <w:bottom w:val="single" w:sz="4" w:space="0" w:color="auto"/>
            </w:tcBorders>
          </w:tcPr>
          <w:p w:rsidR="009C3F36" w:rsidRPr="004831D3" w:rsidRDefault="009C3F36" w:rsidP="000361B0">
            <w:pPr>
              <w:jc w:val="center"/>
              <w:rPr>
                <w:rFonts w:ascii="Calibri" w:hAnsi="Calibri" w:cs="Calibri"/>
                <w:color w:val="44546A" w:themeColor="text2"/>
                <w:sz w:val="20"/>
                <w:szCs w:val="20"/>
              </w:rPr>
            </w:pPr>
            <w:r w:rsidRPr="004831D3">
              <w:rPr>
                <w:rFonts w:ascii="Calibri" w:hAnsi="Calibri" w:cs="Calibri"/>
                <w:color w:val="44546A" w:themeColor="text2"/>
                <w:sz w:val="20"/>
                <w:szCs w:val="20"/>
              </w:rPr>
              <w:t>35</w:t>
            </w:r>
          </w:p>
        </w:tc>
        <w:tc>
          <w:tcPr>
            <w:tcW w:w="1418" w:type="dxa"/>
            <w:tcBorders>
              <w:top w:val="single" w:sz="4" w:space="0" w:color="auto"/>
              <w:bottom w:val="single" w:sz="4" w:space="0" w:color="auto"/>
            </w:tcBorders>
          </w:tcPr>
          <w:p w:rsidR="009C3F36" w:rsidRDefault="009C3F36" w:rsidP="000361B0">
            <w:pPr>
              <w:jc w:val="center"/>
              <w:rPr>
                <w:rFonts w:ascii="Calibri" w:hAnsi="Calibri" w:cs="Calibri"/>
                <w:color w:val="44546A" w:themeColor="text2"/>
                <w:sz w:val="20"/>
                <w:szCs w:val="20"/>
              </w:rPr>
            </w:pPr>
            <w:r w:rsidRPr="004831D3">
              <w:rPr>
                <w:rFonts w:ascii="Calibri" w:hAnsi="Calibri" w:cs="Calibri"/>
                <w:color w:val="44546A" w:themeColor="text2"/>
                <w:sz w:val="20"/>
                <w:szCs w:val="20"/>
              </w:rPr>
              <w:t>Surrey Hills</w:t>
            </w:r>
          </w:p>
          <w:p w:rsidR="009C3F36" w:rsidRDefault="009C3F36" w:rsidP="000361B0">
            <w:pPr>
              <w:jc w:val="center"/>
              <w:rPr>
                <w:rFonts w:ascii="Calibri" w:hAnsi="Calibri" w:cs="Calibri"/>
                <w:color w:val="44546A" w:themeColor="text2"/>
                <w:sz w:val="20"/>
                <w:szCs w:val="20"/>
              </w:rPr>
            </w:pPr>
          </w:p>
          <w:p w:rsidR="009C3F36" w:rsidRPr="004831D3" w:rsidRDefault="009C3F36" w:rsidP="000361B0">
            <w:pPr>
              <w:jc w:val="center"/>
              <w:rPr>
                <w:rFonts w:ascii="Calibri" w:hAnsi="Calibri" w:cs="Calibri"/>
                <w:color w:val="44546A" w:themeColor="text2"/>
                <w:sz w:val="20"/>
                <w:szCs w:val="20"/>
              </w:rPr>
            </w:pPr>
            <w:r w:rsidRPr="004831D3">
              <w:rPr>
                <w:rFonts w:ascii="Calibri" w:hAnsi="Calibri" w:cs="Calibri"/>
                <w:color w:val="44546A" w:themeColor="text2"/>
                <w:sz w:val="20"/>
                <w:szCs w:val="20"/>
              </w:rPr>
              <w:t>VIC 3127</w:t>
            </w:r>
          </w:p>
        </w:tc>
      </w:tr>
      <w:tr w:rsidR="008135A2" w:rsidRPr="004831D3" w:rsidTr="00A334C1">
        <w:trPr>
          <w:cantSplit/>
          <w:trHeight w:val="1006"/>
        </w:trPr>
        <w:tc>
          <w:tcPr>
            <w:tcW w:w="703" w:type="dxa"/>
            <w:tcBorders>
              <w:top w:val="single" w:sz="4" w:space="0" w:color="auto"/>
              <w:bottom w:val="single" w:sz="4" w:space="0" w:color="auto"/>
            </w:tcBorders>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24-03</w:t>
            </w:r>
          </w:p>
        </w:tc>
        <w:tc>
          <w:tcPr>
            <w:tcW w:w="1571" w:type="dxa"/>
            <w:tcBorders>
              <w:top w:val="single" w:sz="4" w:space="0" w:color="auto"/>
              <w:bottom w:val="single" w:sz="4" w:space="0" w:color="auto"/>
            </w:tcBorders>
          </w:tcPr>
          <w:p w:rsidR="009C3F36" w:rsidRPr="004831D3" w:rsidRDefault="009C3F36" w:rsidP="008135A2">
            <w:pPr>
              <w:rPr>
                <w:color w:val="44546A" w:themeColor="text2"/>
              </w:rPr>
            </w:pPr>
            <w:r w:rsidRPr="004831D3">
              <w:rPr>
                <w:rFonts w:ascii="Calibri" w:hAnsi="Calibri" w:cs="Calibri"/>
                <w:color w:val="44546A" w:themeColor="text2"/>
                <w:sz w:val="20"/>
                <w:szCs w:val="18"/>
              </w:rPr>
              <w:t>DBCDE</w:t>
            </w:r>
          </w:p>
        </w:tc>
        <w:tc>
          <w:tcPr>
            <w:tcW w:w="1701" w:type="dxa"/>
            <w:tcBorders>
              <w:top w:val="single" w:sz="4" w:space="0" w:color="auto"/>
              <w:bottom w:val="single" w:sz="4" w:space="0" w:color="auto"/>
            </w:tcBorders>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Digital Economy and Postal Services</w:t>
            </w:r>
          </w:p>
        </w:tc>
        <w:tc>
          <w:tcPr>
            <w:tcW w:w="1701" w:type="dxa"/>
            <w:tcBorders>
              <w:top w:val="single" w:sz="4" w:space="0" w:color="auto"/>
              <w:bottom w:val="single" w:sz="4" w:space="0" w:color="auto"/>
            </w:tcBorders>
          </w:tcPr>
          <w:p w:rsidR="009C3F36" w:rsidRPr="004831D3" w:rsidRDefault="009C3F36" w:rsidP="008135A2">
            <w:pPr>
              <w:rPr>
                <w:rFonts w:ascii="Calibri" w:hAnsi="Calibri" w:cs="Calibri"/>
                <w:color w:val="44546A" w:themeColor="text2"/>
                <w:sz w:val="20"/>
                <w:szCs w:val="20"/>
              </w:rPr>
            </w:pPr>
            <w:r w:rsidRPr="004831D3">
              <w:rPr>
                <w:rFonts w:ascii="Calibri" w:hAnsi="Calibri" w:cs="Calibri"/>
                <w:color w:val="44546A" w:themeColor="text2"/>
                <w:sz w:val="20"/>
                <w:szCs w:val="20"/>
              </w:rPr>
              <w:t>Digital Business Kits</w:t>
            </w:r>
          </w:p>
        </w:tc>
        <w:tc>
          <w:tcPr>
            <w:tcW w:w="1559" w:type="dxa"/>
            <w:tcBorders>
              <w:top w:val="single" w:sz="4" w:space="0" w:color="auto"/>
              <w:bottom w:val="single" w:sz="4" w:space="0" w:color="auto"/>
            </w:tcBorders>
          </w:tcPr>
          <w:p w:rsidR="009C3F36" w:rsidRPr="004831D3" w:rsidRDefault="009C3F36" w:rsidP="008135A2">
            <w:pPr>
              <w:rPr>
                <w:rFonts w:ascii="Calibri" w:hAnsi="Calibri" w:cs="Calibri"/>
                <w:color w:val="44546A" w:themeColor="text2"/>
                <w:sz w:val="20"/>
                <w:szCs w:val="20"/>
              </w:rPr>
            </w:pPr>
            <w:r w:rsidRPr="004831D3">
              <w:rPr>
                <w:rFonts w:ascii="Calibri" w:hAnsi="Calibri" w:cs="Calibri"/>
                <w:color w:val="44546A" w:themeColor="text2"/>
                <w:sz w:val="20"/>
                <w:szCs w:val="20"/>
              </w:rPr>
              <w:t>Early Childhood Australia</w:t>
            </w:r>
          </w:p>
        </w:tc>
        <w:tc>
          <w:tcPr>
            <w:tcW w:w="2409" w:type="dxa"/>
            <w:tcBorders>
              <w:top w:val="single" w:sz="4" w:space="0" w:color="auto"/>
              <w:bottom w:val="single" w:sz="4" w:space="0" w:color="auto"/>
            </w:tcBorders>
          </w:tcPr>
          <w:p w:rsidR="009C3F36" w:rsidRPr="004831D3" w:rsidRDefault="009C3F36" w:rsidP="008135A2">
            <w:pPr>
              <w:rPr>
                <w:rFonts w:ascii="Calibri" w:hAnsi="Calibri" w:cs="Calibri"/>
                <w:color w:val="44546A" w:themeColor="text2"/>
                <w:sz w:val="20"/>
                <w:szCs w:val="20"/>
              </w:rPr>
            </w:pPr>
            <w:r w:rsidRPr="004831D3">
              <w:rPr>
                <w:rFonts w:ascii="Calibri" w:hAnsi="Calibri" w:cs="Calibri"/>
                <w:color w:val="44546A" w:themeColor="text2"/>
                <w:sz w:val="20"/>
                <w:szCs w:val="20"/>
              </w:rPr>
              <w:t>Develop a digital business kit for the early childhood and education sector</w:t>
            </w:r>
          </w:p>
        </w:tc>
        <w:tc>
          <w:tcPr>
            <w:tcW w:w="1843" w:type="dxa"/>
            <w:tcBorders>
              <w:top w:val="single" w:sz="4" w:space="0" w:color="auto"/>
              <w:bottom w:val="single" w:sz="4" w:space="0" w:color="auto"/>
            </w:tcBorders>
          </w:tcPr>
          <w:p w:rsidR="009C3F36" w:rsidRPr="004831D3" w:rsidRDefault="009C3F36" w:rsidP="000361B0">
            <w:pPr>
              <w:jc w:val="center"/>
              <w:rPr>
                <w:rFonts w:ascii="Calibri" w:hAnsi="Calibri" w:cs="Calibri"/>
                <w:color w:val="44546A" w:themeColor="text2"/>
                <w:sz w:val="20"/>
                <w:szCs w:val="20"/>
              </w:rPr>
            </w:pPr>
            <w:r w:rsidRPr="004831D3">
              <w:rPr>
                <w:rFonts w:ascii="Calibri" w:hAnsi="Calibri" w:cs="Calibri"/>
                <w:color w:val="44546A" w:themeColor="text2"/>
                <w:sz w:val="20"/>
                <w:szCs w:val="20"/>
              </w:rPr>
              <w:t>N</w:t>
            </w:r>
          </w:p>
        </w:tc>
        <w:tc>
          <w:tcPr>
            <w:tcW w:w="1275" w:type="dxa"/>
            <w:tcBorders>
              <w:top w:val="single" w:sz="4" w:space="0" w:color="auto"/>
              <w:bottom w:val="single" w:sz="4" w:space="0" w:color="auto"/>
            </w:tcBorders>
          </w:tcPr>
          <w:p w:rsidR="009C3F36" w:rsidRPr="004831D3" w:rsidRDefault="009C3F36" w:rsidP="000361B0">
            <w:pPr>
              <w:ind w:right="102"/>
              <w:jc w:val="center"/>
              <w:rPr>
                <w:rFonts w:ascii="Calibri" w:hAnsi="Calibri" w:cs="Calibri"/>
                <w:color w:val="44546A" w:themeColor="text2"/>
                <w:sz w:val="20"/>
                <w:szCs w:val="20"/>
              </w:rPr>
            </w:pPr>
            <w:r w:rsidRPr="004831D3">
              <w:rPr>
                <w:rFonts w:ascii="Calibri" w:hAnsi="Calibri" w:cs="Calibri"/>
                <w:color w:val="44546A" w:themeColor="text2"/>
                <w:sz w:val="20"/>
                <w:szCs w:val="20"/>
              </w:rPr>
              <w:t>$550,000</w:t>
            </w:r>
          </w:p>
        </w:tc>
        <w:tc>
          <w:tcPr>
            <w:tcW w:w="1418" w:type="dxa"/>
            <w:tcBorders>
              <w:top w:val="single" w:sz="4" w:space="0" w:color="auto"/>
              <w:bottom w:val="single" w:sz="4" w:space="0" w:color="auto"/>
            </w:tcBorders>
          </w:tcPr>
          <w:p w:rsidR="009C3F36" w:rsidRPr="004831D3" w:rsidRDefault="009C3F36" w:rsidP="000361B0">
            <w:pPr>
              <w:jc w:val="center"/>
              <w:rPr>
                <w:rFonts w:ascii="Calibri" w:hAnsi="Calibri" w:cs="Calibri"/>
                <w:color w:val="44546A" w:themeColor="text2"/>
                <w:sz w:val="20"/>
                <w:szCs w:val="20"/>
              </w:rPr>
            </w:pPr>
            <w:r w:rsidRPr="004831D3">
              <w:rPr>
                <w:rFonts w:ascii="Calibri" w:hAnsi="Calibri" w:cs="Calibri"/>
                <w:color w:val="44546A" w:themeColor="text2"/>
                <w:sz w:val="20"/>
                <w:szCs w:val="20"/>
              </w:rPr>
              <w:t>3/09/2013</w:t>
            </w:r>
          </w:p>
        </w:tc>
        <w:tc>
          <w:tcPr>
            <w:tcW w:w="850" w:type="dxa"/>
            <w:tcBorders>
              <w:top w:val="single" w:sz="4" w:space="0" w:color="auto"/>
              <w:bottom w:val="single" w:sz="4" w:space="0" w:color="auto"/>
            </w:tcBorders>
          </w:tcPr>
          <w:p w:rsidR="009C3F36" w:rsidRPr="004831D3" w:rsidRDefault="009C3F36" w:rsidP="000361B0">
            <w:pPr>
              <w:jc w:val="center"/>
              <w:rPr>
                <w:rFonts w:ascii="Calibri" w:hAnsi="Calibri" w:cs="Calibri"/>
                <w:color w:val="44546A" w:themeColor="text2"/>
                <w:sz w:val="20"/>
                <w:szCs w:val="20"/>
              </w:rPr>
            </w:pPr>
            <w:r w:rsidRPr="004831D3">
              <w:rPr>
                <w:rFonts w:ascii="Calibri" w:hAnsi="Calibri" w:cs="Calibri"/>
                <w:color w:val="44546A" w:themeColor="text2"/>
                <w:sz w:val="20"/>
                <w:szCs w:val="20"/>
              </w:rPr>
              <w:t>35</w:t>
            </w:r>
          </w:p>
        </w:tc>
        <w:tc>
          <w:tcPr>
            <w:tcW w:w="1418" w:type="dxa"/>
            <w:tcBorders>
              <w:top w:val="single" w:sz="4" w:space="0" w:color="auto"/>
              <w:bottom w:val="single" w:sz="4" w:space="0" w:color="auto"/>
            </w:tcBorders>
          </w:tcPr>
          <w:p w:rsidR="009C3F36" w:rsidRDefault="009C3F36" w:rsidP="000361B0">
            <w:pPr>
              <w:jc w:val="center"/>
              <w:rPr>
                <w:rFonts w:ascii="Calibri" w:hAnsi="Calibri" w:cs="Calibri"/>
                <w:color w:val="44546A" w:themeColor="text2"/>
                <w:sz w:val="20"/>
                <w:szCs w:val="20"/>
              </w:rPr>
            </w:pPr>
            <w:r w:rsidRPr="004831D3">
              <w:rPr>
                <w:rFonts w:ascii="Calibri" w:hAnsi="Calibri" w:cs="Calibri"/>
                <w:color w:val="44546A" w:themeColor="text2"/>
                <w:sz w:val="20"/>
                <w:szCs w:val="20"/>
              </w:rPr>
              <w:t>Deakin</w:t>
            </w:r>
          </w:p>
          <w:p w:rsidR="009C3F36" w:rsidRPr="004831D3" w:rsidRDefault="009C3F36" w:rsidP="000361B0">
            <w:pPr>
              <w:jc w:val="center"/>
              <w:rPr>
                <w:rFonts w:ascii="Calibri" w:hAnsi="Calibri" w:cs="Calibri"/>
                <w:color w:val="44546A" w:themeColor="text2"/>
                <w:sz w:val="20"/>
                <w:szCs w:val="20"/>
              </w:rPr>
            </w:pPr>
            <w:r w:rsidRPr="004831D3">
              <w:rPr>
                <w:rFonts w:ascii="Calibri" w:hAnsi="Calibri" w:cs="Calibri"/>
                <w:color w:val="44546A" w:themeColor="text2"/>
                <w:sz w:val="20"/>
                <w:szCs w:val="20"/>
              </w:rPr>
              <w:t>ACT 2600</w:t>
            </w:r>
          </w:p>
        </w:tc>
      </w:tr>
      <w:tr w:rsidR="008135A2" w:rsidRPr="004831D3" w:rsidTr="00A334C1">
        <w:trPr>
          <w:cantSplit/>
          <w:trHeight w:val="1151"/>
        </w:trPr>
        <w:tc>
          <w:tcPr>
            <w:tcW w:w="703" w:type="dxa"/>
            <w:tcBorders>
              <w:top w:val="single" w:sz="4" w:space="0" w:color="auto"/>
              <w:bottom w:val="single" w:sz="4" w:space="0" w:color="auto"/>
            </w:tcBorders>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24-04</w:t>
            </w:r>
          </w:p>
        </w:tc>
        <w:tc>
          <w:tcPr>
            <w:tcW w:w="1571" w:type="dxa"/>
            <w:tcBorders>
              <w:top w:val="single" w:sz="4" w:space="0" w:color="auto"/>
              <w:bottom w:val="single" w:sz="4" w:space="0" w:color="auto"/>
            </w:tcBorders>
          </w:tcPr>
          <w:p w:rsidR="009C3F36" w:rsidRPr="004831D3" w:rsidRDefault="009C3F36" w:rsidP="008135A2">
            <w:pPr>
              <w:rPr>
                <w:color w:val="44546A" w:themeColor="text2"/>
              </w:rPr>
            </w:pPr>
            <w:r w:rsidRPr="004831D3">
              <w:rPr>
                <w:rFonts w:ascii="Calibri" w:hAnsi="Calibri" w:cs="Calibri"/>
                <w:color w:val="44546A" w:themeColor="text2"/>
                <w:sz w:val="20"/>
                <w:szCs w:val="18"/>
              </w:rPr>
              <w:t>DBCDE</w:t>
            </w:r>
          </w:p>
        </w:tc>
        <w:tc>
          <w:tcPr>
            <w:tcW w:w="1701" w:type="dxa"/>
            <w:tcBorders>
              <w:top w:val="single" w:sz="4" w:space="0" w:color="auto"/>
              <w:bottom w:val="single" w:sz="4" w:space="0" w:color="auto"/>
            </w:tcBorders>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Digital Economy and Postal Services</w:t>
            </w:r>
          </w:p>
        </w:tc>
        <w:tc>
          <w:tcPr>
            <w:tcW w:w="1701" w:type="dxa"/>
            <w:tcBorders>
              <w:top w:val="single" w:sz="4" w:space="0" w:color="auto"/>
              <w:bottom w:val="single" w:sz="4" w:space="0" w:color="auto"/>
            </w:tcBorders>
          </w:tcPr>
          <w:p w:rsidR="009C3F36" w:rsidRPr="004831D3" w:rsidRDefault="009C3F36" w:rsidP="008135A2">
            <w:pPr>
              <w:rPr>
                <w:rFonts w:ascii="Calibri" w:hAnsi="Calibri" w:cs="Calibri"/>
                <w:color w:val="44546A" w:themeColor="text2"/>
                <w:sz w:val="20"/>
                <w:szCs w:val="20"/>
              </w:rPr>
            </w:pPr>
            <w:r w:rsidRPr="004831D3">
              <w:rPr>
                <w:rFonts w:ascii="Calibri" w:hAnsi="Calibri" w:cs="Calibri"/>
                <w:color w:val="44546A" w:themeColor="text2"/>
                <w:sz w:val="20"/>
                <w:szCs w:val="20"/>
              </w:rPr>
              <w:t>Digital Business Kits</w:t>
            </w:r>
          </w:p>
        </w:tc>
        <w:tc>
          <w:tcPr>
            <w:tcW w:w="1559" w:type="dxa"/>
            <w:tcBorders>
              <w:top w:val="single" w:sz="4" w:space="0" w:color="auto"/>
              <w:bottom w:val="single" w:sz="4" w:space="0" w:color="auto"/>
            </w:tcBorders>
          </w:tcPr>
          <w:p w:rsidR="009C3F36" w:rsidRPr="004831D3" w:rsidRDefault="009C3F36" w:rsidP="008135A2">
            <w:pPr>
              <w:rPr>
                <w:rFonts w:ascii="Calibri" w:hAnsi="Calibri" w:cs="Calibri"/>
                <w:color w:val="44546A" w:themeColor="text2"/>
                <w:sz w:val="20"/>
                <w:szCs w:val="20"/>
              </w:rPr>
            </w:pPr>
            <w:r w:rsidRPr="004831D3">
              <w:rPr>
                <w:rFonts w:ascii="Calibri" w:hAnsi="Calibri" w:cs="Calibri"/>
                <w:color w:val="44546A" w:themeColor="text2"/>
                <w:sz w:val="20"/>
                <w:szCs w:val="20"/>
              </w:rPr>
              <w:t>Restaurants and Catering</w:t>
            </w:r>
          </w:p>
        </w:tc>
        <w:tc>
          <w:tcPr>
            <w:tcW w:w="2409" w:type="dxa"/>
            <w:tcBorders>
              <w:top w:val="single" w:sz="4" w:space="0" w:color="auto"/>
              <w:bottom w:val="single" w:sz="4" w:space="0" w:color="auto"/>
            </w:tcBorders>
          </w:tcPr>
          <w:p w:rsidR="009C3F36" w:rsidRPr="004831D3" w:rsidRDefault="009C3F36" w:rsidP="008135A2">
            <w:pPr>
              <w:rPr>
                <w:rFonts w:ascii="Calibri" w:hAnsi="Calibri" w:cs="Calibri"/>
                <w:color w:val="44546A" w:themeColor="text2"/>
                <w:sz w:val="20"/>
                <w:szCs w:val="20"/>
              </w:rPr>
            </w:pPr>
            <w:r w:rsidRPr="004831D3">
              <w:rPr>
                <w:rFonts w:ascii="Calibri" w:hAnsi="Calibri" w:cs="Calibri"/>
                <w:color w:val="44546A" w:themeColor="text2"/>
                <w:sz w:val="20"/>
                <w:szCs w:val="20"/>
              </w:rPr>
              <w:t>Develop a digital business kit for the restaurants and cafes sector</w:t>
            </w:r>
          </w:p>
        </w:tc>
        <w:tc>
          <w:tcPr>
            <w:tcW w:w="1843" w:type="dxa"/>
            <w:tcBorders>
              <w:top w:val="single" w:sz="4" w:space="0" w:color="auto"/>
              <w:bottom w:val="single" w:sz="4" w:space="0" w:color="auto"/>
            </w:tcBorders>
          </w:tcPr>
          <w:p w:rsidR="009C3F36" w:rsidRPr="004831D3" w:rsidRDefault="009C3F36" w:rsidP="000361B0">
            <w:pPr>
              <w:jc w:val="center"/>
              <w:rPr>
                <w:rFonts w:ascii="Calibri" w:hAnsi="Calibri" w:cs="Calibri"/>
                <w:color w:val="44546A" w:themeColor="text2"/>
                <w:sz w:val="20"/>
                <w:szCs w:val="20"/>
              </w:rPr>
            </w:pPr>
            <w:r w:rsidRPr="004831D3">
              <w:rPr>
                <w:rFonts w:ascii="Calibri" w:hAnsi="Calibri" w:cs="Calibri"/>
                <w:color w:val="44546A" w:themeColor="text2"/>
                <w:sz w:val="20"/>
                <w:szCs w:val="20"/>
              </w:rPr>
              <w:t>N</w:t>
            </w:r>
          </w:p>
        </w:tc>
        <w:tc>
          <w:tcPr>
            <w:tcW w:w="1275" w:type="dxa"/>
            <w:tcBorders>
              <w:top w:val="single" w:sz="4" w:space="0" w:color="auto"/>
              <w:bottom w:val="single" w:sz="4" w:space="0" w:color="auto"/>
            </w:tcBorders>
          </w:tcPr>
          <w:p w:rsidR="009C3F36" w:rsidRPr="004831D3" w:rsidRDefault="009C3F36" w:rsidP="000361B0">
            <w:pPr>
              <w:ind w:right="102"/>
              <w:jc w:val="center"/>
              <w:rPr>
                <w:rFonts w:ascii="Calibri" w:hAnsi="Calibri" w:cs="Calibri"/>
                <w:color w:val="44546A" w:themeColor="text2"/>
                <w:sz w:val="20"/>
                <w:szCs w:val="20"/>
              </w:rPr>
            </w:pPr>
            <w:r w:rsidRPr="004831D3">
              <w:rPr>
                <w:rFonts w:ascii="Calibri" w:hAnsi="Calibri" w:cs="Calibri"/>
                <w:color w:val="44546A" w:themeColor="text2"/>
                <w:sz w:val="20"/>
                <w:szCs w:val="20"/>
              </w:rPr>
              <w:t>$550,000</w:t>
            </w:r>
          </w:p>
        </w:tc>
        <w:tc>
          <w:tcPr>
            <w:tcW w:w="1418" w:type="dxa"/>
            <w:tcBorders>
              <w:top w:val="single" w:sz="4" w:space="0" w:color="auto"/>
              <w:bottom w:val="single" w:sz="4" w:space="0" w:color="auto"/>
            </w:tcBorders>
          </w:tcPr>
          <w:p w:rsidR="009C3F36" w:rsidRPr="004831D3" w:rsidRDefault="009C3F36" w:rsidP="000361B0">
            <w:pPr>
              <w:jc w:val="center"/>
              <w:rPr>
                <w:rFonts w:ascii="Calibri" w:hAnsi="Calibri" w:cs="Calibri"/>
                <w:color w:val="44546A" w:themeColor="text2"/>
                <w:sz w:val="20"/>
                <w:szCs w:val="20"/>
              </w:rPr>
            </w:pPr>
            <w:r w:rsidRPr="004831D3">
              <w:rPr>
                <w:rFonts w:ascii="Calibri" w:hAnsi="Calibri" w:cs="Calibri"/>
                <w:color w:val="44546A" w:themeColor="text2"/>
                <w:sz w:val="20"/>
                <w:szCs w:val="20"/>
              </w:rPr>
              <w:t>3/09/2013</w:t>
            </w:r>
          </w:p>
        </w:tc>
        <w:tc>
          <w:tcPr>
            <w:tcW w:w="850" w:type="dxa"/>
            <w:tcBorders>
              <w:top w:val="single" w:sz="4" w:space="0" w:color="auto"/>
              <w:bottom w:val="single" w:sz="4" w:space="0" w:color="auto"/>
            </w:tcBorders>
          </w:tcPr>
          <w:p w:rsidR="009C3F36" w:rsidRPr="004831D3" w:rsidRDefault="009C3F36" w:rsidP="000361B0">
            <w:pPr>
              <w:jc w:val="center"/>
              <w:rPr>
                <w:rFonts w:ascii="Calibri" w:hAnsi="Calibri" w:cs="Calibri"/>
                <w:color w:val="44546A" w:themeColor="text2"/>
                <w:sz w:val="20"/>
                <w:szCs w:val="20"/>
              </w:rPr>
            </w:pPr>
            <w:r w:rsidRPr="004831D3">
              <w:rPr>
                <w:rFonts w:ascii="Calibri" w:hAnsi="Calibri" w:cs="Calibri"/>
                <w:color w:val="44546A" w:themeColor="text2"/>
                <w:sz w:val="20"/>
                <w:szCs w:val="20"/>
              </w:rPr>
              <w:t>35</w:t>
            </w:r>
          </w:p>
        </w:tc>
        <w:tc>
          <w:tcPr>
            <w:tcW w:w="1418" w:type="dxa"/>
            <w:tcBorders>
              <w:top w:val="single" w:sz="4" w:space="0" w:color="auto"/>
              <w:bottom w:val="single" w:sz="4" w:space="0" w:color="auto"/>
            </w:tcBorders>
          </w:tcPr>
          <w:p w:rsidR="009C3F36" w:rsidRPr="004831D3" w:rsidRDefault="009C3F36" w:rsidP="000361B0">
            <w:pPr>
              <w:jc w:val="center"/>
              <w:rPr>
                <w:rFonts w:ascii="Calibri" w:hAnsi="Calibri" w:cs="Calibri"/>
                <w:color w:val="44546A" w:themeColor="text2"/>
                <w:sz w:val="20"/>
                <w:szCs w:val="20"/>
              </w:rPr>
            </w:pPr>
            <w:r w:rsidRPr="004831D3">
              <w:rPr>
                <w:rFonts w:ascii="Calibri" w:hAnsi="Calibri" w:cs="Calibri"/>
                <w:color w:val="44546A" w:themeColor="text2"/>
                <w:sz w:val="20"/>
                <w:szCs w:val="20"/>
              </w:rPr>
              <w:t>St Leonards NSW 2065</w:t>
            </w:r>
          </w:p>
        </w:tc>
      </w:tr>
      <w:tr w:rsidR="008135A2" w:rsidRPr="004831D3" w:rsidTr="00A334C1">
        <w:trPr>
          <w:cantSplit/>
          <w:trHeight w:val="1342"/>
        </w:trPr>
        <w:tc>
          <w:tcPr>
            <w:tcW w:w="703" w:type="dxa"/>
            <w:tcBorders>
              <w:top w:val="single" w:sz="4" w:space="0" w:color="auto"/>
              <w:bottom w:val="single" w:sz="4" w:space="0" w:color="auto"/>
            </w:tcBorders>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24-05</w:t>
            </w:r>
          </w:p>
        </w:tc>
        <w:tc>
          <w:tcPr>
            <w:tcW w:w="1571" w:type="dxa"/>
            <w:tcBorders>
              <w:top w:val="single" w:sz="4" w:space="0" w:color="auto"/>
              <w:bottom w:val="single" w:sz="4" w:space="0" w:color="auto"/>
            </w:tcBorders>
          </w:tcPr>
          <w:p w:rsidR="009C3F36" w:rsidRPr="004831D3" w:rsidRDefault="009C3F36" w:rsidP="008135A2">
            <w:pPr>
              <w:rPr>
                <w:color w:val="44546A" w:themeColor="text2"/>
              </w:rPr>
            </w:pPr>
            <w:r w:rsidRPr="004831D3">
              <w:rPr>
                <w:rFonts w:ascii="Calibri" w:hAnsi="Calibri" w:cs="Calibri"/>
                <w:color w:val="44546A" w:themeColor="text2"/>
                <w:sz w:val="20"/>
                <w:szCs w:val="18"/>
              </w:rPr>
              <w:t>DBCDE</w:t>
            </w:r>
          </w:p>
        </w:tc>
        <w:tc>
          <w:tcPr>
            <w:tcW w:w="1701" w:type="dxa"/>
            <w:tcBorders>
              <w:top w:val="single" w:sz="4" w:space="0" w:color="auto"/>
              <w:bottom w:val="single" w:sz="4" w:space="0" w:color="auto"/>
            </w:tcBorders>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Digital Economy and Postal Services</w:t>
            </w:r>
          </w:p>
        </w:tc>
        <w:tc>
          <w:tcPr>
            <w:tcW w:w="1701" w:type="dxa"/>
            <w:tcBorders>
              <w:top w:val="single" w:sz="4" w:space="0" w:color="auto"/>
              <w:bottom w:val="single" w:sz="4" w:space="0" w:color="auto"/>
            </w:tcBorders>
          </w:tcPr>
          <w:p w:rsidR="009C3F36" w:rsidRPr="004831D3" w:rsidRDefault="009C3F36" w:rsidP="008135A2">
            <w:pPr>
              <w:rPr>
                <w:rFonts w:ascii="Calibri" w:hAnsi="Calibri" w:cs="Calibri"/>
                <w:color w:val="44546A" w:themeColor="text2"/>
                <w:sz w:val="20"/>
                <w:szCs w:val="20"/>
              </w:rPr>
            </w:pPr>
            <w:r w:rsidRPr="004831D3">
              <w:rPr>
                <w:rFonts w:ascii="Calibri" w:hAnsi="Calibri" w:cs="Calibri"/>
                <w:color w:val="44546A" w:themeColor="text2"/>
                <w:sz w:val="20"/>
                <w:szCs w:val="20"/>
              </w:rPr>
              <w:t>Digital Business Kits</w:t>
            </w:r>
          </w:p>
        </w:tc>
        <w:tc>
          <w:tcPr>
            <w:tcW w:w="1559" w:type="dxa"/>
            <w:tcBorders>
              <w:top w:val="single" w:sz="4" w:space="0" w:color="auto"/>
              <w:bottom w:val="single" w:sz="4" w:space="0" w:color="auto"/>
            </w:tcBorders>
          </w:tcPr>
          <w:p w:rsidR="009C3F36" w:rsidRPr="004831D3" w:rsidRDefault="009C3F36" w:rsidP="008135A2">
            <w:pPr>
              <w:rPr>
                <w:rFonts w:ascii="Calibri" w:hAnsi="Calibri" w:cs="Calibri"/>
                <w:color w:val="44546A" w:themeColor="text2"/>
                <w:sz w:val="20"/>
                <w:szCs w:val="20"/>
              </w:rPr>
            </w:pPr>
            <w:r w:rsidRPr="004831D3">
              <w:rPr>
                <w:rFonts w:ascii="Calibri" w:hAnsi="Calibri" w:cs="Calibri"/>
                <w:color w:val="44546A" w:themeColor="text2"/>
                <w:sz w:val="20"/>
                <w:szCs w:val="20"/>
              </w:rPr>
              <w:t>Australian Communications Consumer Action Network</w:t>
            </w:r>
          </w:p>
        </w:tc>
        <w:tc>
          <w:tcPr>
            <w:tcW w:w="2409" w:type="dxa"/>
            <w:tcBorders>
              <w:top w:val="single" w:sz="4" w:space="0" w:color="auto"/>
              <w:bottom w:val="single" w:sz="4" w:space="0" w:color="auto"/>
            </w:tcBorders>
          </w:tcPr>
          <w:p w:rsidR="009C3F36" w:rsidRPr="004831D3" w:rsidRDefault="009C3F36" w:rsidP="008135A2">
            <w:pPr>
              <w:rPr>
                <w:rFonts w:ascii="Calibri" w:hAnsi="Calibri" w:cs="Calibri"/>
                <w:color w:val="44546A" w:themeColor="text2"/>
                <w:sz w:val="20"/>
                <w:szCs w:val="20"/>
              </w:rPr>
            </w:pPr>
            <w:r w:rsidRPr="004831D3">
              <w:rPr>
                <w:rFonts w:ascii="Calibri" w:hAnsi="Calibri" w:cs="Calibri"/>
                <w:color w:val="44546A" w:themeColor="text2"/>
                <w:sz w:val="20"/>
                <w:szCs w:val="20"/>
              </w:rPr>
              <w:t>Develop a digital business kit for the arts, recreation and education services sector</w:t>
            </w:r>
          </w:p>
        </w:tc>
        <w:tc>
          <w:tcPr>
            <w:tcW w:w="1843" w:type="dxa"/>
            <w:tcBorders>
              <w:top w:val="single" w:sz="4" w:space="0" w:color="auto"/>
              <w:bottom w:val="single" w:sz="4" w:space="0" w:color="auto"/>
            </w:tcBorders>
          </w:tcPr>
          <w:p w:rsidR="009C3F36" w:rsidRPr="004831D3" w:rsidRDefault="009C3F36" w:rsidP="000361B0">
            <w:pPr>
              <w:jc w:val="center"/>
              <w:rPr>
                <w:rFonts w:ascii="Calibri" w:hAnsi="Calibri" w:cs="Calibri"/>
                <w:color w:val="44546A" w:themeColor="text2"/>
                <w:sz w:val="20"/>
                <w:szCs w:val="20"/>
              </w:rPr>
            </w:pPr>
            <w:r w:rsidRPr="004831D3">
              <w:rPr>
                <w:rFonts w:ascii="Calibri" w:hAnsi="Calibri" w:cs="Calibri"/>
                <w:color w:val="44546A" w:themeColor="text2"/>
                <w:sz w:val="20"/>
                <w:szCs w:val="20"/>
              </w:rPr>
              <w:t>N</w:t>
            </w:r>
          </w:p>
        </w:tc>
        <w:tc>
          <w:tcPr>
            <w:tcW w:w="1275" w:type="dxa"/>
            <w:tcBorders>
              <w:top w:val="single" w:sz="4" w:space="0" w:color="auto"/>
              <w:bottom w:val="single" w:sz="4" w:space="0" w:color="auto"/>
            </w:tcBorders>
          </w:tcPr>
          <w:p w:rsidR="009C3F36" w:rsidRPr="004831D3" w:rsidRDefault="009C3F36" w:rsidP="000361B0">
            <w:pPr>
              <w:ind w:right="102"/>
              <w:jc w:val="center"/>
              <w:rPr>
                <w:rFonts w:ascii="Calibri" w:hAnsi="Calibri" w:cs="Calibri"/>
                <w:color w:val="44546A" w:themeColor="text2"/>
                <w:sz w:val="20"/>
                <w:szCs w:val="20"/>
              </w:rPr>
            </w:pPr>
            <w:r w:rsidRPr="004831D3">
              <w:rPr>
                <w:rFonts w:ascii="Calibri" w:hAnsi="Calibri" w:cs="Calibri"/>
                <w:color w:val="44546A" w:themeColor="text2"/>
                <w:sz w:val="20"/>
                <w:szCs w:val="20"/>
              </w:rPr>
              <w:t>$550,000</w:t>
            </w:r>
          </w:p>
        </w:tc>
        <w:tc>
          <w:tcPr>
            <w:tcW w:w="1418" w:type="dxa"/>
            <w:tcBorders>
              <w:top w:val="single" w:sz="4" w:space="0" w:color="auto"/>
              <w:bottom w:val="single" w:sz="4" w:space="0" w:color="auto"/>
            </w:tcBorders>
          </w:tcPr>
          <w:p w:rsidR="009C3F36" w:rsidRPr="004831D3" w:rsidRDefault="009C3F36" w:rsidP="000361B0">
            <w:pPr>
              <w:jc w:val="center"/>
              <w:rPr>
                <w:rFonts w:ascii="Calibri" w:hAnsi="Calibri" w:cs="Calibri"/>
                <w:color w:val="44546A" w:themeColor="text2"/>
                <w:sz w:val="20"/>
                <w:szCs w:val="20"/>
              </w:rPr>
            </w:pPr>
            <w:r w:rsidRPr="004831D3">
              <w:rPr>
                <w:rFonts w:ascii="Calibri" w:hAnsi="Calibri" w:cs="Calibri"/>
                <w:color w:val="44546A" w:themeColor="text2"/>
                <w:sz w:val="20"/>
                <w:szCs w:val="20"/>
              </w:rPr>
              <w:t>3/09/2013</w:t>
            </w:r>
          </w:p>
        </w:tc>
        <w:tc>
          <w:tcPr>
            <w:tcW w:w="850" w:type="dxa"/>
            <w:tcBorders>
              <w:top w:val="single" w:sz="4" w:space="0" w:color="auto"/>
              <w:bottom w:val="single" w:sz="4" w:space="0" w:color="auto"/>
            </w:tcBorders>
          </w:tcPr>
          <w:p w:rsidR="009C3F36" w:rsidRPr="004831D3" w:rsidRDefault="009C3F36" w:rsidP="000361B0">
            <w:pPr>
              <w:jc w:val="center"/>
              <w:rPr>
                <w:rFonts w:ascii="Calibri" w:hAnsi="Calibri" w:cs="Calibri"/>
                <w:color w:val="44546A" w:themeColor="text2"/>
                <w:sz w:val="20"/>
                <w:szCs w:val="20"/>
              </w:rPr>
            </w:pPr>
            <w:r w:rsidRPr="004831D3">
              <w:rPr>
                <w:rFonts w:ascii="Calibri" w:hAnsi="Calibri" w:cs="Calibri"/>
                <w:color w:val="44546A" w:themeColor="text2"/>
                <w:sz w:val="20"/>
                <w:szCs w:val="20"/>
              </w:rPr>
              <w:t>35</w:t>
            </w:r>
          </w:p>
        </w:tc>
        <w:tc>
          <w:tcPr>
            <w:tcW w:w="1418" w:type="dxa"/>
            <w:tcBorders>
              <w:top w:val="single" w:sz="4" w:space="0" w:color="auto"/>
              <w:bottom w:val="single" w:sz="4" w:space="0" w:color="auto"/>
            </w:tcBorders>
          </w:tcPr>
          <w:p w:rsidR="009C3F36" w:rsidRDefault="009C3F36" w:rsidP="000361B0">
            <w:pPr>
              <w:jc w:val="center"/>
              <w:rPr>
                <w:rFonts w:ascii="Calibri" w:hAnsi="Calibri" w:cs="Calibri"/>
                <w:color w:val="44546A" w:themeColor="text2"/>
                <w:sz w:val="20"/>
                <w:szCs w:val="20"/>
              </w:rPr>
            </w:pPr>
            <w:r w:rsidRPr="004831D3">
              <w:rPr>
                <w:rFonts w:ascii="Calibri" w:hAnsi="Calibri" w:cs="Calibri"/>
                <w:color w:val="44546A" w:themeColor="text2"/>
                <w:sz w:val="20"/>
                <w:szCs w:val="20"/>
              </w:rPr>
              <w:t>Ultimo</w:t>
            </w:r>
          </w:p>
          <w:p w:rsidR="009C3F36" w:rsidRPr="004831D3" w:rsidRDefault="009C3F36" w:rsidP="000361B0">
            <w:pPr>
              <w:jc w:val="center"/>
              <w:rPr>
                <w:rFonts w:ascii="Calibri" w:hAnsi="Calibri" w:cs="Calibri"/>
                <w:color w:val="44546A" w:themeColor="text2"/>
                <w:sz w:val="20"/>
                <w:szCs w:val="20"/>
              </w:rPr>
            </w:pPr>
            <w:r w:rsidRPr="004831D3">
              <w:rPr>
                <w:rFonts w:ascii="Calibri" w:hAnsi="Calibri" w:cs="Calibri"/>
                <w:color w:val="44546A" w:themeColor="text2"/>
                <w:sz w:val="20"/>
                <w:szCs w:val="20"/>
              </w:rPr>
              <w:t>NSW 2007</w:t>
            </w:r>
          </w:p>
        </w:tc>
      </w:tr>
      <w:tr w:rsidR="008135A2" w:rsidRPr="004831D3" w:rsidTr="00A334C1">
        <w:trPr>
          <w:cantSplit/>
          <w:trHeight w:val="1200"/>
        </w:trPr>
        <w:tc>
          <w:tcPr>
            <w:tcW w:w="703" w:type="dxa"/>
            <w:tcBorders>
              <w:top w:val="single" w:sz="4" w:space="0" w:color="auto"/>
              <w:bottom w:val="single" w:sz="4" w:space="0" w:color="auto"/>
            </w:tcBorders>
            <w:hideMark/>
          </w:tcPr>
          <w:p w:rsidR="009C3F36" w:rsidRPr="004831D3" w:rsidRDefault="009C3F36" w:rsidP="008135A2">
            <w:pPr>
              <w:rPr>
                <w:rFonts w:ascii="Calibri" w:hAnsi="Calibri" w:cs="Calibri"/>
                <w:color w:val="44546A" w:themeColor="text2"/>
                <w:sz w:val="20"/>
                <w:szCs w:val="20"/>
              </w:rPr>
            </w:pPr>
            <w:r w:rsidRPr="004831D3">
              <w:rPr>
                <w:rFonts w:ascii="Calibri" w:hAnsi="Calibri" w:cs="Calibri"/>
                <w:color w:val="44546A" w:themeColor="text2"/>
                <w:sz w:val="20"/>
                <w:szCs w:val="20"/>
              </w:rPr>
              <w:t>24-06</w:t>
            </w:r>
          </w:p>
        </w:tc>
        <w:tc>
          <w:tcPr>
            <w:tcW w:w="1571" w:type="dxa"/>
            <w:tcBorders>
              <w:top w:val="single" w:sz="4" w:space="0" w:color="auto"/>
              <w:bottom w:val="single" w:sz="4" w:space="0" w:color="auto"/>
            </w:tcBorders>
            <w:hideMark/>
          </w:tcPr>
          <w:p w:rsidR="009C3F36" w:rsidRPr="004831D3" w:rsidRDefault="009C3F36" w:rsidP="008135A2">
            <w:pPr>
              <w:rPr>
                <w:color w:val="44546A" w:themeColor="text2"/>
              </w:rPr>
            </w:pPr>
            <w:r w:rsidRPr="004831D3">
              <w:rPr>
                <w:rFonts w:ascii="Calibri" w:hAnsi="Calibri" w:cs="Calibri"/>
                <w:color w:val="44546A" w:themeColor="text2"/>
                <w:sz w:val="20"/>
                <w:szCs w:val="18"/>
              </w:rPr>
              <w:t>DBCDE</w:t>
            </w:r>
          </w:p>
        </w:tc>
        <w:tc>
          <w:tcPr>
            <w:tcW w:w="1701" w:type="dxa"/>
            <w:tcBorders>
              <w:top w:val="single" w:sz="4" w:space="0" w:color="auto"/>
              <w:bottom w:val="single" w:sz="4" w:space="0" w:color="auto"/>
            </w:tcBorders>
            <w:hideMark/>
          </w:tcPr>
          <w:p w:rsidR="009C3F36" w:rsidRPr="004831D3" w:rsidRDefault="009C3F36" w:rsidP="008135A2">
            <w:pPr>
              <w:rPr>
                <w:rFonts w:ascii="Calibri" w:hAnsi="Calibri" w:cs="Calibri"/>
                <w:color w:val="44546A" w:themeColor="text2"/>
                <w:sz w:val="20"/>
                <w:szCs w:val="20"/>
              </w:rPr>
            </w:pPr>
            <w:r w:rsidRPr="004831D3">
              <w:rPr>
                <w:rFonts w:ascii="Calibri" w:hAnsi="Calibri" w:cs="Calibri"/>
                <w:color w:val="44546A" w:themeColor="text2"/>
                <w:sz w:val="20"/>
                <w:szCs w:val="20"/>
              </w:rPr>
              <w:t>Digital Economy and Postal Services</w:t>
            </w:r>
          </w:p>
        </w:tc>
        <w:tc>
          <w:tcPr>
            <w:tcW w:w="1701" w:type="dxa"/>
            <w:tcBorders>
              <w:top w:val="single" w:sz="4" w:space="0" w:color="auto"/>
              <w:bottom w:val="single" w:sz="4" w:space="0" w:color="auto"/>
            </w:tcBorders>
            <w:hideMark/>
          </w:tcPr>
          <w:p w:rsidR="009C3F36" w:rsidRPr="004831D3" w:rsidRDefault="009C3F36" w:rsidP="008135A2">
            <w:pPr>
              <w:rPr>
                <w:rFonts w:ascii="Calibri" w:hAnsi="Calibri" w:cs="Calibri"/>
                <w:color w:val="44546A" w:themeColor="text2"/>
                <w:sz w:val="20"/>
                <w:szCs w:val="20"/>
              </w:rPr>
            </w:pPr>
            <w:r w:rsidRPr="004831D3">
              <w:rPr>
                <w:rFonts w:ascii="Calibri" w:hAnsi="Calibri" w:cs="Calibri"/>
                <w:color w:val="44546A" w:themeColor="text2"/>
                <w:sz w:val="20"/>
                <w:szCs w:val="20"/>
              </w:rPr>
              <w:t>Digital Business Kits</w:t>
            </w:r>
          </w:p>
        </w:tc>
        <w:tc>
          <w:tcPr>
            <w:tcW w:w="1559" w:type="dxa"/>
            <w:tcBorders>
              <w:top w:val="single" w:sz="4" w:space="0" w:color="auto"/>
              <w:bottom w:val="single" w:sz="4" w:space="0" w:color="auto"/>
            </w:tcBorders>
            <w:hideMark/>
          </w:tcPr>
          <w:p w:rsidR="009C3F36" w:rsidRPr="004831D3" w:rsidRDefault="009C3F36" w:rsidP="008135A2">
            <w:pPr>
              <w:rPr>
                <w:rFonts w:ascii="Calibri" w:hAnsi="Calibri" w:cs="Calibri"/>
                <w:color w:val="44546A" w:themeColor="text2"/>
                <w:sz w:val="20"/>
                <w:szCs w:val="20"/>
              </w:rPr>
            </w:pPr>
            <w:r w:rsidRPr="004831D3">
              <w:rPr>
                <w:rFonts w:ascii="Calibri" w:hAnsi="Calibri" w:cs="Calibri"/>
                <w:color w:val="44546A" w:themeColor="text2"/>
                <w:sz w:val="20"/>
                <w:szCs w:val="20"/>
              </w:rPr>
              <w:t>Australian Council of Social Service</w:t>
            </w:r>
          </w:p>
        </w:tc>
        <w:tc>
          <w:tcPr>
            <w:tcW w:w="2409" w:type="dxa"/>
            <w:tcBorders>
              <w:top w:val="single" w:sz="4" w:space="0" w:color="auto"/>
              <w:bottom w:val="single" w:sz="4" w:space="0" w:color="auto"/>
            </w:tcBorders>
            <w:hideMark/>
          </w:tcPr>
          <w:p w:rsidR="009C3F36" w:rsidRPr="004831D3" w:rsidRDefault="009C3F36" w:rsidP="008135A2">
            <w:pPr>
              <w:rPr>
                <w:rFonts w:ascii="Calibri" w:hAnsi="Calibri" w:cs="Calibri"/>
                <w:color w:val="44546A" w:themeColor="text2"/>
                <w:sz w:val="20"/>
                <w:szCs w:val="20"/>
              </w:rPr>
            </w:pPr>
            <w:r w:rsidRPr="004831D3">
              <w:rPr>
                <w:rFonts w:ascii="Calibri" w:hAnsi="Calibri" w:cs="Calibri"/>
                <w:color w:val="44546A" w:themeColor="text2"/>
                <w:sz w:val="20"/>
                <w:szCs w:val="20"/>
              </w:rPr>
              <w:t>To fund the development of an industry specific digital business kit that provides advice on utilising digital and NBN-enabled platforms and applications to small businesses and not for profits</w:t>
            </w:r>
          </w:p>
        </w:tc>
        <w:tc>
          <w:tcPr>
            <w:tcW w:w="1843" w:type="dxa"/>
            <w:tcBorders>
              <w:top w:val="single" w:sz="4" w:space="0" w:color="auto"/>
              <w:bottom w:val="single" w:sz="4" w:space="0" w:color="auto"/>
            </w:tcBorders>
            <w:hideMark/>
          </w:tcPr>
          <w:p w:rsidR="009C3F36" w:rsidRPr="004831D3" w:rsidRDefault="009C3F36" w:rsidP="000361B0">
            <w:pPr>
              <w:jc w:val="center"/>
              <w:rPr>
                <w:rFonts w:ascii="Calibri" w:hAnsi="Calibri" w:cs="Calibri"/>
                <w:color w:val="44546A" w:themeColor="text2"/>
                <w:sz w:val="20"/>
                <w:szCs w:val="20"/>
              </w:rPr>
            </w:pPr>
            <w:r w:rsidRPr="004831D3">
              <w:rPr>
                <w:rFonts w:ascii="Calibri" w:hAnsi="Calibri" w:cs="Calibri"/>
                <w:color w:val="44546A" w:themeColor="text2"/>
                <w:sz w:val="20"/>
                <w:szCs w:val="20"/>
              </w:rPr>
              <w:t>N</w:t>
            </w:r>
          </w:p>
        </w:tc>
        <w:tc>
          <w:tcPr>
            <w:tcW w:w="1275" w:type="dxa"/>
            <w:tcBorders>
              <w:top w:val="single" w:sz="4" w:space="0" w:color="auto"/>
              <w:bottom w:val="single" w:sz="4" w:space="0" w:color="auto"/>
            </w:tcBorders>
            <w:hideMark/>
          </w:tcPr>
          <w:p w:rsidR="009C3F36" w:rsidRPr="004831D3" w:rsidRDefault="009C3F36" w:rsidP="000361B0">
            <w:pPr>
              <w:ind w:right="102"/>
              <w:jc w:val="center"/>
              <w:rPr>
                <w:rFonts w:ascii="Calibri" w:hAnsi="Calibri" w:cs="Calibri"/>
                <w:color w:val="44546A" w:themeColor="text2"/>
                <w:sz w:val="20"/>
                <w:szCs w:val="20"/>
              </w:rPr>
            </w:pPr>
            <w:r w:rsidRPr="004831D3">
              <w:rPr>
                <w:rFonts w:ascii="Calibri" w:hAnsi="Calibri" w:cs="Calibri"/>
                <w:color w:val="44546A" w:themeColor="text2"/>
                <w:sz w:val="20"/>
                <w:szCs w:val="20"/>
              </w:rPr>
              <w:t>$550,000</w:t>
            </w:r>
          </w:p>
        </w:tc>
        <w:tc>
          <w:tcPr>
            <w:tcW w:w="1418" w:type="dxa"/>
            <w:tcBorders>
              <w:top w:val="single" w:sz="4" w:space="0" w:color="auto"/>
              <w:bottom w:val="single" w:sz="4" w:space="0" w:color="auto"/>
            </w:tcBorders>
            <w:hideMark/>
          </w:tcPr>
          <w:p w:rsidR="009C3F36" w:rsidRPr="004831D3" w:rsidRDefault="009C3F36" w:rsidP="000361B0">
            <w:pPr>
              <w:jc w:val="center"/>
              <w:rPr>
                <w:rFonts w:ascii="Calibri" w:hAnsi="Calibri" w:cs="Calibri"/>
                <w:color w:val="44546A" w:themeColor="text2"/>
                <w:sz w:val="20"/>
                <w:szCs w:val="20"/>
              </w:rPr>
            </w:pPr>
            <w:r w:rsidRPr="004831D3">
              <w:rPr>
                <w:rFonts w:ascii="Calibri" w:hAnsi="Calibri" w:cs="Calibri"/>
                <w:color w:val="44546A" w:themeColor="text2"/>
                <w:sz w:val="20"/>
                <w:szCs w:val="20"/>
              </w:rPr>
              <w:t>6/09/2013</w:t>
            </w:r>
          </w:p>
        </w:tc>
        <w:tc>
          <w:tcPr>
            <w:tcW w:w="850" w:type="dxa"/>
            <w:tcBorders>
              <w:top w:val="single" w:sz="4" w:space="0" w:color="auto"/>
              <w:bottom w:val="single" w:sz="4" w:space="0" w:color="auto"/>
            </w:tcBorders>
            <w:hideMark/>
          </w:tcPr>
          <w:p w:rsidR="009C3F36" w:rsidRPr="004831D3" w:rsidRDefault="009C3F36" w:rsidP="000361B0">
            <w:pPr>
              <w:jc w:val="center"/>
              <w:rPr>
                <w:rFonts w:ascii="Calibri" w:hAnsi="Calibri" w:cs="Calibri"/>
                <w:color w:val="44546A" w:themeColor="text2"/>
                <w:sz w:val="20"/>
                <w:szCs w:val="20"/>
              </w:rPr>
            </w:pPr>
            <w:r w:rsidRPr="004831D3">
              <w:rPr>
                <w:rFonts w:ascii="Calibri" w:hAnsi="Calibri" w:cs="Calibri"/>
                <w:color w:val="44546A" w:themeColor="text2"/>
                <w:sz w:val="20"/>
                <w:szCs w:val="20"/>
              </w:rPr>
              <w:t>48</w:t>
            </w:r>
          </w:p>
        </w:tc>
        <w:tc>
          <w:tcPr>
            <w:tcW w:w="1418" w:type="dxa"/>
            <w:tcBorders>
              <w:top w:val="single" w:sz="4" w:space="0" w:color="auto"/>
              <w:bottom w:val="single" w:sz="4" w:space="0" w:color="auto"/>
            </w:tcBorders>
            <w:hideMark/>
          </w:tcPr>
          <w:p w:rsidR="009C3F36" w:rsidRPr="004831D3" w:rsidRDefault="009C3F36" w:rsidP="000361B0">
            <w:pPr>
              <w:jc w:val="center"/>
              <w:rPr>
                <w:rFonts w:ascii="Calibri" w:hAnsi="Calibri" w:cs="Calibri"/>
                <w:color w:val="44546A" w:themeColor="text2"/>
                <w:sz w:val="20"/>
                <w:szCs w:val="20"/>
              </w:rPr>
            </w:pPr>
            <w:r w:rsidRPr="004831D3">
              <w:rPr>
                <w:rFonts w:ascii="Calibri" w:hAnsi="Calibri" w:cs="Calibri"/>
                <w:color w:val="44546A" w:themeColor="text2"/>
                <w:sz w:val="20"/>
                <w:szCs w:val="20"/>
              </w:rPr>
              <w:t>Redfern NSW 2016</w:t>
            </w:r>
          </w:p>
        </w:tc>
      </w:tr>
      <w:tr w:rsidR="008135A2" w:rsidRPr="004831D3" w:rsidTr="00A334C1">
        <w:trPr>
          <w:cantSplit/>
          <w:trHeight w:val="2100"/>
        </w:trPr>
        <w:tc>
          <w:tcPr>
            <w:tcW w:w="703"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24-07</w:t>
            </w:r>
          </w:p>
        </w:tc>
        <w:tc>
          <w:tcPr>
            <w:tcW w:w="1571" w:type="dxa"/>
            <w:tcBorders>
              <w:top w:val="single" w:sz="4" w:space="0" w:color="auto"/>
              <w:bottom w:val="single" w:sz="4" w:space="0" w:color="auto"/>
            </w:tcBorders>
            <w:hideMark/>
          </w:tcPr>
          <w:p w:rsidR="009C3F36" w:rsidRPr="004831D3" w:rsidRDefault="009C3F36" w:rsidP="008135A2">
            <w:pPr>
              <w:rPr>
                <w:color w:val="44546A" w:themeColor="text2"/>
              </w:rPr>
            </w:pPr>
            <w:r w:rsidRPr="004831D3">
              <w:rPr>
                <w:rFonts w:ascii="Calibri" w:hAnsi="Calibri" w:cs="Calibri"/>
                <w:color w:val="44546A" w:themeColor="text2"/>
                <w:sz w:val="20"/>
                <w:szCs w:val="18"/>
              </w:rPr>
              <w:t>DBCDE</w:t>
            </w:r>
          </w:p>
        </w:tc>
        <w:tc>
          <w:tcPr>
            <w:tcW w:w="1701"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Digital Economy and Postal Services</w:t>
            </w:r>
          </w:p>
        </w:tc>
        <w:tc>
          <w:tcPr>
            <w:tcW w:w="1701"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Digital Business Kits</w:t>
            </w:r>
          </w:p>
        </w:tc>
        <w:tc>
          <w:tcPr>
            <w:tcW w:w="1559"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Electrical and Communications Association Queensland Industrial Organisation of Employers</w:t>
            </w:r>
          </w:p>
        </w:tc>
        <w:tc>
          <w:tcPr>
            <w:tcW w:w="2409"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To fund the development of an industry specific digital business kit that provides advice on utilising digital and NBN-enabled platforms and applications to small businesses and not for profits</w:t>
            </w:r>
          </w:p>
        </w:tc>
        <w:tc>
          <w:tcPr>
            <w:tcW w:w="1843"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N</w:t>
            </w:r>
          </w:p>
        </w:tc>
        <w:tc>
          <w:tcPr>
            <w:tcW w:w="1275" w:type="dxa"/>
            <w:tcBorders>
              <w:top w:val="single" w:sz="4" w:space="0" w:color="auto"/>
              <w:bottom w:val="single" w:sz="4" w:space="0" w:color="auto"/>
            </w:tcBorders>
            <w:hideMark/>
          </w:tcPr>
          <w:p w:rsidR="009C3F36" w:rsidRPr="004831D3" w:rsidRDefault="009C3F36" w:rsidP="000361B0">
            <w:pPr>
              <w:ind w:right="102"/>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$550,000</w:t>
            </w:r>
          </w:p>
        </w:tc>
        <w:tc>
          <w:tcPr>
            <w:tcW w:w="1418"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6/09/2013</w:t>
            </w:r>
          </w:p>
        </w:tc>
        <w:tc>
          <w:tcPr>
            <w:tcW w:w="850"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48</w:t>
            </w:r>
          </w:p>
        </w:tc>
        <w:tc>
          <w:tcPr>
            <w:tcW w:w="1418"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Fortitude Valley</w:t>
            </w:r>
          </w:p>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QLD 4006</w:t>
            </w:r>
          </w:p>
        </w:tc>
      </w:tr>
      <w:tr w:rsidR="008135A2" w:rsidRPr="004831D3" w:rsidTr="00A334C1">
        <w:trPr>
          <w:cantSplit/>
          <w:trHeight w:val="864"/>
        </w:trPr>
        <w:tc>
          <w:tcPr>
            <w:tcW w:w="703"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24-08</w:t>
            </w:r>
          </w:p>
        </w:tc>
        <w:tc>
          <w:tcPr>
            <w:tcW w:w="1571" w:type="dxa"/>
            <w:tcBorders>
              <w:top w:val="single" w:sz="4" w:space="0" w:color="auto"/>
              <w:bottom w:val="single" w:sz="4" w:space="0" w:color="auto"/>
            </w:tcBorders>
            <w:hideMark/>
          </w:tcPr>
          <w:p w:rsidR="009C3F36" w:rsidRPr="004831D3" w:rsidRDefault="009C3F36" w:rsidP="008135A2">
            <w:pPr>
              <w:rPr>
                <w:color w:val="44546A" w:themeColor="text2"/>
              </w:rPr>
            </w:pPr>
            <w:r w:rsidRPr="004831D3">
              <w:rPr>
                <w:rFonts w:ascii="Calibri" w:hAnsi="Calibri" w:cs="Calibri"/>
                <w:color w:val="44546A" w:themeColor="text2"/>
                <w:sz w:val="20"/>
                <w:szCs w:val="18"/>
              </w:rPr>
              <w:t>DBCDE</w:t>
            </w:r>
          </w:p>
        </w:tc>
        <w:tc>
          <w:tcPr>
            <w:tcW w:w="1701"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Digital Economy and Postal Services</w:t>
            </w:r>
          </w:p>
        </w:tc>
        <w:tc>
          <w:tcPr>
            <w:tcW w:w="1701"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Digital Business Kits</w:t>
            </w:r>
          </w:p>
        </w:tc>
        <w:tc>
          <w:tcPr>
            <w:tcW w:w="1559"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National Retailers Association</w:t>
            </w:r>
          </w:p>
        </w:tc>
        <w:tc>
          <w:tcPr>
            <w:tcW w:w="2409"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To fund the development of an industry specific digital business kit that provides advice on utilising digital and NBN-enabled platforms and applications to small businesses and not for profits</w:t>
            </w:r>
          </w:p>
        </w:tc>
        <w:tc>
          <w:tcPr>
            <w:tcW w:w="1843"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N</w:t>
            </w:r>
          </w:p>
        </w:tc>
        <w:tc>
          <w:tcPr>
            <w:tcW w:w="1275" w:type="dxa"/>
            <w:tcBorders>
              <w:top w:val="single" w:sz="4" w:space="0" w:color="auto"/>
              <w:bottom w:val="single" w:sz="4" w:space="0" w:color="auto"/>
            </w:tcBorders>
            <w:hideMark/>
          </w:tcPr>
          <w:p w:rsidR="009C3F36" w:rsidRPr="004831D3" w:rsidRDefault="009C3F36" w:rsidP="000361B0">
            <w:pPr>
              <w:ind w:right="102"/>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$550,000</w:t>
            </w:r>
          </w:p>
        </w:tc>
        <w:tc>
          <w:tcPr>
            <w:tcW w:w="1418"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6/09/2013</w:t>
            </w:r>
          </w:p>
        </w:tc>
        <w:tc>
          <w:tcPr>
            <w:tcW w:w="850"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48</w:t>
            </w:r>
          </w:p>
        </w:tc>
        <w:tc>
          <w:tcPr>
            <w:tcW w:w="1418"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East Brisbane QLD 4169</w:t>
            </w:r>
          </w:p>
        </w:tc>
      </w:tr>
      <w:tr w:rsidR="008135A2" w:rsidRPr="004831D3" w:rsidTr="00A334C1">
        <w:trPr>
          <w:cantSplit/>
          <w:trHeight w:val="722"/>
        </w:trPr>
        <w:tc>
          <w:tcPr>
            <w:tcW w:w="703"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24-09</w:t>
            </w:r>
          </w:p>
        </w:tc>
        <w:tc>
          <w:tcPr>
            <w:tcW w:w="1571" w:type="dxa"/>
            <w:tcBorders>
              <w:top w:val="single" w:sz="4" w:space="0" w:color="auto"/>
              <w:bottom w:val="single" w:sz="4" w:space="0" w:color="auto"/>
            </w:tcBorders>
            <w:hideMark/>
          </w:tcPr>
          <w:p w:rsidR="009C3F36" w:rsidRPr="004831D3" w:rsidRDefault="009C3F36" w:rsidP="008135A2">
            <w:pPr>
              <w:rPr>
                <w:color w:val="44546A" w:themeColor="text2"/>
              </w:rPr>
            </w:pPr>
            <w:r w:rsidRPr="004831D3">
              <w:rPr>
                <w:rFonts w:ascii="Calibri" w:hAnsi="Calibri" w:cs="Calibri"/>
                <w:color w:val="44546A" w:themeColor="text2"/>
                <w:sz w:val="20"/>
                <w:szCs w:val="18"/>
              </w:rPr>
              <w:t>DBCDE</w:t>
            </w:r>
          </w:p>
        </w:tc>
        <w:tc>
          <w:tcPr>
            <w:tcW w:w="1701"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Digital Economy and Postal Services</w:t>
            </w:r>
          </w:p>
        </w:tc>
        <w:tc>
          <w:tcPr>
            <w:tcW w:w="1701"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Digital Business Kits</w:t>
            </w:r>
          </w:p>
        </w:tc>
        <w:tc>
          <w:tcPr>
            <w:tcW w:w="1559"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Royal Australian College of General Practitioners</w:t>
            </w:r>
          </w:p>
        </w:tc>
        <w:tc>
          <w:tcPr>
            <w:tcW w:w="2409"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To fund the development of an industry specific digital business kit that provides advice on utilising digital and NBN-enabled platforms and applications to small businesses and not for profits</w:t>
            </w:r>
          </w:p>
        </w:tc>
        <w:tc>
          <w:tcPr>
            <w:tcW w:w="1843"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N</w:t>
            </w:r>
          </w:p>
        </w:tc>
        <w:tc>
          <w:tcPr>
            <w:tcW w:w="1275" w:type="dxa"/>
            <w:tcBorders>
              <w:top w:val="single" w:sz="4" w:space="0" w:color="auto"/>
              <w:bottom w:val="single" w:sz="4" w:space="0" w:color="auto"/>
            </w:tcBorders>
            <w:hideMark/>
          </w:tcPr>
          <w:p w:rsidR="009C3F36" w:rsidRPr="004831D3" w:rsidRDefault="009C3F36" w:rsidP="000361B0">
            <w:pPr>
              <w:ind w:right="102"/>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$550,000</w:t>
            </w:r>
          </w:p>
        </w:tc>
        <w:tc>
          <w:tcPr>
            <w:tcW w:w="1418"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6/09/2013</w:t>
            </w:r>
          </w:p>
        </w:tc>
        <w:tc>
          <w:tcPr>
            <w:tcW w:w="850"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48</w:t>
            </w:r>
          </w:p>
        </w:tc>
        <w:tc>
          <w:tcPr>
            <w:tcW w:w="1418"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East Melbourne VIC 3002</w:t>
            </w:r>
          </w:p>
        </w:tc>
      </w:tr>
      <w:tr w:rsidR="008135A2" w:rsidRPr="004831D3" w:rsidTr="00A334C1">
        <w:trPr>
          <w:cantSplit/>
          <w:trHeight w:val="900"/>
        </w:trPr>
        <w:tc>
          <w:tcPr>
            <w:tcW w:w="703"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28</w:t>
            </w:r>
          </w:p>
        </w:tc>
        <w:tc>
          <w:tcPr>
            <w:tcW w:w="1571" w:type="dxa"/>
            <w:tcBorders>
              <w:top w:val="single" w:sz="4" w:space="0" w:color="auto"/>
              <w:bottom w:val="single" w:sz="4" w:space="0" w:color="auto"/>
            </w:tcBorders>
            <w:hideMark/>
          </w:tcPr>
          <w:p w:rsidR="009C3F36" w:rsidRPr="004831D3" w:rsidRDefault="009C3F36" w:rsidP="008135A2">
            <w:pPr>
              <w:rPr>
                <w:color w:val="44546A" w:themeColor="text2"/>
              </w:rPr>
            </w:pPr>
            <w:r w:rsidRPr="004831D3">
              <w:rPr>
                <w:rFonts w:ascii="Calibri" w:hAnsi="Calibri" w:cs="Calibri"/>
                <w:color w:val="44546A" w:themeColor="text2"/>
                <w:sz w:val="20"/>
                <w:szCs w:val="18"/>
              </w:rPr>
              <w:t>DBCDE</w:t>
            </w:r>
          </w:p>
        </w:tc>
        <w:tc>
          <w:tcPr>
            <w:tcW w:w="1701"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Broadcasting and Digital Television</w:t>
            </w:r>
          </w:p>
        </w:tc>
        <w:tc>
          <w:tcPr>
            <w:tcW w:w="1701"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Spectrum Restacking</w:t>
            </w:r>
          </w:p>
        </w:tc>
        <w:tc>
          <w:tcPr>
            <w:tcW w:w="1559"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Broadcast Australia Pty Ltd</w:t>
            </w:r>
          </w:p>
        </w:tc>
        <w:tc>
          <w:tcPr>
            <w:tcW w:w="2409"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Implementation of Spectrum Restack of Commercial Restack Services</w:t>
            </w:r>
          </w:p>
        </w:tc>
        <w:tc>
          <w:tcPr>
            <w:tcW w:w="1843"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N</w:t>
            </w:r>
          </w:p>
        </w:tc>
        <w:tc>
          <w:tcPr>
            <w:tcW w:w="1275" w:type="dxa"/>
            <w:tcBorders>
              <w:top w:val="single" w:sz="4" w:space="0" w:color="auto"/>
              <w:bottom w:val="single" w:sz="4" w:space="0" w:color="auto"/>
            </w:tcBorders>
            <w:hideMark/>
          </w:tcPr>
          <w:p w:rsidR="009C3F36" w:rsidRPr="004831D3" w:rsidRDefault="009C3F36" w:rsidP="000361B0">
            <w:pPr>
              <w:ind w:right="102"/>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$ 75,801,156</w:t>
            </w:r>
          </w:p>
        </w:tc>
        <w:tc>
          <w:tcPr>
            <w:tcW w:w="1418"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7/02/2013</w:t>
            </w:r>
          </w:p>
        </w:tc>
        <w:tc>
          <w:tcPr>
            <w:tcW w:w="850"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22</w:t>
            </w:r>
          </w:p>
        </w:tc>
        <w:tc>
          <w:tcPr>
            <w:tcW w:w="1418"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Chatswood NSW 2067</w:t>
            </w:r>
          </w:p>
        </w:tc>
      </w:tr>
      <w:tr w:rsidR="008135A2" w:rsidRPr="004831D3" w:rsidTr="00A334C1">
        <w:trPr>
          <w:cantSplit/>
          <w:trHeight w:val="1800"/>
        </w:trPr>
        <w:tc>
          <w:tcPr>
            <w:tcW w:w="703"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08-03</w:t>
            </w:r>
          </w:p>
          <w:p w:rsidR="009C3F36" w:rsidRPr="004831D3" w:rsidRDefault="009C3F36" w:rsidP="008135A2">
            <w:pPr>
              <w:rPr>
                <w:rFonts w:ascii="Calibri" w:eastAsia="Times New Roman" w:hAnsi="Calibri" w:cs="Calibri"/>
                <w:color w:val="44546A" w:themeColor="text2"/>
                <w:sz w:val="20"/>
                <w:szCs w:val="20"/>
                <w:lang w:eastAsia="en-AU"/>
              </w:rPr>
            </w:pPr>
          </w:p>
        </w:tc>
        <w:tc>
          <w:tcPr>
            <w:tcW w:w="1571" w:type="dxa"/>
            <w:tcBorders>
              <w:top w:val="single" w:sz="4" w:space="0" w:color="auto"/>
              <w:bottom w:val="single" w:sz="4" w:space="0" w:color="auto"/>
            </w:tcBorders>
            <w:hideMark/>
          </w:tcPr>
          <w:p w:rsidR="009C3F36" w:rsidRPr="004831D3" w:rsidRDefault="009C3F36" w:rsidP="008135A2">
            <w:pPr>
              <w:rPr>
                <w:color w:val="44546A" w:themeColor="text2"/>
              </w:rPr>
            </w:pPr>
            <w:r w:rsidRPr="004831D3">
              <w:rPr>
                <w:rFonts w:ascii="Calibri" w:hAnsi="Calibri" w:cs="Calibri"/>
                <w:color w:val="44546A" w:themeColor="text2"/>
                <w:sz w:val="20"/>
                <w:szCs w:val="18"/>
              </w:rPr>
              <w:t>DBCDE</w:t>
            </w:r>
          </w:p>
        </w:tc>
        <w:tc>
          <w:tcPr>
            <w:tcW w:w="1701"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Broadcasting and Digital Television</w:t>
            </w:r>
          </w:p>
        </w:tc>
        <w:tc>
          <w:tcPr>
            <w:tcW w:w="1701"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Broadcasting</w:t>
            </w:r>
          </w:p>
        </w:tc>
        <w:tc>
          <w:tcPr>
            <w:tcW w:w="1559" w:type="dxa"/>
            <w:tcBorders>
              <w:top w:val="single" w:sz="4" w:space="0" w:color="auto"/>
              <w:bottom w:val="single" w:sz="4" w:space="0" w:color="auto"/>
            </w:tcBorders>
            <w:hideMark/>
          </w:tcPr>
          <w:p w:rsidR="009C3F36"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RPH Australia</w:t>
            </w:r>
          </w:p>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Co-operative Ltd</w:t>
            </w:r>
          </w:p>
        </w:tc>
        <w:tc>
          <w:tcPr>
            <w:tcW w:w="2409" w:type="dxa"/>
            <w:tcBorders>
              <w:top w:val="single" w:sz="4" w:space="0" w:color="auto"/>
              <w:bottom w:val="single" w:sz="4" w:space="0" w:color="auto"/>
            </w:tcBorders>
            <w:hideMark/>
          </w:tcPr>
          <w:p w:rsidR="009C3F36"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The government provides funding to RPH Australia</w:t>
            </w:r>
          </w:p>
          <w:p w:rsidR="009C3F36" w:rsidRDefault="009C3F36" w:rsidP="008135A2">
            <w:pPr>
              <w:rPr>
                <w:rFonts w:ascii="Calibri" w:eastAsia="Times New Roman" w:hAnsi="Calibri" w:cs="Calibri"/>
                <w:color w:val="44546A" w:themeColor="text2"/>
                <w:sz w:val="20"/>
                <w:szCs w:val="20"/>
                <w:lang w:eastAsia="en-AU"/>
              </w:rPr>
            </w:pPr>
          </w:p>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Co-operative Ltd (RPH) to purchase transmission services and meet operational costs of radio services from Broadcast Australia Pty Ltd and meet operational costs of radio services for the print handicapped</w:t>
            </w:r>
          </w:p>
        </w:tc>
        <w:tc>
          <w:tcPr>
            <w:tcW w:w="1843"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N</w:t>
            </w:r>
          </w:p>
        </w:tc>
        <w:tc>
          <w:tcPr>
            <w:tcW w:w="1275" w:type="dxa"/>
            <w:tcBorders>
              <w:top w:val="single" w:sz="4" w:space="0" w:color="auto"/>
              <w:bottom w:val="single" w:sz="4" w:space="0" w:color="auto"/>
            </w:tcBorders>
            <w:hideMark/>
          </w:tcPr>
          <w:p w:rsidR="009C3F36" w:rsidRPr="004831D3" w:rsidRDefault="009C3F36" w:rsidP="000361B0">
            <w:pPr>
              <w:ind w:right="102"/>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$555,511</w:t>
            </w:r>
          </w:p>
        </w:tc>
        <w:tc>
          <w:tcPr>
            <w:tcW w:w="1418"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6/09/2013</w:t>
            </w:r>
          </w:p>
        </w:tc>
        <w:tc>
          <w:tcPr>
            <w:tcW w:w="850"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12</w:t>
            </w:r>
          </w:p>
        </w:tc>
        <w:tc>
          <w:tcPr>
            <w:tcW w:w="1418" w:type="dxa"/>
            <w:tcBorders>
              <w:top w:val="single" w:sz="4" w:space="0" w:color="auto"/>
              <w:bottom w:val="single" w:sz="4" w:space="0" w:color="auto"/>
            </w:tcBorders>
            <w:hideMark/>
          </w:tcPr>
          <w:p w:rsidR="009C3F36" w:rsidRPr="004831D3" w:rsidRDefault="00B67802" w:rsidP="000361B0">
            <w:pPr>
              <w:jc w:val="center"/>
              <w:rPr>
                <w:rFonts w:ascii="Calibri" w:eastAsia="Times New Roman" w:hAnsi="Calibri" w:cs="Calibri"/>
                <w:color w:val="44546A" w:themeColor="text2"/>
                <w:sz w:val="20"/>
                <w:szCs w:val="20"/>
                <w:lang w:eastAsia="en-AU"/>
              </w:rPr>
            </w:pPr>
            <w:r>
              <w:rPr>
                <w:rFonts w:ascii="Calibri" w:eastAsia="Times New Roman" w:hAnsi="Calibri" w:cs="Calibri"/>
                <w:color w:val="44546A" w:themeColor="text2"/>
                <w:sz w:val="20"/>
                <w:szCs w:val="20"/>
                <w:lang w:eastAsia="en-AU"/>
              </w:rPr>
              <w:t>Australia-</w:t>
            </w:r>
            <w:r w:rsidR="009C3F36" w:rsidRPr="004831D3">
              <w:rPr>
                <w:rFonts w:ascii="Calibri" w:eastAsia="Times New Roman" w:hAnsi="Calibri" w:cs="Calibri"/>
                <w:color w:val="44546A" w:themeColor="text2"/>
                <w:sz w:val="20"/>
                <w:szCs w:val="20"/>
                <w:lang w:eastAsia="en-AU"/>
              </w:rPr>
              <w:t>wide</w:t>
            </w:r>
          </w:p>
        </w:tc>
      </w:tr>
      <w:tr w:rsidR="008135A2" w:rsidRPr="004831D3" w:rsidTr="00A334C1">
        <w:trPr>
          <w:cantSplit/>
          <w:trHeight w:val="722"/>
        </w:trPr>
        <w:tc>
          <w:tcPr>
            <w:tcW w:w="703"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02-05</w:t>
            </w:r>
          </w:p>
        </w:tc>
        <w:tc>
          <w:tcPr>
            <w:tcW w:w="1571" w:type="dxa"/>
            <w:tcBorders>
              <w:top w:val="single" w:sz="4" w:space="0" w:color="auto"/>
              <w:bottom w:val="single" w:sz="4" w:space="0" w:color="auto"/>
            </w:tcBorders>
            <w:hideMark/>
          </w:tcPr>
          <w:p w:rsidR="009C3F36" w:rsidRPr="004831D3" w:rsidRDefault="009C3F36" w:rsidP="008135A2">
            <w:pPr>
              <w:rPr>
                <w:color w:val="44546A" w:themeColor="text2"/>
              </w:rPr>
            </w:pPr>
            <w:r w:rsidRPr="004831D3">
              <w:rPr>
                <w:rFonts w:ascii="Calibri" w:hAnsi="Calibri" w:cs="Calibri"/>
                <w:color w:val="44546A" w:themeColor="text2"/>
                <w:sz w:val="20"/>
                <w:szCs w:val="18"/>
              </w:rPr>
              <w:t>DBCDE</w:t>
            </w:r>
          </w:p>
        </w:tc>
        <w:tc>
          <w:tcPr>
            <w:tcW w:w="1701"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Digital Economy and Postal Services</w:t>
            </w:r>
          </w:p>
        </w:tc>
        <w:tc>
          <w:tcPr>
            <w:tcW w:w="1701"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Digital Local Government Program</w:t>
            </w:r>
          </w:p>
        </w:tc>
        <w:tc>
          <w:tcPr>
            <w:tcW w:w="1559"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Moreton Bay Regional Council</w:t>
            </w:r>
          </w:p>
        </w:tc>
        <w:tc>
          <w:tcPr>
            <w:tcW w:w="2409"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To implement a high-definition videoconferencing platform to deliver improved customer support services and community engagement events online. Ratepayers can access this service from their home or business</w:t>
            </w:r>
          </w:p>
        </w:tc>
        <w:tc>
          <w:tcPr>
            <w:tcW w:w="1843"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N</w:t>
            </w:r>
          </w:p>
        </w:tc>
        <w:tc>
          <w:tcPr>
            <w:tcW w:w="1275" w:type="dxa"/>
            <w:tcBorders>
              <w:top w:val="single" w:sz="4" w:space="0" w:color="auto"/>
              <w:bottom w:val="single" w:sz="4" w:space="0" w:color="auto"/>
            </w:tcBorders>
            <w:hideMark/>
          </w:tcPr>
          <w:p w:rsidR="009C3F36" w:rsidRPr="004831D3" w:rsidRDefault="009C3F36" w:rsidP="000361B0">
            <w:pPr>
              <w:ind w:right="102"/>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$385,000</w:t>
            </w:r>
          </w:p>
        </w:tc>
        <w:tc>
          <w:tcPr>
            <w:tcW w:w="1418"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2/09/2013</w:t>
            </w:r>
          </w:p>
        </w:tc>
        <w:tc>
          <w:tcPr>
            <w:tcW w:w="850"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21</w:t>
            </w:r>
          </w:p>
        </w:tc>
        <w:tc>
          <w:tcPr>
            <w:tcW w:w="1418"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Caboolture QLD 4510</w:t>
            </w:r>
          </w:p>
        </w:tc>
      </w:tr>
      <w:tr w:rsidR="008135A2" w:rsidRPr="004831D3" w:rsidTr="00A334C1">
        <w:trPr>
          <w:cantSplit/>
          <w:trHeight w:val="1500"/>
        </w:trPr>
        <w:tc>
          <w:tcPr>
            <w:tcW w:w="703"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02-06</w:t>
            </w:r>
          </w:p>
        </w:tc>
        <w:tc>
          <w:tcPr>
            <w:tcW w:w="1571" w:type="dxa"/>
            <w:tcBorders>
              <w:top w:val="single" w:sz="4" w:space="0" w:color="auto"/>
              <w:bottom w:val="single" w:sz="4" w:space="0" w:color="auto"/>
            </w:tcBorders>
            <w:hideMark/>
          </w:tcPr>
          <w:p w:rsidR="009C3F36" w:rsidRPr="004831D3" w:rsidRDefault="009C3F36" w:rsidP="008135A2">
            <w:pPr>
              <w:rPr>
                <w:color w:val="44546A" w:themeColor="text2"/>
              </w:rPr>
            </w:pPr>
            <w:r w:rsidRPr="004831D3">
              <w:rPr>
                <w:rFonts w:ascii="Calibri" w:hAnsi="Calibri" w:cs="Calibri"/>
                <w:color w:val="44546A" w:themeColor="text2"/>
                <w:sz w:val="20"/>
                <w:szCs w:val="18"/>
              </w:rPr>
              <w:t>DBCDE</w:t>
            </w:r>
          </w:p>
        </w:tc>
        <w:tc>
          <w:tcPr>
            <w:tcW w:w="1701"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Digital Economy and Postal Services</w:t>
            </w:r>
          </w:p>
        </w:tc>
        <w:tc>
          <w:tcPr>
            <w:tcW w:w="1701"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Digital Local Government Program</w:t>
            </w:r>
          </w:p>
        </w:tc>
        <w:tc>
          <w:tcPr>
            <w:tcW w:w="1559"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Rockhampton Regional Council</w:t>
            </w:r>
          </w:p>
        </w:tc>
        <w:tc>
          <w:tcPr>
            <w:tcW w:w="2409"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To allow the implementation of high-definition videoconferencing which will allow increased online community engagement and provide customers with more flexible and secure online access to Council meetings and workshops</w:t>
            </w:r>
          </w:p>
        </w:tc>
        <w:tc>
          <w:tcPr>
            <w:tcW w:w="1843"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N</w:t>
            </w:r>
          </w:p>
        </w:tc>
        <w:tc>
          <w:tcPr>
            <w:tcW w:w="1275" w:type="dxa"/>
            <w:tcBorders>
              <w:top w:val="single" w:sz="4" w:space="0" w:color="auto"/>
              <w:bottom w:val="single" w:sz="4" w:space="0" w:color="auto"/>
            </w:tcBorders>
            <w:hideMark/>
          </w:tcPr>
          <w:p w:rsidR="009C3F36" w:rsidRPr="004831D3" w:rsidRDefault="009C3F36" w:rsidP="000361B0">
            <w:pPr>
              <w:ind w:right="102"/>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$280,695</w:t>
            </w:r>
          </w:p>
        </w:tc>
        <w:tc>
          <w:tcPr>
            <w:tcW w:w="1418"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2/09/2013</w:t>
            </w:r>
          </w:p>
        </w:tc>
        <w:tc>
          <w:tcPr>
            <w:tcW w:w="850"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21</w:t>
            </w:r>
          </w:p>
        </w:tc>
        <w:tc>
          <w:tcPr>
            <w:tcW w:w="1418"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Rockhampton QLD 4700</w:t>
            </w:r>
          </w:p>
        </w:tc>
      </w:tr>
      <w:tr w:rsidR="008135A2" w:rsidRPr="004831D3" w:rsidTr="00A334C1">
        <w:trPr>
          <w:cantSplit/>
          <w:trHeight w:val="1200"/>
        </w:trPr>
        <w:tc>
          <w:tcPr>
            <w:tcW w:w="703"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02-07</w:t>
            </w:r>
          </w:p>
        </w:tc>
        <w:tc>
          <w:tcPr>
            <w:tcW w:w="1571" w:type="dxa"/>
            <w:tcBorders>
              <w:top w:val="single" w:sz="4" w:space="0" w:color="auto"/>
              <w:bottom w:val="single" w:sz="4" w:space="0" w:color="auto"/>
            </w:tcBorders>
            <w:hideMark/>
          </w:tcPr>
          <w:p w:rsidR="009C3F36" w:rsidRPr="004831D3" w:rsidRDefault="009C3F36" w:rsidP="008135A2">
            <w:pPr>
              <w:rPr>
                <w:color w:val="44546A" w:themeColor="text2"/>
              </w:rPr>
            </w:pPr>
            <w:r w:rsidRPr="004831D3">
              <w:rPr>
                <w:rFonts w:ascii="Calibri" w:hAnsi="Calibri" w:cs="Calibri"/>
                <w:color w:val="44546A" w:themeColor="text2"/>
                <w:sz w:val="20"/>
                <w:szCs w:val="18"/>
              </w:rPr>
              <w:t>DBCDE</w:t>
            </w:r>
          </w:p>
        </w:tc>
        <w:tc>
          <w:tcPr>
            <w:tcW w:w="1701"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Digital Economy and Postal Services</w:t>
            </w:r>
          </w:p>
        </w:tc>
        <w:tc>
          <w:tcPr>
            <w:tcW w:w="1701"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Digital Local Government Program</w:t>
            </w:r>
          </w:p>
        </w:tc>
        <w:tc>
          <w:tcPr>
            <w:tcW w:w="1559"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Strathfield Municipal Council</w:t>
            </w:r>
          </w:p>
        </w:tc>
        <w:tc>
          <w:tcPr>
            <w:tcW w:w="2409"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To use videoconferencing technology to provide the Strathfield community members and businesses with access to its customer service, development assessment, and library services</w:t>
            </w:r>
          </w:p>
        </w:tc>
        <w:tc>
          <w:tcPr>
            <w:tcW w:w="1843"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N</w:t>
            </w:r>
          </w:p>
        </w:tc>
        <w:tc>
          <w:tcPr>
            <w:tcW w:w="1275" w:type="dxa"/>
            <w:tcBorders>
              <w:top w:val="single" w:sz="4" w:space="0" w:color="auto"/>
              <w:bottom w:val="single" w:sz="4" w:space="0" w:color="auto"/>
            </w:tcBorders>
            <w:hideMark/>
          </w:tcPr>
          <w:p w:rsidR="009C3F36" w:rsidRPr="004831D3" w:rsidRDefault="009C3F36" w:rsidP="000361B0">
            <w:pPr>
              <w:ind w:right="102"/>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$411,007</w:t>
            </w:r>
          </w:p>
        </w:tc>
        <w:tc>
          <w:tcPr>
            <w:tcW w:w="1418"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2/09/2013</w:t>
            </w:r>
          </w:p>
        </w:tc>
        <w:tc>
          <w:tcPr>
            <w:tcW w:w="850"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21</w:t>
            </w:r>
          </w:p>
        </w:tc>
        <w:tc>
          <w:tcPr>
            <w:tcW w:w="1418"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Strathfield NSW 2135</w:t>
            </w:r>
          </w:p>
        </w:tc>
      </w:tr>
      <w:tr w:rsidR="008135A2" w:rsidRPr="004831D3" w:rsidTr="00A334C1">
        <w:trPr>
          <w:cantSplit/>
          <w:trHeight w:val="1500"/>
        </w:trPr>
        <w:tc>
          <w:tcPr>
            <w:tcW w:w="703"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02-08</w:t>
            </w:r>
          </w:p>
        </w:tc>
        <w:tc>
          <w:tcPr>
            <w:tcW w:w="1571" w:type="dxa"/>
            <w:tcBorders>
              <w:top w:val="single" w:sz="4" w:space="0" w:color="auto"/>
              <w:bottom w:val="single" w:sz="4" w:space="0" w:color="auto"/>
            </w:tcBorders>
            <w:hideMark/>
          </w:tcPr>
          <w:p w:rsidR="009C3F36" w:rsidRPr="004831D3" w:rsidRDefault="009C3F36" w:rsidP="008135A2">
            <w:pPr>
              <w:rPr>
                <w:color w:val="44546A" w:themeColor="text2"/>
              </w:rPr>
            </w:pPr>
            <w:r w:rsidRPr="004831D3">
              <w:rPr>
                <w:rFonts w:ascii="Calibri" w:hAnsi="Calibri" w:cs="Calibri"/>
                <w:color w:val="44546A" w:themeColor="text2"/>
                <w:sz w:val="20"/>
                <w:szCs w:val="18"/>
              </w:rPr>
              <w:t>DBCDE</w:t>
            </w:r>
          </w:p>
        </w:tc>
        <w:tc>
          <w:tcPr>
            <w:tcW w:w="1701"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Digital Economy and Postal Services</w:t>
            </w:r>
          </w:p>
        </w:tc>
        <w:tc>
          <w:tcPr>
            <w:tcW w:w="1701"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Digital Local Government Program</w:t>
            </w:r>
          </w:p>
        </w:tc>
        <w:tc>
          <w:tcPr>
            <w:tcW w:w="1559"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Moonee Valley City Council</w:t>
            </w:r>
          </w:p>
        </w:tc>
        <w:tc>
          <w:tcPr>
            <w:tcW w:w="2409"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To implement a 3D mapping/modelling application to provide residents with a data analysis tool for analysis of potential effects of proposed developments. This application can be accessed from homes, businesses or mobile devices</w:t>
            </w:r>
          </w:p>
        </w:tc>
        <w:tc>
          <w:tcPr>
            <w:tcW w:w="1843"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N</w:t>
            </w:r>
          </w:p>
        </w:tc>
        <w:tc>
          <w:tcPr>
            <w:tcW w:w="1275" w:type="dxa"/>
            <w:tcBorders>
              <w:top w:val="single" w:sz="4" w:space="0" w:color="auto"/>
              <w:bottom w:val="single" w:sz="4" w:space="0" w:color="auto"/>
            </w:tcBorders>
            <w:hideMark/>
          </w:tcPr>
          <w:p w:rsidR="009C3F36" w:rsidRPr="004831D3" w:rsidRDefault="009C3F36" w:rsidP="000361B0">
            <w:pPr>
              <w:ind w:right="102"/>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$375,694</w:t>
            </w:r>
          </w:p>
        </w:tc>
        <w:tc>
          <w:tcPr>
            <w:tcW w:w="1418"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2/09/2013</w:t>
            </w:r>
          </w:p>
        </w:tc>
        <w:tc>
          <w:tcPr>
            <w:tcW w:w="850"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21</w:t>
            </w:r>
          </w:p>
        </w:tc>
        <w:tc>
          <w:tcPr>
            <w:tcW w:w="1418"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Moonee Ponds</w:t>
            </w:r>
          </w:p>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VIC 3039</w:t>
            </w:r>
          </w:p>
        </w:tc>
      </w:tr>
      <w:tr w:rsidR="008135A2" w:rsidRPr="004831D3" w:rsidTr="00A334C1">
        <w:trPr>
          <w:cantSplit/>
          <w:trHeight w:val="1500"/>
        </w:trPr>
        <w:tc>
          <w:tcPr>
            <w:tcW w:w="703"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02-09</w:t>
            </w:r>
          </w:p>
        </w:tc>
        <w:tc>
          <w:tcPr>
            <w:tcW w:w="1571" w:type="dxa"/>
            <w:tcBorders>
              <w:top w:val="single" w:sz="4" w:space="0" w:color="auto"/>
              <w:bottom w:val="single" w:sz="4" w:space="0" w:color="auto"/>
            </w:tcBorders>
            <w:hideMark/>
          </w:tcPr>
          <w:p w:rsidR="009C3F36" w:rsidRPr="004831D3" w:rsidRDefault="009C3F36" w:rsidP="008135A2">
            <w:pPr>
              <w:rPr>
                <w:color w:val="44546A" w:themeColor="text2"/>
              </w:rPr>
            </w:pPr>
            <w:r w:rsidRPr="004831D3">
              <w:rPr>
                <w:rFonts w:ascii="Calibri" w:hAnsi="Calibri" w:cs="Calibri"/>
                <w:color w:val="44546A" w:themeColor="text2"/>
                <w:sz w:val="20"/>
                <w:szCs w:val="18"/>
              </w:rPr>
              <w:t>DBCDE</w:t>
            </w:r>
          </w:p>
        </w:tc>
        <w:tc>
          <w:tcPr>
            <w:tcW w:w="1701"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Digital Economy and Postal Services</w:t>
            </w:r>
          </w:p>
        </w:tc>
        <w:tc>
          <w:tcPr>
            <w:tcW w:w="1701"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Digital Local Government Program</w:t>
            </w:r>
          </w:p>
        </w:tc>
        <w:tc>
          <w:tcPr>
            <w:tcW w:w="1559"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City of Yarra</w:t>
            </w:r>
          </w:p>
        </w:tc>
        <w:tc>
          <w:tcPr>
            <w:tcW w:w="2409"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To implement a 3D mapping/modelling application to provide residents with a data analysis tool for analysis of potential effects of proposed developments. This application can be accessed from homes, businesses or mobile devices</w:t>
            </w:r>
          </w:p>
        </w:tc>
        <w:tc>
          <w:tcPr>
            <w:tcW w:w="1843"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N</w:t>
            </w:r>
          </w:p>
        </w:tc>
        <w:tc>
          <w:tcPr>
            <w:tcW w:w="1275" w:type="dxa"/>
            <w:tcBorders>
              <w:top w:val="single" w:sz="4" w:space="0" w:color="auto"/>
              <w:bottom w:val="single" w:sz="4" w:space="0" w:color="auto"/>
            </w:tcBorders>
            <w:hideMark/>
          </w:tcPr>
          <w:p w:rsidR="009C3F36" w:rsidRPr="004831D3" w:rsidRDefault="009C3F36" w:rsidP="000361B0">
            <w:pPr>
              <w:ind w:right="102"/>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$287,320</w:t>
            </w:r>
          </w:p>
        </w:tc>
        <w:tc>
          <w:tcPr>
            <w:tcW w:w="1418"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2/09/2013</w:t>
            </w:r>
          </w:p>
        </w:tc>
        <w:tc>
          <w:tcPr>
            <w:tcW w:w="850"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21</w:t>
            </w:r>
          </w:p>
        </w:tc>
        <w:tc>
          <w:tcPr>
            <w:tcW w:w="1418"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Richmond VIC 3121</w:t>
            </w:r>
          </w:p>
        </w:tc>
      </w:tr>
      <w:tr w:rsidR="008135A2" w:rsidRPr="004831D3" w:rsidTr="00A334C1">
        <w:trPr>
          <w:cantSplit/>
          <w:trHeight w:val="580"/>
        </w:trPr>
        <w:tc>
          <w:tcPr>
            <w:tcW w:w="703"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02-10</w:t>
            </w:r>
          </w:p>
        </w:tc>
        <w:tc>
          <w:tcPr>
            <w:tcW w:w="1571" w:type="dxa"/>
            <w:tcBorders>
              <w:top w:val="single" w:sz="4" w:space="0" w:color="auto"/>
              <w:bottom w:val="single" w:sz="4" w:space="0" w:color="auto"/>
            </w:tcBorders>
            <w:hideMark/>
          </w:tcPr>
          <w:p w:rsidR="009C3F36" w:rsidRPr="004831D3" w:rsidRDefault="009C3F36" w:rsidP="008135A2">
            <w:pPr>
              <w:rPr>
                <w:color w:val="44546A" w:themeColor="text2"/>
              </w:rPr>
            </w:pPr>
            <w:r w:rsidRPr="004831D3">
              <w:rPr>
                <w:rFonts w:ascii="Calibri" w:hAnsi="Calibri" w:cs="Calibri"/>
                <w:color w:val="44546A" w:themeColor="text2"/>
                <w:sz w:val="20"/>
                <w:szCs w:val="18"/>
              </w:rPr>
              <w:t>DBCDE</w:t>
            </w:r>
          </w:p>
        </w:tc>
        <w:tc>
          <w:tcPr>
            <w:tcW w:w="1701"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Digital Economy and Postal Services</w:t>
            </w:r>
          </w:p>
        </w:tc>
        <w:tc>
          <w:tcPr>
            <w:tcW w:w="1701"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Digital Local Government Program</w:t>
            </w:r>
          </w:p>
        </w:tc>
        <w:tc>
          <w:tcPr>
            <w:tcW w:w="1559"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Wollongong City Council</w:t>
            </w:r>
          </w:p>
        </w:tc>
        <w:tc>
          <w:tcPr>
            <w:tcW w:w="2409"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To implement a high-definition videoconferencing platform to deliver improved customer support services and community engagement activities online. Ratepayers can access this service from their home, business or library</w:t>
            </w:r>
          </w:p>
        </w:tc>
        <w:tc>
          <w:tcPr>
            <w:tcW w:w="1843"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N</w:t>
            </w:r>
          </w:p>
        </w:tc>
        <w:tc>
          <w:tcPr>
            <w:tcW w:w="1275" w:type="dxa"/>
            <w:tcBorders>
              <w:top w:val="single" w:sz="4" w:space="0" w:color="auto"/>
              <w:bottom w:val="single" w:sz="4" w:space="0" w:color="auto"/>
            </w:tcBorders>
            <w:hideMark/>
          </w:tcPr>
          <w:p w:rsidR="009C3F36" w:rsidRPr="004831D3" w:rsidRDefault="009C3F36" w:rsidP="000361B0">
            <w:pPr>
              <w:ind w:right="102"/>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$411,776</w:t>
            </w:r>
          </w:p>
        </w:tc>
        <w:tc>
          <w:tcPr>
            <w:tcW w:w="1418"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2/09/2013</w:t>
            </w:r>
          </w:p>
        </w:tc>
        <w:tc>
          <w:tcPr>
            <w:tcW w:w="850"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21</w:t>
            </w:r>
          </w:p>
        </w:tc>
        <w:tc>
          <w:tcPr>
            <w:tcW w:w="1418"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Wollongong NSW 2500</w:t>
            </w:r>
          </w:p>
        </w:tc>
      </w:tr>
      <w:tr w:rsidR="008135A2" w:rsidRPr="004831D3" w:rsidTr="00A334C1">
        <w:trPr>
          <w:cantSplit/>
          <w:trHeight w:val="1500"/>
        </w:trPr>
        <w:tc>
          <w:tcPr>
            <w:tcW w:w="703"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02-11</w:t>
            </w:r>
          </w:p>
        </w:tc>
        <w:tc>
          <w:tcPr>
            <w:tcW w:w="1571" w:type="dxa"/>
            <w:tcBorders>
              <w:top w:val="single" w:sz="4" w:space="0" w:color="auto"/>
              <w:bottom w:val="single" w:sz="4" w:space="0" w:color="auto"/>
            </w:tcBorders>
            <w:hideMark/>
          </w:tcPr>
          <w:p w:rsidR="009C3F36" w:rsidRPr="004831D3" w:rsidRDefault="009C3F36" w:rsidP="008135A2">
            <w:pPr>
              <w:rPr>
                <w:color w:val="44546A" w:themeColor="text2"/>
              </w:rPr>
            </w:pPr>
            <w:r w:rsidRPr="004831D3">
              <w:rPr>
                <w:rFonts w:ascii="Calibri" w:hAnsi="Calibri" w:cs="Calibri"/>
                <w:color w:val="44546A" w:themeColor="text2"/>
                <w:sz w:val="20"/>
                <w:szCs w:val="18"/>
              </w:rPr>
              <w:t>DBCDE</w:t>
            </w:r>
          </w:p>
        </w:tc>
        <w:tc>
          <w:tcPr>
            <w:tcW w:w="1701"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Digital Economy and Postal Services</w:t>
            </w:r>
          </w:p>
        </w:tc>
        <w:tc>
          <w:tcPr>
            <w:tcW w:w="1701"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Digital Local Government Program</w:t>
            </w:r>
          </w:p>
        </w:tc>
        <w:tc>
          <w:tcPr>
            <w:tcW w:w="1559"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City of Ballarat</w:t>
            </w:r>
          </w:p>
        </w:tc>
        <w:tc>
          <w:tcPr>
            <w:tcW w:w="2409"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To implement an On-Demand Maternal and Child Health (OM&amp;CH) service that will incorporate a high-definition videoconferencing platform to deliver improved support services online. Ratepayers can access this service from their home or business</w:t>
            </w:r>
          </w:p>
        </w:tc>
        <w:tc>
          <w:tcPr>
            <w:tcW w:w="1843"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N</w:t>
            </w:r>
          </w:p>
        </w:tc>
        <w:tc>
          <w:tcPr>
            <w:tcW w:w="1275" w:type="dxa"/>
            <w:tcBorders>
              <w:top w:val="single" w:sz="4" w:space="0" w:color="auto"/>
              <w:bottom w:val="single" w:sz="4" w:space="0" w:color="auto"/>
            </w:tcBorders>
            <w:hideMark/>
          </w:tcPr>
          <w:p w:rsidR="009C3F36" w:rsidRPr="004831D3" w:rsidRDefault="009C3F36" w:rsidP="000361B0">
            <w:pPr>
              <w:ind w:right="102"/>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$357,566</w:t>
            </w:r>
          </w:p>
        </w:tc>
        <w:tc>
          <w:tcPr>
            <w:tcW w:w="1418"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2/09/2013</w:t>
            </w:r>
          </w:p>
        </w:tc>
        <w:tc>
          <w:tcPr>
            <w:tcW w:w="850"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21</w:t>
            </w:r>
          </w:p>
        </w:tc>
        <w:tc>
          <w:tcPr>
            <w:tcW w:w="1418"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Ballarat</w:t>
            </w:r>
          </w:p>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VIC 3530</w:t>
            </w:r>
          </w:p>
        </w:tc>
      </w:tr>
      <w:tr w:rsidR="008135A2" w:rsidRPr="004831D3" w:rsidTr="00A334C1">
        <w:trPr>
          <w:cantSplit/>
          <w:trHeight w:val="722"/>
        </w:trPr>
        <w:tc>
          <w:tcPr>
            <w:tcW w:w="703"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02-12</w:t>
            </w:r>
          </w:p>
        </w:tc>
        <w:tc>
          <w:tcPr>
            <w:tcW w:w="1571" w:type="dxa"/>
            <w:tcBorders>
              <w:top w:val="single" w:sz="4" w:space="0" w:color="auto"/>
              <w:bottom w:val="single" w:sz="4" w:space="0" w:color="auto"/>
            </w:tcBorders>
            <w:hideMark/>
          </w:tcPr>
          <w:p w:rsidR="009C3F36" w:rsidRPr="004831D3" w:rsidRDefault="009C3F36" w:rsidP="008135A2">
            <w:pPr>
              <w:rPr>
                <w:color w:val="44546A" w:themeColor="text2"/>
              </w:rPr>
            </w:pPr>
            <w:r w:rsidRPr="004831D3">
              <w:rPr>
                <w:rFonts w:ascii="Calibri" w:hAnsi="Calibri" w:cs="Calibri"/>
                <w:color w:val="44546A" w:themeColor="text2"/>
                <w:sz w:val="20"/>
                <w:szCs w:val="18"/>
              </w:rPr>
              <w:t>DBCDE</w:t>
            </w:r>
          </w:p>
        </w:tc>
        <w:tc>
          <w:tcPr>
            <w:tcW w:w="1701"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Digital Economy and Postal Services</w:t>
            </w:r>
          </w:p>
        </w:tc>
        <w:tc>
          <w:tcPr>
            <w:tcW w:w="1701"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Digital Local Government Program</w:t>
            </w:r>
          </w:p>
        </w:tc>
        <w:tc>
          <w:tcPr>
            <w:tcW w:w="1559"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Alexandrina Council</w:t>
            </w:r>
          </w:p>
        </w:tc>
        <w:tc>
          <w:tcPr>
            <w:tcW w:w="2409"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To implement a high-definition videoconferencing platform to deliver improved customer support services and community engagement events online. Ratepayers can access these services from their home or business</w:t>
            </w:r>
          </w:p>
        </w:tc>
        <w:tc>
          <w:tcPr>
            <w:tcW w:w="1843"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N</w:t>
            </w:r>
          </w:p>
        </w:tc>
        <w:tc>
          <w:tcPr>
            <w:tcW w:w="1275" w:type="dxa"/>
            <w:tcBorders>
              <w:top w:val="single" w:sz="4" w:space="0" w:color="auto"/>
              <w:bottom w:val="single" w:sz="4" w:space="0" w:color="auto"/>
            </w:tcBorders>
            <w:hideMark/>
          </w:tcPr>
          <w:p w:rsidR="009C3F36" w:rsidRPr="004831D3" w:rsidRDefault="009C3F36" w:rsidP="000361B0">
            <w:pPr>
              <w:ind w:right="102"/>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$411,208</w:t>
            </w:r>
          </w:p>
        </w:tc>
        <w:tc>
          <w:tcPr>
            <w:tcW w:w="1418"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4/09/2013</w:t>
            </w:r>
          </w:p>
        </w:tc>
        <w:tc>
          <w:tcPr>
            <w:tcW w:w="850"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21</w:t>
            </w:r>
          </w:p>
        </w:tc>
        <w:tc>
          <w:tcPr>
            <w:tcW w:w="1418"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Goolwa</w:t>
            </w:r>
          </w:p>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SA 5214</w:t>
            </w:r>
          </w:p>
        </w:tc>
      </w:tr>
      <w:tr w:rsidR="008135A2" w:rsidRPr="004831D3" w:rsidTr="00A334C1">
        <w:trPr>
          <w:cantSplit/>
          <w:trHeight w:val="1005"/>
        </w:trPr>
        <w:tc>
          <w:tcPr>
            <w:tcW w:w="703"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02-13</w:t>
            </w:r>
          </w:p>
        </w:tc>
        <w:tc>
          <w:tcPr>
            <w:tcW w:w="1571" w:type="dxa"/>
            <w:tcBorders>
              <w:top w:val="single" w:sz="4" w:space="0" w:color="auto"/>
              <w:bottom w:val="single" w:sz="4" w:space="0" w:color="auto"/>
            </w:tcBorders>
            <w:hideMark/>
          </w:tcPr>
          <w:p w:rsidR="009C3F36" w:rsidRPr="004831D3" w:rsidRDefault="009C3F36" w:rsidP="008135A2">
            <w:pPr>
              <w:rPr>
                <w:color w:val="44546A" w:themeColor="text2"/>
              </w:rPr>
            </w:pPr>
            <w:r w:rsidRPr="004831D3">
              <w:rPr>
                <w:rFonts w:ascii="Calibri" w:hAnsi="Calibri" w:cs="Calibri"/>
                <w:color w:val="44546A" w:themeColor="text2"/>
                <w:sz w:val="20"/>
                <w:szCs w:val="18"/>
              </w:rPr>
              <w:t>DBCDE</w:t>
            </w:r>
          </w:p>
        </w:tc>
        <w:tc>
          <w:tcPr>
            <w:tcW w:w="1701"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Digital Economy and Postal Services</w:t>
            </w:r>
          </w:p>
        </w:tc>
        <w:tc>
          <w:tcPr>
            <w:tcW w:w="1701"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Digital Local Government Program</w:t>
            </w:r>
          </w:p>
        </w:tc>
        <w:tc>
          <w:tcPr>
            <w:tcW w:w="1559"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Tamworth Regional Council</w:t>
            </w:r>
          </w:p>
        </w:tc>
        <w:tc>
          <w:tcPr>
            <w:tcW w:w="2409"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The council anticipates that whilst increasing the public access to council services, there will be a reduction in the costs associated with delivery of these services. Council also expects to be able to increase facilities for remote community engagement</w:t>
            </w:r>
          </w:p>
        </w:tc>
        <w:tc>
          <w:tcPr>
            <w:tcW w:w="1843"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N</w:t>
            </w:r>
          </w:p>
        </w:tc>
        <w:tc>
          <w:tcPr>
            <w:tcW w:w="1275" w:type="dxa"/>
            <w:tcBorders>
              <w:top w:val="single" w:sz="4" w:space="0" w:color="auto"/>
              <w:bottom w:val="single" w:sz="4" w:space="0" w:color="auto"/>
            </w:tcBorders>
            <w:hideMark/>
          </w:tcPr>
          <w:p w:rsidR="009C3F36" w:rsidRPr="004831D3" w:rsidRDefault="009C3F36" w:rsidP="000361B0">
            <w:pPr>
              <w:ind w:right="102"/>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$412,500</w:t>
            </w:r>
          </w:p>
        </w:tc>
        <w:tc>
          <w:tcPr>
            <w:tcW w:w="1418"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2/09/2013</w:t>
            </w:r>
          </w:p>
        </w:tc>
        <w:tc>
          <w:tcPr>
            <w:tcW w:w="850"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21</w:t>
            </w:r>
          </w:p>
        </w:tc>
        <w:tc>
          <w:tcPr>
            <w:tcW w:w="1418"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Tamworth NSW 2340</w:t>
            </w:r>
          </w:p>
        </w:tc>
      </w:tr>
      <w:tr w:rsidR="008135A2" w:rsidRPr="004831D3" w:rsidTr="00A334C1">
        <w:trPr>
          <w:cantSplit/>
          <w:trHeight w:val="1500"/>
        </w:trPr>
        <w:tc>
          <w:tcPr>
            <w:tcW w:w="703"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02-14</w:t>
            </w:r>
          </w:p>
        </w:tc>
        <w:tc>
          <w:tcPr>
            <w:tcW w:w="1571" w:type="dxa"/>
            <w:tcBorders>
              <w:top w:val="single" w:sz="4" w:space="0" w:color="auto"/>
              <w:bottom w:val="single" w:sz="4" w:space="0" w:color="auto"/>
            </w:tcBorders>
            <w:hideMark/>
          </w:tcPr>
          <w:p w:rsidR="009C3F36" w:rsidRPr="004831D3" w:rsidRDefault="009C3F36" w:rsidP="008135A2">
            <w:pPr>
              <w:rPr>
                <w:color w:val="44546A" w:themeColor="text2"/>
              </w:rPr>
            </w:pPr>
            <w:r w:rsidRPr="004831D3">
              <w:rPr>
                <w:rFonts w:ascii="Calibri" w:hAnsi="Calibri" w:cs="Calibri"/>
                <w:color w:val="44546A" w:themeColor="text2"/>
                <w:sz w:val="20"/>
                <w:szCs w:val="18"/>
              </w:rPr>
              <w:t>DBCDE</w:t>
            </w:r>
          </w:p>
        </w:tc>
        <w:tc>
          <w:tcPr>
            <w:tcW w:w="1701"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Digital Economy and Postal Services</w:t>
            </w:r>
          </w:p>
        </w:tc>
        <w:tc>
          <w:tcPr>
            <w:tcW w:w="1701"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Digital Local Government Program</w:t>
            </w:r>
          </w:p>
        </w:tc>
        <w:tc>
          <w:tcPr>
            <w:tcW w:w="1559"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City of Victor Harbor</w:t>
            </w:r>
          </w:p>
        </w:tc>
        <w:tc>
          <w:tcPr>
            <w:tcW w:w="2409"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To implement a high-definition videoconferencing platform to deliver improved customer support services and community engagement events online. Ratepayers can access these services from their home or business</w:t>
            </w:r>
          </w:p>
        </w:tc>
        <w:tc>
          <w:tcPr>
            <w:tcW w:w="1843"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N</w:t>
            </w:r>
          </w:p>
        </w:tc>
        <w:tc>
          <w:tcPr>
            <w:tcW w:w="1275" w:type="dxa"/>
            <w:tcBorders>
              <w:top w:val="single" w:sz="4" w:space="0" w:color="auto"/>
              <w:bottom w:val="single" w:sz="4" w:space="0" w:color="auto"/>
            </w:tcBorders>
            <w:hideMark/>
          </w:tcPr>
          <w:p w:rsidR="009C3F36" w:rsidRPr="004831D3" w:rsidRDefault="009C3F36" w:rsidP="000361B0">
            <w:pPr>
              <w:ind w:right="102"/>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$405,900</w:t>
            </w:r>
          </w:p>
        </w:tc>
        <w:tc>
          <w:tcPr>
            <w:tcW w:w="1418"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4/09/2013</w:t>
            </w:r>
          </w:p>
        </w:tc>
        <w:tc>
          <w:tcPr>
            <w:tcW w:w="850"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21</w:t>
            </w:r>
          </w:p>
        </w:tc>
        <w:tc>
          <w:tcPr>
            <w:tcW w:w="1418"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Victor Harbor</w:t>
            </w:r>
          </w:p>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SA 5211</w:t>
            </w:r>
          </w:p>
        </w:tc>
      </w:tr>
      <w:tr w:rsidR="008135A2" w:rsidRPr="004831D3" w:rsidTr="00A334C1">
        <w:trPr>
          <w:cantSplit/>
          <w:trHeight w:val="1147"/>
        </w:trPr>
        <w:tc>
          <w:tcPr>
            <w:tcW w:w="703"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02-15</w:t>
            </w:r>
          </w:p>
        </w:tc>
        <w:tc>
          <w:tcPr>
            <w:tcW w:w="1571" w:type="dxa"/>
            <w:tcBorders>
              <w:top w:val="single" w:sz="4" w:space="0" w:color="auto"/>
              <w:bottom w:val="single" w:sz="4" w:space="0" w:color="auto"/>
            </w:tcBorders>
            <w:hideMark/>
          </w:tcPr>
          <w:p w:rsidR="009C3F36" w:rsidRPr="004831D3" w:rsidRDefault="009C3F36" w:rsidP="008135A2">
            <w:pPr>
              <w:rPr>
                <w:color w:val="44546A" w:themeColor="text2"/>
              </w:rPr>
            </w:pPr>
            <w:r w:rsidRPr="004831D3">
              <w:rPr>
                <w:rFonts w:ascii="Calibri" w:hAnsi="Calibri" w:cs="Calibri"/>
                <w:color w:val="44546A" w:themeColor="text2"/>
                <w:sz w:val="20"/>
                <w:szCs w:val="18"/>
              </w:rPr>
              <w:t>DBCDE</w:t>
            </w:r>
          </w:p>
        </w:tc>
        <w:tc>
          <w:tcPr>
            <w:tcW w:w="1701"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Digital Economy and Postal Services</w:t>
            </w:r>
          </w:p>
        </w:tc>
        <w:tc>
          <w:tcPr>
            <w:tcW w:w="1701"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Digital Local Government Program</w:t>
            </w:r>
          </w:p>
        </w:tc>
        <w:tc>
          <w:tcPr>
            <w:tcW w:w="1559"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City of South Perth</w:t>
            </w:r>
          </w:p>
        </w:tc>
        <w:tc>
          <w:tcPr>
            <w:tcW w:w="2409" w:type="dxa"/>
            <w:tcBorders>
              <w:top w:val="single" w:sz="4" w:space="0" w:color="auto"/>
              <w:bottom w:val="single" w:sz="4" w:space="0" w:color="auto"/>
            </w:tcBorders>
            <w:hideMark/>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To implement an online development and building application system with the ability to lodge, track and assess applications at all stages of the approval process. In addition to this, City is proposing to install a high definition videoconferencing system in council premises that will be used by council staff for meetings and workshops with community members or external stakeholders</w:t>
            </w:r>
          </w:p>
        </w:tc>
        <w:tc>
          <w:tcPr>
            <w:tcW w:w="1843"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N</w:t>
            </w:r>
          </w:p>
        </w:tc>
        <w:tc>
          <w:tcPr>
            <w:tcW w:w="1275" w:type="dxa"/>
            <w:tcBorders>
              <w:top w:val="single" w:sz="4" w:space="0" w:color="auto"/>
              <w:bottom w:val="single" w:sz="4" w:space="0" w:color="auto"/>
            </w:tcBorders>
            <w:hideMark/>
          </w:tcPr>
          <w:p w:rsidR="009C3F36" w:rsidRPr="004831D3" w:rsidRDefault="009C3F36" w:rsidP="000361B0">
            <w:pPr>
              <w:ind w:right="102"/>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$235,522</w:t>
            </w:r>
          </w:p>
        </w:tc>
        <w:tc>
          <w:tcPr>
            <w:tcW w:w="1418"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2/09/2013</w:t>
            </w:r>
          </w:p>
        </w:tc>
        <w:tc>
          <w:tcPr>
            <w:tcW w:w="850"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21</w:t>
            </w:r>
          </w:p>
        </w:tc>
        <w:tc>
          <w:tcPr>
            <w:tcW w:w="1418" w:type="dxa"/>
            <w:tcBorders>
              <w:top w:val="single" w:sz="4" w:space="0" w:color="auto"/>
              <w:bottom w:val="single" w:sz="4" w:space="0" w:color="auto"/>
            </w:tcBorders>
            <w:hideMark/>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South Perth WA 6151</w:t>
            </w:r>
          </w:p>
        </w:tc>
      </w:tr>
      <w:tr w:rsidR="008135A2" w:rsidRPr="004831D3" w:rsidTr="00A334C1">
        <w:trPr>
          <w:cantSplit/>
          <w:trHeight w:val="2400"/>
        </w:trPr>
        <w:tc>
          <w:tcPr>
            <w:tcW w:w="703" w:type="dxa"/>
            <w:tcBorders>
              <w:top w:val="single" w:sz="4" w:space="0" w:color="auto"/>
              <w:bottom w:val="single" w:sz="4" w:space="0" w:color="auto"/>
            </w:tcBorders>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49(a)</w:t>
            </w:r>
          </w:p>
        </w:tc>
        <w:tc>
          <w:tcPr>
            <w:tcW w:w="1571" w:type="dxa"/>
            <w:tcBorders>
              <w:top w:val="single" w:sz="4" w:space="0" w:color="auto"/>
              <w:bottom w:val="single" w:sz="4" w:space="0" w:color="auto"/>
            </w:tcBorders>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hAnsi="Calibri" w:cs="Calibri"/>
                <w:color w:val="44546A" w:themeColor="text2"/>
                <w:sz w:val="20"/>
                <w:szCs w:val="18"/>
              </w:rPr>
              <w:t>DBCDE</w:t>
            </w:r>
          </w:p>
        </w:tc>
        <w:tc>
          <w:tcPr>
            <w:tcW w:w="1701" w:type="dxa"/>
            <w:tcBorders>
              <w:top w:val="single" w:sz="4" w:space="0" w:color="auto"/>
              <w:bottom w:val="single" w:sz="4" w:space="0" w:color="auto"/>
            </w:tcBorders>
          </w:tcPr>
          <w:p w:rsidR="009C3F36" w:rsidRPr="004831D3" w:rsidRDefault="009C3F36" w:rsidP="008135A2">
            <w:pPr>
              <w:rPr>
                <w:rFonts w:ascii="Calibri" w:eastAsia="Times New Roman" w:hAnsi="Calibri" w:cs="Calibri"/>
                <w:color w:val="44546A" w:themeColor="text2"/>
                <w:sz w:val="20"/>
                <w:szCs w:val="20"/>
                <w:lang w:eastAsia="en-AU"/>
              </w:rPr>
            </w:pPr>
            <w:r w:rsidRPr="004831D3">
              <w:rPr>
                <w:color w:val="44546A" w:themeColor="text2"/>
                <w:sz w:val="20"/>
                <w:szCs w:val="20"/>
              </w:rPr>
              <w:t>Community Self-Help Radio Transmission Program</w:t>
            </w:r>
          </w:p>
        </w:tc>
        <w:tc>
          <w:tcPr>
            <w:tcW w:w="1701" w:type="dxa"/>
            <w:tcBorders>
              <w:top w:val="single" w:sz="4" w:space="0" w:color="auto"/>
              <w:bottom w:val="single" w:sz="4" w:space="0" w:color="auto"/>
            </w:tcBorders>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N/A</w:t>
            </w:r>
          </w:p>
        </w:tc>
        <w:tc>
          <w:tcPr>
            <w:tcW w:w="1559" w:type="dxa"/>
            <w:tcBorders>
              <w:top w:val="single" w:sz="4" w:space="0" w:color="auto"/>
              <w:bottom w:val="single" w:sz="4" w:space="0" w:color="auto"/>
            </w:tcBorders>
          </w:tcPr>
          <w:p w:rsidR="009C3F36" w:rsidRPr="004831D3" w:rsidRDefault="009C3F36" w:rsidP="008135A2">
            <w:pPr>
              <w:rPr>
                <w:rFonts w:ascii="Calibri" w:eastAsia="Times New Roman" w:hAnsi="Calibri" w:cs="Calibri"/>
                <w:color w:val="44546A" w:themeColor="text2"/>
                <w:sz w:val="20"/>
                <w:szCs w:val="20"/>
                <w:lang w:eastAsia="en-AU"/>
              </w:rPr>
            </w:pPr>
            <w:r w:rsidRPr="004831D3">
              <w:rPr>
                <w:color w:val="44546A" w:themeColor="text2"/>
                <w:sz w:val="20"/>
                <w:szCs w:val="20"/>
                <w:lang w:eastAsia="en-AU"/>
              </w:rPr>
              <w:t>Indigenous Remote Communications Association (IRCA)</w:t>
            </w:r>
          </w:p>
        </w:tc>
        <w:tc>
          <w:tcPr>
            <w:tcW w:w="2409" w:type="dxa"/>
            <w:tcBorders>
              <w:top w:val="single" w:sz="4" w:space="0" w:color="auto"/>
              <w:bottom w:val="single" w:sz="4" w:space="0" w:color="auto"/>
            </w:tcBorders>
          </w:tcPr>
          <w:p w:rsidR="009C3F36" w:rsidRPr="004831D3" w:rsidRDefault="009C3F36" w:rsidP="008135A2">
            <w:pPr>
              <w:rPr>
                <w:rFonts w:ascii="Calibri" w:eastAsia="Times New Roman" w:hAnsi="Calibri" w:cs="Calibri"/>
                <w:color w:val="44546A" w:themeColor="text2"/>
                <w:sz w:val="20"/>
                <w:szCs w:val="20"/>
                <w:lang w:eastAsia="en-AU"/>
              </w:rPr>
            </w:pPr>
            <w:r w:rsidRPr="004831D3">
              <w:rPr>
                <w:color w:val="44546A" w:themeColor="text2"/>
                <w:sz w:val="20"/>
                <w:szCs w:val="20"/>
              </w:rPr>
              <w:t>This is a Variation to the Principle Deed (DCON/12/243) for IRCA to upgrade up to 139 Indigenous and</w:t>
            </w:r>
            <w:r w:rsidRPr="004831D3">
              <w:rPr>
                <w:color w:val="44546A" w:themeColor="text2"/>
                <w:sz w:val="20"/>
                <w:szCs w:val="20"/>
                <w:lang w:eastAsia="en-AU"/>
              </w:rPr>
              <w:t xml:space="preserve"> </w:t>
            </w:r>
            <w:r w:rsidRPr="004831D3">
              <w:rPr>
                <w:color w:val="44546A" w:themeColor="text2"/>
                <w:sz w:val="20"/>
                <w:szCs w:val="20"/>
              </w:rPr>
              <w:t>community-run self-help retransmission services and community radio broadcasting services by transitioning those services from an Aurora satellite input to an input from the Viewer Access Satellite Television (VAST) satellite platform</w:t>
            </w:r>
            <w:r w:rsidRPr="004831D3">
              <w:rPr>
                <w:color w:val="44546A" w:themeColor="text2"/>
                <w:sz w:val="20"/>
                <w:szCs w:val="20"/>
                <w:lang w:eastAsia="en-AU"/>
              </w:rPr>
              <w:t>.</w:t>
            </w:r>
          </w:p>
        </w:tc>
        <w:tc>
          <w:tcPr>
            <w:tcW w:w="1843" w:type="dxa"/>
            <w:tcBorders>
              <w:top w:val="single" w:sz="4" w:space="0" w:color="auto"/>
              <w:bottom w:val="single" w:sz="4" w:space="0" w:color="auto"/>
            </w:tcBorders>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N</w:t>
            </w:r>
          </w:p>
        </w:tc>
        <w:tc>
          <w:tcPr>
            <w:tcW w:w="1275" w:type="dxa"/>
            <w:tcBorders>
              <w:top w:val="single" w:sz="4" w:space="0" w:color="auto"/>
              <w:bottom w:val="single" w:sz="4" w:space="0" w:color="auto"/>
            </w:tcBorders>
          </w:tcPr>
          <w:p w:rsidR="009C3F36" w:rsidRPr="004831D3" w:rsidRDefault="009C3F36" w:rsidP="000361B0">
            <w:pPr>
              <w:ind w:right="102"/>
              <w:jc w:val="center"/>
              <w:rPr>
                <w:rFonts w:ascii="Calibri" w:eastAsia="Times New Roman" w:hAnsi="Calibri" w:cs="Calibri"/>
                <w:color w:val="44546A" w:themeColor="text2"/>
                <w:sz w:val="20"/>
                <w:szCs w:val="20"/>
                <w:lang w:eastAsia="en-AU"/>
              </w:rPr>
            </w:pPr>
            <w:r w:rsidRPr="004831D3">
              <w:rPr>
                <w:color w:val="44546A" w:themeColor="text2"/>
                <w:sz w:val="20"/>
                <w:szCs w:val="20"/>
                <w:lang w:eastAsia="en-AU"/>
              </w:rPr>
              <w:t>$123,085</w:t>
            </w:r>
          </w:p>
        </w:tc>
        <w:tc>
          <w:tcPr>
            <w:tcW w:w="1418" w:type="dxa"/>
            <w:tcBorders>
              <w:top w:val="single" w:sz="4" w:space="0" w:color="auto"/>
              <w:bottom w:val="single" w:sz="4" w:space="0" w:color="auto"/>
            </w:tcBorders>
          </w:tcPr>
          <w:p w:rsidR="009C3F36" w:rsidRPr="004831D3" w:rsidRDefault="009C3F36" w:rsidP="000361B0">
            <w:pPr>
              <w:jc w:val="center"/>
              <w:rPr>
                <w:rFonts w:ascii="Calibri" w:hAnsi="Calibri" w:cs="Calibri"/>
                <w:color w:val="44546A" w:themeColor="text2"/>
                <w:sz w:val="20"/>
                <w:szCs w:val="20"/>
                <w:lang w:eastAsia="en-AU"/>
              </w:rPr>
            </w:pPr>
            <w:r w:rsidRPr="004831D3">
              <w:rPr>
                <w:color w:val="44546A" w:themeColor="text2"/>
                <w:sz w:val="20"/>
                <w:szCs w:val="20"/>
                <w:lang w:eastAsia="en-AU"/>
              </w:rPr>
              <w:t>6/9/2013</w:t>
            </w:r>
          </w:p>
          <w:p w:rsidR="009C3F36" w:rsidRPr="004831D3" w:rsidRDefault="009C3F36" w:rsidP="000361B0">
            <w:pPr>
              <w:jc w:val="center"/>
              <w:rPr>
                <w:rFonts w:ascii="Calibri" w:eastAsia="Times New Roman" w:hAnsi="Calibri" w:cs="Calibri"/>
                <w:color w:val="44546A" w:themeColor="text2"/>
                <w:sz w:val="20"/>
                <w:szCs w:val="20"/>
                <w:lang w:eastAsia="en-AU"/>
              </w:rPr>
            </w:pPr>
          </w:p>
        </w:tc>
        <w:tc>
          <w:tcPr>
            <w:tcW w:w="850" w:type="dxa"/>
            <w:tcBorders>
              <w:top w:val="single" w:sz="4" w:space="0" w:color="auto"/>
              <w:bottom w:val="single" w:sz="4" w:space="0" w:color="auto"/>
            </w:tcBorders>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9</w:t>
            </w:r>
          </w:p>
        </w:tc>
        <w:tc>
          <w:tcPr>
            <w:tcW w:w="1418" w:type="dxa"/>
            <w:tcBorders>
              <w:top w:val="single" w:sz="4" w:space="0" w:color="auto"/>
              <w:bottom w:val="single" w:sz="4" w:space="0" w:color="auto"/>
            </w:tcBorders>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color w:val="44546A" w:themeColor="text2"/>
                <w:sz w:val="20"/>
                <w:szCs w:val="20"/>
                <w:lang w:eastAsia="en-AU"/>
              </w:rPr>
              <w:t>Alice Springs NT 0870</w:t>
            </w:r>
          </w:p>
        </w:tc>
      </w:tr>
      <w:tr w:rsidR="008135A2" w:rsidRPr="004831D3" w:rsidTr="00A334C1">
        <w:trPr>
          <w:cantSplit/>
          <w:trHeight w:val="2400"/>
        </w:trPr>
        <w:tc>
          <w:tcPr>
            <w:tcW w:w="703" w:type="dxa"/>
            <w:tcBorders>
              <w:top w:val="single" w:sz="4" w:space="0" w:color="auto"/>
              <w:bottom w:val="single" w:sz="4" w:space="0" w:color="auto"/>
            </w:tcBorders>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07-19</w:t>
            </w:r>
          </w:p>
        </w:tc>
        <w:tc>
          <w:tcPr>
            <w:tcW w:w="1571" w:type="dxa"/>
            <w:tcBorders>
              <w:top w:val="single" w:sz="4" w:space="0" w:color="auto"/>
              <w:bottom w:val="single" w:sz="4" w:space="0" w:color="auto"/>
            </w:tcBorders>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Communications</w:t>
            </w:r>
          </w:p>
        </w:tc>
        <w:tc>
          <w:tcPr>
            <w:tcW w:w="1701" w:type="dxa"/>
            <w:tcBorders>
              <w:top w:val="single" w:sz="4" w:space="0" w:color="auto"/>
              <w:bottom w:val="single" w:sz="4" w:space="0" w:color="auto"/>
            </w:tcBorders>
          </w:tcPr>
          <w:p w:rsidR="009C3F36" w:rsidRPr="004831D3" w:rsidRDefault="009C3F36" w:rsidP="008135A2">
            <w:pPr>
              <w:rPr>
                <w:color w:val="44546A" w:themeColor="text2"/>
                <w:sz w:val="20"/>
                <w:szCs w:val="20"/>
              </w:rPr>
            </w:pPr>
            <w:r w:rsidRPr="004831D3">
              <w:rPr>
                <w:color w:val="44546A" w:themeColor="text2"/>
                <w:sz w:val="20"/>
                <w:szCs w:val="20"/>
              </w:rPr>
              <w:t>Digital Economy and Postal Services</w:t>
            </w:r>
          </w:p>
        </w:tc>
        <w:tc>
          <w:tcPr>
            <w:tcW w:w="1701" w:type="dxa"/>
            <w:tcBorders>
              <w:top w:val="single" w:sz="4" w:space="0" w:color="auto"/>
              <w:bottom w:val="single" w:sz="4" w:space="0" w:color="auto"/>
            </w:tcBorders>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Digital Enterprise Program</w:t>
            </w:r>
          </w:p>
        </w:tc>
        <w:tc>
          <w:tcPr>
            <w:tcW w:w="1559" w:type="dxa"/>
            <w:tcBorders>
              <w:top w:val="single" w:sz="4" w:space="0" w:color="auto"/>
              <w:bottom w:val="single" w:sz="4" w:space="0" w:color="auto"/>
            </w:tcBorders>
          </w:tcPr>
          <w:p w:rsidR="009C3F36" w:rsidRPr="004831D3" w:rsidRDefault="009C3F36" w:rsidP="008135A2">
            <w:pPr>
              <w:rPr>
                <w:color w:val="44546A" w:themeColor="text2"/>
                <w:sz w:val="20"/>
                <w:szCs w:val="20"/>
                <w:lang w:eastAsia="en-AU"/>
              </w:rPr>
            </w:pPr>
            <w:r w:rsidRPr="004831D3">
              <w:rPr>
                <w:color w:val="44546A" w:themeColor="text2"/>
                <w:sz w:val="20"/>
                <w:szCs w:val="20"/>
                <w:lang w:eastAsia="en-AU"/>
              </w:rPr>
              <w:t>TAFE NSW -Western Institute</w:t>
            </w:r>
          </w:p>
        </w:tc>
        <w:tc>
          <w:tcPr>
            <w:tcW w:w="2409" w:type="dxa"/>
            <w:tcBorders>
              <w:top w:val="single" w:sz="4" w:space="0" w:color="auto"/>
              <w:bottom w:val="single" w:sz="4" w:space="0" w:color="auto"/>
            </w:tcBorders>
          </w:tcPr>
          <w:p w:rsidR="009C3F36" w:rsidRPr="004831D3" w:rsidRDefault="009C3F36" w:rsidP="008135A2">
            <w:pPr>
              <w:rPr>
                <w:color w:val="44546A" w:themeColor="text2"/>
                <w:sz w:val="20"/>
                <w:szCs w:val="20"/>
              </w:rPr>
            </w:pPr>
            <w:r w:rsidRPr="004831D3">
              <w:rPr>
                <w:color w:val="44546A" w:themeColor="text2"/>
                <w:sz w:val="20"/>
                <w:szCs w:val="20"/>
              </w:rPr>
              <w:t>To provide online training to help individuals and business, including Indigenous Australians, small to medium Indigenous owned and operated enterprises and not for profit organisations located in regional, rural and remote areas of Australia, to take advantage of the opportunities provided by high speed broadband and the digital economy.</w:t>
            </w:r>
          </w:p>
        </w:tc>
        <w:tc>
          <w:tcPr>
            <w:tcW w:w="1843" w:type="dxa"/>
            <w:tcBorders>
              <w:top w:val="single" w:sz="4" w:space="0" w:color="auto"/>
              <w:bottom w:val="single" w:sz="4" w:space="0" w:color="auto"/>
            </w:tcBorders>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N</w:t>
            </w:r>
          </w:p>
        </w:tc>
        <w:tc>
          <w:tcPr>
            <w:tcW w:w="1275" w:type="dxa"/>
            <w:tcBorders>
              <w:top w:val="single" w:sz="4" w:space="0" w:color="auto"/>
              <w:bottom w:val="single" w:sz="4" w:space="0" w:color="auto"/>
            </w:tcBorders>
          </w:tcPr>
          <w:p w:rsidR="009C3F36" w:rsidRPr="004831D3" w:rsidRDefault="009C3F36" w:rsidP="000361B0">
            <w:pPr>
              <w:ind w:right="102"/>
              <w:jc w:val="center"/>
              <w:rPr>
                <w:color w:val="44546A" w:themeColor="text2"/>
                <w:sz w:val="20"/>
                <w:szCs w:val="20"/>
                <w:lang w:eastAsia="en-AU"/>
              </w:rPr>
            </w:pPr>
            <w:r w:rsidRPr="004831D3">
              <w:rPr>
                <w:color w:val="44546A" w:themeColor="text2"/>
                <w:sz w:val="20"/>
                <w:szCs w:val="20"/>
                <w:lang w:eastAsia="en-AU"/>
              </w:rPr>
              <w:t>$440,000</w:t>
            </w:r>
          </w:p>
        </w:tc>
        <w:tc>
          <w:tcPr>
            <w:tcW w:w="1418" w:type="dxa"/>
            <w:tcBorders>
              <w:top w:val="single" w:sz="4" w:space="0" w:color="auto"/>
              <w:bottom w:val="single" w:sz="4" w:space="0" w:color="auto"/>
            </w:tcBorders>
          </w:tcPr>
          <w:p w:rsidR="009C3F36" w:rsidRPr="004831D3" w:rsidRDefault="009C3F36" w:rsidP="000361B0">
            <w:pPr>
              <w:jc w:val="center"/>
              <w:rPr>
                <w:color w:val="44546A" w:themeColor="text2"/>
                <w:sz w:val="20"/>
                <w:szCs w:val="20"/>
                <w:lang w:eastAsia="en-AU"/>
              </w:rPr>
            </w:pPr>
            <w:r w:rsidRPr="004831D3">
              <w:rPr>
                <w:color w:val="44546A" w:themeColor="text2"/>
                <w:sz w:val="20"/>
                <w:szCs w:val="20"/>
                <w:lang w:eastAsia="en-AU"/>
              </w:rPr>
              <w:t>02/08/2013</w:t>
            </w:r>
          </w:p>
        </w:tc>
        <w:tc>
          <w:tcPr>
            <w:tcW w:w="850" w:type="dxa"/>
            <w:tcBorders>
              <w:top w:val="single" w:sz="4" w:space="0" w:color="auto"/>
              <w:bottom w:val="single" w:sz="4" w:space="0" w:color="auto"/>
            </w:tcBorders>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36</w:t>
            </w:r>
          </w:p>
        </w:tc>
        <w:tc>
          <w:tcPr>
            <w:tcW w:w="1418" w:type="dxa"/>
            <w:tcBorders>
              <w:top w:val="single" w:sz="4" w:space="0" w:color="auto"/>
              <w:bottom w:val="single" w:sz="4" w:space="0" w:color="auto"/>
            </w:tcBorders>
          </w:tcPr>
          <w:p w:rsidR="009C3F36" w:rsidRPr="004831D3" w:rsidRDefault="009C3F36" w:rsidP="000361B0">
            <w:pPr>
              <w:jc w:val="center"/>
              <w:rPr>
                <w:color w:val="44546A" w:themeColor="text2"/>
                <w:sz w:val="20"/>
                <w:szCs w:val="20"/>
                <w:lang w:eastAsia="en-AU"/>
              </w:rPr>
            </w:pPr>
            <w:r w:rsidRPr="004831D3">
              <w:rPr>
                <w:color w:val="44546A" w:themeColor="text2"/>
                <w:sz w:val="20"/>
                <w:szCs w:val="20"/>
                <w:lang w:eastAsia="en-AU"/>
              </w:rPr>
              <w:t>Nationally</w:t>
            </w:r>
          </w:p>
          <w:p w:rsidR="009C3F36" w:rsidRPr="004831D3" w:rsidRDefault="009C3F36" w:rsidP="000361B0">
            <w:pPr>
              <w:jc w:val="center"/>
              <w:rPr>
                <w:color w:val="44546A" w:themeColor="text2"/>
                <w:sz w:val="20"/>
                <w:szCs w:val="20"/>
                <w:lang w:eastAsia="en-AU"/>
              </w:rPr>
            </w:pPr>
          </w:p>
        </w:tc>
      </w:tr>
      <w:tr w:rsidR="008135A2" w:rsidRPr="004831D3" w:rsidTr="00A334C1">
        <w:trPr>
          <w:cantSplit/>
          <w:trHeight w:val="965"/>
        </w:trPr>
        <w:tc>
          <w:tcPr>
            <w:tcW w:w="703" w:type="dxa"/>
            <w:tcBorders>
              <w:top w:val="single" w:sz="4" w:space="0" w:color="auto"/>
              <w:bottom w:val="single" w:sz="4" w:space="0" w:color="auto"/>
            </w:tcBorders>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07-20</w:t>
            </w:r>
          </w:p>
        </w:tc>
        <w:tc>
          <w:tcPr>
            <w:tcW w:w="1571" w:type="dxa"/>
            <w:tcBorders>
              <w:top w:val="single" w:sz="4" w:space="0" w:color="auto"/>
              <w:bottom w:val="single" w:sz="4" w:space="0" w:color="auto"/>
            </w:tcBorders>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Communications</w:t>
            </w:r>
          </w:p>
        </w:tc>
        <w:tc>
          <w:tcPr>
            <w:tcW w:w="1701" w:type="dxa"/>
            <w:tcBorders>
              <w:top w:val="single" w:sz="4" w:space="0" w:color="auto"/>
              <w:bottom w:val="single" w:sz="4" w:space="0" w:color="auto"/>
            </w:tcBorders>
          </w:tcPr>
          <w:p w:rsidR="009C3F36" w:rsidRPr="004831D3" w:rsidRDefault="009C3F36" w:rsidP="008135A2">
            <w:pPr>
              <w:rPr>
                <w:color w:val="44546A" w:themeColor="text2"/>
                <w:sz w:val="20"/>
                <w:szCs w:val="20"/>
              </w:rPr>
            </w:pPr>
            <w:r w:rsidRPr="004831D3">
              <w:rPr>
                <w:color w:val="44546A" w:themeColor="text2"/>
                <w:sz w:val="20"/>
                <w:szCs w:val="20"/>
              </w:rPr>
              <w:t>Digital Economy and Postal Services</w:t>
            </w:r>
          </w:p>
        </w:tc>
        <w:tc>
          <w:tcPr>
            <w:tcW w:w="1701" w:type="dxa"/>
            <w:tcBorders>
              <w:top w:val="single" w:sz="4" w:space="0" w:color="auto"/>
              <w:bottom w:val="single" w:sz="4" w:space="0" w:color="auto"/>
            </w:tcBorders>
          </w:tcPr>
          <w:p w:rsidR="009C3F36" w:rsidRPr="004831D3" w:rsidRDefault="009C3F36" w:rsidP="008135A2">
            <w:pP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Digital Enterprise Program</w:t>
            </w:r>
          </w:p>
        </w:tc>
        <w:tc>
          <w:tcPr>
            <w:tcW w:w="1559" w:type="dxa"/>
            <w:tcBorders>
              <w:top w:val="single" w:sz="4" w:space="0" w:color="auto"/>
              <w:bottom w:val="single" w:sz="4" w:space="0" w:color="auto"/>
            </w:tcBorders>
          </w:tcPr>
          <w:p w:rsidR="009C3F36" w:rsidRPr="004831D3" w:rsidRDefault="009C3F36" w:rsidP="008135A2">
            <w:pPr>
              <w:rPr>
                <w:color w:val="44546A" w:themeColor="text2"/>
                <w:sz w:val="20"/>
                <w:szCs w:val="20"/>
                <w:lang w:eastAsia="en-AU"/>
              </w:rPr>
            </w:pPr>
            <w:r w:rsidRPr="004831D3">
              <w:rPr>
                <w:color w:val="44546A" w:themeColor="text2"/>
                <w:sz w:val="20"/>
                <w:szCs w:val="20"/>
                <w:lang w:eastAsia="en-AU"/>
              </w:rPr>
              <w:t>Pollinators Inc.</w:t>
            </w:r>
          </w:p>
        </w:tc>
        <w:tc>
          <w:tcPr>
            <w:tcW w:w="2409" w:type="dxa"/>
            <w:tcBorders>
              <w:top w:val="single" w:sz="4" w:space="0" w:color="auto"/>
              <w:bottom w:val="single" w:sz="4" w:space="0" w:color="auto"/>
            </w:tcBorders>
          </w:tcPr>
          <w:p w:rsidR="009C3F36" w:rsidRPr="004831D3" w:rsidRDefault="009C3F36" w:rsidP="008135A2">
            <w:pPr>
              <w:rPr>
                <w:color w:val="44546A" w:themeColor="text2"/>
                <w:sz w:val="20"/>
                <w:szCs w:val="20"/>
              </w:rPr>
            </w:pPr>
            <w:r w:rsidRPr="004831D3">
              <w:rPr>
                <w:color w:val="44546A" w:themeColor="text2"/>
                <w:sz w:val="20"/>
                <w:szCs w:val="20"/>
              </w:rPr>
              <w:t>Deliver Digital Enterprise services in the Geraldton area</w:t>
            </w:r>
          </w:p>
        </w:tc>
        <w:tc>
          <w:tcPr>
            <w:tcW w:w="1843" w:type="dxa"/>
            <w:tcBorders>
              <w:top w:val="single" w:sz="4" w:space="0" w:color="auto"/>
              <w:bottom w:val="single" w:sz="4" w:space="0" w:color="auto"/>
            </w:tcBorders>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N</w:t>
            </w:r>
          </w:p>
        </w:tc>
        <w:tc>
          <w:tcPr>
            <w:tcW w:w="1275" w:type="dxa"/>
            <w:tcBorders>
              <w:top w:val="single" w:sz="4" w:space="0" w:color="auto"/>
              <w:bottom w:val="single" w:sz="4" w:space="0" w:color="auto"/>
            </w:tcBorders>
          </w:tcPr>
          <w:p w:rsidR="009C3F36" w:rsidRPr="004831D3" w:rsidRDefault="009C3F36" w:rsidP="000361B0">
            <w:pPr>
              <w:ind w:right="102"/>
              <w:jc w:val="center"/>
              <w:rPr>
                <w:color w:val="44546A" w:themeColor="text2"/>
                <w:sz w:val="20"/>
                <w:szCs w:val="20"/>
                <w:lang w:eastAsia="en-AU"/>
              </w:rPr>
            </w:pPr>
            <w:r w:rsidRPr="004831D3">
              <w:rPr>
                <w:color w:val="44546A" w:themeColor="text2"/>
                <w:sz w:val="20"/>
                <w:szCs w:val="20"/>
                <w:lang w:eastAsia="en-AU"/>
              </w:rPr>
              <w:t>$84,865</w:t>
            </w:r>
          </w:p>
        </w:tc>
        <w:tc>
          <w:tcPr>
            <w:tcW w:w="1418" w:type="dxa"/>
            <w:tcBorders>
              <w:top w:val="single" w:sz="4" w:space="0" w:color="auto"/>
              <w:bottom w:val="single" w:sz="4" w:space="0" w:color="auto"/>
            </w:tcBorders>
          </w:tcPr>
          <w:p w:rsidR="009C3F36" w:rsidRPr="004831D3" w:rsidRDefault="009C3F36" w:rsidP="000361B0">
            <w:pPr>
              <w:jc w:val="center"/>
              <w:rPr>
                <w:color w:val="44546A" w:themeColor="text2"/>
                <w:sz w:val="20"/>
                <w:szCs w:val="20"/>
                <w:lang w:eastAsia="en-AU"/>
              </w:rPr>
            </w:pPr>
            <w:r w:rsidRPr="004831D3">
              <w:rPr>
                <w:color w:val="44546A" w:themeColor="text2"/>
                <w:sz w:val="20"/>
                <w:szCs w:val="20"/>
                <w:lang w:eastAsia="en-AU"/>
              </w:rPr>
              <w:t>22/04/2014</w:t>
            </w:r>
          </w:p>
        </w:tc>
        <w:tc>
          <w:tcPr>
            <w:tcW w:w="850" w:type="dxa"/>
            <w:tcBorders>
              <w:top w:val="single" w:sz="4" w:space="0" w:color="auto"/>
              <w:bottom w:val="single" w:sz="4" w:space="0" w:color="auto"/>
            </w:tcBorders>
          </w:tcPr>
          <w:p w:rsidR="009C3F36" w:rsidRPr="004831D3" w:rsidRDefault="009C3F36" w:rsidP="000361B0">
            <w:pPr>
              <w:jc w:val="center"/>
              <w:rPr>
                <w:rFonts w:ascii="Calibri" w:eastAsia="Times New Roman" w:hAnsi="Calibri" w:cs="Calibri"/>
                <w:color w:val="44546A" w:themeColor="text2"/>
                <w:sz w:val="20"/>
                <w:szCs w:val="20"/>
                <w:lang w:eastAsia="en-AU"/>
              </w:rPr>
            </w:pPr>
            <w:r w:rsidRPr="004831D3">
              <w:rPr>
                <w:rFonts w:ascii="Calibri" w:eastAsia="Times New Roman" w:hAnsi="Calibri" w:cs="Calibri"/>
                <w:color w:val="44546A" w:themeColor="text2"/>
                <w:sz w:val="20"/>
                <w:szCs w:val="20"/>
                <w:lang w:eastAsia="en-AU"/>
              </w:rPr>
              <w:t>14</w:t>
            </w:r>
          </w:p>
        </w:tc>
        <w:tc>
          <w:tcPr>
            <w:tcW w:w="1418" w:type="dxa"/>
            <w:tcBorders>
              <w:top w:val="single" w:sz="4" w:space="0" w:color="auto"/>
              <w:bottom w:val="single" w:sz="4" w:space="0" w:color="auto"/>
            </w:tcBorders>
          </w:tcPr>
          <w:p w:rsidR="009C3F36" w:rsidRPr="004831D3" w:rsidRDefault="009C3F36" w:rsidP="000361B0">
            <w:pPr>
              <w:jc w:val="center"/>
              <w:rPr>
                <w:color w:val="44546A" w:themeColor="text2"/>
                <w:sz w:val="20"/>
                <w:szCs w:val="20"/>
                <w:lang w:eastAsia="en-AU"/>
              </w:rPr>
            </w:pPr>
            <w:r w:rsidRPr="004831D3">
              <w:rPr>
                <w:color w:val="44546A" w:themeColor="text2"/>
                <w:sz w:val="20"/>
                <w:szCs w:val="20"/>
                <w:lang w:eastAsia="en-AU"/>
              </w:rPr>
              <w:t>Geraldton</w:t>
            </w:r>
          </w:p>
          <w:p w:rsidR="009C3F36" w:rsidRPr="004831D3" w:rsidRDefault="009C3F36" w:rsidP="000361B0">
            <w:pPr>
              <w:jc w:val="center"/>
              <w:rPr>
                <w:color w:val="44546A" w:themeColor="text2"/>
                <w:sz w:val="20"/>
                <w:szCs w:val="20"/>
                <w:lang w:eastAsia="en-AU"/>
              </w:rPr>
            </w:pPr>
            <w:r w:rsidRPr="004831D3">
              <w:rPr>
                <w:color w:val="44546A" w:themeColor="text2"/>
                <w:sz w:val="20"/>
                <w:szCs w:val="20"/>
                <w:lang w:eastAsia="en-AU"/>
              </w:rPr>
              <w:t>WA 6530</w:t>
            </w:r>
          </w:p>
        </w:tc>
      </w:tr>
      <w:tr w:rsidR="008135A2" w:rsidRPr="004831D3" w:rsidTr="00A334C1">
        <w:trPr>
          <w:cantSplit/>
          <w:trHeight w:val="1343"/>
        </w:trPr>
        <w:tc>
          <w:tcPr>
            <w:tcW w:w="703" w:type="dxa"/>
            <w:tcBorders>
              <w:top w:val="single" w:sz="4" w:space="0" w:color="auto"/>
              <w:bottom w:val="single" w:sz="4" w:space="0" w:color="auto"/>
            </w:tcBorders>
          </w:tcPr>
          <w:p w:rsidR="009C3F36" w:rsidRPr="004831D3" w:rsidRDefault="009C3F36" w:rsidP="008135A2">
            <w:pPr>
              <w:rPr>
                <w:color w:val="44546A" w:themeColor="text2"/>
                <w:sz w:val="20"/>
                <w:szCs w:val="20"/>
              </w:rPr>
            </w:pPr>
            <w:r w:rsidRPr="004831D3">
              <w:rPr>
                <w:color w:val="44546A" w:themeColor="text2"/>
                <w:sz w:val="20"/>
                <w:szCs w:val="20"/>
              </w:rPr>
              <w:t>14</w:t>
            </w:r>
          </w:p>
        </w:tc>
        <w:tc>
          <w:tcPr>
            <w:tcW w:w="1571" w:type="dxa"/>
            <w:tcBorders>
              <w:top w:val="single" w:sz="4" w:space="0" w:color="auto"/>
              <w:bottom w:val="single" w:sz="4" w:space="0" w:color="auto"/>
            </w:tcBorders>
          </w:tcPr>
          <w:p w:rsidR="009C3F36" w:rsidRPr="004831D3" w:rsidRDefault="009C3F36" w:rsidP="008135A2">
            <w:pPr>
              <w:rPr>
                <w:color w:val="44546A" w:themeColor="text2"/>
                <w:sz w:val="20"/>
                <w:szCs w:val="20"/>
              </w:rPr>
            </w:pPr>
            <w:r w:rsidRPr="004831D3">
              <w:rPr>
                <w:color w:val="44546A" w:themeColor="text2"/>
                <w:sz w:val="20"/>
                <w:szCs w:val="20"/>
              </w:rPr>
              <w:t>DBCDE</w:t>
            </w:r>
          </w:p>
        </w:tc>
        <w:tc>
          <w:tcPr>
            <w:tcW w:w="1701" w:type="dxa"/>
            <w:tcBorders>
              <w:top w:val="single" w:sz="4" w:space="0" w:color="auto"/>
              <w:bottom w:val="single" w:sz="4" w:space="0" w:color="auto"/>
            </w:tcBorders>
          </w:tcPr>
          <w:p w:rsidR="009C3F36" w:rsidRPr="004831D3" w:rsidRDefault="009C3F36" w:rsidP="008135A2">
            <w:pPr>
              <w:rPr>
                <w:color w:val="44546A" w:themeColor="text2"/>
                <w:sz w:val="20"/>
                <w:szCs w:val="20"/>
              </w:rPr>
            </w:pPr>
            <w:r w:rsidRPr="004831D3">
              <w:rPr>
                <w:rFonts w:ascii="Calibri" w:eastAsia="Times New Roman" w:hAnsi="Calibri" w:cs="Calibri"/>
                <w:color w:val="44546A" w:themeColor="text2"/>
                <w:sz w:val="20"/>
                <w:szCs w:val="20"/>
                <w:lang w:eastAsia="en-AU"/>
              </w:rPr>
              <w:t>Broadcasting and Digital Television</w:t>
            </w:r>
          </w:p>
        </w:tc>
        <w:tc>
          <w:tcPr>
            <w:tcW w:w="1701" w:type="dxa"/>
            <w:tcBorders>
              <w:top w:val="single" w:sz="4" w:space="0" w:color="auto"/>
              <w:bottom w:val="single" w:sz="4" w:space="0" w:color="auto"/>
            </w:tcBorders>
          </w:tcPr>
          <w:p w:rsidR="009C3F36" w:rsidRPr="004831D3" w:rsidRDefault="009C3F36" w:rsidP="008135A2">
            <w:pPr>
              <w:rPr>
                <w:color w:val="44546A" w:themeColor="text2"/>
                <w:sz w:val="20"/>
                <w:szCs w:val="20"/>
              </w:rPr>
            </w:pPr>
            <w:r w:rsidRPr="004831D3">
              <w:rPr>
                <w:color w:val="44546A" w:themeColor="text2"/>
                <w:sz w:val="20"/>
                <w:szCs w:val="20"/>
              </w:rPr>
              <w:t>Spectrum Restacking</w:t>
            </w:r>
          </w:p>
        </w:tc>
        <w:tc>
          <w:tcPr>
            <w:tcW w:w="1559" w:type="dxa"/>
            <w:tcBorders>
              <w:top w:val="single" w:sz="4" w:space="0" w:color="auto"/>
              <w:bottom w:val="single" w:sz="4" w:space="0" w:color="auto"/>
            </w:tcBorders>
          </w:tcPr>
          <w:p w:rsidR="009C3F36" w:rsidRPr="004831D3" w:rsidRDefault="009C3F36" w:rsidP="008135A2">
            <w:pPr>
              <w:rPr>
                <w:color w:val="44546A" w:themeColor="text2"/>
                <w:sz w:val="20"/>
                <w:szCs w:val="20"/>
              </w:rPr>
            </w:pPr>
            <w:r w:rsidRPr="004831D3">
              <w:rPr>
                <w:color w:val="44546A" w:themeColor="text2"/>
                <w:sz w:val="20"/>
                <w:szCs w:val="20"/>
              </w:rPr>
              <w:t>Broadcast Australia Pty Ltd</w:t>
            </w:r>
          </w:p>
        </w:tc>
        <w:tc>
          <w:tcPr>
            <w:tcW w:w="2409" w:type="dxa"/>
            <w:tcBorders>
              <w:top w:val="single" w:sz="4" w:space="0" w:color="auto"/>
              <w:bottom w:val="single" w:sz="4" w:space="0" w:color="auto"/>
            </w:tcBorders>
          </w:tcPr>
          <w:p w:rsidR="009C3F36" w:rsidRPr="004831D3" w:rsidRDefault="009C3F36" w:rsidP="008135A2">
            <w:pPr>
              <w:rPr>
                <w:color w:val="44546A" w:themeColor="text2"/>
                <w:sz w:val="20"/>
                <w:szCs w:val="20"/>
              </w:rPr>
            </w:pPr>
            <w:r w:rsidRPr="004831D3">
              <w:rPr>
                <w:color w:val="44546A" w:themeColor="text2"/>
                <w:sz w:val="20"/>
                <w:szCs w:val="20"/>
              </w:rPr>
              <w:t>Restack Program Implementation Management</w:t>
            </w:r>
          </w:p>
        </w:tc>
        <w:tc>
          <w:tcPr>
            <w:tcW w:w="1843" w:type="dxa"/>
            <w:tcBorders>
              <w:top w:val="single" w:sz="4" w:space="0" w:color="auto"/>
              <w:bottom w:val="single" w:sz="4" w:space="0" w:color="auto"/>
            </w:tcBorders>
          </w:tcPr>
          <w:p w:rsidR="009C3F36" w:rsidRPr="004831D3" w:rsidRDefault="009C3F36" w:rsidP="000361B0">
            <w:pPr>
              <w:jc w:val="center"/>
              <w:rPr>
                <w:color w:val="44546A" w:themeColor="text2"/>
                <w:sz w:val="20"/>
                <w:szCs w:val="20"/>
              </w:rPr>
            </w:pPr>
            <w:r w:rsidRPr="004831D3">
              <w:rPr>
                <w:color w:val="44546A" w:themeColor="text2"/>
                <w:sz w:val="20"/>
                <w:szCs w:val="20"/>
              </w:rPr>
              <w:t>N</w:t>
            </w:r>
          </w:p>
        </w:tc>
        <w:tc>
          <w:tcPr>
            <w:tcW w:w="1275" w:type="dxa"/>
            <w:tcBorders>
              <w:top w:val="single" w:sz="4" w:space="0" w:color="auto"/>
              <w:bottom w:val="single" w:sz="4" w:space="0" w:color="auto"/>
            </w:tcBorders>
          </w:tcPr>
          <w:p w:rsidR="009C3F36" w:rsidRPr="004831D3" w:rsidRDefault="009C3F36" w:rsidP="000361B0">
            <w:pPr>
              <w:ind w:right="102"/>
              <w:jc w:val="center"/>
              <w:rPr>
                <w:color w:val="44546A" w:themeColor="text2"/>
                <w:sz w:val="20"/>
                <w:szCs w:val="20"/>
              </w:rPr>
            </w:pPr>
            <w:r w:rsidRPr="004831D3">
              <w:rPr>
                <w:color w:val="44546A" w:themeColor="text2"/>
                <w:sz w:val="20"/>
                <w:szCs w:val="20"/>
              </w:rPr>
              <w:t>$20,974,738</w:t>
            </w:r>
          </w:p>
        </w:tc>
        <w:tc>
          <w:tcPr>
            <w:tcW w:w="1418" w:type="dxa"/>
            <w:tcBorders>
              <w:top w:val="single" w:sz="4" w:space="0" w:color="auto"/>
              <w:bottom w:val="single" w:sz="4" w:space="0" w:color="auto"/>
            </w:tcBorders>
            <w:noWrap/>
          </w:tcPr>
          <w:p w:rsidR="009C3F36" w:rsidRPr="004831D3" w:rsidRDefault="009C3F36" w:rsidP="000361B0">
            <w:pPr>
              <w:jc w:val="center"/>
              <w:rPr>
                <w:color w:val="44546A" w:themeColor="text2"/>
                <w:sz w:val="20"/>
                <w:szCs w:val="20"/>
              </w:rPr>
            </w:pPr>
            <w:r w:rsidRPr="004831D3">
              <w:rPr>
                <w:color w:val="44546A" w:themeColor="text2"/>
                <w:sz w:val="20"/>
                <w:szCs w:val="20"/>
              </w:rPr>
              <w:t>12/10/2012</w:t>
            </w:r>
          </w:p>
        </w:tc>
        <w:tc>
          <w:tcPr>
            <w:tcW w:w="850" w:type="dxa"/>
            <w:tcBorders>
              <w:top w:val="single" w:sz="4" w:space="0" w:color="auto"/>
              <w:bottom w:val="single" w:sz="4" w:space="0" w:color="auto"/>
            </w:tcBorders>
          </w:tcPr>
          <w:p w:rsidR="009C3F36" w:rsidRPr="004831D3" w:rsidRDefault="009C3F36" w:rsidP="000361B0">
            <w:pPr>
              <w:jc w:val="center"/>
              <w:rPr>
                <w:color w:val="44546A" w:themeColor="text2"/>
                <w:sz w:val="20"/>
                <w:szCs w:val="20"/>
              </w:rPr>
            </w:pPr>
            <w:r w:rsidRPr="004831D3">
              <w:rPr>
                <w:color w:val="44546A" w:themeColor="text2"/>
                <w:sz w:val="20"/>
                <w:szCs w:val="20"/>
              </w:rPr>
              <w:t>29</w:t>
            </w:r>
          </w:p>
        </w:tc>
        <w:tc>
          <w:tcPr>
            <w:tcW w:w="1418" w:type="dxa"/>
            <w:tcBorders>
              <w:top w:val="single" w:sz="4" w:space="0" w:color="auto"/>
              <w:bottom w:val="single" w:sz="4" w:space="0" w:color="auto"/>
            </w:tcBorders>
          </w:tcPr>
          <w:p w:rsidR="009C3F36" w:rsidRPr="004831D3" w:rsidRDefault="009C3F36" w:rsidP="000361B0">
            <w:pPr>
              <w:jc w:val="center"/>
              <w:rPr>
                <w:color w:val="44546A" w:themeColor="text2"/>
                <w:sz w:val="20"/>
                <w:szCs w:val="20"/>
              </w:rPr>
            </w:pPr>
            <w:r w:rsidRPr="004831D3">
              <w:rPr>
                <w:color w:val="44546A" w:themeColor="text2"/>
                <w:sz w:val="20"/>
                <w:szCs w:val="20"/>
              </w:rPr>
              <w:t>Chatswood NSW 2067</w:t>
            </w:r>
          </w:p>
        </w:tc>
      </w:tr>
      <w:tr w:rsidR="008135A2" w:rsidRPr="004831D3" w:rsidTr="00A334C1">
        <w:trPr>
          <w:cantSplit/>
        </w:trPr>
        <w:tc>
          <w:tcPr>
            <w:tcW w:w="703" w:type="dxa"/>
            <w:tcBorders>
              <w:top w:val="single" w:sz="4" w:space="0" w:color="auto"/>
              <w:bottom w:val="single" w:sz="4" w:space="0" w:color="auto"/>
            </w:tcBorders>
          </w:tcPr>
          <w:p w:rsidR="009C3F36" w:rsidRPr="004831D3" w:rsidRDefault="009C3F36" w:rsidP="008135A2">
            <w:pPr>
              <w:rPr>
                <w:rFonts w:ascii="Calibri" w:hAnsi="Calibri" w:cs="Calibri"/>
                <w:color w:val="44546A" w:themeColor="text2"/>
                <w:sz w:val="20"/>
                <w:szCs w:val="20"/>
              </w:rPr>
            </w:pPr>
            <w:r w:rsidRPr="004831D3">
              <w:rPr>
                <w:rFonts w:ascii="Calibri" w:hAnsi="Calibri" w:cs="Calibri"/>
                <w:color w:val="44546A" w:themeColor="text2"/>
                <w:sz w:val="20"/>
                <w:szCs w:val="20"/>
              </w:rPr>
              <w:t>07-17</w:t>
            </w:r>
          </w:p>
        </w:tc>
        <w:tc>
          <w:tcPr>
            <w:tcW w:w="1571" w:type="dxa"/>
            <w:tcBorders>
              <w:top w:val="single" w:sz="4" w:space="0" w:color="auto"/>
              <w:bottom w:val="single" w:sz="4" w:space="0" w:color="auto"/>
            </w:tcBorders>
          </w:tcPr>
          <w:p w:rsidR="009C3F36" w:rsidRPr="004831D3" w:rsidRDefault="009C3F36" w:rsidP="008135A2">
            <w:pPr>
              <w:rPr>
                <w:color w:val="44546A" w:themeColor="text2"/>
              </w:rPr>
            </w:pPr>
            <w:r w:rsidRPr="004831D3">
              <w:rPr>
                <w:rFonts w:ascii="Calibri" w:hAnsi="Calibri" w:cs="Calibri"/>
                <w:color w:val="44546A" w:themeColor="text2"/>
                <w:sz w:val="20"/>
                <w:szCs w:val="18"/>
              </w:rPr>
              <w:t>DBCDE</w:t>
            </w:r>
          </w:p>
        </w:tc>
        <w:tc>
          <w:tcPr>
            <w:tcW w:w="1701"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Digital Economy and Postal Services</w:t>
            </w:r>
          </w:p>
        </w:tc>
        <w:tc>
          <w:tcPr>
            <w:tcW w:w="1701"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Digital Enterprise Program</w:t>
            </w:r>
          </w:p>
        </w:tc>
        <w:tc>
          <w:tcPr>
            <w:tcW w:w="1559"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Mackay Regional Council</w:t>
            </w:r>
          </w:p>
        </w:tc>
        <w:tc>
          <w:tcPr>
            <w:tcW w:w="2409"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Deliver Digital Enterprise Services in the Mackay area</w:t>
            </w:r>
          </w:p>
        </w:tc>
        <w:tc>
          <w:tcPr>
            <w:tcW w:w="1843"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N</w:t>
            </w:r>
          </w:p>
        </w:tc>
        <w:tc>
          <w:tcPr>
            <w:tcW w:w="1275" w:type="dxa"/>
            <w:tcBorders>
              <w:top w:val="single" w:sz="4" w:space="0" w:color="auto"/>
              <w:bottom w:val="single" w:sz="4" w:space="0" w:color="auto"/>
            </w:tcBorders>
          </w:tcPr>
          <w:p w:rsidR="009C3F36" w:rsidRPr="004831D3" w:rsidRDefault="009C3F36" w:rsidP="000361B0">
            <w:pPr>
              <w:ind w:right="102"/>
              <w:jc w:val="center"/>
              <w:rPr>
                <w:rFonts w:ascii="Calibri" w:hAnsi="Calibri" w:cs="Calibri"/>
                <w:b/>
                <w:bCs/>
                <w:color w:val="44546A" w:themeColor="text2"/>
              </w:rPr>
            </w:pPr>
            <w:r w:rsidRPr="004831D3">
              <w:rPr>
                <w:rFonts w:ascii="Calibri" w:hAnsi="Calibri" w:cs="Calibri"/>
                <w:color w:val="44546A" w:themeColor="text2"/>
              </w:rPr>
              <w:t>$178,200</w:t>
            </w:r>
          </w:p>
        </w:tc>
        <w:tc>
          <w:tcPr>
            <w:tcW w:w="1418"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05/11/2014</w:t>
            </w:r>
          </w:p>
        </w:tc>
        <w:tc>
          <w:tcPr>
            <w:tcW w:w="850"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13</w:t>
            </w:r>
          </w:p>
        </w:tc>
        <w:tc>
          <w:tcPr>
            <w:tcW w:w="1418" w:type="dxa"/>
            <w:tcBorders>
              <w:top w:val="single" w:sz="4" w:space="0" w:color="auto"/>
              <w:bottom w:val="single" w:sz="4" w:space="0" w:color="auto"/>
            </w:tcBorders>
          </w:tcPr>
          <w:p w:rsidR="009C3F36" w:rsidRDefault="009C3F36" w:rsidP="000361B0">
            <w:pPr>
              <w:jc w:val="center"/>
              <w:rPr>
                <w:rFonts w:ascii="Calibri" w:hAnsi="Calibri" w:cs="Calibri"/>
                <w:color w:val="44546A" w:themeColor="text2"/>
              </w:rPr>
            </w:pPr>
            <w:r w:rsidRPr="004831D3">
              <w:rPr>
                <w:rFonts w:ascii="Calibri" w:hAnsi="Calibri" w:cs="Calibri"/>
                <w:color w:val="44546A" w:themeColor="text2"/>
              </w:rPr>
              <w:t>Mackay</w:t>
            </w:r>
          </w:p>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QLD 4740</w:t>
            </w:r>
          </w:p>
        </w:tc>
      </w:tr>
      <w:tr w:rsidR="008135A2" w:rsidRPr="004831D3" w:rsidTr="00A334C1">
        <w:trPr>
          <w:cantSplit/>
        </w:trPr>
        <w:tc>
          <w:tcPr>
            <w:tcW w:w="703" w:type="dxa"/>
            <w:tcBorders>
              <w:top w:val="single" w:sz="4" w:space="0" w:color="auto"/>
              <w:bottom w:val="single" w:sz="4" w:space="0" w:color="auto"/>
            </w:tcBorders>
          </w:tcPr>
          <w:p w:rsidR="009C3F36" w:rsidRPr="004831D3" w:rsidRDefault="009C3F36" w:rsidP="008135A2">
            <w:pPr>
              <w:rPr>
                <w:rFonts w:ascii="Calibri" w:hAnsi="Calibri" w:cs="Calibri"/>
                <w:color w:val="44546A" w:themeColor="text2"/>
                <w:sz w:val="20"/>
                <w:szCs w:val="20"/>
              </w:rPr>
            </w:pPr>
            <w:r w:rsidRPr="004831D3">
              <w:rPr>
                <w:rFonts w:ascii="Calibri" w:hAnsi="Calibri" w:cs="Calibri"/>
                <w:color w:val="44546A" w:themeColor="text2"/>
                <w:sz w:val="20"/>
                <w:szCs w:val="20"/>
              </w:rPr>
              <w:t>08-07</w:t>
            </w:r>
          </w:p>
        </w:tc>
        <w:tc>
          <w:tcPr>
            <w:tcW w:w="1571" w:type="dxa"/>
            <w:tcBorders>
              <w:top w:val="single" w:sz="4" w:space="0" w:color="auto"/>
              <w:bottom w:val="single" w:sz="4" w:space="0" w:color="auto"/>
            </w:tcBorders>
          </w:tcPr>
          <w:p w:rsidR="009C3F36" w:rsidRPr="004831D3" w:rsidRDefault="009C3F36" w:rsidP="008135A2">
            <w:pPr>
              <w:rPr>
                <w:rFonts w:ascii="Calibri" w:hAnsi="Calibri" w:cs="Calibri"/>
                <w:color w:val="44546A" w:themeColor="text2"/>
                <w:sz w:val="20"/>
                <w:szCs w:val="18"/>
              </w:rPr>
            </w:pPr>
            <w:r w:rsidRPr="004831D3">
              <w:rPr>
                <w:rFonts w:ascii="Calibri" w:hAnsi="Calibri" w:cs="Calibri"/>
                <w:color w:val="44546A" w:themeColor="text2"/>
                <w:sz w:val="20"/>
                <w:szCs w:val="18"/>
              </w:rPr>
              <w:t>Communications</w:t>
            </w:r>
          </w:p>
        </w:tc>
        <w:tc>
          <w:tcPr>
            <w:tcW w:w="1701"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Digital Technologies and Communications Services</w:t>
            </w:r>
          </w:p>
        </w:tc>
        <w:tc>
          <w:tcPr>
            <w:tcW w:w="1701"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Promoting efficient Communications markets</w:t>
            </w:r>
          </w:p>
        </w:tc>
        <w:tc>
          <w:tcPr>
            <w:tcW w:w="1559"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Community Broadcasting Foundation</w:t>
            </w:r>
          </w:p>
        </w:tc>
        <w:tc>
          <w:tcPr>
            <w:tcW w:w="2409"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Provision of funding for community radio and television broadcasting and their related activities online.</w:t>
            </w:r>
          </w:p>
        </w:tc>
        <w:tc>
          <w:tcPr>
            <w:tcW w:w="1843"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N</w:t>
            </w:r>
          </w:p>
        </w:tc>
        <w:tc>
          <w:tcPr>
            <w:tcW w:w="1275" w:type="dxa"/>
            <w:tcBorders>
              <w:top w:val="single" w:sz="4" w:space="0" w:color="auto"/>
              <w:bottom w:val="single" w:sz="4" w:space="0" w:color="auto"/>
            </w:tcBorders>
          </w:tcPr>
          <w:p w:rsidR="009C3F36" w:rsidRPr="004831D3" w:rsidRDefault="009C3F36" w:rsidP="000361B0">
            <w:pPr>
              <w:ind w:right="102"/>
              <w:jc w:val="center"/>
              <w:rPr>
                <w:rFonts w:ascii="Calibri" w:hAnsi="Calibri" w:cs="Calibri"/>
                <w:b/>
                <w:bCs/>
                <w:color w:val="44546A" w:themeColor="text2"/>
              </w:rPr>
            </w:pPr>
            <w:r w:rsidRPr="004831D3">
              <w:rPr>
                <w:rFonts w:ascii="Calibri" w:hAnsi="Calibri" w:cs="Calibri"/>
                <w:color w:val="44546A" w:themeColor="text2"/>
              </w:rPr>
              <w:t>$43,567,700</w:t>
            </w:r>
          </w:p>
        </w:tc>
        <w:tc>
          <w:tcPr>
            <w:tcW w:w="1418"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17/9/2014</w:t>
            </w:r>
          </w:p>
        </w:tc>
        <w:tc>
          <w:tcPr>
            <w:tcW w:w="850"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36</w:t>
            </w:r>
          </w:p>
        </w:tc>
        <w:tc>
          <w:tcPr>
            <w:tcW w:w="1418"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Australia wide</w:t>
            </w:r>
          </w:p>
        </w:tc>
      </w:tr>
      <w:tr w:rsidR="008135A2" w:rsidRPr="004831D3" w:rsidTr="00A334C1">
        <w:trPr>
          <w:cantSplit/>
        </w:trPr>
        <w:tc>
          <w:tcPr>
            <w:tcW w:w="703" w:type="dxa"/>
            <w:tcBorders>
              <w:top w:val="single" w:sz="4" w:space="0" w:color="auto"/>
              <w:bottom w:val="single" w:sz="4" w:space="0" w:color="auto"/>
            </w:tcBorders>
          </w:tcPr>
          <w:p w:rsidR="009C3F36" w:rsidRPr="004831D3" w:rsidRDefault="009C3F36" w:rsidP="008135A2">
            <w:pPr>
              <w:rPr>
                <w:rFonts w:ascii="Calibri" w:hAnsi="Calibri" w:cs="Calibri"/>
                <w:color w:val="44546A" w:themeColor="text2"/>
                <w:sz w:val="20"/>
                <w:szCs w:val="20"/>
              </w:rPr>
            </w:pPr>
            <w:r w:rsidRPr="004831D3">
              <w:rPr>
                <w:rFonts w:ascii="Calibri" w:hAnsi="Calibri" w:cs="Calibri"/>
                <w:color w:val="44546A" w:themeColor="text2"/>
                <w:sz w:val="20"/>
                <w:szCs w:val="20"/>
              </w:rPr>
              <w:t>08-08</w:t>
            </w:r>
          </w:p>
        </w:tc>
        <w:tc>
          <w:tcPr>
            <w:tcW w:w="1571" w:type="dxa"/>
            <w:tcBorders>
              <w:top w:val="single" w:sz="4" w:space="0" w:color="auto"/>
              <w:bottom w:val="single" w:sz="4" w:space="0" w:color="auto"/>
            </w:tcBorders>
          </w:tcPr>
          <w:p w:rsidR="009C3F36" w:rsidRPr="004831D3" w:rsidRDefault="009C3F36" w:rsidP="008135A2">
            <w:pPr>
              <w:rPr>
                <w:rFonts w:ascii="Calibri" w:hAnsi="Calibri" w:cs="Calibri"/>
                <w:color w:val="44546A" w:themeColor="text2"/>
                <w:sz w:val="20"/>
                <w:szCs w:val="18"/>
              </w:rPr>
            </w:pPr>
            <w:r w:rsidRPr="004831D3">
              <w:rPr>
                <w:rFonts w:ascii="Calibri" w:hAnsi="Calibri" w:cs="Calibri"/>
                <w:color w:val="44546A" w:themeColor="text2"/>
                <w:sz w:val="20"/>
                <w:szCs w:val="18"/>
              </w:rPr>
              <w:t>Communications</w:t>
            </w:r>
          </w:p>
        </w:tc>
        <w:tc>
          <w:tcPr>
            <w:tcW w:w="1701"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Digital Technologies and Communications Services</w:t>
            </w:r>
          </w:p>
        </w:tc>
        <w:tc>
          <w:tcPr>
            <w:tcW w:w="1701"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Promoting efficient Communications markets</w:t>
            </w:r>
          </w:p>
        </w:tc>
        <w:tc>
          <w:tcPr>
            <w:tcW w:w="1559"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Community Broadcasting Foundation</w:t>
            </w:r>
          </w:p>
        </w:tc>
        <w:tc>
          <w:tcPr>
            <w:tcW w:w="2409"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Support the community broadcasting Digital Radio Project.</w:t>
            </w:r>
          </w:p>
        </w:tc>
        <w:tc>
          <w:tcPr>
            <w:tcW w:w="1843"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N</w:t>
            </w:r>
          </w:p>
        </w:tc>
        <w:tc>
          <w:tcPr>
            <w:tcW w:w="1275" w:type="dxa"/>
            <w:tcBorders>
              <w:top w:val="single" w:sz="4" w:space="0" w:color="auto"/>
              <w:bottom w:val="single" w:sz="4" w:space="0" w:color="auto"/>
            </w:tcBorders>
          </w:tcPr>
          <w:p w:rsidR="009C3F36" w:rsidRPr="004831D3" w:rsidRDefault="009C3F36" w:rsidP="000361B0">
            <w:pPr>
              <w:ind w:right="102"/>
              <w:jc w:val="center"/>
              <w:rPr>
                <w:rFonts w:ascii="Calibri" w:hAnsi="Calibri" w:cs="Calibri"/>
                <w:b/>
                <w:bCs/>
                <w:color w:val="44546A" w:themeColor="text2"/>
              </w:rPr>
            </w:pPr>
            <w:r w:rsidRPr="004831D3">
              <w:rPr>
                <w:rFonts w:ascii="Calibri" w:hAnsi="Calibri" w:cs="Calibri"/>
                <w:color w:val="44546A" w:themeColor="text2"/>
              </w:rPr>
              <w:t>$4,572,700</w:t>
            </w:r>
          </w:p>
        </w:tc>
        <w:tc>
          <w:tcPr>
            <w:tcW w:w="1418"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17/9/2014</w:t>
            </w:r>
          </w:p>
        </w:tc>
        <w:tc>
          <w:tcPr>
            <w:tcW w:w="850"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12</w:t>
            </w:r>
          </w:p>
        </w:tc>
        <w:tc>
          <w:tcPr>
            <w:tcW w:w="1418"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Australia wide</w:t>
            </w:r>
          </w:p>
        </w:tc>
      </w:tr>
      <w:tr w:rsidR="008135A2" w:rsidRPr="004831D3" w:rsidTr="00A334C1">
        <w:trPr>
          <w:cantSplit/>
        </w:trPr>
        <w:tc>
          <w:tcPr>
            <w:tcW w:w="703" w:type="dxa"/>
            <w:tcBorders>
              <w:top w:val="single" w:sz="4" w:space="0" w:color="auto"/>
              <w:bottom w:val="single" w:sz="4" w:space="0" w:color="auto"/>
            </w:tcBorders>
          </w:tcPr>
          <w:p w:rsidR="009C3F36" w:rsidRPr="004831D3" w:rsidRDefault="009C3F36" w:rsidP="008135A2">
            <w:pPr>
              <w:rPr>
                <w:rFonts w:ascii="Calibri" w:hAnsi="Calibri" w:cs="Calibri"/>
                <w:color w:val="44546A" w:themeColor="text2"/>
                <w:sz w:val="20"/>
                <w:szCs w:val="20"/>
              </w:rPr>
            </w:pPr>
            <w:r w:rsidRPr="004831D3">
              <w:rPr>
                <w:rFonts w:ascii="Calibri" w:hAnsi="Calibri" w:cs="Calibri"/>
                <w:color w:val="44546A" w:themeColor="text2"/>
                <w:sz w:val="20"/>
                <w:szCs w:val="20"/>
              </w:rPr>
              <w:t>08-09</w:t>
            </w:r>
          </w:p>
        </w:tc>
        <w:tc>
          <w:tcPr>
            <w:tcW w:w="1571" w:type="dxa"/>
            <w:tcBorders>
              <w:top w:val="single" w:sz="4" w:space="0" w:color="auto"/>
              <w:bottom w:val="single" w:sz="4" w:space="0" w:color="auto"/>
            </w:tcBorders>
          </w:tcPr>
          <w:p w:rsidR="009C3F36" w:rsidRPr="004831D3" w:rsidRDefault="009C3F36" w:rsidP="008135A2">
            <w:pPr>
              <w:rPr>
                <w:rFonts w:ascii="Calibri" w:hAnsi="Calibri" w:cs="Calibri"/>
                <w:color w:val="44546A" w:themeColor="text2"/>
                <w:sz w:val="20"/>
                <w:szCs w:val="18"/>
              </w:rPr>
            </w:pPr>
            <w:r w:rsidRPr="004831D3">
              <w:rPr>
                <w:rFonts w:ascii="Calibri" w:hAnsi="Calibri" w:cs="Calibri"/>
                <w:color w:val="44546A" w:themeColor="text2"/>
                <w:sz w:val="20"/>
                <w:szCs w:val="18"/>
              </w:rPr>
              <w:t>Communications</w:t>
            </w:r>
          </w:p>
        </w:tc>
        <w:tc>
          <w:tcPr>
            <w:tcW w:w="1701"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Digital Technologies and Communications Services</w:t>
            </w:r>
          </w:p>
        </w:tc>
        <w:tc>
          <w:tcPr>
            <w:tcW w:w="1701"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Promoting efficient Communications markets</w:t>
            </w:r>
          </w:p>
        </w:tc>
        <w:tc>
          <w:tcPr>
            <w:tcW w:w="1559"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Community Broadcasting Foundation</w:t>
            </w:r>
          </w:p>
        </w:tc>
        <w:tc>
          <w:tcPr>
            <w:tcW w:w="2409"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Support the community broadcasting Digital Radio Project.</w:t>
            </w:r>
          </w:p>
        </w:tc>
        <w:tc>
          <w:tcPr>
            <w:tcW w:w="1843"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N</w:t>
            </w:r>
          </w:p>
        </w:tc>
        <w:tc>
          <w:tcPr>
            <w:tcW w:w="1275" w:type="dxa"/>
            <w:tcBorders>
              <w:top w:val="single" w:sz="4" w:space="0" w:color="auto"/>
              <w:bottom w:val="single" w:sz="4" w:space="0" w:color="auto"/>
            </w:tcBorders>
          </w:tcPr>
          <w:p w:rsidR="009C3F36" w:rsidRPr="004831D3" w:rsidRDefault="009C3F36" w:rsidP="000361B0">
            <w:pPr>
              <w:ind w:right="102"/>
              <w:jc w:val="center"/>
              <w:rPr>
                <w:rFonts w:ascii="Calibri" w:hAnsi="Calibri" w:cs="Calibri"/>
                <w:b/>
                <w:bCs/>
                <w:color w:val="44546A" w:themeColor="text2"/>
              </w:rPr>
            </w:pPr>
            <w:r w:rsidRPr="004831D3">
              <w:rPr>
                <w:rFonts w:ascii="Calibri" w:hAnsi="Calibri" w:cs="Calibri"/>
                <w:color w:val="44546A" w:themeColor="text2"/>
              </w:rPr>
              <w:t>$4,054,600</w:t>
            </w:r>
          </w:p>
        </w:tc>
        <w:tc>
          <w:tcPr>
            <w:tcW w:w="1418"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15/7</w:t>
            </w:r>
            <w:r>
              <w:rPr>
                <w:rFonts w:ascii="Calibri" w:hAnsi="Calibri" w:cs="Calibri"/>
                <w:color w:val="44546A" w:themeColor="text2"/>
              </w:rPr>
              <w:t>/</w:t>
            </w:r>
            <w:r w:rsidRPr="004831D3">
              <w:rPr>
                <w:rFonts w:ascii="Calibri" w:hAnsi="Calibri" w:cs="Calibri"/>
                <w:color w:val="44546A" w:themeColor="text2"/>
              </w:rPr>
              <w:t>2015</w:t>
            </w:r>
          </w:p>
        </w:tc>
        <w:tc>
          <w:tcPr>
            <w:tcW w:w="850"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12</w:t>
            </w:r>
          </w:p>
        </w:tc>
        <w:tc>
          <w:tcPr>
            <w:tcW w:w="1418"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rPr>
            </w:pPr>
            <w:r w:rsidRPr="004831D3">
              <w:rPr>
                <w:rFonts w:ascii="Calibri" w:hAnsi="Calibri" w:cs="Calibri"/>
                <w:color w:val="44546A" w:themeColor="text2"/>
              </w:rPr>
              <w:t>Australia wide</w:t>
            </w:r>
          </w:p>
        </w:tc>
      </w:tr>
      <w:tr w:rsidR="008135A2" w:rsidRPr="004831D3" w:rsidTr="00A334C1">
        <w:trPr>
          <w:cantSplit/>
        </w:trPr>
        <w:tc>
          <w:tcPr>
            <w:tcW w:w="703" w:type="dxa"/>
            <w:tcBorders>
              <w:top w:val="single" w:sz="4" w:space="0" w:color="auto"/>
              <w:bottom w:val="single" w:sz="4" w:space="0" w:color="auto"/>
            </w:tcBorders>
          </w:tcPr>
          <w:p w:rsidR="009C3F36" w:rsidRPr="004831D3" w:rsidRDefault="009C3F36" w:rsidP="008135A2">
            <w:pPr>
              <w:rPr>
                <w:rFonts w:ascii="Calibri" w:hAnsi="Calibri" w:cs="Calibri"/>
                <w:color w:val="44546A" w:themeColor="text2"/>
                <w:sz w:val="20"/>
                <w:szCs w:val="20"/>
              </w:rPr>
            </w:pPr>
            <w:r>
              <w:rPr>
                <w:rFonts w:ascii="Calibri" w:hAnsi="Calibri" w:cs="Calibri"/>
                <w:color w:val="44546A" w:themeColor="text2"/>
                <w:sz w:val="20"/>
                <w:szCs w:val="20"/>
              </w:rPr>
              <w:t>26-01</w:t>
            </w:r>
          </w:p>
        </w:tc>
        <w:tc>
          <w:tcPr>
            <w:tcW w:w="1571" w:type="dxa"/>
            <w:tcBorders>
              <w:top w:val="single" w:sz="4" w:space="0" w:color="auto"/>
              <w:bottom w:val="single" w:sz="4" w:space="0" w:color="auto"/>
            </w:tcBorders>
          </w:tcPr>
          <w:p w:rsidR="009C3F36" w:rsidRPr="004831D3" w:rsidRDefault="009C3F36" w:rsidP="008135A2">
            <w:pPr>
              <w:rPr>
                <w:rFonts w:ascii="Calibri" w:hAnsi="Calibri" w:cs="Calibri"/>
                <w:color w:val="44546A" w:themeColor="text2"/>
                <w:sz w:val="20"/>
                <w:szCs w:val="18"/>
              </w:rPr>
            </w:pPr>
            <w:r>
              <w:rPr>
                <w:rFonts w:ascii="Calibri" w:hAnsi="Calibri" w:cs="Calibri"/>
                <w:color w:val="44546A" w:themeColor="text2"/>
                <w:sz w:val="20"/>
                <w:szCs w:val="18"/>
              </w:rPr>
              <w:t>Communications</w:t>
            </w:r>
          </w:p>
        </w:tc>
        <w:tc>
          <w:tcPr>
            <w:tcW w:w="1701"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Digital Technologies and Communications Services</w:t>
            </w:r>
          </w:p>
        </w:tc>
        <w:tc>
          <w:tcPr>
            <w:tcW w:w="1701"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Pr>
                <w:rFonts w:ascii="Calibri" w:hAnsi="Calibri" w:cs="Calibri"/>
                <w:color w:val="44546A" w:themeColor="text2"/>
              </w:rPr>
              <w:t>Digital Television Switchover</w:t>
            </w:r>
          </w:p>
        </w:tc>
        <w:tc>
          <w:tcPr>
            <w:tcW w:w="1559"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Pr>
                <w:rFonts w:ascii="Calibri" w:hAnsi="Calibri" w:cs="Calibri"/>
                <w:color w:val="44546A" w:themeColor="text2"/>
              </w:rPr>
              <w:t>RBA Holdings Pty Ltd</w:t>
            </w:r>
          </w:p>
        </w:tc>
        <w:tc>
          <w:tcPr>
            <w:tcW w:w="2409"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Pr>
                <w:rFonts w:ascii="Calibri" w:hAnsi="Calibri" w:cs="Calibri"/>
                <w:color w:val="44546A" w:themeColor="text2"/>
              </w:rPr>
              <w:t>Provision of improved television reception</w:t>
            </w:r>
          </w:p>
        </w:tc>
        <w:tc>
          <w:tcPr>
            <w:tcW w:w="1843"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rPr>
            </w:pPr>
            <w:r>
              <w:rPr>
                <w:rFonts w:ascii="Calibri" w:hAnsi="Calibri" w:cs="Calibri"/>
                <w:color w:val="44546A" w:themeColor="text2"/>
              </w:rPr>
              <w:t>N</w:t>
            </w:r>
          </w:p>
        </w:tc>
        <w:tc>
          <w:tcPr>
            <w:tcW w:w="1275" w:type="dxa"/>
            <w:tcBorders>
              <w:top w:val="single" w:sz="4" w:space="0" w:color="auto"/>
              <w:bottom w:val="single" w:sz="4" w:space="0" w:color="auto"/>
            </w:tcBorders>
          </w:tcPr>
          <w:p w:rsidR="009C3F36" w:rsidRPr="004831D3" w:rsidRDefault="009C3F36" w:rsidP="000361B0">
            <w:pPr>
              <w:ind w:right="102"/>
              <w:jc w:val="center"/>
              <w:rPr>
                <w:rFonts w:ascii="Calibri" w:hAnsi="Calibri" w:cs="Calibri"/>
                <w:b/>
                <w:bCs/>
                <w:color w:val="44546A" w:themeColor="text2"/>
              </w:rPr>
            </w:pPr>
            <w:r>
              <w:rPr>
                <w:rFonts w:ascii="Calibri" w:hAnsi="Calibri" w:cs="Calibri"/>
                <w:color w:val="44546A" w:themeColor="text2"/>
              </w:rPr>
              <w:t>$524,200</w:t>
            </w:r>
          </w:p>
        </w:tc>
        <w:tc>
          <w:tcPr>
            <w:tcW w:w="1418"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rPr>
            </w:pPr>
            <w:r>
              <w:rPr>
                <w:rFonts w:ascii="Calibri" w:hAnsi="Calibri" w:cs="Calibri"/>
                <w:color w:val="44546A" w:themeColor="text2"/>
              </w:rPr>
              <w:t>24/8/2015</w:t>
            </w:r>
          </w:p>
        </w:tc>
        <w:tc>
          <w:tcPr>
            <w:tcW w:w="850"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rPr>
            </w:pPr>
            <w:r>
              <w:rPr>
                <w:rFonts w:ascii="Calibri" w:hAnsi="Calibri" w:cs="Calibri"/>
                <w:color w:val="44546A" w:themeColor="text2"/>
              </w:rPr>
              <w:t>9</w:t>
            </w:r>
          </w:p>
        </w:tc>
        <w:tc>
          <w:tcPr>
            <w:tcW w:w="1418" w:type="dxa"/>
            <w:tcBorders>
              <w:top w:val="single" w:sz="4" w:space="0" w:color="auto"/>
              <w:bottom w:val="single" w:sz="4" w:space="0" w:color="auto"/>
            </w:tcBorders>
          </w:tcPr>
          <w:p w:rsidR="009C3F36" w:rsidRPr="004831D3" w:rsidRDefault="009C3F36" w:rsidP="000361B0">
            <w:pPr>
              <w:jc w:val="center"/>
              <w:rPr>
                <w:rFonts w:ascii="Calibri" w:hAnsi="Calibri" w:cs="Calibri"/>
                <w:b/>
                <w:bCs/>
                <w:color w:val="44546A" w:themeColor="text2"/>
              </w:rPr>
            </w:pPr>
            <w:r>
              <w:rPr>
                <w:rFonts w:ascii="Calibri" w:hAnsi="Calibri" w:cs="Calibri"/>
                <w:color w:val="44546A" w:themeColor="text2"/>
              </w:rPr>
              <w:t>NSW-Hunter</w:t>
            </w:r>
          </w:p>
        </w:tc>
      </w:tr>
      <w:tr w:rsidR="008135A2" w:rsidRPr="004831D3" w:rsidTr="00A334C1">
        <w:trPr>
          <w:cantSplit/>
        </w:trPr>
        <w:tc>
          <w:tcPr>
            <w:tcW w:w="703" w:type="dxa"/>
            <w:tcBorders>
              <w:top w:val="single" w:sz="4" w:space="0" w:color="auto"/>
              <w:bottom w:val="single" w:sz="4" w:space="0" w:color="auto"/>
            </w:tcBorders>
          </w:tcPr>
          <w:p w:rsidR="009C3F36" w:rsidRDefault="009C3F36" w:rsidP="008135A2">
            <w:pPr>
              <w:rPr>
                <w:rFonts w:ascii="Calibri" w:hAnsi="Calibri" w:cs="Calibri"/>
                <w:color w:val="44546A" w:themeColor="text2"/>
                <w:sz w:val="20"/>
                <w:szCs w:val="20"/>
              </w:rPr>
            </w:pPr>
            <w:r>
              <w:rPr>
                <w:rFonts w:ascii="Calibri" w:hAnsi="Calibri" w:cs="Calibri"/>
                <w:color w:val="44546A" w:themeColor="text2"/>
                <w:sz w:val="20"/>
                <w:szCs w:val="20"/>
              </w:rPr>
              <w:t>26-02</w:t>
            </w:r>
          </w:p>
        </w:tc>
        <w:tc>
          <w:tcPr>
            <w:tcW w:w="1571" w:type="dxa"/>
            <w:tcBorders>
              <w:top w:val="single" w:sz="4" w:space="0" w:color="auto"/>
              <w:bottom w:val="single" w:sz="4" w:space="0" w:color="auto"/>
            </w:tcBorders>
          </w:tcPr>
          <w:p w:rsidR="009C3F36" w:rsidRDefault="009C3F36" w:rsidP="008135A2">
            <w:pPr>
              <w:rPr>
                <w:rFonts w:ascii="Calibri" w:hAnsi="Calibri" w:cs="Calibri"/>
                <w:color w:val="44546A" w:themeColor="text2"/>
                <w:sz w:val="20"/>
                <w:szCs w:val="18"/>
              </w:rPr>
            </w:pPr>
            <w:r>
              <w:rPr>
                <w:rFonts w:ascii="Calibri" w:hAnsi="Calibri" w:cs="Calibri"/>
                <w:color w:val="44546A" w:themeColor="text2"/>
                <w:sz w:val="20"/>
                <w:szCs w:val="18"/>
              </w:rPr>
              <w:t>Communications</w:t>
            </w:r>
            <w:r w:rsidR="00961612">
              <w:rPr>
                <w:rFonts w:ascii="Calibri" w:hAnsi="Calibri" w:cs="Calibri"/>
                <w:color w:val="44546A" w:themeColor="text2"/>
                <w:sz w:val="20"/>
                <w:szCs w:val="18"/>
              </w:rPr>
              <w:t xml:space="preserve"> and the Arts</w:t>
            </w:r>
          </w:p>
        </w:tc>
        <w:tc>
          <w:tcPr>
            <w:tcW w:w="1701" w:type="dxa"/>
            <w:tcBorders>
              <w:top w:val="single" w:sz="4" w:space="0" w:color="auto"/>
              <w:bottom w:val="single" w:sz="4" w:space="0" w:color="auto"/>
            </w:tcBorders>
          </w:tcPr>
          <w:p w:rsidR="009C3F36" w:rsidRPr="004831D3" w:rsidRDefault="009C3F36" w:rsidP="008135A2">
            <w:pPr>
              <w:rPr>
                <w:rFonts w:ascii="Calibri" w:hAnsi="Calibri" w:cs="Calibri"/>
                <w:b/>
                <w:bCs/>
                <w:color w:val="44546A" w:themeColor="text2"/>
              </w:rPr>
            </w:pPr>
            <w:r w:rsidRPr="004831D3">
              <w:rPr>
                <w:rFonts w:ascii="Calibri" w:hAnsi="Calibri" w:cs="Calibri"/>
                <w:color w:val="44546A" w:themeColor="text2"/>
              </w:rPr>
              <w:t>Digital Technologies and Communications Services</w:t>
            </w:r>
          </w:p>
        </w:tc>
        <w:tc>
          <w:tcPr>
            <w:tcW w:w="1701" w:type="dxa"/>
            <w:tcBorders>
              <w:top w:val="single" w:sz="4" w:space="0" w:color="auto"/>
              <w:bottom w:val="single" w:sz="4" w:space="0" w:color="auto"/>
            </w:tcBorders>
          </w:tcPr>
          <w:p w:rsidR="009C3F36" w:rsidRDefault="009C3F36" w:rsidP="008135A2">
            <w:pPr>
              <w:rPr>
                <w:rFonts w:ascii="Calibri" w:hAnsi="Calibri" w:cs="Calibri"/>
                <w:b/>
                <w:bCs/>
                <w:color w:val="44546A" w:themeColor="text2"/>
              </w:rPr>
            </w:pPr>
            <w:r>
              <w:rPr>
                <w:rFonts w:ascii="Calibri" w:hAnsi="Calibri" w:cs="Calibri"/>
                <w:color w:val="44546A" w:themeColor="text2"/>
              </w:rPr>
              <w:t>Digital Television Switchover</w:t>
            </w:r>
          </w:p>
        </w:tc>
        <w:tc>
          <w:tcPr>
            <w:tcW w:w="1559" w:type="dxa"/>
            <w:tcBorders>
              <w:top w:val="single" w:sz="4" w:space="0" w:color="auto"/>
              <w:bottom w:val="single" w:sz="4" w:space="0" w:color="auto"/>
            </w:tcBorders>
          </w:tcPr>
          <w:p w:rsidR="009C3F36" w:rsidRDefault="009C3F36" w:rsidP="008135A2">
            <w:pPr>
              <w:rPr>
                <w:rFonts w:ascii="Calibri" w:hAnsi="Calibri" w:cs="Calibri"/>
                <w:b/>
                <w:bCs/>
                <w:color w:val="44546A" w:themeColor="text2"/>
              </w:rPr>
            </w:pPr>
            <w:r>
              <w:rPr>
                <w:rFonts w:ascii="Calibri" w:hAnsi="Calibri" w:cs="Calibri"/>
                <w:color w:val="44546A" w:themeColor="text2"/>
              </w:rPr>
              <w:t>RBA Holdings Pty Ltd</w:t>
            </w:r>
          </w:p>
        </w:tc>
        <w:tc>
          <w:tcPr>
            <w:tcW w:w="2409" w:type="dxa"/>
            <w:tcBorders>
              <w:top w:val="single" w:sz="4" w:space="0" w:color="auto"/>
              <w:bottom w:val="single" w:sz="4" w:space="0" w:color="auto"/>
            </w:tcBorders>
          </w:tcPr>
          <w:p w:rsidR="009C3F36" w:rsidRDefault="009C3F36" w:rsidP="008135A2">
            <w:pPr>
              <w:rPr>
                <w:rFonts w:ascii="Calibri" w:hAnsi="Calibri" w:cs="Calibri"/>
                <w:b/>
                <w:bCs/>
                <w:color w:val="44546A" w:themeColor="text2"/>
              </w:rPr>
            </w:pPr>
            <w:r>
              <w:rPr>
                <w:rFonts w:ascii="Calibri" w:hAnsi="Calibri" w:cs="Calibri"/>
                <w:color w:val="44546A" w:themeColor="text2"/>
              </w:rPr>
              <w:t>Provision of improved television reception</w:t>
            </w:r>
          </w:p>
        </w:tc>
        <w:tc>
          <w:tcPr>
            <w:tcW w:w="1843" w:type="dxa"/>
            <w:tcBorders>
              <w:top w:val="single" w:sz="4" w:space="0" w:color="auto"/>
              <w:bottom w:val="single" w:sz="4" w:space="0" w:color="auto"/>
            </w:tcBorders>
          </w:tcPr>
          <w:p w:rsidR="009C3F36" w:rsidRDefault="009C3F36" w:rsidP="000361B0">
            <w:pPr>
              <w:jc w:val="center"/>
              <w:rPr>
                <w:rFonts w:ascii="Calibri" w:hAnsi="Calibri" w:cs="Calibri"/>
                <w:b/>
                <w:bCs/>
                <w:color w:val="44546A" w:themeColor="text2"/>
              </w:rPr>
            </w:pPr>
            <w:r>
              <w:rPr>
                <w:rFonts w:ascii="Calibri" w:hAnsi="Calibri" w:cs="Calibri"/>
                <w:color w:val="44546A" w:themeColor="text2"/>
              </w:rPr>
              <w:t>N</w:t>
            </w:r>
          </w:p>
        </w:tc>
        <w:tc>
          <w:tcPr>
            <w:tcW w:w="1275" w:type="dxa"/>
            <w:tcBorders>
              <w:top w:val="single" w:sz="4" w:space="0" w:color="auto"/>
              <w:bottom w:val="single" w:sz="4" w:space="0" w:color="auto"/>
            </w:tcBorders>
          </w:tcPr>
          <w:p w:rsidR="009C3F36" w:rsidRDefault="009C3F36" w:rsidP="000361B0">
            <w:pPr>
              <w:ind w:right="102"/>
              <w:jc w:val="center"/>
              <w:rPr>
                <w:rFonts w:ascii="Calibri" w:hAnsi="Calibri" w:cs="Calibri"/>
                <w:b/>
                <w:bCs/>
                <w:color w:val="44546A" w:themeColor="text2"/>
              </w:rPr>
            </w:pPr>
            <w:r>
              <w:rPr>
                <w:rFonts w:ascii="Calibri" w:hAnsi="Calibri" w:cs="Calibri"/>
                <w:color w:val="44546A" w:themeColor="text2"/>
              </w:rPr>
              <w:t>$309,815</w:t>
            </w:r>
          </w:p>
        </w:tc>
        <w:tc>
          <w:tcPr>
            <w:tcW w:w="1418" w:type="dxa"/>
            <w:tcBorders>
              <w:top w:val="single" w:sz="4" w:space="0" w:color="auto"/>
              <w:bottom w:val="single" w:sz="4" w:space="0" w:color="auto"/>
            </w:tcBorders>
          </w:tcPr>
          <w:p w:rsidR="009C3F36" w:rsidRDefault="009C3F36" w:rsidP="000361B0">
            <w:pPr>
              <w:jc w:val="center"/>
              <w:rPr>
                <w:rFonts w:ascii="Calibri" w:hAnsi="Calibri" w:cs="Calibri"/>
                <w:b/>
                <w:bCs/>
                <w:color w:val="44546A" w:themeColor="text2"/>
              </w:rPr>
            </w:pPr>
            <w:r>
              <w:rPr>
                <w:rFonts w:ascii="Calibri" w:hAnsi="Calibri" w:cs="Calibri"/>
                <w:color w:val="44546A" w:themeColor="text2"/>
              </w:rPr>
              <w:t>15/10/2015</w:t>
            </w:r>
          </w:p>
        </w:tc>
        <w:tc>
          <w:tcPr>
            <w:tcW w:w="850" w:type="dxa"/>
            <w:tcBorders>
              <w:top w:val="single" w:sz="4" w:space="0" w:color="auto"/>
              <w:bottom w:val="single" w:sz="4" w:space="0" w:color="auto"/>
            </w:tcBorders>
          </w:tcPr>
          <w:p w:rsidR="009C3F36" w:rsidRDefault="009C3F36" w:rsidP="000361B0">
            <w:pPr>
              <w:jc w:val="center"/>
              <w:rPr>
                <w:rFonts w:ascii="Calibri" w:hAnsi="Calibri" w:cs="Calibri"/>
                <w:b/>
                <w:bCs/>
                <w:color w:val="44546A" w:themeColor="text2"/>
              </w:rPr>
            </w:pPr>
            <w:r>
              <w:rPr>
                <w:rFonts w:ascii="Calibri" w:hAnsi="Calibri" w:cs="Calibri"/>
                <w:color w:val="44546A" w:themeColor="text2"/>
              </w:rPr>
              <w:t>6</w:t>
            </w:r>
          </w:p>
        </w:tc>
        <w:tc>
          <w:tcPr>
            <w:tcW w:w="1418" w:type="dxa"/>
            <w:tcBorders>
              <w:top w:val="single" w:sz="4" w:space="0" w:color="auto"/>
              <w:bottom w:val="single" w:sz="4" w:space="0" w:color="auto"/>
            </w:tcBorders>
          </w:tcPr>
          <w:p w:rsidR="009C3F36" w:rsidRDefault="009C3F36" w:rsidP="000361B0">
            <w:pPr>
              <w:jc w:val="center"/>
              <w:rPr>
                <w:rFonts w:ascii="Calibri" w:hAnsi="Calibri" w:cs="Calibri"/>
                <w:b/>
                <w:bCs/>
                <w:color w:val="44546A" w:themeColor="text2"/>
              </w:rPr>
            </w:pPr>
            <w:r>
              <w:rPr>
                <w:rFonts w:ascii="Calibri" w:hAnsi="Calibri" w:cs="Calibri"/>
                <w:color w:val="44546A" w:themeColor="text2"/>
              </w:rPr>
              <w:t>NSW-Crookwell</w:t>
            </w:r>
          </w:p>
        </w:tc>
      </w:tr>
      <w:tr w:rsidR="008135A2" w:rsidRPr="004831D3" w:rsidTr="00A334C1">
        <w:trPr>
          <w:cantSplit/>
        </w:trPr>
        <w:tc>
          <w:tcPr>
            <w:tcW w:w="703" w:type="dxa"/>
            <w:tcBorders>
              <w:top w:val="single" w:sz="4" w:space="0" w:color="auto"/>
              <w:bottom w:val="single" w:sz="4" w:space="0" w:color="auto"/>
            </w:tcBorders>
          </w:tcPr>
          <w:p w:rsidR="00961612" w:rsidRDefault="00961612" w:rsidP="008135A2">
            <w:pPr>
              <w:rPr>
                <w:rFonts w:ascii="Calibri" w:hAnsi="Calibri" w:cs="Calibri"/>
                <w:color w:val="44546A" w:themeColor="text2"/>
                <w:sz w:val="20"/>
                <w:szCs w:val="20"/>
              </w:rPr>
            </w:pPr>
            <w:r>
              <w:rPr>
                <w:rFonts w:ascii="Calibri" w:hAnsi="Calibri" w:cs="Calibri"/>
                <w:color w:val="44546A" w:themeColor="text2"/>
                <w:sz w:val="20"/>
                <w:szCs w:val="20"/>
              </w:rPr>
              <w:t>27-01</w:t>
            </w:r>
          </w:p>
        </w:tc>
        <w:tc>
          <w:tcPr>
            <w:tcW w:w="1571" w:type="dxa"/>
            <w:tcBorders>
              <w:top w:val="single" w:sz="4" w:space="0" w:color="auto"/>
              <w:bottom w:val="single" w:sz="4" w:space="0" w:color="auto"/>
            </w:tcBorders>
          </w:tcPr>
          <w:p w:rsidR="00961612" w:rsidRDefault="00961612" w:rsidP="008135A2">
            <w:pPr>
              <w:rPr>
                <w:rFonts w:ascii="Calibri" w:hAnsi="Calibri" w:cs="Calibri"/>
                <w:color w:val="44546A" w:themeColor="text2"/>
                <w:sz w:val="20"/>
                <w:szCs w:val="18"/>
              </w:rPr>
            </w:pPr>
            <w:r>
              <w:rPr>
                <w:rFonts w:ascii="Calibri" w:hAnsi="Calibri" w:cs="Calibri"/>
                <w:color w:val="44546A" w:themeColor="text2"/>
                <w:sz w:val="20"/>
                <w:szCs w:val="18"/>
              </w:rPr>
              <w:t>Communications and the Arts</w:t>
            </w:r>
          </w:p>
        </w:tc>
        <w:tc>
          <w:tcPr>
            <w:tcW w:w="1701" w:type="dxa"/>
            <w:tcBorders>
              <w:top w:val="single" w:sz="4" w:space="0" w:color="auto"/>
              <w:bottom w:val="single" w:sz="4" w:space="0" w:color="auto"/>
            </w:tcBorders>
          </w:tcPr>
          <w:p w:rsidR="00961612" w:rsidRPr="004831D3" w:rsidRDefault="00961612" w:rsidP="008135A2">
            <w:pPr>
              <w:rPr>
                <w:rFonts w:ascii="Calibri" w:hAnsi="Calibri" w:cs="Calibri"/>
                <w:b/>
                <w:bCs/>
                <w:color w:val="44546A" w:themeColor="text2"/>
              </w:rPr>
            </w:pPr>
            <w:r w:rsidRPr="004831D3">
              <w:rPr>
                <w:rFonts w:ascii="Calibri" w:hAnsi="Calibri" w:cs="Calibri"/>
                <w:color w:val="44546A" w:themeColor="text2"/>
              </w:rPr>
              <w:t>Digital Technologies and Communications Services</w:t>
            </w:r>
          </w:p>
        </w:tc>
        <w:tc>
          <w:tcPr>
            <w:tcW w:w="1701" w:type="dxa"/>
            <w:tcBorders>
              <w:top w:val="single" w:sz="4" w:space="0" w:color="auto"/>
              <w:bottom w:val="single" w:sz="4" w:space="0" w:color="auto"/>
            </w:tcBorders>
          </w:tcPr>
          <w:p w:rsidR="00961612" w:rsidRDefault="00961612" w:rsidP="008135A2">
            <w:pPr>
              <w:rPr>
                <w:rFonts w:ascii="Calibri" w:hAnsi="Calibri" w:cs="Calibri"/>
                <w:b/>
                <w:bCs/>
                <w:color w:val="44546A" w:themeColor="text2"/>
              </w:rPr>
            </w:pPr>
            <w:r>
              <w:rPr>
                <w:rFonts w:ascii="Calibri" w:hAnsi="Calibri" w:cs="Calibri"/>
                <w:color w:val="44546A" w:themeColor="text2"/>
              </w:rPr>
              <w:t>Mobile Black Spot Program – Round 1</w:t>
            </w:r>
          </w:p>
        </w:tc>
        <w:tc>
          <w:tcPr>
            <w:tcW w:w="1559" w:type="dxa"/>
            <w:tcBorders>
              <w:top w:val="single" w:sz="4" w:space="0" w:color="auto"/>
              <w:bottom w:val="single" w:sz="4" w:space="0" w:color="auto"/>
            </w:tcBorders>
          </w:tcPr>
          <w:p w:rsidR="00961612" w:rsidRDefault="00961612" w:rsidP="008135A2">
            <w:pPr>
              <w:rPr>
                <w:rFonts w:ascii="Calibri" w:hAnsi="Calibri" w:cs="Calibri"/>
                <w:b/>
                <w:bCs/>
                <w:color w:val="44546A" w:themeColor="text2"/>
              </w:rPr>
            </w:pPr>
            <w:r>
              <w:rPr>
                <w:rFonts w:ascii="Calibri" w:hAnsi="Calibri" w:cs="Calibri"/>
                <w:color w:val="44546A" w:themeColor="text2"/>
              </w:rPr>
              <w:t>Telstra Corporation</w:t>
            </w:r>
          </w:p>
        </w:tc>
        <w:tc>
          <w:tcPr>
            <w:tcW w:w="2409" w:type="dxa"/>
            <w:tcBorders>
              <w:top w:val="single" w:sz="4" w:space="0" w:color="auto"/>
              <w:bottom w:val="single" w:sz="4" w:space="0" w:color="auto"/>
            </w:tcBorders>
          </w:tcPr>
          <w:p w:rsidR="00961612" w:rsidRDefault="00961612" w:rsidP="008135A2">
            <w:pPr>
              <w:rPr>
                <w:rFonts w:ascii="Calibri" w:hAnsi="Calibri" w:cs="Calibri"/>
                <w:b/>
                <w:bCs/>
                <w:color w:val="44546A" w:themeColor="text2"/>
              </w:rPr>
            </w:pPr>
            <w:r>
              <w:rPr>
                <w:rFonts w:ascii="Calibri" w:hAnsi="Calibri" w:cs="Calibri"/>
                <w:color w:val="44546A" w:themeColor="text2"/>
              </w:rPr>
              <w:t>To improve mobile coverage in regional and remote Australia</w:t>
            </w:r>
          </w:p>
        </w:tc>
        <w:tc>
          <w:tcPr>
            <w:tcW w:w="1843" w:type="dxa"/>
            <w:tcBorders>
              <w:top w:val="single" w:sz="4" w:space="0" w:color="auto"/>
              <w:bottom w:val="single" w:sz="4" w:space="0" w:color="auto"/>
            </w:tcBorders>
          </w:tcPr>
          <w:p w:rsidR="00961612" w:rsidRDefault="00961612" w:rsidP="000361B0">
            <w:pPr>
              <w:jc w:val="center"/>
              <w:rPr>
                <w:rFonts w:ascii="Calibri" w:hAnsi="Calibri" w:cs="Calibri"/>
                <w:b/>
                <w:bCs/>
                <w:color w:val="44546A" w:themeColor="text2"/>
              </w:rPr>
            </w:pPr>
            <w:r>
              <w:rPr>
                <w:rFonts w:ascii="Calibri" w:hAnsi="Calibri" w:cs="Calibri"/>
                <w:color w:val="44546A" w:themeColor="text2"/>
              </w:rPr>
              <w:t>Y – Contract confidentiality provisions</w:t>
            </w:r>
          </w:p>
        </w:tc>
        <w:tc>
          <w:tcPr>
            <w:tcW w:w="1275" w:type="dxa"/>
            <w:tcBorders>
              <w:top w:val="single" w:sz="4" w:space="0" w:color="auto"/>
              <w:bottom w:val="single" w:sz="4" w:space="0" w:color="auto"/>
            </w:tcBorders>
          </w:tcPr>
          <w:p w:rsidR="00961612" w:rsidRDefault="00961612" w:rsidP="000361B0">
            <w:pPr>
              <w:ind w:right="102"/>
              <w:jc w:val="center"/>
              <w:rPr>
                <w:rFonts w:ascii="Calibri" w:hAnsi="Calibri" w:cs="Calibri"/>
                <w:b/>
                <w:bCs/>
                <w:color w:val="44546A" w:themeColor="text2"/>
              </w:rPr>
            </w:pPr>
            <w:r>
              <w:rPr>
                <w:rFonts w:ascii="Calibri" w:hAnsi="Calibri" w:cs="Calibri"/>
                <w:color w:val="44546A" w:themeColor="text2"/>
              </w:rPr>
              <w:t>$94,800,140</w:t>
            </w:r>
          </w:p>
        </w:tc>
        <w:tc>
          <w:tcPr>
            <w:tcW w:w="1418" w:type="dxa"/>
            <w:tcBorders>
              <w:top w:val="single" w:sz="4" w:space="0" w:color="auto"/>
              <w:bottom w:val="single" w:sz="4" w:space="0" w:color="auto"/>
            </w:tcBorders>
          </w:tcPr>
          <w:p w:rsidR="00961612" w:rsidRDefault="00961612" w:rsidP="000361B0">
            <w:pPr>
              <w:jc w:val="center"/>
              <w:rPr>
                <w:rFonts w:ascii="Calibri" w:hAnsi="Calibri" w:cs="Calibri"/>
                <w:b/>
                <w:bCs/>
                <w:color w:val="44546A" w:themeColor="text2"/>
              </w:rPr>
            </w:pPr>
            <w:r>
              <w:rPr>
                <w:rFonts w:ascii="Calibri" w:hAnsi="Calibri" w:cs="Calibri"/>
                <w:color w:val="44546A" w:themeColor="text2"/>
              </w:rPr>
              <w:t>29/10/2015</w:t>
            </w:r>
          </w:p>
        </w:tc>
        <w:tc>
          <w:tcPr>
            <w:tcW w:w="850" w:type="dxa"/>
            <w:tcBorders>
              <w:top w:val="single" w:sz="4" w:space="0" w:color="auto"/>
              <w:bottom w:val="single" w:sz="4" w:space="0" w:color="auto"/>
            </w:tcBorders>
          </w:tcPr>
          <w:p w:rsidR="00961612" w:rsidRDefault="00961612" w:rsidP="000361B0">
            <w:pPr>
              <w:jc w:val="center"/>
              <w:rPr>
                <w:rFonts w:ascii="Calibri" w:hAnsi="Calibri" w:cs="Calibri"/>
                <w:b/>
                <w:bCs/>
                <w:color w:val="44546A" w:themeColor="text2"/>
              </w:rPr>
            </w:pPr>
            <w:r>
              <w:rPr>
                <w:rFonts w:ascii="Calibri" w:hAnsi="Calibri" w:cs="Calibri"/>
                <w:color w:val="44546A" w:themeColor="text2"/>
              </w:rPr>
              <w:t>156</w:t>
            </w:r>
          </w:p>
        </w:tc>
        <w:tc>
          <w:tcPr>
            <w:tcW w:w="1418" w:type="dxa"/>
            <w:tcBorders>
              <w:top w:val="single" w:sz="4" w:space="0" w:color="auto"/>
              <w:bottom w:val="single" w:sz="4" w:space="0" w:color="auto"/>
            </w:tcBorders>
          </w:tcPr>
          <w:p w:rsidR="00961612" w:rsidRDefault="00961612" w:rsidP="000361B0">
            <w:pPr>
              <w:jc w:val="center"/>
              <w:rPr>
                <w:rFonts w:ascii="Calibri" w:hAnsi="Calibri" w:cs="Calibri"/>
                <w:b/>
                <w:bCs/>
                <w:color w:val="44546A" w:themeColor="text2"/>
              </w:rPr>
            </w:pPr>
            <w:r>
              <w:rPr>
                <w:rFonts w:ascii="Calibri" w:hAnsi="Calibri" w:cs="Calibri"/>
                <w:color w:val="44546A" w:themeColor="text2"/>
              </w:rPr>
              <w:t>Australia-wide</w:t>
            </w:r>
          </w:p>
        </w:tc>
      </w:tr>
      <w:tr w:rsidR="00961612" w:rsidRPr="004831D3" w:rsidTr="00A334C1">
        <w:trPr>
          <w:cantSplit/>
        </w:trPr>
        <w:tc>
          <w:tcPr>
            <w:tcW w:w="703" w:type="dxa"/>
            <w:tcBorders>
              <w:top w:val="single" w:sz="4" w:space="0" w:color="auto"/>
              <w:bottom w:val="single" w:sz="4" w:space="0" w:color="auto"/>
            </w:tcBorders>
          </w:tcPr>
          <w:p w:rsidR="00961612" w:rsidRDefault="00961612" w:rsidP="008135A2">
            <w:pPr>
              <w:rPr>
                <w:rFonts w:ascii="Calibri" w:hAnsi="Calibri" w:cs="Calibri"/>
                <w:color w:val="44546A" w:themeColor="text2"/>
                <w:sz w:val="20"/>
                <w:szCs w:val="20"/>
              </w:rPr>
            </w:pPr>
            <w:r>
              <w:rPr>
                <w:rFonts w:ascii="Calibri" w:hAnsi="Calibri" w:cs="Calibri"/>
                <w:color w:val="44546A" w:themeColor="text2"/>
                <w:sz w:val="20"/>
                <w:szCs w:val="20"/>
              </w:rPr>
              <w:t>27-02</w:t>
            </w:r>
          </w:p>
        </w:tc>
        <w:tc>
          <w:tcPr>
            <w:tcW w:w="1571" w:type="dxa"/>
            <w:tcBorders>
              <w:top w:val="single" w:sz="4" w:space="0" w:color="auto"/>
              <w:bottom w:val="single" w:sz="4" w:space="0" w:color="auto"/>
            </w:tcBorders>
          </w:tcPr>
          <w:p w:rsidR="00961612" w:rsidRDefault="00961612" w:rsidP="008135A2">
            <w:pPr>
              <w:rPr>
                <w:rFonts w:ascii="Calibri" w:hAnsi="Calibri" w:cs="Calibri"/>
                <w:color w:val="44546A" w:themeColor="text2"/>
                <w:sz w:val="20"/>
                <w:szCs w:val="18"/>
              </w:rPr>
            </w:pPr>
            <w:r>
              <w:rPr>
                <w:rFonts w:ascii="Calibri" w:hAnsi="Calibri" w:cs="Calibri"/>
                <w:color w:val="44546A" w:themeColor="text2"/>
                <w:sz w:val="20"/>
                <w:szCs w:val="18"/>
              </w:rPr>
              <w:t>Communications and the Arts</w:t>
            </w:r>
          </w:p>
        </w:tc>
        <w:tc>
          <w:tcPr>
            <w:tcW w:w="1701" w:type="dxa"/>
            <w:tcBorders>
              <w:top w:val="single" w:sz="4" w:space="0" w:color="auto"/>
              <w:bottom w:val="single" w:sz="4" w:space="0" w:color="auto"/>
            </w:tcBorders>
          </w:tcPr>
          <w:p w:rsidR="00961612" w:rsidRPr="004831D3" w:rsidRDefault="00961612" w:rsidP="008135A2">
            <w:pPr>
              <w:rPr>
                <w:rFonts w:ascii="Calibri" w:hAnsi="Calibri" w:cs="Calibri"/>
                <w:b/>
                <w:bCs/>
                <w:color w:val="44546A" w:themeColor="text2"/>
              </w:rPr>
            </w:pPr>
            <w:r w:rsidRPr="004831D3">
              <w:rPr>
                <w:rFonts w:ascii="Calibri" w:hAnsi="Calibri" w:cs="Calibri"/>
                <w:color w:val="44546A" w:themeColor="text2"/>
              </w:rPr>
              <w:t>Digital Technologies and Communications Services</w:t>
            </w:r>
          </w:p>
        </w:tc>
        <w:tc>
          <w:tcPr>
            <w:tcW w:w="1701" w:type="dxa"/>
            <w:tcBorders>
              <w:top w:val="single" w:sz="4" w:space="0" w:color="auto"/>
              <w:bottom w:val="single" w:sz="4" w:space="0" w:color="auto"/>
            </w:tcBorders>
          </w:tcPr>
          <w:p w:rsidR="00961612" w:rsidRDefault="00961612" w:rsidP="008135A2">
            <w:pPr>
              <w:rPr>
                <w:rFonts w:ascii="Calibri" w:hAnsi="Calibri" w:cs="Calibri"/>
                <w:b/>
                <w:bCs/>
                <w:color w:val="44546A" w:themeColor="text2"/>
              </w:rPr>
            </w:pPr>
            <w:r>
              <w:rPr>
                <w:rFonts w:ascii="Calibri" w:hAnsi="Calibri" w:cs="Calibri"/>
                <w:color w:val="44546A" w:themeColor="text2"/>
              </w:rPr>
              <w:t>Mobile Black Spot Program – Round 1</w:t>
            </w:r>
          </w:p>
        </w:tc>
        <w:tc>
          <w:tcPr>
            <w:tcW w:w="1559" w:type="dxa"/>
            <w:tcBorders>
              <w:top w:val="single" w:sz="4" w:space="0" w:color="auto"/>
              <w:bottom w:val="single" w:sz="4" w:space="0" w:color="auto"/>
            </w:tcBorders>
          </w:tcPr>
          <w:p w:rsidR="00961612" w:rsidRDefault="00961612" w:rsidP="008135A2">
            <w:pPr>
              <w:rPr>
                <w:rFonts w:ascii="Calibri" w:hAnsi="Calibri" w:cs="Calibri"/>
                <w:color w:val="44546A" w:themeColor="text2"/>
              </w:rPr>
            </w:pPr>
            <w:r>
              <w:rPr>
                <w:rFonts w:ascii="Calibri" w:hAnsi="Calibri" w:cs="Calibri"/>
                <w:color w:val="44546A" w:themeColor="text2"/>
              </w:rPr>
              <w:t>Vodafone</w:t>
            </w:r>
          </w:p>
        </w:tc>
        <w:tc>
          <w:tcPr>
            <w:tcW w:w="2409" w:type="dxa"/>
            <w:tcBorders>
              <w:top w:val="single" w:sz="4" w:space="0" w:color="auto"/>
              <w:bottom w:val="single" w:sz="4" w:space="0" w:color="auto"/>
            </w:tcBorders>
          </w:tcPr>
          <w:p w:rsidR="00961612" w:rsidRDefault="00961612" w:rsidP="008135A2">
            <w:pPr>
              <w:rPr>
                <w:rFonts w:ascii="Calibri" w:hAnsi="Calibri" w:cs="Calibri"/>
                <w:b/>
                <w:bCs/>
                <w:color w:val="44546A" w:themeColor="text2"/>
              </w:rPr>
            </w:pPr>
            <w:r>
              <w:rPr>
                <w:rFonts w:ascii="Calibri" w:hAnsi="Calibri" w:cs="Calibri"/>
                <w:color w:val="44546A" w:themeColor="text2"/>
              </w:rPr>
              <w:t>To improve mobile coverage in regional and remote Australia</w:t>
            </w:r>
          </w:p>
        </w:tc>
        <w:tc>
          <w:tcPr>
            <w:tcW w:w="1843" w:type="dxa"/>
            <w:tcBorders>
              <w:top w:val="single" w:sz="4" w:space="0" w:color="auto"/>
              <w:bottom w:val="single" w:sz="4" w:space="0" w:color="auto"/>
            </w:tcBorders>
          </w:tcPr>
          <w:p w:rsidR="00961612" w:rsidRDefault="00961612" w:rsidP="000361B0">
            <w:pPr>
              <w:jc w:val="center"/>
              <w:rPr>
                <w:rFonts w:ascii="Calibri" w:hAnsi="Calibri" w:cs="Calibri"/>
                <w:b/>
                <w:bCs/>
                <w:color w:val="44546A" w:themeColor="text2"/>
              </w:rPr>
            </w:pPr>
            <w:r>
              <w:rPr>
                <w:rFonts w:ascii="Calibri" w:hAnsi="Calibri" w:cs="Calibri"/>
                <w:color w:val="44546A" w:themeColor="text2"/>
              </w:rPr>
              <w:t>Y – Contract confidentiality provisions</w:t>
            </w:r>
          </w:p>
        </w:tc>
        <w:tc>
          <w:tcPr>
            <w:tcW w:w="1275" w:type="dxa"/>
            <w:tcBorders>
              <w:top w:val="single" w:sz="4" w:space="0" w:color="auto"/>
              <w:bottom w:val="single" w:sz="4" w:space="0" w:color="auto"/>
            </w:tcBorders>
          </w:tcPr>
          <w:p w:rsidR="00961612" w:rsidRDefault="00961612" w:rsidP="000361B0">
            <w:pPr>
              <w:ind w:right="102"/>
              <w:jc w:val="center"/>
              <w:rPr>
                <w:rFonts w:ascii="Calibri" w:hAnsi="Calibri" w:cs="Calibri"/>
                <w:color w:val="44546A" w:themeColor="text2"/>
              </w:rPr>
            </w:pPr>
            <w:r>
              <w:rPr>
                <w:rFonts w:ascii="Calibri" w:hAnsi="Calibri" w:cs="Calibri"/>
                <w:color w:val="44546A" w:themeColor="text2"/>
              </w:rPr>
              <w:t>$15,199,860</w:t>
            </w:r>
          </w:p>
        </w:tc>
        <w:tc>
          <w:tcPr>
            <w:tcW w:w="1418" w:type="dxa"/>
            <w:tcBorders>
              <w:top w:val="single" w:sz="4" w:space="0" w:color="auto"/>
              <w:bottom w:val="single" w:sz="4" w:space="0" w:color="auto"/>
            </w:tcBorders>
          </w:tcPr>
          <w:p w:rsidR="00961612" w:rsidRDefault="00961612" w:rsidP="000361B0">
            <w:pPr>
              <w:jc w:val="center"/>
              <w:rPr>
                <w:rFonts w:ascii="Calibri" w:hAnsi="Calibri" w:cs="Calibri"/>
                <w:b/>
                <w:bCs/>
                <w:color w:val="44546A" w:themeColor="text2"/>
              </w:rPr>
            </w:pPr>
            <w:r>
              <w:rPr>
                <w:rFonts w:ascii="Calibri" w:hAnsi="Calibri" w:cs="Calibri"/>
                <w:color w:val="44546A" w:themeColor="text2"/>
              </w:rPr>
              <w:t>01/02/2016</w:t>
            </w:r>
          </w:p>
        </w:tc>
        <w:tc>
          <w:tcPr>
            <w:tcW w:w="850" w:type="dxa"/>
            <w:tcBorders>
              <w:top w:val="single" w:sz="4" w:space="0" w:color="auto"/>
              <w:bottom w:val="single" w:sz="4" w:space="0" w:color="auto"/>
            </w:tcBorders>
          </w:tcPr>
          <w:p w:rsidR="00961612" w:rsidRDefault="00961612" w:rsidP="000361B0">
            <w:pPr>
              <w:jc w:val="center"/>
              <w:rPr>
                <w:rFonts w:ascii="Calibri" w:hAnsi="Calibri" w:cs="Calibri"/>
                <w:color w:val="44546A" w:themeColor="text2"/>
              </w:rPr>
            </w:pPr>
            <w:r>
              <w:rPr>
                <w:rFonts w:ascii="Calibri" w:hAnsi="Calibri" w:cs="Calibri"/>
                <w:color w:val="44546A" w:themeColor="text2"/>
              </w:rPr>
              <w:t>156</w:t>
            </w:r>
          </w:p>
        </w:tc>
        <w:tc>
          <w:tcPr>
            <w:tcW w:w="1418" w:type="dxa"/>
            <w:tcBorders>
              <w:top w:val="single" w:sz="4" w:space="0" w:color="auto"/>
              <w:bottom w:val="single" w:sz="4" w:space="0" w:color="auto"/>
            </w:tcBorders>
          </w:tcPr>
          <w:p w:rsidR="00961612" w:rsidRDefault="00961612" w:rsidP="000361B0">
            <w:pPr>
              <w:jc w:val="center"/>
              <w:rPr>
                <w:rFonts w:ascii="Calibri" w:hAnsi="Calibri" w:cs="Calibri"/>
                <w:b/>
                <w:bCs/>
                <w:color w:val="44546A" w:themeColor="text2"/>
              </w:rPr>
            </w:pPr>
            <w:r>
              <w:rPr>
                <w:rFonts w:ascii="Calibri" w:hAnsi="Calibri" w:cs="Calibri"/>
                <w:color w:val="44546A" w:themeColor="text2"/>
              </w:rPr>
              <w:t>Australia-wide</w:t>
            </w:r>
          </w:p>
        </w:tc>
      </w:tr>
      <w:tr w:rsidR="00961612" w:rsidRPr="004831D3" w:rsidTr="00A334C1">
        <w:trPr>
          <w:cantSplit/>
        </w:trPr>
        <w:tc>
          <w:tcPr>
            <w:tcW w:w="703" w:type="dxa"/>
            <w:tcBorders>
              <w:top w:val="single" w:sz="4" w:space="0" w:color="auto"/>
              <w:bottom w:val="single" w:sz="4" w:space="0" w:color="auto"/>
            </w:tcBorders>
          </w:tcPr>
          <w:p w:rsidR="00961612" w:rsidRDefault="00961612" w:rsidP="008135A2">
            <w:pPr>
              <w:rPr>
                <w:rFonts w:ascii="Calibri" w:hAnsi="Calibri" w:cs="Calibri"/>
                <w:color w:val="44546A" w:themeColor="text2"/>
                <w:sz w:val="20"/>
                <w:szCs w:val="20"/>
              </w:rPr>
            </w:pPr>
            <w:r>
              <w:rPr>
                <w:rFonts w:ascii="Calibri" w:hAnsi="Calibri" w:cs="Calibri"/>
                <w:color w:val="44546A" w:themeColor="text2"/>
                <w:sz w:val="20"/>
                <w:szCs w:val="20"/>
              </w:rPr>
              <w:t>08-10</w:t>
            </w:r>
          </w:p>
        </w:tc>
        <w:tc>
          <w:tcPr>
            <w:tcW w:w="1571" w:type="dxa"/>
            <w:tcBorders>
              <w:top w:val="single" w:sz="4" w:space="0" w:color="auto"/>
              <w:bottom w:val="single" w:sz="4" w:space="0" w:color="auto"/>
            </w:tcBorders>
          </w:tcPr>
          <w:p w:rsidR="00961612" w:rsidRDefault="00961612" w:rsidP="008135A2">
            <w:pPr>
              <w:rPr>
                <w:rFonts w:ascii="Calibri" w:hAnsi="Calibri" w:cs="Calibri"/>
                <w:color w:val="44546A" w:themeColor="text2"/>
                <w:sz w:val="20"/>
                <w:szCs w:val="18"/>
              </w:rPr>
            </w:pPr>
            <w:r>
              <w:rPr>
                <w:rFonts w:ascii="Calibri" w:hAnsi="Calibri" w:cs="Calibri"/>
                <w:color w:val="44546A" w:themeColor="text2"/>
                <w:sz w:val="20"/>
                <w:szCs w:val="18"/>
              </w:rPr>
              <w:t>Communications and the Arts</w:t>
            </w:r>
          </w:p>
        </w:tc>
        <w:tc>
          <w:tcPr>
            <w:tcW w:w="1701" w:type="dxa"/>
            <w:tcBorders>
              <w:top w:val="single" w:sz="4" w:space="0" w:color="auto"/>
              <w:bottom w:val="single" w:sz="4" w:space="0" w:color="auto"/>
            </w:tcBorders>
          </w:tcPr>
          <w:p w:rsidR="00961612" w:rsidRPr="004831D3" w:rsidRDefault="00961612" w:rsidP="008135A2">
            <w:pPr>
              <w:rPr>
                <w:rFonts w:ascii="Calibri" w:hAnsi="Calibri" w:cs="Calibri"/>
                <w:b/>
                <w:bCs/>
                <w:color w:val="44546A" w:themeColor="text2"/>
              </w:rPr>
            </w:pPr>
            <w:r w:rsidRPr="004831D3">
              <w:rPr>
                <w:rFonts w:ascii="Calibri" w:hAnsi="Calibri" w:cs="Calibri"/>
                <w:color w:val="44546A" w:themeColor="text2"/>
              </w:rPr>
              <w:t>Digital Technologies and Communications Services</w:t>
            </w:r>
          </w:p>
        </w:tc>
        <w:tc>
          <w:tcPr>
            <w:tcW w:w="1701" w:type="dxa"/>
            <w:tcBorders>
              <w:top w:val="single" w:sz="4" w:space="0" w:color="auto"/>
              <w:bottom w:val="single" w:sz="4" w:space="0" w:color="auto"/>
            </w:tcBorders>
          </w:tcPr>
          <w:p w:rsidR="00961612" w:rsidRPr="00647F50" w:rsidRDefault="00961612" w:rsidP="008135A2">
            <w:pPr>
              <w:rPr>
                <w:rFonts w:ascii="Calibri" w:hAnsi="Calibri" w:cs="Calibri"/>
                <w:color w:val="44546A" w:themeColor="text2"/>
              </w:rPr>
            </w:pPr>
            <w:r w:rsidRPr="00647F50">
              <w:rPr>
                <w:rFonts w:ascii="Calibri" w:hAnsi="Calibri" w:cs="Calibri"/>
                <w:color w:val="44546A" w:themeColor="text2"/>
              </w:rPr>
              <w:t>Promote an innovative and competitive communications sector, through policy development, advice and program delivery, so all Australians can</w:t>
            </w:r>
          </w:p>
          <w:p w:rsidR="00961612" w:rsidRDefault="00961612" w:rsidP="008135A2">
            <w:pPr>
              <w:rPr>
                <w:rFonts w:ascii="Calibri" w:hAnsi="Calibri" w:cs="Calibri"/>
                <w:color w:val="44546A" w:themeColor="text2"/>
              </w:rPr>
            </w:pPr>
            <w:r w:rsidRPr="00647F50">
              <w:rPr>
                <w:rFonts w:ascii="Calibri" w:hAnsi="Calibri" w:cs="Calibri"/>
                <w:color w:val="44546A" w:themeColor="text2"/>
              </w:rPr>
              <w:t>realise the full potential of digital technologies and communications services</w:t>
            </w:r>
          </w:p>
        </w:tc>
        <w:tc>
          <w:tcPr>
            <w:tcW w:w="1559" w:type="dxa"/>
            <w:tcBorders>
              <w:top w:val="single" w:sz="4" w:space="0" w:color="auto"/>
              <w:bottom w:val="single" w:sz="4" w:space="0" w:color="auto"/>
            </w:tcBorders>
          </w:tcPr>
          <w:p w:rsidR="00961612" w:rsidRDefault="00961612" w:rsidP="008135A2">
            <w:pPr>
              <w:rPr>
                <w:rFonts w:ascii="Calibri" w:hAnsi="Calibri" w:cs="Calibri"/>
                <w:color w:val="44546A" w:themeColor="text2"/>
              </w:rPr>
            </w:pPr>
            <w:r w:rsidRPr="00647F50">
              <w:rPr>
                <w:rFonts w:ascii="Calibri" w:hAnsi="Calibri" w:cs="Calibri"/>
                <w:color w:val="44546A" w:themeColor="text2"/>
              </w:rPr>
              <w:t>Community Broadcasting Foundation</w:t>
            </w:r>
          </w:p>
        </w:tc>
        <w:tc>
          <w:tcPr>
            <w:tcW w:w="2409" w:type="dxa"/>
            <w:tcBorders>
              <w:top w:val="single" w:sz="4" w:space="0" w:color="auto"/>
              <w:bottom w:val="single" w:sz="4" w:space="0" w:color="auto"/>
            </w:tcBorders>
          </w:tcPr>
          <w:p w:rsidR="00961612" w:rsidRDefault="00961612" w:rsidP="008135A2">
            <w:pPr>
              <w:rPr>
                <w:rFonts w:ascii="Calibri" w:hAnsi="Calibri" w:cs="Calibri"/>
                <w:color w:val="44546A" w:themeColor="text2"/>
              </w:rPr>
            </w:pPr>
            <w:r w:rsidRPr="00647F50">
              <w:rPr>
                <w:rFonts w:ascii="Calibri" w:hAnsi="Calibri" w:cs="Calibri"/>
                <w:color w:val="44546A" w:themeColor="text2"/>
              </w:rPr>
              <w:t>Support the community broadcasting Digital Radio Project.</w:t>
            </w:r>
          </w:p>
        </w:tc>
        <w:tc>
          <w:tcPr>
            <w:tcW w:w="1843" w:type="dxa"/>
            <w:tcBorders>
              <w:top w:val="single" w:sz="4" w:space="0" w:color="auto"/>
              <w:bottom w:val="single" w:sz="4" w:space="0" w:color="auto"/>
            </w:tcBorders>
          </w:tcPr>
          <w:p w:rsidR="00961612" w:rsidRDefault="00961612" w:rsidP="000361B0">
            <w:pPr>
              <w:jc w:val="center"/>
              <w:rPr>
                <w:rFonts w:ascii="Calibri" w:hAnsi="Calibri" w:cs="Calibri"/>
                <w:color w:val="44546A" w:themeColor="text2"/>
              </w:rPr>
            </w:pPr>
            <w:r>
              <w:rPr>
                <w:rFonts w:ascii="Calibri" w:hAnsi="Calibri" w:cs="Calibri"/>
                <w:color w:val="44546A" w:themeColor="text2"/>
              </w:rPr>
              <w:t>N</w:t>
            </w:r>
          </w:p>
        </w:tc>
        <w:tc>
          <w:tcPr>
            <w:tcW w:w="1275" w:type="dxa"/>
            <w:tcBorders>
              <w:top w:val="single" w:sz="4" w:space="0" w:color="auto"/>
              <w:bottom w:val="single" w:sz="4" w:space="0" w:color="auto"/>
            </w:tcBorders>
          </w:tcPr>
          <w:p w:rsidR="00961612" w:rsidRDefault="00961612" w:rsidP="000361B0">
            <w:pPr>
              <w:ind w:right="102"/>
              <w:jc w:val="center"/>
              <w:rPr>
                <w:rFonts w:ascii="Calibri" w:hAnsi="Calibri" w:cs="Calibri"/>
                <w:color w:val="44546A" w:themeColor="text2"/>
              </w:rPr>
            </w:pPr>
            <w:r>
              <w:rPr>
                <w:rFonts w:ascii="Calibri" w:hAnsi="Calibri" w:cs="Calibri"/>
                <w:color w:val="44546A" w:themeColor="text2"/>
              </w:rPr>
              <w:t>$2,508,000</w:t>
            </w:r>
          </w:p>
        </w:tc>
        <w:tc>
          <w:tcPr>
            <w:tcW w:w="1418" w:type="dxa"/>
            <w:tcBorders>
              <w:top w:val="single" w:sz="4" w:space="0" w:color="auto"/>
              <w:bottom w:val="single" w:sz="4" w:space="0" w:color="auto"/>
            </w:tcBorders>
          </w:tcPr>
          <w:p w:rsidR="00961612" w:rsidRDefault="00961612" w:rsidP="000361B0">
            <w:pPr>
              <w:jc w:val="center"/>
              <w:rPr>
                <w:rFonts w:ascii="Calibri" w:hAnsi="Calibri" w:cs="Calibri"/>
                <w:color w:val="44546A" w:themeColor="text2"/>
              </w:rPr>
            </w:pPr>
            <w:r>
              <w:rPr>
                <w:rFonts w:ascii="Calibri" w:hAnsi="Calibri" w:cs="Calibri"/>
                <w:color w:val="44546A" w:themeColor="text2"/>
              </w:rPr>
              <w:t>13/09/2016</w:t>
            </w:r>
          </w:p>
        </w:tc>
        <w:tc>
          <w:tcPr>
            <w:tcW w:w="850" w:type="dxa"/>
            <w:tcBorders>
              <w:top w:val="single" w:sz="4" w:space="0" w:color="auto"/>
              <w:bottom w:val="single" w:sz="4" w:space="0" w:color="auto"/>
            </w:tcBorders>
          </w:tcPr>
          <w:p w:rsidR="00961612" w:rsidRDefault="00961612" w:rsidP="000361B0">
            <w:pPr>
              <w:jc w:val="center"/>
              <w:rPr>
                <w:rFonts w:ascii="Calibri" w:hAnsi="Calibri" w:cs="Calibri"/>
                <w:color w:val="44546A" w:themeColor="text2"/>
              </w:rPr>
            </w:pPr>
            <w:r>
              <w:rPr>
                <w:rFonts w:ascii="Calibri" w:hAnsi="Calibri" w:cs="Calibri"/>
                <w:color w:val="44546A" w:themeColor="text2"/>
              </w:rPr>
              <w:t>12</w:t>
            </w:r>
          </w:p>
        </w:tc>
        <w:tc>
          <w:tcPr>
            <w:tcW w:w="1418" w:type="dxa"/>
            <w:tcBorders>
              <w:top w:val="single" w:sz="4" w:space="0" w:color="auto"/>
              <w:bottom w:val="single" w:sz="4" w:space="0" w:color="auto"/>
            </w:tcBorders>
          </w:tcPr>
          <w:p w:rsidR="00961612" w:rsidRDefault="00961612" w:rsidP="000361B0">
            <w:pPr>
              <w:jc w:val="center"/>
              <w:rPr>
                <w:rFonts w:ascii="Calibri" w:hAnsi="Calibri" w:cs="Calibri"/>
                <w:color w:val="44546A" w:themeColor="text2"/>
              </w:rPr>
            </w:pPr>
            <w:r>
              <w:rPr>
                <w:rFonts w:ascii="Calibri" w:hAnsi="Calibri" w:cs="Calibri"/>
                <w:color w:val="44546A" w:themeColor="text2"/>
              </w:rPr>
              <w:t>Australia-wide</w:t>
            </w:r>
          </w:p>
        </w:tc>
      </w:tr>
      <w:tr w:rsidR="00F05D1D" w:rsidRPr="004831D3" w:rsidTr="00A334C1">
        <w:trPr>
          <w:cantSplit/>
        </w:trPr>
        <w:tc>
          <w:tcPr>
            <w:tcW w:w="703" w:type="dxa"/>
            <w:tcBorders>
              <w:top w:val="single" w:sz="4" w:space="0" w:color="auto"/>
              <w:bottom w:val="single" w:sz="4" w:space="0" w:color="auto"/>
            </w:tcBorders>
          </w:tcPr>
          <w:p w:rsidR="00F05D1D" w:rsidRDefault="00F05D1D" w:rsidP="008135A2">
            <w:pPr>
              <w:rPr>
                <w:rFonts w:ascii="Calibri" w:hAnsi="Calibri" w:cs="Calibri"/>
                <w:color w:val="44546A" w:themeColor="text2"/>
                <w:sz w:val="20"/>
                <w:szCs w:val="20"/>
              </w:rPr>
            </w:pPr>
            <w:r>
              <w:rPr>
                <w:rFonts w:ascii="Calibri" w:hAnsi="Calibri" w:cs="Calibri"/>
                <w:color w:val="44546A" w:themeColor="text2"/>
                <w:sz w:val="20"/>
                <w:szCs w:val="20"/>
              </w:rPr>
              <w:t>27-03</w:t>
            </w:r>
          </w:p>
        </w:tc>
        <w:tc>
          <w:tcPr>
            <w:tcW w:w="1571" w:type="dxa"/>
            <w:tcBorders>
              <w:top w:val="single" w:sz="4" w:space="0" w:color="auto"/>
              <w:bottom w:val="single" w:sz="4" w:space="0" w:color="auto"/>
            </w:tcBorders>
          </w:tcPr>
          <w:p w:rsidR="00F05D1D" w:rsidRDefault="00F05D1D" w:rsidP="008135A2">
            <w:pPr>
              <w:rPr>
                <w:rFonts w:ascii="Calibri" w:hAnsi="Calibri" w:cs="Calibri"/>
                <w:color w:val="44546A" w:themeColor="text2"/>
                <w:sz w:val="20"/>
                <w:szCs w:val="18"/>
              </w:rPr>
            </w:pPr>
            <w:r>
              <w:rPr>
                <w:rFonts w:ascii="Calibri" w:hAnsi="Calibri" w:cs="Calibri"/>
                <w:color w:val="44546A" w:themeColor="text2"/>
                <w:sz w:val="20"/>
                <w:szCs w:val="18"/>
              </w:rPr>
              <w:t>Communications and the Arts</w:t>
            </w:r>
          </w:p>
        </w:tc>
        <w:tc>
          <w:tcPr>
            <w:tcW w:w="1701" w:type="dxa"/>
            <w:tcBorders>
              <w:top w:val="single" w:sz="4" w:space="0" w:color="auto"/>
              <w:bottom w:val="single" w:sz="4" w:space="0" w:color="auto"/>
            </w:tcBorders>
          </w:tcPr>
          <w:p w:rsidR="00F05D1D" w:rsidRPr="004831D3" w:rsidRDefault="00F05D1D" w:rsidP="008135A2">
            <w:pPr>
              <w:rPr>
                <w:rFonts w:ascii="Calibri" w:hAnsi="Calibri" w:cs="Calibri"/>
                <w:color w:val="44546A" w:themeColor="text2"/>
              </w:rPr>
            </w:pPr>
            <w:r w:rsidRPr="00F05D1D">
              <w:rPr>
                <w:rFonts w:ascii="Calibri" w:hAnsi="Calibri" w:cs="Calibri"/>
                <w:color w:val="44546A" w:themeColor="text2"/>
              </w:rPr>
              <w:t>Digital Technologies and Communications Services</w:t>
            </w:r>
          </w:p>
        </w:tc>
        <w:tc>
          <w:tcPr>
            <w:tcW w:w="1701" w:type="dxa"/>
            <w:tcBorders>
              <w:top w:val="single" w:sz="4" w:space="0" w:color="auto"/>
              <w:bottom w:val="single" w:sz="4" w:space="0" w:color="auto"/>
            </w:tcBorders>
          </w:tcPr>
          <w:p w:rsidR="00F05D1D" w:rsidRDefault="00F05D1D" w:rsidP="008135A2">
            <w:pPr>
              <w:rPr>
                <w:rFonts w:ascii="Calibri" w:hAnsi="Calibri" w:cs="Calibri"/>
                <w:b/>
                <w:bCs/>
                <w:color w:val="44546A" w:themeColor="text2"/>
              </w:rPr>
            </w:pPr>
            <w:r>
              <w:rPr>
                <w:rFonts w:ascii="Calibri" w:hAnsi="Calibri" w:cs="Calibri"/>
                <w:color w:val="44546A" w:themeColor="text2"/>
              </w:rPr>
              <w:t>Mobile Black Spot Program – Round 2</w:t>
            </w:r>
          </w:p>
        </w:tc>
        <w:tc>
          <w:tcPr>
            <w:tcW w:w="1559" w:type="dxa"/>
            <w:tcBorders>
              <w:top w:val="single" w:sz="4" w:space="0" w:color="auto"/>
              <w:bottom w:val="single" w:sz="4" w:space="0" w:color="auto"/>
            </w:tcBorders>
          </w:tcPr>
          <w:p w:rsidR="00F05D1D" w:rsidRDefault="00F05D1D" w:rsidP="008135A2">
            <w:pPr>
              <w:rPr>
                <w:rFonts w:ascii="Calibri" w:hAnsi="Calibri" w:cs="Calibri"/>
                <w:color w:val="44546A" w:themeColor="text2"/>
              </w:rPr>
            </w:pPr>
            <w:r>
              <w:rPr>
                <w:rFonts w:ascii="Calibri" w:hAnsi="Calibri" w:cs="Calibri"/>
                <w:color w:val="44546A" w:themeColor="text2"/>
              </w:rPr>
              <w:t>Optus Mobile Pty Ltd</w:t>
            </w:r>
          </w:p>
          <w:p w:rsidR="00F05D1D" w:rsidRPr="00647F50" w:rsidRDefault="00F05D1D" w:rsidP="008135A2">
            <w:pPr>
              <w:rPr>
                <w:rFonts w:ascii="Calibri" w:hAnsi="Calibri" w:cs="Calibri"/>
                <w:color w:val="44546A" w:themeColor="text2"/>
              </w:rPr>
            </w:pPr>
          </w:p>
        </w:tc>
        <w:tc>
          <w:tcPr>
            <w:tcW w:w="2409" w:type="dxa"/>
            <w:tcBorders>
              <w:top w:val="single" w:sz="4" w:space="0" w:color="auto"/>
              <w:bottom w:val="single" w:sz="4" w:space="0" w:color="auto"/>
            </w:tcBorders>
          </w:tcPr>
          <w:p w:rsidR="00F05D1D" w:rsidRPr="00647F50" w:rsidRDefault="00F05D1D" w:rsidP="008135A2">
            <w:pPr>
              <w:rPr>
                <w:rFonts w:ascii="Calibri" w:hAnsi="Calibri" w:cs="Calibri"/>
                <w:color w:val="44546A" w:themeColor="text2"/>
              </w:rPr>
            </w:pPr>
            <w:r>
              <w:rPr>
                <w:rFonts w:ascii="Calibri" w:hAnsi="Calibri" w:cs="Calibri"/>
                <w:color w:val="44546A" w:themeColor="text2"/>
              </w:rPr>
              <w:t>To improve mobile coverage in regional, rural and remote Australia</w:t>
            </w:r>
          </w:p>
        </w:tc>
        <w:tc>
          <w:tcPr>
            <w:tcW w:w="1843" w:type="dxa"/>
            <w:tcBorders>
              <w:top w:val="single" w:sz="4" w:space="0" w:color="auto"/>
              <w:bottom w:val="single" w:sz="4" w:space="0" w:color="auto"/>
            </w:tcBorders>
          </w:tcPr>
          <w:p w:rsidR="00F05D1D" w:rsidRDefault="00F05D1D" w:rsidP="000361B0">
            <w:pPr>
              <w:jc w:val="center"/>
              <w:rPr>
                <w:rFonts w:ascii="Calibri" w:hAnsi="Calibri" w:cs="Calibri"/>
                <w:color w:val="44546A" w:themeColor="text2"/>
              </w:rPr>
            </w:pPr>
            <w:r>
              <w:rPr>
                <w:rFonts w:ascii="Calibri" w:hAnsi="Calibri" w:cs="Calibri"/>
                <w:color w:val="44546A" w:themeColor="text2"/>
              </w:rPr>
              <w:t>Y – Contract confidentiality provisions</w:t>
            </w:r>
          </w:p>
        </w:tc>
        <w:tc>
          <w:tcPr>
            <w:tcW w:w="1275" w:type="dxa"/>
            <w:tcBorders>
              <w:top w:val="single" w:sz="4" w:space="0" w:color="auto"/>
              <w:bottom w:val="single" w:sz="4" w:space="0" w:color="auto"/>
            </w:tcBorders>
          </w:tcPr>
          <w:p w:rsidR="00F05D1D" w:rsidRDefault="00F05D1D" w:rsidP="000361B0">
            <w:pPr>
              <w:ind w:right="102"/>
              <w:jc w:val="center"/>
              <w:rPr>
                <w:rFonts w:ascii="Calibri" w:hAnsi="Calibri" w:cs="Calibri"/>
                <w:color w:val="44546A" w:themeColor="text2"/>
              </w:rPr>
            </w:pPr>
            <w:r>
              <w:rPr>
                <w:rFonts w:ascii="Calibri" w:hAnsi="Calibri" w:cs="Calibri"/>
                <w:color w:val="44546A" w:themeColor="text2"/>
              </w:rPr>
              <w:t>$16,012,995</w:t>
            </w:r>
          </w:p>
        </w:tc>
        <w:tc>
          <w:tcPr>
            <w:tcW w:w="1418" w:type="dxa"/>
            <w:tcBorders>
              <w:top w:val="single" w:sz="4" w:space="0" w:color="auto"/>
              <w:bottom w:val="single" w:sz="4" w:space="0" w:color="auto"/>
            </w:tcBorders>
          </w:tcPr>
          <w:p w:rsidR="00F05D1D" w:rsidRDefault="00F05D1D" w:rsidP="000361B0">
            <w:pPr>
              <w:jc w:val="center"/>
              <w:rPr>
                <w:rFonts w:ascii="Calibri" w:hAnsi="Calibri" w:cs="Calibri"/>
                <w:color w:val="44546A" w:themeColor="text2"/>
              </w:rPr>
            </w:pPr>
            <w:r>
              <w:rPr>
                <w:rFonts w:ascii="Calibri" w:hAnsi="Calibri" w:cs="Calibri"/>
                <w:color w:val="44546A" w:themeColor="text2"/>
              </w:rPr>
              <w:t>16/03/2017</w:t>
            </w:r>
          </w:p>
        </w:tc>
        <w:tc>
          <w:tcPr>
            <w:tcW w:w="850" w:type="dxa"/>
            <w:tcBorders>
              <w:top w:val="single" w:sz="4" w:space="0" w:color="auto"/>
              <w:bottom w:val="single" w:sz="4" w:space="0" w:color="auto"/>
            </w:tcBorders>
          </w:tcPr>
          <w:p w:rsidR="00F05D1D" w:rsidRDefault="00F05D1D" w:rsidP="000361B0">
            <w:pPr>
              <w:jc w:val="center"/>
              <w:rPr>
                <w:rFonts w:ascii="Calibri" w:hAnsi="Calibri" w:cs="Calibri"/>
                <w:color w:val="44546A" w:themeColor="text2"/>
              </w:rPr>
            </w:pPr>
            <w:r>
              <w:rPr>
                <w:rFonts w:ascii="Calibri" w:hAnsi="Calibri" w:cs="Calibri"/>
                <w:color w:val="44546A" w:themeColor="text2"/>
              </w:rPr>
              <w:t>136</w:t>
            </w:r>
          </w:p>
        </w:tc>
        <w:tc>
          <w:tcPr>
            <w:tcW w:w="1418" w:type="dxa"/>
            <w:tcBorders>
              <w:top w:val="single" w:sz="4" w:space="0" w:color="auto"/>
              <w:bottom w:val="single" w:sz="4" w:space="0" w:color="auto"/>
            </w:tcBorders>
          </w:tcPr>
          <w:p w:rsidR="00F05D1D" w:rsidRDefault="00F05D1D" w:rsidP="000361B0">
            <w:pPr>
              <w:jc w:val="center"/>
              <w:rPr>
                <w:rFonts w:ascii="Calibri" w:hAnsi="Calibri" w:cs="Calibri"/>
                <w:color w:val="44546A" w:themeColor="text2"/>
              </w:rPr>
            </w:pPr>
            <w:r>
              <w:rPr>
                <w:rFonts w:ascii="Calibri" w:hAnsi="Calibri" w:cs="Calibri"/>
                <w:color w:val="44546A" w:themeColor="text2"/>
              </w:rPr>
              <w:t>Australia-wide</w:t>
            </w:r>
          </w:p>
        </w:tc>
      </w:tr>
      <w:tr w:rsidR="009F0FB0" w:rsidRPr="004831D3" w:rsidTr="00A334C1">
        <w:trPr>
          <w:cantSplit/>
        </w:trPr>
        <w:tc>
          <w:tcPr>
            <w:tcW w:w="703" w:type="dxa"/>
            <w:tcBorders>
              <w:top w:val="single" w:sz="4" w:space="0" w:color="auto"/>
              <w:bottom w:val="single" w:sz="4" w:space="0" w:color="auto"/>
            </w:tcBorders>
          </w:tcPr>
          <w:p w:rsidR="009F0FB0" w:rsidRDefault="00E62426" w:rsidP="008135A2">
            <w:pPr>
              <w:rPr>
                <w:rFonts w:ascii="Calibri" w:hAnsi="Calibri" w:cs="Calibri"/>
                <w:color w:val="44546A" w:themeColor="text2"/>
                <w:sz w:val="20"/>
                <w:szCs w:val="20"/>
              </w:rPr>
            </w:pPr>
            <w:r>
              <w:rPr>
                <w:rFonts w:ascii="Calibri" w:hAnsi="Calibri" w:cs="Calibri"/>
                <w:color w:val="44546A" w:themeColor="text2"/>
                <w:sz w:val="20"/>
                <w:szCs w:val="20"/>
              </w:rPr>
              <w:t>05</w:t>
            </w:r>
            <w:r w:rsidR="007D7E41">
              <w:rPr>
                <w:rFonts w:ascii="Calibri" w:hAnsi="Calibri" w:cs="Calibri"/>
                <w:color w:val="44546A" w:themeColor="text2"/>
                <w:sz w:val="20"/>
                <w:szCs w:val="20"/>
              </w:rPr>
              <w:t>-01</w:t>
            </w:r>
          </w:p>
        </w:tc>
        <w:tc>
          <w:tcPr>
            <w:tcW w:w="1571" w:type="dxa"/>
            <w:tcBorders>
              <w:top w:val="single" w:sz="4" w:space="0" w:color="auto"/>
              <w:bottom w:val="single" w:sz="4" w:space="0" w:color="auto"/>
            </w:tcBorders>
          </w:tcPr>
          <w:p w:rsidR="009F0FB0" w:rsidRDefault="009F0FB0" w:rsidP="008135A2">
            <w:pPr>
              <w:rPr>
                <w:rFonts w:ascii="Calibri" w:hAnsi="Calibri" w:cs="Calibri"/>
                <w:color w:val="44546A" w:themeColor="text2"/>
                <w:sz w:val="20"/>
                <w:szCs w:val="18"/>
              </w:rPr>
            </w:pPr>
            <w:r>
              <w:rPr>
                <w:rFonts w:ascii="Calibri" w:hAnsi="Calibri" w:cs="Calibri"/>
                <w:color w:val="44546A" w:themeColor="text2"/>
                <w:sz w:val="20"/>
                <w:szCs w:val="18"/>
              </w:rPr>
              <w:t>Communications and the Arts</w:t>
            </w:r>
          </w:p>
        </w:tc>
        <w:tc>
          <w:tcPr>
            <w:tcW w:w="1701" w:type="dxa"/>
            <w:tcBorders>
              <w:top w:val="single" w:sz="4" w:space="0" w:color="auto"/>
              <w:bottom w:val="single" w:sz="4" w:space="0" w:color="auto"/>
            </w:tcBorders>
            <w:vAlign w:val="center"/>
          </w:tcPr>
          <w:p w:rsidR="009F0FB0" w:rsidRPr="009F0FB0" w:rsidRDefault="009F0FB0" w:rsidP="008135A2">
            <w:pPr>
              <w:rPr>
                <w:rFonts w:ascii="Calibri" w:hAnsi="Calibri" w:cs="Calibri"/>
                <w:color w:val="44546A" w:themeColor="text2"/>
              </w:rPr>
            </w:pPr>
            <w:r w:rsidRPr="009F0FB0">
              <w:rPr>
                <w:rFonts w:ascii="Calibri" w:hAnsi="Calibri" w:cs="Calibri"/>
                <w:color w:val="44546A" w:themeColor="text2"/>
              </w:rPr>
              <w:t>Digital Technologies and Communications Services</w:t>
            </w:r>
          </w:p>
        </w:tc>
        <w:tc>
          <w:tcPr>
            <w:tcW w:w="1701" w:type="dxa"/>
            <w:tcBorders>
              <w:top w:val="single" w:sz="4" w:space="0" w:color="auto"/>
              <w:bottom w:val="single" w:sz="4" w:space="0" w:color="auto"/>
            </w:tcBorders>
          </w:tcPr>
          <w:p w:rsidR="009F0FB0" w:rsidRPr="009F0FB0" w:rsidRDefault="009F0FB0" w:rsidP="008135A2">
            <w:pPr>
              <w:rPr>
                <w:rFonts w:ascii="Calibri" w:hAnsi="Calibri" w:cs="Calibri"/>
                <w:color w:val="44546A" w:themeColor="text2"/>
              </w:rPr>
            </w:pPr>
            <w:r w:rsidRPr="009F0FB0">
              <w:rPr>
                <w:rFonts w:ascii="Calibri" w:hAnsi="Calibri" w:cs="Calibri"/>
                <w:color w:val="44546A" w:themeColor="text2"/>
              </w:rPr>
              <w:t xml:space="preserve">Mobile Black Spot Program – Round 2 </w:t>
            </w:r>
          </w:p>
        </w:tc>
        <w:tc>
          <w:tcPr>
            <w:tcW w:w="1559" w:type="dxa"/>
            <w:tcBorders>
              <w:top w:val="single" w:sz="4" w:space="0" w:color="auto"/>
              <w:bottom w:val="single" w:sz="4" w:space="0" w:color="auto"/>
            </w:tcBorders>
          </w:tcPr>
          <w:p w:rsidR="009F0FB0" w:rsidRPr="009F0FB0" w:rsidRDefault="009F0FB0" w:rsidP="008135A2">
            <w:pPr>
              <w:rPr>
                <w:rFonts w:ascii="Calibri" w:hAnsi="Calibri" w:cs="Calibri"/>
                <w:color w:val="44546A" w:themeColor="text2"/>
              </w:rPr>
            </w:pPr>
            <w:r w:rsidRPr="009F0FB0">
              <w:rPr>
                <w:rFonts w:ascii="Calibri" w:hAnsi="Calibri" w:cs="Calibri"/>
                <w:color w:val="44546A" w:themeColor="text2"/>
              </w:rPr>
              <w:t>Telstra Corporation Limited</w:t>
            </w:r>
          </w:p>
        </w:tc>
        <w:tc>
          <w:tcPr>
            <w:tcW w:w="2409" w:type="dxa"/>
            <w:tcBorders>
              <w:top w:val="single" w:sz="4" w:space="0" w:color="auto"/>
              <w:bottom w:val="single" w:sz="4" w:space="0" w:color="auto"/>
            </w:tcBorders>
          </w:tcPr>
          <w:p w:rsidR="009F0FB0" w:rsidRPr="009F0FB0" w:rsidRDefault="009F0FB0" w:rsidP="008135A2">
            <w:pPr>
              <w:rPr>
                <w:rFonts w:ascii="Calibri" w:hAnsi="Calibri" w:cs="Calibri"/>
                <w:color w:val="44546A" w:themeColor="text2"/>
              </w:rPr>
            </w:pPr>
            <w:r w:rsidRPr="009F0FB0">
              <w:rPr>
                <w:rFonts w:ascii="Calibri" w:hAnsi="Calibri" w:cs="Calibri"/>
                <w:color w:val="44546A" w:themeColor="text2"/>
              </w:rPr>
              <w:t>To improve mobile coverage in regional, rural and remote Australia</w:t>
            </w:r>
          </w:p>
        </w:tc>
        <w:tc>
          <w:tcPr>
            <w:tcW w:w="1843" w:type="dxa"/>
            <w:tcBorders>
              <w:top w:val="single" w:sz="4" w:space="0" w:color="auto"/>
              <w:bottom w:val="single" w:sz="4" w:space="0" w:color="auto"/>
            </w:tcBorders>
          </w:tcPr>
          <w:p w:rsidR="009F0FB0" w:rsidRPr="009F0FB0" w:rsidRDefault="009F0FB0" w:rsidP="000361B0">
            <w:pPr>
              <w:jc w:val="center"/>
              <w:rPr>
                <w:rFonts w:ascii="Calibri" w:hAnsi="Calibri" w:cs="Calibri"/>
                <w:color w:val="44546A" w:themeColor="text2"/>
              </w:rPr>
            </w:pPr>
            <w:r w:rsidRPr="009F0FB0">
              <w:rPr>
                <w:rFonts w:ascii="Calibri" w:hAnsi="Calibri" w:cs="Calibri"/>
                <w:color w:val="44546A" w:themeColor="text2"/>
              </w:rPr>
              <w:t>Y – Contract confidentiality provisions.</w:t>
            </w:r>
          </w:p>
        </w:tc>
        <w:tc>
          <w:tcPr>
            <w:tcW w:w="1275" w:type="dxa"/>
            <w:tcBorders>
              <w:top w:val="single" w:sz="4" w:space="0" w:color="auto"/>
              <w:bottom w:val="single" w:sz="4" w:space="0" w:color="auto"/>
            </w:tcBorders>
          </w:tcPr>
          <w:p w:rsidR="009F0FB0" w:rsidRPr="009F0FB0" w:rsidRDefault="009F0FB0" w:rsidP="000361B0">
            <w:pPr>
              <w:jc w:val="center"/>
              <w:rPr>
                <w:rFonts w:ascii="Calibri" w:hAnsi="Calibri" w:cs="Calibri"/>
                <w:color w:val="44546A" w:themeColor="text2"/>
              </w:rPr>
            </w:pPr>
            <w:r w:rsidRPr="009F0FB0">
              <w:rPr>
                <w:rFonts w:ascii="Calibri" w:hAnsi="Calibri" w:cs="Calibri"/>
                <w:color w:val="44546A" w:themeColor="text2"/>
              </w:rPr>
              <w:t>$39,660,748</w:t>
            </w:r>
          </w:p>
        </w:tc>
        <w:tc>
          <w:tcPr>
            <w:tcW w:w="1418" w:type="dxa"/>
            <w:tcBorders>
              <w:top w:val="single" w:sz="4" w:space="0" w:color="auto"/>
              <w:bottom w:val="single" w:sz="4" w:space="0" w:color="auto"/>
            </w:tcBorders>
          </w:tcPr>
          <w:p w:rsidR="009F0FB0" w:rsidRDefault="009F0FB0" w:rsidP="000361B0">
            <w:pPr>
              <w:jc w:val="center"/>
              <w:rPr>
                <w:rFonts w:ascii="Calibri" w:hAnsi="Calibri" w:cs="Calibri"/>
                <w:color w:val="44546A" w:themeColor="text2"/>
              </w:rPr>
            </w:pPr>
            <w:r>
              <w:rPr>
                <w:rFonts w:ascii="Calibri" w:hAnsi="Calibri" w:cs="Calibri"/>
                <w:color w:val="44546A" w:themeColor="text2"/>
              </w:rPr>
              <w:t>03/05/2017</w:t>
            </w:r>
          </w:p>
        </w:tc>
        <w:tc>
          <w:tcPr>
            <w:tcW w:w="850" w:type="dxa"/>
            <w:tcBorders>
              <w:top w:val="single" w:sz="4" w:space="0" w:color="auto"/>
              <w:bottom w:val="single" w:sz="4" w:space="0" w:color="auto"/>
            </w:tcBorders>
          </w:tcPr>
          <w:p w:rsidR="009F0FB0" w:rsidRDefault="009F0FB0" w:rsidP="000361B0">
            <w:pPr>
              <w:jc w:val="center"/>
              <w:rPr>
                <w:rFonts w:ascii="Calibri" w:hAnsi="Calibri" w:cs="Calibri"/>
                <w:color w:val="44546A" w:themeColor="text2"/>
              </w:rPr>
            </w:pPr>
            <w:r>
              <w:rPr>
                <w:rFonts w:ascii="Calibri" w:hAnsi="Calibri" w:cs="Calibri"/>
                <w:color w:val="44546A" w:themeColor="text2"/>
              </w:rPr>
              <w:t>138</w:t>
            </w:r>
          </w:p>
        </w:tc>
        <w:tc>
          <w:tcPr>
            <w:tcW w:w="1418" w:type="dxa"/>
            <w:tcBorders>
              <w:top w:val="single" w:sz="4" w:space="0" w:color="auto"/>
              <w:bottom w:val="single" w:sz="4" w:space="0" w:color="auto"/>
            </w:tcBorders>
          </w:tcPr>
          <w:p w:rsidR="009F0FB0" w:rsidRDefault="009F0FB0" w:rsidP="000361B0">
            <w:pPr>
              <w:jc w:val="center"/>
              <w:rPr>
                <w:rFonts w:ascii="Calibri" w:hAnsi="Calibri" w:cs="Calibri"/>
                <w:color w:val="44546A" w:themeColor="text2"/>
              </w:rPr>
            </w:pPr>
            <w:r>
              <w:rPr>
                <w:rFonts w:ascii="Calibri" w:hAnsi="Calibri" w:cs="Calibri"/>
                <w:color w:val="44546A" w:themeColor="text2"/>
              </w:rPr>
              <w:t>Australia- wide</w:t>
            </w:r>
          </w:p>
        </w:tc>
      </w:tr>
      <w:tr w:rsidR="009F0FB0" w:rsidRPr="004831D3" w:rsidTr="00A334C1">
        <w:trPr>
          <w:cantSplit/>
        </w:trPr>
        <w:tc>
          <w:tcPr>
            <w:tcW w:w="703" w:type="dxa"/>
            <w:tcBorders>
              <w:top w:val="single" w:sz="4" w:space="0" w:color="auto"/>
              <w:bottom w:val="single" w:sz="4" w:space="0" w:color="auto"/>
            </w:tcBorders>
          </w:tcPr>
          <w:p w:rsidR="009F0FB0" w:rsidRDefault="00E62426" w:rsidP="008135A2">
            <w:pPr>
              <w:rPr>
                <w:rFonts w:ascii="Calibri" w:hAnsi="Calibri" w:cs="Calibri"/>
                <w:color w:val="44546A" w:themeColor="text2"/>
                <w:sz w:val="20"/>
                <w:szCs w:val="20"/>
              </w:rPr>
            </w:pPr>
            <w:r>
              <w:rPr>
                <w:rFonts w:ascii="Calibri" w:hAnsi="Calibri" w:cs="Calibri"/>
                <w:color w:val="44546A" w:themeColor="text2"/>
                <w:sz w:val="20"/>
                <w:szCs w:val="20"/>
              </w:rPr>
              <w:t>05</w:t>
            </w:r>
            <w:r w:rsidR="007D7E41">
              <w:rPr>
                <w:rFonts w:ascii="Calibri" w:hAnsi="Calibri" w:cs="Calibri"/>
                <w:color w:val="44546A" w:themeColor="text2"/>
                <w:sz w:val="20"/>
                <w:szCs w:val="20"/>
              </w:rPr>
              <w:t>-02</w:t>
            </w:r>
          </w:p>
        </w:tc>
        <w:tc>
          <w:tcPr>
            <w:tcW w:w="1571" w:type="dxa"/>
            <w:tcBorders>
              <w:top w:val="single" w:sz="4" w:space="0" w:color="auto"/>
              <w:bottom w:val="single" w:sz="4" w:space="0" w:color="auto"/>
            </w:tcBorders>
          </w:tcPr>
          <w:p w:rsidR="009F0FB0" w:rsidRDefault="009F0FB0" w:rsidP="008135A2">
            <w:pPr>
              <w:rPr>
                <w:rFonts w:ascii="Calibri" w:hAnsi="Calibri" w:cs="Calibri"/>
                <w:color w:val="44546A" w:themeColor="text2"/>
                <w:sz w:val="20"/>
                <w:szCs w:val="18"/>
              </w:rPr>
            </w:pPr>
            <w:r>
              <w:rPr>
                <w:rFonts w:ascii="Calibri" w:hAnsi="Calibri" w:cs="Calibri"/>
                <w:color w:val="44546A" w:themeColor="text2"/>
                <w:sz w:val="20"/>
                <w:szCs w:val="18"/>
              </w:rPr>
              <w:t>Communications and the Arts</w:t>
            </w:r>
          </w:p>
        </w:tc>
        <w:tc>
          <w:tcPr>
            <w:tcW w:w="1701" w:type="dxa"/>
            <w:tcBorders>
              <w:top w:val="single" w:sz="4" w:space="0" w:color="auto"/>
              <w:bottom w:val="single" w:sz="4" w:space="0" w:color="auto"/>
            </w:tcBorders>
            <w:vAlign w:val="center"/>
          </w:tcPr>
          <w:p w:rsidR="009F0FB0" w:rsidRPr="009F0FB0" w:rsidRDefault="009F0FB0" w:rsidP="008135A2">
            <w:pPr>
              <w:rPr>
                <w:rFonts w:ascii="Calibri" w:hAnsi="Calibri" w:cs="Calibri"/>
                <w:color w:val="44546A" w:themeColor="text2"/>
              </w:rPr>
            </w:pPr>
            <w:r w:rsidRPr="009F0FB0">
              <w:rPr>
                <w:rFonts w:ascii="Calibri" w:hAnsi="Calibri" w:cs="Calibri"/>
                <w:color w:val="44546A" w:themeColor="text2"/>
              </w:rPr>
              <w:t>Digital Technologies and Communications Services</w:t>
            </w:r>
          </w:p>
        </w:tc>
        <w:tc>
          <w:tcPr>
            <w:tcW w:w="1701" w:type="dxa"/>
            <w:tcBorders>
              <w:top w:val="single" w:sz="4" w:space="0" w:color="auto"/>
              <w:bottom w:val="single" w:sz="4" w:space="0" w:color="auto"/>
            </w:tcBorders>
          </w:tcPr>
          <w:p w:rsidR="009F0FB0" w:rsidRPr="009F0FB0" w:rsidRDefault="009F0FB0" w:rsidP="008135A2">
            <w:pPr>
              <w:rPr>
                <w:rFonts w:ascii="Calibri" w:hAnsi="Calibri" w:cs="Calibri"/>
                <w:color w:val="44546A" w:themeColor="text2"/>
              </w:rPr>
            </w:pPr>
            <w:r w:rsidRPr="009F0FB0">
              <w:rPr>
                <w:rFonts w:ascii="Calibri" w:hAnsi="Calibri" w:cs="Calibri"/>
                <w:color w:val="44546A" w:themeColor="text2"/>
              </w:rPr>
              <w:t xml:space="preserve">Mobile Black Spot Program – Round 2 </w:t>
            </w:r>
          </w:p>
        </w:tc>
        <w:tc>
          <w:tcPr>
            <w:tcW w:w="1559" w:type="dxa"/>
            <w:tcBorders>
              <w:top w:val="single" w:sz="4" w:space="0" w:color="auto"/>
              <w:bottom w:val="single" w:sz="4" w:space="0" w:color="auto"/>
            </w:tcBorders>
          </w:tcPr>
          <w:p w:rsidR="009F0FB0" w:rsidRPr="009F0FB0" w:rsidRDefault="009F0FB0" w:rsidP="008135A2">
            <w:pPr>
              <w:rPr>
                <w:rFonts w:ascii="Calibri" w:hAnsi="Calibri" w:cs="Calibri"/>
                <w:color w:val="44546A" w:themeColor="text2"/>
              </w:rPr>
            </w:pPr>
            <w:r w:rsidRPr="009F0FB0">
              <w:rPr>
                <w:rFonts w:ascii="Calibri" w:hAnsi="Calibri" w:cs="Calibri"/>
                <w:color w:val="44546A" w:themeColor="text2"/>
              </w:rPr>
              <w:t>Vodafone Hutchison Australia Pty Ltd</w:t>
            </w:r>
          </w:p>
        </w:tc>
        <w:tc>
          <w:tcPr>
            <w:tcW w:w="2409" w:type="dxa"/>
            <w:tcBorders>
              <w:top w:val="single" w:sz="4" w:space="0" w:color="auto"/>
              <w:bottom w:val="single" w:sz="4" w:space="0" w:color="auto"/>
            </w:tcBorders>
          </w:tcPr>
          <w:p w:rsidR="009F0FB0" w:rsidRPr="009F0FB0" w:rsidRDefault="009F0FB0" w:rsidP="008135A2">
            <w:pPr>
              <w:rPr>
                <w:rFonts w:ascii="Calibri" w:hAnsi="Calibri" w:cs="Calibri"/>
                <w:color w:val="44546A" w:themeColor="text2"/>
              </w:rPr>
            </w:pPr>
            <w:r w:rsidRPr="009F0FB0">
              <w:rPr>
                <w:rFonts w:ascii="Calibri" w:hAnsi="Calibri" w:cs="Calibri"/>
                <w:color w:val="44546A" w:themeColor="text2"/>
              </w:rPr>
              <w:t>To improve mobile coverage in regional, rural and remote Australia</w:t>
            </w:r>
          </w:p>
        </w:tc>
        <w:tc>
          <w:tcPr>
            <w:tcW w:w="1843" w:type="dxa"/>
            <w:tcBorders>
              <w:top w:val="single" w:sz="4" w:space="0" w:color="auto"/>
              <w:bottom w:val="single" w:sz="4" w:space="0" w:color="auto"/>
            </w:tcBorders>
          </w:tcPr>
          <w:p w:rsidR="009F0FB0" w:rsidRPr="009F0FB0" w:rsidRDefault="009F0FB0" w:rsidP="000361B0">
            <w:pPr>
              <w:jc w:val="center"/>
              <w:rPr>
                <w:rFonts w:ascii="Calibri" w:hAnsi="Calibri" w:cs="Calibri"/>
                <w:color w:val="44546A" w:themeColor="text2"/>
              </w:rPr>
            </w:pPr>
            <w:r w:rsidRPr="009F0FB0">
              <w:rPr>
                <w:rFonts w:ascii="Calibri" w:hAnsi="Calibri" w:cs="Calibri"/>
                <w:color w:val="44546A" w:themeColor="text2"/>
              </w:rPr>
              <w:t>Y – Contract confidentiality provisions.</w:t>
            </w:r>
          </w:p>
        </w:tc>
        <w:tc>
          <w:tcPr>
            <w:tcW w:w="1275" w:type="dxa"/>
            <w:tcBorders>
              <w:top w:val="single" w:sz="4" w:space="0" w:color="auto"/>
              <w:bottom w:val="single" w:sz="4" w:space="0" w:color="auto"/>
            </w:tcBorders>
          </w:tcPr>
          <w:p w:rsidR="009F0FB0" w:rsidRPr="009F0FB0" w:rsidRDefault="009F0FB0" w:rsidP="000361B0">
            <w:pPr>
              <w:jc w:val="center"/>
              <w:rPr>
                <w:rFonts w:ascii="Calibri" w:hAnsi="Calibri" w:cs="Calibri"/>
                <w:color w:val="44546A" w:themeColor="text2"/>
              </w:rPr>
            </w:pPr>
            <w:r w:rsidRPr="009F0FB0">
              <w:rPr>
                <w:rFonts w:ascii="Calibri" w:hAnsi="Calibri" w:cs="Calibri"/>
                <w:color w:val="44546A" w:themeColor="text2"/>
              </w:rPr>
              <w:t>$1,522,755</w:t>
            </w:r>
          </w:p>
        </w:tc>
        <w:tc>
          <w:tcPr>
            <w:tcW w:w="1418" w:type="dxa"/>
            <w:tcBorders>
              <w:top w:val="single" w:sz="4" w:space="0" w:color="auto"/>
              <w:bottom w:val="single" w:sz="4" w:space="0" w:color="auto"/>
            </w:tcBorders>
          </w:tcPr>
          <w:p w:rsidR="009F0FB0" w:rsidRDefault="009F0FB0" w:rsidP="000361B0">
            <w:pPr>
              <w:jc w:val="center"/>
              <w:rPr>
                <w:rFonts w:ascii="Calibri" w:hAnsi="Calibri" w:cs="Calibri"/>
                <w:color w:val="44546A" w:themeColor="text2"/>
              </w:rPr>
            </w:pPr>
            <w:r>
              <w:rPr>
                <w:rFonts w:ascii="Calibri" w:hAnsi="Calibri" w:cs="Calibri"/>
                <w:color w:val="44546A" w:themeColor="text2"/>
              </w:rPr>
              <w:t>03/05/2017</w:t>
            </w:r>
          </w:p>
        </w:tc>
        <w:tc>
          <w:tcPr>
            <w:tcW w:w="850" w:type="dxa"/>
            <w:tcBorders>
              <w:top w:val="single" w:sz="4" w:space="0" w:color="auto"/>
              <w:bottom w:val="single" w:sz="4" w:space="0" w:color="auto"/>
            </w:tcBorders>
          </w:tcPr>
          <w:p w:rsidR="009F0FB0" w:rsidRDefault="009F0FB0" w:rsidP="000361B0">
            <w:pPr>
              <w:jc w:val="center"/>
              <w:rPr>
                <w:rFonts w:ascii="Calibri" w:hAnsi="Calibri" w:cs="Calibri"/>
                <w:color w:val="44546A" w:themeColor="text2"/>
              </w:rPr>
            </w:pPr>
            <w:r>
              <w:rPr>
                <w:rFonts w:ascii="Calibri" w:hAnsi="Calibri" w:cs="Calibri"/>
                <w:color w:val="44546A" w:themeColor="text2"/>
              </w:rPr>
              <w:t>134</w:t>
            </w:r>
          </w:p>
        </w:tc>
        <w:tc>
          <w:tcPr>
            <w:tcW w:w="1418" w:type="dxa"/>
            <w:tcBorders>
              <w:top w:val="single" w:sz="4" w:space="0" w:color="auto"/>
              <w:bottom w:val="single" w:sz="4" w:space="0" w:color="auto"/>
            </w:tcBorders>
          </w:tcPr>
          <w:p w:rsidR="009F0FB0" w:rsidRDefault="009F0FB0" w:rsidP="000361B0">
            <w:pPr>
              <w:jc w:val="center"/>
              <w:rPr>
                <w:rFonts w:ascii="Calibri" w:hAnsi="Calibri" w:cs="Calibri"/>
                <w:color w:val="44546A" w:themeColor="text2"/>
              </w:rPr>
            </w:pPr>
            <w:r>
              <w:rPr>
                <w:rFonts w:ascii="Calibri" w:hAnsi="Calibri" w:cs="Calibri"/>
                <w:color w:val="44546A" w:themeColor="text2"/>
              </w:rPr>
              <w:t>Australia- wide</w:t>
            </w:r>
          </w:p>
        </w:tc>
      </w:tr>
      <w:tr w:rsidR="003C1F40" w:rsidRPr="000F76F2" w:rsidTr="00B0232B">
        <w:trPr>
          <w:cantSplit/>
        </w:trPr>
        <w:tc>
          <w:tcPr>
            <w:tcW w:w="703" w:type="dxa"/>
            <w:tcBorders>
              <w:top w:val="single" w:sz="4" w:space="0" w:color="auto"/>
              <w:bottom w:val="single" w:sz="4" w:space="0" w:color="auto"/>
            </w:tcBorders>
          </w:tcPr>
          <w:p w:rsidR="003C1F40" w:rsidRPr="000F76F2" w:rsidRDefault="003C1F40" w:rsidP="003C1F40">
            <w:pPr>
              <w:rPr>
                <w:rFonts w:ascii="Calibri" w:hAnsi="Calibri" w:cs="Calibri"/>
                <w:color w:val="44546A" w:themeColor="text2"/>
              </w:rPr>
            </w:pPr>
            <w:r w:rsidRPr="000F76F2">
              <w:rPr>
                <w:rFonts w:ascii="Calibri" w:hAnsi="Calibri" w:cs="Calibri"/>
                <w:color w:val="44546A" w:themeColor="text2"/>
              </w:rPr>
              <w:t>03-03</w:t>
            </w:r>
          </w:p>
        </w:tc>
        <w:tc>
          <w:tcPr>
            <w:tcW w:w="1571" w:type="dxa"/>
            <w:tcBorders>
              <w:top w:val="single" w:sz="4" w:space="0" w:color="auto"/>
              <w:bottom w:val="single" w:sz="4" w:space="0" w:color="auto"/>
            </w:tcBorders>
          </w:tcPr>
          <w:p w:rsidR="003C1F40" w:rsidRPr="006C4F90" w:rsidRDefault="003C1F40" w:rsidP="003C1F40">
            <w:pPr>
              <w:rPr>
                <w:rFonts w:ascii="Calibri" w:hAnsi="Calibri" w:cs="Calibri"/>
                <w:color w:val="44546A" w:themeColor="text2"/>
                <w:sz w:val="20"/>
              </w:rPr>
            </w:pPr>
            <w:r w:rsidRPr="006C4F90">
              <w:rPr>
                <w:rFonts w:ascii="Calibri" w:hAnsi="Calibri" w:cs="Calibri"/>
                <w:color w:val="44546A" w:themeColor="text2"/>
                <w:sz w:val="20"/>
              </w:rPr>
              <w:t>Communications and the Arts</w:t>
            </w:r>
          </w:p>
        </w:tc>
        <w:tc>
          <w:tcPr>
            <w:tcW w:w="1701" w:type="dxa"/>
            <w:tcBorders>
              <w:top w:val="single" w:sz="4" w:space="0" w:color="auto"/>
              <w:bottom w:val="single" w:sz="4" w:space="0" w:color="auto"/>
            </w:tcBorders>
          </w:tcPr>
          <w:p w:rsidR="003C1F40" w:rsidRPr="000F76F2" w:rsidRDefault="003C1F40" w:rsidP="00B0232B">
            <w:pPr>
              <w:rPr>
                <w:rFonts w:ascii="Calibri" w:hAnsi="Calibri" w:cs="Calibri"/>
                <w:color w:val="44546A" w:themeColor="text2"/>
              </w:rPr>
            </w:pPr>
            <w:r w:rsidRPr="000F76F2">
              <w:rPr>
                <w:rFonts w:ascii="Calibri" w:hAnsi="Calibri" w:cs="Calibri"/>
                <w:color w:val="44546A" w:themeColor="text2"/>
              </w:rPr>
              <w:t>Broadband and Communications Infrastructure</w:t>
            </w:r>
          </w:p>
        </w:tc>
        <w:tc>
          <w:tcPr>
            <w:tcW w:w="1701" w:type="dxa"/>
            <w:tcBorders>
              <w:top w:val="single" w:sz="4" w:space="0" w:color="auto"/>
              <w:bottom w:val="single" w:sz="4" w:space="0" w:color="auto"/>
            </w:tcBorders>
          </w:tcPr>
          <w:p w:rsidR="003C1F40" w:rsidRPr="000F76F2" w:rsidRDefault="003C1F40" w:rsidP="003C1F40">
            <w:pPr>
              <w:rPr>
                <w:rFonts w:ascii="Calibri" w:hAnsi="Calibri" w:cs="Calibri"/>
                <w:color w:val="44546A" w:themeColor="text2"/>
              </w:rPr>
            </w:pPr>
            <w:r w:rsidRPr="000F76F2">
              <w:rPr>
                <w:rFonts w:ascii="Calibri" w:hAnsi="Calibri" w:cs="Calibri"/>
                <w:color w:val="44546A" w:themeColor="text2"/>
              </w:rPr>
              <w:t>Consumer Representation Grants Program</w:t>
            </w:r>
          </w:p>
        </w:tc>
        <w:tc>
          <w:tcPr>
            <w:tcW w:w="1559" w:type="dxa"/>
            <w:tcBorders>
              <w:top w:val="single" w:sz="4" w:space="0" w:color="auto"/>
              <w:bottom w:val="single" w:sz="4" w:space="0" w:color="auto"/>
            </w:tcBorders>
          </w:tcPr>
          <w:p w:rsidR="003C1F40" w:rsidRPr="000F76F2" w:rsidRDefault="003C1F40" w:rsidP="003C1F40">
            <w:pPr>
              <w:rPr>
                <w:rFonts w:ascii="Calibri" w:hAnsi="Calibri" w:cs="Calibri"/>
                <w:color w:val="44546A" w:themeColor="text2"/>
              </w:rPr>
            </w:pPr>
            <w:r w:rsidRPr="000F76F2">
              <w:rPr>
                <w:rFonts w:ascii="Calibri" w:hAnsi="Calibri" w:cs="Calibri"/>
                <w:color w:val="44546A" w:themeColor="text2"/>
              </w:rPr>
              <w:t xml:space="preserve">Australian </w:t>
            </w:r>
            <w:r w:rsidRPr="006C4F90">
              <w:rPr>
                <w:rFonts w:ascii="Calibri" w:hAnsi="Calibri" w:cs="Calibri"/>
                <w:color w:val="44546A" w:themeColor="text2"/>
                <w:sz w:val="20"/>
              </w:rPr>
              <w:t>Communications</w:t>
            </w:r>
            <w:r w:rsidRPr="000F76F2">
              <w:rPr>
                <w:rFonts w:ascii="Calibri" w:hAnsi="Calibri" w:cs="Calibri"/>
                <w:color w:val="44546A" w:themeColor="text2"/>
              </w:rPr>
              <w:t xml:space="preserve"> Consumer Action Network (ACCAN)</w:t>
            </w:r>
          </w:p>
        </w:tc>
        <w:tc>
          <w:tcPr>
            <w:tcW w:w="2409" w:type="dxa"/>
            <w:tcBorders>
              <w:top w:val="single" w:sz="4" w:space="0" w:color="auto"/>
              <w:bottom w:val="single" w:sz="4" w:space="0" w:color="auto"/>
            </w:tcBorders>
          </w:tcPr>
          <w:p w:rsidR="003C1F40" w:rsidRPr="000F76F2" w:rsidRDefault="003C1F40" w:rsidP="003C1F40">
            <w:pPr>
              <w:rPr>
                <w:rFonts w:ascii="Calibri" w:hAnsi="Calibri" w:cs="Calibri"/>
                <w:color w:val="44546A" w:themeColor="text2"/>
              </w:rPr>
            </w:pPr>
            <w:r w:rsidRPr="000F76F2">
              <w:rPr>
                <w:rFonts w:ascii="Calibri" w:hAnsi="Calibri" w:cs="Calibri"/>
                <w:color w:val="44546A" w:themeColor="text2"/>
              </w:rPr>
              <w:t>To support telecommunications consumer representation and research</w:t>
            </w:r>
          </w:p>
        </w:tc>
        <w:tc>
          <w:tcPr>
            <w:tcW w:w="1843" w:type="dxa"/>
            <w:tcBorders>
              <w:top w:val="single" w:sz="4" w:space="0" w:color="auto"/>
              <w:bottom w:val="single" w:sz="4" w:space="0" w:color="auto"/>
            </w:tcBorders>
          </w:tcPr>
          <w:p w:rsidR="003C1F40" w:rsidRPr="000F76F2" w:rsidRDefault="003C1F40" w:rsidP="003C1F40">
            <w:pPr>
              <w:jc w:val="center"/>
              <w:rPr>
                <w:rFonts w:ascii="Calibri" w:hAnsi="Calibri" w:cs="Calibri"/>
                <w:color w:val="44546A" w:themeColor="text2"/>
              </w:rPr>
            </w:pPr>
            <w:r w:rsidRPr="000F76F2">
              <w:rPr>
                <w:rFonts w:ascii="Calibri" w:hAnsi="Calibri" w:cs="Calibri"/>
                <w:color w:val="44546A" w:themeColor="text2"/>
              </w:rPr>
              <w:t>N</w:t>
            </w:r>
          </w:p>
        </w:tc>
        <w:tc>
          <w:tcPr>
            <w:tcW w:w="1275" w:type="dxa"/>
            <w:tcBorders>
              <w:top w:val="single" w:sz="4" w:space="0" w:color="auto"/>
              <w:bottom w:val="single" w:sz="4" w:space="0" w:color="auto"/>
            </w:tcBorders>
          </w:tcPr>
          <w:p w:rsidR="003C1F40" w:rsidRPr="000F76F2" w:rsidRDefault="003C1F40" w:rsidP="0010699A">
            <w:pPr>
              <w:jc w:val="center"/>
              <w:rPr>
                <w:rFonts w:ascii="Calibri" w:hAnsi="Calibri" w:cs="Calibri"/>
                <w:color w:val="44546A" w:themeColor="text2"/>
              </w:rPr>
            </w:pPr>
            <w:r w:rsidRPr="000F76F2">
              <w:rPr>
                <w:rFonts w:ascii="Calibri" w:hAnsi="Calibri" w:cs="Calibri"/>
                <w:color w:val="44546A" w:themeColor="text2"/>
              </w:rPr>
              <w:t>$1</w:t>
            </w:r>
            <w:r w:rsidR="0010699A" w:rsidRPr="000F76F2">
              <w:rPr>
                <w:rFonts w:ascii="Calibri" w:hAnsi="Calibri" w:cs="Calibri"/>
                <w:color w:val="44546A" w:themeColor="text2"/>
              </w:rPr>
              <w:t>2</w:t>
            </w:r>
            <w:r w:rsidRPr="000F76F2">
              <w:rPr>
                <w:rFonts w:ascii="Calibri" w:hAnsi="Calibri" w:cs="Calibri"/>
                <w:color w:val="44546A" w:themeColor="text2"/>
              </w:rPr>
              <w:t>,</w:t>
            </w:r>
            <w:r w:rsidR="0010699A" w:rsidRPr="000F76F2">
              <w:rPr>
                <w:rFonts w:ascii="Calibri" w:hAnsi="Calibri" w:cs="Calibri"/>
                <w:color w:val="44546A" w:themeColor="text2"/>
              </w:rPr>
              <w:t>774,3</w:t>
            </w:r>
            <w:r w:rsidRPr="000F76F2">
              <w:rPr>
                <w:rFonts w:ascii="Calibri" w:hAnsi="Calibri" w:cs="Calibri"/>
                <w:color w:val="44546A" w:themeColor="text2"/>
              </w:rPr>
              <w:t>00</w:t>
            </w:r>
          </w:p>
        </w:tc>
        <w:tc>
          <w:tcPr>
            <w:tcW w:w="1418" w:type="dxa"/>
            <w:tcBorders>
              <w:top w:val="single" w:sz="4" w:space="0" w:color="auto"/>
              <w:bottom w:val="single" w:sz="4" w:space="0" w:color="auto"/>
            </w:tcBorders>
          </w:tcPr>
          <w:p w:rsidR="003C1F40" w:rsidRPr="000F76F2" w:rsidRDefault="003C1F40" w:rsidP="003C1F40">
            <w:pPr>
              <w:jc w:val="center"/>
              <w:rPr>
                <w:rFonts w:ascii="Calibri" w:hAnsi="Calibri" w:cs="Calibri"/>
                <w:color w:val="44546A" w:themeColor="text2"/>
              </w:rPr>
            </w:pPr>
            <w:r w:rsidRPr="000F76F2">
              <w:rPr>
                <w:rFonts w:ascii="Calibri" w:hAnsi="Calibri" w:cs="Calibri"/>
                <w:color w:val="44546A" w:themeColor="text2"/>
              </w:rPr>
              <w:t>08/06/2017</w:t>
            </w:r>
          </w:p>
        </w:tc>
        <w:tc>
          <w:tcPr>
            <w:tcW w:w="850" w:type="dxa"/>
            <w:tcBorders>
              <w:top w:val="single" w:sz="4" w:space="0" w:color="auto"/>
              <w:bottom w:val="single" w:sz="4" w:space="0" w:color="auto"/>
            </w:tcBorders>
          </w:tcPr>
          <w:p w:rsidR="003C1F40" w:rsidRPr="000F76F2" w:rsidRDefault="003C1F40" w:rsidP="003C1F40">
            <w:pPr>
              <w:jc w:val="center"/>
              <w:rPr>
                <w:rFonts w:ascii="Calibri" w:hAnsi="Calibri" w:cs="Calibri"/>
                <w:color w:val="44546A" w:themeColor="text2"/>
              </w:rPr>
            </w:pPr>
            <w:r w:rsidRPr="000F76F2">
              <w:rPr>
                <w:rFonts w:ascii="Calibri" w:hAnsi="Calibri" w:cs="Calibri"/>
                <w:color w:val="44546A" w:themeColor="text2"/>
              </w:rPr>
              <w:t>60</w:t>
            </w:r>
          </w:p>
        </w:tc>
        <w:tc>
          <w:tcPr>
            <w:tcW w:w="1418" w:type="dxa"/>
            <w:tcBorders>
              <w:top w:val="single" w:sz="4" w:space="0" w:color="auto"/>
              <w:bottom w:val="single" w:sz="4" w:space="0" w:color="auto"/>
            </w:tcBorders>
          </w:tcPr>
          <w:p w:rsidR="003C1F40" w:rsidRPr="000F76F2" w:rsidRDefault="003C1F40" w:rsidP="003C1F40">
            <w:pPr>
              <w:jc w:val="center"/>
              <w:rPr>
                <w:rFonts w:ascii="Calibri" w:hAnsi="Calibri" w:cs="Calibri"/>
                <w:color w:val="44546A" w:themeColor="text2"/>
              </w:rPr>
            </w:pPr>
            <w:r w:rsidRPr="000F76F2">
              <w:rPr>
                <w:rFonts w:ascii="Calibri" w:hAnsi="Calibri" w:cs="Calibri"/>
                <w:color w:val="44546A" w:themeColor="text2"/>
              </w:rPr>
              <w:t>Australia- wide</w:t>
            </w:r>
          </w:p>
        </w:tc>
      </w:tr>
      <w:tr w:rsidR="000F76F2" w:rsidRPr="003C1F40" w:rsidTr="00B0232B">
        <w:trPr>
          <w:cantSplit/>
        </w:trPr>
        <w:tc>
          <w:tcPr>
            <w:tcW w:w="703" w:type="dxa"/>
            <w:tcBorders>
              <w:top w:val="single" w:sz="4" w:space="0" w:color="auto"/>
              <w:bottom w:val="single" w:sz="4" w:space="0" w:color="auto"/>
            </w:tcBorders>
          </w:tcPr>
          <w:p w:rsidR="000F76F2" w:rsidRPr="006C4F90" w:rsidRDefault="000F76F2" w:rsidP="000F76F2">
            <w:pPr>
              <w:rPr>
                <w:rFonts w:ascii="Calibri" w:hAnsi="Calibri" w:cs="Calibri"/>
                <w:color w:val="44546A" w:themeColor="text2"/>
                <w:szCs w:val="20"/>
              </w:rPr>
            </w:pPr>
            <w:r w:rsidRPr="006C4F90">
              <w:rPr>
                <w:rFonts w:ascii="Calibri" w:hAnsi="Calibri" w:cs="Calibri"/>
                <w:color w:val="44546A" w:themeColor="text2"/>
                <w:szCs w:val="20"/>
              </w:rPr>
              <w:t>99-05</w:t>
            </w:r>
          </w:p>
        </w:tc>
        <w:tc>
          <w:tcPr>
            <w:tcW w:w="1571" w:type="dxa"/>
            <w:tcBorders>
              <w:top w:val="single" w:sz="4" w:space="0" w:color="auto"/>
              <w:bottom w:val="single" w:sz="4" w:space="0" w:color="auto"/>
            </w:tcBorders>
          </w:tcPr>
          <w:p w:rsidR="000F76F2" w:rsidRPr="006C4F90" w:rsidRDefault="000F76F2" w:rsidP="000F76F2">
            <w:pPr>
              <w:rPr>
                <w:rFonts w:ascii="Calibri" w:hAnsi="Calibri" w:cs="Calibri"/>
                <w:color w:val="44546A" w:themeColor="text2"/>
                <w:sz w:val="20"/>
                <w:szCs w:val="20"/>
              </w:rPr>
            </w:pPr>
            <w:r w:rsidRPr="006C4F90">
              <w:rPr>
                <w:rFonts w:ascii="Calibri" w:hAnsi="Calibri" w:cs="Calibri"/>
                <w:color w:val="44546A" w:themeColor="text2"/>
                <w:sz w:val="20"/>
                <w:szCs w:val="20"/>
              </w:rPr>
              <w:t>Communications and the Arts</w:t>
            </w:r>
          </w:p>
        </w:tc>
        <w:tc>
          <w:tcPr>
            <w:tcW w:w="1701" w:type="dxa"/>
            <w:tcBorders>
              <w:top w:val="single" w:sz="4" w:space="0" w:color="auto"/>
              <w:bottom w:val="single" w:sz="4" w:space="0" w:color="auto"/>
            </w:tcBorders>
          </w:tcPr>
          <w:p w:rsidR="000F76F2" w:rsidRPr="009F0FB0" w:rsidRDefault="000F76F2" w:rsidP="00B0232B">
            <w:pPr>
              <w:rPr>
                <w:rFonts w:ascii="Calibri" w:hAnsi="Calibri" w:cs="Calibri"/>
                <w:color w:val="44546A" w:themeColor="text2"/>
              </w:rPr>
            </w:pPr>
            <w:r w:rsidRPr="009F0FB0">
              <w:rPr>
                <w:rFonts w:ascii="Calibri" w:hAnsi="Calibri" w:cs="Calibri"/>
                <w:color w:val="44546A" w:themeColor="text2"/>
              </w:rPr>
              <w:t>Digital Technologies and Communications Services</w:t>
            </w:r>
          </w:p>
        </w:tc>
        <w:tc>
          <w:tcPr>
            <w:tcW w:w="1701" w:type="dxa"/>
            <w:tcBorders>
              <w:top w:val="single" w:sz="4" w:space="0" w:color="auto"/>
              <w:bottom w:val="single" w:sz="4" w:space="0" w:color="auto"/>
            </w:tcBorders>
          </w:tcPr>
          <w:p w:rsidR="000F76F2" w:rsidRPr="00174475" w:rsidRDefault="000F76F2" w:rsidP="000F76F2">
            <w:r w:rsidRPr="00174475">
              <w:t>One-off, ad-hoc</w:t>
            </w:r>
          </w:p>
        </w:tc>
        <w:tc>
          <w:tcPr>
            <w:tcW w:w="1559" w:type="dxa"/>
            <w:tcBorders>
              <w:top w:val="single" w:sz="4" w:space="0" w:color="auto"/>
              <w:bottom w:val="single" w:sz="4" w:space="0" w:color="auto"/>
            </w:tcBorders>
          </w:tcPr>
          <w:p w:rsidR="000F76F2" w:rsidRPr="00174475" w:rsidRDefault="000F76F2" w:rsidP="000F76F2">
            <w:r w:rsidRPr="00174475">
              <w:t>Sunshine Coast Regional Council</w:t>
            </w:r>
          </w:p>
        </w:tc>
        <w:tc>
          <w:tcPr>
            <w:tcW w:w="2409" w:type="dxa"/>
            <w:tcBorders>
              <w:top w:val="single" w:sz="4" w:space="0" w:color="auto"/>
              <w:bottom w:val="single" w:sz="4" w:space="0" w:color="auto"/>
            </w:tcBorders>
          </w:tcPr>
          <w:p w:rsidR="000F76F2" w:rsidRPr="00174475" w:rsidRDefault="000F76F2" w:rsidP="000F76F2">
            <w:r w:rsidRPr="00174475">
              <w:t>To provide support to the Sunshine Coast Regional Council to conduct a feasibility study into a potential submarine telecommunications cable.</w:t>
            </w:r>
          </w:p>
        </w:tc>
        <w:tc>
          <w:tcPr>
            <w:tcW w:w="1843" w:type="dxa"/>
            <w:tcBorders>
              <w:top w:val="single" w:sz="4" w:space="0" w:color="auto"/>
              <w:bottom w:val="single" w:sz="4" w:space="0" w:color="auto"/>
            </w:tcBorders>
          </w:tcPr>
          <w:p w:rsidR="000F76F2" w:rsidRPr="00174475" w:rsidRDefault="000F76F2" w:rsidP="000F76F2">
            <w:pPr>
              <w:jc w:val="center"/>
            </w:pPr>
            <w:r w:rsidRPr="00174475">
              <w:t>N</w:t>
            </w:r>
          </w:p>
        </w:tc>
        <w:tc>
          <w:tcPr>
            <w:tcW w:w="1275" w:type="dxa"/>
            <w:tcBorders>
              <w:top w:val="single" w:sz="4" w:space="0" w:color="auto"/>
              <w:bottom w:val="single" w:sz="4" w:space="0" w:color="auto"/>
            </w:tcBorders>
          </w:tcPr>
          <w:p w:rsidR="000F76F2" w:rsidRPr="00174475" w:rsidRDefault="000F76F2" w:rsidP="000F76F2">
            <w:pPr>
              <w:jc w:val="right"/>
            </w:pPr>
            <w:r w:rsidRPr="00174475">
              <w:t>$275,000</w:t>
            </w:r>
          </w:p>
        </w:tc>
        <w:tc>
          <w:tcPr>
            <w:tcW w:w="1418" w:type="dxa"/>
            <w:tcBorders>
              <w:top w:val="single" w:sz="4" w:space="0" w:color="auto"/>
              <w:bottom w:val="single" w:sz="4" w:space="0" w:color="auto"/>
            </w:tcBorders>
          </w:tcPr>
          <w:p w:rsidR="000F76F2" w:rsidRPr="00174475" w:rsidRDefault="000F76F2" w:rsidP="000F76F2">
            <w:pPr>
              <w:jc w:val="center"/>
            </w:pPr>
            <w:r>
              <w:t>26/06/2017</w:t>
            </w:r>
          </w:p>
        </w:tc>
        <w:tc>
          <w:tcPr>
            <w:tcW w:w="850" w:type="dxa"/>
            <w:tcBorders>
              <w:top w:val="single" w:sz="4" w:space="0" w:color="auto"/>
              <w:bottom w:val="single" w:sz="4" w:space="0" w:color="auto"/>
            </w:tcBorders>
          </w:tcPr>
          <w:p w:rsidR="000F76F2" w:rsidRPr="00174475" w:rsidRDefault="000F76F2" w:rsidP="000F76F2">
            <w:pPr>
              <w:jc w:val="center"/>
            </w:pPr>
            <w:r>
              <w:t>4</w:t>
            </w:r>
          </w:p>
        </w:tc>
        <w:tc>
          <w:tcPr>
            <w:tcW w:w="1418" w:type="dxa"/>
            <w:tcBorders>
              <w:top w:val="single" w:sz="4" w:space="0" w:color="auto"/>
              <w:bottom w:val="single" w:sz="4" w:space="0" w:color="auto"/>
            </w:tcBorders>
          </w:tcPr>
          <w:p w:rsidR="000F76F2" w:rsidRDefault="000F76F2" w:rsidP="000F76F2">
            <w:pPr>
              <w:jc w:val="center"/>
            </w:pPr>
            <w:r w:rsidRPr="00174475">
              <w:t>Sunshine Coast QLD</w:t>
            </w:r>
          </w:p>
        </w:tc>
      </w:tr>
      <w:tr w:rsidR="00B0232B" w:rsidRPr="003C1F40" w:rsidTr="00B0232B">
        <w:trPr>
          <w:cantSplit/>
        </w:trPr>
        <w:tc>
          <w:tcPr>
            <w:tcW w:w="703" w:type="dxa"/>
            <w:tcBorders>
              <w:top w:val="single" w:sz="4" w:space="0" w:color="auto"/>
              <w:bottom w:val="single" w:sz="4" w:space="0" w:color="auto"/>
            </w:tcBorders>
          </w:tcPr>
          <w:p w:rsidR="00B0232B" w:rsidRPr="006C4F90" w:rsidRDefault="00096AB2" w:rsidP="00B0232B">
            <w:pPr>
              <w:rPr>
                <w:rFonts w:ascii="Calibri" w:hAnsi="Calibri" w:cs="Calibri"/>
                <w:color w:val="44546A" w:themeColor="text2"/>
                <w:szCs w:val="20"/>
              </w:rPr>
            </w:pPr>
            <w:r>
              <w:rPr>
                <w:rFonts w:ascii="Calibri" w:hAnsi="Calibri" w:cs="Calibri"/>
                <w:color w:val="44546A" w:themeColor="text2"/>
                <w:szCs w:val="20"/>
              </w:rPr>
              <w:t>08-11</w:t>
            </w:r>
          </w:p>
        </w:tc>
        <w:tc>
          <w:tcPr>
            <w:tcW w:w="1571" w:type="dxa"/>
            <w:tcBorders>
              <w:top w:val="single" w:sz="4" w:space="0" w:color="auto"/>
              <w:bottom w:val="single" w:sz="4" w:space="0" w:color="auto"/>
            </w:tcBorders>
          </w:tcPr>
          <w:p w:rsidR="00B0232B" w:rsidRPr="006C4F90" w:rsidRDefault="00B0232B" w:rsidP="00B0232B">
            <w:pPr>
              <w:rPr>
                <w:rFonts w:ascii="Calibri" w:hAnsi="Calibri" w:cs="Calibri"/>
                <w:color w:val="44546A" w:themeColor="text2"/>
                <w:sz w:val="20"/>
                <w:szCs w:val="20"/>
              </w:rPr>
            </w:pPr>
            <w:r w:rsidRPr="006C4F90">
              <w:rPr>
                <w:rFonts w:ascii="Calibri" w:hAnsi="Calibri" w:cs="Calibri"/>
                <w:color w:val="44546A" w:themeColor="text2"/>
                <w:sz w:val="20"/>
                <w:szCs w:val="20"/>
              </w:rPr>
              <w:t>Communications and the Arts</w:t>
            </w:r>
          </w:p>
        </w:tc>
        <w:tc>
          <w:tcPr>
            <w:tcW w:w="1701" w:type="dxa"/>
            <w:tcBorders>
              <w:top w:val="single" w:sz="4" w:space="0" w:color="auto"/>
              <w:bottom w:val="single" w:sz="4" w:space="0" w:color="auto"/>
            </w:tcBorders>
          </w:tcPr>
          <w:p w:rsidR="00B0232B" w:rsidRPr="009F0FB0" w:rsidRDefault="00B0232B" w:rsidP="00B0232B">
            <w:pPr>
              <w:rPr>
                <w:rFonts w:ascii="Calibri" w:hAnsi="Calibri" w:cs="Calibri"/>
                <w:color w:val="44546A" w:themeColor="text2"/>
              </w:rPr>
            </w:pPr>
            <w:r w:rsidRPr="009F0FB0">
              <w:rPr>
                <w:rFonts w:ascii="Calibri" w:hAnsi="Calibri" w:cs="Calibri"/>
                <w:color w:val="44546A" w:themeColor="text2"/>
              </w:rPr>
              <w:t>Digital Technologies and Communications Services</w:t>
            </w:r>
          </w:p>
        </w:tc>
        <w:tc>
          <w:tcPr>
            <w:tcW w:w="1701" w:type="dxa"/>
            <w:tcBorders>
              <w:top w:val="single" w:sz="4" w:space="0" w:color="auto"/>
              <w:bottom w:val="single" w:sz="4" w:space="0" w:color="auto"/>
            </w:tcBorders>
          </w:tcPr>
          <w:p w:rsidR="00B0232B" w:rsidRPr="00174475" w:rsidRDefault="00B0232B" w:rsidP="005874CC">
            <w:r>
              <w:t>Promote an innovative and competitive communications sector, through policy development, advice and program delivery, so all Australians can</w:t>
            </w:r>
            <w:r w:rsidR="005874CC">
              <w:t xml:space="preserve"> </w:t>
            </w:r>
            <w:r>
              <w:t>realise the full potential of digital technologies and communications services</w:t>
            </w:r>
          </w:p>
        </w:tc>
        <w:tc>
          <w:tcPr>
            <w:tcW w:w="1559" w:type="dxa"/>
            <w:tcBorders>
              <w:top w:val="single" w:sz="4" w:space="0" w:color="auto"/>
              <w:bottom w:val="single" w:sz="4" w:space="0" w:color="auto"/>
            </w:tcBorders>
          </w:tcPr>
          <w:p w:rsidR="00B0232B" w:rsidRPr="00174475" w:rsidRDefault="00B0232B" w:rsidP="00B0232B">
            <w:r w:rsidRPr="00B0232B">
              <w:t>Community Broadcasting Foundation</w:t>
            </w:r>
          </w:p>
        </w:tc>
        <w:tc>
          <w:tcPr>
            <w:tcW w:w="2409" w:type="dxa"/>
            <w:tcBorders>
              <w:top w:val="single" w:sz="4" w:space="0" w:color="auto"/>
              <w:bottom w:val="single" w:sz="4" w:space="0" w:color="auto"/>
            </w:tcBorders>
          </w:tcPr>
          <w:p w:rsidR="00B0232B" w:rsidRPr="00174475" w:rsidRDefault="00B0232B" w:rsidP="00B0232B">
            <w:r w:rsidRPr="00B0232B">
              <w:t>Provision of funding for community broadcasting (including radio and television) and their related online activities, including the provision of funding for digital community and radio broadcasting known as the Digital Radio Project.</w:t>
            </w:r>
          </w:p>
        </w:tc>
        <w:tc>
          <w:tcPr>
            <w:tcW w:w="1843" w:type="dxa"/>
            <w:tcBorders>
              <w:top w:val="single" w:sz="4" w:space="0" w:color="auto"/>
              <w:bottom w:val="single" w:sz="4" w:space="0" w:color="auto"/>
            </w:tcBorders>
          </w:tcPr>
          <w:p w:rsidR="00B0232B" w:rsidRPr="00174475" w:rsidRDefault="00B0232B" w:rsidP="00B0232B">
            <w:pPr>
              <w:jc w:val="center"/>
            </w:pPr>
            <w:r>
              <w:t>N</w:t>
            </w:r>
          </w:p>
        </w:tc>
        <w:tc>
          <w:tcPr>
            <w:tcW w:w="1275" w:type="dxa"/>
            <w:tcBorders>
              <w:top w:val="single" w:sz="4" w:space="0" w:color="auto"/>
              <w:bottom w:val="single" w:sz="4" w:space="0" w:color="auto"/>
            </w:tcBorders>
          </w:tcPr>
          <w:p w:rsidR="00B0232B" w:rsidRPr="00174475" w:rsidRDefault="00B0232B" w:rsidP="00B0232B">
            <w:pPr>
              <w:jc w:val="right"/>
            </w:pPr>
            <w:r>
              <w:t>$75,773,500</w:t>
            </w:r>
          </w:p>
        </w:tc>
        <w:tc>
          <w:tcPr>
            <w:tcW w:w="1418" w:type="dxa"/>
            <w:tcBorders>
              <w:top w:val="single" w:sz="4" w:space="0" w:color="auto"/>
              <w:bottom w:val="single" w:sz="4" w:space="0" w:color="auto"/>
            </w:tcBorders>
          </w:tcPr>
          <w:p w:rsidR="00B0232B" w:rsidRDefault="00B0232B" w:rsidP="00B0232B">
            <w:pPr>
              <w:jc w:val="center"/>
            </w:pPr>
            <w:r>
              <w:t>07/09/2017</w:t>
            </w:r>
          </w:p>
        </w:tc>
        <w:tc>
          <w:tcPr>
            <w:tcW w:w="850" w:type="dxa"/>
            <w:tcBorders>
              <w:top w:val="single" w:sz="4" w:space="0" w:color="auto"/>
              <w:bottom w:val="single" w:sz="4" w:space="0" w:color="auto"/>
            </w:tcBorders>
          </w:tcPr>
          <w:p w:rsidR="00B0232B" w:rsidRDefault="00B0232B" w:rsidP="00B0232B">
            <w:pPr>
              <w:jc w:val="center"/>
            </w:pPr>
            <w:r>
              <w:t>54</w:t>
            </w:r>
          </w:p>
        </w:tc>
        <w:tc>
          <w:tcPr>
            <w:tcW w:w="1418" w:type="dxa"/>
            <w:tcBorders>
              <w:top w:val="single" w:sz="4" w:space="0" w:color="auto"/>
              <w:bottom w:val="single" w:sz="4" w:space="0" w:color="auto"/>
            </w:tcBorders>
          </w:tcPr>
          <w:p w:rsidR="00B0232B" w:rsidRPr="00174475" w:rsidRDefault="00B0232B" w:rsidP="00B0232B">
            <w:pPr>
              <w:jc w:val="center"/>
            </w:pPr>
            <w:r>
              <w:t>Australia- wide</w:t>
            </w:r>
          </w:p>
        </w:tc>
      </w:tr>
    </w:tbl>
    <w:p w:rsidR="007E6B31" w:rsidRDefault="007E6B31"/>
    <w:sectPr w:rsidR="007E6B31" w:rsidSect="001A41ED">
      <w:headerReference w:type="default" r:id="rId10"/>
      <w:footerReference w:type="default" r:id="rId11"/>
      <w:pgSz w:w="16838" w:h="11906" w:orient="landscape"/>
      <w:pgMar w:top="709" w:right="1702" w:bottom="1133" w:left="1276"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C66" w:rsidRDefault="00306C66" w:rsidP="003F0A2D">
      <w:r>
        <w:separator/>
      </w:r>
    </w:p>
  </w:endnote>
  <w:endnote w:type="continuationSeparator" w:id="0">
    <w:p w:rsidR="00306C66" w:rsidRDefault="00306C66" w:rsidP="003F0A2D">
      <w:r>
        <w:continuationSeparator/>
      </w:r>
    </w:p>
  </w:endnote>
  <w:endnote w:id="1">
    <w:p w:rsidR="00306C66" w:rsidRPr="00671282" w:rsidRDefault="00306C66" w:rsidP="007E6B31">
      <w:pPr>
        <w:pStyle w:val="EndnoteText"/>
        <w:ind w:right="-315"/>
        <w:rPr>
          <w:rFonts w:asciiTheme="minorHAnsi" w:hAnsiTheme="minorHAnsi" w:cstheme="minorHAnsi"/>
          <w:color w:val="44546A" w:themeColor="text2"/>
          <w:sz w:val="18"/>
        </w:rPr>
      </w:pPr>
      <w:r w:rsidRPr="00671282">
        <w:rPr>
          <w:rStyle w:val="EndnoteReference"/>
          <w:rFonts w:asciiTheme="minorHAnsi" w:hAnsiTheme="minorHAnsi" w:cstheme="minorHAnsi"/>
          <w:color w:val="44546A" w:themeColor="text2"/>
          <w:sz w:val="18"/>
        </w:rPr>
        <w:endnoteRef/>
      </w:r>
      <w:r w:rsidRPr="00671282">
        <w:rPr>
          <w:rFonts w:asciiTheme="minorHAnsi" w:hAnsiTheme="minorHAnsi" w:cstheme="minorHAnsi"/>
          <w:color w:val="44546A" w:themeColor="text2"/>
          <w:sz w:val="18"/>
        </w:rPr>
        <w:t xml:space="preserve"> On 18 September 2013 the Department’s name was changed to t</w:t>
      </w:r>
      <w:r>
        <w:rPr>
          <w:rFonts w:asciiTheme="minorHAnsi" w:hAnsiTheme="minorHAnsi" w:cstheme="minorHAnsi"/>
          <w:color w:val="44546A" w:themeColor="text2"/>
          <w:sz w:val="18"/>
        </w:rPr>
        <w:t>he Department of Communications and subsequently to the Department of Communications and the Arts on 21</w:t>
      </w:r>
      <w:r w:rsidR="007E6B31">
        <w:rPr>
          <w:rFonts w:asciiTheme="minorHAnsi" w:hAnsiTheme="minorHAnsi" w:cstheme="minorHAnsi"/>
          <w:color w:val="44546A" w:themeColor="text2"/>
          <w:sz w:val="18"/>
        </w:rPr>
        <w:t> </w:t>
      </w:r>
      <w:bookmarkStart w:id="0" w:name="_GoBack"/>
      <w:bookmarkEnd w:id="0"/>
      <w:r>
        <w:rPr>
          <w:rFonts w:asciiTheme="minorHAnsi" w:hAnsiTheme="minorHAnsi" w:cstheme="minorHAnsi"/>
          <w:color w:val="44546A" w:themeColor="text2"/>
          <w:sz w:val="18"/>
        </w:rPr>
        <w:t>September 2015. Details of Arts grants are published in a separate file on the Department’s website.</w:t>
      </w:r>
    </w:p>
  </w:endnote>
  <w:endnote w:id="2">
    <w:p w:rsidR="00306C66" w:rsidRDefault="00306C66" w:rsidP="009C3F36">
      <w:pPr>
        <w:pStyle w:val="EndnoteText"/>
      </w:pPr>
      <w:r w:rsidRPr="00671282">
        <w:rPr>
          <w:rStyle w:val="EndnoteReference"/>
          <w:color w:val="44546A" w:themeColor="text2"/>
          <w:sz w:val="18"/>
        </w:rPr>
        <w:endnoteRef/>
      </w:r>
      <w:r w:rsidRPr="00671282">
        <w:rPr>
          <w:color w:val="44546A" w:themeColor="text2"/>
          <w:sz w:val="18"/>
        </w:rPr>
        <w:t xml:space="preserve"> </w:t>
      </w:r>
      <w:r w:rsidRPr="00671282">
        <w:rPr>
          <w:rFonts w:ascii="Calibri" w:hAnsi="Calibri" w:cs="Calibri"/>
          <w:color w:val="44546A" w:themeColor="text2"/>
          <w:sz w:val="18"/>
        </w:rPr>
        <w:t>Approval date is the date the funding agreement takes effect. The date of effect will depend on the particular arrangement. It can be the date on which a funding agreement is signed, or a specified starting date, or may relate to a specified event.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C66" w:rsidRPr="00047079" w:rsidRDefault="00306C66" w:rsidP="00047079">
    <w:pPr>
      <w:pStyle w:val="Footer"/>
      <w:ind w:left="-1418"/>
    </w:pPr>
    <w:r>
      <w:rPr>
        <w:noProof/>
        <w:lang w:eastAsia="zh-TW" w:bidi="hi-IN"/>
      </w:rPr>
      <w:drawing>
        <wp:inline distT="0" distB="0" distL="0" distR="0" wp14:anchorId="203C67FE" wp14:editId="486E41EE">
          <wp:extent cx="10896785" cy="1099820"/>
          <wp:effectExtent l="0" t="0" r="0" b="5080"/>
          <wp:docPr id="3" name="Picture 3" descr="Australian Government, Department of Communications and the Arts.&#10;http://www.communications.gov.au&#10;http://www.arts.gov.au&#10;http://www.classification.gov.au&#10;&#10;GPO Box 2154, Canberra ACT 2601 Australia.&#10;Telephone 02 6271 1000" title="Contact the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foot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99019" cy="1120232"/>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C66" w:rsidRPr="0037566A" w:rsidRDefault="00306C66" w:rsidP="003C1189">
    <w:pPr>
      <w:pStyle w:val="Footer"/>
      <w:tabs>
        <w:tab w:val="clear" w:pos="4513"/>
        <w:tab w:val="clear" w:pos="9026"/>
        <w:tab w:val="center" w:pos="6946"/>
        <w:tab w:val="right" w:pos="13750"/>
      </w:tabs>
      <w:rPr>
        <w:sz w:val="18"/>
        <w:szCs w:val="18"/>
      </w:rPr>
    </w:pPr>
    <w:r w:rsidRPr="003C1189">
      <w:rPr>
        <w:sz w:val="18"/>
        <w:szCs w:val="18"/>
      </w:rPr>
      <w:t>Grant Reporting—</w:t>
    </w:r>
    <w:r>
      <w:rPr>
        <w:sz w:val="18"/>
        <w:szCs w:val="18"/>
      </w:rPr>
      <w:tab/>
    </w:r>
    <w:hyperlink r:id="rId1" w:history="1">
      <w:r w:rsidRPr="0037566A">
        <w:rPr>
          <w:rStyle w:val="Hyperlink"/>
          <w:sz w:val="18"/>
          <w:szCs w:val="18"/>
        </w:rPr>
        <w:t>www.communications.gov.au</w:t>
      </w:r>
    </w:hyperlink>
  </w:p>
  <w:p w:rsidR="00306C66" w:rsidRPr="0037566A" w:rsidRDefault="00306C66" w:rsidP="003C1189">
    <w:pPr>
      <w:pStyle w:val="Footer"/>
      <w:tabs>
        <w:tab w:val="clear" w:pos="4513"/>
        <w:tab w:val="clear" w:pos="9026"/>
        <w:tab w:val="center" w:pos="6946"/>
        <w:tab w:val="right" w:pos="13750"/>
      </w:tabs>
      <w:rPr>
        <w:rStyle w:val="Hyperlink"/>
        <w:sz w:val="18"/>
        <w:szCs w:val="18"/>
      </w:rPr>
    </w:pPr>
    <w:r w:rsidRPr="003C1189">
      <w:rPr>
        <w:sz w:val="18"/>
        <w:szCs w:val="18"/>
      </w:rPr>
      <w:t>Department of Communications and the Arts</w:t>
    </w:r>
    <w:r w:rsidRPr="0037566A">
      <w:rPr>
        <w:sz w:val="18"/>
        <w:szCs w:val="18"/>
      </w:rPr>
      <w:tab/>
    </w:r>
    <w:hyperlink r:id="rId2" w:history="1">
      <w:r w:rsidRPr="0037566A">
        <w:rPr>
          <w:rStyle w:val="Hyperlink"/>
          <w:sz w:val="18"/>
          <w:szCs w:val="18"/>
        </w:rPr>
        <w:t>www.arts.gov.au</w:t>
      </w:r>
    </w:hyperlink>
    <w:r w:rsidRPr="003C1189">
      <w:rPr>
        <w:sz w:val="18"/>
        <w:szCs w:val="18"/>
      </w:rPr>
      <w:t xml:space="preserve"> </w:t>
    </w:r>
    <w:r w:rsidRPr="0037566A">
      <w:rPr>
        <w:sz w:val="18"/>
        <w:szCs w:val="18"/>
      </w:rPr>
      <w:tab/>
    </w:r>
    <w:sdt>
      <w:sdtPr>
        <w:rPr>
          <w:sz w:val="18"/>
          <w:szCs w:val="18"/>
        </w:rPr>
        <w:id w:val="-984167973"/>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7E6B31">
          <w:rPr>
            <w:bCs/>
            <w:noProof/>
            <w:sz w:val="18"/>
            <w:szCs w:val="18"/>
          </w:rPr>
          <w:t>19</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7E6B31">
          <w:rPr>
            <w:bCs/>
            <w:noProof/>
            <w:sz w:val="18"/>
            <w:szCs w:val="18"/>
          </w:rPr>
          <w:t>19</w:t>
        </w:r>
        <w:r w:rsidRPr="0037566A">
          <w:rPr>
            <w:bCs/>
            <w:sz w:val="18"/>
            <w:szCs w:val="18"/>
          </w:rPr>
          <w:fldChar w:fldCharType="end"/>
        </w:r>
      </w:sdtContent>
    </w:sdt>
  </w:p>
  <w:p w:rsidR="00306C66" w:rsidRPr="00312B26" w:rsidRDefault="00306C66" w:rsidP="003C1189">
    <w:pPr>
      <w:pStyle w:val="Footer"/>
      <w:tabs>
        <w:tab w:val="clear" w:pos="4513"/>
        <w:tab w:val="clear" w:pos="9026"/>
        <w:tab w:val="center" w:pos="6946"/>
        <w:tab w:val="right" w:pos="13750"/>
      </w:tabs>
      <w:rPr>
        <w:sz w:val="18"/>
        <w:szCs w:val="18"/>
      </w:rPr>
    </w:pPr>
    <w:r>
      <w:rPr>
        <w:sz w:val="18"/>
        <w:szCs w:val="18"/>
      </w:rPr>
      <w:t>2013–2017</w:t>
    </w:r>
    <w:r w:rsidRPr="0037566A">
      <w:rPr>
        <w:sz w:val="18"/>
        <w:szCs w:val="18"/>
      </w:rPr>
      <w:tab/>
    </w:r>
    <w:hyperlink r:id="rId3"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C66" w:rsidRDefault="00306C66" w:rsidP="003F0A2D">
      <w:r>
        <w:separator/>
      </w:r>
    </w:p>
  </w:footnote>
  <w:footnote w:type="continuationSeparator" w:id="0">
    <w:p w:rsidR="00306C66" w:rsidRDefault="00306C66" w:rsidP="003F0A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C66" w:rsidRDefault="00306C66" w:rsidP="003F0A2D">
    <w:pPr>
      <w:pStyle w:val="Header"/>
      <w:ind w:left="-1418"/>
    </w:pPr>
  </w:p>
  <w:p w:rsidR="00306C66" w:rsidRPr="009A56D0" w:rsidRDefault="00306C66" w:rsidP="00535ADA">
    <w:pPr>
      <w:pStyle w:val="Header"/>
      <w:tabs>
        <w:tab w:val="clear" w:pos="9026"/>
        <w:tab w:val="right" w:pos="9333"/>
      </w:tabs>
      <w:rPr>
        <w:color w:val="07478C"/>
      </w:rPr>
    </w:pPr>
    <w:r>
      <w:rPr>
        <w:color w:val="07478C"/>
      </w:rPr>
      <w:t>Grant reporting</w:t>
    </w:r>
    <w:r w:rsidRPr="009C3F36">
      <w:rPr>
        <w:color w:val="07478C"/>
      </w:rPr>
      <w:t>—</w:t>
    </w:r>
    <w:r>
      <w:rPr>
        <w:color w:val="07478C"/>
      </w:rPr>
      <w:t>Department of Communications and the Arts</w:t>
    </w:r>
    <w:r w:rsidRPr="009C3F36">
      <w:rPr>
        <w:color w:val="07478C"/>
      </w:rPr>
      <w:t>—</w:t>
    </w:r>
    <w:r>
      <w:rPr>
        <w:color w:val="07478C"/>
      </w:rPr>
      <w:t xml:space="preserve">updated </w:t>
    </w:r>
    <w:r w:rsidR="00B0232B">
      <w:rPr>
        <w:color w:val="07478C"/>
      </w:rPr>
      <w:t>18 September</w:t>
    </w:r>
    <w:r>
      <w:rPr>
        <w:color w:val="07478C"/>
      </w:rPr>
      <w:t xml:space="preserv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E9C6D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CE22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C0C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A2D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DA41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846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226C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A421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F258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88E0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2F2D20"/>
    <w:multiLevelType w:val="hybridMultilevel"/>
    <w:tmpl w:val="CA689DC2"/>
    <w:lvl w:ilvl="0" w:tplc="C286136A">
      <w:start w:val="1"/>
      <w:numFmt w:val="bullet"/>
      <w:pStyle w:val="Bulletlevel1"/>
      <w:lvlText w:val=""/>
      <w:lvlJc w:val="left"/>
      <w:pPr>
        <w:ind w:left="720" w:hanging="360"/>
      </w:pPr>
      <w:rPr>
        <w:rFonts w:ascii="Symbol" w:hAnsi="Symbol" w:hint="default"/>
        <w:caps w:val="0"/>
        <w:strike w:val="0"/>
        <w:dstrike w:val="0"/>
        <w:vanish w:val="0"/>
        <w:color w:val="005391"/>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526CBD"/>
    <w:multiLevelType w:val="hybridMultilevel"/>
    <w:tmpl w:val="5F687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6A468F"/>
    <w:multiLevelType w:val="hybridMultilevel"/>
    <w:tmpl w:val="43B299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6B054F7"/>
    <w:multiLevelType w:val="multilevel"/>
    <w:tmpl w:val="09F8E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12"/>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F92"/>
    <w:rsid w:val="000249BC"/>
    <w:rsid w:val="000361B0"/>
    <w:rsid w:val="00047079"/>
    <w:rsid w:val="0007116B"/>
    <w:rsid w:val="00096AB2"/>
    <w:rsid w:val="000D4282"/>
    <w:rsid w:val="000E1A93"/>
    <w:rsid w:val="000F76F2"/>
    <w:rsid w:val="0010699A"/>
    <w:rsid w:val="00112A74"/>
    <w:rsid w:val="0012305C"/>
    <w:rsid w:val="00131409"/>
    <w:rsid w:val="00144732"/>
    <w:rsid w:val="001A41ED"/>
    <w:rsid w:val="001F3924"/>
    <w:rsid w:val="00285881"/>
    <w:rsid w:val="00297528"/>
    <w:rsid w:val="002A5BF6"/>
    <w:rsid w:val="002E60DA"/>
    <w:rsid w:val="00302A5E"/>
    <w:rsid w:val="00306C66"/>
    <w:rsid w:val="00312B26"/>
    <w:rsid w:val="00334578"/>
    <w:rsid w:val="003509FE"/>
    <w:rsid w:val="0038349B"/>
    <w:rsid w:val="003B3411"/>
    <w:rsid w:val="003C1189"/>
    <w:rsid w:val="003C1F40"/>
    <w:rsid w:val="003E7803"/>
    <w:rsid w:val="003F0A2D"/>
    <w:rsid w:val="0040012A"/>
    <w:rsid w:val="0040622C"/>
    <w:rsid w:val="00420551"/>
    <w:rsid w:val="00507E41"/>
    <w:rsid w:val="00535ADA"/>
    <w:rsid w:val="00567FAF"/>
    <w:rsid w:val="005843D2"/>
    <w:rsid w:val="005874CC"/>
    <w:rsid w:val="005C7DC8"/>
    <w:rsid w:val="005E19D4"/>
    <w:rsid w:val="005F08D5"/>
    <w:rsid w:val="00611DFA"/>
    <w:rsid w:val="00627D39"/>
    <w:rsid w:val="0064771D"/>
    <w:rsid w:val="00647F50"/>
    <w:rsid w:val="006C1943"/>
    <w:rsid w:val="006C4F90"/>
    <w:rsid w:val="006C6D89"/>
    <w:rsid w:val="006D014F"/>
    <w:rsid w:val="006D2D7C"/>
    <w:rsid w:val="00791865"/>
    <w:rsid w:val="007D7E41"/>
    <w:rsid w:val="007E6B31"/>
    <w:rsid w:val="008135A2"/>
    <w:rsid w:val="00832492"/>
    <w:rsid w:val="0084603E"/>
    <w:rsid w:val="00846315"/>
    <w:rsid w:val="00852E5C"/>
    <w:rsid w:val="00853419"/>
    <w:rsid w:val="008A312B"/>
    <w:rsid w:val="008C6C53"/>
    <w:rsid w:val="008E7B8B"/>
    <w:rsid w:val="00933ABA"/>
    <w:rsid w:val="00961612"/>
    <w:rsid w:val="009A56D0"/>
    <w:rsid w:val="009C3F36"/>
    <w:rsid w:val="009C6F92"/>
    <w:rsid w:val="009D2545"/>
    <w:rsid w:val="009F0FB0"/>
    <w:rsid w:val="00A27F75"/>
    <w:rsid w:val="00A31C6C"/>
    <w:rsid w:val="00A334C1"/>
    <w:rsid w:val="00A625B3"/>
    <w:rsid w:val="00A669A1"/>
    <w:rsid w:val="00AA34BA"/>
    <w:rsid w:val="00B0232B"/>
    <w:rsid w:val="00B370BC"/>
    <w:rsid w:val="00B67802"/>
    <w:rsid w:val="00B86C03"/>
    <w:rsid w:val="00C7335C"/>
    <w:rsid w:val="00CA7C03"/>
    <w:rsid w:val="00CC18F2"/>
    <w:rsid w:val="00CE346F"/>
    <w:rsid w:val="00D24D05"/>
    <w:rsid w:val="00DD4718"/>
    <w:rsid w:val="00DF2179"/>
    <w:rsid w:val="00E21669"/>
    <w:rsid w:val="00E240F8"/>
    <w:rsid w:val="00E343E4"/>
    <w:rsid w:val="00E62426"/>
    <w:rsid w:val="00F05D1D"/>
    <w:rsid w:val="00F0667A"/>
    <w:rsid w:val="00F41896"/>
    <w:rsid w:val="00F977DF"/>
    <w:rsid w:val="00FA414F"/>
    <w:rsid w:val="00FC7E35"/>
    <w:rsid w:val="00FF180D"/>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548856DA-3811-45DA-AFFA-2DE7B1E88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F36"/>
    <w:pPr>
      <w:spacing w:after="0" w:line="240" w:lineRule="auto"/>
    </w:pPr>
    <w:rPr>
      <w:color w:val="0C293B"/>
    </w:rPr>
  </w:style>
  <w:style w:type="paragraph" w:styleId="Heading1">
    <w:name w:val="heading 1"/>
    <w:basedOn w:val="Normal"/>
    <w:next w:val="Normal"/>
    <w:link w:val="Heading1Char"/>
    <w:uiPriority w:val="9"/>
    <w:qFormat/>
    <w:rsid w:val="009C6F92"/>
    <w:pPr>
      <w:keepNext/>
      <w:spacing w:before="400"/>
      <w:jc w:val="center"/>
      <w:outlineLvl w:val="0"/>
    </w:pPr>
    <w:rPr>
      <w:rFonts w:asciiTheme="majorHAnsi" w:eastAsiaTheme="majorEastAsia" w:hAnsiTheme="majorHAnsi" w:cstheme="majorBidi"/>
      <w:b/>
      <w:sz w:val="96"/>
      <w:szCs w:val="32"/>
    </w:rPr>
  </w:style>
  <w:style w:type="paragraph" w:styleId="Heading2">
    <w:name w:val="heading 2"/>
    <w:basedOn w:val="Normal"/>
    <w:next w:val="Normal"/>
    <w:link w:val="Heading2Char"/>
    <w:uiPriority w:val="9"/>
    <w:unhideWhenUsed/>
    <w:qFormat/>
    <w:rsid w:val="009A56D0"/>
    <w:pPr>
      <w:keepNext/>
      <w:spacing w:before="120"/>
      <w:outlineLvl w:val="1"/>
    </w:pPr>
    <w:rPr>
      <w:rFonts w:asciiTheme="majorHAnsi" w:eastAsiaTheme="majorEastAsia" w:hAnsiTheme="majorHAnsi" w:cstheme="majorBidi"/>
      <w:b/>
      <w:color w:val="07478C"/>
      <w:sz w:val="36"/>
      <w:szCs w:val="26"/>
    </w:rPr>
  </w:style>
  <w:style w:type="paragraph" w:styleId="Heading3">
    <w:name w:val="heading 3"/>
    <w:basedOn w:val="Normal"/>
    <w:next w:val="Normal"/>
    <w:link w:val="Heading3Char"/>
    <w:uiPriority w:val="9"/>
    <w:unhideWhenUsed/>
    <w:qFormat/>
    <w:rsid w:val="009A56D0"/>
    <w:pPr>
      <w:keepNext/>
      <w:spacing w:after="120"/>
      <w:outlineLvl w:val="2"/>
    </w:pPr>
    <w:rPr>
      <w:rFonts w:asciiTheme="majorHAnsi" w:eastAsiaTheme="majorEastAsia" w:hAnsiTheme="majorHAnsi" w:cstheme="majorBidi"/>
      <w:b/>
      <w:color w:val="07478C"/>
      <w:sz w:val="30"/>
      <w:szCs w:val="24"/>
    </w:rPr>
  </w:style>
  <w:style w:type="paragraph" w:styleId="Heading4">
    <w:name w:val="heading 4"/>
    <w:basedOn w:val="Normal"/>
    <w:next w:val="Normal"/>
    <w:link w:val="Heading4Char"/>
    <w:uiPriority w:val="9"/>
    <w:unhideWhenUsed/>
    <w:qFormat/>
    <w:rsid w:val="009A56D0"/>
    <w:pPr>
      <w:keepNext/>
      <w:spacing w:after="60"/>
      <w:outlineLvl w:val="3"/>
    </w:pPr>
    <w:rPr>
      <w:rFonts w:asciiTheme="majorHAnsi" w:eastAsiaTheme="majorEastAsia" w:hAnsiTheme="majorHAnsi" w:cstheme="majorBidi"/>
      <w:b/>
      <w:iCs/>
      <w:color w:val="07478C"/>
      <w:sz w:val="24"/>
    </w:rPr>
  </w:style>
  <w:style w:type="paragraph" w:styleId="Heading5">
    <w:name w:val="heading 5"/>
    <w:basedOn w:val="Normal"/>
    <w:next w:val="Normal"/>
    <w:link w:val="Heading5Char"/>
    <w:uiPriority w:val="9"/>
    <w:semiHidden/>
    <w:unhideWhenUsed/>
    <w:qFormat/>
    <w:rsid w:val="009A56D0"/>
    <w:pPr>
      <w:keepNext/>
      <w:spacing w:after="60"/>
      <w:outlineLvl w:val="4"/>
    </w:pPr>
    <w:rPr>
      <w:rFonts w:asciiTheme="majorHAnsi" w:eastAsiaTheme="majorEastAsia" w:hAnsiTheme="majorHAnsi" w:cstheme="majorBidi"/>
      <w:color w:val="07478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F92"/>
    <w:rPr>
      <w:rFonts w:asciiTheme="majorHAnsi" w:eastAsiaTheme="majorEastAsia" w:hAnsiTheme="majorHAnsi" w:cstheme="majorBidi"/>
      <w:b/>
      <w:color w:val="0C293B"/>
      <w:sz w:val="96"/>
      <w:szCs w:val="32"/>
    </w:rPr>
  </w:style>
  <w:style w:type="character" w:customStyle="1" w:styleId="Heading2Char">
    <w:name w:val="Heading 2 Char"/>
    <w:basedOn w:val="DefaultParagraphFont"/>
    <w:link w:val="Heading2"/>
    <w:uiPriority w:val="9"/>
    <w:rsid w:val="009A56D0"/>
    <w:rPr>
      <w:rFonts w:asciiTheme="majorHAnsi" w:eastAsiaTheme="majorEastAsia" w:hAnsiTheme="majorHAnsi" w:cstheme="majorBidi"/>
      <w:b/>
      <w:color w:val="07478C"/>
      <w:sz w:val="36"/>
      <w:szCs w:val="26"/>
    </w:rPr>
  </w:style>
  <w:style w:type="character" w:customStyle="1" w:styleId="Heading3Char">
    <w:name w:val="Heading 3 Char"/>
    <w:basedOn w:val="DefaultParagraphFont"/>
    <w:link w:val="Heading3"/>
    <w:uiPriority w:val="9"/>
    <w:rsid w:val="009A56D0"/>
    <w:rPr>
      <w:rFonts w:asciiTheme="majorHAnsi" w:eastAsiaTheme="majorEastAsia" w:hAnsiTheme="majorHAnsi" w:cstheme="majorBidi"/>
      <w:b/>
      <w:color w:val="07478C"/>
      <w:sz w:val="30"/>
      <w:szCs w:val="24"/>
    </w:rPr>
  </w:style>
  <w:style w:type="character" w:customStyle="1" w:styleId="Heading4Char">
    <w:name w:val="Heading 4 Char"/>
    <w:basedOn w:val="DefaultParagraphFont"/>
    <w:link w:val="Heading4"/>
    <w:uiPriority w:val="9"/>
    <w:rsid w:val="009A56D0"/>
    <w:rPr>
      <w:rFonts w:asciiTheme="majorHAnsi" w:eastAsiaTheme="majorEastAsia" w:hAnsiTheme="majorHAnsi" w:cstheme="majorBidi"/>
      <w:b/>
      <w:iCs/>
      <w:color w:val="07478C"/>
      <w:sz w:val="24"/>
    </w:rPr>
  </w:style>
  <w:style w:type="character" w:customStyle="1" w:styleId="Heading5Char">
    <w:name w:val="Heading 5 Char"/>
    <w:basedOn w:val="DefaultParagraphFont"/>
    <w:link w:val="Heading5"/>
    <w:uiPriority w:val="9"/>
    <w:semiHidden/>
    <w:rsid w:val="009A56D0"/>
    <w:rPr>
      <w:rFonts w:asciiTheme="majorHAnsi" w:eastAsiaTheme="majorEastAsia" w:hAnsiTheme="majorHAnsi" w:cstheme="majorBidi"/>
      <w:color w:val="07478C"/>
    </w:rPr>
  </w:style>
  <w:style w:type="paragraph" w:styleId="Subtitle">
    <w:name w:val="Subtitle"/>
    <w:basedOn w:val="Normal"/>
    <w:next w:val="Normal"/>
    <w:link w:val="SubtitleChar"/>
    <w:uiPriority w:val="11"/>
    <w:qFormat/>
    <w:rsid w:val="0064771D"/>
    <w:pPr>
      <w:numPr>
        <w:ilvl w:val="1"/>
      </w:numPr>
      <w:spacing w:before="240"/>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64771D"/>
    <w:rPr>
      <w:rFonts w:asciiTheme="majorHAnsi" w:eastAsiaTheme="minorEastAsia" w:hAnsiTheme="majorHAnsi"/>
      <w:b/>
      <w:color w:val="07478C"/>
      <w:spacing w:val="15"/>
      <w:sz w:val="36"/>
    </w:rPr>
  </w:style>
  <w:style w:type="character" w:styleId="Hyperlink">
    <w:name w:val="Hyperlink"/>
    <w:basedOn w:val="DefaultParagraphFont"/>
    <w:uiPriority w:val="99"/>
    <w:unhideWhenUsed/>
    <w:rsid w:val="0064771D"/>
    <w:rPr>
      <w:color w:val="095EBB"/>
      <w:u w:val="single"/>
    </w:rPr>
  </w:style>
  <w:style w:type="paragraph" w:customStyle="1" w:styleId="Bulletlevel1">
    <w:name w:val="Bullet level 1"/>
    <w:basedOn w:val="Normal"/>
    <w:qFormat/>
    <w:rsid w:val="003F0A2D"/>
    <w:pPr>
      <w:numPr>
        <w:numId w:val="1"/>
      </w:numPr>
      <w:ind w:left="567" w:hanging="567"/>
      <w:contextualSpacing/>
    </w:pPr>
  </w:style>
  <w:style w:type="paragraph" w:styleId="Header">
    <w:name w:val="header"/>
    <w:basedOn w:val="Normal"/>
    <w:link w:val="HeaderChar"/>
    <w:uiPriority w:val="99"/>
    <w:unhideWhenUsed/>
    <w:rsid w:val="003F0A2D"/>
    <w:pPr>
      <w:tabs>
        <w:tab w:val="center" w:pos="4513"/>
        <w:tab w:val="right" w:pos="9026"/>
      </w:tabs>
    </w:pPr>
  </w:style>
  <w:style w:type="character" w:customStyle="1" w:styleId="HeaderChar">
    <w:name w:val="Header Char"/>
    <w:basedOn w:val="DefaultParagraphFont"/>
    <w:link w:val="Header"/>
    <w:uiPriority w:val="99"/>
    <w:rsid w:val="003F0A2D"/>
  </w:style>
  <w:style w:type="paragraph" w:styleId="Footer">
    <w:name w:val="footer"/>
    <w:basedOn w:val="Normal"/>
    <w:link w:val="FooterChar"/>
    <w:uiPriority w:val="99"/>
    <w:unhideWhenUsed/>
    <w:rsid w:val="003F0A2D"/>
    <w:pPr>
      <w:tabs>
        <w:tab w:val="center" w:pos="4513"/>
        <w:tab w:val="right" w:pos="9026"/>
      </w:tabs>
    </w:pPr>
  </w:style>
  <w:style w:type="character" w:customStyle="1" w:styleId="FooterChar">
    <w:name w:val="Footer Char"/>
    <w:basedOn w:val="DefaultParagraphFont"/>
    <w:link w:val="Footer"/>
    <w:uiPriority w:val="99"/>
    <w:rsid w:val="003F0A2D"/>
  </w:style>
  <w:style w:type="table" w:styleId="TableGrid">
    <w:name w:val="Table Grid"/>
    <w:basedOn w:val="TableNormal"/>
    <w:uiPriority w:val="5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9A56D0"/>
    <w:pPr>
      <w:spacing w:before="40"/>
    </w:pPr>
    <w:rPr>
      <w:rFonts w:asciiTheme="majorHAnsi" w:hAnsiTheme="majorHAnsi"/>
      <w:b/>
      <w:color w:val="07478C"/>
    </w:rPr>
  </w:style>
  <w:style w:type="paragraph" w:styleId="FootnoteText">
    <w:name w:val="footnote text"/>
    <w:basedOn w:val="Normal"/>
    <w:link w:val="FootnoteTextChar"/>
    <w:uiPriority w:val="99"/>
    <w:semiHidden/>
    <w:unhideWhenUsed/>
    <w:rsid w:val="000249BC"/>
    <w:rPr>
      <w:sz w:val="20"/>
      <w:szCs w:val="20"/>
    </w:rPr>
  </w:style>
  <w:style w:type="character" w:customStyle="1" w:styleId="FootnoteTextChar">
    <w:name w:val="Footnote Text Char"/>
    <w:basedOn w:val="DefaultParagraphFont"/>
    <w:link w:val="FootnoteText"/>
    <w:uiPriority w:val="99"/>
    <w:semiHidden/>
    <w:rsid w:val="000249BC"/>
    <w:rPr>
      <w:sz w:val="20"/>
      <w:szCs w:val="20"/>
    </w:rPr>
  </w:style>
  <w:style w:type="character" w:styleId="FootnoteReference">
    <w:name w:val="footnote reference"/>
    <w:basedOn w:val="DefaultParagraphFont"/>
    <w:uiPriority w:val="99"/>
    <w:semiHidden/>
    <w:unhideWhenUsed/>
    <w:rsid w:val="000249BC"/>
    <w:rPr>
      <w:vertAlign w:val="superscript"/>
    </w:rPr>
  </w:style>
  <w:style w:type="paragraph" w:styleId="ListParagraph">
    <w:name w:val="List Paragraph"/>
    <w:basedOn w:val="Normal"/>
    <w:uiPriority w:val="34"/>
    <w:qFormat/>
    <w:rsid w:val="0064771D"/>
    <w:pPr>
      <w:ind w:left="1134" w:hanging="567"/>
      <w:contextualSpacing/>
    </w:pPr>
  </w:style>
  <w:style w:type="paragraph" w:styleId="TOC1">
    <w:name w:val="toc 1"/>
    <w:basedOn w:val="Normal"/>
    <w:next w:val="Normal"/>
    <w:autoRedefine/>
    <w:uiPriority w:val="39"/>
    <w:unhideWhenUsed/>
    <w:rsid w:val="00FA414F"/>
    <w:pPr>
      <w:spacing w:before="120"/>
    </w:pPr>
    <w:rPr>
      <w:b/>
      <w:color w:val="07478C"/>
      <w:sz w:val="24"/>
    </w:rPr>
  </w:style>
  <w:style w:type="paragraph" w:styleId="TOC2">
    <w:name w:val="toc 2"/>
    <w:basedOn w:val="Normal"/>
    <w:next w:val="Normal"/>
    <w:autoRedefine/>
    <w:uiPriority w:val="39"/>
    <w:unhideWhenUsed/>
    <w:rsid w:val="00FA414F"/>
    <w:pPr>
      <w:ind w:left="567"/>
    </w:pPr>
  </w:style>
  <w:style w:type="paragraph" w:styleId="TOC3">
    <w:name w:val="toc 3"/>
    <w:basedOn w:val="Normal"/>
    <w:next w:val="Normal"/>
    <w:autoRedefine/>
    <w:uiPriority w:val="39"/>
    <w:unhideWhenUsed/>
    <w:rsid w:val="00FA414F"/>
    <w:pPr>
      <w:ind w:left="1134"/>
    </w:pPr>
  </w:style>
  <w:style w:type="paragraph" w:customStyle="1" w:styleId="Tableheading">
    <w:name w:val="Table heading"/>
    <w:basedOn w:val="Normal"/>
    <w:next w:val="Normal"/>
    <w:rsid w:val="00B370BC"/>
    <w:rPr>
      <w:rFonts w:eastAsia="Times New Roman" w:cs="Times New Roman"/>
      <w:b/>
      <w:bCs/>
      <w:szCs w:val="20"/>
    </w:rPr>
  </w:style>
  <w:style w:type="paragraph" w:customStyle="1" w:styleId="Tableheadingcentred">
    <w:name w:val="Table heading centred"/>
    <w:basedOn w:val="Normal"/>
    <w:next w:val="Normal"/>
    <w:rsid w:val="00B370BC"/>
    <w:pPr>
      <w:jc w:val="center"/>
    </w:pPr>
    <w:rPr>
      <w:rFonts w:eastAsia="Times New Roman" w:cs="Times New Roman"/>
      <w:b/>
      <w:bCs/>
      <w:szCs w:val="20"/>
    </w:rPr>
  </w:style>
  <w:style w:type="paragraph" w:customStyle="1" w:styleId="Tabletextcentred">
    <w:name w:val="Table text centred"/>
    <w:basedOn w:val="Normal"/>
    <w:next w:val="NoSpacing"/>
    <w:rsid w:val="00B370BC"/>
    <w:pPr>
      <w:jc w:val="center"/>
    </w:pPr>
    <w:rPr>
      <w:rFonts w:eastAsia="Times New Roman" w:cs="Times New Roman"/>
      <w:szCs w:val="20"/>
    </w:rPr>
  </w:style>
  <w:style w:type="paragraph" w:styleId="NoSpacing">
    <w:name w:val="No Spacing"/>
    <w:link w:val="NoSpacingChar"/>
    <w:uiPriority w:val="1"/>
    <w:qFormat/>
    <w:rsid w:val="00B370BC"/>
    <w:pPr>
      <w:spacing w:after="0" w:line="240" w:lineRule="auto"/>
    </w:pPr>
  </w:style>
  <w:style w:type="character" w:customStyle="1" w:styleId="NoSpacingChar">
    <w:name w:val="No Spacing Char"/>
    <w:basedOn w:val="DefaultParagraphFont"/>
    <w:link w:val="NoSpacing"/>
    <w:uiPriority w:val="1"/>
    <w:rsid w:val="001A41ED"/>
  </w:style>
  <w:style w:type="character" w:styleId="IntenseEmphasis">
    <w:name w:val="Intense Emphasis"/>
    <w:basedOn w:val="DefaultParagraphFont"/>
    <w:uiPriority w:val="21"/>
    <w:qFormat/>
    <w:rsid w:val="0064771D"/>
    <w:rPr>
      <w:rFonts w:asciiTheme="minorHAnsi" w:hAnsiTheme="minorHAnsi"/>
      <w:i/>
      <w:iCs/>
      <w:color w:val="07478C"/>
      <w:sz w:val="22"/>
    </w:rPr>
  </w:style>
  <w:style w:type="paragraph" w:styleId="IntenseQuote">
    <w:name w:val="Intense Quote"/>
    <w:basedOn w:val="Normal"/>
    <w:next w:val="Normal"/>
    <w:link w:val="IntenseQuoteChar"/>
    <w:uiPriority w:val="30"/>
    <w:qFormat/>
    <w:rsid w:val="0064771D"/>
    <w:pPr>
      <w:pBdr>
        <w:top w:val="single" w:sz="4" w:space="10" w:color="5B9BD5" w:themeColor="accent1"/>
        <w:bottom w:val="single" w:sz="4" w:space="10" w:color="5B9BD5" w:themeColor="accent1"/>
      </w:pBdr>
      <w:ind w:left="567" w:right="567"/>
    </w:pPr>
    <w:rPr>
      <w:i/>
      <w:iCs/>
      <w:color w:val="07478C"/>
    </w:rPr>
  </w:style>
  <w:style w:type="character" w:customStyle="1" w:styleId="IntenseQuoteChar">
    <w:name w:val="Intense Quote Char"/>
    <w:basedOn w:val="DefaultParagraphFont"/>
    <w:link w:val="IntenseQuote"/>
    <w:uiPriority w:val="30"/>
    <w:rsid w:val="0064771D"/>
    <w:rPr>
      <w:i/>
      <w:iCs/>
      <w:color w:val="07478C"/>
    </w:rPr>
  </w:style>
  <w:style w:type="character" w:styleId="IntenseReference">
    <w:name w:val="Intense Reference"/>
    <w:basedOn w:val="DefaultParagraphFont"/>
    <w:uiPriority w:val="32"/>
    <w:qFormat/>
    <w:rsid w:val="0064771D"/>
    <w:rPr>
      <w:rFonts w:asciiTheme="minorHAnsi" w:hAnsiTheme="minorHAnsi"/>
      <w:b/>
      <w:bCs/>
      <w:smallCaps/>
      <w:color w:val="07478C"/>
      <w:spacing w:val="5"/>
      <w:sz w:val="22"/>
    </w:rPr>
  </w:style>
  <w:style w:type="character" w:styleId="BookTitle">
    <w:name w:val="Book Title"/>
    <w:basedOn w:val="DefaultParagraphFont"/>
    <w:uiPriority w:val="33"/>
    <w:qFormat/>
    <w:rsid w:val="0064771D"/>
    <w:rPr>
      <w:rFonts w:asciiTheme="minorHAnsi" w:hAnsiTheme="minorHAnsi"/>
      <w:b/>
      <w:bCs/>
      <w:i/>
      <w:iCs/>
      <w:spacing w:val="5"/>
      <w:sz w:val="22"/>
    </w:rPr>
  </w:style>
  <w:style w:type="character" w:styleId="SubtleReference">
    <w:name w:val="Subtle Reference"/>
    <w:basedOn w:val="DefaultParagraphFont"/>
    <w:uiPriority w:val="31"/>
    <w:qFormat/>
    <w:rsid w:val="0064771D"/>
    <w:rPr>
      <w:rFonts w:asciiTheme="minorHAnsi" w:hAnsiTheme="minorHAnsi"/>
      <w:smallCaps/>
      <w:color w:val="5A5A5A" w:themeColor="text1" w:themeTint="A5"/>
      <w:sz w:val="22"/>
    </w:rPr>
  </w:style>
  <w:style w:type="paragraph" w:styleId="BalloonText">
    <w:name w:val="Balloon Text"/>
    <w:basedOn w:val="Normal"/>
    <w:link w:val="BalloonTextChar"/>
    <w:uiPriority w:val="99"/>
    <w:semiHidden/>
    <w:unhideWhenUsed/>
    <w:rsid w:val="001A41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1ED"/>
    <w:rPr>
      <w:rFonts w:ascii="Segoe UI" w:hAnsi="Segoe UI" w:cs="Segoe UI"/>
      <w:sz w:val="18"/>
      <w:szCs w:val="18"/>
    </w:rPr>
  </w:style>
  <w:style w:type="character" w:styleId="FollowedHyperlink">
    <w:name w:val="FollowedHyperlink"/>
    <w:basedOn w:val="DefaultParagraphFont"/>
    <w:uiPriority w:val="99"/>
    <w:semiHidden/>
    <w:unhideWhenUsed/>
    <w:rsid w:val="001A41ED"/>
    <w:rPr>
      <w:color w:val="800080"/>
      <w:u w:val="single"/>
    </w:rPr>
  </w:style>
  <w:style w:type="paragraph" w:customStyle="1" w:styleId="font5">
    <w:name w:val="font5"/>
    <w:basedOn w:val="Normal"/>
    <w:rsid w:val="001A41ED"/>
    <w:pPr>
      <w:spacing w:before="100" w:beforeAutospacing="1" w:after="100" w:afterAutospacing="1"/>
    </w:pPr>
    <w:rPr>
      <w:rFonts w:ascii="Calibri" w:eastAsia="Times New Roman" w:hAnsi="Calibri" w:cs="Times New Roman"/>
      <w:color w:val="000000"/>
      <w:lang w:eastAsia="en-AU"/>
    </w:rPr>
  </w:style>
  <w:style w:type="paragraph" w:customStyle="1" w:styleId="xl66">
    <w:name w:val="xl66"/>
    <w:basedOn w:val="Normal"/>
    <w:rsid w:val="001A41ED"/>
    <w:pPr>
      <w:spacing w:before="100" w:beforeAutospacing="1" w:after="100" w:afterAutospacing="1"/>
      <w:textAlignment w:val="top"/>
    </w:pPr>
    <w:rPr>
      <w:rFonts w:ascii="Times New Roman" w:eastAsia="Times New Roman" w:hAnsi="Times New Roman" w:cs="Times New Roman"/>
      <w:b/>
      <w:bCs/>
      <w:sz w:val="24"/>
      <w:szCs w:val="24"/>
      <w:lang w:eastAsia="en-AU"/>
    </w:rPr>
  </w:style>
  <w:style w:type="paragraph" w:customStyle="1" w:styleId="xl67">
    <w:name w:val="xl67"/>
    <w:basedOn w:val="Normal"/>
    <w:rsid w:val="001A41ED"/>
    <w:pPr>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73">
    <w:name w:val="xl73"/>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74">
    <w:name w:val="xl74"/>
    <w:basedOn w:val="Normal"/>
    <w:rsid w:val="001A41ED"/>
    <w:pPr>
      <w:spacing w:before="100" w:beforeAutospacing="1" w:after="100" w:afterAutospacing="1"/>
      <w:textAlignment w:val="center"/>
    </w:pPr>
    <w:rPr>
      <w:rFonts w:ascii="Times New Roman" w:eastAsia="Times New Roman" w:hAnsi="Times New Roman" w:cs="Times New Roman"/>
      <w:sz w:val="24"/>
      <w:szCs w:val="24"/>
      <w:lang w:eastAsia="en-AU"/>
    </w:rPr>
  </w:style>
  <w:style w:type="paragraph" w:customStyle="1" w:styleId="xl75">
    <w:name w:val="xl75"/>
    <w:basedOn w:val="Normal"/>
    <w:rsid w:val="001A41ED"/>
    <w:pPr>
      <w:spacing w:before="100" w:beforeAutospacing="1" w:after="100" w:afterAutospacing="1"/>
    </w:pPr>
    <w:rPr>
      <w:rFonts w:ascii="Times New Roman" w:eastAsia="Times New Roman" w:hAnsi="Times New Roman" w:cs="Times New Roman"/>
      <w:color w:val="000000"/>
      <w:sz w:val="24"/>
      <w:szCs w:val="24"/>
      <w:lang w:eastAsia="en-AU"/>
    </w:rPr>
  </w:style>
  <w:style w:type="paragraph" w:customStyle="1" w:styleId="xl76">
    <w:name w:val="xl76"/>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79">
    <w:name w:val="xl79"/>
    <w:basedOn w:val="Normal"/>
    <w:rsid w:val="001A41ED"/>
    <w:pPr>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80">
    <w:name w:val="xl80"/>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81">
    <w:name w:val="xl81"/>
    <w:basedOn w:val="Normal"/>
    <w:rsid w:val="001A41ED"/>
    <w:pPr>
      <w:spacing w:before="100" w:beforeAutospacing="1" w:after="100" w:afterAutospacing="1"/>
      <w:textAlignment w:val="center"/>
    </w:pPr>
    <w:rPr>
      <w:rFonts w:ascii="Times New Roman" w:eastAsia="Times New Roman" w:hAnsi="Times New Roman" w:cs="Times New Roman"/>
      <w:sz w:val="24"/>
      <w:szCs w:val="24"/>
      <w:lang w:eastAsia="en-AU"/>
    </w:rPr>
  </w:style>
  <w:style w:type="paragraph" w:customStyle="1" w:styleId="xl82">
    <w:name w:val="xl82"/>
    <w:basedOn w:val="Normal"/>
    <w:rsid w:val="001A41ED"/>
    <w:pPr>
      <w:spacing w:before="100" w:beforeAutospacing="1" w:after="100" w:afterAutospacing="1"/>
    </w:pPr>
    <w:rPr>
      <w:rFonts w:ascii="Times New Roman" w:eastAsia="Times New Roman" w:hAnsi="Times New Roman" w:cs="Times New Roman"/>
      <w:color w:val="000000"/>
      <w:sz w:val="24"/>
      <w:szCs w:val="24"/>
      <w:lang w:eastAsia="en-AU"/>
    </w:rPr>
  </w:style>
  <w:style w:type="paragraph" w:customStyle="1" w:styleId="xl83">
    <w:name w:val="xl83"/>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84">
    <w:name w:val="xl84"/>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85">
    <w:name w:val="xl85"/>
    <w:basedOn w:val="Normal"/>
    <w:rsid w:val="001A41ED"/>
    <w:pPr>
      <w:spacing w:before="100" w:beforeAutospacing="1" w:after="100" w:afterAutospacing="1"/>
    </w:pPr>
    <w:rPr>
      <w:rFonts w:ascii="Times New Roman" w:eastAsia="Times New Roman" w:hAnsi="Times New Roman" w:cs="Times New Roman"/>
      <w:color w:val="1F497D"/>
      <w:sz w:val="24"/>
      <w:szCs w:val="24"/>
      <w:lang w:eastAsia="en-AU"/>
    </w:rPr>
  </w:style>
  <w:style w:type="paragraph" w:customStyle="1" w:styleId="xl86">
    <w:name w:val="xl86"/>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87">
    <w:name w:val="xl87"/>
    <w:basedOn w:val="Normal"/>
    <w:rsid w:val="001A41ED"/>
    <w:pPr>
      <w:spacing w:before="100" w:beforeAutospacing="1" w:after="100" w:afterAutospacing="1"/>
    </w:pPr>
    <w:rPr>
      <w:rFonts w:ascii="Times New Roman" w:eastAsia="Times New Roman" w:hAnsi="Times New Roman" w:cs="Times New Roman"/>
      <w:color w:val="000000"/>
      <w:sz w:val="24"/>
      <w:szCs w:val="24"/>
      <w:lang w:eastAsia="en-AU"/>
    </w:rPr>
  </w:style>
  <w:style w:type="paragraph" w:customStyle="1" w:styleId="xl88">
    <w:name w:val="xl88"/>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89">
    <w:name w:val="xl89"/>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90">
    <w:name w:val="xl90"/>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91">
    <w:name w:val="xl91"/>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92">
    <w:name w:val="xl92"/>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93">
    <w:name w:val="xl93"/>
    <w:basedOn w:val="Normal"/>
    <w:rsid w:val="001A41ED"/>
    <w:pPr>
      <w:shd w:val="clear" w:color="000000" w:fill="FFFF00"/>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94">
    <w:name w:val="xl94"/>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95">
    <w:name w:val="xl95"/>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96">
    <w:name w:val="xl96"/>
    <w:basedOn w:val="Normal"/>
    <w:rsid w:val="001A41ED"/>
    <w:pPr>
      <w:shd w:val="clear" w:color="000000" w:fill="FFFF00"/>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97">
    <w:name w:val="xl97"/>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98">
    <w:name w:val="xl98"/>
    <w:basedOn w:val="Normal"/>
    <w:rsid w:val="001A41ED"/>
    <w:pPr>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99">
    <w:name w:val="xl99"/>
    <w:basedOn w:val="Normal"/>
    <w:rsid w:val="001A41ED"/>
    <w:pPr>
      <w:spacing w:before="100" w:beforeAutospacing="1" w:after="100" w:afterAutospacing="1"/>
    </w:pPr>
    <w:rPr>
      <w:rFonts w:ascii="Times New Roman" w:eastAsia="Times New Roman" w:hAnsi="Times New Roman" w:cs="Times New Roman"/>
      <w:color w:val="FF0000"/>
      <w:sz w:val="24"/>
      <w:szCs w:val="24"/>
      <w:lang w:eastAsia="en-AU"/>
    </w:rPr>
  </w:style>
  <w:style w:type="paragraph" w:customStyle="1" w:styleId="xl100">
    <w:name w:val="xl100"/>
    <w:basedOn w:val="Normal"/>
    <w:rsid w:val="001A41ED"/>
    <w:pPr>
      <w:spacing w:before="100" w:beforeAutospacing="1" w:after="100" w:afterAutospacing="1"/>
    </w:pPr>
    <w:rPr>
      <w:rFonts w:ascii="Times New Roman" w:eastAsia="Times New Roman" w:hAnsi="Times New Roman" w:cs="Times New Roman"/>
      <w:color w:val="FF0000"/>
      <w:sz w:val="24"/>
      <w:szCs w:val="24"/>
      <w:lang w:eastAsia="en-AU"/>
    </w:rPr>
  </w:style>
  <w:style w:type="paragraph" w:customStyle="1" w:styleId="xl65">
    <w:name w:val="xl65"/>
    <w:basedOn w:val="Normal"/>
    <w:rsid w:val="001A41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69">
    <w:name w:val="xl69"/>
    <w:basedOn w:val="Normal"/>
    <w:rsid w:val="001A41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1A41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71">
    <w:name w:val="xl71"/>
    <w:basedOn w:val="Normal"/>
    <w:rsid w:val="001A41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72">
    <w:name w:val="xl72"/>
    <w:basedOn w:val="Normal"/>
    <w:rsid w:val="001A41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77">
    <w:name w:val="xl77"/>
    <w:basedOn w:val="Normal"/>
    <w:rsid w:val="001A41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78">
    <w:name w:val="xl78"/>
    <w:basedOn w:val="Normal"/>
    <w:rsid w:val="001A41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01">
    <w:name w:val="xl101"/>
    <w:basedOn w:val="Normal"/>
    <w:rsid w:val="001A41ED"/>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02">
    <w:name w:val="xl102"/>
    <w:basedOn w:val="Normal"/>
    <w:rsid w:val="001A41ED"/>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03">
    <w:name w:val="xl103"/>
    <w:basedOn w:val="Normal"/>
    <w:rsid w:val="001A41ED"/>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04">
    <w:name w:val="xl104"/>
    <w:basedOn w:val="Normal"/>
    <w:rsid w:val="001A41ED"/>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05">
    <w:name w:val="xl105"/>
    <w:basedOn w:val="Normal"/>
    <w:rsid w:val="001A41ED"/>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06">
    <w:name w:val="xl106"/>
    <w:basedOn w:val="Normal"/>
    <w:rsid w:val="001A41ED"/>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07">
    <w:name w:val="xl107"/>
    <w:basedOn w:val="Normal"/>
    <w:rsid w:val="001A41ED"/>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08">
    <w:name w:val="xl108"/>
    <w:basedOn w:val="Normal"/>
    <w:rsid w:val="001A41ED"/>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Tableheading-7day">
    <w:name w:val="Table heading - 7 day"/>
    <w:basedOn w:val="Normal"/>
    <w:link w:val="Tableheading-7dayChar"/>
    <w:qFormat/>
    <w:rsid w:val="009C3F36"/>
    <w:pPr>
      <w:keepNext/>
      <w:spacing w:before="240" w:after="60"/>
      <w:outlineLvl w:val="0"/>
    </w:pPr>
    <w:rPr>
      <w:rFonts w:ascii="Cambria" w:eastAsia="Times New Roman" w:hAnsi="Cambria" w:cs="Times New Roman"/>
      <w:b/>
      <w:bCs/>
      <w:kern w:val="32"/>
      <w:sz w:val="20"/>
      <w:szCs w:val="20"/>
      <w:lang w:eastAsia="en-AU"/>
    </w:rPr>
  </w:style>
  <w:style w:type="character" w:customStyle="1" w:styleId="Tableheading-7dayChar">
    <w:name w:val="Table heading - 7 day Char"/>
    <w:link w:val="Tableheading-7day"/>
    <w:locked/>
    <w:rsid w:val="009C3F36"/>
    <w:rPr>
      <w:rFonts w:ascii="Cambria" w:eastAsia="Times New Roman" w:hAnsi="Cambria" w:cs="Times New Roman"/>
      <w:b/>
      <w:bCs/>
      <w:kern w:val="32"/>
      <w:sz w:val="20"/>
      <w:szCs w:val="20"/>
      <w:lang w:eastAsia="en-AU"/>
    </w:rPr>
  </w:style>
  <w:style w:type="paragraph" w:styleId="EndnoteText">
    <w:name w:val="endnote text"/>
    <w:basedOn w:val="Normal"/>
    <w:link w:val="EndnoteTextChar"/>
    <w:rsid w:val="009C3F36"/>
    <w:rPr>
      <w:rFonts w:ascii="Times New Roman" w:eastAsia="Times New Roman" w:hAnsi="Times New Roman" w:cs="Times New Roman"/>
      <w:sz w:val="20"/>
      <w:szCs w:val="20"/>
      <w:lang w:eastAsia="en-AU"/>
    </w:rPr>
  </w:style>
  <w:style w:type="character" w:customStyle="1" w:styleId="EndnoteTextChar">
    <w:name w:val="Endnote Text Char"/>
    <w:basedOn w:val="DefaultParagraphFont"/>
    <w:link w:val="EndnoteText"/>
    <w:rsid w:val="009C3F36"/>
    <w:rPr>
      <w:rFonts w:ascii="Times New Roman" w:eastAsia="Times New Roman" w:hAnsi="Times New Roman" w:cs="Times New Roman"/>
      <w:sz w:val="20"/>
      <w:szCs w:val="20"/>
      <w:lang w:eastAsia="en-AU"/>
    </w:rPr>
  </w:style>
  <w:style w:type="character" w:styleId="EndnoteReference">
    <w:name w:val="endnote reference"/>
    <w:rsid w:val="009C3F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8669">
      <w:bodyDiv w:val="1"/>
      <w:marLeft w:val="0"/>
      <w:marRight w:val="0"/>
      <w:marTop w:val="0"/>
      <w:marBottom w:val="0"/>
      <w:divBdr>
        <w:top w:val="none" w:sz="0" w:space="0" w:color="auto"/>
        <w:left w:val="none" w:sz="0" w:space="0" w:color="auto"/>
        <w:bottom w:val="none" w:sz="0" w:space="0" w:color="auto"/>
        <w:right w:val="none" w:sz="0" w:space="0" w:color="auto"/>
      </w:divBdr>
      <w:divsChild>
        <w:div w:id="366873104">
          <w:marLeft w:val="547"/>
          <w:marRight w:val="0"/>
          <w:marTop w:val="154"/>
          <w:marBottom w:val="0"/>
          <w:divBdr>
            <w:top w:val="none" w:sz="0" w:space="0" w:color="auto"/>
            <w:left w:val="none" w:sz="0" w:space="0" w:color="auto"/>
            <w:bottom w:val="none" w:sz="0" w:space="0" w:color="auto"/>
            <w:right w:val="none" w:sz="0" w:space="0" w:color="auto"/>
          </w:divBdr>
        </w:div>
        <w:div w:id="96563302">
          <w:marLeft w:val="547"/>
          <w:marRight w:val="0"/>
          <w:marTop w:val="154"/>
          <w:marBottom w:val="0"/>
          <w:divBdr>
            <w:top w:val="none" w:sz="0" w:space="0" w:color="auto"/>
            <w:left w:val="none" w:sz="0" w:space="0" w:color="auto"/>
            <w:bottom w:val="none" w:sz="0" w:space="0" w:color="auto"/>
            <w:right w:val="none" w:sz="0" w:space="0" w:color="auto"/>
          </w:divBdr>
        </w:div>
      </w:divsChild>
    </w:div>
    <w:div w:id="1437208630">
      <w:bodyDiv w:val="1"/>
      <w:marLeft w:val="0"/>
      <w:marRight w:val="0"/>
      <w:marTop w:val="0"/>
      <w:marBottom w:val="0"/>
      <w:divBdr>
        <w:top w:val="none" w:sz="0" w:space="0" w:color="auto"/>
        <w:left w:val="none" w:sz="0" w:space="0" w:color="auto"/>
        <w:bottom w:val="none" w:sz="0" w:space="0" w:color="auto"/>
        <w:right w:val="none" w:sz="0" w:space="0" w:color="auto"/>
      </w:divBdr>
      <w:divsChild>
        <w:div w:id="477377916">
          <w:marLeft w:val="547"/>
          <w:marRight w:val="0"/>
          <w:marTop w:val="154"/>
          <w:marBottom w:val="0"/>
          <w:divBdr>
            <w:top w:val="none" w:sz="0" w:space="0" w:color="auto"/>
            <w:left w:val="none" w:sz="0" w:space="0" w:color="auto"/>
            <w:bottom w:val="none" w:sz="0" w:space="0" w:color="auto"/>
            <w:right w:val="none" w:sz="0" w:space="0" w:color="auto"/>
          </w:divBdr>
        </w:div>
        <w:div w:id="167695364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hyperlink" Target="http://www.classification.gov.au" TargetMode="External"/><Relationship Id="rId2" Type="http://schemas.openxmlformats.org/officeDocument/2006/relationships/hyperlink" Target="http://www.arts.gov.au" TargetMode="External"/><Relationship Id="rId1" Type="http://schemas.openxmlformats.org/officeDocument/2006/relationships/hyperlink" Target="http://www.communication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D66E2-C83F-4235-B2FE-8D4B55BB7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2987</Words>
  <Characters>18644</Characters>
  <Application>Microsoft Office Word</Application>
  <DocSecurity>0</DocSecurity>
  <Lines>1694</Lines>
  <Paragraphs>901</Paragraphs>
  <ScaleCrop>false</ScaleCrop>
  <HeadingPairs>
    <vt:vector size="2" baseType="variant">
      <vt:variant>
        <vt:lpstr>Title</vt:lpstr>
      </vt:variant>
      <vt:variant>
        <vt:i4>1</vt:i4>
      </vt:variant>
    </vt:vector>
  </HeadingPairs>
  <TitlesOfParts>
    <vt:vector size="1" baseType="lpstr">
      <vt:lpstr>Grant Reporting—Department of Communications and the Arts</vt:lpstr>
    </vt:vector>
  </TitlesOfParts>
  <Company>Department of Communications and the Arts</Company>
  <LinksUpToDate>false</LinksUpToDate>
  <CharactersWithSpaces>20730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Reporting—Department of Communications and the Arts</dc:title>
  <dc:subject/>
  <dc:creator>Department of Communications and the Arts</dc:creator>
  <cp:keywords/>
  <dc:description/>
  <cp:lastModifiedBy>Department of Communications and the Arts</cp:lastModifiedBy>
  <cp:revision>3</cp:revision>
  <cp:lastPrinted>2017-06-19T06:51:00Z</cp:lastPrinted>
  <dcterms:created xsi:type="dcterms:W3CDTF">2017-09-18T07:50:00Z</dcterms:created>
  <dcterms:modified xsi:type="dcterms:W3CDTF">2017-09-18T07:53:00Z</dcterms:modified>
</cp:coreProperties>
</file>