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85480" w14:textId="77777777" w:rsidR="008456D5" w:rsidRDefault="00BD194A" w:rsidP="00390059">
      <w:pPr>
        <w:spacing w:after="960"/>
        <w:ind w:left="-1247"/>
      </w:pPr>
      <w:r>
        <w:rPr>
          <w:noProof/>
          <w:lang w:eastAsia="en-AU"/>
        </w:rPr>
        <w:drawing>
          <wp:anchor distT="0" distB="0" distL="114300" distR="114300" simplePos="0" relativeHeight="251658240" behindDoc="1" locked="0" layoutInCell="1" allowOverlap="1" wp14:anchorId="37A19C0D" wp14:editId="4DEC6E72">
            <wp:simplePos x="0" y="0"/>
            <wp:positionH relativeFrom="column">
              <wp:posOffset>-1437640</wp:posOffset>
            </wp:positionH>
            <wp:positionV relativeFrom="paragraph">
              <wp:posOffset>-648335</wp:posOffset>
            </wp:positionV>
            <wp:extent cx="7593965" cy="10742295"/>
            <wp:effectExtent l="0" t="0" r="6985" b="1905"/>
            <wp:wrapNone/>
            <wp:docPr id="1" name="Picture 1"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corative.">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93965" cy="10742295"/>
                    </a:xfrm>
                    <a:prstGeom prst="rect">
                      <a:avLst/>
                    </a:prstGeom>
                  </pic:spPr>
                </pic:pic>
              </a:graphicData>
            </a:graphic>
            <wp14:sizeRelH relativeFrom="page">
              <wp14:pctWidth>0</wp14:pctWidth>
            </wp14:sizeRelH>
            <wp14:sizeRelV relativeFrom="page">
              <wp14:pctHeight>0</wp14:pctHeight>
            </wp14:sizeRelV>
          </wp:anchor>
        </w:drawing>
      </w:r>
      <w:r w:rsidR="00EB78CF">
        <w:rPr>
          <w:noProof/>
          <w:color w:val="FFFFFF" w:themeColor="background1"/>
          <w:lang w:eastAsia="en-AU"/>
        </w:rPr>
        <w:drawing>
          <wp:anchor distT="0" distB="0" distL="114300" distR="114300" simplePos="0" relativeHeight="251658241" behindDoc="0" locked="0" layoutInCell="1" allowOverlap="1" wp14:anchorId="0255EF73" wp14:editId="35CFAEB3">
            <wp:simplePos x="0" y="0"/>
            <wp:positionH relativeFrom="column">
              <wp:posOffset>1266184</wp:posOffset>
            </wp:positionH>
            <wp:positionV relativeFrom="paragraph">
              <wp:posOffset>5806245</wp:posOffset>
            </wp:positionV>
            <wp:extent cx="272415" cy="288925"/>
            <wp:effectExtent l="0" t="0" r="0" b="0"/>
            <wp:wrapNone/>
            <wp:docPr id="10" name="Picture 10" descr="Arrow" title="Arrow">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rot="10800000" flipH="1">
                      <a:off x="0" y="0"/>
                      <a:ext cx="272415" cy="288925"/>
                    </a:xfrm>
                    <a:prstGeom prst="rect">
                      <a:avLst/>
                    </a:prstGeom>
                  </pic:spPr>
                </pic:pic>
              </a:graphicData>
            </a:graphic>
            <wp14:sizeRelH relativeFrom="page">
              <wp14:pctWidth>0</wp14:pctWidth>
            </wp14:sizeRelH>
            <wp14:sizeRelV relativeFrom="page">
              <wp14:pctHeight>0</wp14:pctHeight>
            </wp14:sizeRelV>
          </wp:anchor>
        </w:drawing>
      </w:r>
      <w:r w:rsidR="007A05BE">
        <w:rPr>
          <w:noProof/>
          <w:lang w:eastAsia="en-AU"/>
        </w:rPr>
        <w:drawing>
          <wp:inline distT="0" distB="0" distL="0" distR="0" wp14:anchorId="7B6DCB0A" wp14:editId="55DA295D">
            <wp:extent cx="3668653" cy="604571"/>
            <wp:effectExtent l="0" t="0" r="8255" b="5080"/>
            <wp:docPr id="5" name="Picture 5" descr="Australian Government&#10;Department of Infrastructure, Transport, Regional Development, Communications, Sport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partment of Infrastructure, Transport, Regional Development, Communications and the Art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68653" cy="604571"/>
                    </a:xfrm>
                    <a:prstGeom prst="rect">
                      <a:avLst/>
                    </a:prstGeom>
                  </pic:spPr>
                </pic:pic>
              </a:graphicData>
            </a:graphic>
          </wp:inline>
        </w:drawing>
      </w:r>
    </w:p>
    <w:sdt>
      <w:sdtPr>
        <w:rPr>
          <w:color w:val="FFFFFF" w:themeColor="background1"/>
        </w:rPr>
        <w:alias w:val="Title"/>
        <w:tag w:val=""/>
        <w:id w:val="975726233"/>
        <w:placeholder>
          <w:docPart w:val="93B7380909E54E9EAB3E867192FFCEDC"/>
        </w:placeholder>
        <w:dataBinding w:prefixMappings="xmlns:ns0='http://purl.org/dc/elements/1.1/' xmlns:ns1='http://schemas.openxmlformats.org/package/2006/metadata/core-properties' " w:xpath="/ns1:coreProperties[1]/ns0:title[1]" w:storeItemID="{6C3C8BC8-F283-45AE-878A-BAB7291924A1}"/>
        <w:text/>
      </w:sdtPr>
      <w:sdtContent>
        <w:p w14:paraId="3CAE7F27" w14:textId="684EBF60" w:rsidR="004536AD" w:rsidRPr="00EB78CF" w:rsidRDefault="00960286" w:rsidP="00071FFD">
          <w:pPr>
            <w:pStyle w:val="Title"/>
            <w:spacing w:before="7800"/>
            <w:ind w:left="2552"/>
            <w:rPr>
              <w:color w:val="FFFFFF" w:themeColor="background1"/>
            </w:rPr>
          </w:pPr>
          <w:r>
            <w:rPr>
              <w:color w:val="FFFFFF" w:themeColor="background1"/>
            </w:rPr>
            <w:t>V</w:t>
          </w:r>
          <w:r w:rsidR="00390059">
            <w:rPr>
              <w:color w:val="FFFFFF" w:themeColor="background1"/>
            </w:rPr>
            <w:t xml:space="preserve">ehicle </w:t>
          </w:r>
          <w:r>
            <w:rPr>
              <w:color w:val="FFFFFF" w:themeColor="background1"/>
            </w:rPr>
            <w:t>S</w:t>
          </w:r>
          <w:r w:rsidR="00390059">
            <w:rPr>
              <w:color w:val="FFFFFF" w:themeColor="background1"/>
            </w:rPr>
            <w:t xml:space="preserve">tandards </w:t>
          </w:r>
          <w:r>
            <w:rPr>
              <w:color w:val="FFFFFF" w:themeColor="background1"/>
            </w:rPr>
            <w:t>B</w:t>
          </w:r>
          <w:r w:rsidR="00390059">
            <w:rPr>
              <w:color w:val="FFFFFF" w:themeColor="background1"/>
            </w:rPr>
            <w:t>ulletin </w:t>
          </w:r>
          <w:r>
            <w:rPr>
              <w:color w:val="FFFFFF" w:themeColor="background1"/>
            </w:rPr>
            <w:t xml:space="preserve">1 </w:t>
          </w:r>
          <w:r w:rsidR="0018522D">
            <w:rPr>
              <w:color w:val="FFFFFF" w:themeColor="background1"/>
            </w:rPr>
            <w:t xml:space="preserve">(Revision 6) </w:t>
          </w:r>
          <w:r>
            <w:rPr>
              <w:color w:val="FFFFFF" w:themeColor="background1"/>
            </w:rPr>
            <w:t xml:space="preserve">– Trailers with an aggregate trailer mass of </w:t>
          </w:r>
          <w:r w:rsidR="00E560BA">
            <w:rPr>
              <w:color w:val="FFFFFF" w:themeColor="background1"/>
            </w:rPr>
            <w:t>4.5 tonnes</w:t>
          </w:r>
          <w:r>
            <w:rPr>
              <w:color w:val="FFFFFF" w:themeColor="background1"/>
            </w:rPr>
            <w:t xml:space="preserve"> or less</w:t>
          </w:r>
        </w:p>
      </w:sdtContent>
    </w:sdt>
    <w:p w14:paraId="0D50CE0B" w14:textId="6CD78970" w:rsidR="00DE4FE2" w:rsidRPr="00EB78CF" w:rsidRDefault="00DE4FE2" w:rsidP="00EB78CF">
      <w:pPr>
        <w:pStyle w:val="Subtitle"/>
        <w:ind w:left="5387" w:hanging="2835"/>
        <w:rPr>
          <w:color w:val="78D1F5"/>
        </w:rPr>
      </w:pPr>
    </w:p>
    <w:sdt>
      <w:sdtPr>
        <w:rPr>
          <w:color w:val="FFFFFF" w:themeColor="background1"/>
        </w:rPr>
        <w:alias w:val="Publish Date"/>
        <w:tag w:val=""/>
        <w:id w:val="452527336"/>
        <w:placeholder>
          <w:docPart w:val="44BF5795264F4D08A2BF0E6D288B85BD"/>
        </w:placeholder>
        <w:dataBinding w:prefixMappings="xmlns:ns0='http://schemas.microsoft.com/office/2006/coverPageProps' " w:xpath="/ns0:CoverPageProperties[1]/ns0:PublishDate[1]" w:storeItemID="{55AF091B-3C7A-41E3-B477-F2FDAA23CFDA}"/>
        <w:date w:fullDate="2026-08-14T00:00:00Z">
          <w:dateFormat w:val="MMMM yyyy"/>
          <w:lid w:val="en-AU"/>
          <w:storeMappedDataAs w:val="dateTime"/>
          <w:calendar w:val="gregorian"/>
        </w:date>
      </w:sdtPr>
      <w:sdtContent>
        <w:p w14:paraId="5E77CD9C" w14:textId="3281F7F4" w:rsidR="00DE4FE2" w:rsidRDefault="00247E6A" w:rsidP="001B169D">
          <w:pPr>
            <w:pStyle w:val="CoverDate"/>
            <w:ind w:left="5387" w:hanging="2835"/>
          </w:pPr>
          <w:r>
            <w:rPr>
              <w:color w:val="FFFFFF" w:themeColor="background1"/>
            </w:rPr>
            <w:t>August 2026</w:t>
          </w:r>
        </w:p>
      </w:sdtContent>
    </w:sdt>
    <w:p w14:paraId="3517D1C8" w14:textId="77777777" w:rsidR="00DE4FE2" w:rsidRDefault="00DE4FE2"/>
    <w:p w14:paraId="6DD7C603" w14:textId="77777777" w:rsidR="00DE4FE2" w:rsidRDefault="00DE4FE2">
      <w:pPr>
        <w:sectPr w:rsidR="00DE4FE2" w:rsidSect="00546218">
          <w:headerReference w:type="even" r:id="rId12"/>
          <w:headerReference w:type="default" r:id="rId13"/>
          <w:footerReference w:type="even" r:id="rId14"/>
          <w:footerReference w:type="default" r:id="rId15"/>
          <w:headerReference w:type="first" r:id="rId16"/>
          <w:footerReference w:type="first" r:id="rId17"/>
          <w:pgSz w:w="11906" w:h="16838" w:code="9"/>
          <w:pgMar w:top="1021" w:right="1021" w:bottom="1021" w:left="2268" w:header="510" w:footer="567" w:gutter="0"/>
          <w:cols w:space="708"/>
          <w:titlePg/>
          <w:docGrid w:linePitch="360"/>
        </w:sectPr>
      </w:pPr>
    </w:p>
    <w:p w14:paraId="09D45190" w14:textId="3282FBE8" w:rsidR="00160AE1" w:rsidRPr="000E5674" w:rsidRDefault="00160AE1" w:rsidP="00160AE1">
      <w:pPr>
        <w:pStyle w:val="NoSpacing"/>
        <w:spacing w:before="120"/>
      </w:pPr>
      <w:r w:rsidRPr="000E5674">
        <w:lastRenderedPageBreak/>
        <w:t xml:space="preserve">© Commonwealth of Australia </w:t>
      </w:r>
      <w:r w:rsidR="009A1CF3" w:rsidRPr="000E5674">
        <w:t>202</w:t>
      </w:r>
      <w:r w:rsidR="009A1CF3">
        <w:t>6</w:t>
      </w:r>
    </w:p>
    <w:p w14:paraId="3149A727" w14:textId="1958F9CC" w:rsidR="00160AE1" w:rsidRPr="000E5674" w:rsidRDefault="0051654D" w:rsidP="00160AE1">
      <w:pPr>
        <w:pStyle w:val="NoSpacing"/>
        <w:spacing w:before="120"/>
      </w:pPr>
      <w:r>
        <w:t>August</w:t>
      </w:r>
      <w:r w:rsidRPr="000E5674">
        <w:t xml:space="preserve"> </w:t>
      </w:r>
      <w:r w:rsidR="009A1CF3" w:rsidRPr="000E5674">
        <w:t>202</w:t>
      </w:r>
      <w:r w:rsidR="009A1CF3">
        <w:t>6</w:t>
      </w:r>
      <w:r w:rsidR="009A1CF3" w:rsidRPr="000E5674">
        <w:t xml:space="preserve"> </w:t>
      </w:r>
      <w:r w:rsidR="00160AE1" w:rsidRPr="000E5674">
        <w:t xml:space="preserve">/ INFRASTRUCTURE </w:t>
      </w:r>
      <w:r w:rsidR="009A1CF3">
        <w:t>2026</w:t>
      </w:r>
    </w:p>
    <w:p w14:paraId="719E5297" w14:textId="77777777" w:rsidR="00160AE1" w:rsidRPr="000E5674" w:rsidRDefault="00160AE1" w:rsidP="00160AE1">
      <w:pPr>
        <w:pStyle w:val="ImprintHeading"/>
        <w:spacing w:before="120" w:after="80"/>
      </w:pPr>
      <w:r w:rsidRPr="000E5674">
        <w:t>Ownership of intellectual property rights in this publication</w:t>
      </w:r>
    </w:p>
    <w:p w14:paraId="61D3595F" w14:textId="77777777" w:rsidR="00160AE1" w:rsidRPr="000E5674" w:rsidRDefault="00160AE1" w:rsidP="00160AE1">
      <w:pPr>
        <w:spacing w:before="120"/>
        <w:rPr>
          <w:lang w:val="x-none"/>
        </w:rPr>
      </w:pPr>
      <w:r w:rsidRPr="000E5674">
        <w:rPr>
          <w:lang w:val="x-none"/>
        </w:rPr>
        <w:t>Unless otherwise noted, copyright (and any other intellectual property rights, if any) in this publication is owned by the</w:t>
      </w:r>
      <w:r>
        <w:rPr>
          <w:lang w:val="en-US"/>
        </w:rPr>
        <w:t xml:space="preserve"> </w:t>
      </w:r>
      <w:r w:rsidRPr="000E5674">
        <w:rPr>
          <w:lang w:val="x-none"/>
        </w:rPr>
        <w:t>Commonwealth of Australia (referred to below as the Commonwealth).</w:t>
      </w:r>
    </w:p>
    <w:p w14:paraId="04188EB9" w14:textId="2444C229" w:rsidR="00160AE1" w:rsidRPr="000E5674" w:rsidRDefault="00160AE1" w:rsidP="00160AE1">
      <w:pPr>
        <w:pStyle w:val="ImprintHeading"/>
        <w:spacing w:before="120" w:after="80"/>
      </w:pPr>
      <w:r w:rsidRPr="000E5674">
        <w:t>Disclaimer</w:t>
      </w:r>
    </w:p>
    <w:p w14:paraId="3D27F053" w14:textId="77777777" w:rsidR="00160AE1" w:rsidRPr="000E5674" w:rsidRDefault="00160AE1" w:rsidP="00160AE1">
      <w:pPr>
        <w:spacing w:before="120"/>
        <w:rPr>
          <w:lang w:val="x-none"/>
        </w:rPr>
      </w:pPr>
      <w:r w:rsidRPr="000E5674">
        <w:rPr>
          <w:lang w:val="x-none"/>
        </w:rPr>
        <w:t>The material contained in this publication is made available on the understanding that the Commonwealth is not</w:t>
      </w:r>
      <w:r>
        <w:rPr>
          <w:lang w:val="en-US"/>
        </w:rPr>
        <w:t xml:space="preserve"> </w:t>
      </w:r>
      <w:r w:rsidRPr="000E5674">
        <w:rPr>
          <w:lang w:val="x-none"/>
        </w:rPr>
        <w:t>providing professional advice, and that users exercise their own skill and care with respect to its use, and seek</w:t>
      </w:r>
      <w:r>
        <w:rPr>
          <w:lang w:val="en-US"/>
        </w:rPr>
        <w:t xml:space="preserve"> </w:t>
      </w:r>
      <w:r w:rsidRPr="000E5674">
        <w:rPr>
          <w:lang w:val="x-none"/>
        </w:rPr>
        <w:t>independent advice if necessary.</w:t>
      </w:r>
    </w:p>
    <w:p w14:paraId="403B84EE" w14:textId="77777777" w:rsidR="00160AE1" w:rsidRDefault="00160AE1" w:rsidP="00160AE1">
      <w:pPr>
        <w:spacing w:before="120"/>
        <w:rPr>
          <w:lang w:val="x-none"/>
        </w:rPr>
      </w:pPr>
      <w:r w:rsidRPr="000E5674">
        <w:rPr>
          <w:lang w:val="x-none"/>
        </w:rPr>
        <w:t>The Commonwealth makes no representations or warranties as to the contents or accuracy of the information contained</w:t>
      </w:r>
      <w:r>
        <w:rPr>
          <w:lang w:val="en-US"/>
        </w:rPr>
        <w:t xml:space="preserve"> </w:t>
      </w:r>
      <w:r w:rsidRPr="000E5674">
        <w:rPr>
          <w:lang w:val="x-none"/>
        </w:rPr>
        <w:t>in this publication. To the extent permitted by law, the Commonwealth disclaims liability to any person or organisation in</w:t>
      </w:r>
      <w:r>
        <w:rPr>
          <w:lang w:val="en-US"/>
        </w:rPr>
        <w:t xml:space="preserve"> </w:t>
      </w:r>
      <w:r w:rsidRPr="000E5674">
        <w:rPr>
          <w:lang w:val="x-none"/>
        </w:rPr>
        <w:t>respect of anything done, or omitted to be done, in reliance upon information contained in this publication.</w:t>
      </w:r>
    </w:p>
    <w:p w14:paraId="46678410" w14:textId="5D30FEB7" w:rsidR="00160AE1" w:rsidRPr="000E5674" w:rsidRDefault="00160AE1" w:rsidP="00160AE1">
      <w:pPr>
        <w:pStyle w:val="ImprintHeading"/>
        <w:spacing w:before="120" w:after="80"/>
      </w:pPr>
      <w:r w:rsidRPr="000E5674">
        <w:t>Use of the Coat of Arms</w:t>
      </w:r>
    </w:p>
    <w:p w14:paraId="0C423F58" w14:textId="77777777" w:rsidR="00160AE1" w:rsidRPr="000E5674" w:rsidRDefault="00160AE1" w:rsidP="00160AE1">
      <w:pPr>
        <w:spacing w:before="120"/>
        <w:rPr>
          <w:lang w:val="x-none"/>
        </w:rPr>
      </w:pPr>
      <w:r w:rsidRPr="000E5674">
        <w:rPr>
          <w:lang w:val="x-none"/>
        </w:rPr>
        <w:t>The Department of the Prime Minister and Cabinet sets the terms under which the Coat of Arms is used. Please refer to</w:t>
      </w:r>
      <w:r>
        <w:rPr>
          <w:lang w:val="en-US"/>
        </w:rPr>
        <w:t xml:space="preserve"> </w:t>
      </w:r>
      <w:r w:rsidRPr="000E5674">
        <w:rPr>
          <w:lang w:val="x-none"/>
        </w:rPr>
        <w:t xml:space="preserve">the Commonwealth Coat of Arms - Information and Guidelines publication available at </w:t>
      </w:r>
      <w:hyperlink r:id="rId18" w:tooltip="Department of Prime Minister and Cabinet website" w:history="1">
        <w:r w:rsidRPr="0063722A">
          <w:rPr>
            <w:rStyle w:val="Hyperlink"/>
            <w:lang w:val="x-none"/>
          </w:rPr>
          <w:t>http://www.pmc.gov.au</w:t>
        </w:r>
      </w:hyperlink>
      <w:r w:rsidRPr="000E5674">
        <w:rPr>
          <w:lang w:val="x-none"/>
        </w:rPr>
        <w:t>.</w:t>
      </w:r>
    </w:p>
    <w:p w14:paraId="34F8957F" w14:textId="32725A7F" w:rsidR="00160AE1" w:rsidRDefault="00160AE1" w:rsidP="00160AE1">
      <w:pPr>
        <w:pStyle w:val="ImprintHeading"/>
        <w:spacing w:before="120" w:after="80"/>
      </w:pPr>
      <w:r>
        <w:t>Contact us</w:t>
      </w:r>
    </w:p>
    <w:p w14:paraId="3F8BE89A" w14:textId="77777777" w:rsidR="00160AE1" w:rsidRDefault="00160AE1" w:rsidP="00160AE1">
      <w:pPr>
        <w:spacing w:before="120"/>
        <w:rPr>
          <w:lang w:val="x-none"/>
        </w:rPr>
      </w:pPr>
      <w:r>
        <w:rPr>
          <w:lang w:val="x-none"/>
        </w:rPr>
        <w:t xml:space="preserve">This publication is available in </w:t>
      </w:r>
      <w:r w:rsidRPr="00071FFD">
        <w:rPr>
          <w:lang w:val="x-none"/>
        </w:rPr>
        <w:t>PDF format</w:t>
      </w:r>
      <w:r>
        <w:rPr>
          <w:lang w:val="x-none"/>
        </w:rPr>
        <w:t>. All other rights are reserved, including in relation to any</w:t>
      </w:r>
      <w:r>
        <w:rPr>
          <w:lang w:val="en-US"/>
        </w:rPr>
        <w:t xml:space="preserve"> departmental</w:t>
      </w:r>
      <w:r>
        <w:rPr>
          <w:lang w:val="x-none"/>
        </w:rPr>
        <w:t xml:space="preserve"> logos or trademarks which may exist. For enquiries regarding the licence and any use of this publication,</w:t>
      </w:r>
      <w:r>
        <w:rPr>
          <w:lang w:val="en-US"/>
        </w:rPr>
        <w:t xml:space="preserve"> </w:t>
      </w:r>
      <w:r>
        <w:rPr>
          <w:lang w:val="x-none"/>
        </w:rPr>
        <w:t>please contact:</w:t>
      </w:r>
    </w:p>
    <w:p w14:paraId="0573A946" w14:textId="2C89F394" w:rsidR="006A16F4" w:rsidRPr="000E5674" w:rsidRDefault="00071FFD" w:rsidP="006A16F4">
      <w:pPr>
        <w:pStyle w:val="NoSpacing"/>
      </w:pPr>
      <w:r w:rsidRPr="000E5674">
        <w:t xml:space="preserve">Director </w:t>
      </w:r>
      <w:r>
        <w:t>–</w:t>
      </w:r>
      <w:r w:rsidRPr="000E5674">
        <w:t xml:space="preserve"> </w:t>
      </w:r>
      <w:r w:rsidR="006A16F4">
        <w:t>RVS Legislation, Policy and Partnerships</w:t>
      </w:r>
      <w:r w:rsidR="006A16F4">
        <w:br/>
        <w:t xml:space="preserve">Vehicle Safety Policy &amp; Partnerships Branch </w:t>
      </w:r>
    </w:p>
    <w:p w14:paraId="195C5330" w14:textId="549B78F1" w:rsidR="00071FFD" w:rsidRPr="000E5674" w:rsidRDefault="00071FFD" w:rsidP="006A16F4">
      <w:pPr>
        <w:pStyle w:val="NoSpacing"/>
      </w:pPr>
      <w:bookmarkStart w:id="0" w:name="_Hlk125710041"/>
      <w:r w:rsidRPr="000E5674">
        <w:t>Department of Infrastructure, Transport, Regional Development</w:t>
      </w:r>
      <w:r>
        <w:t>,</w:t>
      </w:r>
      <w:r w:rsidRPr="000E5674">
        <w:t xml:space="preserve"> Communications</w:t>
      </w:r>
      <w:r w:rsidR="000C46C6">
        <w:t>, Sport</w:t>
      </w:r>
      <w:r>
        <w:t xml:space="preserve"> and the Arts</w:t>
      </w:r>
      <w:bookmarkEnd w:id="0"/>
    </w:p>
    <w:p w14:paraId="05F010CA" w14:textId="77777777" w:rsidR="00071FFD" w:rsidRPr="000E5674" w:rsidRDefault="00071FFD" w:rsidP="00071FFD">
      <w:pPr>
        <w:pStyle w:val="NoSpacing"/>
      </w:pPr>
      <w:r w:rsidRPr="000E5674">
        <w:t>GPO Box 594</w:t>
      </w:r>
    </w:p>
    <w:p w14:paraId="65C0B946" w14:textId="77777777" w:rsidR="00071FFD" w:rsidRPr="000E5674" w:rsidRDefault="00071FFD" w:rsidP="00071FFD">
      <w:pPr>
        <w:pStyle w:val="NoSpacing"/>
      </w:pPr>
      <w:r w:rsidRPr="000E5674">
        <w:t>Canberra ACT 2601</w:t>
      </w:r>
    </w:p>
    <w:p w14:paraId="2D908C7F" w14:textId="77777777" w:rsidR="00071FFD" w:rsidRPr="000E5674" w:rsidRDefault="00071FFD" w:rsidP="00071FFD">
      <w:pPr>
        <w:pStyle w:val="NoSpacing"/>
      </w:pPr>
      <w:r w:rsidRPr="000E5674">
        <w:t>Australia</w:t>
      </w:r>
    </w:p>
    <w:p w14:paraId="1D6AA45A" w14:textId="41B30844" w:rsidR="00071FFD" w:rsidRPr="000E5674" w:rsidRDefault="00071FFD" w:rsidP="00071FFD">
      <w:pPr>
        <w:spacing w:before="0" w:after="0"/>
        <w:rPr>
          <w:lang w:val="en-US"/>
        </w:rPr>
      </w:pPr>
      <w:r w:rsidRPr="000E5674">
        <w:rPr>
          <w:lang w:val="x-none"/>
        </w:rPr>
        <w:t xml:space="preserve">Email: </w:t>
      </w:r>
      <w:hyperlink r:id="rId19" w:history="1"/>
      <w:hyperlink r:id="rId20" w:history="1">
        <w:r w:rsidR="009A1CF3">
          <w:rPr>
            <w:rStyle w:val="Hyperlink"/>
            <w:lang w:val="en-US"/>
          </w:rPr>
          <w:t>RVSAcomms</w:t>
        </w:r>
        <w:r w:rsidR="009A1CF3">
          <w:rPr>
            <w:rStyle w:val="Hyperlink"/>
            <w:lang w:val="x-none"/>
          </w:rPr>
          <w:t>@infrastructure.gov.au</w:t>
        </w:r>
      </w:hyperlink>
      <w:r w:rsidR="006A16F4">
        <w:rPr>
          <w:lang w:val="en-US"/>
        </w:rPr>
        <w:t xml:space="preserve"> </w:t>
      </w:r>
    </w:p>
    <w:p w14:paraId="1F2FDDB9" w14:textId="77777777" w:rsidR="00071FFD" w:rsidRDefault="00071FFD" w:rsidP="00071FFD">
      <w:pPr>
        <w:spacing w:before="0" w:after="0"/>
        <w:rPr>
          <w:rStyle w:val="Hyperlink"/>
          <w:lang w:val="x-none"/>
        </w:rPr>
      </w:pPr>
      <w:r w:rsidRPr="000E5674">
        <w:rPr>
          <w:lang w:val="x-none"/>
        </w:rPr>
        <w:t xml:space="preserve">Website: </w:t>
      </w:r>
      <w:hyperlink r:id="rId21" w:tooltip="Department of Infrastructure, Transport, Regional Development and Communications website" w:history="1">
        <w:r w:rsidRPr="0063722A">
          <w:rPr>
            <w:rStyle w:val="Hyperlink"/>
            <w:lang w:val="x-none"/>
          </w:rPr>
          <w:t>www.infrastructure.gov.au</w:t>
        </w:r>
      </w:hyperlink>
    </w:p>
    <w:p w14:paraId="0C49320B" w14:textId="77777777" w:rsidR="000C46C6" w:rsidRDefault="00600F00" w:rsidP="006C551B">
      <w:pPr>
        <w:pStyle w:val="Box2Text"/>
        <w:spacing w:before="80"/>
        <w:ind w:left="284" w:right="284"/>
      </w:pPr>
      <w:r w:rsidRPr="000C46C6">
        <w:t>Published February 2021</w:t>
      </w:r>
    </w:p>
    <w:p w14:paraId="355C0122" w14:textId="77777777" w:rsidR="000C46C6" w:rsidRDefault="00600F00" w:rsidP="006C551B">
      <w:pPr>
        <w:pStyle w:val="Box2Text"/>
        <w:spacing w:before="80"/>
        <w:ind w:left="284" w:right="284"/>
      </w:pPr>
      <w:r w:rsidRPr="000C46C6">
        <w:t>Updated</w:t>
      </w:r>
      <w:r w:rsidR="007F4367" w:rsidRPr="000C46C6">
        <w:t xml:space="preserve"> </w:t>
      </w:r>
      <w:r w:rsidR="00E535C8" w:rsidRPr="000C46C6">
        <w:t>May</w:t>
      </w:r>
      <w:r w:rsidR="00C730E4" w:rsidRPr="000C46C6">
        <w:t xml:space="preserve"> </w:t>
      </w:r>
      <w:r w:rsidR="007F4367" w:rsidRPr="000C46C6">
        <w:t>2023</w:t>
      </w:r>
      <w:r w:rsidR="00473F3D" w:rsidRPr="000C46C6">
        <w:t xml:space="preserve"> – </w:t>
      </w:r>
      <w:r w:rsidR="009F4B28" w:rsidRPr="000C46C6">
        <w:t>Document reformatted to aid readability</w:t>
      </w:r>
      <w:r w:rsidR="00E02697" w:rsidRPr="000C46C6">
        <w:t xml:space="preserve">, including moving definitions to </w:t>
      </w:r>
      <w:r w:rsidR="00C96A8B" w:rsidRPr="000C46C6">
        <w:t>Chapter </w:t>
      </w:r>
      <w:r w:rsidR="00E02697" w:rsidRPr="000C46C6">
        <w:t>2.</w:t>
      </w:r>
      <w:r w:rsidR="00473F3D" w:rsidRPr="000C46C6">
        <w:t xml:space="preserve"> </w:t>
      </w:r>
      <w:r w:rsidR="007F4367" w:rsidRPr="000C46C6">
        <w:t xml:space="preserve">Minor change to </w:t>
      </w:r>
      <w:r w:rsidR="00C96A8B" w:rsidRPr="000C46C6">
        <w:t>Chapter</w:t>
      </w:r>
      <w:r w:rsidR="007F4367" w:rsidRPr="000C46C6">
        <w:t xml:space="preserve"> </w:t>
      </w:r>
      <w:r w:rsidR="00896231" w:rsidRPr="000C46C6">
        <w:t>1</w:t>
      </w:r>
      <w:r w:rsidR="007F4367" w:rsidRPr="000C46C6">
        <w:t>3.1.1</w:t>
      </w:r>
      <w:r w:rsidR="009F4B28" w:rsidRPr="000C46C6">
        <w:t xml:space="preserve">—trailer model </w:t>
      </w:r>
      <w:r w:rsidR="009F4AD1" w:rsidRPr="000C46C6">
        <w:t xml:space="preserve">is not a </w:t>
      </w:r>
      <w:r w:rsidR="009F4B28" w:rsidRPr="000C46C6">
        <w:t>vehicle plate</w:t>
      </w:r>
      <w:r w:rsidR="009F4AD1" w:rsidRPr="000C46C6">
        <w:t xml:space="preserve"> requirement</w:t>
      </w:r>
      <w:r w:rsidR="009F4B28" w:rsidRPr="000C46C6">
        <w:t>.</w:t>
      </w:r>
    </w:p>
    <w:p w14:paraId="58572BFD" w14:textId="77777777" w:rsidR="000C46C6" w:rsidRDefault="000068A3" w:rsidP="006C551B">
      <w:pPr>
        <w:pStyle w:val="Box2Text"/>
        <w:spacing w:before="80"/>
        <w:ind w:left="284" w:right="284"/>
      </w:pPr>
      <w:r w:rsidRPr="000C46C6">
        <w:t xml:space="preserve">Updated </w:t>
      </w:r>
      <w:r w:rsidR="00980FF6" w:rsidRPr="000C46C6">
        <w:t>November 2023</w:t>
      </w:r>
      <w:r w:rsidR="00473F3D" w:rsidRPr="000C46C6">
        <w:t xml:space="preserve"> – </w:t>
      </w:r>
      <w:r w:rsidR="00980FF6" w:rsidRPr="000C46C6">
        <w:t xml:space="preserve">Guidance </w:t>
      </w:r>
      <w:r w:rsidR="002E6932" w:rsidRPr="000C46C6">
        <w:t xml:space="preserve">added for </w:t>
      </w:r>
      <w:r w:rsidR="00201F22" w:rsidRPr="000C46C6">
        <w:t>‘</w:t>
      </w:r>
      <w:r w:rsidR="002E6932" w:rsidRPr="000C46C6">
        <w:t>M</w:t>
      </w:r>
      <w:r w:rsidR="00980FF6" w:rsidRPr="000C46C6">
        <w:t>ake</w:t>
      </w:r>
      <w:r w:rsidR="00201F22" w:rsidRPr="000C46C6">
        <w:t>’</w:t>
      </w:r>
      <w:r w:rsidR="00980FF6" w:rsidRPr="000C46C6">
        <w:t xml:space="preserve"> to be used for concessional trailers</w:t>
      </w:r>
      <w:r w:rsidR="00473F3D" w:rsidRPr="000C46C6">
        <w:t xml:space="preserve">. </w:t>
      </w:r>
      <w:r w:rsidR="00201F22" w:rsidRPr="000C46C6">
        <w:t>Additional guidance for deciding if a brake system is efficient.</w:t>
      </w:r>
    </w:p>
    <w:p w14:paraId="00820FCA" w14:textId="77777777" w:rsidR="000C46C6" w:rsidRDefault="00DF4AAD" w:rsidP="006C551B">
      <w:pPr>
        <w:pStyle w:val="Box2Text"/>
        <w:spacing w:before="80"/>
        <w:ind w:left="284" w:right="284"/>
      </w:pPr>
      <w:r w:rsidRPr="000C46C6">
        <w:t>Updated March 2024 – C</w:t>
      </w:r>
      <w:r w:rsidR="00825AAB" w:rsidRPr="000C46C6">
        <w:t>orrected</w:t>
      </w:r>
      <w:r w:rsidR="00DE0983" w:rsidRPr="000C46C6">
        <w:t xml:space="preserve"> calculation</w:t>
      </w:r>
      <w:r w:rsidRPr="000C46C6">
        <w:t xml:space="preserve"> under 14.2.2 Safety </w:t>
      </w:r>
      <w:r w:rsidR="00157047" w:rsidRPr="000C46C6">
        <w:t>c</w:t>
      </w:r>
      <w:r w:rsidRPr="000C46C6">
        <w:t>hain connections</w:t>
      </w:r>
      <w:r w:rsidR="00DE0983" w:rsidRPr="000C46C6">
        <w:t xml:space="preserve">, </w:t>
      </w:r>
      <w:r w:rsidR="009E4F64" w:rsidRPr="000C46C6">
        <w:t>amended</w:t>
      </w:r>
      <w:r w:rsidR="00DE0983" w:rsidRPr="000C46C6">
        <w:t xml:space="preserve"> the value equals the force in Newtons and changed ‘gross’ to ‘aggregate’</w:t>
      </w:r>
      <w:r w:rsidRPr="000C46C6">
        <w:t>.</w:t>
      </w:r>
    </w:p>
    <w:p w14:paraId="43613AB7" w14:textId="17BD9873" w:rsidR="00534FB1" w:rsidRDefault="001E7631" w:rsidP="006C551B">
      <w:pPr>
        <w:pStyle w:val="Box2Text"/>
        <w:spacing w:before="80"/>
        <w:ind w:left="284" w:right="284"/>
      </w:pPr>
      <w:r w:rsidRPr="000C46C6">
        <w:t>September</w:t>
      </w:r>
      <w:r w:rsidR="00534FB1" w:rsidRPr="000C46C6">
        <w:t xml:space="preserve"> 2024 – Clarifi</w:t>
      </w:r>
      <w:r w:rsidR="0051654D">
        <w:t>ed</w:t>
      </w:r>
      <w:r w:rsidR="00694545" w:rsidRPr="000C46C6">
        <w:t xml:space="preserve"> the</w:t>
      </w:r>
      <w:r w:rsidR="00534FB1" w:rsidRPr="000C46C6">
        <w:t xml:space="preserve"> requirement for front position lamps</w:t>
      </w:r>
      <w:r w:rsidR="00694545" w:rsidRPr="000C46C6">
        <w:t>.</w:t>
      </w:r>
    </w:p>
    <w:p w14:paraId="4642F290" w14:textId="54AA1E42" w:rsidR="00945ABB" w:rsidRDefault="00945ABB" w:rsidP="0051654D">
      <w:pPr>
        <w:pStyle w:val="Box2Text"/>
        <w:spacing w:before="80"/>
        <w:ind w:left="284" w:right="284"/>
      </w:pPr>
      <w:r w:rsidRPr="000C46C6">
        <w:t>July 2025 – Clarifi</w:t>
      </w:r>
      <w:r w:rsidR="0051654D">
        <w:t>ed</w:t>
      </w:r>
      <w:r w:rsidRPr="000C46C6">
        <w:t xml:space="preserve"> that </w:t>
      </w:r>
      <w:r>
        <w:rPr>
          <w:lang w:val="en-AU"/>
        </w:rPr>
        <w:t>the</w:t>
      </w:r>
      <w:r w:rsidRPr="000C46C6">
        <w:t xml:space="preserve"> mandatory vehicle plate information must match </w:t>
      </w:r>
      <w:r>
        <w:rPr>
          <w:lang w:val="en-AU"/>
        </w:rPr>
        <w:t xml:space="preserve">those entered on </w:t>
      </w:r>
      <w:r w:rsidRPr="000C46C6">
        <w:t xml:space="preserve">the </w:t>
      </w:r>
      <w:r>
        <w:t xml:space="preserve"> </w:t>
      </w:r>
      <w:r w:rsidRPr="000C46C6">
        <w:t>RAV.</w:t>
      </w:r>
      <w:r>
        <w:t xml:space="preserve"> </w:t>
      </w:r>
      <w:r>
        <w:rPr>
          <w:lang w:val="en-AU"/>
        </w:rPr>
        <w:t>Added a link to guidance note on w</w:t>
      </w:r>
      <w:r w:rsidRPr="00A00CCB">
        <w:rPr>
          <w:lang w:val="en-AU"/>
        </w:rPr>
        <w:t>hat is an approved calculation for ADR 62/02</w:t>
      </w:r>
      <w:r>
        <w:rPr>
          <w:lang w:val="en-AU"/>
        </w:rPr>
        <w:t>.</w:t>
      </w:r>
    </w:p>
    <w:p w14:paraId="18B3E140" w14:textId="1D57A4DE" w:rsidR="00945ABB" w:rsidRPr="000C46C6" w:rsidRDefault="00247E6A" w:rsidP="00945ABB">
      <w:pPr>
        <w:pStyle w:val="Box2Text"/>
        <w:spacing w:before="80"/>
        <w:ind w:left="284" w:right="284"/>
      </w:pPr>
      <w:r>
        <w:t>August</w:t>
      </w:r>
      <w:r w:rsidR="00945ABB" w:rsidRPr="000C46C6">
        <w:t xml:space="preserve"> 202</w:t>
      </w:r>
      <w:r w:rsidR="00945ABB">
        <w:t>6</w:t>
      </w:r>
      <w:r w:rsidR="00945ABB" w:rsidRPr="000C46C6">
        <w:t xml:space="preserve"> – </w:t>
      </w:r>
      <w:r w:rsidR="00945ABB">
        <w:t>Add</w:t>
      </w:r>
      <w:r w:rsidR="0051654D">
        <w:t>ed</w:t>
      </w:r>
      <w:r w:rsidR="00945ABB">
        <w:t xml:space="preserve"> section </w:t>
      </w:r>
      <w:r>
        <w:t xml:space="preserve">13.2.5 Load </w:t>
      </w:r>
      <w:r w:rsidR="00945ABB">
        <w:t>carrying capacity</w:t>
      </w:r>
      <w:r w:rsidR="00945ABB">
        <w:rPr>
          <w:lang w:val="en-AU"/>
        </w:rPr>
        <w:t>.</w:t>
      </w:r>
      <w:r w:rsidR="00945ABB">
        <w:br w:type="page"/>
      </w:r>
    </w:p>
    <w:sdt>
      <w:sdtPr>
        <w:rPr>
          <w:rFonts w:asciiTheme="minorHAnsi" w:eastAsiaTheme="minorHAnsi" w:hAnsiTheme="minorHAnsi" w:cstheme="minorBidi"/>
          <w:color w:val="000000" w:themeColor="text1"/>
          <w:sz w:val="20"/>
          <w:szCs w:val="20"/>
        </w:rPr>
        <w:id w:val="1193651091"/>
        <w:docPartObj>
          <w:docPartGallery w:val="Table of Contents"/>
          <w:docPartUnique/>
        </w:docPartObj>
      </w:sdtPr>
      <w:sdtEndPr>
        <w:rPr>
          <w:b/>
          <w:bCs/>
          <w:noProof/>
        </w:rPr>
      </w:sdtEndPr>
      <w:sdtContent>
        <w:p w14:paraId="713B9C04" w14:textId="4CC102BD" w:rsidR="00E86859" w:rsidRPr="001B169D" w:rsidRDefault="00E86859">
          <w:pPr>
            <w:pStyle w:val="TOCHeading"/>
            <w:rPr>
              <w:rStyle w:val="Heading2Char"/>
            </w:rPr>
          </w:pPr>
          <w:r w:rsidRPr="001B169D">
            <w:rPr>
              <w:rStyle w:val="Heading2Char"/>
            </w:rPr>
            <w:t>Contents</w:t>
          </w:r>
        </w:p>
        <w:p w14:paraId="6CC68EB6" w14:textId="2FA64B7D" w:rsidR="00945ABB" w:rsidRDefault="00015509">
          <w:pPr>
            <w:pStyle w:val="TOC1"/>
            <w:rPr>
              <w:rFonts w:eastAsiaTheme="minorEastAsia"/>
              <w:b w:val="0"/>
              <w:noProof/>
              <w:color w:val="auto"/>
              <w:kern w:val="2"/>
              <w:szCs w:val="24"/>
              <w:u w:val="none"/>
              <w:lang w:eastAsia="en-AU"/>
              <w14:ligatures w14:val="standardContextual"/>
            </w:rPr>
          </w:pPr>
          <w:r>
            <w:rPr>
              <w:b w:val="0"/>
              <w:bCs/>
              <w:noProof/>
            </w:rPr>
            <w:fldChar w:fldCharType="begin"/>
          </w:r>
          <w:r>
            <w:rPr>
              <w:b w:val="0"/>
              <w:bCs/>
              <w:noProof/>
            </w:rPr>
            <w:instrText xml:space="preserve"> TOC \h \z \t "Numbered heading 2,2,Numbered Heading 1,1" </w:instrText>
          </w:r>
          <w:r>
            <w:rPr>
              <w:b w:val="0"/>
              <w:bCs/>
              <w:noProof/>
            </w:rPr>
            <w:fldChar w:fldCharType="separate"/>
          </w:r>
          <w:hyperlink w:anchor="_Toc235621812" w:history="1">
            <w:r w:rsidR="00945ABB" w:rsidRPr="00255ECF">
              <w:rPr>
                <w:rStyle w:val="Hyperlink"/>
                <w:noProof/>
              </w:rPr>
              <w:t>Chapter 1:</w:t>
            </w:r>
            <w:r w:rsidR="00945ABB">
              <w:rPr>
                <w:rFonts w:eastAsiaTheme="minorEastAsia"/>
                <w:b w:val="0"/>
                <w:noProof/>
                <w:color w:val="auto"/>
                <w:kern w:val="2"/>
                <w:szCs w:val="24"/>
                <w:u w:val="none"/>
                <w:lang w:eastAsia="en-AU"/>
                <w14:ligatures w14:val="standardContextual"/>
              </w:rPr>
              <w:tab/>
            </w:r>
            <w:r w:rsidR="00945ABB" w:rsidRPr="00255ECF">
              <w:rPr>
                <w:rStyle w:val="Hyperlink"/>
                <w:noProof/>
              </w:rPr>
              <w:t>Introduction</w:t>
            </w:r>
            <w:r w:rsidR="00945ABB">
              <w:rPr>
                <w:noProof/>
                <w:webHidden/>
              </w:rPr>
              <w:tab/>
            </w:r>
            <w:r w:rsidR="00945ABB">
              <w:rPr>
                <w:noProof/>
                <w:webHidden/>
              </w:rPr>
              <w:fldChar w:fldCharType="begin"/>
            </w:r>
            <w:r w:rsidR="00945ABB">
              <w:rPr>
                <w:noProof/>
                <w:webHidden/>
              </w:rPr>
              <w:instrText xml:space="preserve"> PAGEREF _Toc235621812 \h </w:instrText>
            </w:r>
            <w:r w:rsidR="00945ABB">
              <w:rPr>
                <w:noProof/>
                <w:webHidden/>
              </w:rPr>
            </w:r>
            <w:r w:rsidR="00945ABB">
              <w:rPr>
                <w:noProof/>
                <w:webHidden/>
              </w:rPr>
              <w:fldChar w:fldCharType="separate"/>
            </w:r>
            <w:r w:rsidR="00945ABB">
              <w:rPr>
                <w:noProof/>
                <w:webHidden/>
              </w:rPr>
              <w:t>6</w:t>
            </w:r>
            <w:r w:rsidR="00945ABB">
              <w:rPr>
                <w:noProof/>
                <w:webHidden/>
              </w:rPr>
              <w:fldChar w:fldCharType="end"/>
            </w:r>
          </w:hyperlink>
        </w:p>
        <w:p w14:paraId="185DC62F" w14:textId="4907F3A6" w:rsidR="00945ABB" w:rsidRDefault="00945ABB">
          <w:pPr>
            <w:pStyle w:val="TOC2"/>
            <w:rPr>
              <w:rFonts w:eastAsiaTheme="minorEastAsia"/>
              <w:noProof/>
              <w:color w:val="auto"/>
              <w:kern w:val="2"/>
              <w:szCs w:val="24"/>
              <w:lang w:eastAsia="en-AU"/>
              <w14:ligatures w14:val="standardContextual"/>
            </w:rPr>
          </w:pPr>
          <w:hyperlink w:anchor="_Toc235621813" w:history="1">
            <w:r w:rsidRPr="00255ECF">
              <w:rPr>
                <w:rStyle w:val="Hyperlink"/>
                <w:noProof/>
              </w:rPr>
              <w:t>1.1</w:t>
            </w:r>
            <w:r>
              <w:rPr>
                <w:rFonts w:eastAsiaTheme="minorEastAsia"/>
                <w:noProof/>
                <w:color w:val="auto"/>
                <w:kern w:val="2"/>
                <w:szCs w:val="24"/>
                <w:lang w:eastAsia="en-AU"/>
                <w14:ligatures w14:val="standardContextual"/>
              </w:rPr>
              <w:tab/>
            </w:r>
            <w:r w:rsidRPr="00255ECF">
              <w:rPr>
                <w:rStyle w:val="Hyperlink"/>
                <w:noProof/>
              </w:rPr>
              <w:t>Coloured boxes in this document</w:t>
            </w:r>
            <w:r>
              <w:rPr>
                <w:noProof/>
                <w:webHidden/>
              </w:rPr>
              <w:tab/>
            </w:r>
            <w:r>
              <w:rPr>
                <w:noProof/>
                <w:webHidden/>
              </w:rPr>
              <w:fldChar w:fldCharType="begin"/>
            </w:r>
            <w:r>
              <w:rPr>
                <w:noProof/>
                <w:webHidden/>
              </w:rPr>
              <w:instrText xml:space="preserve"> PAGEREF _Toc235621813 \h </w:instrText>
            </w:r>
            <w:r>
              <w:rPr>
                <w:noProof/>
                <w:webHidden/>
              </w:rPr>
            </w:r>
            <w:r>
              <w:rPr>
                <w:noProof/>
                <w:webHidden/>
              </w:rPr>
              <w:fldChar w:fldCharType="separate"/>
            </w:r>
            <w:r>
              <w:rPr>
                <w:noProof/>
                <w:webHidden/>
              </w:rPr>
              <w:t>6</w:t>
            </w:r>
            <w:r>
              <w:rPr>
                <w:noProof/>
                <w:webHidden/>
              </w:rPr>
              <w:fldChar w:fldCharType="end"/>
            </w:r>
          </w:hyperlink>
        </w:p>
        <w:p w14:paraId="6088B4CA" w14:textId="1195164F" w:rsidR="00945ABB" w:rsidRDefault="00945ABB">
          <w:pPr>
            <w:pStyle w:val="TOC2"/>
            <w:rPr>
              <w:rFonts w:eastAsiaTheme="minorEastAsia"/>
              <w:noProof/>
              <w:color w:val="auto"/>
              <w:kern w:val="2"/>
              <w:szCs w:val="24"/>
              <w:lang w:eastAsia="en-AU"/>
              <w14:ligatures w14:val="standardContextual"/>
            </w:rPr>
          </w:pPr>
          <w:hyperlink w:anchor="_Toc235621814" w:history="1">
            <w:r w:rsidRPr="00255ECF">
              <w:rPr>
                <w:rStyle w:val="Hyperlink"/>
                <w:noProof/>
              </w:rPr>
              <w:t>1.2</w:t>
            </w:r>
            <w:r>
              <w:rPr>
                <w:rFonts w:eastAsiaTheme="minorEastAsia"/>
                <w:noProof/>
                <w:color w:val="auto"/>
                <w:kern w:val="2"/>
                <w:szCs w:val="24"/>
                <w:lang w:eastAsia="en-AU"/>
                <w14:ligatures w14:val="standardContextual"/>
              </w:rPr>
              <w:tab/>
            </w:r>
            <w:r w:rsidRPr="00255ECF">
              <w:rPr>
                <w:rStyle w:val="Hyperlink"/>
                <w:noProof/>
              </w:rPr>
              <w:t>Scope</w:t>
            </w:r>
            <w:r>
              <w:rPr>
                <w:noProof/>
                <w:webHidden/>
              </w:rPr>
              <w:tab/>
            </w:r>
            <w:r>
              <w:rPr>
                <w:noProof/>
                <w:webHidden/>
              </w:rPr>
              <w:fldChar w:fldCharType="begin"/>
            </w:r>
            <w:r>
              <w:rPr>
                <w:noProof/>
                <w:webHidden/>
              </w:rPr>
              <w:instrText xml:space="preserve"> PAGEREF _Toc235621814 \h </w:instrText>
            </w:r>
            <w:r>
              <w:rPr>
                <w:noProof/>
                <w:webHidden/>
              </w:rPr>
            </w:r>
            <w:r>
              <w:rPr>
                <w:noProof/>
                <w:webHidden/>
              </w:rPr>
              <w:fldChar w:fldCharType="separate"/>
            </w:r>
            <w:r>
              <w:rPr>
                <w:noProof/>
                <w:webHidden/>
              </w:rPr>
              <w:t>6</w:t>
            </w:r>
            <w:r>
              <w:rPr>
                <w:noProof/>
                <w:webHidden/>
              </w:rPr>
              <w:fldChar w:fldCharType="end"/>
            </w:r>
          </w:hyperlink>
        </w:p>
        <w:p w14:paraId="778CA0AA" w14:textId="631BDD1E" w:rsidR="00945ABB" w:rsidRDefault="00945ABB">
          <w:pPr>
            <w:pStyle w:val="TOC1"/>
            <w:rPr>
              <w:rFonts w:eastAsiaTheme="minorEastAsia"/>
              <w:b w:val="0"/>
              <w:noProof/>
              <w:color w:val="auto"/>
              <w:kern w:val="2"/>
              <w:szCs w:val="24"/>
              <w:u w:val="none"/>
              <w:lang w:eastAsia="en-AU"/>
              <w14:ligatures w14:val="standardContextual"/>
            </w:rPr>
          </w:pPr>
          <w:hyperlink w:anchor="_Toc235621815" w:history="1">
            <w:r w:rsidRPr="00255ECF">
              <w:rPr>
                <w:rStyle w:val="Hyperlink"/>
                <w:noProof/>
                <w14:scene3d>
                  <w14:camera w14:prst="orthographicFront"/>
                  <w14:lightRig w14:rig="threePt" w14:dir="t">
                    <w14:rot w14:lat="0" w14:lon="0" w14:rev="0"/>
                  </w14:lightRig>
                </w14:scene3d>
              </w:rPr>
              <w:t>Chapter 2:</w:t>
            </w:r>
            <w:r>
              <w:rPr>
                <w:rFonts w:eastAsiaTheme="minorEastAsia"/>
                <w:b w:val="0"/>
                <w:noProof/>
                <w:color w:val="auto"/>
                <w:kern w:val="2"/>
                <w:szCs w:val="24"/>
                <w:u w:val="none"/>
                <w:lang w:eastAsia="en-AU"/>
                <w14:ligatures w14:val="standardContextual"/>
              </w:rPr>
              <w:tab/>
            </w:r>
            <w:r w:rsidRPr="00255ECF">
              <w:rPr>
                <w:rStyle w:val="Hyperlink"/>
                <w:noProof/>
              </w:rPr>
              <w:t>Definitions</w:t>
            </w:r>
            <w:r>
              <w:rPr>
                <w:noProof/>
                <w:webHidden/>
              </w:rPr>
              <w:tab/>
            </w:r>
            <w:r>
              <w:rPr>
                <w:noProof/>
                <w:webHidden/>
              </w:rPr>
              <w:fldChar w:fldCharType="begin"/>
            </w:r>
            <w:r>
              <w:rPr>
                <w:noProof/>
                <w:webHidden/>
              </w:rPr>
              <w:instrText xml:space="preserve"> PAGEREF _Toc235621815 \h </w:instrText>
            </w:r>
            <w:r>
              <w:rPr>
                <w:noProof/>
                <w:webHidden/>
              </w:rPr>
            </w:r>
            <w:r>
              <w:rPr>
                <w:noProof/>
                <w:webHidden/>
              </w:rPr>
              <w:fldChar w:fldCharType="separate"/>
            </w:r>
            <w:r>
              <w:rPr>
                <w:noProof/>
                <w:webHidden/>
              </w:rPr>
              <w:t>8</w:t>
            </w:r>
            <w:r>
              <w:rPr>
                <w:noProof/>
                <w:webHidden/>
              </w:rPr>
              <w:fldChar w:fldCharType="end"/>
            </w:r>
          </w:hyperlink>
        </w:p>
        <w:p w14:paraId="68FCA08D" w14:textId="4D4436A7" w:rsidR="00945ABB" w:rsidRDefault="00945ABB">
          <w:pPr>
            <w:pStyle w:val="TOC1"/>
            <w:rPr>
              <w:rFonts w:eastAsiaTheme="minorEastAsia"/>
              <w:b w:val="0"/>
              <w:noProof/>
              <w:color w:val="auto"/>
              <w:kern w:val="2"/>
              <w:szCs w:val="24"/>
              <w:u w:val="none"/>
              <w:lang w:eastAsia="en-AU"/>
              <w14:ligatures w14:val="standardContextual"/>
            </w:rPr>
          </w:pPr>
          <w:hyperlink w:anchor="_Toc235621816" w:history="1">
            <w:r w:rsidRPr="00255ECF">
              <w:rPr>
                <w:rStyle w:val="Hyperlink"/>
                <w:noProof/>
                <w14:scene3d>
                  <w14:camera w14:prst="orthographicFront"/>
                  <w14:lightRig w14:rig="threePt" w14:dir="t">
                    <w14:rot w14:lat="0" w14:lon="0" w14:rev="0"/>
                  </w14:lightRig>
                </w14:scene3d>
              </w:rPr>
              <w:t>Chapter 3:</w:t>
            </w:r>
            <w:r>
              <w:rPr>
                <w:rFonts w:eastAsiaTheme="minorEastAsia"/>
                <w:b w:val="0"/>
                <w:noProof/>
                <w:color w:val="auto"/>
                <w:kern w:val="2"/>
                <w:szCs w:val="24"/>
                <w:u w:val="none"/>
                <w:lang w:eastAsia="en-AU"/>
                <w14:ligatures w14:val="standardContextual"/>
              </w:rPr>
              <w:tab/>
            </w:r>
            <w:r w:rsidRPr="00255ECF">
              <w:rPr>
                <w:rStyle w:val="Hyperlink"/>
                <w:noProof/>
              </w:rPr>
              <w:t>Registration</w:t>
            </w:r>
            <w:r>
              <w:rPr>
                <w:noProof/>
                <w:webHidden/>
              </w:rPr>
              <w:tab/>
            </w:r>
            <w:r>
              <w:rPr>
                <w:noProof/>
                <w:webHidden/>
              </w:rPr>
              <w:fldChar w:fldCharType="begin"/>
            </w:r>
            <w:r>
              <w:rPr>
                <w:noProof/>
                <w:webHidden/>
              </w:rPr>
              <w:instrText xml:space="preserve"> PAGEREF _Toc235621816 \h </w:instrText>
            </w:r>
            <w:r>
              <w:rPr>
                <w:noProof/>
                <w:webHidden/>
              </w:rPr>
            </w:r>
            <w:r>
              <w:rPr>
                <w:noProof/>
                <w:webHidden/>
              </w:rPr>
              <w:fldChar w:fldCharType="separate"/>
            </w:r>
            <w:r>
              <w:rPr>
                <w:noProof/>
                <w:webHidden/>
              </w:rPr>
              <w:t>13</w:t>
            </w:r>
            <w:r>
              <w:rPr>
                <w:noProof/>
                <w:webHidden/>
              </w:rPr>
              <w:fldChar w:fldCharType="end"/>
            </w:r>
          </w:hyperlink>
        </w:p>
        <w:p w14:paraId="3EA838BC" w14:textId="6AA86F34" w:rsidR="00945ABB" w:rsidRDefault="00945ABB">
          <w:pPr>
            <w:pStyle w:val="TOC2"/>
            <w:rPr>
              <w:rFonts w:eastAsiaTheme="minorEastAsia"/>
              <w:noProof/>
              <w:color w:val="auto"/>
              <w:kern w:val="2"/>
              <w:szCs w:val="24"/>
              <w:lang w:eastAsia="en-AU"/>
              <w14:ligatures w14:val="standardContextual"/>
            </w:rPr>
          </w:pPr>
          <w:hyperlink w:anchor="_Toc235621817" w:history="1">
            <w:r w:rsidRPr="00255ECF">
              <w:rPr>
                <w:rStyle w:val="Hyperlink"/>
                <w:noProof/>
              </w:rPr>
              <w:t>3.1</w:t>
            </w:r>
            <w:r>
              <w:rPr>
                <w:rFonts w:eastAsiaTheme="minorEastAsia"/>
                <w:noProof/>
                <w:color w:val="auto"/>
                <w:kern w:val="2"/>
                <w:szCs w:val="24"/>
                <w:lang w:eastAsia="en-AU"/>
                <w14:ligatures w14:val="standardContextual"/>
              </w:rPr>
              <w:tab/>
            </w:r>
            <w:r w:rsidRPr="00255ECF">
              <w:rPr>
                <w:rStyle w:val="Hyperlink"/>
                <w:noProof/>
              </w:rPr>
              <w:t>Rear registration plate (number plate)</w:t>
            </w:r>
            <w:r>
              <w:rPr>
                <w:noProof/>
                <w:webHidden/>
              </w:rPr>
              <w:tab/>
            </w:r>
            <w:r>
              <w:rPr>
                <w:noProof/>
                <w:webHidden/>
              </w:rPr>
              <w:fldChar w:fldCharType="begin"/>
            </w:r>
            <w:r>
              <w:rPr>
                <w:noProof/>
                <w:webHidden/>
              </w:rPr>
              <w:instrText xml:space="preserve"> PAGEREF _Toc235621817 \h </w:instrText>
            </w:r>
            <w:r>
              <w:rPr>
                <w:noProof/>
                <w:webHidden/>
              </w:rPr>
            </w:r>
            <w:r>
              <w:rPr>
                <w:noProof/>
                <w:webHidden/>
              </w:rPr>
              <w:fldChar w:fldCharType="separate"/>
            </w:r>
            <w:r>
              <w:rPr>
                <w:noProof/>
                <w:webHidden/>
              </w:rPr>
              <w:t>13</w:t>
            </w:r>
            <w:r>
              <w:rPr>
                <w:noProof/>
                <w:webHidden/>
              </w:rPr>
              <w:fldChar w:fldCharType="end"/>
            </w:r>
          </w:hyperlink>
        </w:p>
        <w:p w14:paraId="56955345" w14:textId="6D26BC1A" w:rsidR="00945ABB" w:rsidRDefault="00945ABB">
          <w:pPr>
            <w:pStyle w:val="TOC1"/>
            <w:rPr>
              <w:rFonts w:eastAsiaTheme="minorEastAsia"/>
              <w:b w:val="0"/>
              <w:noProof/>
              <w:color w:val="auto"/>
              <w:kern w:val="2"/>
              <w:szCs w:val="24"/>
              <w:u w:val="none"/>
              <w:lang w:eastAsia="en-AU"/>
              <w14:ligatures w14:val="standardContextual"/>
            </w:rPr>
          </w:pPr>
          <w:hyperlink w:anchor="_Toc235621818" w:history="1">
            <w:r w:rsidRPr="00255ECF">
              <w:rPr>
                <w:rStyle w:val="Hyperlink"/>
                <w:noProof/>
                <w14:scene3d>
                  <w14:camera w14:prst="orthographicFront"/>
                  <w14:lightRig w14:rig="threePt" w14:dir="t">
                    <w14:rot w14:lat="0" w14:lon="0" w14:rev="0"/>
                  </w14:lightRig>
                </w14:scene3d>
              </w:rPr>
              <w:t>Chapter 4:</w:t>
            </w:r>
            <w:r>
              <w:rPr>
                <w:rFonts w:eastAsiaTheme="minorEastAsia"/>
                <w:b w:val="0"/>
                <w:noProof/>
                <w:color w:val="auto"/>
                <w:kern w:val="2"/>
                <w:szCs w:val="24"/>
                <w:u w:val="none"/>
                <w:lang w:eastAsia="en-AU"/>
                <w14:ligatures w14:val="standardContextual"/>
              </w:rPr>
              <w:tab/>
            </w:r>
            <w:r w:rsidRPr="00255ECF">
              <w:rPr>
                <w:rStyle w:val="Hyperlink"/>
                <w:noProof/>
              </w:rPr>
              <w:t>Types of trailers covered by this bulletin</w:t>
            </w:r>
            <w:r>
              <w:rPr>
                <w:noProof/>
                <w:webHidden/>
              </w:rPr>
              <w:tab/>
            </w:r>
            <w:r>
              <w:rPr>
                <w:noProof/>
                <w:webHidden/>
              </w:rPr>
              <w:fldChar w:fldCharType="begin"/>
            </w:r>
            <w:r>
              <w:rPr>
                <w:noProof/>
                <w:webHidden/>
              </w:rPr>
              <w:instrText xml:space="preserve"> PAGEREF _Toc235621818 \h </w:instrText>
            </w:r>
            <w:r>
              <w:rPr>
                <w:noProof/>
                <w:webHidden/>
              </w:rPr>
            </w:r>
            <w:r>
              <w:rPr>
                <w:noProof/>
                <w:webHidden/>
              </w:rPr>
              <w:fldChar w:fldCharType="separate"/>
            </w:r>
            <w:r>
              <w:rPr>
                <w:noProof/>
                <w:webHidden/>
              </w:rPr>
              <w:t>14</w:t>
            </w:r>
            <w:r>
              <w:rPr>
                <w:noProof/>
                <w:webHidden/>
              </w:rPr>
              <w:fldChar w:fldCharType="end"/>
            </w:r>
          </w:hyperlink>
        </w:p>
        <w:p w14:paraId="39A86924" w14:textId="7E71AD9B" w:rsidR="00945ABB" w:rsidRDefault="00945ABB">
          <w:pPr>
            <w:pStyle w:val="TOC2"/>
            <w:rPr>
              <w:rFonts w:eastAsiaTheme="minorEastAsia"/>
              <w:noProof/>
              <w:color w:val="auto"/>
              <w:kern w:val="2"/>
              <w:szCs w:val="24"/>
              <w:lang w:eastAsia="en-AU"/>
              <w14:ligatures w14:val="standardContextual"/>
            </w:rPr>
          </w:pPr>
          <w:hyperlink w:anchor="_Toc235621819" w:history="1">
            <w:r w:rsidRPr="00255ECF">
              <w:rPr>
                <w:rStyle w:val="Hyperlink"/>
                <w:noProof/>
              </w:rPr>
              <w:t>4.1</w:t>
            </w:r>
            <w:r>
              <w:rPr>
                <w:rFonts w:eastAsiaTheme="minorEastAsia"/>
                <w:noProof/>
                <w:color w:val="auto"/>
                <w:kern w:val="2"/>
                <w:szCs w:val="24"/>
                <w:lang w:eastAsia="en-AU"/>
                <w14:ligatures w14:val="standardContextual"/>
              </w:rPr>
              <w:tab/>
            </w:r>
            <w:r w:rsidRPr="00255ECF">
              <w:rPr>
                <w:rStyle w:val="Hyperlink"/>
                <w:noProof/>
              </w:rPr>
              <w:t>Trailer types</w:t>
            </w:r>
            <w:r>
              <w:rPr>
                <w:noProof/>
                <w:webHidden/>
              </w:rPr>
              <w:tab/>
            </w:r>
            <w:r>
              <w:rPr>
                <w:noProof/>
                <w:webHidden/>
              </w:rPr>
              <w:fldChar w:fldCharType="begin"/>
            </w:r>
            <w:r>
              <w:rPr>
                <w:noProof/>
                <w:webHidden/>
              </w:rPr>
              <w:instrText xml:space="preserve"> PAGEREF _Toc235621819 \h </w:instrText>
            </w:r>
            <w:r>
              <w:rPr>
                <w:noProof/>
                <w:webHidden/>
              </w:rPr>
            </w:r>
            <w:r>
              <w:rPr>
                <w:noProof/>
                <w:webHidden/>
              </w:rPr>
              <w:fldChar w:fldCharType="separate"/>
            </w:r>
            <w:r>
              <w:rPr>
                <w:noProof/>
                <w:webHidden/>
              </w:rPr>
              <w:t>14</w:t>
            </w:r>
            <w:r>
              <w:rPr>
                <w:noProof/>
                <w:webHidden/>
              </w:rPr>
              <w:fldChar w:fldCharType="end"/>
            </w:r>
          </w:hyperlink>
        </w:p>
        <w:p w14:paraId="0CD65336" w14:textId="1DF69BD1" w:rsidR="00945ABB" w:rsidRDefault="00945ABB">
          <w:pPr>
            <w:pStyle w:val="TOC2"/>
            <w:rPr>
              <w:rFonts w:eastAsiaTheme="minorEastAsia"/>
              <w:noProof/>
              <w:color w:val="auto"/>
              <w:kern w:val="2"/>
              <w:szCs w:val="24"/>
              <w:lang w:eastAsia="en-AU"/>
              <w14:ligatures w14:val="standardContextual"/>
            </w:rPr>
          </w:pPr>
          <w:hyperlink w:anchor="_Toc235621820" w:history="1">
            <w:r w:rsidRPr="00255ECF">
              <w:rPr>
                <w:rStyle w:val="Hyperlink"/>
                <w:noProof/>
              </w:rPr>
              <w:t>4.2</w:t>
            </w:r>
            <w:r>
              <w:rPr>
                <w:rFonts w:eastAsiaTheme="minorEastAsia"/>
                <w:noProof/>
                <w:color w:val="auto"/>
                <w:kern w:val="2"/>
                <w:szCs w:val="24"/>
                <w:lang w:eastAsia="en-AU"/>
                <w14:ligatures w14:val="standardContextual"/>
              </w:rPr>
              <w:tab/>
            </w:r>
            <w:r w:rsidRPr="00255ECF">
              <w:rPr>
                <w:rStyle w:val="Hyperlink"/>
                <w:noProof/>
              </w:rPr>
              <w:t>Examples of trailers</w:t>
            </w:r>
            <w:r>
              <w:rPr>
                <w:noProof/>
                <w:webHidden/>
              </w:rPr>
              <w:tab/>
            </w:r>
            <w:r>
              <w:rPr>
                <w:noProof/>
                <w:webHidden/>
              </w:rPr>
              <w:fldChar w:fldCharType="begin"/>
            </w:r>
            <w:r>
              <w:rPr>
                <w:noProof/>
                <w:webHidden/>
              </w:rPr>
              <w:instrText xml:space="preserve"> PAGEREF _Toc235621820 \h </w:instrText>
            </w:r>
            <w:r>
              <w:rPr>
                <w:noProof/>
                <w:webHidden/>
              </w:rPr>
            </w:r>
            <w:r>
              <w:rPr>
                <w:noProof/>
                <w:webHidden/>
              </w:rPr>
              <w:fldChar w:fldCharType="separate"/>
            </w:r>
            <w:r>
              <w:rPr>
                <w:noProof/>
                <w:webHidden/>
              </w:rPr>
              <w:t>15</w:t>
            </w:r>
            <w:r>
              <w:rPr>
                <w:noProof/>
                <w:webHidden/>
              </w:rPr>
              <w:fldChar w:fldCharType="end"/>
            </w:r>
          </w:hyperlink>
        </w:p>
        <w:p w14:paraId="1542FCE3" w14:textId="428CFB0F" w:rsidR="00945ABB" w:rsidRDefault="00945ABB">
          <w:pPr>
            <w:pStyle w:val="TOC1"/>
            <w:rPr>
              <w:rFonts w:eastAsiaTheme="minorEastAsia"/>
              <w:b w:val="0"/>
              <w:noProof/>
              <w:color w:val="auto"/>
              <w:kern w:val="2"/>
              <w:szCs w:val="24"/>
              <w:u w:val="none"/>
              <w:lang w:eastAsia="en-AU"/>
              <w14:ligatures w14:val="standardContextual"/>
            </w:rPr>
          </w:pPr>
          <w:hyperlink w:anchor="_Toc235621821" w:history="1">
            <w:r w:rsidRPr="00255ECF">
              <w:rPr>
                <w:rStyle w:val="Hyperlink"/>
                <w:noProof/>
                <w14:scene3d>
                  <w14:camera w14:prst="orthographicFront"/>
                  <w14:lightRig w14:rig="threePt" w14:dir="t">
                    <w14:rot w14:lat="0" w14:lon="0" w14:rev="0"/>
                  </w14:lightRig>
                </w14:scene3d>
              </w:rPr>
              <w:t>Chapter 5:</w:t>
            </w:r>
            <w:r>
              <w:rPr>
                <w:rFonts w:eastAsiaTheme="minorEastAsia"/>
                <w:b w:val="0"/>
                <w:noProof/>
                <w:color w:val="auto"/>
                <w:kern w:val="2"/>
                <w:szCs w:val="24"/>
                <w:u w:val="none"/>
                <w:lang w:eastAsia="en-AU"/>
                <w14:ligatures w14:val="standardContextual"/>
              </w:rPr>
              <w:tab/>
            </w:r>
            <w:r w:rsidRPr="00255ECF">
              <w:rPr>
                <w:rStyle w:val="Hyperlink"/>
                <w:noProof/>
              </w:rPr>
              <w:t>Dimensions</w:t>
            </w:r>
            <w:r>
              <w:rPr>
                <w:noProof/>
                <w:webHidden/>
              </w:rPr>
              <w:tab/>
            </w:r>
            <w:r>
              <w:rPr>
                <w:noProof/>
                <w:webHidden/>
              </w:rPr>
              <w:fldChar w:fldCharType="begin"/>
            </w:r>
            <w:r>
              <w:rPr>
                <w:noProof/>
                <w:webHidden/>
              </w:rPr>
              <w:instrText xml:space="preserve"> PAGEREF _Toc235621821 \h </w:instrText>
            </w:r>
            <w:r>
              <w:rPr>
                <w:noProof/>
                <w:webHidden/>
              </w:rPr>
            </w:r>
            <w:r>
              <w:rPr>
                <w:noProof/>
                <w:webHidden/>
              </w:rPr>
              <w:fldChar w:fldCharType="separate"/>
            </w:r>
            <w:r>
              <w:rPr>
                <w:noProof/>
                <w:webHidden/>
              </w:rPr>
              <w:t>18</w:t>
            </w:r>
            <w:r>
              <w:rPr>
                <w:noProof/>
                <w:webHidden/>
              </w:rPr>
              <w:fldChar w:fldCharType="end"/>
            </w:r>
          </w:hyperlink>
        </w:p>
        <w:p w14:paraId="45EC41C5" w14:textId="48BA2B83" w:rsidR="00945ABB" w:rsidRDefault="00945ABB">
          <w:pPr>
            <w:pStyle w:val="TOC2"/>
            <w:rPr>
              <w:rFonts w:eastAsiaTheme="minorEastAsia"/>
              <w:noProof/>
              <w:color w:val="auto"/>
              <w:kern w:val="2"/>
              <w:szCs w:val="24"/>
              <w:lang w:eastAsia="en-AU"/>
              <w14:ligatures w14:val="standardContextual"/>
            </w:rPr>
          </w:pPr>
          <w:hyperlink w:anchor="_Toc235621822" w:history="1">
            <w:r w:rsidRPr="00255ECF">
              <w:rPr>
                <w:rStyle w:val="Hyperlink"/>
                <w:noProof/>
              </w:rPr>
              <w:t>5.1</w:t>
            </w:r>
            <w:r>
              <w:rPr>
                <w:rFonts w:eastAsiaTheme="minorEastAsia"/>
                <w:noProof/>
                <w:color w:val="auto"/>
                <w:kern w:val="2"/>
                <w:szCs w:val="24"/>
                <w:lang w:eastAsia="en-AU"/>
                <w14:ligatures w14:val="standardContextual"/>
              </w:rPr>
              <w:tab/>
            </w:r>
            <w:r w:rsidRPr="00255ECF">
              <w:rPr>
                <w:rStyle w:val="Hyperlink"/>
                <w:noProof/>
              </w:rPr>
              <w:t>Length</w:t>
            </w:r>
            <w:r>
              <w:rPr>
                <w:noProof/>
                <w:webHidden/>
              </w:rPr>
              <w:tab/>
            </w:r>
            <w:r>
              <w:rPr>
                <w:noProof/>
                <w:webHidden/>
              </w:rPr>
              <w:fldChar w:fldCharType="begin"/>
            </w:r>
            <w:r>
              <w:rPr>
                <w:noProof/>
                <w:webHidden/>
              </w:rPr>
              <w:instrText xml:space="preserve"> PAGEREF _Toc235621822 \h </w:instrText>
            </w:r>
            <w:r>
              <w:rPr>
                <w:noProof/>
                <w:webHidden/>
              </w:rPr>
            </w:r>
            <w:r>
              <w:rPr>
                <w:noProof/>
                <w:webHidden/>
              </w:rPr>
              <w:fldChar w:fldCharType="separate"/>
            </w:r>
            <w:r>
              <w:rPr>
                <w:noProof/>
                <w:webHidden/>
              </w:rPr>
              <w:t>18</w:t>
            </w:r>
            <w:r>
              <w:rPr>
                <w:noProof/>
                <w:webHidden/>
              </w:rPr>
              <w:fldChar w:fldCharType="end"/>
            </w:r>
          </w:hyperlink>
        </w:p>
        <w:p w14:paraId="13A3E9FA" w14:textId="67EEACF4" w:rsidR="00945ABB" w:rsidRDefault="00945ABB">
          <w:pPr>
            <w:pStyle w:val="TOC2"/>
            <w:rPr>
              <w:rFonts w:eastAsiaTheme="minorEastAsia"/>
              <w:noProof/>
              <w:color w:val="auto"/>
              <w:kern w:val="2"/>
              <w:szCs w:val="24"/>
              <w:lang w:eastAsia="en-AU"/>
              <w14:ligatures w14:val="standardContextual"/>
            </w:rPr>
          </w:pPr>
          <w:hyperlink w:anchor="_Toc235621823" w:history="1">
            <w:r w:rsidRPr="00255ECF">
              <w:rPr>
                <w:rStyle w:val="Hyperlink"/>
                <w:noProof/>
              </w:rPr>
              <w:t>5.2</w:t>
            </w:r>
            <w:r>
              <w:rPr>
                <w:rFonts w:eastAsiaTheme="minorEastAsia"/>
                <w:noProof/>
                <w:color w:val="auto"/>
                <w:kern w:val="2"/>
                <w:szCs w:val="24"/>
                <w:lang w:eastAsia="en-AU"/>
                <w14:ligatures w14:val="standardContextual"/>
              </w:rPr>
              <w:tab/>
            </w:r>
            <w:r w:rsidRPr="00255ECF">
              <w:rPr>
                <w:rStyle w:val="Hyperlink"/>
                <w:noProof/>
              </w:rPr>
              <w:t>Width</w:t>
            </w:r>
            <w:r>
              <w:rPr>
                <w:noProof/>
                <w:webHidden/>
              </w:rPr>
              <w:tab/>
            </w:r>
            <w:r>
              <w:rPr>
                <w:noProof/>
                <w:webHidden/>
              </w:rPr>
              <w:fldChar w:fldCharType="begin"/>
            </w:r>
            <w:r>
              <w:rPr>
                <w:noProof/>
                <w:webHidden/>
              </w:rPr>
              <w:instrText xml:space="preserve"> PAGEREF _Toc235621823 \h </w:instrText>
            </w:r>
            <w:r>
              <w:rPr>
                <w:noProof/>
                <w:webHidden/>
              </w:rPr>
            </w:r>
            <w:r>
              <w:rPr>
                <w:noProof/>
                <w:webHidden/>
              </w:rPr>
              <w:fldChar w:fldCharType="separate"/>
            </w:r>
            <w:r>
              <w:rPr>
                <w:noProof/>
                <w:webHidden/>
              </w:rPr>
              <w:t>19</w:t>
            </w:r>
            <w:r>
              <w:rPr>
                <w:noProof/>
                <w:webHidden/>
              </w:rPr>
              <w:fldChar w:fldCharType="end"/>
            </w:r>
          </w:hyperlink>
        </w:p>
        <w:p w14:paraId="1253D345" w14:textId="757D6ADC" w:rsidR="00945ABB" w:rsidRDefault="00945ABB">
          <w:pPr>
            <w:pStyle w:val="TOC2"/>
            <w:rPr>
              <w:rFonts w:eastAsiaTheme="minorEastAsia"/>
              <w:noProof/>
              <w:color w:val="auto"/>
              <w:kern w:val="2"/>
              <w:szCs w:val="24"/>
              <w:lang w:eastAsia="en-AU"/>
              <w14:ligatures w14:val="standardContextual"/>
            </w:rPr>
          </w:pPr>
          <w:hyperlink w:anchor="_Toc235621824" w:history="1">
            <w:r w:rsidRPr="00255ECF">
              <w:rPr>
                <w:rStyle w:val="Hyperlink"/>
                <w:noProof/>
              </w:rPr>
              <w:t>5.3</w:t>
            </w:r>
            <w:r>
              <w:rPr>
                <w:rFonts w:eastAsiaTheme="minorEastAsia"/>
                <w:noProof/>
                <w:color w:val="auto"/>
                <w:kern w:val="2"/>
                <w:szCs w:val="24"/>
                <w:lang w:eastAsia="en-AU"/>
                <w14:ligatures w14:val="standardContextual"/>
              </w:rPr>
              <w:tab/>
            </w:r>
            <w:r w:rsidRPr="00255ECF">
              <w:rPr>
                <w:rStyle w:val="Hyperlink"/>
                <w:noProof/>
              </w:rPr>
              <w:t>Height</w:t>
            </w:r>
            <w:r>
              <w:rPr>
                <w:noProof/>
                <w:webHidden/>
              </w:rPr>
              <w:tab/>
            </w:r>
            <w:r>
              <w:rPr>
                <w:noProof/>
                <w:webHidden/>
              </w:rPr>
              <w:fldChar w:fldCharType="begin"/>
            </w:r>
            <w:r>
              <w:rPr>
                <w:noProof/>
                <w:webHidden/>
              </w:rPr>
              <w:instrText xml:space="preserve"> PAGEREF _Toc235621824 \h </w:instrText>
            </w:r>
            <w:r>
              <w:rPr>
                <w:noProof/>
                <w:webHidden/>
              </w:rPr>
            </w:r>
            <w:r>
              <w:rPr>
                <w:noProof/>
                <w:webHidden/>
              </w:rPr>
              <w:fldChar w:fldCharType="separate"/>
            </w:r>
            <w:r>
              <w:rPr>
                <w:noProof/>
                <w:webHidden/>
              </w:rPr>
              <w:t>20</w:t>
            </w:r>
            <w:r>
              <w:rPr>
                <w:noProof/>
                <w:webHidden/>
              </w:rPr>
              <w:fldChar w:fldCharType="end"/>
            </w:r>
          </w:hyperlink>
        </w:p>
        <w:p w14:paraId="34DCC16E" w14:textId="3AD0497A" w:rsidR="00945ABB" w:rsidRDefault="00945ABB">
          <w:pPr>
            <w:pStyle w:val="TOC2"/>
            <w:rPr>
              <w:rFonts w:eastAsiaTheme="minorEastAsia"/>
              <w:noProof/>
              <w:color w:val="auto"/>
              <w:kern w:val="2"/>
              <w:szCs w:val="24"/>
              <w:lang w:eastAsia="en-AU"/>
              <w14:ligatures w14:val="standardContextual"/>
            </w:rPr>
          </w:pPr>
          <w:hyperlink w:anchor="_Toc235621825" w:history="1">
            <w:r w:rsidRPr="00255ECF">
              <w:rPr>
                <w:rStyle w:val="Hyperlink"/>
                <w:noProof/>
              </w:rPr>
              <w:t>5.4</w:t>
            </w:r>
            <w:r>
              <w:rPr>
                <w:rFonts w:eastAsiaTheme="minorEastAsia"/>
                <w:noProof/>
                <w:color w:val="auto"/>
                <w:kern w:val="2"/>
                <w:szCs w:val="24"/>
                <w:lang w:eastAsia="en-AU"/>
                <w14:ligatures w14:val="standardContextual"/>
              </w:rPr>
              <w:tab/>
            </w:r>
            <w:r w:rsidRPr="00255ECF">
              <w:rPr>
                <w:rStyle w:val="Hyperlink"/>
                <w:noProof/>
              </w:rPr>
              <w:t>Running clearance</w:t>
            </w:r>
            <w:r>
              <w:rPr>
                <w:noProof/>
                <w:webHidden/>
              </w:rPr>
              <w:tab/>
            </w:r>
            <w:r>
              <w:rPr>
                <w:noProof/>
                <w:webHidden/>
              </w:rPr>
              <w:fldChar w:fldCharType="begin"/>
            </w:r>
            <w:r>
              <w:rPr>
                <w:noProof/>
                <w:webHidden/>
              </w:rPr>
              <w:instrText xml:space="preserve"> PAGEREF _Toc235621825 \h </w:instrText>
            </w:r>
            <w:r>
              <w:rPr>
                <w:noProof/>
                <w:webHidden/>
              </w:rPr>
            </w:r>
            <w:r>
              <w:rPr>
                <w:noProof/>
                <w:webHidden/>
              </w:rPr>
              <w:fldChar w:fldCharType="separate"/>
            </w:r>
            <w:r>
              <w:rPr>
                <w:noProof/>
                <w:webHidden/>
              </w:rPr>
              <w:t>20</w:t>
            </w:r>
            <w:r>
              <w:rPr>
                <w:noProof/>
                <w:webHidden/>
              </w:rPr>
              <w:fldChar w:fldCharType="end"/>
            </w:r>
          </w:hyperlink>
        </w:p>
        <w:p w14:paraId="13F557C1" w14:textId="7FBFB759" w:rsidR="00945ABB" w:rsidRDefault="00945ABB">
          <w:pPr>
            <w:pStyle w:val="TOC2"/>
            <w:rPr>
              <w:rFonts w:eastAsiaTheme="minorEastAsia"/>
              <w:noProof/>
              <w:color w:val="auto"/>
              <w:kern w:val="2"/>
              <w:szCs w:val="24"/>
              <w:lang w:eastAsia="en-AU"/>
              <w14:ligatures w14:val="standardContextual"/>
            </w:rPr>
          </w:pPr>
          <w:hyperlink w:anchor="_Toc235621826" w:history="1">
            <w:r w:rsidRPr="00255ECF">
              <w:rPr>
                <w:rStyle w:val="Hyperlink"/>
                <w:noProof/>
              </w:rPr>
              <w:t>5.5</w:t>
            </w:r>
            <w:r>
              <w:rPr>
                <w:rFonts w:eastAsiaTheme="minorEastAsia"/>
                <w:noProof/>
                <w:color w:val="auto"/>
                <w:kern w:val="2"/>
                <w:szCs w:val="24"/>
                <w:lang w:eastAsia="en-AU"/>
                <w14:ligatures w14:val="standardContextual"/>
              </w:rPr>
              <w:tab/>
            </w:r>
            <w:r w:rsidRPr="00255ECF">
              <w:rPr>
                <w:rStyle w:val="Hyperlink"/>
                <w:noProof/>
              </w:rPr>
              <w:t>Ground clearance</w:t>
            </w:r>
            <w:r>
              <w:rPr>
                <w:noProof/>
                <w:webHidden/>
              </w:rPr>
              <w:tab/>
            </w:r>
            <w:r>
              <w:rPr>
                <w:noProof/>
                <w:webHidden/>
              </w:rPr>
              <w:fldChar w:fldCharType="begin"/>
            </w:r>
            <w:r>
              <w:rPr>
                <w:noProof/>
                <w:webHidden/>
              </w:rPr>
              <w:instrText xml:space="preserve"> PAGEREF _Toc235621826 \h </w:instrText>
            </w:r>
            <w:r>
              <w:rPr>
                <w:noProof/>
                <w:webHidden/>
              </w:rPr>
            </w:r>
            <w:r>
              <w:rPr>
                <w:noProof/>
                <w:webHidden/>
              </w:rPr>
              <w:fldChar w:fldCharType="separate"/>
            </w:r>
            <w:r>
              <w:rPr>
                <w:noProof/>
                <w:webHidden/>
              </w:rPr>
              <w:t>20</w:t>
            </w:r>
            <w:r>
              <w:rPr>
                <w:noProof/>
                <w:webHidden/>
              </w:rPr>
              <w:fldChar w:fldCharType="end"/>
            </w:r>
          </w:hyperlink>
        </w:p>
        <w:p w14:paraId="463442D5" w14:textId="3A3B476C" w:rsidR="00945ABB" w:rsidRDefault="00945ABB">
          <w:pPr>
            <w:pStyle w:val="TOC1"/>
            <w:rPr>
              <w:rFonts w:eastAsiaTheme="minorEastAsia"/>
              <w:b w:val="0"/>
              <w:noProof/>
              <w:color w:val="auto"/>
              <w:kern w:val="2"/>
              <w:szCs w:val="24"/>
              <w:u w:val="none"/>
              <w:lang w:eastAsia="en-AU"/>
              <w14:ligatures w14:val="standardContextual"/>
            </w:rPr>
          </w:pPr>
          <w:hyperlink w:anchor="_Toc235621827" w:history="1">
            <w:r w:rsidRPr="00255ECF">
              <w:rPr>
                <w:rStyle w:val="Hyperlink"/>
                <w:noProof/>
                <w14:scene3d>
                  <w14:camera w14:prst="orthographicFront"/>
                  <w14:lightRig w14:rig="threePt" w14:dir="t">
                    <w14:rot w14:lat="0" w14:lon="0" w14:rev="0"/>
                  </w14:lightRig>
                </w14:scene3d>
              </w:rPr>
              <w:t>Chapter 6:</w:t>
            </w:r>
            <w:r>
              <w:rPr>
                <w:rFonts w:eastAsiaTheme="minorEastAsia"/>
                <w:b w:val="0"/>
                <w:noProof/>
                <w:color w:val="auto"/>
                <w:kern w:val="2"/>
                <w:szCs w:val="24"/>
                <w:u w:val="none"/>
                <w:lang w:eastAsia="en-AU"/>
                <w14:ligatures w14:val="standardContextual"/>
              </w:rPr>
              <w:tab/>
            </w:r>
            <w:r w:rsidRPr="00255ECF">
              <w:rPr>
                <w:rStyle w:val="Hyperlink"/>
                <w:noProof/>
              </w:rPr>
              <w:t>Lighting</w:t>
            </w:r>
            <w:r>
              <w:rPr>
                <w:noProof/>
                <w:webHidden/>
              </w:rPr>
              <w:tab/>
            </w:r>
            <w:r>
              <w:rPr>
                <w:noProof/>
                <w:webHidden/>
              </w:rPr>
              <w:fldChar w:fldCharType="begin"/>
            </w:r>
            <w:r>
              <w:rPr>
                <w:noProof/>
                <w:webHidden/>
              </w:rPr>
              <w:instrText xml:space="preserve"> PAGEREF _Toc235621827 \h </w:instrText>
            </w:r>
            <w:r>
              <w:rPr>
                <w:noProof/>
                <w:webHidden/>
              </w:rPr>
            </w:r>
            <w:r>
              <w:rPr>
                <w:noProof/>
                <w:webHidden/>
              </w:rPr>
              <w:fldChar w:fldCharType="separate"/>
            </w:r>
            <w:r>
              <w:rPr>
                <w:noProof/>
                <w:webHidden/>
              </w:rPr>
              <w:t>21</w:t>
            </w:r>
            <w:r>
              <w:rPr>
                <w:noProof/>
                <w:webHidden/>
              </w:rPr>
              <w:fldChar w:fldCharType="end"/>
            </w:r>
          </w:hyperlink>
        </w:p>
        <w:p w14:paraId="5DF4B64D" w14:textId="355B5771" w:rsidR="00945ABB" w:rsidRDefault="00945ABB">
          <w:pPr>
            <w:pStyle w:val="TOC2"/>
            <w:rPr>
              <w:rFonts w:eastAsiaTheme="minorEastAsia"/>
              <w:noProof/>
              <w:color w:val="auto"/>
              <w:kern w:val="2"/>
              <w:szCs w:val="24"/>
              <w:lang w:eastAsia="en-AU"/>
              <w14:ligatures w14:val="standardContextual"/>
            </w:rPr>
          </w:pPr>
          <w:hyperlink w:anchor="_Toc235621828" w:history="1">
            <w:r w:rsidRPr="00255ECF">
              <w:rPr>
                <w:rStyle w:val="Hyperlink"/>
                <w:noProof/>
              </w:rPr>
              <w:t>6.1</w:t>
            </w:r>
            <w:r>
              <w:rPr>
                <w:rFonts w:eastAsiaTheme="minorEastAsia"/>
                <w:noProof/>
                <w:color w:val="auto"/>
                <w:kern w:val="2"/>
                <w:szCs w:val="24"/>
                <w:lang w:eastAsia="en-AU"/>
                <w14:ligatures w14:val="standardContextual"/>
              </w:rPr>
              <w:tab/>
            </w:r>
            <w:r w:rsidRPr="00255ECF">
              <w:rPr>
                <w:rStyle w:val="Hyperlink"/>
                <w:noProof/>
              </w:rPr>
              <w:t>General requirements</w:t>
            </w:r>
            <w:r>
              <w:rPr>
                <w:noProof/>
                <w:webHidden/>
              </w:rPr>
              <w:tab/>
            </w:r>
            <w:r>
              <w:rPr>
                <w:noProof/>
                <w:webHidden/>
              </w:rPr>
              <w:fldChar w:fldCharType="begin"/>
            </w:r>
            <w:r>
              <w:rPr>
                <w:noProof/>
                <w:webHidden/>
              </w:rPr>
              <w:instrText xml:space="preserve"> PAGEREF _Toc235621828 \h </w:instrText>
            </w:r>
            <w:r>
              <w:rPr>
                <w:noProof/>
                <w:webHidden/>
              </w:rPr>
            </w:r>
            <w:r>
              <w:rPr>
                <w:noProof/>
                <w:webHidden/>
              </w:rPr>
              <w:fldChar w:fldCharType="separate"/>
            </w:r>
            <w:r>
              <w:rPr>
                <w:noProof/>
                <w:webHidden/>
              </w:rPr>
              <w:t>21</w:t>
            </w:r>
            <w:r>
              <w:rPr>
                <w:noProof/>
                <w:webHidden/>
              </w:rPr>
              <w:fldChar w:fldCharType="end"/>
            </w:r>
          </w:hyperlink>
        </w:p>
        <w:p w14:paraId="10028869" w14:textId="1D4137E6" w:rsidR="00945ABB" w:rsidRDefault="00945ABB">
          <w:pPr>
            <w:pStyle w:val="TOC2"/>
            <w:rPr>
              <w:rFonts w:eastAsiaTheme="minorEastAsia"/>
              <w:noProof/>
              <w:color w:val="auto"/>
              <w:kern w:val="2"/>
              <w:szCs w:val="24"/>
              <w:lang w:eastAsia="en-AU"/>
              <w14:ligatures w14:val="standardContextual"/>
            </w:rPr>
          </w:pPr>
          <w:hyperlink w:anchor="_Toc235621829" w:history="1">
            <w:r w:rsidRPr="00255ECF">
              <w:rPr>
                <w:rStyle w:val="Hyperlink"/>
                <w:noProof/>
              </w:rPr>
              <w:t>6.2</w:t>
            </w:r>
            <w:r>
              <w:rPr>
                <w:rFonts w:eastAsiaTheme="minorEastAsia"/>
                <w:noProof/>
                <w:color w:val="auto"/>
                <w:kern w:val="2"/>
                <w:szCs w:val="24"/>
                <w:lang w:eastAsia="en-AU"/>
                <w14:ligatures w14:val="standardContextual"/>
              </w:rPr>
              <w:tab/>
            </w:r>
            <w:r w:rsidRPr="00255ECF">
              <w:rPr>
                <w:rStyle w:val="Hyperlink"/>
                <w:noProof/>
              </w:rPr>
              <w:t>Careful</w:t>
            </w:r>
            <w:r>
              <w:rPr>
                <w:noProof/>
                <w:webHidden/>
              </w:rPr>
              <w:tab/>
            </w:r>
            <w:r>
              <w:rPr>
                <w:noProof/>
                <w:webHidden/>
              </w:rPr>
              <w:fldChar w:fldCharType="begin"/>
            </w:r>
            <w:r>
              <w:rPr>
                <w:noProof/>
                <w:webHidden/>
              </w:rPr>
              <w:instrText xml:space="preserve"> PAGEREF _Toc235621829 \h </w:instrText>
            </w:r>
            <w:r>
              <w:rPr>
                <w:noProof/>
                <w:webHidden/>
              </w:rPr>
            </w:r>
            <w:r>
              <w:rPr>
                <w:noProof/>
                <w:webHidden/>
              </w:rPr>
              <w:fldChar w:fldCharType="separate"/>
            </w:r>
            <w:r>
              <w:rPr>
                <w:noProof/>
                <w:webHidden/>
              </w:rPr>
              <w:t>22</w:t>
            </w:r>
            <w:r>
              <w:rPr>
                <w:noProof/>
                <w:webHidden/>
              </w:rPr>
              <w:fldChar w:fldCharType="end"/>
            </w:r>
          </w:hyperlink>
        </w:p>
        <w:p w14:paraId="4C37CEDA" w14:textId="2610A829" w:rsidR="00945ABB" w:rsidRDefault="00945ABB">
          <w:pPr>
            <w:pStyle w:val="TOC2"/>
            <w:rPr>
              <w:rFonts w:eastAsiaTheme="minorEastAsia"/>
              <w:noProof/>
              <w:color w:val="auto"/>
              <w:kern w:val="2"/>
              <w:szCs w:val="24"/>
              <w:lang w:eastAsia="en-AU"/>
              <w14:ligatures w14:val="standardContextual"/>
            </w:rPr>
          </w:pPr>
          <w:hyperlink w:anchor="_Toc235621830" w:history="1">
            <w:r w:rsidRPr="00255ECF">
              <w:rPr>
                <w:rStyle w:val="Hyperlink"/>
                <w:noProof/>
              </w:rPr>
              <w:t>6.3</w:t>
            </w:r>
            <w:r>
              <w:rPr>
                <w:rFonts w:eastAsiaTheme="minorEastAsia"/>
                <w:noProof/>
                <w:color w:val="auto"/>
                <w:kern w:val="2"/>
                <w:szCs w:val="24"/>
                <w:lang w:eastAsia="en-AU"/>
                <w14:ligatures w14:val="standardContextual"/>
              </w:rPr>
              <w:tab/>
            </w:r>
            <w:r w:rsidRPr="00255ECF">
              <w:rPr>
                <w:rStyle w:val="Hyperlink"/>
                <w:noProof/>
              </w:rPr>
              <w:t>Alternative names for lamps</w:t>
            </w:r>
            <w:r>
              <w:rPr>
                <w:noProof/>
                <w:webHidden/>
              </w:rPr>
              <w:tab/>
            </w:r>
            <w:r>
              <w:rPr>
                <w:noProof/>
                <w:webHidden/>
              </w:rPr>
              <w:fldChar w:fldCharType="begin"/>
            </w:r>
            <w:r>
              <w:rPr>
                <w:noProof/>
                <w:webHidden/>
              </w:rPr>
              <w:instrText xml:space="preserve"> PAGEREF _Toc235621830 \h </w:instrText>
            </w:r>
            <w:r>
              <w:rPr>
                <w:noProof/>
                <w:webHidden/>
              </w:rPr>
            </w:r>
            <w:r>
              <w:rPr>
                <w:noProof/>
                <w:webHidden/>
              </w:rPr>
              <w:fldChar w:fldCharType="separate"/>
            </w:r>
            <w:r>
              <w:rPr>
                <w:noProof/>
                <w:webHidden/>
              </w:rPr>
              <w:t>22</w:t>
            </w:r>
            <w:r>
              <w:rPr>
                <w:noProof/>
                <w:webHidden/>
              </w:rPr>
              <w:fldChar w:fldCharType="end"/>
            </w:r>
          </w:hyperlink>
        </w:p>
        <w:p w14:paraId="14076F91" w14:textId="4874FC43" w:rsidR="00945ABB" w:rsidRDefault="00945ABB">
          <w:pPr>
            <w:pStyle w:val="TOC2"/>
            <w:rPr>
              <w:rFonts w:eastAsiaTheme="minorEastAsia"/>
              <w:noProof/>
              <w:color w:val="auto"/>
              <w:kern w:val="2"/>
              <w:szCs w:val="24"/>
              <w:lang w:eastAsia="en-AU"/>
              <w14:ligatures w14:val="standardContextual"/>
            </w:rPr>
          </w:pPr>
          <w:hyperlink w:anchor="_Toc235621831" w:history="1">
            <w:r w:rsidRPr="00255ECF">
              <w:rPr>
                <w:rStyle w:val="Hyperlink"/>
                <w:noProof/>
              </w:rPr>
              <w:t>6.4</w:t>
            </w:r>
            <w:r>
              <w:rPr>
                <w:rFonts w:eastAsiaTheme="minorEastAsia"/>
                <w:noProof/>
                <w:color w:val="auto"/>
                <w:kern w:val="2"/>
                <w:szCs w:val="24"/>
                <w:lang w:eastAsia="en-AU"/>
                <w14:ligatures w14:val="standardContextual"/>
              </w:rPr>
              <w:tab/>
            </w:r>
            <w:r w:rsidRPr="00255ECF">
              <w:rPr>
                <w:rStyle w:val="Hyperlink"/>
                <w:noProof/>
              </w:rPr>
              <w:t>Essential lighting – summary</w:t>
            </w:r>
            <w:r>
              <w:rPr>
                <w:noProof/>
                <w:webHidden/>
              </w:rPr>
              <w:tab/>
            </w:r>
            <w:r>
              <w:rPr>
                <w:noProof/>
                <w:webHidden/>
              </w:rPr>
              <w:fldChar w:fldCharType="begin"/>
            </w:r>
            <w:r>
              <w:rPr>
                <w:noProof/>
                <w:webHidden/>
              </w:rPr>
              <w:instrText xml:space="preserve"> PAGEREF _Toc235621831 \h </w:instrText>
            </w:r>
            <w:r>
              <w:rPr>
                <w:noProof/>
                <w:webHidden/>
              </w:rPr>
            </w:r>
            <w:r>
              <w:rPr>
                <w:noProof/>
                <w:webHidden/>
              </w:rPr>
              <w:fldChar w:fldCharType="separate"/>
            </w:r>
            <w:r>
              <w:rPr>
                <w:noProof/>
                <w:webHidden/>
              </w:rPr>
              <w:t>22</w:t>
            </w:r>
            <w:r>
              <w:rPr>
                <w:noProof/>
                <w:webHidden/>
              </w:rPr>
              <w:fldChar w:fldCharType="end"/>
            </w:r>
          </w:hyperlink>
        </w:p>
        <w:p w14:paraId="7C4FD681" w14:textId="2124C3BA" w:rsidR="00945ABB" w:rsidRDefault="00945ABB">
          <w:pPr>
            <w:pStyle w:val="TOC2"/>
            <w:rPr>
              <w:rFonts w:eastAsiaTheme="minorEastAsia"/>
              <w:noProof/>
              <w:color w:val="auto"/>
              <w:kern w:val="2"/>
              <w:szCs w:val="24"/>
              <w:lang w:eastAsia="en-AU"/>
              <w14:ligatures w14:val="standardContextual"/>
            </w:rPr>
          </w:pPr>
          <w:hyperlink w:anchor="_Toc235621832" w:history="1">
            <w:r w:rsidRPr="00255ECF">
              <w:rPr>
                <w:rStyle w:val="Hyperlink"/>
                <w:noProof/>
              </w:rPr>
              <w:t>6.5</w:t>
            </w:r>
            <w:r>
              <w:rPr>
                <w:rFonts w:eastAsiaTheme="minorEastAsia"/>
                <w:noProof/>
                <w:color w:val="auto"/>
                <w:kern w:val="2"/>
                <w:szCs w:val="24"/>
                <w:lang w:eastAsia="en-AU"/>
                <w14:ligatures w14:val="standardContextual"/>
              </w:rPr>
              <w:tab/>
            </w:r>
            <w:r w:rsidRPr="00255ECF">
              <w:rPr>
                <w:rStyle w:val="Hyperlink"/>
                <w:noProof/>
              </w:rPr>
              <w:t>Rear lamps and reflectors</w:t>
            </w:r>
            <w:r>
              <w:rPr>
                <w:noProof/>
                <w:webHidden/>
              </w:rPr>
              <w:tab/>
            </w:r>
            <w:r>
              <w:rPr>
                <w:noProof/>
                <w:webHidden/>
              </w:rPr>
              <w:fldChar w:fldCharType="begin"/>
            </w:r>
            <w:r>
              <w:rPr>
                <w:noProof/>
                <w:webHidden/>
              </w:rPr>
              <w:instrText xml:space="preserve"> PAGEREF _Toc235621832 \h </w:instrText>
            </w:r>
            <w:r>
              <w:rPr>
                <w:noProof/>
                <w:webHidden/>
              </w:rPr>
            </w:r>
            <w:r>
              <w:rPr>
                <w:noProof/>
                <w:webHidden/>
              </w:rPr>
              <w:fldChar w:fldCharType="separate"/>
            </w:r>
            <w:r>
              <w:rPr>
                <w:noProof/>
                <w:webHidden/>
              </w:rPr>
              <w:t>23</w:t>
            </w:r>
            <w:r>
              <w:rPr>
                <w:noProof/>
                <w:webHidden/>
              </w:rPr>
              <w:fldChar w:fldCharType="end"/>
            </w:r>
          </w:hyperlink>
        </w:p>
        <w:p w14:paraId="1DE501FC" w14:textId="269752D8" w:rsidR="00945ABB" w:rsidRDefault="00945ABB">
          <w:pPr>
            <w:pStyle w:val="TOC2"/>
            <w:rPr>
              <w:rFonts w:eastAsiaTheme="minorEastAsia"/>
              <w:noProof/>
              <w:color w:val="auto"/>
              <w:kern w:val="2"/>
              <w:szCs w:val="24"/>
              <w:lang w:eastAsia="en-AU"/>
              <w14:ligatures w14:val="standardContextual"/>
            </w:rPr>
          </w:pPr>
          <w:hyperlink w:anchor="_Toc235621833" w:history="1">
            <w:r w:rsidRPr="00255ECF">
              <w:rPr>
                <w:rStyle w:val="Hyperlink"/>
                <w:noProof/>
              </w:rPr>
              <w:t>6.6</w:t>
            </w:r>
            <w:r>
              <w:rPr>
                <w:rFonts w:eastAsiaTheme="minorEastAsia"/>
                <w:noProof/>
                <w:color w:val="auto"/>
                <w:kern w:val="2"/>
                <w:szCs w:val="24"/>
                <w:lang w:eastAsia="en-AU"/>
                <w14:ligatures w14:val="standardContextual"/>
              </w:rPr>
              <w:tab/>
            </w:r>
            <w:r w:rsidRPr="00255ECF">
              <w:rPr>
                <w:rStyle w:val="Hyperlink"/>
                <w:noProof/>
              </w:rPr>
              <w:t>Side reflectors and lights</w:t>
            </w:r>
            <w:r>
              <w:rPr>
                <w:noProof/>
                <w:webHidden/>
              </w:rPr>
              <w:tab/>
            </w:r>
            <w:r>
              <w:rPr>
                <w:noProof/>
                <w:webHidden/>
              </w:rPr>
              <w:fldChar w:fldCharType="begin"/>
            </w:r>
            <w:r>
              <w:rPr>
                <w:noProof/>
                <w:webHidden/>
              </w:rPr>
              <w:instrText xml:space="preserve"> PAGEREF _Toc235621833 \h </w:instrText>
            </w:r>
            <w:r>
              <w:rPr>
                <w:noProof/>
                <w:webHidden/>
              </w:rPr>
            </w:r>
            <w:r>
              <w:rPr>
                <w:noProof/>
                <w:webHidden/>
              </w:rPr>
              <w:fldChar w:fldCharType="separate"/>
            </w:r>
            <w:r>
              <w:rPr>
                <w:noProof/>
                <w:webHidden/>
              </w:rPr>
              <w:t>41</w:t>
            </w:r>
            <w:r>
              <w:rPr>
                <w:noProof/>
                <w:webHidden/>
              </w:rPr>
              <w:fldChar w:fldCharType="end"/>
            </w:r>
          </w:hyperlink>
        </w:p>
        <w:p w14:paraId="7589E268" w14:textId="5D9DA284" w:rsidR="00945ABB" w:rsidRDefault="00945ABB">
          <w:pPr>
            <w:pStyle w:val="TOC1"/>
            <w:rPr>
              <w:rFonts w:eastAsiaTheme="minorEastAsia"/>
              <w:b w:val="0"/>
              <w:noProof/>
              <w:color w:val="auto"/>
              <w:kern w:val="2"/>
              <w:szCs w:val="24"/>
              <w:u w:val="none"/>
              <w:lang w:eastAsia="en-AU"/>
              <w14:ligatures w14:val="standardContextual"/>
            </w:rPr>
          </w:pPr>
          <w:hyperlink w:anchor="_Toc235621834" w:history="1">
            <w:r w:rsidRPr="00255ECF">
              <w:rPr>
                <w:rStyle w:val="Hyperlink"/>
                <w:noProof/>
                <w14:scene3d>
                  <w14:camera w14:prst="orthographicFront"/>
                  <w14:lightRig w14:rig="threePt" w14:dir="t">
                    <w14:rot w14:lat="0" w14:lon="0" w14:rev="0"/>
                  </w14:lightRig>
                </w14:scene3d>
              </w:rPr>
              <w:t>Chapter 7:</w:t>
            </w:r>
            <w:r>
              <w:rPr>
                <w:rFonts w:eastAsiaTheme="minorEastAsia"/>
                <w:b w:val="0"/>
                <w:noProof/>
                <w:color w:val="auto"/>
                <w:kern w:val="2"/>
                <w:szCs w:val="24"/>
                <w:u w:val="none"/>
                <w:lang w:eastAsia="en-AU"/>
                <w14:ligatures w14:val="standardContextual"/>
              </w:rPr>
              <w:tab/>
            </w:r>
            <w:r w:rsidRPr="00255ECF">
              <w:rPr>
                <w:rStyle w:val="Hyperlink"/>
                <w:noProof/>
              </w:rPr>
              <w:t>Electrical wiring</w:t>
            </w:r>
            <w:r>
              <w:rPr>
                <w:noProof/>
                <w:webHidden/>
              </w:rPr>
              <w:tab/>
            </w:r>
            <w:r>
              <w:rPr>
                <w:noProof/>
                <w:webHidden/>
              </w:rPr>
              <w:fldChar w:fldCharType="begin"/>
            </w:r>
            <w:r>
              <w:rPr>
                <w:noProof/>
                <w:webHidden/>
              </w:rPr>
              <w:instrText xml:space="preserve"> PAGEREF _Toc235621834 \h </w:instrText>
            </w:r>
            <w:r>
              <w:rPr>
                <w:noProof/>
                <w:webHidden/>
              </w:rPr>
            </w:r>
            <w:r>
              <w:rPr>
                <w:noProof/>
                <w:webHidden/>
              </w:rPr>
              <w:fldChar w:fldCharType="separate"/>
            </w:r>
            <w:r>
              <w:rPr>
                <w:noProof/>
                <w:webHidden/>
              </w:rPr>
              <w:t>48</w:t>
            </w:r>
            <w:r>
              <w:rPr>
                <w:noProof/>
                <w:webHidden/>
              </w:rPr>
              <w:fldChar w:fldCharType="end"/>
            </w:r>
          </w:hyperlink>
        </w:p>
        <w:p w14:paraId="45BFA305" w14:textId="0ED69A93" w:rsidR="00945ABB" w:rsidRDefault="00945ABB">
          <w:pPr>
            <w:pStyle w:val="TOC2"/>
            <w:rPr>
              <w:rFonts w:eastAsiaTheme="minorEastAsia"/>
              <w:noProof/>
              <w:color w:val="auto"/>
              <w:kern w:val="2"/>
              <w:szCs w:val="24"/>
              <w:lang w:eastAsia="en-AU"/>
              <w14:ligatures w14:val="standardContextual"/>
            </w:rPr>
          </w:pPr>
          <w:hyperlink w:anchor="_Toc235621835" w:history="1">
            <w:r w:rsidRPr="00255ECF">
              <w:rPr>
                <w:rStyle w:val="Hyperlink"/>
                <w:noProof/>
              </w:rPr>
              <w:t>7.1</w:t>
            </w:r>
            <w:r>
              <w:rPr>
                <w:rFonts w:eastAsiaTheme="minorEastAsia"/>
                <w:noProof/>
                <w:color w:val="auto"/>
                <w:kern w:val="2"/>
                <w:szCs w:val="24"/>
                <w:lang w:eastAsia="en-AU"/>
                <w14:ligatures w14:val="standardContextual"/>
              </w:rPr>
              <w:tab/>
            </w:r>
            <w:r w:rsidRPr="00255ECF">
              <w:rPr>
                <w:rStyle w:val="Hyperlink"/>
                <w:noProof/>
              </w:rPr>
              <w:t>Wiring installation</w:t>
            </w:r>
            <w:r>
              <w:rPr>
                <w:noProof/>
                <w:webHidden/>
              </w:rPr>
              <w:tab/>
            </w:r>
            <w:r>
              <w:rPr>
                <w:noProof/>
                <w:webHidden/>
              </w:rPr>
              <w:fldChar w:fldCharType="begin"/>
            </w:r>
            <w:r>
              <w:rPr>
                <w:noProof/>
                <w:webHidden/>
              </w:rPr>
              <w:instrText xml:space="preserve"> PAGEREF _Toc235621835 \h </w:instrText>
            </w:r>
            <w:r>
              <w:rPr>
                <w:noProof/>
                <w:webHidden/>
              </w:rPr>
            </w:r>
            <w:r>
              <w:rPr>
                <w:noProof/>
                <w:webHidden/>
              </w:rPr>
              <w:fldChar w:fldCharType="separate"/>
            </w:r>
            <w:r>
              <w:rPr>
                <w:noProof/>
                <w:webHidden/>
              </w:rPr>
              <w:t>48</w:t>
            </w:r>
            <w:r>
              <w:rPr>
                <w:noProof/>
                <w:webHidden/>
              </w:rPr>
              <w:fldChar w:fldCharType="end"/>
            </w:r>
          </w:hyperlink>
        </w:p>
        <w:p w14:paraId="63DDDEBD" w14:textId="1B8A7A8D" w:rsidR="00945ABB" w:rsidRDefault="00945ABB">
          <w:pPr>
            <w:pStyle w:val="TOC2"/>
            <w:rPr>
              <w:rFonts w:eastAsiaTheme="minorEastAsia"/>
              <w:noProof/>
              <w:color w:val="auto"/>
              <w:kern w:val="2"/>
              <w:szCs w:val="24"/>
              <w:lang w:eastAsia="en-AU"/>
              <w14:ligatures w14:val="standardContextual"/>
            </w:rPr>
          </w:pPr>
          <w:hyperlink w:anchor="_Toc235621836" w:history="1">
            <w:r w:rsidRPr="00255ECF">
              <w:rPr>
                <w:rStyle w:val="Hyperlink"/>
                <w:noProof/>
              </w:rPr>
              <w:t>7.2</w:t>
            </w:r>
            <w:r>
              <w:rPr>
                <w:rFonts w:eastAsiaTheme="minorEastAsia"/>
                <w:noProof/>
                <w:color w:val="auto"/>
                <w:kern w:val="2"/>
                <w:szCs w:val="24"/>
                <w:lang w:eastAsia="en-AU"/>
                <w14:ligatures w14:val="standardContextual"/>
              </w:rPr>
              <w:tab/>
            </w:r>
            <w:r w:rsidRPr="00255ECF">
              <w:rPr>
                <w:rStyle w:val="Hyperlink"/>
                <w:noProof/>
              </w:rPr>
              <w:t>Plugs</w:t>
            </w:r>
            <w:r>
              <w:rPr>
                <w:noProof/>
                <w:webHidden/>
              </w:rPr>
              <w:tab/>
            </w:r>
            <w:r>
              <w:rPr>
                <w:noProof/>
                <w:webHidden/>
              </w:rPr>
              <w:fldChar w:fldCharType="begin"/>
            </w:r>
            <w:r>
              <w:rPr>
                <w:noProof/>
                <w:webHidden/>
              </w:rPr>
              <w:instrText xml:space="preserve"> PAGEREF _Toc235621836 \h </w:instrText>
            </w:r>
            <w:r>
              <w:rPr>
                <w:noProof/>
                <w:webHidden/>
              </w:rPr>
            </w:r>
            <w:r>
              <w:rPr>
                <w:noProof/>
                <w:webHidden/>
              </w:rPr>
              <w:fldChar w:fldCharType="separate"/>
            </w:r>
            <w:r>
              <w:rPr>
                <w:noProof/>
                <w:webHidden/>
              </w:rPr>
              <w:t>48</w:t>
            </w:r>
            <w:r>
              <w:rPr>
                <w:noProof/>
                <w:webHidden/>
              </w:rPr>
              <w:fldChar w:fldCharType="end"/>
            </w:r>
          </w:hyperlink>
        </w:p>
        <w:p w14:paraId="51B6F664" w14:textId="5D81B507" w:rsidR="00945ABB" w:rsidRDefault="00945ABB">
          <w:pPr>
            <w:pStyle w:val="TOC2"/>
            <w:rPr>
              <w:rFonts w:eastAsiaTheme="minorEastAsia"/>
              <w:noProof/>
              <w:color w:val="auto"/>
              <w:kern w:val="2"/>
              <w:szCs w:val="24"/>
              <w:lang w:eastAsia="en-AU"/>
              <w14:ligatures w14:val="standardContextual"/>
            </w:rPr>
          </w:pPr>
          <w:hyperlink w:anchor="_Toc235621837" w:history="1">
            <w:r w:rsidRPr="00255ECF">
              <w:rPr>
                <w:rStyle w:val="Hyperlink"/>
                <w:noProof/>
              </w:rPr>
              <w:t>7.3</w:t>
            </w:r>
            <w:r>
              <w:rPr>
                <w:rFonts w:eastAsiaTheme="minorEastAsia"/>
                <w:noProof/>
                <w:color w:val="auto"/>
                <w:kern w:val="2"/>
                <w:szCs w:val="24"/>
                <w:lang w:eastAsia="en-AU"/>
                <w14:ligatures w14:val="standardContextual"/>
              </w:rPr>
              <w:tab/>
            </w:r>
            <w:r w:rsidRPr="00255ECF">
              <w:rPr>
                <w:rStyle w:val="Hyperlink"/>
                <w:noProof/>
              </w:rPr>
              <w:t>Other electrical systems</w:t>
            </w:r>
            <w:r>
              <w:rPr>
                <w:noProof/>
                <w:webHidden/>
              </w:rPr>
              <w:tab/>
            </w:r>
            <w:r>
              <w:rPr>
                <w:noProof/>
                <w:webHidden/>
              </w:rPr>
              <w:fldChar w:fldCharType="begin"/>
            </w:r>
            <w:r>
              <w:rPr>
                <w:noProof/>
                <w:webHidden/>
              </w:rPr>
              <w:instrText xml:space="preserve"> PAGEREF _Toc235621837 \h </w:instrText>
            </w:r>
            <w:r>
              <w:rPr>
                <w:noProof/>
                <w:webHidden/>
              </w:rPr>
            </w:r>
            <w:r>
              <w:rPr>
                <w:noProof/>
                <w:webHidden/>
              </w:rPr>
              <w:fldChar w:fldCharType="separate"/>
            </w:r>
            <w:r>
              <w:rPr>
                <w:noProof/>
                <w:webHidden/>
              </w:rPr>
              <w:t>49</w:t>
            </w:r>
            <w:r>
              <w:rPr>
                <w:noProof/>
                <w:webHidden/>
              </w:rPr>
              <w:fldChar w:fldCharType="end"/>
            </w:r>
          </w:hyperlink>
        </w:p>
        <w:p w14:paraId="73172C39" w14:textId="37513173" w:rsidR="00945ABB" w:rsidRDefault="00945ABB">
          <w:pPr>
            <w:pStyle w:val="TOC1"/>
            <w:rPr>
              <w:rFonts w:eastAsiaTheme="minorEastAsia"/>
              <w:b w:val="0"/>
              <w:noProof/>
              <w:color w:val="auto"/>
              <w:kern w:val="2"/>
              <w:szCs w:val="24"/>
              <w:u w:val="none"/>
              <w:lang w:eastAsia="en-AU"/>
              <w14:ligatures w14:val="standardContextual"/>
            </w:rPr>
          </w:pPr>
          <w:hyperlink w:anchor="_Toc235621838" w:history="1">
            <w:r w:rsidRPr="00255ECF">
              <w:rPr>
                <w:rStyle w:val="Hyperlink"/>
                <w:noProof/>
                <w14:scene3d>
                  <w14:camera w14:prst="orthographicFront"/>
                  <w14:lightRig w14:rig="threePt" w14:dir="t">
                    <w14:rot w14:lat="0" w14:lon="0" w14:rev="0"/>
                  </w14:lightRig>
                </w14:scene3d>
              </w:rPr>
              <w:t>Chapter 8:</w:t>
            </w:r>
            <w:r>
              <w:rPr>
                <w:rFonts w:eastAsiaTheme="minorEastAsia"/>
                <w:b w:val="0"/>
                <w:noProof/>
                <w:color w:val="auto"/>
                <w:kern w:val="2"/>
                <w:szCs w:val="24"/>
                <w:u w:val="none"/>
                <w:lang w:eastAsia="en-AU"/>
                <w14:ligatures w14:val="standardContextual"/>
              </w:rPr>
              <w:tab/>
            </w:r>
            <w:r w:rsidRPr="00255ECF">
              <w:rPr>
                <w:rStyle w:val="Hyperlink"/>
                <w:noProof/>
              </w:rPr>
              <w:t>Braking</w:t>
            </w:r>
            <w:r>
              <w:rPr>
                <w:noProof/>
                <w:webHidden/>
              </w:rPr>
              <w:tab/>
            </w:r>
            <w:r>
              <w:rPr>
                <w:noProof/>
                <w:webHidden/>
              </w:rPr>
              <w:fldChar w:fldCharType="begin"/>
            </w:r>
            <w:r>
              <w:rPr>
                <w:noProof/>
                <w:webHidden/>
              </w:rPr>
              <w:instrText xml:space="preserve"> PAGEREF _Toc235621838 \h </w:instrText>
            </w:r>
            <w:r>
              <w:rPr>
                <w:noProof/>
                <w:webHidden/>
              </w:rPr>
            </w:r>
            <w:r>
              <w:rPr>
                <w:noProof/>
                <w:webHidden/>
              </w:rPr>
              <w:fldChar w:fldCharType="separate"/>
            </w:r>
            <w:r>
              <w:rPr>
                <w:noProof/>
                <w:webHidden/>
              </w:rPr>
              <w:t>50</w:t>
            </w:r>
            <w:r>
              <w:rPr>
                <w:noProof/>
                <w:webHidden/>
              </w:rPr>
              <w:fldChar w:fldCharType="end"/>
            </w:r>
          </w:hyperlink>
        </w:p>
        <w:p w14:paraId="5B087500" w14:textId="57008867" w:rsidR="00945ABB" w:rsidRDefault="00945ABB">
          <w:pPr>
            <w:pStyle w:val="TOC2"/>
            <w:rPr>
              <w:rFonts w:eastAsiaTheme="minorEastAsia"/>
              <w:noProof/>
              <w:color w:val="auto"/>
              <w:kern w:val="2"/>
              <w:szCs w:val="24"/>
              <w:lang w:eastAsia="en-AU"/>
              <w14:ligatures w14:val="standardContextual"/>
            </w:rPr>
          </w:pPr>
          <w:hyperlink w:anchor="_Toc235621839" w:history="1">
            <w:r w:rsidRPr="00255ECF">
              <w:rPr>
                <w:rStyle w:val="Hyperlink"/>
                <w:noProof/>
              </w:rPr>
              <w:t>8.1</w:t>
            </w:r>
            <w:r>
              <w:rPr>
                <w:rFonts w:eastAsiaTheme="minorEastAsia"/>
                <w:noProof/>
                <w:color w:val="auto"/>
                <w:kern w:val="2"/>
                <w:szCs w:val="24"/>
                <w:lang w:eastAsia="en-AU"/>
                <w14:ligatures w14:val="standardContextual"/>
              </w:rPr>
              <w:tab/>
            </w:r>
            <w:r w:rsidRPr="00255ECF">
              <w:rPr>
                <w:rStyle w:val="Hyperlink"/>
                <w:noProof/>
              </w:rPr>
              <w:t>750kg GTM and under</w:t>
            </w:r>
            <w:r>
              <w:rPr>
                <w:noProof/>
                <w:webHidden/>
              </w:rPr>
              <w:tab/>
            </w:r>
            <w:r>
              <w:rPr>
                <w:noProof/>
                <w:webHidden/>
              </w:rPr>
              <w:fldChar w:fldCharType="begin"/>
            </w:r>
            <w:r>
              <w:rPr>
                <w:noProof/>
                <w:webHidden/>
              </w:rPr>
              <w:instrText xml:space="preserve"> PAGEREF _Toc235621839 \h </w:instrText>
            </w:r>
            <w:r>
              <w:rPr>
                <w:noProof/>
                <w:webHidden/>
              </w:rPr>
            </w:r>
            <w:r>
              <w:rPr>
                <w:noProof/>
                <w:webHidden/>
              </w:rPr>
              <w:fldChar w:fldCharType="separate"/>
            </w:r>
            <w:r>
              <w:rPr>
                <w:noProof/>
                <w:webHidden/>
              </w:rPr>
              <w:t>50</w:t>
            </w:r>
            <w:r>
              <w:rPr>
                <w:noProof/>
                <w:webHidden/>
              </w:rPr>
              <w:fldChar w:fldCharType="end"/>
            </w:r>
          </w:hyperlink>
        </w:p>
        <w:p w14:paraId="6E7D6939" w14:textId="54C66E79" w:rsidR="00945ABB" w:rsidRDefault="00945ABB">
          <w:pPr>
            <w:pStyle w:val="TOC2"/>
            <w:rPr>
              <w:rFonts w:eastAsiaTheme="minorEastAsia"/>
              <w:noProof/>
              <w:color w:val="auto"/>
              <w:kern w:val="2"/>
              <w:szCs w:val="24"/>
              <w:lang w:eastAsia="en-AU"/>
              <w14:ligatures w14:val="standardContextual"/>
            </w:rPr>
          </w:pPr>
          <w:hyperlink w:anchor="_Toc235621840" w:history="1">
            <w:r w:rsidRPr="00255ECF">
              <w:rPr>
                <w:rStyle w:val="Hyperlink"/>
                <w:noProof/>
              </w:rPr>
              <w:t>8.2</w:t>
            </w:r>
            <w:r>
              <w:rPr>
                <w:rFonts w:eastAsiaTheme="minorEastAsia"/>
                <w:noProof/>
                <w:color w:val="auto"/>
                <w:kern w:val="2"/>
                <w:szCs w:val="24"/>
                <w:lang w:eastAsia="en-AU"/>
                <w14:ligatures w14:val="standardContextual"/>
              </w:rPr>
              <w:tab/>
            </w:r>
            <w:r w:rsidRPr="00255ECF">
              <w:rPr>
                <w:rStyle w:val="Hyperlink"/>
                <w:noProof/>
              </w:rPr>
              <w:t>Over 750 kg GTM</w:t>
            </w:r>
            <w:r>
              <w:rPr>
                <w:noProof/>
                <w:webHidden/>
              </w:rPr>
              <w:tab/>
            </w:r>
            <w:r>
              <w:rPr>
                <w:noProof/>
                <w:webHidden/>
              </w:rPr>
              <w:fldChar w:fldCharType="begin"/>
            </w:r>
            <w:r>
              <w:rPr>
                <w:noProof/>
                <w:webHidden/>
              </w:rPr>
              <w:instrText xml:space="preserve"> PAGEREF _Toc235621840 \h </w:instrText>
            </w:r>
            <w:r>
              <w:rPr>
                <w:noProof/>
                <w:webHidden/>
              </w:rPr>
            </w:r>
            <w:r>
              <w:rPr>
                <w:noProof/>
                <w:webHidden/>
              </w:rPr>
              <w:fldChar w:fldCharType="separate"/>
            </w:r>
            <w:r>
              <w:rPr>
                <w:noProof/>
                <w:webHidden/>
              </w:rPr>
              <w:t>50</w:t>
            </w:r>
            <w:r>
              <w:rPr>
                <w:noProof/>
                <w:webHidden/>
              </w:rPr>
              <w:fldChar w:fldCharType="end"/>
            </w:r>
          </w:hyperlink>
        </w:p>
        <w:p w14:paraId="5C3AA2F2" w14:textId="31042186" w:rsidR="00945ABB" w:rsidRDefault="00945ABB">
          <w:pPr>
            <w:pStyle w:val="TOC1"/>
            <w:rPr>
              <w:rFonts w:eastAsiaTheme="minorEastAsia"/>
              <w:b w:val="0"/>
              <w:noProof/>
              <w:color w:val="auto"/>
              <w:kern w:val="2"/>
              <w:szCs w:val="24"/>
              <w:u w:val="none"/>
              <w:lang w:eastAsia="en-AU"/>
              <w14:ligatures w14:val="standardContextual"/>
            </w:rPr>
          </w:pPr>
          <w:hyperlink w:anchor="_Toc235621841" w:history="1">
            <w:r w:rsidRPr="00255ECF">
              <w:rPr>
                <w:rStyle w:val="Hyperlink"/>
                <w:noProof/>
                <w14:scene3d>
                  <w14:camera w14:prst="orthographicFront"/>
                  <w14:lightRig w14:rig="threePt" w14:dir="t">
                    <w14:rot w14:lat="0" w14:lon="0" w14:rev="0"/>
                  </w14:lightRig>
                </w14:scene3d>
              </w:rPr>
              <w:t>Chapter 9:</w:t>
            </w:r>
            <w:r>
              <w:rPr>
                <w:rFonts w:eastAsiaTheme="minorEastAsia"/>
                <w:b w:val="0"/>
                <w:noProof/>
                <w:color w:val="auto"/>
                <w:kern w:val="2"/>
                <w:szCs w:val="24"/>
                <w:u w:val="none"/>
                <w:lang w:eastAsia="en-AU"/>
                <w14:ligatures w14:val="standardContextual"/>
              </w:rPr>
              <w:tab/>
            </w:r>
            <w:r w:rsidRPr="00255ECF">
              <w:rPr>
                <w:rStyle w:val="Hyperlink"/>
                <w:noProof/>
              </w:rPr>
              <w:t>Drawbars, safety chains and couplings</w:t>
            </w:r>
            <w:r>
              <w:rPr>
                <w:noProof/>
                <w:webHidden/>
              </w:rPr>
              <w:tab/>
            </w:r>
            <w:r>
              <w:rPr>
                <w:noProof/>
                <w:webHidden/>
              </w:rPr>
              <w:fldChar w:fldCharType="begin"/>
            </w:r>
            <w:r>
              <w:rPr>
                <w:noProof/>
                <w:webHidden/>
              </w:rPr>
              <w:instrText xml:space="preserve"> PAGEREF _Toc235621841 \h </w:instrText>
            </w:r>
            <w:r>
              <w:rPr>
                <w:noProof/>
                <w:webHidden/>
              </w:rPr>
            </w:r>
            <w:r>
              <w:rPr>
                <w:noProof/>
                <w:webHidden/>
              </w:rPr>
              <w:fldChar w:fldCharType="separate"/>
            </w:r>
            <w:r>
              <w:rPr>
                <w:noProof/>
                <w:webHidden/>
              </w:rPr>
              <w:t>51</w:t>
            </w:r>
            <w:r>
              <w:rPr>
                <w:noProof/>
                <w:webHidden/>
              </w:rPr>
              <w:fldChar w:fldCharType="end"/>
            </w:r>
          </w:hyperlink>
        </w:p>
        <w:p w14:paraId="508A05D7" w14:textId="7D124C82" w:rsidR="00945ABB" w:rsidRDefault="00945ABB">
          <w:pPr>
            <w:pStyle w:val="TOC2"/>
            <w:rPr>
              <w:rFonts w:eastAsiaTheme="minorEastAsia"/>
              <w:noProof/>
              <w:color w:val="auto"/>
              <w:kern w:val="2"/>
              <w:szCs w:val="24"/>
              <w:lang w:eastAsia="en-AU"/>
              <w14:ligatures w14:val="standardContextual"/>
            </w:rPr>
          </w:pPr>
          <w:hyperlink w:anchor="_Toc235621842" w:history="1">
            <w:r w:rsidRPr="00255ECF">
              <w:rPr>
                <w:rStyle w:val="Hyperlink"/>
                <w:noProof/>
              </w:rPr>
              <w:t>9.1</w:t>
            </w:r>
            <w:r>
              <w:rPr>
                <w:rFonts w:eastAsiaTheme="minorEastAsia"/>
                <w:noProof/>
                <w:color w:val="auto"/>
                <w:kern w:val="2"/>
                <w:szCs w:val="24"/>
                <w:lang w:eastAsia="en-AU"/>
                <w14:ligatures w14:val="standardContextual"/>
              </w:rPr>
              <w:tab/>
            </w:r>
            <w:r w:rsidRPr="00255ECF">
              <w:rPr>
                <w:rStyle w:val="Hyperlink"/>
                <w:noProof/>
              </w:rPr>
              <w:t>Drawbars</w:t>
            </w:r>
            <w:r>
              <w:rPr>
                <w:noProof/>
                <w:webHidden/>
              </w:rPr>
              <w:tab/>
            </w:r>
            <w:r>
              <w:rPr>
                <w:noProof/>
                <w:webHidden/>
              </w:rPr>
              <w:fldChar w:fldCharType="begin"/>
            </w:r>
            <w:r>
              <w:rPr>
                <w:noProof/>
                <w:webHidden/>
              </w:rPr>
              <w:instrText xml:space="preserve"> PAGEREF _Toc235621842 \h </w:instrText>
            </w:r>
            <w:r>
              <w:rPr>
                <w:noProof/>
                <w:webHidden/>
              </w:rPr>
            </w:r>
            <w:r>
              <w:rPr>
                <w:noProof/>
                <w:webHidden/>
              </w:rPr>
              <w:fldChar w:fldCharType="separate"/>
            </w:r>
            <w:r>
              <w:rPr>
                <w:noProof/>
                <w:webHidden/>
              </w:rPr>
              <w:t>51</w:t>
            </w:r>
            <w:r>
              <w:rPr>
                <w:noProof/>
                <w:webHidden/>
              </w:rPr>
              <w:fldChar w:fldCharType="end"/>
            </w:r>
          </w:hyperlink>
        </w:p>
        <w:p w14:paraId="5A0EE078" w14:textId="308075E6" w:rsidR="00945ABB" w:rsidRDefault="00945ABB">
          <w:pPr>
            <w:pStyle w:val="TOC2"/>
            <w:rPr>
              <w:rFonts w:eastAsiaTheme="minorEastAsia"/>
              <w:noProof/>
              <w:color w:val="auto"/>
              <w:kern w:val="2"/>
              <w:szCs w:val="24"/>
              <w:lang w:eastAsia="en-AU"/>
              <w14:ligatures w14:val="standardContextual"/>
            </w:rPr>
          </w:pPr>
          <w:hyperlink w:anchor="_Toc235621843" w:history="1">
            <w:r w:rsidRPr="00255ECF">
              <w:rPr>
                <w:rStyle w:val="Hyperlink"/>
                <w:noProof/>
              </w:rPr>
              <w:t>9.2</w:t>
            </w:r>
            <w:r>
              <w:rPr>
                <w:rFonts w:eastAsiaTheme="minorEastAsia"/>
                <w:noProof/>
                <w:color w:val="auto"/>
                <w:kern w:val="2"/>
                <w:szCs w:val="24"/>
                <w:lang w:eastAsia="en-AU"/>
                <w14:ligatures w14:val="standardContextual"/>
              </w:rPr>
              <w:tab/>
            </w:r>
            <w:r w:rsidRPr="00255ECF">
              <w:rPr>
                <w:rStyle w:val="Hyperlink"/>
                <w:noProof/>
              </w:rPr>
              <w:t>Safety chains and their mounting</w:t>
            </w:r>
            <w:r>
              <w:rPr>
                <w:noProof/>
                <w:webHidden/>
              </w:rPr>
              <w:tab/>
            </w:r>
            <w:r>
              <w:rPr>
                <w:noProof/>
                <w:webHidden/>
              </w:rPr>
              <w:fldChar w:fldCharType="begin"/>
            </w:r>
            <w:r>
              <w:rPr>
                <w:noProof/>
                <w:webHidden/>
              </w:rPr>
              <w:instrText xml:space="preserve"> PAGEREF _Toc235621843 \h </w:instrText>
            </w:r>
            <w:r>
              <w:rPr>
                <w:noProof/>
                <w:webHidden/>
              </w:rPr>
            </w:r>
            <w:r>
              <w:rPr>
                <w:noProof/>
                <w:webHidden/>
              </w:rPr>
              <w:fldChar w:fldCharType="separate"/>
            </w:r>
            <w:r>
              <w:rPr>
                <w:noProof/>
                <w:webHidden/>
              </w:rPr>
              <w:t>51</w:t>
            </w:r>
            <w:r>
              <w:rPr>
                <w:noProof/>
                <w:webHidden/>
              </w:rPr>
              <w:fldChar w:fldCharType="end"/>
            </w:r>
          </w:hyperlink>
        </w:p>
        <w:p w14:paraId="07C653DB" w14:textId="384A15F5" w:rsidR="00945ABB" w:rsidRDefault="00945ABB">
          <w:pPr>
            <w:pStyle w:val="TOC2"/>
            <w:rPr>
              <w:rFonts w:eastAsiaTheme="minorEastAsia"/>
              <w:noProof/>
              <w:color w:val="auto"/>
              <w:kern w:val="2"/>
              <w:szCs w:val="24"/>
              <w:lang w:eastAsia="en-AU"/>
              <w14:ligatures w14:val="standardContextual"/>
            </w:rPr>
          </w:pPr>
          <w:hyperlink w:anchor="_Toc235621844" w:history="1">
            <w:r w:rsidRPr="00255ECF">
              <w:rPr>
                <w:rStyle w:val="Hyperlink"/>
                <w:noProof/>
              </w:rPr>
              <w:t>9.3</w:t>
            </w:r>
            <w:r>
              <w:rPr>
                <w:rFonts w:eastAsiaTheme="minorEastAsia"/>
                <w:noProof/>
                <w:color w:val="auto"/>
                <w:kern w:val="2"/>
                <w:szCs w:val="24"/>
                <w:lang w:eastAsia="en-AU"/>
                <w14:ligatures w14:val="standardContextual"/>
              </w:rPr>
              <w:tab/>
            </w:r>
            <w:r w:rsidRPr="00255ECF">
              <w:rPr>
                <w:rStyle w:val="Hyperlink"/>
                <w:noProof/>
              </w:rPr>
              <w:t>Couplings</w:t>
            </w:r>
            <w:r>
              <w:rPr>
                <w:noProof/>
                <w:webHidden/>
              </w:rPr>
              <w:tab/>
            </w:r>
            <w:r>
              <w:rPr>
                <w:noProof/>
                <w:webHidden/>
              </w:rPr>
              <w:fldChar w:fldCharType="begin"/>
            </w:r>
            <w:r>
              <w:rPr>
                <w:noProof/>
                <w:webHidden/>
              </w:rPr>
              <w:instrText xml:space="preserve"> PAGEREF _Toc235621844 \h </w:instrText>
            </w:r>
            <w:r>
              <w:rPr>
                <w:noProof/>
                <w:webHidden/>
              </w:rPr>
            </w:r>
            <w:r>
              <w:rPr>
                <w:noProof/>
                <w:webHidden/>
              </w:rPr>
              <w:fldChar w:fldCharType="separate"/>
            </w:r>
            <w:r>
              <w:rPr>
                <w:noProof/>
                <w:webHidden/>
              </w:rPr>
              <w:t>53</w:t>
            </w:r>
            <w:r>
              <w:rPr>
                <w:noProof/>
                <w:webHidden/>
              </w:rPr>
              <w:fldChar w:fldCharType="end"/>
            </w:r>
          </w:hyperlink>
        </w:p>
        <w:p w14:paraId="5E8BC07D" w14:textId="66429CC0" w:rsidR="00945ABB" w:rsidRDefault="00945ABB">
          <w:pPr>
            <w:pStyle w:val="TOC1"/>
            <w:tabs>
              <w:tab w:val="left" w:pos="1540"/>
            </w:tabs>
            <w:rPr>
              <w:rFonts w:eastAsiaTheme="minorEastAsia"/>
              <w:b w:val="0"/>
              <w:noProof/>
              <w:color w:val="auto"/>
              <w:kern w:val="2"/>
              <w:szCs w:val="24"/>
              <w:u w:val="none"/>
              <w:lang w:eastAsia="en-AU"/>
              <w14:ligatures w14:val="standardContextual"/>
            </w:rPr>
          </w:pPr>
          <w:hyperlink w:anchor="_Toc235621845" w:history="1">
            <w:r w:rsidRPr="00255ECF">
              <w:rPr>
                <w:rStyle w:val="Hyperlink"/>
                <w:noProof/>
                <w14:scene3d>
                  <w14:camera w14:prst="orthographicFront"/>
                  <w14:lightRig w14:rig="threePt" w14:dir="t">
                    <w14:rot w14:lat="0" w14:lon="0" w14:rev="0"/>
                  </w14:lightRig>
                </w14:scene3d>
              </w:rPr>
              <w:t>Chapter 10:</w:t>
            </w:r>
            <w:r>
              <w:rPr>
                <w:rFonts w:eastAsiaTheme="minorEastAsia"/>
                <w:b w:val="0"/>
                <w:noProof/>
                <w:color w:val="auto"/>
                <w:kern w:val="2"/>
                <w:szCs w:val="24"/>
                <w:u w:val="none"/>
                <w:lang w:eastAsia="en-AU"/>
                <w14:ligatures w14:val="standardContextual"/>
              </w:rPr>
              <w:tab/>
            </w:r>
            <w:r w:rsidRPr="00255ECF">
              <w:rPr>
                <w:rStyle w:val="Hyperlink"/>
                <w:noProof/>
              </w:rPr>
              <w:t>Mudguards</w:t>
            </w:r>
            <w:r>
              <w:rPr>
                <w:noProof/>
                <w:webHidden/>
              </w:rPr>
              <w:tab/>
            </w:r>
            <w:r>
              <w:rPr>
                <w:noProof/>
                <w:webHidden/>
              </w:rPr>
              <w:fldChar w:fldCharType="begin"/>
            </w:r>
            <w:r>
              <w:rPr>
                <w:noProof/>
                <w:webHidden/>
              </w:rPr>
              <w:instrText xml:space="preserve"> PAGEREF _Toc235621845 \h </w:instrText>
            </w:r>
            <w:r>
              <w:rPr>
                <w:noProof/>
                <w:webHidden/>
              </w:rPr>
            </w:r>
            <w:r>
              <w:rPr>
                <w:noProof/>
                <w:webHidden/>
              </w:rPr>
              <w:fldChar w:fldCharType="separate"/>
            </w:r>
            <w:r>
              <w:rPr>
                <w:noProof/>
                <w:webHidden/>
              </w:rPr>
              <w:t>56</w:t>
            </w:r>
            <w:r>
              <w:rPr>
                <w:noProof/>
                <w:webHidden/>
              </w:rPr>
              <w:fldChar w:fldCharType="end"/>
            </w:r>
          </w:hyperlink>
        </w:p>
        <w:p w14:paraId="326463A3" w14:textId="0628E56E" w:rsidR="00945ABB" w:rsidRDefault="00945ABB">
          <w:pPr>
            <w:pStyle w:val="TOC2"/>
            <w:tabs>
              <w:tab w:val="left" w:pos="1077"/>
            </w:tabs>
            <w:rPr>
              <w:rFonts w:eastAsiaTheme="minorEastAsia"/>
              <w:noProof/>
              <w:color w:val="auto"/>
              <w:kern w:val="2"/>
              <w:szCs w:val="24"/>
              <w:lang w:eastAsia="en-AU"/>
              <w14:ligatures w14:val="standardContextual"/>
            </w:rPr>
          </w:pPr>
          <w:hyperlink w:anchor="_Toc235621846" w:history="1">
            <w:r w:rsidRPr="00255ECF">
              <w:rPr>
                <w:rStyle w:val="Hyperlink"/>
                <w:noProof/>
              </w:rPr>
              <w:t>10.1</w:t>
            </w:r>
            <w:r>
              <w:rPr>
                <w:rFonts w:eastAsiaTheme="minorEastAsia"/>
                <w:noProof/>
                <w:color w:val="auto"/>
                <w:kern w:val="2"/>
                <w:szCs w:val="24"/>
                <w:lang w:eastAsia="en-AU"/>
                <w14:ligatures w14:val="standardContextual"/>
              </w:rPr>
              <w:tab/>
            </w:r>
            <w:r w:rsidRPr="00255ECF">
              <w:rPr>
                <w:rStyle w:val="Hyperlink"/>
                <w:noProof/>
              </w:rPr>
              <w:t>Function</w:t>
            </w:r>
            <w:r>
              <w:rPr>
                <w:noProof/>
                <w:webHidden/>
              </w:rPr>
              <w:tab/>
            </w:r>
            <w:r>
              <w:rPr>
                <w:noProof/>
                <w:webHidden/>
              </w:rPr>
              <w:fldChar w:fldCharType="begin"/>
            </w:r>
            <w:r>
              <w:rPr>
                <w:noProof/>
                <w:webHidden/>
              </w:rPr>
              <w:instrText xml:space="preserve"> PAGEREF _Toc235621846 \h </w:instrText>
            </w:r>
            <w:r>
              <w:rPr>
                <w:noProof/>
                <w:webHidden/>
              </w:rPr>
            </w:r>
            <w:r>
              <w:rPr>
                <w:noProof/>
                <w:webHidden/>
              </w:rPr>
              <w:fldChar w:fldCharType="separate"/>
            </w:r>
            <w:r>
              <w:rPr>
                <w:noProof/>
                <w:webHidden/>
              </w:rPr>
              <w:t>56</w:t>
            </w:r>
            <w:r>
              <w:rPr>
                <w:noProof/>
                <w:webHidden/>
              </w:rPr>
              <w:fldChar w:fldCharType="end"/>
            </w:r>
          </w:hyperlink>
        </w:p>
        <w:p w14:paraId="504F3117" w14:textId="2DEC82B2" w:rsidR="00945ABB" w:rsidRDefault="00945ABB">
          <w:pPr>
            <w:pStyle w:val="TOC2"/>
            <w:tabs>
              <w:tab w:val="left" w:pos="1077"/>
            </w:tabs>
            <w:rPr>
              <w:rFonts w:eastAsiaTheme="minorEastAsia"/>
              <w:noProof/>
              <w:color w:val="auto"/>
              <w:kern w:val="2"/>
              <w:szCs w:val="24"/>
              <w:lang w:eastAsia="en-AU"/>
              <w14:ligatures w14:val="standardContextual"/>
            </w:rPr>
          </w:pPr>
          <w:hyperlink w:anchor="_Toc235621847" w:history="1">
            <w:r w:rsidRPr="00255ECF">
              <w:rPr>
                <w:rStyle w:val="Hyperlink"/>
                <w:noProof/>
              </w:rPr>
              <w:t>10.2</w:t>
            </w:r>
            <w:r>
              <w:rPr>
                <w:rFonts w:eastAsiaTheme="minorEastAsia"/>
                <w:noProof/>
                <w:color w:val="auto"/>
                <w:kern w:val="2"/>
                <w:szCs w:val="24"/>
                <w:lang w:eastAsia="en-AU"/>
                <w14:ligatures w14:val="standardContextual"/>
              </w:rPr>
              <w:tab/>
            </w:r>
            <w:r w:rsidRPr="00255ECF">
              <w:rPr>
                <w:rStyle w:val="Hyperlink"/>
                <w:noProof/>
              </w:rPr>
              <w:t>Design</w:t>
            </w:r>
            <w:r>
              <w:rPr>
                <w:noProof/>
                <w:webHidden/>
              </w:rPr>
              <w:tab/>
            </w:r>
            <w:r>
              <w:rPr>
                <w:noProof/>
                <w:webHidden/>
              </w:rPr>
              <w:fldChar w:fldCharType="begin"/>
            </w:r>
            <w:r>
              <w:rPr>
                <w:noProof/>
                <w:webHidden/>
              </w:rPr>
              <w:instrText xml:space="preserve"> PAGEREF _Toc235621847 \h </w:instrText>
            </w:r>
            <w:r>
              <w:rPr>
                <w:noProof/>
                <w:webHidden/>
              </w:rPr>
            </w:r>
            <w:r>
              <w:rPr>
                <w:noProof/>
                <w:webHidden/>
              </w:rPr>
              <w:fldChar w:fldCharType="separate"/>
            </w:r>
            <w:r>
              <w:rPr>
                <w:noProof/>
                <w:webHidden/>
              </w:rPr>
              <w:t>56</w:t>
            </w:r>
            <w:r>
              <w:rPr>
                <w:noProof/>
                <w:webHidden/>
              </w:rPr>
              <w:fldChar w:fldCharType="end"/>
            </w:r>
          </w:hyperlink>
        </w:p>
        <w:p w14:paraId="091B2723" w14:textId="7B31F2E4" w:rsidR="00945ABB" w:rsidRDefault="00945ABB">
          <w:pPr>
            <w:pStyle w:val="TOC1"/>
            <w:tabs>
              <w:tab w:val="left" w:pos="1540"/>
            </w:tabs>
            <w:rPr>
              <w:rFonts w:eastAsiaTheme="minorEastAsia"/>
              <w:b w:val="0"/>
              <w:noProof/>
              <w:color w:val="auto"/>
              <w:kern w:val="2"/>
              <w:szCs w:val="24"/>
              <w:u w:val="none"/>
              <w:lang w:eastAsia="en-AU"/>
              <w14:ligatures w14:val="standardContextual"/>
            </w:rPr>
          </w:pPr>
          <w:hyperlink w:anchor="_Toc235621848" w:history="1">
            <w:r w:rsidRPr="00255ECF">
              <w:rPr>
                <w:rStyle w:val="Hyperlink"/>
                <w:noProof/>
                <w14:scene3d>
                  <w14:camera w14:prst="orthographicFront"/>
                  <w14:lightRig w14:rig="threePt" w14:dir="t">
                    <w14:rot w14:lat="0" w14:lon="0" w14:rev="0"/>
                  </w14:lightRig>
                </w14:scene3d>
              </w:rPr>
              <w:t>Chapter 11:</w:t>
            </w:r>
            <w:r>
              <w:rPr>
                <w:rFonts w:eastAsiaTheme="minorEastAsia"/>
                <w:b w:val="0"/>
                <w:noProof/>
                <w:color w:val="auto"/>
                <w:kern w:val="2"/>
                <w:szCs w:val="24"/>
                <w:u w:val="none"/>
                <w:lang w:eastAsia="en-AU"/>
                <w14:ligatures w14:val="standardContextual"/>
              </w:rPr>
              <w:tab/>
            </w:r>
            <w:r w:rsidRPr="00255ECF">
              <w:rPr>
                <w:rStyle w:val="Hyperlink"/>
                <w:noProof/>
              </w:rPr>
              <w:t>Axles and suspension</w:t>
            </w:r>
            <w:r>
              <w:rPr>
                <w:noProof/>
                <w:webHidden/>
              </w:rPr>
              <w:tab/>
            </w:r>
            <w:r>
              <w:rPr>
                <w:noProof/>
                <w:webHidden/>
              </w:rPr>
              <w:fldChar w:fldCharType="begin"/>
            </w:r>
            <w:r>
              <w:rPr>
                <w:noProof/>
                <w:webHidden/>
              </w:rPr>
              <w:instrText xml:space="preserve"> PAGEREF _Toc235621848 \h </w:instrText>
            </w:r>
            <w:r>
              <w:rPr>
                <w:noProof/>
                <w:webHidden/>
              </w:rPr>
            </w:r>
            <w:r>
              <w:rPr>
                <w:noProof/>
                <w:webHidden/>
              </w:rPr>
              <w:fldChar w:fldCharType="separate"/>
            </w:r>
            <w:r>
              <w:rPr>
                <w:noProof/>
                <w:webHidden/>
              </w:rPr>
              <w:t>58</w:t>
            </w:r>
            <w:r>
              <w:rPr>
                <w:noProof/>
                <w:webHidden/>
              </w:rPr>
              <w:fldChar w:fldCharType="end"/>
            </w:r>
          </w:hyperlink>
        </w:p>
        <w:p w14:paraId="71B90CC7" w14:textId="227F50B9" w:rsidR="00945ABB" w:rsidRDefault="00945ABB">
          <w:pPr>
            <w:pStyle w:val="TOC1"/>
            <w:tabs>
              <w:tab w:val="left" w:pos="1540"/>
            </w:tabs>
            <w:rPr>
              <w:rFonts w:eastAsiaTheme="minorEastAsia"/>
              <w:b w:val="0"/>
              <w:noProof/>
              <w:color w:val="auto"/>
              <w:kern w:val="2"/>
              <w:szCs w:val="24"/>
              <w:u w:val="none"/>
              <w:lang w:eastAsia="en-AU"/>
              <w14:ligatures w14:val="standardContextual"/>
            </w:rPr>
          </w:pPr>
          <w:hyperlink w:anchor="_Toc235621849" w:history="1">
            <w:r w:rsidRPr="00255ECF">
              <w:rPr>
                <w:rStyle w:val="Hyperlink"/>
                <w:noProof/>
                <w14:scene3d>
                  <w14:camera w14:prst="orthographicFront"/>
                  <w14:lightRig w14:rig="threePt" w14:dir="t">
                    <w14:rot w14:lat="0" w14:lon="0" w14:rev="0"/>
                  </w14:lightRig>
                </w14:scene3d>
              </w:rPr>
              <w:t>Chapter 12:</w:t>
            </w:r>
            <w:r>
              <w:rPr>
                <w:rFonts w:eastAsiaTheme="minorEastAsia"/>
                <w:b w:val="0"/>
                <w:noProof/>
                <w:color w:val="auto"/>
                <w:kern w:val="2"/>
                <w:szCs w:val="24"/>
                <w:u w:val="none"/>
                <w:lang w:eastAsia="en-AU"/>
                <w14:ligatures w14:val="standardContextual"/>
              </w:rPr>
              <w:tab/>
            </w:r>
            <w:r w:rsidRPr="00255ECF">
              <w:rPr>
                <w:rStyle w:val="Hyperlink"/>
                <w:noProof/>
              </w:rPr>
              <w:t>Wheels and tyres</w:t>
            </w:r>
            <w:r>
              <w:rPr>
                <w:noProof/>
                <w:webHidden/>
              </w:rPr>
              <w:tab/>
            </w:r>
            <w:r>
              <w:rPr>
                <w:noProof/>
                <w:webHidden/>
              </w:rPr>
              <w:fldChar w:fldCharType="begin"/>
            </w:r>
            <w:r>
              <w:rPr>
                <w:noProof/>
                <w:webHidden/>
              </w:rPr>
              <w:instrText xml:space="preserve"> PAGEREF _Toc235621849 \h </w:instrText>
            </w:r>
            <w:r>
              <w:rPr>
                <w:noProof/>
                <w:webHidden/>
              </w:rPr>
            </w:r>
            <w:r>
              <w:rPr>
                <w:noProof/>
                <w:webHidden/>
              </w:rPr>
              <w:fldChar w:fldCharType="separate"/>
            </w:r>
            <w:r>
              <w:rPr>
                <w:noProof/>
                <w:webHidden/>
              </w:rPr>
              <w:t>60</w:t>
            </w:r>
            <w:r>
              <w:rPr>
                <w:noProof/>
                <w:webHidden/>
              </w:rPr>
              <w:fldChar w:fldCharType="end"/>
            </w:r>
          </w:hyperlink>
        </w:p>
        <w:p w14:paraId="632C2ECB" w14:textId="3FAA174E" w:rsidR="00945ABB" w:rsidRDefault="00945ABB">
          <w:pPr>
            <w:pStyle w:val="TOC2"/>
            <w:tabs>
              <w:tab w:val="left" w:pos="1077"/>
            </w:tabs>
            <w:rPr>
              <w:rFonts w:eastAsiaTheme="minorEastAsia"/>
              <w:noProof/>
              <w:color w:val="auto"/>
              <w:kern w:val="2"/>
              <w:szCs w:val="24"/>
              <w:lang w:eastAsia="en-AU"/>
              <w14:ligatures w14:val="standardContextual"/>
            </w:rPr>
          </w:pPr>
          <w:hyperlink w:anchor="_Toc235621850" w:history="1">
            <w:r w:rsidRPr="00255ECF">
              <w:rPr>
                <w:rStyle w:val="Hyperlink"/>
                <w:noProof/>
              </w:rPr>
              <w:t>12.1</w:t>
            </w:r>
            <w:r>
              <w:rPr>
                <w:rFonts w:eastAsiaTheme="minorEastAsia"/>
                <w:noProof/>
                <w:color w:val="auto"/>
                <w:kern w:val="2"/>
                <w:szCs w:val="24"/>
                <w:lang w:eastAsia="en-AU"/>
                <w14:ligatures w14:val="standardContextual"/>
              </w:rPr>
              <w:tab/>
            </w:r>
            <w:r w:rsidRPr="00255ECF">
              <w:rPr>
                <w:rStyle w:val="Hyperlink"/>
                <w:noProof/>
              </w:rPr>
              <w:t>Requirements</w:t>
            </w:r>
            <w:r>
              <w:rPr>
                <w:noProof/>
                <w:webHidden/>
              </w:rPr>
              <w:tab/>
            </w:r>
            <w:r>
              <w:rPr>
                <w:noProof/>
                <w:webHidden/>
              </w:rPr>
              <w:fldChar w:fldCharType="begin"/>
            </w:r>
            <w:r>
              <w:rPr>
                <w:noProof/>
                <w:webHidden/>
              </w:rPr>
              <w:instrText xml:space="preserve"> PAGEREF _Toc235621850 \h </w:instrText>
            </w:r>
            <w:r>
              <w:rPr>
                <w:noProof/>
                <w:webHidden/>
              </w:rPr>
            </w:r>
            <w:r>
              <w:rPr>
                <w:noProof/>
                <w:webHidden/>
              </w:rPr>
              <w:fldChar w:fldCharType="separate"/>
            </w:r>
            <w:r>
              <w:rPr>
                <w:noProof/>
                <w:webHidden/>
              </w:rPr>
              <w:t>60</w:t>
            </w:r>
            <w:r>
              <w:rPr>
                <w:noProof/>
                <w:webHidden/>
              </w:rPr>
              <w:fldChar w:fldCharType="end"/>
            </w:r>
          </w:hyperlink>
        </w:p>
        <w:p w14:paraId="310C0F5E" w14:textId="4CDEC51A" w:rsidR="00945ABB" w:rsidRDefault="00945ABB">
          <w:pPr>
            <w:pStyle w:val="TOC2"/>
            <w:tabs>
              <w:tab w:val="left" w:pos="1077"/>
            </w:tabs>
            <w:rPr>
              <w:rFonts w:eastAsiaTheme="minorEastAsia"/>
              <w:noProof/>
              <w:color w:val="auto"/>
              <w:kern w:val="2"/>
              <w:szCs w:val="24"/>
              <w:lang w:eastAsia="en-AU"/>
              <w14:ligatures w14:val="standardContextual"/>
            </w:rPr>
          </w:pPr>
          <w:hyperlink w:anchor="_Toc235621851" w:history="1">
            <w:r w:rsidRPr="00255ECF">
              <w:rPr>
                <w:rStyle w:val="Hyperlink"/>
                <w:noProof/>
              </w:rPr>
              <w:t>12.2</w:t>
            </w:r>
            <w:r>
              <w:rPr>
                <w:rFonts w:eastAsiaTheme="minorEastAsia"/>
                <w:noProof/>
                <w:color w:val="auto"/>
                <w:kern w:val="2"/>
                <w:szCs w:val="24"/>
                <w:lang w:eastAsia="en-AU"/>
                <w14:ligatures w14:val="standardContextual"/>
              </w:rPr>
              <w:tab/>
            </w:r>
            <w:r w:rsidRPr="00255ECF">
              <w:rPr>
                <w:rStyle w:val="Hyperlink"/>
                <w:noProof/>
              </w:rPr>
              <w:t>Tyre placard</w:t>
            </w:r>
            <w:r>
              <w:rPr>
                <w:noProof/>
                <w:webHidden/>
              </w:rPr>
              <w:tab/>
            </w:r>
            <w:r>
              <w:rPr>
                <w:noProof/>
                <w:webHidden/>
              </w:rPr>
              <w:fldChar w:fldCharType="begin"/>
            </w:r>
            <w:r>
              <w:rPr>
                <w:noProof/>
                <w:webHidden/>
              </w:rPr>
              <w:instrText xml:space="preserve"> PAGEREF _Toc235621851 \h </w:instrText>
            </w:r>
            <w:r>
              <w:rPr>
                <w:noProof/>
                <w:webHidden/>
              </w:rPr>
            </w:r>
            <w:r>
              <w:rPr>
                <w:noProof/>
                <w:webHidden/>
              </w:rPr>
              <w:fldChar w:fldCharType="separate"/>
            </w:r>
            <w:r>
              <w:rPr>
                <w:noProof/>
                <w:webHidden/>
              </w:rPr>
              <w:t>60</w:t>
            </w:r>
            <w:r>
              <w:rPr>
                <w:noProof/>
                <w:webHidden/>
              </w:rPr>
              <w:fldChar w:fldCharType="end"/>
            </w:r>
          </w:hyperlink>
        </w:p>
        <w:p w14:paraId="36B65906" w14:textId="39A754C7" w:rsidR="00945ABB" w:rsidRDefault="00945ABB">
          <w:pPr>
            <w:pStyle w:val="TOC2"/>
            <w:tabs>
              <w:tab w:val="left" w:pos="1077"/>
            </w:tabs>
            <w:rPr>
              <w:rFonts w:eastAsiaTheme="minorEastAsia"/>
              <w:noProof/>
              <w:color w:val="auto"/>
              <w:kern w:val="2"/>
              <w:szCs w:val="24"/>
              <w:lang w:eastAsia="en-AU"/>
              <w14:ligatures w14:val="standardContextual"/>
            </w:rPr>
          </w:pPr>
          <w:hyperlink w:anchor="_Toc235621852" w:history="1">
            <w:r w:rsidRPr="00255ECF">
              <w:rPr>
                <w:rStyle w:val="Hyperlink"/>
                <w:noProof/>
              </w:rPr>
              <w:t>12.3</w:t>
            </w:r>
            <w:r>
              <w:rPr>
                <w:rFonts w:eastAsiaTheme="minorEastAsia"/>
                <w:noProof/>
                <w:color w:val="auto"/>
                <w:kern w:val="2"/>
                <w:szCs w:val="24"/>
                <w:lang w:eastAsia="en-AU"/>
                <w14:ligatures w14:val="standardContextual"/>
              </w:rPr>
              <w:tab/>
            </w:r>
            <w:r w:rsidRPr="00255ECF">
              <w:rPr>
                <w:rStyle w:val="Hyperlink"/>
                <w:noProof/>
              </w:rPr>
              <w:t>Wheels</w:t>
            </w:r>
            <w:r>
              <w:rPr>
                <w:noProof/>
                <w:webHidden/>
              </w:rPr>
              <w:tab/>
            </w:r>
            <w:r>
              <w:rPr>
                <w:noProof/>
                <w:webHidden/>
              </w:rPr>
              <w:fldChar w:fldCharType="begin"/>
            </w:r>
            <w:r>
              <w:rPr>
                <w:noProof/>
                <w:webHidden/>
              </w:rPr>
              <w:instrText xml:space="preserve"> PAGEREF _Toc235621852 \h </w:instrText>
            </w:r>
            <w:r>
              <w:rPr>
                <w:noProof/>
                <w:webHidden/>
              </w:rPr>
            </w:r>
            <w:r>
              <w:rPr>
                <w:noProof/>
                <w:webHidden/>
              </w:rPr>
              <w:fldChar w:fldCharType="separate"/>
            </w:r>
            <w:r>
              <w:rPr>
                <w:noProof/>
                <w:webHidden/>
              </w:rPr>
              <w:t>60</w:t>
            </w:r>
            <w:r>
              <w:rPr>
                <w:noProof/>
                <w:webHidden/>
              </w:rPr>
              <w:fldChar w:fldCharType="end"/>
            </w:r>
          </w:hyperlink>
        </w:p>
        <w:p w14:paraId="0C8206C9" w14:textId="494890F8" w:rsidR="00945ABB" w:rsidRDefault="00945ABB">
          <w:pPr>
            <w:pStyle w:val="TOC1"/>
            <w:tabs>
              <w:tab w:val="left" w:pos="1540"/>
            </w:tabs>
            <w:rPr>
              <w:rFonts w:eastAsiaTheme="minorEastAsia"/>
              <w:b w:val="0"/>
              <w:noProof/>
              <w:color w:val="auto"/>
              <w:kern w:val="2"/>
              <w:szCs w:val="24"/>
              <w:u w:val="none"/>
              <w:lang w:eastAsia="en-AU"/>
              <w14:ligatures w14:val="standardContextual"/>
            </w:rPr>
          </w:pPr>
          <w:hyperlink w:anchor="_Toc235621853" w:history="1">
            <w:r w:rsidRPr="00255ECF">
              <w:rPr>
                <w:rStyle w:val="Hyperlink"/>
                <w:noProof/>
                <w14:scene3d>
                  <w14:camera w14:prst="orthographicFront"/>
                  <w14:lightRig w14:rig="threePt" w14:dir="t">
                    <w14:rot w14:lat="0" w14:lon="0" w14:rev="0"/>
                  </w14:lightRig>
                </w14:scene3d>
              </w:rPr>
              <w:t>Chapter 13:</w:t>
            </w:r>
            <w:r>
              <w:rPr>
                <w:rFonts w:eastAsiaTheme="minorEastAsia"/>
                <w:b w:val="0"/>
                <w:noProof/>
                <w:color w:val="auto"/>
                <w:kern w:val="2"/>
                <w:szCs w:val="24"/>
                <w:u w:val="none"/>
                <w:lang w:eastAsia="en-AU"/>
                <w14:ligatures w14:val="standardContextual"/>
              </w:rPr>
              <w:tab/>
            </w:r>
            <w:r w:rsidRPr="00255ECF">
              <w:rPr>
                <w:rStyle w:val="Hyperlink"/>
                <w:noProof/>
              </w:rPr>
              <w:t>General requirements</w:t>
            </w:r>
            <w:r>
              <w:rPr>
                <w:noProof/>
                <w:webHidden/>
              </w:rPr>
              <w:tab/>
            </w:r>
            <w:r>
              <w:rPr>
                <w:noProof/>
                <w:webHidden/>
              </w:rPr>
              <w:fldChar w:fldCharType="begin"/>
            </w:r>
            <w:r>
              <w:rPr>
                <w:noProof/>
                <w:webHidden/>
              </w:rPr>
              <w:instrText xml:space="preserve"> PAGEREF _Toc235621853 \h </w:instrText>
            </w:r>
            <w:r>
              <w:rPr>
                <w:noProof/>
                <w:webHidden/>
              </w:rPr>
            </w:r>
            <w:r>
              <w:rPr>
                <w:noProof/>
                <w:webHidden/>
              </w:rPr>
              <w:fldChar w:fldCharType="separate"/>
            </w:r>
            <w:r>
              <w:rPr>
                <w:noProof/>
                <w:webHidden/>
              </w:rPr>
              <w:t>61</w:t>
            </w:r>
            <w:r>
              <w:rPr>
                <w:noProof/>
                <w:webHidden/>
              </w:rPr>
              <w:fldChar w:fldCharType="end"/>
            </w:r>
          </w:hyperlink>
        </w:p>
        <w:p w14:paraId="734B0B0F" w14:textId="77C8AA74" w:rsidR="00945ABB" w:rsidRDefault="00945ABB">
          <w:pPr>
            <w:pStyle w:val="TOC2"/>
            <w:tabs>
              <w:tab w:val="left" w:pos="1077"/>
            </w:tabs>
            <w:rPr>
              <w:rFonts w:eastAsiaTheme="minorEastAsia"/>
              <w:noProof/>
              <w:color w:val="auto"/>
              <w:kern w:val="2"/>
              <w:szCs w:val="24"/>
              <w:lang w:eastAsia="en-AU"/>
              <w14:ligatures w14:val="standardContextual"/>
            </w:rPr>
          </w:pPr>
          <w:hyperlink w:anchor="_Toc235621854" w:history="1">
            <w:r w:rsidRPr="00255ECF">
              <w:rPr>
                <w:rStyle w:val="Hyperlink"/>
                <w:noProof/>
              </w:rPr>
              <w:t>13.1</w:t>
            </w:r>
            <w:r>
              <w:rPr>
                <w:rFonts w:eastAsiaTheme="minorEastAsia"/>
                <w:noProof/>
                <w:color w:val="auto"/>
                <w:kern w:val="2"/>
                <w:szCs w:val="24"/>
                <w:lang w:eastAsia="en-AU"/>
                <w14:ligatures w14:val="standardContextual"/>
              </w:rPr>
              <w:tab/>
            </w:r>
            <w:r w:rsidRPr="00255ECF">
              <w:rPr>
                <w:rStyle w:val="Hyperlink"/>
                <w:noProof/>
              </w:rPr>
              <w:t>Trailer requirements</w:t>
            </w:r>
            <w:r>
              <w:rPr>
                <w:noProof/>
                <w:webHidden/>
              </w:rPr>
              <w:tab/>
            </w:r>
            <w:r>
              <w:rPr>
                <w:noProof/>
                <w:webHidden/>
              </w:rPr>
              <w:fldChar w:fldCharType="begin"/>
            </w:r>
            <w:r>
              <w:rPr>
                <w:noProof/>
                <w:webHidden/>
              </w:rPr>
              <w:instrText xml:space="preserve"> PAGEREF _Toc235621854 \h </w:instrText>
            </w:r>
            <w:r>
              <w:rPr>
                <w:noProof/>
                <w:webHidden/>
              </w:rPr>
            </w:r>
            <w:r>
              <w:rPr>
                <w:noProof/>
                <w:webHidden/>
              </w:rPr>
              <w:fldChar w:fldCharType="separate"/>
            </w:r>
            <w:r>
              <w:rPr>
                <w:noProof/>
                <w:webHidden/>
              </w:rPr>
              <w:t>61</w:t>
            </w:r>
            <w:r>
              <w:rPr>
                <w:noProof/>
                <w:webHidden/>
              </w:rPr>
              <w:fldChar w:fldCharType="end"/>
            </w:r>
          </w:hyperlink>
        </w:p>
        <w:p w14:paraId="20F42793" w14:textId="00F587C1" w:rsidR="00945ABB" w:rsidRDefault="00945ABB">
          <w:pPr>
            <w:pStyle w:val="TOC2"/>
            <w:tabs>
              <w:tab w:val="left" w:pos="1077"/>
            </w:tabs>
            <w:rPr>
              <w:rFonts w:eastAsiaTheme="minorEastAsia"/>
              <w:noProof/>
              <w:color w:val="auto"/>
              <w:kern w:val="2"/>
              <w:szCs w:val="24"/>
              <w:lang w:eastAsia="en-AU"/>
              <w14:ligatures w14:val="standardContextual"/>
            </w:rPr>
          </w:pPr>
          <w:hyperlink w:anchor="_Toc235621855" w:history="1">
            <w:r w:rsidRPr="00255ECF">
              <w:rPr>
                <w:rStyle w:val="Hyperlink"/>
                <w:noProof/>
              </w:rPr>
              <w:t>13.2</w:t>
            </w:r>
            <w:r>
              <w:rPr>
                <w:rFonts w:eastAsiaTheme="minorEastAsia"/>
                <w:noProof/>
                <w:color w:val="auto"/>
                <w:kern w:val="2"/>
                <w:szCs w:val="24"/>
                <w:lang w:eastAsia="en-AU"/>
                <w14:ligatures w14:val="standardContextual"/>
              </w:rPr>
              <w:tab/>
            </w:r>
            <w:r w:rsidRPr="00255ECF">
              <w:rPr>
                <w:rStyle w:val="Hyperlink"/>
                <w:noProof/>
              </w:rPr>
              <w:t>Caravan-specific requirements</w:t>
            </w:r>
            <w:r>
              <w:rPr>
                <w:noProof/>
                <w:webHidden/>
              </w:rPr>
              <w:tab/>
            </w:r>
            <w:r>
              <w:rPr>
                <w:noProof/>
                <w:webHidden/>
              </w:rPr>
              <w:fldChar w:fldCharType="begin"/>
            </w:r>
            <w:r>
              <w:rPr>
                <w:noProof/>
                <w:webHidden/>
              </w:rPr>
              <w:instrText xml:space="preserve"> PAGEREF _Toc235621855 \h </w:instrText>
            </w:r>
            <w:r>
              <w:rPr>
                <w:noProof/>
                <w:webHidden/>
              </w:rPr>
            </w:r>
            <w:r>
              <w:rPr>
                <w:noProof/>
                <w:webHidden/>
              </w:rPr>
              <w:fldChar w:fldCharType="separate"/>
            </w:r>
            <w:r>
              <w:rPr>
                <w:noProof/>
                <w:webHidden/>
              </w:rPr>
              <w:t>62</w:t>
            </w:r>
            <w:r>
              <w:rPr>
                <w:noProof/>
                <w:webHidden/>
              </w:rPr>
              <w:fldChar w:fldCharType="end"/>
            </w:r>
          </w:hyperlink>
        </w:p>
        <w:p w14:paraId="519F063F" w14:textId="62D2F11C" w:rsidR="00945ABB" w:rsidRDefault="00945ABB">
          <w:pPr>
            <w:pStyle w:val="TOC1"/>
            <w:tabs>
              <w:tab w:val="left" w:pos="1540"/>
            </w:tabs>
            <w:rPr>
              <w:rFonts w:eastAsiaTheme="minorEastAsia"/>
              <w:b w:val="0"/>
              <w:noProof/>
              <w:color w:val="auto"/>
              <w:kern w:val="2"/>
              <w:szCs w:val="24"/>
              <w:u w:val="none"/>
              <w:lang w:eastAsia="en-AU"/>
              <w14:ligatures w14:val="standardContextual"/>
            </w:rPr>
          </w:pPr>
          <w:hyperlink w:anchor="_Toc235621856" w:history="1">
            <w:r w:rsidRPr="00255ECF">
              <w:rPr>
                <w:rStyle w:val="Hyperlink"/>
                <w:noProof/>
                <w14:scene3d>
                  <w14:camera w14:prst="orthographicFront"/>
                  <w14:lightRig w14:rig="threePt" w14:dir="t">
                    <w14:rot w14:lat="0" w14:lon="0" w14:rev="0"/>
                  </w14:lightRig>
                </w14:scene3d>
              </w:rPr>
              <w:t>Chapter 14:</w:t>
            </w:r>
            <w:r>
              <w:rPr>
                <w:rFonts w:eastAsiaTheme="minorEastAsia"/>
                <w:b w:val="0"/>
                <w:noProof/>
                <w:color w:val="auto"/>
                <w:kern w:val="2"/>
                <w:szCs w:val="24"/>
                <w:u w:val="none"/>
                <w:lang w:eastAsia="en-AU"/>
                <w14:ligatures w14:val="standardContextual"/>
              </w:rPr>
              <w:tab/>
            </w:r>
            <w:r w:rsidRPr="00255ECF">
              <w:rPr>
                <w:rStyle w:val="Hyperlink"/>
                <w:noProof/>
              </w:rPr>
              <w:t>Testing drawbar strength and safety chain attachment point strength</w:t>
            </w:r>
            <w:r>
              <w:rPr>
                <w:noProof/>
                <w:webHidden/>
              </w:rPr>
              <w:tab/>
            </w:r>
            <w:r>
              <w:rPr>
                <w:noProof/>
                <w:webHidden/>
              </w:rPr>
              <w:fldChar w:fldCharType="begin"/>
            </w:r>
            <w:r>
              <w:rPr>
                <w:noProof/>
                <w:webHidden/>
              </w:rPr>
              <w:instrText xml:space="preserve"> PAGEREF _Toc235621856 \h </w:instrText>
            </w:r>
            <w:r>
              <w:rPr>
                <w:noProof/>
                <w:webHidden/>
              </w:rPr>
            </w:r>
            <w:r>
              <w:rPr>
                <w:noProof/>
                <w:webHidden/>
              </w:rPr>
              <w:fldChar w:fldCharType="separate"/>
            </w:r>
            <w:r>
              <w:rPr>
                <w:noProof/>
                <w:webHidden/>
              </w:rPr>
              <w:t>65</w:t>
            </w:r>
            <w:r>
              <w:rPr>
                <w:noProof/>
                <w:webHidden/>
              </w:rPr>
              <w:fldChar w:fldCharType="end"/>
            </w:r>
          </w:hyperlink>
        </w:p>
        <w:p w14:paraId="5CBF828A" w14:textId="1ABB17F4" w:rsidR="00945ABB" w:rsidRDefault="00945ABB">
          <w:pPr>
            <w:pStyle w:val="TOC2"/>
            <w:tabs>
              <w:tab w:val="left" w:pos="1077"/>
            </w:tabs>
            <w:rPr>
              <w:rFonts w:eastAsiaTheme="minorEastAsia"/>
              <w:noProof/>
              <w:color w:val="auto"/>
              <w:kern w:val="2"/>
              <w:szCs w:val="24"/>
              <w:lang w:eastAsia="en-AU"/>
              <w14:ligatures w14:val="standardContextual"/>
            </w:rPr>
          </w:pPr>
          <w:hyperlink w:anchor="_Toc235621857" w:history="1">
            <w:r w:rsidRPr="00255ECF">
              <w:rPr>
                <w:rStyle w:val="Hyperlink"/>
                <w:noProof/>
              </w:rPr>
              <w:t>14.1</w:t>
            </w:r>
            <w:r>
              <w:rPr>
                <w:rFonts w:eastAsiaTheme="minorEastAsia"/>
                <w:noProof/>
                <w:color w:val="auto"/>
                <w:kern w:val="2"/>
                <w:szCs w:val="24"/>
                <w:lang w:eastAsia="en-AU"/>
                <w14:ligatures w14:val="standardContextual"/>
              </w:rPr>
              <w:tab/>
            </w:r>
            <w:r w:rsidRPr="00255ECF">
              <w:rPr>
                <w:rStyle w:val="Hyperlink"/>
                <w:noProof/>
              </w:rPr>
              <w:t>Drawbars</w:t>
            </w:r>
            <w:r>
              <w:rPr>
                <w:noProof/>
                <w:webHidden/>
              </w:rPr>
              <w:tab/>
            </w:r>
            <w:r>
              <w:rPr>
                <w:noProof/>
                <w:webHidden/>
              </w:rPr>
              <w:fldChar w:fldCharType="begin"/>
            </w:r>
            <w:r>
              <w:rPr>
                <w:noProof/>
                <w:webHidden/>
              </w:rPr>
              <w:instrText xml:space="preserve"> PAGEREF _Toc235621857 \h </w:instrText>
            </w:r>
            <w:r>
              <w:rPr>
                <w:noProof/>
                <w:webHidden/>
              </w:rPr>
            </w:r>
            <w:r>
              <w:rPr>
                <w:noProof/>
                <w:webHidden/>
              </w:rPr>
              <w:fldChar w:fldCharType="separate"/>
            </w:r>
            <w:r>
              <w:rPr>
                <w:noProof/>
                <w:webHidden/>
              </w:rPr>
              <w:t>65</w:t>
            </w:r>
            <w:r>
              <w:rPr>
                <w:noProof/>
                <w:webHidden/>
              </w:rPr>
              <w:fldChar w:fldCharType="end"/>
            </w:r>
          </w:hyperlink>
        </w:p>
        <w:p w14:paraId="39FFD84D" w14:textId="14B7F380" w:rsidR="00945ABB" w:rsidRDefault="00945ABB">
          <w:pPr>
            <w:pStyle w:val="TOC2"/>
            <w:tabs>
              <w:tab w:val="left" w:pos="1077"/>
            </w:tabs>
            <w:rPr>
              <w:rFonts w:eastAsiaTheme="minorEastAsia"/>
              <w:noProof/>
              <w:color w:val="auto"/>
              <w:kern w:val="2"/>
              <w:szCs w:val="24"/>
              <w:lang w:eastAsia="en-AU"/>
              <w14:ligatures w14:val="standardContextual"/>
            </w:rPr>
          </w:pPr>
          <w:hyperlink w:anchor="_Toc235621858" w:history="1">
            <w:r w:rsidRPr="00255ECF">
              <w:rPr>
                <w:rStyle w:val="Hyperlink"/>
                <w:noProof/>
              </w:rPr>
              <w:t>14.2</w:t>
            </w:r>
            <w:r>
              <w:rPr>
                <w:rFonts w:eastAsiaTheme="minorEastAsia"/>
                <w:noProof/>
                <w:color w:val="auto"/>
                <w:kern w:val="2"/>
                <w:szCs w:val="24"/>
                <w:lang w:eastAsia="en-AU"/>
                <w14:ligatures w14:val="standardContextual"/>
              </w:rPr>
              <w:tab/>
            </w:r>
            <w:r w:rsidRPr="00255ECF">
              <w:rPr>
                <w:rStyle w:val="Hyperlink"/>
                <w:noProof/>
              </w:rPr>
              <w:t>Test procedure</w:t>
            </w:r>
            <w:r>
              <w:rPr>
                <w:noProof/>
                <w:webHidden/>
              </w:rPr>
              <w:tab/>
            </w:r>
            <w:r>
              <w:rPr>
                <w:noProof/>
                <w:webHidden/>
              </w:rPr>
              <w:fldChar w:fldCharType="begin"/>
            </w:r>
            <w:r>
              <w:rPr>
                <w:noProof/>
                <w:webHidden/>
              </w:rPr>
              <w:instrText xml:space="preserve"> PAGEREF _Toc235621858 \h </w:instrText>
            </w:r>
            <w:r>
              <w:rPr>
                <w:noProof/>
                <w:webHidden/>
              </w:rPr>
            </w:r>
            <w:r>
              <w:rPr>
                <w:noProof/>
                <w:webHidden/>
              </w:rPr>
              <w:fldChar w:fldCharType="separate"/>
            </w:r>
            <w:r>
              <w:rPr>
                <w:noProof/>
                <w:webHidden/>
              </w:rPr>
              <w:t>65</w:t>
            </w:r>
            <w:r>
              <w:rPr>
                <w:noProof/>
                <w:webHidden/>
              </w:rPr>
              <w:fldChar w:fldCharType="end"/>
            </w:r>
          </w:hyperlink>
        </w:p>
        <w:p w14:paraId="2719D897" w14:textId="1301797A" w:rsidR="00945ABB" w:rsidRDefault="00945ABB">
          <w:pPr>
            <w:pStyle w:val="TOC2"/>
            <w:tabs>
              <w:tab w:val="left" w:pos="1077"/>
            </w:tabs>
            <w:rPr>
              <w:rFonts w:eastAsiaTheme="minorEastAsia"/>
              <w:noProof/>
              <w:color w:val="auto"/>
              <w:kern w:val="2"/>
              <w:szCs w:val="24"/>
              <w:lang w:eastAsia="en-AU"/>
              <w14:ligatures w14:val="standardContextual"/>
            </w:rPr>
          </w:pPr>
          <w:hyperlink w:anchor="_Toc235621859" w:history="1">
            <w:r w:rsidRPr="00255ECF">
              <w:rPr>
                <w:rStyle w:val="Hyperlink"/>
                <w:noProof/>
              </w:rPr>
              <w:t>14.3</w:t>
            </w:r>
            <w:r>
              <w:rPr>
                <w:rFonts w:eastAsiaTheme="minorEastAsia"/>
                <w:noProof/>
                <w:color w:val="auto"/>
                <w:kern w:val="2"/>
                <w:szCs w:val="24"/>
                <w:lang w:eastAsia="en-AU"/>
                <w14:ligatures w14:val="standardContextual"/>
              </w:rPr>
              <w:tab/>
            </w:r>
            <w:r w:rsidRPr="00255ECF">
              <w:rPr>
                <w:rStyle w:val="Hyperlink"/>
                <w:noProof/>
              </w:rPr>
              <w:t>Analysis of results</w:t>
            </w:r>
            <w:r>
              <w:rPr>
                <w:noProof/>
                <w:webHidden/>
              </w:rPr>
              <w:tab/>
            </w:r>
            <w:r>
              <w:rPr>
                <w:noProof/>
                <w:webHidden/>
              </w:rPr>
              <w:fldChar w:fldCharType="begin"/>
            </w:r>
            <w:r>
              <w:rPr>
                <w:noProof/>
                <w:webHidden/>
              </w:rPr>
              <w:instrText xml:space="preserve"> PAGEREF _Toc235621859 \h </w:instrText>
            </w:r>
            <w:r>
              <w:rPr>
                <w:noProof/>
                <w:webHidden/>
              </w:rPr>
            </w:r>
            <w:r>
              <w:rPr>
                <w:noProof/>
                <w:webHidden/>
              </w:rPr>
              <w:fldChar w:fldCharType="separate"/>
            </w:r>
            <w:r>
              <w:rPr>
                <w:noProof/>
                <w:webHidden/>
              </w:rPr>
              <w:t>66</w:t>
            </w:r>
            <w:r>
              <w:rPr>
                <w:noProof/>
                <w:webHidden/>
              </w:rPr>
              <w:fldChar w:fldCharType="end"/>
            </w:r>
          </w:hyperlink>
        </w:p>
        <w:p w14:paraId="2596F1CC" w14:textId="57681C93" w:rsidR="00945ABB" w:rsidRDefault="00945ABB">
          <w:pPr>
            <w:pStyle w:val="TOC2"/>
            <w:tabs>
              <w:tab w:val="left" w:pos="1077"/>
            </w:tabs>
            <w:rPr>
              <w:rFonts w:eastAsiaTheme="minorEastAsia"/>
              <w:noProof/>
              <w:color w:val="auto"/>
              <w:kern w:val="2"/>
              <w:szCs w:val="24"/>
              <w:lang w:eastAsia="en-AU"/>
              <w14:ligatures w14:val="standardContextual"/>
            </w:rPr>
          </w:pPr>
          <w:hyperlink w:anchor="_Toc235621860" w:history="1">
            <w:r w:rsidRPr="00255ECF">
              <w:rPr>
                <w:rStyle w:val="Hyperlink"/>
                <w:noProof/>
              </w:rPr>
              <w:t>14.4</w:t>
            </w:r>
            <w:r>
              <w:rPr>
                <w:rFonts w:eastAsiaTheme="minorEastAsia"/>
                <w:noProof/>
                <w:color w:val="auto"/>
                <w:kern w:val="2"/>
                <w:szCs w:val="24"/>
                <w:lang w:eastAsia="en-AU"/>
                <w14:ligatures w14:val="standardContextual"/>
              </w:rPr>
              <w:tab/>
            </w:r>
            <w:r w:rsidRPr="00255ECF">
              <w:rPr>
                <w:rStyle w:val="Hyperlink"/>
                <w:noProof/>
              </w:rPr>
              <w:t>Reporting of results</w:t>
            </w:r>
            <w:r>
              <w:rPr>
                <w:noProof/>
                <w:webHidden/>
              </w:rPr>
              <w:tab/>
            </w:r>
            <w:r>
              <w:rPr>
                <w:noProof/>
                <w:webHidden/>
              </w:rPr>
              <w:fldChar w:fldCharType="begin"/>
            </w:r>
            <w:r>
              <w:rPr>
                <w:noProof/>
                <w:webHidden/>
              </w:rPr>
              <w:instrText xml:space="preserve"> PAGEREF _Toc235621860 \h </w:instrText>
            </w:r>
            <w:r>
              <w:rPr>
                <w:noProof/>
                <w:webHidden/>
              </w:rPr>
            </w:r>
            <w:r>
              <w:rPr>
                <w:noProof/>
                <w:webHidden/>
              </w:rPr>
              <w:fldChar w:fldCharType="separate"/>
            </w:r>
            <w:r>
              <w:rPr>
                <w:noProof/>
                <w:webHidden/>
              </w:rPr>
              <w:t>66</w:t>
            </w:r>
            <w:r>
              <w:rPr>
                <w:noProof/>
                <w:webHidden/>
              </w:rPr>
              <w:fldChar w:fldCharType="end"/>
            </w:r>
          </w:hyperlink>
        </w:p>
        <w:p w14:paraId="16DD45E2" w14:textId="47B8AC31" w:rsidR="00E86859" w:rsidRDefault="00015509">
          <w:r>
            <w:rPr>
              <w:b/>
              <w:bCs/>
              <w:noProof/>
              <w:sz w:val="24"/>
              <w:u w:val="single" w:color="4BB3B5" w:themeColor="accent2"/>
            </w:rPr>
            <w:fldChar w:fldCharType="end"/>
          </w:r>
        </w:p>
      </w:sdtContent>
    </w:sdt>
    <w:p w14:paraId="620D8C26" w14:textId="77777777" w:rsidR="005912BE" w:rsidRDefault="005912BE"/>
    <w:p w14:paraId="3CC68611" w14:textId="77777777" w:rsidR="005912BE" w:rsidRDefault="005912BE" w:rsidP="007F4367">
      <w:pPr>
        <w:sectPr w:rsidR="005912BE" w:rsidSect="00DC0C3E">
          <w:headerReference w:type="default" r:id="rId22"/>
          <w:footerReference w:type="default" r:id="rId23"/>
          <w:headerReference w:type="first" r:id="rId24"/>
          <w:footerReference w:type="first" r:id="rId25"/>
          <w:pgSz w:w="11906" w:h="16838" w:code="9"/>
          <w:pgMar w:top="1021" w:right="1021" w:bottom="1021" w:left="1021" w:header="510" w:footer="567" w:gutter="0"/>
          <w:cols w:space="708"/>
          <w:docGrid w:linePitch="360"/>
        </w:sectPr>
      </w:pPr>
    </w:p>
    <w:p w14:paraId="2712021C" w14:textId="2E9E680E" w:rsidR="005F794B" w:rsidRPr="00074208" w:rsidRDefault="007F4367" w:rsidP="00074208">
      <w:pPr>
        <w:pStyle w:val="NumberedHeading1"/>
        <w:numPr>
          <w:ilvl w:val="0"/>
          <w:numId w:val="0"/>
        </w:numPr>
        <w:ind w:left="1134" w:hanging="1134"/>
      </w:pPr>
      <w:bookmarkStart w:id="1" w:name="_Toc124337948"/>
      <w:bookmarkStart w:id="2" w:name="_Toc235621812"/>
      <w:r w:rsidRPr="00074208">
        <w:lastRenderedPageBreak/>
        <w:t>Chapter</w:t>
      </w:r>
      <w:r w:rsidR="005F794B" w:rsidRPr="00074208">
        <w:t xml:space="preserve"> 1</w:t>
      </w:r>
      <w:r w:rsidRPr="00074208">
        <w:t>:</w:t>
      </w:r>
      <w:r w:rsidRPr="00074208">
        <w:tab/>
        <w:t>Introduction</w:t>
      </w:r>
      <w:bookmarkEnd w:id="1"/>
      <w:bookmarkEnd w:id="2"/>
    </w:p>
    <w:p w14:paraId="78E7AE08" w14:textId="6BD8A68F" w:rsidR="007F4367" w:rsidRPr="00FE3460" w:rsidRDefault="007F4367" w:rsidP="00AB5BBE">
      <w:pPr>
        <w:pStyle w:val="Numberedheading2"/>
      </w:pPr>
      <w:bookmarkStart w:id="3" w:name="_Toc235621813"/>
      <w:r w:rsidRPr="00AB5BBE">
        <w:t>Coloured boxes in this document</w:t>
      </w:r>
      <w:bookmarkEnd w:id="3"/>
    </w:p>
    <w:p w14:paraId="6B0C5C25" w14:textId="318DEB4A" w:rsidR="005F794B" w:rsidRDefault="007F4367" w:rsidP="009D7885">
      <w:r w:rsidRPr="007F4367">
        <w:t>In this document, three types of coloured breakout boxes are used.</w:t>
      </w:r>
    </w:p>
    <w:p w14:paraId="5437DF5E" w14:textId="2C8856D7" w:rsidR="007F4367" w:rsidRPr="00474F4C" w:rsidRDefault="007C732D" w:rsidP="001B169D">
      <w:pPr>
        <w:pStyle w:val="Box1Text"/>
      </w:pPr>
      <w:r>
        <w:rPr>
          <w:lang w:val="en-US"/>
        </w:rPr>
        <w:t>White</w:t>
      </w:r>
      <w:r w:rsidRPr="00474F4C">
        <w:t xml:space="preserve"> </w:t>
      </w:r>
      <w:r w:rsidR="007F4367" w:rsidRPr="00474F4C">
        <w:t>boxes highlight commonly asked questions</w:t>
      </w:r>
    </w:p>
    <w:p w14:paraId="339AA9B9" w14:textId="05785199" w:rsidR="007F4367" w:rsidRPr="00474F4C" w:rsidRDefault="007F4367" w:rsidP="001B169D">
      <w:pPr>
        <w:pStyle w:val="Box2Text"/>
      </w:pPr>
      <w:r w:rsidRPr="00474F4C">
        <w:t>Gre</w:t>
      </w:r>
      <w:r w:rsidR="00BC0BAA">
        <w:rPr>
          <w:lang w:val="en-US"/>
        </w:rPr>
        <w:t>en</w:t>
      </w:r>
      <w:r w:rsidRPr="00474F4C">
        <w:t xml:space="preserve"> boxes contain expansions or clarifications of the main text.</w:t>
      </w:r>
    </w:p>
    <w:p w14:paraId="0399219D" w14:textId="3EDE45F1" w:rsidR="00C90168" w:rsidRDefault="00C90168" w:rsidP="001B169D">
      <w:pPr>
        <w:pStyle w:val="Box2Text"/>
        <w:shd w:val="clear" w:color="auto" w:fill="D7E5FA" w:themeFill="text2" w:themeFillTint="1A"/>
        <w:ind w:left="284" w:right="284"/>
      </w:pPr>
      <w:r>
        <w:t>Blue boxes</w:t>
      </w:r>
      <w:r w:rsidR="00D74722" w:rsidRPr="00D74722">
        <w:rPr>
          <w:rFonts w:cstheme="minorHAnsi"/>
        </w:rPr>
        <w:t xml:space="preserve"> </w:t>
      </w:r>
      <w:r w:rsidR="00D74722" w:rsidRPr="007F4367">
        <w:rPr>
          <w:rFonts w:cstheme="minorHAnsi"/>
        </w:rPr>
        <w:t>contain information relating to content within VSB1 that is currently subject to review</w:t>
      </w:r>
    </w:p>
    <w:p w14:paraId="0BF4F8A1" w14:textId="279FD3F6" w:rsidR="007F4367" w:rsidRPr="00FE3460" w:rsidRDefault="007F4367">
      <w:pPr>
        <w:pStyle w:val="Numberedheading2"/>
      </w:pPr>
      <w:bookmarkStart w:id="4" w:name="_Toc130906661"/>
      <w:bookmarkStart w:id="5" w:name="_Toc130906662"/>
      <w:bookmarkStart w:id="6" w:name="_Toc235621814"/>
      <w:bookmarkEnd w:id="4"/>
      <w:bookmarkEnd w:id="5"/>
      <w:r w:rsidRPr="00FE3460">
        <w:t>Scope</w:t>
      </w:r>
      <w:bookmarkEnd w:id="6"/>
    </w:p>
    <w:p w14:paraId="4FF2FCBF" w14:textId="323DDCA2" w:rsidR="007F4367" w:rsidRPr="007F4367" w:rsidRDefault="007F4367" w:rsidP="007F4367">
      <w:bookmarkStart w:id="7" w:name="_Hlk128578587"/>
      <w:r w:rsidRPr="007F4367">
        <w:t>This bulletin is intended to assist manufacturers of trailers with an aggregate trailer mass of 4.5</w:t>
      </w:r>
      <w:r w:rsidR="00E560BA">
        <w:t> </w:t>
      </w:r>
      <w:r w:rsidRPr="007F4367">
        <w:t xml:space="preserve">tonnes or less to understand the Australian Design Rule (ADR) requirements applying to the most common types of trailers </w:t>
      </w:r>
      <w:r w:rsidR="00466904">
        <w:t xml:space="preserve">that </w:t>
      </w:r>
      <w:r w:rsidRPr="007F4367">
        <w:t xml:space="preserve">meet this </w:t>
      </w:r>
      <w:r w:rsidR="00466904">
        <w:t>condition</w:t>
      </w:r>
      <w:r w:rsidRPr="007F4367">
        <w:t>.</w:t>
      </w:r>
    </w:p>
    <w:p w14:paraId="37D7176F" w14:textId="6D287707" w:rsidR="007F4367" w:rsidRPr="007F4367" w:rsidRDefault="007F4367" w:rsidP="00DE7310">
      <w:pPr>
        <w:spacing w:after="240"/>
      </w:pPr>
      <w:r w:rsidRPr="007F4367">
        <w:t xml:space="preserve">Under the Road Vehicle Standards </w:t>
      </w:r>
      <w:r w:rsidR="009000D7">
        <w:t>l</w:t>
      </w:r>
      <w:r w:rsidRPr="007F4367">
        <w:t xml:space="preserve">egislation, trailers with an aggregate trailer mass of </w:t>
      </w:r>
      <w:r w:rsidR="00E560BA">
        <w:t>4.5 tonnes</w:t>
      </w:r>
      <w:r w:rsidRPr="007F4367">
        <w:t xml:space="preserve"> or less are expected to comply with the applicable ADRs. </w:t>
      </w:r>
      <w:bookmarkEnd w:id="7"/>
      <w:r w:rsidRPr="007F4367">
        <w:t xml:space="preserve">Not all trailers with an aggregate trailer mass of </w:t>
      </w:r>
      <w:r w:rsidR="00E560BA">
        <w:t>4.5 tonnes</w:t>
      </w:r>
      <w:r w:rsidRPr="007F4367">
        <w:t xml:space="preserve"> or less will need to comply with the same ADRs or ADR requirements. ADR requirements are likely to change from time to time. The </w:t>
      </w:r>
      <w:r w:rsidR="009000D7" w:rsidRPr="009000D7">
        <w:t xml:space="preserve">Department of Infrastructure, Transport, Regional Development, Communications and the Arts </w:t>
      </w:r>
      <w:r w:rsidR="009000D7">
        <w:t xml:space="preserve">(the </w:t>
      </w:r>
      <w:r w:rsidRPr="007F4367">
        <w:t>department</w:t>
      </w:r>
      <w:r w:rsidR="009000D7">
        <w:t>)</w:t>
      </w:r>
      <w:r w:rsidRPr="007F4367">
        <w:t xml:space="preserve"> </w:t>
      </w:r>
      <w:proofErr w:type="gramStart"/>
      <w:r w:rsidRPr="007F4367">
        <w:t>publishes</w:t>
      </w:r>
      <w:proofErr w:type="gramEnd"/>
      <w:r w:rsidRPr="007F4367">
        <w:t xml:space="preserve"> an applicability table for trailers setting out when ADRs become applicable for each trailer category. It can be found on the department’s </w:t>
      </w:r>
      <w:hyperlink r:id="rId26" w:tooltip="Australian Design Rules" w:history="1">
        <w:r w:rsidRPr="009000D7">
          <w:rPr>
            <w:rStyle w:val="Hyperlink"/>
          </w:rPr>
          <w:t>website</w:t>
        </w:r>
      </w:hyperlink>
      <w:r w:rsidR="001F2BB2">
        <w:t>.</w:t>
      </w:r>
    </w:p>
    <w:p w14:paraId="51AAD451" w14:textId="446B2E92" w:rsidR="00DE7310" w:rsidRPr="00DE7310" w:rsidRDefault="00DE7310" w:rsidP="001B169D">
      <w:pPr>
        <w:pStyle w:val="Box2Text"/>
        <w:shd w:val="clear" w:color="auto" w:fill="D7E5FA" w:themeFill="text2" w:themeFillTint="1A"/>
      </w:pPr>
      <w:r w:rsidRPr="00DE7310">
        <w:t xml:space="preserve">The content of the ADRs is periodically reviewed. In the event that VSB1 becomes inconsistent with the applicable ADRs, the ADRs take precedence. To ensure that you are using the current version of VSB1, please refer to the </w:t>
      </w:r>
      <w:hyperlink r:id="rId27" w:anchor="current-vsb" w:tooltip="VSB1 revision 6" w:history="1">
        <w:r w:rsidRPr="00924842">
          <w:rPr>
            <w:rStyle w:val="Hyperlink"/>
            <w:rFonts w:cstheme="minorHAnsi"/>
          </w:rPr>
          <w:t>online version of this document</w:t>
        </w:r>
      </w:hyperlink>
      <w:r w:rsidR="00924842">
        <w:t>.</w:t>
      </w:r>
    </w:p>
    <w:p w14:paraId="11B3C702" w14:textId="77777777" w:rsidR="00DE7310" w:rsidRPr="00474F4C" w:rsidRDefault="00DE7310" w:rsidP="00DE7310">
      <w:pPr>
        <w:suppressAutoHyphens w:val="0"/>
        <w:spacing w:after="0" w:line="276" w:lineRule="auto"/>
        <w:rPr>
          <w:rFonts w:cs="Arial"/>
        </w:rPr>
      </w:pPr>
      <w:r>
        <w:rPr>
          <w:rFonts w:cs="Arial"/>
        </w:rPr>
        <w:t>VSB 1 Revision</w:t>
      </w:r>
      <w:r w:rsidRPr="00474F4C">
        <w:rPr>
          <w:rFonts w:cs="Arial"/>
        </w:rPr>
        <w:t xml:space="preserve"> 6 is a subset of requirements from the following ADRs:</w:t>
      </w:r>
    </w:p>
    <w:p w14:paraId="38E657B7" w14:textId="77777777" w:rsidR="00DE7310" w:rsidRPr="00474F4C" w:rsidRDefault="00DE7310" w:rsidP="00074208">
      <w:pPr>
        <w:pStyle w:val="Bullet1"/>
      </w:pPr>
      <w:r w:rsidRPr="00474F4C">
        <w:t>ADR 1/00 Reversing Lamps</w:t>
      </w:r>
    </w:p>
    <w:p w14:paraId="77BFE5F6" w14:textId="77777777" w:rsidR="00DE7310" w:rsidRPr="00474F4C" w:rsidRDefault="00DE7310" w:rsidP="00074208">
      <w:pPr>
        <w:pStyle w:val="Bullet1"/>
      </w:pPr>
      <w:r w:rsidRPr="00474F4C">
        <w:t>ADR 6/00 Direction Indicators</w:t>
      </w:r>
    </w:p>
    <w:p w14:paraId="17E61072" w14:textId="77777777" w:rsidR="00DE7310" w:rsidRPr="00474F4C" w:rsidRDefault="00DE7310" w:rsidP="00074208">
      <w:pPr>
        <w:pStyle w:val="Bullet1"/>
      </w:pPr>
      <w:r w:rsidRPr="00474F4C">
        <w:t>ADR 13/00 Installation of Lighting and Light Signalling Devices on other than L-Group Vehicles</w:t>
      </w:r>
    </w:p>
    <w:p w14:paraId="7011A57A" w14:textId="77777777" w:rsidR="00DE7310" w:rsidRPr="00474F4C" w:rsidRDefault="00DE7310" w:rsidP="00074208">
      <w:pPr>
        <w:pStyle w:val="Bullet1"/>
      </w:pPr>
      <w:r w:rsidRPr="00474F4C">
        <w:t>ADR 23/03 Passenger Car Tyres</w:t>
      </w:r>
    </w:p>
    <w:p w14:paraId="70061EC5" w14:textId="77777777" w:rsidR="00DE7310" w:rsidRPr="00474F4C" w:rsidRDefault="00DE7310" w:rsidP="00074208">
      <w:pPr>
        <w:pStyle w:val="Bullet1"/>
      </w:pPr>
      <w:r w:rsidRPr="00474F4C">
        <w:t>ADR 38/05 Trailer Braking Systems</w:t>
      </w:r>
    </w:p>
    <w:p w14:paraId="35D769AC" w14:textId="77777777" w:rsidR="00DE7310" w:rsidRPr="00474F4C" w:rsidRDefault="00DE7310" w:rsidP="00074208">
      <w:pPr>
        <w:pStyle w:val="Bullet1"/>
      </w:pPr>
      <w:r w:rsidRPr="00474F4C">
        <w:t>ADR 42/05 General Safety Requirements</w:t>
      </w:r>
    </w:p>
    <w:p w14:paraId="23FDB9F0" w14:textId="77777777" w:rsidR="00DE7310" w:rsidRPr="00474F4C" w:rsidRDefault="00DE7310" w:rsidP="00074208">
      <w:pPr>
        <w:pStyle w:val="Bullet1"/>
      </w:pPr>
      <w:r w:rsidRPr="00474F4C">
        <w:t>ADR 43/04 Vehicle Configuration and Dimensions</w:t>
      </w:r>
    </w:p>
    <w:p w14:paraId="57D2E67B" w14:textId="77777777" w:rsidR="00DE7310" w:rsidRPr="00474F4C" w:rsidRDefault="00DE7310" w:rsidP="00074208">
      <w:pPr>
        <w:pStyle w:val="Bullet1"/>
      </w:pPr>
      <w:r w:rsidRPr="00474F4C">
        <w:t>ADR 44/02 Specific Purpose Vehicles</w:t>
      </w:r>
    </w:p>
    <w:p w14:paraId="50E0E2A9" w14:textId="77777777" w:rsidR="00DE7310" w:rsidRPr="00474F4C" w:rsidRDefault="00DE7310" w:rsidP="00074208">
      <w:pPr>
        <w:pStyle w:val="Bullet1"/>
      </w:pPr>
      <w:r w:rsidRPr="00474F4C">
        <w:t>ADR 45/01 Lighting and Light Signalling Devices not covered by ECE Regulations</w:t>
      </w:r>
    </w:p>
    <w:p w14:paraId="5E644F66" w14:textId="77777777" w:rsidR="00DE7310" w:rsidRPr="00474F4C" w:rsidRDefault="00DE7310" w:rsidP="00074208">
      <w:pPr>
        <w:pStyle w:val="Bullet1"/>
      </w:pPr>
      <w:r w:rsidRPr="00474F4C">
        <w:t>ADR 47/00 Retro Reflectors</w:t>
      </w:r>
    </w:p>
    <w:p w14:paraId="4946EC5F" w14:textId="77777777" w:rsidR="00DE7310" w:rsidRPr="00474F4C" w:rsidRDefault="00DE7310" w:rsidP="00074208">
      <w:pPr>
        <w:pStyle w:val="Bullet1"/>
      </w:pPr>
      <w:r w:rsidRPr="00474F4C">
        <w:t>ADR 48/00 Devices for Illumination of Rear Registration Plates</w:t>
      </w:r>
    </w:p>
    <w:p w14:paraId="40E6DD11" w14:textId="77777777" w:rsidR="00DE7310" w:rsidRPr="00474F4C" w:rsidRDefault="00DE7310" w:rsidP="00074208">
      <w:pPr>
        <w:pStyle w:val="Bullet1"/>
      </w:pPr>
      <w:r w:rsidRPr="00474F4C">
        <w:lastRenderedPageBreak/>
        <w:t>ADR 49/00 Front and Rear Position (Side) Lamps, Stop Lamps, and End Outline Marker Lamps</w:t>
      </w:r>
    </w:p>
    <w:p w14:paraId="73BBA5DF" w14:textId="77777777" w:rsidR="00DE7310" w:rsidRPr="00474F4C" w:rsidRDefault="00DE7310" w:rsidP="00074208">
      <w:pPr>
        <w:pStyle w:val="Bullet1"/>
      </w:pPr>
      <w:r w:rsidRPr="00474F4C">
        <w:t>ADR 51/00 Filament Lamps</w:t>
      </w:r>
    </w:p>
    <w:p w14:paraId="00D74DE8" w14:textId="77777777" w:rsidR="00DE7310" w:rsidRPr="00474F4C" w:rsidRDefault="00DE7310" w:rsidP="00074208">
      <w:pPr>
        <w:pStyle w:val="Bullet1"/>
      </w:pPr>
      <w:r w:rsidRPr="00474F4C">
        <w:t>ADR 61/03 Vehicle Markings</w:t>
      </w:r>
    </w:p>
    <w:p w14:paraId="5ED4745A" w14:textId="77777777" w:rsidR="00DE7310" w:rsidRPr="00474F4C" w:rsidRDefault="00DE7310" w:rsidP="00074208">
      <w:pPr>
        <w:pStyle w:val="Bullet1"/>
      </w:pPr>
      <w:r w:rsidRPr="00474F4C">
        <w:t>ADR 62/02 Mechanical Connections Between Vehicles</w:t>
      </w:r>
    </w:p>
    <w:p w14:paraId="17808DF2" w14:textId="77777777" w:rsidR="00DE7310" w:rsidRPr="00474F4C" w:rsidRDefault="00DE7310" w:rsidP="00074208">
      <w:pPr>
        <w:pStyle w:val="Bullet1"/>
      </w:pPr>
      <w:r w:rsidRPr="00474F4C">
        <w:t>ADR 74/00 Side Marker Lamps</w:t>
      </w:r>
    </w:p>
    <w:p w14:paraId="39D23569" w14:textId="77777777" w:rsidR="00DE7310" w:rsidRPr="00474F4C" w:rsidRDefault="00DE7310" w:rsidP="00074208">
      <w:pPr>
        <w:pStyle w:val="Bullet1"/>
      </w:pPr>
      <w:r w:rsidRPr="00474F4C">
        <w:t>ADR 91/00 Rear Underrun Impact Protection</w:t>
      </w:r>
    </w:p>
    <w:p w14:paraId="5057D556" w14:textId="77777777" w:rsidR="00DE7310" w:rsidRPr="00474F4C" w:rsidRDefault="00DE7310" w:rsidP="00074208">
      <w:pPr>
        <w:pStyle w:val="Bullet1"/>
      </w:pPr>
      <w:r w:rsidRPr="00474F4C">
        <w:t>ADR 92/00 External Projections</w:t>
      </w:r>
    </w:p>
    <w:p w14:paraId="54A01610" w14:textId="77777777" w:rsidR="00DE7310" w:rsidRPr="00474F4C" w:rsidRDefault="00DE7310" w:rsidP="00074208">
      <w:pPr>
        <w:pStyle w:val="Bullet1"/>
      </w:pPr>
      <w:r w:rsidRPr="00474F4C">
        <w:t>ADR 95/00 Installation of Tyres</w:t>
      </w:r>
    </w:p>
    <w:p w14:paraId="1C7B4B24" w14:textId="77777777" w:rsidR="00DE7310" w:rsidRPr="00474F4C" w:rsidRDefault="00DE7310" w:rsidP="00074208">
      <w:pPr>
        <w:pStyle w:val="Bullet1"/>
      </w:pPr>
      <w:r w:rsidRPr="00474F4C">
        <w:t>ADR 96/00 Commercial Vehicle Tyres</w:t>
      </w:r>
      <w:r>
        <w:t>.</w:t>
      </w:r>
    </w:p>
    <w:p w14:paraId="40FE6A10" w14:textId="77777777" w:rsidR="00DE7310" w:rsidRPr="00474F4C" w:rsidRDefault="00DE7310" w:rsidP="00DE7310">
      <w:pPr>
        <w:suppressAutoHyphens w:val="0"/>
        <w:spacing w:after="0" w:line="276" w:lineRule="auto"/>
        <w:rPr>
          <w:rFonts w:cs="Arial"/>
        </w:rPr>
      </w:pPr>
      <w:r w:rsidRPr="00474F4C">
        <w:rPr>
          <w:rFonts w:cs="Arial"/>
        </w:rPr>
        <w:t>Additional requirements applying to more specialised trailers and other options may be set out in the ADRs themselves. Manufacturers or importers of trailers that do not comply with VSB 1 need to consider if their trailer should be modified to comply or if alternative arrangements exist within the ADRs.</w:t>
      </w:r>
    </w:p>
    <w:p w14:paraId="7B37B450" w14:textId="4820C972" w:rsidR="00DE7310" w:rsidRPr="00474F4C" w:rsidRDefault="00DE7310" w:rsidP="00DE7310">
      <w:pPr>
        <w:suppressAutoHyphens w:val="0"/>
        <w:spacing w:after="0" w:line="276" w:lineRule="auto"/>
        <w:rPr>
          <w:rFonts w:cs="Arial"/>
        </w:rPr>
      </w:pPr>
      <w:r w:rsidRPr="00474F4C">
        <w:rPr>
          <w:rFonts w:cs="Arial"/>
        </w:rPr>
        <w:t xml:space="preserve">This bulletin does not cover the administrative arrangements related to obtaining approvals under the </w:t>
      </w:r>
      <w:r w:rsidRPr="006A16F4">
        <w:rPr>
          <w:rFonts w:cs="Arial"/>
          <w:i/>
        </w:rPr>
        <w:t>Road Vehicle Standards Act 2018</w:t>
      </w:r>
      <w:r w:rsidRPr="00474F4C">
        <w:rPr>
          <w:rFonts w:cs="Arial"/>
        </w:rPr>
        <w:t xml:space="preserve"> (RVSA) or for registration by a State and Territory. For further information about the RVSA approval requirements please visit the department’s </w:t>
      </w:r>
      <w:hyperlink r:id="rId28" w:tooltip="Road Vehicle Standards laws" w:history="1">
        <w:r w:rsidRPr="001F2BB2">
          <w:rPr>
            <w:rStyle w:val="Hyperlink"/>
            <w:rFonts w:cs="Arial"/>
          </w:rPr>
          <w:t>website</w:t>
        </w:r>
      </w:hyperlink>
      <w:r w:rsidR="001F2BB2">
        <w:rPr>
          <w:rFonts w:cs="Arial"/>
        </w:rPr>
        <w:t>.</w:t>
      </w:r>
    </w:p>
    <w:p w14:paraId="230D4C5D" w14:textId="77777777" w:rsidR="00DE7310" w:rsidRPr="00474F4C" w:rsidRDefault="00DE7310" w:rsidP="008E22CE">
      <w:pPr>
        <w:suppressAutoHyphens w:val="0"/>
        <w:spacing w:after="240" w:line="276" w:lineRule="auto"/>
        <w:rPr>
          <w:rFonts w:cs="Arial"/>
        </w:rPr>
      </w:pPr>
      <w:r w:rsidRPr="00474F4C">
        <w:rPr>
          <w:rFonts w:cs="Arial"/>
        </w:rPr>
        <w:t>Examples of the types of trailers covered by this bulletin are shown in Chapter 3 of this document.</w:t>
      </w:r>
    </w:p>
    <w:p w14:paraId="50374375" w14:textId="77777777" w:rsidR="00DE7310" w:rsidRPr="001B169D" w:rsidRDefault="00DE7310" w:rsidP="001B169D">
      <w:pPr>
        <w:pStyle w:val="Box1Text"/>
        <w:rPr>
          <w:b/>
        </w:rPr>
      </w:pPr>
      <w:r w:rsidRPr="001B169D">
        <w:rPr>
          <w:b/>
        </w:rPr>
        <w:t>Questions</w:t>
      </w:r>
    </w:p>
    <w:p w14:paraId="7323B7C4" w14:textId="77777777" w:rsidR="00DE7310" w:rsidRPr="001B169D" w:rsidRDefault="00DE7310" w:rsidP="001B169D">
      <w:pPr>
        <w:pStyle w:val="Box1Text"/>
        <w:rPr>
          <w:b/>
        </w:rPr>
      </w:pPr>
      <w:r w:rsidRPr="001B169D">
        <w:rPr>
          <w:b/>
        </w:rPr>
        <w:t>I want to build a trailer design that isn’t covered by this bulletin. Where should I seek guidance?</w:t>
      </w:r>
    </w:p>
    <w:p w14:paraId="3C4DD95B" w14:textId="35595EDA" w:rsidR="00DE7310" w:rsidRPr="00474F4C" w:rsidRDefault="00DE7310" w:rsidP="001B169D">
      <w:pPr>
        <w:pStyle w:val="Box1Text"/>
      </w:pPr>
      <w:r w:rsidRPr="00474F4C">
        <w:t>The ADRs contain alternative requirements to those covered in this bulletin. You should refer to the applicable ADRs, available on the department’s website. Applicable ADRs for trailers include 1,6,13, 23, 38, 42, 43, 44, 45, 47, 48, 49, 51, 61, 62, 91, 92, 95 and 96</w:t>
      </w:r>
      <w:r>
        <w:t>.</w:t>
      </w:r>
    </w:p>
    <w:p w14:paraId="11985B57" w14:textId="77777777" w:rsidR="00DE7310" w:rsidRPr="001B169D" w:rsidRDefault="00DE7310" w:rsidP="001B169D">
      <w:pPr>
        <w:pStyle w:val="Box1Text"/>
        <w:rPr>
          <w:b/>
        </w:rPr>
      </w:pPr>
      <w:r w:rsidRPr="001B169D">
        <w:rPr>
          <w:b/>
        </w:rPr>
        <w:t>I am thinking of importing trailers for local sale. How should I use this document?</w:t>
      </w:r>
    </w:p>
    <w:p w14:paraId="1CF4E5EF" w14:textId="77777777" w:rsidR="00DE7310" w:rsidRPr="00474F4C" w:rsidRDefault="00DE7310" w:rsidP="001B169D">
      <w:pPr>
        <w:pStyle w:val="Box1Text"/>
      </w:pPr>
      <w:r w:rsidRPr="00474F4C">
        <w:t>If the trailers are being built to your specifications, you should ensure that they are built to the requirements stated in this bulletin. If they are used trailers, or trailers being built for other markets, in addition to using this bulletin, you should consult the ADRs for alternative requirements that may better suit your circumstances. Note that most trailers not built specifically for the Australian market will not be compliant without modification (</w:t>
      </w:r>
      <w:r>
        <w:t>e.g. to lights and couplings).</w:t>
      </w:r>
    </w:p>
    <w:p w14:paraId="7A25C6AE" w14:textId="77777777" w:rsidR="00DE7310" w:rsidRPr="001B169D" w:rsidRDefault="00DE7310" w:rsidP="001B169D">
      <w:pPr>
        <w:pStyle w:val="Box1Text"/>
        <w:rPr>
          <w:b/>
        </w:rPr>
      </w:pPr>
      <w:r w:rsidRPr="001B169D">
        <w:rPr>
          <w:b/>
        </w:rPr>
        <w:t xml:space="preserve">I have heard a lot about the specialised testing that is needed when manufacturing a trailer e.g. testing of trailer couplings. I don’t have the resources to do this sort of testing, so what approach should I take? </w:t>
      </w:r>
    </w:p>
    <w:p w14:paraId="1643FEA5" w14:textId="77777777" w:rsidR="00DE7310" w:rsidRPr="00474F4C" w:rsidRDefault="00DE7310" w:rsidP="001B169D">
      <w:pPr>
        <w:pStyle w:val="Box1Text"/>
      </w:pPr>
      <w:r w:rsidRPr="00474F4C">
        <w:t xml:space="preserve">You can buy components with component type approvals. These are components where the testing has been carried out by the component manufacturer. Component type approvals can be used as evidence of compliance with the National Road Vehicle Standards. Component type approvals apply to components such as lamps, couplings, brake systems and safety chains. Note that components approved through this process must be fitted according to the manufacturer’s instructions. </w:t>
      </w:r>
    </w:p>
    <w:p w14:paraId="29092AD6" w14:textId="49591747" w:rsidR="00E02697" w:rsidRPr="00040AB7" w:rsidRDefault="00E02697" w:rsidP="00E02697">
      <w:pPr>
        <w:pStyle w:val="NumberedHeading1"/>
      </w:pPr>
      <w:bookmarkStart w:id="8" w:name="_Toc235621815"/>
      <w:bookmarkStart w:id="9" w:name="_Toc58249983"/>
      <w:r w:rsidRPr="00040AB7">
        <w:lastRenderedPageBreak/>
        <w:t>Definitions</w:t>
      </w:r>
      <w:bookmarkEnd w:id="8"/>
    </w:p>
    <w:p w14:paraId="5FBD1BA7" w14:textId="77777777" w:rsidR="00E02697" w:rsidRPr="00FE3460" w:rsidRDefault="00E02697" w:rsidP="00E02697">
      <w:pPr>
        <w:pStyle w:val="Definedterm"/>
      </w:pPr>
      <w:r w:rsidRPr="00FE3460">
        <w:t>The Act</w:t>
      </w:r>
    </w:p>
    <w:p w14:paraId="74DAC5C2" w14:textId="77777777" w:rsidR="00E02697" w:rsidRPr="00474F4C" w:rsidRDefault="00E02697" w:rsidP="00E02697">
      <w:pPr>
        <w:spacing w:line="276" w:lineRule="auto"/>
      </w:pPr>
      <w:r w:rsidRPr="00474F4C">
        <w:t xml:space="preserve">The Act means the </w:t>
      </w:r>
      <w:r w:rsidRPr="00474F4C">
        <w:rPr>
          <w:i/>
        </w:rPr>
        <w:t>Road Vehicle Standards Act 2018</w:t>
      </w:r>
      <w:r w:rsidRPr="00474F4C">
        <w:t>.</w:t>
      </w:r>
    </w:p>
    <w:p w14:paraId="07E1997E" w14:textId="77777777" w:rsidR="00E02697" w:rsidRPr="00040AB7" w:rsidRDefault="00E02697" w:rsidP="00E02697">
      <w:pPr>
        <w:pStyle w:val="Definedterm"/>
      </w:pPr>
      <w:r w:rsidRPr="00040AB7">
        <w:t>The Rules</w:t>
      </w:r>
    </w:p>
    <w:p w14:paraId="74CA2D8B" w14:textId="77777777" w:rsidR="00E02697" w:rsidRPr="00474F4C" w:rsidRDefault="00E02697" w:rsidP="00E02697">
      <w:pPr>
        <w:spacing w:line="276" w:lineRule="auto"/>
      </w:pPr>
      <w:r w:rsidRPr="00474F4C">
        <w:t>The Rules means the Road Vehicle Standards Rules 2019.</w:t>
      </w:r>
    </w:p>
    <w:p w14:paraId="0B42253C" w14:textId="77777777" w:rsidR="00E02697" w:rsidRPr="00637D8B" w:rsidRDefault="00E02697" w:rsidP="00E02697">
      <w:pPr>
        <w:pStyle w:val="Definedterm"/>
      </w:pPr>
      <w:r w:rsidRPr="00637D8B">
        <w:t>Register of Approved Vehicles</w:t>
      </w:r>
    </w:p>
    <w:p w14:paraId="039B2C78" w14:textId="4098ABA2" w:rsidR="00E02697" w:rsidRPr="00474F4C" w:rsidRDefault="00E02697" w:rsidP="00E02697">
      <w:pPr>
        <w:spacing w:line="276" w:lineRule="auto"/>
      </w:pPr>
      <w:r w:rsidRPr="00474F4C">
        <w:t xml:space="preserve">The Register of Approved Vehicles (RAV) is an online, publicly searchable, database of vehicles approved for use on Australian roads. See also </w:t>
      </w:r>
      <w:r w:rsidR="003D0A3B">
        <w:t>section </w:t>
      </w:r>
      <w:r w:rsidRPr="00474F4C">
        <w:t>14 of the Act.</w:t>
      </w:r>
    </w:p>
    <w:p w14:paraId="73059783" w14:textId="77777777" w:rsidR="00E02697" w:rsidRPr="00637D8B" w:rsidRDefault="00E02697" w:rsidP="00E02697">
      <w:pPr>
        <w:pStyle w:val="Definedterm"/>
      </w:pPr>
      <w:r w:rsidRPr="00637D8B">
        <w:t>Australian Design Rules</w:t>
      </w:r>
    </w:p>
    <w:p w14:paraId="389264F7" w14:textId="77777777" w:rsidR="00E02697" w:rsidRPr="00474F4C" w:rsidRDefault="00E02697" w:rsidP="00F65E58">
      <w:r w:rsidRPr="00474F4C">
        <w:t xml:space="preserve">The ADRs mean the Australian Design Rules. </w:t>
      </w:r>
    </w:p>
    <w:p w14:paraId="6338329E" w14:textId="77777777" w:rsidR="00E02697" w:rsidRPr="008E22CE" w:rsidRDefault="00E02697" w:rsidP="00E02697">
      <w:pPr>
        <w:pStyle w:val="Box2Text"/>
      </w:pPr>
      <w:r w:rsidRPr="008E22CE">
        <w:rPr>
          <w:b/>
        </w:rPr>
        <w:t>Note:</w:t>
      </w:r>
      <w:r w:rsidRPr="008E22CE">
        <w:t xml:space="preserve"> The Australian Design Rules are national road vehicle standards determined by the Australian Government under section</w:t>
      </w:r>
      <w:r>
        <w:rPr>
          <w:lang w:val="en-AU"/>
        </w:rPr>
        <w:t> </w:t>
      </w:r>
      <w:r w:rsidRPr="008E22CE">
        <w:t>12 of the Act.</w:t>
      </w:r>
    </w:p>
    <w:p w14:paraId="7DFABDE6" w14:textId="77777777" w:rsidR="00E02697" w:rsidRPr="00637D8B" w:rsidRDefault="00E02697" w:rsidP="00E02697">
      <w:pPr>
        <w:pStyle w:val="Definedterm"/>
      </w:pPr>
      <w:r w:rsidRPr="00637D8B">
        <w:t xml:space="preserve">Component type approval </w:t>
      </w:r>
    </w:p>
    <w:p w14:paraId="6D3B7BB3" w14:textId="77777777" w:rsidR="00F65E58" w:rsidRDefault="00E02697" w:rsidP="00E02697">
      <w:pPr>
        <w:keepNext/>
        <w:spacing w:line="276" w:lineRule="auto"/>
      </w:pPr>
      <w:r w:rsidRPr="00474F4C">
        <w:t xml:space="preserve">A component type approval is an approval for a road vehicle component, issued under </w:t>
      </w:r>
      <w:r w:rsidR="003D0A3B">
        <w:t>section </w:t>
      </w:r>
      <w:r w:rsidRPr="00474F4C">
        <w:t xml:space="preserve">177 of the Road Vehicle Standards Rules 2019. </w:t>
      </w:r>
    </w:p>
    <w:p w14:paraId="17540CFB" w14:textId="3380BF66" w:rsidR="00E02697" w:rsidRPr="00474F4C" w:rsidRDefault="00E02697" w:rsidP="00E02697">
      <w:pPr>
        <w:keepNext/>
        <w:spacing w:line="276" w:lineRule="auto"/>
      </w:pPr>
      <w:r w:rsidRPr="00474F4C">
        <w:t>Component type approvals may be used as evidence of compliance with the National Road Vehicle Standards (the ADRs).</w:t>
      </w:r>
      <w:r>
        <w:t xml:space="preserve"> </w:t>
      </w:r>
      <w:r w:rsidRPr="00474F4C">
        <w:t>Component type approvals apply to components such as:</w:t>
      </w:r>
    </w:p>
    <w:p w14:paraId="0E82A65E" w14:textId="77777777" w:rsidR="00E02697" w:rsidRPr="00474F4C" w:rsidRDefault="00E02697" w:rsidP="00F65E58">
      <w:pPr>
        <w:pStyle w:val="Bullet1"/>
      </w:pPr>
      <w:r w:rsidRPr="00474F4C">
        <w:t>lamps</w:t>
      </w:r>
    </w:p>
    <w:p w14:paraId="45352BEE" w14:textId="6DD689A5" w:rsidR="00E02697" w:rsidRDefault="00E02697" w:rsidP="00F65E58">
      <w:pPr>
        <w:pStyle w:val="Bullet1"/>
      </w:pPr>
      <w:r w:rsidRPr="00474F4C">
        <w:t>couplings</w:t>
      </w:r>
    </w:p>
    <w:p w14:paraId="5A6B5EEC" w14:textId="526E4CBB" w:rsidR="00216222" w:rsidRPr="00474F4C" w:rsidRDefault="00216222" w:rsidP="00F65E58">
      <w:pPr>
        <w:pStyle w:val="Bullet1"/>
      </w:pPr>
      <w:r>
        <w:rPr>
          <w:lang w:val="en-AU"/>
        </w:rPr>
        <w:t>brake systems</w:t>
      </w:r>
    </w:p>
    <w:p w14:paraId="23E323C0" w14:textId="77777777" w:rsidR="00E02697" w:rsidRPr="00474F4C" w:rsidRDefault="00E02697" w:rsidP="00F65E58">
      <w:pPr>
        <w:pStyle w:val="Bullet1"/>
      </w:pPr>
      <w:r w:rsidRPr="00474F4C">
        <w:t>tyres</w:t>
      </w:r>
    </w:p>
    <w:p w14:paraId="5BDF51DE" w14:textId="77777777" w:rsidR="00E02697" w:rsidRPr="00474F4C" w:rsidRDefault="00E02697" w:rsidP="00F65E58">
      <w:pPr>
        <w:pStyle w:val="Bullet1"/>
      </w:pPr>
      <w:r w:rsidRPr="00474F4C">
        <w:t>safety chains</w:t>
      </w:r>
    </w:p>
    <w:p w14:paraId="215498AD" w14:textId="77777777" w:rsidR="00E02697" w:rsidRDefault="00E02697" w:rsidP="00F65E58">
      <w:pPr>
        <w:pStyle w:val="Bullet1"/>
      </w:pPr>
      <w:r w:rsidRPr="00474F4C">
        <w:t>chassis, including drawbars.</w:t>
      </w:r>
    </w:p>
    <w:p w14:paraId="4571F552" w14:textId="77777777" w:rsidR="00E02697" w:rsidRPr="00040AB7" w:rsidRDefault="00E02697" w:rsidP="00E02697">
      <w:pPr>
        <w:pStyle w:val="Definedterm"/>
      </w:pPr>
      <w:r w:rsidRPr="00040AB7">
        <w:t>Road trailer</w:t>
      </w:r>
    </w:p>
    <w:p w14:paraId="3FDD27C7" w14:textId="77777777" w:rsidR="00E02697" w:rsidRPr="00474F4C" w:rsidRDefault="00E02697" w:rsidP="00F65E58">
      <w:r w:rsidRPr="00474F4C">
        <w:t>A road trailer is:</w:t>
      </w:r>
    </w:p>
    <w:p w14:paraId="224BC0BB" w14:textId="77777777" w:rsidR="00E02697" w:rsidRPr="00474F4C" w:rsidRDefault="00E02697" w:rsidP="00F65E58">
      <w:pPr>
        <w:pStyle w:val="Bullet1"/>
      </w:pPr>
      <w:r w:rsidRPr="00474F4C">
        <w:t>a vehicle without motive power designed for attachment to a road motor vehicle; or</w:t>
      </w:r>
    </w:p>
    <w:p w14:paraId="4F2D8BB1" w14:textId="77777777" w:rsidR="00E02697" w:rsidRPr="00474F4C" w:rsidRDefault="00E02697" w:rsidP="00F65E58">
      <w:pPr>
        <w:pStyle w:val="Bullet1"/>
      </w:pPr>
      <w:r w:rsidRPr="00474F4C">
        <w:t>a piece of machinery or equipment that is equipped with wheels and designed to be towed behind a road motor vehicle.</w:t>
      </w:r>
    </w:p>
    <w:p w14:paraId="2154E343" w14:textId="77777777" w:rsidR="00E02697" w:rsidRPr="00637D8B" w:rsidRDefault="00E02697" w:rsidP="00E02697">
      <w:pPr>
        <w:pStyle w:val="Definedterm"/>
      </w:pPr>
      <w:r w:rsidRPr="00637D8B">
        <w:t>Trailer categories</w:t>
      </w:r>
    </w:p>
    <w:p w14:paraId="509F52A3" w14:textId="77777777" w:rsidR="00E02697" w:rsidRPr="00474F4C" w:rsidRDefault="00E02697" w:rsidP="00F65E58">
      <w:pPr>
        <w:pStyle w:val="Bullet1"/>
      </w:pPr>
      <w:r w:rsidRPr="00474F4C">
        <w:rPr>
          <w:b/>
        </w:rPr>
        <w:t>Very light trailer (TA)</w:t>
      </w:r>
      <w:r w:rsidRPr="00474F4C">
        <w:t xml:space="preserve"> </w:t>
      </w:r>
      <w:r>
        <w:t>-</w:t>
      </w:r>
      <w:r w:rsidRPr="00474F4C">
        <w:t xml:space="preserve"> A single-axle trailer with a GTM not exceeding 750kg.</w:t>
      </w:r>
    </w:p>
    <w:p w14:paraId="0B321421" w14:textId="03C9FFC2" w:rsidR="00E02697" w:rsidRPr="00474F4C" w:rsidRDefault="00E02697" w:rsidP="00F65E58">
      <w:pPr>
        <w:pStyle w:val="Bullet1"/>
      </w:pPr>
      <w:r w:rsidRPr="00474F4C">
        <w:rPr>
          <w:b/>
        </w:rPr>
        <w:t>Light trailer (TB)</w:t>
      </w:r>
      <w:r w:rsidRPr="00474F4C">
        <w:t xml:space="preserve"> </w:t>
      </w:r>
      <w:r>
        <w:t>-</w:t>
      </w:r>
      <w:r w:rsidRPr="00474F4C">
        <w:t xml:space="preserve"> A trailer with a GTM not exceeding 3,500kg, other than a trailer of </w:t>
      </w:r>
      <w:r w:rsidR="006A16F4">
        <w:rPr>
          <w:lang w:val="en-AU"/>
        </w:rPr>
        <w:t>category</w:t>
      </w:r>
      <w:r w:rsidR="006A16F4" w:rsidRPr="00474F4C">
        <w:t xml:space="preserve"> </w:t>
      </w:r>
      <w:r w:rsidRPr="00474F4C">
        <w:t>TA.</w:t>
      </w:r>
    </w:p>
    <w:p w14:paraId="1B3AF275" w14:textId="77777777" w:rsidR="00E02697" w:rsidRPr="00D659D4" w:rsidRDefault="00E02697" w:rsidP="00F65E58">
      <w:pPr>
        <w:pStyle w:val="Bullet1"/>
      </w:pPr>
      <w:r w:rsidRPr="00D659D4">
        <w:rPr>
          <w:b/>
        </w:rPr>
        <w:t>Medium trailer (TC)</w:t>
      </w:r>
      <w:r w:rsidRPr="00474F4C">
        <w:t xml:space="preserve"> </w:t>
      </w:r>
      <w:r>
        <w:t>-</w:t>
      </w:r>
      <w:r w:rsidRPr="00474F4C">
        <w:t xml:space="preserve"> A trailer with a GTM exceeding 3,500kg but not exceeding 10,000kg.</w:t>
      </w:r>
    </w:p>
    <w:p w14:paraId="3F743C62" w14:textId="79C4AD9C" w:rsidR="00E02697" w:rsidRPr="00474F4C" w:rsidRDefault="00E02697" w:rsidP="00E02697">
      <w:pPr>
        <w:pStyle w:val="Box2Text"/>
      </w:pPr>
      <w:r w:rsidRPr="00474F4C">
        <w:rPr>
          <w:b/>
        </w:rPr>
        <w:lastRenderedPageBreak/>
        <w:t>Note:</w:t>
      </w:r>
      <w:r w:rsidRPr="00474F4C">
        <w:t xml:space="preserve"> The above categories use GTM </w:t>
      </w:r>
      <w:r>
        <w:t>–</w:t>
      </w:r>
      <w:r w:rsidRPr="00474F4C">
        <w:t xml:space="preserve"> gross trailer mass. The definition of GTM is shown below.</w:t>
      </w:r>
    </w:p>
    <w:p w14:paraId="693D592F" w14:textId="09452B1E" w:rsidR="00E02697" w:rsidRPr="00474F4C" w:rsidRDefault="00E02697" w:rsidP="00E02697">
      <w:pPr>
        <w:pStyle w:val="Box2Text"/>
        <w:rPr>
          <w:b/>
        </w:rPr>
      </w:pPr>
      <w:r w:rsidRPr="00474F4C">
        <w:t>The medium trailer (TC)</w:t>
      </w:r>
      <w:r w:rsidRPr="00474F4C">
        <w:rPr>
          <w:b/>
        </w:rPr>
        <w:t xml:space="preserve"> </w:t>
      </w:r>
      <w:r w:rsidRPr="00474F4C">
        <w:t xml:space="preserve">category extends up to 10,000kg GTM; </w:t>
      </w:r>
      <w:r>
        <w:rPr>
          <w:lang w:val="en-AU"/>
        </w:rPr>
        <w:t>m</w:t>
      </w:r>
      <w:proofErr w:type="spellStart"/>
      <w:r w:rsidRPr="00474F4C">
        <w:t>ost</w:t>
      </w:r>
      <w:proofErr w:type="spellEnd"/>
      <w:r w:rsidRPr="00474F4C">
        <w:t xml:space="preserve"> trailers in the TC category will have an aggregate trailer mass</w:t>
      </w:r>
      <w:r>
        <w:t xml:space="preserve"> </w:t>
      </w:r>
      <w:r w:rsidRPr="00474F4C">
        <w:t>(ATM) exceeding 4</w:t>
      </w:r>
      <w:r>
        <w:t>,</w:t>
      </w:r>
      <w:r w:rsidRPr="00474F4C">
        <w:t>500kg. This bulletin only applies to those trailers with an ATM not exceeding 4</w:t>
      </w:r>
      <w:r>
        <w:t>,</w:t>
      </w:r>
      <w:r w:rsidRPr="00474F4C">
        <w:t>500kg.</w:t>
      </w:r>
      <w:r>
        <w:t xml:space="preserve"> </w:t>
      </w:r>
      <w:r w:rsidRPr="00474F4C">
        <w:t>See below for an explanation of the terms gross trailer mass and aggregate trailer mass.</w:t>
      </w:r>
    </w:p>
    <w:p w14:paraId="71935B41" w14:textId="77777777" w:rsidR="00E02697" w:rsidRPr="00637D8B" w:rsidRDefault="00E02697" w:rsidP="00E02697">
      <w:pPr>
        <w:pStyle w:val="Definedterm"/>
      </w:pPr>
      <w:r w:rsidRPr="00637D8B">
        <w:t xml:space="preserve">Tare </w:t>
      </w:r>
      <w:r>
        <w:t>m</w:t>
      </w:r>
      <w:r w:rsidRPr="00637D8B">
        <w:t>ass</w:t>
      </w:r>
    </w:p>
    <w:p w14:paraId="3D20BE21" w14:textId="77777777" w:rsidR="00E02697" w:rsidRPr="008E22CE" w:rsidRDefault="00E02697" w:rsidP="00E02697">
      <w:pPr>
        <w:pStyle w:val="Box2Text"/>
        <w:keepNext/>
        <w:shd w:val="clear" w:color="auto" w:fill="D7E5FA" w:themeFill="text2" w:themeFillTint="1A"/>
      </w:pPr>
      <w:r w:rsidRPr="008E22CE">
        <w:t>The definition of trailer tare mass in the following section is currently under review</w:t>
      </w:r>
    </w:p>
    <w:p w14:paraId="2C2AD906" w14:textId="77777777" w:rsidR="00E02697" w:rsidRPr="00474F4C" w:rsidRDefault="00E02697" w:rsidP="00F65E58">
      <w:r w:rsidRPr="00474F4C">
        <w:t xml:space="preserve">Tare </w:t>
      </w:r>
      <w:r>
        <w:t>m</w:t>
      </w:r>
      <w:r w:rsidRPr="00474F4C">
        <w:t xml:space="preserve">ass is the total mass of the trailer when not carrying any load, and with all fluid reservoirs (if fitted) filled to nominal capacity. (Fluid reservoirs do not include water tanks and </w:t>
      </w:r>
      <w:proofErr w:type="gramStart"/>
      <w:r w:rsidRPr="00474F4C">
        <w:t>waste water</w:t>
      </w:r>
      <w:proofErr w:type="gramEnd"/>
      <w:r w:rsidRPr="00474F4C">
        <w:t xml:space="preserve"> tanks in caravans.) Tare </w:t>
      </w:r>
      <w:r>
        <w:t>m</w:t>
      </w:r>
      <w:r w:rsidRPr="00474F4C">
        <w:t>ass includes the mass imposed on the towing vehicle, when the combined tow vehicle and trailer are resting on a horizontal surface. Tare mass is specified:</w:t>
      </w:r>
    </w:p>
    <w:p w14:paraId="02D47747" w14:textId="77777777" w:rsidR="00E02697" w:rsidRPr="00474F4C" w:rsidRDefault="00E02697" w:rsidP="00F65E58">
      <w:pPr>
        <w:pStyle w:val="Bullet1"/>
      </w:pPr>
      <w:r w:rsidRPr="00474F4C">
        <w:t>with the trailer ‘ready for service’, that is with all standard equipment and any options fitted</w:t>
      </w:r>
    </w:p>
    <w:p w14:paraId="2BF085D5" w14:textId="77777777" w:rsidR="00E02697" w:rsidRPr="00474F4C" w:rsidRDefault="00E02697" w:rsidP="00F65E58">
      <w:pPr>
        <w:pStyle w:val="Bullet1"/>
      </w:pPr>
      <w:r w:rsidRPr="00474F4C">
        <w:t xml:space="preserve">at </w:t>
      </w:r>
      <w:r>
        <w:t>the time of entry onto the RAV.</w:t>
      </w:r>
    </w:p>
    <w:p w14:paraId="454B0835" w14:textId="77777777" w:rsidR="00E02697" w:rsidRPr="00474F4C" w:rsidRDefault="00E02697" w:rsidP="00D329ED">
      <w:pPr>
        <w:keepNext/>
        <w:suppressAutoHyphens w:val="0"/>
        <w:spacing w:after="200" w:line="276" w:lineRule="auto"/>
      </w:pPr>
      <w:r w:rsidRPr="00474F4C">
        <w:rPr>
          <w:noProof/>
          <w:lang w:eastAsia="en-AU"/>
        </w:rPr>
        <w:drawing>
          <wp:inline distT="0" distB="0" distL="0" distR="0" wp14:anchorId="35C26180" wp14:editId="7D23494F">
            <wp:extent cx="4912360" cy="1330090"/>
            <wp:effectExtent l="0" t="0" r="2540" b="3810"/>
            <wp:docPr id="33" name="Picture 33" descr="This image illustrates how trailer tate masss is calcul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151182" cy="1394754"/>
                    </a:xfrm>
                    <a:prstGeom prst="rect">
                      <a:avLst/>
                    </a:prstGeom>
                    <a:noFill/>
                    <a:ln>
                      <a:noFill/>
                    </a:ln>
                  </pic:spPr>
                </pic:pic>
              </a:graphicData>
            </a:graphic>
          </wp:inline>
        </w:drawing>
      </w:r>
    </w:p>
    <w:p w14:paraId="6A86C333" w14:textId="77777777" w:rsidR="00E02697" w:rsidRPr="00333AFA" w:rsidRDefault="00E02697" w:rsidP="00D329ED">
      <w:pPr>
        <w:pStyle w:val="Caption"/>
      </w:pPr>
      <w:r w:rsidRPr="00333AFA">
        <w:t xml:space="preserve">The tare mass is made up of the weight acting downwards through both the trailer’s tyres and the trailer’s coupling. With this specification, the trailer is unladen and is ready for service, with all standard equipment and optional accessories fitted. </w:t>
      </w:r>
    </w:p>
    <w:p w14:paraId="4EFB7596" w14:textId="77777777" w:rsidR="00E02697" w:rsidRPr="00637D8B" w:rsidRDefault="00E02697" w:rsidP="00E02697">
      <w:pPr>
        <w:pStyle w:val="Definedterm"/>
      </w:pPr>
      <w:r w:rsidRPr="000E5542">
        <w:t xml:space="preserve">Gross </w:t>
      </w:r>
      <w:r>
        <w:t>t</w:t>
      </w:r>
      <w:r w:rsidRPr="000E5542">
        <w:t xml:space="preserve">railer </w:t>
      </w:r>
      <w:r>
        <w:t>m</w:t>
      </w:r>
      <w:r w:rsidRPr="000E5542">
        <w:t>ass</w:t>
      </w:r>
    </w:p>
    <w:p w14:paraId="2C234D3E" w14:textId="77777777" w:rsidR="00626A88" w:rsidRDefault="00E02697" w:rsidP="00626A88">
      <w:r>
        <w:t>Gross trailer mass (</w:t>
      </w:r>
      <w:r w:rsidRPr="00474F4C">
        <w:t>GTM</w:t>
      </w:r>
      <w:r>
        <w:t>)</w:t>
      </w:r>
      <w:r w:rsidRPr="00474F4C">
        <w:t xml:space="preserve"> is the specified mass transmitted to the ground by the tyres of the trailer when coupled to a towing vehicle and carrying the maximum load recommended by the manufacturer, approximately uniformly distributed over the load-bearing area. </w:t>
      </w:r>
    </w:p>
    <w:p w14:paraId="1FDAD136" w14:textId="26AF3F7C" w:rsidR="00E02697" w:rsidRPr="00474F4C" w:rsidRDefault="00E02697" w:rsidP="00626A88">
      <w:r w:rsidRPr="00474F4C">
        <w:t>The manufacturer must have shown the trailer complies with the ADRs at this mass.</w:t>
      </w:r>
    </w:p>
    <w:p w14:paraId="2898D6AA" w14:textId="77777777" w:rsidR="00E02697" w:rsidRPr="00474F4C" w:rsidRDefault="00E02697" w:rsidP="00D329ED">
      <w:pPr>
        <w:keepNext/>
        <w:spacing w:line="276" w:lineRule="auto"/>
      </w:pPr>
      <w:r w:rsidRPr="00474F4C">
        <w:rPr>
          <w:noProof/>
          <w:lang w:eastAsia="en-AU"/>
        </w:rPr>
        <w:drawing>
          <wp:inline distT="0" distB="0" distL="0" distR="0" wp14:anchorId="4DC0456C" wp14:editId="204C54F6">
            <wp:extent cx="4414520" cy="1388244"/>
            <wp:effectExtent l="0" t="0" r="5080" b="2540"/>
            <wp:docPr id="36" name="Picture 36" descr="This image illustrates what gross trailer mass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602857" cy="1447471"/>
                    </a:xfrm>
                    <a:prstGeom prst="rect">
                      <a:avLst/>
                    </a:prstGeom>
                    <a:noFill/>
                    <a:ln>
                      <a:noFill/>
                    </a:ln>
                  </pic:spPr>
                </pic:pic>
              </a:graphicData>
            </a:graphic>
          </wp:inline>
        </w:drawing>
      </w:r>
    </w:p>
    <w:p w14:paraId="0A700DA1" w14:textId="77777777" w:rsidR="00E02697" w:rsidRPr="00333AFA" w:rsidRDefault="00E02697" w:rsidP="00D329ED">
      <w:pPr>
        <w:pStyle w:val="Caption"/>
      </w:pPr>
      <w:r w:rsidRPr="00333AFA">
        <w:t>The GTM is the maximum weight (as set by the manufacturer) the trailer may apply through the trailer’s tyres. In this specification, the trailer is fully loaded.</w:t>
      </w:r>
    </w:p>
    <w:p w14:paraId="07C7931D" w14:textId="77777777" w:rsidR="00E02697" w:rsidRPr="00637D8B" w:rsidRDefault="00E02697" w:rsidP="00E02697">
      <w:pPr>
        <w:pStyle w:val="Definedterm"/>
      </w:pPr>
      <w:r w:rsidRPr="000E5542">
        <w:lastRenderedPageBreak/>
        <w:t>Aggregate trailer mass</w:t>
      </w:r>
    </w:p>
    <w:p w14:paraId="0E6366CD" w14:textId="77777777" w:rsidR="00E02697" w:rsidRPr="00474F4C" w:rsidRDefault="00E02697" w:rsidP="00626A88">
      <w:r>
        <w:t>Aggregate trailer mass (</w:t>
      </w:r>
      <w:r w:rsidRPr="00474F4C">
        <w:t>ATM</w:t>
      </w:r>
      <w:r>
        <w:t>)</w:t>
      </w:r>
      <w:r w:rsidRPr="00474F4C">
        <w:t xml:space="preserve"> is the total mass of the trailer when carrying the maximum load recommended by the manufacturer. ATM includes the mass imposed on the towing vehicle, when the combined tow vehicle and trailer are resting on a horizontal surface.</w:t>
      </w:r>
    </w:p>
    <w:p w14:paraId="166B80D8" w14:textId="77777777" w:rsidR="00E02697" w:rsidRPr="008E22CE" w:rsidRDefault="00E02697" w:rsidP="00E02697">
      <w:pPr>
        <w:pStyle w:val="Box2Text"/>
        <w:keepNext/>
      </w:pPr>
      <w:r w:rsidRPr="008E22CE">
        <w:rPr>
          <w:b/>
        </w:rPr>
        <w:t>Note:</w:t>
      </w:r>
      <w:r w:rsidRPr="008E22CE">
        <w:t xml:space="preserve"> The maximum load the trailer can carry is the same when determining both GTM and ATM.</w:t>
      </w:r>
    </w:p>
    <w:p w14:paraId="353AA50D" w14:textId="77777777" w:rsidR="00E02697" w:rsidRPr="00474F4C" w:rsidRDefault="00E02697" w:rsidP="00D329ED">
      <w:pPr>
        <w:keepNext/>
        <w:spacing w:line="276" w:lineRule="auto"/>
      </w:pPr>
      <w:r w:rsidRPr="00474F4C">
        <w:rPr>
          <w:noProof/>
          <w:lang w:eastAsia="en-AU"/>
        </w:rPr>
        <w:drawing>
          <wp:inline distT="0" distB="0" distL="0" distR="0" wp14:anchorId="3F8E08EB" wp14:editId="46F8EC2C">
            <wp:extent cx="4876800" cy="1430840"/>
            <wp:effectExtent l="0" t="0" r="0" b="0"/>
            <wp:docPr id="37" name="Picture 37" descr="This image illustrates what aggregate trailer mass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971878" cy="1458736"/>
                    </a:xfrm>
                    <a:prstGeom prst="rect">
                      <a:avLst/>
                    </a:prstGeom>
                    <a:noFill/>
                    <a:ln>
                      <a:noFill/>
                    </a:ln>
                  </pic:spPr>
                </pic:pic>
              </a:graphicData>
            </a:graphic>
          </wp:inline>
        </w:drawing>
      </w:r>
    </w:p>
    <w:p w14:paraId="25DAC19C" w14:textId="77777777" w:rsidR="00E02697" w:rsidRDefault="00E02697" w:rsidP="00D329ED">
      <w:pPr>
        <w:pStyle w:val="Caption"/>
      </w:pPr>
      <w:r w:rsidRPr="00333AFA">
        <w:t>The ATM is the maximum weight acting downwards through both the trailer tyres and the trailer coupling the trailer is designed for. In this specification, the trailer is fully loaded.</w:t>
      </w:r>
    </w:p>
    <w:p w14:paraId="54424800" w14:textId="77777777" w:rsidR="00E02697" w:rsidRPr="00333AFA" w:rsidRDefault="00E02697" w:rsidP="00E02697">
      <w:pPr>
        <w:pStyle w:val="Box1Bullet1"/>
        <w:keepNext/>
        <w:rPr>
          <w:b/>
        </w:rPr>
      </w:pPr>
      <w:r w:rsidRPr="00333AFA">
        <w:rPr>
          <w:b/>
        </w:rPr>
        <w:t>Questions</w:t>
      </w:r>
    </w:p>
    <w:p w14:paraId="0DD10909" w14:textId="77777777" w:rsidR="00E02697" w:rsidRPr="00333AFA" w:rsidRDefault="00E02697" w:rsidP="00E02697">
      <w:pPr>
        <w:pStyle w:val="Box1Bullet1"/>
        <w:keepNext/>
        <w:rPr>
          <w:b/>
        </w:rPr>
      </w:pPr>
      <w:r w:rsidRPr="00333AFA">
        <w:rPr>
          <w:b/>
        </w:rPr>
        <w:t xml:space="preserve">I am confused about GTM and ATM. What’s the difference between them? </w:t>
      </w:r>
    </w:p>
    <w:p w14:paraId="27545A5D" w14:textId="77777777" w:rsidR="00E02697" w:rsidRPr="00FA3351" w:rsidRDefault="00E02697" w:rsidP="00E02697">
      <w:pPr>
        <w:pStyle w:val="Box1Bullet1"/>
        <w:keepNext/>
      </w:pPr>
      <w:r w:rsidRPr="00FA3351">
        <w:t>First, both ATM and GTM are manufacturer-specified ratings – that is, they cannot be measured on a weigh-bridge. Second, it’s important to note that both ATM and GTM apply only when the trailer is carrying the maximum load it is designed to carry, and that load is distributed evenly across the load-carrying area. (Or, in the case of a boat trailer or caravan, load is positioned as specified by the trailer manufacturer.)</w:t>
      </w:r>
    </w:p>
    <w:p w14:paraId="6A1B6F2F" w14:textId="77777777" w:rsidR="00E02697" w:rsidRPr="00FA3351" w:rsidRDefault="00E02697" w:rsidP="00E02697">
      <w:pPr>
        <w:pStyle w:val="Box1Bullet1"/>
        <w:keepNext/>
      </w:pPr>
      <w:r w:rsidRPr="00FA3351">
        <w:t>ATM is the total permitted mass of the trailer and its load, including the downwards force acting on the tow vehicle.</w:t>
      </w:r>
      <w:r>
        <w:rPr>
          <w:lang w:val="en-US"/>
        </w:rPr>
        <w:t xml:space="preserve"> </w:t>
      </w:r>
      <w:r w:rsidRPr="00FA3351">
        <w:t xml:space="preserve">GTM is the maximum permitted mass of the fully-loaded trailer that acts only through the trailer wheels, and so doesn’t include the downwards force on the tow vehicle. </w:t>
      </w:r>
    </w:p>
    <w:p w14:paraId="39855044" w14:textId="77777777" w:rsidR="00E02697" w:rsidRPr="00FA3351" w:rsidRDefault="00E02697" w:rsidP="00E02697">
      <w:pPr>
        <w:pStyle w:val="Box1Bullet1"/>
      </w:pPr>
      <w:r w:rsidRPr="00FA3351">
        <w:t xml:space="preserve">If the trailer is at maximum load and is loaded evenly (or as specified by the manufacturer), ATM minus GTM equals the tow-ball down-weight. </w:t>
      </w:r>
    </w:p>
    <w:p w14:paraId="4A6513A6" w14:textId="77777777" w:rsidR="00E02697" w:rsidRPr="00333AFA" w:rsidRDefault="00E02697" w:rsidP="00E02697">
      <w:pPr>
        <w:pStyle w:val="Box1Bullet1"/>
        <w:keepNext/>
        <w:rPr>
          <w:b/>
        </w:rPr>
      </w:pPr>
      <w:r w:rsidRPr="00333AFA">
        <w:rPr>
          <w:b/>
        </w:rPr>
        <w:t>How are ATM and GTM determined?</w:t>
      </w:r>
    </w:p>
    <w:p w14:paraId="22AFA411" w14:textId="77777777" w:rsidR="00E02697" w:rsidRPr="00FA3351" w:rsidRDefault="00E02697" w:rsidP="00E02697">
      <w:pPr>
        <w:pStyle w:val="Box1Bullet1"/>
        <w:keepNext/>
      </w:pPr>
      <w:r w:rsidRPr="00FA3351">
        <w:t>ATM and GTM are manufacturer specifications. Both must be developed through engineering calculations and expertise that consider factors including:</w:t>
      </w:r>
    </w:p>
    <w:p w14:paraId="4735F512" w14:textId="77777777" w:rsidR="00E02697" w:rsidRPr="00FA3351" w:rsidRDefault="00E02697" w:rsidP="00E02697">
      <w:pPr>
        <w:pStyle w:val="Box1Bullet1"/>
        <w:keepNext/>
        <w:numPr>
          <w:ilvl w:val="0"/>
          <w:numId w:val="94"/>
        </w:numPr>
      </w:pPr>
      <w:r w:rsidRPr="00FA3351">
        <w:t>chassis strength</w:t>
      </w:r>
    </w:p>
    <w:p w14:paraId="7C0785A8" w14:textId="77777777" w:rsidR="00E02697" w:rsidRPr="00FA3351" w:rsidRDefault="00E02697" w:rsidP="00E02697">
      <w:pPr>
        <w:pStyle w:val="Box1Bullet1"/>
        <w:keepNext/>
        <w:numPr>
          <w:ilvl w:val="0"/>
          <w:numId w:val="94"/>
        </w:numPr>
      </w:pPr>
      <w:r w:rsidRPr="00FA3351">
        <w:t>wheel, axle and tyre ratings</w:t>
      </w:r>
    </w:p>
    <w:p w14:paraId="479F813B" w14:textId="77777777" w:rsidR="00E02697" w:rsidRPr="00FA3351" w:rsidRDefault="00E02697" w:rsidP="00E02697">
      <w:pPr>
        <w:pStyle w:val="Box1Bullet1"/>
        <w:numPr>
          <w:ilvl w:val="0"/>
          <w:numId w:val="94"/>
        </w:numPr>
      </w:pPr>
      <w:r w:rsidRPr="00FA3351">
        <w:t xml:space="preserve">towing stability. </w:t>
      </w:r>
    </w:p>
    <w:p w14:paraId="4D2D905F" w14:textId="77777777" w:rsidR="00E02697" w:rsidRPr="00333AFA" w:rsidRDefault="00E02697" w:rsidP="00E02697">
      <w:pPr>
        <w:pStyle w:val="Box1Bullet1"/>
        <w:keepNext/>
        <w:rPr>
          <w:b/>
        </w:rPr>
      </w:pPr>
      <w:r w:rsidRPr="00333AFA">
        <w:rPr>
          <w:b/>
        </w:rPr>
        <w:t>How does tare mass and aggregate trailer mass (ATM) determine how heavy a load can be carried on trailer?</w:t>
      </w:r>
    </w:p>
    <w:p w14:paraId="6808617A" w14:textId="77777777" w:rsidR="00E02697" w:rsidRPr="00FA3351" w:rsidRDefault="00E02697" w:rsidP="00E02697">
      <w:pPr>
        <w:pStyle w:val="Box1Bullet1"/>
      </w:pPr>
      <w:r w:rsidRPr="00FA3351">
        <w:t>In all trailers, ATM minus tare mass equals the maximum load the trailer can carry. For example, if a car trailer has a</w:t>
      </w:r>
      <w:r>
        <w:rPr>
          <w:lang w:val="en-US"/>
        </w:rPr>
        <w:t xml:space="preserve"> </w:t>
      </w:r>
      <w:r w:rsidRPr="00FA3351">
        <w:t>tare mass of 700kg and the ATM is specified at 2,000kg, the trailer can carry a car that has a mass of up to 1,300kg.</w:t>
      </w:r>
    </w:p>
    <w:p w14:paraId="249084C6" w14:textId="77777777" w:rsidR="00E02697" w:rsidRPr="00333AFA" w:rsidRDefault="00E02697" w:rsidP="00E02697">
      <w:pPr>
        <w:pStyle w:val="Box1Bullet1"/>
        <w:keepNext/>
        <w:rPr>
          <w:b/>
        </w:rPr>
      </w:pPr>
      <w:r w:rsidRPr="00333AFA">
        <w:rPr>
          <w:b/>
        </w:rPr>
        <w:t>What weight ratings are manufacturers required to state?</w:t>
      </w:r>
    </w:p>
    <w:p w14:paraId="574278A5" w14:textId="77777777" w:rsidR="00E02697" w:rsidRPr="00333AFA" w:rsidRDefault="00E02697" w:rsidP="00E02697">
      <w:pPr>
        <w:pStyle w:val="Box1Bullet1"/>
        <w:rPr>
          <w:b/>
        </w:rPr>
      </w:pPr>
      <w:r w:rsidRPr="00FA3351">
        <w:t xml:space="preserve">Both the vehicle plate and the RAV list ATM, GTM and tare mass. A breach of the </w:t>
      </w:r>
      <w:r w:rsidRPr="006C551B">
        <w:rPr>
          <w:i/>
          <w:iCs/>
        </w:rPr>
        <w:t>Act</w:t>
      </w:r>
      <w:r w:rsidRPr="00FA3351">
        <w:t xml:space="preserve"> is committed if a manufacturer or importer incorrectly states any of these values.</w:t>
      </w:r>
    </w:p>
    <w:p w14:paraId="2C1B2E2E" w14:textId="77777777" w:rsidR="00E02697" w:rsidRPr="000E5542" w:rsidRDefault="00E02697" w:rsidP="00E02697">
      <w:pPr>
        <w:pStyle w:val="Definedterm"/>
      </w:pPr>
      <w:r w:rsidRPr="000E5542">
        <w:lastRenderedPageBreak/>
        <w:t xml:space="preserve">Length </w:t>
      </w:r>
      <w:r w:rsidRPr="00637D8B">
        <w:t>(</w:t>
      </w:r>
      <w:r>
        <w:t>t</w:t>
      </w:r>
      <w:r w:rsidRPr="00637D8B">
        <w:t>otal length)</w:t>
      </w:r>
    </w:p>
    <w:p w14:paraId="29C76531" w14:textId="77777777" w:rsidR="00E02697" w:rsidRPr="00474F4C" w:rsidRDefault="00E02697" w:rsidP="00626A88">
      <w:pPr>
        <w:spacing w:after="240"/>
      </w:pPr>
      <w:r w:rsidRPr="00474F4C">
        <w:t>Length is the longitudinal distance between the extreme front and rear of the trailer.</w:t>
      </w:r>
    </w:p>
    <w:p w14:paraId="6181D168" w14:textId="77777777" w:rsidR="00E02697" w:rsidRPr="00474F4C" w:rsidRDefault="00E02697" w:rsidP="00D329ED">
      <w:pPr>
        <w:keepNext/>
        <w:spacing w:line="276" w:lineRule="auto"/>
      </w:pPr>
      <w:r w:rsidRPr="00474F4C">
        <w:rPr>
          <w:noProof/>
          <w:lang w:eastAsia="en-AU"/>
        </w:rPr>
        <w:drawing>
          <wp:inline distT="0" distB="0" distL="0" distR="0" wp14:anchorId="568934CA" wp14:editId="0C868942">
            <wp:extent cx="3801600" cy="1790752"/>
            <wp:effectExtent l="0" t="0" r="8890" b="0"/>
            <wp:docPr id="45" name="Picture 45" descr="The total length of a trailer includes the length of the drawbar and coupling, and any rear protrusions such as a spare wheel or 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831235" cy="1804712"/>
                    </a:xfrm>
                    <a:prstGeom prst="rect">
                      <a:avLst/>
                    </a:prstGeom>
                    <a:noFill/>
                    <a:ln>
                      <a:noFill/>
                    </a:ln>
                  </pic:spPr>
                </pic:pic>
              </a:graphicData>
            </a:graphic>
          </wp:inline>
        </w:drawing>
      </w:r>
    </w:p>
    <w:p w14:paraId="4C4B5CFF" w14:textId="77777777" w:rsidR="00E02697" w:rsidRPr="00333AFA" w:rsidRDefault="00E02697" w:rsidP="006D3BFD">
      <w:pPr>
        <w:pStyle w:val="Caption"/>
      </w:pPr>
      <w:r w:rsidRPr="00333AFA">
        <w:t>The total length of a trailer includes the length of the drawbar and</w:t>
      </w:r>
      <w:r>
        <w:t xml:space="preserve"> </w:t>
      </w:r>
      <w:r w:rsidRPr="00333AFA">
        <w:t>coupling, and any rear protrusions such as a spare wheel or rack.</w:t>
      </w:r>
    </w:p>
    <w:p w14:paraId="023B70CB" w14:textId="77777777" w:rsidR="00E02697" w:rsidRPr="00015509" w:rsidRDefault="00E02697" w:rsidP="00015509">
      <w:pPr>
        <w:pStyle w:val="Definedterm"/>
      </w:pPr>
      <w:r w:rsidRPr="00015509">
        <w:rPr>
          <w:rFonts w:eastAsiaTheme="majorEastAsia"/>
        </w:rPr>
        <w:t>Width (overall width</w:t>
      </w:r>
      <w:r w:rsidRPr="00015509">
        <w:t>)</w:t>
      </w:r>
    </w:p>
    <w:p w14:paraId="3D62BA2B" w14:textId="77777777" w:rsidR="00E02697" w:rsidRPr="00474F4C" w:rsidRDefault="00E02697" w:rsidP="00626A88">
      <w:pPr>
        <w:spacing w:after="240"/>
      </w:pPr>
      <w:r w:rsidRPr="00474F4C">
        <w:t>Width is the maximum distance measured across the body, including wheel guards but excluding side-mounted lamps required for compliance.</w:t>
      </w:r>
    </w:p>
    <w:p w14:paraId="0F8CD3BA" w14:textId="77777777" w:rsidR="00E02697" w:rsidRPr="00474F4C" w:rsidRDefault="00E02697" w:rsidP="00D329ED">
      <w:pPr>
        <w:keepNext/>
        <w:spacing w:line="276" w:lineRule="auto"/>
      </w:pPr>
      <w:r w:rsidRPr="00474F4C">
        <w:rPr>
          <w:noProof/>
          <w:lang w:eastAsia="en-AU"/>
        </w:rPr>
        <w:drawing>
          <wp:inline distT="0" distB="0" distL="0" distR="0" wp14:anchorId="6D5FC65F" wp14:editId="0E4A1B95">
            <wp:extent cx="1926069" cy="2452915"/>
            <wp:effectExtent l="0" t="0" r="0" b="5080"/>
            <wp:docPr id="49" name="Picture 49" descr="The total width of a trailer includes any protrusions such as a side-mounted awning on a caravan. However, it excludes lamps required for 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952182" cy="2486171"/>
                    </a:xfrm>
                    <a:prstGeom prst="rect">
                      <a:avLst/>
                    </a:prstGeom>
                    <a:noFill/>
                    <a:ln>
                      <a:noFill/>
                    </a:ln>
                  </pic:spPr>
                </pic:pic>
              </a:graphicData>
            </a:graphic>
          </wp:inline>
        </w:drawing>
      </w:r>
    </w:p>
    <w:p w14:paraId="28A3315B" w14:textId="77777777" w:rsidR="00E02697" w:rsidRPr="00333AFA" w:rsidRDefault="00E02697" w:rsidP="006D3BFD">
      <w:pPr>
        <w:pStyle w:val="Caption"/>
      </w:pPr>
      <w:r w:rsidRPr="00333AFA">
        <w:t>The total width of a trailer includes any protrusions such as a side-mounted</w:t>
      </w:r>
      <w:r>
        <w:t xml:space="preserve"> </w:t>
      </w:r>
      <w:r w:rsidRPr="00333AFA">
        <w:t>awning on a caravan. However, it excludes lamps required for compliance.</w:t>
      </w:r>
    </w:p>
    <w:p w14:paraId="17A93F09" w14:textId="77777777" w:rsidR="00E02697" w:rsidRDefault="00E02697" w:rsidP="00E02697">
      <w:pPr>
        <w:pStyle w:val="Box2Bullet1"/>
      </w:pPr>
      <w:r w:rsidRPr="00474F4C">
        <w:rPr>
          <w:b/>
        </w:rPr>
        <w:t>Note:</w:t>
      </w:r>
      <w:r w:rsidRPr="00474F4C">
        <w:t xml:space="preserve"> Overall width is the maximum width of the vehicle measured across the body. It includes wheel guards, side-mounted spare wheels, side-mounted racks and awnings. It does not include lamps required for compliance, permanently affixed load restraint devices or tyre pressure and inflation devices. </w:t>
      </w:r>
    </w:p>
    <w:p w14:paraId="1DE2F3CA" w14:textId="77777777" w:rsidR="00626A88" w:rsidRDefault="00626A88">
      <w:pPr>
        <w:suppressAutoHyphens w:val="0"/>
        <w:rPr>
          <w:rFonts w:ascii="Arial" w:eastAsia="Times New Roman" w:hAnsi="Arial" w:cs="FranklinGothic-BookCnd"/>
          <w:color w:val="081E3E" w:themeColor="accent1"/>
          <w:spacing w:val="1"/>
          <w:kern w:val="0"/>
          <w:sz w:val="22"/>
          <w:szCs w:val="22"/>
        </w:rPr>
      </w:pPr>
      <w:r>
        <w:br w:type="page"/>
      </w:r>
    </w:p>
    <w:p w14:paraId="52E400FA" w14:textId="18089FB0" w:rsidR="00E02697" w:rsidRPr="00637D8B" w:rsidRDefault="00E02697" w:rsidP="00E02697">
      <w:pPr>
        <w:pStyle w:val="Definedterm"/>
      </w:pPr>
      <w:r w:rsidRPr="000E5542">
        <w:lastRenderedPageBreak/>
        <w:t xml:space="preserve">Height </w:t>
      </w:r>
      <w:r w:rsidRPr="00637D8B">
        <w:t>(</w:t>
      </w:r>
      <w:r>
        <w:t>t</w:t>
      </w:r>
      <w:r w:rsidRPr="00637D8B">
        <w:t>otal height)</w:t>
      </w:r>
    </w:p>
    <w:p w14:paraId="10066651" w14:textId="77777777" w:rsidR="00E02697" w:rsidRPr="00474F4C" w:rsidRDefault="00E02697" w:rsidP="00626A88">
      <w:r w:rsidRPr="00474F4C">
        <w:t xml:space="preserve">Height is the maximum distance measured from the road surface to the highest point of the trailer. </w:t>
      </w:r>
    </w:p>
    <w:p w14:paraId="608FEFB1" w14:textId="77777777" w:rsidR="00E02697" w:rsidRPr="00474F4C" w:rsidRDefault="00E02697" w:rsidP="00D329ED">
      <w:pPr>
        <w:keepNext/>
        <w:spacing w:line="276" w:lineRule="auto"/>
      </w:pPr>
      <w:r w:rsidRPr="00474F4C">
        <w:rPr>
          <w:noProof/>
          <w:lang w:eastAsia="en-AU"/>
        </w:rPr>
        <w:drawing>
          <wp:inline distT="0" distB="0" distL="0" distR="0" wp14:anchorId="4C10DA5A" wp14:editId="61FF9DE9">
            <wp:extent cx="3594638" cy="2689412"/>
            <wp:effectExtent l="0" t="0" r="6350" b="0"/>
            <wp:docPr id="51" name="Picture 51" descr="The total height of a trailer includes any protrusions such as a roof-mounted air-conditioner on a cara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45076" cy="2727148"/>
                    </a:xfrm>
                    <a:prstGeom prst="rect">
                      <a:avLst/>
                    </a:prstGeom>
                    <a:noFill/>
                    <a:ln>
                      <a:noFill/>
                    </a:ln>
                  </pic:spPr>
                </pic:pic>
              </a:graphicData>
            </a:graphic>
          </wp:inline>
        </w:drawing>
      </w:r>
    </w:p>
    <w:p w14:paraId="0CEB30F8" w14:textId="77777777" w:rsidR="00E02697" w:rsidRPr="00333AFA" w:rsidRDefault="00E02697" w:rsidP="00D329ED">
      <w:pPr>
        <w:pStyle w:val="Caption"/>
      </w:pPr>
      <w:r w:rsidRPr="00333AFA">
        <w:t>The total height of a trailer includes any protrusions such as a roof-mounted air-conditioner on a caravan.</w:t>
      </w:r>
    </w:p>
    <w:p w14:paraId="498CB61D" w14:textId="1C9E520C" w:rsidR="00DE7310" w:rsidRPr="000E5542" w:rsidRDefault="00DE7310" w:rsidP="00040AB7">
      <w:pPr>
        <w:pStyle w:val="NumberedHeading1"/>
      </w:pPr>
      <w:bookmarkStart w:id="10" w:name="_Toc235621816"/>
      <w:r w:rsidRPr="00040AB7">
        <w:lastRenderedPageBreak/>
        <w:t>Registration</w:t>
      </w:r>
      <w:bookmarkEnd w:id="9"/>
      <w:bookmarkEnd w:id="10"/>
    </w:p>
    <w:p w14:paraId="36335CE3" w14:textId="33461C31" w:rsidR="00DE7310" w:rsidRPr="00FE3460" w:rsidRDefault="00DE7310" w:rsidP="008E22CE">
      <w:pPr>
        <w:pStyle w:val="Numberedheading2"/>
      </w:pPr>
      <w:bookmarkStart w:id="11" w:name="_Toc235621817"/>
      <w:r w:rsidRPr="00AB5BBE">
        <w:t>Rear registration plate (number plate)</w:t>
      </w:r>
      <w:bookmarkEnd w:id="11"/>
    </w:p>
    <w:p w14:paraId="6B7F4EF2" w14:textId="77777777" w:rsidR="00DE7310" w:rsidRPr="00474F4C" w:rsidRDefault="00DE7310" w:rsidP="00DE7310">
      <w:pPr>
        <w:spacing w:line="276" w:lineRule="auto"/>
      </w:pPr>
      <w:r w:rsidRPr="00474F4C">
        <w:t>Provision must be made for mounting of a 372mm x 136mm registration plate on the rear of every trailer.</w:t>
      </w:r>
    </w:p>
    <w:p w14:paraId="0E049BFE" w14:textId="77777777" w:rsidR="00DE7310" w:rsidRPr="00474F4C" w:rsidRDefault="00DE7310" w:rsidP="00074208">
      <w:pPr>
        <w:pStyle w:val="Bullet1"/>
      </w:pPr>
      <w:r w:rsidRPr="00474F4C">
        <w:t xml:space="preserve">No part of the registration plate may be more than 1,300mm from the ground. </w:t>
      </w:r>
    </w:p>
    <w:p w14:paraId="61E11F56" w14:textId="77777777" w:rsidR="00DE7310" w:rsidRPr="00474F4C" w:rsidRDefault="00DE7310" w:rsidP="00074208">
      <w:pPr>
        <w:pStyle w:val="Bullet1"/>
      </w:pPr>
      <w:r w:rsidRPr="00474F4C">
        <w:t xml:space="preserve">No part of the trailer (including production options or equipment) can be located so that it obscures any </w:t>
      </w:r>
      <w:r>
        <w:t>part of the registration plate.</w:t>
      </w:r>
    </w:p>
    <w:p w14:paraId="147C0BB3" w14:textId="77777777" w:rsidR="00DE7310" w:rsidRPr="00474F4C" w:rsidRDefault="00DE7310" w:rsidP="00074208">
      <w:pPr>
        <w:pStyle w:val="Bullet1"/>
      </w:pPr>
      <w:r w:rsidRPr="00474F4C">
        <w:t>The plate location must be oriented so that the long edge of the plate is horizontal.</w:t>
      </w:r>
    </w:p>
    <w:p w14:paraId="75D98341" w14:textId="77777777" w:rsidR="00DE7310" w:rsidRDefault="00DE7310" w:rsidP="008E22CE">
      <w:pPr>
        <w:pStyle w:val="Bullet1"/>
        <w:spacing w:after="240"/>
      </w:pPr>
      <w:r w:rsidRPr="00474F4C">
        <w:t xml:space="preserve">Registration plate lights must be fitted. </w:t>
      </w:r>
    </w:p>
    <w:p w14:paraId="348D3B6A" w14:textId="77777777" w:rsidR="00745275" w:rsidRPr="00474F4C" w:rsidRDefault="00745275" w:rsidP="00D329ED">
      <w:pPr>
        <w:pStyle w:val="Bullet1"/>
        <w:numPr>
          <w:ilvl w:val="0"/>
          <w:numId w:val="0"/>
        </w:numPr>
      </w:pPr>
      <w:r>
        <w:rPr>
          <w:noProof/>
          <w:lang w:val="en-AU" w:eastAsia="en-AU"/>
        </w:rPr>
        <w:drawing>
          <wp:inline distT="0" distB="0" distL="0" distR="0" wp14:anchorId="7C06EB4F" wp14:editId="7C4C8C10">
            <wp:extent cx="2909044" cy="2050473"/>
            <wp:effectExtent l="0" t="0" r="5715" b="6985"/>
            <wp:docPr id="418898" name="Picture 418898" descr="No part of the number plate can be higher than 1,300mm above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98" name="rego plate 1.png"/>
                    <pic:cNvPicPr/>
                  </pic:nvPicPr>
                  <pic:blipFill>
                    <a:blip r:embed="rId40">
                      <a:extLst>
                        <a:ext uri="{28A0092B-C50C-407E-A947-70E740481C1C}">
                          <a14:useLocalDpi xmlns:a14="http://schemas.microsoft.com/office/drawing/2010/main" val="0"/>
                        </a:ext>
                      </a:extLst>
                    </a:blip>
                    <a:stretch>
                      <a:fillRect/>
                    </a:stretch>
                  </pic:blipFill>
                  <pic:spPr>
                    <a:xfrm>
                      <a:off x="0" y="0"/>
                      <a:ext cx="2964060" cy="2089252"/>
                    </a:xfrm>
                    <a:prstGeom prst="rect">
                      <a:avLst/>
                    </a:prstGeom>
                  </pic:spPr>
                </pic:pic>
              </a:graphicData>
            </a:graphic>
          </wp:inline>
        </w:drawing>
      </w:r>
    </w:p>
    <w:p w14:paraId="43222667" w14:textId="77777777" w:rsidR="00DE7310" w:rsidRPr="001B169D" w:rsidRDefault="00DE7310" w:rsidP="00D329ED">
      <w:pPr>
        <w:pStyle w:val="Caption"/>
      </w:pPr>
      <w:r w:rsidRPr="001B169D">
        <w:t>No part of the number plate may be higher than 1,300mm above the ground.</w:t>
      </w:r>
    </w:p>
    <w:p w14:paraId="10281191" w14:textId="77777777" w:rsidR="00AF3F17" w:rsidRPr="008E22CE" w:rsidRDefault="00AF3F17" w:rsidP="00D329ED">
      <w:pPr>
        <w:suppressAutoHyphens w:val="0"/>
        <w:spacing w:before="120" w:after="200" w:line="276" w:lineRule="auto"/>
        <w:rPr>
          <w:color w:val="002060"/>
        </w:rPr>
      </w:pPr>
      <w:r w:rsidRPr="008E22CE">
        <w:rPr>
          <w:i/>
          <w:noProof/>
          <w:color w:val="002060"/>
          <w:lang w:eastAsia="en-AU"/>
        </w:rPr>
        <w:drawing>
          <wp:anchor distT="0" distB="0" distL="114300" distR="114300" simplePos="0" relativeHeight="251658242" behindDoc="0" locked="0" layoutInCell="1" allowOverlap="1" wp14:anchorId="7030994E" wp14:editId="6C86DAD8">
            <wp:simplePos x="0" y="0"/>
            <wp:positionH relativeFrom="column">
              <wp:posOffset>2685928</wp:posOffset>
            </wp:positionH>
            <wp:positionV relativeFrom="paragraph">
              <wp:posOffset>7620</wp:posOffset>
            </wp:positionV>
            <wp:extent cx="2097405" cy="2128520"/>
            <wp:effectExtent l="0" t="0" r="0" b="5080"/>
            <wp:wrapSquare wrapText="bothSides"/>
            <wp:docPr id="30" name="Picture 30" descr="This image shows an example of where a number plate is more than 1,300mm above the ground and is not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97405" cy="2128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2060"/>
          <w:lang w:eastAsia="en-AU"/>
        </w:rPr>
        <w:drawing>
          <wp:inline distT="0" distB="0" distL="0" distR="0" wp14:anchorId="3BD22B65" wp14:editId="34D0BEC9">
            <wp:extent cx="1874904" cy="2147289"/>
            <wp:effectExtent l="0" t="0" r="0" b="5715"/>
            <wp:docPr id="62" name="Picture 62" descr="This image shows an example of where a number plate is more than 1,300mm above the ground and is not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number plate more 1.png"/>
                    <pic:cNvPicPr/>
                  </pic:nvPicPr>
                  <pic:blipFill>
                    <a:blip r:embed="rId42">
                      <a:extLst>
                        <a:ext uri="{28A0092B-C50C-407E-A947-70E740481C1C}">
                          <a14:useLocalDpi xmlns:a14="http://schemas.microsoft.com/office/drawing/2010/main" val="0"/>
                        </a:ext>
                      </a:extLst>
                    </a:blip>
                    <a:stretch>
                      <a:fillRect/>
                    </a:stretch>
                  </pic:blipFill>
                  <pic:spPr>
                    <a:xfrm>
                      <a:off x="0" y="0"/>
                      <a:ext cx="1910635" cy="2188211"/>
                    </a:xfrm>
                    <a:prstGeom prst="rect">
                      <a:avLst/>
                    </a:prstGeom>
                  </pic:spPr>
                </pic:pic>
              </a:graphicData>
            </a:graphic>
          </wp:inline>
        </w:drawing>
      </w:r>
    </w:p>
    <w:p w14:paraId="58ADCBDF" w14:textId="77777777" w:rsidR="00DE7310" w:rsidRPr="001B169D" w:rsidRDefault="00DE7310" w:rsidP="00D329ED">
      <w:pPr>
        <w:pStyle w:val="Caption"/>
      </w:pPr>
      <w:r w:rsidRPr="001B169D">
        <w:t xml:space="preserve">A number plate more than 1,300mm above the ground is not compliant. </w:t>
      </w:r>
    </w:p>
    <w:p w14:paraId="1E730520" w14:textId="08BB3131" w:rsidR="00DE7310" w:rsidRPr="00474F4C" w:rsidRDefault="00DE7310" w:rsidP="001B169D">
      <w:pPr>
        <w:pStyle w:val="Box2Text"/>
      </w:pPr>
      <w:r w:rsidRPr="00474F4C">
        <w:rPr>
          <w:b/>
        </w:rPr>
        <w:t>Note:</w:t>
      </w:r>
      <w:r w:rsidRPr="00474F4C">
        <w:t xml:space="preserve"> The registration plate must be illuminated at night. See </w:t>
      </w:r>
      <w:r w:rsidR="00C96A8B">
        <w:rPr>
          <w:lang w:val="en-AU"/>
        </w:rPr>
        <w:t>Chapter</w:t>
      </w:r>
      <w:r w:rsidR="003D0A3B">
        <w:rPr>
          <w:lang w:val="en-AU"/>
        </w:rPr>
        <w:t> </w:t>
      </w:r>
      <w:r w:rsidRPr="00474F4C">
        <w:t>6.5.3</w:t>
      </w:r>
      <w:r>
        <w:t>.</w:t>
      </w:r>
    </w:p>
    <w:p w14:paraId="3D9871AB" w14:textId="1E197D85" w:rsidR="004536AD" w:rsidRPr="00474F4C" w:rsidRDefault="004536AD" w:rsidP="009D7885">
      <w:pPr>
        <w:pStyle w:val="NumberedHeading1"/>
        <w:numPr>
          <w:ilvl w:val="0"/>
          <w:numId w:val="12"/>
        </w:numPr>
        <w:spacing w:line="276" w:lineRule="auto"/>
      </w:pPr>
      <w:bookmarkStart w:id="12" w:name="_Toc58249984"/>
      <w:bookmarkStart w:id="13" w:name="_Toc235621818"/>
      <w:r w:rsidRPr="00474F4C">
        <w:lastRenderedPageBreak/>
        <w:t>Types of trailers covered by this bulletin</w:t>
      </w:r>
      <w:bookmarkEnd w:id="12"/>
      <w:bookmarkEnd w:id="13"/>
    </w:p>
    <w:p w14:paraId="1C4D8D2F" w14:textId="4F71F2EE" w:rsidR="004536AD" w:rsidRPr="000E5542" w:rsidRDefault="004536AD" w:rsidP="008E22CE">
      <w:pPr>
        <w:pStyle w:val="Numberedheading2"/>
      </w:pPr>
      <w:bookmarkStart w:id="14" w:name="_Toc235621819"/>
      <w:r w:rsidRPr="00040AB7">
        <w:t>Trailer types</w:t>
      </w:r>
      <w:bookmarkEnd w:id="14"/>
    </w:p>
    <w:p w14:paraId="662DF24E" w14:textId="77777777" w:rsidR="004536AD" w:rsidRPr="00474F4C" w:rsidRDefault="004536AD" w:rsidP="008E22CE">
      <w:pPr>
        <w:spacing w:after="120" w:line="276" w:lineRule="auto"/>
      </w:pPr>
      <w:r w:rsidRPr="00474F4C">
        <w:t xml:space="preserve">This document covers the following trailer types. </w:t>
      </w:r>
    </w:p>
    <w:p w14:paraId="0BB576F3" w14:textId="4308815F" w:rsidR="004536AD" w:rsidRPr="000E5542" w:rsidRDefault="004536AD" w:rsidP="008E22CE">
      <w:pPr>
        <w:pStyle w:val="NumberedHeading3"/>
      </w:pPr>
      <w:bookmarkStart w:id="15" w:name="_Toc5380592"/>
      <w:bookmarkStart w:id="16" w:name="_Toc5380718"/>
      <w:bookmarkStart w:id="17" w:name="_Toc6317896"/>
      <w:bookmarkStart w:id="18" w:name="_Toc6735340"/>
      <w:bookmarkStart w:id="19" w:name="_Toc6824539"/>
      <w:bookmarkStart w:id="20" w:name="_Toc8038506"/>
      <w:r w:rsidRPr="00040AB7">
        <w:t>Pig trailer</w:t>
      </w:r>
      <w:bookmarkEnd w:id="15"/>
      <w:bookmarkEnd w:id="16"/>
      <w:bookmarkEnd w:id="17"/>
      <w:bookmarkEnd w:id="18"/>
      <w:bookmarkEnd w:id="19"/>
      <w:bookmarkEnd w:id="20"/>
    </w:p>
    <w:p w14:paraId="4BA10F3C" w14:textId="77777777" w:rsidR="004536AD" w:rsidRPr="00474F4C" w:rsidRDefault="004536AD" w:rsidP="00E535C8">
      <w:r w:rsidRPr="00474F4C">
        <w:t>A pig trailer has one axle group placed near the middle of the length of the trailer’s goods-carrying surface.</w:t>
      </w:r>
    </w:p>
    <w:p w14:paraId="7CD24B28" w14:textId="77777777" w:rsidR="004536AD" w:rsidRPr="00474F4C" w:rsidRDefault="004536AD" w:rsidP="00D329ED">
      <w:pPr>
        <w:keepNext/>
        <w:spacing w:line="276" w:lineRule="auto"/>
      </w:pPr>
      <w:r w:rsidRPr="00474F4C">
        <w:rPr>
          <w:noProof/>
          <w:lang w:eastAsia="en-AU"/>
        </w:rPr>
        <w:drawing>
          <wp:inline distT="0" distB="0" distL="0" distR="0" wp14:anchorId="4126997A" wp14:editId="04EB05A8">
            <wp:extent cx="3856191" cy="1413164"/>
            <wp:effectExtent l="0" t="0" r="0" b="0"/>
            <wp:docPr id="22" name="Picture 22" descr="This image showsan example of a pig tra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977084" cy="1457467"/>
                    </a:xfrm>
                    <a:prstGeom prst="rect">
                      <a:avLst/>
                    </a:prstGeom>
                    <a:noFill/>
                    <a:ln>
                      <a:noFill/>
                    </a:ln>
                  </pic:spPr>
                </pic:pic>
              </a:graphicData>
            </a:graphic>
          </wp:inline>
        </w:drawing>
      </w:r>
    </w:p>
    <w:p w14:paraId="500A1A13" w14:textId="3327906A" w:rsidR="004536AD" w:rsidRPr="000E5542" w:rsidRDefault="004536AD" w:rsidP="008E22CE">
      <w:pPr>
        <w:pStyle w:val="NumberedHeading3"/>
      </w:pPr>
      <w:bookmarkStart w:id="21" w:name="_Toc124855542"/>
      <w:bookmarkStart w:id="22" w:name="_Toc124855674"/>
      <w:bookmarkStart w:id="23" w:name="_Toc124855805"/>
      <w:bookmarkStart w:id="24" w:name="_Toc124863967"/>
      <w:bookmarkStart w:id="25" w:name="_Toc125021507"/>
      <w:bookmarkStart w:id="26" w:name="_Toc125021651"/>
      <w:bookmarkStart w:id="27" w:name="_Toc125021795"/>
      <w:bookmarkStart w:id="28" w:name="_Toc5380593"/>
      <w:bookmarkStart w:id="29" w:name="_Toc5380719"/>
      <w:bookmarkStart w:id="30" w:name="_Toc6317897"/>
      <w:bookmarkStart w:id="31" w:name="_Toc6735341"/>
      <w:bookmarkStart w:id="32" w:name="_Toc6824540"/>
      <w:bookmarkStart w:id="33" w:name="_Toc8038507"/>
      <w:bookmarkEnd w:id="21"/>
      <w:bookmarkEnd w:id="22"/>
      <w:bookmarkEnd w:id="23"/>
      <w:bookmarkEnd w:id="24"/>
      <w:bookmarkEnd w:id="25"/>
      <w:bookmarkEnd w:id="26"/>
      <w:bookmarkEnd w:id="27"/>
      <w:r w:rsidRPr="000E5542">
        <w:t>Dog trailer</w:t>
      </w:r>
      <w:bookmarkEnd w:id="28"/>
      <w:bookmarkEnd w:id="29"/>
      <w:bookmarkEnd w:id="30"/>
      <w:bookmarkEnd w:id="31"/>
      <w:bookmarkEnd w:id="32"/>
      <w:bookmarkEnd w:id="33"/>
    </w:p>
    <w:p w14:paraId="2E97203F" w14:textId="77777777" w:rsidR="004536AD" w:rsidRPr="00474F4C" w:rsidRDefault="004536AD" w:rsidP="00E535C8">
      <w:r w:rsidRPr="00474F4C">
        <w:t>A dog trailer has:</w:t>
      </w:r>
    </w:p>
    <w:p w14:paraId="76BCE674" w14:textId="77777777" w:rsidR="004536AD" w:rsidRPr="00474F4C" w:rsidRDefault="004536AD" w:rsidP="00E535C8">
      <w:pPr>
        <w:pStyle w:val="Bullet1"/>
      </w:pPr>
      <w:r w:rsidRPr="00474F4C">
        <w:t>two axle groups</w:t>
      </w:r>
    </w:p>
    <w:p w14:paraId="47E1DA9D" w14:textId="77777777" w:rsidR="004536AD" w:rsidRPr="00474F4C" w:rsidRDefault="004536AD" w:rsidP="00D329ED">
      <w:pPr>
        <w:pStyle w:val="Bullet1"/>
        <w:spacing w:after="240"/>
      </w:pPr>
      <w:r w:rsidRPr="00474F4C">
        <w:t>the front axle group steered by a connection to the tow vehicle.</w:t>
      </w:r>
    </w:p>
    <w:p w14:paraId="2BB73C69" w14:textId="78480780" w:rsidR="004536AD" w:rsidRPr="00474F4C" w:rsidRDefault="004536AD" w:rsidP="0094021C">
      <w:pPr>
        <w:keepNext/>
        <w:spacing w:line="276" w:lineRule="auto"/>
      </w:pPr>
      <w:r w:rsidRPr="00474F4C">
        <w:rPr>
          <w:noProof/>
          <w:lang w:eastAsia="en-AU"/>
        </w:rPr>
        <w:drawing>
          <wp:inline distT="0" distB="0" distL="0" distR="0" wp14:anchorId="62E503BA" wp14:editId="039010E7">
            <wp:extent cx="5869459" cy="1108363"/>
            <wp:effectExtent l="0" t="0" r="0" b="0"/>
            <wp:docPr id="24" name="Picture 24" descr="This image shows an example of a dog tra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BEBA8EAE-BF5A-486C-A8C5-ECC9F3942E4B}">
                          <a14:imgProps xmlns:a14="http://schemas.microsoft.com/office/drawing/2010/main">
                            <a14:imgLayer r:embed="rId4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146597" cy="1160697"/>
                    </a:xfrm>
                    <a:prstGeom prst="rect">
                      <a:avLst/>
                    </a:prstGeom>
                    <a:noFill/>
                    <a:ln>
                      <a:noFill/>
                    </a:ln>
                  </pic:spPr>
                </pic:pic>
              </a:graphicData>
            </a:graphic>
          </wp:inline>
        </w:drawing>
      </w:r>
    </w:p>
    <w:p w14:paraId="0CA122FA" w14:textId="11796C41" w:rsidR="004536AD" w:rsidRPr="000E5542" w:rsidRDefault="004536AD" w:rsidP="008E22CE">
      <w:pPr>
        <w:pStyle w:val="NumberedHeading3"/>
      </w:pPr>
      <w:bookmarkStart w:id="34" w:name="_Toc5380594"/>
      <w:bookmarkStart w:id="35" w:name="_Toc5380720"/>
      <w:bookmarkStart w:id="36" w:name="_Toc6317898"/>
      <w:bookmarkStart w:id="37" w:name="_Toc6735342"/>
      <w:bookmarkStart w:id="38" w:name="_Toc6824541"/>
      <w:bookmarkStart w:id="39" w:name="_Toc8038508"/>
      <w:r w:rsidRPr="00040AB7">
        <w:t>Semi-trailer</w:t>
      </w:r>
      <w:bookmarkEnd w:id="34"/>
      <w:bookmarkEnd w:id="35"/>
      <w:bookmarkEnd w:id="36"/>
      <w:bookmarkEnd w:id="37"/>
      <w:bookmarkEnd w:id="38"/>
      <w:bookmarkEnd w:id="39"/>
    </w:p>
    <w:p w14:paraId="1CC796F5" w14:textId="77777777" w:rsidR="004536AD" w:rsidRPr="00474F4C" w:rsidRDefault="004536AD" w:rsidP="00D329ED">
      <w:pPr>
        <w:spacing w:after="240"/>
      </w:pPr>
      <w:r w:rsidRPr="00474F4C">
        <w:t xml:space="preserve">A semi-trailer has one axle group or a single axle placed towards the rear of the length of the trailer’s goods-carrying surface, so that a significant downwards load is placed on the tow vehicle. Some of the goods-carrying surface is positioned over the tow vehicle. </w:t>
      </w:r>
    </w:p>
    <w:p w14:paraId="2FF6E915" w14:textId="365A25AF" w:rsidR="00D40986" w:rsidRDefault="004536AD" w:rsidP="00D329ED">
      <w:pPr>
        <w:keepNext/>
        <w:spacing w:line="276" w:lineRule="auto"/>
      </w:pPr>
      <w:r w:rsidRPr="00474F4C">
        <w:rPr>
          <w:noProof/>
          <w:lang w:eastAsia="en-AU"/>
        </w:rPr>
        <w:drawing>
          <wp:inline distT="0" distB="0" distL="0" distR="0" wp14:anchorId="7D3B688F" wp14:editId="15EF478A">
            <wp:extent cx="6183029" cy="1180407"/>
            <wp:effectExtent l="0" t="0" r="0" b="1270"/>
            <wp:docPr id="418887" name="Picture 418887" descr="This image shows an example of a semi-tra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71941" cy="1197381"/>
                    </a:xfrm>
                    <a:prstGeom prst="rect">
                      <a:avLst/>
                    </a:prstGeom>
                    <a:noFill/>
                    <a:ln>
                      <a:noFill/>
                    </a:ln>
                  </pic:spPr>
                </pic:pic>
              </a:graphicData>
            </a:graphic>
          </wp:inline>
        </w:drawing>
      </w:r>
    </w:p>
    <w:p w14:paraId="3B64791A" w14:textId="77777777" w:rsidR="00D40986" w:rsidRDefault="00D40986">
      <w:pPr>
        <w:suppressAutoHyphens w:val="0"/>
      </w:pPr>
      <w:r>
        <w:br w:type="page"/>
      </w:r>
    </w:p>
    <w:p w14:paraId="2A585312" w14:textId="7DF42771" w:rsidR="004536AD" w:rsidRPr="00637D8B" w:rsidRDefault="004536AD" w:rsidP="008E22CE">
      <w:pPr>
        <w:pStyle w:val="Numberedheading2"/>
      </w:pPr>
      <w:bookmarkStart w:id="40" w:name="_Toc235621820"/>
      <w:r w:rsidRPr="00C96A8B">
        <w:lastRenderedPageBreak/>
        <w:t>E</w:t>
      </w:r>
      <w:r w:rsidRPr="00040AB7">
        <w:t>xamples of tra</w:t>
      </w:r>
      <w:r w:rsidRPr="000E5542">
        <w:t>ilers</w:t>
      </w:r>
      <w:bookmarkEnd w:id="40"/>
    </w:p>
    <w:p w14:paraId="19779A21" w14:textId="77777777" w:rsidR="004536AD" w:rsidRPr="00474F4C" w:rsidRDefault="004536AD" w:rsidP="001B169D">
      <w:pPr>
        <w:spacing w:after="240" w:line="276" w:lineRule="auto"/>
      </w:pPr>
      <w:r w:rsidRPr="00474F4C">
        <w:t xml:space="preserve">This document covers the following examples of trailers. </w:t>
      </w:r>
    </w:p>
    <w:p w14:paraId="1C60AD7F" w14:textId="2F5F8DEC" w:rsidR="004536AD" w:rsidRPr="000E5542" w:rsidRDefault="004536AD" w:rsidP="008E22CE">
      <w:pPr>
        <w:pStyle w:val="NumberedHeading3"/>
      </w:pPr>
      <w:bookmarkStart w:id="41" w:name="_Toc5380595"/>
      <w:bookmarkStart w:id="42" w:name="_Toc5380721"/>
      <w:bookmarkStart w:id="43" w:name="_Toc6317899"/>
      <w:bookmarkStart w:id="44" w:name="_Toc6735343"/>
      <w:bookmarkStart w:id="45" w:name="_Toc6824542"/>
      <w:bookmarkStart w:id="46" w:name="_Toc8038509"/>
      <w:r w:rsidRPr="00040AB7">
        <w:t>Caravan</w:t>
      </w:r>
      <w:bookmarkEnd w:id="41"/>
      <w:bookmarkEnd w:id="42"/>
      <w:bookmarkEnd w:id="43"/>
      <w:bookmarkEnd w:id="44"/>
      <w:bookmarkEnd w:id="45"/>
      <w:bookmarkEnd w:id="46"/>
    </w:p>
    <w:p w14:paraId="6724F029" w14:textId="659EE242" w:rsidR="004536AD" w:rsidRPr="00474F4C" w:rsidRDefault="004536AD" w:rsidP="00E535C8">
      <w:r w:rsidRPr="00474F4C">
        <w:t>A caravan is an enclosed trailer intended for use as a mobile home or living quarters when it is parked. It usually provides sleeping accommodation and facilities for the preparation of food. Note that the following are also categorised as caravans:</w:t>
      </w:r>
    </w:p>
    <w:p w14:paraId="0F1E448A" w14:textId="77777777" w:rsidR="004536AD" w:rsidRPr="00474F4C" w:rsidRDefault="004536AD" w:rsidP="00E535C8">
      <w:pPr>
        <w:pStyle w:val="Bullet1"/>
      </w:pPr>
      <w:r w:rsidRPr="00474F4C">
        <w:t>mobile kitchens</w:t>
      </w:r>
    </w:p>
    <w:p w14:paraId="17382E56" w14:textId="2825054F" w:rsidR="004536AD" w:rsidRPr="00474F4C" w:rsidRDefault="004536AD" w:rsidP="00E535C8">
      <w:pPr>
        <w:pStyle w:val="Bullet1"/>
      </w:pPr>
      <w:r w:rsidRPr="00474F4C">
        <w:t>mobile offices</w:t>
      </w:r>
    </w:p>
    <w:p w14:paraId="1D9C886E" w14:textId="49E01567" w:rsidR="008C707D" w:rsidRDefault="004536AD" w:rsidP="00E535C8">
      <w:pPr>
        <w:pStyle w:val="Bullet1"/>
      </w:pPr>
      <w:r w:rsidRPr="00474F4C">
        <w:t>workers’ amenity trailers.</w:t>
      </w:r>
    </w:p>
    <w:p w14:paraId="42405CF5" w14:textId="7FDF9F72" w:rsidR="008C707D" w:rsidRPr="00474F4C" w:rsidRDefault="008C707D" w:rsidP="008E22CE">
      <w:pPr>
        <w:pStyle w:val="Bullet1"/>
        <w:numPr>
          <w:ilvl w:val="0"/>
          <w:numId w:val="0"/>
        </w:numPr>
      </w:pPr>
      <w:r w:rsidRPr="00474F4C">
        <w:rPr>
          <w:noProof/>
          <w:lang w:val="en-AU" w:eastAsia="en-AU"/>
        </w:rPr>
        <w:drawing>
          <wp:anchor distT="0" distB="0" distL="114300" distR="114300" simplePos="0" relativeHeight="251658243" behindDoc="0" locked="0" layoutInCell="1" allowOverlap="1" wp14:anchorId="580AE24C" wp14:editId="35071A40">
            <wp:simplePos x="0" y="0"/>
            <wp:positionH relativeFrom="column">
              <wp:posOffset>3115945</wp:posOffset>
            </wp:positionH>
            <wp:positionV relativeFrom="paragraph">
              <wp:posOffset>150495</wp:posOffset>
            </wp:positionV>
            <wp:extent cx="2367280" cy="1122045"/>
            <wp:effectExtent l="0" t="0" r="0" b="1905"/>
            <wp:wrapSquare wrapText="bothSides"/>
            <wp:docPr id="14" name="Picture 14" descr="This image shows an example of a camper trailer (pig tra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cstate="print">
                      <a:extLst>
                        <a:ext uri="{BEBA8EAE-BF5A-486C-A8C5-ECC9F3942E4B}">
                          <a14:imgProps xmlns:a14="http://schemas.microsoft.com/office/drawing/2010/main">
                            <a14:imgLayer r:embed="rId4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367280"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AU" w:eastAsia="en-AU"/>
        </w:rPr>
        <w:drawing>
          <wp:inline distT="0" distB="0" distL="0" distR="0" wp14:anchorId="5DDB6099" wp14:editId="4D75F815">
            <wp:extent cx="2026920" cy="1428556"/>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avan (pig trailer).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55419" cy="1448642"/>
                    </a:xfrm>
                    <a:prstGeom prst="rect">
                      <a:avLst/>
                    </a:prstGeom>
                  </pic:spPr>
                </pic:pic>
              </a:graphicData>
            </a:graphic>
          </wp:inline>
        </w:drawing>
      </w:r>
    </w:p>
    <w:p w14:paraId="485E3AC1" w14:textId="357D7B2E" w:rsidR="004536AD" w:rsidRPr="001B169D" w:rsidRDefault="004536AD" w:rsidP="00D329ED">
      <w:pPr>
        <w:pStyle w:val="Caption"/>
      </w:pPr>
      <w:r w:rsidRPr="001B169D">
        <w:t>Caravan (</w:t>
      </w:r>
      <w:r w:rsidR="00E604BE" w:rsidRPr="001B169D">
        <w:t>p</w:t>
      </w:r>
      <w:r w:rsidRPr="001B169D">
        <w:t>ig trailer)</w:t>
      </w:r>
      <w:r w:rsidRPr="001B169D">
        <w:tab/>
      </w:r>
      <w:r w:rsidRPr="001B169D">
        <w:tab/>
      </w:r>
      <w:r w:rsidRPr="001B169D">
        <w:tab/>
      </w:r>
      <w:r w:rsidR="008C707D" w:rsidRPr="001B169D">
        <w:tab/>
      </w:r>
      <w:r w:rsidR="004074F1">
        <w:tab/>
      </w:r>
      <w:r w:rsidRPr="001B169D">
        <w:t>Camper trailer (</w:t>
      </w:r>
      <w:r w:rsidR="00E604BE" w:rsidRPr="001B169D">
        <w:t>p</w:t>
      </w:r>
      <w:r w:rsidRPr="001B169D">
        <w:t>ig trailer)</w:t>
      </w:r>
    </w:p>
    <w:p w14:paraId="6200D9C0" w14:textId="0FEA01B2" w:rsidR="004536AD" w:rsidRPr="00474F4C" w:rsidRDefault="008C707D" w:rsidP="008E22CE">
      <w:r w:rsidRPr="00474F4C">
        <w:rPr>
          <w:noProof/>
          <w:lang w:eastAsia="en-AU"/>
        </w:rPr>
        <w:drawing>
          <wp:anchor distT="0" distB="0" distL="114300" distR="114300" simplePos="0" relativeHeight="251658244" behindDoc="0" locked="0" layoutInCell="1" allowOverlap="1" wp14:anchorId="035ADE5B" wp14:editId="47AAA018">
            <wp:simplePos x="0" y="0"/>
            <wp:positionH relativeFrom="column">
              <wp:posOffset>3314065</wp:posOffset>
            </wp:positionH>
            <wp:positionV relativeFrom="paragraph">
              <wp:posOffset>123190</wp:posOffset>
            </wp:positionV>
            <wp:extent cx="2651760" cy="1163955"/>
            <wp:effectExtent l="0" t="0" r="0" b="0"/>
            <wp:wrapSquare wrapText="bothSides"/>
            <wp:docPr id="418894" name="Picture 418894" descr="This image shows an example of a goose-neck caravan (semi-tra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51760" cy="1163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14:anchorId="77E2DB5A" wp14:editId="6A39588D">
            <wp:extent cx="2448560" cy="1294017"/>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oose neck caravan (semi trailer).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466875" cy="1303696"/>
                    </a:xfrm>
                    <a:prstGeom prst="rect">
                      <a:avLst/>
                    </a:prstGeom>
                  </pic:spPr>
                </pic:pic>
              </a:graphicData>
            </a:graphic>
          </wp:inline>
        </w:drawing>
      </w:r>
    </w:p>
    <w:p w14:paraId="21932CD4" w14:textId="44B5EDDD" w:rsidR="004536AD" w:rsidRPr="001B169D" w:rsidRDefault="004536AD" w:rsidP="00D329ED">
      <w:pPr>
        <w:pStyle w:val="Caption"/>
      </w:pPr>
      <w:r w:rsidRPr="001B169D">
        <w:t>Goose-neck caravan (</w:t>
      </w:r>
      <w:r w:rsidR="00E604BE" w:rsidRPr="001B169D">
        <w:t>s</w:t>
      </w:r>
      <w:r w:rsidRPr="001B169D">
        <w:t>emi-trailer)</w:t>
      </w:r>
      <w:r w:rsidR="008C707D" w:rsidRPr="001B169D">
        <w:tab/>
      </w:r>
      <w:r w:rsidR="008C707D" w:rsidRPr="001B169D">
        <w:tab/>
      </w:r>
      <w:r w:rsidR="008C707D" w:rsidRPr="001B169D">
        <w:tab/>
      </w:r>
      <w:r w:rsidR="004074F1">
        <w:tab/>
      </w:r>
      <w:r w:rsidRPr="001B169D">
        <w:t>Fifth-wheel caravan (</w:t>
      </w:r>
      <w:r w:rsidR="00E604BE" w:rsidRPr="001B169D">
        <w:t>s</w:t>
      </w:r>
      <w:r w:rsidRPr="001B169D">
        <w:t>emi-trailer)</w:t>
      </w:r>
    </w:p>
    <w:p w14:paraId="3B39422B" w14:textId="7E0B43B1" w:rsidR="008C707D" w:rsidRPr="00474F4C" w:rsidRDefault="008C707D" w:rsidP="00D329ED">
      <w:r>
        <w:rPr>
          <w:noProof/>
          <w:lang w:eastAsia="en-AU"/>
        </w:rPr>
        <w:drawing>
          <wp:inline distT="0" distB="0" distL="0" distR="0" wp14:anchorId="1130E7C5" wp14:editId="5E793028">
            <wp:extent cx="2435839" cy="1268515"/>
            <wp:effectExtent l="0" t="0" r="317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ile kitchen (pig trailer).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49861" cy="1275817"/>
                    </a:xfrm>
                    <a:prstGeom prst="rect">
                      <a:avLst/>
                    </a:prstGeom>
                  </pic:spPr>
                </pic:pic>
              </a:graphicData>
            </a:graphic>
          </wp:inline>
        </w:drawing>
      </w:r>
    </w:p>
    <w:p w14:paraId="3AEA80CD" w14:textId="2DD26861" w:rsidR="00D659D4" w:rsidRDefault="004536AD" w:rsidP="00D329ED">
      <w:pPr>
        <w:pStyle w:val="Caption"/>
      </w:pPr>
      <w:r w:rsidRPr="001B169D">
        <w:t>Mobile kitchen (</w:t>
      </w:r>
      <w:r w:rsidR="00E604BE" w:rsidRPr="001B169D">
        <w:t>p</w:t>
      </w:r>
      <w:r w:rsidRPr="001B169D">
        <w:t>ig trailer)</w:t>
      </w:r>
    </w:p>
    <w:p w14:paraId="769A03B2" w14:textId="687848A3" w:rsidR="004536AD" w:rsidRPr="001B169D" w:rsidRDefault="004536AD" w:rsidP="001B169D">
      <w:pPr>
        <w:pStyle w:val="Box1Text"/>
        <w:keepNext/>
        <w:rPr>
          <w:b/>
        </w:rPr>
      </w:pPr>
      <w:r w:rsidRPr="001B169D">
        <w:rPr>
          <w:b/>
        </w:rPr>
        <w:t>Question</w:t>
      </w:r>
      <w:r w:rsidR="00D659D4">
        <w:rPr>
          <w:b/>
          <w:lang w:val="en-US"/>
        </w:rPr>
        <w:t xml:space="preserve">: </w:t>
      </w:r>
      <w:r w:rsidRPr="001B169D">
        <w:rPr>
          <w:b/>
        </w:rPr>
        <w:t>For compliance purposes, are goose-neck and fifth-wheel caravans regarded as semi-trailers?</w:t>
      </w:r>
    </w:p>
    <w:p w14:paraId="0D8CAE97" w14:textId="0DC4865A" w:rsidR="004536AD" w:rsidRPr="00474F4C" w:rsidRDefault="004536AD" w:rsidP="001B169D">
      <w:pPr>
        <w:pStyle w:val="Box1Text"/>
      </w:pPr>
      <w:r w:rsidRPr="00474F4C">
        <w:t xml:space="preserve">Yes, they are. This has implications </w:t>
      </w:r>
      <w:r>
        <w:t>–</w:t>
      </w:r>
      <w:r w:rsidRPr="00474F4C">
        <w:t xml:space="preserve"> for example, in the maximum allowable dimensions (</w:t>
      </w:r>
      <w:r w:rsidR="00C96A8B">
        <w:t>Chapter </w:t>
      </w:r>
      <w:r w:rsidRPr="00474F4C">
        <w:t>5) and in rear under-run protection for trailers over 3,500kg GTM (</w:t>
      </w:r>
      <w:r w:rsidR="00C96A8B">
        <w:t>Chapter </w:t>
      </w:r>
      <w:r w:rsidRPr="00474F4C">
        <w:t>13).</w:t>
      </w:r>
    </w:p>
    <w:p w14:paraId="3089EF3E" w14:textId="006A8ED8" w:rsidR="004536AD" w:rsidRPr="000E5542" w:rsidRDefault="004536AD" w:rsidP="001B169D">
      <w:pPr>
        <w:pStyle w:val="NumberedHeading3"/>
        <w:spacing w:before="120"/>
      </w:pPr>
      <w:bookmarkStart w:id="47" w:name="_Toc124863971"/>
      <w:bookmarkStart w:id="48" w:name="_Toc125021511"/>
      <w:bookmarkStart w:id="49" w:name="_Toc125021655"/>
      <w:bookmarkStart w:id="50" w:name="_Toc125021799"/>
      <w:bookmarkEnd w:id="47"/>
      <w:bookmarkEnd w:id="48"/>
      <w:bookmarkEnd w:id="49"/>
      <w:bookmarkEnd w:id="50"/>
      <w:r w:rsidRPr="00040AB7">
        <w:lastRenderedPageBreak/>
        <w:t>Box trailer</w:t>
      </w:r>
    </w:p>
    <w:p w14:paraId="36ABEC59" w14:textId="3645CB26" w:rsidR="004536AD" w:rsidRPr="00474F4C" w:rsidRDefault="00151342" w:rsidP="00E535C8">
      <w:r w:rsidRPr="00474F4C">
        <w:rPr>
          <w:noProof/>
          <w:lang w:eastAsia="en-AU"/>
        </w:rPr>
        <w:drawing>
          <wp:anchor distT="0" distB="0" distL="114300" distR="114300" simplePos="0" relativeHeight="251658246" behindDoc="0" locked="0" layoutInCell="1" allowOverlap="1" wp14:anchorId="73FE1526" wp14:editId="51A267E9">
            <wp:simplePos x="0" y="0"/>
            <wp:positionH relativeFrom="column">
              <wp:posOffset>3603625</wp:posOffset>
            </wp:positionH>
            <wp:positionV relativeFrom="paragraph">
              <wp:posOffset>474980</wp:posOffset>
            </wp:positionV>
            <wp:extent cx="2514600" cy="1778000"/>
            <wp:effectExtent l="0" t="0" r="0" b="0"/>
            <wp:wrapSquare wrapText="bothSides"/>
            <wp:docPr id="21" name="Picture 21" descr="This image shows an example of a box trailer with can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extLst>
                        <a:ext uri="{BEBA8EAE-BF5A-486C-A8C5-ECC9F3942E4B}">
                          <a14:imgProps xmlns:a14="http://schemas.microsoft.com/office/drawing/2010/main">
                            <a14:imgLayer r:embed="rId5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146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36AD" w:rsidRPr="00474F4C">
        <w:t xml:space="preserve">A box trailer is a general-purpose trailer that has its load space bounded by vertical sides. This category also includes box trailers fitted with a canopy, but which is not equipped as a caravan </w:t>
      </w:r>
      <w:r w:rsidR="004536AD">
        <w:t>–</w:t>
      </w:r>
      <w:r w:rsidR="004536AD" w:rsidRPr="00474F4C">
        <w:t xml:space="preserve"> for example, a box trailer equipped with temporary sleeping accommodation only.</w:t>
      </w:r>
    </w:p>
    <w:p w14:paraId="456D9FF7" w14:textId="7CF14823" w:rsidR="004536AD" w:rsidRPr="00474F4C" w:rsidRDefault="00151342" w:rsidP="00E535C8">
      <w:r w:rsidRPr="00474F4C">
        <w:rPr>
          <w:noProof/>
          <w:lang w:eastAsia="en-AU"/>
        </w:rPr>
        <w:drawing>
          <wp:anchor distT="0" distB="0" distL="114300" distR="114300" simplePos="0" relativeHeight="251658245" behindDoc="0" locked="0" layoutInCell="1" allowOverlap="1" wp14:anchorId="095D4FD3" wp14:editId="45CBE531">
            <wp:simplePos x="0" y="0"/>
            <wp:positionH relativeFrom="margin">
              <wp:align>left</wp:align>
            </wp:positionH>
            <wp:positionV relativeFrom="paragraph">
              <wp:posOffset>354965</wp:posOffset>
            </wp:positionV>
            <wp:extent cx="3581400" cy="1386840"/>
            <wp:effectExtent l="0" t="0" r="0" b="3810"/>
            <wp:wrapSquare wrapText="bothSides"/>
            <wp:docPr id="23" name="Picture 23" descr="This image shows an example of a box tra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extLst>
                        <a:ext uri="{BEBA8EAE-BF5A-486C-A8C5-ECC9F3942E4B}">
                          <a14:imgProps xmlns:a14="http://schemas.microsoft.com/office/drawing/2010/main">
                            <a14:imgLayer r:embed="rId5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596819" cy="13926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9EAAC3" w14:textId="77777777" w:rsidR="004536AD" w:rsidRPr="00474F4C" w:rsidRDefault="004536AD" w:rsidP="004536AD">
      <w:pPr>
        <w:spacing w:line="276" w:lineRule="auto"/>
      </w:pPr>
    </w:p>
    <w:p w14:paraId="4C42AAA3" w14:textId="29EB6CF4" w:rsidR="004536AD" w:rsidRPr="001B169D" w:rsidRDefault="004536AD" w:rsidP="00D329ED">
      <w:pPr>
        <w:pStyle w:val="Caption"/>
        <w:spacing w:after="240"/>
      </w:pPr>
      <w:r w:rsidRPr="001B169D">
        <w:t>Box trailer</w:t>
      </w:r>
      <w:r w:rsidRPr="001B169D">
        <w:tab/>
      </w:r>
      <w:r w:rsidR="00710479">
        <w:tab/>
      </w:r>
      <w:r w:rsidR="00710479">
        <w:tab/>
      </w:r>
      <w:r w:rsidR="00710479">
        <w:tab/>
      </w:r>
      <w:r w:rsidR="00710479">
        <w:tab/>
      </w:r>
      <w:r w:rsidR="00710479">
        <w:tab/>
      </w:r>
      <w:r w:rsidR="00710479">
        <w:tab/>
      </w:r>
      <w:r w:rsidRPr="001B169D">
        <w:t>Box trailer with canopy</w:t>
      </w:r>
    </w:p>
    <w:p w14:paraId="6E256DF2" w14:textId="2A76475E" w:rsidR="004536AD" w:rsidRPr="000E5542" w:rsidRDefault="004536AD" w:rsidP="008E22CE">
      <w:pPr>
        <w:pStyle w:val="NumberedHeading3"/>
      </w:pPr>
      <w:bookmarkStart w:id="51" w:name="_Toc124855547"/>
      <w:bookmarkStart w:id="52" w:name="_Toc124855679"/>
      <w:bookmarkStart w:id="53" w:name="_Toc124855810"/>
      <w:bookmarkStart w:id="54" w:name="_Toc124863973"/>
      <w:bookmarkStart w:id="55" w:name="_Toc125021513"/>
      <w:bookmarkStart w:id="56" w:name="_Toc125021657"/>
      <w:bookmarkStart w:id="57" w:name="_Toc125021801"/>
      <w:bookmarkStart w:id="58" w:name="_Toc6317901"/>
      <w:bookmarkStart w:id="59" w:name="_Toc6735345"/>
      <w:bookmarkStart w:id="60" w:name="_Toc6824544"/>
      <w:bookmarkStart w:id="61" w:name="_Toc8038511"/>
      <w:bookmarkEnd w:id="51"/>
      <w:bookmarkEnd w:id="52"/>
      <w:bookmarkEnd w:id="53"/>
      <w:bookmarkEnd w:id="54"/>
      <w:bookmarkEnd w:id="55"/>
      <w:bookmarkEnd w:id="56"/>
      <w:bookmarkEnd w:id="57"/>
      <w:r w:rsidRPr="00040AB7">
        <w:t>Tray trailer</w:t>
      </w:r>
      <w:bookmarkEnd w:id="58"/>
      <w:bookmarkEnd w:id="59"/>
      <w:bookmarkEnd w:id="60"/>
      <w:bookmarkEnd w:id="61"/>
    </w:p>
    <w:p w14:paraId="2CF7C956" w14:textId="77777777" w:rsidR="004536AD" w:rsidRPr="00474F4C" w:rsidRDefault="004536AD" w:rsidP="00E535C8">
      <w:r w:rsidRPr="00474F4C">
        <w:t>A tray trailer is a general-purpose trailer used to carry machinery.</w:t>
      </w:r>
    </w:p>
    <w:p w14:paraId="7977FC29" w14:textId="77777777" w:rsidR="004536AD" w:rsidRPr="00474F4C" w:rsidRDefault="004536AD" w:rsidP="00D329ED">
      <w:pPr>
        <w:keepNext/>
        <w:spacing w:line="276" w:lineRule="auto"/>
      </w:pPr>
      <w:r w:rsidRPr="00474F4C">
        <w:rPr>
          <w:noProof/>
          <w:lang w:eastAsia="en-AU"/>
        </w:rPr>
        <w:drawing>
          <wp:inline distT="0" distB="0" distL="0" distR="0" wp14:anchorId="3B94A42E" wp14:editId="0CFFF2FA">
            <wp:extent cx="4299559" cy="1612669"/>
            <wp:effectExtent l="0" t="0" r="6350" b="6985"/>
            <wp:docPr id="26" name="Picture 26" descr="This image shows an example of a tray tra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BEBA8EAE-BF5A-486C-A8C5-ECC9F3942E4B}">
                          <a14:imgProps xmlns:a14="http://schemas.microsoft.com/office/drawing/2010/main">
                            <a14:imgLayer r:embed="rId5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487516" cy="1683168"/>
                    </a:xfrm>
                    <a:prstGeom prst="rect">
                      <a:avLst/>
                    </a:prstGeom>
                    <a:noFill/>
                    <a:ln>
                      <a:noFill/>
                    </a:ln>
                  </pic:spPr>
                </pic:pic>
              </a:graphicData>
            </a:graphic>
          </wp:inline>
        </w:drawing>
      </w:r>
    </w:p>
    <w:p w14:paraId="058C8433" w14:textId="6FDDBB78" w:rsidR="004536AD" w:rsidRPr="000E5542" w:rsidRDefault="004536AD" w:rsidP="008E22CE">
      <w:pPr>
        <w:pStyle w:val="NumberedHeading3"/>
      </w:pPr>
      <w:bookmarkStart w:id="62" w:name="_Toc5380598"/>
      <w:bookmarkStart w:id="63" w:name="_Toc5380724"/>
      <w:bookmarkStart w:id="64" w:name="_Toc6317902"/>
      <w:bookmarkStart w:id="65" w:name="_Toc6735346"/>
      <w:bookmarkStart w:id="66" w:name="_Toc6824545"/>
      <w:bookmarkStart w:id="67" w:name="_Toc8038512"/>
      <w:r w:rsidRPr="00040AB7">
        <w:t>Boat trailer</w:t>
      </w:r>
      <w:bookmarkEnd w:id="62"/>
      <w:bookmarkEnd w:id="63"/>
      <w:bookmarkEnd w:id="64"/>
      <w:bookmarkEnd w:id="65"/>
      <w:bookmarkEnd w:id="66"/>
      <w:bookmarkEnd w:id="67"/>
    </w:p>
    <w:p w14:paraId="0BCFADF6" w14:textId="539441AE" w:rsidR="00D40986" w:rsidRDefault="004536AD" w:rsidP="00D40986">
      <w:r w:rsidRPr="00474F4C">
        <w:t xml:space="preserve">A boat trailer is specifically designed to carry a boat. </w:t>
      </w:r>
      <w:r w:rsidR="00AC46CB">
        <w:rPr>
          <w:noProof/>
          <w:lang w:eastAsia="en-AU"/>
        </w:rPr>
        <w:drawing>
          <wp:inline distT="0" distB="0" distL="0" distR="0" wp14:anchorId="3F9884EA" wp14:editId="41ED8F62">
            <wp:extent cx="3689754" cy="1662545"/>
            <wp:effectExtent l="0" t="0" r="6350" b="0"/>
            <wp:docPr id="418909" name="Picture 418909" descr="This image shows an example of a boat tra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909" name="boat trailer.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872731" cy="1744992"/>
                    </a:xfrm>
                    <a:prstGeom prst="rect">
                      <a:avLst/>
                    </a:prstGeom>
                  </pic:spPr>
                </pic:pic>
              </a:graphicData>
            </a:graphic>
          </wp:inline>
        </w:drawing>
      </w:r>
    </w:p>
    <w:p w14:paraId="034CCD0B" w14:textId="77777777" w:rsidR="00D40986" w:rsidRDefault="00D40986">
      <w:pPr>
        <w:suppressAutoHyphens w:val="0"/>
      </w:pPr>
      <w:r>
        <w:br w:type="page"/>
      </w:r>
    </w:p>
    <w:p w14:paraId="73F39C94" w14:textId="6834D5AA" w:rsidR="00D40986" w:rsidRPr="00AF3256" w:rsidRDefault="004536AD" w:rsidP="00AF3256">
      <w:pPr>
        <w:pStyle w:val="NumberedHeading3"/>
      </w:pPr>
      <w:bookmarkStart w:id="68" w:name="_Toc124855550"/>
      <w:bookmarkStart w:id="69" w:name="_Toc124855682"/>
      <w:bookmarkStart w:id="70" w:name="_Toc124855813"/>
      <w:bookmarkStart w:id="71" w:name="_Toc124863976"/>
      <w:bookmarkStart w:id="72" w:name="_Toc125021516"/>
      <w:bookmarkStart w:id="73" w:name="_Toc125021660"/>
      <w:bookmarkStart w:id="74" w:name="_Toc125021804"/>
      <w:bookmarkStart w:id="75" w:name="_Toc5380599"/>
      <w:bookmarkStart w:id="76" w:name="_Toc5380725"/>
      <w:bookmarkStart w:id="77" w:name="_Toc6317903"/>
      <w:bookmarkStart w:id="78" w:name="_Toc6735347"/>
      <w:bookmarkStart w:id="79" w:name="_Toc6824546"/>
      <w:bookmarkStart w:id="80" w:name="_Toc8038513"/>
      <w:bookmarkEnd w:id="68"/>
      <w:bookmarkEnd w:id="69"/>
      <w:bookmarkEnd w:id="70"/>
      <w:bookmarkEnd w:id="71"/>
      <w:bookmarkEnd w:id="72"/>
      <w:bookmarkEnd w:id="73"/>
      <w:bookmarkEnd w:id="74"/>
      <w:r w:rsidRPr="00040AB7">
        <w:lastRenderedPageBreak/>
        <w:t>Car trailer</w:t>
      </w:r>
      <w:bookmarkEnd w:id="75"/>
      <w:bookmarkEnd w:id="76"/>
      <w:bookmarkEnd w:id="77"/>
      <w:bookmarkEnd w:id="78"/>
      <w:bookmarkEnd w:id="79"/>
      <w:bookmarkEnd w:id="80"/>
    </w:p>
    <w:p w14:paraId="0681FF73" w14:textId="77777777" w:rsidR="004536AD" w:rsidRPr="00474F4C" w:rsidRDefault="004536AD" w:rsidP="00E535C8">
      <w:r w:rsidRPr="00474F4C">
        <w:t>A car trailer is specifically designed to carry a car.</w:t>
      </w:r>
    </w:p>
    <w:p w14:paraId="44318657" w14:textId="1FC4D9FC" w:rsidR="004536AD" w:rsidRPr="00474F4C" w:rsidRDefault="00AC46CB" w:rsidP="00D329ED">
      <w:pPr>
        <w:keepNext/>
        <w:spacing w:line="276" w:lineRule="auto"/>
      </w:pPr>
      <w:r>
        <w:rPr>
          <w:noProof/>
          <w:lang w:eastAsia="en-AU"/>
        </w:rPr>
        <w:drawing>
          <wp:inline distT="0" distB="0" distL="0" distR="0" wp14:anchorId="0168B958" wp14:editId="27E97300">
            <wp:extent cx="4150360" cy="1627440"/>
            <wp:effectExtent l="0" t="0" r="2540" b="0"/>
            <wp:docPr id="418910" name="Picture 418910" descr="This image shows an example of a car tra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910" name="car trailer.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184844" cy="1640962"/>
                    </a:xfrm>
                    <a:prstGeom prst="rect">
                      <a:avLst/>
                    </a:prstGeom>
                  </pic:spPr>
                </pic:pic>
              </a:graphicData>
            </a:graphic>
          </wp:inline>
        </w:drawing>
      </w:r>
    </w:p>
    <w:p w14:paraId="45C61C69" w14:textId="215984C1" w:rsidR="004536AD" w:rsidRPr="00040AB7" w:rsidRDefault="004536AD" w:rsidP="008E22CE">
      <w:pPr>
        <w:pStyle w:val="NumberedHeading3"/>
      </w:pPr>
      <w:bookmarkStart w:id="81" w:name="_Toc5380600"/>
      <w:bookmarkStart w:id="82" w:name="_Toc5380726"/>
      <w:bookmarkStart w:id="83" w:name="_Toc6317904"/>
      <w:bookmarkStart w:id="84" w:name="_Toc6735348"/>
      <w:bookmarkStart w:id="85" w:name="_Toc6824547"/>
      <w:bookmarkStart w:id="86" w:name="_Toc8038514"/>
      <w:r w:rsidRPr="00040AB7">
        <w:t>Horse float</w:t>
      </w:r>
      <w:bookmarkEnd w:id="81"/>
      <w:bookmarkEnd w:id="82"/>
      <w:bookmarkEnd w:id="83"/>
      <w:bookmarkEnd w:id="84"/>
      <w:bookmarkEnd w:id="85"/>
      <w:bookmarkEnd w:id="86"/>
    </w:p>
    <w:p w14:paraId="5C3CC880" w14:textId="77777777" w:rsidR="004536AD" w:rsidRDefault="004536AD" w:rsidP="008730A6">
      <w:r w:rsidRPr="00474F4C">
        <w:t xml:space="preserve">A horse float is a trailer specifically designed to carry one or more horses or similar livestock. </w:t>
      </w:r>
    </w:p>
    <w:p w14:paraId="22E4C6F8" w14:textId="77777777" w:rsidR="00AC46CB" w:rsidRPr="00474F4C" w:rsidRDefault="00AC46CB" w:rsidP="00D329ED">
      <w:r>
        <w:rPr>
          <w:noProof/>
          <w:lang w:eastAsia="en-AU"/>
        </w:rPr>
        <w:drawing>
          <wp:inline distT="0" distB="0" distL="0" distR="0" wp14:anchorId="58D6123C" wp14:editId="29CA20ED">
            <wp:extent cx="3150676" cy="2024247"/>
            <wp:effectExtent l="0" t="0" r="0" b="0"/>
            <wp:docPr id="418911" name="Picture 418911" descr="This image shows an example of a horse fl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911" name="horse float.png"/>
                    <pic:cNvPicPr/>
                  </pic:nvPicPr>
                  <pic:blipFill>
                    <a:blip r:embed="rId62">
                      <a:extLst>
                        <a:ext uri="{28A0092B-C50C-407E-A947-70E740481C1C}">
                          <a14:useLocalDpi xmlns:a14="http://schemas.microsoft.com/office/drawing/2010/main" val="0"/>
                        </a:ext>
                      </a:extLst>
                    </a:blip>
                    <a:stretch>
                      <a:fillRect/>
                    </a:stretch>
                  </pic:blipFill>
                  <pic:spPr>
                    <a:xfrm>
                      <a:off x="0" y="0"/>
                      <a:ext cx="3150676" cy="2024247"/>
                    </a:xfrm>
                    <a:prstGeom prst="rect">
                      <a:avLst/>
                    </a:prstGeom>
                  </pic:spPr>
                </pic:pic>
              </a:graphicData>
            </a:graphic>
          </wp:inline>
        </w:drawing>
      </w:r>
    </w:p>
    <w:p w14:paraId="0FEAAB22" w14:textId="41470B81" w:rsidR="004536AD" w:rsidRPr="00040AB7" w:rsidRDefault="004536AD" w:rsidP="008E22CE">
      <w:pPr>
        <w:pStyle w:val="NumberedHeading3"/>
      </w:pPr>
      <w:bookmarkStart w:id="87" w:name="_Toc124758646"/>
      <w:bookmarkStart w:id="88" w:name="_Toc124855553"/>
      <w:bookmarkStart w:id="89" w:name="_Toc124855685"/>
      <w:bookmarkStart w:id="90" w:name="_Toc124855816"/>
      <w:bookmarkStart w:id="91" w:name="_Toc124863979"/>
      <w:bookmarkStart w:id="92" w:name="_Toc125021519"/>
      <w:bookmarkStart w:id="93" w:name="_Toc125021663"/>
      <w:bookmarkStart w:id="94" w:name="_Toc125021807"/>
      <w:bookmarkStart w:id="95" w:name="_Toc124758647"/>
      <w:bookmarkStart w:id="96" w:name="_Toc124855554"/>
      <w:bookmarkStart w:id="97" w:name="_Toc124855686"/>
      <w:bookmarkStart w:id="98" w:name="_Toc124855817"/>
      <w:bookmarkStart w:id="99" w:name="_Toc124863980"/>
      <w:bookmarkStart w:id="100" w:name="_Toc125021520"/>
      <w:bookmarkStart w:id="101" w:name="_Toc125021664"/>
      <w:bookmarkStart w:id="102" w:name="_Toc125021808"/>
      <w:bookmarkStart w:id="103" w:name="_Toc5380601"/>
      <w:bookmarkStart w:id="104" w:name="_Toc5380727"/>
      <w:bookmarkStart w:id="105" w:name="_Toc6317905"/>
      <w:bookmarkStart w:id="106" w:name="_Toc6735349"/>
      <w:bookmarkStart w:id="107" w:name="_Toc6824548"/>
      <w:bookmarkStart w:id="108" w:name="_Toc8038515"/>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040AB7">
        <w:t>Specialised trailers</w:t>
      </w:r>
      <w:bookmarkEnd w:id="103"/>
      <w:bookmarkEnd w:id="104"/>
      <w:bookmarkEnd w:id="105"/>
      <w:bookmarkEnd w:id="106"/>
      <w:bookmarkEnd w:id="107"/>
      <w:bookmarkEnd w:id="108"/>
    </w:p>
    <w:p w14:paraId="38B3F372" w14:textId="77777777" w:rsidR="004536AD" w:rsidRPr="00474F4C" w:rsidRDefault="00740C99" w:rsidP="001B169D">
      <w:pPr>
        <w:keepNext/>
        <w:spacing w:line="276" w:lineRule="auto"/>
      </w:pPr>
      <w:r w:rsidRPr="00474F4C">
        <w:rPr>
          <w:noProof/>
          <w:lang w:eastAsia="en-AU"/>
        </w:rPr>
        <w:drawing>
          <wp:anchor distT="0" distB="0" distL="114300" distR="114300" simplePos="0" relativeHeight="251658247" behindDoc="0" locked="0" layoutInCell="1" allowOverlap="1" wp14:anchorId="7CBBF06D" wp14:editId="1F0F457C">
            <wp:simplePos x="0" y="0"/>
            <wp:positionH relativeFrom="column">
              <wp:posOffset>3692364</wp:posOffset>
            </wp:positionH>
            <wp:positionV relativeFrom="paragraph">
              <wp:posOffset>165100</wp:posOffset>
            </wp:positionV>
            <wp:extent cx="1557020" cy="1849120"/>
            <wp:effectExtent l="0" t="0" r="5080" b="0"/>
            <wp:wrapSquare wrapText="bothSides"/>
            <wp:docPr id="28" name="Picture 28" descr="This image shows an example of traffic l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extLst>
                        <a:ext uri="{BEBA8EAE-BF5A-486C-A8C5-ECC9F3942E4B}">
                          <a14:imgProps xmlns:a14="http://schemas.microsoft.com/office/drawing/2010/main">
                            <a14:imgLayer r:embed="rId6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557020" cy="184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4536AD" w:rsidRPr="00474F4C">
        <w:t xml:space="preserve">Specialised trailers do not have a load space. Instead, they have been designed to carry permanently fixed machinery or other equipment. </w:t>
      </w:r>
    </w:p>
    <w:p w14:paraId="6A8F29D0" w14:textId="77777777" w:rsidR="004536AD" w:rsidRDefault="00740C99" w:rsidP="001B169D">
      <w:pPr>
        <w:keepNext/>
        <w:spacing w:line="276" w:lineRule="auto"/>
      </w:pPr>
      <w:r>
        <w:rPr>
          <w:noProof/>
          <w:lang w:eastAsia="en-AU"/>
        </w:rPr>
        <w:drawing>
          <wp:inline distT="0" distB="0" distL="0" distR="0" wp14:anchorId="0DE36A39" wp14:editId="409C12E2">
            <wp:extent cx="2565400" cy="1480392"/>
            <wp:effectExtent l="0" t="0" r="6350" b="5715"/>
            <wp:docPr id="52" name="Picture 52" descr="This image shows an example of an air compr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ircompressor.png"/>
                    <pic:cNvPicPr/>
                  </pic:nvPicPr>
                  <pic:blipFill>
                    <a:blip r:embed="rId65">
                      <a:extLst>
                        <a:ext uri="{28A0092B-C50C-407E-A947-70E740481C1C}">
                          <a14:useLocalDpi xmlns:a14="http://schemas.microsoft.com/office/drawing/2010/main" val="0"/>
                        </a:ext>
                      </a:extLst>
                    </a:blip>
                    <a:stretch>
                      <a:fillRect/>
                    </a:stretch>
                  </pic:blipFill>
                  <pic:spPr>
                    <a:xfrm>
                      <a:off x="0" y="0"/>
                      <a:ext cx="2587290" cy="1493024"/>
                    </a:xfrm>
                    <a:prstGeom prst="rect">
                      <a:avLst/>
                    </a:prstGeom>
                  </pic:spPr>
                </pic:pic>
              </a:graphicData>
            </a:graphic>
          </wp:inline>
        </w:drawing>
      </w:r>
    </w:p>
    <w:p w14:paraId="5B893064" w14:textId="7DC57973" w:rsidR="004536AD" w:rsidRPr="001B169D" w:rsidRDefault="00673622" w:rsidP="00D329ED">
      <w:pPr>
        <w:pStyle w:val="Caption"/>
      </w:pPr>
      <w:r>
        <w:tab/>
      </w:r>
      <w:r w:rsidR="004536AD" w:rsidRPr="001B169D">
        <w:t>Air compressor</w:t>
      </w:r>
      <w:r w:rsidR="004536AD" w:rsidRPr="001B169D">
        <w:tab/>
      </w:r>
      <w:r w:rsidR="00710479">
        <w:tab/>
      </w:r>
      <w:r w:rsidR="00710479">
        <w:tab/>
      </w:r>
      <w:r w:rsidR="00710479">
        <w:tab/>
      </w:r>
      <w:r w:rsidR="00710479">
        <w:tab/>
      </w:r>
      <w:r w:rsidR="00710479">
        <w:tab/>
      </w:r>
      <w:r w:rsidR="004536AD" w:rsidRPr="001B169D">
        <w:t>Traffic lights</w:t>
      </w:r>
    </w:p>
    <w:p w14:paraId="20574E44" w14:textId="541AC288" w:rsidR="004536AD" w:rsidRPr="00637D8B" w:rsidRDefault="004536AD" w:rsidP="008E22CE">
      <w:pPr>
        <w:pStyle w:val="NumberedHeading1"/>
      </w:pPr>
      <w:bookmarkStart w:id="109" w:name="_Toc58249986"/>
      <w:bookmarkStart w:id="110" w:name="_Toc235621821"/>
      <w:r w:rsidRPr="000E5542">
        <w:lastRenderedPageBreak/>
        <w:t>Dimensions</w:t>
      </w:r>
      <w:bookmarkEnd w:id="109"/>
      <w:bookmarkEnd w:id="110"/>
    </w:p>
    <w:p w14:paraId="67A0375E" w14:textId="5CD93779" w:rsidR="004536AD" w:rsidRPr="00637D8B" w:rsidRDefault="004536AD" w:rsidP="008E22CE">
      <w:pPr>
        <w:pStyle w:val="Numberedheading2"/>
      </w:pPr>
      <w:bookmarkStart w:id="111" w:name="_Toc235621822"/>
      <w:r w:rsidRPr="000E5542">
        <w:t>Length</w:t>
      </w:r>
      <w:bookmarkEnd w:id="111"/>
    </w:p>
    <w:p w14:paraId="0878F58E" w14:textId="776C30D8" w:rsidR="004536AD" w:rsidRPr="000E5542" w:rsidRDefault="004536AD" w:rsidP="008E22CE">
      <w:pPr>
        <w:pStyle w:val="NumberedHeading3"/>
      </w:pPr>
      <w:bookmarkStart w:id="112" w:name="_Toc6735352"/>
      <w:bookmarkStart w:id="113" w:name="_Toc6824551"/>
      <w:bookmarkStart w:id="114" w:name="_Toc8038518"/>
      <w:r w:rsidRPr="00637D8B">
        <w:t>Pig trailers</w:t>
      </w:r>
      <w:bookmarkEnd w:id="112"/>
      <w:bookmarkEnd w:id="113"/>
      <w:bookmarkEnd w:id="114"/>
    </w:p>
    <w:p w14:paraId="23710B59" w14:textId="77777777" w:rsidR="004536AD" w:rsidRPr="00474F4C" w:rsidRDefault="004536AD" w:rsidP="008730A6">
      <w:pPr>
        <w:pStyle w:val="Bullet1"/>
      </w:pPr>
      <w:r w:rsidRPr="00474F4C">
        <w:t>Maximum drawbar length – 8,500mm. except for convertor dollies which must not exceed 5000mm</w:t>
      </w:r>
    </w:p>
    <w:p w14:paraId="42CD291A" w14:textId="77777777" w:rsidR="004536AD" w:rsidRPr="00474F4C" w:rsidRDefault="004536AD" w:rsidP="008730A6">
      <w:pPr>
        <w:pStyle w:val="Bullet1"/>
      </w:pPr>
      <w:r w:rsidRPr="00474F4C">
        <w:t>Maximum rear overhang – 3,700mm or the length of the front load space, whichever is smaller.</w:t>
      </w:r>
    </w:p>
    <w:p w14:paraId="53AEA721" w14:textId="77777777" w:rsidR="006E35CB" w:rsidRPr="008E22CE" w:rsidRDefault="004536AD" w:rsidP="008730A6">
      <w:pPr>
        <w:pStyle w:val="Bullet1"/>
      </w:pPr>
      <w:r w:rsidRPr="00474F4C">
        <w:t>Maximum length of a pig trailer – 12,200mm</w:t>
      </w:r>
      <w:r w:rsidR="006E35CB">
        <w:rPr>
          <w:lang w:val="en-US"/>
        </w:rPr>
        <w:t>.</w:t>
      </w:r>
    </w:p>
    <w:p w14:paraId="6E4E9146" w14:textId="79A94BA6" w:rsidR="006E35CB" w:rsidRDefault="006E35CB" w:rsidP="00626A88"/>
    <w:p w14:paraId="57282709" w14:textId="6EC823A0" w:rsidR="004536AD" w:rsidRPr="00474F4C" w:rsidRDefault="004536AD" w:rsidP="00D329ED">
      <w:pPr>
        <w:pStyle w:val="Bullet1"/>
        <w:keepNext/>
        <w:numPr>
          <w:ilvl w:val="0"/>
          <w:numId w:val="0"/>
        </w:numPr>
        <w:ind w:left="284"/>
      </w:pPr>
      <w:r w:rsidRPr="00474F4C">
        <w:rPr>
          <w:noProof/>
          <w:lang w:val="en-AU" w:eastAsia="en-AU"/>
        </w:rPr>
        <w:drawing>
          <wp:inline distT="0" distB="0" distL="0" distR="0" wp14:anchorId="6C74F8E6" wp14:editId="489A294A">
            <wp:extent cx="4564316" cy="1980964"/>
            <wp:effectExtent l="0" t="0" r="8255" b="635"/>
            <wp:docPr id="60" name="Picture 60" descr="Key length dimensions of pig trailers. &#10;The maximum total length of a pig trailer is 12,200mm (12.2 metr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86508" cy="2033997"/>
                    </a:xfrm>
                    <a:prstGeom prst="rect">
                      <a:avLst/>
                    </a:prstGeom>
                    <a:noFill/>
                    <a:ln>
                      <a:noFill/>
                    </a:ln>
                  </pic:spPr>
                </pic:pic>
              </a:graphicData>
            </a:graphic>
          </wp:inline>
        </w:drawing>
      </w:r>
    </w:p>
    <w:p w14:paraId="3A6E60CE" w14:textId="0F0BA8F0" w:rsidR="004536AD" w:rsidRPr="001B169D" w:rsidRDefault="004536AD" w:rsidP="00D329ED">
      <w:pPr>
        <w:pStyle w:val="Caption"/>
      </w:pPr>
      <w:r w:rsidRPr="001B169D">
        <w:t>Key length dimensions of pig trailers. The maximum total length of a pig trailer is 12,200mm (12.2 metres).</w:t>
      </w:r>
    </w:p>
    <w:p w14:paraId="76C200EB" w14:textId="5BC705AF" w:rsidR="004536AD" w:rsidRPr="001B169D" w:rsidRDefault="004536AD" w:rsidP="001B169D">
      <w:pPr>
        <w:pStyle w:val="Box1Bullet1"/>
        <w:keepNext/>
        <w:rPr>
          <w:b/>
        </w:rPr>
      </w:pPr>
      <w:r w:rsidRPr="001B169D">
        <w:rPr>
          <w:b/>
        </w:rPr>
        <w:t>Questions</w:t>
      </w:r>
    </w:p>
    <w:p w14:paraId="0BAA3973" w14:textId="77777777" w:rsidR="004536AD" w:rsidRPr="001B169D" w:rsidRDefault="004536AD" w:rsidP="001B169D">
      <w:pPr>
        <w:pStyle w:val="Box1Bullet1"/>
        <w:keepNext/>
        <w:rPr>
          <w:b/>
        </w:rPr>
      </w:pPr>
      <w:r w:rsidRPr="001B169D">
        <w:rPr>
          <w:b/>
        </w:rPr>
        <w:t>What is the front load space?</w:t>
      </w:r>
    </w:p>
    <w:p w14:paraId="75ED0A24" w14:textId="77777777" w:rsidR="00FA3351" w:rsidRDefault="004536AD" w:rsidP="00447ED2">
      <w:pPr>
        <w:pStyle w:val="Box1Bullet1"/>
      </w:pPr>
      <w:r w:rsidRPr="008E22CE">
        <w:t>This is not (yet) defined in the ADRs, but load space includes that part of the length of the trailer designated by the manufacturer for the carriage of load. The front load space on a pig trailer must not be less than the rear overhang to ensure downforce on the tow coupling.</w:t>
      </w:r>
    </w:p>
    <w:p w14:paraId="4C3CDAEF" w14:textId="7D31DEF1" w:rsidR="004536AD" w:rsidRPr="001B169D" w:rsidRDefault="004536AD" w:rsidP="001B169D">
      <w:pPr>
        <w:pStyle w:val="Box1Bullet1"/>
        <w:keepNext/>
        <w:rPr>
          <w:b/>
        </w:rPr>
      </w:pPr>
      <w:r w:rsidRPr="001B169D">
        <w:rPr>
          <w:b/>
        </w:rPr>
        <w:t>If I put gas cylinders or storage boxes on the drawbar are they part of the front load space?</w:t>
      </w:r>
    </w:p>
    <w:p w14:paraId="7F14FC8A" w14:textId="7D42B19E" w:rsidR="004536AD" w:rsidRPr="00474F4C" w:rsidRDefault="004536AD" w:rsidP="001B169D">
      <w:pPr>
        <w:pStyle w:val="Box1Bullet1"/>
        <w:spacing w:after="240"/>
      </w:pPr>
      <w:r w:rsidRPr="008E22CE">
        <w:t>Answer: Yes, however the drawbar must not be modified from the configuration it was tested in to support load or another drawbar test must be conducted.</w:t>
      </w:r>
    </w:p>
    <w:p w14:paraId="632930D1" w14:textId="77777777" w:rsidR="004536AD" w:rsidRPr="00637D8B" w:rsidRDefault="004536AD" w:rsidP="008E22CE">
      <w:pPr>
        <w:pStyle w:val="NumberedHeading3"/>
      </w:pPr>
      <w:bookmarkStart w:id="115" w:name="_Toc6735353"/>
      <w:bookmarkStart w:id="116" w:name="_Toc6824552"/>
      <w:bookmarkStart w:id="117" w:name="_Toc8038519"/>
      <w:r w:rsidRPr="000E5542">
        <w:t>Semi-trailers</w:t>
      </w:r>
    </w:p>
    <w:p w14:paraId="3E42B757" w14:textId="77777777" w:rsidR="004536AD" w:rsidRPr="00474F4C" w:rsidRDefault="004536AD" w:rsidP="008730A6">
      <w:pPr>
        <w:pStyle w:val="Bullet1"/>
      </w:pPr>
      <w:r w:rsidRPr="00474F4C">
        <w:t>The distance from the point of articulation to the line from which the rear overhang is measured must not exceed 9</w:t>
      </w:r>
      <w:r>
        <w:t>,</w:t>
      </w:r>
      <w:r w:rsidRPr="00474F4C">
        <w:t>500mm</w:t>
      </w:r>
      <w:r>
        <w:t>.</w:t>
      </w:r>
    </w:p>
    <w:p w14:paraId="20805049" w14:textId="02A4F429" w:rsidR="004536AD" w:rsidRPr="00474F4C" w:rsidRDefault="004536AD" w:rsidP="008730A6">
      <w:pPr>
        <w:pStyle w:val="Bullet1"/>
      </w:pPr>
      <w:r w:rsidRPr="00474F4C">
        <w:t>Maximum rear overhang – 3,700mm or 60% of the distance between the point of articulation and the line from which the rear overhang is measured, whichever is smaller.</w:t>
      </w:r>
    </w:p>
    <w:p w14:paraId="7594C587" w14:textId="77777777" w:rsidR="004536AD" w:rsidRPr="00474F4C" w:rsidRDefault="004536AD" w:rsidP="008730A6">
      <w:pPr>
        <w:pStyle w:val="Bullet1"/>
      </w:pPr>
      <w:r w:rsidRPr="00474F4C">
        <w:t>The forward projection from the point of articulation must be contained within a radius of 1,900mm.</w:t>
      </w:r>
    </w:p>
    <w:p w14:paraId="676AB10B" w14:textId="77777777" w:rsidR="004536AD" w:rsidRPr="00474F4C" w:rsidRDefault="004536AD" w:rsidP="008730A6">
      <w:pPr>
        <w:pStyle w:val="Bullet1"/>
      </w:pPr>
      <w:r w:rsidRPr="00474F4C">
        <w:t>The distance from the point of articulation to the rear of the trailer must not exceed 13,200mm.</w:t>
      </w:r>
    </w:p>
    <w:p w14:paraId="0316ED82" w14:textId="5EC0000E" w:rsidR="004536AD" w:rsidRPr="008E22CE" w:rsidRDefault="004536AD" w:rsidP="001B169D">
      <w:pPr>
        <w:pStyle w:val="Box2Text"/>
        <w:keepNext/>
      </w:pPr>
      <w:r w:rsidRPr="008E22CE">
        <w:rPr>
          <w:b/>
        </w:rPr>
        <w:lastRenderedPageBreak/>
        <w:t>Note:</w:t>
      </w:r>
      <w:r w:rsidRPr="008E22CE">
        <w:t xml:space="preserve"> Special requirements apply for trailers to be used in road trains</w:t>
      </w:r>
      <w:r w:rsidR="00146350">
        <w:rPr>
          <w:lang w:val="en-US"/>
        </w:rPr>
        <w:t xml:space="preserve"> and</w:t>
      </w:r>
      <w:r w:rsidRPr="008E22CE">
        <w:t xml:space="preserve"> b doubles or refrigerated trailers</w:t>
      </w:r>
      <w:r w:rsidR="00804E25">
        <w:t xml:space="preserve"> –</w:t>
      </w:r>
      <w:r w:rsidRPr="008E22CE">
        <w:t xml:space="preserve"> see</w:t>
      </w:r>
      <w:r w:rsidR="00804E25">
        <w:t xml:space="preserve"> </w:t>
      </w:r>
      <w:r w:rsidRPr="008E22CE">
        <w:t>ADR</w:t>
      </w:r>
      <w:r w:rsidR="00D032C9">
        <w:rPr>
          <w:lang w:val="en-AU"/>
        </w:rPr>
        <w:t> </w:t>
      </w:r>
      <w:r w:rsidRPr="008E22CE">
        <w:t>43/…</w:t>
      </w:r>
    </w:p>
    <w:p w14:paraId="698BB73A" w14:textId="77777777" w:rsidR="004536AD" w:rsidRPr="00474F4C" w:rsidRDefault="004536AD" w:rsidP="00D329ED">
      <w:pPr>
        <w:keepNext/>
        <w:spacing w:line="276" w:lineRule="auto"/>
      </w:pPr>
      <w:r w:rsidRPr="00474F4C">
        <w:rPr>
          <w:noProof/>
          <w:lang w:eastAsia="en-AU"/>
        </w:rPr>
        <w:drawing>
          <wp:inline distT="0" distB="0" distL="0" distR="0" wp14:anchorId="108B280A" wp14:editId="47505BA2">
            <wp:extent cx="3888121" cy="2055601"/>
            <wp:effectExtent l="0" t="0" r="0" b="1905"/>
            <wp:docPr id="46" name="Picture 46" descr="This image shows the key length dimensions of semi-trai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02977" cy="2063455"/>
                    </a:xfrm>
                    <a:prstGeom prst="rect">
                      <a:avLst/>
                    </a:prstGeom>
                    <a:noFill/>
                    <a:ln>
                      <a:noFill/>
                    </a:ln>
                  </pic:spPr>
                </pic:pic>
              </a:graphicData>
            </a:graphic>
          </wp:inline>
        </w:drawing>
      </w:r>
    </w:p>
    <w:p w14:paraId="30011B31" w14:textId="77777777" w:rsidR="004536AD" w:rsidRPr="001B169D" w:rsidRDefault="004536AD" w:rsidP="00AF3256">
      <w:pPr>
        <w:pStyle w:val="Caption"/>
        <w:spacing w:before="120" w:after="240"/>
      </w:pPr>
      <w:r w:rsidRPr="001B169D">
        <w:t>Key length dimensions of semi-trailers</w:t>
      </w:r>
    </w:p>
    <w:p w14:paraId="06845ABE" w14:textId="77777777" w:rsidR="004536AD" w:rsidRPr="000E5542" w:rsidRDefault="004536AD" w:rsidP="008E22CE">
      <w:pPr>
        <w:pStyle w:val="NumberedHeading3"/>
      </w:pPr>
      <w:bookmarkStart w:id="118" w:name="_Toc124758653"/>
      <w:bookmarkStart w:id="119" w:name="_Toc124855560"/>
      <w:bookmarkStart w:id="120" w:name="_Toc124855692"/>
      <w:bookmarkStart w:id="121" w:name="_Toc124855823"/>
      <w:bookmarkStart w:id="122" w:name="_Toc124863986"/>
      <w:bookmarkStart w:id="123" w:name="_Toc125021526"/>
      <w:bookmarkStart w:id="124" w:name="_Toc125021670"/>
      <w:bookmarkStart w:id="125" w:name="_Toc125021814"/>
      <w:bookmarkStart w:id="126" w:name="_Toc124758654"/>
      <w:bookmarkStart w:id="127" w:name="_Toc124855561"/>
      <w:bookmarkStart w:id="128" w:name="_Toc124855693"/>
      <w:bookmarkStart w:id="129" w:name="_Toc124855824"/>
      <w:bookmarkStart w:id="130" w:name="_Toc124863987"/>
      <w:bookmarkStart w:id="131" w:name="_Toc125021527"/>
      <w:bookmarkStart w:id="132" w:name="_Toc125021671"/>
      <w:bookmarkStart w:id="133" w:name="_Toc125021815"/>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Pr="000E5542">
        <w:t>Dog trailers</w:t>
      </w:r>
    </w:p>
    <w:p w14:paraId="1E99CDB8" w14:textId="77777777" w:rsidR="004536AD" w:rsidRPr="00474F4C" w:rsidRDefault="004536AD" w:rsidP="00626A88">
      <w:pPr>
        <w:pStyle w:val="Bullet1"/>
      </w:pPr>
      <w:r w:rsidRPr="00474F4C">
        <w:t>Maximum drawbar length – 5,000mm.</w:t>
      </w:r>
    </w:p>
    <w:p w14:paraId="0D75C325" w14:textId="77777777" w:rsidR="004536AD" w:rsidRPr="00474F4C" w:rsidRDefault="004536AD" w:rsidP="00626A88">
      <w:pPr>
        <w:pStyle w:val="Bullet1"/>
      </w:pPr>
      <w:r w:rsidRPr="00474F4C">
        <w:t>The distance from the point of articulation to the line from which the rear overhang is measured (wheelbase) must not exceed 9.5m</w:t>
      </w:r>
      <w:r>
        <w:t>.</w:t>
      </w:r>
      <w:r w:rsidRPr="00474F4C">
        <w:t xml:space="preserve"> </w:t>
      </w:r>
    </w:p>
    <w:p w14:paraId="79CC17DD" w14:textId="77777777" w:rsidR="004536AD" w:rsidRPr="00474F4C" w:rsidRDefault="004536AD" w:rsidP="00626A88">
      <w:pPr>
        <w:pStyle w:val="Bullet1"/>
      </w:pPr>
      <w:r w:rsidRPr="00474F4C">
        <w:t>Maximum rear overhang – 3,700mm or 60% of the wheelbase, whichever is smaller.</w:t>
      </w:r>
    </w:p>
    <w:p w14:paraId="47BC028B" w14:textId="77777777" w:rsidR="004536AD" w:rsidRPr="00474F4C" w:rsidRDefault="004536AD" w:rsidP="00D329ED">
      <w:pPr>
        <w:keepNext/>
        <w:spacing w:line="276" w:lineRule="auto"/>
      </w:pPr>
      <w:r w:rsidRPr="00474F4C">
        <w:rPr>
          <w:noProof/>
          <w:lang w:eastAsia="en-AU"/>
        </w:rPr>
        <w:drawing>
          <wp:inline distT="0" distB="0" distL="0" distR="0" wp14:anchorId="1D5C49EC" wp14:editId="2DD5ED68">
            <wp:extent cx="3986227" cy="1849733"/>
            <wp:effectExtent l="0" t="0" r="0" b="0"/>
            <wp:docPr id="53" name="Picture 53" descr="This image shows the key length dimensions of dog trai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8">
                      <a:extLst>
                        <a:ext uri="{BEBA8EAE-BF5A-486C-A8C5-ECC9F3942E4B}">
                          <a14:imgProps xmlns:a14="http://schemas.microsoft.com/office/drawing/2010/main">
                            <a14:imgLayer r:embed="rId69">
                              <a14:imgEffect>
                                <a14:sharpenSoften amount="25000"/>
                              </a14:imgEffect>
                            </a14:imgLayer>
                          </a14:imgProps>
                        </a:ext>
                        <a:ext uri="{28A0092B-C50C-407E-A947-70E740481C1C}">
                          <a14:useLocalDpi xmlns:a14="http://schemas.microsoft.com/office/drawing/2010/main" val="0"/>
                        </a:ext>
                      </a:extLst>
                    </a:blip>
                    <a:srcRect l="7683"/>
                    <a:stretch/>
                  </pic:blipFill>
                  <pic:spPr bwMode="auto">
                    <a:xfrm>
                      <a:off x="0" y="0"/>
                      <a:ext cx="4247911" cy="1971163"/>
                    </a:xfrm>
                    <a:prstGeom prst="rect">
                      <a:avLst/>
                    </a:prstGeom>
                    <a:noFill/>
                    <a:ln>
                      <a:noFill/>
                    </a:ln>
                    <a:extLst>
                      <a:ext uri="{53640926-AAD7-44D8-BBD7-CCE9431645EC}">
                        <a14:shadowObscured xmlns:a14="http://schemas.microsoft.com/office/drawing/2010/main"/>
                      </a:ext>
                    </a:extLst>
                  </pic:spPr>
                </pic:pic>
              </a:graphicData>
            </a:graphic>
          </wp:inline>
        </w:drawing>
      </w:r>
    </w:p>
    <w:p w14:paraId="12BA6677" w14:textId="77777777" w:rsidR="004536AD" w:rsidRPr="001B169D" w:rsidRDefault="004536AD" w:rsidP="00AF3256">
      <w:pPr>
        <w:pStyle w:val="Caption"/>
        <w:spacing w:before="120" w:after="240"/>
      </w:pPr>
      <w:r w:rsidRPr="001B169D">
        <w:t>Key length dimensions of dog trailers</w:t>
      </w:r>
    </w:p>
    <w:p w14:paraId="0A890EB0" w14:textId="77777777" w:rsidR="004536AD" w:rsidRPr="00637D8B" w:rsidRDefault="004536AD" w:rsidP="008E22CE">
      <w:pPr>
        <w:pStyle w:val="Numberedheading2"/>
      </w:pPr>
      <w:bookmarkStart w:id="134" w:name="_Toc235621823"/>
      <w:r w:rsidRPr="000E5542">
        <w:t>Width</w:t>
      </w:r>
      <w:bookmarkEnd w:id="134"/>
    </w:p>
    <w:p w14:paraId="47052BF6" w14:textId="77777777" w:rsidR="004536AD" w:rsidRPr="00474F4C" w:rsidRDefault="004536AD" w:rsidP="00626A88">
      <w:pPr>
        <w:pStyle w:val="Bullet1"/>
      </w:pPr>
      <w:r w:rsidRPr="00474F4C">
        <w:t>Maximum width – 2,500mm.</w:t>
      </w:r>
    </w:p>
    <w:p w14:paraId="05E56363" w14:textId="77777777" w:rsidR="004536AD" w:rsidRPr="00474F4C" w:rsidRDefault="004536AD" w:rsidP="001B169D">
      <w:pPr>
        <w:pStyle w:val="Box2Text"/>
      </w:pPr>
      <w:r w:rsidRPr="00474F4C">
        <w:rPr>
          <w:b/>
        </w:rPr>
        <w:t>Note:</w:t>
      </w:r>
      <w:r w:rsidRPr="00474F4C">
        <w:t xml:space="preserve"> Overall width is the maximum width of the vehicle measured across the body. It includes mudguards, side-mounted spare wheels, side-mounted racks and awnings. It does not include lamps required for compliance, permanently affixed load restraint devices or tyre pressure and inflation devices. </w:t>
      </w:r>
    </w:p>
    <w:p w14:paraId="62D15EC8" w14:textId="77777777" w:rsidR="004536AD" w:rsidRPr="00637D8B" w:rsidRDefault="004536AD" w:rsidP="008E22CE">
      <w:pPr>
        <w:pStyle w:val="Numberedheading2"/>
      </w:pPr>
      <w:bookmarkStart w:id="135" w:name="_Toc235621824"/>
      <w:r w:rsidRPr="00637D8B">
        <w:lastRenderedPageBreak/>
        <w:t>Height</w:t>
      </w:r>
      <w:bookmarkEnd w:id="135"/>
    </w:p>
    <w:p w14:paraId="152E06F6" w14:textId="77777777" w:rsidR="004536AD" w:rsidRPr="00474F4C" w:rsidRDefault="004536AD" w:rsidP="001B169D">
      <w:pPr>
        <w:pStyle w:val="Bullet1"/>
        <w:keepNext/>
      </w:pPr>
      <w:r w:rsidRPr="00474F4C">
        <w:t>Maximum height – 4,300mm.</w:t>
      </w:r>
    </w:p>
    <w:p w14:paraId="21CDB8DA" w14:textId="77777777" w:rsidR="004536AD" w:rsidRPr="00474F4C" w:rsidRDefault="004536AD" w:rsidP="008E22CE">
      <w:pPr>
        <w:pStyle w:val="Bullet1"/>
      </w:pPr>
      <w:r w:rsidRPr="00474F4C">
        <w:t>Maximum height livestock trailer – 4,600mm.</w:t>
      </w:r>
    </w:p>
    <w:p w14:paraId="6B6BC536" w14:textId="77777777" w:rsidR="004536AD" w:rsidRPr="00637D8B" w:rsidRDefault="004536AD" w:rsidP="008E22CE">
      <w:pPr>
        <w:pStyle w:val="Numberedheading2"/>
      </w:pPr>
      <w:bookmarkStart w:id="136" w:name="_Toc235621825"/>
      <w:r w:rsidRPr="00637D8B">
        <w:t>Running clearance</w:t>
      </w:r>
      <w:bookmarkEnd w:id="136"/>
      <w:r w:rsidRPr="00637D8B">
        <w:t xml:space="preserve"> </w:t>
      </w:r>
    </w:p>
    <w:p w14:paraId="2079A5AD" w14:textId="06CEEF38" w:rsidR="004536AD" w:rsidRPr="00474F4C" w:rsidRDefault="004536AD" w:rsidP="008730A6">
      <w:r w:rsidRPr="00474F4C">
        <w:t xml:space="preserve">All </w:t>
      </w:r>
      <w:r w:rsidR="00804E25">
        <w:t>t</w:t>
      </w:r>
      <w:r w:rsidRPr="00474F4C">
        <w:t>railers must have a running clearance of 100mm or greater.</w:t>
      </w:r>
    </w:p>
    <w:p w14:paraId="75D59777" w14:textId="77777777" w:rsidR="004536AD" w:rsidRPr="00474F4C" w:rsidRDefault="004536AD" w:rsidP="004536AD">
      <w:pPr>
        <w:spacing w:line="276" w:lineRule="auto"/>
      </w:pPr>
      <w:r w:rsidRPr="00474F4C">
        <w:t>Running clearance is the distance from the surface on which an unladen vehicle is standing to th</w:t>
      </w:r>
      <w:r>
        <w:t xml:space="preserve">e lowest point on the vehicle. </w:t>
      </w:r>
      <w:r w:rsidRPr="00474F4C">
        <w:t>This distance does not apply to parts of the vehicle that are not supported by the suspension.</w:t>
      </w:r>
    </w:p>
    <w:p w14:paraId="6548D913" w14:textId="1A7D883D" w:rsidR="004536AD" w:rsidRPr="00637D8B" w:rsidRDefault="004536AD" w:rsidP="008E22CE">
      <w:pPr>
        <w:pStyle w:val="Numberedheading2"/>
      </w:pPr>
      <w:bookmarkStart w:id="137" w:name="_Toc235621826"/>
      <w:r w:rsidRPr="000E5542">
        <w:t>Ground c</w:t>
      </w:r>
      <w:r w:rsidRPr="00637D8B">
        <w:t>learance</w:t>
      </w:r>
      <w:bookmarkEnd w:id="137"/>
    </w:p>
    <w:p w14:paraId="36BC9AD9" w14:textId="77777777" w:rsidR="004536AD" w:rsidRPr="00474F4C" w:rsidRDefault="004536AD" w:rsidP="008730A6">
      <w:r w:rsidRPr="00474F4C">
        <w:t xml:space="preserve">There is only a ground clearance requirement for space </w:t>
      </w:r>
      <w:r>
        <w:t xml:space="preserve">between two consecutive axles. </w:t>
      </w:r>
      <w:r w:rsidRPr="00474F4C">
        <w:t>The limits that apply are:</w:t>
      </w:r>
    </w:p>
    <w:p w14:paraId="7C8D54B7" w14:textId="77777777" w:rsidR="004536AD" w:rsidRPr="00474F4C" w:rsidRDefault="004536AD" w:rsidP="008730A6">
      <w:pPr>
        <w:pStyle w:val="Bullet1"/>
      </w:pPr>
      <w:r w:rsidRPr="00474F4C">
        <w:t>For the midpoint between two consecutive axles, the dimension in millimetres obtained by multiplying the distance between those axles in metres by 33.33.</w:t>
      </w:r>
    </w:p>
    <w:p w14:paraId="54F7E12C" w14:textId="62D7E37F" w:rsidR="004536AD" w:rsidRDefault="004536AD" w:rsidP="008730A6">
      <w:pPr>
        <w:pStyle w:val="Bullet1"/>
      </w:pPr>
      <w:r w:rsidRPr="00474F4C">
        <w:t xml:space="preserve">For any other point, the vehicle will pass over the apex of two intersecting planes where the planes have a 1:15 gradient. </w:t>
      </w:r>
    </w:p>
    <w:p w14:paraId="1612886A" w14:textId="77777777" w:rsidR="00626A88" w:rsidRDefault="00D032C9" w:rsidP="008730A6">
      <w:r w:rsidRPr="00474F4C">
        <w:t>Ground clearance measurements should be made with the trailer body horizontal and under the condition of maximum loaded test mass. Ground clearance measurement excludes unsprung mass (that is, the tyres, wheels, axles and other parts of the suspension that move up and down over bumps).</w:t>
      </w:r>
    </w:p>
    <w:p w14:paraId="0F3F7465" w14:textId="60080673" w:rsidR="00D032C9" w:rsidRPr="00474F4C" w:rsidRDefault="00D032C9" w:rsidP="008730A6">
      <w:r w:rsidRPr="00474F4C">
        <w:t xml:space="preserve">In addition, the minimum ground clearance measurement does not include flexible mud flaps. </w:t>
      </w:r>
    </w:p>
    <w:p w14:paraId="44863604" w14:textId="77777777" w:rsidR="004536AD" w:rsidRPr="008E22CE" w:rsidRDefault="004536AD" w:rsidP="001B169D">
      <w:pPr>
        <w:pStyle w:val="Box2Text"/>
        <w:shd w:val="clear" w:color="auto" w:fill="D7E5FA" w:themeFill="text2" w:themeFillTint="1A"/>
      </w:pPr>
      <w:r w:rsidRPr="008E22CE">
        <w:t>Image to be provided demonstrating ground clearance requirements</w:t>
      </w:r>
    </w:p>
    <w:p w14:paraId="6BD319E8" w14:textId="36905F9E" w:rsidR="004536AD" w:rsidRPr="00637D8B" w:rsidRDefault="004536AD" w:rsidP="008E22CE">
      <w:pPr>
        <w:pStyle w:val="NumberedHeading1"/>
      </w:pPr>
      <w:bookmarkStart w:id="138" w:name="_Toc58249987"/>
      <w:bookmarkStart w:id="139" w:name="_Toc235621827"/>
      <w:bookmarkEnd w:id="115"/>
      <w:bookmarkEnd w:id="116"/>
      <w:bookmarkEnd w:id="117"/>
      <w:r w:rsidRPr="000E5542">
        <w:lastRenderedPageBreak/>
        <w:t>Lighting</w:t>
      </w:r>
      <w:bookmarkEnd w:id="138"/>
      <w:bookmarkEnd w:id="139"/>
    </w:p>
    <w:p w14:paraId="1C95CD0C" w14:textId="77777777" w:rsidR="004536AD" w:rsidRPr="008E22CE" w:rsidRDefault="004536AD" w:rsidP="001B169D">
      <w:pPr>
        <w:pStyle w:val="Box2Text"/>
        <w:shd w:val="clear" w:color="auto" w:fill="D7E5FA" w:themeFill="text2" w:themeFillTint="1A"/>
      </w:pPr>
      <w:r w:rsidRPr="008E22CE">
        <w:t>The content of the lighting ADRs in following section is currently under review</w:t>
      </w:r>
    </w:p>
    <w:p w14:paraId="39E81143" w14:textId="4ED25049" w:rsidR="004536AD" w:rsidRPr="00637D8B" w:rsidRDefault="004536AD" w:rsidP="008E22CE">
      <w:pPr>
        <w:pStyle w:val="Numberedheading2"/>
      </w:pPr>
      <w:bookmarkStart w:id="140" w:name="_Toc235621828"/>
      <w:r w:rsidRPr="000E5542">
        <w:t>General requirements</w:t>
      </w:r>
      <w:bookmarkEnd w:id="140"/>
    </w:p>
    <w:p w14:paraId="16EB1142" w14:textId="77777777" w:rsidR="004536AD" w:rsidRPr="00474F4C" w:rsidRDefault="004536AD" w:rsidP="004536AD">
      <w:pPr>
        <w:spacing w:line="276" w:lineRule="auto"/>
      </w:pPr>
      <w:r w:rsidRPr="00474F4C">
        <w:t>The ADRs specify the following lighting aspects:</w:t>
      </w:r>
    </w:p>
    <w:p w14:paraId="5301C341" w14:textId="77777777" w:rsidR="004536AD" w:rsidRPr="00474F4C" w:rsidRDefault="004536AD" w:rsidP="008E22CE">
      <w:pPr>
        <w:pStyle w:val="Bullet1"/>
      </w:pPr>
      <w:r w:rsidRPr="00474F4C">
        <w:t>number of lamps and reflectors</w:t>
      </w:r>
    </w:p>
    <w:p w14:paraId="05AC69E3" w14:textId="77777777" w:rsidR="004536AD" w:rsidRPr="00474F4C" w:rsidRDefault="004536AD" w:rsidP="008E22CE">
      <w:pPr>
        <w:pStyle w:val="Bullet1"/>
      </w:pPr>
      <w:r w:rsidRPr="00474F4C">
        <w:t>location of lamps and reflectors</w:t>
      </w:r>
    </w:p>
    <w:p w14:paraId="4266D1B4" w14:textId="77777777" w:rsidR="004536AD" w:rsidRPr="00474F4C" w:rsidRDefault="004536AD" w:rsidP="008E22CE">
      <w:pPr>
        <w:pStyle w:val="Bullet1"/>
      </w:pPr>
      <w:r w:rsidRPr="00474F4C">
        <w:t>colour of lamps and reflectors</w:t>
      </w:r>
    </w:p>
    <w:p w14:paraId="7D87AE9E" w14:textId="77777777" w:rsidR="004536AD" w:rsidRPr="00474F4C" w:rsidRDefault="004536AD" w:rsidP="008E22CE">
      <w:pPr>
        <w:pStyle w:val="Bullet1"/>
      </w:pPr>
      <w:r w:rsidRPr="00474F4C">
        <w:t>geometric visibility of lamps and reflectors</w:t>
      </w:r>
    </w:p>
    <w:p w14:paraId="5942E77F" w14:textId="77777777" w:rsidR="004536AD" w:rsidRPr="00474F4C" w:rsidRDefault="004536AD" w:rsidP="008E22CE">
      <w:pPr>
        <w:pStyle w:val="Bullet1"/>
      </w:pPr>
      <w:r w:rsidRPr="00474F4C">
        <w:t>electrical behaviour of lamps.</w:t>
      </w:r>
    </w:p>
    <w:p w14:paraId="6527A614" w14:textId="77777777" w:rsidR="00112E1F" w:rsidRDefault="004536AD" w:rsidP="004536AD">
      <w:pPr>
        <w:spacing w:line="276" w:lineRule="auto"/>
      </w:pPr>
      <w:r w:rsidRPr="00474F4C">
        <w:t xml:space="preserve">The requirements specified in the ADRs for the performance and installation of lamps and reflectors are based on the regulations set by the United Nations. </w:t>
      </w:r>
    </w:p>
    <w:p w14:paraId="76B7D5F7" w14:textId="22244995" w:rsidR="004536AD" w:rsidRPr="00474F4C" w:rsidRDefault="004536AD" w:rsidP="004536AD">
      <w:pPr>
        <w:spacing w:line="276" w:lineRule="auto"/>
      </w:pPr>
      <w:r w:rsidRPr="00474F4C">
        <w:t>The ADRs provide many</w:t>
      </w:r>
      <w:r>
        <w:t xml:space="preserve"> options for fitting lamps to trailers. VSB</w:t>
      </w:r>
      <w:r w:rsidRPr="00474F4C">
        <w:t>1 describes only a</w:t>
      </w:r>
      <w:r>
        <w:t xml:space="preserve"> limited set of these options. </w:t>
      </w:r>
      <w:r w:rsidRPr="00474F4C">
        <w:t>Should your trailer not meet the VSB1 requirements, you should consult the ADRs for alternative options before changing the design.</w:t>
      </w:r>
    </w:p>
    <w:p w14:paraId="059854FA" w14:textId="77777777" w:rsidR="004536AD" w:rsidRPr="00474F4C" w:rsidRDefault="004536AD" w:rsidP="004536AD">
      <w:pPr>
        <w:spacing w:line="276" w:lineRule="auto"/>
      </w:pPr>
      <w:r w:rsidRPr="00474F4C">
        <w:t>Trailer manufacturers must ensure they purchase and fit compliant lamps. This may be done by:</w:t>
      </w:r>
    </w:p>
    <w:p w14:paraId="4000B231" w14:textId="77777777" w:rsidR="004536AD" w:rsidRPr="00474F4C" w:rsidRDefault="004536AD" w:rsidP="008E22CE">
      <w:pPr>
        <w:pStyle w:val="Bullet1"/>
      </w:pPr>
      <w:r w:rsidRPr="00474F4C">
        <w:t>Using lamps and/or reflectors where the lamp manufacturer provides a copy of the UN approval related to the lamp or reflector.</w:t>
      </w:r>
    </w:p>
    <w:p w14:paraId="75C0E48E" w14:textId="77777777" w:rsidR="004536AD" w:rsidRPr="00474F4C" w:rsidRDefault="004536AD" w:rsidP="008E22CE">
      <w:pPr>
        <w:pStyle w:val="Bullet1"/>
      </w:pPr>
      <w:r w:rsidRPr="00474F4C">
        <w:t>Purchasing a lamp covered by a component type approval. Component type approvals can be checked by searching the number given by the component manufacturer on the component type approval web page.</w:t>
      </w:r>
    </w:p>
    <w:p w14:paraId="040D04DD" w14:textId="77777777" w:rsidR="004536AD" w:rsidRPr="00474F4C" w:rsidRDefault="004536AD" w:rsidP="004536AD">
      <w:pPr>
        <w:spacing w:line="276" w:lineRule="auto"/>
      </w:pPr>
      <w:r w:rsidRPr="00474F4C">
        <w:t>In either case, the lamps and reflectors must be:</w:t>
      </w:r>
    </w:p>
    <w:p w14:paraId="02804DB5" w14:textId="77777777" w:rsidR="004536AD" w:rsidRPr="00474F4C" w:rsidRDefault="004536AD" w:rsidP="008E22CE">
      <w:pPr>
        <w:pStyle w:val="Bullet1"/>
      </w:pPr>
      <w:r w:rsidRPr="00474F4C">
        <w:t>appropriate for the specific location and use on the trailer</w:t>
      </w:r>
    </w:p>
    <w:p w14:paraId="0F31CDCE" w14:textId="77777777" w:rsidR="004536AD" w:rsidRPr="00474F4C" w:rsidRDefault="004536AD" w:rsidP="008E22CE">
      <w:pPr>
        <w:pStyle w:val="Bullet1"/>
      </w:pPr>
      <w:r w:rsidRPr="00474F4C">
        <w:t xml:space="preserve">fitted according to the provided instructions </w:t>
      </w:r>
    </w:p>
    <w:p w14:paraId="04B12265" w14:textId="77777777" w:rsidR="004536AD" w:rsidRPr="00474F4C" w:rsidRDefault="004536AD" w:rsidP="008E22CE">
      <w:pPr>
        <w:pStyle w:val="Bullet1"/>
      </w:pPr>
      <w:r w:rsidRPr="00474F4C">
        <w:t>fitted so that no part of the trailer or its equipment obstructs the lamp output or obscures the reflectors.</w:t>
      </w:r>
    </w:p>
    <w:p w14:paraId="6B0A5D4E" w14:textId="1B3EAF66" w:rsidR="004536AD" w:rsidRPr="00474F4C" w:rsidRDefault="004536AD" w:rsidP="008E22CE">
      <w:pPr>
        <w:spacing w:line="276" w:lineRule="auto"/>
      </w:pPr>
      <w:r w:rsidRPr="00474F4C">
        <w:t>Lamps on a trailer must operate with the corresponding lamps on the towing vehicle. Where pairs of lamps or reflectors are fitted, they must be spaced equally on either side of the centreline of the trailer.</w:t>
      </w:r>
    </w:p>
    <w:p w14:paraId="07AA6F0D" w14:textId="77777777" w:rsidR="004536AD" w:rsidRPr="001B169D" w:rsidRDefault="004536AD" w:rsidP="001B169D">
      <w:pPr>
        <w:pStyle w:val="Box1Bullet1"/>
        <w:rPr>
          <w:b/>
        </w:rPr>
      </w:pPr>
      <w:r w:rsidRPr="001B169D">
        <w:rPr>
          <w:b/>
        </w:rPr>
        <w:t xml:space="preserve">Questions </w:t>
      </w:r>
    </w:p>
    <w:p w14:paraId="307306FD" w14:textId="77777777" w:rsidR="004536AD" w:rsidRPr="001B169D" w:rsidRDefault="004536AD" w:rsidP="001B169D">
      <w:pPr>
        <w:pStyle w:val="Box1Bullet1"/>
        <w:rPr>
          <w:b/>
        </w:rPr>
      </w:pPr>
      <w:r w:rsidRPr="001B169D">
        <w:rPr>
          <w:b/>
        </w:rPr>
        <w:t xml:space="preserve">I am building a one-off trailer. Can I source my trailer lights and reflectors cheaply online? </w:t>
      </w:r>
    </w:p>
    <w:p w14:paraId="47DFD367" w14:textId="77777777" w:rsidR="004536AD" w:rsidRPr="00474F4C" w:rsidRDefault="004536AD" w:rsidP="001B169D">
      <w:pPr>
        <w:pStyle w:val="Box1Bullet1"/>
      </w:pPr>
      <w:r w:rsidRPr="00474F4C">
        <w:t>You can buy the lamps and reflectors anywhere you wish, but you must be certain that the lamps and reflectors are compliant. Usually this will involve checking the component type approval of each type of lamp and reflector that you are using on the department’s web page. Using non-compliant lamps or reflectors and then entering the trailer on the RAV is a breach of the Act.</w:t>
      </w:r>
    </w:p>
    <w:p w14:paraId="70BDF8CC" w14:textId="77777777" w:rsidR="004536AD" w:rsidRPr="001B169D" w:rsidRDefault="004536AD" w:rsidP="001B169D">
      <w:pPr>
        <w:pStyle w:val="Box1Bullet1"/>
        <w:rPr>
          <w:b/>
        </w:rPr>
      </w:pPr>
      <w:r w:rsidRPr="001B169D">
        <w:rPr>
          <w:b/>
        </w:rPr>
        <w:t xml:space="preserve">I am an importer of trailers. Do the positions of lamps on my trailers have to comply exactly with what is covered here? </w:t>
      </w:r>
    </w:p>
    <w:p w14:paraId="3BF0123B" w14:textId="44239EF6" w:rsidR="00112E1F" w:rsidRDefault="004536AD" w:rsidP="001B169D">
      <w:pPr>
        <w:pStyle w:val="Box1Bullet1"/>
      </w:pPr>
      <w:r w:rsidRPr="00474F4C">
        <w:t xml:space="preserve">The ADRs contain alternative standards that may be applicable to your trailers. </w:t>
      </w:r>
    </w:p>
    <w:p w14:paraId="03F83402" w14:textId="5955BCD1" w:rsidR="004536AD" w:rsidRPr="000E5542" w:rsidRDefault="004536AD" w:rsidP="008E22CE">
      <w:pPr>
        <w:pStyle w:val="Numberedheading2"/>
      </w:pPr>
      <w:bookmarkStart w:id="141" w:name="_Toc235621829"/>
      <w:r w:rsidRPr="000E5542">
        <w:lastRenderedPageBreak/>
        <w:t>Careful</w:t>
      </w:r>
      <w:bookmarkEnd w:id="141"/>
    </w:p>
    <w:p w14:paraId="63EFEAA5" w14:textId="733423D5" w:rsidR="004536AD" w:rsidRPr="00474F4C" w:rsidRDefault="004536AD" w:rsidP="004536AD">
      <w:pPr>
        <w:spacing w:line="276" w:lineRule="auto"/>
      </w:pPr>
      <w:r w:rsidRPr="00474F4C">
        <w:t xml:space="preserve">This document divides the requirements for trailer lamps and reflectors into three categories: </w:t>
      </w:r>
    </w:p>
    <w:p w14:paraId="0609A572" w14:textId="77777777" w:rsidR="004536AD" w:rsidRPr="00474F4C" w:rsidRDefault="004536AD" w:rsidP="008E22CE">
      <w:pPr>
        <w:pStyle w:val="Bullet1"/>
      </w:pPr>
      <w:r w:rsidRPr="00474F4C">
        <w:t>rear lamps and reflectors</w:t>
      </w:r>
    </w:p>
    <w:p w14:paraId="3B1CB04D" w14:textId="77777777" w:rsidR="004536AD" w:rsidRPr="00474F4C" w:rsidRDefault="004536AD" w:rsidP="008E22CE">
      <w:pPr>
        <w:pStyle w:val="Bullet1"/>
      </w:pPr>
      <w:r w:rsidRPr="00474F4C">
        <w:t>front lamp and reflectors</w:t>
      </w:r>
    </w:p>
    <w:p w14:paraId="56A4420D" w14:textId="77777777" w:rsidR="004536AD" w:rsidRPr="00474F4C" w:rsidRDefault="004536AD" w:rsidP="008E22CE">
      <w:pPr>
        <w:pStyle w:val="Bullet1"/>
      </w:pPr>
      <w:r w:rsidRPr="00474F4C">
        <w:t>side lamps and reflectors.</w:t>
      </w:r>
    </w:p>
    <w:p w14:paraId="7686E2E2" w14:textId="0D555020" w:rsidR="004536AD" w:rsidRPr="00474F4C" w:rsidRDefault="004536AD" w:rsidP="004536AD">
      <w:pPr>
        <w:spacing w:line="276" w:lineRule="auto"/>
      </w:pPr>
      <w:r w:rsidRPr="00474F4C">
        <w:t xml:space="preserve">Lighting is a major area where inspections often show non-compliance. </w:t>
      </w:r>
      <w:r w:rsidR="009A48B8">
        <w:t>M</w:t>
      </w:r>
      <w:r w:rsidRPr="00474F4C">
        <w:t>anufacturers and importers are advised to:</w:t>
      </w:r>
    </w:p>
    <w:p w14:paraId="2FBAE31A" w14:textId="77777777" w:rsidR="004536AD" w:rsidRPr="00474F4C" w:rsidRDefault="004536AD" w:rsidP="008E22CE">
      <w:pPr>
        <w:pStyle w:val="Bullet1"/>
      </w:pPr>
      <w:r w:rsidRPr="00474F4C">
        <w:t>work methodically through these requirements</w:t>
      </w:r>
    </w:p>
    <w:p w14:paraId="2FA71E9C" w14:textId="77777777" w:rsidR="004536AD" w:rsidRPr="00474F4C" w:rsidRDefault="004536AD" w:rsidP="008E22CE">
      <w:pPr>
        <w:pStyle w:val="Bullet1"/>
      </w:pPr>
      <w:r w:rsidRPr="00474F4C">
        <w:t>ensure that the lamps and reflectors are approved for use in Australia</w:t>
      </w:r>
    </w:p>
    <w:p w14:paraId="394E090F" w14:textId="77777777" w:rsidR="004536AD" w:rsidRPr="00474F4C" w:rsidRDefault="004536AD" w:rsidP="008E22CE">
      <w:pPr>
        <w:pStyle w:val="Bullet1"/>
      </w:pPr>
      <w:r w:rsidRPr="00474F4C">
        <w:t>ensure that the lamps and reflectors are mounted according to the supplied instructions.</w:t>
      </w:r>
    </w:p>
    <w:p w14:paraId="7ED252F3" w14:textId="43EE45DB" w:rsidR="004536AD" w:rsidRPr="00637D8B" w:rsidRDefault="004536AD" w:rsidP="008E22CE">
      <w:pPr>
        <w:pStyle w:val="Numberedheading2"/>
      </w:pPr>
      <w:bookmarkStart w:id="142" w:name="_Toc235621830"/>
      <w:r w:rsidRPr="00637D8B">
        <w:t>Alternative names for lamps</w:t>
      </w:r>
      <w:bookmarkEnd w:id="142"/>
    </w:p>
    <w:p w14:paraId="65C526B1" w14:textId="77777777" w:rsidR="004536AD" w:rsidRPr="00474F4C" w:rsidRDefault="004536AD" w:rsidP="004536AD">
      <w:pPr>
        <w:spacing w:line="276" w:lineRule="auto"/>
      </w:pPr>
      <w:r w:rsidRPr="00474F4C">
        <w:t>Terms used in describing lighting vary. Here is a summary of equivalent terms:</w:t>
      </w:r>
    </w:p>
    <w:p w14:paraId="576A5327" w14:textId="77777777" w:rsidR="004536AD" w:rsidRPr="00474F4C" w:rsidRDefault="004536AD" w:rsidP="008E22CE">
      <w:pPr>
        <w:pStyle w:val="Bullet1"/>
      </w:pPr>
      <w:bookmarkStart w:id="143" w:name="_Hlk7850106"/>
      <w:r w:rsidRPr="00474F4C">
        <w:t>lights = lamps</w:t>
      </w:r>
    </w:p>
    <w:p w14:paraId="2504ECDD" w14:textId="77777777" w:rsidR="004536AD" w:rsidRPr="00474F4C" w:rsidRDefault="004536AD" w:rsidP="008E22CE">
      <w:pPr>
        <w:pStyle w:val="Bullet1"/>
      </w:pPr>
      <w:r w:rsidRPr="00474F4C">
        <w:t>tail lamps = rear position lamps</w:t>
      </w:r>
    </w:p>
    <w:p w14:paraId="48FFB120" w14:textId="77777777" w:rsidR="004536AD" w:rsidRPr="00474F4C" w:rsidRDefault="004536AD" w:rsidP="008E22CE">
      <w:pPr>
        <w:pStyle w:val="Bullet1"/>
      </w:pPr>
      <w:r w:rsidRPr="00474F4C">
        <w:t>brake lamps = stop lamps</w:t>
      </w:r>
    </w:p>
    <w:p w14:paraId="143B0679" w14:textId="77777777" w:rsidR="004536AD" w:rsidRPr="00474F4C" w:rsidRDefault="004536AD" w:rsidP="008E22CE">
      <w:pPr>
        <w:pStyle w:val="Bullet1"/>
      </w:pPr>
      <w:r w:rsidRPr="00474F4C">
        <w:t>indicator lamps = direction lamps</w:t>
      </w:r>
    </w:p>
    <w:p w14:paraId="37740E60" w14:textId="77777777" w:rsidR="004536AD" w:rsidRPr="00474F4C" w:rsidRDefault="004536AD" w:rsidP="008E22CE">
      <w:pPr>
        <w:pStyle w:val="Bullet1"/>
      </w:pPr>
      <w:r w:rsidRPr="00474F4C">
        <w:t>clearance lamps = end-outline marker lamps</w:t>
      </w:r>
    </w:p>
    <w:p w14:paraId="7A58381C" w14:textId="77777777" w:rsidR="004536AD" w:rsidRPr="00474F4C" w:rsidRDefault="004536AD" w:rsidP="008E22CE">
      <w:pPr>
        <w:pStyle w:val="Bullet1"/>
      </w:pPr>
      <w:r w:rsidRPr="00474F4C">
        <w:t>reflectors = retro reflectors</w:t>
      </w:r>
    </w:p>
    <w:p w14:paraId="7822C272" w14:textId="2CB3913B" w:rsidR="004536AD" w:rsidRPr="00474F4C" w:rsidRDefault="004536AD" w:rsidP="001B169D">
      <w:pPr>
        <w:pStyle w:val="Bullet1"/>
        <w:suppressAutoHyphens w:val="0"/>
        <w:spacing w:after="200" w:line="276" w:lineRule="auto"/>
      </w:pPr>
      <w:r w:rsidRPr="00474F4C">
        <w:t>marker = side-marker</w:t>
      </w:r>
      <w:r>
        <w:t>.</w:t>
      </w:r>
      <w:bookmarkEnd w:id="143"/>
    </w:p>
    <w:p w14:paraId="688A7910" w14:textId="2FD09B54" w:rsidR="004536AD" w:rsidRPr="000E5542" w:rsidRDefault="004536AD" w:rsidP="008E22CE">
      <w:pPr>
        <w:pStyle w:val="Numberedheading2"/>
      </w:pPr>
      <w:bookmarkStart w:id="144" w:name="_Toc235621831"/>
      <w:r w:rsidRPr="000E5542">
        <w:t xml:space="preserve">Essential lighting </w:t>
      </w:r>
      <w:r w:rsidRPr="00637D8B">
        <w:t>– summary</w:t>
      </w:r>
      <w:bookmarkEnd w:id="144"/>
      <w:r w:rsidRPr="00637D8B">
        <w:t xml:space="preserve"> </w:t>
      </w:r>
    </w:p>
    <w:p w14:paraId="4AC43494" w14:textId="63D9F921" w:rsidR="004536AD" w:rsidRPr="00474F4C" w:rsidRDefault="004536AD" w:rsidP="008730A6">
      <w:r w:rsidRPr="00474F4C">
        <w:t xml:space="preserve">The lamps and reflectors shown in the table below </w:t>
      </w:r>
      <w:r w:rsidRPr="00474F4C">
        <w:rPr>
          <w:b/>
        </w:rPr>
        <w:t>must</w:t>
      </w:r>
      <w:r w:rsidRPr="00474F4C">
        <w:t xml:space="preserve"> be fitted to all trailers of the stated dimensions. Additional lamps (e.g. centre high mount brake lamps and reversing lamps) may be optionally fitted. All lamps and reflectors, whether optional or not, must meet the req</w:t>
      </w:r>
      <w:r>
        <w:t>uirements stated in the ADRs.</w:t>
      </w:r>
    </w:p>
    <w:tbl>
      <w:tblPr>
        <w:tblStyle w:val="DefaultTable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Essential lighting summary"/>
        <w:tblDescription w:val="This is an essential lighting summary for trailers depending on their dimensions."/>
      </w:tblPr>
      <w:tblGrid>
        <w:gridCol w:w="4815"/>
        <w:gridCol w:w="4536"/>
      </w:tblGrid>
      <w:tr w:rsidR="004536AD" w:rsidRPr="000E0B65" w14:paraId="548805FF"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none" w:sz="0" w:space="0" w:color="auto"/>
              <w:bottom w:val="none" w:sz="0" w:space="0" w:color="auto"/>
            </w:tcBorders>
          </w:tcPr>
          <w:p w14:paraId="07778708" w14:textId="77777777" w:rsidR="004536AD" w:rsidRPr="008E22CE" w:rsidRDefault="004536AD" w:rsidP="001B169D">
            <w:pPr>
              <w:keepNext/>
            </w:pPr>
            <w:bookmarkStart w:id="145" w:name="_Hlk8729429"/>
            <w:r w:rsidRPr="008E22CE">
              <w:t>Trailer dimension</w:t>
            </w:r>
          </w:p>
        </w:tc>
        <w:tc>
          <w:tcPr>
            <w:tcW w:w="4536" w:type="dxa"/>
            <w:tcBorders>
              <w:top w:val="none" w:sz="0" w:space="0" w:color="auto"/>
              <w:bottom w:val="none" w:sz="0" w:space="0" w:color="auto"/>
            </w:tcBorders>
          </w:tcPr>
          <w:p w14:paraId="0F83F62E" w14:textId="77777777" w:rsidR="004536AD" w:rsidRPr="008E22CE" w:rsidRDefault="004536AD" w:rsidP="001B169D">
            <w:pPr>
              <w:keepNext/>
              <w:cnfStyle w:val="100000000000" w:firstRow="1" w:lastRow="0" w:firstColumn="0" w:lastColumn="0" w:oddVBand="0" w:evenVBand="0" w:oddHBand="0" w:evenHBand="0" w:firstRowFirstColumn="0" w:firstRowLastColumn="0" w:lastRowFirstColumn="0" w:lastRowLastColumn="0"/>
            </w:pPr>
            <w:r w:rsidRPr="008E22CE">
              <w:t>Required lamps and reflectors</w:t>
            </w:r>
          </w:p>
        </w:tc>
      </w:tr>
      <w:tr w:rsidR="004536AD" w:rsidRPr="000E0B65" w14:paraId="0E38B091" w14:textId="77777777" w:rsidTr="001B169D">
        <w:tc>
          <w:tcPr>
            <w:cnfStyle w:val="001000000000" w:firstRow="0" w:lastRow="0" w:firstColumn="1" w:lastColumn="0" w:oddVBand="0" w:evenVBand="0" w:oddHBand="0" w:evenHBand="0" w:firstRowFirstColumn="0" w:firstRowLastColumn="0" w:lastRowFirstColumn="0" w:lastRowLastColumn="0"/>
            <w:tcW w:w="4815" w:type="dxa"/>
            <w:shd w:val="clear" w:color="auto" w:fill="FFFFFF" w:themeFill="background1"/>
          </w:tcPr>
          <w:p w14:paraId="015AE5D3" w14:textId="77777777" w:rsidR="004536AD" w:rsidRPr="008E22CE" w:rsidRDefault="004536AD" w:rsidP="001B169D">
            <w:pPr>
              <w:keepNext/>
              <w:spacing w:before="40" w:after="40"/>
            </w:pPr>
            <w:r w:rsidRPr="008E22CE">
              <w:t>All trailers, irrespective of size</w:t>
            </w:r>
          </w:p>
        </w:tc>
        <w:tc>
          <w:tcPr>
            <w:tcW w:w="4536" w:type="dxa"/>
            <w:shd w:val="clear" w:color="auto" w:fill="FFFFFF" w:themeFill="background1"/>
          </w:tcPr>
          <w:p w14:paraId="172F8F7E" w14:textId="77777777" w:rsidR="004536AD" w:rsidRPr="00040AB7" w:rsidRDefault="004536AD" w:rsidP="001B169D">
            <w:pPr>
              <w:pStyle w:val="Bullet1"/>
              <w:keepNext/>
              <w:spacing w:before="40" w:after="40"/>
              <w:cnfStyle w:val="000000000000" w:firstRow="0" w:lastRow="0" w:firstColumn="0" w:lastColumn="0" w:oddVBand="0" w:evenVBand="0" w:oddHBand="0" w:evenHBand="0" w:firstRowFirstColumn="0" w:firstRowLastColumn="0" w:lastRowFirstColumn="0" w:lastRowLastColumn="0"/>
            </w:pPr>
            <w:r w:rsidRPr="00040AB7">
              <w:t>Rear position lamps</w:t>
            </w:r>
          </w:p>
          <w:p w14:paraId="16A0A553" w14:textId="77777777" w:rsidR="004536AD" w:rsidRPr="00FE3460" w:rsidRDefault="004536AD" w:rsidP="001B169D">
            <w:pPr>
              <w:pStyle w:val="Bullet1"/>
              <w:keepNext/>
              <w:spacing w:before="40" w:after="40"/>
              <w:cnfStyle w:val="000000000000" w:firstRow="0" w:lastRow="0" w:firstColumn="0" w:lastColumn="0" w:oddVBand="0" w:evenVBand="0" w:oddHBand="0" w:evenHBand="0" w:firstRowFirstColumn="0" w:firstRowLastColumn="0" w:lastRowFirstColumn="0" w:lastRowLastColumn="0"/>
            </w:pPr>
            <w:r w:rsidRPr="00FE3460">
              <w:t>Rear brake lamps</w:t>
            </w:r>
          </w:p>
          <w:p w14:paraId="2BF32A3F" w14:textId="77777777" w:rsidR="004536AD" w:rsidRPr="00C71F68" w:rsidRDefault="004536AD" w:rsidP="001B169D">
            <w:pPr>
              <w:pStyle w:val="Bullet1"/>
              <w:keepNext/>
              <w:spacing w:before="40" w:after="40"/>
              <w:cnfStyle w:val="000000000000" w:firstRow="0" w:lastRow="0" w:firstColumn="0" w:lastColumn="0" w:oddVBand="0" w:evenVBand="0" w:oddHBand="0" w:evenHBand="0" w:firstRowFirstColumn="0" w:firstRowLastColumn="0" w:lastRowFirstColumn="0" w:lastRowLastColumn="0"/>
            </w:pPr>
            <w:r w:rsidRPr="00E12337">
              <w:t>Rear indicator lamps</w:t>
            </w:r>
          </w:p>
          <w:p w14:paraId="2AA880DA" w14:textId="77777777" w:rsidR="004536AD" w:rsidRPr="00924842" w:rsidRDefault="004536AD" w:rsidP="001B169D">
            <w:pPr>
              <w:pStyle w:val="Bullet1"/>
              <w:keepNext/>
              <w:spacing w:before="40" w:after="40"/>
              <w:cnfStyle w:val="000000000000" w:firstRow="0" w:lastRow="0" w:firstColumn="0" w:lastColumn="0" w:oddVBand="0" w:evenVBand="0" w:oddHBand="0" w:evenHBand="0" w:firstRowFirstColumn="0" w:firstRowLastColumn="0" w:lastRowFirstColumn="0" w:lastRowLastColumn="0"/>
            </w:pPr>
            <w:r w:rsidRPr="00924842">
              <w:t>Rear reflectors</w:t>
            </w:r>
          </w:p>
          <w:p w14:paraId="1D63F1BE" w14:textId="77777777" w:rsidR="004536AD" w:rsidRPr="00924842" w:rsidRDefault="004536AD" w:rsidP="001B169D">
            <w:pPr>
              <w:pStyle w:val="Bullet1"/>
              <w:keepNext/>
              <w:spacing w:before="40" w:after="40"/>
              <w:cnfStyle w:val="000000000000" w:firstRow="0" w:lastRow="0" w:firstColumn="0" w:lastColumn="0" w:oddVBand="0" w:evenVBand="0" w:oddHBand="0" w:evenHBand="0" w:firstRowFirstColumn="0" w:firstRowLastColumn="0" w:lastRowFirstColumn="0" w:lastRowLastColumn="0"/>
            </w:pPr>
            <w:r w:rsidRPr="00924842">
              <w:t>Rear registration (number) plate lamp</w:t>
            </w:r>
          </w:p>
          <w:p w14:paraId="1E3DCD3F" w14:textId="77777777" w:rsidR="004536AD" w:rsidRPr="00924842" w:rsidRDefault="004536AD" w:rsidP="001B169D">
            <w:pPr>
              <w:pStyle w:val="Bullet1"/>
              <w:keepNext/>
              <w:spacing w:before="40" w:after="40"/>
              <w:cnfStyle w:val="000000000000" w:firstRow="0" w:lastRow="0" w:firstColumn="0" w:lastColumn="0" w:oddVBand="0" w:evenVBand="0" w:oddHBand="0" w:evenHBand="0" w:firstRowFirstColumn="0" w:firstRowLastColumn="0" w:lastRowFirstColumn="0" w:lastRowLastColumn="0"/>
            </w:pPr>
            <w:r w:rsidRPr="00924842">
              <w:t>Front reflectors</w:t>
            </w:r>
          </w:p>
          <w:p w14:paraId="43F7A318" w14:textId="00E30150" w:rsidR="004536AD" w:rsidRPr="00924842" w:rsidRDefault="004536AD" w:rsidP="001B169D">
            <w:pPr>
              <w:pStyle w:val="Bullet1"/>
              <w:keepNext/>
              <w:spacing w:before="40" w:after="40"/>
              <w:cnfStyle w:val="000000000000" w:firstRow="0" w:lastRow="0" w:firstColumn="0" w:lastColumn="0" w:oddVBand="0" w:evenVBand="0" w:oddHBand="0" w:evenHBand="0" w:firstRowFirstColumn="0" w:firstRowLastColumn="0" w:lastRowFirstColumn="0" w:lastRowLastColumn="0"/>
            </w:pPr>
            <w:r w:rsidRPr="00924842">
              <w:t>Side reflectors</w:t>
            </w:r>
          </w:p>
        </w:tc>
      </w:tr>
      <w:tr w:rsidR="004536AD" w:rsidRPr="000E0B65" w14:paraId="021FC34D"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shd w:val="clear" w:color="auto" w:fill="FFFFFF" w:themeFill="background1"/>
          </w:tcPr>
          <w:p w14:paraId="2FDA6891" w14:textId="2C23402C" w:rsidR="004536AD" w:rsidRPr="008E22CE" w:rsidRDefault="009A48B8" w:rsidP="001B169D">
            <w:pPr>
              <w:keepNext/>
              <w:spacing w:before="40" w:after="40"/>
            </w:pPr>
            <w:r>
              <w:t>Longer</w:t>
            </w:r>
            <w:r w:rsidRPr="008E22CE">
              <w:t xml:space="preserve"> </w:t>
            </w:r>
            <w:r w:rsidR="004536AD" w:rsidRPr="008E22CE">
              <w:t xml:space="preserve">than 4,000mm and </w:t>
            </w:r>
            <w:r>
              <w:t xml:space="preserve">wider </w:t>
            </w:r>
            <w:r w:rsidR="004536AD" w:rsidRPr="008E22CE">
              <w:t xml:space="preserve">than 1,600mm, or </w:t>
            </w:r>
            <w:r>
              <w:t xml:space="preserve">wider than </w:t>
            </w:r>
            <w:r w:rsidR="004536AD" w:rsidRPr="008E22CE">
              <w:t>1,800mm</w:t>
            </w:r>
          </w:p>
        </w:tc>
        <w:tc>
          <w:tcPr>
            <w:tcW w:w="4536" w:type="dxa"/>
            <w:shd w:val="clear" w:color="auto" w:fill="FFFFFF" w:themeFill="background1"/>
          </w:tcPr>
          <w:p w14:paraId="68EA5DDD" w14:textId="77777777" w:rsidR="004536AD" w:rsidRPr="00040AB7" w:rsidRDefault="004536AD" w:rsidP="001B169D">
            <w:pPr>
              <w:pStyle w:val="Bullet1"/>
              <w:keepNext/>
              <w:spacing w:before="40" w:after="40"/>
              <w:cnfStyle w:val="000000010000" w:firstRow="0" w:lastRow="0" w:firstColumn="0" w:lastColumn="0" w:oddVBand="0" w:evenVBand="0" w:oddHBand="0" w:evenHBand="1" w:firstRowFirstColumn="0" w:firstRowLastColumn="0" w:lastRowFirstColumn="0" w:lastRowLastColumn="0"/>
            </w:pPr>
            <w:r w:rsidRPr="00040AB7">
              <w:t xml:space="preserve">Front position lamps. </w:t>
            </w:r>
          </w:p>
        </w:tc>
      </w:tr>
      <w:tr w:rsidR="004536AD" w:rsidRPr="000E0B65" w14:paraId="1A9FB7D3" w14:textId="77777777" w:rsidTr="001B169D">
        <w:tc>
          <w:tcPr>
            <w:cnfStyle w:val="001000000000" w:firstRow="0" w:lastRow="0" w:firstColumn="1" w:lastColumn="0" w:oddVBand="0" w:evenVBand="0" w:oddHBand="0" w:evenHBand="0" w:firstRowFirstColumn="0" w:firstRowLastColumn="0" w:lastRowFirstColumn="0" w:lastRowLastColumn="0"/>
            <w:tcW w:w="4815" w:type="dxa"/>
            <w:shd w:val="clear" w:color="auto" w:fill="FFFFFF" w:themeFill="background1"/>
          </w:tcPr>
          <w:p w14:paraId="1794168D" w14:textId="77777777" w:rsidR="004536AD" w:rsidRPr="008E22CE" w:rsidRDefault="004536AD" w:rsidP="001B169D">
            <w:pPr>
              <w:keepNext/>
              <w:spacing w:before="40" w:after="40"/>
            </w:pPr>
            <w:r w:rsidRPr="008E22CE">
              <w:t>Wider than 2,100mm</w:t>
            </w:r>
          </w:p>
        </w:tc>
        <w:tc>
          <w:tcPr>
            <w:tcW w:w="4536" w:type="dxa"/>
            <w:shd w:val="clear" w:color="auto" w:fill="FFFFFF" w:themeFill="background1"/>
          </w:tcPr>
          <w:p w14:paraId="2731CDD5" w14:textId="77777777" w:rsidR="004536AD" w:rsidRPr="00040AB7" w:rsidRDefault="004536AD" w:rsidP="001B169D">
            <w:pPr>
              <w:pStyle w:val="Bullet1"/>
              <w:keepNext/>
              <w:spacing w:before="40" w:after="40"/>
              <w:cnfStyle w:val="000000000000" w:firstRow="0" w:lastRow="0" w:firstColumn="0" w:lastColumn="0" w:oddVBand="0" w:evenVBand="0" w:oddHBand="0" w:evenHBand="0" w:firstRowFirstColumn="0" w:firstRowLastColumn="0" w:lastRowFirstColumn="0" w:lastRowLastColumn="0"/>
            </w:pPr>
            <w:r w:rsidRPr="00040AB7">
              <w:t>Front and rear clearance lamps</w:t>
            </w:r>
          </w:p>
          <w:p w14:paraId="3CB22E1C" w14:textId="1FB6035A" w:rsidR="004536AD" w:rsidRPr="00FE3460" w:rsidRDefault="004536AD" w:rsidP="001B169D">
            <w:pPr>
              <w:pStyle w:val="Bullet1"/>
              <w:keepNext/>
              <w:spacing w:before="40" w:after="40"/>
              <w:cnfStyle w:val="000000000000" w:firstRow="0" w:lastRow="0" w:firstColumn="0" w:lastColumn="0" w:oddVBand="0" w:evenVBand="0" w:oddHBand="0" w:evenHBand="0" w:firstRowFirstColumn="0" w:firstRowLastColumn="0" w:lastRowFirstColumn="0" w:lastRowLastColumn="0"/>
            </w:pPr>
            <w:r w:rsidRPr="00FE3460">
              <w:t>Side-marker lamps</w:t>
            </w:r>
          </w:p>
        </w:tc>
      </w:tr>
      <w:tr w:rsidR="004536AD" w:rsidRPr="000E0B65" w14:paraId="76CCC228"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shd w:val="clear" w:color="auto" w:fill="FFFFFF" w:themeFill="background1"/>
          </w:tcPr>
          <w:p w14:paraId="7C5BD059" w14:textId="77777777" w:rsidR="004536AD" w:rsidRPr="008E22CE" w:rsidRDefault="004536AD" w:rsidP="001B169D">
            <w:pPr>
              <w:keepNext/>
              <w:spacing w:before="40" w:after="40"/>
            </w:pPr>
            <w:r w:rsidRPr="008E22CE">
              <w:t xml:space="preserve">Longer than 6,000mm </w:t>
            </w:r>
          </w:p>
        </w:tc>
        <w:tc>
          <w:tcPr>
            <w:tcW w:w="4536" w:type="dxa"/>
            <w:shd w:val="clear" w:color="auto" w:fill="FFFFFF" w:themeFill="background1"/>
          </w:tcPr>
          <w:p w14:paraId="6954D719" w14:textId="24AB4A65" w:rsidR="004536AD" w:rsidRPr="00040AB7" w:rsidRDefault="004536AD" w:rsidP="001B169D">
            <w:pPr>
              <w:pStyle w:val="Bullet1"/>
              <w:keepNext/>
              <w:spacing w:before="40" w:after="40"/>
              <w:cnfStyle w:val="000000010000" w:firstRow="0" w:lastRow="0" w:firstColumn="0" w:lastColumn="0" w:oddVBand="0" w:evenVBand="0" w:oddHBand="0" w:evenHBand="1" w:firstRowFirstColumn="0" w:firstRowLastColumn="0" w:lastRowFirstColumn="0" w:lastRowLastColumn="0"/>
            </w:pPr>
            <w:r w:rsidRPr="00040AB7">
              <w:t>Side-marker lamps</w:t>
            </w:r>
          </w:p>
        </w:tc>
      </w:tr>
    </w:tbl>
    <w:bookmarkEnd w:id="145"/>
    <w:p w14:paraId="6EB9A465" w14:textId="77777777" w:rsidR="004536AD" w:rsidRPr="008E22CE" w:rsidRDefault="004536AD" w:rsidP="001B169D">
      <w:pPr>
        <w:pStyle w:val="Box2Text"/>
      </w:pPr>
      <w:r w:rsidRPr="008E22CE">
        <w:rPr>
          <w:b/>
        </w:rPr>
        <w:t>Note:</w:t>
      </w:r>
      <w:r w:rsidRPr="008E22CE">
        <w:t xml:space="preserve"> Alternative arrangements apply to red/amber side marker lamps. See ADR 13/00 for details.</w:t>
      </w:r>
    </w:p>
    <w:p w14:paraId="62E4A5BC" w14:textId="2872F440" w:rsidR="004536AD" w:rsidRPr="009966E2" w:rsidRDefault="004536AD" w:rsidP="008E22CE">
      <w:pPr>
        <w:pStyle w:val="Numberedheading2"/>
      </w:pPr>
      <w:bookmarkStart w:id="146" w:name="_Toc235621832"/>
      <w:r w:rsidRPr="009966E2">
        <w:lastRenderedPageBreak/>
        <w:t>Rear lamps and reflectors</w:t>
      </w:r>
      <w:bookmarkEnd w:id="146"/>
      <w:r w:rsidRPr="009966E2">
        <w:t xml:space="preserve"> </w:t>
      </w:r>
    </w:p>
    <w:p w14:paraId="1F533E75" w14:textId="4D48A38A" w:rsidR="004536AD" w:rsidRPr="009966E2" w:rsidRDefault="004536AD" w:rsidP="008E22CE">
      <w:pPr>
        <w:pStyle w:val="NumberedHeading3"/>
        <w:spacing w:before="120"/>
      </w:pPr>
      <w:bookmarkStart w:id="147" w:name="_Toc124758657"/>
      <w:bookmarkStart w:id="148" w:name="_Toc124855564"/>
      <w:bookmarkStart w:id="149" w:name="_Toc124855696"/>
      <w:bookmarkStart w:id="150" w:name="_Toc124855827"/>
      <w:bookmarkStart w:id="151" w:name="_Toc124863990"/>
      <w:bookmarkStart w:id="152" w:name="_Toc125021530"/>
      <w:bookmarkStart w:id="153" w:name="_Toc125021674"/>
      <w:bookmarkStart w:id="154" w:name="_Toc125021818"/>
      <w:bookmarkStart w:id="155" w:name="_Toc6317911"/>
      <w:bookmarkStart w:id="156" w:name="_Toc6735356"/>
      <w:bookmarkStart w:id="157" w:name="_Toc6824557"/>
      <w:bookmarkStart w:id="158" w:name="_Toc8038522"/>
      <w:bookmarkEnd w:id="147"/>
      <w:bookmarkEnd w:id="148"/>
      <w:bookmarkEnd w:id="149"/>
      <w:bookmarkEnd w:id="150"/>
      <w:bookmarkEnd w:id="151"/>
      <w:bookmarkEnd w:id="152"/>
      <w:bookmarkEnd w:id="153"/>
      <w:bookmarkEnd w:id="154"/>
      <w:r w:rsidRPr="009966E2">
        <w:t>Tail lamps, brake lamps, rear indicators and rear reflectors</w:t>
      </w:r>
      <w:bookmarkEnd w:id="155"/>
      <w:bookmarkEnd w:id="156"/>
      <w:bookmarkEnd w:id="157"/>
      <w:bookmarkEnd w:id="158"/>
    </w:p>
    <w:p w14:paraId="578FCB92" w14:textId="307228FC" w:rsidR="004536AD" w:rsidRPr="009966E2" w:rsidRDefault="004536AD" w:rsidP="008E22CE">
      <w:pPr>
        <w:pStyle w:val="Numberedheading4"/>
      </w:pPr>
      <w:bookmarkStart w:id="159" w:name="_Toc6317912"/>
      <w:bookmarkStart w:id="160" w:name="_Toc6735357"/>
      <w:bookmarkStart w:id="161" w:name="_Toc6824558"/>
      <w:bookmarkStart w:id="162" w:name="_Toc8038523"/>
      <w:r w:rsidRPr="009966E2">
        <w:t>Colour, number and location</w:t>
      </w:r>
      <w:bookmarkEnd w:id="159"/>
      <w:bookmarkEnd w:id="160"/>
      <w:bookmarkEnd w:id="161"/>
      <w:bookmarkEnd w:id="162"/>
    </w:p>
    <w:p w14:paraId="7C641BF3" w14:textId="77777777" w:rsidR="004536AD" w:rsidRPr="00474F4C" w:rsidRDefault="004536AD" w:rsidP="008730A6">
      <w:bookmarkStart w:id="163" w:name="_Hlk5807875"/>
      <w:r w:rsidRPr="00474F4C">
        <w:t xml:space="preserve">All trailers must be fitted with two </w:t>
      </w:r>
      <w:proofErr w:type="gramStart"/>
      <w:r w:rsidRPr="00474F4C">
        <w:t>rear</w:t>
      </w:r>
      <w:proofErr w:type="gramEnd"/>
      <w:r w:rsidRPr="00474F4C">
        <w:t>:</w:t>
      </w:r>
    </w:p>
    <w:p w14:paraId="27913775" w14:textId="77777777" w:rsidR="004536AD" w:rsidRPr="00474F4C" w:rsidRDefault="004536AD" w:rsidP="008730A6">
      <w:pPr>
        <w:pStyle w:val="Bullet1"/>
      </w:pPr>
      <w:r w:rsidRPr="00474F4C">
        <w:t xml:space="preserve">tail lamps </w:t>
      </w:r>
    </w:p>
    <w:p w14:paraId="090958DA" w14:textId="2DC8C6F0" w:rsidR="004536AD" w:rsidRPr="00474F4C" w:rsidRDefault="004536AD" w:rsidP="008730A6">
      <w:pPr>
        <w:pStyle w:val="Bullet1"/>
      </w:pPr>
      <w:r w:rsidRPr="00474F4C">
        <w:t>brake lamps</w:t>
      </w:r>
    </w:p>
    <w:p w14:paraId="1DEE0228" w14:textId="5ADE7458" w:rsidR="004536AD" w:rsidRPr="00474F4C" w:rsidRDefault="004536AD" w:rsidP="00D329ED">
      <w:pPr>
        <w:pStyle w:val="Bullet1"/>
        <w:spacing w:after="240"/>
      </w:pPr>
      <w:r w:rsidRPr="00474F4C">
        <w:t xml:space="preserve">indicator lamps </w:t>
      </w:r>
      <w:bookmarkEnd w:id="163"/>
    </w:p>
    <w:tbl>
      <w:tblPr>
        <w:tblStyle w:val="DefaultTable1"/>
        <w:tblW w:w="963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Summary of rear lamp and reflector requirements"/>
        <w:tblDescription w:val="This table details the  correct colour number and location of rear lights"/>
      </w:tblPr>
      <w:tblGrid>
        <w:gridCol w:w="4282"/>
        <w:gridCol w:w="2271"/>
        <w:gridCol w:w="3081"/>
      </w:tblGrid>
      <w:tr w:rsidR="004536AD" w:rsidRPr="000E0B65" w14:paraId="27D67651"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tcBorders>
          </w:tcPr>
          <w:p w14:paraId="4ED57167" w14:textId="77777777" w:rsidR="004536AD" w:rsidRPr="008E22CE" w:rsidRDefault="004536AD" w:rsidP="001B169D">
            <w:pPr>
              <w:keepNext/>
              <w:spacing w:before="60" w:after="60" w:line="276" w:lineRule="auto"/>
            </w:pPr>
            <w:bookmarkStart w:id="164" w:name="_Hlk8729447"/>
            <w:r w:rsidRPr="008E22CE">
              <w:t>Item</w:t>
            </w:r>
          </w:p>
        </w:tc>
        <w:tc>
          <w:tcPr>
            <w:tcW w:w="0" w:type="dxa"/>
            <w:tcBorders>
              <w:top w:val="none" w:sz="0" w:space="0" w:color="auto"/>
              <w:bottom w:val="none" w:sz="0" w:space="0" w:color="auto"/>
            </w:tcBorders>
          </w:tcPr>
          <w:p w14:paraId="6D6C5116" w14:textId="77777777" w:rsidR="004536AD" w:rsidRPr="008E22CE" w:rsidRDefault="004536AD" w:rsidP="001B169D">
            <w:pPr>
              <w:keepNext/>
              <w:spacing w:before="60" w:after="60" w:line="276" w:lineRule="auto"/>
              <w:cnfStyle w:val="100000000000" w:firstRow="1" w:lastRow="0" w:firstColumn="0" w:lastColumn="0" w:oddVBand="0" w:evenVBand="0" w:oddHBand="0" w:evenHBand="0" w:firstRowFirstColumn="0" w:firstRowLastColumn="0" w:lastRowFirstColumn="0" w:lastRowLastColumn="0"/>
            </w:pPr>
            <w:r w:rsidRPr="008E22CE">
              <w:t>Colour</w:t>
            </w:r>
          </w:p>
        </w:tc>
        <w:tc>
          <w:tcPr>
            <w:tcW w:w="0" w:type="dxa"/>
            <w:tcBorders>
              <w:top w:val="none" w:sz="0" w:space="0" w:color="auto"/>
              <w:bottom w:val="none" w:sz="0" w:space="0" w:color="auto"/>
            </w:tcBorders>
          </w:tcPr>
          <w:p w14:paraId="6F6F9C92" w14:textId="77777777" w:rsidR="004536AD" w:rsidRPr="008E22CE" w:rsidRDefault="004536AD" w:rsidP="001B169D">
            <w:pPr>
              <w:keepNext/>
              <w:spacing w:before="60" w:after="60" w:line="276" w:lineRule="auto"/>
              <w:cnfStyle w:val="100000000000" w:firstRow="1" w:lastRow="0" w:firstColumn="0" w:lastColumn="0" w:oddVBand="0" w:evenVBand="0" w:oddHBand="0" w:evenHBand="0" w:firstRowFirstColumn="0" w:firstRowLastColumn="0" w:lastRowFirstColumn="0" w:lastRowLastColumn="0"/>
            </w:pPr>
            <w:r w:rsidRPr="008E22CE">
              <w:t>Location</w:t>
            </w:r>
          </w:p>
        </w:tc>
      </w:tr>
      <w:tr w:rsidR="004536AD" w:rsidRPr="000E0B65" w14:paraId="2377F32E" w14:textId="77777777" w:rsidTr="001B169D">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6985BCD7" w14:textId="77777777" w:rsidR="004536AD" w:rsidRPr="008E22CE" w:rsidRDefault="004536AD" w:rsidP="001B169D">
            <w:pPr>
              <w:keepNext/>
              <w:spacing w:before="60" w:after="60"/>
            </w:pPr>
            <w:r w:rsidRPr="008E22CE">
              <w:t>Tail lamps</w:t>
            </w:r>
          </w:p>
        </w:tc>
        <w:tc>
          <w:tcPr>
            <w:tcW w:w="0" w:type="dxa"/>
            <w:shd w:val="clear" w:color="auto" w:fill="FFFFFF" w:themeFill="background1"/>
          </w:tcPr>
          <w:p w14:paraId="4AAA85E2" w14:textId="77777777" w:rsidR="004536AD" w:rsidRPr="008E22CE" w:rsidRDefault="004536AD" w:rsidP="001B169D">
            <w:pPr>
              <w:keepNext/>
              <w:spacing w:before="60" w:after="60"/>
              <w:cnfStyle w:val="000000000000" w:firstRow="0" w:lastRow="0" w:firstColumn="0" w:lastColumn="0" w:oddVBand="0" w:evenVBand="0" w:oddHBand="0" w:evenHBand="0" w:firstRowFirstColumn="0" w:firstRowLastColumn="0" w:lastRowFirstColumn="0" w:lastRowLastColumn="0"/>
            </w:pPr>
            <w:r w:rsidRPr="008E22CE">
              <w:t>Red</w:t>
            </w:r>
          </w:p>
        </w:tc>
        <w:tc>
          <w:tcPr>
            <w:tcW w:w="0" w:type="dxa"/>
            <w:vMerge w:val="restart"/>
            <w:shd w:val="clear" w:color="auto" w:fill="FFFFFF" w:themeFill="background1"/>
          </w:tcPr>
          <w:p w14:paraId="0ADEF9A9" w14:textId="77777777" w:rsidR="004536AD" w:rsidRPr="008E22CE" w:rsidRDefault="004536AD" w:rsidP="001B169D">
            <w:pPr>
              <w:keepNext/>
              <w:spacing w:before="60" w:after="60"/>
              <w:cnfStyle w:val="000000000000" w:firstRow="0" w:lastRow="0" w:firstColumn="0" w:lastColumn="0" w:oddVBand="0" w:evenVBand="0" w:oddHBand="0" w:evenHBand="0" w:firstRowFirstColumn="0" w:firstRowLastColumn="0" w:lastRowFirstColumn="0" w:lastRowLastColumn="0"/>
            </w:pPr>
            <w:r w:rsidRPr="008E22CE">
              <w:t>350mm minimum height</w:t>
            </w:r>
          </w:p>
          <w:p w14:paraId="271C719B" w14:textId="77777777" w:rsidR="004536AD" w:rsidRPr="008E22CE" w:rsidRDefault="004536AD" w:rsidP="001B169D">
            <w:pPr>
              <w:keepNext/>
              <w:spacing w:before="60" w:after="60"/>
              <w:cnfStyle w:val="000000000000" w:firstRow="0" w:lastRow="0" w:firstColumn="0" w:lastColumn="0" w:oddVBand="0" w:evenVBand="0" w:oddHBand="0" w:evenHBand="0" w:firstRowFirstColumn="0" w:firstRowLastColumn="0" w:lastRowFirstColumn="0" w:lastRowLastColumn="0"/>
            </w:pPr>
            <w:r w:rsidRPr="008E22CE">
              <w:t>1,500mm maximum height*</w:t>
            </w:r>
          </w:p>
          <w:p w14:paraId="093F1D68" w14:textId="77777777" w:rsidR="004536AD" w:rsidRPr="008E22CE" w:rsidRDefault="004536AD" w:rsidP="001B169D">
            <w:pPr>
              <w:keepNext/>
              <w:spacing w:before="60" w:after="60"/>
              <w:cnfStyle w:val="000000000000" w:firstRow="0" w:lastRow="0" w:firstColumn="0" w:lastColumn="0" w:oddVBand="0" w:evenVBand="0" w:oddHBand="0" w:evenHBand="0" w:firstRowFirstColumn="0" w:firstRowLastColumn="0" w:lastRowFirstColumn="0" w:lastRowLastColumn="0"/>
            </w:pPr>
            <w:r w:rsidRPr="008E22CE">
              <w:t>Maximum of 400mm from trailer edge</w:t>
            </w:r>
          </w:p>
          <w:p w14:paraId="5557C6F1" w14:textId="4863F85F" w:rsidR="004536AD" w:rsidRPr="008E22CE" w:rsidRDefault="004536AD" w:rsidP="001B169D">
            <w:pPr>
              <w:keepNext/>
              <w:spacing w:before="60" w:after="60"/>
              <w:cnfStyle w:val="000000000000" w:firstRow="0" w:lastRow="0" w:firstColumn="0" w:lastColumn="0" w:oddVBand="0" w:evenVBand="0" w:oddHBand="0" w:evenHBand="0" w:firstRowFirstColumn="0" w:firstRowLastColumn="0" w:lastRowFirstColumn="0" w:lastRowLastColumn="0"/>
            </w:pPr>
            <w:r w:rsidRPr="008E22CE">
              <w:t>Minimum of 600mm apart**</w:t>
            </w:r>
          </w:p>
        </w:tc>
      </w:tr>
      <w:tr w:rsidR="004536AD" w:rsidRPr="000E0B65" w14:paraId="549C9D3C"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4BB8E734" w14:textId="77777777" w:rsidR="004536AD" w:rsidRPr="008E22CE" w:rsidRDefault="004536AD" w:rsidP="001B169D">
            <w:pPr>
              <w:keepNext/>
              <w:spacing w:before="60" w:after="60" w:line="276" w:lineRule="auto"/>
            </w:pPr>
            <w:r w:rsidRPr="008E22CE">
              <w:t>Brake lamps</w:t>
            </w:r>
          </w:p>
        </w:tc>
        <w:tc>
          <w:tcPr>
            <w:tcW w:w="0" w:type="dxa"/>
            <w:shd w:val="clear" w:color="auto" w:fill="FFFFFF" w:themeFill="background1"/>
          </w:tcPr>
          <w:p w14:paraId="0F8A9846" w14:textId="77777777" w:rsidR="004536AD" w:rsidRPr="008E22CE" w:rsidRDefault="004536AD" w:rsidP="001B169D">
            <w:pPr>
              <w:keepNext/>
              <w:spacing w:before="60" w:after="60" w:line="276" w:lineRule="auto"/>
              <w:cnfStyle w:val="000000010000" w:firstRow="0" w:lastRow="0" w:firstColumn="0" w:lastColumn="0" w:oddVBand="0" w:evenVBand="0" w:oddHBand="0" w:evenHBand="1" w:firstRowFirstColumn="0" w:firstRowLastColumn="0" w:lastRowFirstColumn="0" w:lastRowLastColumn="0"/>
            </w:pPr>
            <w:r w:rsidRPr="008E22CE">
              <w:t>Red</w:t>
            </w:r>
          </w:p>
        </w:tc>
        <w:tc>
          <w:tcPr>
            <w:tcW w:w="0" w:type="dxa"/>
            <w:vMerge/>
            <w:shd w:val="clear" w:color="auto" w:fill="FFFFFF" w:themeFill="background1"/>
          </w:tcPr>
          <w:p w14:paraId="53007BDD" w14:textId="77777777" w:rsidR="004536AD" w:rsidRPr="008E22CE" w:rsidRDefault="004536AD" w:rsidP="001B169D">
            <w:pPr>
              <w:keepNext/>
              <w:spacing w:before="60" w:after="60"/>
              <w:cnfStyle w:val="000000010000" w:firstRow="0" w:lastRow="0" w:firstColumn="0" w:lastColumn="0" w:oddVBand="0" w:evenVBand="0" w:oddHBand="0" w:evenHBand="1" w:firstRowFirstColumn="0" w:firstRowLastColumn="0" w:lastRowFirstColumn="0" w:lastRowLastColumn="0"/>
            </w:pPr>
          </w:p>
        </w:tc>
      </w:tr>
      <w:tr w:rsidR="004536AD" w:rsidRPr="000E0B65" w14:paraId="4487931E" w14:textId="77777777" w:rsidTr="001B169D">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1748D95F" w14:textId="77777777" w:rsidR="004536AD" w:rsidRPr="008E22CE" w:rsidRDefault="004536AD" w:rsidP="001B169D">
            <w:pPr>
              <w:keepNext/>
              <w:spacing w:before="60" w:after="60" w:line="276" w:lineRule="auto"/>
            </w:pPr>
            <w:r w:rsidRPr="008E22CE">
              <w:t>Indicator lamps</w:t>
            </w:r>
          </w:p>
        </w:tc>
        <w:tc>
          <w:tcPr>
            <w:tcW w:w="0" w:type="dxa"/>
            <w:shd w:val="clear" w:color="auto" w:fill="FFFFFF" w:themeFill="background1"/>
          </w:tcPr>
          <w:p w14:paraId="60C7CB6E" w14:textId="77777777" w:rsidR="004536AD" w:rsidRPr="008E22CE" w:rsidRDefault="004536AD" w:rsidP="001B169D">
            <w:pPr>
              <w:keepNext/>
              <w:spacing w:before="60" w:after="60" w:line="276" w:lineRule="auto"/>
              <w:cnfStyle w:val="000000000000" w:firstRow="0" w:lastRow="0" w:firstColumn="0" w:lastColumn="0" w:oddVBand="0" w:evenVBand="0" w:oddHBand="0" w:evenHBand="0" w:firstRowFirstColumn="0" w:firstRowLastColumn="0" w:lastRowFirstColumn="0" w:lastRowLastColumn="0"/>
            </w:pPr>
            <w:r w:rsidRPr="008E22CE">
              <w:t>Amber</w:t>
            </w:r>
          </w:p>
        </w:tc>
        <w:tc>
          <w:tcPr>
            <w:tcW w:w="0" w:type="dxa"/>
            <w:vMerge/>
            <w:shd w:val="clear" w:color="auto" w:fill="FFFFFF" w:themeFill="background1"/>
          </w:tcPr>
          <w:p w14:paraId="6BD42475" w14:textId="77777777" w:rsidR="004536AD" w:rsidRPr="008E22CE" w:rsidRDefault="004536AD" w:rsidP="001B169D">
            <w:pPr>
              <w:keepNext/>
              <w:spacing w:before="60" w:after="60"/>
              <w:cnfStyle w:val="000000000000" w:firstRow="0" w:lastRow="0" w:firstColumn="0" w:lastColumn="0" w:oddVBand="0" w:evenVBand="0" w:oddHBand="0" w:evenHBand="0" w:firstRowFirstColumn="0" w:firstRowLastColumn="0" w:lastRowFirstColumn="0" w:lastRowLastColumn="0"/>
            </w:pPr>
          </w:p>
        </w:tc>
      </w:tr>
      <w:tr w:rsidR="004536AD" w:rsidRPr="000E0B65" w14:paraId="1D2A2D41"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2023AE0F" w14:textId="77777777" w:rsidR="004536AD" w:rsidRPr="008E22CE" w:rsidRDefault="004536AD" w:rsidP="001B169D">
            <w:pPr>
              <w:keepNext/>
              <w:spacing w:before="60" w:after="60" w:line="276" w:lineRule="auto"/>
            </w:pPr>
            <w:r w:rsidRPr="008E22CE">
              <w:t>Reflectors****</w:t>
            </w:r>
          </w:p>
        </w:tc>
        <w:tc>
          <w:tcPr>
            <w:tcW w:w="0" w:type="dxa"/>
            <w:shd w:val="clear" w:color="auto" w:fill="FFFFFF" w:themeFill="background1"/>
          </w:tcPr>
          <w:p w14:paraId="13D925DB" w14:textId="77777777" w:rsidR="004536AD" w:rsidRPr="008E22CE" w:rsidRDefault="004536AD" w:rsidP="001B169D">
            <w:pPr>
              <w:keepNext/>
              <w:spacing w:before="60" w:after="60" w:line="276" w:lineRule="auto"/>
              <w:cnfStyle w:val="000000010000" w:firstRow="0" w:lastRow="0" w:firstColumn="0" w:lastColumn="0" w:oddVBand="0" w:evenVBand="0" w:oddHBand="0" w:evenHBand="1" w:firstRowFirstColumn="0" w:firstRowLastColumn="0" w:lastRowFirstColumn="0" w:lastRowLastColumn="0"/>
            </w:pPr>
            <w:r w:rsidRPr="008E22CE">
              <w:t>Red</w:t>
            </w:r>
          </w:p>
        </w:tc>
        <w:tc>
          <w:tcPr>
            <w:tcW w:w="0" w:type="dxa"/>
            <w:shd w:val="clear" w:color="auto" w:fill="FFFFFF" w:themeFill="background1"/>
          </w:tcPr>
          <w:p w14:paraId="0C8E0313" w14:textId="77777777" w:rsidR="004536AD" w:rsidRPr="008E22CE" w:rsidRDefault="004536AD" w:rsidP="001B169D">
            <w:pPr>
              <w:keepNext/>
              <w:spacing w:before="60" w:after="60"/>
              <w:cnfStyle w:val="000000010000" w:firstRow="0" w:lastRow="0" w:firstColumn="0" w:lastColumn="0" w:oddVBand="0" w:evenVBand="0" w:oddHBand="0" w:evenHBand="1" w:firstRowFirstColumn="0" w:firstRowLastColumn="0" w:lastRowFirstColumn="0" w:lastRowLastColumn="0"/>
            </w:pPr>
            <w:r w:rsidRPr="008E22CE">
              <w:t xml:space="preserve">250mm minimum height </w:t>
            </w:r>
          </w:p>
          <w:p w14:paraId="3F18B270" w14:textId="77777777" w:rsidR="004536AD" w:rsidRPr="008E22CE" w:rsidRDefault="004536AD" w:rsidP="001B169D">
            <w:pPr>
              <w:keepNext/>
              <w:spacing w:before="60" w:after="60"/>
              <w:cnfStyle w:val="000000010000" w:firstRow="0" w:lastRow="0" w:firstColumn="0" w:lastColumn="0" w:oddVBand="0" w:evenVBand="0" w:oddHBand="0" w:evenHBand="1" w:firstRowFirstColumn="0" w:firstRowLastColumn="0" w:lastRowFirstColumn="0" w:lastRowLastColumn="0"/>
            </w:pPr>
            <w:r w:rsidRPr="008E22CE">
              <w:t>not more than 900mm maximum height***</w:t>
            </w:r>
          </w:p>
          <w:p w14:paraId="318257EB" w14:textId="77777777" w:rsidR="004536AD" w:rsidRPr="008E22CE" w:rsidRDefault="004536AD" w:rsidP="001B169D">
            <w:pPr>
              <w:keepNext/>
              <w:spacing w:before="60" w:after="60"/>
              <w:cnfStyle w:val="000000010000" w:firstRow="0" w:lastRow="0" w:firstColumn="0" w:lastColumn="0" w:oddVBand="0" w:evenVBand="0" w:oddHBand="0" w:evenHBand="1" w:firstRowFirstColumn="0" w:firstRowLastColumn="0" w:lastRowFirstColumn="0" w:lastRowLastColumn="0"/>
            </w:pPr>
            <w:r w:rsidRPr="008E22CE">
              <w:t>Maximum of 400mm from trailer edge</w:t>
            </w:r>
          </w:p>
          <w:p w14:paraId="7073950E" w14:textId="3E3C2F7A" w:rsidR="004536AD" w:rsidRPr="008E22CE" w:rsidRDefault="004536AD" w:rsidP="001B169D">
            <w:pPr>
              <w:keepNext/>
              <w:spacing w:before="60" w:after="60"/>
              <w:cnfStyle w:val="000000010000" w:firstRow="0" w:lastRow="0" w:firstColumn="0" w:lastColumn="0" w:oddVBand="0" w:evenVBand="0" w:oddHBand="0" w:evenHBand="1" w:firstRowFirstColumn="0" w:firstRowLastColumn="0" w:lastRowFirstColumn="0" w:lastRowLastColumn="0"/>
            </w:pPr>
            <w:r w:rsidRPr="008E22CE">
              <w:t>Minimum of 600mm apart**</w:t>
            </w:r>
          </w:p>
        </w:tc>
      </w:tr>
    </w:tbl>
    <w:p w14:paraId="7616D121" w14:textId="25F6226E" w:rsidR="004536AD" w:rsidRPr="00626A88" w:rsidRDefault="004536AD" w:rsidP="00626A88">
      <w:pPr>
        <w:spacing w:before="80"/>
        <w:rPr>
          <w:sz w:val="16"/>
          <w:szCs w:val="16"/>
        </w:rPr>
      </w:pPr>
      <w:r w:rsidRPr="00626A88">
        <w:rPr>
          <w:sz w:val="16"/>
          <w:szCs w:val="16"/>
        </w:rPr>
        <w:t>*</w:t>
      </w:r>
      <w:r w:rsidR="00A70D4D">
        <w:rPr>
          <w:sz w:val="16"/>
          <w:szCs w:val="16"/>
        </w:rPr>
        <w:t xml:space="preserve"> </w:t>
      </w:r>
      <w:r w:rsidR="00460902" w:rsidRPr="00626A88">
        <w:rPr>
          <w:sz w:val="16"/>
          <w:szCs w:val="16"/>
        </w:rPr>
        <w:t>M</w:t>
      </w:r>
      <w:r w:rsidRPr="00626A88">
        <w:rPr>
          <w:sz w:val="16"/>
          <w:szCs w:val="16"/>
        </w:rPr>
        <w:t>ay be increased to 2,100mm if bodywork design requires this.</w:t>
      </w:r>
    </w:p>
    <w:p w14:paraId="6461D9DE" w14:textId="6E9397E5" w:rsidR="004536AD" w:rsidRPr="00626A88" w:rsidRDefault="004536AD" w:rsidP="00626A88">
      <w:pPr>
        <w:spacing w:before="80"/>
        <w:rPr>
          <w:sz w:val="16"/>
          <w:szCs w:val="16"/>
        </w:rPr>
      </w:pPr>
      <w:r w:rsidRPr="00626A88">
        <w:rPr>
          <w:sz w:val="16"/>
          <w:szCs w:val="16"/>
        </w:rPr>
        <w:t>**</w:t>
      </w:r>
      <w:r w:rsidR="00A70D4D">
        <w:rPr>
          <w:sz w:val="16"/>
          <w:szCs w:val="16"/>
        </w:rPr>
        <w:t xml:space="preserve"> </w:t>
      </w:r>
      <w:r w:rsidR="00460902" w:rsidRPr="00626A88">
        <w:rPr>
          <w:sz w:val="16"/>
          <w:szCs w:val="16"/>
        </w:rPr>
        <w:t>M</w:t>
      </w:r>
      <w:r w:rsidRPr="00626A88">
        <w:rPr>
          <w:sz w:val="16"/>
          <w:szCs w:val="16"/>
        </w:rPr>
        <w:t>ay be reduced to 400mm if trailer width is less than 1,300mm.</w:t>
      </w:r>
    </w:p>
    <w:p w14:paraId="18F015A8" w14:textId="2F372667" w:rsidR="004536AD" w:rsidRPr="00626A88" w:rsidRDefault="004536AD" w:rsidP="00AF3256">
      <w:pPr>
        <w:spacing w:before="80"/>
        <w:ind w:left="284" w:hanging="284"/>
        <w:rPr>
          <w:sz w:val="16"/>
          <w:szCs w:val="16"/>
        </w:rPr>
      </w:pPr>
      <w:r w:rsidRPr="00626A88">
        <w:rPr>
          <w:sz w:val="16"/>
          <w:szCs w:val="16"/>
        </w:rPr>
        <w:t>***</w:t>
      </w:r>
      <w:r w:rsidR="00A70D4D">
        <w:rPr>
          <w:sz w:val="16"/>
          <w:szCs w:val="16"/>
        </w:rPr>
        <w:t xml:space="preserve"> </w:t>
      </w:r>
      <w:r w:rsidR="00460902" w:rsidRPr="00626A88">
        <w:rPr>
          <w:sz w:val="16"/>
          <w:szCs w:val="16"/>
        </w:rPr>
        <w:t>M</w:t>
      </w:r>
      <w:r w:rsidRPr="00626A88">
        <w:rPr>
          <w:sz w:val="16"/>
          <w:szCs w:val="16"/>
        </w:rPr>
        <w:t xml:space="preserve">ay be increased to 1,500mm if bodywork design makes it impossible to keep within the 900mm limit or 1200mm limit if the reflectors are grouped with other lamps. </w:t>
      </w:r>
    </w:p>
    <w:p w14:paraId="19ADA12A" w14:textId="71C8FAC8" w:rsidR="004536AD" w:rsidRPr="00626A88" w:rsidRDefault="004536AD" w:rsidP="00626A88">
      <w:pPr>
        <w:spacing w:before="80"/>
        <w:rPr>
          <w:sz w:val="16"/>
          <w:szCs w:val="16"/>
        </w:rPr>
      </w:pPr>
      <w:r w:rsidRPr="00626A88">
        <w:rPr>
          <w:sz w:val="16"/>
          <w:szCs w:val="16"/>
        </w:rPr>
        <w:t>***</w:t>
      </w:r>
      <w:r w:rsidR="00137D62" w:rsidRPr="00626A88">
        <w:rPr>
          <w:sz w:val="16"/>
          <w:szCs w:val="16"/>
        </w:rPr>
        <w:t>*</w:t>
      </w:r>
      <w:r w:rsidR="00A70D4D">
        <w:rPr>
          <w:sz w:val="16"/>
          <w:szCs w:val="16"/>
        </w:rPr>
        <w:t xml:space="preserve"> </w:t>
      </w:r>
      <w:r w:rsidRPr="00626A88">
        <w:rPr>
          <w:sz w:val="16"/>
          <w:szCs w:val="16"/>
        </w:rPr>
        <w:t>Triangular reflectors may be fitted separate to other lamps; non-triangular reflectors must be combined with other signa</w:t>
      </w:r>
      <w:r w:rsidR="00960286" w:rsidRPr="00626A88">
        <w:rPr>
          <w:sz w:val="16"/>
          <w:szCs w:val="16"/>
        </w:rPr>
        <w:t>l</w:t>
      </w:r>
      <w:r w:rsidRPr="00626A88">
        <w:rPr>
          <w:sz w:val="16"/>
          <w:szCs w:val="16"/>
        </w:rPr>
        <w:t>ling lamps.</w:t>
      </w:r>
      <w:bookmarkEnd w:id="164"/>
    </w:p>
    <w:p w14:paraId="350C8181" w14:textId="77777777" w:rsidR="004536AD" w:rsidRPr="00474F4C" w:rsidRDefault="004536AD" w:rsidP="00D329ED">
      <w:pPr>
        <w:keepNext/>
        <w:spacing w:before="240" w:line="276" w:lineRule="auto"/>
      </w:pPr>
      <w:r w:rsidRPr="00474F4C">
        <w:rPr>
          <w:noProof/>
          <w:lang w:eastAsia="en-AU"/>
        </w:rPr>
        <w:drawing>
          <wp:inline distT="0" distB="0" distL="0" distR="0" wp14:anchorId="29BBA658" wp14:editId="60F12B19">
            <wp:extent cx="2636051" cy="2077221"/>
            <wp:effectExtent l="0" t="0" r="0" b="0"/>
            <wp:docPr id="418883" name="Picture 418883" descr="This image illustrates where, if bodywork is present, the extreme edges of the tail, brake and indicator lamps must be positioned within the blue rect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06469" cy="2132711"/>
                    </a:xfrm>
                    <a:prstGeom prst="rect">
                      <a:avLst/>
                    </a:prstGeom>
                    <a:noFill/>
                    <a:ln>
                      <a:noFill/>
                    </a:ln>
                  </pic:spPr>
                </pic:pic>
              </a:graphicData>
            </a:graphic>
          </wp:inline>
        </w:drawing>
      </w:r>
    </w:p>
    <w:p w14:paraId="3BD10303" w14:textId="77777777" w:rsidR="004536AD" w:rsidRPr="00D74C63" w:rsidRDefault="004536AD" w:rsidP="00D329ED">
      <w:pPr>
        <w:pStyle w:val="Caption"/>
      </w:pPr>
      <w:r w:rsidRPr="001B169D">
        <w:t>If bodywork is present, the extreme edges of the tail, brake and indicator lamps must be positioned within the blue rectangles.</w:t>
      </w:r>
    </w:p>
    <w:p w14:paraId="5C6D5910" w14:textId="77777777" w:rsidR="004536AD" w:rsidRPr="001B169D" w:rsidRDefault="004536AD" w:rsidP="00D329ED">
      <w:pPr>
        <w:keepNext/>
        <w:spacing w:line="276" w:lineRule="auto"/>
      </w:pPr>
      <w:r w:rsidRPr="00474F4C">
        <w:rPr>
          <w:noProof/>
          <w:lang w:eastAsia="en-AU"/>
        </w:rPr>
        <w:lastRenderedPageBreak/>
        <w:drawing>
          <wp:inline distT="0" distB="0" distL="0" distR="0" wp14:anchorId="75AA1699" wp14:editId="1B763F7E">
            <wp:extent cx="2859483" cy="2277050"/>
            <wp:effectExtent l="0" t="0" r="0" b="9525"/>
            <wp:docPr id="418886" name="Picture 418886" descr="If bodywork is present, the extreme edges of the reflectors must be positioned within the blue rect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43289" cy="2343786"/>
                    </a:xfrm>
                    <a:prstGeom prst="rect">
                      <a:avLst/>
                    </a:prstGeom>
                    <a:noFill/>
                    <a:ln>
                      <a:noFill/>
                    </a:ln>
                  </pic:spPr>
                </pic:pic>
              </a:graphicData>
            </a:graphic>
          </wp:inline>
        </w:drawing>
      </w:r>
    </w:p>
    <w:p w14:paraId="69FEA5E2" w14:textId="77777777" w:rsidR="004536AD" w:rsidRPr="001B169D" w:rsidRDefault="004536AD" w:rsidP="00D329ED">
      <w:pPr>
        <w:pStyle w:val="Caption"/>
      </w:pPr>
      <w:r w:rsidRPr="001B169D">
        <w:t>If bodywork is present, the extreme edges of the reflectors must be positioned within the blue rectangles.</w:t>
      </w:r>
    </w:p>
    <w:p w14:paraId="1BDC5AE9" w14:textId="1414891B" w:rsidR="001002BC" w:rsidRPr="000E5542" w:rsidRDefault="001002BC" w:rsidP="008E22CE">
      <w:pPr>
        <w:pStyle w:val="Numberedheading4"/>
      </w:pPr>
      <w:bookmarkStart w:id="165" w:name="_Toc124758660"/>
      <w:bookmarkStart w:id="166" w:name="_Toc124855567"/>
      <w:bookmarkStart w:id="167" w:name="_Toc124855699"/>
      <w:bookmarkStart w:id="168" w:name="_Toc124855830"/>
      <w:bookmarkStart w:id="169" w:name="_Toc124863993"/>
      <w:bookmarkStart w:id="170" w:name="_Toc125021533"/>
      <w:bookmarkStart w:id="171" w:name="_Toc125021677"/>
      <w:bookmarkStart w:id="172" w:name="_Toc125021821"/>
      <w:bookmarkStart w:id="173" w:name="_Toc124758661"/>
      <w:bookmarkStart w:id="174" w:name="_Toc124855568"/>
      <w:bookmarkStart w:id="175" w:name="_Toc124855700"/>
      <w:bookmarkStart w:id="176" w:name="_Toc124855831"/>
      <w:bookmarkStart w:id="177" w:name="_Toc124863994"/>
      <w:bookmarkStart w:id="178" w:name="_Toc125021534"/>
      <w:bookmarkStart w:id="179" w:name="_Toc125021678"/>
      <w:bookmarkStart w:id="180" w:name="_Toc125021822"/>
      <w:bookmarkStart w:id="181" w:name="_Toc124758662"/>
      <w:bookmarkStart w:id="182" w:name="_Toc124855569"/>
      <w:bookmarkStart w:id="183" w:name="_Toc124855701"/>
      <w:bookmarkStart w:id="184" w:name="_Toc124855832"/>
      <w:bookmarkStart w:id="185" w:name="_Toc124863995"/>
      <w:bookmarkStart w:id="186" w:name="_Toc125021535"/>
      <w:bookmarkStart w:id="187" w:name="_Toc125021679"/>
      <w:bookmarkStart w:id="188" w:name="_Toc125021823"/>
      <w:bookmarkStart w:id="189" w:name="_Toc6317913"/>
      <w:bookmarkStart w:id="190" w:name="_Toc6735358"/>
      <w:bookmarkStart w:id="191" w:name="_Toc6824559"/>
      <w:bookmarkStart w:id="192" w:name="_Toc803852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0E5542">
        <w:t>Geometric visibility</w:t>
      </w:r>
      <w:bookmarkEnd w:id="189"/>
      <w:bookmarkEnd w:id="190"/>
      <w:bookmarkEnd w:id="191"/>
      <w:bookmarkEnd w:id="192"/>
    </w:p>
    <w:p w14:paraId="6F985417" w14:textId="77777777" w:rsidR="001002BC" w:rsidRPr="00474F4C" w:rsidRDefault="001002BC" w:rsidP="001002BC">
      <w:pPr>
        <w:spacing w:line="276" w:lineRule="auto"/>
      </w:pPr>
      <w:r w:rsidRPr="00474F4C">
        <w:t xml:space="preserve">All lamps and reflectors fitted to trailers have geometric visibility requirements. These requirements state the field of view within which the lamp or reflector must be visible. </w:t>
      </w:r>
    </w:p>
    <w:p w14:paraId="41DEE014" w14:textId="77777777" w:rsidR="001002BC" w:rsidRPr="00474F4C" w:rsidRDefault="001002BC" w:rsidP="008E080A">
      <w:r w:rsidRPr="00474F4C">
        <w:t>For each lamp or reflector type, geometric visibility requirements are stated for:</w:t>
      </w:r>
    </w:p>
    <w:p w14:paraId="1E47447F" w14:textId="77777777" w:rsidR="001002BC" w:rsidRPr="00474F4C" w:rsidRDefault="001002BC" w:rsidP="008E080A">
      <w:pPr>
        <w:pStyle w:val="Bullet1"/>
      </w:pPr>
      <w:r w:rsidRPr="00474F4C">
        <w:t xml:space="preserve">horizontal visibility </w:t>
      </w:r>
    </w:p>
    <w:p w14:paraId="2F1B7ED3" w14:textId="77777777" w:rsidR="001002BC" w:rsidRPr="00474F4C" w:rsidRDefault="001002BC" w:rsidP="008E080A">
      <w:pPr>
        <w:pStyle w:val="Bullet1"/>
      </w:pPr>
      <w:r w:rsidRPr="00474F4C">
        <w:t>vertical visibility.</w:t>
      </w:r>
    </w:p>
    <w:p w14:paraId="4CDD3174" w14:textId="77777777" w:rsidR="001002BC" w:rsidRPr="00474F4C" w:rsidRDefault="001002BC" w:rsidP="001002BC">
      <w:pPr>
        <w:spacing w:line="276" w:lineRule="auto"/>
      </w:pPr>
      <w:r w:rsidRPr="00474F4C">
        <w:t xml:space="preserve">When planning the installation of lamps and reflectors, care should be taken that the geometric visibility requirements are met. </w:t>
      </w:r>
    </w:p>
    <w:tbl>
      <w:tblPr>
        <w:tblStyle w:val="DefaultTable1"/>
        <w:tblW w:w="977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Geometric visibility requirements for lamps and reflectors"/>
        <w:tblDescription w:val="All lamps and reflectors fitted to trailers have geometric visibility requirements. These are details in this table."/>
      </w:tblPr>
      <w:tblGrid>
        <w:gridCol w:w="2972"/>
        <w:gridCol w:w="3402"/>
        <w:gridCol w:w="3402"/>
      </w:tblGrid>
      <w:tr w:rsidR="008D62F9" w:rsidRPr="00474F4C" w14:paraId="4235DDEF" w14:textId="77777777" w:rsidTr="001B169D">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972" w:type="dxa"/>
          </w:tcPr>
          <w:p w14:paraId="5B4D60C7" w14:textId="77777777" w:rsidR="008D62F9" w:rsidRPr="001B169D" w:rsidRDefault="008D62F9" w:rsidP="001B169D">
            <w:pPr>
              <w:keepNext/>
              <w:spacing w:before="40" w:after="40"/>
              <w:rPr>
                <w:b w:val="0"/>
              </w:rPr>
            </w:pPr>
            <w:bookmarkStart w:id="193" w:name="_Hlk8729462"/>
            <w:r w:rsidRPr="001B169D">
              <w:t>Item</w:t>
            </w:r>
          </w:p>
        </w:tc>
        <w:tc>
          <w:tcPr>
            <w:tcW w:w="6804" w:type="dxa"/>
            <w:gridSpan w:val="2"/>
          </w:tcPr>
          <w:p w14:paraId="4286A35C" w14:textId="713BDAE4" w:rsidR="008D62F9" w:rsidRPr="008D62F9" w:rsidRDefault="008D62F9" w:rsidP="001B169D">
            <w:pPr>
              <w:keepNext/>
              <w:spacing w:before="40" w:after="40"/>
              <w:jc w:val="center"/>
              <w:cnfStyle w:val="100000000000" w:firstRow="1" w:lastRow="0" w:firstColumn="0" w:lastColumn="0" w:oddVBand="0" w:evenVBand="0" w:oddHBand="0" w:evenHBand="0" w:firstRowFirstColumn="0" w:firstRowLastColumn="0" w:lastRowFirstColumn="0" w:lastRowLastColumn="0"/>
              <w:rPr>
                <w:b w:val="0"/>
              </w:rPr>
            </w:pPr>
            <w:r w:rsidRPr="001B169D">
              <w:t>Geometric visibility</w:t>
            </w:r>
          </w:p>
        </w:tc>
      </w:tr>
      <w:tr w:rsidR="008D62F9" w:rsidRPr="00474F4C" w14:paraId="33AE4852" w14:textId="77777777" w:rsidTr="001B169D">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14:paraId="60D06DCF" w14:textId="77777777" w:rsidR="008D62F9" w:rsidRPr="001B169D" w:rsidRDefault="008D62F9" w:rsidP="001B169D">
            <w:pPr>
              <w:keepNext/>
              <w:spacing w:before="40" w:after="40"/>
            </w:pPr>
          </w:p>
        </w:tc>
        <w:tc>
          <w:tcPr>
            <w:tcW w:w="3402" w:type="dxa"/>
            <w:shd w:val="clear" w:color="auto" w:fill="FFFFFF" w:themeFill="background1"/>
          </w:tcPr>
          <w:p w14:paraId="371179B0" w14:textId="1767C7DB" w:rsidR="008D62F9" w:rsidRPr="001B169D" w:rsidRDefault="008D62F9" w:rsidP="001B169D">
            <w:pPr>
              <w:keepNext/>
              <w:spacing w:before="40" w:after="40"/>
              <w:cnfStyle w:val="000000000000" w:firstRow="0" w:lastRow="0" w:firstColumn="0" w:lastColumn="0" w:oddVBand="0" w:evenVBand="0" w:oddHBand="0" w:evenHBand="0" w:firstRowFirstColumn="0" w:firstRowLastColumn="0" w:lastRowFirstColumn="0" w:lastRowLastColumn="0"/>
            </w:pPr>
            <w:r w:rsidRPr="001B169D">
              <w:rPr>
                <w:b/>
              </w:rPr>
              <w:t>Horizontal</w:t>
            </w:r>
          </w:p>
        </w:tc>
        <w:tc>
          <w:tcPr>
            <w:tcW w:w="3402" w:type="dxa"/>
            <w:shd w:val="clear" w:color="auto" w:fill="FFFFFF" w:themeFill="background1"/>
          </w:tcPr>
          <w:p w14:paraId="34762676" w14:textId="036AC8C5" w:rsidR="008D62F9" w:rsidRPr="001B169D" w:rsidRDefault="008D62F9" w:rsidP="001B169D">
            <w:pPr>
              <w:keepNext/>
              <w:spacing w:before="40" w:after="40"/>
              <w:cnfStyle w:val="000000000000" w:firstRow="0" w:lastRow="0" w:firstColumn="0" w:lastColumn="0" w:oddVBand="0" w:evenVBand="0" w:oddHBand="0" w:evenHBand="0" w:firstRowFirstColumn="0" w:firstRowLastColumn="0" w:lastRowFirstColumn="0" w:lastRowLastColumn="0"/>
            </w:pPr>
            <w:r w:rsidRPr="001B169D">
              <w:rPr>
                <w:b/>
              </w:rPr>
              <w:t>Vertical</w:t>
            </w:r>
          </w:p>
        </w:tc>
      </w:tr>
      <w:tr w:rsidR="008D62F9" w:rsidRPr="00474F4C" w14:paraId="271C1306"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14:paraId="6D9D0772" w14:textId="77777777" w:rsidR="008D62F9" w:rsidRPr="001B169D" w:rsidRDefault="008D62F9" w:rsidP="001B169D">
            <w:pPr>
              <w:keepNext/>
              <w:spacing w:before="40" w:after="40"/>
            </w:pPr>
            <w:r w:rsidRPr="001B169D">
              <w:t>Tail lamps</w:t>
            </w:r>
          </w:p>
        </w:tc>
        <w:tc>
          <w:tcPr>
            <w:tcW w:w="3402" w:type="dxa"/>
            <w:shd w:val="clear" w:color="auto" w:fill="FFFFFF" w:themeFill="background1"/>
          </w:tcPr>
          <w:p w14:paraId="3C33905C" w14:textId="77777777" w:rsidR="008D62F9" w:rsidRPr="001B169D" w:rsidRDefault="008D62F9" w:rsidP="001B169D">
            <w:pPr>
              <w:keepNext/>
              <w:spacing w:before="40" w:after="40"/>
              <w:cnfStyle w:val="000000010000" w:firstRow="0" w:lastRow="0" w:firstColumn="0" w:lastColumn="0" w:oddVBand="0" w:evenVBand="0" w:oddHBand="0" w:evenHBand="1" w:firstRowFirstColumn="0" w:firstRowLastColumn="0" w:lastRowFirstColumn="0" w:lastRowLastColumn="0"/>
            </w:pPr>
            <w:r w:rsidRPr="001B169D">
              <w:t>45 degrees inwards*</w:t>
            </w:r>
          </w:p>
          <w:p w14:paraId="2135DB49" w14:textId="77777777" w:rsidR="008D62F9" w:rsidRPr="001B169D" w:rsidRDefault="008D62F9" w:rsidP="001B169D">
            <w:pPr>
              <w:keepNext/>
              <w:spacing w:before="40" w:after="40"/>
              <w:cnfStyle w:val="000000010000" w:firstRow="0" w:lastRow="0" w:firstColumn="0" w:lastColumn="0" w:oddVBand="0" w:evenVBand="0" w:oddHBand="0" w:evenHBand="1" w:firstRowFirstColumn="0" w:firstRowLastColumn="0" w:lastRowFirstColumn="0" w:lastRowLastColumn="0"/>
            </w:pPr>
            <w:r w:rsidRPr="001B169D">
              <w:t>80 degrees outwards</w:t>
            </w:r>
          </w:p>
        </w:tc>
        <w:tc>
          <w:tcPr>
            <w:tcW w:w="3402" w:type="dxa"/>
            <w:vMerge w:val="restart"/>
            <w:shd w:val="clear" w:color="auto" w:fill="FFFFFF" w:themeFill="background1"/>
          </w:tcPr>
          <w:p w14:paraId="33C1A678" w14:textId="20495CE2" w:rsidR="008D62F9" w:rsidRPr="001B169D" w:rsidRDefault="008D62F9" w:rsidP="001B169D">
            <w:pPr>
              <w:keepNext/>
              <w:spacing w:before="40" w:after="40"/>
              <w:cnfStyle w:val="000000010000" w:firstRow="0" w:lastRow="0" w:firstColumn="0" w:lastColumn="0" w:oddVBand="0" w:evenVBand="0" w:oddHBand="0" w:evenHBand="1" w:firstRowFirstColumn="0" w:firstRowLastColumn="0" w:lastRowFirstColumn="0" w:lastRowLastColumn="0"/>
            </w:pPr>
            <w:r w:rsidRPr="001B169D">
              <w:t>15 degrees above and below horizontal**</w:t>
            </w:r>
          </w:p>
        </w:tc>
      </w:tr>
      <w:tr w:rsidR="008D62F9" w:rsidRPr="00474F4C" w14:paraId="6DF1DE09" w14:textId="77777777" w:rsidTr="001B169D">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14:paraId="7B12A751" w14:textId="77777777" w:rsidR="008D62F9" w:rsidRPr="001B169D" w:rsidRDefault="008D62F9" w:rsidP="001B169D">
            <w:pPr>
              <w:keepNext/>
              <w:spacing w:before="40" w:after="40"/>
            </w:pPr>
            <w:r w:rsidRPr="001B169D">
              <w:t>Brake lamps</w:t>
            </w:r>
          </w:p>
        </w:tc>
        <w:tc>
          <w:tcPr>
            <w:tcW w:w="3402" w:type="dxa"/>
            <w:shd w:val="clear" w:color="auto" w:fill="FFFFFF" w:themeFill="background1"/>
          </w:tcPr>
          <w:p w14:paraId="15A9BBF9" w14:textId="77777777" w:rsidR="008D62F9" w:rsidRPr="001B169D" w:rsidRDefault="008D62F9" w:rsidP="001B169D">
            <w:pPr>
              <w:keepNext/>
              <w:spacing w:before="40" w:after="40"/>
              <w:cnfStyle w:val="000000000000" w:firstRow="0" w:lastRow="0" w:firstColumn="0" w:lastColumn="0" w:oddVBand="0" w:evenVBand="0" w:oddHBand="0" w:evenHBand="0" w:firstRowFirstColumn="0" w:firstRowLastColumn="0" w:lastRowFirstColumn="0" w:lastRowLastColumn="0"/>
            </w:pPr>
            <w:r w:rsidRPr="001B169D">
              <w:t>45 degrees inwards***</w:t>
            </w:r>
          </w:p>
          <w:p w14:paraId="2B9D0884" w14:textId="77777777" w:rsidR="008D62F9" w:rsidRPr="001B169D" w:rsidRDefault="008D62F9" w:rsidP="001B169D">
            <w:pPr>
              <w:keepNext/>
              <w:spacing w:before="40" w:after="40"/>
              <w:cnfStyle w:val="000000000000" w:firstRow="0" w:lastRow="0" w:firstColumn="0" w:lastColumn="0" w:oddVBand="0" w:evenVBand="0" w:oddHBand="0" w:evenHBand="0" w:firstRowFirstColumn="0" w:firstRowLastColumn="0" w:lastRowFirstColumn="0" w:lastRowLastColumn="0"/>
            </w:pPr>
            <w:r w:rsidRPr="001B169D">
              <w:t>45</w:t>
            </w:r>
            <w:r w:rsidRPr="001B169D">
              <w:rPr>
                <w:rFonts w:cs="Arial"/>
              </w:rPr>
              <w:t xml:space="preserve"> degrees</w:t>
            </w:r>
            <w:r w:rsidRPr="001B169D">
              <w:t xml:space="preserve"> outwards</w:t>
            </w:r>
          </w:p>
        </w:tc>
        <w:tc>
          <w:tcPr>
            <w:tcW w:w="3402" w:type="dxa"/>
            <w:vMerge/>
            <w:shd w:val="clear" w:color="auto" w:fill="FFFFFF" w:themeFill="background1"/>
          </w:tcPr>
          <w:p w14:paraId="425C6740" w14:textId="77777777" w:rsidR="008D62F9" w:rsidRPr="001B169D" w:rsidRDefault="008D62F9" w:rsidP="001B169D">
            <w:pPr>
              <w:keepNext/>
              <w:spacing w:before="40" w:after="40"/>
              <w:cnfStyle w:val="000000000000" w:firstRow="0" w:lastRow="0" w:firstColumn="0" w:lastColumn="0" w:oddVBand="0" w:evenVBand="0" w:oddHBand="0" w:evenHBand="0" w:firstRowFirstColumn="0" w:firstRowLastColumn="0" w:lastRowFirstColumn="0" w:lastRowLastColumn="0"/>
            </w:pPr>
          </w:p>
        </w:tc>
      </w:tr>
      <w:tr w:rsidR="008D62F9" w:rsidRPr="00474F4C" w14:paraId="7B30CFC1"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14:paraId="72DFECA9" w14:textId="77777777" w:rsidR="008D62F9" w:rsidRPr="001B169D" w:rsidRDefault="008D62F9" w:rsidP="001B169D">
            <w:pPr>
              <w:keepNext/>
              <w:spacing w:before="40" w:after="40"/>
            </w:pPr>
            <w:r w:rsidRPr="001B169D">
              <w:t>Indicator lamps</w:t>
            </w:r>
          </w:p>
        </w:tc>
        <w:tc>
          <w:tcPr>
            <w:tcW w:w="3402" w:type="dxa"/>
            <w:shd w:val="clear" w:color="auto" w:fill="FFFFFF" w:themeFill="background1"/>
          </w:tcPr>
          <w:p w14:paraId="13871718" w14:textId="77777777" w:rsidR="008D62F9" w:rsidRPr="001B169D" w:rsidRDefault="008D62F9" w:rsidP="001B169D">
            <w:pPr>
              <w:keepNext/>
              <w:spacing w:before="40" w:after="40"/>
              <w:cnfStyle w:val="000000010000" w:firstRow="0" w:lastRow="0" w:firstColumn="0" w:lastColumn="0" w:oddVBand="0" w:evenVBand="0" w:oddHBand="0" w:evenHBand="1" w:firstRowFirstColumn="0" w:firstRowLastColumn="0" w:lastRowFirstColumn="0" w:lastRowLastColumn="0"/>
            </w:pPr>
            <w:r w:rsidRPr="001B169D">
              <w:t>45 degrees inwards</w:t>
            </w:r>
          </w:p>
          <w:p w14:paraId="408DA566" w14:textId="77777777" w:rsidR="008D62F9" w:rsidRPr="001B169D" w:rsidRDefault="008D62F9" w:rsidP="001B169D">
            <w:pPr>
              <w:keepNext/>
              <w:spacing w:before="40" w:after="40"/>
              <w:cnfStyle w:val="000000010000" w:firstRow="0" w:lastRow="0" w:firstColumn="0" w:lastColumn="0" w:oddVBand="0" w:evenVBand="0" w:oddHBand="0" w:evenHBand="1" w:firstRowFirstColumn="0" w:firstRowLastColumn="0" w:lastRowFirstColumn="0" w:lastRowLastColumn="0"/>
            </w:pPr>
            <w:r w:rsidRPr="001B169D">
              <w:t>80 degrees outwards</w:t>
            </w:r>
          </w:p>
        </w:tc>
        <w:tc>
          <w:tcPr>
            <w:tcW w:w="3402" w:type="dxa"/>
            <w:vMerge/>
            <w:shd w:val="clear" w:color="auto" w:fill="FFFFFF" w:themeFill="background1"/>
          </w:tcPr>
          <w:p w14:paraId="150EFDF1" w14:textId="77777777" w:rsidR="008D62F9" w:rsidRPr="001B169D" w:rsidRDefault="008D62F9" w:rsidP="001B169D">
            <w:pPr>
              <w:keepNext/>
              <w:spacing w:before="40" w:after="40"/>
              <w:cnfStyle w:val="000000010000" w:firstRow="0" w:lastRow="0" w:firstColumn="0" w:lastColumn="0" w:oddVBand="0" w:evenVBand="0" w:oddHBand="0" w:evenHBand="1" w:firstRowFirstColumn="0" w:firstRowLastColumn="0" w:lastRowFirstColumn="0" w:lastRowLastColumn="0"/>
            </w:pPr>
          </w:p>
        </w:tc>
      </w:tr>
      <w:tr w:rsidR="008D62F9" w:rsidRPr="00474F4C" w14:paraId="6DAF1C5A" w14:textId="77777777" w:rsidTr="001B169D">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14:paraId="1A9F0AB7" w14:textId="397D0DEA" w:rsidR="008D62F9" w:rsidRPr="001B169D" w:rsidRDefault="008D62F9" w:rsidP="001B169D">
            <w:pPr>
              <w:keepNext/>
              <w:spacing w:before="40" w:after="40"/>
            </w:pPr>
            <w:r w:rsidRPr="001B169D">
              <w:t>Reflectors (non-triangular)</w:t>
            </w:r>
          </w:p>
        </w:tc>
        <w:tc>
          <w:tcPr>
            <w:tcW w:w="3402" w:type="dxa"/>
            <w:shd w:val="clear" w:color="auto" w:fill="FFFFFF" w:themeFill="background1"/>
          </w:tcPr>
          <w:p w14:paraId="626ABBA9" w14:textId="77777777" w:rsidR="008D62F9" w:rsidRPr="001B169D" w:rsidRDefault="008D62F9" w:rsidP="001B169D">
            <w:pPr>
              <w:keepNext/>
              <w:spacing w:before="40" w:after="40"/>
              <w:cnfStyle w:val="000000000000" w:firstRow="0" w:lastRow="0" w:firstColumn="0" w:lastColumn="0" w:oddVBand="0" w:evenVBand="0" w:oddHBand="0" w:evenHBand="0" w:firstRowFirstColumn="0" w:firstRowLastColumn="0" w:lastRowFirstColumn="0" w:lastRowLastColumn="0"/>
              <w:rPr>
                <w:rFonts w:cs="Arial"/>
              </w:rPr>
            </w:pPr>
            <w:r w:rsidRPr="001B169D">
              <w:t>30 degrees</w:t>
            </w:r>
            <w:r w:rsidRPr="001B169D">
              <w:rPr>
                <w:rFonts w:cs="Arial"/>
              </w:rPr>
              <w:t xml:space="preserve"> inwards</w:t>
            </w:r>
          </w:p>
          <w:p w14:paraId="33AE308A" w14:textId="77777777" w:rsidR="008D62F9" w:rsidRPr="001B169D" w:rsidRDefault="008D62F9" w:rsidP="001B169D">
            <w:pPr>
              <w:keepNext/>
              <w:spacing w:before="40" w:after="40"/>
              <w:cnfStyle w:val="000000000000" w:firstRow="0" w:lastRow="0" w:firstColumn="0" w:lastColumn="0" w:oddVBand="0" w:evenVBand="0" w:oddHBand="0" w:evenHBand="0" w:firstRowFirstColumn="0" w:firstRowLastColumn="0" w:lastRowFirstColumn="0" w:lastRowLastColumn="0"/>
            </w:pPr>
            <w:r w:rsidRPr="001B169D">
              <w:rPr>
                <w:rFonts w:cs="Arial"/>
              </w:rPr>
              <w:t>30</w:t>
            </w:r>
            <w:r w:rsidRPr="001B169D">
              <w:t xml:space="preserve"> degrees</w:t>
            </w:r>
            <w:r w:rsidRPr="001B169D">
              <w:rPr>
                <w:rFonts w:cs="Arial"/>
              </w:rPr>
              <w:t xml:space="preserve"> outwards</w:t>
            </w:r>
          </w:p>
        </w:tc>
        <w:tc>
          <w:tcPr>
            <w:tcW w:w="3402" w:type="dxa"/>
            <w:shd w:val="clear" w:color="auto" w:fill="FFFFFF" w:themeFill="background1"/>
          </w:tcPr>
          <w:p w14:paraId="3C88F86C" w14:textId="77777777" w:rsidR="008D62F9" w:rsidRPr="001B169D" w:rsidRDefault="008D62F9" w:rsidP="001B169D">
            <w:pPr>
              <w:keepNext/>
              <w:spacing w:before="40" w:after="40"/>
              <w:cnfStyle w:val="000000000000" w:firstRow="0" w:lastRow="0" w:firstColumn="0" w:lastColumn="0" w:oddVBand="0" w:evenVBand="0" w:oddHBand="0" w:evenHBand="0" w:firstRowFirstColumn="0" w:firstRowLastColumn="0" w:lastRowFirstColumn="0" w:lastRowLastColumn="0"/>
            </w:pPr>
            <w:r w:rsidRPr="001B169D">
              <w:t>10 degrees above and below horizontal</w:t>
            </w:r>
          </w:p>
        </w:tc>
      </w:tr>
      <w:tr w:rsidR="008D62F9" w:rsidRPr="00474F4C" w14:paraId="7319CA94"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tcPr>
          <w:p w14:paraId="71DF8FB8" w14:textId="0D8B8C3F" w:rsidR="008D62F9" w:rsidRPr="001B169D" w:rsidRDefault="008D62F9" w:rsidP="001B169D">
            <w:pPr>
              <w:keepNext/>
              <w:spacing w:before="40" w:after="40"/>
            </w:pPr>
            <w:r w:rsidRPr="001B169D">
              <w:t>Reflectors (triangular)</w:t>
            </w:r>
          </w:p>
        </w:tc>
        <w:tc>
          <w:tcPr>
            <w:tcW w:w="3402" w:type="dxa"/>
            <w:shd w:val="clear" w:color="auto" w:fill="FFFFFF" w:themeFill="background1"/>
          </w:tcPr>
          <w:p w14:paraId="28997CC2" w14:textId="77777777" w:rsidR="008D62F9" w:rsidRPr="001B169D" w:rsidRDefault="008D62F9" w:rsidP="001B169D">
            <w:pPr>
              <w:keepNext/>
              <w:spacing w:before="40" w:after="40"/>
              <w:cnfStyle w:val="000000010000" w:firstRow="0" w:lastRow="0" w:firstColumn="0" w:lastColumn="0" w:oddVBand="0" w:evenVBand="0" w:oddHBand="0" w:evenHBand="1" w:firstRowFirstColumn="0" w:firstRowLastColumn="0" w:lastRowFirstColumn="0" w:lastRowLastColumn="0"/>
              <w:rPr>
                <w:rFonts w:cs="Arial"/>
              </w:rPr>
            </w:pPr>
            <w:r w:rsidRPr="001B169D">
              <w:t>30 degrees</w:t>
            </w:r>
            <w:r w:rsidRPr="001B169D">
              <w:rPr>
                <w:rFonts w:cs="Arial"/>
              </w:rPr>
              <w:t xml:space="preserve"> inwards</w:t>
            </w:r>
          </w:p>
          <w:p w14:paraId="2353DC25" w14:textId="77777777" w:rsidR="008D62F9" w:rsidRPr="001B169D" w:rsidRDefault="008D62F9" w:rsidP="001B169D">
            <w:pPr>
              <w:keepNext/>
              <w:spacing w:before="40" w:after="40"/>
              <w:cnfStyle w:val="000000010000" w:firstRow="0" w:lastRow="0" w:firstColumn="0" w:lastColumn="0" w:oddVBand="0" w:evenVBand="0" w:oddHBand="0" w:evenHBand="1" w:firstRowFirstColumn="0" w:firstRowLastColumn="0" w:lastRowFirstColumn="0" w:lastRowLastColumn="0"/>
            </w:pPr>
            <w:r w:rsidRPr="001B169D">
              <w:rPr>
                <w:rFonts w:cs="Arial"/>
              </w:rPr>
              <w:t>30</w:t>
            </w:r>
            <w:r w:rsidRPr="001B169D">
              <w:t xml:space="preserve"> degrees</w:t>
            </w:r>
            <w:r w:rsidRPr="001B169D">
              <w:rPr>
                <w:rFonts w:cs="Arial"/>
              </w:rPr>
              <w:t xml:space="preserve"> outwards</w:t>
            </w:r>
          </w:p>
        </w:tc>
        <w:tc>
          <w:tcPr>
            <w:tcW w:w="3402" w:type="dxa"/>
            <w:shd w:val="clear" w:color="auto" w:fill="FFFFFF" w:themeFill="background1"/>
          </w:tcPr>
          <w:p w14:paraId="63313DB9" w14:textId="77777777" w:rsidR="008D62F9" w:rsidRPr="001B169D" w:rsidRDefault="008D62F9" w:rsidP="001B169D">
            <w:pPr>
              <w:keepNext/>
              <w:spacing w:before="40" w:after="40"/>
              <w:cnfStyle w:val="000000010000" w:firstRow="0" w:lastRow="0" w:firstColumn="0" w:lastColumn="0" w:oddVBand="0" w:evenVBand="0" w:oddHBand="0" w:evenHBand="1" w:firstRowFirstColumn="0" w:firstRowLastColumn="0" w:lastRowFirstColumn="0" w:lastRowLastColumn="0"/>
            </w:pPr>
            <w:r w:rsidRPr="001B169D">
              <w:t>15 degrees above and below horizontal****</w:t>
            </w:r>
          </w:p>
        </w:tc>
      </w:tr>
    </w:tbl>
    <w:p w14:paraId="3F7D90F1" w14:textId="16244ADC" w:rsidR="001002BC" w:rsidRPr="00626A88" w:rsidRDefault="001002BC" w:rsidP="00626A88">
      <w:pPr>
        <w:spacing w:before="80"/>
        <w:rPr>
          <w:sz w:val="16"/>
          <w:szCs w:val="16"/>
        </w:rPr>
      </w:pPr>
      <w:r w:rsidRPr="00626A88">
        <w:rPr>
          <w:sz w:val="16"/>
          <w:szCs w:val="16"/>
        </w:rPr>
        <w:t>*</w:t>
      </w:r>
      <w:r w:rsidR="00A70D4D">
        <w:rPr>
          <w:sz w:val="16"/>
          <w:szCs w:val="16"/>
        </w:rPr>
        <w:t xml:space="preserve"> </w:t>
      </w:r>
      <w:r w:rsidRPr="00626A88">
        <w:rPr>
          <w:sz w:val="16"/>
          <w:szCs w:val="16"/>
        </w:rPr>
        <w:t>Where the tail lamp is mounted at a height of less than 750mm, the inward angle may be reduced to 20 degrees under the horizontal plane.</w:t>
      </w:r>
    </w:p>
    <w:p w14:paraId="4F2E4D15" w14:textId="09588592" w:rsidR="001002BC" w:rsidRPr="00626A88" w:rsidRDefault="001002BC" w:rsidP="00626A88">
      <w:pPr>
        <w:spacing w:before="80"/>
        <w:rPr>
          <w:sz w:val="16"/>
          <w:szCs w:val="16"/>
        </w:rPr>
      </w:pPr>
      <w:r w:rsidRPr="00626A88">
        <w:rPr>
          <w:sz w:val="16"/>
          <w:szCs w:val="16"/>
        </w:rPr>
        <w:t>**</w:t>
      </w:r>
      <w:r w:rsidR="00A70D4D">
        <w:rPr>
          <w:sz w:val="16"/>
          <w:szCs w:val="16"/>
        </w:rPr>
        <w:t xml:space="preserve"> </w:t>
      </w:r>
      <w:r w:rsidRPr="00626A88">
        <w:rPr>
          <w:sz w:val="16"/>
          <w:szCs w:val="16"/>
        </w:rPr>
        <w:t>Where a lamp is mounted at a height of less than 750mm, the downward angle may be reduced to 10 degrees.</w:t>
      </w:r>
    </w:p>
    <w:p w14:paraId="3E500F2C" w14:textId="061BA664" w:rsidR="001002BC" w:rsidRPr="00626A88" w:rsidRDefault="00A70D4D" w:rsidP="00626A88">
      <w:pPr>
        <w:spacing w:before="80"/>
        <w:rPr>
          <w:sz w:val="16"/>
          <w:szCs w:val="16"/>
        </w:rPr>
      </w:pPr>
      <w:r>
        <w:rPr>
          <w:sz w:val="16"/>
          <w:szCs w:val="16"/>
        </w:rPr>
        <w:t xml:space="preserve">     </w:t>
      </w:r>
      <w:r w:rsidR="001002BC" w:rsidRPr="00626A88">
        <w:rPr>
          <w:sz w:val="16"/>
          <w:szCs w:val="16"/>
        </w:rPr>
        <w:t>Where the tail lamp is mounted at a height of less than 750mm, the downward angle of 15 degrees may be reduced to 5 degrees.</w:t>
      </w:r>
    </w:p>
    <w:p w14:paraId="2062DE15" w14:textId="1D9BDEEA" w:rsidR="001002BC" w:rsidRPr="00626A88" w:rsidRDefault="00A70D4D" w:rsidP="00626A88">
      <w:pPr>
        <w:spacing w:before="80"/>
        <w:rPr>
          <w:sz w:val="16"/>
          <w:szCs w:val="16"/>
        </w:rPr>
      </w:pPr>
      <w:r>
        <w:rPr>
          <w:sz w:val="16"/>
          <w:szCs w:val="16"/>
        </w:rPr>
        <w:t xml:space="preserve">     </w:t>
      </w:r>
      <w:r w:rsidR="001002BC" w:rsidRPr="00626A88">
        <w:rPr>
          <w:sz w:val="16"/>
          <w:szCs w:val="16"/>
        </w:rPr>
        <w:t>Where the tail lamp is mounted above 2,100mm the upward angle of 15 degrees may be reduced to 5 degrees.</w:t>
      </w:r>
    </w:p>
    <w:p w14:paraId="0BEE8FF8" w14:textId="086596E0" w:rsidR="001002BC" w:rsidRPr="00626A88" w:rsidRDefault="00A70D4D" w:rsidP="00626A88">
      <w:pPr>
        <w:spacing w:before="80"/>
        <w:rPr>
          <w:sz w:val="16"/>
          <w:szCs w:val="16"/>
        </w:rPr>
      </w:pPr>
      <w:r>
        <w:rPr>
          <w:sz w:val="16"/>
          <w:szCs w:val="16"/>
        </w:rPr>
        <w:t xml:space="preserve">     </w:t>
      </w:r>
      <w:r w:rsidR="001002BC" w:rsidRPr="00626A88">
        <w:rPr>
          <w:sz w:val="16"/>
          <w:szCs w:val="16"/>
        </w:rPr>
        <w:t>Where the brake lamp is mounted below 750mm the vertical angle may be reduced to 5 degrees downwards.</w:t>
      </w:r>
    </w:p>
    <w:p w14:paraId="5A15C361" w14:textId="3C59C925" w:rsidR="001002BC" w:rsidRPr="00626A88" w:rsidRDefault="001002BC" w:rsidP="00626A88">
      <w:pPr>
        <w:spacing w:before="80"/>
        <w:rPr>
          <w:sz w:val="16"/>
          <w:szCs w:val="16"/>
        </w:rPr>
      </w:pPr>
      <w:r w:rsidRPr="00626A88">
        <w:rPr>
          <w:sz w:val="16"/>
          <w:szCs w:val="16"/>
        </w:rPr>
        <w:t>***</w:t>
      </w:r>
      <w:r w:rsidR="00A70D4D">
        <w:rPr>
          <w:sz w:val="16"/>
          <w:szCs w:val="16"/>
        </w:rPr>
        <w:t xml:space="preserve"> </w:t>
      </w:r>
      <w:r w:rsidRPr="00626A88">
        <w:rPr>
          <w:sz w:val="16"/>
          <w:szCs w:val="16"/>
        </w:rPr>
        <w:t>Where the brake lamp is mounted below 750mm the horizontal angle may be reduced to 20 degrees inwards.</w:t>
      </w:r>
    </w:p>
    <w:p w14:paraId="0FF5597A" w14:textId="5B866C01" w:rsidR="001002BC" w:rsidRPr="00626A88" w:rsidRDefault="001002BC" w:rsidP="00626A88">
      <w:pPr>
        <w:spacing w:before="80"/>
        <w:rPr>
          <w:sz w:val="16"/>
          <w:szCs w:val="16"/>
        </w:rPr>
      </w:pPr>
      <w:r w:rsidRPr="00626A88">
        <w:rPr>
          <w:sz w:val="16"/>
          <w:szCs w:val="16"/>
        </w:rPr>
        <w:t>****</w:t>
      </w:r>
      <w:r w:rsidR="00A70D4D">
        <w:rPr>
          <w:sz w:val="16"/>
          <w:szCs w:val="16"/>
        </w:rPr>
        <w:t xml:space="preserve"> </w:t>
      </w:r>
      <w:r w:rsidRPr="00626A88">
        <w:rPr>
          <w:sz w:val="16"/>
          <w:szCs w:val="16"/>
        </w:rPr>
        <w:t>Where a triangular reflector is mounted at a height of less than 750mm, the downward angle may be reduced to 5 degrees</w:t>
      </w:r>
      <w:bookmarkEnd w:id="193"/>
      <w:r w:rsidRPr="00626A88">
        <w:rPr>
          <w:sz w:val="16"/>
          <w:szCs w:val="16"/>
        </w:rPr>
        <w:t>.</w:t>
      </w:r>
    </w:p>
    <w:p w14:paraId="52764CC0" w14:textId="77777777" w:rsidR="001002BC" w:rsidRPr="00474F4C" w:rsidRDefault="001002BC" w:rsidP="001B169D">
      <w:pPr>
        <w:pStyle w:val="Box2Text"/>
      </w:pPr>
      <w:r w:rsidRPr="00474F4C">
        <w:lastRenderedPageBreak/>
        <w:t>Note the requirement for tail lamps and indicator lamps to be visible from an 80 degrees outwards angle.</w:t>
      </w:r>
    </w:p>
    <w:p w14:paraId="6FBA42F3" w14:textId="77777777" w:rsidR="001002BC" w:rsidRPr="00474F4C" w:rsidRDefault="001002BC" w:rsidP="00D329ED">
      <w:pPr>
        <w:keepNext/>
        <w:spacing w:line="276" w:lineRule="auto"/>
      </w:pPr>
      <w:r w:rsidRPr="00474F4C">
        <w:rPr>
          <w:noProof/>
          <w:lang w:eastAsia="en-AU"/>
        </w:rPr>
        <w:drawing>
          <wp:inline distT="0" distB="0" distL="0" distR="0" wp14:anchorId="2849B122" wp14:editId="74762725">
            <wp:extent cx="3887694" cy="2814320"/>
            <wp:effectExtent l="0" t="0" r="0" b="5080"/>
            <wp:docPr id="418856" name="Picture 418856" descr="The tail lamps and indicator lamps must be horizontally visible from 80° outward and 45° inward ang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014574" cy="2906169"/>
                    </a:xfrm>
                    <a:prstGeom prst="rect">
                      <a:avLst/>
                    </a:prstGeom>
                    <a:noFill/>
                    <a:ln>
                      <a:noFill/>
                    </a:ln>
                  </pic:spPr>
                </pic:pic>
              </a:graphicData>
            </a:graphic>
          </wp:inline>
        </w:drawing>
      </w:r>
    </w:p>
    <w:p w14:paraId="57A744A2" w14:textId="7307948A" w:rsidR="001002BC" w:rsidRPr="001B169D" w:rsidRDefault="001002BC" w:rsidP="00D329ED">
      <w:pPr>
        <w:pStyle w:val="Caption"/>
      </w:pPr>
      <w:r w:rsidRPr="001B169D">
        <w:t>The tail lamps and indicator lamps must be horizontally visible from 80</w:t>
      </w:r>
      <w:r w:rsidRPr="001B169D">
        <w:rPr>
          <w:rFonts w:cs="Arial"/>
        </w:rPr>
        <w:t>°</w:t>
      </w:r>
      <w:r w:rsidRPr="001B169D">
        <w:t xml:space="preserve"> outward and 45</w:t>
      </w:r>
      <w:r w:rsidRPr="001B169D">
        <w:rPr>
          <w:rFonts w:cs="Arial"/>
        </w:rPr>
        <w:t>°</w:t>
      </w:r>
      <w:r w:rsidRPr="001B169D">
        <w:t xml:space="preserve"> inward angles.</w:t>
      </w:r>
    </w:p>
    <w:p w14:paraId="095634A9" w14:textId="77777777" w:rsidR="001002BC" w:rsidRPr="00474F4C" w:rsidRDefault="001002BC" w:rsidP="00D329ED">
      <w:pPr>
        <w:keepNext/>
        <w:spacing w:line="276" w:lineRule="auto"/>
        <w:rPr>
          <w:i/>
          <w:color w:val="002060"/>
        </w:rPr>
      </w:pPr>
      <w:r w:rsidRPr="00474F4C">
        <w:rPr>
          <w:noProof/>
          <w:lang w:eastAsia="en-AU"/>
        </w:rPr>
        <w:drawing>
          <wp:inline distT="0" distB="0" distL="0" distR="0" wp14:anchorId="3264741B" wp14:editId="2D10D4CD">
            <wp:extent cx="4157063" cy="2280821"/>
            <wp:effectExtent l="0" t="0" r="0" b="5715"/>
            <wp:docPr id="418859" name="Picture 418859" descr="The brake lamps must be horizontally visible from 45°, both inwards and out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193734" cy="2300941"/>
                    </a:xfrm>
                    <a:prstGeom prst="rect">
                      <a:avLst/>
                    </a:prstGeom>
                    <a:noFill/>
                    <a:ln>
                      <a:noFill/>
                    </a:ln>
                  </pic:spPr>
                </pic:pic>
              </a:graphicData>
            </a:graphic>
          </wp:inline>
        </w:drawing>
      </w:r>
    </w:p>
    <w:p w14:paraId="63DDE8B2" w14:textId="04DA76FC" w:rsidR="001002BC" w:rsidRPr="001B169D" w:rsidRDefault="001002BC" w:rsidP="00D329ED">
      <w:pPr>
        <w:pStyle w:val="Caption"/>
      </w:pPr>
      <w:r w:rsidRPr="001B169D">
        <w:t>The brake lamps must be horizontally visible from 45</w:t>
      </w:r>
      <w:r w:rsidRPr="001B169D">
        <w:rPr>
          <w:rFonts w:cs="Arial"/>
        </w:rPr>
        <w:t>°, both inwards and outwards.</w:t>
      </w:r>
    </w:p>
    <w:p w14:paraId="30104C6D" w14:textId="77777777" w:rsidR="001002BC" w:rsidRPr="00474F4C" w:rsidRDefault="001002BC" w:rsidP="00D329ED">
      <w:pPr>
        <w:keepNext/>
        <w:spacing w:line="276" w:lineRule="auto"/>
      </w:pPr>
      <w:r w:rsidRPr="00474F4C">
        <w:rPr>
          <w:noProof/>
          <w:lang w:eastAsia="en-AU"/>
        </w:rPr>
        <w:lastRenderedPageBreak/>
        <w:drawing>
          <wp:inline distT="0" distB="0" distL="0" distR="0" wp14:anchorId="34EA4398" wp14:editId="1A2FF9EF">
            <wp:extent cx="4011065" cy="2147848"/>
            <wp:effectExtent l="0" t="0" r="8890" b="5080"/>
            <wp:docPr id="418860" name="Picture 418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63768" cy="2176070"/>
                    </a:xfrm>
                    <a:prstGeom prst="rect">
                      <a:avLst/>
                    </a:prstGeom>
                    <a:noFill/>
                    <a:ln>
                      <a:noFill/>
                    </a:ln>
                  </pic:spPr>
                </pic:pic>
              </a:graphicData>
            </a:graphic>
          </wp:inline>
        </w:drawing>
      </w:r>
    </w:p>
    <w:p w14:paraId="7C50CC7B" w14:textId="412BA68B" w:rsidR="001002BC" w:rsidRPr="001B169D" w:rsidRDefault="006D3BFD" w:rsidP="00D329ED">
      <w:pPr>
        <w:pStyle w:val="Caption"/>
      </w:pPr>
      <w:r>
        <w:t>R</w:t>
      </w:r>
      <w:r w:rsidR="001002BC" w:rsidRPr="001B169D">
        <w:t>ear reflectors must be horizontally visible from 30</w:t>
      </w:r>
      <w:r w:rsidR="001002BC" w:rsidRPr="00D74C63">
        <w:t xml:space="preserve"> </w:t>
      </w:r>
      <w:r w:rsidR="001002BC" w:rsidRPr="001B169D">
        <w:t>degrees</w:t>
      </w:r>
      <w:r w:rsidR="001002BC" w:rsidRPr="001B169D">
        <w:rPr>
          <w:rFonts w:cs="Arial"/>
        </w:rPr>
        <w:t>, both inwards and outwards.</w:t>
      </w:r>
    </w:p>
    <w:p w14:paraId="17DFC249" w14:textId="77777777" w:rsidR="001002BC" w:rsidRPr="00474F4C" w:rsidRDefault="001002BC" w:rsidP="00D329ED">
      <w:pPr>
        <w:keepNext/>
        <w:spacing w:line="276" w:lineRule="auto"/>
      </w:pPr>
      <w:r w:rsidRPr="00474F4C">
        <w:rPr>
          <w:noProof/>
          <w:lang w:eastAsia="en-AU"/>
        </w:rPr>
        <w:drawing>
          <wp:inline distT="0" distB="0" distL="0" distR="0" wp14:anchorId="3D9405E3" wp14:editId="7A85B287">
            <wp:extent cx="5818930" cy="1153160"/>
            <wp:effectExtent l="0" t="0" r="0" b="8890"/>
            <wp:docPr id="418861" name="Picture 418861" descr="The tail, brake and indicator lamps must be vertically visible 15 degrees above and below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39413" cy="1157219"/>
                    </a:xfrm>
                    <a:prstGeom prst="rect">
                      <a:avLst/>
                    </a:prstGeom>
                    <a:noFill/>
                    <a:ln>
                      <a:noFill/>
                    </a:ln>
                  </pic:spPr>
                </pic:pic>
              </a:graphicData>
            </a:graphic>
          </wp:inline>
        </w:drawing>
      </w:r>
    </w:p>
    <w:p w14:paraId="7E2D179F" w14:textId="42A10121" w:rsidR="001002BC" w:rsidRPr="001B169D" w:rsidRDefault="006D3BFD" w:rsidP="00D329ED">
      <w:pPr>
        <w:pStyle w:val="Caption"/>
      </w:pPr>
      <w:r>
        <w:t>T</w:t>
      </w:r>
      <w:r w:rsidR="001002BC" w:rsidRPr="001B169D">
        <w:t>ail, brake and indicator lamps must be vertically visible 15 degrees above and below horizontal.</w:t>
      </w:r>
    </w:p>
    <w:p w14:paraId="75463474" w14:textId="77777777" w:rsidR="001002BC" w:rsidRPr="00474F4C" w:rsidRDefault="001002BC" w:rsidP="00D329ED">
      <w:pPr>
        <w:keepNext/>
        <w:spacing w:line="276" w:lineRule="auto"/>
      </w:pPr>
      <w:r w:rsidRPr="00474F4C">
        <w:rPr>
          <w:noProof/>
          <w:lang w:eastAsia="en-AU"/>
        </w:rPr>
        <w:drawing>
          <wp:inline distT="0" distB="0" distL="0" distR="0" wp14:anchorId="4DB9A0F6" wp14:editId="1DC4C343">
            <wp:extent cx="5798023" cy="1234440"/>
            <wp:effectExtent l="0" t="0" r="0" b="3810"/>
            <wp:docPr id="418862" name="Picture 418862" descr="Non-triangular rear reflectors must be vertically visible 10 degrees above and below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51192" cy="1245760"/>
                    </a:xfrm>
                    <a:prstGeom prst="rect">
                      <a:avLst/>
                    </a:prstGeom>
                    <a:noFill/>
                    <a:ln>
                      <a:noFill/>
                    </a:ln>
                  </pic:spPr>
                </pic:pic>
              </a:graphicData>
            </a:graphic>
          </wp:inline>
        </w:drawing>
      </w:r>
    </w:p>
    <w:p w14:paraId="21574838" w14:textId="77777777" w:rsidR="001002BC" w:rsidRPr="001B169D" w:rsidRDefault="001002BC" w:rsidP="00D329ED">
      <w:pPr>
        <w:pStyle w:val="Caption"/>
      </w:pPr>
      <w:r w:rsidRPr="001B169D">
        <w:t>Non-triangular rear reflectors must be vertically visible 10 degrees above and below horizontal.</w:t>
      </w:r>
    </w:p>
    <w:p w14:paraId="2C7A4C69" w14:textId="77777777" w:rsidR="001002BC" w:rsidRPr="00474F4C" w:rsidRDefault="001002BC" w:rsidP="00D329ED">
      <w:pPr>
        <w:keepNext/>
        <w:spacing w:line="276" w:lineRule="auto"/>
        <w:rPr>
          <w:i/>
          <w:color w:val="002060"/>
        </w:rPr>
      </w:pPr>
      <w:r w:rsidRPr="00474F4C">
        <w:rPr>
          <w:noProof/>
          <w:lang w:eastAsia="en-AU"/>
        </w:rPr>
        <w:drawing>
          <wp:inline distT="0" distB="0" distL="0" distR="0" wp14:anchorId="5121076C" wp14:editId="1389CAC7">
            <wp:extent cx="6100905" cy="1209040"/>
            <wp:effectExtent l="0" t="0" r="0" b="0"/>
            <wp:docPr id="418884" name="Picture 418884" descr="Triangular rear reflectors must be vertically visible 15 degrees above and below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25277" cy="1213870"/>
                    </a:xfrm>
                    <a:prstGeom prst="rect">
                      <a:avLst/>
                    </a:prstGeom>
                    <a:noFill/>
                    <a:ln>
                      <a:noFill/>
                    </a:ln>
                  </pic:spPr>
                </pic:pic>
              </a:graphicData>
            </a:graphic>
          </wp:inline>
        </w:drawing>
      </w:r>
    </w:p>
    <w:p w14:paraId="03F6CD93" w14:textId="4CBCBF1F" w:rsidR="00460902" w:rsidRDefault="001002BC" w:rsidP="00D329ED">
      <w:pPr>
        <w:pStyle w:val="Caption"/>
      </w:pPr>
      <w:r w:rsidRPr="001B169D">
        <w:t>Triangular rear reflectors must be vertically visible 15 degrees above and below horizontal</w:t>
      </w:r>
      <w:r w:rsidR="006D3BFD">
        <w:t>.</w:t>
      </w:r>
    </w:p>
    <w:p w14:paraId="52972CD7" w14:textId="3D98E25F" w:rsidR="001002BC" w:rsidRPr="00637D8B" w:rsidRDefault="001002BC" w:rsidP="008E22CE">
      <w:pPr>
        <w:pStyle w:val="NumberedHeading3"/>
      </w:pPr>
      <w:bookmarkStart w:id="194" w:name="_Toc128655902"/>
      <w:bookmarkStart w:id="195" w:name="_Toc130906709"/>
      <w:bookmarkStart w:id="196" w:name="_Toc128655903"/>
      <w:bookmarkStart w:id="197" w:name="_Toc130906710"/>
      <w:bookmarkEnd w:id="194"/>
      <w:bookmarkEnd w:id="195"/>
      <w:bookmarkEnd w:id="196"/>
      <w:bookmarkEnd w:id="197"/>
      <w:r w:rsidRPr="000E5542">
        <w:t>Common mistakes in rear lamps and reflectors</w:t>
      </w:r>
    </w:p>
    <w:p w14:paraId="0CA01D02" w14:textId="77777777" w:rsidR="001002BC" w:rsidRPr="00474F4C" w:rsidRDefault="001002BC" w:rsidP="008E080A">
      <w:r w:rsidRPr="00474F4C">
        <w:t>The following diagrams show areas where mistakes are often made in:</w:t>
      </w:r>
    </w:p>
    <w:p w14:paraId="75859497" w14:textId="77777777" w:rsidR="001002BC" w:rsidRPr="00474F4C" w:rsidRDefault="001002BC" w:rsidP="008E080A">
      <w:pPr>
        <w:pStyle w:val="Bullet1"/>
      </w:pPr>
      <w:r w:rsidRPr="00474F4C">
        <w:t>rear lamp and reflector locations</w:t>
      </w:r>
    </w:p>
    <w:p w14:paraId="20A24DE8" w14:textId="77777777" w:rsidR="001002BC" w:rsidRPr="00474F4C" w:rsidRDefault="001002BC" w:rsidP="008E080A">
      <w:pPr>
        <w:pStyle w:val="Bullet1"/>
      </w:pPr>
      <w:r w:rsidRPr="00474F4C">
        <w:t>geometric visibility</w:t>
      </w:r>
      <w:r>
        <w:t>.</w:t>
      </w:r>
    </w:p>
    <w:p w14:paraId="3919F205" w14:textId="77777777" w:rsidR="001002BC" w:rsidRPr="00474F4C" w:rsidRDefault="001002BC" w:rsidP="00D329ED">
      <w:pPr>
        <w:keepNext/>
        <w:spacing w:line="276" w:lineRule="auto"/>
      </w:pPr>
      <w:r w:rsidRPr="00474F4C">
        <w:rPr>
          <w:noProof/>
          <w:lang w:eastAsia="en-AU"/>
        </w:rPr>
        <w:lastRenderedPageBreak/>
        <w:drawing>
          <wp:inline distT="0" distB="0" distL="0" distR="0" wp14:anchorId="13C05AEB" wp14:editId="0FB4ED0A">
            <wp:extent cx="5601660" cy="1332123"/>
            <wp:effectExtent l="0" t="0" r="0" b="1905"/>
            <wp:docPr id="41" name="Picture 41" descr="Ensure that rear lamps and reflectors meet the minimum height requi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72405" cy="1348947"/>
                    </a:xfrm>
                    <a:prstGeom prst="rect">
                      <a:avLst/>
                    </a:prstGeom>
                    <a:noFill/>
                    <a:ln>
                      <a:noFill/>
                    </a:ln>
                  </pic:spPr>
                </pic:pic>
              </a:graphicData>
            </a:graphic>
          </wp:inline>
        </w:drawing>
      </w:r>
    </w:p>
    <w:p w14:paraId="33668468" w14:textId="381D2980" w:rsidR="001002BC" w:rsidRPr="001B169D" w:rsidRDefault="001002BC" w:rsidP="00D329ED">
      <w:pPr>
        <w:pStyle w:val="Caption"/>
      </w:pPr>
      <w:r w:rsidRPr="001B169D">
        <w:t>Ensure that rear lamps and reflectors meet the minimum height requirement.</w:t>
      </w:r>
    </w:p>
    <w:p w14:paraId="2149AC6B" w14:textId="77777777" w:rsidR="001002BC" w:rsidRPr="008E22CE" w:rsidRDefault="001002BC" w:rsidP="00D329ED">
      <w:pPr>
        <w:keepNext/>
        <w:spacing w:line="276" w:lineRule="auto"/>
        <w:rPr>
          <w:color w:val="002060"/>
        </w:rPr>
      </w:pPr>
      <w:r w:rsidRPr="00474F4C">
        <w:rPr>
          <w:noProof/>
          <w:lang w:eastAsia="en-AU"/>
        </w:rPr>
        <w:drawing>
          <wp:inline distT="0" distB="0" distL="0" distR="0" wp14:anchorId="469B5688" wp14:editId="6A9A990C">
            <wp:extent cx="5417244" cy="2547308"/>
            <wp:effectExtent l="0" t="0" r="0" b="5715"/>
            <wp:docPr id="418855" name="Picture 418855" descr="On a caravan, ensure that lamps and reflectors are not positioned too high or too far inwards from the edge of the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37116" cy="2556652"/>
                    </a:xfrm>
                    <a:prstGeom prst="rect">
                      <a:avLst/>
                    </a:prstGeom>
                    <a:noFill/>
                    <a:ln>
                      <a:noFill/>
                    </a:ln>
                  </pic:spPr>
                </pic:pic>
              </a:graphicData>
            </a:graphic>
          </wp:inline>
        </w:drawing>
      </w:r>
    </w:p>
    <w:p w14:paraId="22683EA5" w14:textId="77777777" w:rsidR="001002BC" w:rsidRPr="001B169D" w:rsidRDefault="001002BC" w:rsidP="00D329ED">
      <w:pPr>
        <w:pStyle w:val="Caption"/>
      </w:pPr>
      <w:r w:rsidRPr="001B169D">
        <w:t>On a caravan, ensure that lamps and reflectors are not positioned too high or too far inwards from the edge of the vehicle.</w:t>
      </w:r>
    </w:p>
    <w:p w14:paraId="20A12E5F" w14:textId="77777777" w:rsidR="001002BC" w:rsidRPr="00474F4C" w:rsidRDefault="001002BC" w:rsidP="00D329ED">
      <w:pPr>
        <w:keepNext/>
        <w:spacing w:line="276" w:lineRule="auto"/>
        <w:rPr>
          <w:i/>
          <w:color w:val="002060"/>
        </w:rPr>
      </w:pPr>
      <w:r w:rsidRPr="00474F4C">
        <w:rPr>
          <w:noProof/>
          <w:lang w:eastAsia="en-AU"/>
        </w:rPr>
        <w:drawing>
          <wp:inline distT="0" distB="0" distL="0" distR="0" wp14:anchorId="300B58C8" wp14:editId="686FF25E">
            <wp:extent cx="4171707" cy="2062480"/>
            <wp:effectExtent l="0" t="0" r="635" b="0"/>
            <wp:docPr id="418892" name="Picture 418892" descr="When a boat trailer is carrying the boat for which it was designed, ensure that the lamps and reflectors are not positioned too far inwards from the ed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212292" cy="2082545"/>
                    </a:xfrm>
                    <a:prstGeom prst="rect">
                      <a:avLst/>
                    </a:prstGeom>
                    <a:noFill/>
                    <a:ln>
                      <a:noFill/>
                    </a:ln>
                  </pic:spPr>
                </pic:pic>
              </a:graphicData>
            </a:graphic>
          </wp:inline>
        </w:drawing>
      </w:r>
    </w:p>
    <w:p w14:paraId="627CC95A" w14:textId="1BD3BDFD" w:rsidR="001002BC" w:rsidRPr="001B169D" w:rsidRDefault="001002BC" w:rsidP="00D329ED">
      <w:pPr>
        <w:pStyle w:val="Caption"/>
      </w:pPr>
      <w:r w:rsidRPr="001B169D">
        <w:t>When a boat trailer is carrying the boat for which it was designed, ensure that the lamps and reflectors are not positioned too far inwards from the edge.</w:t>
      </w:r>
    </w:p>
    <w:p w14:paraId="6485013F" w14:textId="77777777" w:rsidR="001002BC" w:rsidRPr="00474F4C" w:rsidRDefault="001002BC" w:rsidP="00D329ED">
      <w:pPr>
        <w:keepNext/>
        <w:suppressAutoHyphens w:val="0"/>
        <w:spacing w:after="200" w:line="276" w:lineRule="auto"/>
      </w:pPr>
      <w:r w:rsidRPr="00474F4C">
        <w:rPr>
          <w:noProof/>
          <w:lang w:eastAsia="en-AU"/>
        </w:rPr>
        <w:lastRenderedPageBreak/>
        <w:drawing>
          <wp:inline distT="0" distB="0" distL="0" distR="0" wp14:anchorId="12676218" wp14:editId="574B9B37">
            <wp:extent cx="2158950" cy="2005532"/>
            <wp:effectExtent l="0" t="0" r="0" b="0"/>
            <wp:docPr id="418885" name="Picture 418885" descr="Tail and indicator lamps must be horizontally visible from an outwards angle of 80 degrees. Deeply recessed lamps, without an opening on the outer side of the bodywork, may not meet this requi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74074" cy="2019581"/>
                    </a:xfrm>
                    <a:prstGeom prst="rect">
                      <a:avLst/>
                    </a:prstGeom>
                    <a:noFill/>
                    <a:ln>
                      <a:noFill/>
                    </a:ln>
                  </pic:spPr>
                </pic:pic>
              </a:graphicData>
            </a:graphic>
          </wp:inline>
        </w:drawing>
      </w:r>
    </w:p>
    <w:p w14:paraId="2028C812" w14:textId="77777777" w:rsidR="001002BC" w:rsidRPr="001B169D" w:rsidRDefault="001002BC" w:rsidP="00D329ED">
      <w:pPr>
        <w:pStyle w:val="Caption"/>
      </w:pPr>
      <w:r w:rsidRPr="001B169D">
        <w:t>Tail and indicator lamps must be horizontally visible from an outwards angle of 80</w:t>
      </w:r>
      <w:r w:rsidRPr="001B169D">
        <w:rPr>
          <w:rFonts w:cs="Arial"/>
        </w:rPr>
        <w:t xml:space="preserve"> </w:t>
      </w:r>
      <w:r w:rsidRPr="001B169D">
        <w:t>degrees. Deeply recessed lamps, without an opening on the outer side of the bodywork, may not meet this requirement.</w:t>
      </w:r>
    </w:p>
    <w:p w14:paraId="4DC9B1DD" w14:textId="77777777" w:rsidR="001002BC" w:rsidRPr="00474F4C" w:rsidRDefault="001002BC" w:rsidP="00D329ED">
      <w:pPr>
        <w:keepNext/>
        <w:spacing w:line="276" w:lineRule="auto"/>
        <w:rPr>
          <w:i/>
          <w:color w:val="002060"/>
        </w:rPr>
      </w:pPr>
      <w:r w:rsidRPr="00474F4C">
        <w:rPr>
          <w:noProof/>
          <w:lang w:eastAsia="en-AU"/>
        </w:rPr>
        <w:drawing>
          <wp:inline distT="0" distB="0" distL="0" distR="0" wp14:anchorId="3E91AC10" wp14:editId="471628A3">
            <wp:extent cx="3273243" cy="2296160"/>
            <wp:effectExtent l="0" t="0" r="3810" b="8890"/>
            <wp:docPr id="418905" name="Picture 418905" descr="On boat trailers ensure that all rear lights are visible from a 45 degrees inwards angle. The configuration shown here is non-compliant, as the right-hand side group of lights cannot be seen from this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302304" cy="2316546"/>
                    </a:xfrm>
                    <a:prstGeom prst="rect">
                      <a:avLst/>
                    </a:prstGeom>
                    <a:noFill/>
                    <a:ln>
                      <a:noFill/>
                    </a:ln>
                  </pic:spPr>
                </pic:pic>
              </a:graphicData>
            </a:graphic>
          </wp:inline>
        </w:drawing>
      </w:r>
    </w:p>
    <w:p w14:paraId="4DB9511D" w14:textId="77777777" w:rsidR="001002BC" w:rsidRPr="001B169D" w:rsidRDefault="001002BC" w:rsidP="00D329ED">
      <w:pPr>
        <w:pStyle w:val="Caption"/>
      </w:pPr>
      <w:r w:rsidRPr="001B169D">
        <w:t>On boat trailers ensure that all rear lights are visible from a 45</w:t>
      </w:r>
      <w:r w:rsidRPr="00BC0BAA">
        <w:t xml:space="preserve"> </w:t>
      </w:r>
      <w:r w:rsidRPr="001B169D">
        <w:rPr>
          <w:color w:val="06162E" w:themeColor="text2" w:themeShade="BF"/>
        </w:rPr>
        <w:t>degrees</w:t>
      </w:r>
      <w:r w:rsidRPr="001B169D">
        <w:t xml:space="preserve"> inwards angle. The configuration shown here is non-compliant, as the right-hand side group of lights cannot be seen from this angle.</w:t>
      </w:r>
    </w:p>
    <w:p w14:paraId="21DEB5AC" w14:textId="6BAE3BC6" w:rsidR="001002BC" w:rsidRPr="00637D8B" w:rsidRDefault="001002BC" w:rsidP="008E22CE">
      <w:pPr>
        <w:pStyle w:val="Numberedheading4"/>
        <w:spacing w:after="240"/>
      </w:pPr>
      <w:bookmarkStart w:id="198" w:name="_Toc124758665"/>
      <w:bookmarkStart w:id="199" w:name="_Toc124855572"/>
      <w:bookmarkStart w:id="200" w:name="_Toc124855704"/>
      <w:bookmarkStart w:id="201" w:name="_Toc124855835"/>
      <w:bookmarkStart w:id="202" w:name="_Toc124863998"/>
      <w:bookmarkStart w:id="203" w:name="_Toc125021538"/>
      <w:bookmarkStart w:id="204" w:name="_Toc125021682"/>
      <w:bookmarkStart w:id="205" w:name="_Toc125021826"/>
      <w:bookmarkStart w:id="206" w:name="_Toc124758666"/>
      <w:bookmarkStart w:id="207" w:name="_Toc124855573"/>
      <w:bookmarkStart w:id="208" w:name="_Toc124855705"/>
      <w:bookmarkStart w:id="209" w:name="_Toc124855836"/>
      <w:bookmarkStart w:id="210" w:name="_Toc124863999"/>
      <w:bookmarkStart w:id="211" w:name="_Toc125021539"/>
      <w:bookmarkStart w:id="212" w:name="_Toc125021683"/>
      <w:bookmarkStart w:id="213" w:name="_Toc125021827"/>
      <w:bookmarkStart w:id="214" w:name="_Toc6735359"/>
      <w:bookmarkStart w:id="215" w:name="_Toc6824560"/>
      <w:bookmarkStart w:id="216" w:name="_Toc8038525"/>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637D8B">
        <w:t>Electrical operation</w:t>
      </w:r>
      <w:bookmarkEnd w:id="214"/>
      <w:bookmarkEnd w:id="215"/>
      <w:bookmarkEnd w:id="216"/>
    </w:p>
    <w:tbl>
      <w:tblPr>
        <w:tblStyle w:val="DefaultTable1"/>
        <w:tblW w:w="963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Electrical operation summary"/>
        <w:tblDescription w:val="This shows when tail,brake and indicator lamps must operate."/>
      </w:tblPr>
      <w:tblGrid>
        <w:gridCol w:w="3696"/>
        <w:gridCol w:w="5938"/>
      </w:tblGrid>
      <w:tr w:rsidR="001002BC" w:rsidRPr="003A3AC4" w14:paraId="21ACE13C"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tcBorders>
          </w:tcPr>
          <w:p w14:paraId="77EC38DC" w14:textId="77777777" w:rsidR="001002BC" w:rsidRPr="008E22CE" w:rsidRDefault="001002BC" w:rsidP="001B169D">
            <w:pPr>
              <w:keepNext/>
            </w:pPr>
            <w:bookmarkStart w:id="217" w:name="_Hlk5889835"/>
            <w:r w:rsidRPr="008E22CE">
              <w:t>Item</w:t>
            </w:r>
          </w:p>
        </w:tc>
        <w:tc>
          <w:tcPr>
            <w:tcW w:w="0" w:type="dxa"/>
            <w:tcBorders>
              <w:top w:val="none" w:sz="0" w:space="0" w:color="auto"/>
              <w:bottom w:val="none" w:sz="0" w:space="0" w:color="auto"/>
            </w:tcBorders>
          </w:tcPr>
          <w:p w14:paraId="3C4E44A9" w14:textId="77777777" w:rsidR="001002BC" w:rsidRPr="008E22CE" w:rsidRDefault="001002BC" w:rsidP="001B169D">
            <w:pPr>
              <w:keepNext/>
              <w:cnfStyle w:val="100000000000" w:firstRow="1" w:lastRow="0" w:firstColumn="0" w:lastColumn="0" w:oddVBand="0" w:evenVBand="0" w:oddHBand="0" w:evenHBand="0" w:firstRowFirstColumn="0" w:firstRowLastColumn="0" w:lastRowFirstColumn="0" w:lastRowLastColumn="0"/>
            </w:pPr>
            <w:r w:rsidRPr="008E22CE">
              <w:t>Electrical operation</w:t>
            </w:r>
          </w:p>
        </w:tc>
      </w:tr>
      <w:tr w:rsidR="001002BC" w:rsidRPr="003A3AC4" w14:paraId="02F881C7" w14:textId="77777777" w:rsidTr="001B169D">
        <w:tc>
          <w:tcPr>
            <w:cnfStyle w:val="001000000000" w:firstRow="0" w:lastRow="0" w:firstColumn="1" w:lastColumn="0" w:oddVBand="0" w:evenVBand="0" w:oddHBand="0" w:evenHBand="0" w:firstRowFirstColumn="0" w:firstRowLastColumn="0" w:lastRowFirstColumn="0" w:lastRowLastColumn="0"/>
            <w:tcW w:w="0" w:type="dxa"/>
          </w:tcPr>
          <w:p w14:paraId="00498C79" w14:textId="77777777" w:rsidR="001002BC" w:rsidRPr="008E22CE" w:rsidRDefault="001002BC" w:rsidP="001B169D">
            <w:pPr>
              <w:keepNext/>
            </w:pPr>
            <w:r w:rsidRPr="008E22CE">
              <w:t>Tail lamps</w:t>
            </w:r>
          </w:p>
        </w:tc>
        <w:tc>
          <w:tcPr>
            <w:tcW w:w="0" w:type="dxa"/>
          </w:tcPr>
          <w:p w14:paraId="209EB0FC" w14:textId="77777777" w:rsidR="001002BC" w:rsidRPr="008E22CE" w:rsidRDefault="001002BC" w:rsidP="001B169D">
            <w:pPr>
              <w:keepNext/>
              <w:cnfStyle w:val="000000000000" w:firstRow="0" w:lastRow="0" w:firstColumn="0" w:lastColumn="0" w:oddVBand="0" w:evenVBand="0" w:oddHBand="0" w:evenHBand="0" w:firstRowFirstColumn="0" w:firstRowLastColumn="0" w:lastRowFirstColumn="0" w:lastRowLastColumn="0"/>
            </w:pPr>
            <w:r w:rsidRPr="008E22CE">
              <w:t>Must operate when tow vehicle’s tail lamps are illuminated.</w:t>
            </w:r>
          </w:p>
        </w:tc>
      </w:tr>
      <w:tr w:rsidR="001002BC" w:rsidRPr="003A3AC4" w14:paraId="75B1491D"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12976312" w14:textId="77777777" w:rsidR="001002BC" w:rsidRPr="008E22CE" w:rsidRDefault="001002BC" w:rsidP="001B169D">
            <w:pPr>
              <w:keepNext/>
            </w:pPr>
            <w:r w:rsidRPr="008E22CE">
              <w:t>Brake lamps</w:t>
            </w:r>
          </w:p>
        </w:tc>
        <w:tc>
          <w:tcPr>
            <w:tcW w:w="0" w:type="dxa"/>
            <w:shd w:val="clear" w:color="auto" w:fill="FFFFFF" w:themeFill="background1"/>
          </w:tcPr>
          <w:p w14:paraId="54C070B9" w14:textId="77777777" w:rsidR="001002BC" w:rsidRPr="008E22CE" w:rsidRDefault="001002BC" w:rsidP="001B169D">
            <w:pPr>
              <w:keepNext/>
              <w:cnfStyle w:val="000000010000" w:firstRow="0" w:lastRow="0" w:firstColumn="0" w:lastColumn="0" w:oddVBand="0" w:evenVBand="0" w:oddHBand="0" w:evenHBand="1" w:firstRowFirstColumn="0" w:firstRowLastColumn="0" w:lastRowFirstColumn="0" w:lastRowLastColumn="0"/>
            </w:pPr>
            <w:r w:rsidRPr="008E22CE">
              <w:t>Must operate when the tow vehicle’s brake lamps are illuminated, and when the service brakes (if fitted) on the trailer are operating.</w:t>
            </w:r>
          </w:p>
        </w:tc>
      </w:tr>
      <w:tr w:rsidR="001002BC" w:rsidRPr="003A3AC4" w14:paraId="1DCDC4F6" w14:textId="77777777" w:rsidTr="001B169D">
        <w:tc>
          <w:tcPr>
            <w:cnfStyle w:val="001000000000" w:firstRow="0" w:lastRow="0" w:firstColumn="1" w:lastColumn="0" w:oddVBand="0" w:evenVBand="0" w:oddHBand="0" w:evenHBand="0" w:firstRowFirstColumn="0" w:firstRowLastColumn="0" w:lastRowFirstColumn="0" w:lastRowLastColumn="0"/>
            <w:tcW w:w="0" w:type="dxa"/>
          </w:tcPr>
          <w:p w14:paraId="2D4ECA8F" w14:textId="77777777" w:rsidR="001002BC" w:rsidRPr="008E22CE" w:rsidRDefault="001002BC" w:rsidP="001B169D">
            <w:r w:rsidRPr="008E22CE">
              <w:t>Indicator lamps</w:t>
            </w:r>
          </w:p>
        </w:tc>
        <w:tc>
          <w:tcPr>
            <w:tcW w:w="0" w:type="dxa"/>
          </w:tcPr>
          <w:p w14:paraId="42BD8E84" w14:textId="77777777" w:rsidR="001002BC" w:rsidRPr="008E22CE" w:rsidRDefault="001002BC" w:rsidP="001B169D">
            <w:pPr>
              <w:keepNext/>
              <w:cnfStyle w:val="000000000000" w:firstRow="0" w:lastRow="0" w:firstColumn="0" w:lastColumn="0" w:oddVBand="0" w:evenVBand="0" w:oddHBand="0" w:evenHBand="0" w:firstRowFirstColumn="0" w:firstRowLastColumn="0" w:lastRowFirstColumn="0" w:lastRowLastColumn="0"/>
            </w:pPr>
            <w:r w:rsidRPr="008E22CE">
              <w:t>Must operate:</w:t>
            </w:r>
          </w:p>
          <w:p w14:paraId="7D112B20" w14:textId="77777777" w:rsidR="001002BC" w:rsidRPr="00C71F68" w:rsidRDefault="001002BC" w:rsidP="001B169D">
            <w:pPr>
              <w:pStyle w:val="Bullet1"/>
              <w:keepNext/>
              <w:cnfStyle w:val="000000000000" w:firstRow="0" w:lastRow="0" w:firstColumn="0" w:lastColumn="0" w:oddVBand="0" w:evenVBand="0" w:oddHBand="0" w:evenHBand="0" w:firstRowFirstColumn="0" w:firstRowLastColumn="0" w:lastRowFirstColumn="0" w:lastRowLastColumn="0"/>
            </w:pPr>
            <w:r w:rsidRPr="00E12337">
              <w:t>when the tow vehicle’s indicators are operating</w:t>
            </w:r>
          </w:p>
          <w:p w14:paraId="16B06E47" w14:textId="77777777" w:rsidR="001002BC" w:rsidRPr="00924842" w:rsidRDefault="001002BC" w:rsidP="001B169D">
            <w:pPr>
              <w:pStyle w:val="Bullet1"/>
              <w:keepNext/>
              <w:cnfStyle w:val="000000000000" w:firstRow="0" w:lastRow="0" w:firstColumn="0" w:lastColumn="0" w:oddVBand="0" w:evenVBand="0" w:oddHBand="0" w:evenHBand="0" w:firstRowFirstColumn="0" w:firstRowLastColumn="0" w:lastRowFirstColumn="0" w:lastRowLastColumn="0"/>
            </w:pPr>
            <w:r w:rsidRPr="00924842">
              <w:t>via a single control, independent of other lamps</w:t>
            </w:r>
          </w:p>
          <w:p w14:paraId="098352D1" w14:textId="77777777" w:rsidR="001002BC" w:rsidRPr="00924842" w:rsidRDefault="001002BC" w:rsidP="001B169D">
            <w:pPr>
              <w:pStyle w:val="Bullet1"/>
              <w:keepNext/>
              <w:cnfStyle w:val="000000000000" w:firstRow="0" w:lastRow="0" w:firstColumn="0" w:lastColumn="0" w:oddVBand="0" w:evenVBand="0" w:oddHBand="0" w:evenHBand="0" w:firstRowFirstColumn="0" w:firstRowLastColumn="0" w:lastRowFirstColumn="0" w:lastRowLastColumn="0"/>
            </w:pPr>
            <w:r w:rsidRPr="00924842">
              <w:t>at a flash rate within the range of 60 - 120 flashes per minute.</w:t>
            </w:r>
          </w:p>
          <w:p w14:paraId="0E0CD82C" w14:textId="77777777" w:rsidR="001002BC" w:rsidRPr="008E22CE" w:rsidRDefault="001002BC" w:rsidP="001B169D">
            <w:pPr>
              <w:cnfStyle w:val="000000000000" w:firstRow="0" w:lastRow="0" w:firstColumn="0" w:lastColumn="0" w:oddVBand="0" w:evenVBand="0" w:oddHBand="0" w:evenHBand="0" w:firstRowFirstColumn="0" w:firstRowLastColumn="0" w:lastRowFirstColumn="0" w:lastRowLastColumn="0"/>
            </w:pPr>
            <w:r w:rsidRPr="008E22CE">
              <w:t>On each side of the trailer, they must also flash together.</w:t>
            </w:r>
          </w:p>
        </w:tc>
      </w:tr>
    </w:tbl>
    <w:p w14:paraId="663B6855" w14:textId="55261746" w:rsidR="001002BC" w:rsidRPr="00637D8B" w:rsidRDefault="001002BC" w:rsidP="008E22CE">
      <w:pPr>
        <w:pStyle w:val="NumberedHeading3"/>
        <w:spacing w:before="240"/>
      </w:pPr>
      <w:bookmarkStart w:id="218" w:name="_Toc124855575"/>
      <w:bookmarkStart w:id="219" w:name="_Toc124855707"/>
      <w:bookmarkStart w:id="220" w:name="_Toc124855838"/>
      <w:bookmarkStart w:id="221" w:name="_Toc124864001"/>
      <w:bookmarkStart w:id="222" w:name="_Toc125021541"/>
      <w:bookmarkStart w:id="223" w:name="_Toc125021685"/>
      <w:bookmarkStart w:id="224" w:name="_Toc125021829"/>
      <w:bookmarkStart w:id="225" w:name="_Toc6317915"/>
      <w:bookmarkStart w:id="226" w:name="_Toc6735360"/>
      <w:bookmarkStart w:id="227" w:name="_Toc6824561"/>
      <w:bookmarkStart w:id="228" w:name="_Toc8038526"/>
      <w:bookmarkEnd w:id="217"/>
      <w:bookmarkEnd w:id="218"/>
      <w:bookmarkEnd w:id="219"/>
      <w:bookmarkEnd w:id="220"/>
      <w:bookmarkEnd w:id="221"/>
      <w:bookmarkEnd w:id="222"/>
      <w:bookmarkEnd w:id="223"/>
      <w:bookmarkEnd w:id="224"/>
      <w:r w:rsidRPr="00637D8B">
        <w:lastRenderedPageBreak/>
        <w:t>Rear registration (number) plate lamp</w:t>
      </w:r>
      <w:bookmarkEnd w:id="225"/>
      <w:bookmarkEnd w:id="226"/>
      <w:bookmarkEnd w:id="227"/>
      <w:bookmarkEnd w:id="228"/>
    </w:p>
    <w:p w14:paraId="101E810A" w14:textId="77777777" w:rsidR="001002BC" w:rsidRPr="00474F4C" w:rsidRDefault="001002BC" w:rsidP="008E080A">
      <w:r w:rsidRPr="00474F4C">
        <w:t xml:space="preserve">All trailers must be fitted with a rear registration (number) plate lamp. </w:t>
      </w:r>
    </w:p>
    <w:p w14:paraId="7D490F48" w14:textId="77777777" w:rsidR="001002BC" w:rsidRPr="00474F4C" w:rsidRDefault="001002BC" w:rsidP="008E080A">
      <w:pPr>
        <w:pStyle w:val="Bullet1"/>
      </w:pPr>
      <w:r w:rsidRPr="00474F4C">
        <w:t xml:space="preserve">At least one lamp must be fitted (although note that some registration plate lamps have been approved to be fitted only as a pair). </w:t>
      </w:r>
    </w:p>
    <w:p w14:paraId="76DC3543" w14:textId="77777777" w:rsidR="001002BC" w:rsidRPr="00474F4C" w:rsidRDefault="001002BC" w:rsidP="008E080A">
      <w:pPr>
        <w:pStyle w:val="Bullet1"/>
      </w:pPr>
      <w:r w:rsidRPr="00474F4C">
        <w:t>The lamp must illuminate the registration plate with white light.</w:t>
      </w:r>
    </w:p>
    <w:p w14:paraId="78F45222" w14:textId="77777777" w:rsidR="001002BC" w:rsidRPr="00474F4C" w:rsidRDefault="001002BC" w:rsidP="008E080A">
      <w:pPr>
        <w:pStyle w:val="Bullet1"/>
      </w:pPr>
      <w:r w:rsidRPr="00474F4C">
        <w:t xml:space="preserve">No light may be directed rearwards. </w:t>
      </w:r>
    </w:p>
    <w:p w14:paraId="2555C256" w14:textId="080EA719" w:rsidR="001002BC" w:rsidRPr="00637D8B" w:rsidRDefault="001002BC" w:rsidP="00626A88">
      <w:pPr>
        <w:pStyle w:val="NumberedHeading3"/>
        <w:spacing w:before="240"/>
      </w:pPr>
      <w:bookmarkStart w:id="229" w:name="_Toc124758669"/>
      <w:bookmarkStart w:id="230" w:name="_Toc124855577"/>
      <w:bookmarkStart w:id="231" w:name="_Toc124855709"/>
      <w:bookmarkStart w:id="232" w:name="_Toc124855840"/>
      <w:bookmarkStart w:id="233" w:name="_Toc124864003"/>
      <w:bookmarkStart w:id="234" w:name="_Toc125021543"/>
      <w:bookmarkStart w:id="235" w:name="_Toc125021687"/>
      <w:bookmarkStart w:id="236" w:name="_Toc125021831"/>
      <w:bookmarkStart w:id="237" w:name="_Toc6317916"/>
      <w:bookmarkStart w:id="238" w:name="_Toc6735361"/>
      <w:bookmarkStart w:id="239" w:name="_Toc6824562"/>
      <w:bookmarkStart w:id="240" w:name="_Toc8038527"/>
      <w:bookmarkEnd w:id="229"/>
      <w:bookmarkEnd w:id="230"/>
      <w:bookmarkEnd w:id="231"/>
      <w:bookmarkEnd w:id="232"/>
      <w:bookmarkEnd w:id="233"/>
      <w:bookmarkEnd w:id="234"/>
      <w:bookmarkEnd w:id="235"/>
      <w:bookmarkEnd w:id="236"/>
      <w:r w:rsidRPr="00637D8B">
        <w:t>Reversing l</w:t>
      </w:r>
      <w:bookmarkEnd w:id="237"/>
      <w:r w:rsidRPr="00637D8B">
        <w:t>amps</w:t>
      </w:r>
      <w:bookmarkEnd w:id="238"/>
      <w:bookmarkEnd w:id="239"/>
      <w:bookmarkEnd w:id="240"/>
    </w:p>
    <w:p w14:paraId="21E7AABF" w14:textId="525A0832" w:rsidR="001002BC" w:rsidRPr="00474F4C" w:rsidRDefault="001002BC" w:rsidP="008E080A">
      <w:r w:rsidRPr="00474F4C">
        <w:t>Reversing lamps are optional on trailers. If fitted, the following applies:</w:t>
      </w:r>
    </w:p>
    <w:p w14:paraId="4F8E2007" w14:textId="044AA367" w:rsidR="001002BC" w:rsidRPr="00474F4C" w:rsidRDefault="006D3BFD" w:rsidP="008E080A">
      <w:pPr>
        <w:pStyle w:val="Bullet1"/>
      </w:pPr>
      <w:r>
        <w:rPr>
          <w:lang w:val="en-US"/>
        </w:rPr>
        <w:t>o</w:t>
      </w:r>
      <w:proofErr w:type="spellStart"/>
      <w:r w:rsidRPr="00474F4C">
        <w:t>ne</w:t>
      </w:r>
      <w:proofErr w:type="spellEnd"/>
      <w:r w:rsidRPr="00474F4C">
        <w:t xml:space="preserve"> </w:t>
      </w:r>
      <w:r w:rsidR="001002BC" w:rsidRPr="00474F4C">
        <w:t>or two lamps on trailers of less than 6,000mm length</w:t>
      </w:r>
    </w:p>
    <w:p w14:paraId="1A6F80B1" w14:textId="393EC286" w:rsidR="001002BC" w:rsidRPr="00474F4C" w:rsidRDefault="006D3BFD" w:rsidP="008E080A">
      <w:pPr>
        <w:pStyle w:val="Bullet1"/>
      </w:pPr>
      <w:r>
        <w:rPr>
          <w:lang w:val="en-US"/>
        </w:rPr>
        <w:t>t</w:t>
      </w:r>
      <w:r w:rsidRPr="00474F4C">
        <w:t xml:space="preserve">wo </w:t>
      </w:r>
      <w:r w:rsidR="001002BC" w:rsidRPr="00474F4C">
        <w:t>lamps on trailers of over 6,000mm length</w:t>
      </w:r>
    </w:p>
    <w:p w14:paraId="42A8B91A" w14:textId="606F9687" w:rsidR="001002BC" w:rsidRPr="00474F4C" w:rsidRDefault="00A70D4D" w:rsidP="008E080A">
      <w:pPr>
        <w:pStyle w:val="Bullet1"/>
      </w:pPr>
      <w:r>
        <w:rPr>
          <w:lang w:val="en-US"/>
        </w:rPr>
        <w:t>maximum</w:t>
      </w:r>
      <w:r w:rsidR="006D3BFD" w:rsidRPr="00474F4C">
        <w:t xml:space="preserve"> </w:t>
      </w:r>
      <w:r w:rsidR="001002BC" w:rsidRPr="00474F4C">
        <w:t>height of 1,200mm</w:t>
      </w:r>
    </w:p>
    <w:p w14:paraId="5DD1FA21" w14:textId="65517992" w:rsidR="001002BC" w:rsidRPr="00474F4C" w:rsidRDefault="00A70D4D" w:rsidP="008E080A">
      <w:pPr>
        <w:pStyle w:val="Bullet1"/>
      </w:pPr>
      <w:r>
        <w:rPr>
          <w:lang w:val="en-US"/>
        </w:rPr>
        <w:t>minimum</w:t>
      </w:r>
      <w:r w:rsidR="006D3BFD" w:rsidRPr="00474F4C">
        <w:t xml:space="preserve"> </w:t>
      </w:r>
      <w:r w:rsidR="001002BC" w:rsidRPr="00474F4C">
        <w:t>height of 250mm</w:t>
      </w:r>
    </w:p>
    <w:p w14:paraId="5B759C1A" w14:textId="01B1B919" w:rsidR="001002BC" w:rsidRPr="00474F4C" w:rsidRDefault="00A70D4D" w:rsidP="00D329ED">
      <w:pPr>
        <w:pStyle w:val="Bullet1"/>
        <w:spacing w:after="240"/>
      </w:pPr>
      <w:r>
        <w:rPr>
          <w:lang w:val="en-US"/>
        </w:rPr>
        <w:t>must</w:t>
      </w:r>
      <w:r w:rsidR="006D3BFD" w:rsidRPr="00474F4C">
        <w:t xml:space="preserve"> </w:t>
      </w:r>
      <w:r w:rsidR="001002BC" w:rsidRPr="00474F4C">
        <w:t xml:space="preserve">operate only when reversing lights are operating on the </w:t>
      </w:r>
      <w:proofErr w:type="gramStart"/>
      <w:r w:rsidR="001002BC" w:rsidRPr="00474F4C">
        <w:t>tow</w:t>
      </w:r>
      <w:proofErr w:type="gramEnd"/>
      <w:r w:rsidR="001002BC" w:rsidRPr="00474F4C">
        <w:t xml:space="preserve"> </w:t>
      </w:r>
      <w:proofErr w:type="gramStart"/>
      <w:r w:rsidR="001002BC" w:rsidRPr="00474F4C">
        <w:t>vehicle</w:t>
      </w:r>
      <w:proofErr w:type="gramEnd"/>
      <w:r w:rsidR="001002BC" w:rsidRPr="00474F4C">
        <w:t>.</w:t>
      </w:r>
    </w:p>
    <w:tbl>
      <w:tblPr>
        <w:tblStyle w:val="DefaultTable1"/>
        <w:tblW w:w="807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Reversing lamp requirements"/>
        <w:tblDescription w:val="Reversing lamps are optional on trailers. This table details requirements for reversing lamps on trailers if they have been fitted."/>
      </w:tblPr>
      <w:tblGrid>
        <w:gridCol w:w="2263"/>
        <w:gridCol w:w="2268"/>
        <w:gridCol w:w="3544"/>
      </w:tblGrid>
      <w:tr w:rsidR="001002BC" w:rsidRPr="009966E2" w14:paraId="09E71B5E"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bottom w:val="none" w:sz="0" w:space="0" w:color="auto"/>
            </w:tcBorders>
          </w:tcPr>
          <w:p w14:paraId="778B78D7" w14:textId="77777777" w:rsidR="001002BC" w:rsidRPr="008E22CE" w:rsidRDefault="001002BC" w:rsidP="001B169D">
            <w:pPr>
              <w:keepNext/>
              <w:jc w:val="center"/>
            </w:pPr>
            <w:r w:rsidRPr="008E22CE">
              <w:t>Item</w:t>
            </w:r>
          </w:p>
        </w:tc>
        <w:tc>
          <w:tcPr>
            <w:tcW w:w="5812" w:type="dxa"/>
            <w:gridSpan w:val="2"/>
            <w:tcBorders>
              <w:top w:val="none" w:sz="0" w:space="0" w:color="auto"/>
              <w:bottom w:val="none" w:sz="0" w:space="0" w:color="auto"/>
            </w:tcBorders>
          </w:tcPr>
          <w:p w14:paraId="3CA7BC14" w14:textId="77777777" w:rsidR="001002BC" w:rsidRPr="009966E2" w:rsidRDefault="001002BC" w:rsidP="001B169D">
            <w:pPr>
              <w:keepNext/>
              <w:jc w:val="center"/>
              <w:cnfStyle w:val="100000000000" w:firstRow="1" w:lastRow="0" w:firstColumn="0" w:lastColumn="0" w:oddVBand="0" w:evenVBand="0" w:oddHBand="0" w:evenHBand="0" w:firstRowFirstColumn="0" w:firstRowLastColumn="0" w:lastRowFirstColumn="0" w:lastRowLastColumn="0"/>
              <w:rPr>
                <w:b w:val="0"/>
              </w:rPr>
            </w:pPr>
            <w:r w:rsidRPr="008E22CE">
              <w:t>Geometric visibility</w:t>
            </w:r>
          </w:p>
        </w:tc>
      </w:tr>
      <w:tr w:rsidR="00146350" w:rsidRPr="009966E2" w14:paraId="27C44F34" w14:textId="77777777" w:rsidTr="001B169D">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52E6A68F" w14:textId="77777777" w:rsidR="00146350" w:rsidRPr="009966E2" w:rsidRDefault="00146350" w:rsidP="001B169D">
            <w:pPr>
              <w:keepNext/>
              <w:rPr>
                <w:b w:val="0"/>
              </w:rPr>
            </w:pPr>
          </w:p>
        </w:tc>
        <w:tc>
          <w:tcPr>
            <w:tcW w:w="2268" w:type="dxa"/>
            <w:shd w:val="clear" w:color="auto" w:fill="FFFFFF" w:themeFill="background1"/>
          </w:tcPr>
          <w:p w14:paraId="7590AE10" w14:textId="6DBCBA26" w:rsidR="00146350" w:rsidRPr="008E22CE" w:rsidRDefault="00146350" w:rsidP="001B169D">
            <w:pPr>
              <w:keepNext/>
              <w:cnfStyle w:val="000000000000" w:firstRow="0" w:lastRow="0" w:firstColumn="0" w:lastColumn="0" w:oddVBand="0" w:evenVBand="0" w:oddHBand="0" w:evenHBand="0" w:firstRowFirstColumn="0" w:firstRowLastColumn="0" w:lastRowFirstColumn="0" w:lastRowLastColumn="0"/>
              <w:rPr>
                <w:b/>
              </w:rPr>
            </w:pPr>
            <w:r w:rsidRPr="008E22CE">
              <w:rPr>
                <w:b/>
              </w:rPr>
              <w:t>Horizontal</w:t>
            </w:r>
          </w:p>
        </w:tc>
        <w:tc>
          <w:tcPr>
            <w:tcW w:w="3544" w:type="dxa"/>
            <w:shd w:val="clear" w:color="auto" w:fill="FFFFFF" w:themeFill="background1"/>
          </w:tcPr>
          <w:p w14:paraId="4A728E27" w14:textId="7C3E43A1" w:rsidR="00146350" w:rsidRPr="008E22CE" w:rsidRDefault="00146350" w:rsidP="001B169D">
            <w:pPr>
              <w:keepNext/>
              <w:cnfStyle w:val="000000000000" w:firstRow="0" w:lastRow="0" w:firstColumn="0" w:lastColumn="0" w:oddVBand="0" w:evenVBand="0" w:oddHBand="0" w:evenHBand="0" w:firstRowFirstColumn="0" w:firstRowLastColumn="0" w:lastRowFirstColumn="0" w:lastRowLastColumn="0"/>
              <w:rPr>
                <w:b/>
              </w:rPr>
            </w:pPr>
            <w:r w:rsidRPr="008E22CE">
              <w:rPr>
                <w:b/>
              </w:rPr>
              <w:t>Vertical</w:t>
            </w:r>
          </w:p>
        </w:tc>
      </w:tr>
      <w:tr w:rsidR="00146350" w:rsidRPr="009966E2" w14:paraId="16D7243E"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1A7A8155" w14:textId="77777777" w:rsidR="00146350" w:rsidRPr="008E22CE" w:rsidRDefault="00146350" w:rsidP="001B169D">
            <w:pPr>
              <w:keepNext/>
            </w:pPr>
            <w:r w:rsidRPr="008E22CE">
              <w:t>Reverse Lamps</w:t>
            </w:r>
            <w:r w:rsidRPr="008E22CE">
              <w:br/>
              <w:t>(If one lamp fitted)</w:t>
            </w:r>
          </w:p>
        </w:tc>
        <w:tc>
          <w:tcPr>
            <w:tcW w:w="2268" w:type="dxa"/>
            <w:shd w:val="clear" w:color="auto" w:fill="FFFFFF" w:themeFill="background1"/>
          </w:tcPr>
          <w:p w14:paraId="68C06A20" w14:textId="77777777" w:rsidR="00146350" w:rsidRPr="008E22CE" w:rsidRDefault="00146350" w:rsidP="001B169D">
            <w:pPr>
              <w:keepNext/>
              <w:cnfStyle w:val="000000010000" w:firstRow="0" w:lastRow="0" w:firstColumn="0" w:lastColumn="0" w:oddVBand="0" w:evenVBand="0" w:oddHBand="0" w:evenHBand="1" w:firstRowFirstColumn="0" w:firstRowLastColumn="0" w:lastRowFirstColumn="0" w:lastRowLastColumn="0"/>
            </w:pPr>
            <w:r w:rsidRPr="008E22CE">
              <w:t>45 degrees left and right</w:t>
            </w:r>
          </w:p>
        </w:tc>
        <w:tc>
          <w:tcPr>
            <w:tcW w:w="3544" w:type="dxa"/>
            <w:shd w:val="clear" w:color="auto" w:fill="FFFFFF" w:themeFill="background1"/>
          </w:tcPr>
          <w:p w14:paraId="38B43C12" w14:textId="77777777" w:rsidR="00146350" w:rsidRPr="008E22CE" w:rsidRDefault="00146350" w:rsidP="001B169D">
            <w:pPr>
              <w:keepNext/>
              <w:cnfStyle w:val="000000010000" w:firstRow="0" w:lastRow="0" w:firstColumn="0" w:lastColumn="0" w:oddVBand="0" w:evenVBand="0" w:oddHBand="0" w:evenHBand="1" w:firstRowFirstColumn="0" w:firstRowLastColumn="0" w:lastRowFirstColumn="0" w:lastRowLastColumn="0"/>
            </w:pPr>
            <w:r w:rsidRPr="008E22CE">
              <w:t>15 degrees above horizontal</w:t>
            </w:r>
          </w:p>
          <w:p w14:paraId="75714E56" w14:textId="77777777" w:rsidR="00146350" w:rsidRPr="008E22CE" w:rsidRDefault="00146350" w:rsidP="001B169D">
            <w:pPr>
              <w:keepNext/>
              <w:cnfStyle w:val="000000010000" w:firstRow="0" w:lastRow="0" w:firstColumn="0" w:lastColumn="0" w:oddVBand="0" w:evenVBand="0" w:oddHBand="0" w:evenHBand="1" w:firstRowFirstColumn="0" w:firstRowLastColumn="0" w:lastRowFirstColumn="0" w:lastRowLastColumn="0"/>
            </w:pPr>
            <w:r w:rsidRPr="008E22CE">
              <w:t>5 degrees below horizontal</w:t>
            </w:r>
          </w:p>
        </w:tc>
      </w:tr>
      <w:tr w:rsidR="00146350" w:rsidRPr="009966E2" w14:paraId="053BE506" w14:textId="77777777" w:rsidTr="001B169D">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569620AF" w14:textId="61DFF532" w:rsidR="00146350" w:rsidRPr="008E22CE" w:rsidRDefault="00146350" w:rsidP="001B169D">
            <w:pPr>
              <w:spacing w:after="120"/>
            </w:pPr>
            <w:r w:rsidRPr="008E22CE">
              <w:t>Reverse Lamps</w:t>
            </w:r>
            <w:r w:rsidRPr="008E22CE">
              <w:br/>
              <w:t>(If two lamps fitted)</w:t>
            </w:r>
          </w:p>
        </w:tc>
        <w:tc>
          <w:tcPr>
            <w:tcW w:w="2268" w:type="dxa"/>
            <w:shd w:val="clear" w:color="auto" w:fill="FFFFFF" w:themeFill="background1"/>
          </w:tcPr>
          <w:p w14:paraId="5870C253" w14:textId="77777777" w:rsidR="00146350" w:rsidRPr="009966E2" w:rsidRDefault="00146350" w:rsidP="001B169D">
            <w:pPr>
              <w:spacing w:after="120"/>
              <w:cnfStyle w:val="000000000000" w:firstRow="0" w:lastRow="0" w:firstColumn="0" w:lastColumn="0" w:oddVBand="0" w:evenVBand="0" w:oddHBand="0" w:evenHBand="0" w:firstRowFirstColumn="0" w:firstRowLastColumn="0" w:lastRowFirstColumn="0" w:lastRowLastColumn="0"/>
            </w:pPr>
            <w:r w:rsidRPr="008E22CE">
              <w:t>45 degrees outwards and 30 degrees inwards</w:t>
            </w:r>
          </w:p>
        </w:tc>
        <w:tc>
          <w:tcPr>
            <w:tcW w:w="3544" w:type="dxa"/>
            <w:shd w:val="clear" w:color="auto" w:fill="FFFFFF" w:themeFill="background1"/>
          </w:tcPr>
          <w:p w14:paraId="78DBC171" w14:textId="77777777" w:rsidR="00146350" w:rsidRPr="008E22CE" w:rsidRDefault="00146350" w:rsidP="001B169D">
            <w:pPr>
              <w:cnfStyle w:val="000000000000" w:firstRow="0" w:lastRow="0" w:firstColumn="0" w:lastColumn="0" w:oddVBand="0" w:evenVBand="0" w:oddHBand="0" w:evenHBand="0" w:firstRowFirstColumn="0" w:firstRowLastColumn="0" w:lastRowFirstColumn="0" w:lastRowLastColumn="0"/>
            </w:pPr>
            <w:r w:rsidRPr="008E22CE">
              <w:t>15 degrees above horizontal</w:t>
            </w:r>
          </w:p>
          <w:p w14:paraId="2198FD58" w14:textId="77777777" w:rsidR="00146350" w:rsidRPr="009966E2" w:rsidRDefault="00146350" w:rsidP="001B169D">
            <w:pPr>
              <w:spacing w:after="120"/>
              <w:cnfStyle w:val="000000000000" w:firstRow="0" w:lastRow="0" w:firstColumn="0" w:lastColumn="0" w:oddVBand="0" w:evenVBand="0" w:oddHBand="0" w:evenHBand="0" w:firstRowFirstColumn="0" w:firstRowLastColumn="0" w:lastRowFirstColumn="0" w:lastRowLastColumn="0"/>
            </w:pPr>
            <w:r w:rsidRPr="008E22CE">
              <w:t>5 degrees below horizontal.</w:t>
            </w:r>
          </w:p>
        </w:tc>
      </w:tr>
    </w:tbl>
    <w:p w14:paraId="6ABC06CC" w14:textId="37648CBE" w:rsidR="001002BC" w:rsidRPr="001B169D" w:rsidRDefault="001002BC" w:rsidP="001B169D">
      <w:pPr>
        <w:pStyle w:val="Box1Bullet1"/>
        <w:keepNext/>
        <w:spacing w:before="240"/>
        <w:rPr>
          <w:b/>
        </w:rPr>
      </w:pPr>
      <w:r w:rsidRPr="001B169D">
        <w:rPr>
          <w:b/>
        </w:rPr>
        <w:t>Question</w:t>
      </w:r>
      <w:r w:rsidR="00ED0B74">
        <w:rPr>
          <w:b/>
          <w:lang w:val="en-US"/>
        </w:rPr>
        <w:t xml:space="preserve">: </w:t>
      </w:r>
      <w:r w:rsidRPr="001B169D">
        <w:rPr>
          <w:b/>
        </w:rPr>
        <w:t>Are reversing lights required on caravans?</w:t>
      </w:r>
    </w:p>
    <w:p w14:paraId="4A5DABDB" w14:textId="77777777" w:rsidR="001002BC" w:rsidRPr="00474F4C" w:rsidRDefault="001002BC" w:rsidP="001B169D">
      <w:pPr>
        <w:pStyle w:val="Box1Bullet1"/>
      </w:pPr>
      <w:r w:rsidRPr="00474F4C">
        <w:t>Reversing lights are optional on all trailers. Pin 2 in both 7-pin and 12-pin plugs is designated for reversing lights or signals.</w:t>
      </w:r>
    </w:p>
    <w:p w14:paraId="6304AF89" w14:textId="3A5D773F" w:rsidR="001002BC" w:rsidRPr="00637D8B" w:rsidRDefault="001002BC" w:rsidP="008E22CE">
      <w:pPr>
        <w:pStyle w:val="NumberedHeading3"/>
        <w:spacing w:before="240"/>
      </w:pPr>
      <w:bookmarkStart w:id="241" w:name="_Toc124758671"/>
      <w:bookmarkStart w:id="242" w:name="_Toc124855579"/>
      <w:bookmarkStart w:id="243" w:name="_Toc124855711"/>
      <w:bookmarkStart w:id="244" w:name="_Toc124855842"/>
      <w:bookmarkStart w:id="245" w:name="_Toc124864005"/>
      <w:bookmarkStart w:id="246" w:name="_Toc125021545"/>
      <w:bookmarkStart w:id="247" w:name="_Toc125021689"/>
      <w:bookmarkStart w:id="248" w:name="_Toc125021833"/>
      <w:bookmarkStart w:id="249" w:name="_Toc6317917"/>
      <w:bookmarkStart w:id="250" w:name="_Toc6735362"/>
      <w:bookmarkStart w:id="251" w:name="_Toc6824563"/>
      <w:bookmarkStart w:id="252" w:name="_Toc8038528"/>
      <w:bookmarkEnd w:id="241"/>
      <w:bookmarkEnd w:id="242"/>
      <w:bookmarkEnd w:id="243"/>
      <w:bookmarkEnd w:id="244"/>
      <w:bookmarkEnd w:id="245"/>
      <w:bookmarkEnd w:id="246"/>
      <w:bookmarkEnd w:id="247"/>
      <w:bookmarkEnd w:id="248"/>
      <w:r w:rsidRPr="00637D8B">
        <w:t>Centre high mounted stop lamp</w:t>
      </w:r>
      <w:bookmarkEnd w:id="249"/>
      <w:bookmarkEnd w:id="250"/>
      <w:bookmarkEnd w:id="251"/>
      <w:bookmarkEnd w:id="252"/>
    </w:p>
    <w:p w14:paraId="2FB8D447" w14:textId="4998093D" w:rsidR="001002BC" w:rsidRPr="00474F4C" w:rsidRDefault="001002BC" w:rsidP="008E080A">
      <w:r w:rsidRPr="00474F4C">
        <w:t>Centre high mounted stop lamps are optional on trailers. If fitted, the following mounting location applies:</w:t>
      </w:r>
    </w:p>
    <w:p w14:paraId="60B4659B" w14:textId="77777777" w:rsidR="001002BC" w:rsidRPr="00474F4C" w:rsidRDefault="001002BC" w:rsidP="008E080A">
      <w:pPr>
        <w:pStyle w:val="Bullet1"/>
      </w:pPr>
      <w:r w:rsidRPr="00474F4C">
        <w:t>less than 150mm below the bottom edge of the rear window (e.g. on a caravan), or</w:t>
      </w:r>
    </w:p>
    <w:p w14:paraId="03AAE5E5" w14:textId="77777777" w:rsidR="001002BC" w:rsidRPr="00474F4C" w:rsidRDefault="001002BC" w:rsidP="008E080A">
      <w:pPr>
        <w:pStyle w:val="Bullet1"/>
      </w:pPr>
      <w:r w:rsidRPr="00474F4C">
        <w:t xml:space="preserve">minimum height of 850mm </w:t>
      </w:r>
    </w:p>
    <w:p w14:paraId="294D7FDE" w14:textId="44DC1230" w:rsidR="008E080A" w:rsidRDefault="001002BC" w:rsidP="008E080A">
      <w:pPr>
        <w:pStyle w:val="Bullet1"/>
      </w:pPr>
      <w:r w:rsidRPr="00474F4C">
        <w:t>the lower edge of the centre high mounted stop lamp must be located above the upper edge of the stop lamps</w:t>
      </w:r>
      <w:r>
        <w:t>.</w:t>
      </w:r>
    </w:p>
    <w:p w14:paraId="49B295E0" w14:textId="77777777" w:rsidR="008E080A" w:rsidRDefault="008E080A">
      <w:pPr>
        <w:suppressAutoHyphens w:val="0"/>
        <w:rPr>
          <w:lang w:val="x-none"/>
        </w:rPr>
      </w:pPr>
      <w:r>
        <w:br w:type="page"/>
      </w:r>
    </w:p>
    <w:p w14:paraId="6C6130F8" w14:textId="03B624FE" w:rsidR="001002BC" w:rsidRPr="00637D8B" w:rsidRDefault="001002BC" w:rsidP="008E22CE">
      <w:pPr>
        <w:pStyle w:val="NumberedHeading3"/>
        <w:spacing w:before="240"/>
      </w:pPr>
      <w:bookmarkStart w:id="253" w:name="_Toc128655909"/>
      <w:bookmarkStart w:id="254" w:name="_Toc130906715"/>
      <w:bookmarkStart w:id="255" w:name="_Toc124855581"/>
      <w:bookmarkStart w:id="256" w:name="_Toc124855713"/>
      <w:bookmarkStart w:id="257" w:name="_Toc124855844"/>
      <w:bookmarkStart w:id="258" w:name="_Toc124864007"/>
      <w:bookmarkStart w:id="259" w:name="_Toc125021547"/>
      <w:bookmarkStart w:id="260" w:name="_Toc125021691"/>
      <w:bookmarkStart w:id="261" w:name="_Toc125021835"/>
      <w:bookmarkStart w:id="262" w:name="_Toc124855582"/>
      <w:bookmarkStart w:id="263" w:name="_Toc124855714"/>
      <w:bookmarkStart w:id="264" w:name="_Toc124855845"/>
      <w:bookmarkStart w:id="265" w:name="_Toc124864008"/>
      <w:bookmarkStart w:id="266" w:name="_Toc125021548"/>
      <w:bookmarkStart w:id="267" w:name="_Toc125021692"/>
      <w:bookmarkStart w:id="268" w:name="_Toc125021836"/>
      <w:bookmarkStart w:id="269" w:name="_Toc6317918"/>
      <w:bookmarkStart w:id="270" w:name="_Toc6735363"/>
      <w:bookmarkStart w:id="271" w:name="_Toc6824564"/>
      <w:bookmarkStart w:id="272" w:name="_Toc8038529"/>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637D8B">
        <w:lastRenderedPageBreak/>
        <w:t>Grouping of rear l</w:t>
      </w:r>
      <w:bookmarkEnd w:id="269"/>
      <w:r w:rsidRPr="00637D8B">
        <w:t>amps</w:t>
      </w:r>
      <w:bookmarkEnd w:id="270"/>
      <w:bookmarkEnd w:id="271"/>
      <w:bookmarkEnd w:id="272"/>
    </w:p>
    <w:p w14:paraId="67A0974C" w14:textId="77777777" w:rsidR="001002BC" w:rsidRPr="00474F4C" w:rsidRDefault="001002BC" w:rsidP="008E080A">
      <w:r w:rsidRPr="00474F4C">
        <w:t xml:space="preserve">Rear lamps and reflectors may be grouped, </w:t>
      </w:r>
      <w:proofErr w:type="gramStart"/>
      <w:r w:rsidRPr="00474F4C">
        <w:t>as long as</w:t>
      </w:r>
      <w:proofErr w:type="gramEnd"/>
      <w:r w:rsidRPr="00474F4C">
        <w:t xml:space="preserve"> their individual requirements are still met. </w:t>
      </w:r>
    </w:p>
    <w:p w14:paraId="5AF46B9F" w14:textId="77777777" w:rsidR="00F26F9E" w:rsidRDefault="001002BC" w:rsidP="008E080A">
      <w:pPr>
        <w:rPr>
          <w:noProof/>
          <w:lang w:eastAsia="en-AU"/>
        </w:rPr>
      </w:pPr>
      <w:r w:rsidRPr="00474F4C">
        <w:t>The following examples are compliant.</w:t>
      </w:r>
      <w:r w:rsidR="00460902" w:rsidRPr="00460902">
        <w:rPr>
          <w:noProof/>
          <w:lang w:eastAsia="en-AU"/>
        </w:rPr>
        <w:t xml:space="preserve"> </w:t>
      </w:r>
    </w:p>
    <w:p w14:paraId="248E22CB" w14:textId="25FA79FB" w:rsidR="0014331D" w:rsidRPr="00474F4C" w:rsidRDefault="00F26F9E" w:rsidP="00D329ED">
      <w:pPr>
        <w:keepNext/>
        <w:spacing w:line="276" w:lineRule="auto"/>
      </w:pPr>
      <w:r>
        <w:rPr>
          <w:noProof/>
          <w:lang w:eastAsia="en-AU"/>
        </w:rPr>
        <w:drawing>
          <wp:inline distT="0" distB="0" distL="0" distR="0" wp14:anchorId="007E9502" wp14:editId="132730A4">
            <wp:extent cx="4480726" cy="2245360"/>
            <wp:effectExtent l="0" t="0" r="0" b="2540"/>
            <wp:docPr id="13" name="Picture 13" descr="This image shows an example of a compliant grouping of lamps and refl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ear lamps 1.png"/>
                    <pic:cNvPicPr/>
                  </pic:nvPicPr>
                  <pic:blipFill>
                    <a:blip r:embed="rId82">
                      <a:extLst>
                        <a:ext uri="{28A0092B-C50C-407E-A947-70E740481C1C}">
                          <a14:useLocalDpi xmlns:a14="http://schemas.microsoft.com/office/drawing/2010/main" val="0"/>
                        </a:ext>
                      </a:extLst>
                    </a:blip>
                    <a:stretch>
                      <a:fillRect/>
                    </a:stretch>
                  </pic:blipFill>
                  <pic:spPr>
                    <a:xfrm>
                      <a:off x="0" y="0"/>
                      <a:ext cx="4480726" cy="2245360"/>
                    </a:xfrm>
                    <a:prstGeom prst="rect">
                      <a:avLst/>
                    </a:prstGeom>
                  </pic:spPr>
                </pic:pic>
              </a:graphicData>
            </a:graphic>
          </wp:inline>
        </w:drawing>
      </w:r>
    </w:p>
    <w:p w14:paraId="7A6FC7BD" w14:textId="7C2379D2" w:rsidR="001002BC" w:rsidRPr="00474F4C" w:rsidRDefault="0014331D" w:rsidP="00D329ED">
      <w:pPr>
        <w:spacing w:line="276" w:lineRule="auto"/>
      </w:pPr>
      <w:r>
        <w:rPr>
          <w:b/>
          <w:noProof/>
          <w:lang w:eastAsia="en-AU"/>
        </w:rPr>
        <w:drawing>
          <wp:inline distT="0" distB="0" distL="0" distR="0" wp14:anchorId="7930C953" wp14:editId="709C8591">
            <wp:extent cx="3225800" cy="2602748"/>
            <wp:effectExtent l="0" t="0" r="0" b="7620"/>
            <wp:docPr id="48" name="Picture 48" descr="This image shows an example of a compliant grouping of lamps and refl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rear lamps 2.png"/>
                    <pic:cNvPicPr/>
                  </pic:nvPicPr>
                  <pic:blipFill>
                    <a:blip r:embed="rId83">
                      <a:extLst>
                        <a:ext uri="{28A0092B-C50C-407E-A947-70E740481C1C}">
                          <a14:useLocalDpi xmlns:a14="http://schemas.microsoft.com/office/drawing/2010/main" val="0"/>
                        </a:ext>
                      </a:extLst>
                    </a:blip>
                    <a:stretch>
                      <a:fillRect/>
                    </a:stretch>
                  </pic:blipFill>
                  <pic:spPr>
                    <a:xfrm>
                      <a:off x="0" y="0"/>
                      <a:ext cx="3326802" cy="2684242"/>
                    </a:xfrm>
                    <a:prstGeom prst="rect">
                      <a:avLst/>
                    </a:prstGeom>
                  </pic:spPr>
                </pic:pic>
              </a:graphicData>
            </a:graphic>
          </wp:inline>
        </w:drawing>
      </w:r>
      <w:r w:rsidR="001002BC" w:rsidRPr="00474F4C">
        <w:rPr>
          <w:noProof/>
          <w:lang w:eastAsia="en-AU"/>
        </w:rPr>
        <w:drawing>
          <wp:inline distT="0" distB="0" distL="0" distR="0" wp14:anchorId="45B06EE5" wp14:editId="0001A812">
            <wp:extent cx="5475504" cy="2270760"/>
            <wp:effectExtent l="0" t="0" r="0" b="0"/>
            <wp:docPr id="418888" name="Picture 418888" descr="This image shows an example of a compliant grouping of lamps and refl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20235" cy="2289311"/>
                    </a:xfrm>
                    <a:prstGeom prst="rect">
                      <a:avLst/>
                    </a:prstGeom>
                    <a:noFill/>
                    <a:ln>
                      <a:noFill/>
                    </a:ln>
                  </pic:spPr>
                </pic:pic>
              </a:graphicData>
            </a:graphic>
          </wp:inline>
        </w:drawing>
      </w:r>
    </w:p>
    <w:p w14:paraId="2FB1EEB3" w14:textId="067742FF" w:rsidR="001002BC" w:rsidRPr="00474F4C" w:rsidRDefault="0094021C" w:rsidP="001B169D">
      <w:pPr>
        <w:spacing w:after="240"/>
      </w:pPr>
      <w:r>
        <w:rPr>
          <w:noProof/>
        </w:rPr>
        <w:lastRenderedPageBreak/>
        <w:drawing>
          <wp:inline distT="0" distB="0" distL="0" distR="0" wp14:anchorId="0AC948C5" wp14:editId="0880AB32">
            <wp:extent cx="4117571" cy="224867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126645" cy="2253626"/>
                    </a:xfrm>
                    <a:prstGeom prst="rect">
                      <a:avLst/>
                    </a:prstGeom>
                    <a:noFill/>
                  </pic:spPr>
                </pic:pic>
              </a:graphicData>
            </a:graphic>
          </wp:inline>
        </w:drawing>
      </w:r>
    </w:p>
    <w:p w14:paraId="21ACB406" w14:textId="5A0E7CA2" w:rsidR="001002BC" w:rsidRPr="000E5542" w:rsidRDefault="001002BC" w:rsidP="001B169D">
      <w:pPr>
        <w:pStyle w:val="NumberedHeading3"/>
        <w:spacing w:before="240" w:line="240" w:lineRule="auto"/>
      </w:pPr>
      <w:bookmarkStart w:id="273" w:name="_Toc124758674"/>
      <w:bookmarkStart w:id="274" w:name="_Toc124855584"/>
      <w:bookmarkStart w:id="275" w:name="_Toc124855716"/>
      <w:bookmarkStart w:id="276" w:name="_Toc124855847"/>
      <w:bookmarkStart w:id="277" w:name="_Toc124864010"/>
      <w:bookmarkStart w:id="278" w:name="_Toc125021550"/>
      <w:bookmarkStart w:id="279" w:name="_Toc125021694"/>
      <w:bookmarkStart w:id="280" w:name="_Toc125021838"/>
      <w:bookmarkStart w:id="281" w:name="_Toc124758675"/>
      <w:bookmarkStart w:id="282" w:name="_Toc124855585"/>
      <w:bookmarkStart w:id="283" w:name="_Toc124855717"/>
      <w:bookmarkStart w:id="284" w:name="_Toc124855848"/>
      <w:bookmarkStart w:id="285" w:name="_Toc124864011"/>
      <w:bookmarkStart w:id="286" w:name="_Toc125021551"/>
      <w:bookmarkStart w:id="287" w:name="_Toc125021695"/>
      <w:bookmarkStart w:id="288" w:name="_Toc125021839"/>
      <w:bookmarkStart w:id="289" w:name="_Toc124758676"/>
      <w:bookmarkStart w:id="290" w:name="_Toc124855586"/>
      <w:bookmarkStart w:id="291" w:name="_Toc124855718"/>
      <w:bookmarkStart w:id="292" w:name="_Toc124855849"/>
      <w:bookmarkStart w:id="293" w:name="_Toc124864012"/>
      <w:bookmarkStart w:id="294" w:name="_Toc125021552"/>
      <w:bookmarkStart w:id="295" w:name="_Toc125021696"/>
      <w:bookmarkStart w:id="296" w:name="_Toc125021840"/>
      <w:bookmarkStart w:id="297" w:name="_Toc124758677"/>
      <w:bookmarkStart w:id="298" w:name="_Toc124855587"/>
      <w:bookmarkStart w:id="299" w:name="_Toc124855719"/>
      <w:bookmarkStart w:id="300" w:name="_Toc124855850"/>
      <w:bookmarkStart w:id="301" w:name="_Toc124864013"/>
      <w:bookmarkStart w:id="302" w:name="_Toc125021553"/>
      <w:bookmarkStart w:id="303" w:name="_Toc125021697"/>
      <w:bookmarkStart w:id="304" w:name="_Toc125021841"/>
      <w:bookmarkStart w:id="305" w:name="_Toc124758678"/>
      <w:bookmarkStart w:id="306" w:name="_Toc124855588"/>
      <w:bookmarkStart w:id="307" w:name="_Toc124855720"/>
      <w:bookmarkStart w:id="308" w:name="_Toc124855851"/>
      <w:bookmarkStart w:id="309" w:name="_Toc124864014"/>
      <w:bookmarkStart w:id="310" w:name="_Toc125021554"/>
      <w:bookmarkStart w:id="311" w:name="_Toc125021698"/>
      <w:bookmarkStart w:id="312" w:name="_Toc125021842"/>
      <w:bookmarkStart w:id="313" w:name="_Toc6317919"/>
      <w:bookmarkStart w:id="314" w:name="_Toc6735364"/>
      <w:bookmarkStart w:id="315" w:name="_Toc6824565"/>
      <w:bookmarkStart w:id="316" w:name="_Toc8038530"/>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Pr="00637D8B">
        <w:t>Rear clearance</w:t>
      </w:r>
      <w:r w:rsidRPr="000E5542">
        <w:t xml:space="preserve"> lamps – wide trailers</w:t>
      </w:r>
      <w:bookmarkEnd w:id="313"/>
      <w:bookmarkEnd w:id="314"/>
      <w:bookmarkEnd w:id="315"/>
      <w:bookmarkEnd w:id="316"/>
    </w:p>
    <w:p w14:paraId="798318A0" w14:textId="77777777" w:rsidR="001002BC" w:rsidRPr="00474F4C" w:rsidRDefault="001002BC" w:rsidP="008E080A">
      <w:r w:rsidRPr="00474F4C">
        <w:t>If the trailer is more than 2,100mm wide, two rear clearance (end-outline) lamps must be fitted. These must be:</w:t>
      </w:r>
    </w:p>
    <w:p w14:paraId="3554B926" w14:textId="77777777" w:rsidR="001002BC" w:rsidRPr="00474F4C" w:rsidRDefault="001002BC" w:rsidP="008E080A">
      <w:pPr>
        <w:pStyle w:val="Bullet1"/>
      </w:pPr>
      <w:r w:rsidRPr="00474F4C">
        <w:t>red</w:t>
      </w:r>
    </w:p>
    <w:p w14:paraId="0E4FA692" w14:textId="77777777" w:rsidR="001002BC" w:rsidRPr="00474F4C" w:rsidRDefault="001002BC" w:rsidP="008E080A">
      <w:pPr>
        <w:pStyle w:val="Bullet1"/>
      </w:pPr>
      <w:r w:rsidRPr="00474F4C">
        <w:t>as high as possible</w:t>
      </w:r>
    </w:p>
    <w:p w14:paraId="20B5F89F" w14:textId="77777777" w:rsidR="001002BC" w:rsidRPr="00474F4C" w:rsidRDefault="001002BC" w:rsidP="008E080A">
      <w:pPr>
        <w:pStyle w:val="Bullet1"/>
      </w:pPr>
      <w:r w:rsidRPr="00474F4C">
        <w:t>as close as possible to the edge of the trailer</w:t>
      </w:r>
    </w:p>
    <w:p w14:paraId="000FAD7A" w14:textId="77777777" w:rsidR="001002BC" w:rsidRPr="00474F4C" w:rsidRDefault="001002BC" w:rsidP="008E080A">
      <w:pPr>
        <w:pStyle w:val="Bullet1"/>
      </w:pPr>
      <w:r w:rsidRPr="00474F4C">
        <w:t>no more than 400mm from the edge of the trailer</w:t>
      </w:r>
    </w:p>
    <w:p w14:paraId="747EE042" w14:textId="77777777" w:rsidR="001002BC" w:rsidRPr="00474F4C" w:rsidRDefault="001002BC" w:rsidP="008E080A">
      <w:pPr>
        <w:pStyle w:val="Bullet1"/>
      </w:pPr>
      <w:r w:rsidRPr="00474F4C">
        <w:t>at least 200mm from the tail (position) lamp.</w:t>
      </w:r>
    </w:p>
    <w:p w14:paraId="1EE0A0B4" w14:textId="77777777" w:rsidR="00ED0B74" w:rsidRDefault="001002BC" w:rsidP="008E080A">
      <w:r w:rsidRPr="00474F4C">
        <w:t xml:space="preserve">These lamps must electrically operate </w:t>
      </w:r>
      <w:r>
        <w:t>with the tail (position) lamps.</w:t>
      </w:r>
    </w:p>
    <w:p w14:paraId="18CD9408" w14:textId="0E60A0D1" w:rsidR="001002BC" w:rsidRPr="00474F4C" w:rsidRDefault="001002BC" w:rsidP="00D329ED">
      <w:pPr>
        <w:keepNext/>
        <w:spacing w:line="276" w:lineRule="auto"/>
        <w:rPr>
          <w:noProof/>
        </w:rPr>
      </w:pPr>
      <w:r w:rsidRPr="00474F4C">
        <w:rPr>
          <w:noProof/>
          <w:lang w:eastAsia="en-AU"/>
        </w:rPr>
        <w:drawing>
          <wp:inline distT="0" distB="0" distL="0" distR="0" wp14:anchorId="78B505F8" wp14:editId="7DA14502">
            <wp:extent cx="3474720" cy="2080578"/>
            <wp:effectExtent l="0" t="0" r="0" b="0"/>
            <wp:docPr id="418863" name="Picture 418863" descr="A trailer wider than 2,100mm requires that two red rear clearance lamps be fitted. These must be mounted as high and wide as possible, and no more than 400mm from the trailer’s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26627" cy="2111659"/>
                    </a:xfrm>
                    <a:prstGeom prst="rect">
                      <a:avLst/>
                    </a:prstGeom>
                    <a:noFill/>
                    <a:ln>
                      <a:noFill/>
                    </a:ln>
                  </pic:spPr>
                </pic:pic>
              </a:graphicData>
            </a:graphic>
          </wp:inline>
        </w:drawing>
      </w:r>
    </w:p>
    <w:p w14:paraId="2D7486B2" w14:textId="77777777" w:rsidR="001002BC" w:rsidRPr="001B169D" w:rsidRDefault="001002BC" w:rsidP="00D329ED">
      <w:pPr>
        <w:pStyle w:val="Caption"/>
      </w:pPr>
      <w:r w:rsidRPr="001B169D">
        <w:t>A trailer wider than 2,100mm requires that two red rear clearance lamps be fitted. These must be mounted as high and wide as possible, and no more than 400mm from the trailer’s edge.</w:t>
      </w:r>
    </w:p>
    <w:p w14:paraId="3B7AC341" w14:textId="2C062747" w:rsidR="001002BC" w:rsidRPr="00474F4C" w:rsidRDefault="001002BC" w:rsidP="001B169D">
      <w:pPr>
        <w:pStyle w:val="Box2Text"/>
        <w:spacing w:after="240"/>
        <w:ind w:left="284" w:right="284"/>
      </w:pPr>
      <w:r w:rsidRPr="00474F4C">
        <w:rPr>
          <w:b/>
        </w:rPr>
        <w:t>Note:</w:t>
      </w:r>
      <w:r w:rsidRPr="00474F4C">
        <w:t xml:space="preserve"> If a trailer has no structure at the rear on which these lamps can be mounted (for example, on a boat trailer), a combination white (or amber)/red clearance lamp may be fitted midway on each side instead.</w:t>
      </w:r>
      <w:r w:rsidR="00146350">
        <w:rPr>
          <w:lang w:val="en-US"/>
        </w:rPr>
        <w:t xml:space="preserve"> </w:t>
      </w:r>
      <w:r w:rsidR="00146350">
        <w:br/>
      </w:r>
      <w:r w:rsidRPr="00474F4C">
        <w:t>Clearance lamps are optional on trailers that do not have permanent structure over the load carrying area.</w:t>
      </w:r>
    </w:p>
    <w:tbl>
      <w:tblPr>
        <w:tblStyle w:val="DefaultTable1"/>
        <w:tblW w:w="977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Description w:val="This table shows the required geometric visibility of clearance lamps."/>
      </w:tblPr>
      <w:tblGrid>
        <w:gridCol w:w="2547"/>
        <w:gridCol w:w="3402"/>
        <w:gridCol w:w="3827"/>
      </w:tblGrid>
      <w:tr w:rsidR="001002BC" w:rsidRPr="00ED0B74" w14:paraId="27820F60"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tcBorders>
          </w:tcPr>
          <w:p w14:paraId="0DDEAD9B" w14:textId="77777777" w:rsidR="001002BC" w:rsidRPr="001B169D" w:rsidRDefault="001002BC" w:rsidP="001B169D">
            <w:pPr>
              <w:keepNext/>
              <w:rPr>
                <w:b w:val="0"/>
              </w:rPr>
            </w:pPr>
            <w:bookmarkStart w:id="317" w:name="_Hlk8731910"/>
            <w:r w:rsidRPr="001B169D">
              <w:lastRenderedPageBreak/>
              <w:t>Item</w:t>
            </w:r>
          </w:p>
        </w:tc>
        <w:tc>
          <w:tcPr>
            <w:tcW w:w="7229" w:type="dxa"/>
            <w:gridSpan w:val="2"/>
            <w:tcBorders>
              <w:top w:val="none" w:sz="0" w:space="0" w:color="auto"/>
              <w:bottom w:val="none" w:sz="0" w:space="0" w:color="auto"/>
            </w:tcBorders>
          </w:tcPr>
          <w:p w14:paraId="32B6BD1F" w14:textId="77777777" w:rsidR="001002BC" w:rsidRPr="00ED0B74" w:rsidRDefault="001002BC" w:rsidP="001B169D">
            <w:pPr>
              <w:keepNext/>
              <w:jc w:val="center"/>
              <w:cnfStyle w:val="100000000000" w:firstRow="1" w:lastRow="0" w:firstColumn="0" w:lastColumn="0" w:oddVBand="0" w:evenVBand="0" w:oddHBand="0" w:evenHBand="0" w:firstRowFirstColumn="0" w:firstRowLastColumn="0" w:lastRowFirstColumn="0" w:lastRowLastColumn="0"/>
              <w:rPr>
                <w:b w:val="0"/>
              </w:rPr>
            </w:pPr>
            <w:r w:rsidRPr="001B169D">
              <w:t>Geometric visibility</w:t>
            </w:r>
          </w:p>
        </w:tc>
      </w:tr>
      <w:tr w:rsidR="00146350" w:rsidRPr="00ED0B74" w14:paraId="5FAF4F2C" w14:textId="77777777" w:rsidTr="001B169D">
        <w:tc>
          <w:tcPr>
            <w:cnfStyle w:val="001000000000" w:firstRow="0" w:lastRow="0" w:firstColumn="1" w:lastColumn="0" w:oddVBand="0" w:evenVBand="0" w:oddHBand="0" w:evenHBand="0" w:firstRowFirstColumn="0" w:firstRowLastColumn="0" w:lastRowFirstColumn="0" w:lastRowLastColumn="0"/>
            <w:tcW w:w="2547" w:type="dxa"/>
          </w:tcPr>
          <w:p w14:paraId="533A49C4" w14:textId="77777777" w:rsidR="00146350" w:rsidRPr="00ED0B74" w:rsidRDefault="00146350" w:rsidP="001B169D">
            <w:pPr>
              <w:keepNext/>
              <w:rPr>
                <w:b w:val="0"/>
              </w:rPr>
            </w:pPr>
          </w:p>
        </w:tc>
        <w:tc>
          <w:tcPr>
            <w:tcW w:w="3402" w:type="dxa"/>
          </w:tcPr>
          <w:p w14:paraId="7E2CD3C5" w14:textId="3CC33F28" w:rsidR="00146350" w:rsidRPr="001B169D" w:rsidRDefault="00146350" w:rsidP="001B169D">
            <w:pPr>
              <w:keepNext/>
              <w:cnfStyle w:val="000000000000" w:firstRow="0" w:lastRow="0" w:firstColumn="0" w:lastColumn="0" w:oddVBand="0" w:evenVBand="0" w:oddHBand="0" w:evenHBand="0" w:firstRowFirstColumn="0" w:firstRowLastColumn="0" w:lastRowFirstColumn="0" w:lastRowLastColumn="0"/>
              <w:rPr>
                <w:b/>
              </w:rPr>
            </w:pPr>
            <w:r w:rsidRPr="001B169D">
              <w:rPr>
                <w:b/>
              </w:rPr>
              <w:t>Horizontal</w:t>
            </w:r>
          </w:p>
        </w:tc>
        <w:tc>
          <w:tcPr>
            <w:tcW w:w="3827" w:type="dxa"/>
          </w:tcPr>
          <w:p w14:paraId="18C52F2B" w14:textId="295AC14B" w:rsidR="00146350" w:rsidRPr="001B169D" w:rsidRDefault="00146350" w:rsidP="001B169D">
            <w:pPr>
              <w:keepNext/>
              <w:cnfStyle w:val="000000000000" w:firstRow="0" w:lastRow="0" w:firstColumn="0" w:lastColumn="0" w:oddVBand="0" w:evenVBand="0" w:oddHBand="0" w:evenHBand="0" w:firstRowFirstColumn="0" w:firstRowLastColumn="0" w:lastRowFirstColumn="0" w:lastRowLastColumn="0"/>
              <w:rPr>
                <w:b/>
              </w:rPr>
            </w:pPr>
            <w:r w:rsidRPr="001B169D">
              <w:rPr>
                <w:b/>
              </w:rPr>
              <w:t>Vertical</w:t>
            </w:r>
          </w:p>
        </w:tc>
      </w:tr>
      <w:tr w:rsidR="00146350" w:rsidRPr="00ED0B74" w14:paraId="1DC3C47D"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0E27EDF4" w14:textId="77777777" w:rsidR="00146350" w:rsidRPr="001B169D" w:rsidRDefault="00146350" w:rsidP="00146350">
            <w:r w:rsidRPr="001B169D">
              <w:t>Clearance lamps</w:t>
            </w:r>
          </w:p>
        </w:tc>
        <w:tc>
          <w:tcPr>
            <w:tcW w:w="3402" w:type="dxa"/>
            <w:shd w:val="clear" w:color="auto" w:fill="FFFFFF" w:themeFill="background1"/>
          </w:tcPr>
          <w:p w14:paraId="2CE05FD1" w14:textId="77777777" w:rsidR="00146350" w:rsidRPr="001B169D" w:rsidRDefault="00146350" w:rsidP="00146350">
            <w:pPr>
              <w:cnfStyle w:val="000000010000" w:firstRow="0" w:lastRow="0" w:firstColumn="0" w:lastColumn="0" w:oddVBand="0" w:evenVBand="0" w:oddHBand="0" w:evenHBand="1" w:firstRowFirstColumn="0" w:firstRowLastColumn="0" w:lastRowFirstColumn="0" w:lastRowLastColumn="0"/>
            </w:pPr>
            <w:r w:rsidRPr="001B169D">
              <w:t>80 degrees outwards</w:t>
            </w:r>
          </w:p>
        </w:tc>
        <w:tc>
          <w:tcPr>
            <w:tcW w:w="3827" w:type="dxa"/>
            <w:shd w:val="clear" w:color="auto" w:fill="FFFFFF" w:themeFill="background1"/>
          </w:tcPr>
          <w:p w14:paraId="36C894EA" w14:textId="77777777" w:rsidR="00146350" w:rsidRPr="001B169D" w:rsidRDefault="00146350" w:rsidP="001B169D">
            <w:pPr>
              <w:keepNext/>
              <w:cnfStyle w:val="000000010000" w:firstRow="0" w:lastRow="0" w:firstColumn="0" w:lastColumn="0" w:oddVBand="0" w:evenVBand="0" w:oddHBand="0" w:evenHBand="1" w:firstRowFirstColumn="0" w:firstRowLastColumn="0" w:lastRowFirstColumn="0" w:lastRowLastColumn="0"/>
            </w:pPr>
            <w:r w:rsidRPr="001B169D">
              <w:t>5 degrees above horizontal</w:t>
            </w:r>
          </w:p>
          <w:p w14:paraId="4805B37E" w14:textId="77777777" w:rsidR="00146350" w:rsidRPr="001B169D" w:rsidRDefault="00146350" w:rsidP="00146350">
            <w:pPr>
              <w:cnfStyle w:val="000000010000" w:firstRow="0" w:lastRow="0" w:firstColumn="0" w:lastColumn="0" w:oddVBand="0" w:evenVBand="0" w:oddHBand="0" w:evenHBand="1" w:firstRowFirstColumn="0" w:firstRowLastColumn="0" w:lastRowFirstColumn="0" w:lastRowLastColumn="0"/>
            </w:pPr>
            <w:r w:rsidRPr="001B169D">
              <w:t>20 degrees below horizontal.</w:t>
            </w:r>
          </w:p>
        </w:tc>
      </w:tr>
    </w:tbl>
    <w:bookmarkEnd w:id="317"/>
    <w:p w14:paraId="44399A69" w14:textId="77777777" w:rsidR="001002BC" w:rsidRPr="00474F4C" w:rsidRDefault="001002BC" w:rsidP="00D329ED">
      <w:pPr>
        <w:keepNext/>
        <w:spacing w:line="276" w:lineRule="auto"/>
      </w:pPr>
      <w:r w:rsidRPr="00474F4C">
        <w:rPr>
          <w:noProof/>
          <w:lang w:eastAsia="en-AU"/>
        </w:rPr>
        <w:drawing>
          <wp:inline distT="0" distB="0" distL="0" distR="0" wp14:anchorId="14624428" wp14:editId="242CACE2">
            <wp:extent cx="2741240" cy="2301240"/>
            <wp:effectExtent l="0" t="0" r="2540" b="3810"/>
            <wp:docPr id="418864" name="Picture 418864" descr="The rear clearance lamps must be horizontally visible from an outwards angle of 80 deg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59603" cy="2400604"/>
                    </a:xfrm>
                    <a:prstGeom prst="rect">
                      <a:avLst/>
                    </a:prstGeom>
                    <a:noFill/>
                    <a:ln>
                      <a:noFill/>
                    </a:ln>
                  </pic:spPr>
                </pic:pic>
              </a:graphicData>
            </a:graphic>
          </wp:inline>
        </w:drawing>
      </w:r>
    </w:p>
    <w:p w14:paraId="304E23D7" w14:textId="1A16AC81" w:rsidR="001002BC" w:rsidRPr="001B169D" w:rsidRDefault="006D3BFD" w:rsidP="00D329ED">
      <w:pPr>
        <w:pStyle w:val="Caption"/>
      </w:pPr>
      <w:r>
        <w:t>R</w:t>
      </w:r>
      <w:r w:rsidR="001002BC" w:rsidRPr="001B169D">
        <w:t>ear clearance lamps must be horizontally visible from an outwards angle of 80 degrees.</w:t>
      </w:r>
    </w:p>
    <w:p w14:paraId="40C1C8F2" w14:textId="77777777" w:rsidR="001002BC" w:rsidRPr="00474F4C" w:rsidRDefault="001002BC" w:rsidP="00D329ED">
      <w:pPr>
        <w:keepNext/>
        <w:spacing w:line="276" w:lineRule="auto"/>
      </w:pPr>
      <w:r w:rsidRPr="00474F4C">
        <w:rPr>
          <w:noProof/>
          <w:lang w:eastAsia="en-AU"/>
        </w:rPr>
        <w:drawing>
          <wp:inline distT="0" distB="0" distL="0" distR="0" wp14:anchorId="7FEFD449" wp14:editId="5CCDB8C2">
            <wp:extent cx="5086831" cy="2230436"/>
            <wp:effectExtent l="0" t="0" r="0" b="0"/>
            <wp:docPr id="418865" name="Picture 418865" descr="The clearance lamps must be vertically visible 5 degrees above, and 20 degrees below,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12106" cy="2241519"/>
                    </a:xfrm>
                    <a:prstGeom prst="rect">
                      <a:avLst/>
                    </a:prstGeom>
                    <a:noFill/>
                    <a:ln>
                      <a:noFill/>
                    </a:ln>
                  </pic:spPr>
                </pic:pic>
              </a:graphicData>
            </a:graphic>
          </wp:inline>
        </w:drawing>
      </w:r>
    </w:p>
    <w:p w14:paraId="6546BD95" w14:textId="72E4A216" w:rsidR="001002BC" w:rsidRPr="00474F4C" w:rsidRDefault="006D3BFD" w:rsidP="00D329ED">
      <w:pPr>
        <w:pStyle w:val="Caption"/>
        <w:spacing w:after="240"/>
      </w:pPr>
      <w:r>
        <w:t>C</w:t>
      </w:r>
      <w:r w:rsidR="001002BC" w:rsidRPr="00474F4C">
        <w:t>learance lamps must be vertically visible 5 degrees above, and 20 degrees below, horizontal.</w:t>
      </w:r>
    </w:p>
    <w:p w14:paraId="3DA2BA45" w14:textId="376AC5F9" w:rsidR="001002BC" w:rsidRPr="000E5542" w:rsidRDefault="001002BC" w:rsidP="008E22CE">
      <w:pPr>
        <w:pStyle w:val="NumberedHeading3"/>
      </w:pPr>
      <w:bookmarkStart w:id="318" w:name="_Toc6735365"/>
      <w:bookmarkStart w:id="319" w:name="_Toc6824566"/>
      <w:bookmarkStart w:id="320" w:name="_Toc8038531"/>
      <w:r w:rsidRPr="00637D8B">
        <w:t>Visibility requirements –</w:t>
      </w:r>
      <w:r w:rsidRPr="000E5542">
        <w:t xml:space="preserve"> tray-type trailers over 2,200mm wide</w:t>
      </w:r>
      <w:bookmarkEnd w:id="318"/>
      <w:bookmarkEnd w:id="319"/>
      <w:bookmarkEnd w:id="320"/>
    </w:p>
    <w:p w14:paraId="2FC127C0" w14:textId="45CFFC70" w:rsidR="001002BC" w:rsidRPr="00474F4C" w:rsidRDefault="001002BC" w:rsidP="008E080A">
      <w:r w:rsidRPr="00474F4C">
        <w:t>Trailers of over 2,200mm width, and that have a tray body, have special rear visibility requirements. In trailers of this type:</w:t>
      </w:r>
    </w:p>
    <w:p w14:paraId="201EC126" w14:textId="77777777" w:rsidR="001002BC" w:rsidRPr="00474F4C" w:rsidRDefault="001002BC" w:rsidP="008E080A">
      <w:pPr>
        <w:pStyle w:val="Bullet1"/>
      </w:pPr>
      <w:r w:rsidRPr="00474F4C">
        <w:t>the parts of the mudguards visible from behind must be coloured white or silver if the trailer is not fitted with rear marking plates.</w:t>
      </w:r>
    </w:p>
    <w:p w14:paraId="39C13952" w14:textId="6C3C3A97" w:rsidR="00ED0B74" w:rsidRDefault="001002BC" w:rsidP="008E080A">
      <w:pPr>
        <w:pStyle w:val="Bullet1"/>
      </w:pPr>
      <w:r w:rsidRPr="00474F4C">
        <w:t>must have a white or silver band 75mm deep across the full width of the rear of the tray if the trailer is not fitted with conspicuity markings in accordance with ADR 13/00 Appendix A clause 6.21</w:t>
      </w:r>
      <w:r>
        <w:t>.</w:t>
      </w:r>
      <w:bookmarkStart w:id="321" w:name="_Toc6824567"/>
      <w:bookmarkStart w:id="322" w:name="_Toc8038532"/>
    </w:p>
    <w:p w14:paraId="4030747B" w14:textId="44B39E00" w:rsidR="001002BC" w:rsidRPr="000E5542" w:rsidRDefault="007D4046" w:rsidP="001B169D">
      <w:pPr>
        <w:pStyle w:val="NumberedHeading3"/>
      </w:pPr>
      <w:r>
        <w:lastRenderedPageBreak/>
        <w:t>R</w:t>
      </w:r>
      <w:r w:rsidR="001002BC" w:rsidRPr="00637D8B">
        <w:t>ear lamps and reflectors –</w:t>
      </w:r>
      <w:r w:rsidR="001002BC" w:rsidRPr="000E5542">
        <w:t xml:space="preserve"> summary of requirements</w:t>
      </w:r>
      <w:bookmarkEnd w:id="321"/>
      <w:bookmarkEnd w:id="322"/>
    </w:p>
    <w:tbl>
      <w:tblPr>
        <w:tblStyle w:val="DefaultTable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Rear lamps and reflectors – summary of requirements."/>
        <w:tblDescription w:val="This table showsa summary of requirements for rear lamps and reflectors."/>
      </w:tblPr>
      <w:tblGrid>
        <w:gridCol w:w="1175"/>
        <w:gridCol w:w="766"/>
        <w:gridCol w:w="1598"/>
        <w:gridCol w:w="1701"/>
        <w:gridCol w:w="1817"/>
        <w:gridCol w:w="2797"/>
      </w:tblGrid>
      <w:tr w:rsidR="001002BC" w:rsidRPr="00756BFE" w14:paraId="7B5FEBA4" w14:textId="77777777" w:rsidTr="009F0BF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75" w:type="dxa"/>
            <w:tcBorders>
              <w:top w:val="none" w:sz="0" w:space="0" w:color="auto"/>
              <w:bottom w:val="none" w:sz="0" w:space="0" w:color="auto"/>
            </w:tcBorders>
          </w:tcPr>
          <w:p w14:paraId="1DF178AA" w14:textId="77777777" w:rsidR="001002BC" w:rsidRPr="00756BFE" w:rsidRDefault="001002BC" w:rsidP="008E22CE">
            <w:pPr>
              <w:spacing w:before="40" w:after="40"/>
            </w:pPr>
            <w:bookmarkStart w:id="323" w:name="_Hlk8729547"/>
            <w:r w:rsidRPr="00756BFE">
              <w:t>Lamps</w:t>
            </w:r>
          </w:p>
        </w:tc>
        <w:tc>
          <w:tcPr>
            <w:tcW w:w="766" w:type="dxa"/>
            <w:tcBorders>
              <w:top w:val="none" w:sz="0" w:space="0" w:color="auto"/>
              <w:bottom w:val="none" w:sz="0" w:space="0" w:color="auto"/>
            </w:tcBorders>
          </w:tcPr>
          <w:p w14:paraId="53AECD66" w14:textId="77777777" w:rsidR="001002BC" w:rsidRPr="00756BFE" w:rsidRDefault="001002BC" w:rsidP="008E22CE">
            <w:pPr>
              <w:spacing w:before="40" w:after="40"/>
              <w:cnfStyle w:val="100000000000" w:firstRow="1" w:lastRow="0" w:firstColumn="0" w:lastColumn="0" w:oddVBand="0" w:evenVBand="0" w:oddHBand="0" w:evenHBand="0" w:firstRowFirstColumn="0" w:firstRowLastColumn="0" w:lastRowFirstColumn="0" w:lastRowLastColumn="0"/>
            </w:pPr>
            <w:r w:rsidRPr="00756BFE">
              <w:t>Colour</w:t>
            </w:r>
          </w:p>
        </w:tc>
        <w:tc>
          <w:tcPr>
            <w:tcW w:w="1598" w:type="dxa"/>
            <w:tcBorders>
              <w:top w:val="none" w:sz="0" w:space="0" w:color="auto"/>
              <w:bottom w:val="none" w:sz="0" w:space="0" w:color="auto"/>
            </w:tcBorders>
          </w:tcPr>
          <w:p w14:paraId="740AB25F" w14:textId="77777777" w:rsidR="001002BC" w:rsidRPr="00756BFE" w:rsidRDefault="001002BC" w:rsidP="008E22CE">
            <w:pPr>
              <w:spacing w:before="40" w:after="40"/>
              <w:cnfStyle w:val="100000000000" w:firstRow="1" w:lastRow="0" w:firstColumn="0" w:lastColumn="0" w:oddVBand="0" w:evenVBand="0" w:oddHBand="0" w:evenHBand="0" w:firstRowFirstColumn="0" w:firstRowLastColumn="0" w:lastRowFirstColumn="0" w:lastRowLastColumn="0"/>
            </w:pPr>
            <w:r w:rsidRPr="00756BFE">
              <w:t>Location</w:t>
            </w:r>
          </w:p>
        </w:tc>
        <w:tc>
          <w:tcPr>
            <w:tcW w:w="3518" w:type="dxa"/>
            <w:gridSpan w:val="2"/>
            <w:tcBorders>
              <w:top w:val="none" w:sz="0" w:space="0" w:color="auto"/>
              <w:bottom w:val="none" w:sz="0" w:space="0" w:color="auto"/>
            </w:tcBorders>
          </w:tcPr>
          <w:p w14:paraId="5969CB10" w14:textId="77777777" w:rsidR="001002BC" w:rsidRPr="00756BFE" w:rsidRDefault="001002BC" w:rsidP="008E22CE">
            <w:pPr>
              <w:spacing w:before="40" w:after="40"/>
              <w:cnfStyle w:val="100000000000" w:firstRow="1" w:lastRow="0" w:firstColumn="0" w:lastColumn="0" w:oddVBand="0" w:evenVBand="0" w:oddHBand="0" w:evenHBand="0" w:firstRowFirstColumn="0" w:firstRowLastColumn="0" w:lastRowFirstColumn="0" w:lastRowLastColumn="0"/>
            </w:pPr>
            <w:r w:rsidRPr="00756BFE">
              <w:t>Visibility</w:t>
            </w:r>
          </w:p>
        </w:tc>
        <w:tc>
          <w:tcPr>
            <w:tcW w:w="2797" w:type="dxa"/>
            <w:tcBorders>
              <w:top w:val="none" w:sz="0" w:space="0" w:color="auto"/>
              <w:bottom w:val="none" w:sz="0" w:space="0" w:color="auto"/>
            </w:tcBorders>
          </w:tcPr>
          <w:p w14:paraId="4AA01C06" w14:textId="77777777" w:rsidR="001002BC" w:rsidRPr="00756BFE" w:rsidRDefault="001002BC" w:rsidP="008E22CE">
            <w:pPr>
              <w:spacing w:before="40" w:after="40"/>
              <w:cnfStyle w:val="100000000000" w:firstRow="1" w:lastRow="0" w:firstColumn="0" w:lastColumn="0" w:oddVBand="0" w:evenVBand="0" w:oddHBand="0" w:evenHBand="0" w:firstRowFirstColumn="0" w:firstRowLastColumn="0" w:lastRowFirstColumn="0" w:lastRowLastColumn="0"/>
            </w:pPr>
            <w:r w:rsidRPr="00756BFE">
              <w:t>Electrical</w:t>
            </w:r>
          </w:p>
        </w:tc>
      </w:tr>
      <w:tr w:rsidR="00756BFE" w:rsidRPr="00756BFE" w14:paraId="63AE35B7" w14:textId="77777777" w:rsidTr="00626A88">
        <w:trPr>
          <w:cantSplit/>
        </w:trPr>
        <w:tc>
          <w:tcPr>
            <w:cnfStyle w:val="001000000000" w:firstRow="0" w:lastRow="0" w:firstColumn="1" w:lastColumn="0" w:oddVBand="0" w:evenVBand="0" w:oddHBand="0" w:evenHBand="0" w:firstRowFirstColumn="0" w:firstRowLastColumn="0" w:lastRowFirstColumn="0" w:lastRowLastColumn="0"/>
            <w:tcW w:w="1175" w:type="dxa"/>
            <w:shd w:val="clear" w:color="auto" w:fill="FFFFFF" w:themeFill="background1"/>
          </w:tcPr>
          <w:p w14:paraId="15C4CEB8" w14:textId="77777777" w:rsidR="00756BFE" w:rsidRPr="00756BFE" w:rsidRDefault="00756BFE" w:rsidP="00756BFE">
            <w:pPr>
              <w:spacing w:before="40" w:after="40"/>
            </w:pPr>
          </w:p>
        </w:tc>
        <w:tc>
          <w:tcPr>
            <w:tcW w:w="766" w:type="dxa"/>
            <w:shd w:val="clear" w:color="auto" w:fill="FFFFFF" w:themeFill="background1"/>
          </w:tcPr>
          <w:p w14:paraId="3A3B2EE7"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p>
        </w:tc>
        <w:tc>
          <w:tcPr>
            <w:tcW w:w="1598" w:type="dxa"/>
            <w:shd w:val="clear" w:color="auto" w:fill="FFFFFF" w:themeFill="background1"/>
          </w:tcPr>
          <w:p w14:paraId="0B832764"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p>
        </w:tc>
        <w:tc>
          <w:tcPr>
            <w:tcW w:w="1701" w:type="dxa"/>
            <w:shd w:val="clear" w:color="auto" w:fill="F2F2F2" w:themeFill="background1" w:themeFillShade="F2"/>
          </w:tcPr>
          <w:p w14:paraId="418AE824" w14:textId="1F6F02D8"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rPr>
                <w:b/>
              </w:rPr>
              <w:t>Horizontal</w:t>
            </w:r>
          </w:p>
        </w:tc>
        <w:tc>
          <w:tcPr>
            <w:tcW w:w="1817" w:type="dxa"/>
            <w:shd w:val="clear" w:color="auto" w:fill="F2F2F2" w:themeFill="background1" w:themeFillShade="F2"/>
          </w:tcPr>
          <w:p w14:paraId="08F88B7E" w14:textId="00CCEE1E"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rPr>
                <w:b/>
              </w:rPr>
              <w:t>Vertical</w:t>
            </w:r>
          </w:p>
        </w:tc>
        <w:tc>
          <w:tcPr>
            <w:tcW w:w="2797" w:type="dxa"/>
            <w:shd w:val="clear" w:color="auto" w:fill="FFFFFF" w:themeFill="background1"/>
          </w:tcPr>
          <w:p w14:paraId="420C0F27"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p>
        </w:tc>
      </w:tr>
      <w:tr w:rsidR="00756BFE" w:rsidRPr="00756BFE" w14:paraId="00F7D16E" w14:textId="77777777" w:rsidTr="00626A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75" w:type="dxa"/>
            <w:shd w:val="clear" w:color="auto" w:fill="FFFFFF" w:themeFill="background1"/>
          </w:tcPr>
          <w:p w14:paraId="1E83AEBD" w14:textId="77777777" w:rsidR="00756BFE" w:rsidRPr="00756BFE" w:rsidRDefault="00756BFE" w:rsidP="00756BFE">
            <w:pPr>
              <w:spacing w:before="40" w:after="40"/>
            </w:pPr>
            <w:r w:rsidRPr="00756BFE">
              <w:t>Tail lamps</w:t>
            </w:r>
          </w:p>
        </w:tc>
        <w:tc>
          <w:tcPr>
            <w:tcW w:w="766" w:type="dxa"/>
            <w:shd w:val="clear" w:color="auto" w:fill="FFFFFF" w:themeFill="background1"/>
          </w:tcPr>
          <w:p w14:paraId="3CD339AA"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Red</w:t>
            </w:r>
          </w:p>
        </w:tc>
        <w:tc>
          <w:tcPr>
            <w:tcW w:w="1598" w:type="dxa"/>
            <w:vMerge w:val="restart"/>
            <w:shd w:val="clear" w:color="auto" w:fill="FFFFFF" w:themeFill="background1"/>
          </w:tcPr>
          <w:p w14:paraId="0E5800A8"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350mm minimum height</w:t>
            </w:r>
          </w:p>
          <w:p w14:paraId="611DF4F6"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1,500mm maximum height*</w:t>
            </w:r>
          </w:p>
          <w:p w14:paraId="554B6997"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Maximum of 400mm from trailer edge</w:t>
            </w:r>
          </w:p>
          <w:p w14:paraId="491EB918"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Minimum of 600mm apart**</w:t>
            </w:r>
          </w:p>
        </w:tc>
        <w:tc>
          <w:tcPr>
            <w:tcW w:w="1701" w:type="dxa"/>
            <w:shd w:val="clear" w:color="auto" w:fill="FFFFFF" w:themeFill="background1"/>
          </w:tcPr>
          <w:p w14:paraId="3AAFB57F"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45 degrees inwards</w:t>
            </w:r>
          </w:p>
          <w:p w14:paraId="01D29292"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80 degrees outwards</w:t>
            </w:r>
          </w:p>
        </w:tc>
        <w:tc>
          <w:tcPr>
            <w:tcW w:w="1817" w:type="dxa"/>
            <w:vMerge w:val="restart"/>
            <w:shd w:val="clear" w:color="auto" w:fill="FFFFFF" w:themeFill="background1"/>
          </w:tcPr>
          <w:p w14:paraId="064D9ED2"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15</w:t>
            </w:r>
            <w:r w:rsidRPr="00756BFE">
              <w:rPr>
                <w:rFonts w:cs="Arial"/>
              </w:rPr>
              <w:t xml:space="preserve"> </w:t>
            </w:r>
            <w:r w:rsidRPr="00756BFE">
              <w:t>degrees above and below horizontal***</w:t>
            </w:r>
          </w:p>
          <w:p w14:paraId="6AD27F1C"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p>
        </w:tc>
        <w:tc>
          <w:tcPr>
            <w:tcW w:w="2797" w:type="dxa"/>
            <w:shd w:val="clear" w:color="auto" w:fill="FFFFFF" w:themeFill="background1"/>
          </w:tcPr>
          <w:p w14:paraId="28633513"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Must operate when tow vehicle’s tail lamps are illuminated</w:t>
            </w:r>
          </w:p>
        </w:tc>
      </w:tr>
      <w:tr w:rsidR="00756BFE" w:rsidRPr="00756BFE" w14:paraId="25CFCDD0" w14:textId="77777777" w:rsidTr="00626A88">
        <w:trPr>
          <w:cantSplit/>
        </w:trPr>
        <w:tc>
          <w:tcPr>
            <w:cnfStyle w:val="001000000000" w:firstRow="0" w:lastRow="0" w:firstColumn="1" w:lastColumn="0" w:oddVBand="0" w:evenVBand="0" w:oddHBand="0" w:evenHBand="0" w:firstRowFirstColumn="0" w:firstRowLastColumn="0" w:lastRowFirstColumn="0" w:lastRowLastColumn="0"/>
            <w:tcW w:w="1175" w:type="dxa"/>
            <w:shd w:val="clear" w:color="auto" w:fill="FFFFFF" w:themeFill="background1"/>
          </w:tcPr>
          <w:p w14:paraId="3E2A0CED" w14:textId="77777777" w:rsidR="00756BFE" w:rsidRPr="00756BFE" w:rsidRDefault="00756BFE" w:rsidP="00756BFE">
            <w:pPr>
              <w:spacing w:before="40" w:after="40"/>
            </w:pPr>
            <w:r w:rsidRPr="00756BFE">
              <w:t>Brake lamps</w:t>
            </w:r>
          </w:p>
        </w:tc>
        <w:tc>
          <w:tcPr>
            <w:tcW w:w="766" w:type="dxa"/>
            <w:shd w:val="clear" w:color="auto" w:fill="FFFFFF" w:themeFill="background1"/>
          </w:tcPr>
          <w:p w14:paraId="6E3EC121"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t>Red</w:t>
            </w:r>
          </w:p>
        </w:tc>
        <w:tc>
          <w:tcPr>
            <w:tcW w:w="1598" w:type="dxa"/>
            <w:vMerge/>
            <w:shd w:val="clear" w:color="auto" w:fill="FFFFFF" w:themeFill="background1"/>
          </w:tcPr>
          <w:p w14:paraId="7883FCE8"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p>
        </w:tc>
        <w:tc>
          <w:tcPr>
            <w:tcW w:w="1701" w:type="dxa"/>
            <w:shd w:val="clear" w:color="auto" w:fill="FFFFFF" w:themeFill="background1"/>
          </w:tcPr>
          <w:p w14:paraId="7A8A3C1A"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t>45 degrees inwards</w:t>
            </w:r>
          </w:p>
          <w:p w14:paraId="243099F9"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t>45 degrees outwards</w:t>
            </w:r>
          </w:p>
        </w:tc>
        <w:tc>
          <w:tcPr>
            <w:tcW w:w="1817" w:type="dxa"/>
            <w:vMerge/>
            <w:shd w:val="clear" w:color="auto" w:fill="FFFFFF" w:themeFill="background1"/>
          </w:tcPr>
          <w:p w14:paraId="778FA7EA"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p>
        </w:tc>
        <w:tc>
          <w:tcPr>
            <w:tcW w:w="2797" w:type="dxa"/>
            <w:shd w:val="clear" w:color="auto" w:fill="FFFFFF" w:themeFill="background1"/>
          </w:tcPr>
          <w:p w14:paraId="5D29C0A1"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t>Must operate when the tow vehicle’s brake lamps are illuminated, and when the service brakes (if fitted) on the trailer are operating.</w:t>
            </w:r>
          </w:p>
        </w:tc>
      </w:tr>
      <w:tr w:rsidR="00756BFE" w:rsidRPr="00756BFE" w14:paraId="3E4BE6EC" w14:textId="77777777" w:rsidTr="00626A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75" w:type="dxa"/>
            <w:shd w:val="clear" w:color="auto" w:fill="FFFFFF" w:themeFill="background1"/>
          </w:tcPr>
          <w:p w14:paraId="30175890" w14:textId="77777777" w:rsidR="00756BFE" w:rsidRPr="00756BFE" w:rsidRDefault="00756BFE" w:rsidP="00756BFE">
            <w:pPr>
              <w:spacing w:before="40" w:after="40"/>
            </w:pPr>
            <w:r w:rsidRPr="00756BFE">
              <w:t>Indicator lamps</w:t>
            </w:r>
          </w:p>
        </w:tc>
        <w:tc>
          <w:tcPr>
            <w:tcW w:w="766" w:type="dxa"/>
            <w:shd w:val="clear" w:color="auto" w:fill="FFFFFF" w:themeFill="background1"/>
          </w:tcPr>
          <w:p w14:paraId="0AAD6867"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Amber</w:t>
            </w:r>
          </w:p>
        </w:tc>
        <w:tc>
          <w:tcPr>
            <w:tcW w:w="1598" w:type="dxa"/>
            <w:vMerge/>
            <w:shd w:val="clear" w:color="auto" w:fill="FFFFFF" w:themeFill="background1"/>
          </w:tcPr>
          <w:p w14:paraId="398AF3F6"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p>
        </w:tc>
        <w:tc>
          <w:tcPr>
            <w:tcW w:w="1701" w:type="dxa"/>
            <w:shd w:val="clear" w:color="auto" w:fill="FFFFFF" w:themeFill="background1"/>
          </w:tcPr>
          <w:p w14:paraId="22BDF538"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45 degrees inwards</w:t>
            </w:r>
          </w:p>
          <w:p w14:paraId="6C751871"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80 degrees outwards</w:t>
            </w:r>
          </w:p>
        </w:tc>
        <w:tc>
          <w:tcPr>
            <w:tcW w:w="1817" w:type="dxa"/>
            <w:vMerge/>
            <w:shd w:val="clear" w:color="auto" w:fill="FFFFFF" w:themeFill="background1"/>
          </w:tcPr>
          <w:p w14:paraId="6337A29B"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p>
        </w:tc>
        <w:tc>
          <w:tcPr>
            <w:tcW w:w="2797" w:type="dxa"/>
            <w:shd w:val="clear" w:color="auto" w:fill="FFFFFF" w:themeFill="background1"/>
          </w:tcPr>
          <w:p w14:paraId="68660260"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Must operate:</w:t>
            </w:r>
          </w:p>
          <w:p w14:paraId="2C76168F" w14:textId="77777777" w:rsidR="00756BFE" w:rsidRPr="00756BFE" w:rsidRDefault="00756BFE" w:rsidP="00756BFE">
            <w:pPr>
              <w:pStyle w:val="Bullet1"/>
              <w:spacing w:before="40" w:after="40"/>
              <w:cnfStyle w:val="000000010000" w:firstRow="0" w:lastRow="0" w:firstColumn="0" w:lastColumn="0" w:oddVBand="0" w:evenVBand="0" w:oddHBand="0" w:evenHBand="1" w:firstRowFirstColumn="0" w:firstRowLastColumn="0" w:lastRowFirstColumn="0" w:lastRowLastColumn="0"/>
            </w:pPr>
            <w:r w:rsidRPr="00756BFE">
              <w:t>when the tow vehicle’s indicators are operating</w:t>
            </w:r>
          </w:p>
          <w:p w14:paraId="494C4530" w14:textId="77777777" w:rsidR="00756BFE" w:rsidRPr="00756BFE" w:rsidRDefault="00756BFE" w:rsidP="00756BFE">
            <w:pPr>
              <w:pStyle w:val="Bullet1"/>
              <w:spacing w:before="40" w:after="40"/>
              <w:cnfStyle w:val="000000010000" w:firstRow="0" w:lastRow="0" w:firstColumn="0" w:lastColumn="0" w:oddVBand="0" w:evenVBand="0" w:oddHBand="0" w:evenHBand="1" w:firstRowFirstColumn="0" w:firstRowLastColumn="0" w:lastRowFirstColumn="0" w:lastRowLastColumn="0"/>
            </w:pPr>
            <w:r w:rsidRPr="00756BFE">
              <w:t>via a single control, independent of other lamps</w:t>
            </w:r>
          </w:p>
          <w:p w14:paraId="0E072918" w14:textId="77777777" w:rsidR="00756BFE" w:rsidRPr="00756BFE" w:rsidRDefault="00756BFE" w:rsidP="00756BFE">
            <w:pPr>
              <w:pStyle w:val="Bullet1"/>
              <w:spacing w:before="40" w:after="40"/>
              <w:cnfStyle w:val="000000010000" w:firstRow="0" w:lastRow="0" w:firstColumn="0" w:lastColumn="0" w:oddVBand="0" w:evenVBand="0" w:oddHBand="0" w:evenHBand="1" w:firstRowFirstColumn="0" w:firstRowLastColumn="0" w:lastRowFirstColumn="0" w:lastRowLastColumn="0"/>
            </w:pPr>
            <w:r w:rsidRPr="00756BFE">
              <w:t>at a flash rate within the range of 60-120 flashes per minute</w:t>
            </w:r>
          </w:p>
          <w:p w14:paraId="43C02B5A" w14:textId="77777777" w:rsidR="00756BFE" w:rsidRPr="00756BFE" w:rsidRDefault="00756BFE" w:rsidP="00756BFE">
            <w:pPr>
              <w:pStyle w:val="Bullet1"/>
              <w:spacing w:before="40" w:after="40"/>
              <w:cnfStyle w:val="000000010000" w:firstRow="0" w:lastRow="0" w:firstColumn="0" w:lastColumn="0" w:oddVBand="0" w:evenVBand="0" w:oddHBand="0" w:evenHBand="1" w:firstRowFirstColumn="0" w:firstRowLastColumn="0" w:lastRowFirstColumn="0" w:lastRowLastColumn="0"/>
            </w:pPr>
            <w:r w:rsidRPr="00756BFE">
              <w:t>in phase on each side of the trailer</w:t>
            </w:r>
          </w:p>
        </w:tc>
      </w:tr>
      <w:tr w:rsidR="00756BFE" w:rsidRPr="00756BFE" w14:paraId="422C161B" w14:textId="77777777" w:rsidTr="00626A88">
        <w:trPr>
          <w:cantSplit/>
        </w:trPr>
        <w:tc>
          <w:tcPr>
            <w:cnfStyle w:val="001000000000" w:firstRow="0" w:lastRow="0" w:firstColumn="1" w:lastColumn="0" w:oddVBand="0" w:evenVBand="0" w:oddHBand="0" w:evenHBand="0" w:firstRowFirstColumn="0" w:firstRowLastColumn="0" w:lastRowFirstColumn="0" w:lastRowLastColumn="0"/>
            <w:tcW w:w="1175" w:type="dxa"/>
            <w:shd w:val="clear" w:color="auto" w:fill="FFFFFF" w:themeFill="background1"/>
          </w:tcPr>
          <w:p w14:paraId="00E6D3AA" w14:textId="77777777" w:rsidR="00756BFE" w:rsidRPr="00756BFE" w:rsidRDefault="00756BFE" w:rsidP="00756BFE">
            <w:pPr>
              <w:spacing w:before="40" w:after="40"/>
            </w:pPr>
            <w:r w:rsidRPr="00756BFE">
              <w:t>Centre high mounted stop lamp</w:t>
            </w:r>
            <w:r w:rsidRPr="00756BFE">
              <w:br/>
            </w:r>
          </w:p>
        </w:tc>
        <w:tc>
          <w:tcPr>
            <w:tcW w:w="766" w:type="dxa"/>
            <w:shd w:val="clear" w:color="auto" w:fill="FFFFFF" w:themeFill="background1"/>
          </w:tcPr>
          <w:p w14:paraId="3252D1C3"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t>Red</w:t>
            </w:r>
          </w:p>
        </w:tc>
        <w:tc>
          <w:tcPr>
            <w:tcW w:w="1598" w:type="dxa"/>
            <w:shd w:val="clear" w:color="auto" w:fill="FFFFFF" w:themeFill="background1"/>
          </w:tcPr>
          <w:p w14:paraId="2E45F7BD"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t xml:space="preserve">850mm minimum height*****  </w:t>
            </w:r>
          </w:p>
        </w:tc>
        <w:tc>
          <w:tcPr>
            <w:tcW w:w="1701" w:type="dxa"/>
            <w:shd w:val="clear" w:color="auto" w:fill="FFFFFF" w:themeFill="background1"/>
          </w:tcPr>
          <w:p w14:paraId="4D3DE118"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t>10 degrees inwards</w:t>
            </w:r>
          </w:p>
          <w:p w14:paraId="59F1263A"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t>10 degrees outwards</w:t>
            </w:r>
          </w:p>
        </w:tc>
        <w:tc>
          <w:tcPr>
            <w:tcW w:w="1817" w:type="dxa"/>
            <w:shd w:val="clear" w:color="auto" w:fill="FFFFFF" w:themeFill="background1"/>
          </w:tcPr>
          <w:p w14:paraId="135472C3"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t>10 degrees above horizontal</w:t>
            </w:r>
          </w:p>
          <w:p w14:paraId="29C367B3"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t>5 degrees below horizontal</w:t>
            </w:r>
          </w:p>
        </w:tc>
        <w:tc>
          <w:tcPr>
            <w:tcW w:w="2797" w:type="dxa"/>
            <w:shd w:val="clear" w:color="auto" w:fill="FFFFFF" w:themeFill="background1"/>
          </w:tcPr>
          <w:p w14:paraId="486E1518"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t>Must operate when the tow vehicle’s brake lamps are illuminated, and when the service brakes (if fitted) on the trailer are operating.</w:t>
            </w:r>
          </w:p>
        </w:tc>
      </w:tr>
      <w:tr w:rsidR="00756BFE" w:rsidRPr="00756BFE" w14:paraId="7CEFA0CD" w14:textId="77777777" w:rsidTr="00626A88">
        <w:trPr>
          <w:cnfStyle w:val="000000010000" w:firstRow="0" w:lastRow="0" w:firstColumn="0" w:lastColumn="0" w:oddVBand="0" w:evenVBand="0" w:oddHBand="0" w:evenHBand="1" w:firstRowFirstColumn="0" w:firstRowLastColumn="0" w:lastRowFirstColumn="0" w:lastRowLastColumn="0"/>
          <w:cantSplit/>
          <w:trHeight w:val="1449"/>
        </w:trPr>
        <w:tc>
          <w:tcPr>
            <w:cnfStyle w:val="001000000000" w:firstRow="0" w:lastRow="0" w:firstColumn="1" w:lastColumn="0" w:oddVBand="0" w:evenVBand="0" w:oddHBand="0" w:evenHBand="0" w:firstRowFirstColumn="0" w:firstRowLastColumn="0" w:lastRowFirstColumn="0" w:lastRowLastColumn="0"/>
            <w:tcW w:w="1175" w:type="dxa"/>
            <w:shd w:val="clear" w:color="auto" w:fill="FFFFFF" w:themeFill="background1"/>
          </w:tcPr>
          <w:p w14:paraId="3058E23A" w14:textId="77777777" w:rsidR="00756BFE" w:rsidRPr="00756BFE" w:rsidRDefault="00756BFE" w:rsidP="00756BFE">
            <w:pPr>
              <w:spacing w:before="40" w:after="40"/>
            </w:pPr>
            <w:r w:rsidRPr="00756BFE">
              <w:t>Rear reflectors</w:t>
            </w:r>
            <w:r w:rsidRPr="00756BFE">
              <w:br/>
              <w:t>(non-triangular)</w:t>
            </w:r>
          </w:p>
        </w:tc>
        <w:tc>
          <w:tcPr>
            <w:tcW w:w="766" w:type="dxa"/>
            <w:vMerge w:val="restart"/>
            <w:shd w:val="clear" w:color="auto" w:fill="FFFFFF" w:themeFill="background1"/>
          </w:tcPr>
          <w:p w14:paraId="5CEB8B6F"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Red</w:t>
            </w:r>
          </w:p>
        </w:tc>
        <w:tc>
          <w:tcPr>
            <w:tcW w:w="1598" w:type="dxa"/>
            <w:vMerge w:val="restart"/>
            <w:shd w:val="clear" w:color="auto" w:fill="FFFFFF" w:themeFill="background1"/>
          </w:tcPr>
          <w:p w14:paraId="5350FC49"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 xml:space="preserve">250mm minimum height </w:t>
            </w:r>
          </w:p>
          <w:p w14:paraId="64EB69FD"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900mm maximum height****</w:t>
            </w:r>
          </w:p>
          <w:p w14:paraId="364DF736"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Maximum of 400mm from trailer edge</w:t>
            </w:r>
          </w:p>
          <w:p w14:paraId="6811A676"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Minimum of 600mm apart**</w:t>
            </w:r>
          </w:p>
        </w:tc>
        <w:tc>
          <w:tcPr>
            <w:tcW w:w="1701" w:type="dxa"/>
            <w:vMerge w:val="restart"/>
            <w:shd w:val="clear" w:color="auto" w:fill="FFFFFF" w:themeFill="background1"/>
          </w:tcPr>
          <w:p w14:paraId="082BE087" w14:textId="6CA40EBA"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rPr>
                <w:rFonts w:cs="Arial"/>
              </w:rPr>
            </w:pPr>
            <w:r w:rsidRPr="00756BFE">
              <w:t>30 degrees</w:t>
            </w:r>
            <w:r w:rsidRPr="00756BFE">
              <w:rPr>
                <w:rFonts w:cs="Arial"/>
              </w:rPr>
              <w:t xml:space="preserve"> inwards</w:t>
            </w:r>
          </w:p>
          <w:p w14:paraId="16513E7D"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rPr>
                <w:rFonts w:cs="Arial"/>
              </w:rPr>
              <w:t>30</w:t>
            </w:r>
            <w:r w:rsidRPr="00756BFE">
              <w:t xml:space="preserve"> degrees</w:t>
            </w:r>
            <w:r w:rsidRPr="00756BFE">
              <w:rPr>
                <w:rFonts w:cs="Arial"/>
              </w:rPr>
              <w:t xml:space="preserve"> outwards</w:t>
            </w:r>
          </w:p>
        </w:tc>
        <w:tc>
          <w:tcPr>
            <w:tcW w:w="1817" w:type="dxa"/>
            <w:shd w:val="clear" w:color="auto" w:fill="FFFFFF" w:themeFill="background1"/>
          </w:tcPr>
          <w:p w14:paraId="45D6F1AA"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10 degrees above and below horizontal</w:t>
            </w:r>
          </w:p>
        </w:tc>
        <w:tc>
          <w:tcPr>
            <w:tcW w:w="2797" w:type="dxa"/>
            <w:vMerge w:val="restart"/>
            <w:shd w:val="clear" w:color="auto" w:fill="FFFFFF" w:themeFill="background1"/>
          </w:tcPr>
          <w:p w14:paraId="6201DFB2"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N/A</w:t>
            </w:r>
          </w:p>
        </w:tc>
      </w:tr>
      <w:tr w:rsidR="00756BFE" w:rsidRPr="00756BFE" w14:paraId="1D7E01D6" w14:textId="77777777" w:rsidTr="00626A88">
        <w:trPr>
          <w:cantSplit/>
          <w:trHeight w:val="1085"/>
        </w:trPr>
        <w:tc>
          <w:tcPr>
            <w:cnfStyle w:val="001000000000" w:firstRow="0" w:lastRow="0" w:firstColumn="1" w:lastColumn="0" w:oddVBand="0" w:evenVBand="0" w:oddHBand="0" w:evenHBand="0" w:firstRowFirstColumn="0" w:firstRowLastColumn="0" w:lastRowFirstColumn="0" w:lastRowLastColumn="0"/>
            <w:tcW w:w="1175" w:type="dxa"/>
            <w:shd w:val="clear" w:color="auto" w:fill="FFFFFF" w:themeFill="background1"/>
          </w:tcPr>
          <w:p w14:paraId="0FF8E351" w14:textId="77777777" w:rsidR="00756BFE" w:rsidRPr="00756BFE" w:rsidRDefault="00756BFE" w:rsidP="00756BFE">
            <w:pPr>
              <w:spacing w:before="40" w:after="40"/>
            </w:pPr>
            <w:r w:rsidRPr="00756BFE">
              <w:t>Rear reflectors</w:t>
            </w:r>
          </w:p>
          <w:p w14:paraId="5A35643B" w14:textId="77777777" w:rsidR="00756BFE" w:rsidRPr="00756BFE" w:rsidRDefault="00756BFE" w:rsidP="00756BFE">
            <w:pPr>
              <w:spacing w:before="40" w:after="40"/>
            </w:pPr>
            <w:r w:rsidRPr="00756BFE">
              <w:t>(triangular)</w:t>
            </w:r>
          </w:p>
        </w:tc>
        <w:tc>
          <w:tcPr>
            <w:tcW w:w="766" w:type="dxa"/>
            <w:vMerge/>
            <w:shd w:val="clear" w:color="auto" w:fill="FFFFFF" w:themeFill="background1"/>
          </w:tcPr>
          <w:p w14:paraId="4D53020D"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p>
        </w:tc>
        <w:tc>
          <w:tcPr>
            <w:tcW w:w="1598" w:type="dxa"/>
            <w:vMerge/>
            <w:shd w:val="clear" w:color="auto" w:fill="FFFFFF" w:themeFill="background1"/>
          </w:tcPr>
          <w:p w14:paraId="048285AB"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p>
        </w:tc>
        <w:tc>
          <w:tcPr>
            <w:tcW w:w="1701" w:type="dxa"/>
            <w:vMerge/>
            <w:shd w:val="clear" w:color="auto" w:fill="FFFFFF" w:themeFill="background1"/>
          </w:tcPr>
          <w:p w14:paraId="1E4E958A"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p>
        </w:tc>
        <w:tc>
          <w:tcPr>
            <w:tcW w:w="1817" w:type="dxa"/>
            <w:shd w:val="clear" w:color="auto" w:fill="FFFFFF" w:themeFill="background1"/>
          </w:tcPr>
          <w:p w14:paraId="47CB8D40"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756BFE">
              <w:t>15 degrees above and below horizontal</w:t>
            </w:r>
          </w:p>
        </w:tc>
        <w:tc>
          <w:tcPr>
            <w:tcW w:w="2797" w:type="dxa"/>
            <w:vMerge/>
            <w:shd w:val="clear" w:color="auto" w:fill="FFFFFF" w:themeFill="background1"/>
          </w:tcPr>
          <w:p w14:paraId="66F699FA" w14:textId="77777777" w:rsidR="00756BFE" w:rsidRPr="00756BFE"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p>
        </w:tc>
      </w:tr>
      <w:tr w:rsidR="00756BFE" w:rsidRPr="00756BFE" w14:paraId="27C10359" w14:textId="77777777" w:rsidTr="00626A8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75" w:type="dxa"/>
            <w:shd w:val="clear" w:color="auto" w:fill="FFFFFF" w:themeFill="background1"/>
          </w:tcPr>
          <w:p w14:paraId="06192572" w14:textId="77777777" w:rsidR="00756BFE" w:rsidRPr="00756BFE" w:rsidRDefault="00756BFE" w:rsidP="00756BFE">
            <w:pPr>
              <w:spacing w:before="40" w:after="40"/>
            </w:pPr>
            <w:r w:rsidRPr="00756BFE">
              <w:t>Rear registration (number) plate lamp</w:t>
            </w:r>
          </w:p>
        </w:tc>
        <w:tc>
          <w:tcPr>
            <w:tcW w:w="766" w:type="dxa"/>
            <w:shd w:val="clear" w:color="auto" w:fill="FFFFFF" w:themeFill="background1"/>
          </w:tcPr>
          <w:p w14:paraId="0DBE2A75"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White</w:t>
            </w:r>
          </w:p>
        </w:tc>
        <w:tc>
          <w:tcPr>
            <w:tcW w:w="1598" w:type="dxa"/>
            <w:shd w:val="clear" w:color="auto" w:fill="FFFFFF" w:themeFill="background1"/>
          </w:tcPr>
          <w:p w14:paraId="79601F69" w14:textId="6CD5F2D9"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Must illuminate the registration plate with white light.</w:t>
            </w:r>
          </w:p>
        </w:tc>
        <w:tc>
          <w:tcPr>
            <w:tcW w:w="1701" w:type="dxa"/>
            <w:shd w:val="clear" w:color="auto" w:fill="FFFFFF" w:themeFill="background1"/>
          </w:tcPr>
          <w:p w14:paraId="77A1F348"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N/A</w:t>
            </w:r>
          </w:p>
        </w:tc>
        <w:tc>
          <w:tcPr>
            <w:tcW w:w="1817" w:type="dxa"/>
            <w:shd w:val="clear" w:color="auto" w:fill="FFFFFF" w:themeFill="background1"/>
          </w:tcPr>
          <w:p w14:paraId="1AFEFFFA"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N/A</w:t>
            </w:r>
          </w:p>
        </w:tc>
        <w:tc>
          <w:tcPr>
            <w:tcW w:w="2797" w:type="dxa"/>
            <w:shd w:val="clear" w:color="auto" w:fill="FFFFFF" w:themeFill="background1"/>
          </w:tcPr>
          <w:p w14:paraId="43AEE62C" w14:textId="77777777" w:rsidR="00756BFE" w:rsidRPr="00756BFE"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756BFE">
              <w:t>N/A</w:t>
            </w:r>
          </w:p>
        </w:tc>
      </w:tr>
    </w:tbl>
    <w:p w14:paraId="32AA2D3F" w14:textId="482B12F0" w:rsidR="001002BC" w:rsidRPr="00D329ED" w:rsidRDefault="001002BC" w:rsidP="00D329ED">
      <w:pPr>
        <w:rPr>
          <w:sz w:val="16"/>
          <w:szCs w:val="16"/>
        </w:rPr>
      </w:pPr>
      <w:r w:rsidRPr="00D329ED">
        <w:rPr>
          <w:sz w:val="16"/>
          <w:szCs w:val="16"/>
        </w:rPr>
        <w:t>*</w:t>
      </w:r>
      <w:r w:rsidR="00A70D4D">
        <w:rPr>
          <w:sz w:val="16"/>
          <w:szCs w:val="16"/>
        </w:rPr>
        <w:t xml:space="preserve"> </w:t>
      </w:r>
      <w:r w:rsidR="006D3BFD">
        <w:rPr>
          <w:sz w:val="16"/>
          <w:szCs w:val="16"/>
        </w:rPr>
        <w:t>M</w:t>
      </w:r>
      <w:r w:rsidR="006D3BFD" w:rsidRPr="00D329ED">
        <w:rPr>
          <w:sz w:val="16"/>
          <w:szCs w:val="16"/>
        </w:rPr>
        <w:t xml:space="preserve">ay </w:t>
      </w:r>
      <w:r w:rsidRPr="00D329ED">
        <w:rPr>
          <w:sz w:val="16"/>
          <w:szCs w:val="16"/>
        </w:rPr>
        <w:t>be increased to 2,100mm if bodywork design requires this</w:t>
      </w:r>
    </w:p>
    <w:p w14:paraId="4596A167" w14:textId="37825F39" w:rsidR="001002BC" w:rsidRPr="00D329ED" w:rsidRDefault="001002BC" w:rsidP="00D329ED">
      <w:pPr>
        <w:rPr>
          <w:sz w:val="16"/>
          <w:szCs w:val="16"/>
        </w:rPr>
      </w:pPr>
      <w:r w:rsidRPr="00D329ED">
        <w:rPr>
          <w:sz w:val="16"/>
          <w:szCs w:val="16"/>
        </w:rPr>
        <w:t>**</w:t>
      </w:r>
      <w:r w:rsidR="00A70D4D">
        <w:rPr>
          <w:sz w:val="16"/>
          <w:szCs w:val="16"/>
        </w:rPr>
        <w:t xml:space="preserve"> </w:t>
      </w:r>
      <w:r w:rsidR="006D3BFD">
        <w:rPr>
          <w:sz w:val="16"/>
          <w:szCs w:val="16"/>
        </w:rPr>
        <w:t>M</w:t>
      </w:r>
      <w:r w:rsidR="006D3BFD" w:rsidRPr="00D329ED">
        <w:rPr>
          <w:sz w:val="16"/>
          <w:szCs w:val="16"/>
        </w:rPr>
        <w:t xml:space="preserve">ay </w:t>
      </w:r>
      <w:r w:rsidRPr="00D329ED">
        <w:rPr>
          <w:sz w:val="16"/>
          <w:szCs w:val="16"/>
        </w:rPr>
        <w:t>be reduced to 400mm if trailer width is less than 1,300mm.</w:t>
      </w:r>
    </w:p>
    <w:p w14:paraId="3EBACC40" w14:textId="1F8BE5FA" w:rsidR="001002BC" w:rsidRPr="00D329ED" w:rsidRDefault="001002BC" w:rsidP="00D329ED">
      <w:pPr>
        <w:rPr>
          <w:sz w:val="16"/>
          <w:szCs w:val="16"/>
        </w:rPr>
      </w:pPr>
      <w:r w:rsidRPr="00D329ED">
        <w:rPr>
          <w:sz w:val="16"/>
          <w:szCs w:val="16"/>
        </w:rPr>
        <w:t>***</w:t>
      </w:r>
      <w:r w:rsidR="00A70D4D">
        <w:rPr>
          <w:sz w:val="16"/>
          <w:szCs w:val="16"/>
        </w:rPr>
        <w:t xml:space="preserve"> </w:t>
      </w:r>
      <w:r w:rsidR="006D3BFD">
        <w:rPr>
          <w:sz w:val="16"/>
          <w:szCs w:val="16"/>
        </w:rPr>
        <w:t>W</w:t>
      </w:r>
      <w:r w:rsidR="006D3BFD" w:rsidRPr="00D329ED">
        <w:rPr>
          <w:sz w:val="16"/>
          <w:szCs w:val="16"/>
        </w:rPr>
        <w:t xml:space="preserve">here </w:t>
      </w:r>
      <w:r w:rsidRPr="00D329ED">
        <w:rPr>
          <w:sz w:val="16"/>
          <w:szCs w:val="16"/>
        </w:rPr>
        <w:t>a lamp is mounted at a height of less than 750mm, the downward angle may be reduced to 10.</w:t>
      </w:r>
    </w:p>
    <w:p w14:paraId="1F3A994E" w14:textId="55025A3F" w:rsidR="001002BC" w:rsidRPr="00D329ED" w:rsidRDefault="001002BC" w:rsidP="00D329ED">
      <w:pPr>
        <w:rPr>
          <w:sz w:val="16"/>
          <w:szCs w:val="16"/>
        </w:rPr>
      </w:pPr>
      <w:r w:rsidRPr="00D329ED">
        <w:rPr>
          <w:sz w:val="16"/>
          <w:szCs w:val="16"/>
        </w:rPr>
        <w:t>****</w:t>
      </w:r>
      <w:r w:rsidR="00A70D4D">
        <w:rPr>
          <w:sz w:val="16"/>
          <w:szCs w:val="16"/>
        </w:rPr>
        <w:t xml:space="preserve"> </w:t>
      </w:r>
      <w:r w:rsidR="006D3BFD">
        <w:rPr>
          <w:sz w:val="16"/>
          <w:szCs w:val="16"/>
        </w:rPr>
        <w:t>M</w:t>
      </w:r>
      <w:r w:rsidR="006D3BFD" w:rsidRPr="00D329ED">
        <w:rPr>
          <w:sz w:val="16"/>
          <w:szCs w:val="16"/>
        </w:rPr>
        <w:t xml:space="preserve">ay </w:t>
      </w:r>
      <w:r w:rsidRPr="00D329ED">
        <w:rPr>
          <w:sz w:val="16"/>
          <w:szCs w:val="16"/>
        </w:rPr>
        <w:t>be increased to 1,500mm if bodywork design requires this.</w:t>
      </w:r>
    </w:p>
    <w:bookmarkEnd w:id="323"/>
    <w:p w14:paraId="261807F3" w14:textId="26981061" w:rsidR="001002BC" w:rsidRPr="00D329ED" w:rsidRDefault="001002BC" w:rsidP="00D329ED">
      <w:pPr>
        <w:rPr>
          <w:sz w:val="16"/>
          <w:szCs w:val="16"/>
        </w:rPr>
      </w:pPr>
      <w:r w:rsidRPr="00D329ED">
        <w:rPr>
          <w:sz w:val="16"/>
          <w:szCs w:val="16"/>
        </w:rPr>
        <w:t>*****</w:t>
      </w:r>
      <w:r w:rsidR="00A70D4D">
        <w:rPr>
          <w:sz w:val="16"/>
          <w:szCs w:val="16"/>
        </w:rPr>
        <w:t xml:space="preserve"> </w:t>
      </w:r>
      <w:r w:rsidR="006D3BFD">
        <w:rPr>
          <w:sz w:val="16"/>
          <w:szCs w:val="16"/>
        </w:rPr>
        <w:t>M</w:t>
      </w:r>
      <w:r w:rsidR="006D3BFD" w:rsidRPr="00D329ED">
        <w:rPr>
          <w:sz w:val="16"/>
          <w:szCs w:val="16"/>
        </w:rPr>
        <w:t xml:space="preserve">ust </w:t>
      </w:r>
      <w:r w:rsidRPr="00D329ED">
        <w:rPr>
          <w:sz w:val="16"/>
          <w:szCs w:val="16"/>
        </w:rPr>
        <w:t>be fitted so that the lower edge of the centre high mounted stop lamp is located above the upper edge of the brake lamps.</w:t>
      </w:r>
    </w:p>
    <w:p w14:paraId="2818061A" w14:textId="728B677D" w:rsidR="001002BC" w:rsidRPr="00474F4C" w:rsidRDefault="001002BC" w:rsidP="001002BC">
      <w:pPr>
        <w:spacing w:line="276" w:lineRule="auto"/>
      </w:pPr>
      <w:r w:rsidRPr="00474F4C">
        <w:lastRenderedPageBreak/>
        <w:t>For trailers more than 2,100mm wide, additionally:</w:t>
      </w:r>
    </w:p>
    <w:tbl>
      <w:tblPr>
        <w:tblStyle w:val="DefaultTable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Trailers more than 2,100mm wide"/>
        <w:tblDescription w:val="This table shows additional requirements for rear lamps for trailers more than 2,100mm wide."/>
      </w:tblPr>
      <w:tblGrid>
        <w:gridCol w:w="1006"/>
        <w:gridCol w:w="832"/>
        <w:gridCol w:w="2268"/>
        <w:gridCol w:w="1559"/>
        <w:gridCol w:w="1677"/>
        <w:gridCol w:w="1978"/>
      </w:tblGrid>
      <w:tr w:rsidR="001002BC" w:rsidRPr="000D718D" w14:paraId="798D58AD" w14:textId="77777777" w:rsidTr="009F0B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Borders>
              <w:top w:val="none" w:sz="0" w:space="0" w:color="auto"/>
              <w:bottom w:val="none" w:sz="0" w:space="0" w:color="auto"/>
            </w:tcBorders>
          </w:tcPr>
          <w:p w14:paraId="3CAEE0A0" w14:textId="77777777" w:rsidR="001002BC" w:rsidRPr="000D718D" w:rsidRDefault="001002BC" w:rsidP="008E22CE">
            <w:pPr>
              <w:spacing w:after="40"/>
              <w:rPr>
                <w:b w:val="0"/>
              </w:rPr>
            </w:pPr>
            <w:r w:rsidRPr="000D718D">
              <w:rPr>
                <w:b w:val="0"/>
              </w:rPr>
              <w:t>Lamps</w:t>
            </w:r>
          </w:p>
        </w:tc>
        <w:tc>
          <w:tcPr>
            <w:tcW w:w="832" w:type="dxa"/>
            <w:tcBorders>
              <w:top w:val="none" w:sz="0" w:space="0" w:color="auto"/>
              <w:bottom w:val="none" w:sz="0" w:space="0" w:color="auto"/>
            </w:tcBorders>
          </w:tcPr>
          <w:p w14:paraId="1BEC280E" w14:textId="77777777" w:rsidR="001002BC" w:rsidRPr="000D718D" w:rsidRDefault="001002BC" w:rsidP="008E22CE">
            <w:pPr>
              <w:spacing w:after="40"/>
              <w:cnfStyle w:val="100000000000" w:firstRow="1" w:lastRow="0" w:firstColumn="0" w:lastColumn="0" w:oddVBand="0" w:evenVBand="0" w:oddHBand="0" w:evenHBand="0" w:firstRowFirstColumn="0" w:firstRowLastColumn="0" w:lastRowFirstColumn="0" w:lastRowLastColumn="0"/>
              <w:rPr>
                <w:b w:val="0"/>
              </w:rPr>
            </w:pPr>
            <w:r w:rsidRPr="000D718D">
              <w:rPr>
                <w:b w:val="0"/>
              </w:rPr>
              <w:t>Colour</w:t>
            </w:r>
          </w:p>
        </w:tc>
        <w:tc>
          <w:tcPr>
            <w:tcW w:w="2268" w:type="dxa"/>
            <w:tcBorders>
              <w:top w:val="none" w:sz="0" w:space="0" w:color="auto"/>
              <w:bottom w:val="none" w:sz="0" w:space="0" w:color="auto"/>
            </w:tcBorders>
          </w:tcPr>
          <w:p w14:paraId="4DC950F7" w14:textId="77777777" w:rsidR="001002BC" w:rsidRPr="000D718D" w:rsidRDefault="001002BC" w:rsidP="008E22CE">
            <w:pPr>
              <w:spacing w:after="40"/>
              <w:cnfStyle w:val="100000000000" w:firstRow="1" w:lastRow="0" w:firstColumn="0" w:lastColumn="0" w:oddVBand="0" w:evenVBand="0" w:oddHBand="0" w:evenHBand="0" w:firstRowFirstColumn="0" w:firstRowLastColumn="0" w:lastRowFirstColumn="0" w:lastRowLastColumn="0"/>
              <w:rPr>
                <w:b w:val="0"/>
              </w:rPr>
            </w:pPr>
            <w:r w:rsidRPr="000D718D">
              <w:rPr>
                <w:b w:val="0"/>
              </w:rPr>
              <w:t>Location</w:t>
            </w:r>
          </w:p>
        </w:tc>
        <w:tc>
          <w:tcPr>
            <w:tcW w:w="3236" w:type="dxa"/>
            <w:gridSpan w:val="2"/>
            <w:tcBorders>
              <w:top w:val="none" w:sz="0" w:space="0" w:color="auto"/>
              <w:bottom w:val="none" w:sz="0" w:space="0" w:color="auto"/>
            </w:tcBorders>
          </w:tcPr>
          <w:p w14:paraId="3F33F031" w14:textId="77777777" w:rsidR="001002BC" w:rsidRPr="000D718D" w:rsidRDefault="001002BC" w:rsidP="008E22CE">
            <w:pPr>
              <w:spacing w:after="40"/>
              <w:cnfStyle w:val="100000000000" w:firstRow="1" w:lastRow="0" w:firstColumn="0" w:lastColumn="0" w:oddVBand="0" w:evenVBand="0" w:oddHBand="0" w:evenHBand="0" w:firstRowFirstColumn="0" w:firstRowLastColumn="0" w:lastRowFirstColumn="0" w:lastRowLastColumn="0"/>
              <w:rPr>
                <w:b w:val="0"/>
              </w:rPr>
            </w:pPr>
            <w:r w:rsidRPr="000D718D">
              <w:rPr>
                <w:b w:val="0"/>
              </w:rPr>
              <w:t>Visibility</w:t>
            </w:r>
          </w:p>
        </w:tc>
        <w:tc>
          <w:tcPr>
            <w:tcW w:w="1978" w:type="dxa"/>
            <w:tcBorders>
              <w:top w:val="none" w:sz="0" w:space="0" w:color="auto"/>
              <w:bottom w:val="none" w:sz="0" w:space="0" w:color="auto"/>
            </w:tcBorders>
          </w:tcPr>
          <w:p w14:paraId="4692672F" w14:textId="77777777" w:rsidR="001002BC" w:rsidRPr="000D718D" w:rsidRDefault="001002BC" w:rsidP="008E22CE">
            <w:pPr>
              <w:spacing w:after="40"/>
              <w:cnfStyle w:val="100000000000" w:firstRow="1" w:lastRow="0" w:firstColumn="0" w:lastColumn="0" w:oddVBand="0" w:evenVBand="0" w:oddHBand="0" w:evenHBand="0" w:firstRowFirstColumn="0" w:firstRowLastColumn="0" w:lastRowFirstColumn="0" w:lastRowLastColumn="0"/>
              <w:rPr>
                <w:b w:val="0"/>
              </w:rPr>
            </w:pPr>
            <w:r w:rsidRPr="000D718D">
              <w:rPr>
                <w:b w:val="0"/>
              </w:rPr>
              <w:t>Electrical</w:t>
            </w:r>
          </w:p>
        </w:tc>
      </w:tr>
      <w:tr w:rsidR="00756BFE" w:rsidRPr="000D718D" w14:paraId="5BBE76B3" w14:textId="77777777" w:rsidTr="009F0BF2">
        <w:tc>
          <w:tcPr>
            <w:cnfStyle w:val="001000000000" w:firstRow="0" w:lastRow="0" w:firstColumn="1" w:lastColumn="0" w:oddVBand="0" w:evenVBand="0" w:oddHBand="0" w:evenHBand="0" w:firstRowFirstColumn="0" w:firstRowLastColumn="0" w:lastRowFirstColumn="0" w:lastRowLastColumn="0"/>
            <w:tcW w:w="1006" w:type="dxa"/>
          </w:tcPr>
          <w:p w14:paraId="6AAFE7CE" w14:textId="77777777" w:rsidR="00756BFE" w:rsidRPr="000D718D" w:rsidRDefault="00756BFE" w:rsidP="00756BFE">
            <w:pPr>
              <w:spacing w:before="40" w:after="40"/>
            </w:pPr>
          </w:p>
        </w:tc>
        <w:tc>
          <w:tcPr>
            <w:tcW w:w="832" w:type="dxa"/>
          </w:tcPr>
          <w:p w14:paraId="795CC4CA" w14:textId="77777777" w:rsidR="00756BFE" w:rsidRPr="000D718D"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p>
        </w:tc>
        <w:tc>
          <w:tcPr>
            <w:tcW w:w="2268" w:type="dxa"/>
          </w:tcPr>
          <w:p w14:paraId="76F67C5B" w14:textId="77777777" w:rsidR="00756BFE" w:rsidRPr="00C730E4" w:rsidRDefault="00756BFE" w:rsidP="001B169D">
            <w:pPr>
              <w:spacing w:before="40" w:after="40"/>
              <w:cnfStyle w:val="000000000000" w:firstRow="0" w:lastRow="0" w:firstColumn="0" w:lastColumn="0" w:oddVBand="0" w:evenVBand="0" w:oddHBand="0" w:evenHBand="0" w:firstRowFirstColumn="0" w:firstRowLastColumn="0" w:lastRowFirstColumn="0" w:lastRowLastColumn="0"/>
            </w:pPr>
          </w:p>
        </w:tc>
        <w:tc>
          <w:tcPr>
            <w:tcW w:w="1559" w:type="dxa"/>
            <w:shd w:val="clear" w:color="auto" w:fill="F2F2F2" w:themeFill="background1" w:themeFillShade="F2"/>
          </w:tcPr>
          <w:p w14:paraId="690D9C60" w14:textId="79F2251F" w:rsidR="00756BFE" w:rsidRPr="000D718D"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0D718D">
              <w:rPr>
                <w:b/>
              </w:rPr>
              <w:t>Horizontal</w:t>
            </w:r>
          </w:p>
        </w:tc>
        <w:tc>
          <w:tcPr>
            <w:tcW w:w="1677" w:type="dxa"/>
            <w:shd w:val="clear" w:color="auto" w:fill="F2F2F2" w:themeFill="background1" w:themeFillShade="F2"/>
          </w:tcPr>
          <w:p w14:paraId="4A350FAD" w14:textId="5986FC8A" w:rsidR="00756BFE" w:rsidRPr="000D718D"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r w:rsidRPr="000D718D">
              <w:rPr>
                <w:b/>
              </w:rPr>
              <w:t>Vertical</w:t>
            </w:r>
          </w:p>
        </w:tc>
        <w:tc>
          <w:tcPr>
            <w:tcW w:w="1978" w:type="dxa"/>
          </w:tcPr>
          <w:p w14:paraId="70A742E6" w14:textId="77777777" w:rsidR="00756BFE" w:rsidRPr="000D718D" w:rsidRDefault="00756BFE" w:rsidP="00756BFE">
            <w:pPr>
              <w:spacing w:before="40" w:after="40"/>
              <w:cnfStyle w:val="000000000000" w:firstRow="0" w:lastRow="0" w:firstColumn="0" w:lastColumn="0" w:oddVBand="0" w:evenVBand="0" w:oddHBand="0" w:evenHBand="0" w:firstRowFirstColumn="0" w:firstRowLastColumn="0" w:lastRowFirstColumn="0" w:lastRowLastColumn="0"/>
            </w:pPr>
          </w:p>
        </w:tc>
      </w:tr>
      <w:tr w:rsidR="00756BFE" w:rsidRPr="000D718D" w14:paraId="77DC35C0" w14:textId="77777777" w:rsidTr="009F0B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shd w:val="clear" w:color="auto" w:fill="auto"/>
          </w:tcPr>
          <w:p w14:paraId="5A8798CB" w14:textId="77777777" w:rsidR="00756BFE" w:rsidRPr="000D718D" w:rsidRDefault="00756BFE" w:rsidP="00756BFE">
            <w:pPr>
              <w:spacing w:before="40" w:after="40"/>
            </w:pPr>
            <w:r w:rsidRPr="000D718D">
              <w:t>Rear clearance lamps</w:t>
            </w:r>
          </w:p>
        </w:tc>
        <w:tc>
          <w:tcPr>
            <w:tcW w:w="832" w:type="dxa"/>
            <w:shd w:val="clear" w:color="auto" w:fill="auto"/>
          </w:tcPr>
          <w:p w14:paraId="1EFD7DF6" w14:textId="77777777" w:rsidR="00756BFE" w:rsidRPr="000D718D"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0D718D">
              <w:t>Red</w:t>
            </w:r>
          </w:p>
        </w:tc>
        <w:tc>
          <w:tcPr>
            <w:tcW w:w="2268" w:type="dxa"/>
            <w:shd w:val="clear" w:color="auto" w:fill="auto"/>
          </w:tcPr>
          <w:p w14:paraId="7DD61484" w14:textId="77777777" w:rsidR="00756BFE" w:rsidRPr="008E22CE" w:rsidRDefault="00756BFE" w:rsidP="00756BFE">
            <w:pPr>
              <w:pStyle w:val="ListParagraph"/>
              <w:numPr>
                <w:ilvl w:val="0"/>
                <w:numId w:val="38"/>
              </w:numPr>
              <w:spacing w:before="40" w:after="40" w:line="240" w:lineRule="auto"/>
              <w:ind w:left="304" w:hanging="304"/>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8E22CE">
              <w:rPr>
                <w:rFonts w:asciiTheme="minorHAnsi" w:hAnsiTheme="minorHAnsi"/>
                <w:sz w:val="20"/>
                <w:szCs w:val="20"/>
              </w:rPr>
              <w:t>as high as possible</w:t>
            </w:r>
          </w:p>
          <w:p w14:paraId="18DDF71A" w14:textId="77777777" w:rsidR="00756BFE" w:rsidRPr="008E22CE" w:rsidRDefault="00756BFE" w:rsidP="00756BFE">
            <w:pPr>
              <w:pStyle w:val="ListParagraph"/>
              <w:numPr>
                <w:ilvl w:val="0"/>
                <w:numId w:val="38"/>
              </w:numPr>
              <w:spacing w:before="40" w:after="40" w:line="240" w:lineRule="auto"/>
              <w:ind w:left="304" w:hanging="304"/>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8E22CE">
              <w:rPr>
                <w:rFonts w:asciiTheme="minorHAnsi" w:hAnsiTheme="minorHAnsi"/>
                <w:sz w:val="20"/>
                <w:szCs w:val="20"/>
              </w:rPr>
              <w:t>as close as possible to the edge of the trailer</w:t>
            </w:r>
          </w:p>
          <w:p w14:paraId="165D70B2" w14:textId="77777777" w:rsidR="00756BFE" w:rsidRPr="008E22CE" w:rsidRDefault="00756BFE" w:rsidP="00756BFE">
            <w:pPr>
              <w:pStyle w:val="ListParagraph"/>
              <w:numPr>
                <w:ilvl w:val="0"/>
                <w:numId w:val="38"/>
              </w:numPr>
              <w:spacing w:before="40" w:after="40" w:line="240" w:lineRule="auto"/>
              <w:ind w:left="304" w:hanging="304"/>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8E22CE">
              <w:rPr>
                <w:rFonts w:asciiTheme="minorHAnsi" w:hAnsiTheme="minorHAnsi"/>
                <w:sz w:val="20"/>
                <w:szCs w:val="20"/>
              </w:rPr>
              <w:t>no more than 400mm from the edge of the trailer</w:t>
            </w:r>
          </w:p>
          <w:p w14:paraId="19B924BF" w14:textId="77777777" w:rsidR="00756BFE" w:rsidRPr="008E22CE" w:rsidRDefault="00756BFE" w:rsidP="00756BFE">
            <w:pPr>
              <w:pStyle w:val="ListParagraph"/>
              <w:numPr>
                <w:ilvl w:val="0"/>
                <w:numId w:val="38"/>
              </w:numPr>
              <w:spacing w:before="40" w:after="40" w:line="240" w:lineRule="auto"/>
              <w:ind w:left="304" w:hanging="304"/>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8E22CE">
              <w:rPr>
                <w:rFonts w:asciiTheme="minorHAnsi" w:hAnsiTheme="minorHAnsi"/>
                <w:sz w:val="20"/>
                <w:szCs w:val="20"/>
              </w:rPr>
              <w:t>at least 200mm from the tail (position) lamp.</w:t>
            </w:r>
          </w:p>
        </w:tc>
        <w:tc>
          <w:tcPr>
            <w:tcW w:w="1559" w:type="dxa"/>
            <w:shd w:val="clear" w:color="auto" w:fill="auto"/>
          </w:tcPr>
          <w:p w14:paraId="6EC3832F" w14:textId="77777777" w:rsidR="00756BFE" w:rsidRPr="000D718D"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0D718D">
              <w:t xml:space="preserve">80 </w:t>
            </w:r>
            <w:r w:rsidRPr="008E22CE">
              <w:t>degrees</w:t>
            </w:r>
            <w:r w:rsidRPr="000D718D">
              <w:t xml:space="preserve"> outwards</w:t>
            </w:r>
          </w:p>
        </w:tc>
        <w:tc>
          <w:tcPr>
            <w:tcW w:w="1677" w:type="dxa"/>
            <w:shd w:val="clear" w:color="auto" w:fill="auto"/>
          </w:tcPr>
          <w:p w14:paraId="5D8C8D12" w14:textId="77777777" w:rsidR="00756BFE" w:rsidRPr="000D718D"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0D718D">
              <w:t>5</w:t>
            </w:r>
            <w:r w:rsidRPr="000D718D">
              <w:rPr>
                <w:rFonts w:cs="Arial"/>
              </w:rPr>
              <w:t xml:space="preserve"> </w:t>
            </w:r>
            <w:r w:rsidRPr="008E22CE">
              <w:t>degrees</w:t>
            </w:r>
            <w:r w:rsidRPr="008E22CE">
              <w:rPr>
                <w:rFonts w:cs="Arial"/>
              </w:rPr>
              <w:t xml:space="preserve"> </w:t>
            </w:r>
            <w:r w:rsidRPr="000D718D">
              <w:t>above horizontal</w:t>
            </w:r>
          </w:p>
          <w:p w14:paraId="740CD410" w14:textId="77777777" w:rsidR="00756BFE" w:rsidRPr="000D718D"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0D718D">
              <w:t>20</w:t>
            </w:r>
            <w:r w:rsidRPr="000D718D">
              <w:rPr>
                <w:rFonts w:cs="Arial"/>
              </w:rPr>
              <w:t xml:space="preserve"> </w:t>
            </w:r>
            <w:r w:rsidRPr="008E22CE">
              <w:t>degrees</w:t>
            </w:r>
            <w:r w:rsidRPr="000D718D">
              <w:t xml:space="preserve"> below horizontal</w:t>
            </w:r>
          </w:p>
        </w:tc>
        <w:tc>
          <w:tcPr>
            <w:tcW w:w="1978" w:type="dxa"/>
            <w:shd w:val="clear" w:color="auto" w:fill="auto"/>
          </w:tcPr>
          <w:p w14:paraId="2B305290" w14:textId="77777777" w:rsidR="00756BFE" w:rsidRPr="000D718D" w:rsidRDefault="00756BFE" w:rsidP="00756BFE">
            <w:pPr>
              <w:spacing w:before="40" w:after="40"/>
              <w:cnfStyle w:val="000000010000" w:firstRow="0" w:lastRow="0" w:firstColumn="0" w:lastColumn="0" w:oddVBand="0" w:evenVBand="0" w:oddHBand="0" w:evenHBand="1" w:firstRowFirstColumn="0" w:firstRowLastColumn="0" w:lastRowFirstColumn="0" w:lastRowLastColumn="0"/>
            </w:pPr>
            <w:r w:rsidRPr="000D718D">
              <w:t>Must operate when tow vehicle’s tail lamps are illuminated</w:t>
            </w:r>
          </w:p>
        </w:tc>
      </w:tr>
    </w:tbl>
    <w:p w14:paraId="667D3224" w14:textId="7A4A46C2" w:rsidR="001002BC" w:rsidRPr="00474F4C" w:rsidRDefault="001002BC" w:rsidP="008E22CE">
      <w:pPr>
        <w:spacing w:after="240" w:line="276" w:lineRule="auto"/>
      </w:pPr>
      <w:r w:rsidRPr="00474F4C">
        <w:t xml:space="preserve">For tray-type trailers more than 2,200mm wide, additional rear visibility requirements occur </w:t>
      </w:r>
      <w:r>
        <w:t>–</w:t>
      </w:r>
      <w:r w:rsidRPr="00474F4C">
        <w:t xml:space="preserve"> refer to </w:t>
      </w:r>
      <w:r w:rsidR="00C96A8B">
        <w:t>Chapter</w:t>
      </w:r>
      <w:r w:rsidR="003D0A3B">
        <w:t> </w:t>
      </w:r>
      <w:r w:rsidRPr="00474F4C">
        <w:t xml:space="preserve">6.5.8. </w:t>
      </w:r>
    </w:p>
    <w:p w14:paraId="5E87BF82" w14:textId="74835F8C" w:rsidR="001002BC" w:rsidRPr="00637D8B" w:rsidRDefault="001002BC" w:rsidP="008E22CE">
      <w:pPr>
        <w:pStyle w:val="NumberedHeading3"/>
      </w:pPr>
      <w:bookmarkStart w:id="324" w:name="_Toc124758682"/>
      <w:bookmarkStart w:id="325" w:name="_Toc124855592"/>
      <w:bookmarkStart w:id="326" w:name="_Toc124855724"/>
      <w:bookmarkStart w:id="327" w:name="_Toc124855855"/>
      <w:bookmarkStart w:id="328" w:name="_Toc124864018"/>
      <w:bookmarkStart w:id="329" w:name="_Toc125021558"/>
      <w:bookmarkStart w:id="330" w:name="_Toc125021702"/>
      <w:bookmarkStart w:id="331" w:name="_Toc125021846"/>
      <w:bookmarkStart w:id="332" w:name="_Toc6317921"/>
      <w:bookmarkStart w:id="333" w:name="_Toc6735367"/>
      <w:bookmarkStart w:id="334" w:name="_Toc6824568"/>
      <w:bookmarkStart w:id="335" w:name="_Toc8038533"/>
      <w:bookmarkEnd w:id="324"/>
      <w:bookmarkEnd w:id="325"/>
      <w:bookmarkEnd w:id="326"/>
      <w:bookmarkEnd w:id="327"/>
      <w:bookmarkEnd w:id="328"/>
      <w:bookmarkEnd w:id="329"/>
      <w:bookmarkEnd w:id="330"/>
      <w:bookmarkEnd w:id="331"/>
      <w:r w:rsidRPr="00637D8B">
        <w:t>Front reflectors</w:t>
      </w:r>
      <w:bookmarkEnd w:id="332"/>
      <w:bookmarkEnd w:id="333"/>
      <w:bookmarkEnd w:id="334"/>
      <w:bookmarkEnd w:id="335"/>
    </w:p>
    <w:p w14:paraId="18CAD896" w14:textId="77777777" w:rsidR="001002BC" w:rsidRPr="00474F4C" w:rsidRDefault="001002BC" w:rsidP="008E080A">
      <w:r w:rsidRPr="00474F4C">
        <w:t xml:space="preserve">All trailers must be fitted with front reflectors. </w:t>
      </w:r>
    </w:p>
    <w:tbl>
      <w:tblPr>
        <w:tblStyle w:val="DefaultTable1"/>
        <w:tblW w:w="963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Front reflectors"/>
        <w:tblDescription w:val="All trailers must be fitted with front reflectors"/>
      </w:tblPr>
      <w:tblGrid>
        <w:gridCol w:w="2972"/>
        <w:gridCol w:w="3150"/>
        <w:gridCol w:w="3512"/>
      </w:tblGrid>
      <w:tr w:rsidR="001002BC" w:rsidRPr="00756BFE" w14:paraId="5A204623" w14:textId="77777777" w:rsidTr="009F0B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bottom w:val="none" w:sz="0" w:space="0" w:color="auto"/>
            </w:tcBorders>
          </w:tcPr>
          <w:p w14:paraId="13F223C6" w14:textId="77777777" w:rsidR="001002BC" w:rsidRPr="001B169D" w:rsidRDefault="001002BC" w:rsidP="001B169D">
            <w:pPr>
              <w:keepNext/>
              <w:spacing w:before="40" w:after="40"/>
              <w:rPr>
                <w:b w:val="0"/>
              </w:rPr>
            </w:pPr>
            <w:bookmarkStart w:id="336" w:name="_Hlk8732293"/>
            <w:r w:rsidRPr="001B169D">
              <w:t>Item</w:t>
            </w:r>
          </w:p>
        </w:tc>
        <w:tc>
          <w:tcPr>
            <w:tcW w:w="3150" w:type="dxa"/>
            <w:tcBorders>
              <w:top w:val="none" w:sz="0" w:space="0" w:color="auto"/>
              <w:bottom w:val="none" w:sz="0" w:space="0" w:color="auto"/>
            </w:tcBorders>
          </w:tcPr>
          <w:p w14:paraId="4B5313EF" w14:textId="77777777" w:rsidR="001002BC" w:rsidRPr="001B169D" w:rsidRDefault="001002BC" w:rsidP="001B169D">
            <w:pPr>
              <w:keepNext/>
              <w:spacing w:before="40" w:after="40"/>
              <w:cnfStyle w:val="100000000000" w:firstRow="1" w:lastRow="0" w:firstColumn="0" w:lastColumn="0" w:oddVBand="0" w:evenVBand="0" w:oddHBand="0" w:evenHBand="0" w:firstRowFirstColumn="0" w:firstRowLastColumn="0" w:lastRowFirstColumn="0" w:lastRowLastColumn="0"/>
              <w:rPr>
                <w:b w:val="0"/>
              </w:rPr>
            </w:pPr>
            <w:r w:rsidRPr="001B169D">
              <w:t>Colour</w:t>
            </w:r>
          </w:p>
        </w:tc>
        <w:tc>
          <w:tcPr>
            <w:tcW w:w="3512" w:type="dxa"/>
            <w:tcBorders>
              <w:top w:val="none" w:sz="0" w:space="0" w:color="auto"/>
              <w:bottom w:val="none" w:sz="0" w:space="0" w:color="auto"/>
            </w:tcBorders>
          </w:tcPr>
          <w:p w14:paraId="4D3089B8" w14:textId="77777777" w:rsidR="001002BC" w:rsidRPr="001B169D" w:rsidRDefault="001002BC" w:rsidP="001B169D">
            <w:pPr>
              <w:keepNext/>
              <w:spacing w:before="40" w:after="40"/>
              <w:cnfStyle w:val="100000000000" w:firstRow="1" w:lastRow="0" w:firstColumn="0" w:lastColumn="0" w:oddVBand="0" w:evenVBand="0" w:oddHBand="0" w:evenHBand="0" w:firstRowFirstColumn="0" w:firstRowLastColumn="0" w:lastRowFirstColumn="0" w:lastRowLastColumn="0"/>
              <w:rPr>
                <w:b w:val="0"/>
              </w:rPr>
            </w:pPr>
            <w:r w:rsidRPr="001B169D">
              <w:t>Location</w:t>
            </w:r>
          </w:p>
        </w:tc>
      </w:tr>
      <w:tr w:rsidR="001002BC" w:rsidRPr="00756BFE" w14:paraId="09B363DE" w14:textId="77777777" w:rsidTr="009F0BF2">
        <w:tc>
          <w:tcPr>
            <w:cnfStyle w:val="001000000000" w:firstRow="0" w:lastRow="0" w:firstColumn="1" w:lastColumn="0" w:oddVBand="0" w:evenVBand="0" w:oddHBand="0" w:evenHBand="0" w:firstRowFirstColumn="0" w:firstRowLastColumn="0" w:lastRowFirstColumn="0" w:lastRowLastColumn="0"/>
            <w:tcW w:w="2972" w:type="dxa"/>
          </w:tcPr>
          <w:p w14:paraId="232F94F1" w14:textId="77777777" w:rsidR="001002BC" w:rsidRPr="001B169D" w:rsidRDefault="001002BC" w:rsidP="001B169D">
            <w:pPr>
              <w:keepNext/>
              <w:spacing w:before="40" w:after="40"/>
            </w:pPr>
            <w:r w:rsidRPr="001B169D">
              <w:t>Reflectors</w:t>
            </w:r>
          </w:p>
        </w:tc>
        <w:tc>
          <w:tcPr>
            <w:tcW w:w="3150" w:type="dxa"/>
          </w:tcPr>
          <w:p w14:paraId="7371AE6D" w14:textId="77777777" w:rsidR="001002BC" w:rsidRPr="001B169D" w:rsidRDefault="001002BC" w:rsidP="001B169D">
            <w:pPr>
              <w:keepNext/>
              <w:spacing w:before="40" w:after="40"/>
              <w:cnfStyle w:val="000000000000" w:firstRow="0" w:lastRow="0" w:firstColumn="0" w:lastColumn="0" w:oddVBand="0" w:evenVBand="0" w:oddHBand="0" w:evenHBand="0" w:firstRowFirstColumn="0" w:firstRowLastColumn="0" w:lastRowFirstColumn="0" w:lastRowLastColumn="0"/>
            </w:pPr>
            <w:r w:rsidRPr="001B169D">
              <w:t>white</w:t>
            </w:r>
          </w:p>
        </w:tc>
        <w:tc>
          <w:tcPr>
            <w:tcW w:w="3512" w:type="dxa"/>
          </w:tcPr>
          <w:p w14:paraId="6B3D735F" w14:textId="77777777" w:rsidR="001002BC" w:rsidRPr="001B169D" w:rsidRDefault="001002BC" w:rsidP="001B169D">
            <w:pPr>
              <w:keepNext/>
              <w:spacing w:before="40" w:after="40"/>
              <w:cnfStyle w:val="000000000000" w:firstRow="0" w:lastRow="0" w:firstColumn="0" w:lastColumn="0" w:oddVBand="0" w:evenVBand="0" w:oddHBand="0" w:evenHBand="0" w:firstRowFirstColumn="0" w:firstRowLastColumn="0" w:lastRowFirstColumn="0" w:lastRowLastColumn="0"/>
            </w:pPr>
            <w:r w:rsidRPr="001B169D">
              <w:t xml:space="preserve">250mm minimum height </w:t>
            </w:r>
          </w:p>
          <w:p w14:paraId="2F7FF362" w14:textId="77777777" w:rsidR="001002BC" w:rsidRPr="001B169D" w:rsidRDefault="001002BC" w:rsidP="001B169D">
            <w:pPr>
              <w:keepNext/>
              <w:spacing w:before="40" w:after="40"/>
              <w:cnfStyle w:val="000000000000" w:firstRow="0" w:lastRow="0" w:firstColumn="0" w:lastColumn="0" w:oddVBand="0" w:evenVBand="0" w:oddHBand="0" w:evenHBand="0" w:firstRowFirstColumn="0" w:firstRowLastColumn="0" w:lastRowFirstColumn="0" w:lastRowLastColumn="0"/>
            </w:pPr>
            <w:r w:rsidRPr="001B169D">
              <w:t>900mm maximum height*</w:t>
            </w:r>
          </w:p>
          <w:p w14:paraId="5AA8B16B" w14:textId="77777777" w:rsidR="001002BC" w:rsidRPr="001B169D" w:rsidRDefault="001002BC" w:rsidP="001B169D">
            <w:pPr>
              <w:keepNext/>
              <w:spacing w:before="40" w:after="40"/>
              <w:cnfStyle w:val="000000000000" w:firstRow="0" w:lastRow="0" w:firstColumn="0" w:lastColumn="0" w:oddVBand="0" w:evenVBand="0" w:oddHBand="0" w:evenHBand="0" w:firstRowFirstColumn="0" w:firstRowLastColumn="0" w:lastRowFirstColumn="0" w:lastRowLastColumn="0"/>
            </w:pPr>
            <w:r w:rsidRPr="001B169D">
              <w:t>Maximum of 150mm from trailer edge</w:t>
            </w:r>
          </w:p>
          <w:p w14:paraId="14AB4644" w14:textId="32B9139C" w:rsidR="001002BC" w:rsidRPr="001B169D" w:rsidRDefault="001002BC" w:rsidP="001B169D">
            <w:pPr>
              <w:keepNext/>
              <w:spacing w:before="40" w:after="40"/>
              <w:cnfStyle w:val="000000000000" w:firstRow="0" w:lastRow="0" w:firstColumn="0" w:lastColumn="0" w:oddVBand="0" w:evenVBand="0" w:oddHBand="0" w:evenHBand="0" w:firstRowFirstColumn="0" w:firstRowLastColumn="0" w:lastRowFirstColumn="0" w:lastRowLastColumn="0"/>
            </w:pPr>
            <w:r w:rsidRPr="001B169D">
              <w:t>Minimum of 600mm apart**</w:t>
            </w:r>
          </w:p>
        </w:tc>
      </w:tr>
    </w:tbl>
    <w:p w14:paraId="420AE1DD" w14:textId="01320E42" w:rsidR="001002BC" w:rsidRPr="00D329ED" w:rsidRDefault="001002BC" w:rsidP="00D329ED">
      <w:pPr>
        <w:rPr>
          <w:sz w:val="16"/>
          <w:szCs w:val="16"/>
        </w:rPr>
      </w:pPr>
      <w:r w:rsidRPr="00D329ED">
        <w:rPr>
          <w:sz w:val="16"/>
          <w:szCs w:val="16"/>
        </w:rPr>
        <w:t>*</w:t>
      </w:r>
      <w:bookmarkStart w:id="337" w:name="_Hlk6298003"/>
      <w:r w:rsidR="00A70D4D">
        <w:rPr>
          <w:sz w:val="16"/>
          <w:szCs w:val="16"/>
        </w:rPr>
        <w:t xml:space="preserve"> </w:t>
      </w:r>
      <w:r w:rsidR="006D3BFD">
        <w:rPr>
          <w:sz w:val="16"/>
          <w:szCs w:val="16"/>
        </w:rPr>
        <w:t>M</w:t>
      </w:r>
      <w:r w:rsidR="006D3BFD" w:rsidRPr="00D329ED">
        <w:rPr>
          <w:sz w:val="16"/>
          <w:szCs w:val="16"/>
        </w:rPr>
        <w:t xml:space="preserve">ay </w:t>
      </w:r>
      <w:r w:rsidRPr="00D329ED">
        <w:rPr>
          <w:sz w:val="16"/>
          <w:szCs w:val="16"/>
        </w:rPr>
        <w:t>be increased to 1,500mm if bodywork design requires this</w:t>
      </w:r>
      <w:bookmarkEnd w:id="337"/>
      <w:r w:rsidR="006D3BFD">
        <w:rPr>
          <w:sz w:val="16"/>
          <w:szCs w:val="16"/>
        </w:rPr>
        <w:t>.</w:t>
      </w:r>
    </w:p>
    <w:p w14:paraId="3687A730" w14:textId="7859B17F" w:rsidR="001002BC" w:rsidRPr="001B169D" w:rsidRDefault="001002BC" w:rsidP="001B169D">
      <w:pPr>
        <w:tabs>
          <w:tab w:val="right" w:pos="425"/>
        </w:tabs>
        <w:spacing w:before="80"/>
        <w:ind w:left="454" w:hanging="454"/>
        <w:rPr>
          <w:sz w:val="16"/>
          <w:szCs w:val="16"/>
        </w:rPr>
      </w:pPr>
      <w:r w:rsidRPr="001B169D">
        <w:rPr>
          <w:sz w:val="16"/>
          <w:szCs w:val="16"/>
        </w:rPr>
        <w:t>**</w:t>
      </w:r>
      <w:r w:rsidR="00A70D4D">
        <w:rPr>
          <w:sz w:val="16"/>
          <w:szCs w:val="16"/>
        </w:rPr>
        <w:t xml:space="preserve"> </w:t>
      </w:r>
      <w:r w:rsidR="00A44B37">
        <w:rPr>
          <w:sz w:val="16"/>
          <w:szCs w:val="16"/>
        </w:rPr>
        <w:tab/>
      </w:r>
      <w:r w:rsidR="006D3BFD">
        <w:rPr>
          <w:sz w:val="16"/>
          <w:szCs w:val="16"/>
        </w:rPr>
        <w:t>M</w:t>
      </w:r>
      <w:r w:rsidR="006D3BFD" w:rsidRPr="001B169D">
        <w:rPr>
          <w:sz w:val="16"/>
          <w:szCs w:val="16"/>
        </w:rPr>
        <w:t xml:space="preserve">ay </w:t>
      </w:r>
      <w:r w:rsidRPr="001B169D">
        <w:rPr>
          <w:sz w:val="16"/>
          <w:szCs w:val="16"/>
        </w:rPr>
        <w:t>be reduced to 400mm if trailer width is less than 1,300mm.</w:t>
      </w:r>
    </w:p>
    <w:bookmarkEnd w:id="336"/>
    <w:p w14:paraId="7AD17355" w14:textId="77777777" w:rsidR="001002BC" w:rsidRPr="00474F4C" w:rsidRDefault="001002BC" w:rsidP="00D329ED">
      <w:pPr>
        <w:keepNext/>
        <w:spacing w:line="276" w:lineRule="auto"/>
      </w:pPr>
      <w:r w:rsidRPr="00474F4C">
        <w:rPr>
          <w:noProof/>
          <w:lang w:eastAsia="en-AU"/>
        </w:rPr>
        <w:drawing>
          <wp:inline distT="0" distB="0" distL="0" distR="0" wp14:anchorId="2CA8AD46" wp14:editId="05D70021">
            <wp:extent cx="2831793" cy="2484120"/>
            <wp:effectExtent l="0" t="0" r="6985" b="0"/>
            <wp:docPr id="50" name="Picture 50" descr="If bodywork is present, the extreme edges of the reflectors must be positioned within the blue rectangles. Trailers narrower than 1,300mm may have the reflectors a minimum of 400mm a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31793" cy="2484120"/>
                    </a:xfrm>
                    <a:prstGeom prst="rect">
                      <a:avLst/>
                    </a:prstGeom>
                    <a:noFill/>
                    <a:ln>
                      <a:noFill/>
                    </a:ln>
                  </pic:spPr>
                </pic:pic>
              </a:graphicData>
            </a:graphic>
          </wp:inline>
        </w:drawing>
      </w:r>
    </w:p>
    <w:p w14:paraId="50427F83" w14:textId="77777777" w:rsidR="001002BC" w:rsidRPr="001B169D" w:rsidRDefault="001002BC" w:rsidP="00D329ED">
      <w:pPr>
        <w:pStyle w:val="Caption"/>
      </w:pPr>
      <w:r w:rsidRPr="001B169D">
        <w:t xml:space="preserve">If bodywork is present, the extreme edges of the reflectors must be positioned within the blue rectangles. Trailers narrower than 1,300mm may have the reflectors a minimum of 400mm apart. </w:t>
      </w:r>
    </w:p>
    <w:tbl>
      <w:tblPr>
        <w:tblStyle w:val="DefaultTable1"/>
        <w:tblW w:w="977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Geometric visibility"/>
        <w:tblDescription w:val="This table shows the required geometric visibility for front reflectors."/>
      </w:tblPr>
      <w:tblGrid>
        <w:gridCol w:w="1719"/>
        <w:gridCol w:w="2104"/>
        <w:gridCol w:w="5953"/>
      </w:tblGrid>
      <w:tr w:rsidR="001002BC" w:rsidRPr="000D718D" w14:paraId="612BE5BD" w14:textId="77777777" w:rsidTr="008E08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dxa"/>
            <w:tcBorders>
              <w:top w:val="none" w:sz="0" w:space="0" w:color="auto"/>
              <w:bottom w:val="none" w:sz="0" w:space="0" w:color="auto"/>
            </w:tcBorders>
          </w:tcPr>
          <w:p w14:paraId="237B46C6" w14:textId="77777777" w:rsidR="001002BC" w:rsidRPr="008E22CE" w:rsidRDefault="001002BC" w:rsidP="001B169D">
            <w:pPr>
              <w:keepNext/>
              <w:spacing w:after="60"/>
            </w:pPr>
            <w:bookmarkStart w:id="338" w:name="_Hlk8732309"/>
            <w:r w:rsidRPr="008E22CE">
              <w:lastRenderedPageBreak/>
              <w:t>Item</w:t>
            </w:r>
          </w:p>
        </w:tc>
        <w:tc>
          <w:tcPr>
            <w:tcW w:w="8057" w:type="dxa"/>
            <w:gridSpan w:val="2"/>
            <w:tcBorders>
              <w:top w:val="none" w:sz="0" w:space="0" w:color="auto"/>
              <w:bottom w:val="none" w:sz="0" w:space="0" w:color="auto"/>
            </w:tcBorders>
          </w:tcPr>
          <w:p w14:paraId="4B56EF6C" w14:textId="77777777" w:rsidR="001002BC" w:rsidRPr="000D718D" w:rsidRDefault="001002BC" w:rsidP="001B169D">
            <w:pPr>
              <w:keepNext/>
              <w:spacing w:after="60"/>
              <w:jc w:val="center"/>
              <w:cnfStyle w:val="100000000000" w:firstRow="1" w:lastRow="0" w:firstColumn="0" w:lastColumn="0" w:oddVBand="0" w:evenVBand="0" w:oddHBand="0" w:evenHBand="0" w:firstRowFirstColumn="0" w:firstRowLastColumn="0" w:lastRowFirstColumn="0" w:lastRowLastColumn="0"/>
              <w:rPr>
                <w:b w:val="0"/>
              </w:rPr>
            </w:pPr>
            <w:r w:rsidRPr="008E22CE">
              <w:t>Geometric visibility</w:t>
            </w:r>
          </w:p>
        </w:tc>
      </w:tr>
      <w:tr w:rsidR="00756BFE" w:rsidRPr="000D718D" w14:paraId="04D85944" w14:textId="77777777" w:rsidTr="008E080A">
        <w:tc>
          <w:tcPr>
            <w:cnfStyle w:val="001000000000" w:firstRow="0" w:lastRow="0" w:firstColumn="1" w:lastColumn="0" w:oddVBand="0" w:evenVBand="0" w:oddHBand="0" w:evenHBand="0" w:firstRowFirstColumn="0" w:firstRowLastColumn="0" w:lastRowFirstColumn="0" w:lastRowLastColumn="0"/>
            <w:tcW w:w="1719" w:type="dxa"/>
          </w:tcPr>
          <w:p w14:paraId="6594C7D9" w14:textId="77777777" w:rsidR="00756BFE" w:rsidRPr="008E22CE" w:rsidRDefault="00756BFE" w:rsidP="001B169D">
            <w:pPr>
              <w:keepNext/>
              <w:spacing w:after="60"/>
            </w:pPr>
          </w:p>
        </w:tc>
        <w:tc>
          <w:tcPr>
            <w:tcW w:w="2104" w:type="dxa"/>
            <w:shd w:val="clear" w:color="auto" w:fill="F2F2F2" w:themeFill="background1" w:themeFillShade="F2"/>
          </w:tcPr>
          <w:p w14:paraId="17C3C639" w14:textId="7B557BB9" w:rsidR="00756BFE" w:rsidRPr="008E22CE" w:rsidRDefault="00756BFE" w:rsidP="001B169D">
            <w:pPr>
              <w:keepNext/>
              <w:spacing w:after="60"/>
              <w:cnfStyle w:val="000000000000" w:firstRow="0" w:lastRow="0" w:firstColumn="0" w:lastColumn="0" w:oddVBand="0" w:evenVBand="0" w:oddHBand="0" w:evenHBand="0" w:firstRowFirstColumn="0" w:firstRowLastColumn="0" w:lastRowFirstColumn="0" w:lastRowLastColumn="0"/>
            </w:pPr>
            <w:r w:rsidRPr="008E22CE">
              <w:rPr>
                <w:b/>
              </w:rPr>
              <w:t>Horizontal</w:t>
            </w:r>
          </w:p>
        </w:tc>
        <w:tc>
          <w:tcPr>
            <w:tcW w:w="5953" w:type="dxa"/>
            <w:shd w:val="clear" w:color="auto" w:fill="F2F2F2" w:themeFill="background1" w:themeFillShade="F2"/>
          </w:tcPr>
          <w:p w14:paraId="4C982BE2" w14:textId="19786AF6" w:rsidR="00756BFE" w:rsidRPr="008E22CE" w:rsidRDefault="00756BFE" w:rsidP="001B169D">
            <w:pPr>
              <w:keepNext/>
              <w:spacing w:after="60"/>
              <w:cnfStyle w:val="000000000000" w:firstRow="0" w:lastRow="0" w:firstColumn="0" w:lastColumn="0" w:oddVBand="0" w:evenVBand="0" w:oddHBand="0" w:evenHBand="0" w:firstRowFirstColumn="0" w:firstRowLastColumn="0" w:lastRowFirstColumn="0" w:lastRowLastColumn="0"/>
            </w:pPr>
            <w:r w:rsidRPr="008E22CE">
              <w:rPr>
                <w:b/>
              </w:rPr>
              <w:t>Vertical</w:t>
            </w:r>
          </w:p>
        </w:tc>
      </w:tr>
      <w:tr w:rsidR="00756BFE" w:rsidRPr="000D718D" w14:paraId="7E724A53" w14:textId="77777777" w:rsidTr="008E08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dxa"/>
            <w:shd w:val="clear" w:color="auto" w:fill="FFFFFF" w:themeFill="background1"/>
          </w:tcPr>
          <w:p w14:paraId="48933175" w14:textId="77777777" w:rsidR="00756BFE" w:rsidRPr="008E22CE" w:rsidRDefault="00756BFE" w:rsidP="001B169D">
            <w:pPr>
              <w:keepNext/>
              <w:spacing w:after="60"/>
            </w:pPr>
            <w:r w:rsidRPr="008E22CE">
              <w:t>Front reflectors</w:t>
            </w:r>
          </w:p>
        </w:tc>
        <w:tc>
          <w:tcPr>
            <w:tcW w:w="2104" w:type="dxa"/>
            <w:shd w:val="clear" w:color="auto" w:fill="FFFFFF" w:themeFill="background1"/>
          </w:tcPr>
          <w:p w14:paraId="51DD2A2C" w14:textId="77777777" w:rsidR="00756BFE" w:rsidRPr="008E22CE" w:rsidRDefault="00756BFE" w:rsidP="001B169D">
            <w:pPr>
              <w:keepNext/>
              <w:spacing w:after="60"/>
              <w:cnfStyle w:val="000000010000" w:firstRow="0" w:lastRow="0" w:firstColumn="0" w:lastColumn="0" w:oddVBand="0" w:evenVBand="0" w:oddHBand="0" w:evenHBand="1" w:firstRowFirstColumn="0" w:firstRowLastColumn="0" w:lastRowFirstColumn="0" w:lastRowLastColumn="0"/>
              <w:rPr>
                <w:rFonts w:cs="Arial"/>
              </w:rPr>
            </w:pPr>
            <w:r w:rsidRPr="008E22CE">
              <w:t>10</w:t>
            </w:r>
            <w:r w:rsidRPr="008E22CE">
              <w:rPr>
                <w:rFonts w:cs="Arial"/>
              </w:rPr>
              <w:t xml:space="preserve"> degrees inwards*</w:t>
            </w:r>
          </w:p>
          <w:p w14:paraId="2CA7BD91" w14:textId="77777777" w:rsidR="00756BFE" w:rsidRPr="008E22CE" w:rsidRDefault="00756BFE" w:rsidP="001B169D">
            <w:pPr>
              <w:keepNext/>
              <w:spacing w:after="60"/>
              <w:cnfStyle w:val="000000010000" w:firstRow="0" w:lastRow="0" w:firstColumn="0" w:lastColumn="0" w:oddVBand="0" w:evenVBand="0" w:oddHBand="0" w:evenHBand="1" w:firstRowFirstColumn="0" w:firstRowLastColumn="0" w:lastRowFirstColumn="0" w:lastRowLastColumn="0"/>
            </w:pPr>
            <w:r w:rsidRPr="008E22CE">
              <w:rPr>
                <w:rFonts w:cs="Arial"/>
              </w:rPr>
              <w:t>30 degrees outwards</w:t>
            </w:r>
          </w:p>
        </w:tc>
        <w:tc>
          <w:tcPr>
            <w:tcW w:w="5953" w:type="dxa"/>
            <w:shd w:val="clear" w:color="auto" w:fill="FFFFFF" w:themeFill="background1"/>
          </w:tcPr>
          <w:p w14:paraId="3A202683" w14:textId="77777777" w:rsidR="00756BFE" w:rsidRPr="008E22CE" w:rsidRDefault="00756BFE" w:rsidP="001B169D">
            <w:pPr>
              <w:keepNext/>
              <w:spacing w:after="60"/>
              <w:cnfStyle w:val="000000010000" w:firstRow="0" w:lastRow="0" w:firstColumn="0" w:lastColumn="0" w:oddVBand="0" w:evenVBand="0" w:oddHBand="0" w:evenHBand="1" w:firstRowFirstColumn="0" w:firstRowLastColumn="0" w:lastRowFirstColumn="0" w:lastRowLastColumn="0"/>
            </w:pPr>
            <w:r w:rsidRPr="008E22CE">
              <w:t>10</w:t>
            </w:r>
            <w:r w:rsidRPr="008E22CE">
              <w:rPr>
                <w:rFonts w:cs="Arial"/>
              </w:rPr>
              <w:t xml:space="preserve"> degrees </w:t>
            </w:r>
            <w:r w:rsidRPr="008E22CE">
              <w:t>above and below horizontal**</w:t>
            </w:r>
          </w:p>
        </w:tc>
      </w:tr>
    </w:tbl>
    <w:p w14:paraId="019A5116" w14:textId="6BD2AA36" w:rsidR="001002BC" w:rsidRPr="001B169D" w:rsidRDefault="001002BC" w:rsidP="001B169D">
      <w:pPr>
        <w:keepNext/>
        <w:tabs>
          <w:tab w:val="right" w:pos="425"/>
        </w:tabs>
        <w:spacing w:before="80"/>
        <w:ind w:left="454" w:hanging="454"/>
        <w:rPr>
          <w:sz w:val="16"/>
          <w:szCs w:val="16"/>
        </w:rPr>
      </w:pPr>
      <w:r w:rsidRPr="001B169D">
        <w:rPr>
          <w:sz w:val="16"/>
          <w:szCs w:val="16"/>
        </w:rPr>
        <w:t>*</w:t>
      </w:r>
      <w:r w:rsidR="00A70D4D">
        <w:rPr>
          <w:sz w:val="16"/>
          <w:szCs w:val="16"/>
        </w:rPr>
        <w:t xml:space="preserve"> </w:t>
      </w:r>
      <w:r w:rsidR="0016054C">
        <w:rPr>
          <w:sz w:val="16"/>
          <w:szCs w:val="16"/>
        </w:rPr>
        <w:tab/>
      </w:r>
      <w:r w:rsidRPr="001B169D">
        <w:rPr>
          <w:sz w:val="16"/>
          <w:szCs w:val="16"/>
        </w:rPr>
        <w:t>If because of the construction of the trailer, this angle cannot be met, extra reflectors must be added to achieve this angle.</w:t>
      </w:r>
    </w:p>
    <w:p w14:paraId="18256115" w14:textId="6BC7CE98" w:rsidR="001002BC" w:rsidRPr="001B169D" w:rsidRDefault="001002BC" w:rsidP="003E7D68">
      <w:pPr>
        <w:keepNext/>
        <w:tabs>
          <w:tab w:val="right" w:pos="425"/>
        </w:tabs>
        <w:spacing w:before="80" w:after="240"/>
        <w:ind w:left="454" w:hanging="454"/>
        <w:rPr>
          <w:sz w:val="16"/>
          <w:szCs w:val="16"/>
        </w:rPr>
      </w:pPr>
      <w:r w:rsidRPr="001B169D">
        <w:rPr>
          <w:sz w:val="16"/>
          <w:szCs w:val="16"/>
        </w:rPr>
        <w:t>**</w:t>
      </w:r>
      <w:r w:rsidR="00A70D4D">
        <w:rPr>
          <w:sz w:val="16"/>
          <w:szCs w:val="16"/>
        </w:rPr>
        <w:t xml:space="preserve"> </w:t>
      </w:r>
      <w:r w:rsidR="0016054C">
        <w:rPr>
          <w:sz w:val="16"/>
          <w:szCs w:val="16"/>
        </w:rPr>
        <w:tab/>
      </w:r>
      <w:r w:rsidRPr="001B169D">
        <w:rPr>
          <w:sz w:val="16"/>
          <w:szCs w:val="16"/>
        </w:rPr>
        <w:t>Where a reflector is mounted at a height of less than 750mm, the downward angle may be reduced to 5 degrees.</w:t>
      </w:r>
    </w:p>
    <w:bookmarkEnd w:id="338"/>
    <w:p w14:paraId="6D0A1CEC" w14:textId="77777777" w:rsidR="001002BC" w:rsidRPr="00474F4C" w:rsidRDefault="001002BC" w:rsidP="00D329ED">
      <w:pPr>
        <w:keepNext/>
        <w:spacing w:line="276" w:lineRule="auto"/>
      </w:pPr>
      <w:r w:rsidRPr="00474F4C">
        <w:rPr>
          <w:noProof/>
          <w:lang w:eastAsia="en-AU"/>
        </w:rPr>
        <w:drawing>
          <wp:inline distT="0" distB="0" distL="0" distR="0" wp14:anchorId="103AEB91" wp14:editId="2DDFDE53">
            <wp:extent cx="3967942" cy="1960740"/>
            <wp:effectExtent l="0" t="0" r="0" b="1905"/>
            <wp:docPr id="418889" name="Picture 418889" descr="The front reflectors must each be horizontally visible 10 degrees inwards and 30 degrees outw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015808" cy="1984393"/>
                    </a:xfrm>
                    <a:prstGeom prst="rect">
                      <a:avLst/>
                    </a:prstGeom>
                    <a:noFill/>
                    <a:ln>
                      <a:noFill/>
                    </a:ln>
                  </pic:spPr>
                </pic:pic>
              </a:graphicData>
            </a:graphic>
          </wp:inline>
        </w:drawing>
      </w:r>
    </w:p>
    <w:p w14:paraId="1EF7B763" w14:textId="7DE36F45" w:rsidR="001002BC" w:rsidRPr="001B169D" w:rsidRDefault="006D3BFD" w:rsidP="00D329ED">
      <w:pPr>
        <w:pStyle w:val="Caption"/>
      </w:pPr>
      <w:r>
        <w:t>F</w:t>
      </w:r>
      <w:r w:rsidR="001002BC" w:rsidRPr="001B169D">
        <w:t xml:space="preserve">ront reflectors must each be horizontally visible 10 degrees inwards and 30 degrees outwards. </w:t>
      </w:r>
    </w:p>
    <w:p w14:paraId="1405A3EF" w14:textId="77777777" w:rsidR="001002BC" w:rsidRPr="00474F4C" w:rsidRDefault="001002BC" w:rsidP="00D329ED">
      <w:pPr>
        <w:keepNext/>
        <w:tabs>
          <w:tab w:val="left" w:pos="3051"/>
        </w:tabs>
        <w:spacing w:line="276" w:lineRule="auto"/>
      </w:pPr>
      <w:r w:rsidRPr="00474F4C">
        <w:rPr>
          <w:noProof/>
          <w:lang w:eastAsia="en-AU"/>
        </w:rPr>
        <w:drawing>
          <wp:inline distT="0" distB="0" distL="0" distR="0" wp14:anchorId="26D7F543" wp14:editId="6418697B">
            <wp:extent cx="4993335" cy="1662545"/>
            <wp:effectExtent l="0" t="0" r="0" b="0"/>
            <wp:docPr id="418867" name="Picture 418867" descr="The front reflectors must each be visible 10 degrees above and below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61235" cy="1685153"/>
                    </a:xfrm>
                    <a:prstGeom prst="rect">
                      <a:avLst/>
                    </a:prstGeom>
                    <a:noFill/>
                    <a:ln>
                      <a:noFill/>
                    </a:ln>
                  </pic:spPr>
                </pic:pic>
              </a:graphicData>
            </a:graphic>
          </wp:inline>
        </w:drawing>
      </w:r>
    </w:p>
    <w:p w14:paraId="376ED022" w14:textId="1930B882" w:rsidR="001002BC" w:rsidRPr="001B169D" w:rsidRDefault="006D3BFD" w:rsidP="00D329ED">
      <w:pPr>
        <w:pStyle w:val="Caption"/>
      </w:pPr>
      <w:r>
        <w:t>F</w:t>
      </w:r>
      <w:r w:rsidRPr="001B169D">
        <w:t xml:space="preserve">ront </w:t>
      </w:r>
      <w:r w:rsidR="001002BC" w:rsidRPr="001B169D">
        <w:t>reflectors must each be visible 10 degrees above and below horizontal.</w:t>
      </w:r>
    </w:p>
    <w:p w14:paraId="1BF772F0" w14:textId="77777777" w:rsidR="001002BC" w:rsidRPr="00474F4C" w:rsidRDefault="001002BC" w:rsidP="00D329ED">
      <w:pPr>
        <w:keepNext/>
        <w:spacing w:line="276" w:lineRule="auto"/>
        <w:rPr>
          <w:i/>
          <w:color w:val="002060"/>
        </w:rPr>
      </w:pPr>
      <w:r w:rsidRPr="00474F4C">
        <w:rPr>
          <w:noProof/>
          <w:lang w:eastAsia="en-AU"/>
        </w:rPr>
        <w:drawing>
          <wp:inline distT="0" distB="0" distL="0" distR="0" wp14:anchorId="11009AA8" wp14:editId="3A20C0B2">
            <wp:extent cx="2604887" cy="1655418"/>
            <wp:effectExtent l="0" t="0" r="5080" b="2540"/>
            <wp:docPr id="418890" name="Picture 418890" descr="Caravan stone guards must be positioned so that they do not obscure front reflectors. Alternatively, the reflectors can be moved to the stone guard, or additional reflectors placed on the stone guard or on the trailer body such that the visibility requirements are m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652925" cy="1685946"/>
                    </a:xfrm>
                    <a:prstGeom prst="rect">
                      <a:avLst/>
                    </a:prstGeom>
                    <a:noFill/>
                    <a:ln>
                      <a:noFill/>
                    </a:ln>
                  </pic:spPr>
                </pic:pic>
              </a:graphicData>
            </a:graphic>
          </wp:inline>
        </w:drawing>
      </w:r>
    </w:p>
    <w:p w14:paraId="7F012478" w14:textId="5CD8A6CF" w:rsidR="001002BC" w:rsidRPr="001B169D" w:rsidRDefault="001002BC" w:rsidP="00D329ED">
      <w:pPr>
        <w:pStyle w:val="Caption"/>
        <w:spacing w:after="240"/>
      </w:pPr>
      <w:r w:rsidRPr="001B169D">
        <w:t>Caravan stone guards must be positioned so that they do not obscure front reflectors. Alternatively, the reflectors can be moved to the stone guard, or additional reflectors placed on the stone guard or on the trailer body such that the visibility requirements are met.</w:t>
      </w:r>
    </w:p>
    <w:p w14:paraId="7ACE8F5A" w14:textId="77777777" w:rsidR="001002BC" w:rsidRPr="000976DF" w:rsidRDefault="001002BC" w:rsidP="008E22CE">
      <w:pPr>
        <w:pStyle w:val="NumberedHeading3"/>
        <w:spacing w:before="240"/>
      </w:pPr>
      <w:bookmarkStart w:id="339" w:name="_Toc124855594"/>
      <w:bookmarkStart w:id="340" w:name="_Toc124855726"/>
      <w:bookmarkStart w:id="341" w:name="_Toc124855857"/>
      <w:bookmarkStart w:id="342" w:name="_Toc124864020"/>
      <w:bookmarkStart w:id="343" w:name="_Toc125021560"/>
      <w:bookmarkStart w:id="344" w:name="_Toc125021704"/>
      <w:bookmarkStart w:id="345" w:name="_Toc125021848"/>
      <w:bookmarkStart w:id="346" w:name="_Toc6317922"/>
      <w:bookmarkStart w:id="347" w:name="_Toc6735368"/>
      <w:bookmarkStart w:id="348" w:name="_Toc6824569"/>
      <w:bookmarkStart w:id="349" w:name="_Toc8038534"/>
      <w:bookmarkEnd w:id="339"/>
      <w:bookmarkEnd w:id="340"/>
      <w:bookmarkEnd w:id="341"/>
      <w:bookmarkEnd w:id="342"/>
      <w:bookmarkEnd w:id="343"/>
      <w:bookmarkEnd w:id="344"/>
      <w:bookmarkEnd w:id="345"/>
      <w:r w:rsidRPr="00637D8B">
        <w:lastRenderedPageBreak/>
        <w:t>Front position lamps</w:t>
      </w:r>
    </w:p>
    <w:bookmarkEnd w:id="346"/>
    <w:bookmarkEnd w:id="347"/>
    <w:bookmarkEnd w:id="348"/>
    <w:bookmarkEnd w:id="349"/>
    <w:p w14:paraId="050B6E20" w14:textId="77777777" w:rsidR="00BF5068" w:rsidRDefault="002654DB" w:rsidP="002654DB">
      <w:r>
        <w:t>F</w:t>
      </w:r>
      <w:r w:rsidRPr="00474F4C">
        <w:t>ront position lamps must be fitted if the trailer is</w:t>
      </w:r>
      <w:r w:rsidR="00BF5068">
        <w:t>:</w:t>
      </w:r>
    </w:p>
    <w:p w14:paraId="7F9DCD53" w14:textId="77777777" w:rsidR="00BF5068" w:rsidRPr="00BF5068" w:rsidRDefault="002654DB" w:rsidP="00BF5068">
      <w:pPr>
        <w:pStyle w:val="Bullet1"/>
        <w:rPr>
          <w:lang w:val="en-AU"/>
        </w:rPr>
      </w:pPr>
      <w:r w:rsidRPr="00474F4C">
        <w:t>more than 4,000mm long and more than 1,600mm wide</w:t>
      </w:r>
      <w:r>
        <w:t>,</w:t>
      </w:r>
      <w:r w:rsidRPr="00474F4C">
        <w:t xml:space="preserve"> or</w:t>
      </w:r>
      <w:r>
        <w:t xml:space="preserve"> </w:t>
      </w:r>
    </w:p>
    <w:p w14:paraId="5A2391E9" w14:textId="77777777" w:rsidR="00BF5068" w:rsidRDefault="00BF5068" w:rsidP="00BF5068">
      <w:pPr>
        <w:pStyle w:val="Bullet1"/>
        <w:rPr>
          <w:lang w:val="en-AU"/>
        </w:rPr>
      </w:pPr>
      <w:r>
        <w:rPr>
          <w:lang w:val="en-AU"/>
        </w:rPr>
        <w:t>more than</w:t>
      </w:r>
      <w:r w:rsidR="002654DB" w:rsidRPr="00474F4C">
        <w:t xml:space="preserve"> 1,800mm wide</w:t>
      </w:r>
      <w:r w:rsidR="002654DB">
        <w:rPr>
          <w:lang w:val="en-AU"/>
        </w:rPr>
        <w:t xml:space="preserve">. </w:t>
      </w:r>
    </w:p>
    <w:p w14:paraId="5ACC59AF" w14:textId="07657419" w:rsidR="002654DB" w:rsidRPr="002654DB" w:rsidRDefault="002654DB" w:rsidP="00BF5068">
      <w:pPr>
        <w:pStyle w:val="Bullet1"/>
        <w:numPr>
          <w:ilvl w:val="0"/>
          <w:numId w:val="0"/>
        </w:numPr>
        <w:rPr>
          <w:lang w:val="en-AU"/>
        </w:rPr>
      </w:pPr>
      <w:r>
        <w:rPr>
          <w:lang w:val="en-AU"/>
        </w:rPr>
        <w:t xml:space="preserve">However, </w:t>
      </w:r>
      <w:r>
        <w:t>if side marker lamps are fitted to the front of each side of the trailer in accordance with</w:t>
      </w:r>
      <w:r>
        <w:rPr>
          <w:lang w:val="en-AU"/>
        </w:rPr>
        <w:t xml:space="preserve"> requirements in</w:t>
      </w:r>
      <w:r>
        <w:t xml:space="preserve"> paragraph 6.6.2</w:t>
      </w:r>
      <w:r>
        <w:rPr>
          <w:lang w:val="en-AU"/>
        </w:rPr>
        <w:t>.2.2</w:t>
      </w:r>
      <w:r>
        <w:t>, these act as front position lamps and additional front position lamps are not required.</w:t>
      </w:r>
    </w:p>
    <w:p w14:paraId="4FBEDEC6" w14:textId="38FD7A4A" w:rsidR="001002BC" w:rsidRPr="00474F4C" w:rsidRDefault="001002BC" w:rsidP="0016054C">
      <w:pPr>
        <w:spacing w:line="276" w:lineRule="auto"/>
      </w:pPr>
      <w:r w:rsidRPr="00474F4C">
        <w:t xml:space="preserve">These lamps must electrically operate with the tail (position) lamps. </w:t>
      </w:r>
    </w:p>
    <w:tbl>
      <w:tblPr>
        <w:tblStyle w:val="DefaultTable1"/>
        <w:tblW w:w="977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Front position lamps"/>
        <w:tblDescription w:val="This table shos the required colour and location for front position lamps."/>
      </w:tblPr>
      <w:tblGrid>
        <w:gridCol w:w="3229"/>
        <w:gridCol w:w="2795"/>
        <w:gridCol w:w="3752"/>
      </w:tblGrid>
      <w:tr w:rsidR="001002BC" w:rsidRPr="009966E2" w14:paraId="375BE63B"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tcBorders>
          </w:tcPr>
          <w:p w14:paraId="68752E9D" w14:textId="77777777" w:rsidR="001002BC" w:rsidRPr="008E22CE" w:rsidRDefault="001002BC" w:rsidP="001B169D">
            <w:pPr>
              <w:keepNext/>
            </w:pPr>
            <w:bookmarkStart w:id="350" w:name="_Hlk8732363"/>
            <w:r w:rsidRPr="008E22CE">
              <w:t>Item</w:t>
            </w:r>
          </w:p>
        </w:tc>
        <w:tc>
          <w:tcPr>
            <w:tcW w:w="0" w:type="dxa"/>
            <w:tcBorders>
              <w:top w:val="none" w:sz="0" w:space="0" w:color="auto"/>
              <w:bottom w:val="none" w:sz="0" w:space="0" w:color="auto"/>
            </w:tcBorders>
          </w:tcPr>
          <w:p w14:paraId="728A3152" w14:textId="77777777" w:rsidR="001002BC" w:rsidRPr="008E22CE" w:rsidRDefault="001002BC" w:rsidP="001B169D">
            <w:pPr>
              <w:keepNext/>
              <w:cnfStyle w:val="100000000000" w:firstRow="1" w:lastRow="0" w:firstColumn="0" w:lastColumn="0" w:oddVBand="0" w:evenVBand="0" w:oddHBand="0" w:evenHBand="0" w:firstRowFirstColumn="0" w:firstRowLastColumn="0" w:lastRowFirstColumn="0" w:lastRowLastColumn="0"/>
            </w:pPr>
            <w:r w:rsidRPr="008E22CE">
              <w:t>Colour</w:t>
            </w:r>
          </w:p>
        </w:tc>
        <w:tc>
          <w:tcPr>
            <w:tcW w:w="0" w:type="dxa"/>
            <w:tcBorders>
              <w:top w:val="none" w:sz="0" w:space="0" w:color="auto"/>
              <w:bottom w:val="none" w:sz="0" w:space="0" w:color="auto"/>
            </w:tcBorders>
          </w:tcPr>
          <w:p w14:paraId="3A931365" w14:textId="77777777" w:rsidR="001002BC" w:rsidRPr="008E22CE" w:rsidRDefault="001002BC" w:rsidP="001B169D">
            <w:pPr>
              <w:keepNext/>
              <w:cnfStyle w:val="100000000000" w:firstRow="1" w:lastRow="0" w:firstColumn="0" w:lastColumn="0" w:oddVBand="0" w:evenVBand="0" w:oddHBand="0" w:evenHBand="0" w:firstRowFirstColumn="0" w:firstRowLastColumn="0" w:lastRowFirstColumn="0" w:lastRowLastColumn="0"/>
            </w:pPr>
            <w:r w:rsidRPr="008E22CE">
              <w:t>Location</w:t>
            </w:r>
          </w:p>
        </w:tc>
      </w:tr>
      <w:tr w:rsidR="001002BC" w:rsidRPr="009966E2" w14:paraId="59E520DE" w14:textId="77777777" w:rsidTr="001B169D">
        <w:tc>
          <w:tcPr>
            <w:cnfStyle w:val="001000000000" w:firstRow="0" w:lastRow="0" w:firstColumn="1" w:lastColumn="0" w:oddVBand="0" w:evenVBand="0" w:oddHBand="0" w:evenHBand="0" w:firstRowFirstColumn="0" w:firstRowLastColumn="0" w:lastRowFirstColumn="0" w:lastRowLastColumn="0"/>
            <w:tcW w:w="0" w:type="dxa"/>
          </w:tcPr>
          <w:p w14:paraId="5B9C256C" w14:textId="77777777" w:rsidR="001002BC" w:rsidRPr="008E22CE" w:rsidRDefault="001002BC" w:rsidP="001B169D">
            <w:pPr>
              <w:keepNext/>
            </w:pPr>
            <w:r w:rsidRPr="008E22CE">
              <w:t>Front position lamps</w:t>
            </w:r>
          </w:p>
        </w:tc>
        <w:tc>
          <w:tcPr>
            <w:tcW w:w="0" w:type="dxa"/>
          </w:tcPr>
          <w:p w14:paraId="10547EB9" w14:textId="77777777" w:rsidR="001002BC" w:rsidRPr="008E22CE" w:rsidRDefault="001002BC" w:rsidP="001B169D">
            <w:pPr>
              <w:keepNext/>
              <w:cnfStyle w:val="000000000000" w:firstRow="0" w:lastRow="0" w:firstColumn="0" w:lastColumn="0" w:oddVBand="0" w:evenVBand="0" w:oddHBand="0" w:evenHBand="0" w:firstRowFirstColumn="0" w:firstRowLastColumn="0" w:lastRowFirstColumn="0" w:lastRowLastColumn="0"/>
            </w:pPr>
            <w:r w:rsidRPr="008E22CE">
              <w:t>white*</w:t>
            </w:r>
          </w:p>
        </w:tc>
        <w:tc>
          <w:tcPr>
            <w:tcW w:w="0" w:type="dxa"/>
          </w:tcPr>
          <w:p w14:paraId="148E348F" w14:textId="77777777" w:rsidR="001002BC" w:rsidRPr="008E22CE" w:rsidRDefault="001002BC" w:rsidP="001B169D">
            <w:pPr>
              <w:keepNext/>
              <w:cnfStyle w:val="000000000000" w:firstRow="0" w:lastRow="0" w:firstColumn="0" w:lastColumn="0" w:oddVBand="0" w:evenVBand="0" w:oddHBand="0" w:evenHBand="0" w:firstRowFirstColumn="0" w:firstRowLastColumn="0" w:lastRowFirstColumn="0" w:lastRowLastColumn="0"/>
            </w:pPr>
            <w:r w:rsidRPr="008E22CE">
              <w:t xml:space="preserve">250mm minimum height </w:t>
            </w:r>
          </w:p>
          <w:p w14:paraId="2E831204" w14:textId="77777777" w:rsidR="001002BC" w:rsidRPr="008E22CE" w:rsidRDefault="001002BC" w:rsidP="001B169D">
            <w:pPr>
              <w:keepNext/>
              <w:cnfStyle w:val="000000000000" w:firstRow="0" w:lastRow="0" w:firstColumn="0" w:lastColumn="0" w:oddVBand="0" w:evenVBand="0" w:oddHBand="0" w:evenHBand="0" w:firstRowFirstColumn="0" w:firstRowLastColumn="0" w:lastRowFirstColumn="0" w:lastRowLastColumn="0"/>
            </w:pPr>
            <w:r w:rsidRPr="008E22CE">
              <w:t>1,500mm maximum height**</w:t>
            </w:r>
          </w:p>
          <w:p w14:paraId="7556E28A" w14:textId="77777777" w:rsidR="001002BC" w:rsidRPr="008E22CE" w:rsidRDefault="001002BC" w:rsidP="001B169D">
            <w:pPr>
              <w:keepNext/>
              <w:cnfStyle w:val="000000000000" w:firstRow="0" w:lastRow="0" w:firstColumn="0" w:lastColumn="0" w:oddVBand="0" w:evenVBand="0" w:oddHBand="0" w:evenHBand="0" w:firstRowFirstColumn="0" w:firstRowLastColumn="0" w:lastRowFirstColumn="0" w:lastRowLastColumn="0"/>
            </w:pPr>
            <w:r w:rsidRPr="008E22CE">
              <w:t>Maximum of 150mm from trailer edge</w:t>
            </w:r>
          </w:p>
          <w:p w14:paraId="213DC617" w14:textId="77777777" w:rsidR="001002BC" w:rsidRPr="008E22CE" w:rsidRDefault="001002BC" w:rsidP="001B169D">
            <w:pPr>
              <w:keepNext/>
              <w:cnfStyle w:val="000000000000" w:firstRow="0" w:lastRow="0" w:firstColumn="0" w:lastColumn="0" w:oddVBand="0" w:evenVBand="0" w:oddHBand="0" w:evenHBand="0" w:firstRowFirstColumn="0" w:firstRowLastColumn="0" w:lastRowFirstColumn="0" w:lastRowLastColumn="0"/>
            </w:pPr>
            <w:r w:rsidRPr="008E22CE">
              <w:t>Minimum of 600mm apart***</w:t>
            </w:r>
          </w:p>
        </w:tc>
      </w:tr>
    </w:tbl>
    <w:p w14:paraId="462ACD8C" w14:textId="175D3C58" w:rsidR="001002BC" w:rsidRPr="001B169D" w:rsidRDefault="001002BC" w:rsidP="006D3BFD">
      <w:pPr>
        <w:keepNext/>
        <w:tabs>
          <w:tab w:val="right" w:pos="425"/>
        </w:tabs>
        <w:spacing w:before="40" w:after="40"/>
        <w:ind w:left="454" w:hanging="454"/>
        <w:rPr>
          <w:sz w:val="16"/>
          <w:szCs w:val="16"/>
        </w:rPr>
      </w:pPr>
      <w:r w:rsidRPr="001B169D">
        <w:rPr>
          <w:sz w:val="16"/>
          <w:szCs w:val="16"/>
        </w:rPr>
        <w:t>*</w:t>
      </w:r>
      <w:r w:rsidR="00A70D4D">
        <w:rPr>
          <w:sz w:val="16"/>
          <w:szCs w:val="16"/>
        </w:rPr>
        <w:t xml:space="preserve"> </w:t>
      </w:r>
      <w:r w:rsidR="006D3BFD">
        <w:rPr>
          <w:sz w:val="16"/>
          <w:szCs w:val="16"/>
        </w:rPr>
        <w:t>M</w:t>
      </w:r>
      <w:r w:rsidRPr="001B169D">
        <w:rPr>
          <w:sz w:val="16"/>
          <w:szCs w:val="16"/>
        </w:rPr>
        <w:t xml:space="preserve">ay be amber if combined with a side-marker lamp. </w:t>
      </w:r>
    </w:p>
    <w:p w14:paraId="731C5916" w14:textId="4FB0879C" w:rsidR="001002BC" w:rsidRPr="001B169D" w:rsidRDefault="001002BC" w:rsidP="006D3BFD">
      <w:pPr>
        <w:keepNext/>
        <w:tabs>
          <w:tab w:val="right" w:pos="425"/>
        </w:tabs>
        <w:spacing w:before="40" w:after="40"/>
        <w:ind w:left="454" w:hanging="454"/>
        <w:rPr>
          <w:sz w:val="16"/>
          <w:szCs w:val="16"/>
        </w:rPr>
      </w:pPr>
      <w:r w:rsidRPr="001B169D">
        <w:rPr>
          <w:sz w:val="16"/>
          <w:szCs w:val="16"/>
        </w:rPr>
        <w:t>**</w:t>
      </w:r>
      <w:r w:rsidR="00A70D4D">
        <w:rPr>
          <w:sz w:val="16"/>
          <w:szCs w:val="16"/>
        </w:rPr>
        <w:t xml:space="preserve"> </w:t>
      </w:r>
      <w:r w:rsidR="006D3BFD">
        <w:rPr>
          <w:sz w:val="16"/>
          <w:szCs w:val="16"/>
        </w:rPr>
        <w:t>M</w:t>
      </w:r>
      <w:r w:rsidR="006D3BFD" w:rsidRPr="001B169D">
        <w:rPr>
          <w:sz w:val="16"/>
          <w:szCs w:val="16"/>
        </w:rPr>
        <w:t xml:space="preserve">ay </w:t>
      </w:r>
      <w:r w:rsidRPr="001B169D">
        <w:rPr>
          <w:sz w:val="16"/>
          <w:szCs w:val="16"/>
        </w:rPr>
        <w:t xml:space="preserve">be increased to 2,100mm if bodywork design requires this or the trailer is in TA or TB vehicle category. </w:t>
      </w:r>
    </w:p>
    <w:p w14:paraId="21928A0B" w14:textId="0B287BC8" w:rsidR="001002BC" w:rsidRPr="001B169D" w:rsidRDefault="001002BC" w:rsidP="00D329ED">
      <w:pPr>
        <w:keepNext/>
        <w:tabs>
          <w:tab w:val="right" w:pos="425"/>
        </w:tabs>
        <w:spacing w:before="40" w:after="40"/>
        <w:ind w:left="454" w:hanging="454"/>
        <w:rPr>
          <w:sz w:val="16"/>
          <w:szCs w:val="16"/>
        </w:rPr>
      </w:pPr>
      <w:r w:rsidRPr="001B169D">
        <w:rPr>
          <w:sz w:val="16"/>
          <w:szCs w:val="16"/>
        </w:rPr>
        <w:t>***</w:t>
      </w:r>
      <w:r w:rsidR="00A70D4D">
        <w:rPr>
          <w:sz w:val="16"/>
          <w:szCs w:val="16"/>
        </w:rPr>
        <w:t xml:space="preserve"> </w:t>
      </w:r>
      <w:r w:rsidR="006D3BFD">
        <w:rPr>
          <w:sz w:val="16"/>
          <w:szCs w:val="16"/>
        </w:rPr>
        <w:t>M</w:t>
      </w:r>
      <w:r w:rsidRPr="001B169D">
        <w:rPr>
          <w:sz w:val="16"/>
          <w:szCs w:val="16"/>
        </w:rPr>
        <w:t>ay be reduced to 400mm if trailer width is less than 1,300mm.</w:t>
      </w:r>
    </w:p>
    <w:bookmarkEnd w:id="350"/>
    <w:p w14:paraId="0DC694F3" w14:textId="77777777" w:rsidR="001002BC" w:rsidRPr="00474F4C" w:rsidRDefault="001002BC" w:rsidP="00D329ED">
      <w:pPr>
        <w:spacing w:line="276" w:lineRule="auto"/>
      </w:pPr>
      <w:r w:rsidRPr="00474F4C">
        <w:rPr>
          <w:noProof/>
          <w:lang w:eastAsia="en-AU"/>
        </w:rPr>
        <w:drawing>
          <wp:inline distT="0" distB="0" distL="0" distR="0" wp14:anchorId="4844F749" wp14:editId="19C06B09">
            <wp:extent cx="2705380" cy="2351314"/>
            <wp:effectExtent l="0" t="0" r="0" b="0"/>
            <wp:docPr id="59" name="Picture 59" descr="If bodywork is present, the extreme edges of the front position lamps must be positioned within the blue rectangles. Trailers narrower than 1,300mm may have the lamps a minimum of 400mm a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797244" cy="2431155"/>
                    </a:xfrm>
                    <a:prstGeom prst="rect">
                      <a:avLst/>
                    </a:prstGeom>
                    <a:noFill/>
                    <a:ln>
                      <a:noFill/>
                    </a:ln>
                  </pic:spPr>
                </pic:pic>
              </a:graphicData>
            </a:graphic>
          </wp:inline>
        </w:drawing>
      </w:r>
    </w:p>
    <w:p w14:paraId="164CF6A9" w14:textId="77777777" w:rsidR="001002BC" w:rsidRPr="001B169D" w:rsidRDefault="001002BC" w:rsidP="00D329ED">
      <w:pPr>
        <w:pStyle w:val="Caption"/>
      </w:pPr>
      <w:r w:rsidRPr="001B169D">
        <w:t xml:space="preserve">If bodywork is present, the extreme edges of the front position lamps must be positioned within the blue rectangles. Trailers narrower than 1,300mm may have the lamps a minimum of 400mm apart. </w:t>
      </w:r>
    </w:p>
    <w:tbl>
      <w:tblPr>
        <w:tblStyle w:val="DefaultTable1"/>
        <w:tblW w:w="977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Description w:val="This table shows the required geometric visibility for front position lamps."/>
      </w:tblPr>
      <w:tblGrid>
        <w:gridCol w:w="3823"/>
        <w:gridCol w:w="2976"/>
        <w:gridCol w:w="2977"/>
      </w:tblGrid>
      <w:tr w:rsidR="001002BC" w:rsidRPr="009966E2" w14:paraId="2DD7FC4A" w14:textId="77777777" w:rsidTr="003E7D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none" w:sz="0" w:space="0" w:color="auto"/>
              <w:bottom w:val="none" w:sz="0" w:space="0" w:color="auto"/>
            </w:tcBorders>
          </w:tcPr>
          <w:p w14:paraId="7D99B1E7" w14:textId="77777777" w:rsidR="001002BC" w:rsidRPr="008E22CE" w:rsidRDefault="001002BC" w:rsidP="001B169D">
            <w:pPr>
              <w:keepNext/>
            </w:pPr>
            <w:bookmarkStart w:id="351" w:name="_Hlk8732416"/>
            <w:bookmarkStart w:id="352" w:name="_Hlk8662291"/>
            <w:r w:rsidRPr="008E22CE">
              <w:t>Item</w:t>
            </w:r>
          </w:p>
        </w:tc>
        <w:tc>
          <w:tcPr>
            <w:tcW w:w="5953" w:type="dxa"/>
            <w:gridSpan w:val="2"/>
            <w:tcBorders>
              <w:top w:val="none" w:sz="0" w:space="0" w:color="auto"/>
              <w:bottom w:val="none" w:sz="0" w:space="0" w:color="auto"/>
            </w:tcBorders>
          </w:tcPr>
          <w:p w14:paraId="0C4AD4F2" w14:textId="77777777" w:rsidR="001002BC" w:rsidRPr="009966E2" w:rsidRDefault="001002BC" w:rsidP="001B169D">
            <w:pPr>
              <w:keepNext/>
              <w:jc w:val="center"/>
              <w:cnfStyle w:val="100000000000" w:firstRow="1" w:lastRow="0" w:firstColumn="0" w:lastColumn="0" w:oddVBand="0" w:evenVBand="0" w:oddHBand="0" w:evenHBand="0" w:firstRowFirstColumn="0" w:firstRowLastColumn="0" w:lastRowFirstColumn="0" w:lastRowLastColumn="0"/>
              <w:rPr>
                <w:b w:val="0"/>
              </w:rPr>
            </w:pPr>
            <w:r w:rsidRPr="008E22CE">
              <w:t>Geometric visibility</w:t>
            </w:r>
          </w:p>
        </w:tc>
      </w:tr>
      <w:tr w:rsidR="004F2C6D" w:rsidRPr="009966E2" w14:paraId="236BCE28" w14:textId="77777777" w:rsidTr="003E7D68">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14:paraId="471AD9F5" w14:textId="77777777" w:rsidR="004F2C6D" w:rsidRPr="009966E2" w:rsidRDefault="004F2C6D" w:rsidP="001B169D">
            <w:pPr>
              <w:keepNext/>
              <w:rPr>
                <w:b w:val="0"/>
              </w:rPr>
            </w:pPr>
          </w:p>
        </w:tc>
        <w:tc>
          <w:tcPr>
            <w:tcW w:w="2976" w:type="dxa"/>
            <w:shd w:val="clear" w:color="auto" w:fill="F2F2F2" w:themeFill="background1" w:themeFillShade="F2"/>
          </w:tcPr>
          <w:p w14:paraId="6C28682A" w14:textId="79CE3E3F" w:rsidR="004F2C6D" w:rsidRPr="008E22CE" w:rsidRDefault="004F2C6D" w:rsidP="001B169D">
            <w:pPr>
              <w:keepNext/>
              <w:cnfStyle w:val="000000000000" w:firstRow="0" w:lastRow="0" w:firstColumn="0" w:lastColumn="0" w:oddVBand="0" w:evenVBand="0" w:oddHBand="0" w:evenHBand="0" w:firstRowFirstColumn="0" w:firstRowLastColumn="0" w:lastRowFirstColumn="0" w:lastRowLastColumn="0"/>
              <w:rPr>
                <w:b/>
              </w:rPr>
            </w:pPr>
            <w:r w:rsidRPr="008E22CE">
              <w:rPr>
                <w:b/>
              </w:rPr>
              <w:t>Horizontal</w:t>
            </w:r>
          </w:p>
        </w:tc>
        <w:tc>
          <w:tcPr>
            <w:tcW w:w="2977" w:type="dxa"/>
            <w:shd w:val="clear" w:color="auto" w:fill="F2F2F2" w:themeFill="background1" w:themeFillShade="F2"/>
          </w:tcPr>
          <w:p w14:paraId="6530FD21" w14:textId="7836F7B0" w:rsidR="004F2C6D" w:rsidRPr="008E22CE" w:rsidRDefault="004F2C6D" w:rsidP="001B169D">
            <w:pPr>
              <w:keepNext/>
              <w:cnfStyle w:val="000000000000" w:firstRow="0" w:lastRow="0" w:firstColumn="0" w:lastColumn="0" w:oddVBand="0" w:evenVBand="0" w:oddHBand="0" w:evenHBand="0" w:firstRowFirstColumn="0" w:firstRowLastColumn="0" w:lastRowFirstColumn="0" w:lastRowLastColumn="0"/>
              <w:rPr>
                <w:b/>
              </w:rPr>
            </w:pPr>
            <w:r w:rsidRPr="008E22CE">
              <w:rPr>
                <w:b/>
              </w:rPr>
              <w:t>Vertical</w:t>
            </w:r>
          </w:p>
        </w:tc>
      </w:tr>
      <w:tr w:rsidR="004F2C6D" w:rsidRPr="009966E2" w14:paraId="0CF53876" w14:textId="77777777" w:rsidTr="003E7D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FFFFFF" w:themeFill="background1"/>
          </w:tcPr>
          <w:p w14:paraId="11B04377" w14:textId="77777777" w:rsidR="004F2C6D" w:rsidRPr="008E22CE" w:rsidRDefault="004F2C6D" w:rsidP="001B169D">
            <w:pPr>
              <w:keepNext/>
            </w:pPr>
            <w:r w:rsidRPr="008E22CE">
              <w:t>Front position lamps</w:t>
            </w:r>
          </w:p>
        </w:tc>
        <w:tc>
          <w:tcPr>
            <w:tcW w:w="2976" w:type="dxa"/>
            <w:shd w:val="clear" w:color="auto" w:fill="FFFFFF" w:themeFill="background1"/>
          </w:tcPr>
          <w:p w14:paraId="016A3BFD" w14:textId="452D8A35" w:rsidR="004F2C6D" w:rsidRPr="008E22CE" w:rsidRDefault="004F2C6D" w:rsidP="001B169D">
            <w:pPr>
              <w:keepNext/>
              <w:cnfStyle w:val="000000010000" w:firstRow="0" w:lastRow="0" w:firstColumn="0" w:lastColumn="0" w:oddVBand="0" w:evenVBand="0" w:oddHBand="0" w:evenHBand="1" w:firstRowFirstColumn="0" w:firstRowLastColumn="0" w:lastRowFirstColumn="0" w:lastRowLastColumn="0"/>
            </w:pPr>
            <w:r w:rsidRPr="008E22CE">
              <w:t>45</w:t>
            </w:r>
            <w:r w:rsidRPr="008E22CE">
              <w:rPr>
                <w:rFonts w:cs="Arial"/>
              </w:rPr>
              <w:t xml:space="preserve"> degrees</w:t>
            </w:r>
            <w:r w:rsidRPr="008E22CE">
              <w:t xml:space="preserve"> inwards*</w:t>
            </w:r>
            <w:r>
              <w:t xml:space="preserve">, </w:t>
            </w:r>
            <w:r w:rsidR="003E7D68">
              <w:br/>
            </w:r>
            <w:r w:rsidRPr="008E22CE">
              <w:t>80</w:t>
            </w:r>
            <w:r w:rsidRPr="008E22CE">
              <w:rPr>
                <w:rFonts w:cs="Arial"/>
              </w:rPr>
              <w:t xml:space="preserve"> degrees</w:t>
            </w:r>
            <w:r w:rsidRPr="008E22CE">
              <w:t xml:space="preserve"> outwards</w:t>
            </w:r>
          </w:p>
        </w:tc>
        <w:tc>
          <w:tcPr>
            <w:tcW w:w="2977" w:type="dxa"/>
            <w:shd w:val="clear" w:color="auto" w:fill="FFFFFF" w:themeFill="background1"/>
          </w:tcPr>
          <w:p w14:paraId="638C0052" w14:textId="77777777" w:rsidR="004F2C6D" w:rsidRPr="008E22CE" w:rsidRDefault="004F2C6D" w:rsidP="001B169D">
            <w:pPr>
              <w:keepNext/>
              <w:cnfStyle w:val="000000010000" w:firstRow="0" w:lastRow="0" w:firstColumn="0" w:lastColumn="0" w:oddVBand="0" w:evenVBand="0" w:oddHBand="0" w:evenHBand="1" w:firstRowFirstColumn="0" w:firstRowLastColumn="0" w:lastRowFirstColumn="0" w:lastRowLastColumn="0"/>
            </w:pPr>
            <w:r w:rsidRPr="008E22CE">
              <w:t>15</w:t>
            </w:r>
            <w:r w:rsidRPr="008E22CE">
              <w:rPr>
                <w:rFonts w:cs="Arial"/>
              </w:rPr>
              <w:t xml:space="preserve"> degrees</w:t>
            </w:r>
            <w:r w:rsidRPr="008E22CE">
              <w:t xml:space="preserve"> above and below horizontal**</w:t>
            </w:r>
          </w:p>
        </w:tc>
      </w:tr>
    </w:tbl>
    <w:p w14:paraId="3683D0AC" w14:textId="0D397A62" w:rsidR="001002BC" w:rsidRPr="001B169D" w:rsidRDefault="001002BC" w:rsidP="001B169D">
      <w:pPr>
        <w:keepNext/>
        <w:tabs>
          <w:tab w:val="right" w:pos="425"/>
        </w:tabs>
        <w:spacing w:before="80"/>
        <w:ind w:left="454" w:hanging="454"/>
        <w:rPr>
          <w:sz w:val="16"/>
          <w:szCs w:val="16"/>
        </w:rPr>
      </w:pPr>
      <w:r w:rsidRPr="001B169D">
        <w:rPr>
          <w:sz w:val="16"/>
          <w:szCs w:val="16"/>
        </w:rPr>
        <w:t>*</w:t>
      </w:r>
      <w:r w:rsidR="0016054C">
        <w:rPr>
          <w:sz w:val="16"/>
          <w:szCs w:val="16"/>
        </w:rPr>
        <w:tab/>
      </w:r>
      <w:r w:rsidR="00A70D4D">
        <w:rPr>
          <w:sz w:val="16"/>
          <w:szCs w:val="16"/>
        </w:rPr>
        <w:t xml:space="preserve"> </w:t>
      </w:r>
      <w:r w:rsidRPr="001B169D">
        <w:rPr>
          <w:sz w:val="16"/>
          <w:szCs w:val="16"/>
        </w:rPr>
        <w:t>Where a lamp is mounted at a height of less than 750mm, the inward angle may be reduced to 5 degrees.</w:t>
      </w:r>
    </w:p>
    <w:p w14:paraId="79E92D19" w14:textId="3ECB02DC" w:rsidR="001002BC" w:rsidRPr="001B169D" w:rsidRDefault="001002BC" w:rsidP="001B169D">
      <w:pPr>
        <w:tabs>
          <w:tab w:val="right" w:pos="425"/>
        </w:tabs>
        <w:spacing w:before="80"/>
        <w:ind w:left="454" w:hanging="454"/>
        <w:rPr>
          <w:sz w:val="16"/>
          <w:szCs w:val="16"/>
        </w:rPr>
      </w:pPr>
      <w:r w:rsidRPr="001B169D">
        <w:rPr>
          <w:sz w:val="16"/>
          <w:szCs w:val="16"/>
        </w:rPr>
        <w:t>**</w:t>
      </w:r>
      <w:r w:rsidR="0016054C">
        <w:rPr>
          <w:sz w:val="16"/>
          <w:szCs w:val="16"/>
        </w:rPr>
        <w:tab/>
      </w:r>
      <w:r w:rsidR="00A70D4D">
        <w:rPr>
          <w:sz w:val="16"/>
          <w:szCs w:val="16"/>
        </w:rPr>
        <w:t xml:space="preserve"> </w:t>
      </w:r>
      <w:r w:rsidRPr="001B169D">
        <w:rPr>
          <w:sz w:val="16"/>
          <w:szCs w:val="16"/>
        </w:rPr>
        <w:t>Where a lamp is mounted at a height of less than 750mm, the downward angle may be reduced to 5 degrees.</w:t>
      </w:r>
    </w:p>
    <w:bookmarkEnd w:id="351"/>
    <w:bookmarkEnd w:id="352"/>
    <w:p w14:paraId="10166C61" w14:textId="77777777" w:rsidR="001002BC" w:rsidRPr="00474F4C" w:rsidRDefault="001002BC" w:rsidP="00D329ED">
      <w:pPr>
        <w:keepNext/>
        <w:spacing w:line="276" w:lineRule="auto"/>
      </w:pPr>
      <w:r w:rsidRPr="00474F4C">
        <w:rPr>
          <w:noProof/>
          <w:lang w:eastAsia="en-AU"/>
        </w:rPr>
        <w:lastRenderedPageBreak/>
        <w:drawing>
          <wp:inline distT="0" distB="0" distL="0" distR="0" wp14:anchorId="6E04F787" wp14:editId="2FDAB1C1">
            <wp:extent cx="3635722" cy="2743200"/>
            <wp:effectExtent l="0" t="0" r="3175" b="0"/>
            <wp:docPr id="418868" name="Picture 418868" descr="The front position lamps must each be horizontally visible 80 degrees outwards and 45 degrees inw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677766" cy="2774923"/>
                    </a:xfrm>
                    <a:prstGeom prst="rect">
                      <a:avLst/>
                    </a:prstGeom>
                    <a:noFill/>
                    <a:ln>
                      <a:noFill/>
                    </a:ln>
                  </pic:spPr>
                </pic:pic>
              </a:graphicData>
            </a:graphic>
          </wp:inline>
        </w:drawing>
      </w:r>
    </w:p>
    <w:p w14:paraId="47486FF3" w14:textId="434E6EFC" w:rsidR="001002BC" w:rsidRPr="001B169D" w:rsidRDefault="001002BC" w:rsidP="00D329ED">
      <w:pPr>
        <w:pStyle w:val="Caption"/>
      </w:pPr>
      <w:r w:rsidRPr="001B169D">
        <w:t>The front position lamps must each be horizontally visible 80</w:t>
      </w:r>
      <w:r w:rsidRPr="001B169D">
        <w:rPr>
          <w:rFonts w:cs="Arial"/>
        </w:rPr>
        <w:t xml:space="preserve"> degrees</w:t>
      </w:r>
      <w:r w:rsidRPr="001B169D">
        <w:t xml:space="preserve"> outwards and 45</w:t>
      </w:r>
      <w:r w:rsidRPr="001B169D">
        <w:rPr>
          <w:rFonts w:cs="Arial"/>
        </w:rPr>
        <w:t xml:space="preserve"> degrees</w:t>
      </w:r>
      <w:r w:rsidRPr="001B169D">
        <w:t xml:space="preserve"> inwards.</w:t>
      </w:r>
    </w:p>
    <w:p w14:paraId="69DAE773" w14:textId="77777777" w:rsidR="001002BC" w:rsidRPr="00474F4C" w:rsidRDefault="001002BC" w:rsidP="00D329ED">
      <w:pPr>
        <w:keepNext/>
        <w:spacing w:line="276" w:lineRule="auto"/>
      </w:pPr>
      <w:r w:rsidRPr="00474F4C">
        <w:rPr>
          <w:noProof/>
          <w:lang w:eastAsia="en-AU"/>
        </w:rPr>
        <w:drawing>
          <wp:inline distT="0" distB="0" distL="0" distR="0" wp14:anchorId="39A486A3" wp14:editId="0F4134E0">
            <wp:extent cx="5857240" cy="1939854"/>
            <wp:effectExtent l="0" t="0" r="0" b="3810"/>
            <wp:docPr id="418869" name="Picture 418869" descr="The front position lamps must each be visible 15 degrees above and below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04755" cy="1955591"/>
                    </a:xfrm>
                    <a:prstGeom prst="rect">
                      <a:avLst/>
                    </a:prstGeom>
                    <a:noFill/>
                    <a:ln>
                      <a:noFill/>
                    </a:ln>
                  </pic:spPr>
                </pic:pic>
              </a:graphicData>
            </a:graphic>
          </wp:inline>
        </w:drawing>
      </w:r>
    </w:p>
    <w:p w14:paraId="0DEE0EEE" w14:textId="77777777" w:rsidR="001002BC" w:rsidRPr="001B169D" w:rsidRDefault="001002BC" w:rsidP="00D329ED">
      <w:pPr>
        <w:pStyle w:val="Caption"/>
      </w:pPr>
      <w:r w:rsidRPr="001B169D">
        <w:t>The front position lamps must each be visible 15</w:t>
      </w:r>
      <w:r w:rsidRPr="001B169D">
        <w:rPr>
          <w:rFonts w:cs="Arial"/>
        </w:rPr>
        <w:t xml:space="preserve"> degrees</w:t>
      </w:r>
      <w:r w:rsidRPr="001B169D">
        <w:t xml:space="preserve"> above and below horizontal.</w:t>
      </w:r>
    </w:p>
    <w:p w14:paraId="66A31CA1" w14:textId="77777777" w:rsidR="001002BC" w:rsidRPr="00474F4C" w:rsidRDefault="001002BC" w:rsidP="00D329ED">
      <w:pPr>
        <w:keepNext/>
        <w:spacing w:line="276" w:lineRule="auto"/>
      </w:pPr>
      <w:r w:rsidRPr="00474F4C">
        <w:rPr>
          <w:noProof/>
          <w:lang w:eastAsia="en-AU"/>
        </w:rPr>
        <w:drawing>
          <wp:inline distT="0" distB="0" distL="0" distR="0" wp14:anchorId="3375894D" wp14:editId="7783E3A0">
            <wp:extent cx="2220686" cy="2066083"/>
            <wp:effectExtent l="0" t="0" r="8255" b="0"/>
            <wp:docPr id="418891" name="Picture 418891" descr="Where lamps, designed for vertical surface mounting, would otherwise be mounted on heavily sloping surfaces, brackets (or similar means) may be needed to maintain the correct vertical orientation. Lamps must be fitted in accordance with the lamp manufacturer’s instructions. Installation instructions should be included with components covered by a component type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262192" cy="2104699"/>
                    </a:xfrm>
                    <a:prstGeom prst="rect">
                      <a:avLst/>
                    </a:prstGeom>
                    <a:noFill/>
                    <a:ln>
                      <a:noFill/>
                    </a:ln>
                  </pic:spPr>
                </pic:pic>
              </a:graphicData>
            </a:graphic>
          </wp:inline>
        </w:drawing>
      </w:r>
    </w:p>
    <w:p w14:paraId="1A8E46B3" w14:textId="77777777" w:rsidR="001002BC" w:rsidRPr="001B169D" w:rsidRDefault="001002BC" w:rsidP="00D329ED">
      <w:pPr>
        <w:pStyle w:val="Caption"/>
        <w:spacing w:after="240"/>
      </w:pPr>
      <w:r w:rsidRPr="001B169D">
        <w:t>Where lamps, designed for vertical surface mounting, would otherwise be mounted on heavily sloping surfaces, brackets (or similar means) may be needed to maintain the correct vertical orientation. Lamps must be fitted in</w:t>
      </w:r>
      <w:r w:rsidRPr="00474F4C">
        <w:rPr>
          <w:i/>
        </w:rPr>
        <w:t xml:space="preserve"> </w:t>
      </w:r>
      <w:r w:rsidRPr="001B169D">
        <w:t>accordance with the lamp manufacturer’s instructions. Installation instructions should be included with components covered by a component type approval.</w:t>
      </w:r>
    </w:p>
    <w:p w14:paraId="00E8F2D7" w14:textId="728117AA" w:rsidR="001002BC" w:rsidRPr="000976DF" w:rsidRDefault="001002BC" w:rsidP="008E22CE">
      <w:pPr>
        <w:pStyle w:val="NumberedHeading3"/>
      </w:pPr>
      <w:bookmarkStart w:id="353" w:name="_Toc124864022"/>
      <w:bookmarkStart w:id="354" w:name="_Toc125021562"/>
      <w:bookmarkStart w:id="355" w:name="_Toc125021706"/>
      <w:bookmarkStart w:id="356" w:name="_Toc125021850"/>
      <w:bookmarkStart w:id="357" w:name="_Toc124864023"/>
      <w:bookmarkStart w:id="358" w:name="_Toc125021563"/>
      <w:bookmarkStart w:id="359" w:name="_Toc125021707"/>
      <w:bookmarkStart w:id="360" w:name="_Toc125021851"/>
      <w:bookmarkStart w:id="361" w:name="_Toc6317923"/>
      <w:bookmarkStart w:id="362" w:name="_Toc6735369"/>
      <w:bookmarkStart w:id="363" w:name="_Toc6824570"/>
      <w:bookmarkStart w:id="364" w:name="_Toc8038535"/>
      <w:bookmarkEnd w:id="353"/>
      <w:bookmarkEnd w:id="354"/>
      <w:bookmarkEnd w:id="355"/>
      <w:bookmarkEnd w:id="356"/>
      <w:bookmarkEnd w:id="357"/>
      <w:bookmarkEnd w:id="358"/>
      <w:bookmarkEnd w:id="359"/>
      <w:bookmarkEnd w:id="360"/>
      <w:r w:rsidRPr="00637D8B">
        <w:lastRenderedPageBreak/>
        <w:t>Front clearance lamps –</w:t>
      </w:r>
      <w:r w:rsidRPr="000976DF">
        <w:t xml:space="preserve"> wide trailers</w:t>
      </w:r>
      <w:bookmarkEnd w:id="361"/>
      <w:bookmarkEnd w:id="362"/>
      <w:bookmarkEnd w:id="363"/>
      <w:bookmarkEnd w:id="364"/>
    </w:p>
    <w:p w14:paraId="03B8D4B0" w14:textId="77777777" w:rsidR="001002BC" w:rsidRPr="00474F4C" w:rsidRDefault="001002BC" w:rsidP="001002BC">
      <w:pPr>
        <w:spacing w:line="276" w:lineRule="auto"/>
      </w:pPr>
      <w:r w:rsidRPr="00474F4C">
        <w:t>If the trailer is more than 2,100mm wide, two front end-outline (clearance) lamps must be fitted. These must be:</w:t>
      </w:r>
    </w:p>
    <w:p w14:paraId="64C4085A" w14:textId="77777777" w:rsidR="001002BC" w:rsidRPr="00474F4C" w:rsidRDefault="001002BC" w:rsidP="008E22CE">
      <w:pPr>
        <w:pStyle w:val="Bullet1"/>
      </w:pPr>
      <w:r w:rsidRPr="00474F4C">
        <w:t>white or amber</w:t>
      </w:r>
    </w:p>
    <w:p w14:paraId="4F8154AC" w14:textId="77777777" w:rsidR="001002BC" w:rsidRPr="00474F4C" w:rsidRDefault="001002BC" w:rsidP="008E22CE">
      <w:pPr>
        <w:pStyle w:val="Bullet1"/>
      </w:pPr>
      <w:r w:rsidRPr="00474F4C">
        <w:t>as high as practically possible</w:t>
      </w:r>
    </w:p>
    <w:p w14:paraId="2F9A1B42" w14:textId="77777777" w:rsidR="001002BC" w:rsidRPr="00474F4C" w:rsidRDefault="001002BC" w:rsidP="008E22CE">
      <w:pPr>
        <w:pStyle w:val="Bullet1"/>
      </w:pPr>
      <w:r w:rsidRPr="00474F4C">
        <w:t>as close as possible to the edge of the trailer</w:t>
      </w:r>
    </w:p>
    <w:p w14:paraId="46148579" w14:textId="77777777" w:rsidR="001002BC" w:rsidRPr="00474F4C" w:rsidRDefault="001002BC" w:rsidP="008E22CE">
      <w:pPr>
        <w:pStyle w:val="Bullet1"/>
      </w:pPr>
      <w:r w:rsidRPr="00474F4C">
        <w:t>no more than 400mm from the edge of the trailer</w:t>
      </w:r>
    </w:p>
    <w:p w14:paraId="1C514C46" w14:textId="77777777" w:rsidR="001002BC" w:rsidRPr="00474F4C" w:rsidRDefault="001002BC" w:rsidP="008E22CE">
      <w:pPr>
        <w:pStyle w:val="Bullet1"/>
      </w:pPr>
      <w:r w:rsidRPr="00474F4C">
        <w:t>at least 200mm from the front position lamp.</w:t>
      </w:r>
    </w:p>
    <w:p w14:paraId="75E7E0AF" w14:textId="04303670" w:rsidR="001002BC" w:rsidRPr="00474F4C" w:rsidRDefault="001002BC" w:rsidP="008E22CE">
      <w:pPr>
        <w:spacing w:after="120" w:line="276" w:lineRule="auto"/>
      </w:pPr>
      <w:r w:rsidRPr="00474F4C">
        <w:t>These lamps must electrically operate with the tail (position) lamps.</w:t>
      </w:r>
    </w:p>
    <w:p w14:paraId="65B9F167" w14:textId="65B22345" w:rsidR="001002BC" w:rsidRPr="00474F4C" w:rsidRDefault="001002BC" w:rsidP="001B169D">
      <w:pPr>
        <w:pStyle w:val="Box2Text"/>
        <w:spacing w:before="0" w:after="0"/>
        <w:ind w:left="284" w:right="284"/>
      </w:pPr>
      <w:r w:rsidRPr="00474F4C">
        <w:rPr>
          <w:b/>
        </w:rPr>
        <w:t>Note</w:t>
      </w:r>
      <w:r w:rsidR="00546C02">
        <w:rPr>
          <w:b/>
        </w:rPr>
        <w:t xml:space="preserve">: </w:t>
      </w:r>
      <w:r w:rsidRPr="00474F4C">
        <w:t>Front clearance lamps are optional if:</w:t>
      </w:r>
    </w:p>
    <w:p w14:paraId="296EDD4D" w14:textId="6F33EC85" w:rsidR="001002BC" w:rsidRPr="00474F4C" w:rsidRDefault="001002BC" w:rsidP="001B169D">
      <w:pPr>
        <w:pStyle w:val="Box2Text"/>
        <w:numPr>
          <w:ilvl w:val="0"/>
          <w:numId w:val="86"/>
        </w:numPr>
        <w:spacing w:before="0" w:after="0"/>
        <w:ind w:left="709" w:right="284" w:hanging="425"/>
      </w:pPr>
      <w:r w:rsidRPr="00474F4C">
        <w:t>a trailer has no structure at the front on which these lamps can be mounted (for example, a boat trailer</w:t>
      </w:r>
      <w:r>
        <w:t>), o</w:t>
      </w:r>
      <w:r w:rsidRPr="00474F4C">
        <w:t>r</w:t>
      </w:r>
    </w:p>
    <w:p w14:paraId="53DDE16C" w14:textId="10A2768E" w:rsidR="00546C02" w:rsidRPr="00EE04B7" w:rsidRDefault="001002BC" w:rsidP="001B169D">
      <w:pPr>
        <w:pStyle w:val="Box2Text"/>
        <w:numPr>
          <w:ilvl w:val="0"/>
          <w:numId w:val="86"/>
        </w:numPr>
        <w:suppressAutoHyphens w:val="0"/>
        <w:spacing w:before="0" w:after="240"/>
        <w:ind w:left="709" w:right="284" w:hanging="425"/>
      </w:pPr>
      <w:r w:rsidRPr="00474F4C">
        <w:t>if the maximum separation between the front position lamp and end outline marker lamp is less than, or equal to, 1,500mm.</w:t>
      </w:r>
    </w:p>
    <w:tbl>
      <w:tblPr>
        <w:tblStyle w:val="DefaultTable1"/>
        <w:tblW w:w="977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Description w:val="This table shows the required geometric visibility for clearance lamps"/>
      </w:tblPr>
      <w:tblGrid>
        <w:gridCol w:w="1980"/>
        <w:gridCol w:w="3118"/>
        <w:gridCol w:w="4678"/>
      </w:tblGrid>
      <w:tr w:rsidR="001002BC" w:rsidRPr="004446A1" w14:paraId="5FA42335"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bottom w:val="none" w:sz="0" w:space="0" w:color="auto"/>
            </w:tcBorders>
          </w:tcPr>
          <w:p w14:paraId="1454DD45" w14:textId="77777777" w:rsidR="001002BC" w:rsidRPr="008E22CE" w:rsidRDefault="001002BC" w:rsidP="008E22CE">
            <w:bookmarkStart w:id="365" w:name="_Hlk8732456"/>
            <w:r w:rsidRPr="008E22CE">
              <w:t>Item</w:t>
            </w:r>
          </w:p>
        </w:tc>
        <w:tc>
          <w:tcPr>
            <w:tcW w:w="7796" w:type="dxa"/>
            <w:gridSpan w:val="2"/>
            <w:tcBorders>
              <w:top w:val="none" w:sz="0" w:space="0" w:color="auto"/>
              <w:bottom w:val="none" w:sz="0" w:space="0" w:color="auto"/>
            </w:tcBorders>
          </w:tcPr>
          <w:p w14:paraId="16B95951" w14:textId="77777777" w:rsidR="001002BC" w:rsidRPr="004446A1" w:rsidRDefault="001002BC" w:rsidP="008E22CE">
            <w:pPr>
              <w:jc w:val="center"/>
              <w:cnfStyle w:val="100000000000" w:firstRow="1" w:lastRow="0" w:firstColumn="0" w:lastColumn="0" w:oddVBand="0" w:evenVBand="0" w:oddHBand="0" w:evenHBand="0" w:firstRowFirstColumn="0" w:firstRowLastColumn="0" w:lastRowFirstColumn="0" w:lastRowLastColumn="0"/>
              <w:rPr>
                <w:b w:val="0"/>
              </w:rPr>
            </w:pPr>
            <w:r w:rsidRPr="008E22CE">
              <w:t>Geometric visibility</w:t>
            </w:r>
          </w:p>
        </w:tc>
      </w:tr>
      <w:tr w:rsidR="004F2C6D" w:rsidRPr="004446A1" w14:paraId="24B4E1BD" w14:textId="77777777" w:rsidTr="001B169D">
        <w:tc>
          <w:tcPr>
            <w:cnfStyle w:val="001000000000" w:firstRow="0" w:lastRow="0" w:firstColumn="1" w:lastColumn="0" w:oddVBand="0" w:evenVBand="0" w:oddHBand="0" w:evenHBand="0" w:firstRowFirstColumn="0" w:firstRowLastColumn="0" w:lastRowFirstColumn="0" w:lastRowLastColumn="0"/>
            <w:tcW w:w="1980" w:type="dxa"/>
          </w:tcPr>
          <w:p w14:paraId="04D99443" w14:textId="77777777" w:rsidR="004F2C6D" w:rsidRPr="004446A1" w:rsidRDefault="004F2C6D" w:rsidP="004F2C6D">
            <w:pPr>
              <w:rPr>
                <w:b w:val="0"/>
              </w:rPr>
            </w:pPr>
          </w:p>
        </w:tc>
        <w:tc>
          <w:tcPr>
            <w:tcW w:w="3118" w:type="dxa"/>
            <w:shd w:val="clear" w:color="auto" w:fill="F2F2F2" w:themeFill="background1" w:themeFillShade="F2"/>
          </w:tcPr>
          <w:p w14:paraId="2A19814B" w14:textId="11983B61" w:rsidR="004F2C6D" w:rsidRPr="008E22CE" w:rsidRDefault="004F2C6D" w:rsidP="004F2C6D">
            <w:pPr>
              <w:cnfStyle w:val="000000000000" w:firstRow="0" w:lastRow="0" w:firstColumn="0" w:lastColumn="0" w:oddVBand="0" w:evenVBand="0" w:oddHBand="0" w:evenHBand="0" w:firstRowFirstColumn="0" w:firstRowLastColumn="0" w:lastRowFirstColumn="0" w:lastRowLastColumn="0"/>
              <w:rPr>
                <w:b/>
              </w:rPr>
            </w:pPr>
            <w:r w:rsidRPr="008E22CE">
              <w:rPr>
                <w:b/>
              </w:rPr>
              <w:t>Horizontal</w:t>
            </w:r>
          </w:p>
        </w:tc>
        <w:tc>
          <w:tcPr>
            <w:tcW w:w="4678" w:type="dxa"/>
            <w:shd w:val="clear" w:color="auto" w:fill="F2F2F2" w:themeFill="background1" w:themeFillShade="F2"/>
          </w:tcPr>
          <w:p w14:paraId="2F81E181" w14:textId="182ABB74" w:rsidR="004F2C6D" w:rsidRPr="008E22CE" w:rsidRDefault="004F2C6D" w:rsidP="004F2C6D">
            <w:pPr>
              <w:cnfStyle w:val="000000000000" w:firstRow="0" w:lastRow="0" w:firstColumn="0" w:lastColumn="0" w:oddVBand="0" w:evenVBand="0" w:oddHBand="0" w:evenHBand="0" w:firstRowFirstColumn="0" w:firstRowLastColumn="0" w:lastRowFirstColumn="0" w:lastRowLastColumn="0"/>
              <w:rPr>
                <w:b/>
              </w:rPr>
            </w:pPr>
            <w:r w:rsidRPr="008E22CE">
              <w:rPr>
                <w:b/>
              </w:rPr>
              <w:t>Vertical</w:t>
            </w:r>
          </w:p>
        </w:tc>
      </w:tr>
      <w:tr w:rsidR="004F2C6D" w:rsidRPr="004446A1" w14:paraId="618E1CB0"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2841ECCA" w14:textId="77777777" w:rsidR="004F2C6D" w:rsidRPr="008E22CE" w:rsidRDefault="004F2C6D" w:rsidP="004F2C6D">
            <w:r w:rsidRPr="008E22CE">
              <w:t>Clearance lamps</w:t>
            </w:r>
          </w:p>
        </w:tc>
        <w:tc>
          <w:tcPr>
            <w:tcW w:w="3118" w:type="dxa"/>
            <w:shd w:val="clear" w:color="auto" w:fill="FFFFFF" w:themeFill="background1"/>
          </w:tcPr>
          <w:p w14:paraId="0425CFC3" w14:textId="77777777" w:rsidR="004F2C6D" w:rsidRPr="008E22CE" w:rsidRDefault="004F2C6D" w:rsidP="004F2C6D">
            <w:pPr>
              <w:cnfStyle w:val="000000010000" w:firstRow="0" w:lastRow="0" w:firstColumn="0" w:lastColumn="0" w:oddVBand="0" w:evenVBand="0" w:oddHBand="0" w:evenHBand="1" w:firstRowFirstColumn="0" w:firstRowLastColumn="0" w:lastRowFirstColumn="0" w:lastRowLastColumn="0"/>
            </w:pPr>
            <w:r w:rsidRPr="008E22CE">
              <w:t>80</w:t>
            </w:r>
            <w:r w:rsidRPr="008E22CE">
              <w:rPr>
                <w:rFonts w:cs="Arial"/>
              </w:rPr>
              <w:t xml:space="preserve"> degrees</w:t>
            </w:r>
            <w:r w:rsidRPr="008E22CE">
              <w:t xml:space="preserve"> outwards</w:t>
            </w:r>
          </w:p>
        </w:tc>
        <w:tc>
          <w:tcPr>
            <w:tcW w:w="4678" w:type="dxa"/>
            <w:shd w:val="clear" w:color="auto" w:fill="FFFFFF" w:themeFill="background1"/>
          </w:tcPr>
          <w:p w14:paraId="39A01F2B" w14:textId="77777777" w:rsidR="004F2C6D" w:rsidRPr="008E22CE" w:rsidRDefault="004F2C6D" w:rsidP="004F2C6D">
            <w:pPr>
              <w:cnfStyle w:val="000000010000" w:firstRow="0" w:lastRow="0" w:firstColumn="0" w:lastColumn="0" w:oddVBand="0" w:evenVBand="0" w:oddHBand="0" w:evenHBand="1" w:firstRowFirstColumn="0" w:firstRowLastColumn="0" w:lastRowFirstColumn="0" w:lastRowLastColumn="0"/>
            </w:pPr>
            <w:r w:rsidRPr="008E22CE">
              <w:t>5</w:t>
            </w:r>
            <w:r w:rsidRPr="008E22CE">
              <w:rPr>
                <w:rFonts w:cs="Arial"/>
              </w:rPr>
              <w:t xml:space="preserve"> degrees</w:t>
            </w:r>
            <w:r w:rsidRPr="008E22CE">
              <w:t xml:space="preserve"> above horizontal</w:t>
            </w:r>
          </w:p>
          <w:p w14:paraId="4ED8785B" w14:textId="77777777" w:rsidR="004F2C6D" w:rsidRPr="008E22CE" w:rsidRDefault="004F2C6D" w:rsidP="004F2C6D">
            <w:pPr>
              <w:cnfStyle w:val="000000010000" w:firstRow="0" w:lastRow="0" w:firstColumn="0" w:lastColumn="0" w:oddVBand="0" w:evenVBand="0" w:oddHBand="0" w:evenHBand="1" w:firstRowFirstColumn="0" w:firstRowLastColumn="0" w:lastRowFirstColumn="0" w:lastRowLastColumn="0"/>
            </w:pPr>
            <w:r w:rsidRPr="008E22CE">
              <w:t>20</w:t>
            </w:r>
            <w:r w:rsidRPr="008E22CE">
              <w:rPr>
                <w:rFonts w:cs="Arial"/>
              </w:rPr>
              <w:t xml:space="preserve"> degrees</w:t>
            </w:r>
            <w:r w:rsidRPr="008E22CE">
              <w:t xml:space="preserve"> below horizontal</w:t>
            </w:r>
          </w:p>
        </w:tc>
      </w:tr>
    </w:tbl>
    <w:bookmarkEnd w:id="365"/>
    <w:p w14:paraId="40D366D9" w14:textId="77777777" w:rsidR="001002BC" w:rsidRPr="00474F4C" w:rsidRDefault="001002BC" w:rsidP="00D329ED">
      <w:pPr>
        <w:keepNext/>
        <w:spacing w:line="276" w:lineRule="auto"/>
      </w:pPr>
      <w:r w:rsidRPr="00474F4C">
        <w:rPr>
          <w:noProof/>
          <w:lang w:eastAsia="en-AU"/>
        </w:rPr>
        <w:drawing>
          <wp:inline distT="0" distB="0" distL="0" distR="0" wp14:anchorId="07656278" wp14:editId="6F293AC8">
            <wp:extent cx="3653512" cy="2665614"/>
            <wp:effectExtent l="0" t="0" r="4445" b="1905"/>
            <wp:docPr id="418870" name="Picture 418870" descr="A trailer wider than 2,100mm requires that two white or amber front clearance lamps be fitted. These should be mounted as high and wide as possible, and no more than 400mm from the trailer’s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97458" cy="2697677"/>
                    </a:xfrm>
                    <a:prstGeom prst="rect">
                      <a:avLst/>
                    </a:prstGeom>
                    <a:noFill/>
                    <a:ln>
                      <a:noFill/>
                    </a:ln>
                  </pic:spPr>
                </pic:pic>
              </a:graphicData>
            </a:graphic>
          </wp:inline>
        </w:drawing>
      </w:r>
    </w:p>
    <w:p w14:paraId="091D6435" w14:textId="77777777" w:rsidR="001002BC" w:rsidRPr="001B169D" w:rsidRDefault="001002BC" w:rsidP="00D329ED">
      <w:pPr>
        <w:pStyle w:val="Caption"/>
      </w:pPr>
      <w:r w:rsidRPr="001B169D">
        <w:t>A trailer wider than 2,100mm requires that two white or amber front clearance lamps be fitted. These should be mounted as high and wide as possible, and no more than 400mm from the trailer’s edge.</w:t>
      </w:r>
    </w:p>
    <w:p w14:paraId="7A691E46" w14:textId="77777777" w:rsidR="001002BC" w:rsidRPr="00474F4C" w:rsidRDefault="001002BC" w:rsidP="00D329ED">
      <w:pPr>
        <w:keepNext/>
        <w:suppressAutoHyphens w:val="0"/>
        <w:spacing w:after="200" w:line="276" w:lineRule="auto"/>
      </w:pPr>
      <w:r w:rsidRPr="00474F4C">
        <w:rPr>
          <w:noProof/>
          <w:lang w:eastAsia="en-AU"/>
        </w:rPr>
        <w:lastRenderedPageBreak/>
        <w:drawing>
          <wp:inline distT="0" distB="0" distL="0" distR="0" wp14:anchorId="4A4B1BE4" wp14:editId="747B825C">
            <wp:extent cx="4932218" cy="1936451"/>
            <wp:effectExtent l="0" t="0" r="1905" b="6985"/>
            <wp:docPr id="418871" name="Picture 418871" descr="The front clearance lamps must each be visible from 5 degrees above, and 20 degrees below,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986897" cy="1957919"/>
                    </a:xfrm>
                    <a:prstGeom prst="rect">
                      <a:avLst/>
                    </a:prstGeom>
                    <a:noFill/>
                    <a:ln>
                      <a:noFill/>
                    </a:ln>
                  </pic:spPr>
                </pic:pic>
              </a:graphicData>
            </a:graphic>
          </wp:inline>
        </w:drawing>
      </w:r>
    </w:p>
    <w:p w14:paraId="2DBB540C" w14:textId="77777777" w:rsidR="001002BC" w:rsidRPr="001B169D" w:rsidRDefault="001002BC" w:rsidP="00D329ED">
      <w:pPr>
        <w:pStyle w:val="Caption"/>
      </w:pPr>
      <w:r w:rsidRPr="001B169D">
        <w:t>The front clearance lamps must each be visible from 5 degrees above, and 20 degrees below, horizontal.</w:t>
      </w:r>
    </w:p>
    <w:p w14:paraId="7D2F37AE" w14:textId="77777777" w:rsidR="001002BC" w:rsidRPr="00474F4C" w:rsidRDefault="001002BC" w:rsidP="00D329ED">
      <w:pPr>
        <w:keepNext/>
        <w:suppressAutoHyphens w:val="0"/>
        <w:spacing w:after="200" w:line="276" w:lineRule="auto"/>
        <w:rPr>
          <w:i/>
        </w:rPr>
      </w:pPr>
      <w:r w:rsidRPr="00474F4C">
        <w:rPr>
          <w:noProof/>
          <w:lang w:eastAsia="en-AU"/>
        </w:rPr>
        <w:drawing>
          <wp:inline distT="0" distB="0" distL="0" distR="0" wp14:anchorId="6249FDD6" wp14:editId="3C6DCC3F">
            <wp:extent cx="3701934" cy="2450159"/>
            <wp:effectExtent l="0" t="0" r="0" b="7620"/>
            <wp:docPr id="418893" name="Picture 418893" descr="The front clearance lamps must each be visible from an 80 degrees outward 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892730" cy="2576439"/>
                    </a:xfrm>
                    <a:prstGeom prst="rect">
                      <a:avLst/>
                    </a:prstGeom>
                    <a:noFill/>
                    <a:ln>
                      <a:noFill/>
                    </a:ln>
                  </pic:spPr>
                </pic:pic>
              </a:graphicData>
            </a:graphic>
          </wp:inline>
        </w:drawing>
      </w:r>
    </w:p>
    <w:p w14:paraId="7144277B" w14:textId="7E60E04D" w:rsidR="001002BC" w:rsidRPr="001B169D" w:rsidRDefault="001002BC" w:rsidP="00D329ED">
      <w:pPr>
        <w:pStyle w:val="Caption"/>
        <w:rPr>
          <w:rFonts w:eastAsia="Times New Roman" w:cs="FranklinGothic-BookCnd"/>
          <w:color w:val="081E3E" w:themeColor="accent1"/>
          <w:spacing w:val="1"/>
          <w:sz w:val="28"/>
          <w:szCs w:val="28"/>
        </w:rPr>
      </w:pPr>
      <w:r w:rsidRPr="001B169D">
        <w:t>The front clearance lamps must each be visible from an 80 degrees outward angle.</w:t>
      </w:r>
    </w:p>
    <w:p w14:paraId="5EAB84AE" w14:textId="17D46462" w:rsidR="001002BC" w:rsidRPr="00637D8B" w:rsidRDefault="001002BC" w:rsidP="008E22CE">
      <w:pPr>
        <w:pStyle w:val="NumberedHeading3"/>
      </w:pPr>
      <w:bookmarkStart w:id="366" w:name="_Toc6735370"/>
      <w:bookmarkStart w:id="367" w:name="_Toc6824571"/>
      <w:bookmarkStart w:id="368" w:name="_Toc8038536"/>
      <w:r w:rsidRPr="00637D8B">
        <w:lastRenderedPageBreak/>
        <w:t>Front reflectors and lamps summary</w:t>
      </w:r>
      <w:bookmarkEnd w:id="366"/>
      <w:bookmarkEnd w:id="367"/>
      <w:bookmarkEnd w:id="368"/>
    </w:p>
    <w:tbl>
      <w:tblPr>
        <w:tblStyle w:val="DefaultTable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Front reflectors and lamps summary"/>
        <w:tblDescription w:val="This able shows a summary of the colour, location,visibility and electrical operation of front reflectors and lamps."/>
      </w:tblPr>
      <w:tblGrid>
        <w:gridCol w:w="1128"/>
        <w:gridCol w:w="755"/>
        <w:gridCol w:w="2932"/>
        <w:gridCol w:w="1321"/>
        <w:gridCol w:w="1842"/>
        <w:gridCol w:w="1695"/>
      </w:tblGrid>
      <w:tr w:rsidR="001002BC" w:rsidRPr="00474F4C" w14:paraId="2534B41C"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tcBorders>
          </w:tcPr>
          <w:p w14:paraId="750DEFBC" w14:textId="77777777" w:rsidR="001002BC" w:rsidRPr="00474F4C" w:rsidRDefault="001002BC" w:rsidP="001B169D">
            <w:pPr>
              <w:keepNext/>
              <w:rPr>
                <w:b w:val="0"/>
              </w:rPr>
            </w:pPr>
            <w:r w:rsidRPr="00474F4C">
              <w:rPr>
                <w:b w:val="0"/>
              </w:rPr>
              <w:t>Lamps</w:t>
            </w:r>
          </w:p>
        </w:tc>
        <w:tc>
          <w:tcPr>
            <w:tcW w:w="755" w:type="dxa"/>
            <w:tcBorders>
              <w:top w:val="none" w:sz="0" w:space="0" w:color="auto"/>
              <w:bottom w:val="none" w:sz="0" w:space="0" w:color="auto"/>
            </w:tcBorders>
          </w:tcPr>
          <w:p w14:paraId="32B2E80C" w14:textId="77777777" w:rsidR="001002BC" w:rsidRPr="00474F4C" w:rsidRDefault="001002BC" w:rsidP="001B169D">
            <w:pPr>
              <w:keepNext/>
              <w:cnfStyle w:val="100000000000" w:firstRow="1" w:lastRow="0" w:firstColumn="0" w:lastColumn="0" w:oddVBand="0" w:evenVBand="0" w:oddHBand="0" w:evenHBand="0" w:firstRowFirstColumn="0" w:firstRowLastColumn="0" w:lastRowFirstColumn="0" w:lastRowLastColumn="0"/>
              <w:rPr>
                <w:b w:val="0"/>
              </w:rPr>
            </w:pPr>
            <w:r w:rsidRPr="00474F4C">
              <w:rPr>
                <w:b w:val="0"/>
              </w:rPr>
              <w:t>Colour</w:t>
            </w:r>
          </w:p>
        </w:tc>
        <w:tc>
          <w:tcPr>
            <w:tcW w:w="2932" w:type="dxa"/>
            <w:tcBorders>
              <w:top w:val="none" w:sz="0" w:space="0" w:color="auto"/>
              <w:bottom w:val="none" w:sz="0" w:space="0" w:color="auto"/>
            </w:tcBorders>
          </w:tcPr>
          <w:p w14:paraId="147CEBCE" w14:textId="77777777" w:rsidR="001002BC" w:rsidRPr="00474F4C" w:rsidRDefault="001002BC" w:rsidP="001B169D">
            <w:pPr>
              <w:keepNext/>
              <w:cnfStyle w:val="100000000000" w:firstRow="1" w:lastRow="0" w:firstColumn="0" w:lastColumn="0" w:oddVBand="0" w:evenVBand="0" w:oddHBand="0" w:evenHBand="0" w:firstRowFirstColumn="0" w:firstRowLastColumn="0" w:lastRowFirstColumn="0" w:lastRowLastColumn="0"/>
              <w:rPr>
                <w:b w:val="0"/>
              </w:rPr>
            </w:pPr>
            <w:r w:rsidRPr="00474F4C">
              <w:rPr>
                <w:b w:val="0"/>
              </w:rPr>
              <w:t>Location</w:t>
            </w:r>
          </w:p>
        </w:tc>
        <w:tc>
          <w:tcPr>
            <w:tcW w:w="3163" w:type="dxa"/>
            <w:gridSpan w:val="2"/>
            <w:tcBorders>
              <w:top w:val="none" w:sz="0" w:space="0" w:color="auto"/>
              <w:bottom w:val="none" w:sz="0" w:space="0" w:color="auto"/>
            </w:tcBorders>
          </w:tcPr>
          <w:p w14:paraId="176EF057" w14:textId="77777777" w:rsidR="001002BC" w:rsidRPr="00474F4C" w:rsidRDefault="001002BC" w:rsidP="001B169D">
            <w:pPr>
              <w:keepNext/>
              <w:cnfStyle w:val="100000000000" w:firstRow="1" w:lastRow="0" w:firstColumn="0" w:lastColumn="0" w:oddVBand="0" w:evenVBand="0" w:oddHBand="0" w:evenHBand="0" w:firstRowFirstColumn="0" w:firstRowLastColumn="0" w:lastRowFirstColumn="0" w:lastRowLastColumn="0"/>
              <w:rPr>
                <w:b w:val="0"/>
              </w:rPr>
            </w:pPr>
            <w:r w:rsidRPr="00474F4C">
              <w:rPr>
                <w:b w:val="0"/>
              </w:rPr>
              <w:t>Visibility</w:t>
            </w:r>
          </w:p>
        </w:tc>
        <w:tc>
          <w:tcPr>
            <w:tcW w:w="1695" w:type="dxa"/>
            <w:tcBorders>
              <w:top w:val="none" w:sz="0" w:space="0" w:color="auto"/>
              <w:bottom w:val="none" w:sz="0" w:space="0" w:color="auto"/>
            </w:tcBorders>
          </w:tcPr>
          <w:p w14:paraId="1606FD6B" w14:textId="77777777" w:rsidR="001002BC" w:rsidRPr="00474F4C" w:rsidRDefault="001002BC" w:rsidP="001B169D">
            <w:pPr>
              <w:keepNext/>
              <w:cnfStyle w:val="100000000000" w:firstRow="1" w:lastRow="0" w:firstColumn="0" w:lastColumn="0" w:oddVBand="0" w:evenVBand="0" w:oddHBand="0" w:evenHBand="0" w:firstRowFirstColumn="0" w:firstRowLastColumn="0" w:lastRowFirstColumn="0" w:lastRowLastColumn="0"/>
              <w:rPr>
                <w:b w:val="0"/>
              </w:rPr>
            </w:pPr>
            <w:r w:rsidRPr="00474F4C">
              <w:rPr>
                <w:b w:val="0"/>
              </w:rPr>
              <w:t>Electrical</w:t>
            </w:r>
          </w:p>
        </w:tc>
      </w:tr>
      <w:tr w:rsidR="004F2C6D" w:rsidRPr="00474F4C" w14:paraId="293A7978" w14:textId="77777777" w:rsidTr="001B169D">
        <w:tc>
          <w:tcPr>
            <w:cnfStyle w:val="001000000000" w:firstRow="0" w:lastRow="0" w:firstColumn="1" w:lastColumn="0" w:oddVBand="0" w:evenVBand="0" w:oddHBand="0" w:evenHBand="0" w:firstRowFirstColumn="0" w:firstRowLastColumn="0" w:lastRowFirstColumn="0" w:lastRowLastColumn="0"/>
            <w:tcW w:w="0" w:type="dxa"/>
          </w:tcPr>
          <w:p w14:paraId="7871EA3F" w14:textId="77777777" w:rsidR="004F2C6D" w:rsidRPr="00474F4C" w:rsidRDefault="004F2C6D" w:rsidP="001B169D">
            <w:pPr>
              <w:keepNext/>
              <w:rPr>
                <w:b w:val="0"/>
              </w:rPr>
            </w:pPr>
          </w:p>
        </w:tc>
        <w:tc>
          <w:tcPr>
            <w:tcW w:w="755" w:type="dxa"/>
          </w:tcPr>
          <w:p w14:paraId="4534788F" w14:textId="77777777"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rPr>
                <w:b/>
              </w:rPr>
            </w:pPr>
          </w:p>
        </w:tc>
        <w:tc>
          <w:tcPr>
            <w:tcW w:w="2932" w:type="dxa"/>
          </w:tcPr>
          <w:p w14:paraId="0901E197" w14:textId="77777777"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rPr>
                <w:b/>
              </w:rPr>
            </w:pPr>
          </w:p>
        </w:tc>
        <w:tc>
          <w:tcPr>
            <w:tcW w:w="1321" w:type="dxa"/>
            <w:shd w:val="clear" w:color="auto" w:fill="F2F2F2" w:themeFill="background1" w:themeFillShade="F2"/>
          </w:tcPr>
          <w:p w14:paraId="283816F4" w14:textId="184B10D8"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rPr>
                <w:b/>
              </w:rPr>
            </w:pPr>
            <w:r w:rsidRPr="00474F4C">
              <w:rPr>
                <w:b/>
              </w:rPr>
              <w:t>Horizontal</w:t>
            </w:r>
          </w:p>
        </w:tc>
        <w:tc>
          <w:tcPr>
            <w:tcW w:w="1842" w:type="dxa"/>
            <w:shd w:val="clear" w:color="auto" w:fill="F2F2F2" w:themeFill="background1" w:themeFillShade="F2"/>
          </w:tcPr>
          <w:p w14:paraId="0AD551DB" w14:textId="12D1F56E"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rPr>
                <w:b/>
              </w:rPr>
            </w:pPr>
            <w:r w:rsidRPr="00474F4C">
              <w:rPr>
                <w:b/>
              </w:rPr>
              <w:t>Vertical</w:t>
            </w:r>
          </w:p>
        </w:tc>
        <w:tc>
          <w:tcPr>
            <w:tcW w:w="1695" w:type="dxa"/>
          </w:tcPr>
          <w:p w14:paraId="34B1EF6A" w14:textId="77777777"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rPr>
                <w:b/>
              </w:rPr>
            </w:pPr>
          </w:p>
        </w:tc>
      </w:tr>
      <w:tr w:rsidR="004F2C6D" w:rsidRPr="00474F4C" w14:paraId="68E7285B" w14:textId="77777777" w:rsidTr="004F2C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shd w:val="clear" w:color="auto" w:fill="FFFFFF" w:themeFill="background1"/>
          </w:tcPr>
          <w:p w14:paraId="412A9F46" w14:textId="77777777" w:rsidR="004F2C6D" w:rsidRPr="00474F4C" w:rsidRDefault="004F2C6D" w:rsidP="001B169D">
            <w:pPr>
              <w:keepNext/>
            </w:pPr>
            <w:r w:rsidRPr="00474F4C">
              <w:t>Reflectors</w:t>
            </w:r>
          </w:p>
        </w:tc>
        <w:tc>
          <w:tcPr>
            <w:tcW w:w="755" w:type="dxa"/>
            <w:shd w:val="clear" w:color="auto" w:fill="FFFFFF" w:themeFill="background1"/>
          </w:tcPr>
          <w:p w14:paraId="1B2D134E"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white</w:t>
            </w:r>
          </w:p>
        </w:tc>
        <w:tc>
          <w:tcPr>
            <w:tcW w:w="2932" w:type="dxa"/>
            <w:shd w:val="clear" w:color="auto" w:fill="FFFFFF" w:themeFill="background1"/>
          </w:tcPr>
          <w:p w14:paraId="2B4A46C4"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 xml:space="preserve">250mm minimum height </w:t>
            </w:r>
          </w:p>
          <w:p w14:paraId="5B89A637"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900mm maximum height</w:t>
            </w:r>
          </w:p>
          <w:p w14:paraId="4ABA8417"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Maximum of 150mm from vehicle edge</w:t>
            </w:r>
          </w:p>
          <w:p w14:paraId="706A46B6"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Minimum of 600mm apart</w:t>
            </w:r>
          </w:p>
        </w:tc>
        <w:tc>
          <w:tcPr>
            <w:tcW w:w="1321" w:type="dxa"/>
            <w:shd w:val="clear" w:color="auto" w:fill="FFFFFF" w:themeFill="background1"/>
          </w:tcPr>
          <w:p w14:paraId="3827A496"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rPr>
                <w:rFonts w:cs="Arial"/>
              </w:rPr>
            </w:pPr>
            <w:r w:rsidRPr="00474F4C">
              <w:t>10</w:t>
            </w:r>
            <w:r w:rsidRPr="00474F4C">
              <w:rPr>
                <w:rFonts w:cs="Arial"/>
              </w:rPr>
              <w:t xml:space="preserve"> degrees inwards</w:t>
            </w:r>
          </w:p>
          <w:p w14:paraId="63E1DAB1"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rPr>
                <w:rFonts w:cs="Arial"/>
              </w:rPr>
              <w:t>30 degrees outwards</w:t>
            </w:r>
          </w:p>
        </w:tc>
        <w:tc>
          <w:tcPr>
            <w:tcW w:w="1842" w:type="dxa"/>
            <w:shd w:val="clear" w:color="auto" w:fill="FFFFFF" w:themeFill="background1"/>
          </w:tcPr>
          <w:p w14:paraId="6A8FAE16"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10</w:t>
            </w:r>
            <w:r w:rsidRPr="00474F4C">
              <w:rPr>
                <w:rFonts w:cs="Arial"/>
              </w:rPr>
              <w:t xml:space="preserve"> degrees</w:t>
            </w:r>
            <w:r w:rsidRPr="00474F4C">
              <w:t xml:space="preserve"> above and below horizontal</w:t>
            </w:r>
          </w:p>
        </w:tc>
        <w:tc>
          <w:tcPr>
            <w:tcW w:w="1695" w:type="dxa"/>
            <w:shd w:val="clear" w:color="auto" w:fill="FFFFFF" w:themeFill="background1"/>
          </w:tcPr>
          <w:p w14:paraId="25167083"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N/A</w:t>
            </w:r>
          </w:p>
        </w:tc>
      </w:tr>
      <w:tr w:rsidR="004F2C6D" w:rsidRPr="00474F4C" w14:paraId="27E969B1" w14:textId="77777777" w:rsidTr="001B169D">
        <w:tc>
          <w:tcPr>
            <w:cnfStyle w:val="001000000000" w:firstRow="0" w:lastRow="0" w:firstColumn="1" w:lastColumn="0" w:oddVBand="0" w:evenVBand="0" w:oddHBand="0" w:evenHBand="0" w:firstRowFirstColumn="0" w:firstRowLastColumn="0" w:lastRowFirstColumn="0" w:lastRowLastColumn="0"/>
            <w:tcW w:w="0" w:type="dxa"/>
          </w:tcPr>
          <w:p w14:paraId="070411F0" w14:textId="77777777" w:rsidR="004F2C6D" w:rsidRPr="00474F4C" w:rsidRDefault="004F2C6D" w:rsidP="001B169D">
            <w:pPr>
              <w:keepNext/>
            </w:pPr>
            <w:r w:rsidRPr="00474F4C">
              <w:t>Front position lamps</w:t>
            </w:r>
          </w:p>
        </w:tc>
        <w:tc>
          <w:tcPr>
            <w:tcW w:w="755" w:type="dxa"/>
          </w:tcPr>
          <w:p w14:paraId="4230E6B9" w14:textId="77777777"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pPr>
            <w:r w:rsidRPr="00474F4C">
              <w:t>white</w:t>
            </w:r>
          </w:p>
        </w:tc>
        <w:tc>
          <w:tcPr>
            <w:tcW w:w="2932" w:type="dxa"/>
          </w:tcPr>
          <w:p w14:paraId="69102C6F" w14:textId="77777777"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pPr>
            <w:r w:rsidRPr="00474F4C">
              <w:t xml:space="preserve">250mm minimum height </w:t>
            </w:r>
          </w:p>
          <w:p w14:paraId="2C858760" w14:textId="77777777"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pPr>
            <w:r w:rsidRPr="00474F4C">
              <w:t>1,500mm maximum height</w:t>
            </w:r>
          </w:p>
          <w:p w14:paraId="19A73AAE" w14:textId="77777777"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pPr>
            <w:r w:rsidRPr="00474F4C">
              <w:t>Maximum of 150mm from vehicle edge</w:t>
            </w:r>
          </w:p>
          <w:p w14:paraId="3F82DFA8" w14:textId="77777777"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pPr>
            <w:r w:rsidRPr="00474F4C">
              <w:t>Minimum of 600mm apart</w:t>
            </w:r>
          </w:p>
        </w:tc>
        <w:tc>
          <w:tcPr>
            <w:tcW w:w="1321" w:type="dxa"/>
          </w:tcPr>
          <w:p w14:paraId="1ACAFD96" w14:textId="77777777"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pPr>
            <w:r w:rsidRPr="00474F4C">
              <w:t>45</w:t>
            </w:r>
            <w:r w:rsidRPr="00474F4C">
              <w:rPr>
                <w:rFonts w:cs="Arial"/>
              </w:rPr>
              <w:t xml:space="preserve"> degrees </w:t>
            </w:r>
            <w:r w:rsidRPr="00474F4C">
              <w:t>inwards</w:t>
            </w:r>
          </w:p>
          <w:p w14:paraId="786F16E4" w14:textId="77777777"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pPr>
            <w:r w:rsidRPr="00474F4C">
              <w:t>80</w:t>
            </w:r>
            <w:r w:rsidRPr="00474F4C">
              <w:rPr>
                <w:rFonts w:cs="Arial"/>
              </w:rPr>
              <w:t xml:space="preserve"> degrees</w:t>
            </w:r>
            <w:r w:rsidRPr="00474F4C">
              <w:t xml:space="preserve"> outwards</w:t>
            </w:r>
          </w:p>
        </w:tc>
        <w:tc>
          <w:tcPr>
            <w:tcW w:w="1842" w:type="dxa"/>
          </w:tcPr>
          <w:p w14:paraId="58CE19E5" w14:textId="77777777"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pPr>
            <w:r w:rsidRPr="00474F4C">
              <w:t>15</w:t>
            </w:r>
            <w:r w:rsidRPr="00474F4C">
              <w:rPr>
                <w:rFonts w:cs="Arial"/>
              </w:rPr>
              <w:t xml:space="preserve"> degrees</w:t>
            </w:r>
            <w:r w:rsidRPr="00474F4C">
              <w:t xml:space="preserve"> above horizontal</w:t>
            </w:r>
          </w:p>
          <w:p w14:paraId="75C443C6" w14:textId="77777777"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pPr>
            <w:r w:rsidRPr="00474F4C">
              <w:t>15</w:t>
            </w:r>
            <w:r w:rsidRPr="00474F4C">
              <w:rPr>
                <w:rFonts w:cs="Arial"/>
              </w:rPr>
              <w:t xml:space="preserve"> degrees</w:t>
            </w:r>
            <w:r w:rsidRPr="00474F4C">
              <w:t xml:space="preserve"> below horizontal</w:t>
            </w:r>
          </w:p>
        </w:tc>
        <w:tc>
          <w:tcPr>
            <w:tcW w:w="1695" w:type="dxa"/>
          </w:tcPr>
          <w:p w14:paraId="0568FE1E" w14:textId="77777777" w:rsidR="004F2C6D" w:rsidRPr="00474F4C" w:rsidRDefault="004F2C6D" w:rsidP="001B169D">
            <w:pPr>
              <w:keepNext/>
              <w:cnfStyle w:val="000000000000" w:firstRow="0" w:lastRow="0" w:firstColumn="0" w:lastColumn="0" w:oddVBand="0" w:evenVBand="0" w:oddHBand="0" w:evenHBand="0" w:firstRowFirstColumn="0" w:firstRowLastColumn="0" w:lastRowFirstColumn="0" w:lastRowLastColumn="0"/>
            </w:pPr>
            <w:r w:rsidRPr="00474F4C">
              <w:t>Must electrically operate with the tail (position) lamps</w:t>
            </w:r>
          </w:p>
        </w:tc>
      </w:tr>
      <w:tr w:rsidR="004F2C6D" w:rsidRPr="00474F4C" w14:paraId="12E3C842" w14:textId="77777777" w:rsidTr="004F2C6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shd w:val="clear" w:color="auto" w:fill="FFFFFF" w:themeFill="background1"/>
          </w:tcPr>
          <w:p w14:paraId="408865E5" w14:textId="77777777" w:rsidR="004F2C6D" w:rsidRPr="00474F4C" w:rsidRDefault="004F2C6D" w:rsidP="001B169D">
            <w:pPr>
              <w:keepNext/>
            </w:pPr>
            <w:r w:rsidRPr="00474F4C">
              <w:t>Front clearance lamps</w:t>
            </w:r>
          </w:p>
        </w:tc>
        <w:tc>
          <w:tcPr>
            <w:tcW w:w="755" w:type="dxa"/>
            <w:shd w:val="clear" w:color="auto" w:fill="FFFFFF" w:themeFill="background1"/>
          </w:tcPr>
          <w:p w14:paraId="4BB9DDAE"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White or amber</w:t>
            </w:r>
          </w:p>
        </w:tc>
        <w:tc>
          <w:tcPr>
            <w:tcW w:w="2932" w:type="dxa"/>
            <w:shd w:val="clear" w:color="auto" w:fill="FFFFFF" w:themeFill="background1"/>
          </w:tcPr>
          <w:p w14:paraId="347A2DBC"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as high as possible</w:t>
            </w:r>
          </w:p>
          <w:p w14:paraId="4E3950C0"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as close as possible to the edge of the trailer</w:t>
            </w:r>
          </w:p>
          <w:p w14:paraId="07DBAC39"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no more than 400mm from the edge of the trailer</w:t>
            </w:r>
          </w:p>
          <w:p w14:paraId="443C485A" w14:textId="7CF54EE8"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at least 200mm from the front position lamp</w:t>
            </w:r>
          </w:p>
        </w:tc>
        <w:tc>
          <w:tcPr>
            <w:tcW w:w="1321" w:type="dxa"/>
            <w:shd w:val="clear" w:color="auto" w:fill="FFFFFF" w:themeFill="background1"/>
          </w:tcPr>
          <w:p w14:paraId="57B0886C"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80</w:t>
            </w:r>
            <w:r w:rsidRPr="00474F4C">
              <w:rPr>
                <w:rFonts w:cs="Arial"/>
              </w:rPr>
              <w:t xml:space="preserve"> degrees</w:t>
            </w:r>
            <w:r w:rsidRPr="00474F4C">
              <w:t xml:space="preserve"> outwards</w:t>
            </w:r>
          </w:p>
        </w:tc>
        <w:tc>
          <w:tcPr>
            <w:tcW w:w="1842" w:type="dxa"/>
            <w:shd w:val="clear" w:color="auto" w:fill="FFFFFF" w:themeFill="background1"/>
          </w:tcPr>
          <w:p w14:paraId="2A6E8E5F"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5</w:t>
            </w:r>
            <w:r w:rsidRPr="00474F4C">
              <w:rPr>
                <w:rFonts w:cs="Arial"/>
              </w:rPr>
              <w:t xml:space="preserve"> degrees</w:t>
            </w:r>
            <w:r w:rsidRPr="00474F4C">
              <w:t xml:space="preserve"> above horizontal</w:t>
            </w:r>
          </w:p>
          <w:p w14:paraId="6E58A501"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20</w:t>
            </w:r>
            <w:r w:rsidRPr="00474F4C">
              <w:rPr>
                <w:rFonts w:cs="Arial"/>
              </w:rPr>
              <w:t xml:space="preserve"> degrees</w:t>
            </w:r>
            <w:r w:rsidRPr="00474F4C" w:rsidDel="00413A85">
              <w:rPr>
                <w:rFonts w:cs="Arial"/>
              </w:rPr>
              <w:t xml:space="preserve"> </w:t>
            </w:r>
            <w:r w:rsidRPr="00474F4C">
              <w:t>below horizontal</w:t>
            </w:r>
          </w:p>
        </w:tc>
        <w:tc>
          <w:tcPr>
            <w:tcW w:w="1695" w:type="dxa"/>
            <w:shd w:val="clear" w:color="auto" w:fill="FFFFFF" w:themeFill="background1"/>
          </w:tcPr>
          <w:p w14:paraId="59BF170A" w14:textId="77777777" w:rsidR="004F2C6D" w:rsidRPr="00474F4C" w:rsidRDefault="004F2C6D" w:rsidP="001B169D">
            <w:pPr>
              <w:keepNext/>
              <w:cnfStyle w:val="000000010000" w:firstRow="0" w:lastRow="0" w:firstColumn="0" w:lastColumn="0" w:oddVBand="0" w:evenVBand="0" w:oddHBand="0" w:evenHBand="1" w:firstRowFirstColumn="0" w:firstRowLastColumn="0" w:lastRowFirstColumn="0" w:lastRowLastColumn="0"/>
            </w:pPr>
            <w:r w:rsidRPr="00474F4C">
              <w:t>Must electrically operate with the tail (position) lamps</w:t>
            </w:r>
          </w:p>
        </w:tc>
      </w:tr>
    </w:tbl>
    <w:p w14:paraId="02BEC804" w14:textId="112F3FA1" w:rsidR="001002BC" w:rsidRPr="00AF3256" w:rsidRDefault="001002BC" w:rsidP="00AF3256">
      <w:pPr>
        <w:pStyle w:val="Box2Text"/>
        <w:spacing w:before="80"/>
        <w:ind w:right="284"/>
        <w:rPr>
          <w:b/>
        </w:rPr>
      </w:pPr>
      <w:r w:rsidRPr="00AF3256">
        <w:rPr>
          <w:b/>
        </w:rPr>
        <w:t>Note</w:t>
      </w:r>
    </w:p>
    <w:p w14:paraId="6C0BFF7E" w14:textId="5D455314" w:rsidR="001002BC" w:rsidRPr="00AF3256" w:rsidRDefault="001002BC" w:rsidP="00AF3256">
      <w:pPr>
        <w:pStyle w:val="Box2Text"/>
        <w:numPr>
          <w:ilvl w:val="0"/>
          <w:numId w:val="99"/>
        </w:numPr>
        <w:spacing w:before="80"/>
        <w:ind w:right="284"/>
      </w:pPr>
      <w:r w:rsidRPr="00AF3256">
        <w:t>Reflector height may be increased to 1,500mm if bodywork design requires this.</w:t>
      </w:r>
    </w:p>
    <w:p w14:paraId="23556DE7" w14:textId="346021B2" w:rsidR="001002BC" w:rsidRPr="00AF3256" w:rsidRDefault="001002BC" w:rsidP="00AF3256">
      <w:pPr>
        <w:pStyle w:val="Box2Text"/>
        <w:numPr>
          <w:ilvl w:val="0"/>
          <w:numId w:val="99"/>
        </w:numPr>
        <w:spacing w:before="80"/>
        <w:ind w:right="284"/>
      </w:pPr>
      <w:r w:rsidRPr="00AF3256">
        <w:t>Reflector spacing may be reduced to 400mm if trailer width is less than 1,300mm.</w:t>
      </w:r>
    </w:p>
    <w:p w14:paraId="1F65FB54" w14:textId="4B49B793" w:rsidR="001002BC" w:rsidRPr="00AF3256" w:rsidRDefault="001002BC" w:rsidP="00AF3256">
      <w:pPr>
        <w:pStyle w:val="Box2Text"/>
        <w:numPr>
          <w:ilvl w:val="0"/>
          <w:numId w:val="99"/>
        </w:numPr>
        <w:spacing w:before="80"/>
        <w:ind w:right="284"/>
      </w:pPr>
      <w:r w:rsidRPr="00AF3256">
        <w:t>If because of the construction of the trailer, the 10 degrees inwards reflector angle cannot be met, extra reflectors must be added to achieve this angle.</w:t>
      </w:r>
    </w:p>
    <w:p w14:paraId="26679923" w14:textId="314895A0" w:rsidR="001002BC" w:rsidRPr="00AF3256" w:rsidRDefault="001002BC" w:rsidP="00AF3256">
      <w:pPr>
        <w:pStyle w:val="Box2Text"/>
        <w:numPr>
          <w:ilvl w:val="0"/>
          <w:numId w:val="99"/>
        </w:numPr>
        <w:spacing w:before="80"/>
        <w:ind w:right="284"/>
      </w:pPr>
      <w:r w:rsidRPr="00AF3256">
        <w:t>Reflectors mounted at a height of less than 750mm may have the downward angle reduced to 5°.</w:t>
      </w:r>
    </w:p>
    <w:p w14:paraId="6F6AA276" w14:textId="2399BF10" w:rsidR="001002BC" w:rsidRPr="00AF3256" w:rsidRDefault="001002BC" w:rsidP="00AF3256">
      <w:pPr>
        <w:pStyle w:val="Box2Text"/>
        <w:numPr>
          <w:ilvl w:val="0"/>
          <w:numId w:val="99"/>
        </w:numPr>
        <w:spacing w:before="80"/>
        <w:ind w:right="284"/>
      </w:pPr>
      <w:r w:rsidRPr="00AF3256">
        <w:t>Front position lamp may be amber if combined with a side-marker lamp.</w:t>
      </w:r>
    </w:p>
    <w:p w14:paraId="68E78565" w14:textId="7DBE4E42" w:rsidR="001002BC" w:rsidRPr="00AF3256" w:rsidRDefault="001002BC" w:rsidP="00AF3256">
      <w:pPr>
        <w:pStyle w:val="Box2Text"/>
        <w:numPr>
          <w:ilvl w:val="0"/>
          <w:numId w:val="99"/>
        </w:numPr>
        <w:spacing w:before="80"/>
        <w:ind w:right="284"/>
      </w:pPr>
      <w:r w:rsidRPr="00AF3256">
        <w:t>Front position lamp may be increased to 2,100mm if bodywork design requires this.</w:t>
      </w:r>
    </w:p>
    <w:p w14:paraId="14F56FB3" w14:textId="5293BA16" w:rsidR="001002BC" w:rsidRPr="00AF3256" w:rsidRDefault="001002BC" w:rsidP="00AF3256">
      <w:pPr>
        <w:pStyle w:val="Box2Text"/>
        <w:numPr>
          <w:ilvl w:val="0"/>
          <w:numId w:val="99"/>
        </w:numPr>
        <w:spacing w:before="80"/>
        <w:ind w:right="284"/>
      </w:pPr>
      <w:r w:rsidRPr="00AF3256">
        <w:t>Front position lamp spacing may be reduced to 400mm if trailer width is less than 1,300mm.</w:t>
      </w:r>
    </w:p>
    <w:p w14:paraId="26CAF11B" w14:textId="71E605E3" w:rsidR="001002BC" w:rsidRPr="00AF3256" w:rsidRDefault="001002BC" w:rsidP="00AF3256">
      <w:pPr>
        <w:pStyle w:val="Box2Text"/>
        <w:numPr>
          <w:ilvl w:val="0"/>
          <w:numId w:val="99"/>
        </w:numPr>
        <w:spacing w:before="80"/>
        <w:ind w:right="284"/>
      </w:pPr>
      <w:r w:rsidRPr="00AF3256">
        <w:t>Front position lamps located at less than 750mm height may have a 5 degrees inward and downwards angles of geometric visibility.</w:t>
      </w:r>
    </w:p>
    <w:p w14:paraId="0A90DBB9" w14:textId="2BD04F12" w:rsidR="001002BC" w:rsidRPr="00AF3256" w:rsidRDefault="001002BC" w:rsidP="00AF3256">
      <w:pPr>
        <w:pStyle w:val="Box2Text"/>
        <w:numPr>
          <w:ilvl w:val="0"/>
          <w:numId w:val="99"/>
        </w:numPr>
        <w:spacing w:before="80"/>
        <w:ind w:right="284"/>
      </w:pPr>
      <w:r w:rsidRPr="00AF3256">
        <w:t>Front position lamps mounted at a height of less than 750mm may have the downward angle reduced to 5 degrees.</w:t>
      </w:r>
    </w:p>
    <w:p w14:paraId="7249F2FD" w14:textId="093D9370" w:rsidR="001002BC" w:rsidRPr="00637D8B" w:rsidRDefault="001002BC" w:rsidP="008E22CE">
      <w:pPr>
        <w:pStyle w:val="Numberedheading2"/>
      </w:pPr>
      <w:bookmarkStart w:id="369" w:name="_Toc235621833"/>
      <w:r w:rsidRPr="00637D8B">
        <w:lastRenderedPageBreak/>
        <w:t>Side reflectors and lights</w:t>
      </w:r>
      <w:bookmarkEnd w:id="369"/>
    </w:p>
    <w:p w14:paraId="6B64611B" w14:textId="0337DD6F" w:rsidR="001002BC" w:rsidRPr="00637D8B" w:rsidRDefault="001002BC" w:rsidP="008E22CE">
      <w:pPr>
        <w:pStyle w:val="NumberedHeading3"/>
        <w:spacing w:before="240"/>
      </w:pPr>
      <w:bookmarkStart w:id="370" w:name="_Toc124855598"/>
      <w:bookmarkStart w:id="371" w:name="_Toc124855730"/>
      <w:bookmarkStart w:id="372" w:name="_Toc124855861"/>
      <w:bookmarkStart w:id="373" w:name="_Toc124864026"/>
      <w:bookmarkStart w:id="374" w:name="_Toc125021566"/>
      <w:bookmarkStart w:id="375" w:name="_Toc125021710"/>
      <w:bookmarkStart w:id="376" w:name="_Toc125021854"/>
      <w:bookmarkStart w:id="377" w:name="_Toc6735371"/>
      <w:bookmarkStart w:id="378" w:name="_Toc6824572"/>
      <w:bookmarkStart w:id="379" w:name="_Toc8038537"/>
      <w:bookmarkEnd w:id="370"/>
      <w:bookmarkEnd w:id="371"/>
      <w:bookmarkEnd w:id="372"/>
      <w:bookmarkEnd w:id="373"/>
      <w:bookmarkEnd w:id="374"/>
      <w:bookmarkEnd w:id="375"/>
      <w:bookmarkEnd w:id="376"/>
      <w:r w:rsidRPr="00637D8B">
        <w:t>Side reflectors</w:t>
      </w:r>
      <w:bookmarkEnd w:id="377"/>
      <w:bookmarkEnd w:id="378"/>
      <w:bookmarkEnd w:id="379"/>
    </w:p>
    <w:p w14:paraId="04EE463E" w14:textId="5F04B935" w:rsidR="001002BC" w:rsidRPr="000976DF" w:rsidRDefault="001002BC" w:rsidP="008E22CE">
      <w:pPr>
        <w:pStyle w:val="Numberedheading4"/>
      </w:pPr>
      <w:bookmarkStart w:id="380" w:name="_Toc6735372"/>
      <w:bookmarkStart w:id="381" w:name="_Toc6824573"/>
      <w:bookmarkStart w:id="382" w:name="_Toc8038538"/>
      <w:r w:rsidRPr="000976DF">
        <w:t>Height</w:t>
      </w:r>
      <w:bookmarkEnd w:id="380"/>
      <w:bookmarkEnd w:id="381"/>
      <w:bookmarkEnd w:id="382"/>
    </w:p>
    <w:tbl>
      <w:tblPr>
        <w:tblStyle w:val="DefaultTable1"/>
        <w:tblW w:w="963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Description w:val="This table shows the colour and hight requirements for side reflectors"/>
      </w:tblPr>
      <w:tblGrid>
        <w:gridCol w:w="1413"/>
        <w:gridCol w:w="2114"/>
        <w:gridCol w:w="6107"/>
      </w:tblGrid>
      <w:tr w:rsidR="001002BC" w:rsidRPr="004F2C6D" w14:paraId="6517C3FB" w14:textId="77777777" w:rsidTr="003E7D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bottom w:val="none" w:sz="0" w:space="0" w:color="auto"/>
            </w:tcBorders>
          </w:tcPr>
          <w:p w14:paraId="38E88904" w14:textId="77777777" w:rsidR="001002BC" w:rsidRPr="001B169D" w:rsidRDefault="001002BC" w:rsidP="001B169D">
            <w:pPr>
              <w:keepNext/>
              <w:rPr>
                <w:b w:val="0"/>
              </w:rPr>
            </w:pPr>
            <w:r w:rsidRPr="001B169D">
              <w:t>Item</w:t>
            </w:r>
          </w:p>
        </w:tc>
        <w:tc>
          <w:tcPr>
            <w:tcW w:w="2114" w:type="dxa"/>
            <w:tcBorders>
              <w:top w:val="none" w:sz="0" w:space="0" w:color="auto"/>
              <w:bottom w:val="none" w:sz="0" w:space="0" w:color="auto"/>
            </w:tcBorders>
          </w:tcPr>
          <w:p w14:paraId="4BDD3CF0" w14:textId="77777777" w:rsidR="001002BC" w:rsidRPr="001B169D" w:rsidRDefault="001002BC" w:rsidP="001B169D">
            <w:pPr>
              <w:keepNext/>
              <w:cnfStyle w:val="100000000000" w:firstRow="1" w:lastRow="0" w:firstColumn="0" w:lastColumn="0" w:oddVBand="0" w:evenVBand="0" w:oddHBand="0" w:evenHBand="0" w:firstRowFirstColumn="0" w:firstRowLastColumn="0" w:lastRowFirstColumn="0" w:lastRowLastColumn="0"/>
              <w:rPr>
                <w:b w:val="0"/>
              </w:rPr>
            </w:pPr>
            <w:r w:rsidRPr="001B169D">
              <w:t>Colour</w:t>
            </w:r>
          </w:p>
        </w:tc>
        <w:tc>
          <w:tcPr>
            <w:tcW w:w="6107" w:type="dxa"/>
            <w:tcBorders>
              <w:top w:val="none" w:sz="0" w:space="0" w:color="auto"/>
              <w:bottom w:val="none" w:sz="0" w:space="0" w:color="auto"/>
            </w:tcBorders>
          </w:tcPr>
          <w:p w14:paraId="01779EE7" w14:textId="77777777" w:rsidR="001002BC" w:rsidRPr="001B169D" w:rsidRDefault="001002BC" w:rsidP="001B169D">
            <w:pPr>
              <w:keepNext/>
              <w:cnfStyle w:val="100000000000" w:firstRow="1" w:lastRow="0" w:firstColumn="0" w:lastColumn="0" w:oddVBand="0" w:evenVBand="0" w:oddHBand="0" w:evenHBand="0" w:firstRowFirstColumn="0" w:firstRowLastColumn="0" w:lastRowFirstColumn="0" w:lastRowLastColumn="0"/>
              <w:rPr>
                <w:b w:val="0"/>
              </w:rPr>
            </w:pPr>
            <w:r w:rsidRPr="001B169D">
              <w:t>Height</w:t>
            </w:r>
          </w:p>
        </w:tc>
      </w:tr>
      <w:tr w:rsidR="001002BC" w:rsidRPr="004F2C6D" w14:paraId="265CC0D1" w14:textId="77777777" w:rsidTr="003E7D68">
        <w:tc>
          <w:tcPr>
            <w:cnfStyle w:val="001000000000" w:firstRow="0" w:lastRow="0" w:firstColumn="1" w:lastColumn="0" w:oddVBand="0" w:evenVBand="0" w:oddHBand="0" w:evenHBand="0" w:firstRowFirstColumn="0" w:firstRowLastColumn="0" w:lastRowFirstColumn="0" w:lastRowLastColumn="0"/>
            <w:tcW w:w="1413" w:type="dxa"/>
          </w:tcPr>
          <w:p w14:paraId="5BC659A3" w14:textId="77777777" w:rsidR="001002BC" w:rsidRPr="001B169D" w:rsidRDefault="001002BC" w:rsidP="001B169D">
            <w:pPr>
              <w:keepNext/>
            </w:pPr>
            <w:r w:rsidRPr="001B169D">
              <w:t>Reflectors</w:t>
            </w:r>
          </w:p>
        </w:tc>
        <w:tc>
          <w:tcPr>
            <w:tcW w:w="2114" w:type="dxa"/>
          </w:tcPr>
          <w:p w14:paraId="6369A545" w14:textId="77777777" w:rsidR="001002BC" w:rsidRPr="001B169D" w:rsidRDefault="001002BC" w:rsidP="001B169D">
            <w:pPr>
              <w:keepNext/>
              <w:cnfStyle w:val="000000000000" w:firstRow="0" w:lastRow="0" w:firstColumn="0" w:lastColumn="0" w:oddVBand="0" w:evenVBand="0" w:oddHBand="0" w:evenHBand="0" w:firstRowFirstColumn="0" w:firstRowLastColumn="0" w:lastRowFirstColumn="0" w:lastRowLastColumn="0"/>
            </w:pPr>
            <w:r w:rsidRPr="001B169D">
              <w:t>Amber*</w:t>
            </w:r>
          </w:p>
        </w:tc>
        <w:tc>
          <w:tcPr>
            <w:tcW w:w="6107" w:type="dxa"/>
          </w:tcPr>
          <w:p w14:paraId="66F626D9" w14:textId="77777777" w:rsidR="001002BC" w:rsidRPr="001B169D" w:rsidRDefault="001002BC" w:rsidP="001B169D">
            <w:pPr>
              <w:keepNext/>
              <w:cnfStyle w:val="000000000000" w:firstRow="0" w:lastRow="0" w:firstColumn="0" w:lastColumn="0" w:oddVBand="0" w:evenVBand="0" w:oddHBand="0" w:evenHBand="0" w:firstRowFirstColumn="0" w:firstRowLastColumn="0" w:lastRowFirstColumn="0" w:lastRowLastColumn="0"/>
            </w:pPr>
            <w:r w:rsidRPr="001B169D">
              <w:t xml:space="preserve">250mm minimum height </w:t>
            </w:r>
          </w:p>
          <w:p w14:paraId="0C3D4A6C" w14:textId="77777777" w:rsidR="001002BC" w:rsidRPr="001B169D" w:rsidRDefault="001002BC" w:rsidP="001B169D">
            <w:pPr>
              <w:keepNext/>
              <w:cnfStyle w:val="000000000000" w:firstRow="0" w:lastRow="0" w:firstColumn="0" w:lastColumn="0" w:oddVBand="0" w:evenVBand="0" w:oddHBand="0" w:evenHBand="0" w:firstRowFirstColumn="0" w:firstRowLastColumn="0" w:lastRowFirstColumn="0" w:lastRowLastColumn="0"/>
            </w:pPr>
            <w:r w:rsidRPr="001B169D">
              <w:t>900mm maximum height**</w:t>
            </w:r>
          </w:p>
        </w:tc>
      </w:tr>
    </w:tbl>
    <w:p w14:paraId="4F5DD283" w14:textId="446F1460" w:rsidR="001002BC" w:rsidRPr="001B169D" w:rsidRDefault="001002BC" w:rsidP="00AF3256">
      <w:pPr>
        <w:keepNext/>
        <w:spacing w:before="80"/>
        <w:ind w:left="142" w:hanging="142"/>
        <w:rPr>
          <w:sz w:val="16"/>
          <w:szCs w:val="16"/>
        </w:rPr>
      </w:pPr>
      <w:r w:rsidRPr="001B169D">
        <w:rPr>
          <w:sz w:val="16"/>
          <w:szCs w:val="16"/>
        </w:rPr>
        <w:t>*</w:t>
      </w:r>
      <w:r w:rsidR="00A70D4D">
        <w:rPr>
          <w:sz w:val="16"/>
          <w:szCs w:val="16"/>
        </w:rPr>
        <w:t xml:space="preserve"> T</w:t>
      </w:r>
      <w:r w:rsidR="00A70D4D" w:rsidRPr="001B169D">
        <w:rPr>
          <w:sz w:val="16"/>
          <w:szCs w:val="16"/>
        </w:rPr>
        <w:t xml:space="preserve">he </w:t>
      </w:r>
      <w:r w:rsidRPr="001B169D">
        <w:rPr>
          <w:sz w:val="16"/>
          <w:szCs w:val="16"/>
        </w:rPr>
        <w:t xml:space="preserve">rearmost reflector can be red if it is </w:t>
      </w:r>
      <w:proofErr w:type="gramStart"/>
      <w:r w:rsidRPr="001B169D">
        <w:rPr>
          <w:sz w:val="16"/>
          <w:szCs w:val="16"/>
        </w:rPr>
        <w:t>grouped, or</w:t>
      </w:r>
      <w:proofErr w:type="gramEnd"/>
      <w:r w:rsidRPr="001B169D">
        <w:rPr>
          <w:sz w:val="16"/>
          <w:szCs w:val="16"/>
        </w:rPr>
        <w:t xml:space="preserve"> has part of the light emitting surface in common with, the rear position (tail) lamp, the rear end-outline (clearance) marker lamp, the stop (brake) lamp or the red rearmost side-marker lamp.</w:t>
      </w:r>
    </w:p>
    <w:p w14:paraId="5D61DB75" w14:textId="6E2108F8" w:rsidR="001002BC" w:rsidRPr="001B169D" w:rsidRDefault="001002BC" w:rsidP="001B169D">
      <w:pPr>
        <w:tabs>
          <w:tab w:val="right" w:pos="425"/>
        </w:tabs>
        <w:spacing w:before="80"/>
        <w:ind w:left="454" w:hanging="454"/>
        <w:rPr>
          <w:sz w:val="16"/>
          <w:szCs w:val="16"/>
        </w:rPr>
      </w:pPr>
      <w:r w:rsidRPr="001B169D">
        <w:rPr>
          <w:sz w:val="16"/>
          <w:szCs w:val="16"/>
        </w:rPr>
        <w:t>**</w:t>
      </w:r>
      <w:r w:rsidR="00A70D4D">
        <w:rPr>
          <w:sz w:val="16"/>
          <w:szCs w:val="16"/>
        </w:rPr>
        <w:t xml:space="preserve"> M</w:t>
      </w:r>
      <w:r w:rsidRPr="001B169D">
        <w:rPr>
          <w:sz w:val="16"/>
          <w:szCs w:val="16"/>
        </w:rPr>
        <w:t>ay be increased to 1,200mm if grouped with other lights, or 1,500mm if bodywork design requires this.</w:t>
      </w:r>
    </w:p>
    <w:p w14:paraId="36A2225D" w14:textId="78596FCF" w:rsidR="001002BC" w:rsidRPr="00637D8B" w:rsidRDefault="001002BC" w:rsidP="008E22CE">
      <w:pPr>
        <w:pStyle w:val="Numberedheading4"/>
      </w:pPr>
      <w:bookmarkStart w:id="383" w:name="_Toc124855601"/>
      <w:bookmarkStart w:id="384" w:name="_Toc124855733"/>
      <w:bookmarkStart w:id="385" w:name="_Toc124855864"/>
      <w:bookmarkStart w:id="386" w:name="_Toc124864029"/>
      <w:bookmarkStart w:id="387" w:name="_Toc125021569"/>
      <w:bookmarkStart w:id="388" w:name="_Toc125021713"/>
      <w:bookmarkStart w:id="389" w:name="_Toc125021857"/>
      <w:bookmarkStart w:id="390" w:name="_Toc124855602"/>
      <w:bookmarkStart w:id="391" w:name="_Toc124855734"/>
      <w:bookmarkStart w:id="392" w:name="_Toc124855865"/>
      <w:bookmarkStart w:id="393" w:name="_Toc124864030"/>
      <w:bookmarkStart w:id="394" w:name="_Toc125021570"/>
      <w:bookmarkStart w:id="395" w:name="_Toc125021714"/>
      <w:bookmarkStart w:id="396" w:name="_Toc125021858"/>
      <w:bookmarkStart w:id="397" w:name="_Toc6735374"/>
      <w:bookmarkStart w:id="398" w:name="_Toc6824575"/>
      <w:bookmarkStart w:id="399" w:name="_Toc8038540"/>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sidRPr="00637D8B">
        <w:t xml:space="preserve">Location </w:t>
      </w:r>
      <w:bookmarkEnd w:id="397"/>
      <w:bookmarkEnd w:id="398"/>
      <w:bookmarkEnd w:id="399"/>
    </w:p>
    <w:p w14:paraId="050D1624" w14:textId="77777777" w:rsidR="001002BC" w:rsidRPr="00474F4C" w:rsidRDefault="001002BC" w:rsidP="003E7D68">
      <w:r w:rsidRPr="00474F4C">
        <w:t>The location of the side reflectors must conform with the following:</w:t>
      </w:r>
    </w:p>
    <w:p w14:paraId="62171A13" w14:textId="77777777" w:rsidR="001002BC" w:rsidRPr="00474F4C" w:rsidRDefault="001002BC" w:rsidP="003E7D68">
      <w:pPr>
        <w:pStyle w:val="Bullet1"/>
      </w:pPr>
      <w:r w:rsidRPr="00474F4C">
        <w:t>at least one reflector in the middle third of the trailer</w:t>
      </w:r>
    </w:p>
    <w:p w14:paraId="2B50312E" w14:textId="77777777" w:rsidR="001002BC" w:rsidRPr="00474F4C" w:rsidRDefault="001002BC" w:rsidP="003E7D68">
      <w:pPr>
        <w:pStyle w:val="Bullet1"/>
      </w:pPr>
      <w:r w:rsidRPr="00474F4C">
        <w:t>the foremost reflector not further than 3,000mm from the front</w:t>
      </w:r>
    </w:p>
    <w:p w14:paraId="3E7B893A" w14:textId="77777777" w:rsidR="001002BC" w:rsidRPr="00474F4C" w:rsidRDefault="001002BC" w:rsidP="003E7D68">
      <w:pPr>
        <w:pStyle w:val="Bullet1"/>
      </w:pPr>
      <w:r w:rsidRPr="00474F4C">
        <w:t>the rearmost reflector not further than 1,000mm from the rear</w:t>
      </w:r>
    </w:p>
    <w:p w14:paraId="244C55E8" w14:textId="77777777" w:rsidR="001002BC" w:rsidRPr="00474F4C" w:rsidRDefault="001002BC" w:rsidP="003E7D68">
      <w:pPr>
        <w:pStyle w:val="Bullet1"/>
      </w:pPr>
      <w:r w:rsidRPr="00474F4C">
        <w:t>the distance between adjacent reflectors not more than 3,000mm (4,000mm if the structure, design or the operational use of the trailer makes it impossible to meet the 3000mm requirement).</w:t>
      </w:r>
    </w:p>
    <w:p w14:paraId="4E966711" w14:textId="77777777" w:rsidR="001002BC" w:rsidRPr="00474F4C" w:rsidRDefault="001002BC" w:rsidP="00D329ED">
      <w:pPr>
        <w:keepNext/>
        <w:spacing w:line="276" w:lineRule="auto"/>
      </w:pPr>
      <w:r w:rsidRPr="00474F4C">
        <w:rPr>
          <w:noProof/>
          <w:lang w:eastAsia="en-AU"/>
        </w:rPr>
        <w:drawing>
          <wp:inline distT="0" distB="0" distL="0" distR="0" wp14:anchorId="353CBE08" wp14:editId="4FA80DD8">
            <wp:extent cx="5002381" cy="2950668"/>
            <wp:effectExtent l="0" t="0" r="8255" b="2540"/>
            <wp:docPr id="38" name="Picture 38" descr="The rearmost reflector must not be more than 1,000mm from the rear of the trailer. The foremost reflector should not be more than 3,000mm from the front of the trailer. At least one reflector should be placed in the middle third of the trailer. In addition, the maximum spacing between reflectors must not exceed 3,000mm, except in circumstances where the structure, design or operational use of the vehicle makes it impossible to comply with such a requirement. In this instance, the spacing of the reflectors may be increased to 4000m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aravan reflectors reversed.tif"/>
                    <pic:cNvPicPr/>
                  </pic:nvPicPr>
                  <pic:blipFill>
                    <a:blip r:embed="rId100"/>
                    <a:stretch>
                      <a:fillRect/>
                    </a:stretch>
                  </pic:blipFill>
                  <pic:spPr>
                    <a:xfrm>
                      <a:off x="0" y="0"/>
                      <a:ext cx="5052934" cy="2980487"/>
                    </a:xfrm>
                    <a:prstGeom prst="rect">
                      <a:avLst/>
                    </a:prstGeom>
                  </pic:spPr>
                </pic:pic>
              </a:graphicData>
            </a:graphic>
          </wp:inline>
        </w:drawing>
      </w:r>
    </w:p>
    <w:p w14:paraId="1FC91789" w14:textId="73DECE93" w:rsidR="00CD21B9" w:rsidRPr="001B169D" w:rsidRDefault="001002BC" w:rsidP="00D329ED">
      <w:pPr>
        <w:pStyle w:val="Caption"/>
      </w:pPr>
      <w:r w:rsidRPr="001B169D">
        <w:t>The rearmost reflector must not be more than 1,000mm from the rear of the trailer. The foremost reflector should not be more than 3,000mm from the front of the trailer. At least one reflector should be placed in the middle third of the trailer. In addition, the maximum spacing between reflectors must not exceed 3,000mm, except in circumstances where the structure, design or operational use of the vehicle makes it impossible to comply with such a requirement. In this instance, the spacing of the reflectors may be increased to 4000mm.</w:t>
      </w:r>
    </w:p>
    <w:p w14:paraId="09881643" w14:textId="45A7DE6E" w:rsidR="001002BC" w:rsidRPr="001B169D" w:rsidRDefault="001002BC" w:rsidP="001B169D">
      <w:pPr>
        <w:pStyle w:val="Box1Bullet1"/>
        <w:keepNext/>
        <w:rPr>
          <w:b/>
        </w:rPr>
      </w:pPr>
      <w:r w:rsidRPr="001B169D">
        <w:rPr>
          <w:b/>
        </w:rPr>
        <w:lastRenderedPageBreak/>
        <w:t>Question</w:t>
      </w:r>
      <w:r w:rsidR="00C90168" w:rsidRPr="001B169D">
        <w:rPr>
          <w:b/>
          <w:lang w:val="en-US"/>
        </w:rPr>
        <w:t xml:space="preserve">: </w:t>
      </w:r>
      <w:r w:rsidRPr="001B169D">
        <w:rPr>
          <w:b/>
        </w:rPr>
        <w:t xml:space="preserve">I am manufacturing a caravan and I am confused as to where side reflectors need to be located. What is a simple approach I can take that will be compliant? </w:t>
      </w:r>
    </w:p>
    <w:p w14:paraId="44CABDFD" w14:textId="540CF3B5" w:rsidR="001002BC" w:rsidRPr="00474F4C" w:rsidRDefault="001002BC" w:rsidP="001B169D">
      <w:pPr>
        <w:pStyle w:val="Box1Bullet1"/>
        <w:keepNext/>
        <w:numPr>
          <w:ilvl w:val="6"/>
          <w:numId w:val="97"/>
        </w:numPr>
      </w:pPr>
      <w:r w:rsidRPr="00474F4C">
        <w:t xml:space="preserve">Use masking tape to temporarily mark where the reflectors are going to be placed. </w:t>
      </w:r>
    </w:p>
    <w:p w14:paraId="30E76ED9" w14:textId="0FEE471D" w:rsidR="001002BC" w:rsidRPr="00474F4C" w:rsidRDefault="001002BC" w:rsidP="001B169D">
      <w:pPr>
        <w:pStyle w:val="Box1Bullet1"/>
        <w:keepNext/>
        <w:numPr>
          <w:ilvl w:val="6"/>
          <w:numId w:val="97"/>
        </w:numPr>
      </w:pPr>
      <w:r w:rsidRPr="00474F4C">
        <w:t xml:space="preserve">Ensure that the reflectors will be positioned at a height above the road of between 250mm </w:t>
      </w:r>
      <w:r>
        <w:t>–</w:t>
      </w:r>
      <w:r w:rsidRPr="00474F4C">
        <w:t xml:space="preserve"> 900mm, and placed on a vertical surface.</w:t>
      </w:r>
    </w:p>
    <w:p w14:paraId="39944FCD" w14:textId="432AEDA4" w:rsidR="001002BC" w:rsidRPr="00474F4C" w:rsidRDefault="001002BC" w:rsidP="001B169D">
      <w:pPr>
        <w:pStyle w:val="Box1Bullet1"/>
        <w:keepNext/>
        <w:numPr>
          <w:ilvl w:val="6"/>
          <w:numId w:val="97"/>
        </w:numPr>
      </w:pPr>
      <w:r w:rsidRPr="00474F4C">
        <w:t>Place one reflector as close to the rear of the bodywork as possible ensuring the reflector is not more than 1</w:t>
      </w:r>
      <w:r>
        <w:t>,</w:t>
      </w:r>
      <w:r w:rsidRPr="00474F4C">
        <w:t>000mm from the rear including protrusions.</w:t>
      </w:r>
    </w:p>
    <w:p w14:paraId="09C64491" w14:textId="60EB78B4" w:rsidR="001002BC" w:rsidRPr="00474F4C" w:rsidRDefault="001002BC" w:rsidP="001B169D">
      <w:pPr>
        <w:pStyle w:val="Box1Bullet1"/>
        <w:keepNext/>
        <w:numPr>
          <w:ilvl w:val="6"/>
          <w:numId w:val="97"/>
        </w:numPr>
      </w:pPr>
      <w:r w:rsidRPr="00474F4C">
        <w:t xml:space="preserve">Place one reflector as close to the front of the bodywork as possible. Ensure this reflector is not more than 3,000mm from the leading edge of the coupling. </w:t>
      </w:r>
    </w:p>
    <w:p w14:paraId="16412108" w14:textId="44828036" w:rsidR="001002BC" w:rsidRPr="00474F4C" w:rsidRDefault="001002BC" w:rsidP="001B169D">
      <w:pPr>
        <w:pStyle w:val="Box1Bullet1"/>
        <w:keepNext/>
        <w:numPr>
          <w:ilvl w:val="6"/>
          <w:numId w:val="97"/>
        </w:numPr>
      </w:pPr>
      <w:r w:rsidRPr="00474F4C">
        <w:t xml:space="preserve">Place a reflector in the middle third of the length. Ensure that the distance between reflectors is not more than 3,000mm. If it is, add more reflectors, ensuring that one is always present in the middle third. </w:t>
      </w:r>
    </w:p>
    <w:p w14:paraId="5B9CE5C7" w14:textId="5D7D63E5" w:rsidR="001002BC" w:rsidRPr="00474F4C" w:rsidRDefault="001002BC" w:rsidP="001B169D">
      <w:pPr>
        <w:pStyle w:val="Box1Bullet1"/>
        <w:numPr>
          <w:ilvl w:val="6"/>
          <w:numId w:val="97"/>
        </w:numPr>
      </w:pPr>
      <w:r w:rsidRPr="00474F4C">
        <w:t xml:space="preserve">Replace masking tape markings with the reflectors. </w:t>
      </w:r>
    </w:p>
    <w:p w14:paraId="70CDAB51" w14:textId="4F3A30AC" w:rsidR="001002BC" w:rsidRPr="00637D8B" w:rsidRDefault="001002BC" w:rsidP="008E22CE">
      <w:pPr>
        <w:pStyle w:val="Numberedheading4"/>
        <w:spacing w:after="160"/>
      </w:pPr>
      <w:bookmarkStart w:id="400" w:name="_Toc124855604"/>
      <w:bookmarkStart w:id="401" w:name="_Toc124855736"/>
      <w:bookmarkStart w:id="402" w:name="_Toc124855867"/>
      <w:bookmarkStart w:id="403" w:name="_Toc124864032"/>
      <w:bookmarkStart w:id="404" w:name="_Toc125021572"/>
      <w:bookmarkStart w:id="405" w:name="_Toc125021716"/>
      <w:bookmarkStart w:id="406" w:name="_Toc125021860"/>
      <w:bookmarkStart w:id="407" w:name="_Toc6735375"/>
      <w:bookmarkStart w:id="408" w:name="_Toc6824576"/>
      <w:bookmarkStart w:id="409" w:name="_Toc8038541"/>
      <w:bookmarkEnd w:id="400"/>
      <w:bookmarkEnd w:id="401"/>
      <w:bookmarkEnd w:id="402"/>
      <w:bookmarkEnd w:id="403"/>
      <w:bookmarkEnd w:id="404"/>
      <w:bookmarkEnd w:id="405"/>
      <w:bookmarkEnd w:id="406"/>
      <w:r w:rsidRPr="00637D8B">
        <w:t>Geometric visibility</w:t>
      </w:r>
      <w:bookmarkEnd w:id="407"/>
      <w:bookmarkEnd w:id="408"/>
      <w:bookmarkEnd w:id="409"/>
      <w:r w:rsidRPr="00637D8B">
        <w:t xml:space="preserve"> </w:t>
      </w:r>
    </w:p>
    <w:tbl>
      <w:tblPr>
        <w:tblStyle w:val="DefaultTable1"/>
        <w:tblW w:w="935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Description w:val="This table shows the geometric visibilty required for side reflectors."/>
      </w:tblPr>
      <w:tblGrid>
        <w:gridCol w:w="1555"/>
        <w:gridCol w:w="3685"/>
        <w:gridCol w:w="4111"/>
      </w:tblGrid>
      <w:tr w:rsidR="00182FF7" w:rsidRPr="00182FF7" w14:paraId="3366E1C2" w14:textId="77777777" w:rsidTr="003E7D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C414B84" w14:textId="77777777" w:rsidR="001002BC" w:rsidRPr="001B169D" w:rsidRDefault="001002BC" w:rsidP="001B169D">
            <w:pPr>
              <w:keepNext/>
              <w:rPr>
                <w:b w:val="0"/>
              </w:rPr>
            </w:pPr>
            <w:bookmarkStart w:id="410" w:name="_Hlk8663962"/>
            <w:r w:rsidRPr="001B169D">
              <w:t>Item</w:t>
            </w:r>
          </w:p>
        </w:tc>
        <w:tc>
          <w:tcPr>
            <w:tcW w:w="7796" w:type="dxa"/>
            <w:gridSpan w:val="2"/>
          </w:tcPr>
          <w:p w14:paraId="5FFACBBC" w14:textId="77777777" w:rsidR="001002BC" w:rsidRPr="00182FF7" w:rsidRDefault="001002BC" w:rsidP="001B169D">
            <w:pPr>
              <w:keepNext/>
              <w:jc w:val="center"/>
              <w:cnfStyle w:val="100000000000" w:firstRow="1" w:lastRow="0" w:firstColumn="0" w:lastColumn="0" w:oddVBand="0" w:evenVBand="0" w:oddHBand="0" w:evenHBand="0" w:firstRowFirstColumn="0" w:firstRowLastColumn="0" w:lastRowFirstColumn="0" w:lastRowLastColumn="0"/>
              <w:rPr>
                <w:b w:val="0"/>
              </w:rPr>
            </w:pPr>
            <w:r w:rsidRPr="001B169D">
              <w:t>Geometric visibility</w:t>
            </w:r>
          </w:p>
        </w:tc>
      </w:tr>
      <w:tr w:rsidR="00182FF7" w:rsidRPr="00182FF7" w14:paraId="03432E59" w14:textId="77777777" w:rsidTr="003E7D68">
        <w:tc>
          <w:tcPr>
            <w:cnfStyle w:val="001000000000" w:firstRow="0" w:lastRow="0" w:firstColumn="1" w:lastColumn="0" w:oddVBand="0" w:evenVBand="0" w:oddHBand="0" w:evenHBand="0" w:firstRowFirstColumn="0" w:firstRowLastColumn="0" w:lastRowFirstColumn="0" w:lastRowLastColumn="0"/>
            <w:tcW w:w="1555" w:type="dxa"/>
          </w:tcPr>
          <w:p w14:paraId="06159AE0" w14:textId="77777777" w:rsidR="00182FF7" w:rsidRPr="00182FF7" w:rsidRDefault="00182FF7" w:rsidP="001B169D">
            <w:pPr>
              <w:keepNext/>
            </w:pPr>
          </w:p>
        </w:tc>
        <w:tc>
          <w:tcPr>
            <w:tcW w:w="3685" w:type="dxa"/>
            <w:shd w:val="clear" w:color="auto" w:fill="F2F2F2" w:themeFill="background1" w:themeFillShade="F2"/>
          </w:tcPr>
          <w:p w14:paraId="05E32792" w14:textId="43B4F2B2" w:rsidR="00182FF7" w:rsidRPr="00182FF7" w:rsidRDefault="00182FF7" w:rsidP="001B169D">
            <w:pPr>
              <w:keepNext/>
              <w:cnfStyle w:val="000000000000" w:firstRow="0" w:lastRow="0" w:firstColumn="0" w:lastColumn="0" w:oddVBand="0" w:evenVBand="0" w:oddHBand="0" w:evenHBand="0" w:firstRowFirstColumn="0" w:firstRowLastColumn="0" w:lastRowFirstColumn="0" w:lastRowLastColumn="0"/>
            </w:pPr>
            <w:r w:rsidRPr="00182ACF">
              <w:rPr>
                <w:b/>
              </w:rPr>
              <w:t>Horizontal</w:t>
            </w:r>
          </w:p>
        </w:tc>
        <w:tc>
          <w:tcPr>
            <w:tcW w:w="4111" w:type="dxa"/>
            <w:shd w:val="clear" w:color="auto" w:fill="F2F2F2" w:themeFill="background1" w:themeFillShade="F2"/>
          </w:tcPr>
          <w:p w14:paraId="7671B53F" w14:textId="0FCF6D6F" w:rsidR="00182FF7" w:rsidRPr="00182FF7" w:rsidRDefault="00182FF7" w:rsidP="001B169D">
            <w:pPr>
              <w:keepNext/>
              <w:cnfStyle w:val="000000000000" w:firstRow="0" w:lastRow="0" w:firstColumn="0" w:lastColumn="0" w:oddVBand="0" w:evenVBand="0" w:oddHBand="0" w:evenHBand="0" w:firstRowFirstColumn="0" w:firstRowLastColumn="0" w:lastRowFirstColumn="0" w:lastRowLastColumn="0"/>
            </w:pPr>
            <w:r w:rsidRPr="00182ACF">
              <w:rPr>
                <w:b/>
              </w:rPr>
              <w:t>Vertical</w:t>
            </w:r>
          </w:p>
        </w:tc>
      </w:tr>
      <w:tr w:rsidR="00182FF7" w:rsidRPr="00182FF7" w14:paraId="18CC2E36" w14:textId="77777777" w:rsidTr="003E7D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tcPr>
          <w:p w14:paraId="55A800AB" w14:textId="77777777" w:rsidR="00182FF7" w:rsidRPr="001B169D" w:rsidRDefault="00182FF7" w:rsidP="00182FF7">
            <w:r w:rsidRPr="001B169D">
              <w:t>Side reflectors</w:t>
            </w:r>
          </w:p>
        </w:tc>
        <w:tc>
          <w:tcPr>
            <w:tcW w:w="3685" w:type="dxa"/>
            <w:shd w:val="clear" w:color="auto" w:fill="FFFFFF" w:themeFill="background1"/>
          </w:tcPr>
          <w:p w14:paraId="292E73AB" w14:textId="77777777" w:rsidR="00182FF7" w:rsidRPr="001B169D" w:rsidRDefault="00182FF7" w:rsidP="00182FF7">
            <w:pPr>
              <w:cnfStyle w:val="000000010000" w:firstRow="0" w:lastRow="0" w:firstColumn="0" w:lastColumn="0" w:oddVBand="0" w:evenVBand="0" w:oddHBand="0" w:evenHBand="1" w:firstRowFirstColumn="0" w:firstRowLastColumn="0" w:lastRowFirstColumn="0" w:lastRowLastColumn="0"/>
            </w:pPr>
            <w:r w:rsidRPr="001B169D">
              <w:t>45 degrees to the front and rear</w:t>
            </w:r>
          </w:p>
        </w:tc>
        <w:tc>
          <w:tcPr>
            <w:tcW w:w="4111" w:type="dxa"/>
            <w:shd w:val="clear" w:color="auto" w:fill="FFFFFF" w:themeFill="background1"/>
          </w:tcPr>
          <w:p w14:paraId="76182EE6" w14:textId="07681658" w:rsidR="00182FF7" w:rsidRPr="001B169D" w:rsidRDefault="00182FF7" w:rsidP="00182FF7">
            <w:pPr>
              <w:cnfStyle w:val="000000010000" w:firstRow="0" w:lastRow="0" w:firstColumn="0" w:lastColumn="0" w:oddVBand="0" w:evenVBand="0" w:oddHBand="0" w:evenHBand="1" w:firstRowFirstColumn="0" w:firstRowLastColumn="0" w:lastRowFirstColumn="0" w:lastRowLastColumn="0"/>
            </w:pPr>
            <w:r w:rsidRPr="001B169D">
              <w:t>10 degrees above and below horizontal</w:t>
            </w:r>
            <w:r w:rsidR="000069F7">
              <w:t>*</w:t>
            </w:r>
          </w:p>
        </w:tc>
      </w:tr>
    </w:tbl>
    <w:p w14:paraId="6C157C72" w14:textId="25A4CFF7" w:rsidR="001002BC" w:rsidRPr="001B169D" w:rsidRDefault="000069F7" w:rsidP="001B169D">
      <w:pPr>
        <w:keepNext/>
        <w:tabs>
          <w:tab w:val="right" w:pos="425"/>
        </w:tabs>
        <w:spacing w:before="80"/>
        <w:ind w:left="454" w:hanging="454"/>
        <w:rPr>
          <w:sz w:val="16"/>
          <w:szCs w:val="16"/>
        </w:rPr>
      </w:pPr>
      <w:r w:rsidRPr="001B169D">
        <w:rPr>
          <w:sz w:val="16"/>
          <w:szCs w:val="16"/>
        </w:rPr>
        <w:t>*</w:t>
      </w:r>
      <w:r w:rsidRPr="001B169D">
        <w:rPr>
          <w:sz w:val="16"/>
          <w:szCs w:val="16"/>
        </w:rPr>
        <w:tab/>
      </w:r>
      <w:r w:rsidR="00A70D4D">
        <w:rPr>
          <w:sz w:val="16"/>
          <w:szCs w:val="16"/>
        </w:rPr>
        <w:t xml:space="preserve"> </w:t>
      </w:r>
      <w:r w:rsidR="001002BC" w:rsidRPr="001B169D">
        <w:rPr>
          <w:sz w:val="16"/>
          <w:szCs w:val="16"/>
        </w:rPr>
        <w:t>Where a reflector is mounted at a height of less than 750mm, the downward angle may be reduced to 5 degrees.</w:t>
      </w:r>
    </w:p>
    <w:bookmarkEnd w:id="410"/>
    <w:p w14:paraId="0F540F69" w14:textId="77777777" w:rsidR="001002BC" w:rsidRPr="00474F4C" w:rsidRDefault="001002BC" w:rsidP="003E7D68"/>
    <w:p w14:paraId="26DFFB80" w14:textId="77777777" w:rsidR="001002BC" w:rsidRPr="00474F4C" w:rsidRDefault="001002BC" w:rsidP="00D329ED">
      <w:pPr>
        <w:keepNext/>
        <w:spacing w:line="276" w:lineRule="auto"/>
      </w:pPr>
      <w:r w:rsidRPr="00474F4C">
        <w:rPr>
          <w:noProof/>
          <w:lang w:eastAsia="en-AU"/>
        </w:rPr>
        <w:drawing>
          <wp:inline distT="0" distB="0" distL="0" distR="0" wp14:anchorId="6D3C4CF6" wp14:editId="7362A25F">
            <wp:extent cx="4332773" cy="3114040"/>
            <wp:effectExtent l="0" t="0" r="0" b="0"/>
            <wp:docPr id="418875" name="Picture 418875" descr="The side reflectors need to be horizontally visible 45 degrees front and rear of each refl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400734" cy="3162885"/>
                    </a:xfrm>
                    <a:prstGeom prst="rect">
                      <a:avLst/>
                    </a:prstGeom>
                    <a:noFill/>
                    <a:ln>
                      <a:noFill/>
                    </a:ln>
                  </pic:spPr>
                </pic:pic>
              </a:graphicData>
            </a:graphic>
          </wp:inline>
        </w:drawing>
      </w:r>
    </w:p>
    <w:p w14:paraId="79C0147F" w14:textId="77777777" w:rsidR="001002BC" w:rsidRPr="001B169D" w:rsidRDefault="001002BC" w:rsidP="00D329ED">
      <w:pPr>
        <w:pStyle w:val="Caption"/>
      </w:pPr>
      <w:r w:rsidRPr="001B169D">
        <w:t>The side reflectors need to be horizontally visible 45 degrees front and rear of each reflector.</w:t>
      </w:r>
    </w:p>
    <w:p w14:paraId="059DE41A" w14:textId="77777777" w:rsidR="001002BC" w:rsidRPr="00474F4C" w:rsidRDefault="001002BC" w:rsidP="00D329ED">
      <w:pPr>
        <w:keepNext/>
        <w:spacing w:line="276" w:lineRule="auto"/>
        <w:rPr>
          <w:i/>
          <w:color w:val="002060"/>
        </w:rPr>
      </w:pPr>
      <w:r w:rsidRPr="00474F4C">
        <w:rPr>
          <w:noProof/>
          <w:lang w:eastAsia="en-AU"/>
        </w:rPr>
        <w:lastRenderedPageBreak/>
        <w:drawing>
          <wp:inline distT="0" distB="0" distL="0" distR="0" wp14:anchorId="5B5FD760" wp14:editId="24D0E325">
            <wp:extent cx="5025600" cy="2103994"/>
            <wp:effectExtent l="0" t="0" r="3810" b="0"/>
            <wp:docPr id="418876" name="Picture 418876" descr="The side reflectors need to be vertically visible 10 degrees above and below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047069" cy="2112982"/>
                    </a:xfrm>
                    <a:prstGeom prst="rect">
                      <a:avLst/>
                    </a:prstGeom>
                    <a:noFill/>
                    <a:ln>
                      <a:noFill/>
                    </a:ln>
                  </pic:spPr>
                </pic:pic>
              </a:graphicData>
            </a:graphic>
          </wp:inline>
        </w:drawing>
      </w:r>
    </w:p>
    <w:p w14:paraId="154479E3" w14:textId="77777777" w:rsidR="001002BC" w:rsidRPr="001B169D" w:rsidRDefault="001002BC" w:rsidP="00D329ED">
      <w:pPr>
        <w:pStyle w:val="Caption"/>
        <w:spacing w:after="240"/>
      </w:pPr>
      <w:r w:rsidRPr="001B169D">
        <w:t>The side reflectors need to be vertically visible 10 degrees above and below horizontal.</w:t>
      </w:r>
    </w:p>
    <w:p w14:paraId="333B7A06" w14:textId="22A6A288" w:rsidR="001002BC" w:rsidRPr="00637D8B" w:rsidRDefault="001002BC" w:rsidP="008E22CE">
      <w:pPr>
        <w:pStyle w:val="NumberedHeading3"/>
      </w:pPr>
      <w:bookmarkStart w:id="411" w:name="_Toc124855606"/>
      <w:bookmarkStart w:id="412" w:name="_Toc124855738"/>
      <w:bookmarkStart w:id="413" w:name="_Toc124855869"/>
      <w:bookmarkStart w:id="414" w:name="_Toc124864034"/>
      <w:bookmarkStart w:id="415" w:name="_Toc125021574"/>
      <w:bookmarkStart w:id="416" w:name="_Toc125021718"/>
      <w:bookmarkStart w:id="417" w:name="_Toc125021862"/>
      <w:bookmarkStart w:id="418" w:name="_Toc124855607"/>
      <w:bookmarkStart w:id="419" w:name="_Toc124855739"/>
      <w:bookmarkStart w:id="420" w:name="_Toc124855870"/>
      <w:bookmarkStart w:id="421" w:name="_Toc124864035"/>
      <w:bookmarkStart w:id="422" w:name="_Toc125021575"/>
      <w:bookmarkStart w:id="423" w:name="_Toc125021719"/>
      <w:bookmarkStart w:id="424" w:name="_Toc125021863"/>
      <w:bookmarkStart w:id="425" w:name="_Toc124855608"/>
      <w:bookmarkStart w:id="426" w:name="_Toc124855740"/>
      <w:bookmarkStart w:id="427" w:name="_Toc124855871"/>
      <w:bookmarkStart w:id="428" w:name="_Toc124864036"/>
      <w:bookmarkStart w:id="429" w:name="_Toc125021576"/>
      <w:bookmarkStart w:id="430" w:name="_Toc125021720"/>
      <w:bookmarkStart w:id="431" w:name="_Toc125021864"/>
      <w:bookmarkStart w:id="432" w:name="_Toc6735376"/>
      <w:bookmarkStart w:id="433" w:name="_Toc6824577"/>
      <w:bookmarkStart w:id="434" w:name="_Toc8038542"/>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r w:rsidRPr="00637D8B">
        <w:t>Side marker lamps</w:t>
      </w:r>
      <w:bookmarkEnd w:id="432"/>
      <w:bookmarkEnd w:id="433"/>
      <w:bookmarkEnd w:id="434"/>
      <w:r w:rsidRPr="00637D8B">
        <w:t xml:space="preserve"> </w:t>
      </w:r>
    </w:p>
    <w:p w14:paraId="20825050" w14:textId="5075753F" w:rsidR="001002BC" w:rsidRPr="00474F4C" w:rsidRDefault="001002BC" w:rsidP="001B169D">
      <w:pPr>
        <w:spacing w:line="276" w:lineRule="auto"/>
      </w:pPr>
      <w:r w:rsidRPr="00474F4C">
        <w:t>Side-marking (marker) lamps must be fitted to all trailers</w:t>
      </w:r>
      <w:r w:rsidR="000069F7">
        <w:t xml:space="preserve"> </w:t>
      </w:r>
      <w:r w:rsidRPr="00474F4C">
        <w:t xml:space="preserve">more than 6,000mm long </w:t>
      </w:r>
      <w:r w:rsidR="000069F7">
        <w:t>and/</w:t>
      </w:r>
      <w:r w:rsidRPr="00474F4C">
        <w:t>or 2,100mm</w:t>
      </w:r>
      <w:r w:rsidR="000069F7">
        <w:t xml:space="preserve"> wide</w:t>
      </w:r>
      <w:r>
        <w:t>.</w:t>
      </w:r>
    </w:p>
    <w:p w14:paraId="0A3B0D0E" w14:textId="77777777" w:rsidR="001002BC" w:rsidRPr="00474F4C" w:rsidRDefault="001002BC" w:rsidP="008E22CE">
      <w:pPr>
        <w:spacing w:after="40" w:line="276" w:lineRule="auto"/>
      </w:pPr>
      <w:r w:rsidRPr="00474F4C">
        <w:t xml:space="preserve">For trailers under 3,500kg ATM, no electrical requirements exist for side marker lamps, but they are usually wired to operate with the </w:t>
      </w:r>
      <w:proofErr w:type="gramStart"/>
      <w:r w:rsidRPr="00474F4C">
        <w:t>tail lights</w:t>
      </w:r>
      <w:proofErr w:type="gramEnd"/>
      <w:r w:rsidRPr="00474F4C">
        <w:t>. (For trailers over 3,500kg, refer to the ADRs.)</w:t>
      </w:r>
    </w:p>
    <w:p w14:paraId="781F3BB2" w14:textId="16C226D4" w:rsidR="001002BC" w:rsidRPr="00474F4C" w:rsidRDefault="001002BC" w:rsidP="001B169D">
      <w:pPr>
        <w:spacing w:before="80" w:after="120" w:line="276" w:lineRule="auto"/>
      </w:pPr>
      <w:r w:rsidRPr="00474F4C">
        <w:t>Two approaches can be taken:</w:t>
      </w:r>
    </w:p>
    <w:tbl>
      <w:tblPr>
        <w:tblStyle w:val="DefaultTable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Side marker lamp options"/>
        <w:tblDescription w:val="This table give the 2 optins for side marking lamps."/>
      </w:tblPr>
      <w:tblGrid>
        <w:gridCol w:w="2547"/>
        <w:gridCol w:w="7087"/>
      </w:tblGrid>
      <w:tr w:rsidR="001002BC" w:rsidRPr="00474F4C" w14:paraId="287FCC1F" w14:textId="77777777" w:rsidTr="003E7D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tcBorders>
          </w:tcPr>
          <w:p w14:paraId="614201DD" w14:textId="77777777" w:rsidR="001002BC" w:rsidRPr="008E22CE" w:rsidRDefault="001002BC" w:rsidP="008E22CE">
            <w:bookmarkStart w:id="435" w:name="_Hlk8733001"/>
            <w:r w:rsidRPr="008E22CE">
              <w:t>Option number</w:t>
            </w:r>
          </w:p>
        </w:tc>
        <w:tc>
          <w:tcPr>
            <w:tcW w:w="7087" w:type="dxa"/>
            <w:tcBorders>
              <w:top w:val="none" w:sz="0" w:space="0" w:color="auto"/>
              <w:bottom w:val="none" w:sz="0" w:space="0" w:color="auto"/>
            </w:tcBorders>
          </w:tcPr>
          <w:p w14:paraId="3C4E7232" w14:textId="77777777" w:rsidR="001002BC" w:rsidRPr="008E22CE" w:rsidRDefault="001002BC" w:rsidP="008E22CE">
            <w:pPr>
              <w:cnfStyle w:val="100000000000" w:firstRow="1" w:lastRow="0" w:firstColumn="0" w:lastColumn="0" w:oddVBand="0" w:evenVBand="0" w:oddHBand="0" w:evenHBand="0" w:firstRowFirstColumn="0" w:firstRowLastColumn="0" w:lastRowFirstColumn="0" w:lastRowLastColumn="0"/>
            </w:pPr>
            <w:r w:rsidRPr="008E22CE">
              <w:t>Light colour</w:t>
            </w:r>
          </w:p>
        </w:tc>
      </w:tr>
      <w:tr w:rsidR="001002BC" w:rsidRPr="00474F4C" w14:paraId="204E18FF" w14:textId="77777777" w:rsidTr="003E7D68">
        <w:tc>
          <w:tcPr>
            <w:cnfStyle w:val="001000000000" w:firstRow="0" w:lastRow="0" w:firstColumn="1" w:lastColumn="0" w:oddVBand="0" w:evenVBand="0" w:oddHBand="0" w:evenHBand="0" w:firstRowFirstColumn="0" w:firstRowLastColumn="0" w:lastRowFirstColumn="0" w:lastRowLastColumn="0"/>
            <w:tcW w:w="2547" w:type="dxa"/>
          </w:tcPr>
          <w:p w14:paraId="49C68093" w14:textId="77777777" w:rsidR="001002BC" w:rsidRPr="008E22CE" w:rsidRDefault="001002BC" w:rsidP="008E22CE">
            <w:r w:rsidRPr="008E22CE">
              <w:t>Option 1</w:t>
            </w:r>
          </w:p>
        </w:tc>
        <w:tc>
          <w:tcPr>
            <w:tcW w:w="7087" w:type="dxa"/>
          </w:tcPr>
          <w:p w14:paraId="5F3F73E6" w14:textId="77777777" w:rsidR="001002BC" w:rsidRPr="008E22CE" w:rsidRDefault="001002BC" w:rsidP="008E22CE">
            <w:pPr>
              <w:cnfStyle w:val="000000000000" w:firstRow="0" w:lastRow="0" w:firstColumn="0" w:lastColumn="0" w:oddVBand="0" w:evenVBand="0" w:oddHBand="0" w:evenHBand="0" w:firstRowFirstColumn="0" w:firstRowLastColumn="0" w:lastRowFirstColumn="0" w:lastRowLastColumn="0"/>
            </w:pPr>
            <w:r w:rsidRPr="008E22CE">
              <w:t xml:space="preserve">Amber to front and rear* </w:t>
            </w:r>
          </w:p>
        </w:tc>
      </w:tr>
      <w:tr w:rsidR="001002BC" w:rsidRPr="00474F4C" w14:paraId="6C641F44" w14:textId="77777777" w:rsidTr="003E7D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F21AB53" w14:textId="77777777" w:rsidR="001002BC" w:rsidRPr="008E22CE" w:rsidRDefault="001002BC" w:rsidP="008E22CE">
            <w:r w:rsidRPr="008E22CE">
              <w:t>Option 2</w:t>
            </w:r>
          </w:p>
        </w:tc>
        <w:tc>
          <w:tcPr>
            <w:tcW w:w="7087" w:type="dxa"/>
            <w:shd w:val="clear" w:color="auto" w:fill="FFFFFF" w:themeFill="background1"/>
          </w:tcPr>
          <w:p w14:paraId="79B6944C" w14:textId="77777777" w:rsidR="001002BC" w:rsidRPr="008E22CE" w:rsidRDefault="001002BC" w:rsidP="008E22CE">
            <w:pPr>
              <w:cnfStyle w:val="000000010000" w:firstRow="0" w:lastRow="0" w:firstColumn="0" w:lastColumn="0" w:oddVBand="0" w:evenVBand="0" w:oddHBand="0" w:evenHBand="1" w:firstRowFirstColumn="0" w:firstRowLastColumn="0" w:lastRowFirstColumn="0" w:lastRowLastColumn="0"/>
            </w:pPr>
            <w:r w:rsidRPr="008E22CE">
              <w:t>Amber to front, red to rear</w:t>
            </w:r>
          </w:p>
        </w:tc>
      </w:tr>
    </w:tbl>
    <w:p w14:paraId="39FA154F" w14:textId="041F4A77" w:rsidR="001002BC" w:rsidRDefault="001002BC" w:rsidP="001B169D">
      <w:pPr>
        <w:tabs>
          <w:tab w:val="right" w:pos="425"/>
        </w:tabs>
        <w:spacing w:before="80"/>
        <w:ind w:left="454" w:hanging="454"/>
        <w:rPr>
          <w:sz w:val="16"/>
          <w:szCs w:val="16"/>
        </w:rPr>
      </w:pPr>
      <w:r w:rsidRPr="001B169D">
        <w:rPr>
          <w:sz w:val="16"/>
          <w:szCs w:val="16"/>
        </w:rPr>
        <w:t>*</w:t>
      </w:r>
      <w:r w:rsidR="000069F7">
        <w:rPr>
          <w:sz w:val="16"/>
          <w:szCs w:val="16"/>
        </w:rPr>
        <w:tab/>
      </w:r>
      <w:r w:rsidR="00A70D4D">
        <w:rPr>
          <w:sz w:val="16"/>
          <w:szCs w:val="16"/>
        </w:rPr>
        <w:t xml:space="preserve"> E</w:t>
      </w:r>
      <w:r w:rsidR="00A70D4D" w:rsidRPr="001B169D">
        <w:rPr>
          <w:sz w:val="16"/>
          <w:szCs w:val="16"/>
        </w:rPr>
        <w:t xml:space="preserve">xcept </w:t>
      </w:r>
      <w:r w:rsidRPr="001B169D">
        <w:rPr>
          <w:sz w:val="16"/>
          <w:szCs w:val="16"/>
        </w:rPr>
        <w:t>for the rearmost light, that can be red</w:t>
      </w:r>
      <w:bookmarkEnd w:id="435"/>
      <w:r w:rsidRPr="001B169D">
        <w:rPr>
          <w:sz w:val="16"/>
          <w:szCs w:val="16"/>
        </w:rPr>
        <w:t>, refer to ADR 74/</w:t>
      </w:r>
      <w:bookmarkStart w:id="436" w:name="_Toc6735377"/>
      <w:bookmarkStart w:id="437" w:name="_Toc6824578"/>
      <w:r w:rsidR="000069F7">
        <w:rPr>
          <w:sz w:val="16"/>
          <w:szCs w:val="16"/>
        </w:rPr>
        <w:t>…</w:t>
      </w:r>
    </w:p>
    <w:p w14:paraId="0F89D4CC" w14:textId="29360A2A" w:rsidR="00F26A65" w:rsidRPr="001B169D" w:rsidRDefault="00F26A65" w:rsidP="00BF5068">
      <w:pPr>
        <w:pStyle w:val="Box2Text"/>
        <w:rPr>
          <w:sz w:val="16"/>
          <w:szCs w:val="16"/>
        </w:rPr>
      </w:pPr>
      <w:r w:rsidRPr="00BF5068">
        <w:rPr>
          <w:b/>
        </w:rPr>
        <w:t>Note:</w:t>
      </w:r>
      <w:r w:rsidR="00BC0AC0">
        <w:rPr>
          <w:lang w:val="en-AU"/>
        </w:rPr>
        <w:t xml:space="preserve"> </w:t>
      </w:r>
      <w:r w:rsidRPr="00C10A07">
        <w:t xml:space="preserve"> For</w:t>
      </w:r>
      <w:r w:rsidR="00BC0AC0">
        <w:rPr>
          <w:lang w:val="en-AU"/>
        </w:rPr>
        <w:t xml:space="preserve"> more details on</w:t>
      </w:r>
      <w:r w:rsidRPr="00C10A07">
        <w:t xml:space="preserve"> side marker lamps, </w:t>
      </w:r>
      <w:r w:rsidR="00BC0AC0">
        <w:rPr>
          <w:lang w:val="en-AU"/>
        </w:rPr>
        <w:t xml:space="preserve">see </w:t>
      </w:r>
      <w:r w:rsidRPr="00C10A07">
        <w:t>ADR 13</w:t>
      </w:r>
      <w:r w:rsidR="00BC0AC0">
        <w:rPr>
          <w:lang w:val="en-AU"/>
        </w:rPr>
        <w:t>/00</w:t>
      </w:r>
      <w:r w:rsidRPr="00C10A07">
        <w:t xml:space="preserve"> Appendix A paragraph 6.18</w:t>
      </w:r>
      <w:r w:rsidR="00BC0AC0">
        <w:rPr>
          <w:lang w:val="en-AU"/>
        </w:rPr>
        <w:t xml:space="preserve"> for option 1 and ADR 13/00 </w:t>
      </w:r>
      <w:r w:rsidRPr="00C10A07">
        <w:t xml:space="preserve">clause 9.2. </w:t>
      </w:r>
      <w:r w:rsidR="00C10A07">
        <w:rPr>
          <w:lang w:val="en-AU"/>
        </w:rPr>
        <w:t>for option 2.</w:t>
      </w:r>
    </w:p>
    <w:p w14:paraId="4A10518A" w14:textId="02A4086C" w:rsidR="001002BC" w:rsidRPr="000976DF" w:rsidRDefault="001002BC" w:rsidP="008E22CE">
      <w:pPr>
        <w:pStyle w:val="Numberedheading4"/>
      </w:pPr>
      <w:bookmarkStart w:id="438" w:name="_Toc8038543"/>
      <w:r w:rsidRPr="00637D8B">
        <w:t>Option 1 –</w:t>
      </w:r>
      <w:r w:rsidRPr="000976DF">
        <w:t xml:space="preserve"> Amber front and rear</w:t>
      </w:r>
      <w:bookmarkEnd w:id="436"/>
      <w:bookmarkEnd w:id="437"/>
      <w:bookmarkEnd w:id="438"/>
    </w:p>
    <w:p w14:paraId="6F14ECCD" w14:textId="2789E423" w:rsidR="001002BC" w:rsidRPr="000976DF" w:rsidRDefault="001002BC" w:rsidP="008E22CE">
      <w:pPr>
        <w:pStyle w:val="Numberedheading5"/>
      </w:pPr>
      <w:bookmarkStart w:id="439" w:name="_Toc6735378"/>
      <w:bookmarkStart w:id="440" w:name="_Toc6824579"/>
      <w:bookmarkStart w:id="441" w:name="_Toc8038544"/>
      <w:r w:rsidRPr="000976DF">
        <w:t>Height</w:t>
      </w:r>
      <w:bookmarkEnd w:id="439"/>
      <w:bookmarkEnd w:id="440"/>
      <w:bookmarkEnd w:id="441"/>
    </w:p>
    <w:tbl>
      <w:tblPr>
        <w:tblStyle w:val="DefaultTable1"/>
        <w:tblW w:w="963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Description w:val="This table gie the colour and height requirements for option 1."/>
      </w:tblPr>
      <w:tblGrid>
        <w:gridCol w:w="1696"/>
        <w:gridCol w:w="3544"/>
        <w:gridCol w:w="4394"/>
      </w:tblGrid>
      <w:tr w:rsidR="001002BC" w:rsidRPr="00EA0F76" w14:paraId="4E6B33A7" w14:textId="77777777" w:rsidTr="003E7D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bottom w:val="none" w:sz="0" w:space="0" w:color="auto"/>
            </w:tcBorders>
          </w:tcPr>
          <w:p w14:paraId="10CD743B" w14:textId="77777777" w:rsidR="001002BC" w:rsidRPr="008E22CE" w:rsidRDefault="001002BC" w:rsidP="008E22CE">
            <w:bookmarkStart w:id="442" w:name="_Hlk8733019"/>
            <w:r w:rsidRPr="008E22CE">
              <w:t>Item</w:t>
            </w:r>
          </w:p>
        </w:tc>
        <w:tc>
          <w:tcPr>
            <w:tcW w:w="3544" w:type="dxa"/>
            <w:tcBorders>
              <w:top w:val="none" w:sz="0" w:space="0" w:color="auto"/>
              <w:bottom w:val="none" w:sz="0" w:space="0" w:color="auto"/>
            </w:tcBorders>
          </w:tcPr>
          <w:p w14:paraId="34F0A35F" w14:textId="77777777" w:rsidR="001002BC" w:rsidRPr="008E22CE" w:rsidRDefault="001002BC" w:rsidP="008E22CE">
            <w:pPr>
              <w:cnfStyle w:val="100000000000" w:firstRow="1" w:lastRow="0" w:firstColumn="0" w:lastColumn="0" w:oddVBand="0" w:evenVBand="0" w:oddHBand="0" w:evenHBand="0" w:firstRowFirstColumn="0" w:firstRowLastColumn="0" w:lastRowFirstColumn="0" w:lastRowLastColumn="0"/>
            </w:pPr>
            <w:r w:rsidRPr="008E22CE">
              <w:t>Colour</w:t>
            </w:r>
          </w:p>
        </w:tc>
        <w:tc>
          <w:tcPr>
            <w:tcW w:w="4394" w:type="dxa"/>
            <w:tcBorders>
              <w:top w:val="none" w:sz="0" w:space="0" w:color="auto"/>
              <w:bottom w:val="none" w:sz="0" w:space="0" w:color="auto"/>
            </w:tcBorders>
          </w:tcPr>
          <w:p w14:paraId="0EB8463C" w14:textId="77777777" w:rsidR="001002BC" w:rsidRPr="008E22CE" w:rsidRDefault="001002BC" w:rsidP="008E22CE">
            <w:pPr>
              <w:cnfStyle w:val="100000000000" w:firstRow="1" w:lastRow="0" w:firstColumn="0" w:lastColumn="0" w:oddVBand="0" w:evenVBand="0" w:oddHBand="0" w:evenHBand="0" w:firstRowFirstColumn="0" w:firstRowLastColumn="0" w:lastRowFirstColumn="0" w:lastRowLastColumn="0"/>
            </w:pPr>
            <w:r w:rsidRPr="008E22CE">
              <w:t>Height</w:t>
            </w:r>
          </w:p>
        </w:tc>
      </w:tr>
      <w:tr w:rsidR="001002BC" w:rsidRPr="00EA0F76" w14:paraId="17723394" w14:textId="77777777" w:rsidTr="003E7D68">
        <w:tc>
          <w:tcPr>
            <w:cnfStyle w:val="001000000000" w:firstRow="0" w:lastRow="0" w:firstColumn="1" w:lastColumn="0" w:oddVBand="0" w:evenVBand="0" w:oddHBand="0" w:evenHBand="0" w:firstRowFirstColumn="0" w:firstRowLastColumn="0" w:lastRowFirstColumn="0" w:lastRowLastColumn="0"/>
            <w:tcW w:w="1696" w:type="dxa"/>
          </w:tcPr>
          <w:p w14:paraId="01A96EEE" w14:textId="77777777" w:rsidR="001002BC" w:rsidRPr="008E22CE" w:rsidRDefault="001002BC" w:rsidP="008E22CE">
            <w:r w:rsidRPr="008E22CE">
              <w:t>Marker lamps</w:t>
            </w:r>
          </w:p>
        </w:tc>
        <w:tc>
          <w:tcPr>
            <w:tcW w:w="3544" w:type="dxa"/>
          </w:tcPr>
          <w:p w14:paraId="5C114B18" w14:textId="5BF6A462" w:rsidR="001002BC" w:rsidRPr="008E22CE" w:rsidRDefault="001002BC" w:rsidP="000069F7">
            <w:pPr>
              <w:cnfStyle w:val="000000000000" w:firstRow="0" w:lastRow="0" w:firstColumn="0" w:lastColumn="0" w:oddVBand="0" w:evenVBand="0" w:oddHBand="0" w:evenHBand="0" w:firstRowFirstColumn="0" w:firstRowLastColumn="0" w:lastRowFirstColumn="0" w:lastRowLastColumn="0"/>
            </w:pPr>
            <w:r w:rsidRPr="008E22CE">
              <w:t>Amber front and rear</w:t>
            </w:r>
          </w:p>
        </w:tc>
        <w:tc>
          <w:tcPr>
            <w:tcW w:w="4394" w:type="dxa"/>
          </w:tcPr>
          <w:p w14:paraId="1E7ABF20" w14:textId="77777777" w:rsidR="001002BC" w:rsidRPr="008E22CE" w:rsidRDefault="001002BC" w:rsidP="008E22CE">
            <w:pPr>
              <w:cnfStyle w:val="000000000000" w:firstRow="0" w:lastRow="0" w:firstColumn="0" w:lastColumn="0" w:oddVBand="0" w:evenVBand="0" w:oddHBand="0" w:evenHBand="0" w:firstRowFirstColumn="0" w:firstRowLastColumn="0" w:lastRowFirstColumn="0" w:lastRowLastColumn="0"/>
            </w:pPr>
            <w:r w:rsidRPr="008E22CE">
              <w:t xml:space="preserve">250mm minimum height </w:t>
            </w:r>
          </w:p>
          <w:p w14:paraId="6602E0AD" w14:textId="77777777" w:rsidR="001002BC" w:rsidRPr="008E22CE" w:rsidRDefault="001002BC" w:rsidP="008E22CE">
            <w:pPr>
              <w:cnfStyle w:val="000000000000" w:firstRow="0" w:lastRow="0" w:firstColumn="0" w:lastColumn="0" w:oddVBand="0" w:evenVBand="0" w:oddHBand="0" w:evenHBand="0" w:firstRowFirstColumn="0" w:firstRowLastColumn="0" w:lastRowFirstColumn="0" w:lastRowLastColumn="0"/>
            </w:pPr>
            <w:r w:rsidRPr="008E22CE">
              <w:t>1,500mm maximum height*</w:t>
            </w:r>
          </w:p>
        </w:tc>
      </w:tr>
    </w:tbl>
    <w:p w14:paraId="1331695E" w14:textId="712DF367" w:rsidR="001002BC" w:rsidRPr="001B169D" w:rsidRDefault="001002BC" w:rsidP="001B169D">
      <w:pPr>
        <w:tabs>
          <w:tab w:val="right" w:pos="425"/>
        </w:tabs>
        <w:spacing w:before="80"/>
        <w:ind w:left="454" w:hanging="454"/>
        <w:rPr>
          <w:sz w:val="16"/>
          <w:szCs w:val="16"/>
        </w:rPr>
      </w:pPr>
      <w:r w:rsidRPr="001B169D">
        <w:rPr>
          <w:sz w:val="16"/>
          <w:szCs w:val="16"/>
        </w:rPr>
        <w:t>*</w:t>
      </w:r>
      <w:r w:rsidR="00A70D4D">
        <w:rPr>
          <w:sz w:val="16"/>
          <w:szCs w:val="16"/>
        </w:rPr>
        <w:t xml:space="preserve"> M</w:t>
      </w:r>
      <w:r w:rsidRPr="001B169D">
        <w:rPr>
          <w:sz w:val="16"/>
          <w:szCs w:val="16"/>
        </w:rPr>
        <w:t>ay be increased to 2,100mm if bodywork design requires this.</w:t>
      </w:r>
    </w:p>
    <w:p w14:paraId="53F75FEA" w14:textId="303EDDB5" w:rsidR="001002BC" w:rsidRPr="00637D8B" w:rsidRDefault="001002BC" w:rsidP="008E22CE">
      <w:pPr>
        <w:pStyle w:val="Numberedheading5"/>
      </w:pPr>
      <w:bookmarkStart w:id="443" w:name="_Toc124855612"/>
      <w:bookmarkStart w:id="444" w:name="_Toc124855744"/>
      <w:bookmarkStart w:id="445" w:name="_Toc124855875"/>
      <w:bookmarkStart w:id="446" w:name="_Toc124864040"/>
      <w:bookmarkStart w:id="447" w:name="_Toc125021580"/>
      <w:bookmarkStart w:id="448" w:name="_Toc125021724"/>
      <w:bookmarkStart w:id="449" w:name="_Toc125021868"/>
      <w:bookmarkStart w:id="450" w:name="_Toc6735379"/>
      <w:bookmarkStart w:id="451" w:name="_Toc6824580"/>
      <w:bookmarkStart w:id="452" w:name="_Toc8038545"/>
      <w:bookmarkEnd w:id="442"/>
      <w:bookmarkEnd w:id="443"/>
      <w:bookmarkEnd w:id="444"/>
      <w:bookmarkEnd w:id="445"/>
      <w:bookmarkEnd w:id="446"/>
      <w:bookmarkEnd w:id="447"/>
      <w:bookmarkEnd w:id="448"/>
      <w:bookmarkEnd w:id="449"/>
      <w:r w:rsidRPr="00637D8B">
        <w:t>Location</w:t>
      </w:r>
      <w:bookmarkEnd w:id="450"/>
      <w:bookmarkEnd w:id="451"/>
      <w:bookmarkEnd w:id="452"/>
      <w:r w:rsidRPr="00637D8B">
        <w:t xml:space="preserve"> </w:t>
      </w:r>
    </w:p>
    <w:p w14:paraId="542767DA" w14:textId="77777777" w:rsidR="001002BC" w:rsidRPr="00474F4C" w:rsidRDefault="001002BC" w:rsidP="003E7D68">
      <w:r w:rsidRPr="00474F4C">
        <w:t>The location of the marker lamps must conform with the following:</w:t>
      </w:r>
    </w:p>
    <w:p w14:paraId="06C7F9DB" w14:textId="77777777" w:rsidR="001002BC" w:rsidRPr="00474F4C" w:rsidRDefault="001002BC" w:rsidP="003E7D68">
      <w:pPr>
        <w:pStyle w:val="Bullet1"/>
      </w:pPr>
      <w:r w:rsidRPr="00474F4C">
        <w:t>at least one maker lamp in the middle third of the trailer</w:t>
      </w:r>
    </w:p>
    <w:p w14:paraId="40C8EA00" w14:textId="77777777" w:rsidR="001002BC" w:rsidRPr="00474F4C" w:rsidRDefault="001002BC" w:rsidP="003E7D68">
      <w:pPr>
        <w:pStyle w:val="Bullet1"/>
      </w:pPr>
      <w:r w:rsidRPr="00474F4C">
        <w:t>the foremost marker lamp not further than 3,000mm from the front</w:t>
      </w:r>
    </w:p>
    <w:p w14:paraId="76C5D89D" w14:textId="77777777" w:rsidR="001002BC" w:rsidRPr="00474F4C" w:rsidRDefault="001002BC" w:rsidP="003E7D68">
      <w:pPr>
        <w:pStyle w:val="Bullet1"/>
      </w:pPr>
      <w:r w:rsidRPr="00474F4C">
        <w:t>the rearmost marker lamp not further than 1,000mm from the rear</w:t>
      </w:r>
    </w:p>
    <w:p w14:paraId="1F13FE57" w14:textId="77777777" w:rsidR="001002BC" w:rsidRPr="00474F4C" w:rsidRDefault="001002BC" w:rsidP="003E7D68">
      <w:pPr>
        <w:pStyle w:val="Bullet1"/>
      </w:pPr>
      <w:r w:rsidRPr="00474F4C">
        <w:lastRenderedPageBreak/>
        <w:t>the distance between adjacent marker lamps not more than 3,000mm (4,000mm if required by trailer shape or operation).</w:t>
      </w:r>
    </w:p>
    <w:p w14:paraId="5D111A75" w14:textId="77777777" w:rsidR="001002BC" w:rsidRPr="00474F4C" w:rsidRDefault="001002BC" w:rsidP="00D329ED">
      <w:pPr>
        <w:keepNext/>
        <w:spacing w:line="276" w:lineRule="auto"/>
      </w:pPr>
      <w:r w:rsidRPr="00474F4C">
        <w:rPr>
          <w:noProof/>
          <w:lang w:eastAsia="en-AU"/>
        </w:rPr>
        <w:drawing>
          <wp:inline distT="0" distB="0" distL="0" distR="0" wp14:anchorId="6BF7CAB9" wp14:editId="12C4A908">
            <wp:extent cx="4836277" cy="2792476"/>
            <wp:effectExtent l="0" t="0" r="2540" b="8255"/>
            <wp:docPr id="39" name="Picture 39" descr="This image shows where marker lamps should be 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aravan markers reversed.tif"/>
                    <pic:cNvPicPr/>
                  </pic:nvPicPr>
                  <pic:blipFill>
                    <a:blip r:embed="rId103"/>
                    <a:stretch>
                      <a:fillRect/>
                    </a:stretch>
                  </pic:blipFill>
                  <pic:spPr>
                    <a:xfrm>
                      <a:off x="0" y="0"/>
                      <a:ext cx="4857248" cy="2804585"/>
                    </a:xfrm>
                    <a:prstGeom prst="rect">
                      <a:avLst/>
                    </a:prstGeom>
                  </pic:spPr>
                </pic:pic>
              </a:graphicData>
            </a:graphic>
          </wp:inline>
        </w:drawing>
      </w:r>
    </w:p>
    <w:p w14:paraId="7430E5F3" w14:textId="77777777" w:rsidR="001002BC" w:rsidRPr="001B169D" w:rsidRDefault="001002BC" w:rsidP="00D329ED">
      <w:pPr>
        <w:pStyle w:val="Caption"/>
        <w:spacing w:after="240"/>
      </w:pPr>
      <w:r w:rsidRPr="001B169D">
        <w:t xml:space="preserve">The rearmost side-marker must not be more than 1,000mm from the rear of the trailer. The foremost marker should not be more than 3,000mm from the front of the trailer. At least one marker should be placed in the middle third of the trailer. In addition, the maximum spacing between markers must not exceed 3,000mm, except in circumstances where the structure, design or operational use of the vehicle makes it impossible to comply with such a requirement. In this instance, the spacing of the side-markers may be increased to 4,000mm. </w:t>
      </w:r>
    </w:p>
    <w:tbl>
      <w:tblPr>
        <w:tblStyle w:val="DefaultTable1"/>
        <w:tblW w:w="963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Description w:val="This table shows the required horizintal and vertical geometric visibility for side markers."/>
      </w:tblPr>
      <w:tblGrid>
        <w:gridCol w:w="1838"/>
        <w:gridCol w:w="3708"/>
        <w:gridCol w:w="4088"/>
      </w:tblGrid>
      <w:tr w:rsidR="001002BC" w:rsidRPr="00EA0F76" w14:paraId="6F7CE5C3" w14:textId="77777777" w:rsidTr="003E7D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bottom w:val="none" w:sz="0" w:space="0" w:color="auto"/>
            </w:tcBorders>
          </w:tcPr>
          <w:p w14:paraId="6C9EA0D6" w14:textId="77777777" w:rsidR="001002BC" w:rsidRPr="008E22CE" w:rsidRDefault="001002BC" w:rsidP="001B169D">
            <w:pPr>
              <w:keepNext/>
            </w:pPr>
            <w:bookmarkStart w:id="453" w:name="_Hlk8663986"/>
            <w:r w:rsidRPr="008E22CE">
              <w:t>Item</w:t>
            </w:r>
          </w:p>
        </w:tc>
        <w:tc>
          <w:tcPr>
            <w:tcW w:w="7796" w:type="dxa"/>
            <w:gridSpan w:val="2"/>
            <w:tcBorders>
              <w:top w:val="none" w:sz="0" w:space="0" w:color="auto"/>
              <w:bottom w:val="none" w:sz="0" w:space="0" w:color="auto"/>
            </w:tcBorders>
          </w:tcPr>
          <w:p w14:paraId="1C8D3026" w14:textId="77777777" w:rsidR="001002BC" w:rsidRPr="00FE3460" w:rsidRDefault="001002BC" w:rsidP="001B169D">
            <w:pPr>
              <w:keepNext/>
              <w:jc w:val="center"/>
              <w:cnfStyle w:val="100000000000" w:firstRow="1" w:lastRow="0" w:firstColumn="0" w:lastColumn="0" w:oddVBand="0" w:evenVBand="0" w:oddHBand="0" w:evenHBand="0" w:firstRowFirstColumn="0" w:firstRowLastColumn="0" w:lastRowFirstColumn="0" w:lastRowLastColumn="0"/>
              <w:rPr>
                <w:b w:val="0"/>
              </w:rPr>
            </w:pPr>
            <w:r w:rsidRPr="008E22CE">
              <w:t>Geometric visibility</w:t>
            </w:r>
          </w:p>
        </w:tc>
      </w:tr>
      <w:tr w:rsidR="00182FF7" w:rsidRPr="00EA0F76" w14:paraId="28F255AA" w14:textId="77777777" w:rsidTr="003E7D68">
        <w:tc>
          <w:tcPr>
            <w:cnfStyle w:val="001000000000" w:firstRow="0" w:lastRow="0" w:firstColumn="1" w:lastColumn="0" w:oddVBand="0" w:evenVBand="0" w:oddHBand="0" w:evenHBand="0" w:firstRowFirstColumn="0" w:firstRowLastColumn="0" w:lastRowFirstColumn="0" w:lastRowLastColumn="0"/>
            <w:tcW w:w="1838" w:type="dxa"/>
          </w:tcPr>
          <w:p w14:paraId="1F7EDB59" w14:textId="77777777" w:rsidR="00182FF7" w:rsidRPr="00EA0F76" w:rsidRDefault="00182FF7" w:rsidP="001B169D">
            <w:pPr>
              <w:keepNext/>
              <w:rPr>
                <w:b w:val="0"/>
              </w:rPr>
            </w:pPr>
          </w:p>
        </w:tc>
        <w:tc>
          <w:tcPr>
            <w:tcW w:w="3708" w:type="dxa"/>
            <w:shd w:val="clear" w:color="auto" w:fill="F2F2F2" w:themeFill="background1" w:themeFillShade="F2"/>
          </w:tcPr>
          <w:p w14:paraId="60B1B1FB" w14:textId="45541115" w:rsidR="00182FF7" w:rsidRPr="008E22CE" w:rsidRDefault="00182FF7" w:rsidP="001B169D">
            <w:pPr>
              <w:keepNext/>
              <w:cnfStyle w:val="000000000000" w:firstRow="0" w:lastRow="0" w:firstColumn="0" w:lastColumn="0" w:oddVBand="0" w:evenVBand="0" w:oddHBand="0" w:evenHBand="0" w:firstRowFirstColumn="0" w:firstRowLastColumn="0" w:lastRowFirstColumn="0" w:lastRowLastColumn="0"/>
              <w:rPr>
                <w:b/>
              </w:rPr>
            </w:pPr>
            <w:r w:rsidRPr="008E22CE">
              <w:rPr>
                <w:b/>
              </w:rPr>
              <w:t>Horizontal</w:t>
            </w:r>
          </w:p>
        </w:tc>
        <w:tc>
          <w:tcPr>
            <w:tcW w:w="4088" w:type="dxa"/>
            <w:shd w:val="clear" w:color="auto" w:fill="F2F2F2" w:themeFill="background1" w:themeFillShade="F2"/>
          </w:tcPr>
          <w:p w14:paraId="1C05E36C" w14:textId="452031B7" w:rsidR="00182FF7" w:rsidRPr="008E22CE" w:rsidRDefault="00182FF7" w:rsidP="001B169D">
            <w:pPr>
              <w:keepNext/>
              <w:cnfStyle w:val="000000000000" w:firstRow="0" w:lastRow="0" w:firstColumn="0" w:lastColumn="0" w:oddVBand="0" w:evenVBand="0" w:oddHBand="0" w:evenHBand="0" w:firstRowFirstColumn="0" w:firstRowLastColumn="0" w:lastRowFirstColumn="0" w:lastRowLastColumn="0"/>
              <w:rPr>
                <w:b/>
              </w:rPr>
            </w:pPr>
            <w:r w:rsidRPr="008E22CE">
              <w:rPr>
                <w:b/>
              </w:rPr>
              <w:t>Vertical</w:t>
            </w:r>
          </w:p>
        </w:tc>
      </w:tr>
      <w:tr w:rsidR="00182FF7" w:rsidRPr="00EA0F76" w14:paraId="2388A2B0" w14:textId="77777777" w:rsidTr="003E7D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tcPr>
          <w:p w14:paraId="3DF8687C" w14:textId="77777777" w:rsidR="00182FF7" w:rsidRPr="008E22CE" w:rsidRDefault="00182FF7" w:rsidP="001B169D">
            <w:pPr>
              <w:keepNext/>
            </w:pPr>
            <w:r w:rsidRPr="008E22CE">
              <w:t>Side markers</w:t>
            </w:r>
          </w:p>
        </w:tc>
        <w:tc>
          <w:tcPr>
            <w:tcW w:w="3708" w:type="dxa"/>
            <w:shd w:val="clear" w:color="auto" w:fill="FFFFFF" w:themeFill="background1"/>
          </w:tcPr>
          <w:p w14:paraId="7DCD2CFE" w14:textId="77777777" w:rsidR="00182FF7" w:rsidRPr="008E22CE" w:rsidRDefault="00182FF7" w:rsidP="001B169D">
            <w:pPr>
              <w:keepNext/>
              <w:cnfStyle w:val="000000010000" w:firstRow="0" w:lastRow="0" w:firstColumn="0" w:lastColumn="0" w:oddVBand="0" w:evenVBand="0" w:oddHBand="0" w:evenHBand="1" w:firstRowFirstColumn="0" w:firstRowLastColumn="0" w:lastRowFirstColumn="0" w:lastRowLastColumn="0"/>
            </w:pPr>
            <w:r w:rsidRPr="008E22CE">
              <w:t>45 degrees to the front and rear</w:t>
            </w:r>
          </w:p>
        </w:tc>
        <w:tc>
          <w:tcPr>
            <w:tcW w:w="4088" w:type="dxa"/>
            <w:shd w:val="clear" w:color="auto" w:fill="FFFFFF" w:themeFill="background1"/>
          </w:tcPr>
          <w:p w14:paraId="43440535" w14:textId="77777777" w:rsidR="00182FF7" w:rsidRPr="008E22CE" w:rsidRDefault="00182FF7" w:rsidP="001B169D">
            <w:pPr>
              <w:keepNext/>
              <w:cnfStyle w:val="000000010000" w:firstRow="0" w:lastRow="0" w:firstColumn="0" w:lastColumn="0" w:oddVBand="0" w:evenVBand="0" w:oddHBand="0" w:evenHBand="1" w:firstRowFirstColumn="0" w:firstRowLastColumn="0" w:lastRowFirstColumn="0" w:lastRowLastColumn="0"/>
            </w:pPr>
            <w:r w:rsidRPr="008E22CE">
              <w:t xml:space="preserve">10 </w:t>
            </w:r>
            <w:r w:rsidRPr="008E22CE">
              <w:rPr>
                <w:rFonts w:cs="Arial"/>
              </w:rPr>
              <w:t>degrees</w:t>
            </w:r>
            <w:r w:rsidRPr="008E22CE">
              <w:t xml:space="preserve"> above and below horizontal*</w:t>
            </w:r>
          </w:p>
        </w:tc>
      </w:tr>
    </w:tbl>
    <w:p w14:paraId="4BD60B02" w14:textId="5AE8878B" w:rsidR="001002BC" w:rsidRPr="001B169D" w:rsidRDefault="001002BC" w:rsidP="001B169D">
      <w:pPr>
        <w:tabs>
          <w:tab w:val="right" w:pos="425"/>
        </w:tabs>
        <w:spacing w:before="80"/>
        <w:ind w:left="454" w:hanging="454"/>
        <w:rPr>
          <w:sz w:val="16"/>
          <w:szCs w:val="16"/>
        </w:rPr>
      </w:pPr>
      <w:r w:rsidRPr="001B169D">
        <w:rPr>
          <w:sz w:val="16"/>
          <w:szCs w:val="16"/>
        </w:rPr>
        <w:t>*</w:t>
      </w:r>
      <w:r w:rsidR="000069F7">
        <w:rPr>
          <w:sz w:val="16"/>
          <w:szCs w:val="16"/>
        </w:rPr>
        <w:tab/>
      </w:r>
      <w:r w:rsidR="00A70D4D">
        <w:rPr>
          <w:sz w:val="16"/>
          <w:szCs w:val="16"/>
        </w:rPr>
        <w:t xml:space="preserve"> </w:t>
      </w:r>
      <w:r w:rsidRPr="001B169D">
        <w:rPr>
          <w:sz w:val="16"/>
          <w:szCs w:val="16"/>
        </w:rPr>
        <w:t>Where a lamp is mounted at a height of less than 750mm, the downward angle may be reduced to 5 degrees.</w:t>
      </w:r>
    </w:p>
    <w:bookmarkEnd w:id="453"/>
    <w:p w14:paraId="2BCE99EA" w14:textId="77777777" w:rsidR="001002BC" w:rsidRPr="008E22CE" w:rsidRDefault="001002BC" w:rsidP="00D329ED">
      <w:pPr>
        <w:keepNext/>
        <w:suppressAutoHyphens w:val="0"/>
        <w:spacing w:after="200" w:line="276" w:lineRule="auto"/>
      </w:pPr>
      <w:r w:rsidRPr="00474F4C">
        <w:rPr>
          <w:noProof/>
          <w:lang w:eastAsia="en-AU"/>
        </w:rPr>
        <w:lastRenderedPageBreak/>
        <w:drawing>
          <wp:inline distT="0" distB="0" distL="0" distR="0" wp14:anchorId="6CBD62F7" wp14:editId="628BD0FB">
            <wp:extent cx="3971238" cy="2854197"/>
            <wp:effectExtent l="0" t="0" r="0" b="3810"/>
            <wp:docPr id="418878" name="Picture 418878" descr="The side marker lamps need to be horizontally visible 45 degrees front and rear of each 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029030" cy="2895733"/>
                    </a:xfrm>
                    <a:prstGeom prst="rect">
                      <a:avLst/>
                    </a:prstGeom>
                    <a:noFill/>
                    <a:ln>
                      <a:noFill/>
                    </a:ln>
                  </pic:spPr>
                </pic:pic>
              </a:graphicData>
            </a:graphic>
          </wp:inline>
        </w:drawing>
      </w:r>
    </w:p>
    <w:p w14:paraId="2FF36EC4" w14:textId="77777777" w:rsidR="001002BC" w:rsidRPr="001B169D" w:rsidRDefault="001002BC" w:rsidP="00D329ED">
      <w:pPr>
        <w:pStyle w:val="Caption"/>
      </w:pPr>
      <w:r w:rsidRPr="001B169D">
        <w:t>The side marker lamps need to be horizontally visible 45</w:t>
      </w:r>
      <w:r w:rsidRPr="001B169D">
        <w:rPr>
          <w:rFonts w:cs="Arial"/>
        </w:rPr>
        <w:t xml:space="preserve"> degrees</w:t>
      </w:r>
      <w:r w:rsidRPr="001B169D">
        <w:t xml:space="preserve"> front and rear of each lamp.</w:t>
      </w:r>
    </w:p>
    <w:p w14:paraId="2A97D42F" w14:textId="77777777" w:rsidR="001002BC" w:rsidRPr="00474F4C" w:rsidRDefault="001002BC" w:rsidP="00D329ED">
      <w:pPr>
        <w:keepNext/>
        <w:spacing w:line="276" w:lineRule="auto"/>
      </w:pPr>
      <w:r w:rsidRPr="00474F4C">
        <w:rPr>
          <w:noProof/>
          <w:lang w:eastAsia="en-AU"/>
        </w:rPr>
        <w:drawing>
          <wp:inline distT="0" distB="0" distL="0" distR="0" wp14:anchorId="36FF60FC" wp14:editId="02D9CD93">
            <wp:extent cx="4671892" cy="1955913"/>
            <wp:effectExtent l="0" t="0" r="0" b="6350"/>
            <wp:docPr id="418879" name="Picture 418879" descr="The side markers need to be vertically visible 10 degrees above and below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706842" cy="1970545"/>
                    </a:xfrm>
                    <a:prstGeom prst="rect">
                      <a:avLst/>
                    </a:prstGeom>
                    <a:noFill/>
                    <a:ln>
                      <a:noFill/>
                    </a:ln>
                  </pic:spPr>
                </pic:pic>
              </a:graphicData>
            </a:graphic>
          </wp:inline>
        </w:drawing>
      </w:r>
    </w:p>
    <w:p w14:paraId="1DB3D49C" w14:textId="77777777" w:rsidR="001002BC" w:rsidRPr="001B169D" w:rsidRDefault="001002BC" w:rsidP="00D329ED">
      <w:pPr>
        <w:pStyle w:val="Caption"/>
      </w:pPr>
      <w:r w:rsidRPr="001B169D">
        <w:t>The side markers need to be vertically visible 10 degrees above and below horizontal.</w:t>
      </w:r>
    </w:p>
    <w:p w14:paraId="16F02DBB" w14:textId="77777777" w:rsidR="001002BC" w:rsidRPr="00474F4C" w:rsidRDefault="001002BC" w:rsidP="001002BC">
      <w:pPr>
        <w:spacing w:line="276" w:lineRule="auto"/>
        <w:jc w:val="center"/>
        <w:rPr>
          <w:i/>
          <w:color w:val="002060"/>
        </w:rPr>
      </w:pPr>
    </w:p>
    <w:p w14:paraId="1717163C" w14:textId="77777777" w:rsidR="001002BC" w:rsidRPr="00474F4C" w:rsidRDefault="001002BC" w:rsidP="00D329ED">
      <w:pPr>
        <w:keepNext/>
        <w:suppressAutoHyphens w:val="0"/>
        <w:spacing w:after="200" w:line="276" w:lineRule="auto"/>
      </w:pPr>
      <w:r w:rsidRPr="00474F4C">
        <w:rPr>
          <w:noProof/>
          <w:lang w:eastAsia="en-AU"/>
        </w:rPr>
        <w:lastRenderedPageBreak/>
        <w:drawing>
          <wp:inline distT="0" distB="0" distL="0" distR="0" wp14:anchorId="589F2B98" wp14:editId="181B4256">
            <wp:extent cx="2287193" cy="2274474"/>
            <wp:effectExtent l="0" t="0" r="0" b="0"/>
            <wp:docPr id="418906" name="Picture 418906" descr="Ensure that the position of accessories such as side-mounted awnings does not block geometric visibility of side marker lamps and side reflectors. Here the awning upright blocks the required forward 45 degrees visibility requir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306901" cy="2294072"/>
                    </a:xfrm>
                    <a:prstGeom prst="rect">
                      <a:avLst/>
                    </a:prstGeom>
                    <a:noFill/>
                    <a:ln>
                      <a:noFill/>
                    </a:ln>
                  </pic:spPr>
                </pic:pic>
              </a:graphicData>
            </a:graphic>
          </wp:inline>
        </w:drawing>
      </w:r>
    </w:p>
    <w:p w14:paraId="6BBCB138" w14:textId="77777777" w:rsidR="001002BC" w:rsidRPr="001B169D" w:rsidRDefault="001002BC" w:rsidP="00D329ED">
      <w:pPr>
        <w:pStyle w:val="Caption"/>
      </w:pPr>
      <w:r w:rsidRPr="001B169D">
        <w:t>Ensure that the position of accessories such as side-mounted awnings does not block geometric visibility of side marker lamps and side reflectors. Here the awning upright blocks the required forward 45</w:t>
      </w:r>
      <w:r w:rsidRPr="001B169D">
        <w:rPr>
          <w:rFonts w:cs="Arial"/>
        </w:rPr>
        <w:t xml:space="preserve"> degrees</w:t>
      </w:r>
      <w:r w:rsidRPr="001B169D">
        <w:t xml:space="preserve"> visibility requirement. </w:t>
      </w:r>
    </w:p>
    <w:p w14:paraId="10C199FF" w14:textId="7675FC8A" w:rsidR="001002BC" w:rsidRPr="000976DF" w:rsidRDefault="001002BC" w:rsidP="008E22CE">
      <w:pPr>
        <w:pStyle w:val="Numberedheading4"/>
      </w:pPr>
      <w:bookmarkStart w:id="454" w:name="_Toc124855614"/>
      <w:bookmarkStart w:id="455" w:name="_Toc124855746"/>
      <w:bookmarkStart w:id="456" w:name="_Toc124855877"/>
      <w:bookmarkStart w:id="457" w:name="_Toc124864042"/>
      <w:bookmarkStart w:id="458" w:name="_Toc125021582"/>
      <w:bookmarkStart w:id="459" w:name="_Toc125021726"/>
      <w:bookmarkStart w:id="460" w:name="_Toc125021870"/>
      <w:bookmarkStart w:id="461" w:name="_Toc6735380"/>
      <w:bookmarkStart w:id="462" w:name="_Toc6824581"/>
      <w:bookmarkStart w:id="463" w:name="_Toc8038546"/>
      <w:bookmarkEnd w:id="454"/>
      <w:bookmarkEnd w:id="455"/>
      <w:bookmarkEnd w:id="456"/>
      <w:bookmarkEnd w:id="457"/>
      <w:bookmarkEnd w:id="458"/>
      <w:bookmarkEnd w:id="459"/>
      <w:bookmarkEnd w:id="460"/>
      <w:r w:rsidRPr="00637D8B">
        <w:t>Option 2 –</w:t>
      </w:r>
      <w:r w:rsidRPr="000976DF">
        <w:t xml:space="preserve"> Amber front, red rear</w:t>
      </w:r>
      <w:bookmarkEnd w:id="461"/>
      <w:bookmarkEnd w:id="462"/>
      <w:bookmarkEnd w:id="463"/>
    </w:p>
    <w:p w14:paraId="47FA7071" w14:textId="77777777" w:rsidR="001002BC" w:rsidRPr="00474F4C" w:rsidRDefault="001002BC" w:rsidP="003E7D68">
      <w:r w:rsidRPr="00474F4C">
        <w:t>Required on:</w:t>
      </w:r>
    </w:p>
    <w:p w14:paraId="6DB86C73" w14:textId="77777777" w:rsidR="001002BC" w:rsidRPr="00474F4C" w:rsidRDefault="001002BC" w:rsidP="003E7D68">
      <w:pPr>
        <w:pStyle w:val="Bullet1"/>
      </w:pPr>
      <w:r w:rsidRPr="00474F4C">
        <w:t xml:space="preserve">trailers wider than 2,100mm or longer than 7,500mm </w:t>
      </w:r>
    </w:p>
    <w:p w14:paraId="572569F8" w14:textId="77777777" w:rsidR="001002BC" w:rsidRPr="00474F4C" w:rsidRDefault="001002BC" w:rsidP="003E7D68">
      <w:pPr>
        <w:pStyle w:val="Bullet1"/>
      </w:pPr>
      <w:r w:rsidRPr="00474F4C">
        <w:t>all semi-trailers, irrespective of dimensions</w:t>
      </w:r>
      <w:r>
        <w:t>.</w:t>
      </w:r>
    </w:p>
    <w:p w14:paraId="49A9B665" w14:textId="29B0C04F" w:rsidR="001002BC" w:rsidRPr="00637D8B" w:rsidRDefault="001002BC" w:rsidP="008E22CE">
      <w:pPr>
        <w:pStyle w:val="Numberedheading5"/>
      </w:pPr>
      <w:bookmarkStart w:id="464" w:name="_Toc124855616"/>
      <w:bookmarkStart w:id="465" w:name="_Toc124855748"/>
      <w:bookmarkStart w:id="466" w:name="_Toc124855879"/>
      <w:bookmarkStart w:id="467" w:name="_Toc124864044"/>
      <w:bookmarkStart w:id="468" w:name="_Toc125021584"/>
      <w:bookmarkStart w:id="469" w:name="_Toc125021728"/>
      <w:bookmarkStart w:id="470" w:name="_Toc125021872"/>
      <w:bookmarkStart w:id="471" w:name="_Toc6735381"/>
      <w:bookmarkStart w:id="472" w:name="_Toc6824582"/>
      <w:bookmarkStart w:id="473" w:name="_Toc8038547"/>
      <w:bookmarkEnd w:id="464"/>
      <w:bookmarkEnd w:id="465"/>
      <w:bookmarkEnd w:id="466"/>
      <w:bookmarkEnd w:id="467"/>
      <w:bookmarkEnd w:id="468"/>
      <w:bookmarkEnd w:id="469"/>
      <w:bookmarkEnd w:id="470"/>
      <w:r w:rsidRPr="00637D8B">
        <w:t>Height</w:t>
      </w:r>
      <w:bookmarkEnd w:id="471"/>
      <w:bookmarkEnd w:id="472"/>
      <w:bookmarkEnd w:id="473"/>
    </w:p>
    <w:tbl>
      <w:tblPr>
        <w:tblStyle w:val="DefaultTable1"/>
        <w:tblW w:w="963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Description w:val="This table shows the correct colour and height for marker lamps in option 2."/>
      </w:tblPr>
      <w:tblGrid>
        <w:gridCol w:w="985"/>
        <w:gridCol w:w="3899"/>
        <w:gridCol w:w="4750"/>
      </w:tblGrid>
      <w:tr w:rsidR="001002BC" w:rsidRPr="00182FF7" w14:paraId="113652E1"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tcBorders>
          </w:tcPr>
          <w:p w14:paraId="0EC71597" w14:textId="77777777" w:rsidR="001002BC" w:rsidRPr="001B169D" w:rsidRDefault="001002BC" w:rsidP="008E22CE">
            <w:pPr>
              <w:rPr>
                <w:b w:val="0"/>
              </w:rPr>
            </w:pPr>
            <w:bookmarkStart w:id="474" w:name="_Hlk8733085"/>
            <w:r w:rsidRPr="001B169D">
              <w:t>Item</w:t>
            </w:r>
          </w:p>
        </w:tc>
        <w:tc>
          <w:tcPr>
            <w:tcW w:w="3258" w:type="dxa"/>
            <w:tcBorders>
              <w:top w:val="none" w:sz="0" w:space="0" w:color="auto"/>
              <w:bottom w:val="none" w:sz="0" w:space="0" w:color="auto"/>
            </w:tcBorders>
          </w:tcPr>
          <w:p w14:paraId="0693ED9E" w14:textId="77777777" w:rsidR="001002BC" w:rsidRPr="001B169D" w:rsidRDefault="001002BC" w:rsidP="008E22CE">
            <w:pPr>
              <w:cnfStyle w:val="100000000000" w:firstRow="1" w:lastRow="0" w:firstColumn="0" w:lastColumn="0" w:oddVBand="0" w:evenVBand="0" w:oddHBand="0" w:evenHBand="0" w:firstRowFirstColumn="0" w:firstRowLastColumn="0" w:lastRowFirstColumn="0" w:lastRowLastColumn="0"/>
              <w:rPr>
                <w:b w:val="0"/>
              </w:rPr>
            </w:pPr>
            <w:r w:rsidRPr="001B169D">
              <w:t>Colour</w:t>
            </w:r>
          </w:p>
        </w:tc>
        <w:tc>
          <w:tcPr>
            <w:tcW w:w="3969" w:type="dxa"/>
            <w:tcBorders>
              <w:top w:val="none" w:sz="0" w:space="0" w:color="auto"/>
              <w:bottom w:val="none" w:sz="0" w:space="0" w:color="auto"/>
            </w:tcBorders>
          </w:tcPr>
          <w:p w14:paraId="740F7CDE" w14:textId="77777777" w:rsidR="001002BC" w:rsidRPr="001B169D" w:rsidRDefault="001002BC" w:rsidP="008E22CE">
            <w:pPr>
              <w:cnfStyle w:val="100000000000" w:firstRow="1" w:lastRow="0" w:firstColumn="0" w:lastColumn="0" w:oddVBand="0" w:evenVBand="0" w:oddHBand="0" w:evenHBand="0" w:firstRowFirstColumn="0" w:firstRowLastColumn="0" w:lastRowFirstColumn="0" w:lastRowLastColumn="0"/>
              <w:rPr>
                <w:b w:val="0"/>
              </w:rPr>
            </w:pPr>
            <w:r w:rsidRPr="001B169D">
              <w:t>Height</w:t>
            </w:r>
          </w:p>
        </w:tc>
      </w:tr>
      <w:tr w:rsidR="001002BC" w:rsidRPr="00182FF7" w14:paraId="0AC877D2" w14:textId="77777777" w:rsidTr="001B169D">
        <w:tc>
          <w:tcPr>
            <w:cnfStyle w:val="001000000000" w:firstRow="0" w:lastRow="0" w:firstColumn="1" w:lastColumn="0" w:oddVBand="0" w:evenVBand="0" w:oddHBand="0" w:evenHBand="0" w:firstRowFirstColumn="0" w:firstRowLastColumn="0" w:lastRowFirstColumn="0" w:lastRowLastColumn="0"/>
            <w:tcW w:w="0" w:type="dxa"/>
          </w:tcPr>
          <w:p w14:paraId="6C162986" w14:textId="77777777" w:rsidR="001002BC" w:rsidRPr="001B169D" w:rsidRDefault="001002BC" w:rsidP="008E22CE">
            <w:r w:rsidRPr="001B169D">
              <w:t>Marker lamps</w:t>
            </w:r>
          </w:p>
        </w:tc>
        <w:tc>
          <w:tcPr>
            <w:tcW w:w="3258" w:type="dxa"/>
          </w:tcPr>
          <w:p w14:paraId="2943E4D4" w14:textId="77777777" w:rsidR="001002BC" w:rsidRPr="001B169D" w:rsidRDefault="001002BC" w:rsidP="008E22CE">
            <w:pPr>
              <w:cnfStyle w:val="000000000000" w:firstRow="0" w:lastRow="0" w:firstColumn="0" w:lastColumn="0" w:oddVBand="0" w:evenVBand="0" w:oddHBand="0" w:evenHBand="0" w:firstRowFirstColumn="0" w:firstRowLastColumn="0" w:lastRowFirstColumn="0" w:lastRowLastColumn="0"/>
            </w:pPr>
            <w:r w:rsidRPr="001B169D">
              <w:t>Amber front and red rear</w:t>
            </w:r>
          </w:p>
        </w:tc>
        <w:tc>
          <w:tcPr>
            <w:tcW w:w="3969" w:type="dxa"/>
          </w:tcPr>
          <w:p w14:paraId="2CAE6944" w14:textId="77777777" w:rsidR="001002BC" w:rsidRPr="001B169D" w:rsidRDefault="001002BC" w:rsidP="008E22CE">
            <w:pPr>
              <w:cnfStyle w:val="000000000000" w:firstRow="0" w:lastRow="0" w:firstColumn="0" w:lastColumn="0" w:oddVBand="0" w:evenVBand="0" w:oddHBand="0" w:evenHBand="0" w:firstRowFirstColumn="0" w:firstRowLastColumn="0" w:lastRowFirstColumn="0" w:lastRowLastColumn="0"/>
            </w:pPr>
            <w:r w:rsidRPr="001B169D">
              <w:t xml:space="preserve">600mm minimum height </w:t>
            </w:r>
          </w:p>
          <w:p w14:paraId="3A091DC9" w14:textId="77777777" w:rsidR="001002BC" w:rsidRPr="001B169D" w:rsidRDefault="001002BC" w:rsidP="008E22CE">
            <w:pPr>
              <w:cnfStyle w:val="000000000000" w:firstRow="0" w:lastRow="0" w:firstColumn="0" w:lastColumn="0" w:oddVBand="0" w:evenVBand="0" w:oddHBand="0" w:evenHBand="0" w:firstRowFirstColumn="0" w:firstRowLastColumn="0" w:lastRowFirstColumn="0" w:lastRowLastColumn="0"/>
            </w:pPr>
            <w:r w:rsidRPr="001B169D">
              <w:t>1,500mm maximum height*</w:t>
            </w:r>
          </w:p>
        </w:tc>
      </w:tr>
    </w:tbl>
    <w:p w14:paraId="4B6A8142" w14:textId="2002446D" w:rsidR="001002BC" w:rsidRPr="00474F4C" w:rsidRDefault="001002BC" w:rsidP="001B169D">
      <w:pPr>
        <w:tabs>
          <w:tab w:val="right" w:pos="425"/>
        </w:tabs>
        <w:spacing w:before="80"/>
        <w:ind w:left="454" w:hanging="454"/>
      </w:pPr>
      <w:r w:rsidRPr="001B169D">
        <w:rPr>
          <w:sz w:val="16"/>
          <w:szCs w:val="16"/>
        </w:rPr>
        <w:t>*</w:t>
      </w:r>
      <w:r w:rsidR="00A70D4D">
        <w:rPr>
          <w:sz w:val="16"/>
          <w:szCs w:val="16"/>
        </w:rPr>
        <w:t xml:space="preserve"> </w:t>
      </w:r>
      <w:r w:rsidR="000069F7">
        <w:rPr>
          <w:sz w:val="16"/>
          <w:szCs w:val="16"/>
        </w:rPr>
        <w:tab/>
      </w:r>
      <w:r w:rsidR="00A70D4D">
        <w:rPr>
          <w:sz w:val="16"/>
          <w:szCs w:val="16"/>
        </w:rPr>
        <w:t>M</w:t>
      </w:r>
      <w:r w:rsidR="00A70D4D" w:rsidRPr="001B169D">
        <w:rPr>
          <w:sz w:val="16"/>
          <w:szCs w:val="16"/>
        </w:rPr>
        <w:t xml:space="preserve">ay </w:t>
      </w:r>
      <w:r w:rsidRPr="001B169D">
        <w:rPr>
          <w:sz w:val="16"/>
          <w:szCs w:val="16"/>
        </w:rPr>
        <w:t>be increased to 2,100mm if bodywork design requires this.</w:t>
      </w:r>
      <w:bookmarkEnd w:id="474"/>
    </w:p>
    <w:p w14:paraId="4FEDA9BA" w14:textId="7E920D5C" w:rsidR="001002BC" w:rsidRPr="00637D8B" w:rsidRDefault="001002BC" w:rsidP="008E22CE">
      <w:pPr>
        <w:pStyle w:val="Numberedheading5"/>
        <w:spacing w:after="240"/>
      </w:pPr>
      <w:bookmarkStart w:id="475" w:name="_Toc6735382"/>
      <w:bookmarkStart w:id="476" w:name="_Toc6824583"/>
      <w:bookmarkStart w:id="477" w:name="_Toc8038548"/>
      <w:r w:rsidRPr="00637D8B">
        <w:t>Arrangement</w:t>
      </w:r>
      <w:bookmarkEnd w:id="475"/>
      <w:bookmarkEnd w:id="476"/>
      <w:bookmarkEnd w:id="477"/>
    </w:p>
    <w:tbl>
      <w:tblPr>
        <w:tblStyle w:val="DefaultTable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Lamp attangements"/>
        <w:tblDescription w:val="This table indicates the lamp arrangements depending on trailer size and type."/>
      </w:tblPr>
      <w:tblGrid>
        <w:gridCol w:w="5240"/>
        <w:gridCol w:w="4388"/>
      </w:tblGrid>
      <w:tr w:rsidR="001002BC" w:rsidRPr="00924842" w14:paraId="7D59E207"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bottom w:val="none" w:sz="0" w:space="0" w:color="auto"/>
            </w:tcBorders>
          </w:tcPr>
          <w:p w14:paraId="6B951BDC" w14:textId="77777777" w:rsidR="001002BC" w:rsidRPr="008E22CE" w:rsidRDefault="001002BC" w:rsidP="001B169D">
            <w:pPr>
              <w:keepNext/>
              <w:rPr>
                <w:rFonts w:cstheme="minorHAnsi"/>
              </w:rPr>
            </w:pPr>
            <w:bookmarkStart w:id="478" w:name="_Hlk8733106"/>
            <w:r w:rsidRPr="008E22CE">
              <w:rPr>
                <w:rFonts w:cstheme="minorHAnsi"/>
              </w:rPr>
              <w:t>Trailer size and type</w:t>
            </w:r>
          </w:p>
        </w:tc>
        <w:tc>
          <w:tcPr>
            <w:tcW w:w="4388" w:type="dxa"/>
            <w:tcBorders>
              <w:top w:val="none" w:sz="0" w:space="0" w:color="auto"/>
              <w:bottom w:val="none" w:sz="0" w:space="0" w:color="auto"/>
            </w:tcBorders>
          </w:tcPr>
          <w:p w14:paraId="525AB836" w14:textId="77777777" w:rsidR="001002BC" w:rsidRPr="008E22CE" w:rsidRDefault="001002BC" w:rsidP="001B169D">
            <w:pPr>
              <w:keepNext/>
              <w:cnfStyle w:val="100000000000" w:firstRow="1" w:lastRow="0" w:firstColumn="0" w:lastColumn="0" w:oddVBand="0" w:evenVBand="0" w:oddHBand="0" w:evenHBand="0" w:firstRowFirstColumn="0" w:firstRowLastColumn="0" w:lastRowFirstColumn="0" w:lastRowLastColumn="0"/>
              <w:rPr>
                <w:rFonts w:cstheme="minorHAnsi"/>
              </w:rPr>
            </w:pPr>
            <w:r w:rsidRPr="008E22CE">
              <w:rPr>
                <w:rFonts w:cstheme="minorHAnsi"/>
              </w:rPr>
              <w:t>Lamp arrangement</w:t>
            </w:r>
          </w:p>
        </w:tc>
      </w:tr>
      <w:tr w:rsidR="001002BC" w:rsidRPr="00924842" w14:paraId="2F8D1536" w14:textId="77777777" w:rsidTr="001B169D">
        <w:tc>
          <w:tcPr>
            <w:cnfStyle w:val="001000000000" w:firstRow="0" w:lastRow="0" w:firstColumn="1" w:lastColumn="0" w:oddVBand="0" w:evenVBand="0" w:oddHBand="0" w:evenHBand="0" w:firstRowFirstColumn="0" w:firstRowLastColumn="0" w:lastRowFirstColumn="0" w:lastRowLastColumn="0"/>
            <w:tcW w:w="5240" w:type="dxa"/>
          </w:tcPr>
          <w:p w14:paraId="7C4134C1" w14:textId="77777777" w:rsidR="001002BC" w:rsidRPr="008E22CE" w:rsidRDefault="001002BC" w:rsidP="001B169D">
            <w:pPr>
              <w:keepNext/>
              <w:rPr>
                <w:rFonts w:cstheme="minorHAnsi"/>
              </w:rPr>
            </w:pPr>
            <w:r w:rsidRPr="008E22CE">
              <w:rPr>
                <w:rFonts w:cstheme="minorHAnsi"/>
              </w:rPr>
              <w:t>Trailers over 2,100mm wide</w:t>
            </w:r>
          </w:p>
        </w:tc>
        <w:tc>
          <w:tcPr>
            <w:tcW w:w="4388" w:type="dxa"/>
          </w:tcPr>
          <w:p w14:paraId="6C91C706" w14:textId="77777777" w:rsidR="001002BC" w:rsidRPr="008E22CE" w:rsidRDefault="001002BC" w:rsidP="001B169D">
            <w:pPr>
              <w:pStyle w:val="ListParagraph"/>
              <w:keepNext/>
              <w:numPr>
                <w:ilvl w:val="0"/>
                <w:numId w:val="48"/>
              </w:numPr>
              <w:spacing w:line="240" w:lineRule="auto"/>
              <w:ind w:left="313"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E22CE">
              <w:rPr>
                <w:rFonts w:asciiTheme="minorHAnsi" w:hAnsiTheme="minorHAnsi" w:cstheme="minorHAnsi"/>
                <w:sz w:val="20"/>
                <w:szCs w:val="20"/>
              </w:rPr>
              <w:t>two at rear</w:t>
            </w:r>
          </w:p>
        </w:tc>
      </w:tr>
      <w:tr w:rsidR="001002BC" w:rsidRPr="00924842" w14:paraId="15C80B2B"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tcPr>
          <w:p w14:paraId="52737EF9" w14:textId="77777777" w:rsidR="001002BC" w:rsidRPr="008E22CE" w:rsidRDefault="001002BC" w:rsidP="001B169D">
            <w:pPr>
              <w:keepNext/>
              <w:rPr>
                <w:rFonts w:cstheme="minorHAnsi"/>
              </w:rPr>
            </w:pPr>
            <w:r w:rsidRPr="008E22CE">
              <w:rPr>
                <w:rFonts w:cstheme="minorHAnsi"/>
              </w:rPr>
              <w:t>Semi-trailers equal to, and less than, 7,500mm long</w:t>
            </w:r>
          </w:p>
        </w:tc>
        <w:tc>
          <w:tcPr>
            <w:tcW w:w="4388" w:type="dxa"/>
            <w:shd w:val="clear" w:color="auto" w:fill="FFFFFF" w:themeFill="background1"/>
          </w:tcPr>
          <w:p w14:paraId="33DB05CD" w14:textId="77777777" w:rsidR="001002BC" w:rsidRPr="008E22CE" w:rsidRDefault="001002BC" w:rsidP="001B169D">
            <w:pPr>
              <w:pStyle w:val="ListParagraph"/>
              <w:keepNext/>
              <w:numPr>
                <w:ilvl w:val="0"/>
                <w:numId w:val="47"/>
              </w:numPr>
              <w:spacing w:line="240" w:lineRule="auto"/>
              <w:ind w:left="313" w:hanging="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8E22CE">
              <w:rPr>
                <w:rFonts w:asciiTheme="minorHAnsi" w:hAnsiTheme="minorHAnsi" w:cstheme="minorHAnsi"/>
                <w:sz w:val="20"/>
                <w:szCs w:val="20"/>
              </w:rPr>
              <w:t>two at rear</w:t>
            </w:r>
          </w:p>
          <w:p w14:paraId="747A6029" w14:textId="77777777" w:rsidR="001002BC" w:rsidRPr="008E22CE" w:rsidRDefault="001002BC" w:rsidP="001B169D">
            <w:pPr>
              <w:pStyle w:val="ListParagraph"/>
              <w:keepNext/>
              <w:numPr>
                <w:ilvl w:val="0"/>
                <w:numId w:val="47"/>
              </w:numPr>
              <w:spacing w:line="240" w:lineRule="auto"/>
              <w:ind w:left="313" w:hanging="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8E22CE">
              <w:rPr>
                <w:rFonts w:asciiTheme="minorHAnsi" w:hAnsiTheme="minorHAnsi" w:cstheme="minorHAnsi"/>
                <w:sz w:val="20"/>
                <w:szCs w:val="20"/>
              </w:rPr>
              <w:t>two at front</w:t>
            </w:r>
          </w:p>
        </w:tc>
      </w:tr>
      <w:tr w:rsidR="001002BC" w:rsidRPr="00924842" w14:paraId="23A03493" w14:textId="77777777" w:rsidTr="001B169D">
        <w:trPr>
          <w:trHeight w:val="882"/>
        </w:trPr>
        <w:tc>
          <w:tcPr>
            <w:cnfStyle w:val="001000000000" w:firstRow="0" w:lastRow="0" w:firstColumn="1" w:lastColumn="0" w:oddVBand="0" w:evenVBand="0" w:oddHBand="0" w:evenHBand="0" w:firstRowFirstColumn="0" w:firstRowLastColumn="0" w:lastRowFirstColumn="0" w:lastRowLastColumn="0"/>
            <w:tcW w:w="5240" w:type="dxa"/>
          </w:tcPr>
          <w:p w14:paraId="36613748" w14:textId="77777777" w:rsidR="001002BC" w:rsidRPr="008E22CE" w:rsidRDefault="001002BC" w:rsidP="008E22CE">
            <w:pPr>
              <w:rPr>
                <w:rFonts w:cstheme="minorHAnsi"/>
              </w:rPr>
            </w:pPr>
            <w:r w:rsidRPr="008E22CE">
              <w:rPr>
                <w:rFonts w:cstheme="minorHAnsi"/>
              </w:rPr>
              <w:t>Trailers over 7,500mm long</w:t>
            </w:r>
          </w:p>
        </w:tc>
        <w:tc>
          <w:tcPr>
            <w:tcW w:w="4388" w:type="dxa"/>
          </w:tcPr>
          <w:p w14:paraId="4A9283A5" w14:textId="77777777" w:rsidR="001002BC" w:rsidRPr="008E22CE" w:rsidRDefault="001002BC" w:rsidP="001B169D">
            <w:pPr>
              <w:pStyle w:val="ListParagraph"/>
              <w:keepNext/>
              <w:numPr>
                <w:ilvl w:val="0"/>
                <w:numId w:val="49"/>
              </w:numPr>
              <w:spacing w:line="240" w:lineRule="auto"/>
              <w:ind w:left="312"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E22CE">
              <w:rPr>
                <w:rFonts w:asciiTheme="minorHAnsi" w:hAnsiTheme="minorHAnsi" w:cstheme="minorHAnsi"/>
                <w:sz w:val="20"/>
                <w:szCs w:val="20"/>
              </w:rPr>
              <w:t>two at front</w:t>
            </w:r>
          </w:p>
          <w:p w14:paraId="71D13D83" w14:textId="77777777" w:rsidR="001002BC" w:rsidRPr="008E22CE" w:rsidRDefault="001002BC" w:rsidP="001B169D">
            <w:pPr>
              <w:pStyle w:val="ListParagraph"/>
              <w:keepNext/>
              <w:numPr>
                <w:ilvl w:val="0"/>
                <w:numId w:val="49"/>
              </w:numPr>
              <w:spacing w:line="240" w:lineRule="auto"/>
              <w:ind w:left="312"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E22CE">
              <w:rPr>
                <w:rFonts w:asciiTheme="minorHAnsi" w:hAnsiTheme="minorHAnsi" w:cstheme="minorHAnsi"/>
                <w:sz w:val="20"/>
                <w:szCs w:val="20"/>
              </w:rPr>
              <w:t>two at rear</w:t>
            </w:r>
          </w:p>
          <w:p w14:paraId="0331AC00" w14:textId="77777777" w:rsidR="001002BC" w:rsidRPr="008E22CE" w:rsidRDefault="001002BC" w:rsidP="008E22CE">
            <w:pPr>
              <w:pStyle w:val="ListParagraph"/>
              <w:numPr>
                <w:ilvl w:val="0"/>
                <w:numId w:val="49"/>
              </w:numPr>
              <w:spacing w:line="240" w:lineRule="auto"/>
              <w:ind w:left="313"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E22CE">
              <w:rPr>
                <w:rFonts w:asciiTheme="minorHAnsi" w:hAnsiTheme="minorHAnsi" w:cstheme="minorHAnsi"/>
                <w:sz w:val="20"/>
                <w:szCs w:val="20"/>
              </w:rPr>
              <w:t>two mid-</w:t>
            </w:r>
            <w:proofErr w:type="gramStart"/>
            <w:r w:rsidRPr="008E22CE">
              <w:rPr>
                <w:rFonts w:asciiTheme="minorHAnsi" w:hAnsiTheme="minorHAnsi" w:cstheme="minorHAnsi"/>
                <w:sz w:val="20"/>
                <w:szCs w:val="20"/>
              </w:rPr>
              <w:t>way</w:t>
            </w:r>
            <w:proofErr w:type="gramEnd"/>
            <w:r w:rsidRPr="008E22CE">
              <w:rPr>
                <w:rFonts w:asciiTheme="minorHAnsi" w:hAnsiTheme="minorHAnsi" w:cstheme="minorHAnsi"/>
                <w:sz w:val="20"/>
                <w:szCs w:val="20"/>
              </w:rPr>
              <w:t xml:space="preserve"> between front and rear lamps</w:t>
            </w:r>
          </w:p>
        </w:tc>
      </w:tr>
    </w:tbl>
    <w:bookmarkEnd w:id="478"/>
    <w:p w14:paraId="6AAB3F11" w14:textId="642F4471" w:rsidR="001002BC" w:rsidRPr="00474F4C" w:rsidRDefault="001002BC" w:rsidP="001B169D">
      <w:pPr>
        <w:pStyle w:val="Box2Bullet1"/>
      </w:pPr>
      <w:r w:rsidRPr="00474F4C">
        <w:rPr>
          <w:b/>
        </w:rPr>
        <w:t>Note</w:t>
      </w:r>
      <w:r w:rsidR="00CD21B9">
        <w:rPr>
          <w:b/>
        </w:rPr>
        <w:t xml:space="preserve">: </w:t>
      </w:r>
      <w:r w:rsidRPr="00474F4C">
        <w:t>In the above table:</w:t>
      </w:r>
    </w:p>
    <w:p w14:paraId="469F58D3" w14:textId="0555FFD4" w:rsidR="001002BC" w:rsidRPr="00474F4C" w:rsidRDefault="001002BC" w:rsidP="001B169D">
      <w:pPr>
        <w:pStyle w:val="Box2Bullet1"/>
        <w:numPr>
          <w:ilvl w:val="0"/>
          <w:numId w:val="88"/>
        </w:numPr>
      </w:pPr>
      <w:r w:rsidRPr="00474F4C">
        <w:t>‘Front’ is defined as being no more than 300mm from the front of the side of the trailer</w:t>
      </w:r>
      <w:r>
        <w:t>.</w:t>
      </w:r>
    </w:p>
    <w:p w14:paraId="6A1F74D6" w14:textId="6124EE35" w:rsidR="001002BC" w:rsidRPr="00474F4C" w:rsidRDefault="001002BC" w:rsidP="001B169D">
      <w:pPr>
        <w:pStyle w:val="Box2Bullet1"/>
        <w:numPr>
          <w:ilvl w:val="0"/>
          <w:numId w:val="88"/>
        </w:numPr>
      </w:pPr>
      <w:r w:rsidRPr="00474F4C">
        <w:t>‘Rear’ is defined as being no more than 300mm from the rear of the side of the trailer.</w:t>
      </w:r>
    </w:p>
    <w:p w14:paraId="53D21BF2" w14:textId="6306B6C2" w:rsidR="001002BC" w:rsidRPr="00474F4C" w:rsidRDefault="001002BC" w:rsidP="001B169D">
      <w:pPr>
        <w:pStyle w:val="Box2Bullet1"/>
        <w:numPr>
          <w:ilvl w:val="0"/>
          <w:numId w:val="88"/>
        </w:numPr>
      </w:pPr>
      <w:r w:rsidRPr="00474F4C">
        <w:lastRenderedPageBreak/>
        <w:t>Where trailer construction makes these locations impracticable, as close as possible to the front and rear of the trailer.</w:t>
      </w:r>
    </w:p>
    <w:p w14:paraId="57D109D2" w14:textId="1B845D1C" w:rsidR="001002BC" w:rsidRPr="00474F4C" w:rsidRDefault="001002BC" w:rsidP="003532B8">
      <w:r w:rsidRPr="00474F4C">
        <w:t>Additional pairs of side marker lamps may be used if:</w:t>
      </w:r>
    </w:p>
    <w:p w14:paraId="0972A2F8" w14:textId="6BC15DFD" w:rsidR="001002BC" w:rsidRPr="00474F4C" w:rsidRDefault="00F77384" w:rsidP="003532B8">
      <w:pPr>
        <w:pStyle w:val="Bullet1"/>
      </w:pPr>
      <w:r w:rsidRPr="00474F4C">
        <w:t xml:space="preserve">they are </w:t>
      </w:r>
      <w:r w:rsidR="001002BC" w:rsidRPr="00474F4C">
        <w:t>equally spaced between the front and rear lamps</w:t>
      </w:r>
    </w:p>
    <w:p w14:paraId="0DE2CA3B" w14:textId="77777777" w:rsidR="001002BC" w:rsidRPr="00474F4C" w:rsidRDefault="001002BC" w:rsidP="003532B8">
      <w:pPr>
        <w:pStyle w:val="Bullet1"/>
      </w:pPr>
      <w:r w:rsidRPr="00474F4C">
        <w:t>the distances between the centres of adjacent lamps is not more than 5,000mm</w:t>
      </w:r>
      <w:r>
        <w:t>.</w:t>
      </w:r>
    </w:p>
    <w:tbl>
      <w:tblPr>
        <w:tblStyle w:val="DefaultTable1"/>
        <w:tblW w:w="963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Description w:val="this table gives the required geometric visibility for horizontal sider markers"/>
      </w:tblPr>
      <w:tblGrid>
        <w:gridCol w:w="2122"/>
        <w:gridCol w:w="7512"/>
      </w:tblGrid>
      <w:tr w:rsidR="001002BC" w:rsidRPr="00EA0F76" w14:paraId="1594E3F2"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bottom w:val="none" w:sz="0" w:space="0" w:color="auto"/>
            </w:tcBorders>
          </w:tcPr>
          <w:p w14:paraId="5074ED82" w14:textId="77777777" w:rsidR="001002BC" w:rsidRPr="008E22CE" w:rsidRDefault="001002BC" w:rsidP="001B169D">
            <w:pPr>
              <w:keepNext/>
              <w:spacing w:after="120"/>
            </w:pPr>
            <w:bookmarkStart w:id="479" w:name="_Hlk8733120"/>
            <w:r w:rsidRPr="008E22CE">
              <w:t>Item</w:t>
            </w:r>
          </w:p>
        </w:tc>
        <w:tc>
          <w:tcPr>
            <w:tcW w:w="7512" w:type="dxa"/>
            <w:tcBorders>
              <w:top w:val="none" w:sz="0" w:space="0" w:color="auto"/>
              <w:bottom w:val="none" w:sz="0" w:space="0" w:color="auto"/>
            </w:tcBorders>
          </w:tcPr>
          <w:p w14:paraId="30C87748" w14:textId="77777777" w:rsidR="001002BC" w:rsidRPr="00FE3460" w:rsidRDefault="001002BC" w:rsidP="001B169D">
            <w:pPr>
              <w:keepNext/>
              <w:spacing w:after="120"/>
              <w:cnfStyle w:val="100000000000" w:firstRow="1" w:lastRow="0" w:firstColumn="0" w:lastColumn="0" w:oddVBand="0" w:evenVBand="0" w:oddHBand="0" w:evenHBand="0" w:firstRowFirstColumn="0" w:firstRowLastColumn="0" w:lastRowFirstColumn="0" w:lastRowLastColumn="0"/>
              <w:rPr>
                <w:b w:val="0"/>
              </w:rPr>
            </w:pPr>
            <w:r w:rsidRPr="008E22CE">
              <w:t>Geometric visibility</w:t>
            </w:r>
          </w:p>
        </w:tc>
      </w:tr>
      <w:tr w:rsidR="00BC0BAA" w:rsidRPr="00EA0F76" w14:paraId="2779E5F8" w14:textId="77777777" w:rsidTr="001B169D">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tcPr>
          <w:p w14:paraId="4C8E5D36" w14:textId="77777777" w:rsidR="00BC0BAA" w:rsidRPr="00EA0F76" w:rsidRDefault="00BC0BAA" w:rsidP="001B169D">
            <w:pPr>
              <w:keepNext/>
              <w:rPr>
                <w:b w:val="0"/>
              </w:rPr>
            </w:pPr>
          </w:p>
        </w:tc>
        <w:tc>
          <w:tcPr>
            <w:tcW w:w="7512" w:type="dxa"/>
            <w:shd w:val="clear" w:color="auto" w:fill="F2F2F2" w:themeFill="background1" w:themeFillShade="F2"/>
          </w:tcPr>
          <w:p w14:paraId="0C9ABE0E" w14:textId="5757CF74" w:rsidR="00BC0BAA" w:rsidRPr="008E22CE" w:rsidRDefault="00BC0BAA" w:rsidP="001B169D">
            <w:pPr>
              <w:keepNext/>
              <w:cnfStyle w:val="000000000000" w:firstRow="0" w:lastRow="0" w:firstColumn="0" w:lastColumn="0" w:oddVBand="0" w:evenVBand="0" w:oddHBand="0" w:evenHBand="0" w:firstRowFirstColumn="0" w:firstRowLastColumn="0" w:lastRowFirstColumn="0" w:lastRowLastColumn="0"/>
              <w:rPr>
                <w:b/>
              </w:rPr>
            </w:pPr>
            <w:r w:rsidRPr="008E22CE">
              <w:rPr>
                <w:b/>
              </w:rPr>
              <w:t>Horizontal</w:t>
            </w:r>
          </w:p>
        </w:tc>
      </w:tr>
      <w:tr w:rsidR="001002BC" w:rsidRPr="00EA0F76" w14:paraId="62ED5D1F"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tcPr>
          <w:p w14:paraId="216E7C63" w14:textId="77777777" w:rsidR="001002BC" w:rsidRPr="008E22CE" w:rsidRDefault="001002BC" w:rsidP="008E22CE">
            <w:r w:rsidRPr="008E22CE">
              <w:t>Side markers</w:t>
            </w:r>
          </w:p>
        </w:tc>
        <w:tc>
          <w:tcPr>
            <w:tcW w:w="7512" w:type="dxa"/>
            <w:shd w:val="clear" w:color="auto" w:fill="FFFFFF" w:themeFill="background1"/>
          </w:tcPr>
          <w:p w14:paraId="26A6AAA6" w14:textId="77777777" w:rsidR="001002BC" w:rsidRPr="008E22CE" w:rsidRDefault="001002BC" w:rsidP="008E22CE">
            <w:pPr>
              <w:cnfStyle w:val="000000010000" w:firstRow="0" w:lastRow="0" w:firstColumn="0" w:lastColumn="0" w:oddVBand="0" w:evenVBand="0" w:oddHBand="0" w:evenHBand="1" w:firstRowFirstColumn="0" w:firstRowLastColumn="0" w:lastRowFirstColumn="0" w:lastRowLastColumn="0"/>
            </w:pPr>
            <w:r w:rsidRPr="008E22CE">
              <w:t>5 degrees</w:t>
            </w:r>
          </w:p>
        </w:tc>
      </w:tr>
    </w:tbl>
    <w:p w14:paraId="59AE1830" w14:textId="3727EF1F" w:rsidR="001002BC" w:rsidRPr="00637D8B" w:rsidRDefault="001002BC" w:rsidP="008E22CE">
      <w:pPr>
        <w:pStyle w:val="NumberedHeading3"/>
        <w:spacing w:before="240"/>
      </w:pPr>
      <w:bookmarkStart w:id="480" w:name="_Toc124864047"/>
      <w:bookmarkStart w:id="481" w:name="_Toc125021587"/>
      <w:bookmarkStart w:id="482" w:name="_Toc125021731"/>
      <w:bookmarkStart w:id="483" w:name="_Toc125021875"/>
      <w:bookmarkStart w:id="484" w:name="_Toc6735383"/>
      <w:bookmarkStart w:id="485" w:name="_Toc6824584"/>
      <w:bookmarkStart w:id="486" w:name="_Toc8038549"/>
      <w:bookmarkEnd w:id="479"/>
      <w:bookmarkEnd w:id="480"/>
      <w:bookmarkEnd w:id="481"/>
      <w:bookmarkEnd w:id="482"/>
      <w:bookmarkEnd w:id="483"/>
      <w:r w:rsidRPr="00637D8B">
        <w:t>Side reflectors and lights summary</w:t>
      </w:r>
      <w:bookmarkEnd w:id="484"/>
      <w:bookmarkEnd w:id="485"/>
      <w:bookmarkEnd w:id="486"/>
    </w:p>
    <w:tbl>
      <w:tblPr>
        <w:tblStyle w:val="DefaultTable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Side reflectors and lights summary"/>
        <w:tblDescription w:val="This table provides a summary of the colour height, visibility and electrical operation requirements of side reflector and lights."/>
      </w:tblPr>
      <w:tblGrid>
        <w:gridCol w:w="1129"/>
        <w:gridCol w:w="1134"/>
        <w:gridCol w:w="2410"/>
        <w:gridCol w:w="1418"/>
        <w:gridCol w:w="1417"/>
        <w:gridCol w:w="2121"/>
      </w:tblGrid>
      <w:tr w:rsidR="00CD37AB" w:rsidRPr="00474F4C" w14:paraId="43C66F65" w14:textId="77777777" w:rsidTr="003532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6E2DC62" w14:textId="77777777" w:rsidR="001002BC" w:rsidRPr="00474F4C" w:rsidRDefault="001002BC" w:rsidP="003532B8">
            <w:pPr>
              <w:keepNext/>
              <w:spacing w:after="0"/>
              <w:rPr>
                <w:b w:val="0"/>
              </w:rPr>
            </w:pPr>
            <w:r w:rsidRPr="00474F4C">
              <w:rPr>
                <w:b w:val="0"/>
              </w:rPr>
              <w:t>Lamps</w:t>
            </w:r>
          </w:p>
        </w:tc>
        <w:tc>
          <w:tcPr>
            <w:tcW w:w="1134" w:type="dxa"/>
          </w:tcPr>
          <w:p w14:paraId="482D4124" w14:textId="77777777" w:rsidR="001002BC" w:rsidRPr="00474F4C" w:rsidRDefault="001002BC" w:rsidP="003532B8">
            <w:pPr>
              <w:keepNext/>
              <w:spacing w:after="0"/>
              <w:cnfStyle w:val="100000000000" w:firstRow="1" w:lastRow="0" w:firstColumn="0" w:lastColumn="0" w:oddVBand="0" w:evenVBand="0" w:oddHBand="0" w:evenHBand="0" w:firstRowFirstColumn="0" w:firstRowLastColumn="0" w:lastRowFirstColumn="0" w:lastRowLastColumn="0"/>
              <w:rPr>
                <w:b w:val="0"/>
              </w:rPr>
            </w:pPr>
            <w:r w:rsidRPr="00474F4C">
              <w:rPr>
                <w:b w:val="0"/>
              </w:rPr>
              <w:t>Colour</w:t>
            </w:r>
          </w:p>
        </w:tc>
        <w:tc>
          <w:tcPr>
            <w:tcW w:w="2410" w:type="dxa"/>
          </w:tcPr>
          <w:p w14:paraId="0B28DBFF" w14:textId="77777777" w:rsidR="001002BC" w:rsidRPr="00474F4C" w:rsidRDefault="001002BC" w:rsidP="003532B8">
            <w:pPr>
              <w:keepNext/>
              <w:spacing w:after="0"/>
              <w:cnfStyle w:val="100000000000" w:firstRow="1" w:lastRow="0" w:firstColumn="0" w:lastColumn="0" w:oddVBand="0" w:evenVBand="0" w:oddHBand="0" w:evenHBand="0" w:firstRowFirstColumn="0" w:firstRowLastColumn="0" w:lastRowFirstColumn="0" w:lastRowLastColumn="0"/>
              <w:rPr>
                <w:b w:val="0"/>
              </w:rPr>
            </w:pPr>
            <w:r w:rsidRPr="00474F4C">
              <w:rPr>
                <w:b w:val="0"/>
              </w:rPr>
              <w:t>Height</w:t>
            </w:r>
          </w:p>
        </w:tc>
        <w:tc>
          <w:tcPr>
            <w:tcW w:w="2835" w:type="dxa"/>
            <w:gridSpan w:val="2"/>
          </w:tcPr>
          <w:p w14:paraId="398C77EA" w14:textId="77777777" w:rsidR="001002BC" w:rsidRPr="00474F4C" w:rsidRDefault="001002BC" w:rsidP="003532B8">
            <w:pPr>
              <w:keepNext/>
              <w:spacing w:after="0"/>
              <w:cnfStyle w:val="100000000000" w:firstRow="1" w:lastRow="0" w:firstColumn="0" w:lastColumn="0" w:oddVBand="0" w:evenVBand="0" w:oddHBand="0" w:evenHBand="0" w:firstRowFirstColumn="0" w:firstRowLastColumn="0" w:lastRowFirstColumn="0" w:lastRowLastColumn="0"/>
              <w:rPr>
                <w:b w:val="0"/>
              </w:rPr>
            </w:pPr>
            <w:r w:rsidRPr="00474F4C">
              <w:rPr>
                <w:b w:val="0"/>
              </w:rPr>
              <w:t>Visibility</w:t>
            </w:r>
          </w:p>
        </w:tc>
        <w:tc>
          <w:tcPr>
            <w:tcW w:w="2121" w:type="dxa"/>
          </w:tcPr>
          <w:p w14:paraId="5CE12146" w14:textId="77777777" w:rsidR="001002BC" w:rsidRPr="00474F4C" w:rsidRDefault="001002BC" w:rsidP="003532B8">
            <w:pPr>
              <w:keepNext/>
              <w:spacing w:after="0"/>
              <w:cnfStyle w:val="100000000000" w:firstRow="1" w:lastRow="0" w:firstColumn="0" w:lastColumn="0" w:oddVBand="0" w:evenVBand="0" w:oddHBand="0" w:evenHBand="0" w:firstRowFirstColumn="0" w:firstRowLastColumn="0" w:lastRowFirstColumn="0" w:lastRowLastColumn="0"/>
              <w:rPr>
                <w:b w:val="0"/>
              </w:rPr>
            </w:pPr>
            <w:r w:rsidRPr="00474F4C">
              <w:rPr>
                <w:b w:val="0"/>
              </w:rPr>
              <w:t>Electrical</w:t>
            </w:r>
          </w:p>
        </w:tc>
      </w:tr>
      <w:tr w:rsidR="00CD37AB" w:rsidRPr="00474F4C" w14:paraId="521E7713" w14:textId="77777777" w:rsidTr="003532B8">
        <w:tc>
          <w:tcPr>
            <w:cnfStyle w:val="001000000000" w:firstRow="0" w:lastRow="0" w:firstColumn="1" w:lastColumn="0" w:oddVBand="0" w:evenVBand="0" w:oddHBand="0" w:evenHBand="0" w:firstRowFirstColumn="0" w:firstRowLastColumn="0" w:lastRowFirstColumn="0" w:lastRowLastColumn="0"/>
            <w:tcW w:w="1129" w:type="dxa"/>
          </w:tcPr>
          <w:p w14:paraId="55C054B2" w14:textId="77777777" w:rsidR="00CD37AB" w:rsidRPr="00474F4C" w:rsidRDefault="00CD37AB" w:rsidP="003532B8">
            <w:pPr>
              <w:keepNext/>
              <w:spacing w:after="0"/>
              <w:rPr>
                <w:b w:val="0"/>
              </w:rPr>
            </w:pPr>
          </w:p>
        </w:tc>
        <w:tc>
          <w:tcPr>
            <w:tcW w:w="1134" w:type="dxa"/>
          </w:tcPr>
          <w:p w14:paraId="4E7E0E70" w14:textId="77777777" w:rsidR="00CD37AB" w:rsidRPr="00474F4C" w:rsidRDefault="00CD37AB" w:rsidP="003532B8">
            <w:pPr>
              <w:keepNext/>
              <w:spacing w:after="0"/>
              <w:cnfStyle w:val="000000000000" w:firstRow="0" w:lastRow="0" w:firstColumn="0" w:lastColumn="0" w:oddVBand="0" w:evenVBand="0" w:oddHBand="0" w:evenHBand="0" w:firstRowFirstColumn="0" w:firstRowLastColumn="0" w:lastRowFirstColumn="0" w:lastRowLastColumn="0"/>
              <w:rPr>
                <w:b/>
              </w:rPr>
            </w:pPr>
          </w:p>
        </w:tc>
        <w:tc>
          <w:tcPr>
            <w:tcW w:w="2410" w:type="dxa"/>
          </w:tcPr>
          <w:p w14:paraId="54FCB1B5" w14:textId="77777777" w:rsidR="00CD37AB" w:rsidRPr="00474F4C" w:rsidRDefault="00CD37AB" w:rsidP="003532B8">
            <w:pPr>
              <w:keepNext/>
              <w:spacing w:after="0"/>
              <w:cnfStyle w:val="000000000000" w:firstRow="0" w:lastRow="0" w:firstColumn="0" w:lastColumn="0" w:oddVBand="0" w:evenVBand="0" w:oddHBand="0" w:evenHBand="0" w:firstRowFirstColumn="0" w:firstRowLastColumn="0" w:lastRowFirstColumn="0" w:lastRowLastColumn="0"/>
              <w:rPr>
                <w:b/>
              </w:rPr>
            </w:pPr>
          </w:p>
        </w:tc>
        <w:tc>
          <w:tcPr>
            <w:tcW w:w="1418" w:type="dxa"/>
            <w:shd w:val="clear" w:color="auto" w:fill="F2F2F2" w:themeFill="background1" w:themeFillShade="F2"/>
          </w:tcPr>
          <w:p w14:paraId="7D3A507B" w14:textId="00A50F22" w:rsidR="00CD37AB" w:rsidRPr="00474F4C" w:rsidRDefault="00CD37AB" w:rsidP="003532B8">
            <w:pPr>
              <w:keepNext/>
              <w:spacing w:after="0"/>
              <w:cnfStyle w:val="000000000000" w:firstRow="0" w:lastRow="0" w:firstColumn="0" w:lastColumn="0" w:oddVBand="0" w:evenVBand="0" w:oddHBand="0" w:evenHBand="0" w:firstRowFirstColumn="0" w:firstRowLastColumn="0" w:lastRowFirstColumn="0" w:lastRowLastColumn="0"/>
              <w:rPr>
                <w:b/>
              </w:rPr>
            </w:pPr>
            <w:r w:rsidRPr="00474F4C">
              <w:rPr>
                <w:b/>
              </w:rPr>
              <w:t>Horizontal</w:t>
            </w:r>
          </w:p>
        </w:tc>
        <w:tc>
          <w:tcPr>
            <w:tcW w:w="1417" w:type="dxa"/>
            <w:shd w:val="clear" w:color="auto" w:fill="F2F2F2" w:themeFill="background1" w:themeFillShade="F2"/>
          </w:tcPr>
          <w:p w14:paraId="412E75D2" w14:textId="57424BA4" w:rsidR="00CD37AB" w:rsidRPr="00474F4C" w:rsidRDefault="00CD37AB" w:rsidP="003532B8">
            <w:pPr>
              <w:keepNext/>
              <w:spacing w:after="0"/>
              <w:cnfStyle w:val="000000000000" w:firstRow="0" w:lastRow="0" w:firstColumn="0" w:lastColumn="0" w:oddVBand="0" w:evenVBand="0" w:oddHBand="0" w:evenHBand="0" w:firstRowFirstColumn="0" w:firstRowLastColumn="0" w:lastRowFirstColumn="0" w:lastRowLastColumn="0"/>
              <w:rPr>
                <w:b/>
              </w:rPr>
            </w:pPr>
            <w:r w:rsidRPr="00474F4C">
              <w:rPr>
                <w:b/>
              </w:rPr>
              <w:t>Vertical</w:t>
            </w:r>
          </w:p>
        </w:tc>
        <w:tc>
          <w:tcPr>
            <w:tcW w:w="2121" w:type="dxa"/>
          </w:tcPr>
          <w:p w14:paraId="2E6ACBF0" w14:textId="77777777" w:rsidR="00CD37AB" w:rsidRPr="00474F4C" w:rsidRDefault="00CD37AB" w:rsidP="003532B8">
            <w:pPr>
              <w:keepNext/>
              <w:spacing w:after="0"/>
              <w:cnfStyle w:val="000000000000" w:firstRow="0" w:lastRow="0" w:firstColumn="0" w:lastColumn="0" w:oddVBand="0" w:evenVBand="0" w:oddHBand="0" w:evenHBand="0" w:firstRowFirstColumn="0" w:firstRowLastColumn="0" w:lastRowFirstColumn="0" w:lastRowLastColumn="0"/>
              <w:rPr>
                <w:b/>
              </w:rPr>
            </w:pPr>
          </w:p>
        </w:tc>
      </w:tr>
      <w:tr w:rsidR="00CD37AB" w:rsidRPr="00474F4C" w14:paraId="09A6E225" w14:textId="77777777" w:rsidTr="003532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02863ED7" w14:textId="77777777" w:rsidR="00CD37AB" w:rsidRPr="00474F4C" w:rsidRDefault="00CD37AB" w:rsidP="003532B8">
            <w:pPr>
              <w:keepNext/>
              <w:spacing w:after="0"/>
            </w:pPr>
            <w:r w:rsidRPr="00474F4C">
              <w:t>Side reflectors</w:t>
            </w:r>
          </w:p>
        </w:tc>
        <w:tc>
          <w:tcPr>
            <w:tcW w:w="1134" w:type="dxa"/>
            <w:shd w:val="clear" w:color="auto" w:fill="FFFFFF" w:themeFill="background1"/>
          </w:tcPr>
          <w:p w14:paraId="73256DD5" w14:textId="77777777" w:rsidR="00CD37AB" w:rsidRPr="00474F4C" w:rsidRDefault="00CD37AB" w:rsidP="003532B8">
            <w:pPr>
              <w:keepNext/>
              <w:spacing w:after="0"/>
              <w:cnfStyle w:val="000000010000" w:firstRow="0" w:lastRow="0" w:firstColumn="0" w:lastColumn="0" w:oddVBand="0" w:evenVBand="0" w:oddHBand="0" w:evenHBand="1" w:firstRowFirstColumn="0" w:firstRowLastColumn="0" w:lastRowFirstColumn="0" w:lastRowLastColumn="0"/>
            </w:pPr>
            <w:r w:rsidRPr="00474F4C">
              <w:t>Amber</w:t>
            </w:r>
          </w:p>
        </w:tc>
        <w:tc>
          <w:tcPr>
            <w:tcW w:w="2410" w:type="dxa"/>
            <w:shd w:val="clear" w:color="auto" w:fill="FFFFFF" w:themeFill="background1"/>
          </w:tcPr>
          <w:p w14:paraId="00802469" w14:textId="64D0D1A1" w:rsidR="00CD37AB" w:rsidRPr="00474F4C" w:rsidRDefault="00CD37AB" w:rsidP="003532B8">
            <w:pPr>
              <w:keepNext/>
              <w:spacing w:after="0"/>
              <w:cnfStyle w:val="000000010000" w:firstRow="0" w:lastRow="0" w:firstColumn="0" w:lastColumn="0" w:oddVBand="0" w:evenVBand="0" w:oddHBand="0" w:evenHBand="1" w:firstRowFirstColumn="0" w:firstRowLastColumn="0" w:lastRowFirstColumn="0" w:lastRowLastColumn="0"/>
            </w:pPr>
            <w:r w:rsidRPr="00474F4C">
              <w:t xml:space="preserve">250mm minimum height </w:t>
            </w:r>
            <w:r w:rsidR="003532B8">
              <w:br/>
            </w:r>
            <w:r w:rsidRPr="00474F4C">
              <w:t>900mm maximum height</w:t>
            </w:r>
          </w:p>
        </w:tc>
        <w:tc>
          <w:tcPr>
            <w:tcW w:w="1418" w:type="dxa"/>
            <w:shd w:val="clear" w:color="auto" w:fill="FFFFFF" w:themeFill="background1"/>
          </w:tcPr>
          <w:p w14:paraId="4F01899D" w14:textId="23C178BA" w:rsidR="00CD37AB" w:rsidRPr="00474F4C" w:rsidRDefault="00CD37AB" w:rsidP="003532B8">
            <w:pPr>
              <w:keepNext/>
              <w:spacing w:after="0"/>
              <w:cnfStyle w:val="000000010000" w:firstRow="0" w:lastRow="0" w:firstColumn="0" w:lastColumn="0" w:oddVBand="0" w:evenVBand="0" w:oddHBand="0" w:evenHBand="1" w:firstRowFirstColumn="0" w:firstRowLastColumn="0" w:lastRowFirstColumn="0" w:lastRowLastColumn="0"/>
            </w:pPr>
            <w:r w:rsidRPr="00474F4C">
              <w:t>45 degrees to the front and rear</w:t>
            </w:r>
          </w:p>
        </w:tc>
        <w:tc>
          <w:tcPr>
            <w:tcW w:w="1417" w:type="dxa"/>
            <w:shd w:val="clear" w:color="auto" w:fill="FFFFFF" w:themeFill="background1"/>
          </w:tcPr>
          <w:p w14:paraId="09093218" w14:textId="77777777" w:rsidR="00CD37AB" w:rsidRPr="00474F4C" w:rsidRDefault="00CD37AB" w:rsidP="003532B8">
            <w:pPr>
              <w:keepNext/>
              <w:spacing w:after="0"/>
              <w:cnfStyle w:val="000000010000" w:firstRow="0" w:lastRow="0" w:firstColumn="0" w:lastColumn="0" w:oddVBand="0" w:evenVBand="0" w:oddHBand="0" w:evenHBand="1" w:firstRowFirstColumn="0" w:firstRowLastColumn="0" w:lastRowFirstColumn="0" w:lastRowLastColumn="0"/>
            </w:pPr>
            <w:r w:rsidRPr="00474F4C">
              <w:t>10</w:t>
            </w:r>
            <w:r w:rsidRPr="00474F4C">
              <w:rPr>
                <w:rFonts w:cs="Arial"/>
              </w:rPr>
              <w:t xml:space="preserve"> </w:t>
            </w:r>
            <w:r w:rsidRPr="00474F4C">
              <w:t>degrees above and below horizontal</w:t>
            </w:r>
          </w:p>
        </w:tc>
        <w:tc>
          <w:tcPr>
            <w:tcW w:w="2121" w:type="dxa"/>
            <w:shd w:val="clear" w:color="auto" w:fill="FFFFFF" w:themeFill="background1"/>
          </w:tcPr>
          <w:p w14:paraId="40D36A6E" w14:textId="77777777" w:rsidR="00CD37AB" w:rsidRPr="00474F4C" w:rsidRDefault="00CD37AB" w:rsidP="003532B8">
            <w:pPr>
              <w:keepNext/>
              <w:spacing w:after="0"/>
              <w:cnfStyle w:val="000000010000" w:firstRow="0" w:lastRow="0" w:firstColumn="0" w:lastColumn="0" w:oddVBand="0" w:evenVBand="0" w:oddHBand="0" w:evenHBand="1" w:firstRowFirstColumn="0" w:firstRowLastColumn="0" w:lastRowFirstColumn="0" w:lastRowLastColumn="0"/>
            </w:pPr>
            <w:r w:rsidRPr="00474F4C">
              <w:t>N/A</w:t>
            </w:r>
          </w:p>
        </w:tc>
      </w:tr>
      <w:tr w:rsidR="00CD37AB" w:rsidRPr="00474F4C" w14:paraId="4166549A" w14:textId="77777777" w:rsidTr="003532B8">
        <w:tc>
          <w:tcPr>
            <w:cnfStyle w:val="001000000000" w:firstRow="0" w:lastRow="0" w:firstColumn="1" w:lastColumn="0" w:oddVBand="0" w:evenVBand="0" w:oddHBand="0" w:evenHBand="0" w:firstRowFirstColumn="0" w:firstRowLastColumn="0" w:lastRowFirstColumn="0" w:lastRowLastColumn="0"/>
            <w:tcW w:w="1129" w:type="dxa"/>
          </w:tcPr>
          <w:p w14:paraId="623E534C" w14:textId="77777777" w:rsidR="00CD37AB" w:rsidRPr="00474F4C" w:rsidRDefault="00CD37AB" w:rsidP="003532B8">
            <w:pPr>
              <w:spacing w:after="0"/>
            </w:pPr>
            <w:r w:rsidRPr="00474F4C">
              <w:t>Marker lamps - Option 1</w:t>
            </w:r>
          </w:p>
        </w:tc>
        <w:tc>
          <w:tcPr>
            <w:tcW w:w="1134" w:type="dxa"/>
          </w:tcPr>
          <w:p w14:paraId="0C0E6ABF" w14:textId="77777777" w:rsidR="00CD37AB" w:rsidRPr="00474F4C" w:rsidRDefault="00CD37AB" w:rsidP="003532B8">
            <w:pPr>
              <w:spacing w:after="0"/>
              <w:cnfStyle w:val="000000000000" w:firstRow="0" w:lastRow="0" w:firstColumn="0" w:lastColumn="0" w:oddVBand="0" w:evenVBand="0" w:oddHBand="0" w:evenHBand="0" w:firstRowFirstColumn="0" w:firstRowLastColumn="0" w:lastRowFirstColumn="0" w:lastRowLastColumn="0"/>
            </w:pPr>
            <w:r w:rsidRPr="00474F4C">
              <w:t>Amber front and rear</w:t>
            </w:r>
          </w:p>
        </w:tc>
        <w:tc>
          <w:tcPr>
            <w:tcW w:w="2410" w:type="dxa"/>
          </w:tcPr>
          <w:p w14:paraId="4D3210FB" w14:textId="6D79FA54" w:rsidR="00CD37AB" w:rsidRPr="00474F4C" w:rsidRDefault="00CD37AB" w:rsidP="003532B8">
            <w:pPr>
              <w:spacing w:after="0"/>
              <w:cnfStyle w:val="000000000000" w:firstRow="0" w:lastRow="0" w:firstColumn="0" w:lastColumn="0" w:oddVBand="0" w:evenVBand="0" w:oddHBand="0" w:evenHBand="0" w:firstRowFirstColumn="0" w:firstRowLastColumn="0" w:lastRowFirstColumn="0" w:lastRowLastColumn="0"/>
            </w:pPr>
            <w:r w:rsidRPr="00474F4C">
              <w:t xml:space="preserve">250mm minimum height </w:t>
            </w:r>
            <w:r w:rsidR="003532B8">
              <w:br/>
            </w:r>
            <w:r w:rsidRPr="00474F4C">
              <w:t>1,500mm maximum height</w:t>
            </w:r>
          </w:p>
        </w:tc>
        <w:tc>
          <w:tcPr>
            <w:tcW w:w="1418" w:type="dxa"/>
          </w:tcPr>
          <w:p w14:paraId="14C25AE2" w14:textId="77777777" w:rsidR="00CD37AB" w:rsidRPr="00474F4C" w:rsidRDefault="00CD37AB" w:rsidP="003532B8">
            <w:pPr>
              <w:spacing w:after="0"/>
              <w:cnfStyle w:val="000000000000" w:firstRow="0" w:lastRow="0" w:firstColumn="0" w:lastColumn="0" w:oddVBand="0" w:evenVBand="0" w:oddHBand="0" w:evenHBand="0" w:firstRowFirstColumn="0" w:firstRowLastColumn="0" w:lastRowFirstColumn="0" w:lastRowLastColumn="0"/>
            </w:pPr>
            <w:r w:rsidRPr="00474F4C">
              <w:t>45</w:t>
            </w:r>
            <w:r w:rsidRPr="00474F4C">
              <w:rPr>
                <w:rFonts w:cs="Arial"/>
              </w:rPr>
              <w:t xml:space="preserve"> </w:t>
            </w:r>
            <w:r w:rsidRPr="00474F4C">
              <w:t>degrees to the front and rear</w:t>
            </w:r>
          </w:p>
        </w:tc>
        <w:tc>
          <w:tcPr>
            <w:tcW w:w="1417" w:type="dxa"/>
          </w:tcPr>
          <w:p w14:paraId="7F254094" w14:textId="77777777" w:rsidR="00CD37AB" w:rsidRPr="00474F4C" w:rsidRDefault="00CD37AB" w:rsidP="003532B8">
            <w:pPr>
              <w:spacing w:after="0"/>
              <w:cnfStyle w:val="000000000000" w:firstRow="0" w:lastRow="0" w:firstColumn="0" w:lastColumn="0" w:oddVBand="0" w:evenVBand="0" w:oddHBand="0" w:evenHBand="0" w:firstRowFirstColumn="0" w:firstRowLastColumn="0" w:lastRowFirstColumn="0" w:lastRowLastColumn="0"/>
            </w:pPr>
            <w:r w:rsidRPr="00474F4C">
              <w:t>10</w:t>
            </w:r>
            <w:r w:rsidRPr="00474F4C">
              <w:rPr>
                <w:rFonts w:cs="Arial"/>
              </w:rPr>
              <w:t xml:space="preserve"> </w:t>
            </w:r>
            <w:r w:rsidRPr="00474F4C">
              <w:t>degrees above and below horizontal</w:t>
            </w:r>
          </w:p>
        </w:tc>
        <w:tc>
          <w:tcPr>
            <w:tcW w:w="2121" w:type="dxa"/>
            <w:vMerge w:val="restart"/>
          </w:tcPr>
          <w:p w14:paraId="532B5B9C" w14:textId="77777777" w:rsidR="00CD37AB" w:rsidRPr="00474F4C" w:rsidRDefault="00CD37AB" w:rsidP="003532B8">
            <w:pPr>
              <w:spacing w:after="0"/>
              <w:cnfStyle w:val="000000000000" w:firstRow="0" w:lastRow="0" w:firstColumn="0" w:lastColumn="0" w:oddVBand="0" w:evenVBand="0" w:oddHBand="0" w:evenHBand="0" w:firstRowFirstColumn="0" w:firstRowLastColumn="0" w:lastRowFirstColumn="0" w:lastRowLastColumn="0"/>
            </w:pPr>
            <w:r w:rsidRPr="00474F4C">
              <w:t xml:space="preserve">For trailers under 3,500kg ATM, no electrical requirements exist for side marker lamps, but they are usually wired to operate with the </w:t>
            </w:r>
            <w:proofErr w:type="gramStart"/>
            <w:r w:rsidRPr="00474F4C">
              <w:t>tail lights</w:t>
            </w:r>
            <w:proofErr w:type="gramEnd"/>
            <w:r w:rsidRPr="00474F4C">
              <w:t>.</w:t>
            </w:r>
          </w:p>
        </w:tc>
      </w:tr>
      <w:tr w:rsidR="001B169D" w:rsidRPr="00474F4C" w14:paraId="5EA561E3" w14:textId="77777777" w:rsidTr="003532B8">
        <w:trPr>
          <w:cnfStyle w:val="000000010000" w:firstRow="0" w:lastRow="0" w:firstColumn="0" w:lastColumn="0" w:oddVBand="0" w:evenVBand="0" w:oddHBand="0" w:evenHBand="1"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0DC86520" w14:textId="77777777" w:rsidR="00CD37AB" w:rsidRPr="00474F4C" w:rsidRDefault="00CD37AB" w:rsidP="003532B8">
            <w:pPr>
              <w:spacing w:after="0"/>
            </w:pPr>
            <w:r w:rsidRPr="00474F4C">
              <w:t>Marker lamps - Option 2</w:t>
            </w:r>
          </w:p>
        </w:tc>
        <w:tc>
          <w:tcPr>
            <w:tcW w:w="1134" w:type="dxa"/>
            <w:shd w:val="clear" w:color="auto" w:fill="FFFFFF" w:themeFill="background1"/>
          </w:tcPr>
          <w:p w14:paraId="5BDC338C" w14:textId="77777777" w:rsidR="00CD37AB" w:rsidRPr="00474F4C" w:rsidRDefault="00CD37AB" w:rsidP="003532B8">
            <w:pPr>
              <w:spacing w:after="0"/>
              <w:cnfStyle w:val="000000010000" w:firstRow="0" w:lastRow="0" w:firstColumn="0" w:lastColumn="0" w:oddVBand="0" w:evenVBand="0" w:oddHBand="0" w:evenHBand="1" w:firstRowFirstColumn="0" w:firstRowLastColumn="0" w:lastRowFirstColumn="0" w:lastRowLastColumn="0"/>
            </w:pPr>
            <w:r w:rsidRPr="00474F4C">
              <w:t>Amber front and red rear</w:t>
            </w:r>
          </w:p>
        </w:tc>
        <w:tc>
          <w:tcPr>
            <w:tcW w:w="2410" w:type="dxa"/>
            <w:shd w:val="clear" w:color="auto" w:fill="FFFFFF" w:themeFill="background1"/>
          </w:tcPr>
          <w:p w14:paraId="3B468A42" w14:textId="1C5B50B1" w:rsidR="00CD37AB" w:rsidRPr="00474F4C" w:rsidRDefault="00CD37AB" w:rsidP="003532B8">
            <w:pPr>
              <w:spacing w:after="0"/>
              <w:cnfStyle w:val="000000010000" w:firstRow="0" w:lastRow="0" w:firstColumn="0" w:lastColumn="0" w:oddVBand="0" w:evenVBand="0" w:oddHBand="0" w:evenHBand="1" w:firstRowFirstColumn="0" w:firstRowLastColumn="0" w:lastRowFirstColumn="0" w:lastRowLastColumn="0"/>
            </w:pPr>
            <w:r w:rsidRPr="00474F4C">
              <w:t xml:space="preserve">600mm minimum height </w:t>
            </w:r>
            <w:r w:rsidR="003532B8">
              <w:br/>
            </w:r>
            <w:r w:rsidRPr="00474F4C">
              <w:t>1,500mm maximum height</w:t>
            </w:r>
          </w:p>
        </w:tc>
        <w:tc>
          <w:tcPr>
            <w:tcW w:w="1418" w:type="dxa"/>
            <w:shd w:val="clear" w:color="auto" w:fill="FFFFFF" w:themeFill="background1"/>
          </w:tcPr>
          <w:p w14:paraId="1C32E570" w14:textId="77777777" w:rsidR="00CD37AB" w:rsidRPr="00474F4C" w:rsidRDefault="00CD37AB" w:rsidP="003532B8">
            <w:pPr>
              <w:spacing w:after="0"/>
              <w:cnfStyle w:val="000000010000" w:firstRow="0" w:lastRow="0" w:firstColumn="0" w:lastColumn="0" w:oddVBand="0" w:evenVBand="0" w:oddHBand="0" w:evenHBand="1" w:firstRowFirstColumn="0" w:firstRowLastColumn="0" w:lastRowFirstColumn="0" w:lastRowLastColumn="0"/>
            </w:pPr>
            <w:r w:rsidRPr="00474F4C">
              <w:t>5</w:t>
            </w:r>
            <w:r w:rsidRPr="00474F4C">
              <w:rPr>
                <w:rFonts w:cs="Arial"/>
              </w:rPr>
              <w:t xml:space="preserve"> </w:t>
            </w:r>
            <w:r w:rsidRPr="00474F4C">
              <w:t>degrees</w:t>
            </w:r>
          </w:p>
        </w:tc>
        <w:tc>
          <w:tcPr>
            <w:tcW w:w="1417" w:type="dxa"/>
            <w:shd w:val="clear" w:color="auto" w:fill="FFFFFF" w:themeFill="background1"/>
          </w:tcPr>
          <w:p w14:paraId="6798BCE5" w14:textId="77777777" w:rsidR="00CD37AB" w:rsidRPr="00474F4C" w:rsidRDefault="00CD37AB" w:rsidP="003532B8">
            <w:pPr>
              <w:spacing w:after="0"/>
              <w:cnfStyle w:val="000000010000" w:firstRow="0" w:lastRow="0" w:firstColumn="0" w:lastColumn="0" w:oddVBand="0" w:evenVBand="0" w:oddHBand="0" w:evenHBand="1" w:firstRowFirstColumn="0" w:firstRowLastColumn="0" w:lastRowFirstColumn="0" w:lastRowLastColumn="0"/>
            </w:pPr>
            <w:r w:rsidRPr="00474F4C">
              <w:t>N/A</w:t>
            </w:r>
          </w:p>
        </w:tc>
        <w:tc>
          <w:tcPr>
            <w:tcW w:w="2121" w:type="dxa"/>
            <w:vMerge/>
            <w:shd w:val="clear" w:color="auto" w:fill="FFFFFF" w:themeFill="background1"/>
          </w:tcPr>
          <w:p w14:paraId="69939AC5" w14:textId="77777777" w:rsidR="00CD37AB" w:rsidRPr="00474F4C" w:rsidRDefault="00CD37AB" w:rsidP="003532B8">
            <w:pPr>
              <w:spacing w:after="0"/>
              <w:cnfStyle w:val="000000010000" w:firstRow="0" w:lastRow="0" w:firstColumn="0" w:lastColumn="0" w:oddVBand="0" w:evenVBand="0" w:oddHBand="0" w:evenHBand="1" w:firstRowFirstColumn="0" w:firstRowLastColumn="0" w:lastRowFirstColumn="0" w:lastRowLastColumn="0"/>
            </w:pPr>
          </w:p>
        </w:tc>
      </w:tr>
    </w:tbl>
    <w:p w14:paraId="3CCABCCA" w14:textId="6982E2FC" w:rsidR="003532B8" w:rsidRDefault="003532B8">
      <w:pPr>
        <w:suppressAutoHyphens w:val="0"/>
      </w:pPr>
    </w:p>
    <w:p w14:paraId="3BD63F7A" w14:textId="35AA0AA2" w:rsidR="001002BC" w:rsidRPr="001B169D" w:rsidRDefault="001002BC" w:rsidP="003532B8">
      <w:pPr>
        <w:pStyle w:val="Box2Text"/>
        <w:spacing w:before="80"/>
        <w:ind w:right="284"/>
        <w:rPr>
          <w:b/>
        </w:rPr>
      </w:pPr>
      <w:r w:rsidRPr="001B169D">
        <w:rPr>
          <w:b/>
        </w:rPr>
        <w:t>Note</w:t>
      </w:r>
    </w:p>
    <w:p w14:paraId="254DFF3E" w14:textId="3B466E2A" w:rsidR="001002BC" w:rsidRPr="00474F4C" w:rsidRDefault="001002BC" w:rsidP="003532B8">
      <w:pPr>
        <w:pStyle w:val="Box2Text"/>
        <w:numPr>
          <w:ilvl w:val="0"/>
          <w:numId w:val="96"/>
        </w:numPr>
        <w:spacing w:before="80"/>
        <w:ind w:right="284"/>
      </w:pPr>
      <w:r w:rsidRPr="00474F4C">
        <w:t>Where a reflector or Option 1 side marker lamp is mounted at a height of less than 750mm, the downward angle may be reduced to 5 degrees.</w:t>
      </w:r>
    </w:p>
    <w:p w14:paraId="3C45B1C9" w14:textId="36B84AE4" w:rsidR="001002BC" w:rsidRPr="00474F4C" w:rsidRDefault="001002BC" w:rsidP="003532B8">
      <w:pPr>
        <w:pStyle w:val="Box2Text"/>
        <w:numPr>
          <w:ilvl w:val="0"/>
          <w:numId w:val="96"/>
        </w:numPr>
        <w:spacing w:before="80"/>
        <w:ind w:right="284"/>
      </w:pPr>
      <w:r w:rsidRPr="00474F4C">
        <w:t>The rearmost reflector can be red if it is grouped, or has part of the light emitting surface in common with, the rear position (tail) lamp, the rear end-outline (clearance) marker lamp, the stop (brake) lamp or the red rearmost side-marker lamp.</w:t>
      </w:r>
    </w:p>
    <w:p w14:paraId="58C231B4" w14:textId="7B6EADF9" w:rsidR="001002BC" w:rsidRPr="00474F4C" w:rsidRDefault="001002BC" w:rsidP="003532B8">
      <w:pPr>
        <w:pStyle w:val="Box2Text"/>
        <w:numPr>
          <w:ilvl w:val="0"/>
          <w:numId w:val="96"/>
        </w:numPr>
        <w:spacing w:before="80"/>
        <w:ind w:right="284"/>
      </w:pPr>
      <w:r w:rsidRPr="00474F4C">
        <w:t>The maximum height of side reflectors may be increased to 1,200mm if grouped with other lights, or 1,500mm if bodywork design requires this.</w:t>
      </w:r>
    </w:p>
    <w:p w14:paraId="2CF99D62" w14:textId="38BC4F7A" w:rsidR="001002BC" w:rsidRPr="00474F4C" w:rsidRDefault="001002BC" w:rsidP="003532B8">
      <w:pPr>
        <w:pStyle w:val="Box2Text"/>
        <w:numPr>
          <w:ilvl w:val="0"/>
          <w:numId w:val="96"/>
        </w:numPr>
        <w:spacing w:before="80"/>
        <w:ind w:right="284"/>
      </w:pPr>
      <w:r w:rsidRPr="00474F4C">
        <w:t xml:space="preserve">The maximum height of side marker lamps may be increased to 2,100mm if bodywork design requires this. </w:t>
      </w:r>
    </w:p>
    <w:p w14:paraId="7F178E04" w14:textId="7609BD9B" w:rsidR="00F12064" w:rsidRPr="00637D8B" w:rsidRDefault="00F12064" w:rsidP="008E22CE">
      <w:pPr>
        <w:pStyle w:val="NumberedHeading1"/>
      </w:pPr>
      <w:bookmarkStart w:id="487" w:name="_Toc58249988"/>
      <w:bookmarkStart w:id="488" w:name="_Toc235621834"/>
      <w:r w:rsidRPr="00637D8B">
        <w:lastRenderedPageBreak/>
        <w:t>Electrical wiring</w:t>
      </w:r>
      <w:bookmarkEnd w:id="487"/>
      <w:bookmarkEnd w:id="488"/>
    </w:p>
    <w:p w14:paraId="13888D20" w14:textId="77777777" w:rsidR="00F12064" w:rsidRPr="00474F4C" w:rsidRDefault="00F12064" w:rsidP="00F12064">
      <w:pPr>
        <w:spacing w:line="276" w:lineRule="auto"/>
      </w:pPr>
      <w:r w:rsidRPr="00474F4C">
        <w:t>In trailer electrical wiring, the ADRs and cited Australian Standards specify:</w:t>
      </w:r>
    </w:p>
    <w:p w14:paraId="789AC3B6" w14:textId="77777777" w:rsidR="00F12064" w:rsidRPr="00474F4C" w:rsidRDefault="00F12064" w:rsidP="008E22CE">
      <w:pPr>
        <w:pStyle w:val="Bullet1"/>
      </w:pPr>
      <w:r w:rsidRPr="00474F4C">
        <w:t>appropriate wiring installation</w:t>
      </w:r>
    </w:p>
    <w:p w14:paraId="64531B12" w14:textId="77777777" w:rsidR="00F12064" w:rsidRPr="00474F4C" w:rsidRDefault="00F12064" w:rsidP="008E22CE">
      <w:pPr>
        <w:pStyle w:val="Bullet1"/>
      </w:pPr>
      <w:r w:rsidRPr="00474F4C">
        <w:t>the way in which an electrical ground should be provided</w:t>
      </w:r>
    </w:p>
    <w:p w14:paraId="6342686A" w14:textId="77777777" w:rsidR="00F12064" w:rsidRPr="00474F4C" w:rsidRDefault="00F12064" w:rsidP="008E22CE">
      <w:pPr>
        <w:pStyle w:val="Bullet1"/>
      </w:pPr>
      <w:r w:rsidRPr="00474F4C">
        <w:t xml:space="preserve">plugs </w:t>
      </w:r>
    </w:p>
    <w:p w14:paraId="05AC9369" w14:textId="77777777" w:rsidR="00F12064" w:rsidRPr="00474F4C" w:rsidRDefault="00F12064" w:rsidP="008E22CE">
      <w:pPr>
        <w:pStyle w:val="Bullet1"/>
      </w:pPr>
      <w:r w:rsidRPr="00474F4C">
        <w:t>plug wiring.</w:t>
      </w:r>
    </w:p>
    <w:p w14:paraId="38AE4FC7" w14:textId="01A4CD91" w:rsidR="00F12064" w:rsidRPr="00965590" w:rsidRDefault="00F12064" w:rsidP="008E22CE">
      <w:pPr>
        <w:pStyle w:val="Numberedheading2"/>
      </w:pPr>
      <w:bookmarkStart w:id="489" w:name="_Toc235621835"/>
      <w:r w:rsidRPr="00965590">
        <w:t>Wiring installation</w:t>
      </w:r>
      <w:bookmarkEnd w:id="489"/>
    </w:p>
    <w:p w14:paraId="6F554386" w14:textId="77777777" w:rsidR="00F12064" w:rsidRPr="00474F4C" w:rsidRDefault="00F12064" w:rsidP="00F12064">
      <w:pPr>
        <w:spacing w:line="276" w:lineRule="auto"/>
      </w:pPr>
      <w:r w:rsidRPr="00474F4C">
        <w:t>Trailer wiring must:</w:t>
      </w:r>
    </w:p>
    <w:p w14:paraId="350C5F98" w14:textId="77777777" w:rsidR="00F12064" w:rsidRPr="00474F4C" w:rsidRDefault="00F12064" w:rsidP="008E22CE">
      <w:pPr>
        <w:pStyle w:val="Bullet1"/>
      </w:pPr>
      <w:r w:rsidRPr="00474F4C">
        <w:t>be supported at intervals of not more than 600mm along its length</w:t>
      </w:r>
    </w:p>
    <w:p w14:paraId="36BC240F" w14:textId="77777777" w:rsidR="00F12064" w:rsidRPr="00474F4C" w:rsidRDefault="00F12064" w:rsidP="008E22CE">
      <w:pPr>
        <w:pStyle w:val="Bullet1"/>
      </w:pPr>
      <w:r w:rsidRPr="00474F4C">
        <w:t>be insulated at joints</w:t>
      </w:r>
    </w:p>
    <w:p w14:paraId="6AC0251E" w14:textId="77777777" w:rsidR="00F12064" w:rsidRPr="00474F4C" w:rsidRDefault="00F12064" w:rsidP="008E22CE">
      <w:pPr>
        <w:pStyle w:val="Bullet1"/>
      </w:pPr>
      <w:r w:rsidRPr="00474F4C">
        <w:t>be located so that it cannot become overheated or contact moving parts</w:t>
      </w:r>
    </w:p>
    <w:p w14:paraId="685CEFA6" w14:textId="77777777" w:rsidR="00F12064" w:rsidRPr="00474F4C" w:rsidRDefault="00F12064" w:rsidP="008E22CE">
      <w:pPr>
        <w:pStyle w:val="Bullet1"/>
      </w:pPr>
      <w:r w:rsidRPr="00474F4C">
        <w:t>be protected from chafing.</w:t>
      </w:r>
    </w:p>
    <w:p w14:paraId="5062A7E4" w14:textId="77777777" w:rsidR="00F12064" w:rsidRPr="00474F4C" w:rsidRDefault="00F12064" w:rsidP="00F12064">
      <w:pPr>
        <w:spacing w:line="276" w:lineRule="auto"/>
      </w:pPr>
      <w:r w:rsidRPr="00474F4C">
        <w:t>The edge of all holes in metal through which the wiring passes must be rolled or bushed with a rubber grommet or similar.</w:t>
      </w:r>
    </w:p>
    <w:p w14:paraId="73CFC7F1" w14:textId="77777777" w:rsidR="00F12064" w:rsidRPr="00474F4C" w:rsidRDefault="00F12064" w:rsidP="00F12064">
      <w:pPr>
        <w:spacing w:line="276" w:lineRule="auto"/>
      </w:pPr>
      <w:r w:rsidRPr="00474F4C">
        <w:t xml:space="preserve">An earth (ground) return wire between the </w:t>
      </w:r>
      <w:proofErr w:type="gramStart"/>
      <w:r w:rsidRPr="00474F4C">
        <w:t>trailer</w:t>
      </w:r>
      <w:proofErr w:type="gramEnd"/>
      <w:r w:rsidRPr="00474F4C">
        <w:t xml:space="preserve"> and its tow vehicle must be provided. </w:t>
      </w:r>
    </w:p>
    <w:p w14:paraId="1149BDDD" w14:textId="72301F6B" w:rsidR="00F12064" w:rsidRPr="00965590" w:rsidRDefault="00F12064" w:rsidP="008E22CE">
      <w:pPr>
        <w:pStyle w:val="Numberedheading2"/>
      </w:pPr>
      <w:bookmarkStart w:id="490" w:name="_Toc235621836"/>
      <w:r w:rsidRPr="00965590">
        <w:t>Plugs</w:t>
      </w:r>
      <w:bookmarkEnd w:id="490"/>
    </w:p>
    <w:p w14:paraId="4F8DEDA3" w14:textId="77777777" w:rsidR="00F12064" w:rsidRPr="00474F4C" w:rsidRDefault="00F12064" w:rsidP="00F12064">
      <w:pPr>
        <w:shd w:val="clear" w:color="auto" w:fill="FFFFFF"/>
        <w:spacing w:line="276" w:lineRule="auto"/>
      </w:pPr>
      <w:r w:rsidRPr="00474F4C">
        <w:t xml:space="preserve">Trailers that do not exceed 3,500kg ATM must use either 7 or 12-pin plugs that meet </w:t>
      </w:r>
      <w:r w:rsidRPr="00474F4C">
        <w:rPr>
          <w:i/>
        </w:rPr>
        <w:t>Australian Standard AS 4177.5-2004 Caravan and Light Trailer Towing Components - Part 5 Electrical Connectors</w:t>
      </w:r>
      <w:r w:rsidRPr="00474F4C">
        <w:t>.</w:t>
      </w:r>
    </w:p>
    <w:p w14:paraId="12E27869" w14:textId="77777777" w:rsidR="00F12064" w:rsidRPr="00474F4C" w:rsidRDefault="00F12064" w:rsidP="00F12064">
      <w:pPr>
        <w:spacing w:line="276" w:lineRule="auto"/>
      </w:pPr>
    </w:p>
    <w:p w14:paraId="153200BB" w14:textId="77777777" w:rsidR="00F12064" w:rsidRPr="00474F4C" w:rsidRDefault="00F12064" w:rsidP="00F12064">
      <w:pPr>
        <w:spacing w:line="276" w:lineRule="auto"/>
      </w:pPr>
      <w:r w:rsidRPr="00474F4C">
        <w:rPr>
          <w:noProof/>
          <w:lang w:eastAsia="en-AU"/>
        </w:rPr>
        <w:drawing>
          <wp:anchor distT="0" distB="0" distL="114300" distR="114300" simplePos="0" relativeHeight="251658248" behindDoc="0" locked="0" layoutInCell="1" allowOverlap="1" wp14:anchorId="55D6E832" wp14:editId="32CA1224">
            <wp:simplePos x="0" y="0"/>
            <wp:positionH relativeFrom="column">
              <wp:posOffset>3369945</wp:posOffset>
            </wp:positionH>
            <wp:positionV relativeFrom="paragraph">
              <wp:posOffset>201930</wp:posOffset>
            </wp:positionV>
            <wp:extent cx="1753235" cy="1443990"/>
            <wp:effectExtent l="0" t="0" r="0" b="3810"/>
            <wp:wrapSquare wrapText="bothSides"/>
            <wp:docPr id="58" name="Picture 58" descr="This image shows a 7-pin pl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753235" cy="1443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4F4C">
        <w:t xml:space="preserve"> </w:t>
      </w:r>
      <w:r w:rsidRPr="00474F4C">
        <w:rPr>
          <w:noProof/>
          <w:lang w:eastAsia="en-AU"/>
        </w:rPr>
        <w:drawing>
          <wp:inline distT="0" distB="0" distL="0" distR="0" wp14:anchorId="1E20510E" wp14:editId="484DCAC5">
            <wp:extent cx="1814390" cy="1821116"/>
            <wp:effectExtent l="0" t="0" r="0" b="8255"/>
            <wp:docPr id="56" name="Picture 56" descr="This image shows a 12-pin pl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836285" cy="1843092"/>
                    </a:xfrm>
                    <a:prstGeom prst="rect">
                      <a:avLst/>
                    </a:prstGeom>
                    <a:noFill/>
                    <a:ln>
                      <a:noFill/>
                    </a:ln>
                  </pic:spPr>
                </pic:pic>
              </a:graphicData>
            </a:graphic>
          </wp:inline>
        </w:drawing>
      </w:r>
    </w:p>
    <w:p w14:paraId="130FDDC7" w14:textId="407AD8E2" w:rsidR="00455B18" w:rsidRDefault="00F12064" w:rsidP="00D329ED">
      <w:pPr>
        <w:pStyle w:val="Caption"/>
      </w:pPr>
      <w:r w:rsidRPr="001B169D">
        <w:t>12-pin plug</w:t>
      </w:r>
      <w:r w:rsidRPr="001B169D">
        <w:tab/>
      </w:r>
      <w:r w:rsidR="00786E64">
        <w:tab/>
      </w:r>
      <w:r w:rsidR="00786E64">
        <w:tab/>
      </w:r>
      <w:r w:rsidR="00786E64">
        <w:tab/>
      </w:r>
      <w:r w:rsidR="00786E64">
        <w:tab/>
      </w:r>
      <w:r w:rsidR="00786E64">
        <w:tab/>
      </w:r>
      <w:r w:rsidRPr="001B169D">
        <w:t>7-pin plug</w:t>
      </w:r>
    </w:p>
    <w:p w14:paraId="5AEC7A55" w14:textId="77777777" w:rsidR="009F0BF2" w:rsidRDefault="009F0BF2">
      <w:pPr>
        <w:suppressAutoHyphens w:val="0"/>
      </w:pPr>
      <w:r>
        <w:br w:type="page"/>
      </w:r>
    </w:p>
    <w:p w14:paraId="58D01A8F" w14:textId="18644D0C" w:rsidR="00F12064" w:rsidRPr="00474F4C" w:rsidRDefault="00F12064" w:rsidP="009F0BF2">
      <w:r w:rsidRPr="00474F4C">
        <w:lastRenderedPageBreak/>
        <w:t>Required plug wiring is shown in the table below.</w:t>
      </w:r>
    </w:p>
    <w:tbl>
      <w:tblPr>
        <w:tblStyle w:val="DefaultTable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Required plug wiring"/>
        <w:tblDescription w:val="This table shows the required plug wiring."/>
      </w:tblPr>
      <w:tblGrid>
        <w:gridCol w:w="704"/>
        <w:gridCol w:w="851"/>
        <w:gridCol w:w="4366"/>
        <w:gridCol w:w="2120"/>
      </w:tblGrid>
      <w:tr w:rsidR="00F12064" w:rsidRPr="00CD37AB" w14:paraId="4B29F993"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gridSpan w:val="2"/>
            <w:tcBorders>
              <w:top w:val="none" w:sz="0" w:space="0" w:color="auto"/>
              <w:bottom w:val="none" w:sz="0" w:space="0" w:color="auto"/>
            </w:tcBorders>
          </w:tcPr>
          <w:p w14:paraId="520CE890" w14:textId="77777777" w:rsidR="00F12064" w:rsidRPr="001B169D" w:rsidRDefault="00F12064" w:rsidP="001B169D">
            <w:pPr>
              <w:keepNext/>
              <w:spacing w:before="60" w:after="60"/>
              <w:rPr>
                <w:b w:val="0"/>
              </w:rPr>
            </w:pPr>
            <w:r w:rsidRPr="001B169D">
              <w:t>Plug type</w:t>
            </w:r>
          </w:p>
        </w:tc>
        <w:tc>
          <w:tcPr>
            <w:tcW w:w="4366" w:type="dxa"/>
            <w:tcBorders>
              <w:top w:val="none" w:sz="0" w:space="0" w:color="auto"/>
              <w:bottom w:val="none" w:sz="0" w:space="0" w:color="auto"/>
            </w:tcBorders>
          </w:tcPr>
          <w:p w14:paraId="5442B986" w14:textId="77777777" w:rsidR="00F12064" w:rsidRPr="001B169D" w:rsidRDefault="00F12064" w:rsidP="001B169D">
            <w:pPr>
              <w:keepNext/>
              <w:spacing w:before="60" w:after="60"/>
              <w:cnfStyle w:val="100000000000" w:firstRow="1" w:lastRow="0" w:firstColumn="0" w:lastColumn="0" w:oddVBand="0" w:evenVBand="0" w:oddHBand="0" w:evenHBand="0" w:firstRowFirstColumn="0" w:firstRowLastColumn="0" w:lastRowFirstColumn="0" w:lastRowLastColumn="0"/>
              <w:rPr>
                <w:b w:val="0"/>
              </w:rPr>
            </w:pPr>
            <w:r w:rsidRPr="001B169D">
              <w:t>Circuit</w:t>
            </w:r>
          </w:p>
        </w:tc>
        <w:tc>
          <w:tcPr>
            <w:tcW w:w="2120" w:type="dxa"/>
            <w:tcBorders>
              <w:top w:val="none" w:sz="0" w:space="0" w:color="auto"/>
              <w:bottom w:val="none" w:sz="0" w:space="0" w:color="auto"/>
            </w:tcBorders>
          </w:tcPr>
          <w:p w14:paraId="1ED42206" w14:textId="77777777" w:rsidR="00F12064" w:rsidRPr="001B169D" w:rsidRDefault="00F12064" w:rsidP="001B169D">
            <w:pPr>
              <w:keepNext/>
              <w:spacing w:before="60" w:after="60"/>
              <w:cnfStyle w:val="100000000000" w:firstRow="1" w:lastRow="0" w:firstColumn="0" w:lastColumn="0" w:oddVBand="0" w:evenVBand="0" w:oddHBand="0" w:evenHBand="0" w:firstRowFirstColumn="0" w:firstRowLastColumn="0" w:lastRowFirstColumn="0" w:lastRowLastColumn="0"/>
              <w:rPr>
                <w:b w:val="0"/>
              </w:rPr>
            </w:pPr>
            <w:r w:rsidRPr="001B169D">
              <w:t>Colour</w:t>
            </w:r>
          </w:p>
        </w:tc>
      </w:tr>
      <w:tr w:rsidR="00CD37AB" w:rsidRPr="00CD37AB" w14:paraId="666587AC" w14:textId="77777777" w:rsidTr="001B169D">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222F8239" w14:textId="767A05A8" w:rsidR="00CD37AB" w:rsidRPr="00D329ED" w:rsidRDefault="00CD37AB" w:rsidP="009F0BF2">
            <w:pPr>
              <w:rPr>
                <w:b w:val="0"/>
              </w:rPr>
            </w:pPr>
            <w:r w:rsidRPr="00D329ED">
              <w:rPr>
                <w:b w:val="0"/>
              </w:rPr>
              <w:t xml:space="preserve">7 </w:t>
            </w:r>
            <w:proofErr w:type="gramStart"/>
            <w:r w:rsidRPr="00D329ED">
              <w:rPr>
                <w:b w:val="0"/>
              </w:rPr>
              <w:t>pin</w:t>
            </w:r>
            <w:proofErr w:type="gramEnd"/>
          </w:p>
        </w:tc>
        <w:tc>
          <w:tcPr>
            <w:tcW w:w="851" w:type="dxa"/>
            <w:shd w:val="clear" w:color="auto" w:fill="F2F2F2" w:themeFill="background1" w:themeFillShade="F2"/>
          </w:tcPr>
          <w:p w14:paraId="13A37C4F" w14:textId="423800A2" w:rsidR="00CD37AB" w:rsidRPr="00CD37AB" w:rsidRDefault="00CD37AB" w:rsidP="009F0BF2">
            <w:pPr>
              <w:cnfStyle w:val="000000000000" w:firstRow="0" w:lastRow="0" w:firstColumn="0" w:lastColumn="0" w:oddVBand="0" w:evenVBand="0" w:oddHBand="0" w:evenHBand="0" w:firstRowFirstColumn="0" w:firstRowLastColumn="0" w:lastRowFirstColumn="0" w:lastRowLastColumn="0"/>
            </w:pPr>
            <w:r w:rsidRPr="00367B5F">
              <w:t xml:space="preserve">12 </w:t>
            </w:r>
            <w:proofErr w:type="gramStart"/>
            <w:r w:rsidRPr="00367B5F">
              <w:t>pin</w:t>
            </w:r>
            <w:proofErr w:type="gramEnd"/>
          </w:p>
        </w:tc>
        <w:tc>
          <w:tcPr>
            <w:tcW w:w="4366" w:type="dxa"/>
          </w:tcPr>
          <w:p w14:paraId="01E48DA3" w14:textId="77777777" w:rsidR="00CD37AB" w:rsidRPr="00CD37AB" w:rsidRDefault="00CD37AB" w:rsidP="009F0BF2">
            <w:pPr>
              <w:cnfStyle w:val="000000000000" w:firstRow="0" w:lastRow="0" w:firstColumn="0" w:lastColumn="0" w:oddVBand="0" w:evenVBand="0" w:oddHBand="0" w:evenHBand="0" w:firstRowFirstColumn="0" w:firstRowLastColumn="0" w:lastRowFirstColumn="0" w:lastRowLastColumn="0"/>
            </w:pPr>
          </w:p>
        </w:tc>
        <w:tc>
          <w:tcPr>
            <w:tcW w:w="2120" w:type="dxa"/>
          </w:tcPr>
          <w:p w14:paraId="381A5CC3" w14:textId="77777777" w:rsidR="00CD37AB" w:rsidRPr="00CD37AB" w:rsidRDefault="00CD37AB" w:rsidP="009F0BF2">
            <w:pPr>
              <w:cnfStyle w:val="000000000000" w:firstRow="0" w:lastRow="0" w:firstColumn="0" w:lastColumn="0" w:oddVBand="0" w:evenVBand="0" w:oddHBand="0" w:evenHBand="0" w:firstRowFirstColumn="0" w:firstRowLastColumn="0" w:lastRowFirstColumn="0" w:lastRowLastColumn="0"/>
            </w:pPr>
          </w:p>
        </w:tc>
      </w:tr>
      <w:tr w:rsidR="00CD37AB" w:rsidRPr="00CD37AB" w14:paraId="449C6CE7"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78DA09E4" w14:textId="77777777" w:rsidR="00CD37AB" w:rsidRPr="00D329ED" w:rsidRDefault="00CD37AB" w:rsidP="009F0BF2">
            <w:pPr>
              <w:rPr>
                <w:b w:val="0"/>
              </w:rPr>
            </w:pPr>
            <w:r w:rsidRPr="00D329ED">
              <w:rPr>
                <w:b w:val="0"/>
              </w:rPr>
              <w:t>1</w:t>
            </w:r>
          </w:p>
        </w:tc>
        <w:tc>
          <w:tcPr>
            <w:tcW w:w="851" w:type="dxa"/>
            <w:shd w:val="clear" w:color="auto" w:fill="FFFFFF" w:themeFill="background1"/>
          </w:tcPr>
          <w:p w14:paraId="5FBA6F0E"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1</w:t>
            </w:r>
          </w:p>
        </w:tc>
        <w:tc>
          <w:tcPr>
            <w:tcW w:w="4366" w:type="dxa"/>
            <w:shd w:val="clear" w:color="auto" w:fill="FFFFFF" w:themeFill="background1"/>
          </w:tcPr>
          <w:p w14:paraId="0E43566A"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Left-hand indicator</w:t>
            </w:r>
          </w:p>
        </w:tc>
        <w:tc>
          <w:tcPr>
            <w:tcW w:w="2120" w:type="dxa"/>
            <w:shd w:val="clear" w:color="auto" w:fill="FFFFFF" w:themeFill="background1"/>
          </w:tcPr>
          <w:p w14:paraId="4856CA51"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Yellow</w:t>
            </w:r>
          </w:p>
        </w:tc>
      </w:tr>
      <w:tr w:rsidR="00CD37AB" w:rsidRPr="00CD37AB" w14:paraId="350767AC" w14:textId="77777777" w:rsidTr="001B169D">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400AADD7" w14:textId="77777777" w:rsidR="00CD37AB" w:rsidRPr="00D329ED" w:rsidRDefault="00CD37AB" w:rsidP="009F0BF2">
            <w:pPr>
              <w:rPr>
                <w:b w:val="0"/>
              </w:rPr>
            </w:pPr>
            <w:r w:rsidRPr="00D329ED">
              <w:rPr>
                <w:b w:val="0"/>
              </w:rPr>
              <w:t>2</w:t>
            </w:r>
          </w:p>
        </w:tc>
        <w:tc>
          <w:tcPr>
            <w:tcW w:w="851" w:type="dxa"/>
            <w:shd w:val="clear" w:color="auto" w:fill="FFFFFF" w:themeFill="background1"/>
          </w:tcPr>
          <w:p w14:paraId="74BBD55D"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2</w:t>
            </w:r>
          </w:p>
        </w:tc>
        <w:tc>
          <w:tcPr>
            <w:tcW w:w="4366" w:type="dxa"/>
            <w:shd w:val="clear" w:color="auto" w:fill="FFFFFF" w:themeFill="background1"/>
          </w:tcPr>
          <w:p w14:paraId="64F53CD4"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Reversing signal</w:t>
            </w:r>
          </w:p>
        </w:tc>
        <w:tc>
          <w:tcPr>
            <w:tcW w:w="2120" w:type="dxa"/>
            <w:shd w:val="clear" w:color="auto" w:fill="FFFFFF" w:themeFill="background1"/>
          </w:tcPr>
          <w:p w14:paraId="2F2B8E86"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Black</w:t>
            </w:r>
          </w:p>
        </w:tc>
      </w:tr>
      <w:tr w:rsidR="00CD37AB" w:rsidRPr="00CD37AB" w14:paraId="703EB127"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782105C7" w14:textId="77777777" w:rsidR="00CD37AB" w:rsidRPr="00D329ED" w:rsidRDefault="00CD37AB" w:rsidP="009F0BF2">
            <w:pPr>
              <w:rPr>
                <w:b w:val="0"/>
              </w:rPr>
            </w:pPr>
            <w:r w:rsidRPr="00D329ED">
              <w:rPr>
                <w:b w:val="0"/>
              </w:rPr>
              <w:t>3</w:t>
            </w:r>
          </w:p>
        </w:tc>
        <w:tc>
          <w:tcPr>
            <w:tcW w:w="851" w:type="dxa"/>
            <w:shd w:val="clear" w:color="auto" w:fill="FFFFFF" w:themeFill="background1"/>
          </w:tcPr>
          <w:p w14:paraId="25E78A65"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3</w:t>
            </w:r>
          </w:p>
        </w:tc>
        <w:tc>
          <w:tcPr>
            <w:tcW w:w="4366" w:type="dxa"/>
            <w:shd w:val="clear" w:color="auto" w:fill="FFFFFF" w:themeFill="background1"/>
          </w:tcPr>
          <w:p w14:paraId="3EB51C22"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Earth (ground) return</w:t>
            </w:r>
          </w:p>
        </w:tc>
        <w:tc>
          <w:tcPr>
            <w:tcW w:w="2120" w:type="dxa"/>
            <w:shd w:val="clear" w:color="auto" w:fill="FFFFFF" w:themeFill="background1"/>
          </w:tcPr>
          <w:p w14:paraId="45051D37"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White</w:t>
            </w:r>
          </w:p>
        </w:tc>
      </w:tr>
      <w:tr w:rsidR="00CD37AB" w:rsidRPr="00CD37AB" w14:paraId="0D420907" w14:textId="77777777" w:rsidTr="001B169D">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301F0DC5" w14:textId="77777777" w:rsidR="00CD37AB" w:rsidRPr="00D329ED" w:rsidRDefault="00CD37AB" w:rsidP="009F0BF2">
            <w:pPr>
              <w:rPr>
                <w:b w:val="0"/>
              </w:rPr>
            </w:pPr>
            <w:r w:rsidRPr="00D329ED">
              <w:rPr>
                <w:b w:val="0"/>
              </w:rPr>
              <w:t>4</w:t>
            </w:r>
          </w:p>
        </w:tc>
        <w:tc>
          <w:tcPr>
            <w:tcW w:w="851" w:type="dxa"/>
            <w:shd w:val="clear" w:color="auto" w:fill="FFFFFF" w:themeFill="background1"/>
          </w:tcPr>
          <w:p w14:paraId="326007EC"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4</w:t>
            </w:r>
          </w:p>
        </w:tc>
        <w:tc>
          <w:tcPr>
            <w:tcW w:w="4366" w:type="dxa"/>
            <w:shd w:val="clear" w:color="auto" w:fill="FFFFFF" w:themeFill="background1"/>
          </w:tcPr>
          <w:p w14:paraId="291CBBE8"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Right-hand indicator</w:t>
            </w:r>
          </w:p>
        </w:tc>
        <w:tc>
          <w:tcPr>
            <w:tcW w:w="2120" w:type="dxa"/>
            <w:shd w:val="clear" w:color="auto" w:fill="FFFFFF" w:themeFill="background1"/>
          </w:tcPr>
          <w:p w14:paraId="4E617E95"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 xml:space="preserve">Green </w:t>
            </w:r>
          </w:p>
        </w:tc>
      </w:tr>
      <w:tr w:rsidR="00CD37AB" w:rsidRPr="00CD37AB" w14:paraId="5564624F"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3960FE6D" w14:textId="77777777" w:rsidR="00CD37AB" w:rsidRPr="00D329ED" w:rsidRDefault="00CD37AB" w:rsidP="009F0BF2">
            <w:pPr>
              <w:rPr>
                <w:b w:val="0"/>
              </w:rPr>
            </w:pPr>
            <w:r w:rsidRPr="00D329ED">
              <w:rPr>
                <w:b w:val="0"/>
              </w:rPr>
              <w:t>5</w:t>
            </w:r>
          </w:p>
        </w:tc>
        <w:tc>
          <w:tcPr>
            <w:tcW w:w="851" w:type="dxa"/>
            <w:shd w:val="clear" w:color="auto" w:fill="FFFFFF" w:themeFill="background1"/>
          </w:tcPr>
          <w:p w14:paraId="590D6DDE"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5</w:t>
            </w:r>
          </w:p>
        </w:tc>
        <w:tc>
          <w:tcPr>
            <w:tcW w:w="4366" w:type="dxa"/>
            <w:shd w:val="clear" w:color="auto" w:fill="FFFFFF" w:themeFill="background1"/>
          </w:tcPr>
          <w:p w14:paraId="733CC86B"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Service brakes (where fitted)</w:t>
            </w:r>
          </w:p>
        </w:tc>
        <w:tc>
          <w:tcPr>
            <w:tcW w:w="2120" w:type="dxa"/>
            <w:shd w:val="clear" w:color="auto" w:fill="FFFFFF" w:themeFill="background1"/>
          </w:tcPr>
          <w:p w14:paraId="7DE1AADA"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 xml:space="preserve">Blue </w:t>
            </w:r>
          </w:p>
        </w:tc>
      </w:tr>
      <w:tr w:rsidR="00CD37AB" w:rsidRPr="00CD37AB" w14:paraId="18824DA7" w14:textId="77777777" w:rsidTr="001B169D">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071C46F2" w14:textId="77777777" w:rsidR="00CD37AB" w:rsidRPr="00D329ED" w:rsidRDefault="00CD37AB" w:rsidP="009F0BF2">
            <w:pPr>
              <w:rPr>
                <w:b w:val="0"/>
              </w:rPr>
            </w:pPr>
            <w:r w:rsidRPr="00D329ED">
              <w:rPr>
                <w:b w:val="0"/>
              </w:rPr>
              <w:t>6</w:t>
            </w:r>
          </w:p>
        </w:tc>
        <w:tc>
          <w:tcPr>
            <w:tcW w:w="851" w:type="dxa"/>
            <w:shd w:val="clear" w:color="auto" w:fill="FFFFFF" w:themeFill="background1"/>
          </w:tcPr>
          <w:p w14:paraId="62DA6803"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6</w:t>
            </w:r>
          </w:p>
        </w:tc>
        <w:tc>
          <w:tcPr>
            <w:tcW w:w="4366" w:type="dxa"/>
            <w:shd w:val="clear" w:color="auto" w:fill="FFFFFF" w:themeFill="background1"/>
          </w:tcPr>
          <w:p w14:paraId="6FD51A79"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 xml:space="preserve">Tail (stop) lamps </w:t>
            </w:r>
          </w:p>
        </w:tc>
        <w:tc>
          <w:tcPr>
            <w:tcW w:w="2120" w:type="dxa"/>
            <w:shd w:val="clear" w:color="auto" w:fill="FFFFFF" w:themeFill="background1"/>
          </w:tcPr>
          <w:p w14:paraId="5D657690"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Red</w:t>
            </w:r>
          </w:p>
        </w:tc>
      </w:tr>
      <w:tr w:rsidR="00CD37AB" w:rsidRPr="00CD37AB" w14:paraId="0F685351"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59E9C341" w14:textId="77777777" w:rsidR="00CD37AB" w:rsidRPr="00D329ED" w:rsidRDefault="00CD37AB" w:rsidP="009F0BF2">
            <w:pPr>
              <w:rPr>
                <w:b w:val="0"/>
              </w:rPr>
            </w:pPr>
            <w:r w:rsidRPr="00D329ED">
              <w:rPr>
                <w:b w:val="0"/>
              </w:rPr>
              <w:t>7</w:t>
            </w:r>
          </w:p>
        </w:tc>
        <w:tc>
          <w:tcPr>
            <w:tcW w:w="851" w:type="dxa"/>
            <w:shd w:val="clear" w:color="auto" w:fill="FFFFFF" w:themeFill="background1"/>
          </w:tcPr>
          <w:p w14:paraId="77F4684E"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7</w:t>
            </w:r>
          </w:p>
        </w:tc>
        <w:tc>
          <w:tcPr>
            <w:tcW w:w="4366" w:type="dxa"/>
            <w:shd w:val="clear" w:color="auto" w:fill="FFFFFF" w:themeFill="background1"/>
          </w:tcPr>
          <w:p w14:paraId="7652746A"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Tail lamps, clearance lamps and side-marker lamps</w:t>
            </w:r>
          </w:p>
        </w:tc>
        <w:tc>
          <w:tcPr>
            <w:tcW w:w="2120" w:type="dxa"/>
            <w:shd w:val="clear" w:color="auto" w:fill="FFFFFF" w:themeFill="background1"/>
          </w:tcPr>
          <w:p w14:paraId="5448FEEB"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Brown</w:t>
            </w:r>
          </w:p>
        </w:tc>
      </w:tr>
      <w:tr w:rsidR="00CD37AB" w:rsidRPr="00CD37AB" w14:paraId="08EEC2DE" w14:textId="77777777" w:rsidTr="001B169D">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30510B04" w14:textId="77777777" w:rsidR="00CD37AB" w:rsidRPr="00D329ED" w:rsidRDefault="00CD37AB" w:rsidP="009F0BF2">
            <w:pPr>
              <w:rPr>
                <w:b w:val="0"/>
              </w:rPr>
            </w:pPr>
          </w:p>
        </w:tc>
        <w:tc>
          <w:tcPr>
            <w:tcW w:w="851" w:type="dxa"/>
            <w:shd w:val="clear" w:color="auto" w:fill="FFFFFF" w:themeFill="background1"/>
          </w:tcPr>
          <w:p w14:paraId="302061F6"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8</w:t>
            </w:r>
          </w:p>
        </w:tc>
        <w:tc>
          <w:tcPr>
            <w:tcW w:w="4366" w:type="dxa"/>
            <w:shd w:val="clear" w:color="auto" w:fill="FFFFFF" w:themeFill="background1"/>
          </w:tcPr>
          <w:p w14:paraId="655AD51C"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Battery supply</w:t>
            </w:r>
          </w:p>
        </w:tc>
        <w:tc>
          <w:tcPr>
            <w:tcW w:w="2120" w:type="dxa"/>
            <w:shd w:val="clear" w:color="auto" w:fill="FFFFFF" w:themeFill="background1"/>
          </w:tcPr>
          <w:p w14:paraId="68AE7C98"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Orange</w:t>
            </w:r>
          </w:p>
        </w:tc>
      </w:tr>
      <w:tr w:rsidR="00CD37AB" w:rsidRPr="00CD37AB" w14:paraId="24D93DAB"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4AB6647D" w14:textId="77777777" w:rsidR="00CD37AB" w:rsidRPr="00D329ED" w:rsidRDefault="00CD37AB" w:rsidP="009F0BF2">
            <w:pPr>
              <w:rPr>
                <w:b w:val="0"/>
              </w:rPr>
            </w:pPr>
          </w:p>
        </w:tc>
        <w:tc>
          <w:tcPr>
            <w:tcW w:w="851" w:type="dxa"/>
            <w:shd w:val="clear" w:color="auto" w:fill="FFFFFF" w:themeFill="background1"/>
          </w:tcPr>
          <w:p w14:paraId="5239DED5"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9</w:t>
            </w:r>
          </w:p>
        </w:tc>
        <w:tc>
          <w:tcPr>
            <w:tcW w:w="4366" w:type="dxa"/>
            <w:shd w:val="clear" w:color="auto" w:fill="FFFFFF" w:themeFill="background1"/>
          </w:tcPr>
          <w:p w14:paraId="11267FE7"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Auxiliaries</w:t>
            </w:r>
          </w:p>
        </w:tc>
        <w:tc>
          <w:tcPr>
            <w:tcW w:w="2120" w:type="dxa"/>
            <w:shd w:val="clear" w:color="auto" w:fill="FFFFFF" w:themeFill="background1"/>
          </w:tcPr>
          <w:p w14:paraId="0D057153"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Pink</w:t>
            </w:r>
          </w:p>
        </w:tc>
      </w:tr>
      <w:tr w:rsidR="00CD37AB" w:rsidRPr="00CD37AB" w14:paraId="1E196F85" w14:textId="77777777" w:rsidTr="001B169D">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3D1F8BA8" w14:textId="77777777" w:rsidR="00CD37AB" w:rsidRPr="00D329ED" w:rsidRDefault="00CD37AB" w:rsidP="009F0BF2">
            <w:pPr>
              <w:rPr>
                <w:b w:val="0"/>
              </w:rPr>
            </w:pPr>
          </w:p>
        </w:tc>
        <w:tc>
          <w:tcPr>
            <w:tcW w:w="851" w:type="dxa"/>
            <w:shd w:val="clear" w:color="auto" w:fill="FFFFFF" w:themeFill="background1"/>
          </w:tcPr>
          <w:p w14:paraId="7E3D9142"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10</w:t>
            </w:r>
          </w:p>
        </w:tc>
        <w:tc>
          <w:tcPr>
            <w:tcW w:w="4366" w:type="dxa"/>
            <w:shd w:val="clear" w:color="auto" w:fill="FFFFFF" w:themeFill="background1"/>
          </w:tcPr>
          <w:p w14:paraId="1AFA7A07"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Earth (ground) return</w:t>
            </w:r>
          </w:p>
        </w:tc>
        <w:tc>
          <w:tcPr>
            <w:tcW w:w="2120" w:type="dxa"/>
            <w:shd w:val="clear" w:color="auto" w:fill="FFFFFF" w:themeFill="background1"/>
          </w:tcPr>
          <w:p w14:paraId="16282B7F"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White</w:t>
            </w:r>
          </w:p>
        </w:tc>
      </w:tr>
      <w:tr w:rsidR="00CD37AB" w:rsidRPr="00CD37AB" w14:paraId="34890F40"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50D806A0" w14:textId="77777777" w:rsidR="00CD37AB" w:rsidRPr="00D329ED" w:rsidRDefault="00CD37AB" w:rsidP="009F0BF2">
            <w:pPr>
              <w:rPr>
                <w:b w:val="0"/>
              </w:rPr>
            </w:pPr>
          </w:p>
        </w:tc>
        <w:tc>
          <w:tcPr>
            <w:tcW w:w="851" w:type="dxa"/>
            <w:shd w:val="clear" w:color="auto" w:fill="FFFFFF" w:themeFill="background1"/>
          </w:tcPr>
          <w:p w14:paraId="0A8302A4"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11</w:t>
            </w:r>
          </w:p>
        </w:tc>
        <w:tc>
          <w:tcPr>
            <w:tcW w:w="4366" w:type="dxa"/>
            <w:shd w:val="clear" w:color="auto" w:fill="FFFFFF" w:themeFill="background1"/>
          </w:tcPr>
          <w:p w14:paraId="5F09113D"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Rear fog lamp</w:t>
            </w:r>
          </w:p>
        </w:tc>
        <w:tc>
          <w:tcPr>
            <w:tcW w:w="2120" w:type="dxa"/>
            <w:shd w:val="clear" w:color="auto" w:fill="FFFFFF" w:themeFill="background1"/>
          </w:tcPr>
          <w:p w14:paraId="79E72BD2" w14:textId="77777777" w:rsidR="00CD37AB" w:rsidRPr="001B169D" w:rsidRDefault="00CD37AB" w:rsidP="009F0BF2">
            <w:pPr>
              <w:cnfStyle w:val="000000010000" w:firstRow="0" w:lastRow="0" w:firstColumn="0" w:lastColumn="0" w:oddVBand="0" w:evenVBand="0" w:oddHBand="0" w:evenHBand="1" w:firstRowFirstColumn="0" w:firstRowLastColumn="0" w:lastRowFirstColumn="0" w:lastRowLastColumn="0"/>
            </w:pPr>
            <w:r w:rsidRPr="001B169D">
              <w:t>Grey</w:t>
            </w:r>
          </w:p>
        </w:tc>
      </w:tr>
      <w:tr w:rsidR="00CD37AB" w:rsidRPr="00CD37AB" w14:paraId="0DDB5451" w14:textId="77777777" w:rsidTr="001B169D">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091ADCC0" w14:textId="77777777" w:rsidR="00CD37AB" w:rsidRPr="00D329ED" w:rsidRDefault="00CD37AB" w:rsidP="009F0BF2">
            <w:pPr>
              <w:rPr>
                <w:b w:val="0"/>
              </w:rPr>
            </w:pPr>
          </w:p>
        </w:tc>
        <w:tc>
          <w:tcPr>
            <w:tcW w:w="851" w:type="dxa"/>
            <w:shd w:val="clear" w:color="auto" w:fill="FFFFFF" w:themeFill="background1"/>
          </w:tcPr>
          <w:p w14:paraId="669364B3"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12</w:t>
            </w:r>
          </w:p>
        </w:tc>
        <w:tc>
          <w:tcPr>
            <w:tcW w:w="4366" w:type="dxa"/>
            <w:shd w:val="clear" w:color="auto" w:fill="FFFFFF" w:themeFill="background1"/>
          </w:tcPr>
          <w:p w14:paraId="3F8B14A6"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Auxiliaries</w:t>
            </w:r>
          </w:p>
        </w:tc>
        <w:tc>
          <w:tcPr>
            <w:tcW w:w="2120" w:type="dxa"/>
            <w:shd w:val="clear" w:color="auto" w:fill="FFFFFF" w:themeFill="background1"/>
          </w:tcPr>
          <w:p w14:paraId="55A3F42D" w14:textId="77777777" w:rsidR="00CD37AB" w:rsidRPr="001B169D" w:rsidRDefault="00CD37AB" w:rsidP="009F0BF2">
            <w:pPr>
              <w:cnfStyle w:val="000000000000" w:firstRow="0" w:lastRow="0" w:firstColumn="0" w:lastColumn="0" w:oddVBand="0" w:evenVBand="0" w:oddHBand="0" w:evenHBand="0" w:firstRowFirstColumn="0" w:firstRowLastColumn="0" w:lastRowFirstColumn="0" w:lastRowLastColumn="0"/>
            </w:pPr>
            <w:r w:rsidRPr="001B169D">
              <w:t>Violet</w:t>
            </w:r>
          </w:p>
        </w:tc>
      </w:tr>
    </w:tbl>
    <w:p w14:paraId="1EC76F5B" w14:textId="77777777" w:rsidR="00F12064" w:rsidRPr="00474F4C" w:rsidRDefault="00F12064" w:rsidP="00D329ED">
      <w:pPr>
        <w:keepNext/>
        <w:spacing w:line="276" w:lineRule="auto"/>
      </w:pPr>
      <w:r w:rsidRPr="00474F4C">
        <w:rPr>
          <w:noProof/>
          <w:lang w:eastAsia="en-AU"/>
        </w:rPr>
        <w:drawing>
          <wp:inline distT="0" distB="0" distL="0" distR="0" wp14:anchorId="150B0E92" wp14:editId="5881BD6F">
            <wp:extent cx="4684144" cy="1277715"/>
            <wp:effectExtent l="0" t="0" r="2540" b="0"/>
            <wp:docPr id="61" name="Picture 61" descr="This image shows the front view of 7-pin and 12-pin trailer pl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716795" cy="1286621"/>
                    </a:xfrm>
                    <a:prstGeom prst="rect">
                      <a:avLst/>
                    </a:prstGeom>
                    <a:noFill/>
                    <a:ln>
                      <a:noFill/>
                    </a:ln>
                  </pic:spPr>
                </pic:pic>
              </a:graphicData>
            </a:graphic>
          </wp:inline>
        </w:drawing>
      </w:r>
    </w:p>
    <w:p w14:paraId="6407C9D4" w14:textId="77777777" w:rsidR="00F12064" w:rsidRPr="001B169D" w:rsidRDefault="00F12064" w:rsidP="00D329ED">
      <w:pPr>
        <w:pStyle w:val="Caption"/>
        <w:spacing w:after="240"/>
      </w:pPr>
      <w:r w:rsidRPr="001B169D">
        <w:rPr>
          <w:noProof/>
        </w:rPr>
        <w:t>Front view of 7-pin and 12-pin trailer plugs</w:t>
      </w:r>
    </w:p>
    <w:p w14:paraId="7622BB93" w14:textId="77777777" w:rsidR="00220E84" w:rsidRPr="00474F4C" w:rsidRDefault="00220E84" w:rsidP="00220E84">
      <w:pPr>
        <w:spacing w:line="276" w:lineRule="auto"/>
      </w:pPr>
      <w:r w:rsidRPr="00474F4C">
        <w:t xml:space="preserve">Trailers exceeding 3,500kg ATM may use the above 7 or 12-pin </w:t>
      </w:r>
      <w:proofErr w:type="gramStart"/>
      <w:r w:rsidRPr="00474F4C">
        <w:t>plugs, or</w:t>
      </w:r>
      <w:proofErr w:type="gramEnd"/>
      <w:r w:rsidRPr="00474F4C">
        <w:t xml:space="preserve"> may comply with alternative standards </w:t>
      </w:r>
      <w:r>
        <w:t>–</w:t>
      </w:r>
      <w:r w:rsidRPr="00474F4C">
        <w:t xml:space="preserve"> see </w:t>
      </w:r>
      <w:r w:rsidRPr="00474F4C">
        <w:rPr>
          <w:i/>
        </w:rPr>
        <w:t>ADR 42/… General Safety Requirements</w:t>
      </w:r>
      <w:r w:rsidRPr="00474F4C">
        <w:t>.</w:t>
      </w:r>
    </w:p>
    <w:p w14:paraId="7C2C9AAA" w14:textId="00B363FE" w:rsidR="00F12064" w:rsidRPr="001B169D" w:rsidRDefault="00F12064" w:rsidP="001B169D">
      <w:pPr>
        <w:pStyle w:val="Box1Bullet1"/>
        <w:keepNext/>
        <w:rPr>
          <w:b/>
        </w:rPr>
      </w:pPr>
      <w:r w:rsidRPr="001B169D">
        <w:rPr>
          <w:b/>
        </w:rPr>
        <w:t>Question</w:t>
      </w:r>
      <w:r w:rsidR="00C90168" w:rsidRPr="001B169D">
        <w:rPr>
          <w:b/>
          <w:lang w:val="en-US"/>
        </w:rPr>
        <w:t xml:space="preserve">: </w:t>
      </w:r>
      <w:r w:rsidRPr="001B169D">
        <w:rPr>
          <w:b/>
        </w:rPr>
        <w:t>On trailers that don’t need electric brakes, can Pin 5 in a 7-pin plug be used for charging a fridge?</w:t>
      </w:r>
    </w:p>
    <w:p w14:paraId="56366E95" w14:textId="77777777" w:rsidR="00F12064" w:rsidRPr="00474F4C" w:rsidRDefault="00F12064" w:rsidP="001B169D">
      <w:pPr>
        <w:pStyle w:val="Box1Bullet1"/>
      </w:pPr>
      <w:r w:rsidRPr="00474F4C">
        <w:t>Because of interchangeability problems that may arise, it is recommended that pin 5 in 7-pin connectors be used only for service brakes. If auxiliary circuits are required, then the use of a 12-pin connector is preferable.</w:t>
      </w:r>
    </w:p>
    <w:p w14:paraId="60888A5B" w14:textId="295A7530" w:rsidR="00F12064" w:rsidRPr="00637D8B" w:rsidRDefault="00F12064" w:rsidP="008E22CE">
      <w:pPr>
        <w:pStyle w:val="Numberedheading2"/>
      </w:pPr>
      <w:bookmarkStart w:id="491" w:name="_Toc235621837"/>
      <w:r w:rsidRPr="00637D8B">
        <w:t>Other electrical systems</w:t>
      </w:r>
      <w:bookmarkEnd w:id="491"/>
    </w:p>
    <w:p w14:paraId="5524F975" w14:textId="5E2E18EB" w:rsidR="00F12064" w:rsidRPr="00474F4C" w:rsidRDefault="00F12064" w:rsidP="008E22CE">
      <w:r w:rsidRPr="00474F4C">
        <w:t xml:space="preserve">Electrical installations on a trailer that are intended for connection to an AC power system other than that of the tow vehicle must comply with </w:t>
      </w:r>
      <w:r w:rsidRPr="00474F4C">
        <w:rPr>
          <w:i/>
        </w:rPr>
        <w:t xml:space="preserve">Australian Standard AS/NZS 3001:2008 Electrical installations </w:t>
      </w:r>
      <w:r>
        <w:rPr>
          <w:i/>
        </w:rPr>
        <w:t>–</w:t>
      </w:r>
      <w:r w:rsidRPr="00474F4C">
        <w:rPr>
          <w:i/>
        </w:rPr>
        <w:t xml:space="preserve"> Transportable structures and vehicles including their site supplies</w:t>
      </w:r>
      <w:r w:rsidRPr="00474F4C">
        <w:t>.</w:t>
      </w:r>
    </w:p>
    <w:p w14:paraId="0682D9E5" w14:textId="711EC156" w:rsidR="00F12064" w:rsidRPr="00637D8B" w:rsidRDefault="00F12064" w:rsidP="008E22CE">
      <w:pPr>
        <w:pStyle w:val="NumberedHeading1"/>
      </w:pPr>
      <w:bookmarkStart w:id="492" w:name="_Toc58249989"/>
      <w:bookmarkStart w:id="493" w:name="_Toc235621838"/>
      <w:r w:rsidRPr="00637D8B">
        <w:lastRenderedPageBreak/>
        <w:t>Braking</w:t>
      </w:r>
      <w:bookmarkEnd w:id="492"/>
      <w:bookmarkEnd w:id="493"/>
    </w:p>
    <w:p w14:paraId="138DA941" w14:textId="77777777" w:rsidR="00F12064" w:rsidRPr="008E22CE" w:rsidRDefault="00F12064" w:rsidP="001B169D">
      <w:pPr>
        <w:pStyle w:val="Box2Text"/>
        <w:shd w:val="clear" w:color="auto" w:fill="D7E5FA" w:themeFill="text2" w:themeFillTint="1A"/>
      </w:pPr>
      <w:r w:rsidRPr="008E22CE">
        <w:t>The content of the following section is currently under review</w:t>
      </w:r>
    </w:p>
    <w:p w14:paraId="4E272016" w14:textId="297EE7A2" w:rsidR="00F12064" w:rsidRPr="008E22CE" w:rsidRDefault="00F12064" w:rsidP="008E22CE">
      <w:bookmarkStart w:id="494" w:name="_Hlk8666904"/>
      <w:r w:rsidRPr="008E22CE">
        <w:t>Brake components are available with component type approvals. These components have been tested by the component manufacturer to ensure they meet the appropriate Australian Design Rules. Component type approvals can be used by a trailer manufacturer as evidence of compliance with the National Road Vehicle Standards.</w:t>
      </w:r>
    </w:p>
    <w:bookmarkEnd w:id="494"/>
    <w:p w14:paraId="4E06D44B" w14:textId="2D4A979E" w:rsidR="00F12064" w:rsidRPr="00474F4C" w:rsidRDefault="00F12064" w:rsidP="00F12064">
      <w:pPr>
        <w:spacing w:line="276" w:lineRule="auto"/>
        <w:rPr>
          <w:b/>
        </w:rPr>
      </w:pPr>
      <w:r w:rsidRPr="00474F4C">
        <w:t xml:space="preserve">Braking requirements are specified in terms of </w:t>
      </w:r>
      <w:r w:rsidR="00960286" w:rsidRPr="00474F4C">
        <w:t xml:space="preserve">gross trailer mass </w:t>
      </w:r>
      <w:r w:rsidRPr="00474F4C">
        <w:t xml:space="preserve">(GTM) not </w:t>
      </w:r>
      <w:r w:rsidR="00960286" w:rsidRPr="00474F4C">
        <w:t xml:space="preserve">aggregate trailer mass </w:t>
      </w:r>
      <w:r w:rsidRPr="00474F4C">
        <w:t>(ATM). See Chapter</w:t>
      </w:r>
      <w:r w:rsidR="00C96A8B">
        <w:t> 2</w:t>
      </w:r>
      <w:r w:rsidRPr="00474F4C">
        <w:t xml:space="preserve"> for definitions of these terms.</w:t>
      </w:r>
    </w:p>
    <w:p w14:paraId="770B1516" w14:textId="21A7514F" w:rsidR="00F12064" w:rsidRPr="00474F4C" w:rsidRDefault="00F12064" w:rsidP="00F12064">
      <w:pPr>
        <w:spacing w:line="276" w:lineRule="auto"/>
        <w:rPr>
          <w:b/>
          <w:bCs/>
        </w:rPr>
      </w:pPr>
      <w:r w:rsidRPr="00474F4C">
        <w:rPr>
          <w:b/>
          <w:bCs/>
        </w:rPr>
        <w:t xml:space="preserve">Alternative </w:t>
      </w:r>
      <w:r w:rsidR="009000D7">
        <w:rPr>
          <w:b/>
          <w:bCs/>
        </w:rPr>
        <w:t>s</w:t>
      </w:r>
      <w:r w:rsidRPr="00474F4C">
        <w:rPr>
          <w:b/>
          <w:bCs/>
        </w:rPr>
        <w:t>tandards</w:t>
      </w:r>
    </w:p>
    <w:p w14:paraId="7F34F702" w14:textId="77777777" w:rsidR="00F12064" w:rsidRPr="00474F4C" w:rsidRDefault="00F12064" w:rsidP="00F12064">
      <w:pPr>
        <w:spacing w:line="276" w:lineRule="auto"/>
      </w:pPr>
      <w:r w:rsidRPr="00474F4C">
        <w:t>Trailers that comply with the technical requirements of UN Regulation No.13 Uniform Provisions Concerning the Approval of Vehicles of Categories M,</w:t>
      </w:r>
      <w:r>
        <w:t xml:space="preserve"> </w:t>
      </w:r>
      <w:r w:rsidRPr="00474F4C">
        <w:t>N and O</w:t>
      </w:r>
      <w:r>
        <w:t xml:space="preserve"> </w:t>
      </w:r>
      <w:r w:rsidRPr="00474F4C">
        <w:t xml:space="preserve">(trailers) </w:t>
      </w:r>
      <w:proofErr w:type="gramStart"/>
      <w:r w:rsidRPr="00474F4C">
        <w:t>with regard to</w:t>
      </w:r>
      <w:proofErr w:type="gramEnd"/>
      <w:r w:rsidRPr="00474F4C">
        <w:t xml:space="preserve"> braking, incorporating the 11 series of amendments are deemed to meet the requirements in this section.</w:t>
      </w:r>
    </w:p>
    <w:p w14:paraId="2DF4F80C" w14:textId="7B09C7AB" w:rsidR="00F12064" w:rsidRPr="00637D8B" w:rsidRDefault="00F12064" w:rsidP="008E22CE">
      <w:pPr>
        <w:pStyle w:val="Numberedheading2"/>
      </w:pPr>
      <w:bookmarkStart w:id="495" w:name="_Toc235621839"/>
      <w:r w:rsidRPr="00637D8B">
        <w:t>750kg GTM and under</w:t>
      </w:r>
      <w:bookmarkEnd w:id="495"/>
    </w:p>
    <w:p w14:paraId="29DCA2A0" w14:textId="4D527F2F" w:rsidR="00F12064" w:rsidRPr="00474F4C" w:rsidRDefault="00F12064" w:rsidP="00F12064">
      <w:pPr>
        <w:spacing w:line="276" w:lineRule="auto"/>
      </w:pPr>
      <w:r w:rsidRPr="00474F4C">
        <w:t>Brakes are not required on trailers that do not exceed 750kg GTM.</w:t>
      </w:r>
    </w:p>
    <w:p w14:paraId="0E665228" w14:textId="5398CBD6" w:rsidR="00F12064" w:rsidRPr="00637D8B" w:rsidRDefault="00F12064" w:rsidP="008E22CE">
      <w:pPr>
        <w:pStyle w:val="Numberedheading2"/>
      </w:pPr>
      <w:bookmarkStart w:id="496" w:name="_Toc235621840"/>
      <w:r w:rsidRPr="00637D8B">
        <w:t>Over 750 kg GTM</w:t>
      </w:r>
      <w:bookmarkEnd w:id="496"/>
    </w:p>
    <w:p w14:paraId="066A7FFB" w14:textId="70E60344" w:rsidR="00F12064" w:rsidRPr="00474F4C" w:rsidRDefault="00F12064" w:rsidP="00F12064">
      <w:pPr>
        <w:spacing w:line="276" w:lineRule="auto"/>
      </w:pPr>
      <w:r w:rsidRPr="00474F4C">
        <w:t xml:space="preserve">Trailers exceeding 750kg GTM must be fitted with an efficient service braking system. Except for over-run brakes, this braking system must be activated by a control signal generated by the tow vehicle. </w:t>
      </w:r>
    </w:p>
    <w:p w14:paraId="3EBC838B" w14:textId="77777777" w:rsidR="00F12064" w:rsidRPr="00474F4C" w:rsidRDefault="00F12064" w:rsidP="00F12064">
      <w:pPr>
        <w:spacing w:line="276" w:lineRule="auto"/>
      </w:pPr>
      <w:r w:rsidRPr="00474F4C">
        <w:t>Over-run brakes may be used on trailers with a GTM up to 2</w:t>
      </w:r>
      <w:r>
        <w:t>,</w:t>
      </w:r>
      <w:r w:rsidRPr="00474F4C">
        <w:t>000kg.</w:t>
      </w:r>
    </w:p>
    <w:p w14:paraId="610F50A6" w14:textId="77777777" w:rsidR="00F12064" w:rsidRPr="00474F4C" w:rsidRDefault="00F12064" w:rsidP="00F12064">
      <w:pPr>
        <w:spacing w:line="276" w:lineRule="auto"/>
      </w:pPr>
      <w:r w:rsidRPr="00474F4C">
        <w:t xml:space="preserve">Up to 2,000kg GTM, brakes may be fitted to only one axle. Over 2,000kg GTM, the brakes must operate on all wheels. </w:t>
      </w:r>
    </w:p>
    <w:p w14:paraId="3ED77AFC" w14:textId="618F9E7C" w:rsidR="00455B18" w:rsidRDefault="00F12064" w:rsidP="00216222">
      <w:pPr>
        <w:spacing w:line="276" w:lineRule="auto"/>
      </w:pPr>
      <w:r w:rsidRPr="00474F4C">
        <w:t>Trailers over 2,000kg GTM must be fitted with an efficient emergency braking system (breakaway brakes). This system must cause the immediate application of the brakes, should the trailer become disconnected from the tow vehicle. Under these circumstances, the brakes must remain applied for at least 15 minutes.</w:t>
      </w:r>
    </w:p>
    <w:p w14:paraId="627F713C" w14:textId="18A8D165" w:rsidR="00C429D6" w:rsidRDefault="00E502FC" w:rsidP="00216222">
      <w:pPr>
        <w:spacing w:line="276" w:lineRule="auto"/>
      </w:pPr>
      <w:r>
        <w:t>Although the requirement for trailers is to have an efficient brake system, t</w:t>
      </w:r>
      <w:r w:rsidR="00C429D6">
        <w:t xml:space="preserve">he following examples could be used </w:t>
      </w:r>
      <w:r>
        <w:t xml:space="preserve">as a guide </w:t>
      </w:r>
      <w:r w:rsidR="00C429D6">
        <w:t xml:space="preserve">to demonstrate ‘efficient’ braking: </w:t>
      </w:r>
    </w:p>
    <w:p w14:paraId="09A2EB1D" w14:textId="27B538D3" w:rsidR="00C429D6" w:rsidRPr="00C03CC7" w:rsidRDefault="00C429D6" w:rsidP="00C429D6">
      <w:pPr>
        <w:pStyle w:val="Bullet1"/>
      </w:pPr>
      <w:r>
        <w:t>test results to UN Regulation 13, identified as an alternative standard in section 23 of ADR 38/05</w:t>
      </w:r>
      <w:r w:rsidR="00E502FC">
        <w:rPr>
          <w:lang w:val="en-US"/>
        </w:rPr>
        <w:t xml:space="preserve">, </w:t>
      </w:r>
      <w:r>
        <w:t xml:space="preserve">or </w:t>
      </w:r>
    </w:p>
    <w:p w14:paraId="15088FA4" w14:textId="43391AEB" w:rsidR="00C429D6" w:rsidRPr="00473F3D" w:rsidRDefault="00C429D6" w:rsidP="00C429D6">
      <w:pPr>
        <w:pStyle w:val="Bullet1"/>
      </w:pPr>
      <w:r>
        <w:t>test results using the performance requirements applicable to trailers over 4.5 tonnes identified in sections 8, 11, 12, 13, 14 and 23 of ADR 38/05, or</w:t>
      </w:r>
      <w:r w:rsidR="00322035">
        <w:rPr>
          <w:lang w:val="en-US"/>
        </w:rPr>
        <w:t xml:space="preserve"> </w:t>
      </w:r>
    </w:p>
    <w:p w14:paraId="00CA7534" w14:textId="5F79FDF4" w:rsidR="00322035" w:rsidRDefault="00322035" w:rsidP="00C429D6">
      <w:pPr>
        <w:pStyle w:val="Bullet1"/>
      </w:pPr>
      <w:r w:rsidRPr="00322035">
        <w:t>test results to the requirements determined by the manufacturer, that may be based on other international low ATM trailer braking regulations and/or on-road low ATM trailer braking regulations in Australia.</w:t>
      </w:r>
    </w:p>
    <w:p w14:paraId="74FC91AF" w14:textId="2AFA6B06" w:rsidR="00F12064" w:rsidRPr="00637D8B" w:rsidRDefault="00F12064" w:rsidP="00473F3D">
      <w:pPr>
        <w:pStyle w:val="NumberedHeading1"/>
      </w:pPr>
      <w:bookmarkStart w:id="497" w:name="_Toc149728825"/>
      <w:bookmarkStart w:id="498" w:name="_Toc124855622"/>
      <w:bookmarkStart w:id="499" w:name="_Toc124855754"/>
      <w:bookmarkStart w:id="500" w:name="_Toc124855885"/>
      <w:bookmarkStart w:id="501" w:name="_Toc124864051"/>
      <w:bookmarkStart w:id="502" w:name="_Toc125021591"/>
      <w:bookmarkStart w:id="503" w:name="_Toc125021735"/>
      <w:bookmarkStart w:id="504" w:name="_Toc125021879"/>
      <w:bookmarkStart w:id="505" w:name="_Toc124855623"/>
      <w:bookmarkStart w:id="506" w:name="_Toc124855755"/>
      <w:bookmarkStart w:id="507" w:name="_Toc124855886"/>
      <w:bookmarkStart w:id="508" w:name="_Toc124864052"/>
      <w:bookmarkStart w:id="509" w:name="_Toc125021592"/>
      <w:bookmarkStart w:id="510" w:name="_Toc125021736"/>
      <w:bookmarkStart w:id="511" w:name="_Toc125021880"/>
      <w:bookmarkStart w:id="512" w:name="_Toc58249990"/>
      <w:bookmarkStart w:id="513" w:name="_Toc235621841"/>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sidRPr="00637D8B">
        <w:lastRenderedPageBreak/>
        <w:t>Drawbars, safety chains and couplings</w:t>
      </w:r>
      <w:bookmarkEnd w:id="512"/>
      <w:bookmarkEnd w:id="513"/>
    </w:p>
    <w:p w14:paraId="4BD0AB50" w14:textId="77777777" w:rsidR="00F12064" w:rsidRPr="009F4AD1" w:rsidRDefault="00F12064" w:rsidP="001B169D">
      <w:pPr>
        <w:pStyle w:val="Box2Text"/>
        <w:shd w:val="clear" w:color="auto" w:fill="D7E5FA" w:themeFill="text2" w:themeFillTint="1A"/>
      </w:pPr>
      <w:r w:rsidRPr="00C730E4">
        <w:t>The content of the following section is currently under review</w:t>
      </w:r>
    </w:p>
    <w:p w14:paraId="5069E9EC" w14:textId="1B1673D4" w:rsidR="00F12064" w:rsidRPr="008E22CE" w:rsidRDefault="00F12064" w:rsidP="008E22CE">
      <w:r w:rsidRPr="008E22CE">
        <w:t xml:space="preserve">Safety chains, couplings and chassis (including the drawbar) are available with component type approvals. These components have been tested by the component manufacturer to ensure they meet the appropriate Australian Design Rules. Component type approvals can be used by a trailer manufacturer as evidence of compliance with the National Road Vehicle Standards. </w:t>
      </w:r>
    </w:p>
    <w:p w14:paraId="4E3D2DBD" w14:textId="1698864B" w:rsidR="00F12064" w:rsidRPr="00637D8B" w:rsidRDefault="00F12064" w:rsidP="008E22CE">
      <w:pPr>
        <w:pStyle w:val="Numberedheading2"/>
      </w:pPr>
      <w:bookmarkStart w:id="514" w:name="_Toc235621842"/>
      <w:r w:rsidRPr="00637D8B">
        <w:t>Drawbars</w:t>
      </w:r>
      <w:bookmarkEnd w:id="514"/>
    </w:p>
    <w:p w14:paraId="41EF64E3" w14:textId="127E5424" w:rsidR="00F12064" w:rsidRPr="00474F4C" w:rsidRDefault="00F12064" w:rsidP="00F12064">
      <w:pPr>
        <w:spacing w:line="276" w:lineRule="auto"/>
      </w:pPr>
      <w:r w:rsidRPr="00474F4C">
        <w:t>Drawbars must be securely attached to a substantial structural member of the trailer. The drawbar and its attachments must withstand at least the following forces without:</w:t>
      </w:r>
    </w:p>
    <w:p w14:paraId="17FE29FD" w14:textId="77777777" w:rsidR="00F12064" w:rsidRPr="00474F4C" w:rsidRDefault="00F12064" w:rsidP="008E22CE">
      <w:pPr>
        <w:pStyle w:val="Bullet1"/>
      </w:pPr>
      <w:r w:rsidRPr="00474F4C">
        <w:t>any residual deformation that would interfere or degrade the function of the assembly</w:t>
      </w:r>
    </w:p>
    <w:p w14:paraId="0C9D9A5E" w14:textId="77777777" w:rsidR="00F12064" w:rsidRPr="00474F4C" w:rsidRDefault="00F12064" w:rsidP="008E22CE">
      <w:pPr>
        <w:pStyle w:val="Bullet1"/>
      </w:pPr>
      <w:r w:rsidRPr="00474F4C">
        <w:t xml:space="preserve">any breaks, cracks or separation of the components. </w:t>
      </w:r>
    </w:p>
    <w:p w14:paraId="1537B841" w14:textId="77777777" w:rsidR="00F12064" w:rsidRPr="00474F4C" w:rsidRDefault="00F12064" w:rsidP="00F12064">
      <w:pPr>
        <w:spacing w:line="276" w:lineRule="auto"/>
      </w:pPr>
      <w:r w:rsidRPr="00474F4C">
        <w:t>The test forces must be maintained for at least 10 seconds.</w:t>
      </w:r>
    </w:p>
    <w:p w14:paraId="15A4609F" w14:textId="4ECB69A4" w:rsidR="00F12064" w:rsidRPr="00474F4C" w:rsidRDefault="00F12064" w:rsidP="00F12064">
      <w:pPr>
        <w:spacing w:line="276" w:lineRule="auto"/>
        <w:rPr>
          <w:b/>
        </w:rPr>
      </w:pPr>
      <w:r w:rsidRPr="00474F4C">
        <w:rPr>
          <w:b/>
        </w:rPr>
        <w:t>Drawbar test forces</w:t>
      </w:r>
    </w:p>
    <w:p w14:paraId="5E1B606B" w14:textId="1E1C4556" w:rsidR="00F12064" w:rsidRPr="00474F4C" w:rsidRDefault="00F12064" w:rsidP="008E22CE">
      <w:pPr>
        <w:pStyle w:val="Bullet1"/>
      </w:pPr>
      <w:r w:rsidRPr="00474F4C">
        <w:t>Longitudinal tension and compression (N) = 1.5 x 9.81 x ATM (kg)</w:t>
      </w:r>
      <w:r w:rsidR="00A70D4D">
        <w:rPr>
          <w:lang w:val="en-US"/>
        </w:rPr>
        <w:t>.</w:t>
      </w:r>
    </w:p>
    <w:p w14:paraId="5B4ECC99" w14:textId="3D9CA6E5" w:rsidR="00F12064" w:rsidRPr="00474F4C" w:rsidRDefault="00F12064" w:rsidP="008E22CE">
      <w:pPr>
        <w:pStyle w:val="Bullet1"/>
      </w:pPr>
      <w:r w:rsidRPr="00474F4C">
        <w:t>Transverse thrust (N) = 0.5 x 9.81 x ATM (kg)</w:t>
      </w:r>
      <w:r w:rsidR="00A70D4D">
        <w:rPr>
          <w:lang w:val="en-US"/>
        </w:rPr>
        <w:t>.</w:t>
      </w:r>
    </w:p>
    <w:p w14:paraId="790C00B7" w14:textId="3DBB70F0" w:rsidR="00F12064" w:rsidRPr="00474F4C" w:rsidRDefault="00F12064" w:rsidP="008E22CE">
      <w:pPr>
        <w:pStyle w:val="Bullet1"/>
      </w:pPr>
      <w:r w:rsidRPr="00474F4C">
        <w:t>Vertical tension and compression for rigid drawbar trailer (N) = 0.5 x 9.81 x ATM (kg)</w:t>
      </w:r>
      <w:r w:rsidR="00A70D4D">
        <w:rPr>
          <w:lang w:val="en-US"/>
        </w:rPr>
        <w:t>.</w:t>
      </w:r>
    </w:p>
    <w:p w14:paraId="5C846557" w14:textId="136E9AD5" w:rsidR="00F12064" w:rsidRPr="00474F4C" w:rsidRDefault="00F12064" w:rsidP="00F12064">
      <w:pPr>
        <w:spacing w:line="276" w:lineRule="auto"/>
      </w:pPr>
      <w:r w:rsidRPr="00474F4C">
        <w:t xml:space="preserve">The strength of the drawbar may also be shown by approved calculation procedures. These calculations must </w:t>
      </w:r>
      <w:r w:rsidR="00960286" w:rsidRPr="00474F4C">
        <w:t>consider</w:t>
      </w:r>
      <w:r w:rsidRPr="00474F4C">
        <w:t xml:space="preserve"> both strength and fatigue resistance. </w:t>
      </w:r>
    </w:p>
    <w:p w14:paraId="3F45509C" w14:textId="4BF7C774" w:rsidR="00F12064" w:rsidRPr="00474F4C" w:rsidRDefault="00F12064" w:rsidP="001B169D">
      <w:pPr>
        <w:pStyle w:val="Box2Text"/>
        <w:spacing w:after="240"/>
        <w:ind w:left="284" w:right="284"/>
      </w:pPr>
      <w:r w:rsidRPr="00474F4C">
        <w:rPr>
          <w:b/>
        </w:rPr>
        <w:t>Note:</w:t>
      </w:r>
      <w:r w:rsidR="00C556DD">
        <w:rPr>
          <w:b/>
          <w:lang w:val="en-AU"/>
        </w:rPr>
        <w:t xml:space="preserve"> </w:t>
      </w:r>
      <w:r w:rsidR="00C556DD" w:rsidRPr="00C556DD">
        <w:t>For</w:t>
      </w:r>
      <w:r w:rsidRPr="00474F4C">
        <w:t xml:space="preserve"> ‘approved calculation’</w:t>
      </w:r>
      <w:r w:rsidR="00C556DD" w:rsidRPr="00C556DD">
        <w:t xml:space="preserve"> refer to</w:t>
      </w:r>
      <w:r w:rsidRPr="00474F4C">
        <w:t xml:space="preserve"> </w:t>
      </w:r>
      <w:hyperlink r:id="rId108" w:history="1">
        <w:r w:rsidR="00C556DD" w:rsidRPr="00C556DD">
          <w:rPr>
            <w:rStyle w:val="Hyperlink"/>
          </w:rPr>
          <w:t>What is an approved calculation for ADR 62/02</w:t>
        </w:r>
      </w:hyperlink>
      <w:r w:rsidRPr="00474F4C">
        <w:t>.</w:t>
      </w:r>
      <w:r w:rsidR="0035303D">
        <w:t xml:space="preserve"> </w:t>
      </w:r>
      <w:r w:rsidRPr="00474F4C">
        <w:t>See</w:t>
      </w:r>
      <w:r w:rsidR="00C556DD">
        <w:rPr>
          <w:lang w:val="en-AU"/>
        </w:rPr>
        <w:t xml:space="preserve"> also</w:t>
      </w:r>
      <w:r w:rsidRPr="00474F4C">
        <w:t xml:space="preserve"> ADR 62/02 for an alternative dynamic test method.</w:t>
      </w:r>
    </w:p>
    <w:p w14:paraId="6BEBA673" w14:textId="6CE0CAE1" w:rsidR="00F12064" w:rsidRPr="001B169D" w:rsidRDefault="00F12064" w:rsidP="001B169D">
      <w:pPr>
        <w:pStyle w:val="Box1Bullet1"/>
        <w:keepNext/>
        <w:rPr>
          <w:b/>
        </w:rPr>
      </w:pPr>
      <w:r w:rsidRPr="001B169D">
        <w:rPr>
          <w:b/>
        </w:rPr>
        <w:t>Question</w:t>
      </w:r>
      <w:r w:rsidR="00C90168" w:rsidRPr="001B169D">
        <w:rPr>
          <w:b/>
        </w:rPr>
        <w:t xml:space="preserve">: </w:t>
      </w:r>
      <w:r w:rsidRPr="001B169D">
        <w:rPr>
          <w:b/>
        </w:rPr>
        <w:t xml:space="preserve">I want to conduct my own tests of drawbar strength. Does the department provide any guidance as to how these tests should be done? </w:t>
      </w:r>
    </w:p>
    <w:p w14:paraId="4A5D7B38" w14:textId="06D405B7" w:rsidR="00F12064" w:rsidRPr="00474F4C" w:rsidRDefault="00F12064" w:rsidP="001B169D">
      <w:pPr>
        <w:pStyle w:val="Box1Bullet1"/>
      </w:pPr>
      <w:r w:rsidRPr="00474F4C">
        <w:t xml:space="preserve">Appropriate test procedures are described in </w:t>
      </w:r>
      <w:r w:rsidR="00C96A8B">
        <w:t>Chapter </w:t>
      </w:r>
      <w:r w:rsidRPr="00474F4C">
        <w:t>14 of this document.</w:t>
      </w:r>
    </w:p>
    <w:p w14:paraId="453F753B" w14:textId="426B3549" w:rsidR="00F12064" w:rsidRPr="00637D8B" w:rsidRDefault="00F12064" w:rsidP="008E22CE">
      <w:pPr>
        <w:pStyle w:val="Numberedheading2"/>
      </w:pPr>
      <w:bookmarkStart w:id="515" w:name="_Toc235621843"/>
      <w:r w:rsidRPr="00637D8B">
        <w:t>Safety chains and their mounting</w:t>
      </w:r>
      <w:bookmarkEnd w:id="515"/>
    </w:p>
    <w:p w14:paraId="2E81217D" w14:textId="30D1DE2B" w:rsidR="00F12064" w:rsidRPr="00637D8B" w:rsidRDefault="00F12064" w:rsidP="008E22CE">
      <w:pPr>
        <w:pStyle w:val="NumberedHeading3"/>
      </w:pPr>
      <w:bookmarkStart w:id="516" w:name="_Toc5380608"/>
      <w:bookmarkStart w:id="517" w:name="_Toc5380735"/>
      <w:bookmarkStart w:id="518" w:name="_Toc6317927"/>
      <w:bookmarkStart w:id="519" w:name="_Toc6735387"/>
      <w:bookmarkStart w:id="520" w:name="_Toc6824588"/>
      <w:bookmarkStart w:id="521" w:name="_Toc8038553"/>
      <w:r w:rsidRPr="00637D8B">
        <w:t>Drawbar safety chains</w:t>
      </w:r>
      <w:bookmarkEnd w:id="516"/>
      <w:bookmarkEnd w:id="517"/>
      <w:bookmarkEnd w:id="518"/>
      <w:bookmarkEnd w:id="519"/>
      <w:bookmarkEnd w:id="520"/>
      <w:bookmarkEnd w:id="521"/>
    </w:p>
    <w:p w14:paraId="2AEE9612" w14:textId="77777777" w:rsidR="00F12064" w:rsidRPr="00474F4C" w:rsidRDefault="00F12064" w:rsidP="00F12064">
      <w:pPr>
        <w:spacing w:line="276" w:lineRule="auto"/>
      </w:pPr>
      <w:r w:rsidRPr="00474F4C">
        <w:t>Safety chains or cables must be fitted to all trailers without an emergency brake system (breakaway brakes) and all trailers with rigid drawbars (regardless of if they have emergency brakes or not)</w:t>
      </w:r>
    </w:p>
    <w:p w14:paraId="02E5B98D" w14:textId="77777777" w:rsidR="00F12064" w:rsidRPr="00474F4C" w:rsidRDefault="00F12064" w:rsidP="00F12064">
      <w:pPr>
        <w:spacing w:line="276" w:lineRule="auto"/>
        <w:rPr>
          <w:b/>
        </w:rPr>
      </w:pPr>
      <w:r w:rsidRPr="00474F4C">
        <w:rPr>
          <w:b/>
        </w:rPr>
        <w:t>Trailers that do not exceed 2,500kg ATM</w:t>
      </w:r>
    </w:p>
    <w:p w14:paraId="420C1131" w14:textId="77777777" w:rsidR="00F12064" w:rsidRPr="00474F4C" w:rsidRDefault="00F12064" w:rsidP="008E22CE">
      <w:pPr>
        <w:pStyle w:val="Bullet1"/>
      </w:pPr>
      <w:r w:rsidRPr="00474F4C">
        <w:t>Must use at least one safety chain.</w:t>
      </w:r>
    </w:p>
    <w:p w14:paraId="63FC5CC4" w14:textId="77777777" w:rsidR="00F12064" w:rsidRPr="00474F4C" w:rsidRDefault="00F12064" w:rsidP="008E22CE">
      <w:pPr>
        <w:pStyle w:val="Bullet1"/>
      </w:pPr>
      <w:r w:rsidRPr="00474F4C">
        <w:t xml:space="preserve">The chain must comply with </w:t>
      </w:r>
      <w:r w:rsidRPr="00474F4C">
        <w:rPr>
          <w:i/>
        </w:rPr>
        <w:t xml:space="preserve">Australian Standard AS 4177.4-2004 Caravan and light trailer towing components </w:t>
      </w:r>
      <w:r>
        <w:rPr>
          <w:i/>
        </w:rPr>
        <w:t>–</w:t>
      </w:r>
      <w:r w:rsidRPr="00474F4C">
        <w:rPr>
          <w:i/>
        </w:rPr>
        <w:t xml:space="preserve"> Safety chains up to 3,500kg capacity</w:t>
      </w:r>
      <w:r w:rsidRPr="00474F4C">
        <w:t xml:space="preserve">, or be a safety cable with the same certified load capacity. </w:t>
      </w:r>
    </w:p>
    <w:p w14:paraId="37C810AC" w14:textId="77777777" w:rsidR="00F12064" w:rsidRPr="00474F4C" w:rsidRDefault="00F12064" w:rsidP="00F12064">
      <w:pPr>
        <w:spacing w:line="276" w:lineRule="auto"/>
        <w:rPr>
          <w:b/>
        </w:rPr>
      </w:pPr>
      <w:r w:rsidRPr="00474F4C">
        <w:rPr>
          <w:b/>
        </w:rPr>
        <w:lastRenderedPageBreak/>
        <w:t>Trailers over 2,500kg but not exceeding 3,500kg ATM</w:t>
      </w:r>
    </w:p>
    <w:p w14:paraId="11345C2C" w14:textId="77777777" w:rsidR="00F12064" w:rsidRPr="00474F4C" w:rsidRDefault="00F12064" w:rsidP="008E22CE">
      <w:pPr>
        <w:pStyle w:val="Bullet1"/>
      </w:pPr>
      <w:r w:rsidRPr="00474F4C">
        <w:t>Must use two safety chains.</w:t>
      </w:r>
    </w:p>
    <w:p w14:paraId="20C0B49D" w14:textId="77777777" w:rsidR="00F12064" w:rsidRPr="00474F4C" w:rsidRDefault="00F12064" w:rsidP="008E22CE">
      <w:pPr>
        <w:pStyle w:val="Bullet1"/>
      </w:pPr>
      <w:r w:rsidRPr="00474F4C">
        <w:t xml:space="preserve">The chains must comply </w:t>
      </w:r>
      <w:r w:rsidRPr="00474F4C">
        <w:rPr>
          <w:rFonts w:cs="Arial"/>
          <w:color w:val="222222"/>
          <w:shd w:val="clear" w:color="auto" w:fill="FFFFFF"/>
        </w:rPr>
        <w:t xml:space="preserve">with </w:t>
      </w:r>
      <w:r w:rsidRPr="00474F4C">
        <w:rPr>
          <w:rFonts w:cs="Arial"/>
          <w:i/>
          <w:color w:val="222222"/>
          <w:shd w:val="clear" w:color="auto" w:fill="FFFFFF"/>
        </w:rPr>
        <w:t xml:space="preserve">Australian Standard AS 4177.4-2004 Caravan and light trailer towing components </w:t>
      </w:r>
      <w:r>
        <w:rPr>
          <w:rFonts w:cs="Arial"/>
          <w:i/>
          <w:color w:val="222222"/>
          <w:shd w:val="clear" w:color="auto" w:fill="FFFFFF"/>
        </w:rPr>
        <w:t>–</w:t>
      </w:r>
      <w:r w:rsidRPr="00474F4C">
        <w:rPr>
          <w:rFonts w:cs="Arial"/>
          <w:i/>
          <w:color w:val="222222"/>
          <w:shd w:val="clear" w:color="auto" w:fill="FFFFFF"/>
        </w:rPr>
        <w:t xml:space="preserve"> Safety chains up to 3,500kg capacity</w:t>
      </w:r>
      <w:r w:rsidRPr="00474F4C">
        <w:rPr>
          <w:rFonts w:cs="Arial"/>
          <w:color w:val="222222"/>
          <w:shd w:val="clear" w:color="auto" w:fill="FFFFFF"/>
        </w:rPr>
        <w:t>,</w:t>
      </w:r>
      <w:r w:rsidRPr="00474F4C">
        <w:t xml:space="preserve"> or be a safety cable with the same certified load rating. </w:t>
      </w:r>
    </w:p>
    <w:p w14:paraId="252CFEAE" w14:textId="77777777" w:rsidR="00F12064" w:rsidRPr="00474F4C" w:rsidRDefault="00F12064" w:rsidP="00F12064">
      <w:pPr>
        <w:spacing w:line="276" w:lineRule="auto"/>
        <w:rPr>
          <w:b/>
        </w:rPr>
      </w:pPr>
      <w:r w:rsidRPr="00474F4C">
        <w:rPr>
          <w:b/>
        </w:rPr>
        <w:t>Trailers over 3,500kg ATM</w:t>
      </w:r>
    </w:p>
    <w:p w14:paraId="4A331933" w14:textId="77777777" w:rsidR="00F12064" w:rsidRPr="00474F4C" w:rsidRDefault="00F12064" w:rsidP="008E22CE">
      <w:pPr>
        <w:pStyle w:val="Bullet1"/>
      </w:pPr>
      <w:r w:rsidRPr="00474F4C">
        <w:t>Must use two safety chains.</w:t>
      </w:r>
    </w:p>
    <w:p w14:paraId="255A9804" w14:textId="77777777" w:rsidR="00F12064" w:rsidRPr="00474F4C" w:rsidRDefault="00F12064" w:rsidP="008E22CE">
      <w:pPr>
        <w:pStyle w:val="Bullet1"/>
      </w:pPr>
      <w:r w:rsidRPr="00474F4C">
        <w:t xml:space="preserve">The chains must be made from steel of a minimum 800 MPa breaking stress that conforms to the mechanical properties of Grade T chain as specified in </w:t>
      </w:r>
      <w:r w:rsidRPr="00474F4C">
        <w:rPr>
          <w:i/>
        </w:rPr>
        <w:t>Australian Standard AS 2321-2001 Short-link chain for lifting purposes</w:t>
      </w:r>
      <w:r w:rsidRPr="00474F4C">
        <w:t>.</w:t>
      </w:r>
    </w:p>
    <w:p w14:paraId="1F8686CE" w14:textId="77777777" w:rsidR="00F12064" w:rsidRPr="00474F4C" w:rsidRDefault="00F12064" w:rsidP="008E22CE">
      <w:pPr>
        <w:pStyle w:val="Bullet1"/>
      </w:pPr>
      <w:r w:rsidRPr="00474F4C">
        <w:t>Each chain must have a minimum breaking load greater than the trailer ATM and use a 6mm chain size with a minimum breaking load of 5,100kg.</w:t>
      </w:r>
    </w:p>
    <w:p w14:paraId="07179F4E" w14:textId="74BC54C9" w:rsidR="00F12064" w:rsidRPr="001B169D" w:rsidRDefault="00F12064" w:rsidP="001B169D">
      <w:pPr>
        <w:pStyle w:val="Box1Bullet1"/>
        <w:keepNext/>
        <w:rPr>
          <w:b/>
        </w:rPr>
      </w:pPr>
      <w:r w:rsidRPr="001B169D">
        <w:rPr>
          <w:b/>
        </w:rPr>
        <w:t>Question</w:t>
      </w:r>
      <w:r w:rsidR="00C90168" w:rsidRPr="001B169D">
        <w:rPr>
          <w:b/>
        </w:rPr>
        <w:t xml:space="preserve">: </w:t>
      </w:r>
      <w:r w:rsidRPr="001B169D">
        <w:rPr>
          <w:b/>
        </w:rPr>
        <w:t>I have used the same chain supplier for many years. I asked for the Australian Standard to be stamped on the chain and they have now done that. I have never had a problem with the chains and so I imagine that the new requirements will not change anything?</w:t>
      </w:r>
    </w:p>
    <w:p w14:paraId="304735E0" w14:textId="77777777" w:rsidR="00F12064" w:rsidRPr="00474F4C" w:rsidRDefault="00F12064" w:rsidP="001B169D">
      <w:pPr>
        <w:pStyle w:val="Box1Bullet1"/>
      </w:pPr>
      <w:r w:rsidRPr="00474F4C">
        <w:t xml:space="preserve">Meeting Australian Standards requires that specific strength and other criteria be met. You must have evidence that the chain manufacturer meets these standards for the chains that you are using. Without such evidence, you will be committing an offence when you add your trailers to the RAV. </w:t>
      </w:r>
    </w:p>
    <w:p w14:paraId="5FD2BA35" w14:textId="68B60642" w:rsidR="00F12064" w:rsidRPr="00637D8B" w:rsidRDefault="00F12064" w:rsidP="008E22CE">
      <w:pPr>
        <w:pStyle w:val="NumberedHeading3"/>
        <w:spacing w:before="240"/>
      </w:pPr>
      <w:bookmarkStart w:id="522" w:name="_Toc124855626"/>
      <w:bookmarkStart w:id="523" w:name="_Toc124855758"/>
      <w:bookmarkStart w:id="524" w:name="_Toc124855889"/>
      <w:bookmarkStart w:id="525" w:name="_Toc124864055"/>
      <w:bookmarkStart w:id="526" w:name="_Toc125021595"/>
      <w:bookmarkStart w:id="527" w:name="_Toc125021739"/>
      <w:bookmarkStart w:id="528" w:name="_Toc125021883"/>
      <w:bookmarkStart w:id="529" w:name="_Toc5380609"/>
      <w:bookmarkStart w:id="530" w:name="_Toc5380736"/>
      <w:bookmarkStart w:id="531" w:name="_Toc6317928"/>
      <w:bookmarkStart w:id="532" w:name="_Toc6735388"/>
      <w:bookmarkStart w:id="533" w:name="_Toc6824589"/>
      <w:bookmarkStart w:id="534" w:name="_Toc8038554"/>
      <w:bookmarkEnd w:id="522"/>
      <w:bookmarkEnd w:id="523"/>
      <w:bookmarkEnd w:id="524"/>
      <w:bookmarkEnd w:id="525"/>
      <w:bookmarkEnd w:id="526"/>
      <w:bookmarkEnd w:id="527"/>
      <w:bookmarkEnd w:id="528"/>
      <w:r w:rsidRPr="00637D8B">
        <w:t>Drawbar safety chain attachment points</w:t>
      </w:r>
      <w:bookmarkEnd w:id="529"/>
      <w:bookmarkEnd w:id="530"/>
      <w:bookmarkEnd w:id="531"/>
      <w:bookmarkEnd w:id="532"/>
      <w:bookmarkEnd w:id="533"/>
      <w:bookmarkEnd w:id="534"/>
    </w:p>
    <w:p w14:paraId="323E766B" w14:textId="77777777" w:rsidR="00F12064" w:rsidRPr="00474F4C" w:rsidRDefault="00F12064" w:rsidP="00F12064">
      <w:pPr>
        <w:spacing w:line="276" w:lineRule="auto"/>
      </w:pPr>
      <w:r w:rsidRPr="00474F4C">
        <w:t>Safety chains are attached to the trailer’s drawbar. The chain attachment points must be:</w:t>
      </w:r>
    </w:p>
    <w:p w14:paraId="2151C7AE" w14:textId="77777777" w:rsidR="00F12064" w:rsidRPr="00474F4C" w:rsidRDefault="00F12064" w:rsidP="008E22CE">
      <w:pPr>
        <w:pStyle w:val="Bullet1"/>
      </w:pPr>
      <w:r w:rsidRPr="00474F4C">
        <w:t>attached to a substantial structural member of the trailer</w:t>
      </w:r>
    </w:p>
    <w:p w14:paraId="59662BC3" w14:textId="77777777" w:rsidR="00F12064" w:rsidRPr="00474F4C" w:rsidRDefault="00F12064" w:rsidP="008E22CE">
      <w:pPr>
        <w:pStyle w:val="Bullet1"/>
      </w:pPr>
      <w:r w:rsidRPr="00474F4C">
        <w:t xml:space="preserve">located as near as practical to the trailer coupling. </w:t>
      </w:r>
    </w:p>
    <w:p w14:paraId="6C0F5202" w14:textId="3637794E" w:rsidR="00F12064" w:rsidRPr="00474F4C" w:rsidRDefault="00F12064" w:rsidP="00F12064">
      <w:pPr>
        <w:spacing w:line="276" w:lineRule="auto"/>
      </w:pPr>
      <w:r w:rsidRPr="00474F4C">
        <w:t>Where two safety chains are used, they must be mounted one each side of the centreline of the drawbar. Each safety chain attachment point must withstand at least the following forces without:</w:t>
      </w:r>
    </w:p>
    <w:p w14:paraId="22CA1A9A" w14:textId="77777777" w:rsidR="00F12064" w:rsidRPr="00474F4C" w:rsidRDefault="00F12064" w:rsidP="008E22CE">
      <w:pPr>
        <w:pStyle w:val="Bullet1"/>
      </w:pPr>
      <w:r w:rsidRPr="00474F4C">
        <w:t>any residual deformation that would interfere or degrade the function of the assembly</w:t>
      </w:r>
    </w:p>
    <w:p w14:paraId="3E6B53CC" w14:textId="77777777" w:rsidR="00F12064" w:rsidRPr="00474F4C" w:rsidRDefault="00F12064" w:rsidP="008E22CE">
      <w:pPr>
        <w:pStyle w:val="Bullet1"/>
      </w:pPr>
      <w:r w:rsidRPr="00474F4C">
        <w:t xml:space="preserve">any breaks, cracks or separation of the components. </w:t>
      </w:r>
    </w:p>
    <w:p w14:paraId="367A8862" w14:textId="77777777" w:rsidR="00F12064" w:rsidRPr="00474F4C" w:rsidRDefault="00F12064" w:rsidP="00F12064">
      <w:pPr>
        <w:spacing w:line="276" w:lineRule="auto"/>
      </w:pPr>
      <w:r w:rsidRPr="00474F4C">
        <w:t>The test forces must be maintained for at least 10 seconds.</w:t>
      </w:r>
    </w:p>
    <w:p w14:paraId="15CEF830" w14:textId="77777777" w:rsidR="00F12064" w:rsidRPr="00474F4C" w:rsidRDefault="00F12064" w:rsidP="00F12064">
      <w:pPr>
        <w:spacing w:line="276" w:lineRule="auto"/>
        <w:rPr>
          <w:b/>
        </w:rPr>
      </w:pPr>
      <w:r w:rsidRPr="00474F4C">
        <w:rPr>
          <w:b/>
        </w:rPr>
        <w:t>Safety chai</w:t>
      </w:r>
      <w:r>
        <w:rPr>
          <w:b/>
        </w:rPr>
        <w:t xml:space="preserve">n attachment </w:t>
      </w:r>
      <w:proofErr w:type="gramStart"/>
      <w:r>
        <w:rPr>
          <w:b/>
        </w:rPr>
        <w:t>point</w:t>
      </w:r>
      <w:proofErr w:type="gramEnd"/>
      <w:r>
        <w:rPr>
          <w:b/>
        </w:rPr>
        <w:t xml:space="preserve"> test forces:</w:t>
      </w:r>
    </w:p>
    <w:p w14:paraId="40140215" w14:textId="77777777" w:rsidR="00F12064" w:rsidRPr="00474F4C" w:rsidRDefault="00F12064" w:rsidP="008E22CE">
      <w:pPr>
        <w:pStyle w:val="Bullet1"/>
      </w:pPr>
      <w:r w:rsidRPr="00474F4C">
        <w:t>Longitudinal tension (N) = 9.81 x trailer ATM (kg)</w:t>
      </w:r>
    </w:p>
    <w:p w14:paraId="5AA0C5C1" w14:textId="77777777" w:rsidR="00F12064" w:rsidRPr="00474F4C" w:rsidRDefault="00F12064" w:rsidP="008E22CE">
      <w:pPr>
        <w:pStyle w:val="Bullet1"/>
        <w:spacing w:after="240"/>
      </w:pPr>
      <w:r w:rsidRPr="00474F4C">
        <w:t>Vertical tension (N) = 0.5 x 9.81 x trailer ATM (kg)</w:t>
      </w:r>
      <w:r>
        <w:t>.</w:t>
      </w:r>
    </w:p>
    <w:p w14:paraId="4701FC33" w14:textId="75CF28C0" w:rsidR="00F12064" w:rsidRPr="001B169D" w:rsidRDefault="00F12064" w:rsidP="001B169D">
      <w:pPr>
        <w:pStyle w:val="Box1Bullet1"/>
        <w:keepNext/>
        <w:rPr>
          <w:b/>
        </w:rPr>
      </w:pPr>
      <w:r w:rsidRPr="001B169D">
        <w:rPr>
          <w:b/>
        </w:rPr>
        <w:t>Question</w:t>
      </w:r>
      <w:r w:rsidR="00C90168" w:rsidRPr="001B169D">
        <w:rPr>
          <w:b/>
        </w:rPr>
        <w:t xml:space="preserve">: </w:t>
      </w:r>
      <w:r w:rsidRPr="001B169D">
        <w:rPr>
          <w:b/>
        </w:rPr>
        <w:t>I import trailers from a country that does not need to have safety chains fitted. I fit new chains, attaching them to a 2mm thick sheet steel bracket that is bolted to the leading part of the drawbar. Is this an adequate attachment?</w:t>
      </w:r>
    </w:p>
    <w:p w14:paraId="70D9BE4B" w14:textId="0CD322EE" w:rsidR="00F12064" w:rsidRPr="00474F4C" w:rsidRDefault="00F12064" w:rsidP="001B169D">
      <w:pPr>
        <w:pStyle w:val="Box1Bullet1"/>
      </w:pPr>
      <w:r w:rsidRPr="00474F4C">
        <w:t xml:space="preserve">The safety chain attachment points must withstand the required test forces. The longitudinal test force is the equivalent of the weight of the fully loaded trailer hanging vertically, by each safety chain. The vertical tension is the equivalent of a pull upwards, on each safety chain, of half the weight of the fully loaded trailer. Before entering the trailer on the RAV, you need to have evidence that the strength of the safety chain mounting points meet these requirements. </w:t>
      </w:r>
    </w:p>
    <w:p w14:paraId="6C6633A3" w14:textId="77777777" w:rsidR="00F12064" w:rsidRPr="001B169D" w:rsidRDefault="00F12064" w:rsidP="001B169D">
      <w:pPr>
        <w:pStyle w:val="Box2Bullet1"/>
        <w:rPr>
          <w:b/>
        </w:rPr>
      </w:pPr>
      <w:r w:rsidRPr="001B169D">
        <w:rPr>
          <w:b/>
        </w:rPr>
        <w:lastRenderedPageBreak/>
        <w:t>Safety chain markings</w:t>
      </w:r>
    </w:p>
    <w:p w14:paraId="27D7DFBD" w14:textId="77777777" w:rsidR="00F12064" w:rsidRPr="00474F4C" w:rsidRDefault="00F12064" w:rsidP="001B169D">
      <w:pPr>
        <w:pStyle w:val="Box2Bullet1"/>
      </w:pPr>
      <w:r w:rsidRPr="00474F4C">
        <w:t xml:space="preserve">Chain that complies with </w:t>
      </w:r>
      <w:r w:rsidRPr="00474F4C">
        <w:rPr>
          <w:i/>
        </w:rPr>
        <w:t xml:space="preserve">Australian Standard AS 4177.4 – 2004 Caravan and light trailer towing components </w:t>
      </w:r>
      <w:r>
        <w:rPr>
          <w:i/>
        </w:rPr>
        <w:t>–</w:t>
      </w:r>
      <w:r w:rsidRPr="00474F4C">
        <w:rPr>
          <w:i/>
        </w:rPr>
        <w:t xml:space="preserve"> Safety chains up to 3,500kg capacity</w:t>
      </w:r>
      <w:r w:rsidRPr="00474F4C">
        <w:t xml:space="preserve"> is marked in the following way: </w:t>
      </w:r>
    </w:p>
    <w:p w14:paraId="1FAF2250" w14:textId="5FB1ECD8" w:rsidR="00F12064" w:rsidRPr="00474F4C" w:rsidRDefault="00F12064" w:rsidP="001B169D">
      <w:pPr>
        <w:pStyle w:val="Box2Bullet1"/>
        <w:numPr>
          <w:ilvl w:val="0"/>
          <w:numId w:val="92"/>
        </w:numPr>
      </w:pPr>
      <w:r w:rsidRPr="00474F4C">
        <w:t xml:space="preserve">manufacturer or importer identification </w:t>
      </w:r>
    </w:p>
    <w:p w14:paraId="1CC429F0" w14:textId="142D6A7F" w:rsidR="00F12064" w:rsidRPr="00474F4C" w:rsidRDefault="00F12064" w:rsidP="001B169D">
      <w:pPr>
        <w:pStyle w:val="Box2Bullet1"/>
        <w:numPr>
          <w:ilvl w:val="0"/>
          <w:numId w:val="92"/>
        </w:numPr>
      </w:pPr>
      <w:r w:rsidRPr="00474F4C">
        <w:t xml:space="preserve">4177 </w:t>
      </w:r>
    </w:p>
    <w:p w14:paraId="2C898B9E" w14:textId="5F560F14" w:rsidR="00F12064" w:rsidRPr="00474F4C" w:rsidRDefault="00F12064" w:rsidP="001B169D">
      <w:pPr>
        <w:pStyle w:val="Box2Bullet1"/>
        <w:numPr>
          <w:ilvl w:val="0"/>
          <w:numId w:val="92"/>
        </w:numPr>
      </w:pPr>
      <w:r w:rsidRPr="00474F4C">
        <w:t xml:space="preserve">a hyphen and two digits </w:t>
      </w:r>
    </w:p>
    <w:p w14:paraId="33BE056A" w14:textId="7933E4A2" w:rsidR="00F12064" w:rsidRPr="00474F4C" w:rsidRDefault="00F12064" w:rsidP="001B169D">
      <w:pPr>
        <w:pStyle w:val="Box2Bullet1"/>
        <w:numPr>
          <w:ilvl w:val="0"/>
          <w:numId w:val="92"/>
        </w:numPr>
      </w:pPr>
      <w:r w:rsidRPr="00474F4C">
        <w:t>Markings shall be repeated at least on every</w:t>
      </w:r>
      <w:r>
        <w:t xml:space="preserve"> four</w:t>
      </w:r>
      <w:r w:rsidRPr="00474F4C">
        <w:t>th link.</w:t>
      </w:r>
    </w:p>
    <w:p w14:paraId="5C1EEEF8" w14:textId="77777777" w:rsidR="00F12064" w:rsidRPr="00474F4C" w:rsidRDefault="00F12064" w:rsidP="001B169D">
      <w:pPr>
        <w:pStyle w:val="Box2Bullet1"/>
      </w:pPr>
      <w:r w:rsidRPr="00474F4C">
        <w:t>For example, 4177-35 indicates a 3,500kg rating.</w:t>
      </w:r>
    </w:p>
    <w:p w14:paraId="29C29090" w14:textId="77777777" w:rsidR="00F12064" w:rsidRPr="00474F4C" w:rsidRDefault="00F12064" w:rsidP="00D329ED">
      <w:pPr>
        <w:pStyle w:val="Box2Bullet1"/>
      </w:pPr>
      <w:r w:rsidRPr="00474F4C">
        <w:rPr>
          <w:noProof/>
          <w:lang w:eastAsia="en-AU"/>
        </w:rPr>
        <w:drawing>
          <wp:inline distT="0" distB="0" distL="0" distR="0" wp14:anchorId="068E9DA2" wp14:editId="7440D296">
            <wp:extent cx="2906486" cy="1814136"/>
            <wp:effectExtent l="0" t="0" r="8255" b="0"/>
            <wp:docPr id="418900" name="Picture 418900" descr="Thisimage gives an example of safety chain mark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935438" cy="1832207"/>
                    </a:xfrm>
                    <a:prstGeom prst="rect">
                      <a:avLst/>
                    </a:prstGeom>
                    <a:noFill/>
                    <a:ln>
                      <a:noFill/>
                    </a:ln>
                  </pic:spPr>
                </pic:pic>
              </a:graphicData>
            </a:graphic>
          </wp:inline>
        </w:drawing>
      </w:r>
    </w:p>
    <w:p w14:paraId="2830B071" w14:textId="77777777" w:rsidR="00F12064" w:rsidRPr="00474F4C" w:rsidRDefault="00F12064" w:rsidP="00AF3256">
      <w:pPr>
        <w:spacing w:before="240" w:after="120" w:line="276" w:lineRule="auto"/>
        <w:rPr>
          <w:rFonts w:cs="Arial"/>
        </w:rPr>
      </w:pPr>
      <w:r w:rsidRPr="00474F4C">
        <w:rPr>
          <w:rFonts w:cs="Arial"/>
        </w:rPr>
        <w:t>Safety chain for trailer ATMs</w:t>
      </w:r>
      <w:r w:rsidRPr="00474F4C">
        <w:t xml:space="preserve"> </w:t>
      </w:r>
      <w:r w:rsidRPr="00474F4C">
        <w:rPr>
          <w:rFonts w:cs="Arial"/>
        </w:rPr>
        <w:t>not exceeding 3,500kg should be selected using the following table.</w:t>
      </w:r>
    </w:p>
    <w:tbl>
      <w:tblPr>
        <w:tblStyle w:val="DefaultTable1"/>
        <w:tblpPr w:leftFromText="180" w:rightFromText="180" w:vertAnchor="text" w:tblpY="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Safety chain designations for trailer ATMs not exceeding 3,500kg"/>
        <w:tblDescription w:val="Safety chain for trailer ATMs not exceeding 3,500kg should be selected using this table."/>
      </w:tblPr>
      <w:tblGrid>
        <w:gridCol w:w="2830"/>
        <w:gridCol w:w="2410"/>
      </w:tblGrid>
      <w:tr w:rsidR="00F12064" w:rsidRPr="00924842" w14:paraId="1F15A304"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tcBorders>
          </w:tcPr>
          <w:p w14:paraId="2E3FF281" w14:textId="607CFFA3" w:rsidR="00F12064" w:rsidRPr="008E22CE" w:rsidRDefault="00F12064" w:rsidP="00074208">
            <w:pPr>
              <w:spacing w:before="40" w:after="40" w:line="276" w:lineRule="auto"/>
              <w:rPr>
                <w:rFonts w:cstheme="minorHAnsi"/>
              </w:rPr>
            </w:pPr>
            <w:r w:rsidRPr="008E22CE">
              <w:rPr>
                <w:rFonts w:cstheme="minorHAnsi"/>
              </w:rPr>
              <w:t xml:space="preserve">Chain designation </w:t>
            </w:r>
            <w:r w:rsidR="00C26F73">
              <w:rPr>
                <w:rFonts w:cstheme="minorHAnsi"/>
              </w:rPr>
              <w:t>(kg)</w:t>
            </w:r>
          </w:p>
        </w:tc>
        <w:tc>
          <w:tcPr>
            <w:tcW w:w="2410" w:type="dxa"/>
            <w:tcBorders>
              <w:top w:val="none" w:sz="0" w:space="0" w:color="auto"/>
              <w:bottom w:val="none" w:sz="0" w:space="0" w:color="auto"/>
            </w:tcBorders>
          </w:tcPr>
          <w:p w14:paraId="500D08C1" w14:textId="4BD2C986" w:rsidR="00F12064" w:rsidRPr="008E22CE" w:rsidRDefault="00F12064" w:rsidP="00074208">
            <w:pPr>
              <w:spacing w:before="40" w:after="40" w:line="276" w:lineRule="auto"/>
              <w:cnfStyle w:val="100000000000" w:firstRow="1" w:lastRow="0" w:firstColumn="0" w:lastColumn="0" w:oddVBand="0" w:evenVBand="0" w:oddHBand="0" w:evenHBand="0" w:firstRowFirstColumn="0" w:firstRowLastColumn="0" w:lastRowFirstColumn="0" w:lastRowLastColumn="0"/>
              <w:rPr>
                <w:rFonts w:cstheme="minorHAnsi"/>
              </w:rPr>
            </w:pPr>
            <w:r w:rsidRPr="008E22CE">
              <w:rPr>
                <w:rFonts w:cstheme="minorHAnsi"/>
              </w:rPr>
              <w:t xml:space="preserve">Trailer ATM </w:t>
            </w:r>
            <w:r w:rsidR="00C26F73">
              <w:rPr>
                <w:rFonts w:cstheme="minorHAnsi"/>
              </w:rPr>
              <w:t>(kg)</w:t>
            </w:r>
          </w:p>
        </w:tc>
      </w:tr>
      <w:tr w:rsidR="00F12064" w:rsidRPr="00924842" w14:paraId="501683C3" w14:textId="77777777" w:rsidTr="001B169D">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Pr>
          <w:p w14:paraId="1C1B8E32" w14:textId="77777777" w:rsidR="00F12064" w:rsidRPr="008E22CE" w:rsidRDefault="00F12064" w:rsidP="00074208">
            <w:pPr>
              <w:spacing w:before="40" w:after="40" w:line="276" w:lineRule="auto"/>
              <w:rPr>
                <w:rFonts w:cstheme="minorHAnsi"/>
              </w:rPr>
            </w:pPr>
            <w:r w:rsidRPr="008E22CE">
              <w:rPr>
                <w:rFonts w:cstheme="minorHAnsi"/>
              </w:rPr>
              <w:t>1,000</w:t>
            </w:r>
          </w:p>
        </w:tc>
        <w:tc>
          <w:tcPr>
            <w:tcW w:w="2410" w:type="dxa"/>
            <w:shd w:val="clear" w:color="auto" w:fill="FFFFFF" w:themeFill="background1"/>
          </w:tcPr>
          <w:p w14:paraId="682AE16A" w14:textId="77777777" w:rsidR="00F12064" w:rsidRPr="008E22CE" w:rsidRDefault="00F12064" w:rsidP="00074208">
            <w:pPr>
              <w:spacing w:before="40" w:after="40"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8E22CE">
              <w:rPr>
                <w:rFonts w:cstheme="minorHAnsi"/>
              </w:rPr>
              <w:t>0-1,000</w:t>
            </w:r>
          </w:p>
        </w:tc>
      </w:tr>
      <w:tr w:rsidR="00F12064" w:rsidRPr="00924842" w14:paraId="7035AE85"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Pr>
          <w:p w14:paraId="0AC9AB08" w14:textId="77777777" w:rsidR="00F12064" w:rsidRPr="008E22CE" w:rsidRDefault="00F12064" w:rsidP="00074208">
            <w:pPr>
              <w:spacing w:before="40" w:after="40" w:line="276" w:lineRule="auto"/>
              <w:rPr>
                <w:rFonts w:cstheme="minorHAnsi"/>
              </w:rPr>
            </w:pPr>
            <w:r w:rsidRPr="008E22CE">
              <w:rPr>
                <w:rFonts w:cstheme="minorHAnsi"/>
              </w:rPr>
              <w:t>1,600</w:t>
            </w:r>
          </w:p>
        </w:tc>
        <w:tc>
          <w:tcPr>
            <w:tcW w:w="2410" w:type="dxa"/>
            <w:shd w:val="clear" w:color="auto" w:fill="FFFFFF" w:themeFill="background1"/>
          </w:tcPr>
          <w:p w14:paraId="75B3078D" w14:textId="77777777" w:rsidR="00F12064" w:rsidRPr="008E22CE" w:rsidRDefault="00F12064" w:rsidP="00074208">
            <w:pPr>
              <w:spacing w:before="40" w:after="40" w:line="276" w:lineRule="auto"/>
              <w:cnfStyle w:val="000000010000" w:firstRow="0" w:lastRow="0" w:firstColumn="0" w:lastColumn="0" w:oddVBand="0" w:evenVBand="0" w:oddHBand="0" w:evenHBand="1" w:firstRowFirstColumn="0" w:firstRowLastColumn="0" w:lastRowFirstColumn="0" w:lastRowLastColumn="0"/>
              <w:rPr>
                <w:rFonts w:cstheme="minorHAnsi"/>
              </w:rPr>
            </w:pPr>
            <w:r w:rsidRPr="008E22CE">
              <w:rPr>
                <w:rFonts w:cstheme="minorHAnsi"/>
              </w:rPr>
              <w:t>Up to 1,600</w:t>
            </w:r>
          </w:p>
        </w:tc>
      </w:tr>
      <w:tr w:rsidR="00F12064" w:rsidRPr="00924842" w14:paraId="7A67D12A" w14:textId="77777777" w:rsidTr="001B169D">
        <w:trPr>
          <w:trHeight w:val="64"/>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Pr>
          <w:p w14:paraId="56751FB9" w14:textId="77777777" w:rsidR="00F12064" w:rsidRPr="008E22CE" w:rsidRDefault="00F12064" w:rsidP="00074208">
            <w:pPr>
              <w:spacing w:before="40" w:after="40" w:line="276" w:lineRule="auto"/>
              <w:rPr>
                <w:rFonts w:cstheme="minorHAnsi"/>
              </w:rPr>
            </w:pPr>
            <w:r w:rsidRPr="008E22CE">
              <w:rPr>
                <w:rFonts w:cstheme="minorHAnsi"/>
              </w:rPr>
              <w:t>2,500</w:t>
            </w:r>
          </w:p>
        </w:tc>
        <w:tc>
          <w:tcPr>
            <w:tcW w:w="2410" w:type="dxa"/>
            <w:shd w:val="clear" w:color="auto" w:fill="FFFFFF" w:themeFill="background1"/>
          </w:tcPr>
          <w:p w14:paraId="664EDC57" w14:textId="77777777" w:rsidR="00F12064" w:rsidRPr="008E22CE" w:rsidRDefault="00F12064" w:rsidP="00074208">
            <w:pPr>
              <w:spacing w:before="40" w:after="40"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8E22CE">
              <w:rPr>
                <w:rFonts w:cstheme="minorHAnsi"/>
              </w:rPr>
              <w:t>Up to 2,500</w:t>
            </w:r>
          </w:p>
        </w:tc>
      </w:tr>
      <w:tr w:rsidR="00F12064" w:rsidRPr="00924842" w14:paraId="73196D6F"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tcPr>
          <w:p w14:paraId="7BD0371C" w14:textId="77777777" w:rsidR="00F12064" w:rsidRPr="008E22CE" w:rsidRDefault="00F12064" w:rsidP="00074208">
            <w:pPr>
              <w:spacing w:before="40" w:after="40" w:line="276" w:lineRule="auto"/>
              <w:rPr>
                <w:rFonts w:cstheme="minorHAnsi"/>
              </w:rPr>
            </w:pPr>
            <w:r w:rsidRPr="008E22CE">
              <w:rPr>
                <w:rFonts w:cstheme="minorHAnsi"/>
              </w:rPr>
              <w:t>3,500</w:t>
            </w:r>
          </w:p>
        </w:tc>
        <w:tc>
          <w:tcPr>
            <w:tcW w:w="2410" w:type="dxa"/>
            <w:shd w:val="clear" w:color="auto" w:fill="FFFFFF" w:themeFill="background1"/>
          </w:tcPr>
          <w:p w14:paraId="7DDF1AF0" w14:textId="77777777" w:rsidR="00F12064" w:rsidRPr="008E22CE" w:rsidRDefault="00F12064" w:rsidP="00074208">
            <w:pPr>
              <w:spacing w:before="40" w:after="40" w:line="276" w:lineRule="auto"/>
              <w:cnfStyle w:val="000000010000" w:firstRow="0" w:lastRow="0" w:firstColumn="0" w:lastColumn="0" w:oddVBand="0" w:evenVBand="0" w:oddHBand="0" w:evenHBand="1" w:firstRowFirstColumn="0" w:firstRowLastColumn="0" w:lastRowFirstColumn="0" w:lastRowLastColumn="0"/>
              <w:rPr>
                <w:rFonts w:cstheme="minorHAnsi"/>
              </w:rPr>
            </w:pPr>
            <w:r w:rsidRPr="008E22CE">
              <w:rPr>
                <w:rFonts w:cstheme="minorHAnsi"/>
              </w:rPr>
              <w:t>Up to 3,500</w:t>
            </w:r>
          </w:p>
        </w:tc>
      </w:tr>
    </w:tbl>
    <w:p w14:paraId="3EC4ADC7" w14:textId="7CB02B08" w:rsidR="00AF3256" w:rsidRDefault="00AF3256" w:rsidP="00AF3256">
      <w:pPr>
        <w:spacing w:before="120" w:after="60" w:line="276" w:lineRule="auto"/>
        <w:rPr>
          <w:rFonts w:cs="Arial"/>
        </w:rPr>
      </w:pPr>
    </w:p>
    <w:p w14:paraId="5C62107D" w14:textId="77777777" w:rsidR="00AF3256" w:rsidRDefault="00AF3256" w:rsidP="00AF3256">
      <w:pPr>
        <w:spacing w:before="120" w:after="60" w:line="276" w:lineRule="auto"/>
        <w:rPr>
          <w:rFonts w:cs="Arial"/>
        </w:rPr>
      </w:pPr>
    </w:p>
    <w:p w14:paraId="0933639C" w14:textId="77777777" w:rsidR="00AF3256" w:rsidRDefault="00AF3256" w:rsidP="00AF3256">
      <w:pPr>
        <w:spacing w:before="120" w:after="60" w:line="276" w:lineRule="auto"/>
        <w:rPr>
          <w:rFonts w:cs="Arial"/>
        </w:rPr>
      </w:pPr>
    </w:p>
    <w:p w14:paraId="57D7CB03" w14:textId="77777777" w:rsidR="00AF3256" w:rsidRDefault="00AF3256" w:rsidP="00AF3256">
      <w:pPr>
        <w:spacing w:before="120" w:after="60" w:line="276" w:lineRule="auto"/>
        <w:rPr>
          <w:rFonts w:cs="Arial"/>
        </w:rPr>
      </w:pPr>
    </w:p>
    <w:p w14:paraId="270D75F6" w14:textId="77777777" w:rsidR="00AF3256" w:rsidRDefault="00AF3256" w:rsidP="00AF3256">
      <w:pPr>
        <w:spacing w:before="120" w:after="60" w:line="276" w:lineRule="auto"/>
        <w:rPr>
          <w:rFonts w:cs="Arial"/>
        </w:rPr>
      </w:pPr>
    </w:p>
    <w:p w14:paraId="1DD09F44" w14:textId="0C940EEE" w:rsidR="00F12064" w:rsidRPr="00474F4C" w:rsidRDefault="00F12064" w:rsidP="00AF3256">
      <w:pPr>
        <w:spacing w:before="120" w:after="60" w:line="276" w:lineRule="auto"/>
      </w:pPr>
      <w:r w:rsidRPr="00474F4C">
        <w:rPr>
          <w:rFonts w:cs="Arial"/>
        </w:rPr>
        <w:t>Grade T chain is marked with T, 8, 80 or 800. Note: T-rated safety chains should not be welded.</w:t>
      </w:r>
    </w:p>
    <w:p w14:paraId="677ABD5B" w14:textId="21555AAB" w:rsidR="00F12064" w:rsidRPr="00637D8B" w:rsidRDefault="00F12064" w:rsidP="008E22CE">
      <w:pPr>
        <w:pStyle w:val="Numberedheading2"/>
      </w:pPr>
      <w:bookmarkStart w:id="535" w:name="_Toc235621844"/>
      <w:r w:rsidRPr="00637D8B">
        <w:t>Couplings</w:t>
      </w:r>
      <w:bookmarkEnd w:id="535"/>
    </w:p>
    <w:p w14:paraId="6ABF3B1A" w14:textId="74DE3C03" w:rsidR="00F12064" w:rsidRPr="00637D8B" w:rsidRDefault="00F12064" w:rsidP="008E22CE">
      <w:pPr>
        <w:pStyle w:val="NumberedHeading3"/>
      </w:pPr>
      <w:bookmarkStart w:id="536" w:name="_Toc6735389"/>
      <w:bookmarkStart w:id="537" w:name="_Toc6824590"/>
      <w:bookmarkStart w:id="538" w:name="_Toc8038555"/>
      <w:r w:rsidRPr="00637D8B">
        <w:t>General requirements</w:t>
      </w:r>
      <w:bookmarkEnd w:id="536"/>
      <w:bookmarkEnd w:id="537"/>
      <w:bookmarkEnd w:id="538"/>
    </w:p>
    <w:p w14:paraId="422FDEF9" w14:textId="2769FE6C" w:rsidR="00F12064" w:rsidRPr="00474F4C" w:rsidRDefault="00F12064" w:rsidP="00F12064">
      <w:r w:rsidRPr="00474F4C">
        <w:t>Couplings designed for use between towing vehicles and trailers with an ATM up to 3.5 tonnes must be quick release couplings.</w:t>
      </w:r>
      <w:r w:rsidR="00C26F73">
        <w:t xml:space="preserve"> </w:t>
      </w:r>
      <w:r w:rsidRPr="00474F4C">
        <w:t>A quick release coupling must incorporate a positive locking mechanism together with a separate means of automatically retaining this mechanism in the locked position. This locking must be readily verifiable by visual examination.</w:t>
      </w:r>
    </w:p>
    <w:p w14:paraId="4189C967" w14:textId="0976A9F1" w:rsidR="00F12064" w:rsidRPr="00474F4C" w:rsidRDefault="00F12064" w:rsidP="008E22CE">
      <w:pPr>
        <w:spacing w:after="240"/>
      </w:pPr>
      <w:r w:rsidRPr="00474F4C">
        <w:t xml:space="preserve">Additionally, a coupling used between a towing vehicle and a trailer with an ATM greater than 3.5 tonnes and up to </w:t>
      </w:r>
      <w:r w:rsidR="00E560BA">
        <w:t>4.5 tonnes</w:t>
      </w:r>
      <w:r w:rsidRPr="00474F4C">
        <w:t xml:space="preserve"> must also incorporate a positive locking mechanism together with a separate means of automatically retaining this mechanism in the locked position. This locking must be readily verifiable by visual examination.</w:t>
      </w:r>
    </w:p>
    <w:p w14:paraId="4D37269B" w14:textId="16125C7E" w:rsidR="00F12064" w:rsidRPr="00637D8B" w:rsidRDefault="00F12064" w:rsidP="008E22CE">
      <w:pPr>
        <w:pStyle w:val="NumberedHeading3"/>
      </w:pPr>
      <w:bookmarkStart w:id="539" w:name="_Toc124855629"/>
      <w:bookmarkStart w:id="540" w:name="_Toc124855761"/>
      <w:bookmarkStart w:id="541" w:name="_Toc124855892"/>
      <w:bookmarkStart w:id="542" w:name="_Toc124864058"/>
      <w:bookmarkStart w:id="543" w:name="_Toc125021598"/>
      <w:bookmarkStart w:id="544" w:name="_Toc125021742"/>
      <w:bookmarkStart w:id="545" w:name="_Toc125021886"/>
      <w:bookmarkStart w:id="546" w:name="_Toc6735390"/>
      <w:bookmarkStart w:id="547" w:name="_Toc6824591"/>
      <w:bookmarkStart w:id="548" w:name="_Toc8038556"/>
      <w:bookmarkEnd w:id="539"/>
      <w:bookmarkEnd w:id="540"/>
      <w:bookmarkEnd w:id="541"/>
      <w:bookmarkEnd w:id="542"/>
      <w:bookmarkEnd w:id="543"/>
      <w:bookmarkEnd w:id="544"/>
      <w:bookmarkEnd w:id="545"/>
      <w:r w:rsidRPr="00637D8B">
        <w:lastRenderedPageBreak/>
        <w:t>50mm ball couplings</w:t>
      </w:r>
      <w:bookmarkEnd w:id="546"/>
      <w:bookmarkEnd w:id="547"/>
      <w:bookmarkEnd w:id="548"/>
    </w:p>
    <w:p w14:paraId="57D0DA6E" w14:textId="77777777" w:rsidR="00F12064" w:rsidRPr="00474F4C" w:rsidRDefault="00F12064" w:rsidP="00F12064">
      <w:pPr>
        <w:suppressAutoHyphens w:val="0"/>
        <w:spacing w:after="200" w:line="276" w:lineRule="auto"/>
      </w:pPr>
      <w:r w:rsidRPr="00474F4C">
        <w:t xml:space="preserve">Ball couplings used on trailers with an ATM not exceeding 3,500kg must comply with </w:t>
      </w:r>
      <w:r w:rsidRPr="00474F4C">
        <w:rPr>
          <w:i/>
        </w:rPr>
        <w:t xml:space="preserve">Australian Standard AS4177.3-2004 Caravan and Light Trailer Towing Components </w:t>
      </w:r>
      <w:r>
        <w:rPr>
          <w:i/>
        </w:rPr>
        <w:t>–</w:t>
      </w:r>
      <w:r w:rsidRPr="00474F4C">
        <w:rPr>
          <w:i/>
        </w:rPr>
        <w:t xml:space="preserve"> Part 3: Coupling Body for Ball Couplings</w:t>
      </w:r>
      <w:r w:rsidRPr="00474F4C">
        <w:t>. This standard specifies the following three ratings:</w:t>
      </w:r>
    </w:p>
    <w:tbl>
      <w:tblPr>
        <w:tblStyle w:val="DefaultTable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Ball couplings used on trailers with an ATM not exceeding 3,500kg"/>
        <w:tblDescription w:val="This table gives the 3 ratings specified by the Australian Standard AS4177.3-2004 Caravan and Light Trailer Towing Components – Part 3: Coupling Body for Ball Couplings."/>
      </w:tblPr>
      <w:tblGrid>
        <w:gridCol w:w="988"/>
        <w:gridCol w:w="4252"/>
      </w:tblGrid>
      <w:tr w:rsidR="00F12064" w:rsidRPr="008F7D43" w14:paraId="178D1176"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top w:val="none" w:sz="0" w:space="0" w:color="auto"/>
              <w:bottom w:val="none" w:sz="0" w:space="0" w:color="auto"/>
            </w:tcBorders>
          </w:tcPr>
          <w:p w14:paraId="02588ACD" w14:textId="77777777" w:rsidR="00F12064" w:rsidRPr="001B169D" w:rsidRDefault="00F12064" w:rsidP="008E22CE">
            <w:pPr>
              <w:suppressAutoHyphens w:val="0"/>
              <w:spacing w:before="60" w:after="60"/>
              <w:rPr>
                <w:b w:val="0"/>
              </w:rPr>
            </w:pPr>
            <w:r w:rsidRPr="001B169D">
              <w:t>Type</w:t>
            </w:r>
          </w:p>
        </w:tc>
        <w:tc>
          <w:tcPr>
            <w:tcW w:w="4252" w:type="dxa"/>
            <w:tcBorders>
              <w:top w:val="none" w:sz="0" w:space="0" w:color="auto"/>
              <w:bottom w:val="none" w:sz="0" w:space="0" w:color="auto"/>
            </w:tcBorders>
          </w:tcPr>
          <w:p w14:paraId="19D18FF9" w14:textId="77777777" w:rsidR="00F12064" w:rsidRPr="001B169D" w:rsidRDefault="00F12064" w:rsidP="008E22CE">
            <w:pPr>
              <w:suppressAutoHyphens w:val="0"/>
              <w:spacing w:before="60" w:after="60"/>
              <w:cnfStyle w:val="100000000000" w:firstRow="1" w:lastRow="0" w:firstColumn="0" w:lastColumn="0" w:oddVBand="0" w:evenVBand="0" w:oddHBand="0" w:evenHBand="0" w:firstRowFirstColumn="0" w:firstRowLastColumn="0" w:lastRowFirstColumn="0" w:lastRowLastColumn="0"/>
              <w:rPr>
                <w:b w:val="0"/>
              </w:rPr>
            </w:pPr>
            <w:r w:rsidRPr="001B169D">
              <w:t>Rating</w:t>
            </w:r>
          </w:p>
        </w:tc>
      </w:tr>
      <w:tr w:rsidR="00F12064" w:rsidRPr="008F7D43" w14:paraId="75CDAA7A" w14:textId="77777777" w:rsidTr="001B169D">
        <w:tc>
          <w:tcPr>
            <w:cnfStyle w:val="001000000000" w:firstRow="0" w:lastRow="0" w:firstColumn="1" w:lastColumn="0" w:oddVBand="0" w:evenVBand="0" w:oddHBand="0" w:evenHBand="0" w:firstRowFirstColumn="0" w:firstRowLastColumn="0" w:lastRowFirstColumn="0" w:lastRowLastColumn="0"/>
            <w:tcW w:w="988" w:type="dxa"/>
          </w:tcPr>
          <w:p w14:paraId="19E3A9B8" w14:textId="41636F1C" w:rsidR="00F12064" w:rsidRPr="001B169D" w:rsidRDefault="00F12064" w:rsidP="008E22CE">
            <w:pPr>
              <w:suppressAutoHyphens w:val="0"/>
              <w:spacing w:before="60" w:after="60"/>
            </w:pPr>
            <w:r w:rsidRPr="001B169D">
              <w:t>750</w:t>
            </w:r>
            <w:r w:rsidR="001C4AA4">
              <w:t xml:space="preserve"> </w:t>
            </w:r>
            <w:r w:rsidRPr="001B169D">
              <w:t>kg</w:t>
            </w:r>
          </w:p>
        </w:tc>
        <w:tc>
          <w:tcPr>
            <w:tcW w:w="4252" w:type="dxa"/>
          </w:tcPr>
          <w:p w14:paraId="4DF2C71E" w14:textId="77777777" w:rsidR="00F12064" w:rsidRPr="001B169D" w:rsidRDefault="00F12064" w:rsidP="008E22CE">
            <w:pPr>
              <w:suppressAutoHyphens w:val="0"/>
              <w:spacing w:before="60" w:after="60"/>
              <w:cnfStyle w:val="000000000000" w:firstRow="0" w:lastRow="0" w:firstColumn="0" w:lastColumn="0" w:oddVBand="0" w:evenVBand="0" w:oddHBand="0" w:evenHBand="0" w:firstRowFirstColumn="0" w:firstRowLastColumn="0" w:lastRowFirstColumn="0" w:lastRowLastColumn="0"/>
            </w:pPr>
            <w:r w:rsidRPr="001B169D">
              <w:t>Trailers with an ATM not exceeding 750kg</w:t>
            </w:r>
          </w:p>
        </w:tc>
      </w:tr>
      <w:tr w:rsidR="00F12064" w:rsidRPr="008F7D43" w14:paraId="44B8489E"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FFFFF" w:themeFill="background1"/>
          </w:tcPr>
          <w:p w14:paraId="6E120FB1" w14:textId="68989A46" w:rsidR="00F12064" w:rsidRPr="001B169D" w:rsidRDefault="00F12064" w:rsidP="008E22CE">
            <w:pPr>
              <w:suppressAutoHyphens w:val="0"/>
              <w:spacing w:before="60" w:after="60"/>
            </w:pPr>
            <w:r w:rsidRPr="001B169D">
              <w:t>2,000</w:t>
            </w:r>
            <w:r w:rsidR="001C4AA4">
              <w:t xml:space="preserve"> </w:t>
            </w:r>
            <w:r w:rsidRPr="001B169D">
              <w:t>kg</w:t>
            </w:r>
          </w:p>
        </w:tc>
        <w:tc>
          <w:tcPr>
            <w:tcW w:w="4252" w:type="dxa"/>
            <w:shd w:val="clear" w:color="auto" w:fill="FFFFFF" w:themeFill="background1"/>
          </w:tcPr>
          <w:p w14:paraId="45F0DF6E" w14:textId="77777777" w:rsidR="00F12064" w:rsidRPr="001B169D" w:rsidRDefault="00F12064" w:rsidP="008E22CE">
            <w:pPr>
              <w:suppressAutoHyphens w:val="0"/>
              <w:spacing w:before="60" w:after="60"/>
              <w:cnfStyle w:val="000000010000" w:firstRow="0" w:lastRow="0" w:firstColumn="0" w:lastColumn="0" w:oddVBand="0" w:evenVBand="0" w:oddHBand="0" w:evenHBand="1" w:firstRowFirstColumn="0" w:firstRowLastColumn="0" w:lastRowFirstColumn="0" w:lastRowLastColumn="0"/>
            </w:pPr>
            <w:r w:rsidRPr="001B169D">
              <w:t>Trailers with an ATM not exceeding 2,000kg</w:t>
            </w:r>
          </w:p>
        </w:tc>
      </w:tr>
      <w:tr w:rsidR="00F12064" w:rsidRPr="008F7D43" w14:paraId="37BA73E2" w14:textId="77777777" w:rsidTr="001B169D">
        <w:tc>
          <w:tcPr>
            <w:cnfStyle w:val="001000000000" w:firstRow="0" w:lastRow="0" w:firstColumn="1" w:lastColumn="0" w:oddVBand="0" w:evenVBand="0" w:oddHBand="0" w:evenHBand="0" w:firstRowFirstColumn="0" w:firstRowLastColumn="0" w:lastRowFirstColumn="0" w:lastRowLastColumn="0"/>
            <w:tcW w:w="988" w:type="dxa"/>
          </w:tcPr>
          <w:p w14:paraId="6CC69E14" w14:textId="77777777" w:rsidR="00F12064" w:rsidRPr="001B169D" w:rsidRDefault="00F12064" w:rsidP="008E22CE">
            <w:pPr>
              <w:suppressAutoHyphens w:val="0"/>
              <w:spacing w:before="60" w:after="60"/>
            </w:pPr>
            <w:r w:rsidRPr="001B169D">
              <w:t>3,500 kg</w:t>
            </w:r>
          </w:p>
        </w:tc>
        <w:tc>
          <w:tcPr>
            <w:tcW w:w="4252" w:type="dxa"/>
          </w:tcPr>
          <w:p w14:paraId="1AAB4673" w14:textId="77777777" w:rsidR="00F12064" w:rsidRPr="001B169D" w:rsidRDefault="00F12064" w:rsidP="008E22CE">
            <w:pPr>
              <w:suppressAutoHyphens w:val="0"/>
              <w:spacing w:before="60" w:after="60"/>
              <w:cnfStyle w:val="000000000000" w:firstRow="0" w:lastRow="0" w:firstColumn="0" w:lastColumn="0" w:oddVBand="0" w:evenVBand="0" w:oddHBand="0" w:evenHBand="0" w:firstRowFirstColumn="0" w:firstRowLastColumn="0" w:lastRowFirstColumn="0" w:lastRowLastColumn="0"/>
            </w:pPr>
            <w:r w:rsidRPr="001B169D">
              <w:t>Trailers with an ATM not exceeding 3,500kg</w:t>
            </w:r>
          </w:p>
        </w:tc>
      </w:tr>
    </w:tbl>
    <w:p w14:paraId="1D90ACE4" w14:textId="77777777" w:rsidR="00F12064" w:rsidRPr="00474F4C" w:rsidRDefault="00F12064" w:rsidP="00F12064">
      <w:pPr>
        <w:spacing w:line="276" w:lineRule="auto"/>
      </w:pPr>
      <w:r w:rsidRPr="00474F4C">
        <w:t>Couplings must be prominently and permanently marked with the following:</w:t>
      </w:r>
    </w:p>
    <w:p w14:paraId="5245731B" w14:textId="77777777" w:rsidR="00F12064" w:rsidRPr="00474F4C" w:rsidRDefault="00F12064" w:rsidP="008E22CE">
      <w:pPr>
        <w:pStyle w:val="Bullet1"/>
      </w:pPr>
      <w:r w:rsidRPr="00474F4C">
        <w:t>manufacturer, trade mark or factory mark</w:t>
      </w:r>
    </w:p>
    <w:p w14:paraId="4D5DA933" w14:textId="77777777" w:rsidR="00F12064" w:rsidRPr="00474F4C" w:rsidRDefault="00F12064" w:rsidP="008E22CE">
      <w:pPr>
        <w:pStyle w:val="Bullet1"/>
      </w:pPr>
      <w:r w:rsidRPr="00474F4C">
        <w:t>‘50’ to indicate the 50mm tow-ball diameter for which the coupling is intended</w:t>
      </w:r>
      <w:r w:rsidR="00C71F68">
        <w:rPr>
          <w:lang w:val="en-US"/>
        </w:rPr>
        <w:t xml:space="preserve"> </w:t>
      </w:r>
    </w:p>
    <w:p w14:paraId="7A0AA23C" w14:textId="13FB0931" w:rsidR="00C71F68" w:rsidRDefault="00F12064" w:rsidP="001B169D">
      <w:pPr>
        <w:pStyle w:val="Bullet1"/>
        <w:spacing w:after="120"/>
      </w:pPr>
      <w:r w:rsidRPr="00474F4C">
        <w:t>the rating of the coupling (i.e. 750kg, 2,000kg or 3,500kg)</w:t>
      </w:r>
      <w:r>
        <w:t>.</w:t>
      </w:r>
    </w:p>
    <w:p w14:paraId="03E95A15" w14:textId="3BCBC29C" w:rsidR="008F7D43" w:rsidRDefault="008F7D43" w:rsidP="001B169D">
      <w:pPr>
        <w:pStyle w:val="Box2Bullet1"/>
      </w:pPr>
      <w:r w:rsidRPr="006C2D10">
        <w:rPr>
          <w:b/>
          <w:lang w:val="en-US"/>
        </w:rPr>
        <w:t>Note:</w:t>
      </w:r>
      <w:r>
        <w:rPr>
          <w:b/>
          <w:lang w:val="en-US"/>
        </w:rPr>
        <w:t xml:space="preserve"> </w:t>
      </w:r>
      <w:r>
        <w:t xml:space="preserve">Vehicles designed </w:t>
      </w:r>
      <w:proofErr w:type="gramStart"/>
      <w:r>
        <w:t>to</w:t>
      </w:r>
      <w:proofErr w:type="gramEnd"/>
      <w:r>
        <w:t xml:space="preserve"> tow trailers with an ATM not exceeding 3,500kg must comply with AS 4177.1-2004. 50mm tow balls fitted in accordance with this standard must be able to be adjusted to a height between </w:t>
      </w:r>
      <w:r w:rsidRPr="0059739F">
        <w:t>350</w:t>
      </w:r>
      <w:r>
        <w:t>mm</w:t>
      </w:r>
      <w:r w:rsidRPr="0059739F">
        <w:t xml:space="preserve"> </w:t>
      </w:r>
      <w:r>
        <w:t>and</w:t>
      </w:r>
      <w:r w:rsidRPr="0059739F">
        <w:t xml:space="preserve"> 460mm, measured from the ground to the centre of the ball</w:t>
      </w:r>
      <w:r>
        <w:t xml:space="preserve"> when the vehicle is fully loaded</w:t>
      </w:r>
      <w:r w:rsidRPr="0059739F">
        <w:t xml:space="preserve">. </w:t>
      </w:r>
    </w:p>
    <w:p w14:paraId="12F59C3D" w14:textId="271B78C7" w:rsidR="008F7D43" w:rsidRDefault="008F7D43" w:rsidP="00D329ED">
      <w:pPr>
        <w:pStyle w:val="Box2Bullet1"/>
      </w:pPr>
      <w:r>
        <w:rPr>
          <w:noProof/>
        </w:rPr>
        <w:drawing>
          <wp:inline distT="0" distB="0" distL="0" distR="0" wp14:anchorId="3B0C36C3" wp14:editId="547DE32E">
            <wp:extent cx="2428776" cy="18186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441489" cy="1828159"/>
                    </a:xfrm>
                    <a:prstGeom prst="rect">
                      <a:avLst/>
                    </a:prstGeom>
                    <a:noFill/>
                  </pic:spPr>
                </pic:pic>
              </a:graphicData>
            </a:graphic>
          </wp:inline>
        </w:drawing>
      </w:r>
    </w:p>
    <w:p w14:paraId="63F52EED" w14:textId="0F9F54A8" w:rsidR="008F7D43" w:rsidRPr="00AF3256" w:rsidRDefault="008F7D43" w:rsidP="00D329ED">
      <w:pPr>
        <w:pStyle w:val="Box2Bullet1"/>
        <w:rPr>
          <w:b/>
        </w:rPr>
      </w:pPr>
      <w:r w:rsidRPr="00AF3256">
        <w:rPr>
          <w:b/>
        </w:rPr>
        <w:t>Trailers should be designed to be level within this range.</w:t>
      </w:r>
    </w:p>
    <w:p w14:paraId="0F501123" w14:textId="3423A79C" w:rsidR="00F12064" w:rsidRPr="00474F4C" w:rsidRDefault="00F12064" w:rsidP="00D329ED">
      <w:pPr>
        <w:keepNext/>
        <w:spacing w:line="276" w:lineRule="auto"/>
        <w:rPr>
          <w:i/>
          <w:color w:val="002060"/>
        </w:rPr>
      </w:pPr>
      <w:r w:rsidRPr="00474F4C">
        <w:rPr>
          <w:noProof/>
          <w:lang w:eastAsia="en-AU"/>
        </w:rPr>
        <w:drawing>
          <wp:inline distT="0" distB="0" distL="0" distR="0" wp14:anchorId="4FCF5B3A" wp14:editId="6697E274">
            <wp:extent cx="1887114" cy="1661160"/>
            <wp:effectExtent l="0" t="0" r="0" b="0"/>
            <wp:docPr id="418897" name="Picture 418897" descr="50mm ball couplings must be marked with their trailer ATM rating (750kg, 2,000kg or 3,500kg), manufacturer name or trademark, a code to indicate the serial number, batch and production date, the words ‘Do Not Weld’ if the coupling is made from non weldable material, the words ‘Weld Only’ if the coupling body is specifically designed to be attached by welding only, and ‘50’ to indicate the ball diame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936220" cy="1704386"/>
                    </a:xfrm>
                    <a:prstGeom prst="rect">
                      <a:avLst/>
                    </a:prstGeom>
                    <a:noFill/>
                    <a:ln>
                      <a:noFill/>
                    </a:ln>
                  </pic:spPr>
                </pic:pic>
              </a:graphicData>
            </a:graphic>
          </wp:inline>
        </w:drawing>
      </w:r>
    </w:p>
    <w:p w14:paraId="6BE6CCDC" w14:textId="0689DA58" w:rsidR="00F12064" w:rsidRPr="00474F4C" w:rsidRDefault="00F12064" w:rsidP="00D329ED">
      <w:pPr>
        <w:pStyle w:val="Caption"/>
      </w:pPr>
      <w:r w:rsidRPr="001B169D">
        <w:t>50mm ball couplings must be marked with their trailer ATM rating (750kg, 2,000kg or 3,500kg), manufacturer name or trademark, a code to indicate the serial number, batch and production date, the words ‘Do Not Weld’ if the coupling is made from non</w:t>
      </w:r>
      <w:r w:rsidR="00652CB1" w:rsidRPr="001B169D">
        <w:t>-</w:t>
      </w:r>
      <w:r w:rsidRPr="001B169D">
        <w:t>weldable material, the words ‘Weld Only’ if the coupling body is specifically designed to be attached by welding only, and ‘50’ to indicate the ball diameter.</w:t>
      </w:r>
    </w:p>
    <w:p w14:paraId="1A702F1A" w14:textId="29F49BDD" w:rsidR="00F12064" w:rsidRPr="00FE3460" w:rsidRDefault="00F12064" w:rsidP="008E22CE">
      <w:pPr>
        <w:pStyle w:val="NumberedHeading3"/>
      </w:pPr>
      <w:bookmarkStart w:id="549" w:name="_Toc6735391"/>
      <w:bookmarkStart w:id="550" w:name="_Toc6824592"/>
      <w:bookmarkStart w:id="551" w:name="_Toc8038557"/>
      <w:r w:rsidRPr="00FE3460">
        <w:lastRenderedPageBreak/>
        <w:t>Other couplings</w:t>
      </w:r>
      <w:bookmarkEnd w:id="549"/>
      <w:bookmarkEnd w:id="550"/>
      <w:bookmarkEnd w:id="551"/>
    </w:p>
    <w:p w14:paraId="5CCBB656" w14:textId="77777777" w:rsidR="00F12064" w:rsidRPr="00474F4C" w:rsidRDefault="00F12064" w:rsidP="00F12064">
      <w:pPr>
        <w:spacing w:line="276" w:lineRule="auto"/>
      </w:pPr>
      <w:r w:rsidRPr="00474F4C">
        <w:t xml:space="preserve">Refer to </w:t>
      </w:r>
      <w:r w:rsidRPr="00474F4C">
        <w:rPr>
          <w:i/>
        </w:rPr>
        <w:t>ADR 62/- Mechanical Connections Between Vehicles</w:t>
      </w:r>
      <w:r w:rsidRPr="00474F4C">
        <w:t xml:space="preserve"> for couplings:</w:t>
      </w:r>
    </w:p>
    <w:p w14:paraId="0E1EDC6F" w14:textId="77777777" w:rsidR="00F12064" w:rsidRPr="00474F4C" w:rsidRDefault="00F12064" w:rsidP="008E22CE">
      <w:pPr>
        <w:pStyle w:val="Bullet1"/>
      </w:pPr>
      <w:r w:rsidRPr="00474F4C">
        <w:t>not covered above</w:t>
      </w:r>
    </w:p>
    <w:p w14:paraId="50FB43F9" w14:textId="77777777" w:rsidR="00F12064" w:rsidRPr="00474F4C" w:rsidRDefault="00F12064" w:rsidP="008E22CE">
      <w:pPr>
        <w:pStyle w:val="Bullet1"/>
      </w:pPr>
      <w:r w:rsidRPr="00474F4C">
        <w:t>suitable for trailers over 3,500 kg ATM</w:t>
      </w:r>
    </w:p>
    <w:p w14:paraId="526B8365" w14:textId="77777777" w:rsidR="00F12064" w:rsidRPr="00474F4C" w:rsidRDefault="00F12064" w:rsidP="008E22CE">
      <w:pPr>
        <w:pStyle w:val="Bullet1"/>
        <w:spacing w:after="240"/>
      </w:pPr>
      <w:r w:rsidRPr="00474F4C">
        <w:t>approvable under UN regulations i.e. couplings that meet the technical requirements of UN R 55/01.</w:t>
      </w:r>
    </w:p>
    <w:p w14:paraId="6D46E7C3" w14:textId="2E6EC91E" w:rsidR="00F12064" w:rsidRPr="001B169D" w:rsidRDefault="00F12064" w:rsidP="001B169D">
      <w:pPr>
        <w:pStyle w:val="Box1Bullet1"/>
        <w:keepNext/>
        <w:rPr>
          <w:b/>
        </w:rPr>
      </w:pPr>
      <w:r w:rsidRPr="001B169D">
        <w:rPr>
          <w:b/>
        </w:rPr>
        <w:t>Question</w:t>
      </w:r>
      <w:r w:rsidR="00C90168" w:rsidRPr="001B169D">
        <w:rPr>
          <w:b/>
          <w:lang w:val="en-US"/>
        </w:rPr>
        <w:t xml:space="preserve">: </w:t>
      </w:r>
      <w:r w:rsidRPr="001B169D">
        <w:rPr>
          <w:b/>
        </w:rPr>
        <w:t>I build off-road camper trailers, and 50mm ball couplings do not provide the required articulation that is needed off-road. A supplier has approached me with a suitable off-road coupling that looks appropriate for my needs. How can I ensure it is compliant?</w:t>
      </w:r>
    </w:p>
    <w:p w14:paraId="54360B9D" w14:textId="77777777" w:rsidR="00F12064" w:rsidRPr="00474F4C" w:rsidRDefault="00F12064" w:rsidP="001B169D">
      <w:pPr>
        <w:pStyle w:val="Box1Bullet1"/>
      </w:pPr>
      <w:r w:rsidRPr="00474F4C">
        <w:t xml:space="preserve">You should ask the supplier for the coupling’s component type approval number. This shows that the coupling has been tested to meet the requirements of the ADRs. </w:t>
      </w:r>
    </w:p>
    <w:p w14:paraId="3B8DCF9B" w14:textId="77777777" w:rsidR="00F12064" w:rsidRPr="00474F4C" w:rsidRDefault="00F12064" w:rsidP="008E22CE">
      <w:pPr>
        <w:spacing w:line="276" w:lineRule="auto"/>
      </w:pPr>
    </w:p>
    <w:p w14:paraId="4A623697" w14:textId="131B94BE" w:rsidR="00F12064" w:rsidRPr="00FE3460" w:rsidRDefault="00F12064" w:rsidP="008E22CE">
      <w:pPr>
        <w:pStyle w:val="NumberedHeading1"/>
      </w:pPr>
      <w:bookmarkStart w:id="552" w:name="_Toc58249991"/>
      <w:bookmarkStart w:id="553" w:name="_Toc235621845"/>
      <w:r w:rsidRPr="00FE3460">
        <w:lastRenderedPageBreak/>
        <w:t>Mudguards</w:t>
      </w:r>
      <w:bookmarkEnd w:id="552"/>
      <w:bookmarkEnd w:id="553"/>
    </w:p>
    <w:p w14:paraId="34D50B0F" w14:textId="1D13F159" w:rsidR="00F12064" w:rsidRPr="00F04639" w:rsidRDefault="00F12064" w:rsidP="008E22CE">
      <w:pPr>
        <w:pStyle w:val="Numberedheading2"/>
      </w:pPr>
      <w:bookmarkStart w:id="554" w:name="_Toc235621846"/>
      <w:r w:rsidRPr="00F04639">
        <w:t>Function</w:t>
      </w:r>
      <w:bookmarkEnd w:id="554"/>
    </w:p>
    <w:p w14:paraId="6C160DDF" w14:textId="77777777" w:rsidR="00F12064" w:rsidRPr="00474F4C" w:rsidRDefault="00F12064" w:rsidP="00F12064">
      <w:pPr>
        <w:spacing w:line="276" w:lineRule="auto"/>
      </w:pPr>
      <w:r w:rsidRPr="00474F4C">
        <w:t xml:space="preserve">All trailer wheels must be fitted with wheel guards (mudguards). </w:t>
      </w:r>
    </w:p>
    <w:p w14:paraId="251F1288" w14:textId="77777777" w:rsidR="00F12064" w:rsidRPr="00474F4C" w:rsidRDefault="00F12064" w:rsidP="00F12064">
      <w:pPr>
        <w:spacing w:line="276" w:lineRule="auto"/>
      </w:pPr>
      <w:r w:rsidRPr="00474F4C">
        <w:t>These must:</w:t>
      </w:r>
    </w:p>
    <w:p w14:paraId="3416C240" w14:textId="77777777" w:rsidR="00F12064" w:rsidRPr="00474F4C" w:rsidRDefault="00F12064" w:rsidP="008E22CE">
      <w:pPr>
        <w:pStyle w:val="Bullet1"/>
      </w:pPr>
      <w:r w:rsidRPr="00474F4C">
        <w:t>protect other road users against thrown-up stones, mud, ice snow and water</w:t>
      </w:r>
    </w:p>
    <w:p w14:paraId="6826D8BB" w14:textId="77777777" w:rsidR="00F12064" w:rsidRPr="00474F4C" w:rsidRDefault="00F12064" w:rsidP="008E22CE">
      <w:pPr>
        <w:pStyle w:val="Bullet1"/>
      </w:pPr>
      <w:r w:rsidRPr="00474F4C">
        <w:t>help prevent people contacting the moving wheels.</w:t>
      </w:r>
    </w:p>
    <w:p w14:paraId="27B8C5B9" w14:textId="773F36AC" w:rsidR="00F12064" w:rsidRPr="00F04639" w:rsidRDefault="00F12064" w:rsidP="008E22CE">
      <w:pPr>
        <w:pStyle w:val="Numberedheading2"/>
      </w:pPr>
      <w:bookmarkStart w:id="555" w:name="_Toc235621847"/>
      <w:r w:rsidRPr="00F04639">
        <w:t>Design</w:t>
      </w:r>
      <w:bookmarkEnd w:id="555"/>
    </w:p>
    <w:p w14:paraId="7686095E" w14:textId="77777777" w:rsidR="00F12064" w:rsidRPr="00474F4C" w:rsidRDefault="00F12064" w:rsidP="00F12064">
      <w:pPr>
        <w:spacing w:line="276" w:lineRule="auto"/>
      </w:pPr>
      <w:r w:rsidRPr="00474F4C">
        <w:t>Mudguards can be formed by any, or all, of the following:</w:t>
      </w:r>
    </w:p>
    <w:p w14:paraId="0F226013" w14:textId="77777777" w:rsidR="00F12064" w:rsidRPr="00474F4C" w:rsidRDefault="00F12064" w:rsidP="008E22CE">
      <w:pPr>
        <w:pStyle w:val="Bullet1"/>
      </w:pPr>
      <w:r w:rsidRPr="00474F4C">
        <w:t>the trailer’s body structure</w:t>
      </w:r>
    </w:p>
    <w:p w14:paraId="34CC755F" w14:textId="77777777" w:rsidR="00F12064" w:rsidRPr="00474F4C" w:rsidRDefault="00F12064" w:rsidP="008E22CE">
      <w:pPr>
        <w:pStyle w:val="Bullet1"/>
      </w:pPr>
      <w:r w:rsidRPr="00474F4C">
        <w:t>specifically-shaped covers over the wheels</w:t>
      </w:r>
    </w:p>
    <w:p w14:paraId="22BF8765" w14:textId="77777777" w:rsidR="00F12064" w:rsidRPr="00474F4C" w:rsidRDefault="00F12064" w:rsidP="008E22CE">
      <w:pPr>
        <w:pStyle w:val="Bullet1"/>
      </w:pPr>
      <w:r w:rsidRPr="00474F4C">
        <w:t>mud-flaps</w:t>
      </w:r>
    </w:p>
    <w:p w14:paraId="7E8FB9D3" w14:textId="77777777" w:rsidR="00F12064" w:rsidRPr="00474F4C" w:rsidRDefault="00F12064" w:rsidP="00F12064">
      <w:pPr>
        <w:spacing w:line="276" w:lineRule="auto"/>
      </w:pPr>
      <w:r w:rsidRPr="00474F4C">
        <w:t>When two or more axles form an axle group, on each side of the trailer:</w:t>
      </w:r>
    </w:p>
    <w:p w14:paraId="6AD8C52B" w14:textId="77777777" w:rsidR="00F12064" w:rsidRPr="00474F4C" w:rsidRDefault="00F12064" w:rsidP="008E22CE">
      <w:pPr>
        <w:pStyle w:val="Bullet1"/>
      </w:pPr>
      <w:r w:rsidRPr="00474F4C">
        <w:t xml:space="preserve">separate mudguards may be fitted to each wheel, or </w:t>
      </w:r>
    </w:p>
    <w:p w14:paraId="1910E3A8" w14:textId="77777777" w:rsidR="00F12064" w:rsidRPr="00474F4C" w:rsidRDefault="00F12064" w:rsidP="008E22CE">
      <w:pPr>
        <w:pStyle w:val="Bullet1"/>
      </w:pPr>
      <w:r w:rsidRPr="00474F4C">
        <w:t>a single continuous mudguard that cover the wheels may be fitted.</w:t>
      </w:r>
    </w:p>
    <w:p w14:paraId="1B4958E6" w14:textId="1FE794D2" w:rsidR="00F12064" w:rsidRPr="00AB5BBE" w:rsidRDefault="00F12064" w:rsidP="008E22CE">
      <w:pPr>
        <w:pStyle w:val="NumberedHeading3"/>
      </w:pPr>
      <w:bookmarkStart w:id="556" w:name="_Toc124855633"/>
      <w:bookmarkStart w:id="557" w:name="_Toc124855765"/>
      <w:bookmarkStart w:id="558" w:name="_Toc124855896"/>
      <w:bookmarkStart w:id="559" w:name="_Toc124864062"/>
      <w:bookmarkStart w:id="560" w:name="_Toc125021602"/>
      <w:bookmarkStart w:id="561" w:name="_Toc125021746"/>
      <w:bookmarkStart w:id="562" w:name="_Toc125021890"/>
      <w:bookmarkStart w:id="563" w:name="_Toc6735393"/>
      <w:bookmarkStart w:id="564" w:name="_Toc6824594"/>
      <w:bookmarkStart w:id="565" w:name="_Toc8038559"/>
      <w:bookmarkEnd w:id="556"/>
      <w:bookmarkEnd w:id="557"/>
      <w:bookmarkEnd w:id="558"/>
      <w:bookmarkEnd w:id="559"/>
      <w:bookmarkEnd w:id="560"/>
      <w:bookmarkEnd w:id="561"/>
      <w:bookmarkEnd w:id="562"/>
      <w:r w:rsidRPr="00AB5BBE">
        <w:t>Width</w:t>
      </w:r>
      <w:bookmarkEnd w:id="563"/>
      <w:bookmarkEnd w:id="564"/>
      <w:bookmarkEnd w:id="565"/>
    </w:p>
    <w:p w14:paraId="67E43742" w14:textId="77777777" w:rsidR="00F12064" w:rsidRPr="00474F4C" w:rsidRDefault="00F12064" w:rsidP="00F12064">
      <w:pPr>
        <w:spacing w:line="276" w:lineRule="auto"/>
      </w:pPr>
      <w:r w:rsidRPr="00474F4C">
        <w:t>Mudguards must be wide enough to fully cover:</w:t>
      </w:r>
    </w:p>
    <w:p w14:paraId="3928D8A9" w14:textId="77777777" w:rsidR="00F12064" w:rsidRPr="00474F4C" w:rsidRDefault="00F12064" w:rsidP="008E22CE">
      <w:pPr>
        <w:pStyle w:val="Bullet1"/>
      </w:pPr>
      <w:r w:rsidRPr="00474F4C">
        <w:t>the full width of the widest tyre and wheel combination that may be fitted by the manufacturer as options.</w:t>
      </w:r>
    </w:p>
    <w:p w14:paraId="5314C181" w14:textId="77777777" w:rsidR="00F12064" w:rsidRPr="00474F4C" w:rsidRDefault="00F12064" w:rsidP="001B169D">
      <w:pPr>
        <w:pStyle w:val="Box2Text"/>
      </w:pPr>
      <w:r w:rsidRPr="00474F4C">
        <w:rPr>
          <w:b/>
        </w:rPr>
        <w:t>Note:</w:t>
      </w:r>
      <w:r w:rsidRPr="00474F4C">
        <w:t xml:space="preserve"> in the case of a dog trailer with steerable front wheels, the width requirement applies only with the wheels in the straight</w:t>
      </w:r>
      <w:r>
        <w:t>-ahead position.</w:t>
      </w:r>
    </w:p>
    <w:p w14:paraId="489A93E4" w14:textId="71ADCB59" w:rsidR="00F12064" w:rsidRPr="00F04639" w:rsidRDefault="00F12064" w:rsidP="008E22CE">
      <w:pPr>
        <w:pStyle w:val="NumberedHeading3"/>
      </w:pPr>
      <w:bookmarkStart w:id="566" w:name="_Toc124855635"/>
      <w:bookmarkStart w:id="567" w:name="_Toc124855767"/>
      <w:bookmarkStart w:id="568" w:name="_Toc124855898"/>
      <w:bookmarkStart w:id="569" w:name="_Toc124864064"/>
      <w:bookmarkStart w:id="570" w:name="_Toc125021604"/>
      <w:bookmarkStart w:id="571" w:name="_Toc125021748"/>
      <w:bookmarkStart w:id="572" w:name="_Toc125021892"/>
      <w:bookmarkStart w:id="573" w:name="_Toc6735394"/>
      <w:bookmarkStart w:id="574" w:name="_Toc6824595"/>
      <w:bookmarkStart w:id="575" w:name="_Toc8038560"/>
      <w:bookmarkEnd w:id="566"/>
      <w:bookmarkEnd w:id="567"/>
      <w:bookmarkEnd w:id="568"/>
      <w:bookmarkEnd w:id="569"/>
      <w:bookmarkEnd w:id="570"/>
      <w:bookmarkEnd w:id="571"/>
      <w:bookmarkEnd w:id="572"/>
      <w:r w:rsidRPr="00F04639">
        <w:t>Length</w:t>
      </w:r>
      <w:bookmarkEnd w:id="573"/>
      <w:bookmarkEnd w:id="574"/>
      <w:bookmarkEnd w:id="575"/>
    </w:p>
    <w:p w14:paraId="6D287182" w14:textId="77777777" w:rsidR="00F12064" w:rsidRPr="00474F4C" w:rsidRDefault="00F12064" w:rsidP="008E22CE">
      <w:pPr>
        <w:pStyle w:val="Bullet1"/>
      </w:pPr>
      <w:r w:rsidRPr="00474F4C">
        <w:t xml:space="preserve">Trailers with a GTM not over 3,500kg can comply with either of the two approaches shown below. </w:t>
      </w:r>
    </w:p>
    <w:p w14:paraId="439786B5" w14:textId="77777777" w:rsidR="00F12064" w:rsidRPr="00474F4C" w:rsidRDefault="00F12064" w:rsidP="008E22CE">
      <w:pPr>
        <w:pStyle w:val="Bullet1"/>
      </w:pPr>
      <w:r w:rsidRPr="00474F4C">
        <w:t xml:space="preserve">Trailers over 3,500kg GTM must comply with the second approach. </w:t>
      </w:r>
    </w:p>
    <w:p w14:paraId="2717989C" w14:textId="77777777" w:rsidR="00F12064" w:rsidRPr="00474F4C" w:rsidRDefault="00F12064" w:rsidP="008E22CE">
      <w:pPr>
        <w:pStyle w:val="Bullet1"/>
      </w:pPr>
      <w:r w:rsidRPr="00474F4C">
        <w:t>Trailers with more than one axle in an axle group may have individual mudguards for each wheel or may have one mudguard covering all wheels as long as the front of the guard meets the requirements in approach 2 for the front wheel and the rear of the guard meets the requirements in approach 2 for the rear wheel.</w:t>
      </w:r>
    </w:p>
    <w:p w14:paraId="5987A115" w14:textId="77777777" w:rsidR="00F12064" w:rsidRPr="00474F4C" w:rsidRDefault="00F12064" w:rsidP="00F12064">
      <w:pPr>
        <w:spacing w:line="276" w:lineRule="auto"/>
        <w:rPr>
          <w:b/>
        </w:rPr>
      </w:pPr>
      <w:r w:rsidRPr="00474F4C">
        <w:rPr>
          <w:b/>
        </w:rPr>
        <w:t>Approach #1</w:t>
      </w:r>
    </w:p>
    <w:p w14:paraId="433B9904" w14:textId="77777777" w:rsidR="00F12064" w:rsidRPr="00474F4C" w:rsidRDefault="00F12064" w:rsidP="00F12064">
      <w:pPr>
        <w:spacing w:line="276" w:lineRule="auto"/>
      </w:pPr>
      <w:r w:rsidRPr="00474F4C">
        <w:t xml:space="preserve">The mudguard must extend at least as far forwards as a position indicated by a line extending outwards from the centreline of the wheel, 30 degrees forward of vertical. </w:t>
      </w:r>
    </w:p>
    <w:p w14:paraId="5EC1776F" w14:textId="0BD8FA36" w:rsidR="00F12064" w:rsidRPr="00474F4C" w:rsidRDefault="00F12064" w:rsidP="00F12064">
      <w:pPr>
        <w:spacing w:line="276" w:lineRule="auto"/>
      </w:pPr>
      <w:r w:rsidRPr="00474F4C">
        <w:t>The mudguard must extend at least as far rearwards and downwards as a position indicated by a horizontal line placed 150mm above the centre of the wheel.</w:t>
      </w:r>
    </w:p>
    <w:p w14:paraId="3F0FC733" w14:textId="77777777" w:rsidR="00F12064" w:rsidRPr="00474F4C" w:rsidRDefault="00F12064" w:rsidP="00D329ED">
      <w:pPr>
        <w:keepNext/>
        <w:spacing w:line="276" w:lineRule="auto"/>
      </w:pPr>
      <w:r w:rsidRPr="00474F4C">
        <w:rPr>
          <w:noProof/>
          <w:lang w:eastAsia="en-AU"/>
        </w:rPr>
        <w:lastRenderedPageBreak/>
        <w:drawing>
          <wp:inline distT="0" distB="0" distL="0" distR="0" wp14:anchorId="2D12FEAF" wp14:editId="46F665A2">
            <wp:extent cx="3636099" cy="2286000"/>
            <wp:effectExtent l="0" t="0" r="2540" b="0"/>
            <wp:docPr id="418902" name="Picture 418902" descr="In Approach #1, the mudguard must extend at least as far forwards as indicated by the 30 degrees line. The mudguard must extend at least as far rearwards and downwards as indicated by the horizontal line, located 150mm above the wheel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677337" cy="2311926"/>
                    </a:xfrm>
                    <a:prstGeom prst="rect">
                      <a:avLst/>
                    </a:prstGeom>
                    <a:noFill/>
                    <a:ln>
                      <a:noFill/>
                    </a:ln>
                  </pic:spPr>
                </pic:pic>
              </a:graphicData>
            </a:graphic>
          </wp:inline>
        </w:drawing>
      </w:r>
    </w:p>
    <w:p w14:paraId="5B59BC41" w14:textId="77777777" w:rsidR="00F12064" w:rsidRPr="001B169D" w:rsidRDefault="00F12064" w:rsidP="00D329ED">
      <w:pPr>
        <w:pStyle w:val="Caption"/>
        <w:spacing w:after="240"/>
      </w:pPr>
      <w:r w:rsidRPr="001B169D">
        <w:t>In Approach #1, the mudguard must extend at least as far forwards as indicated by the 30 degrees</w:t>
      </w:r>
      <w:r w:rsidRPr="001B169D">
        <w:rPr>
          <w:rFonts w:cs="Arial"/>
        </w:rPr>
        <w:t xml:space="preserve"> </w:t>
      </w:r>
      <w:r w:rsidRPr="001B169D">
        <w:t>line. The mudguard must extend at least as far rearwards and downwards as indicated by the horizontal line, located 150mm above the wheel centre.</w:t>
      </w:r>
    </w:p>
    <w:p w14:paraId="09FDAAD1" w14:textId="77777777" w:rsidR="00F12064" w:rsidRPr="00474F4C" w:rsidRDefault="00F12064" w:rsidP="00F12064">
      <w:pPr>
        <w:spacing w:line="276" w:lineRule="auto"/>
      </w:pPr>
      <w:r w:rsidRPr="00474F4C">
        <w:rPr>
          <w:b/>
        </w:rPr>
        <w:t>Approach #2</w:t>
      </w:r>
      <w:r w:rsidRPr="00474F4C">
        <w:t xml:space="preserve"> </w:t>
      </w:r>
    </w:p>
    <w:p w14:paraId="77734CDD" w14:textId="1E03971A" w:rsidR="00F12064" w:rsidRPr="00474F4C" w:rsidRDefault="00F12064" w:rsidP="00F12064">
      <w:pPr>
        <w:spacing w:line="276" w:lineRule="auto"/>
      </w:pPr>
      <w:r w:rsidRPr="00474F4C">
        <w:t>The mudguard must extend at least as far forwards as a position indicated by a vertical line, placed at the leading edge of the tyre.</w:t>
      </w:r>
      <w:r w:rsidR="00F04639">
        <w:t xml:space="preserve"> </w:t>
      </w:r>
      <w:r w:rsidRPr="00474F4C">
        <w:t>The mudguard must extend at least as far rearwards and downwards as a position indicated by a horizontal line, placed 230mm above the road.</w:t>
      </w:r>
    </w:p>
    <w:p w14:paraId="6DDAB778" w14:textId="77777777" w:rsidR="00F12064" w:rsidRPr="00474F4C" w:rsidRDefault="00F12064" w:rsidP="00D329ED">
      <w:pPr>
        <w:keepNext/>
        <w:spacing w:line="276" w:lineRule="auto"/>
      </w:pPr>
      <w:r w:rsidRPr="00474F4C">
        <w:rPr>
          <w:noProof/>
          <w:lang w:eastAsia="en-AU"/>
        </w:rPr>
        <w:drawing>
          <wp:inline distT="0" distB="0" distL="0" distR="0" wp14:anchorId="2CA4E4B4" wp14:editId="1C65C86B">
            <wp:extent cx="3687779" cy="2255520"/>
            <wp:effectExtent l="0" t="0" r="8255" b="0"/>
            <wp:docPr id="418903" name="Picture 418903" descr="In Approach #2, the mudguard must extend at least as far forwards as a vertical line placed at the leading edge of the tyre. The mudguard must extend at least as far rearwards and downwards as indicated by the horizontal line, 230mm above th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31713" cy="2282391"/>
                    </a:xfrm>
                    <a:prstGeom prst="rect">
                      <a:avLst/>
                    </a:prstGeom>
                    <a:noFill/>
                    <a:ln>
                      <a:noFill/>
                    </a:ln>
                  </pic:spPr>
                </pic:pic>
              </a:graphicData>
            </a:graphic>
          </wp:inline>
        </w:drawing>
      </w:r>
    </w:p>
    <w:p w14:paraId="7ABD5E71" w14:textId="77777777" w:rsidR="00F12064" w:rsidRPr="001B169D" w:rsidRDefault="00F12064" w:rsidP="00D329ED">
      <w:pPr>
        <w:pStyle w:val="Caption"/>
      </w:pPr>
      <w:r w:rsidRPr="001B169D">
        <w:t>In Approach #2, the mudguard must extend at least as far forwards as a vertical line placed at the leading edge of the tyre. The mudguard must extend at least as far rearwards and downwards as indicated by the horizontal line, 230mm above the road.</w:t>
      </w:r>
    </w:p>
    <w:p w14:paraId="3420C066" w14:textId="50F9914C" w:rsidR="00F12064" w:rsidRPr="00474F4C" w:rsidRDefault="00F12064" w:rsidP="001B169D">
      <w:pPr>
        <w:pStyle w:val="Box2Text"/>
        <w:spacing w:before="80"/>
        <w:ind w:left="284" w:right="284"/>
      </w:pPr>
      <w:r w:rsidRPr="00474F4C">
        <w:rPr>
          <w:b/>
        </w:rPr>
        <w:t>Note</w:t>
      </w:r>
      <w:r w:rsidRPr="00474F4C">
        <w:t>: The 230mm rear clearance dimension shown in the above diagram can include the use of a mud flap.</w:t>
      </w:r>
    </w:p>
    <w:p w14:paraId="6781CF56" w14:textId="0D2E2425" w:rsidR="00F12064" w:rsidRPr="00474F4C" w:rsidRDefault="00F12064" w:rsidP="001B169D">
      <w:pPr>
        <w:pStyle w:val="Box2Text"/>
        <w:spacing w:before="80"/>
        <w:ind w:left="284" w:right="284"/>
      </w:pPr>
      <w:r w:rsidRPr="00474F4C">
        <w:t>On off-road vehicles, this clearance can be increased to 300mm.</w:t>
      </w:r>
    </w:p>
    <w:p w14:paraId="79FBFE9D" w14:textId="56B8608B" w:rsidR="00F12064" w:rsidRPr="00474F4C" w:rsidRDefault="00786E64" w:rsidP="001B169D">
      <w:pPr>
        <w:pStyle w:val="Box2Text"/>
        <w:spacing w:before="80"/>
        <w:ind w:left="284" w:right="284"/>
      </w:pPr>
      <w:r>
        <w:rPr>
          <w:lang w:val="en-US"/>
        </w:rPr>
        <w:t>T</w:t>
      </w:r>
      <w:r w:rsidR="00F12064" w:rsidRPr="00474F4C">
        <w:t>his requirement does not apply if the mud guard extends to a point that is within an area formed by the ground and a line drawn at 20</w:t>
      </w:r>
      <w:r w:rsidR="00F12064">
        <w:t xml:space="preserve"> </w:t>
      </w:r>
      <w:r w:rsidR="00F12064" w:rsidRPr="00474F4C">
        <w:t>degrees upwards from the contact point of the tyre with the ground.</w:t>
      </w:r>
    </w:p>
    <w:p w14:paraId="36EACD27" w14:textId="48AE6D2D" w:rsidR="00F12064" w:rsidRPr="00F04639" w:rsidRDefault="00F12064" w:rsidP="008E22CE">
      <w:pPr>
        <w:pStyle w:val="NumberedHeading1"/>
      </w:pPr>
      <w:bookmarkStart w:id="576" w:name="_Toc124855637"/>
      <w:bookmarkStart w:id="577" w:name="_Toc124855769"/>
      <w:bookmarkStart w:id="578" w:name="_Toc124855900"/>
      <w:bookmarkStart w:id="579" w:name="_Toc124864066"/>
      <w:bookmarkStart w:id="580" w:name="_Toc125021606"/>
      <w:bookmarkStart w:id="581" w:name="_Toc125021750"/>
      <w:bookmarkStart w:id="582" w:name="_Toc125021894"/>
      <w:bookmarkStart w:id="583" w:name="_Toc58249992"/>
      <w:bookmarkStart w:id="584" w:name="_Toc235621848"/>
      <w:bookmarkEnd w:id="576"/>
      <w:bookmarkEnd w:id="577"/>
      <w:bookmarkEnd w:id="578"/>
      <w:bookmarkEnd w:id="579"/>
      <w:bookmarkEnd w:id="580"/>
      <w:bookmarkEnd w:id="581"/>
      <w:bookmarkEnd w:id="582"/>
      <w:r w:rsidRPr="00F04639">
        <w:lastRenderedPageBreak/>
        <w:t>Axles and suspension</w:t>
      </w:r>
      <w:bookmarkEnd w:id="583"/>
      <w:bookmarkEnd w:id="584"/>
    </w:p>
    <w:p w14:paraId="1F9EF86E" w14:textId="77777777" w:rsidR="00F12064" w:rsidRPr="00474F4C" w:rsidRDefault="00F12064" w:rsidP="00F12064">
      <w:pPr>
        <w:spacing w:line="276" w:lineRule="auto"/>
      </w:pPr>
      <w:r w:rsidRPr="00474F4C">
        <w:t xml:space="preserve">Trailers may have axles at one or two locations. </w:t>
      </w:r>
    </w:p>
    <w:p w14:paraId="30AD584C" w14:textId="77777777" w:rsidR="00F12064" w:rsidRPr="00474F4C" w:rsidRDefault="00F12064" w:rsidP="00F12064">
      <w:pPr>
        <w:spacing w:line="276" w:lineRule="auto"/>
      </w:pPr>
      <w:r w:rsidRPr="00474F4C">
        <w:t xml:space="preserve">If the trailer has two axle groups, the front axle group must be steered by the drawbar. </w:t>
      </w:r>
    </w:p>
    <w:p w14:paraId="05212844" w14:textId="77777777" w:rsidR="00F12064" w:rsidRPr="00474F4C" w:rsidRDefault="00F12064" w:rsidP="00F12064">
      <w:pPr>
        <w:spacing w:line="276" w:lineRule="auto"/>
      </w:pPr>
      <w:r w:rsidRPr="00474F4C">
        <w:t>An axle group can comprise single, tandem or triaxle axles. Within an axle group:</w:t>
      </w:r>
    </w:p>
    <w:p w14:paraId="64126535" w14:textId="77777777" w:rsidR="00F12064" w:rsidRPr="00474F4C" w:rsidRDefault="00F12064" w:rsidP="008E22CE">
      <w:pPr>
        <w:pStyle w:val="Bullet1"/>
      </w:pPr>
      <w:r w:rsidRPr="00474F4C">
        <w:t>the two axles must not be more than 2,000mm apart</w:t>
      </w:r>
    </w:p>
    <w:p w14:paraId="30C19E69" w14:textId="77777777" w:rsidR="00F12064" w:rsidRPr="00474F4C" w:rsidRDefault="00F12064" w:rsidP="008E22CE">
      <w:pPr>
        <w:pStyle w:val="Bullet1"/>
      </w:pPr>
      <w:r w:rsidRPr="00474F4C">
        <w:t>three axles must not be more than 3,200mm apart overall.</w:t>
      </w:r>
    </w:p>
    <w:p w14:paraId="4E3E25A4" w14:textId="77777777" w:rsidR="00F12064" w:rsidRPr="00474F4C" w:rsidRDefault="00F12064" w:rsidP="008E22CE"/>
    <w:p w14:paraId="4136E4F0" w14:textId="77777777" w:rsidR="00F12064" w:rsidRPr="00474F4C" w:rsidRDefault="00F12064" w:rsidP="00F12064">
      <w:pPr>
        <w:spacing w:line="276" w:lineRule="auto"/>
      </w:pPr>
      <w:r w:rsidRPr="00474F4C">
        <w:rPr>
          <w:noProof/>
          <w:lang w:eastAsia="en-AU"/>
        </w:rPr>
        <w:drawing>
          <wp:anchor distT="0" distB="0" distL="114300" distR="114300" simplePos="0" relativeHeight="251658249" behindDoc="0" locked="0" layoutInCell="1" allowOverlap="1" wp14:anchorId="5F49E4A3" wp14:editId="2711E75E">
            <wp:simplePos x="0" y="0"/>
            <wp:positionH relativeFrom="column">
              <wp:posOffset>3554730</wp:posOffset>
            </wp:positionH>
            <wp:positionV relativeFrom="paragraph">
              <wp:posOffset>40640</wp:posOffset>
            </wp:positionV>
            <wp:extent cx="2392680" cy="883285"/>
            <wp:effectExtent l="0" t="0" r="7620" b="0"/>
            <wp:wrapSquare wrapText="bothSides"/>
            <wp:docPr id="79" name="Picture 79" descr="This is an example of a trailer axle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392680" cy="883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F4C">
        <w:rPr>
          <w:noProof/>
          <w:lang w:eastAsia="en-AU"/>
        </w:rPr>
        <w:drawing>
          <wp:inline distT="0" distB="0" distL="0" distR="0" wp14:anchorId="7A959897" wp14:editId="4AC8DCEC">
            <wp:extent cx="2916848" cy="799140"/>
            <wp:effectExtent l="0" t="0" r="0" b="1270"/>
            <wp:docPr id="71" name="Picture 71" descr="This is an example of a trailer axle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009060" cy="824404"/>
                    </a:xfrm>
                    <a:prstGeom prst="rect">
                      <a:avLst/>
                    </a:prstGeom>
                    <a:noFill/>
                    <a:ln>
                      <a:noFill/>
                    </a:ln>
                  </pic:spPr>
                </pic:pic>
              </a:graphicData>
            </a:graphic>
          </wp:inline>
        </w:drawing>
      </w:r>
    </w:p>
    <w:p w14:paraId="71F9954A" w14:textId="77777777" w:rsidR="00F12064" w:rsidRPr="00474F4C" w:rsidRDefault="00F12064" w:rsidP="00F12064">
      <w:pPr>
        <w:spacing w:line="276" w:lineRule="auto"/>
      </w:pPr>
      <w:r w:rsidRPr="00474F4C">
        <w:rPr>
          <w:noProof/>
          <w:lang w:eastAsia="en-AU"/>
        </w:rPr>
        <w:drawing>
          <wp:anchor distT="0" distB="0" distL="114300" distR="114300" simplePos="0" relativeHeight="251658250" behindDoc="0" locked="0" layoutInCell="1" allowOverlap="1" wp14:anchorId="59B284D9" wp14:editId="2B21055E">
            <wp:simplePos x="0" y="0"/>
            <wp:positionH relativeFrom="column">
              <wp:posOffset>3262630</wp:posOffset>
            </wp:positionH>
            <wp:positionV relativeFrom="paragraph">
              <wp:posOffset>233045</wp:posOffset>
            </wp:positionV>
            <wp:extent cx="3342640" cy="721995"/>
            <wp:effectExtent l="0" t="0" r="0" b="1905"/>
            <wp:wrapSquare wrapText="bothSides"/>
            <wp:docPr id="80" name="Picture 80" descr="This is an example of a trailer axle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342640" cy="721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E12A60" w14:textId="77777777" w:rsidR="00F12064" w:rsidRPr="00474F4C" w:rsidRDefault="00F12064" w:rsidP="00F12064">
      <w:pPr>
        <w:spacing w:line="276" w:lineRule="auto"/>
      </w:pPr>
      <w:r w:rsidRPr="00474F4C">
        <w:rPr>
          <w:noProof/>
          <w:lang w:eastAsia="en-AU"/>
        </w:rPr>
        <w:drawing>
          <wp:inline distT="0" distB="0" distL="0" distR="0" wp14:anchorId="6C2D76E7" wp14:editId="56A1EEB6">
            <wp:extent cx="2811134" cy="668511"/>
            <wp:effectExtent l="0" t="0" r="0" b="0"/>
            <wp:docPr id="72" name="Picture 72" descr="This is an example of a trailer axle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811134" cy="668511"/>
                    </a:xfrm>
                    <a:prstGeom prst="rect">
                      <a:avLst/>
                    </a:prstGeom>
                    <a:noFill/>
                    <a:ln>
                      <a:noFill/>
                    </a:ln>
                  </pic:spPr>
                </pic:pic>
              </a:graphicData>
            </a:graphic>
          </wp:inline>
        </w:drawing>
      </w:r>
    </w:p>
    <w:p w14:paraId="6F236D54" w14:textId="77777777" w:rsidR="00F12064" w:rsidRPr="00474F4C" w:rsidRDefault="00F12064" w:rsidP="00F12064">
      <w:pPr>
        <w:spacing w:line="276" w:lineRule="auto"/>
      </w:pPr>
    </w:p>
    <w:p w14:paraId="3D262228" w14:textId="66FB9039" w:rsidR="00F12064" w:rsidRPr="00474F4C" w:rsidRDefault="00F12064" w:rsidP="00F12064">
      <w:pPr>
        <w:spacing w:line="276" w:lineRule="auto"/>
      </w:pPr>
      <w:r w:rsidRPr="00474F4C">
        <w:rPr>
          <w:noProof/>
          <w:lang w:eastAsia="en-AU"/>
        </w:rPr>
        <w:drawing>
          <wp:anchor distT="0" distB="0" distL="114300" distR="114300" simplePos="0" relativeHeight="251658251" behindDoc="0" locked="0" layoutInCell="1" allowOverlap="1" wp14:anchorId="14937A9A" wp14:editId="2F4CD41F">
            <wp:simplePos x="0" y="0"/>
            <wp:positionH relativeFrom="column">
              <wp:posOffset>3454400</wp:posOffset>
            </wp:positionH>
            <wp:positionV relativeFrom="paragraph">
              <wp:posOffset>83820</wp:posOffset>
            </wp:positionV>
            <wp:extent cx="3074670" cy="1251585"/>
            <wp:effectExtent l="0" t="0" r="0" b="5715"/>
            <wp:wrapSquare wrapText="bothSides"/>
            <wp:docPr id="81" name="Picture 81" descr="This is an example of a trailer axle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074670" cy="1251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F4C">
        <w:rPr>
          <w:noProof/>
          <w:lang w:eastAsia="en-AU"/>
        </w:rPr>
        <w:drawing>
          <wp:inline distT="0" distB="0" distL="0" distR="0" wp14:anchorId="593A8B19" wp14:editId="5251A6CE">
            <wp:extent cx="2853669" cy="1283234"/>
            <wp:effectExtent l="0" t="0" r="4445" b="0"/>
            <wp:docPr id="73" name="Picture 73" descr="This is an example of a trailer axle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887939" cy="1298644"/>
                    </a:xfrm>
                    <a:prstGeom prst="rect">
                      <a:avLst/>
                    </a:prstGeom>
                    <a:noFill/>
                    <a:ln>
                      <a:noFill/>
                    </a:ln>
                  </pic:spPr>
                </pic:pic>
              </a:graphicData>
            </a:graphic>
          </wp:inline>
        </w:drawing>
      </w:r>
    </w:p>
    <w:p w14:paraId="7AF92F12" w14:textId="77777777" w:rsidR="00F12064" w:rsidRPr="001B169D" w:rsidRDefault="00F12064" w:rsidP="00D329ED">
      <w:pPr>
        <w:pStyle w:val="Caption"/>
        <w:spacing w:after="240"/>
      </w:pPr>
      <w:r w:rsidRPr="001B169D">
        <w:t>Examples of trailer axle configurations.</w:t>
      </w:r>
    </w:p>
    <w:p w14:paraId="5974096C" w14:textId="77777777" w:rsidR="00F12064" w:rsidRPr="00474F4C" w:rsidRDefault="00F12064" w:rsidP="00F12064">
      <w:pPr>
        <w:spacing w:line="276" w:lineRule="auto"/>
      </w:pPr>
      <w:r w:rsidRPr="00474F4C">
        <w:t xml:space="preserve">All axles in a group must be interconnected by load-sharing suspension, </w:t>
      </w:r>
      <w:r w:rsidRPr="00474F4C">
        <w:rPr>
          <w:b/>
        </w:rPr>
        <w:t>except</w:t>
      </w:r>
      <w:r w:rsidRPr="00474F4C">
        <w:t xml:space="preserve"> for the following configurations </w:t>
      </w:r>
    </w:p>
    <w:p w14:paraId="539A6646" w14:textId="77777777" w:rsidR="00F12064" w:rsidRPr="00474F4C" w:rsidRDefault="00F12064" w:rsidP="008E22CE">
      <w:pPr>
        <w:pStyle w:val="Bullet1"/>
      </w:pPr>
      <w:r w:rsidRPr="00474F4C">
        <w:t>where the two axles in a group have their centres not more than 1,000mm apart</w:t>
      </w:r>
    </w:p>
    <w:p w14:paraId="655276CD" w14:textId="77777777" w:rsidR="00F12064" w:rsidRPr="00474F4C" w:rsidRDefault="00F12064" w:rsidP="008E22CE">
      <w:pPr>
        <w:pStyle w:val="Bullet1"/>
      </w:pPr>
      <w:r w:rsidRPr="00474F4C">
        <w:t>where the three axles in a group have their centres not more than 2,000mm apart</w:t>
      </w:r>
    </w:p>
    <w:p w14:paraId="27A47B7A" w14:textId="77777777" w:rsidR="00F12064" w:rsidRPr="00474F4C" w:rsidRDefault="00F12064" w:rsidP="008E22CE">
      <w:pPr>
        <w:pStyle w:val="Bullet1"/>
      </w:pPr>
      <w:r w:rsidRPr="00474F4C">
        <w:t>where the four (or more) axles have their centres not more than 3,200mm apart.</w:t>
      </w:r>
    </w:p>
    <w:p w14:paraId="4C239946" w14:textId="77777777" w:rsidR="003532B8" w:rsidRDefault="00F12064" w:rsidP="008E22CE">
      <w:pPr>
        <w:spacing w:line="276" w:lineRule="auto"/>
      </w:pPr>
      <w:r w:rsidRPr="00474F4C">
        <w:t xml:space="preserve">Where non-load sharing suspension is used in </w:t>
      </w:r>
      <w:r w:rsidRPr="00474F4C">
        <w:rPr>
          <w:rStyle w:val="Emphasis"/>
        </w:rPr>
        <w:t>‘close-coupled axles’,</w:t>
      </w:r>
      <w:r w:rsidRPr="00474F4C">
        <w:t xml:space="preserve"> the following must apply. The individual axles, and the wheels and tyres fitted to each axle, must have a load carrying capacity at least 120% </w:t>
      </w:r>
      <w:bookmarkStart w:id="585" w:name="_Hlk6638544"/>
      <w:r w:rsidRPr="00474F4C">
        <w:t>of the load on that axle with the trailer at its ATM (maximum permitted load).</w:t>
      </w:r>
      <w:bookmarkEnd w:id="585"/>
      <w:r w:rsidR="003E7DE9">
        <w:t xml:space="preserve"> </w:t>
      </w:r>
    </w:p>
    <w:p w14:paraId="67876D65" w14:textId="0CDB1790" w:rsidR="00F12064" w:rsidRPr="00474F4C" w:rsidRDefault="00F12064" w:rsidP="008E22CE">
      <w:pPr>
        <w:spacing w:line="276" w:lineRule="auto"/>
      </w:pPr>
      <w:r w:rsidRPr="00474F4C">
        <w:t>Load sharing suspensions must be designed so that each axle in a group carries the same load irrespective of the relative movement of the wheels.</w:t>
      </w:r>
    </w:p>
    <w:p w14:paraId="517C9B86" w14:textId="77777777" w:rsidR="00F12064" w:rsidRPr="008E22CE" w:rsidRDefault="00F12064" w:rsidP="001B169D">
      <w:pPr>
        <w:pStyle w:val="Box2Text"/>
        <w:shd w:val="clear" w:color="auto" w:fill="D7E5FA" w:themeFill="text2" w:themeFillTint="1A"/>
      </w:pPr>
      <w:r w:rsidRPr="008E22CE">
        <w:lastRenderedPageBreak/>
        <w:t>A diagram will be added in future to demonstrate ‘Non-load sharing suspension used with close-coupled axles must have each axle (and corresponding wheels and tyres) rated for at least 120% of the load on that axle with the trailer at the trailers ATM on a level surface’.</w:t>
      </w:r>
    </w:p>
    <w:p w14:paraId="695F777A" w14:textId="77777777" w:rsidR="00F12064" w:rsidRPr="00474F4C" w:rsidRDefault="00F12064" w:rsidP="00D329ED">
      <w:pPr>
        <w:keepNext/>
        <w:spacing w:line="276" w:lineRule="auto"/>
      </w:pPr>
      <w:r w:rsidRPr="00474F4C">
        <w:rPr>
          <w:noProof/>
          <w:lang w:eastAsia="en-AU"/>
        </w:rPr>
        <w:drawing>
          <wp:inline distT="0" distB="0" distL="0" distR="0" wp14:anchorId="65DBADB2" wp14:editId="3A26B0D4">
            <wp:extent cx="3636558" cy="2512679"/>
            <wp:effectExtent l="0" t="0" r="2540" b="2540"/>
            <wp:docPr id="418904" name="Picture 418904" descr="Load-sharing suspension must be designed so that each axle in a group carries the same load, irrespective of vertical movement of the ax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684727" cy="2545961"/>
                    </a:xfrm>
                    <a:prstGeom prst="rect">
                      <a:avLst/>
                    </a:prstGeom>
                    <a:noFill/>
                    <a:ln>
                      <a:noFill/>
                    </a:ln>
                  </pic:spPr>
                </pic:pic>
              </a:graphicData>
            </a:graphic>
          </wp:inline>
        </w:drawing>
      </w:r>
    </w:p>
    <w:p w14:paraId="0E776841" w14:textId="77777777" w:rsidR="00F12064" w:rsidRPr="001B169D" w:rsidRDefault="00F12064" w:rsidP="00D329ED">
      <w:pPr>
        <w:pStyle w:val="Caption"/>
      </w:pPr>
      <w:r w:rsidRPr="001B169D">
        <w:t xml:space="preserve">Load-sharing suspension must be designed so that each axle in a group carries the same load, irrespective of vertical movement of the axle. </w:t>
      </w:r>
    </w:p>
    <w:p w14:paraId="15E72C6E" w14:textId="13452230" w:rsidR="00F12064" w:rsidRPr="00FE3460" w:rsidRDefault="00F12064" w:rsidP="008E22CE">
      <w:pPr>
        <w:pStyle w:val="NumberedHeading1"/>
      </w:pPr>
      <w:bookmarkStart w:id="586" w:name="_Toc58249993"/>
      <w:bookmarkStart w:id="587" w:name="_Toc235621849"/>
      <w:r w:rsidRPr="00FE3460">
        <w:lastRenderedPageBreak/>
        <w:t>Wheels and tyres</w:t>
      </w:r>
      <w:bookmarkEnd w:id="586"/>
      <w:bookmarkEnd w:id="587"/>
    </w:p>
    <w:p w14:paraId="60A02EE2" w14:textId="6555173D" w:rsidR="00F12064" w:rsidRPr="00AB5BBE" w:rsidRDefault="00F12064" w:rsidP="008E22CE">
      <w:pPr>
        <w:pStyle w:val="Numberedheading2"/>
      </w:pPr>
      <w:bookmarkStart w:id="588" w:name="_Toc235621850"/>
      <w:r w:rsidRPr="00AB5BBE">
        <w:t>Requirements</w:t>
      </w:r>
      <w:bookmarkEnd w:id="588"/>
    </w:p>
    <w:p w14:paraId="7C337368" w14:textId="77777777" w:rsidR="00F12064" w:rsidRPr="00474F4C" w:rsidRDefault="00F12064" w:rsidP="00F12064">
      <w:pPr>
        <w:spacing w:line="276" w:lineRule="auto"/>
      </w:pPr>
      <w:r w:rsidRPr="00474F4C">
        <w:t>All tyres fitted to the trailer must be of suitable specifications for the trailer’s intended use. These specifications include:</w:t>
      </w:r>
    </w:p>
    <w:p w14:paraId="5CDF5EC8" w14:textId="77777777" w:rsidR="00F12064" w:rsidRPr="00474F4C" w:rsidRDefault="00F12064" w:rsidP="008E22CE">
      <w:pPr>
        <w:pStyle w:val="Bullet1"/>
      </w:pPr>
      <w:r w:rsidRPr="00474F4C">
        <w:t>size</w:t>
      </w:r>
    </w:p>
    <w:p w14:paraId="0043FE32" w14:textId="77777777" w:rsidR="00F12064" w:rsidRPr="00474F4C" w:rsidRDefault="00F12064" w:rsidP="008E22CE">
      <w:pPr>
        <w:pStyle w:val="Bullet1"/>
      </w:pPr>
      <w:r w:rsidRPr="00474F4C">
        <w:t>speed rating</w:t>
      </w:r>
    </w:p>
    <w:p w14:paraId="4B7B67FB" w14:textId="77777777" w:rsidR="00F12064" w:rsidRPr="00474F4C" w:rsidRDefault="00F12064" w:rsidP="008E22CE">
      <w:pPr>
        <w:pStyle w:val="Bullet1"/>
      </w:pPr>
      <w:r w:rsidRPr="00474F4C">
        <w:t>load rating.</w:t>
      </w:r>
    </w:p>
    <w:p w14:paraId="5A516206" w14:textId="77777777" w:rsidR="00E86859" w:rsidRDefault="00F12064" w:rsidP="00F12064">
      <w:pPr>
        <w:spacing w:line="276" w:lineRule="auto"/>
      </w:pPr>
      <w:r w:rsidRPr="00474F4C">
        <w:t xml:space="preserve">All wheels and tyres (including </w:t>
      </w:r>
      <w:proofErr w:type="spellStart"/>
      <w:r w:rsidRPr="00474F4C">
        <w:t>retreaded</w:t>
      </w:r>
      <w:proofErr w:type="spellEnd"/>
      <w:r w:rsidRPr="00474F4C">
        <w:t xml:space="preserve"> tyres) must comply with the appropriate ADRs. </w:t>
      </w:r>
    </w:p>
    <w:p w14:paraId="5850DB48" w14:textId="67B65E6D" w:rsidR="00F12064" w:rsidRPr="00474F4C" w:rsidRDefault="00F12064" w:rsidP="00F12064">
      <w:pPr>
        <w:spacing w:line="276" w:lineRule="auto"/>
      </w:pPr>
      <w:r w:rsidRPr="00474F4C">
        <w:t>These include ADR 23/… Passenger Car Tyres, 95/… Installation of Tyres, 96/… Commercial Vehicle Tyres and 42/… General Safety Requirements.</w:t>
      </w:r>
    </w:p>
    <w:p w14:paraId="62151E98" w14:textId="3E7967A9" w:rsidR="00F12064" w:rsidRPr="00AB5BBE" w:rsidRDefault="00F12064" w:rsidP="008E22CE">
      <w:pPr>
        <w:pStyle w:val="Numberedheading2"/>
      </w:pPr>
      <w:bookmarkStart w:id="589" w:name="_Toc235621851"/>
      <w:r w:rsidRPr="00AB5BBE">
        <w:t>Tyre placard</w:t>
      </w:r>
      <w:bookmarkEnd w:id="589"/>
    </w:p>
    <w:p w14:paraId="5F438E79" w14:textId="77777777" w:rsidR="00F12064" w:rsidRPr="00474F4C" w:rsidRDefault="00F12064" w:rsidP="00F12064">
      <w:pPr>
        <w:spacing w:line="276" w:lineRule="auto"/>
      </w:pPr>
      <w:r w:rsidRPr="00474F4C">
        <w:t>Trailers with a GTM not exceeding 3,500kg must be fitted with a tyre placard that includes at least the manufacturers recommended:</w:t>
      </w:r>
    </w:p>
    <w:p w14:paraId="3DBDAF51" w14:textId="77777777" w:rsidR="00F12064" w:rsidRPr="00474F4C" w:rsidRDefault="00F12064" w:rsidP="008E22CE">
      <w:pPr>
        <w:pStyle w:val="Bullet1"/>
      </w:pPr>
      <w:r w:rsidRPr="00474F4C">
        <w:t>tyre size</w:t>
      </w:r>
    </w:p>
    <w:p w14:paraId="30FB9DD4" w14:textId="77777777" w:rsidR="00F12064" w:rsidRPr="00474F4C" w:rsidRDefault="00F12064" w:rsidP="008E22CE">
      <w:pPr>
        <w:pStyle w:val="Bullet1"/>
      </w:pPr>
      <w:r w:rsidRPr="00474F4C">
        <w:t>tyre load rating</w:t>
      </w:r>
    </w:p>
    <w:p w14:paraId="3FE29AF8" w14:textId="77777777" w:rsidR="00F12064" w:rsidRPr="00474F4C" w:rsidRDefault="00F12064" w:rsidP="008E22CE">
      <w:pPr>
        <w:pStyle w:val="Bullet1"/>
      </w:pPr>
      <w:r w:rsidRPr="00474F4C">
        <w:t>speed rating</w:t>
      </w:r>
    </w:p>
    <w:p w14:paraId="735FE479" w14:textId="77777777" w:rsidR="00F12064" w:rsidRPr="00474F4C" w:rsidRDefault="00F12064" w:rsidP="008E22CE">
      <w:pPr>
        <w:pStyle w:val="Bullet1"/>
      </w:pPr>
      <w:r w:rsidRPr="00474F4C">
        <w:t>cold inflation pressure.</w:t>
      </w:r>
    </w:p>
    <w:p w14:paraId="40CCE1A1" w14:textId="77777777" w:rsidR="00F12064" w:rsidRPr="00474F4C" w:rsidRDefault="00F12064" w:rsidP="00F12064">
      <w:pPr>
        <w:spacing w:line="276" w:lineRule="auto"/>
      </w:pPr>
      <w:r w:rsidRPr="00474F4C">
        <w:t xml:space="preserve">The tyre placard should be made of durable material and positioned where it can be easily seen. </w:t>
      </w:r>
    </w:p>
    <w:p w14:paraId="76BAA1E4" w14:textId="11168D7F" w:rsidR="00F12064" w:rsidRPr="00AB5BBE" w:rsidRDefault="00F12064" w:rsidP="008E22CE">
      <w:pPr>
        <w:pStyle w:val="Numberedheading2"/>
      </w:pPr>
      <w:bookmarkStart w:id="590" w:name="_Toc235621852"/>
      <w:r w:rsidRPr="00AB5BBE">
        <w:t>Wheels</w:t>
      </w:r>
      <w:bookmarkEnd w:id="590"/>
    </w:p>
    <w:p w14:paraId="1B799259" w14:textId="6DD7D208" w:rsidR="00F12064" w:rsidRPr="00474F4C" w:rsidRDefault="00F12064" w:rsidP="001B169D">
      <w:pPr>
        <w:spacing w:line="276" w:lineRule="auto"/>
      </w:pPr>
      <w:r w:rsidRPr="00474F4C">
        <w:t>All wheels fitted to the trailer must be suitable with respect to their dimensions, speed and load performance characteristics.</w:t>
      </w:r>
      <w:bookmarkStart w:id="591" w:name="_Hlk5638050"/>
    </w:p>
    <w:p w14:paraId="21F00FEA" w14:textId="39EB3A06" w:rsidR="00F12064" w:rsidRPr="00FE3460" w:rsidRDefault="00F12064" w:rsidP="008E22CE">
      <w:pPr>
        <w:pStyle w:val="NumberedHeading1"/>
      </w:pPr>
      <w:bookmarkStart w:id="592" w:name="_Toc58249994"/>
      <w:bookmarkStart w:id="593" w:name="_Toc235621853"/>
      <w:bookmarkEnd w:id="591"/>
      <w:r w:rsidRPr="00FE3460">
        <w:lastRenderedPageBreak/>
        <w:t>General requirements</w:t>
      </w:r>
      <w:bookmarkEnd w:id="592"/>
      <w:bookmarkEnd w:id="593"/>
      <w:r w:rsidRPr="00FE3460">
        <w:t xml:space="preserve"> </w:t>
      </w:r>
    </w:p>
    <w:p w14:paraId="26176B17" w14:textId="683AF0AA" w:rsidR="00F12064" w:rsidRPr="00FE3460" w:rsidRDefault="00F12064" w:rsidP="008E22CE">
      <w:pPr>
        <w:pStyle w:val="Numberedheading2"/>
      </w:pPr>
      <w:bookmarkStart w:id="594" w:name="_Toc130906754"/>
      <w:bookmarkStart w:id="595" w:name="_Toc235621854"/>
      <w:bookmarkEnd w:id="594"/>
      <w:r w:rsidRPr="00FE3460">
        <w:t>Trailer requirements</w:t>
      </w:r>
      <w:bookmarkEnd w:id="595"/>
    </w:p>
    <w:p w14:paraId="5E010481" w14:textId="6E43A0F6" w:rsidR="00F12064" w:rsidRPr="00AB5BBE" w:rsidRDefault="00F12064" w:rsidP="008E22CE">
      <w:pPr>
        <w:pStyle w:val="NumberedHeading3"/>
      </w:pPr>
      <w:bookmarkStart w:id="596" w:name="_Toc125021610"/>
      <w:bookmarkStart w:id="597" w:name="_Toc125021754"/>
      <w:bookmarkStart w:id="598" w:name="_Toc125021898"/>
      <w:bookmarkStart w:id="599" w:name="_Toc8038564"/>
      <w:bookmarkEnd w:id="596"/>
      <w:bookmarkEnd w:id="597"/>
      <w:bookmarkEnd w:id="598"/>
      <w:r w:rsidRPr="00FE3460">
        <w:t>Vehicle plat</w:t>
      </w:r>
      <w:r w:rsidRPr="00AB5BBE">
        <w:t>e</w:t>
      </w:r>
      <w:bookmarkEnd w:id="599"/>
    </w:p>
    <w:p w14:paraId="6816B894" w14:textId="77777777" w:rsidR="00F12064" w:rsidRPr="00474F4C" w:rsidRDefault="00F12064" w:rsidP="00F12064">
      <w:pPr>
        <w:spacing w:line="276" w:lineRule="auto"/>
      </w:pPr>
      <w:r w:rsidRPr="00474F4C">
        <w:t>All trailers must be fitted with a vehicle plate. The plate must be:</w:t>
      </w:r>
    </w:p>
    <w:p w14:paraId="4AB3FF4D" w14:textId="77777777" w:rsidR="00F12064" w:rsidRPr="00474F4C" w:rsidRDefault="00F12064" w:rsidP="008E22CE">
      <w:pPr>
        <w:pStyle w:val="Bullet1"/>
      </w:pPr>
      <w:r w:rsidRPr="00474F4C">
        <w:t>durable</w:t>
      </w:r>
    </w:p>
    <w:p w14:paraId="7655F846" w14:textId="77777777" w:rsidR="00F12064" w:rsidRPr="00474F4C" w:rsidRDefault="00F12064" w:rsidP="008E22CE">
      <w:pPr>
        <w:pStyle w:val="Bullet1"/>
      </w:pPr>
      <w:r w:rsidRPr="00474F4C">
        <w:t>permanently attached (e.g. by welding or riveting) to the trailer. Such a plate will be considered a secure vehicle marking for the purposes of ADR 61/03.</w:t>
      </w:r>
    </w:p>
    <w:p w14:paraId="5B228452" w14:textId="77777777" w:rsidR="00F12064" w:rsidRPr="00474F4C" w:rsidRDefault="00F12064" w:rsidP="008E22CE">
      <w:pPr>
        <w:spacing w:before="240" w:line="276" w:lineRule="auto"/>
      </w:pPr>
      <w:r w:rsidRPr="00474F4C">
        <w:t>The information on the plate must be:</w:t>
      </w:r>
    </w:p>
    <w:p w14:paraId="563B3766" w14:textId="77777777" w:rsidR="00F12064" w:rsidRPr="00474F4C" w:rsidRDefault="00F12064" w:rsidP="008E22CE">
      <w:pPr>
        <w:pStyle w:val="Bullet1"/>
      </w:pPr>
      <w:r w:rsidRPr="00474F4C">
        <w:t xml:space="preserve">embossed, indented, etched or engraved </w:t>
      </w:r>
    </w:p>
    <w:p w14:paraId="38C91654" w14:textId="77777777" w:rsidR="00F12064" w:rsidRPr="00474F4C" w:rsidRDefault="00F12064" w:rsidP="008E22CE">
      <w:pPr>
        <w:pStyle w:val="Bullet1"/>
      </w:pPr>
      <w:r w:rsidRPr="00474F4C">
        <w:t>in English, using block letters and numerals not less than 2.5mm high.</w:t>
      </w:r>
    </w:p>
    <w:p w14:paraId="156A58EE" w14:textId="77777777" w:rsidR="00F12064" w:rsidRPr="00474F4C" w:rsidRDefault="00F12064" w:rsidP="00F12064">
      <w:pPr>
        <w:spacing w:line="276" w:lineRule="auto"/>
      </w:pPr>
      <w:r w:rsidRPr="00474F4C">
        <w:t>The information on the plate must comprise:</w:t>
      </w:r>
    </w:p>
    <w:p w14:paraId="2BE24FB8" w14:textId="57C66F01" w:rsidR="00F12064" w:rsidRPr="00201F22" w:rsidRDefault="00F12064" w:rsidP="008E22CE">
      <w:pPr>
        <w:pStyle w:val="Bullet1"/>
      </w:pPr>
      <w:r w:rsidRPr="00474F4C">
        <w:t>manufacturer’s name</w:t>
      </w:r>
      <w:r>
        <w:t xml:space="preserve"> or the vehicle make</w:t>
      </w:r>
      <w:r w:rsidR="00201F22">
        <w:rPr>
          <w:lang w:val="en-US"/>
        </w:rPr>
        <w:t xml:space="preserve"> (if submitting a concessional RAV entry application AND the</w:t>
      </w:r>
      <w:r w:rsidR="00201F22" w:rsidRPr="00EE01F3">
        <w:t xml:space="preserve"> trailer is home built, or you </w:t>
      </w:r>
      <w:r w:rsidR="00201F22">
        <w:t>cannot identify</w:t>
      </w:r>
      <w:r w:rsidR="00201F22" w:rsidRPr="00EE01F3">
        <w:t xml:space="preserve"> the make of the </w:t>
      </w:r>
      <w:r w:rsidR="00201F22">
        <w:t>trailer</w:t>
      </w:r>
      <w:r w:rsidR="00201F22" w:rsidRPr="00EE01F3">
        <w:t xml:space="preserve">, </w:t>
      </w:r>
      <w:r w:rsidR="00201F22">
        <w:rPr>
          <w:lang w:val="en-US"/>
        </w:rPr>
        <w:t xml:space="preserve">you can enter the make of </w:t>
      </w:r>
      <w:r w:rsidR="00201F22" w:rsidRPr="00EE01F3">
        <w:rPr>
          <w:b/>
        </w:rPr>
        <w:t>Concessional trailer</w:t>
      </w:r>
      <w:r w:rsidR="00201F22">
        <w:rPr>
          <w:b/>
          <w:lang w:val="en-US"/>
        </w:rPr>
        <w:t xml:space="preserve"> </w:t>
      </w:r>
      <w:r w:rsidR="00201F22" w:rsidRPr="00473F3D">
        <w:rPr>
          <w:lang w:val="en-US"/>
        </w:rPr>
        <w:t>on the plate and the application in ROVER</w:t>
      </w:r>
      <w:r w:rsidR="00201F22" w:rsidRPr="00201F22">
        <w:t>.</w:t>
      </w:r>
    </w:p>
    <w:p w14:paraId="24191498" w14:textId="77777777" w:rsidR="00F12064" w:rsidRPr="00474F4C" w:rsidRDefault="00F12064" w:rsidP="008E22CE">
      <w:pPr>
        <w:pStyle w:val="Bullet1"/>
      </w:pPr>
      <w:r w:rsidRPr="00474F4C">
        <w:t>vehicle identification number</w:t>
      </w:r>
    </w:p>
    <w:p w14:paraId="7137E162" w14:textId="79E8001A" w:rsidR="00F12064" w:rsidRPr="00474F4C" w:rsidRDefault="00960286" w:rsidP="008E22CE">
      <w:pPr>
        <w:pStyle w:val="Bullet1"/>
      </w:pPr>
      <w:r w:rsidRPr="00474F4C">
        <w:t xml:space="preserve">aggregate trailer mass </w:t>
      </w:r>
      <w:r w:rsidR="00F12064" w:rsidRPr="00474F4C">
        <w:t>(ATM)</w:t>
      </w:r>
    </w:p>
    <w:p w14:paraId="07CE6876" w14:textId="730FB039" w:rsidR="00F12064" w:rsidRPr="00474F4C" w:rsidRDefault="00960286" w:rsidP="008E22CE">
      <w:pPr>
        <w:pStyle w:val="Bullet1"/>
      </w:pPr>
      <w:r w:rsidRPr="00474F4C">
        <w:t xml:space="preserve">gross trailer mass </w:t>
      </w:r>
      <w:r w:rsidR="00F12064" w:rsidRPr="00474F4C">
        <w:t>(GTM)</w:t>
      </w:r>
    </w:p>
    <w:p w14:paraId="148A3416" w14:textId="5D5ED564" w:rsidR="00F12064" w:rsidRPr="00474F4C" w:rsidRDefault="00960286" w:rsidP="008E22CE">
      <w:pPr>
        <w:pStyle w:val="Bullet1"/>
      </w:pPr>
      <w:r w:rsidRPr="00474F4C">
        <w:t>tare mass</w:t>
      </w:r>
      <w:r w:rsidR="00F12064" w:rsidRPr="00474F4C">
        <w:t>.</w:t>
      </w:r>
    </w:p>
    <w:p w14:paraId="46FC89C1" w14:textId="77777777" w:rsidR="00F12064" w:rsidRDefault="00F12064" w:rsidP="008E22CE">
      <w:pPr>
        <w:spacing w:before="240" w:line="276" w:lineRule="auto"/>
      </w:pPr>
      <w:r w:rsidRPr="00474F4C">
        <w:t xml:space="preserve">The vehicle plate </w:t>
      </w:r>
      <w:r>
        <w:t>may also</w:t>
      </w:r>
      <w:r w:rsidRPr="00474F4C">
        <w:t xml:space="preserve"> include</w:t>
      </w:r>
      <w:r>
        <w:t xml:space="preserve"> the:</w:t>
      </w:r>
    </w:p>
    <w:p w14:paraId="613D89AD" w14:textId="317EE6B8" w:rsidR="00F12064" w:rsidRDefault="00F12064" w:rsidP="008E22CE">
      <w:pPr>
        <w:pStyle w:val="Bullet1"/>
      </w:pPr>
      <w:r w:rsidRPr="00474F4C">
        <w:t xml:space="preserve">tyre information covered in </w:t>
      </w:r>
      <w:r w:rsidR="00C96A8B">
        <w:t>Chapter</w:t>
      </w:r>
      <w:r w:rsidR="003D0A3B">
        <w:t> </w:t>
      </w:r>
      <w:r w:rsidRPr="00474F4C">
        <w:t>12.2</w:t>
      </w:r>
    </w:p>
    <w:p w14:paraId="10D7A684" w14:textId="77777777" w:rsidR="00F12064" w:rsidRDefault="00F12064" w:rsidP="008E22CE">
      <w:pPr>
        <w:pStyle w:val="Bullet1"/>
      </w:pPr>
      <w:r>
        <w:t>trailer model</w:t>
      </w:r>
    </w:p>
    <w:p w14:paraId="3C1BC250" w14:textId="77777777" w:rsidR="00F12064" w:rsidRPr="00474F4C" w:rsidRDefault="00F12064" w:rsidP="008E22CE">
      <w:pPr>
        <w:pStyle w:val="Bullet1"/>
      </w:pPr>
      <w:r>
        <w:t>trailer build date</w:t>
      </w:r>
    </w:p>
    <w:p w14:paraId="2C6E577D" w14:textId="58C8F2DD" w:rsidR="00F12064" w:rsidRPr="00474F4C" w:rsidRDefault="00F12064" w:rsidP="001B169D">
      <w:pPr>
        <w:pStyle w:val="Box2Text"/>
      </w:pPr>
      <w:r w:rsidRPr="00474F4C">
        <w:rPr>
          <w:b/>
        </w:rPr>
        <w:t>Note</w:t>
      </w:r>
      <w:r w:rsidR="00E86859">
        <w:rPr>
          <w:b/>
        </w:rPr>
        <w:t xml:space="preserve">: </w:t>
      </w:r>
      <w:r w:rsidRPr="00474F4C">
        <w:t>The</w:t>
      </w:r>
      <w:r w:rsidR="00681052">
        <w:rPr>
          <w:lang w:val="en-AU"/>
        </w:rPr>
        <w:t xml:space="preserve"> mandatory</w:t>
      </w:r>
      <w:r w:rsidRPr="00474F4C">
        <w:t xml:space="preserve"> </w:t>
      </w:r>
      <w:r w:rsidR="000C46C6">
        <w:rPr>
          <w:lang w:val="en-AU"/>
        </w:rPr>
        <w:t xml:space="preserve">details on the </w:t>
      </w:r>
      <w:r w:rsidR="00C37630">
        <w:rPr>
          <w:lang w:val="en-AU"/>
        </w:rPr>
        <w:t xml:space="preserve">vehicle plate </w:t>
      </w:r>
      <w:r w:rsidRPr="00474F4C">
        <w:t xml:space="preserve">must match those entered on the RAV. An offence occurs if an actual vehicle specification (for example, </w:t>
      </w:r>
      <w:r w:rsidR="009000D7" w:rsidRPr="00474F4C">
        <w:t>tare mass</w:t>
      </w:r>
      <w:r w:rsidRPr="00474F4C">
        <w:t xml:space="preserve">) does not match the details entered on the RAV.  </w:t>
      </w:r>
    </w:p>
    <w:p w14:paraId="63D363BA" w14:textId="77777777" w:rsidR="00F12064" w:rsidRPr="00AB5BBE" w:rsidRDefault="00F12064" w:rsidP="008E22CE">
      <w:pPr>
        <w:pStyle w:val="NumberedHeading3"/>
        <w:spacing w:before="240"/>
      </w:pPr>
      <w:bookmarkStart w:id="600" w:name="_Toc124855642"/>
      <w:bookmarkStart w:id="601" w:name="_Toc124855774"/>
      <w:bookmarkStart w:id="602" w:name="_Toc124855905"/>
      <w:bookmarkStart w:id="603" w:name="_Toc124864071"/>
      <w:bookmarkStart w:id="604" w:name="_Toc125021612"/>
      <w:bookmarkStart w:id="605" w:name="_Toc125021756"/>
      <w:bookmarkStart w:id="606" w:name="_Toc125021900"/>
      <w:bookmarkStart w:id="607" w:name="_Toc6824599"/>
      <w:bookmarkStart w:id="608" w:name="_Toc8038565"/>
      <w:bookmarkEnd w:id="600"/>
      <w:bookmarkEnd w:id="601"/>
      <w:bookmarkEnd w:id="602"/>
      <w:bookmarkEnd w:id="603"/>
      <w:bookmarkEnd w:id="604"/>
      <w:bookmarkEnd w:id="605"/>
      <w:bookmarkEnd w:id="606"/>
      <w:r w:rsidRPr="00AB5BBE">
        <w:t>Vehicle Identification Number (VIN)</w:t>
      </w:r>
    </w:p>
    <w:p w14:paraId="3FA5C551" w14:textId="37B8D415" w:rsidR="00F12064" w:rsidRPr="00474F4C" w:rsidRDefault="00F12064" w:rsidP="00F12064">
      <w:r w:rsidRPr="00474F4C">
        <w:t>All trailers must have a unique 17</w:t>
      </w:r>
      <w:r w:rsidR="00105127">
        <w:t>-</w:t>
      </w:r>
      <w:r w:rsidRPr="00474F4C">
        <w:t>character Vehicle Identification Number that meets the requirements outlined in ADR 61/03.</w:t>
      </w:r>
    </w:p>
    <w:p w14:paraId="558F79BC" w14:textId="6C65F7FC" w:rsidR="00F12064" w:rsidRPr="008E22CE" w:rsidRDefault="00F12064" w:rsidP="001B169D">
      <w:pPr>
        <w:pStyle w:val="Box2Text"/>
      </w:pPr>
      <w:r w:rsidRPr="008E22CE">
        <w:rPr>
          <w:b/>
        </w:rPr>
        <w:t xml:space="preserve">Note: </w:t>
      </w:r>
      <w:r w:rsidRPr="008E22CE">
        <w:t>Some state and territory registering authorities require a VIN to be stamped onto a substantial part of the trailer (i.e. drawbar) for registration purposes.</w:t>
      </w:r>
      <w:r w:rsidR="007C732D">
        <w:rPr>
          <w:lang w:val="en-US"/>
        </w:rPr>
        <w:t xml:space="preserve"> </w:t>
      </w:r>
      <w:r w:rsidRPr="008E22CE">
        <w:t>It is recommended that a secondary VIN be provided in addition to the one provided on the vehicle plate.</w:t>
      </w:r>
    </w:p>
    <w:p w14:paraId="7C3DFBCF" w14:textId="5EC3345B" w:rsidR="00F12064" w:rsidRPr="00AB5BBE" w:rsidRDefault="00F12064" w:rsidP="008E22CE">
      <w:pPr>
        <w:pStyle w:val="NumberedHeading3"/>
        <w:spacing w:before="240"/>
      </w:pPr>
      <w:r w:rsidRPr="00FE3460">
        <w:t>Carrying passengers</w:t>
      </w:r>
      <w:bookmarkEnd w:id="607"/>
      <w:bookmarkEnd w:id="608"/>
    </w:p>
    <w:p w14:paraId="70F21E38" w14:textId="77777777" w:rsidR="00F12064" w:rsidRPr="00474F4C" w:rsidRDefault="00F12064" w:rsidP="00F12064">
      <w:pPr>
        <w:spacing w:line="276" w:lineRule="auto"/>
      </w:pPr>
      <w:r w:rsidRPr="00474F4C">
        <w:t xml:space="preserve">Trailers of any kind must not be designed or used for carrying passengers. </w:t>
      </w:r>
    </w:p>
    <w:p w14:paraId="6F212D0D" w14:textId="15932CD0" w:rsidR="00F12064" w:rsidRPr="00AB5BBE" w:rsidRDefault="00F12064" w:rsidP="008E22CE">
      <w:pPr>
        <w:pStyle w:val="NumberedHeading3"/>
      </w:pPr>
      <w:bookmarkStart w:id="609" w:name="_Toc124855645"/>
      <w:bookmarkStart w:id="610" w:name="_Toc124855777"/>
      <w:bookmarkStart w:id="611" w:name="_Toc124855908"/>
      <w:bookmarkStart w:id="612" w:name="_Toc124864074"/>
      <w:bookmarkStart w:id="613" w:name="_Toc125021615"/>
      <w:bookmarkStart w:id="614" w:name="_Toc125021759"/>
      <w:bookmarkStart w:id="615" w:name="_Toc125021903"/>
      <w:bookmarkStart w:id="616" w:name="_Toc6824600"/>
      <w:bookmarkStart w:id="617" w:name="_Toc8038566"/>
      <w:bookmarkEnd w:id="609"/>
      <w:bookmarkEnd w:id="610"/>
      <w:bookmarkEnd w:id="611"/>
      <w:bookmarkEnd w:id="612"/>
      <w:bookmarkEnd w:id="613"/>
      <w:bookmarkEnd w:id="614"/>
      <w:bookmarkEnd w:id="615"/>
      <w:r w:rsidRPr="00FE3460">
        <w:lastRenderedPageBreak/>
        <w:t>Projections</w:t>
      </w:r>
      <w:bookmarkEnd w:id="616"/>
      <w:bookmarkEnd w:id="617"/>
    </w:p>
    <w:p w14:paraId="66CA475A" w14:textId="77777777" w:rsidR="00F12064" w:rsidRPr="00474F4C" w:rsidRDefault="00F12064" w:rsidP="00F12064">
      <w:pPr>
        <w:spacing w:line="276" w:lineRule="auto"/>
      </w:pPr>
      <w:r w:rsidRPr="00474F4C">
        <w:t xml:space="preserve">All trailer exterior fittings must be designed, constructed and attached to the trailer in a way that reduces the risk of injury to a person.  </w:t>
      </w:r>
    </w:p>
    <w:p w14:paraId="79203CCE" w14:textId="77777777" w:rsidR="00F12064" w:rsidRPr="00474F4C" w:rsidRDefault="00F12064" w:rsidP="00F12064">
      <w:pPr>
        <w:spacing w:line="276" w:lineRule="auto"/>
      </w:pPr>
      <w:r w:rsidRPr="00474F4C">
        <w:t>For example:</w:t>
      </w:r>
    </w:p>
    <w:p w14:paraId="64C9A75D" w14:textId="77777777" w:rsidR="00F12064" w:rsidRPr="00474F4C" w:rsidRDefault="00F12064" w:rsidP="008E22CE">
      <w:pPr>
        <w:pStyle w:val="Bullet1"/>
      </w:pPr>
      <w:r w:rsidRPr="00474F4C">
        <w:t>exterior fittings that are pointed or have sharp edges must not be used</w:t>
      </w:r>
    </w:p>
    <w:p w14:paraId="272696CB" w14:textId="77777777" w:rsidR="00F12064" w:rsidRPr="00474F4C" w:rsidRDefault="00F12064" w:rsidP="008E22CE">
      <w:pPr>
        <w:pStyle w:val="Bullet1"/>
      </w:pPr>
      <w:r w:rsidRPr="00474F4C">
        <w:t xml:space="preserve">bumper bars should have their ends turned inwards to avoid the risk of hooking or grazing. </w:t>
      </w:r>
    </w:p>
    <w:p w14:paraId="0E73B4D4" w14:textId="77777777" w:rsidR="00F12064" w:rsidRPr="00474F4C" w:rsidRDefault="00F12064" w:rsidP="00D329ED">
      <w:pPr>
        <w:keepNext/>
        <w:spacing w:line="276" w:lineRule="auto"/>
      </w:pPr>
      <w:r w:rsidRPr="00474F4C">
        <w:rPr>
          <w:noProof/>
          <w:lang w:eastAsia="en-AU"/>
        </w:rPr>
        <w:drawing>
          <wp:inline distT="0" distB="0" distL="0" distR="0" wp14:anchorId="612EECB1" wp14:editId="490247A8">
            <wp:extent cx="3619180" cy="1401409"/>
            <wp:effectExtent l="0" t="0" r="635" b="8890"/>
            <wp:docPr id="418908" name="Picture 418908" descr="All trailers must be constructed so that exterior surfaces do not have pointed or sharp e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671834" cy="1421798"/>
                    </a:xfrm>
                    <a:prstGeom prst="rect">
                      <a:avLst/>
                    </a:prstGeom>
                    <a:noFill/>
                    <a:ln>
                      <a:noFill/>
                    </a:ln>
                  </pic:spPr>
                </pic:pic>
              </a:graphicData>
            </a:graphic>
          </wp:inline>
        </w:drawing>
      </w:r>
    </w:p>
    <w:p w14:paraId="07ECDCA5" w14:textId="77777777" w:rsidR="00F12064" w:rsidRPr="001B169D" w:rsidRDefault="00F12064" w:rsidP="00D329ED">
      <w:pPr>
        <w:pStyle w:val="Caption"/>
        <w:spacing w:after="240"/>
      </w:pPr>
      <w:r w:rsidRPr="001B169D">
        <w:t>All trailers must be constructed so that exterior surfaces do not have pointed or sharp edges.</w:t>
      </w:r>
    </w:p>
    <w:p w14:paraId="42258596" w14:textId="77777777" w:rsidR="00F12064" w:rsidRPr="00474F4C" w:rsidRDefault="00F12064" w:rsidP="008E22CE">
      <w:pPr>
        <w:spacing w:after="240" w:line="276" w:lineRule="auto"/>
      </w:pPr>
      <w:r w:rsidRPr="00474F4C">
        <w:t xml:space="preserve">Trailers must also not be equipped with any interior fittings that, through being pointed or sharp, could cause injury. </w:t>
      </w:r>
    </w:p>
    <w:p w14:paraId="116CB24E" w14:textId="65910466" w:rsidR="00F12064" w:rsidRPr="00AB5BBE" w:rsidRDefault="00F12064" w:rsidP="008E22CE">
      <w:pPr>
        <w:pStyle w:val="NumberedHeading3"/>
      </w:pPr>
      <w:bookmarkStart w:id="618" w:name="_Toc124855647"/>
      <w:bookmarkStart w:id="619" w:name="_Toc124855779"/>
      <w:bookmarkStart w:id="620" w:name="_Toc124855910"/>
      <w:bookmarkStart w:id="621" w:name="_Toc124864076"/>
      <w:bookmarkStart w:id="622" w:name="_Toc125021617"/>
      <w:bookmarkStart w:id="623" w:name="_Toc125021761"/>
      <w:bookmarkStart w:id="624" w:name="_Toc125021905"/>
      <w:bookmarkStart w:id="625" w:name="_Toc6824601"/>
      <w:bookmarkStart w:id="626" w:name="_Toc8038567"/>
      <w:bookmarkEnd w:id="618"/>
      <w:bookmarkEnd w:id="619"/>
      <w:bookmarkEnd w:id="620"/>
      <w:bookmarkEnd w:id="621"/>
      <w:bookmarkEnd w:id="622"/>
      <w:bookmarkEnd w:id="623"/>
      <w:bookmarkEnd w:id="624"/>
      <w:r w:rsidRPr="00AB5BBE">
        <w:t>Semi-trailer rear under-run impact</w:t>
      </w:r>
      <w:bookmarkEnd w:id="625"/>
      <w:bookmarkEnd w:id="626"/>
      <w:r w:rsidR="00E83F08">
        <w:t xml:space="preserve"> protection</w:t>
      </w:r>
    </w:p>
    <w:p w14:paraId="12012378" w14:textId="77777777" w:rsidR="00F12064" w:rsidRPr="00474F4C" w:rsidRDefault="00F12064" w:rsidP="00F12064">
      <w:pPr>
        <w:spacing w:line="276" w:lineRule="auto"/>
      </w:pPr>
      <w:r w:rsidRPr="00474F4C">
        <w:t>Semi-trailers over 3,500kg GTM must be equipped with rear under-run impact protection. This must comprise a bumper that:</w:t>
      </w:r>
    </w:p>
    <w:p w14:paraId="50BA70DC" w14:textId="77777777" w:rsidR="00F12064" w:rsidRPr="00474F4C" w:rsidRDefault="00F12064" w:rsidP="008E22CE">
      <w:pPr>
        <w:pStyle w:val="Bullet1"/>
      </w:pPr>
      <w:r w:rsidRPr="00474F4C">
        <w:t>has a lower surface no more than 600mm above the ground with the trailer unladen</w:t>
      </w:r>
    </w:p>
    <w:p w14:paraId="1B887F97" w14:textId="77777777" w:rsidR="00F12064" w:rsidRPr="00474F4C" w:rsidRDefault="00F12064" w:rsidP="008E22CE">
      <w:pPr>
        <w:pStyle w:val="Bullet1"/>
      </w:pPr>
      <w:r w:rsidRPr="00474F4C">
        <w:t>has a rear surface that is no more than 600mm forward of the rear of the trailer</w:t>
      </w:r>
    </w:p>
    <w:p w14:paraId="5E938B43" w14:textId="77777777" w:rsidR="00F12064" w:rsidRPr="00474F4C" w:rsidRDefault="00F12064" w:rsidP="008E22CE">
      <w:pPr>
        <w:pStyle w:val="Bullet1"/>
      </w:pPr>
      <w:r w:rsidRPr="00474F4C">
        <w:t xml:space="preserve">is attached to the trailer’s structural members. </w:t>
      </w:r>
    </w:p>
    <w:p w14:paraId="1BFBB63F" w14:textId="063AC3E6" w:rsidR="00F12064" w:rsidRPr="00474F4C" w:rsidRDefault="00F12064" w:rsidP="001B169D">
      <w:pPr>
        <w:pStyle w:val="Box2Text"/>
      </w:pPr>
      <w:r w:rsidRPr="00474F4C">
        <w:rPr>
          <w:b/>
        </w:rPr>
        <w:t xml:space="preserve">Note: </w:t>
      </w:r>
      <w:r w:rsidRPr="00474F4C">
        <w:t>All gooseneck and fifth-wheel caravans are classed as semi-trailers.</w:t>
      </w:r>
    </w:p>
    <w:p w14:paraId="228B5FD0" w14:textId="36685E47" w:rsidR="00F12064" w:rsidRPr="00AB5BBE" w:rsidRDefault="00F12064" w:rsidP="008E22CE">
      <w:pPr>
        <w:pStyle w:val="Numberedheading2"/>
      </w:pPr>
      <w:bookmarkStart w:id="627" w:name="_Toc235621855"/>
      <w:r w:rsidRPr="00FE3460">
        <w:t>Caravan-specific requirements</w:t>
      </w:r>
      <w:bookmarkEnd w:id="627"/>
    </w:p>
    <w:p w14:paraId="63A5DFEC" w14:textId="0CBA0EBF" w:rsidR="00F12064" w:rsidRPr="00FE3460" w:rsidRDefault="00F12064" w:rsidP="008E22CE">
      <w:pPr>
        <w:pStyle w:val="NumberedHeading3"/>
      </w:pPr>
      <w:bookmarkStart w:id="628" w:name="_Toc124855649"/>
      <w:bookmarkStart w:id="629" w:name="_Toc124855781"/>
      <w:bookmarkStart w:id="630" w:name="_Toc124855912"/>
      <w:bookmarkStart w:id="631" w:name="_Toc124864078"/>
      <w:bookmarkStart w:id="632" w:name="_Toc125021619"/>
      <w:bookmarkStart w:id="633" w:name="_Toc125021763"/>
      <w:bookmarkStart w:id="634" w:name="_Toc125021907"/>
      <w:bookmarkStart w:id="635" w:name="_Toc6824602"/>
      <w:bookmarkStart w:id="636" w:name="_Toc8038568"/>
      <w:bookmarkEnd w:id="628"/>
      <w:bookmarkEnd w:id="629"/>
      <w:bookmarkEnd w:id="630"/>
      <w:bookmarkEnd w:id="631"/>
      <w:bookmarkEnd w:id="632"/>
      <w:bookmarkEnd w:id="633"/>
      <w:bookmarkEnd w:id="634"/>
      <w:r w:rsidRPr="00FE3460">
        <w:t>Doors</w:t>
      </w:r>
      <w:bookmarkEnd w:id="635"/>
      <w:bookmarkEnd w:id="636"/>
    </w:p>
    <w:p w14:paraId="6D8C4F1A" w14:textId="77777777" w:rsidR="00F12064" w:rsidRPr="00474F4C" w:rsidRDefault="00F12064" w:rsidP="009F0BF2">
      <w:pPr>
        <w:pStyle w:val="Bullet1"/>
        <w:numPr>
          <w:ilvl w:val="0"/>
          <w:numId w:val="0"/>
        </w:numPr>
        <w:ind w:left="284" w:hanging="284"/>
      </w:pPr>
      <w:r w:rsidRPr="00474F4C">
        <w:t xml:space="preserve">All caravans must have only outward-opening or sliding doors. </w:t>
      </w:r>
    </w:p>
    <w:p w14:paraId="500C589C" w14:textId="77777777" w:rsidR="009F0BF2" w:rsidRDefault="00F12064" w:rsidP="009F0BF2">
      <w:r w:rsidRPr="00474F4C">
        <w:t xml:space="preserve">At least one door must be located on the left-hand side or rear of the caravan. A door on the left-hand side or at the rear must also be able to function as a door, in the normal sense of the word, providing direct entry to and egress from the vehicle. </w:t>
      </w:r>
    </w:p>
    <w:p w14:paraId="3AC387A4" w14:textId="304C1502" w:rsidR="009F0BF2" w:rsidRDefault="00F12064" w:rsidP="009F0BF2">
      <w:r w:rsidRPr="00474F4C">
        <w:t>Whilst there are no specific dimensions, the intent is clearly to enable an average size person to easily enter and exit the vehicle without additional external fixtures or fittings. In addition, there must be no impediments (such as fixed objects) which interfere in any way with the easy use of doors for entry and exit.</w:t>
      </w:r>
    </w:p>
    <w:p w14:paraId="71CEC038" w14:textId="77777777" w:rsidR="009F0BF2" w:rsidRDefault="009F0BF2">
      <w:pPr>
        <w:suppressAutoHyphens w:val="0"/>
      </w:pPr>
      <w:r>
        <w:br w:type="page"/>
      </w:r>
    </w:p>
    <w:p w14:paraId="7A376755" w14:textId="2E373E76" w:rsidR="00F12064" w:rsidRPr="00AB5BBE" w:rsidRDefault="00F12064" w:rsidP="008E22CE">
      <w:pPr>
        <w:pStyle w:val="NumberedHeading3"/>
      </w:pPr>
      <w:bookmarkStart w:id="637" w:name="_Toc6824603"/>
      <w:bookmarkStart w:id="638" w:name="_Toc8038569"/>
      <w:r w:rsidRPr="00FE3460">
        <w:lastRenderedPageBreak/>
        <w:t>Fire extinguishers</w:t>
      </w:r>
      <w:bookmarkEnd w:id="637"/>
      <w:bookmarkEnd w:id="638"/>
    </w:p>
    <w:p w14:paraId="3A841008" w14:textId="77777777" w:rsidR="00F12064" w:rsidRPr="00474F4C" w:rsidRDefault="00F12064" w:rsidP="009F0BF2">
      <w:pPr>
        <w:pStyle w:val="Bullet1"/>
      </w:pPr>
      <w:r w:rsidRPr="00474F4C">
        <w:t xml:space="preserve">All caravans must be fitted with at least one fire extinguisher. </w:t>
      </w:r>
    </w:p>
    <w:p w14:paraId="7767C8F6" w14:textId="77777777" w:rsidR="00F12064" w:rsidRPr="00474F4C" w:rsidRDefault="00F12064" w:rsidP="00AF3256">
      <w:pPr>
        <w:pStyle w:val="Bullet1"/>
        <w:spacing w:after="240"/>
      </w:pPr>
      <w:r w:rsidRPr="00474F4C">
        <w:t xml:space="preserve">Fire extinguishers and fire blankets used in caravans must conform to </w:t>
      </w:r>
      <w:r w:rsidRPr="00474F4C">
        <w:rPr>
          <w:i/>
        </w:rPr>
        <w:t xml:space="preserve">Australian Standard AS 2444-1985 </w:t>
      </w:r>
      <w:r>
        <w:rPr>
          <w:i/>
        </w:rPr>
        <w:t>–</w:t>
      </w:r>
      <w:r w:rsidRPr="00474F4C">
        <w:rPr>
          <w:i/>
        </w:rPr>
        <w:t xml:space="preserve"> Portable Fire Extinguishers and Fire Blankets </w:t>
      </w:r>
      <w:r>
        <w:rPr>
          <w:i/>
        </w:rPr>
        <w:t>–</w:t>
      </w:r>
      <w:r w:rsidRPr="00474F4C">
        <w:rPr>
          <w:i/>
        </w:rPr>
        <w:t xml:space="preserve"> Selection and Location.</w:t>
      </w:r>
      <w:r w:rsidRPr="00474F4C">
        <w:t xml:space="preserve"> </w:t>
      </w:r>
    </w:p>
    <w:tbl>
      <w:tblPr>
        <w:tblStyle w:val="DefaultTable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Description w:val="This table shows the minimum fire extinguisher number and rating and classification required to be fitted in caravans."/>
      </w:tblPr>
      <w:tblGrid>
        <w:gridCol w:w="1980"/>
        <w:gridCol w:w="4541"/>
        <w:gridCol w:w="3255"/>
      </w:tblGrid>
      <w:tr w:rsidR="00F12064" w:rsidRPr="00FE3460" w14:paraId="149AF6AE" w14:textId="77777777" w:rsidTr="001B1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bottom w:val="none" w:sz="0" w:space="0" w:color="auto"/>
            </w:tcBorders>
          </w:tcPr>
          <w:p w14:paraId="793DAEDA" w14:textId="77777777" w:rsidR="00F12064" w:rsidRPr="008E22CE" w:rsidRDefault="00F12064" w:rsidP="001B169D">
            <w:pPr>
              <w:keepNext/>
            </w:pPr>
            <w:r w:rsidRPr="008E22CE">
              <w:t>Caravan type</w:t>
            </w:r>
          </w:p>
        </w:tc>
        <w:tc>
          <w:tcPr>
            <w:tcW w:w="4541" w:type="dxa"/>
            <w:tcBorders>
              <w:top w:val="none" w:sz="0" w:space="0" w:color="auto"/>
              <w:bottom w:val="none" w:sz="0" w:space="0" w:color="auto"/>
            </w:tcBorders>
          </w:tcPr>
          <w:p w14:paraId="4E69CD8B" w14:textId="77777777" w:rsidR="00F12064" w:rsidRPr="008E22CE" w:rsidRDefault="00F12064" w:rsidP="001B169D">
            <w:pPr>
              <w:keepNext/>
              <w:cnfStyle w:val="100000000000" w:firstRow="1" w:lastRow="0" w:firstColumn="0" w:lastColumn="0" w:oddVBand="0" w:evenVBand="0" w:oddHBand="0" w:evenHBand="0" w:firstRowFirstColumn="0" w:firstRowLastColumn="0" w:lastRowFirstColumn="0" w:lastRowLastColumn="0"/>
            </w:pPr>
            <w:r w:rsidRPr="008E22CE">
              <w:t>Minimum rating and classification of extinguishers</w:t>
            </w:r>
          </w:p>
        </w:tc>
        <w:tc>
          <w:tcPr>
            <w:tcW w:w="3255" w:type="dxa"/>
            <w:tcBorders>
              <w:top w:val="none" w:sz="0" w:space="0" w:color="auto"/>
              <w:bottom w:val="none" w:sz="0" w:space="0" w:color="auto"/>
            </w:tcBorders>
          </w:tcPr>
          <w:p w14:paraId="4BFF1A26" w14:textId="77777777" w:rsidR="00F12064" w:rsidRPr="008E22CE" w:rsidRDefault="00F12064" w:rsidP="001B169D">
            <w:pPr>
              <w:keepNext/>
              <w:cnfStyle w:val="100000000000" w:firstRow="1" w:lastRow="0" w:firstColumn="0" w:lastColumn="0" w:oddVBand="0" w:evenVBand="0" w:oddHBand="0" w:evenHBand="0" w:firstRowFirstColumn="0" w:firstRowLastColumn="0" w:lastRowFirstColumn="0" w:lastRowLastColumn="0"/>
            </w:pPr>
            <w:r w:rsidRPr="008E22CE">
              <w:t>Minimum number of extinguishers</w:t>
            </w:r>
          </w:p>
        </w:tc>
      </w:tr>
      <w:tr w:rsidR="00F12064" w:rsidRPr="00FE3460" w14:paraId="659C8816" w14:textId="77777777" w:rsidTr="001B169D">
        <w:tc>
          <w:tcPr>
            <w:cnfStyle w:val="001000000000" w:firstRow="0" w:lastRow="0" w:firstColumn="1" w:lastColumn="0" w:oddVBand="0" w:evenVBand="0" w:oddHBand="0" w:evenHBand="0" w:firstRowFirstColumn="0" w:firstRowLastColumn="0" w:lastRowFirstColumn="0" w:lastRowLastColumn="0"/>
            <w:tcW w:w="1980" w:type="dxa"/>
          </w:tcPr>
          <w:p w14:paraId="17F620A5" w14:textId="77777777" w:rsidR="00F12064" w:rsidRPr="008E22CE" w:rsidRDefault="00F12064" w:rsidP="001B169D">
            <w:pPr>
              <w:keepNext/>
            </w:pPr>
            <w:r w:rsidRPr="008E22CE">
              <w:t>Single compartment</w:t>
            </w:r>
          </w:p>
        </w:tc>
        <w:tc>
          <w:tcPr>
            <w:tcW w:w="4541" w:type="dxa"/>
          </w:tcPr>
          <w:p w14:paraId="584F0C97" w14:textId="77777777" w:rsidR="00F12064" w:rsidRPr="008E22CE" w:rsidRDefault="00F12064" w:rsidP="001B169D">
            <w:pPr>
              <w:keepNext/>
              <w:cnfStyle w:val="000000000000" w:firstRow="0" w:lastRow="0" w:firstColumn="0" w:lastColumn="0" w:oddVBand="0" w:evenVBand="0" w:oddHBand="0" w:evenHBand="0" w:firstRowFirstColumn="0" w:firstRowLastColumn="0" w:lastRowFirstColumn="0" w:lastRowLastColumn="0"/>
            </w:pPr>
            <w:r w:rsidRPr="008E22CE">
              <w:t>1A:5B</w:t>
            </w:r>
          </w:p>
        </w:tc>
        <w:tc>
          <w:tcPr>
            <w:tcW w:w="3255" w:type="dxa"/>
          </w:tcPr>
          <w:p w14:paraId="6BA2F4F7" w14:textId="77777777" w:rsidR="00F12064" w:rsidRPr="008E22CE" w:rsidRDefault="00F12064" w:rsidP="001B169D">
            <w:pPr>
              <w:keepNext/>
              <w:cnfStyle w:val="000000000000" w:firstRow="0" w:lastRow="0" w:firstColumn="0" w:lastColumn="0" w:oddVBand="0" w:evenVBand="0" w:oddHBand="0" w:evenHBand="0" w:firstRowFirstColumn="0" w:firstRowLastColumn="0" w:lastRowFirstColumn="0" w:lastRowLastColumn="0"/>
            </w:pPr>
            <w:r w:rsidRPr="008E22CE">
              <w:t>1</w:t>
            </w:r>
          </w:p>
        </w:tc>
      </w:tr>
      <w:tr w:rsidR="00F12064" w:rsidRPr="00FE3460" w14:paraId="7FBDA666" w14:textId="77777777" w:rsidTr="001B16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11DA49C" w14:textId="77777777" w:rsidR="00F12064" w:rsidRPr="008E22CE" w:rsidRDefault="00F12064" w:rsidP="001B169D">
            <w:pPr>
              <w:keepNext/>
            </w:pPr>
            <w:r w:rsidRPr="008E22CE">
              <w:t>Multi-compartment</w:t>
            </w:r>
          </w:p>
        </w:tc>
        <w:tc>
          <w:tcPr>
            <w:tcW w:w="4541" w:type="dxa"/>
          </w:tcPr>
          <w:p w14:paraId="2940CEBD" w14:textId="77777777" w:rsidR="00F12064" w:rsidRPr="008E22CE" w:rsidRDefault="00F12064" w:rsidP="001B169D">
            <w:pPr>
              <w:keepNext/>
              <w:cnfStyle w:val="000000010000" w:firstRow="0" w:lastRow="0" w:firstColumn="0" w:lastColumn="0" w:oddVBand="0" w:evenVBand="0" w:oddHBand="0" w:evenHBand="1" w:firstRowFirstColumn="0" w:firstRowLastColumn="0" w:lastRowFirstColumn="0" w:lastRowLastColumn="0"/>
            </w:pPr>
            <w:r w:rsidRPr="008E22CE">
              <w:t>1A:5B</w:t>
            </w:r>
          </w:p>
        </w:tc>
        <w:tc>
          <w:tcPr>
            <w:tcW w:w="3255" w:type="dxa"/>
          </w:tcPr>
          <w:p w14:paraId="3647E8E0" w14:textId="77777777" w:rsidR="00F12064" w:rsidRPr="008E22CE" w:rsidRDefault="00F12064" w:rsidP="001B169D">
            <w:pPr>
              <w:keepNext/>
              <w:cnfStyle w:val="000000010000" w:firstRow="0" w:lastRow="0" w:firstColumn="0" w:lastColumn="0" w:oddVBand="0" w:evenVBand="0" w:oddHBand="0" w:evenHBand="1" w:firstRowFirstColumn="0" w:firstRowLastColumn="0" w:lastRowFirstColumn="0" w:lastRowLastColumn="0"/>
            </w:pPr>
            <w:r w:rsidRPr="008E22CE">
              <w:t>2</w:t>
            </w:r>
          </w:p>
        </w:tc>
      </w:tr>
    </w:tbl>
    <w:p w14:paraId="4F1622D4" w14:textId="4E23B963" w:rsidR="00F12064" w:rsidRPr="001B169D" w:rsidRDefault="00F12064" w:rsidP="001B169D">
      <w:pPr>
        <w:pStyle w:val="Box2Text"/>
        <w:keepNext/>
        <w:spacing w:before="240"/>
        <w:ind w:left="284" w:right="284"/>
        <w:rPr>
          <w:b/>
        </w:rPr>
      </w:pPr>
      <w:r w:rsidRPr="001B169D">
        <w:rPr>
          <w:b/>
        </w:rPr>
        <w:t>Note</w:t>
      </w:r>
    </w:p>
    <w:p w14:paraId="1F4300E0" w14:textId="77777777" w:rsidR="00F12064" w:rsidRPr="00474F4C" w:rsidRDefault="00F12064" w:rsidP="001B169D">
      <w:pPr>
        <w:pStyle w:val="Box2Text"/>
        <w:keepNext/>
        <w:spacing w:before="80"/>
        <w:ind w:left="284" w:right="284"/>
      </w:pPr>
      <w:r w:rsidRPr="00474F4C">
        <w:t>1. Where cooking appliances are installed, a fire blanket is recommended.</w:t>
      </w:r>
    </w:p>
    <w:p w14:paraId="68854D64" w14:textId="77777777" w:rsidR="00F12064" w:rsidRPr="00474F4C" w:rsidRDefault="00F12064" w:rsidP="001B169D">
      <w:pPr>
        <w:pStyle w:val="Box2Text"/>
        <w:keepNext/>
        <w:spacing w:before="80"/>
        <w:ind w:left="284" w:right="284"/>
      </w:pPr>
      <w:r w:rsidRPr="00474F4C">
        <w:t xml:space="preserve">2. For trailers intended for operation in remote areas, consideration should be given to fitting further fire protection equipment, i.e. in addition to that shown in the above table. </w:t>
      </w:r>
    </w:p>
    <w:p w14:paraId="5CF6E21F" w14:textId="77777777" w:rsidR="00F12064" w:rsidRPr="00474F4C" w:rsidRDefault="00F12064" w:rsidP="001B169D">
      <w:pPr>
        <w:pStyle w:val="Box2Text"/>
        <w:keepNext/>
        <w:spacing w:before="80"/>
        <w:ind w:left="284" w:right="284"/>
      </w:pPr>
      <w:r w:rsidRPr="00474F4C">
        <w:t>3. To gain access to awkward locations, consideration should be given to the provision of extinguishers equipped with hoses.</w:t>
      </w:r>
    </w:p>
    <w:p w14:paraId="064DB594" w14:textId="77777777" w:rsidR="00F12064" w:rsidRPr="00474F4C" w:rsidRDefault="00F12064" w:rsidP="001B169D">
      <w:pPr>
        <w:pStyle w:val="Box2Text"/>
        <w:spacing w:before="80"/>
        <w:ind w:left="284" w:right="284"/>
      </w:pPr>
      <w:r w:rsidRPr="00474F4C">
        <w:t xml:space="preserve">4. Smoke alarms are recommended and are required by some States and Territories. </w:t>
      </w:r>
    </w:p>
    <w:p w14:paraId="7FB522BD" w14:textId="221E863A" w:rsidR="00F12064" w:rsidRPr="00AB5BBE" w:rsidRDefault="00F12064" w:rsidP="009F0BF2">
      <w:pPr>
        <w:pStyle w:val="NumberedHeading3"/>
        <w:spacing w:before="240"/>
      </w:pPr>
      <w:bookmarkStart w:id="639" w:name="_Toc124855652"/>
      <w:bookmarkStart w:id="640" w:name="_Toc124855784"/>
      <w:bookmarkStart w:id="641" w:name="_Toc124855915"/>
      <w:bookmarkStart w:id="642" w:name="_Toc124864081"/>
      <w:bookmarkStart w:id="643" w:name="_Toc125021622"/>
      <w:bookmarkStart w:id="644" w:name="_Toc125021766"/>
      <w:bookmarkStart w:id="645" w:name="_Toc125021910"/>
      <w:bookmarkStart w:id="646" w:name="_Toc6824604"/>
      <w:bookmarkStart w:id="647" w:name="_Toc8038570"/>
      <w:bookmarkEnd w:id="639"/>
      <w:bookmarkEnd w:id="640"/>
      <w:bookmarkEnd w:id="641"/>
      <w:bookmarkEnd w:id="642"/>
      <w:bookmarkEnd w:id="643"/>
      <w:bookmarkEnd w:id="644"/>
      <w:bookmarkEnd w:id="645"/>
      <w:r w:rsidRPr="00AB5BBE">
        <w:t>Toilets, basins and sinks</w:t>
      </w:r>
      <w:bookmarkEnd w:id="646"/>
      <w:bookmarkEnd w:id="647"/>
    </w:p>
    <w:p w14:paraId="6302963B" w14:textId="77777777" w:rsidR="00F12064" w:rsidRPr="00474F4C" w:rsidRDefault="00F12064" w:rsidP="008E22CE">
      <w:pPr>
        <w:pStyle w:val="Bullet1"/>
      </w:pPr>
      <w:r w:rsidRPr="00474F4C">
        <w:t xml:space="preserve">Toilets must not discharge directly onto the road. </w:t>
      </w:r>
    </w:p>
    <w:p w14:paraId="754A5316" w14:textId="77777777" w:rsidR="00F12064" w:rsidRPr="00474F4C" w:rsidRDefault="00F12064" w:rsidP="008E22CE">
      <w:pPr>
        <w:pStyle w:val="Bullet1"/>
      </w:pPr>
      <w:r w:rsidRPr="00474F4C">
        <w:t xml:space="preserve">Toilet closets must vent directly to atmosphere. </w:t>
      </w:r>
    </w:p>
    <w:p w14:paraId="3F626449" w14:textId="77777777" w:rsidR="00F12064" w:rsidRPr="00474F4C" w:rsidRDefault="00F12064" w:rsidP="008E22CE">
      <w:pPr>
        <w:pStyle w:val="Bullet1"/>
      </w:pPr>
      <w:r w:rsidRPr="00474F4C">
        <w:t>Tanks into which toilets discharge must contain non-inflammable and non-irritant chemicals to form an efficient deodorant and germicide.</w:t>
      </w:r>
    </w:p>
    <w:p w14:paraId="3CAE1093" w14:textId="77777777" w:rsidR="00F12064" w:rsidRPr="00474F4C" w:rsidRDefault="00F12064" w:rsidP="008E22CE">
      <w:pPr>
        <w:pStyle w:val="Bullet1"/>
        <w:spacing w:after="240"/>
      </w:pPr>
      <w:r w:rsidRPr="00474F4C">
        <w:t xml:space="preserve">Basins and sinks must not drain into the toilet tank. </w:t>
      </w:r>
    </w:p>
    <w:p w14:paraId="36FC333A" w14:textId="7043E8F1" w:rsidR="00F12064" w:rsidRPr="00AB5BBE" w:rsidRDefault="00F12064" w:rsidP="008E22CE">
      <w:pPr>
        <w:pStyle w:val="NumberedHeading3"/>
      </w:pPr>
      <w:bookmarkStart w:id="648" w:name="_Toc124855654"/>
      <w:bookmarkStart w:id="649" w:name="_Toc124855786"/>
      <w:bookmarkStart w:id="650" w:name="_Toc124855917"/>
      <w:bookmarkStart w:id="651" w:name="_Toc124864083"/>
      <w:bookmarkStart w:id="652" w:name="_Toc125021624"/>
      <w:bookmarkStart w:id="653" w:name="_Toc125021768"/>
      <w:bookmarkStart w:id="654" w:name="_Toc125021912"/>
      <w:bookmarkStart w:id="655" w:name="_Toc8038571"/>
      <w:bookmarkEnd w:id="648"/>
      <w:bookmarkEnd w:id="649"/>
      <w:bookmarkEnd w:id="650"/>
      <w:bookmarkEnd w:id="651"/>
      <w:bookmarkEnd w:id="652"/>
      <w:bookmarkEnd w:id="653"/>
      <w:bookmarkEnd w:id="654"/>
      <w:r w:rsidRPr="00AB5BBE">
        <w:t>LPG Installations</w:t>
      </w:r>
      <w:bookmarkEnd w:id="655"/>
    </w:p>
    <w:p w14:paraId="04460E2B" w14:textId="77777777" w:rsidR="00F12064" w:rsidRPr="00474F4C" w:rsidRDefault="00F12064" w:rsidP="00F12064">
      <w:pPr>
        <w:spacing w:line="276" w:lineRule="auto"/>
      </w:pPr>
      <w:r w:rsidRPr="00474F4C">
        <w:t xml:space="preserve">Unless otherwise approved, LPG installations in caravans must comply with the requirements of the </w:t>
      </w:r>
      <w:r w:rsidRPr="00474F4C">
        <w:rPr>
          <w:i/>
        </w:rPr>
        <w:t>Code Governing the Installation in Caravans of Liquefied Petroleum Gas Equipment and Appliances</w:t>
      </w:r>
      <w:r w:rsidRPr="00474F4C">
        <w:t xml:space="preserve">. Also, refer to </w:t>
      </w:r>
      <w:r w:rsidRPr="00474F4C">
        <w:rPr>
          <w:i/>
        </w:rPr>
        <w:t xml:space="preserve">AS/NZS 5601.1:2013 </w:t>
      </w:r>
      <w:r>
        <w:rPr>
          <w:i/>
        </w:rPr>
        <w:t>–</w:t>
      </w:r>
      <w:r w:rsidRPr="00474F4C">
        <w:rPr>
          <w:i/>
        </w:rPr>
        <w:t xml:space="preserve"> Gas installations </w:t>
      </w:r>
      <w:r>
        <w:rPr>
          <w:i/>
        </w:rPr>
        <w:t>–</w:t>
      </w:r>
      <w:r w:rsidRPr="00474F4C">
        <w:rPr>
          <w:i/>
        </w:rPr>
        <w:t xml:space="preserve"> General installations</w:t>
      </w:r>
      <w:r w:rsidRPr="00474F4C">
        <w:t xml:space="preserve">, State, and Territory registering authorities. </w:t>
      </w:r>
    </w:p>
    <w:p w14:paraId="56361317" w14:textId="7B06B05A" w:rsidR="003E7DE9" w:rsidRPr="00474F4C" w:rsidRDefault="00F12064" w:rsidP="001B169D">
      <w:pPr>
        <w:pStyle w:val="Box2Text"/>
      </w:pPr>
      <w:r w:rsidRPr="00474F4C">
        <w:rPr>
          <w:b/>
        </w:rPr>
        <w:t>Note:</w:t>
      </w:r>
      <w:r w:rsidRPr="00474F4C">
        <w:t xml:space="preserve"> For AC Power System requirements, refer to </w:t>
      </w:r>
      <w:r w:rsidR="00C96A8B">
        <w:t>Chapter</w:t>
      </w:r>
      <w:r w:rsidR="003D0A3B">
        <w:t> </w:t>
      </w:r>
      <w:r w:rsidRPr="00474F4C">
        <w:t>7.3</w:t>
      </w:r>
    </w:p>
    <w:p w14:paraId="3345EC64" w14:textId="475DFBAF" w:rsidR="001E5D57" w:rsidRPr="00AB5BBE" w:rsidRDefault="009E4677" w:rsidP="00247E6A">
      <w:pPr>
        <w:pStyle w:val="NumberedHeading3"/>
        <w:spacing w:before="60"/>
      </w:pPr>
      <w:r>
        <w:t>Load carrying capacity</w:t>
      </w:r>
      <w:r w:rsidR="001E5D57">
        <w:t xml:space="preserve"> </w:t>
      </w:r>
    </w:p>
    <w:p w14:paraId="374B2CAC" w14:textId="1FB5FE5B" w:rsidR="0051654D" w:rsidRDefault="00381425" w:rsidP="001B169D">
      <w:r w:rsidRPr="00381425">
        <w:t xml:space="preserve">The </w:t>
      </w:r>
      <w:r w:rsidR="001E5D57">
        <w:t>caravan</w:t>
      </w:r>
      <w:r w:rsidRPr="00381425">
        <w:t xml:space="preserve"> sh</w:t>
      </w:r>
      <w:r w:rsidR="001E5D57">
        <w:t>ould</w:t>
      </w:r>
      <w:r w:rsidRPr="00381425">
        <w:t xml:space="preserve"> have</w:t>
      </w:r>
      <w:r w:rsidR="00E951F7">
        <w:t xml:space="preserve"> </w:t>
      </w:r>
      <w:r w:rsidR="008029CB">
        <w:t>sufficient</w:t>
      </w:r>
      <w:r w:rsidR="009E4677">
        <w:t xml:space="preserve"> load carrying capacity</w:t>
      </w:r>
      <w:r w:rsidRPr="00381425">
        <w:t xml:space="preserve"> for </w:t>
      </w:r>
      <w:r w:rsidR="008200E0">
        <w:t>its intended</w:t>
      </w:r>
      <w:r w:rsidRPr="00381425">
        <w:t xml:space="preserve"> purpose</w:t>
      </w:r>
      <w:r w:rsidR="0051654D">
        <w:t xml:space="preserve"> and </w:t>
      </w:r>
      <w:r w:rsidR="008200E0">
        <w:t>remain</w:t>
      </w:r>
      <w:r w:rsidR="0051654D">
        <w:t xml:space="preserve"> </w:t>
      </w:r>
      <w:r w:rsidR="0051654D" w:rsidRPr="00381425">
        <w:t xml:space="preserve">within </w:t>
      </w:r>
      <w:r w:rsidR="0051654D">
        <w:t xml:space="preserve">the manufacturer’s specified </w:t>
      </w:r>
      <w:r w:rsidR="0051654D" w:rsidRPr="00381425">
        <w:t>G</w:t>
      </w:r>
      <w:r w:rsidR="0051654D">
        <w:t>T</w:t>
      </w:r>
      <w:r w:rsidR="0051654D" w:rsidRPr="00381425">
        <w:t>M</w:t>
      </w:r>
      <w:r w:rsidR="0051654D">
        <w:t xml:space="preserve"> and ATM values</w:t>
      </w:r>
      <w:r w:rsidR="008029CB">
        <w:t>.</w:t>
      </w:r>
      <w:r w:rsidR="009E4677">
        <w:t xml:space="preserve"> </w:t>
      </w:r>
    </w:p>
    <w:p w14:paraId="52127841" w14:textId="23EBA83A" w:rsidR="001E5D57" w:rsidRDefault="009E4677" w:rsidP="001B169D">
      <w:r>
        <w:t>Load carrying capacity should</w:t>
      </w:r>
      <w:r w:rsidR="00381425" w:rsidRPr="00381425">
        <w:t xml:space="preserve">: </w:t>
      </w:r>
    </w:p>
    <w:p w14:paraId="6942175E" w14:textId="6B9ECC9B" w:rsidR="001E5D57" w:rsidRDefault="0051654D" w:rsidP="00C96D1B">
      <w:pPr>
        <w:pStyle w:val="Bullet1"/>
      </w:pPr>
      <w:r>
        <w:t xml:space="preserve">include </w:t>
      </w:r>
      <w:r w:rsidR="00381425" w:rsidRPr="00381425">
        <w:t>all supplied equipment</w:t>
      </w:r>
      <w:r w:rsidR="001C5468">
        <w:t xml:space="preserve">, </w:t>
      </w:r>
      <w:r w:rsidR="00381425" w:rsidRPr="00381425">
        <w:t>such as toilet, refrigerator, shower, gas</w:t>
      </w:r>
      <w:r w:rsidR="00453780">
        <w:t xml:space="preserve"> cylinder</w:t>
      </w:r>
      <w:r>
        <w:t>,</w:t>
      </w:r>
      <w:r w:rsidR="00381425" w:rsidRPr="00381425">
        <w:t xml:space="preserve"> including the mass of </w:t>
      </w:r>
      <w:r w:rsidR="001C5468">
        <w:t>all</w:t>
      </w:r>
      <w:r w:rsidR="00381425" w:rsidRPr="00381425">
        <w:t xml:space="preserve"> fluids</w:t>
      </w:r>
      <w:r w:rsidR="001C5468">
        <w:t xml:space="preserve"> and </w:t>
      </w:r>
      <w:r w:rsidR="00381425" w:rsidRPr="00381425">
        <w:t>gas</w:t>
      </w:r>
      <w:r w:rsidR="001C5468">
        <w:t xml:space="preserve"> as full capacity</w:t>
      </w:r>
      <w:r w:rsidR="00381425" w:rsidRPr="00381425">
        <w:t xml:space="preserve">. </w:t>
      </w:r>
      <w:r w:rsidR="001C5468">
        <w:t>If</w:t>
      </w:r>
      <w:r w:rsidR="00381425" w:rsidRPr="00381425">
        <w:t xml:space="preserve"> grey</w:t>
      </w:r>
      <w:r w:rsidR="001C5468">
        <w:t>water</w:t>
      </w:r>
      <w:r w:rsidR="00381425" w:rsidRPr="00381425">
        <w:t xml:space="preserve"> </w:t>
      </w:r>
      <w:r w:rsidR="001C5468">
        <w:t>or</w:t>
      </w:r>
      <w:r w:rsidR="00381425" w:rsidRPr="00381425">
        <w:t xml:space="preserve"> blackwater tank</w:t>
      </w:r>
      <w:r w:rsidR="001C5468">
        <w:t>s</w:t>
      </w:r>
      <w:r>
        <w:t xml:space="preserve"> </w:t>
      </w:r>
      <w:r w:rsidR="001C5468">
        <w:t>are</w:t>
      </w:r>
      <w:r w:rsidR="00381425" w:rsidRPr="00381425">
        <w:t xml:space="preserve"> provided, their mass may be reduced by the mass of the water stored in any freshwater tanks. </w:t>
      </w:r>
    </w:p>
    <w:p w14:paraId="281C0BC9" w14:textId="5CD5A968" w:rsidR="005C7471" w:rsidRPr="005C7471" w:rsidRDefault="005C7471" w:rsidP="00C96D1B">
      <w:pPr>
        <w:pStyle w:val="Bullet1"/>
      </w:pPr>
      <w:r w:rsidRPr="005C7471">
        <w:rPr>
          <w:lang w:val="en-AU"/>
        </w:rPr>
        <w:lastRenderedPageBreak/>
        <w:t xml:space="preserve">allow for equipment </w:t>
      </w:r>
      <w:r w:rsidR="001C5468">
        <w:rPr>
          <w:lang w:val="en-AU"/>
        </w:rPr>
        <w:t xml:space="preserve">that is </w:t>
      </w:r>
      <w:r w:rsidRPr="005C7471">
        <w:rPr>
          <w:lang w:val="en-AU"/>
        </w:rPr>
        <w:t xml:space="preserve">not supplied with the </w:t>
      </w:r>
      <w:r w:rsidR="0051654D" w:rsidRPr="005C7471">
        <w:rPr>
          <w:lang w:val="en-AU"/>
        </w:rPr>
        <w:t>vehicle but</w:t>
      </w:r>
      <w:r w:rsidR="001C5468">
        <w:rPr>
          <w:lang w:val="en-AU"/>
        </w:rPr>
        <w:t xml:space="preserve"> is</w:t>
      </w:r>
      <w:r w:rsidRPr="005C7471">
        <w:rPr>
          <w:lang w:val="en-AU"/>
        </w:rPr>
        <w:t xml:space="preserve"> intended to be fitted based on provided features. </w:t>
      </w:r>
      <w:r w:rsidR="008200E0">
        <w:rPr>
          <w:lang w:val="en-AU"/>
        </w:rPr>
        <w:t>For e</w:t>
      </w:r>
      <w:r w:rsidRPr="005C7471">
        <w:rPr>
          <w:lang w:val="en-AU"/>
        </w:rPr>
        <w:t>xample</w:t>
      </w:r>
      <w:r w:rsidR="008200E0">
        <w:rPr>
          <w:lang w:val="en-AU"/>
        </w:rPr>
        <w:t>,</w:t>
      </w:r>
      <w:r w:rsidR="0051654D">
        <w:rPr>
          <w:lang w:val="en-AU"/>
        </w:rPr>
        <w:t xml:space="preserve"> </w:t>
      </w:r>
      <w:r w:rsidR="001C5468">
        <w:rPr>
          <w:lang w:val="en-AU"/>
        </w:rPr>
        <w:t xml:space="preserve">the allowance </w:t>
      </w:r>
      <w:r w:rsidR="008F5512">
        <w:rPr>
          <w:lang w:val="en-AU"/>
        </w:rPr>
        <w:t>for jerry</w:t>
      </w:r>
      <w:r w:rsidRPr="005C7471">
        <w:rPr>
          <w:lang w:val="en-AU"/>
        </w:rPr>
        <w:t xml:space="preserve"> can holders</w:t>
      </w:r>
      <w:r w:rsidR="001C5468">
        <w:rPr>
          <w:lang w:val="en-AU"/>
        </w:rPr>
        <w:t xml:space="preserve"> </w:t>
      </w:r>
      <w:r w:rsidRPr="005C7471">
        <w:rPr>
          <w:lang w:val="en-AU"/>
        </w:rPr>
        <w:t>must include the mass of the jerry cans and associated fuel</w:t>
      </w:r>
      <w:r w:rsidR="006C551B">
        <w:rPr>
          <w:lang w:val="en-AU"/>
        </w:rPr>
        <w:t>.</w:t>
      </w:r>
      <w:r w:rsidR="00174C47">
        <w:rPr>
          <w:lang w:val="en-AU"/>
        </w:rPr>
        <w:t xml:space="preserve"> The allowance for </w:t>
      </w:r>
      <w:r w:rsidRPr="005C7471">
        <w:rPr>
          <w:lang w:val="en-AU"/>
        </w:rPr>
        <w:t>bike racks</w:t>
      </w:r>
      <w:r w:rsidR="00174C47">
        <w:rPr>
          <w:lang w:val="en-AU"/>
        </w:rPr>
        <w:t xml:space="preserve"> </w:t>
      </w:r>
      <w:r w:rsidRPr="005C7471">
        <w:rPr>
          <w:lang w:val="en-AU"/>
        </w:rPr>
        <w:t xml:space="preserve">must include the mass of </w:t>
      </w:r>
      <w:r w:rsidR="00174C47">
        <w:rPr>
          <w:lang w:val="en-AU"/>
        </w:rPr>
        <w:t xml:space="preserve">the </w:t>
      </w:r>
      <w:r w:rsidRPr="005C7471">
        <w:rPr>
          <w:lang w:val="en-AU"/>
        </w:rPr>
        <w:t>bikes.</w:t>
      </w:r>
    </w:p>
    <w:p w14:paraId="13E2EDDC" w14:textId="2A102904" w:rsidR="000A4251" w:rsidRDefault="00A45C07">
      <w:pPr>
        <w:pStyle w:val="Bullet1"/>
      </w:pPr>
      <w:r>
        <w:t>i</w:t>
      </w:r>
      <w:r w:rsidR="008200E0">
        <w:t xml:space="preserve">nclude </w:t>
      </w:r>
      <w:r w:rsidR="00381425" w:rsidRPr="00381425">
        <w:t xml:space="preserve">a </w:t>
      </w:r>
      <w:r w:rsidR="008200E0">
        <w:t>p</w:t>
      </w:r>
      <w:r w:rsidR="00381425" w:rsidRPr="00381425">
        <w:t xml:space="preserve">ersonal </w:t>
      </w:r>
      <w:r w:rsidR="008200E0">
        <w:t>e</w:t>
      </w:r>
      <w:r w:rsidR="00381425" w:rsidRPr="00381425">
        <w:t xml:space="preserve">ffects </w:t>
      </w:r>
      <w:r w:rsidR="008200E0">
        <w:t>a</w:t>
      </w:r>
      <w:r w:rsidR="00381425" w:rsidRPr="00381425">
        <w:t>llowance to cover cooking utensils, bedding, luggage and other such items</w:t>
      </w:r>
      <w:r w:rsidR="00174C47">
        <w:t>. The allowance is</w:t>
      </w:r>
      <w:r w:rsidR="00381425" w:rsidRPr="00381425">
        <w:t xml:space="preserve"> </w:t>
      </w:r>
      <w:r w:rsidR="008029CB">
        <w:t>5</w:t>
      </w:r>
      <w:r w:rsidR="00381425" w:rsidRPr="00381425">
        <w:t>0</w:t>
      </w:r>
      <w:r w:rsidR="008200E0">
        <w:t xml:space="preserve"> </w:t>
      </w:r>
      <w:r w:rsidR="00381425" w:rsidRPr="00381425">
        <w:t>kg</w:t>
      </w:r>
      <w:r w:rsidR="008029CB">
        <w:t xml:space="preserve"> </w:t>
      </w:r>
      <w:r w:rsidR="00381425" w:rsidRPr="00381425">
        <w:t xml:space="preserve">for each of the first </w:t>
      </w:r>
      <w:r w:rsidR="008200E0">
        <w:t>2</w:t>
      </w:r>
      <w:r w:rsidR="00381425" w:rsidRPr="00381425">
        <w:t xml:space="preserve"> sleeping berths and </w:t>
      </w:r>
      <w:r w:rsidR="008029CB">
        <w:t>1</w:t>
      </w:r>
      <w:r w:rsidR="00381425" w:rsidRPr="00381425">
        <w:t>0</w:t>
      </w:r>
      <w:r w:rsidR="008200E0">
        <w:t xml:space="preserve"> </w:t>
      </w:r>
      <w:r w:rsidR="00381425" w:rsidRPr="00381425">
        <w:t xml:space="preserve">kg for each </w:t>
      </w:r>
      <w:r w:rsidR="00174C47">
        <w:t xml:space="preserve">additional </w:t>
      </w:r>
      <w:r w:rsidR="00381425" w:rsidRPr="00381425">
        <w:t xml:space="preserve">sleeping berth. </w:t>
      </w:r>
    </w:p>
    <w:p w14:paraId="016A47FC" w14:textId="2CEF757D" w:rsidR="000A4251" w:rsidRPr="00474F4C" w:rsidRDefault="000A4251" w:rsidP="006C551B">
      <w:pPr>
        <w:pStyle w:val="Box2Text"/>
      </w:pPr>
      <w:r w:rsidRPr="006C551B">
        <w:rPr>
          <w:b/>
          <w:bCs/>
        </w:rPr>
        <w:t>Note:</w:t>
      </w:r>
      <w:r w:rsidR="008200E0" w:rsidRPr="006C551B">
        <w:rPr>
          <w:b/>
          <w:bCs/>
        </w:rPr>
        <w:t xml:space="preserve"> </w:t>
      </w:r>
      <w:r w:rsidR="008200E0">
        <w:t>To</w:t>
      </w:r>
      <w:r w:rsidRPr="00381425">
        <w:t xml:space="preserve"> determin</w:t>
      </w:r>
      <w:r w:rsidR="008200E0">
        <w:t>e the</w:t>
      </w:r>
      <w:r w:rsidRPr="00381425">
        <w:t xml:space="preserve"> certified </w:t>
      </w:r>
      <w:r w:rsidR="008200E0">
        <w:t>g</w:t>
      </w:r>
      <w:r w:rsidRPr="00381425">
        <w:t xml:space="preserve">ross </w:t>
      </w:r>
      <w:r w:rsidR="008200E0">
        <w:t>a</w:t>
      </w:r>
      <w:r w:rsidRPr="00381425">
        <w:t xml:space="preserve">xle </w:t>
      </w:r>
      <w:r w:rsidR="008200E0">
        <w:t>l</w:t>
      </w:r>
      <w:r w:rsidRPr="00381425">
        <w:t xml:space="preserve">oad </w:t>
      </w:r>
      <w:r w:rsidR="008200E0">
        <w:t>r</w:t>
      </w:r>
      <w:r w:rsidRPr="00381425">
        <w:t>ating (GALR)</w:t>
      </w:r>
      <w:r>
        <w:t>, t</w:t>
      </w:r>
      <w:r w:rsidRPr="00381425">
        <w:t>h</w:t>
      </w:r>
      <w:r>
        <w:t>e</w:t>
      </w:r>
      <w:r w:rsidRPr="00381425">
        <w:t xml:space="preserve"> </w:t>
      </w:r>
      <w:r>
        <w:t>personal effects</w:t>
      </w:r>
      <w:r w:rsidRPr="00381425">
        <w:t xml:space="preserve"> allowance should be distributed </w:t>
      </w:r>
      <w:r>
        <w:t>uniformly</w:t>
      </w:r>
      <w:r w:rsidR="00174C47">
        <w:t>,</w:t>
      </w:r>
      <w:r>
        <w:t xml:space="preserve"> as outlined in the definition of G</w:t>
      </w:r>
      <w:r w:rsidR="00F11019">
        <w:t>T</w:t>
      </w:r>
      <w:r>
        <w:t>M</w:t>
      </w:r>
      <w:r w:rsidRPr="00381425">
        <w:t>.</w:t>
      </w:r>
    </w:p>
    <w:p w14:paraId="4F028512" w14:textId="7FB00256" w:rsidR="008029CB" w:rsidRDefault="000A4251" w:rsidP="006C551B">
      <w:pPr>
        <w:pStyle w:val="Box2Text"/>
      </w:pPr>
      <w:r>
        <w:t>T</w:t>
      </w:r>
      <w:r w:rsidRPr="000A4251">
        <w:rPr>
          <w:lang w:val="en-AU"/>
        </w:rPr>
        <w:t>he</w:t>
      </w:r>
      <w:r>
        <w:rPr>
          <w:lang w:val="en-AU"/>
        </w:rPr>
        <w:t xml:space="preserve"> caravan</w:t>
      </w:r>
      <w:r w:rsidR="00174C47">
        <w:rPr>
          <w:lang w:val="en-AU"/>
        </w:rPr>
        <w:t>’s</w:t>
      </w:r>
      <w:r w:rsidRPr="000A4251">
        <w:rPr>
          <w:lang w:val="en-AU"/>
        </w:rPr>
        <w:t xml:space="preserve"> luggage requirements are separate </w:t>
      </w:r>
      <w:r w:rsidR="00174C47">
        <w:rPr>
          <w:lang w:val="en-AU"/>
        </w:rPr>
        <w:t xml:space="preserve">from, </w:t>
      </w:r>
      <w:r w:rsidRPr="000A4251">
        <w:rPr>
          <w:lang w:val="en-AU"/>
        </w:rPr>
        <w:t>and in addition to</w:t>
      </w:r>
      <w:r w:rsidR="00174C47">
        <w:rPr>
          <w:lang w:val="en-AU"/>
        </w:rPr>
        <w:t>,</w:t>
      </w:r>
      <w:r w:rsidRPr="000A4251">
        <w:rPr>
          <w:lang w:val="en-AU"/>
        </w:rPr>
        <w:t xml:space="preserve"> those of the towing vehicle. </w:t>
      </w:r>
      <w:r w:rsidR="008200E0">
        <w:rPr>
          <w:lang w:val="en-AU"/>
        </w:rPr>
        <w:t xml:space="preserve">The </w:t>
      </w:r>
      <w:r w:rsidR="00174C47">
        <w:rPr>
          <w:lang w:val="en-AU"/>
        </w:rPr>
        <w:t xml:space="preserve">towing </w:t>
      </w:r>
      <w:r w:rsidRPr="000A4251">
        <w:rPr>
          <w:lang w:val="en-AU"/>
        </w:rPr>
        <w:t>vehicle</w:t>
      </w:r>
      <w:r>
        <w:rPr>
          <w:lang w:val="en-AU"/>
        </w:rPr>
        <w:t>’s</w:t>
      </w:r>
      <w:r w:rsidRPr="000A4251">
        <w:rPr>
          <w:lang w:val="en-AU"/>
        </w:rPr>
        <w:t xml:space="preserve"> specific luggage and load distribution requirements </w:t>
      </w:r>
      <w:r>
        <w:rPr>
          <w:lang w:val="en-AU"/>
        </w:rPr>
        <w:t xml:space="preserve">should </w:t>
      </w:r>
      <w:r w:rsidR="00174C47">
        <w:rPr>
          <w:lang w:val="en-AU"/>
        </w:rPr>
        <w:t xml:space="preserve">also </w:t>
      </w:r>
      <w:r>
        <w:rPr>
          <w:lang w:val="en-AU"/>
        </w:rPr>
        <w:t>be met</w:t>
      </w:r>
      <w:r w:rsidR="009E4677">
        <w:t>.</w:t>
      </w:r>
      <w:r w:rsidR="00381425" w:rsidRPr="00381425">
        <w:t xml:space="preserve"> </w:t>
      </w:r>
    </w:p>
    <w:p w14:paraId="33ACF304" w14:textId="68B9A14F" w:rsidR="009D7885" w:rsidRPr="00FE3460" w:rsidRDefault="009D7885" w:rsidP="006C551B">
      <w:pPr>
        <w:pStyle w:val="NumberedHeading1"/>
        <w:ind w:left="0" w:firstLine="0"/>
      </w:pPr>
      <w:bookmarkStart w:id="656" w:name="_Toc58249995"/>
      <w:bookmarkStart w:id="657" w:name="_Toc235621856"/>
      <w:r w:rsidRPr="00FE3460">
        <w:lastRenderedPageBreak/>
        <w:t>Testing drawbar strength and safety chain attachment point s</w:t>
      </w:r>
      <w:r w:rsidRPr="00AB5BBE">
        <w:t>trength</w:t>
      </w:r>
      <w:bookmarkEnd w:id="656"/>
      <w:bookmarkEnd w:id="657"/>
    </w:p>
    <w:p w14:paraId="78C69463" w14:textId="77777777" w:rsidR="009D7885" w:rsidRPr="008E22CE" w:rsidRDefault="009D7885" w:rsidP="001B169D">
      <w:pPr>
        <w:pStyle w:val="Box2Text"/>
        <w:shd w:val="clear" w:color="auto" w:fill="D7E5FA" w:themeFill="text2" w:themeFillTint="1A"/>
      </w:pPr>
      <w:r w:rsidRPr="008E22CE">
        <w:t>The content of the following section is currently under review</w:t>
      </w:r>
    </w:p>
    <w:p w14:paraId="6FA6C670" w14:textId="283EE420" w:rsidR="009D7885" w:rsidRPr="00474F4C" w:rsidRDefault="009D7885" w:rsidP="009D7885">
      <w:pPr>
        <w:spacing w:after="0" w:line="276" w:lineRule="auto"/>
        <w:rPr>
          <w:rFonts w:cs="Arial"/>
          <w:bCs/>
        </w:rPr>
      </w:pPr>
      <w:r w:rsidRPr="00474F4C">
        <w:rPr>
          <w:rFonts w:cs="Arial"/>
          <w:bCs/>
        </w:rPr>
        <w:t>The following test method is considered acceptable to confirm compliance with the drawbar strength and safety chain attachment point stren</w:t>
      </w:r>
      <w:r>
        <w:rPr>
          <w:rFonts w:cs="Arial"/>
          <w:bCs/>
        </w:rPr>
        <w:t xml:space="preserve">gth requirements in ADR 62/02. </w:t>
      </w:r>
      <w:r w:rsidRPr="00474F4C">
        <w:rPr>
          <w:rFonts w:cs="Arial"/>
          <w:bCs/>
        </w:rPr>
        <w:t xml:space="preserve">All testing must be conducted by testing facilities approved under </w:t>
      </w:r>
      <w:r w:rsidR="003D0A3B">
        <w:rPr>
          <w:rFonts w:cs="Arial"/>
          <w:bCs/>
        </w:rPr>
        <w:t>section </w:t>
      </w:r>
      <w:r w:rsidRPr="00474F4C">
        <w:rPr>
          <w:rFonts w:cs="Arial"/>
          <w:bCs/>
        </w:rPr>
        <w:t>111 of the Rules.</w:t>
      </w:r>
    </w:p>
    <w:p w14:paraId="6115C582" w14:textId="5C859CC0" w:rsidR="009D7885" w:rsidRPr="008E22CE" w:rsidRDefault="009D7885" w:rsidP="008E22CE">
      <w:pPr>
        <w:pStyle w:val="Numberedheading2"/>
      </w:pPr>
      <w:bookmarkStart w:id="658" w:name="_Toc235621857"/>
      <w:r w:rsidRPr="008E22CE">
        <w:t>Drawbars</w:t>
      </w:r>
      <w:bookmarkEnd w:id="658"/>
    </w:p>
    <w:p w14:paraId="0EC33480" w14:textId="77777777" w:rsidR="009D7885" w:rsidRPr="00474F4C" w:rsidRDefault="009D7885" w:rsidP="008E22CE">
      <w:pPr>
        <w:spacing w:after="240" w:line="276" w:lineRule="auto"/>
        <w:rPr>
          <w:rFonts w:cs="Arial"/>
        </w:rPr>
      </w:pPr>
      <w:r w:rsidRPr="00474F4C">
        <w:rPr>
          <w:rFonts w:cs="Arial"/>
        </w:rPr>
        <w:t>The drawbar fitted to a trailer shall be tested by application of a static test load. The loads applied shall be a function of the aggregate mass of the trailer and applied to the centreline of the towing coupling fitted to the drawbar. The trailer may have either a rigid drawbar or a hinged drawbar.</w:t>
      </w:r>
    </w:p>
    <w:p w14:paraId="31E618B8" w14:textId="076B885B" w:rsidR="009D7885" w:rsidRPr="00474F4C" w:rsidRDefault="009D7885" w:rsidP="008E22CE">
      <w:pPr>
        <w:pStyle w:val="NumberedHeading3"/>
      </w:pPr>
      <w:bookmarkStart w:id="659" w:name="_Toc124855657"/>
      <w:bookmarkStart w:id="660" w:name="_Toc124855789"/>
      <w:bookmarkStart w:id="661" w:name="_Toc124855920"/>
      <w:bookmarkStart w:id="662" w:name="_Toc124864086"/>
      <w:bookmarkStart w:id="663" w:name="_Toc125021627"/>
      <w:bookmarkStart w:id="664" w:name="_Toc125021771"/>
      <w:bookmarkStart w:id="665" w:name="_Toc125021915"/>
      <w:bookmarkEnd w:id="659"/>
      <w:bookmarkEnd w:id="660"/>
      <w:bookmarkEnd w:id="661"/>
      <w:bookmarkEnd w:id="662"/>
      <w:bookmarkEnd w:id="663"/>
      <w:bookmarkEnd w:id="664"/>
      <w:bookmarkEnd w:id="665"/>
      <w:r>
        <w:t>Test e</w:t>
      </w:r>
      <w:r w:rsidRPr="00474F4C">
        <w:t>quipment</w:t>
      </w:r>
    </w:p>
    <w:p w14:paraId="6A794AB3" w14:textId="77777777" w:rsidR="009D7885" w:rsidRPr="00474F4C" w:rsidRDefault="009D7885" w:rsidP="009D7885">
      <w:pPr>
        <w:spacing w:after="0" w:line="276" w:lineRule="auto"/>
        <w:rPr>
          <w:rFonts w:cs="Arial"/>
        </w:rPr>
      </w:pPr>
      <w:r w:rsidRPr="00474F4C">
        <w:rPr>
          <w:rFonts w:cs="Arial"/>
        </w:rPr>
        <w:t>The test rig shall consist of:</w:t>
      </w:r>
    </w:p>
    <w:p w14:paraId="4A339203" w14:textId="77777777" w:rsidR="009D7885" w:rsidRPr="00474F4C" w:rsidRDefault="009D7885" w:rsidP="008E22CE">
      <w:pPr>
        <w:pStyle w:val="Bullet1"/>
      </w:pPr>
      <w:r w:rsidRPr="00474F4C">
        <w:t xml:space="preserve">a structure to be capable of accepting the trailer, or the relevant portion of a trailer to which the drawbar is attached </w:t>
      </w:r>
    </w:p>
    <w:p w14:paraId="377566E4" w14:textId="77777777" w:rsidR="009D7885" w:rsidRPr="00474F4C" w:rsidRDefault="009D7885" w:rsidP="008E22CE">
      <w:pPr>
        <w:pStyle w:val="Bullet1"/>
      </w:pPr>
      <w:r w:rsidRPr="00474F4C">
        <w:t xml:space="preserve">fixtures to restrain the trailer on the test rig during the test without affecting the vehicle structure in the area of the drawbar attachment </w:t>
      </w:r>
    </w:p>
    <w:p w14:paraId="2DF8FE96" w14:textId="77777777" w:rsidR="009D7885" w:rsidRPr="00474F4C" w:rsidRDefault="009D7885" w:rsidP="008E22CE">
      <w:pPr>
        <w:pStyle w:val="Bullet1"/>
      </w:pPr>
      <w:r w:rsidRPr="00474F4C">
        <w:t xml:space="preserve">a loading device, usually a hydraulic cylinder, of sufficient capacity to apply the test loads, and with brackets to enable longitudinal, vertical and transverse loads to be applied </w:t>
      </w:r>
    </w:p>
    <w:p w14:paraId="444B9E74" w14:textId="77777777" w:rsidR="009D7885" w:rsidRPr="00474F4C" w:rsidRDefault="009D7885" w:rsidP="008E22CE">
      <w:pPr>
        <w:pStyle w:val="Bullet1"/>
      </w:pPr>
      <w:r w:rsidRPr="00474F4C">
        <w:t xml:space="preserve">fixtures to attach the loading device to the drawbar, usually a towing coupling of appropriate size </w:t>
      </w:r>
    </w:p>
    <w:p w14:paraId="240A9971" w14:textId="77777777" w:rsidR="009D7885" w:rsidRPr="00474F4C" w:rsidRDefault="009D7885" w:rsidP="008E22CE">
      <w:pPr>
        <w:pStyle w:val="Bullet1"/>
      </w:pPr>
      <w:r w:rsidRPr="00474F4C">
        <w:t>force measurement to measure the test load applied to the drawbar may be made by either: a pressure gauge, taking account of seal friction or: a load cell with appropriate power source</w:t>
      </w:r>
    </w:p>
    <w:p w14:paraId="45AD3A99" w14:textId="77777777" w:rsidR="009D7885" w:rsidRPr="00474F4C" w:rsidRDefault="009D7885" w:rsidP="008E22CE">
      <w:pPr>
        <w:pStyle w:val="Bullet1"/>
      </w:pPr>
      <w:r w:rsidRPr="00474F4C">
        <w:t>amplifiers and read out instrument: a recorder may be used to produce a permanent record of test load -v- time for the test</w:t>
      </w:r>
    </w:p>
    <w:p w14:paraId="21ADE26A" w14:textId="77777777" w:rsidR="009D7885" w:rsidRPr="00474F4C" w:rsidRDefault="009D7885" w:rsidP="008E22CE">
      <w:pPr>
        <w:pStyle w:val="Bullet1"/>
      </w:pPr>
      <w:r w:rsidRPr="00474F4C">
        <w:t>time measurement; stopwatch.</w:t>
      </w:r>
    </w:p>
    <w:p w14:paraId="5A50EAC3" w14:textId="2303F744" w:rsidR="009D7885" w:rsidRPr="00474F4C" w:rsidRDefault="00AB53F8" w:rsidP="001B169D">
      <w:pPr>
        <w:pStyle w:val="Box2Text"/>
        <w:rPr>
          <w:rFonts w:cs="Arial"/>
          <w:b/>
          <w:bCs/>
        </w:rPr>
      </w:pPr>
      <w:r w:rsidRPr="00474F4C">
        <w:rPr>
          <w:b/>
        </w:rPr>
        <w:t>Note:</w:t>
      </w:r>
      <w:r w:rsidRPr="00474F4C">
        <w:t xml:space="preserve"> </w:t>
      </w:r>
      <w:r w:rsidRPr="00AB53F8">
        <w:t>Care should be taken when setting up the test components that the forces are applied in line with the heads of the testing machine.</w:t>
      </w:r>
    </w:p>
    <w:p w14:paraId="6D4B1653" w14:textId="1682DD7F" w:rsidR="009D7885" w:rsidRPr="00474F4C" w:rsidRDefault="009D7885" w:rsidP="008E22CE">
      <w:pPr>
        <w:pStyle w:val="Numberedheading2"/>
      </w:pPr>
      <w:bookmarkStart w:id="666" w:name="_Toc235621858"/>
      <w:r>
        <w:t>Test p</w:t>
      </w:r>
      <w:r w:rsidRPr="00474F4C">
        <w:t>rocedure</w:t>
      </w:r>
      <w:bookmarkEnd w:id="666"/>
    </w:p>
    <w:p w14:paraId="61EB5915" w14:textId="590C232E" w:rsidR="009D7885" w:rsidRPr="00474F4C" w:rsidRDefault="009D7885" w:rsidP="008E22CE">
      <w:pPr>
        <w:pStyle w:val="NumberedHeading3"/>
      </w:pPr>
      <w:bookmarkStart w:id="667" w:name="_Toc124855659"/>
      <w:bookmarkStart w:id="668" w:name="_Toc124855791"/>
      <w:bookmarkStart w:id="669" w:name="_Toc124855922"/>
      <w:bookmarkStart w:id="670" w:name="_Toc124864088"/>
      <w:bookmarkStart w:id="671" w:name="_Toc125021629"/>
      <w:bookmarkStart w:id="672" w:name="_Toc125021773"/>
      <w:bookmarkStart w:id="673" w:name="_Toc125021917"/>
      <w:bookmarkEnd w:id="667"/>
      <w:bookmarkEnd w:id="668"/>
      <w:bookmarkEnd w:id="669"/>
      <w:bookmarkEnd w:id="670"/>
      <w:bookmarkEnd w:id="671"/>
      <w:bookmarkEnd w:id="672"/>
      <w:bookmarkEnd w:id="673"/>
      <w:r w:rsidRPr="00474F4C">
        <w:t>Drawbar</w:t>
      </w:r>
    </w:p>
    <w:p w14:paraId="1CC57789" w14:textId="77777777" w:rsidR="009D7885" w:rsidRPr="00474F4C" w:rsidRDefault="009D7885" w:rsidP="009D7885">
      <w:pPr>
        <w:spacing w:after="0" w:line="276" w:lineRule="auto"/>
        <w:rPr>
          <w:rFonts w:cs="Arial"/>
        </w:rPr>
      </w:pPr>
      <w:r w:rsidRPr="00474F4C">
        <w:rPr>
          <w:rFonts w:cs="Arial"/>
        </w:rPr>
        <w:t xml:space="preserve">Securely attach the trailer in its road-wise position to the test rig so that application of the test loads is on the centre line of the drawbar. The body of the trailer shall be securely restrained on the test rig. Apply the test loads to the drawbar coupling as </w:t>
      </w:r>
      <w:proofErr w:type="gramStart"/>
      <w:r w:rsidRPr="00474F4C">
        <w:rPr>
          <w:rFonts w:cs="Arial"/>
        </w:rPr>
        <w:t>follows after</w:t>
      </w:r>
      <w:proofErr w:type="gramEnd"/>
      <w:r w:rsidRPr="00474F4C">
        <w:rPr>
          <w:rFonts w:cs="Arial"/>
        </w:rPr>
        <w:t xml:space="preserve"> taking account of instrument uncertainty: </w:t>
      </w:r>
    </w:p>
    <w:p w14:paraId="5E8794BD" w14:textId="77777777" w:rsidR="009D7885" w:rsidRPr="00474F4C" w:rsidRDefault="009D7885" w:rsidP="008E22CE">
      <w:pPr>
        <w:pStyle w:val="Bullet1"/>
      </w:pPr>
      <w:r w:rsidRPr="00474F4C">
        <w:t>longitudinal tension and compression = 1.5 x aggregate trailer mass x 9.81</w:t>
      </w:r>
    </w:p>
    <w:p w14:paraId="12620BED" w14:textId="77777777" w:rsidR="009D7885" w:rsidRPr="00474F4C" w:rsidRDefault="009D7885" w:rsidP="008E22CE">
      <w:pPr>
        <w:pStyle w:val="Bullet1"/>
      </w:pPr>
      <w:r w:rsidRPr="00474F4C">
        <w:t>transverse thrust = 0.5 x aggregate trailer mass x 9.81</w:t>
      </w:r>
    </w:p>
    <w:p w14:paraId="567040D6" w14:textId="77777777" w:rsidR="009D7885" w:rsidRPr="00474F4C" w:rsidRDefault="009D7885" w:rsidP="008E22CE">
      <w:pPr>
        <w:pStyle w:val="Bullet1"/>
        <w:spacing w:after="240"/>
      </w:pPr>
      <w:r w:rsidRPr="00474F4C">
        <w:t>for rigid drawbars, vertical tension and compression= 0.5 x aggregate trailer mass x 9.81</w:t>
      </w:r>
      <w:r>
        <w:t>.</w:t>
      </w:r>
    </w:p>
    <w:p w14:paraId="26959851" w14:textId="0A47600F" w:rsidR="009D7885" w:rsidRPr="00474F4C" w:rsidRDefault="009D7885" w:rsidP="008E22CE">
      <w:pPr>
        <w:pStyle w:val="NumberedHeading3"/>
      </w:pPr>
      <w:bookmarkStart w:id="674" w:name="_Toc124855661"/>
      <w:bookmarkStart w:id="675" w:name="_Toc124855793"/>
      <w:bookmarkStart w:id="676" w:name="_Toc124855924"/>
      <w:bookmarkStart w:id="677" w:name="_Toc124864090"/>
      <w:bookmarkStart w:id="678" w:name="_Toc125021631"/>
      <w:bookmarkStart w:id="679" w:name="_Toc125021775"/>
      <w:bookmarkStart w:id="680" w:name="_Toc125021919"/>
      <w:bookmarkEnd w:id="674"/>
      <w:bookmarkEnd w:id="675"/>
      <w:bookmarkEnd w:id="676"/>
      <w:bookmarkEnd w:id="677"/>
      <w:bookmarkEnd w:id="678"/>
      <w:bookmarkEnd w:id="679"/>
      <w:bookmarkEnd w:id="680"/>
      <w:r w:rsidRPr="00474F4C">
        <w:lastRenderedPageBreak/>
        <w:t>Safety chain connections</w:t>
      </w:r>
    </w:p>
    <w:p w14:paraId="47D94343" w14:textId="77777777" w:rsidR="009D7885" w:rsidRPr="00474F4C" w:rsidRDefault="009D7885" w:rsidP="009D7885">
      <w:pPr>
        <w:spacing w:after="0" w:line="276" w:lineRule="auto"/>
        <w:rPr>
          <w:rFonts w:cs="Arial"/>
        </w:rPr>
      </w:pPr>
      <w:r w:rsidRPr="00474F4C">
        <w:rPr>
          <w:rFonts w:cs="Arial"/>
        </w:rPr>
        <w:t xml:space="preserve">Apply the following loads to each attachment point: </w:t>
      </w:r>
    </w:p>
    <w:p w14:paraId="74F63D46" w14:textId="00024123" w:rsidR="009D7885" w:rsidRPr="00474F4C" w:rsidRDefault="009D7885" w:rsidP="008E22CE">
      <w:pPr>
        <w:pStyle w:val="Bullet1"/>
      </w:pPr>
      <w:r w:rsidRPr="00474F4C">
        <w:t xml:space="preserve">longitudinal tension load </w:t>
      </w:r>
      <w:r w:rsidR="004C596B">
        <w:rPr>
          <w:lang w:val="en-US"/>
        </w:rPr>
        <w:t>in Newtons</w:t>
      </w:r>
      <w:r w:rsidR="00825AAB">
        <w:rPr>
          <w:lang w:val="en-US"/>
        </w:rPr>
        <w:t xml:space="preserve"> = </w:t>
      </w:r>
      <w:r w:rsidRPr="00474F4C">
        <w:t xml:space="preserve">aggregate trailer mass x 9.81 </w:t>
      </w:r>
    </w:p>
    <w:p w14:paraId="2599A1C3" w14:textId="5A288C51" w:rsidR="009D7885" w:rsidRPr="00474F4C" w:rsidRDefault="009D7885" w:rsidP="008E22CE">
      <w:pPr>
        <w:pStyle w:val="Bullet1"/>
        <w:rPr>
          <w:b/>
          <w:bCs/>
        </w:rPr>
      </w:pPr>
      <w:r w:rsidRPr="00474F4C">
        <w:t xml:space="preserve">vertical loads </w:t>
      </w:r>
      <w:r w:rsidR="00A91B2F">
        <w:rPr>
          <w:lang w:val="en-US"/>
        </w:rPr>
        <w:t>in Newtons</w:t>
      </w:r>
      <w:r w:rsidR="00825AAB">
        <w:rPr>
          <w:lang w:val="en-US"/>
        </w:rPr>
        <w:t xml:space="preserve"> = </w:t>
      </w:r>
      <w:r w:rsidRPr="00474F4C">
        <w:t xml:space="preserve">0.5 x </w:t>
      </w:r>
      <w:r w:rsidR="00DF4AAD">
        <w:rPr>
          <w:lang w:val="en-US"/>
        </w:rPr>
        <w:t>aggregate</w:t>
      </w:r>
      <w:r w:rsidR="00825AAB">
        <w:rPr>
          <w:lang w:val="en-US"/>
        </w:rPr>
        <w:t xml:space="preserve"> trailer</w:t>
      </w:r>
      <w:r w:rsidRPr="00474F4C">
        <w:t xml:space="preserve"> mass x 9.81</w:t>
      </w:r>
      <w:r>
        <w:t>.</w:t>
      </w:r>
    </w:p>
    <w:p w14:paraId="4880D8EB" w14:textId="21652C5F" w:rsidR="009D7885" w:rsidRPr="008E22CE" w:rsidRDefault="009D7885" w:rsidP="008E22CE">
      <w:pPr>
        <w:pStyle w:val="Numberedheading2"/>
      </w:pPr>
      <w:bookmarkStart w:id="681" w:name="_Toc235621859"/>
      <w:r w:rsidRPr="008E22CE">
        <w:t xml:space="preserve">Analysis of </w:t>
      </w:r>
      <w:r w:rsidR="009000D7">
        <w:t>r</w:t>
      </w:r>
      <w:r w:rsidRPr="008E22CE">
        <w:t>esults</w:t>
      </w:r>
      <w:bookmarkEnd w:id="681"/>
    </w:p>
    <w:p w14:paraId="51D27860" w14:textId="77777777" w:rsidR="009D7885" w:rsidRPr="00474F4C" w:rsidRDefault="009D7885" w:rsidP="009D7885">
      <w:pPr>
        <w:spacing w:after="0" w:line="276" w:lineRule="auto"/>
        <w:rPr>
          <w:rFonts w:cs="Arial"/>
        </w:rPr>
      </w:pPr>
      <w:r w:rsidRPr="00474F4C">
        <w:rPr>
          <w:rFonts w:cs="Arial"/>
        </w:rPr>
        <w:t>On completion of the tests the drawbar and its attachments to the trailer, and the safety chain attachments sh</w:t>
      </w:r>
      <w:r>
        <w:rPr>
          <w:rFonts w:cs="Arial"/>
        </w:rPr>
        <w:t>all be carefully examined. The ‘Drawbar’</w:t>
      </w:r>
      <w:r w:rsidRPr="00474F4C">
        <w:rPr>
          <w:rFonts w:cs="Arial"/>
        </w:rPr>
        <w:t xml:space="preserve"> and safety chain attachments shall withstand forces applied at </w:t>
      </w:r>
      <w:r>
        <w:rPr>
          <w:rFonts w:cs="Arial"/>
        </w:rPr>
        <w:t>the centreline of the intended ‘Coupling’</w:t>
      </w:r>
      <w:r w:rsidRPr="00474F4C">
        <w:rPr>
          <w:rFonts w:cs="Arial"/>
        </w:rPr>
        <w:t xml:space="preserve"> without incurring loss of attachment or any distortion or failure which will affect the safe drawing of the towed trailer. </w:t>
      </w:r>
    </w:p>
    <w:p w14:paraId="29E9A9D7" w14:textId="667E80DC" w:rsidR="009D7885" w:rsidRPr="008E22CE" w:rsidRDefault="009D7885" w:rsidP="008E22CE">
      <w:pPr>
        <w:pStyle w:val="Numberedheading2"/>
      </w:pPr>
      <w:bookmarkStart w:id="682" w:name="_Toc235621860"/>
      <w:r w:rsidRPr="008E22CE">
        <w:t xml:space="preserve">Reporting of </w:t>
      </w:r>
      <w:r w:rsidR="00AB4688">
        <w:t>r</w:t>
      </w:r>
      <w:r w:rsidRPr="008E22CE">
        <w:t>esults</w:t>
      </w:r>
      <w:bookmarkEnd w:id="682"/>
    </w:p>
    <w:p w14:paraId="673A0368" w14:textId="5ACC8A85" w:rsidR="00DE7310" w:rsidRDefault="009D7885">
      <w:pPr>
        <w:suppressAutoHyphens w:val="0"/>
      </w:pPr>
      <w:r w:rsidRPr="00474F4C">
        <w:rPr>
          <w:rFonts w:cs="Arial"/>
        </w:rPr>
        <w:t>The testing facility shall prepare a report describing the trailer and drawbar together with the safety chain attachments tested, the loads imposed, and the results of examination of the components after testing.</w:t>
      </w:r>
    </w:p>
    <w:sectPr w:rsidR="00DE7310" w:rsidSect="00D87AD8">
      <w:headerReference w:type="default" r:id="rId122"/>
      <w:headerReference w:type="first" r:id="rId123"/>
      <w:pgSz w:w="11906" w:h="16838" w:code="9"/>
      <w:pgMar w:top="1021" w:right="1021" w:bottom="1021" w:left="1021"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BFFED" w14:textId="77777777" w:rsidR="001D16F5" w:rsidRDefault="001D16F5" w:rsidP="008456D5">
      <w:pPr>
        <w:spacing w:before="0" w:after="0"/>
      </w:pPr>
      <w:r>
        <w:separator/>
      </w:r>
    </w:p>
  </w:endnote>
  <w:endnote w:type="continuationSeparator" w:id="0">
    <w:p w14:paraId="76DF7B39" w14:textId="77777777" w:rsidR="001D16F5" w:rsidRDefault="001D16F5" w:rsidP="008456D5">
      <w:pPr>
        <w:spacing w:before="0" w:after="0"/>
      </w:pPr>
      <w:r>
        <w:continuationSeparator/>
      </w:r>
    </w:p>
  </w:endnote>
  <w:endnote w:type="continuationNotice" w:id="1">
    <w:p w14:paraId="3B865FAC" w14:textId="77777777" w:rsidR="001D16F5" w:rsidRDefault="001D16F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 w:name="FranklinGothic-BookCnd">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5C62" w14:textId="2387F4B3" w:rsidR="000C46C6" w:rsidRDefault="009A1CF3" w:rsidP="00E50D64">
    <w:pPr>
      <w:pStyle w:val="Footer"/>
      <w:spacing w:before="720"/>
      <w:jc w:val="right"/>
    </w:pPr>
    <w:r>
      <w:rPr>
        <w:noProof/>
        <w:lang w:eastAsia="en-AU"/>
      </w:rPr>
      <mc:AlternateContent>
        <mc:Choice Requires="wps">
          <w:drawing>
            <wp:anchor distT="0" distB="0" distL="0" distR="0" simplePos="0" relativeHeight="251658258" behindDoc="0" locked="0" layoutInCell="1" allowOverlap="1" wp14:anchorId="31C339F1" wp14:editId="7C1E2C43">
              <wp:simplePos x="635" y="635"/>
              <wp:positionH relativeFrom="page">
                <wp:align>center</wp:align>
              </wp:positionH>
              <wp:positionV relativeFrom="page">
                <wp:align>bottom</wp:align>
              </wp:positionV>
              <wp:extent cx="726440" cy="509270"/>
              <wp:effectExtent l="0" t="0" r="16510" b="0"/>
              <wp:wrapNone/>
              <wp:docPr id="1931743706"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03ED61E5" w14:textId="44D1372D"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C339F1" id="_x0000_t202" coordsize="21600,21600" o:spt="202" path="m,l,21600r21600,l21600,xe">
              <v:stroke joinstyle="miter"/>
              <v:path gradientshapeok="t" o:connecttype="rect"/>
            </v:shapetype>
            <v:shape id="Text Box 15" o:spid="_x0000_s1028" type="#_x0000_t202" alt="OFFICIAL" style="position:absolute;left:0;text-align:left;margin-left:0;margin-top:0;width:57.2pt;height:40.1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W4DgIAABwEAAAOAAAAZHJzL2Uyb0RvYy54bWysU01v2zAMvQ/YfxB0X+wE/ViNOEXWIsOA&#10;oC2QDj0rshQbsESBUmJnv36UHCdbt9Owi0yTFD/ee5rf96ZlB4W+AVvy6STnTFkJVWN3Jf/+uvr0&#10;mTMfhK1EC1aV/Kg8v198/DDvXKFmUENbKWRUxPqicyWvQ3BFlnlZKyP8BJyyFNSARgT6xV1Woeio&#10;ummzWZ7fZB1g5RCk8p68j0OQL1J9rZUMz1p7FVhbcpotpBPTuY1ntpiLYofC1Y08jSH+YQojGktN&#10;z6UeRRBsj80fpUwjETzoMJFgMtC6kSrtQNtM83fbbGrhVNqFwPHuDJP/f2Xl02HjXpCF/gv0RGAE&#10;pHO+8OSM+/QaTfzSpIziBOHxDJvqA5PkvJ3dXF1RRFLoOr+b3SZYs8tlhz58VWBYNEqOxEoCSxzW&#10;PlBDSh1TYi8Lq6ZtEzOt/c1BidGTXSaMVui3PWuqks/G6bdQHWkphIFv7+SqodZr4cOLQCKYpiXR&#10;hmc6dAtdyeFkcVYD/vibP+YT7hTlrCPBlNySojlrv1niI2prNHA0tsmY3uXXOcXt3jwAyXBKL8LJ&#10;ZJIXQzuaGsG8kZyXsRGFhJXUruTb0XwIg3LpOUi1XKYkkpETYW03TsbSEa6I5Wv/JtCdAA/E1BOM&#10;ahLFO9yH3HjTu+U+EPqJlAjtAOQJcZJg4ur0XKLGf/1PWZdHvfgJ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1gSFuA4CAAAc&#10;BAAADgAAAAAAAAAAAAAAAAAuAgAAZHJzL2Uyb0RvYy54bWxQSwECLQAUAAYACAAAACEAfWlRRtsA&#10;AAAEAQAADwAAAAAAAAAAAAAAAABoBAAAZHJzL2Rvd25yZXYueG1sUEsFBgAAAAAEAAQA8wAAAHAF&#10;AAAAAA==&#10;" filled="f" stroked="f">
              <v:textbox style="mso-fit-shape-to-text:t" inset="0,0,0,15pt">
                <w:txbxContent>
                  <w:p w14:paraId="03ED61E5" w14:textId="44D1372D"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v:textbox>
              <w10:wrap anchorx="page" anchory="page"/>
            </v:shape>
          </w:pict>
        </mc:Fallback>
      </mc:AlternateContent>
    </w:r>
    <w:r w:rsidR="000C46C6">
      <w:rPr>
        <w:noProof/>
        <w:lang w:eastAsia="en-AU"/>
      </w:rPr>
      <mc:AlternateContent>
        <mc:Choice Requires="wps">
          <w:drawing>
            <wp:anchor distT="0" distB="0" distL="114300" distR="114300" simplePos="0" relativeHeight="251658249" behindDoc="1" locked="1" layoutInCell="1" allowOverlap="1" wp14:anchorId="3EF8F082" wp14:editId="6F2F72B5">
              <wp:simplePos x="0" y="0"/>
              <wp:positionH relativeFrom="page">
                <wp:align>left</wp:align>
              </wp:positionH>
              <wp:positionV relativeFrom="page">
                <wp:align>bottom</wp:align>
              </wp:positionV>
              <wp:extent cx="1007280" cy="539280"/>
              <wp:effectExtent l="0" t="0" r="2540" b="0"/>
              <wp:wrapNone/>
              <wp:docPr id="16" name="Text Box 16" descr="background" title="background"/>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09F8234A" w14:textId="77777777" w:rsidR="000C46C6" w:rsidRPr="007A05BE" w:rsidRDefault="000C46C6" w:rsidP="00E50D64">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8F082" id="Text Box 16" o:spid="_x0000_s1029" type="#_x0000_t202" alt="Title: background - Description: background" style="position:absolute;left:0;text-align:left;margin-left:0;margin-top:0;width:79.3pt;height:42.45pt;z-index:-251658231;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R6Gg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jod5thBdcLxHPTMe8vXCnvYMB+e&#10;mEOqsW2Ub3jERWrAWnC2KKnB/f7ffYxHBtBLSYvSKan/dWBOUKJ/GORm9nme51Fs6YSGG4xdMqYz&#10;dOO1OTR3gLoc4xexPJkxOOjBlA6aF9T3KtZDFzMcq5Z0N5h3oZcy/g8uVqsUhLqyLGzM1vKYOuIZ&#10;sX3uXpizZwICUvcAg7xY8YqHPrZnYnUIIFUiKSLc43kGHjWZaD7/nyj6v88p6vrLl38AAAD//wMA&#10;UEsDBBQABgAIAAAAIQBJDJB43AAAAAQBAAAPAAAAZHJzL2Rvd25yZXYueG1sTI9BT8JAEIXvJvyH&#10;zZh4ky1GsJZuiZqIkmiUIvehO7YN3dmmu9Dy71286GWSl/fy3jfpYjCNOFLnassKJuMIBHFhdc2l&#10;gq/N83UMwnlkjY1lUnAiB4tsdJFiom3PazrmvhShhF2CCirv20RKV1Rk0I1tSxy8b9sZ9EF2pdQd&#10;9qHcNPImimbSYM1hocKWnioq9vnBKNiup8vJ4/KzvcP3tw9+WZ1e+02u1NXl8DAH4Wnwf2E44wd0&#10;yALTzh5YO9EoCI/433v2pvEMxE5BfHsPMkvlf/jsBwAA//8DAFBLAQItABQABgAIAAAAIQC2gziS&#10;/gAAAOEBAAATAAAAAAAAAAAAAAAAAAAAAABbQ29udGVudF9UeXBlc10ueG1sUEsBAi0AFAAGAAgA&#10;AAAhADj9If/WAAAAlAEAAAsAAAAAAAAAAAAAAAAALwEAAF9yZWxzLy5yZWxzUEsBAi0AFAAGAAgA&#10;AAAhABKZ1HoaAgAALQQAAA4AAAAAAAAAAAAAAAAALgIAAGRycy9lMm9Eb2MueG1sUEsBAi0AFAAG&#10;AAgAAAAhAEkMkHjcAAAABAEAAA8AAAAAAAAAAAAAAAAAdAQAAGRycy9kb3ducmV2LnhtbFBLBQYA&#10;AAAABAAEAPMAAAB9BQAAAAA=&#10;" filled="f" stroked="f" strokeweight=".5pt">
              <v:textbox inset="18mm,0,0,10mm">
                <w:txbxContent>
                  <w:p w14:paraId="09F8234A" w14:textId="77777777" w:rsidR="000C46C6" w:rsidRPr="007A05BE" w:rsidRDefault="000C46C6" w:rsidP="00E50D64">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wrap anchorx="page" anchory="page"/>
              <w10:anchorlock/>
            </v:shape>
          </w:pict>
        </mc:Fallback>
      </mc:AlternateContent>
    </w:r>
    <w:r w:rsidR="000C46C6">
      <w:rPr>
        <w:noProof/>
        <w:lang w:eastAsia="en-AU"/>
      </w:rPr>
      <mc:AlternateContent>
        <mc:Choice Requires="wps">
          <w:drawing>
            <wp:anchor distT="0" distB="0" distL="114300" distR="114300" simplePos="0" relativeHeight="251658248" behindDoc="1" locked="1" layoutInCell="1" allowOverlap="1" wp14:anchorId="0A506E89" wp14:editId="4AAD3D15">
              <wp:simplePos x="0" y="0"/>
              <wp:positionH relativeFrom="page">
                <wp:align>left</wp:align>
              </wp:positionH>
              <wp:positionV relativeFrom="page">
                <wp:align>bottom</wp:align>
              </wp:positionV>
              <wp:extent cx="4320000" cy="539280"/>
              <wp:effectExtent l="0" t="0" r="4445" b="0"/>
              <wp:wrapNone/>
              <wp:docPr id="18" name="Text Box 18" descr="background" title="background"/>
              <wp:cNvGraphicFramePr/>
              <a:graphic xmlns:a="http://schemas.openxmlformats.org/drawingml/2006/main">
                <a:graphicData uri="http://schemas.microsoft.com/office/word/2010/wordprocessingShape">
                  <wps:wsp>
                    <wps:cNvSpPr txBox="1"/>
                    <wps:spPr>
                      <a:xfrm>
                        <a:off x="0" y="0"/>
                        <a:ext cx="4320000" cy="539280"/>
                      </a:xfrm>
                      <a:prstGeom prst="rect">
                        <a:avLst/>
                      </a:prstGeom>
                      <a:noFill/>
                      <a:ln w="6350">
                        <a:noFill/>
                      </a:ln>
                    </wps:spPr>
                    <wps:txbx>
                      <w:txbxContent>
                        <w:sdt>
                          <w:sdtPr>
                            <w:alias w:val="Title"/>
                            <w:tag w:val=""/>
                            <w:id w:val="-2054678285"/>
                            <w:dataBinding w:prefixMappings="xmlns:ns0='http://purl.org/dc/elements/1.1/' xmlns:ns1='http://schemas.openxmlformats.org/package/2006/metadata/core-properties' " w:xpath="/ns1:coreProperties[1]/ns0:title[1]" w:storeItemID="{6C3C8BC8-F283-45AE-878A-BAB7291924A1}"/>
                            <w:text/>
                          </w:sdtPr>
                          <w:sdtContent>
                            <w:p w14:paraId="1C826250" w14:textId="0939D39F" w:rsidR="000C46C6" w:rsidRDefault="000C46C6" w:rsidP="00E50D64">
                              <w:pPr>
                                <w:pStyle w:val="Footer"/>
                              </w:pPr>
                              <w:r>
                                <w:t>Vehicle Standards Bulletin 1 (Revision 6) – Trailers with an aggregate trailer mass of 4.5 tonnes or less</w:t>
                              </w:r>
                            </w:p>
                          </w:sdtContent>
                        </w:sdt>
                      </w:txbxContent>
                    </wps:txbx>
                    <wps:bodyPr rot="0" spcFirstLastPara="0" vertOverflow="overflow" horzOverflow="overflow" vert="horz" wrap="square" lIns="100800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06E89" id="Text Box 18" o:spid="_x0000_s1030" type="#_x0000_t202" alt="Title: background - Description: background" style="position:absolute;left:0;text-align:left;margin-left:0;margin-top:0;width:340.15pt;height:42.45pt;z-index:-25165823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5qGgIAAC4EAAAOAAAAZHJzL2Uyb0RvYy54bWysU01vGyEQvVfqf0Dc613bjeWsvI7cRK4q&#10;WUkkp8oZs+BFYhkK2Lvur+/Aeu0qyanqBQZmmI/3Hou7rtHkKJxXYEo6HuWUCMOhUmZf0p8v6y9z&#10;SnxgpmIajCjpSXh6t/z8adHaQkygBl0JRzCJ8UVrS1qHYIss87wWDfMjsMKgU4JrWMCj22eVYy1m&#10;b3Q2yfNZ1oKrrAMuvMfbh95Jlym/lIKHJym9CESXFHsLaXVp3cU1Wy5YsXfM1oqf22D/0EXDlMGi&#10;l1QPLDBycOpdqkZxBx5kGHFoMpBScZFmwGnG+ZtptjWzIs2C4Hh7gcn/v7T88bi1z46E7ht0SGAE&#10;pLW+8HgZ5+mka+KOnRL0I4SnC2yiC4Tj5dcpMpGji6PvZno7mSdcs+tr63z4LqAh0SipQ1oSWuy4&#10;8QErYugQEosZWCutEzXakLaks+lNnh5cPPhCG3x47TVaodt1RFXY0jDHDqoTjuegZ95bvlbYw4b5&#10;8MwcUo1to3zDEy5SA9aCs0VJDe73R/cxHhlALyUtSqek/teBOUGJ/mGQm3GezxMeIR2xghuMXTKm&#10;sx4vc2juAYU5xj9ieTJjcNCDKR00ryjwVSyILmY4li3pbjDvQ69l/CBcrFYpCIVlWdiYreUxdQQ0&#10;gvvSvTJnzwwE5O4RBn2x4g0RfWxPxeoQQKrEUoS4B/SMPIoykXf+QFH1f59T1PWbL/8AAAD//wMA&#10;UEsDBBQABgAIAAAAIQAgahVW3gAAAAQBAAAPAAAAZHJzL2Rvd25yZXYueG1sTI/NTsMwEITvSH0H&#10;a5G4IOoUSpWGOBXl58AJ0fbQoxtv46jxOsROG3h6Fi7lstJoRjPf5ovBNeKIXag9KZiMExBIpTc1&#10;VQo269ebFESImoxuPKGCLwywKEYXuc6MP9EHHlexElxCIdMKbIxtJmUoLTodxr5FYm/vO6cjy66S&#10;ptMnLneNvE2SmXS6Jl6wusUni+Vh1TsFb7Le3798L+e9SbeT9/bTbq+fl0pdXQ6PDyAiDvEchl98&#10;RoeCmXa+JxNEo4AfiX+XvVma3IHYKUinc5BFLv/DFz8AAAD//wMAUEsBAi0AFAAGAAgAAAAhALaD&#10;OJL+AAAA4QEAABMAAAAAAAAAAAAAAAAAAAAAAFtDb250ZW50X1R5cGVzXS54bWxQSwECLQAUAAYA&#10;CAAAACEAOP0h/9YAAACUAQAACwAAAAAAAAAAAAAAAAAvAQAAX3JlbHMvLnJlbHNQSwECLQAUAAYA&#10;CAAAACEASaeeahoCAAAuBAAADgAAAAAAAAAAAAAAAAAuAgAAZHJzL2Uyb0RvYy54bWxQSwECLQAU&#10;AAYACAAAACEAIGoVVt4AAAAEAQAADwAAAAAAAAAAAAAAAAB0BAAAZHJzL2Rvd25yZXYueG1sUEsF&#10;BgAAAAAEAAQA8wAAAH8FAAAAAA==&#10;" filled="f" stroked="f" strokeweight=".5pt">
              <v:textbox inset="28mm,0,0,10mm">
                <w:txbxContent>
                  <w:sdt>
                    <w:sdtPr>
                      <w:alias w:val="Title"/>
                      <w:tag w:val=""/>
                      <w:id w:val="-2054678285"/>
                      <w:dataBinding w:prefixMappings="xmlns:ns0='http://purl.org/dc/elements/1.1/' xmlns:ns1='http://schemas.openxmlformats.org/package/2006/metadata/core-properties' " w:xpath="/ns1:coreProperties[1]/ns0:title[1]" w:storeItemID="{6C3C8BC8-F283-45AE-878A-BAB7291924A1}"/>
                      <w:text/>
                    </w:sdtPr>
                    <w:sdtContent>
                      <w:p w14:paraId="1C826250" w14:textId="0939D39F" w:rsidR="000C46C6" w:rsidRDefault="000C46C6" w:rsidP="00E50D64">
                        <w:pPr>
                          <w:pStyle w:val="Footer"/>
                        </w:pPr>
                        <w:r>
                          <w:t>Vehicle Standards Bulletin 1 (Revision 6) – Trailers with an aggregate trailer mass of 4.5 tonnes or less</w:t>
                        </w:r>
                      </w:p>
                    </w:sdtContent>
                  </w:sdt>
                </w:txbxContent>
              </v:textbox>
              <w10:wrap anchorx="page" anchory="page"/>
              <w10:anchorlock/>
            </v:shape>
          </w:pict>
        </mc:Fallback>
      </mc:AlternateContent>
    </w:r>
    <w:r w:rsidR="000C46C6">
      <w:rPr>
        <w:noProof/>
        <w:lang w:eastAsia="en-AU"/>
      </w:rPr>
      <w:drawing>
        <wp:anchor distT="0" distB="0" distL="114300" distR="114300" simplePos="0" relativeHeight="251658247" behindDoc="1" locked="1" layoutInCell="1" allowOverlap="1" wp14:anchorId="730D3B1F" wp14:editId="5DA21510">
          <wp:simplePos x="0" y="0"/>
          <wp:positionH relativeFrom="page">
            <wp:align>right</wp:align>
          </wp:positionH>
          <wp:positionV relativeFrom="page">
            <wp:align>bottom</wp:align>
          </wp:positionV>
          <wp:extent cx="10692000" cy="183240"/>
          <wp:effectExtent l="0" t="0" r="0" b="7620"/>
          <wp:wrapNone/>
          <wp:docPr id="19" name="Picture 19"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2000" cy="18324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E0C4" w14:textId="6D456783" w:rsidR="000C46C6" w:rsidRDefault="009A1CF3" w:rsidP="00546218">
    <w:pPr>
      <w:pStyle w:val="Footer"/>
      <w:spacing w:before="720"/>
    </w:pPr>
    <w:r>
      <w:rPr>
        <w:noProof/>
        <w:lang w:eastAsia="en-AU"/>
      </w:rPr>
      <mc:AlternateContent>
        <mc:Choice Requires="wps">
          <w:drawing>
            <wp:anchor distT="0" distB="0" distL="0" distR="0" simplePos="0" relativeHeight="251658259" behindDoc="0" locked="0" layoutInCell="1" allowOverlap="1" wp14:anchorId="1AA101EE" wp14:editId="77A14186">
              <wp:simplePos x="635" y="635"/>
              <wp:positionH relativeFrom="page">
                <wp:align>center</wp:align>
              </wp:positionH>
              <wp:positionV relativeFrom="page">
                <wp:align>bottom</wp:align>
              </wp:positionV>
              <wp:extent cx="726440" cy="509270"/>
              <wp:effectExtent l="0" t="0" r="16510" b="0"/>
              <wp:wrapNone/>
              <wp:docPr id="974434041"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3AF579F2" w14:textId="76541154"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A101EE" id="_x0000_t202" coordsize="21600,21600" o:spt="202" path="m,l,21600r21600,l21600,xe">
              <v:stroke joinstyle="miter"/>
              <v:path gradientshapeok="t" o:connecttype="rect"/>
            </v:shapetype>
            <v:shape id="_x0000_s1031" type="#_x0000_t202" alt="OFFICIAL" style="position:absolute;margin-left:0;margin-top:0;width:57.2pt;height:40.1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gIDgIAABwEAAAOAAAAZHJzL2Uyb0RvYy54bWysU8tu2zAQvBfoPxC815KNPBrBcuAmcFHA&#10;SAI4Rc40RVkCJC5B0pbcr++Qsuw27anohVrtLvcxM5zf923DDsq6mnTOp5OUM6UlFbXe5fz76+rT&#10;Z86cF7oQDWmV86Ny/H7x8cO8M5maUUVNoSxDEe2yzuS88t5kSeJkpVrhJmSURrAk2wqPX7tLCis6&#10;VG+bZJamN0lHtjCWpHIO3schyBexflkq6Z/L0inPmpxjNh9PG89tOJPFXGQ7K0xVy9MY4h+maEWt&#10;0fRc6lF4wfa2/qNUW0tLjko/kdQmVJa1VHEHbDNN322zqYRRcReA48wZJvf/ysqnw8a8WOb7L9SD&#10;wABIZ1zm4Az79KVtwxeTMsQB4fEMm+o9k3Dezm6urhCRCF2nd7PbCGtyuWys818VtSwYObdgJYIl&#10;Dmvn0RCpY0ropWlVN01kptG/OZAYPMllwmD5ftuzukDzcfotFUcsZWng2xm5qtF6LZx/ERYEY1qI&#10;1j/jKBvqck4ni7OK7I+/+UM+cEeUsw6CybmGojlrvmnwEbQ1GnY0ttGY3qXXKeJ63z4QZDjFizAy&#10;mvBa34xmaal9g5yXoRFCQku0y/l2NB/8oFw8B6mWy5gEGRnh13pjZCgd4ApYvvZvwpoT4B5MPdGo&#10;JpG9w33IDTedWe490I+kBGgHIE+IQ4KRq9NzCRr/9T9mXR714icA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1TiYCA4CAAAc&#10;BAAADgAAAAAAAAAAAAAAAAAuAgAAZHJzL2Uyb0RvYy54bWxQSwECLQAUAAYACAAAACEAfWlRRtsA&#10;AAAEAQAADwAAAAAAAAAAAAAAAABoBAAAZHJzL2Rvd25yZXYueG1sUEsFBgAAAAAEAAQA8wAAAHAF&#10;AAAAAA==&#10;" filled="f" stroked="f">
              <v:textbox style="mso-fit-shape-to-text:t" inset="0,0,0,15pt">
                <w:txbxContent>
                  <w:p w14:paraId="3AF579F2" w14:textId="76541154"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v:textbox>
              <w10:wrap anchorx="page" anchory="page"/>
            </v:shape>
          </w:pict>
        </mc:Fallback>
      </mc:AlternateContent>
    </w:r>
    <w:r w:rsidR="000C46C6">
      <w:rPr>
        <w:noProof/>
        <w:lang w:eastAsia="en-AU"/>
      </w:rPr>
      <mc:AlternateContent>
        <mc:Choice Requires="wps">
          <w:drawing>
            <wp:anchor distT="0" distB="0" distL="114300" distR="114300" simplePos="0" relativeHeight="251658243" behindDoc="1" locked="1" layoutInCell="1" allowOverlap="1" wp14:anchorId="2E0EE9F2" wp14:editId="0D31A84F">
              <wp:simplePos x="0" y="0"/>
              <wp:positionH relativeFrom="page">
                <wp:align>right</wp:align>
              </wp:positionH>
              <wp:positionV relativeFrom="page">
                <wp:align>bottom</wp:align>
              </wp:positionV>
              <wp:extent cx="1007640" cy="539640"/>
              <wp:effectExtent l="0" t="0" r="0" b="0"/>
              <wp:wrapNone/>
              <wp:docPr id="4" name="Text Box 4" descr="background" title="background"/>
              <wp:cNvGraphicFramePr/>
              <a:graphic xmlns:a="http://schemas.openxmlformats.org/drawingml/2006/main">
                <a:graphicData uri="http://schemas.microsoft.com/office/word/2010/wordprocessingShape">
                  <wps:wsp>
                    <wps:cNvSpPr txBox="1"/>
                    <wps:spPr>
                      <a:xfrm>
                        <a:off x="0" y="0"/>
                        <a:ext cx="1007640" cy="539640"/>
                      </a:xfrm>
                      <a:prstGeom prst="rect">
                        <a:avLst/>
                      </a:prstGeom>
                      <a:noFill/>
                      <a:ln w="6350">
                        <a:noFill/>
                      </a:ln>
                    </wps:spPr>
                    <wps:txbx>
                      <w:txbxContent>
                        <w:p w14:paraId="62ACE260" w14:textId="77777777" w:rsidR="000C46C6" w:rsidRPr="007A05BE" w:rsidRDefault="000C46C6" w:rsidP="007A05BE">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0" tIns="0" rIns="64800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EE9F2" id="Text Box 4" o:spid="_x0000_s1032" type="#_x0000_t202" alt="Title: background - Description: background" style="position:absolute;margin-left:28.15pt;margin-top:0;width:79.35pt;height:42.5pt;z-index:-251658237;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NeGQIAAC0EAAAOAAAAZHJzL2Uyb0RvYy54bWysU8lu2zAQvRfoPxC815LjxE0Fy4GbwEUB&#10;IwngFDnTFGkJoDjskLbkfn2HlJcg7anohZyNs7w3nN31rWF7hb4BW/LxKOdMWQlVY7cl//Gy/HTL&#10;mQ/CVsKAVSU/KM/v5h8/zDpXqCuowVQKGSWxvuhcyesQXJFlXtaqFX4ETllyasBWBFJxm1UoOsre&#10;muwqz6dZB1g5BKm8J+vD4OTzlF9rJcOT1l4FZkpOvYV0Yjo38czmM1FsUbi6kcc2xD900YrGUtFz&#10;qgcRBNth80eqtpEIHnQYSWgz0LqRKs1A04zzd9Osa+FUmoXA8e4Mk/9/aeXjfu2ekYX+K/REYASk&#10;c77wZIzz9BrbeFOnjPwE4eEMm+oDk/FRnn+eXpNLku9m8iXKlCa7vHbowzcFLYtCyZFoSWiJ/cqH&#10;IfQUEotZWDbGJGqMZV3Jp5ObPD04eyi5sVTj0muUQr/pWVPRg9McG6gONB7CwLx3ctlQDyvhw7NA&#10;oprapvUNT3RoA1QLjhJnNeCvv9ljPDFAXs46Wp2S+587gYoz890SN3HPTgImYXp9m+dk3iRtMiWF&#10;NLtr74H2ckxfxMkkkhWDOYkaoX2l/V7EeuQSVlLVkm9O4n0YVpn+h1SLRQqivXIirOzayZg64hmx&#10;felfBbojAYGoe4TTeoniHQ9D7MDEYhdAN4mkiPCA5xF42slE8/H/xKV/q6eoyy+f/wYAAP//AwBQ&#10;SwMEFAAGAAgAAAAhAEXp8bjcAAAABAEAAA8AAABkcnMvZG93bnJldi54bWxMj0FLw0AQhe+C/2EZ&#10;wUuxuwrREDMpIggKorSW9rrNjklIdjbsbtvor3frRS8Dj/d475tyMdlBHMiHzjHC9VyBIK6d6bhB&#10;WH88XeUgQtRs9OCYEL4owKI6Pyt1YdyRl3RYxUakEg6FRmhjHAspQ92S1WHuRuLkfTpvdUzSN9J4&#10;fUzldpA3St1KqztOC60e6bGlul/tLUL/Fny+pUxtumn9+v3ez55f5Azx8mJ6uAcRaYp/YTjhJ3So&#10;EtPO7dkEMSCkR+LvPXlZfgdih5BnCmRVyv/w1Q8AAAD//wMAUEsBAi0AFAAGAAgAAAAhALaDOJL+&#10;AAAA4QEAABMAAAAAAAAAAAAAAAAAAAAAAFtDb250ZW50X1R5cGVzXS54bWxQSwECLQAUAAYACAAA&#10;ACEAOP0h/9YAAACUAQAACwAAAAAAAAAAAAAAAAAvAQAAX3JlbHMvLnJlbHNQSwECLQAUAAYACAAA&#10;ACEAUY7jXhkCAAAtBAAADgAAAAAAAAAAAAAAAAAuAgAAZHJzL2Uyb0RvYy54bWxQSwECLQAUAAYA&#10;CAAAACEARenxuNwAAAAEAQAADwAAAAAAAAAAAAAAAABzBAAAZHJzL2Rvd25yZXYueG1sUEsFBgAA&#10;AAAEAAQA8wAAAHwFAAAAAA==&#10;" filled="f" stroked="f" strokeweight=".5pt">
              <v:textbox inset="0,0,18mm,10mm">
                <w:txbxContent>
                  <w:p w14:paraId="62ACE260" w14:textId="77777777" w:rsidR="000C46C6" w:rsidRPr="007A05BE" w:rsidRDefault="000C46C6" w:rsidP="007A05BE">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wrap anchorx="page" anchory="page"/>
              <w10:anchorlock/>
            </v:shape>
          </w:pict>
        </mc:Fallback>
      </mc:AlternateContent>
    </w:r>
    <w:r w:rsidR="000C46C6">
      <w:rPr>
        <w:noProof/>
        <w:lang w:eastAsia="en-AU"/>
      </w:rPr>
      <mc:AlternateContent>
        <mc:Choice Requires="wps">
          <w:drawing>
            <wp:anchor distT="0" distB="0" distL="114300" distR="114300" simplePos="0" relativeHeight="251658242" behindDoc="1" locked="1" layoutInCell="1" allowOverlap="1" wp14:anchorId="45128570" wp14:editId="7295F001">
              <wp:simplePos x="0" y="0"/>
              <wp:positionH relativeFrom="page">
                <wp:align>right</wp:align>
              </wp:positionH>
              <wp:positionV relativeFrom="page">
                <wp:align>bottom</wp:align>
              </wp:positionV>
              <wp:extent cx="4320000" cy="539640"/>
              <wp:effectExtent l="0" t="0" r="0" b="0"/>
              <wp:wrapNone/>
              <wp:docPr id="3" name="Text Box 3" descr="background" title="background"/>
              <wp:cNvGraphicFramePr/>
              <a:graphic xmlns:a="http://schemas.openxmlformats.org/drawingml/2006/main">
                <a:graphicData uri="http://schemas.microsoft.com/office/word/2010/wordprocessingShape">
                  <wps:wsp>
                    <wps:cNvSpPr txBox="1"/>
                    <wps:spPr>
                      <a:xfrm>
                        <a:off x="0" y="0"/>
                        <a:ext cx="4320000" cy="539640"/>
                      </a:xfrm>
                      <a:prstGeom prst="rect">
                        <a:avLst/>
                      </a:prstGeom>
                      <a:noFill/>
                      <a:ln w="6350">
                        <a:noFill/>
                      </a:ln>
                    </wps:spPr>
                    <wps:txbx>
                      <w:txbxContent>
                        <w:sdt>
                          <w:sdtPr>
                            <w:alias w:val="Title"/>
                            <w:tag w:val=""/>
                            <w:id w:val="729659418"/>
                            <w:dataBinding w:prefixMappings="xmlns:ns0='http://purl.org/dc/elements/1.1/' xmlns:ns1='http://schemas.openxmlformats.org/package/2006/metadata/core-properties' " w:xpath="/ns1:coreProperties[1]/ns0:title[1]" w:storeItemID="{6C3C8BC8-F283-45AE-878A-BAB7291924A1}"/>
                            <w:text/>
                          </w:sdtPr>
                          <w:sdtContent>
                            <w:p w14:paraId="3EA2A191" w14:textId="049FD53C" w:rsidR="000C46C6" w:rsidRDefault="000C46C6" w:rsidP="007A05BE">
                              <w:pPr>
                                <w:pStyle w:val="Footer"/>
                                <w:jc w:val="right"/>
                              </w:pPr>
                              <w:r>
                                <w:t>Vehicle Standards Bulletin 1 (Revision 6) – Trailers with an aggregate trailer mass of 4.5 tonnes or less</w:t>
                              </w:r>
                            </w:p>
                          </w:sdtContent>
                        </w:sdt>
                      </w:txbxContent>
                    </wps:txbx>
                    <wps:bodyPr rot="0" spcFirstLastPara="0" vertOverflow="overflow" horzOverflow="overflow" vert="horz" wrap="square" lIns="0" tIns="0" rIns="100800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28570" id="Text Box 3" o:spid="_x0000_s1033" type="#_x0000_t202" alt="Title: background - Description: background" style="position:absolute;margin-left:288.95pt;margin-top:0;width:340.15pt;height:42.5pt;z-index:-25165823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H/lGgIAAC4EAAAOAAAAZHJzL2Uyb0RvYy54bWysU8tu2zAQvBfoPxC815LjxE0Fy4GbwEUB&#10;IwngFDnTFGkJoLjskrbkfn2XlB9B2lPRC7XivmeGs7u+NWyv0DdgSz4e5ZwpK6Fq7LbkP16Wn245&#10;80HYShiwquQH5fnd/OOHWecKdQU1mEohoyLWF50reR2CK7LMy1q1wo/AKUtODdiKQL+4zSoUHVVv&#10;TXaV59OsA6wcglTe0+3D4OTzVF9rJcOT1l4FZkpOs4V0Yjo38czmM1FsUbi6kccxxD9M0YrGUtNz&#10;qQcRBNth80eptpEIHnQYSWgz0LqRKu1A24zzd9usa+FU2oXA8e4Mk/9/ZeXjfu2ekYX+K/REYASk&#10;c77wdBn36TW28UuTMvIThIczbKoPTNLl9YSYyMklyXcz+TK9Trhml2yHPnxT0LJolByJloSW2K98&#10;oI4UegqJzSwsG2MSNcayruTTyU2eEs4eyjCWEi+zRiv0m541Vck/n/bYQHWg9RAG5r2Ty4ZmWAkf&#10;ngUS1TQ2yTc80aENUC84WpzVgL/+dh/jiQHyctaRdEruf+4EKs7Md0vcRJ2dDEzGOM9vE0Kb9DuZ&#10;DnjZXXsPJMwxvREnk0m5GMzJ1AjtKwl8ERuSS1hJbUu+OZn3YdAyPRCpFosURMJyIqzs2slYOgIa&#10;wX3pXwW6IwOBuHuEk75E8Y6IIXagYrELoJvEUoR4APSIPIkykXd8QFH1b/9T1OWZz38DAAD//wMA&#10;UEsDBBQABgAIAAAAIQD6tAqD2gAAAAQBAAAPAAAAZHJzL2Rvd25yZXYueG1sTI/BTsMwEETvSPyD&#10;tZW4UbsFShTiVBUSNw6kcOnNjTdxVHttxW6b8vUYLvSy0mhGM2+r9eQsO+EYB08SFnMBDKn1eqBe&#10;wtfn230BLCZFWllPKOGCEdb17U2lSu3P1OBpm3qWSyiWSoJJKZScx9agU3HuA1L2Oj86lbIce65H&#10;dc7lzvKlECvu1EB5waiArwbbw/boJDT2Ay/dZvm8+35/PIjQhcbQTsq72bR5AZZwSv9h+MXP6FBn&#10;pr0/ko7MSsiPpL+bvVUhHoDtJRRPAnhd8Wv4+gcAAP//AwBQSwECLQAUAAYACAAAACEAtoM4kv4A&#10;AADhAQAAEwAAAAAAAAAAAAAAAAAAAAAAW0NvbnRlbnRfVHlwZXNdLnhtbFBLAQItABQABgAIAAAA&#10;IQA4/SH/1gAAAJQBAAALAAAAAAAAAAAAAAAAAC8BAABfcmVscy8ucmVsc1BLAQItABQABgAIAAAA&#10;IQAmnH/lGgIAAC4EAAAOAAAAAAAAAAAAAAAAAC4CAABkcnMvZTJvRG9jLnhtbFBLAQItABQABgAI&#10;AAAAIQD6tAqD2gAAAAQBAAAPAAAAAAAAAAAAAAAAAHQEAABkcnMvZG93bnJldi54bWxQSwUGAAAA&#10;AAQABADzAAAAewUAAAAA&#10;" filled="f" stroked="f" strokeweight=".5pt">
              <v:textbox inset="0,0,28mm,10mm">
                <w:txbxContent>
                  <w:sdt>
                    <w:sdtPr>
                      <w:alias w:val="Title"/>
                      <w:tag w:val=""/>
                      <w:id w:val="729659418"/>
                      <w:dataBinding w:prefixMappings="xmlns:ns0='http://purl.org/dc/elements/1.1/' xmlns:ns1='http://schemas.openxmlformats.org/package/2006/metadata/core-properties' " w:xpath="/ns1:coreProperties[1]/ns0:title[1]" w:storeItemID="{6C3C8BC8-F283-45AE-878A-BAB7291924A1}"/>
                      <w:text/>
                    </w:sdtPr>
                    <w:sdtContent>
                      <w:p w14:paraId="3EA2A191" w14:textId="049FD53C" w:rsidR="000C46C6" w:rsidRDefault="000C46C6" w:rsidP="007A05BE">
                        <w:pPr>
                          <w:pStyle w:val="Footer"/>
                          <w:jc w:val="right"/>
                        </w:pPr>
                        <w:r>
                          <w:t>Vehicle Standards Bulletin 1 (Revision 6) – Trailers with an aggregate trailer mass of 4.5 tonnes or less</w:t>
                        </w:r>
                      </w:p>
                    </w:sdtContent>
                  </w:sdt>
                </w:txbxContent>
              </v:textbox>
              <w10:wrap anchorx="page" anchory="page"/>
              <w10:anchorlock/>
            </v:shape>
          </w:pict>
        </mc:Fallback>
      </mc:AlternateContent>
    </w:r>
    <w:r w:rsidR="000C46C6">
      <w:rPr>
        <w:noProof/>
        <w:lang w:eastAsia="en-AU"/>
      </w:rPr>
      <w:drawing>
        <wp:anchor distT="0" distB="0" distL="114300" distR="114300" simplePos="0" relativeHeight="251658241" behindDoc="1" locked="1" layoutInCell="1" allowOverlap="1" wp14:anchorId="7D2539CA" wp14:editId="1826FC16">
          <wp:simplePos x="0" y="0"/>
          <wp:positionH relativeFrom="page">
            <wp:align>right</wp:align>
          </wp:positionH>
          <wp:positionV relativeFrom="page">
            <wp:align>bottom</wp:align>
          </wp:positionV>
          <wp:extent cx="10692000" cy="183240"/>
          <wp:effectExtent l="0" t="0" r="0" b="7620"/>
          <wp:wrapNone/>
          <wp:docPr id="2" name="Picture 2"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2000" cy="183240"/>
                  </a:xfrm>
                  <a:prstGeom prst="rect">
                    <a:avLst/>
                  </a:prstGeom>
                </pic:spPr>
              </pic:pic>
            </a:graphicData>
          </a:graphic>
          <wp14:sizeRelH relativeFrom="margin">
            <wp14:pctWidth>0</wp14:pctWidth>
          </wp14:sizeRelH>
          <wp14:sizeRelV relativeFrom="margin">
            <wp14:pctHeight>0</wp14:pctHeight>
          </wp14:sizeRelV>
        </wp:anchor>
      </w:drawing>
    </w:r>
    <w:r w:rsidR="000C46C6">
      <w:t>April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392F6" w14:textId="1D80F7E9" w:rsidR="009A1CF3" w:rsidRDefault="009A1CF3">
    <w:pPr>
      <w:pStyle w:val="Footer"/>
    </w:pPr>
    <w:r>
      <w:rPr>
        <w:noProof/>
      </w:rPr>
      <mc:AlternateContent>
        <mc:Choice Requires="wps">
          <w:drawing>
            <wp:anchor distT="0" distB="0" distL="0" distR="0" simplePos="0" relativeHeight="251658257" behindDoc="0" locked="0" layoutInCell="1" allowOverlap="1" wp14:anchorId="77B37A76" wp14:editId="4B3825FD">
              <wp:simplePos x="1439141" y="10209068"/>
              <wp:positionH relativeFrom="page">
                <wp:align>center</wp:align>
              </wp:positionH>
              <wp:positionV relativeFrom="page">
                <wp:align>bottom</wp:align>
              </wp:positionV>
              <wp:extent cx="726440" cy="509270"/>
              <wp:effectExtent l="0" t="0" r="16510" b="0"/>
              <wp:wrapNone/>
              <wp:docPr id="1859821080"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6E857B4E" w14:textId="11D8531A"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B37A76" id="_x0000_t202" coordsize="21600,21600" o:spt="202" path="m,l,21600r21600,l21600,xe">
              <v:stroke joinstyle="miter"/>
              <v:path gradientshapeok="t" o:connecttype="rect"/>
            </v:shapetype>
            <v:shape id="Text Box 14" o:spid="_x0000_s1035" type="#_x0000_t202" alt="OFFICIAL" style="position:absolute;margin-left:0;margin-top:0;width:57.2pt;height:40.1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bIDgIAABwEAAAOAAAAZHJzL2Uyb0RvYy54bWysU01v2zAMvQ/YfxB0X+wE/ViMOEXWIsOA&#10;oC2QDj0rshQbsESBUmJnv36UEidb11Oxi0yTFD/ee5rd9aZle4W+AVvy8SjnTFkJVWO3Jf/5svzy&#10;lTMfhK1EC1aV/KA8v5t//jTrXKEmUENbKWRUxPqicyWvQ3BFlnlZKyP8CJyyFNSARgT6xW1Woeio&#10;ummzSZ7fZB1g5RCk8p68D8cgn6f6WisZnrT2KrC25DRbSCemcxPPbD4TxRaFqxt5GkN8YAojGktN&#10;z6UeRBBsh80/pUwjETzoMJJgMtC6kSrtQNuM8zfbrGvhVNqFwPHuDJP/f2Xl437tnpGF/hv0RGAE&#10;pHO+8OSM+/QaTfzSpIziBOHhDJvqA5PkvJ3cXF1RRFLoOp9ObhOs2eWyQx++KzAsGiVHYiWBJfYr&#10;H6ghpQ4psZeFZdO2iZnW/uWgxOjJLhNGK/SbnjVVyafD9BuoDrQUwpFv7+SyodYr4cOzQCKYpiXR&#10;hic6dAtdyeFkcVYD/nrPH/MJd4py1pFgSm5J0Zy1PyzxEbU1GDgYm2SMp/l1TnG7M/dAMhzTi3Ay&#10;meTF0A6mRjCvJOdFbEQhYSW1K/lmMO/DUbn0HKRaLFISyciJsLJrJ2PpCFfE8qV/FehOgAdi6hEG&#10;NYniDe7H3HjTu8UuEPqJlAjtEcgT4iTBxNXpuUSN//mfsi6Pev4b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SDi2yA4CAAAc&#10;BAAADgAAAAAAAAAAAAAAAAAuAgAAZHJzL2Uyb0RvYy54bWxQSwECLQAUAAYACAAAACEAfWlRRtsA&#10;AAAEAQAADwAAAAAAAAAAAAAAAABoBAAAZHJzL2Rvd25yZXYueG1sUEsFBgAAAAAEAAQA8wAAAHAF&#10;AAAAAA==&#10;" filled="f" stroked="f">
              <v:textbox style="mso-fit-shape-to-text:t" inset="0,0,0,15pt">
                <w:txbxContent>
                  <w:p w14:paraId="6E857B4E" w14:textId="11D8531A"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7125" w14:textId="6D9CF6E1" w:rsidR="000C46C6" w:rsidRDefault="009A1CF3" w:rsidP="001B169D">
    <w:pPr>
      <w:pStyle w:val="Footer"/>
      <w:tabs>
        <w:tab w:val="clear" w:pos="4513"/>
        <w:tab w:val="clear" w:pos="9026"/>
        <w:tab w:val="center" w:pos="4933"/>
        <w:tab w:val="right" w:pos="9866"/>
      </w:tabs>
      <w:spacing w:before="720"/>
    </w:pPr>
    <w:r>
      <w:rPr>
        <w:noProof/>
        <w:lang w:eastAsia="en-AU"/>
      </w:rPr>
      <mc:AlternateContent>
        <mc:Choice Requires="wps">
          <w:drawing>
            <wp:anchor distT="0" distB="0" distL="0" distR="0" simplePos="0" relativeHeight="251658261" behindDoc="0" locked="0" layoutInCell="1" allowOverlap="1" wp14:anchorId="4370F759" wp14:editId="6E5870E6">
              <wp:simplePos x="635" y="635"/>
              <wp:positionH relativeFrom="page">
                <wp:align>center</wp:align>
              </wp:positionH>
              <wp:positionV relativeFrom="page">
                <wp:align>bottom</wp:align>
              </wp:positionV>
              <wp:extent cx="726440" cy="509270"/>
              <wp:effectExtent l="0" t="0" r="16510" b="0"/>
              <wp:wrapNone/>
              <wp:docPr id="1823151139"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166DC48F" w14:textId="0C1A6D1B"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70F759" id="_x0000_t202" coordsize="21600,21600" o:spt="202" path="m,l,21600r21600,l21600,xe">
              <v:stroke joinstyle="miter"/>
              <v:path gradientshapeok="t" o:connecttype="rect"/>
            </v:shapetype>
            <v:shape id="_x0000_s1037" type="#_x0000_t202" alt="OFFICIAL" style="position:absolute;margin-left:0;margin-top:0;width:57.2pt;height:40.1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mYDgIAAB0EAAAOAAAAZHJzL2Uyb0RvYy54bWysU8tu2zAQvBfoPxC815KNPBrBcuAmcFHA&#10;SAI4Rc40RVkCJC5B0pbcr++Qsuw27anohVrtLvcxM5zf923DDsq6mnTOp5OUM6UlFbXe5fz76+rT&#10;Z86cF7oQDWmV86Ny/H7x8cO8M5maUUVNoSxDEe2yzuS88t5kSeJkpVrhJmSURrAk2wqPX7tLCis6&#10;VG+bZJamN0lHtjCWpHIO3schyBexflkq6Z/L0inPmpxjNh9PG89tOJPFXGQ7K0xVy9MY4h+maEWt&#10;0fRc6lF4wfa2/qNUW0tLjko/kdQmVJa1VHEHbDNN322zqYRRcReA48wZJvf/ysqnw8a8WOb7L9SD&#10;wABIZ1zm4Az79KVtwxeTMsQB4fEMm+o9k3Dezm6urhCRCF2nd7PbCGtyuWys818VtSwYObdgJYIl&#10;Dmvn0RCpY0ropWlVN01kptG/OZAYPMllwmD5ftuzusD05/G3VByxlaWBcGfkqkbvtXD+RVgwjHGh&#10;Wv+Mo2yoyzmdLM4qsj/+5g/5AB5RzjooJucakuas+aZBSBDXaNjR2EZjepdep4jrfftA0OEUT8LI&#10;aMJrfTOapaX2DXpehkYICS3RLufb0Xzwg3TxHqRaLmMSdGSEX+uNkaF0wCuA+dq/CWtOiHtQ9USj&#10;nET2DvghN9x0Zrn3gD+yErAdgDxBDg1Gsk7vJYj81/+YdXnVi58A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VdhpmA4CAAAd&#10;BAAADgAAAAAAAAAAAAAAAAAuAgAAZHJzL2Uyb0RvYy54bWxQSwECLQAUAAYACAAAACEAfWlRRtsA&#10;AAAEAQAADwAAAAAAAAAAAAAAAABoBAAAZHJzL2Rvd25yZXYueG1sUEsFBgAAAAAEAAQA8wAAAHAF&#10;AAAAAA==&#10;" filled="f" stroked="f">
              <v:textbox style="mso-fit-shape-to-text:t" inset="0,0,0,15pt">
                <w:txbxContent>
                  <w:p w14:paraId="166DC48F" w14:textId="0C1A6D1B"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v:textbox>
              <w10:wrap anchorx="page" anchory="page"/>
            </v:shape>
          </w:pict>
        </mc:Fallback>
      </mc:AlternateContent>
    </w:r>
    <w:r w:rsidR="000C46C6">
      <w:rPr>
        <w:noProof/>
        <w:lang w:eastAsia="en-AU"/>
      </w:rPr>
      <w:drawing>
        <wp:anchor distT="0" distB="0" distL="114300" distR="114300" simplePos="0" relativeHeight="251658240" behindDoc="1" locked="1" layoutInCell="1" allowOverlap="1" wp14:anchorId="732F67FD" wp14:editId="7CB54E97">
          <wp:simplePos x="0" y="0"/>
          <wp:positionH relativeFrom="page">
            <wp:posOffset>-3121660</wp:posOffset>
          </wp:positionH>
          <wp:positionV relativeFrom="page">
            <wp:posOffset>10501630</wp:posOffset>
          </wp:positionV>
          <wp:extent cx="10691495" cy="182880"/>
          <wp:effectExtent l="0" t="0" r="1905" b="0"/>
          <wp:wrapNone/>
          <wp:docPr id="381386697" name="Picture 381386697"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1495" cy="182880"/>
                  </a:xfrm>
                  <a:prstGeom prst="rect">
                    <a:avLst/>
                  </a:prstGeom>
                </pic:spPr>
              </pic:pic>
            </a:graphicData>
          </a:graphic>
          <wp14:sizeRelH relativeFrom="margin">
            <wp14:pctWidth>0</wp14:pctWidth>
          </wp14:sizeRelH>
          <wp14:sizeRelV relativeFrom="margin">
            <wp14:pctHeight>0</wp14:pctHeight>
          </wp14:sizeRelV>
        </wp:anchor>
      </w:drawing>
    </w:r>
    <w:r w:rsidR="000C46C6">
      <w:fldChar w:fldCharType="begin"/>
    </w:r>
    <w:r w:rsidR="000C46C6">
      <w:instrText xml:space="preserve"> DATE  \@ "MMMM yy"  \* MERGEFORMAT </w:instrText>
    </w:r>
    <w:r w:rsidR="000C46C6">
      <w:fldChar w:fldCharType="separate"/>
    </w:r>
    <w:r w:rsidR="00A45C07">
      <w:rPr>
        <w:noProof/>
      </w:rPr>
      <w:t>August 26</w:t>
    </w:r>
    <w:r w:rsidR="000C46C6">
      <w:fldChar w:fldCharType="end"/>
    </w:r>
    <w:r w:rsidR="000C46C6">
      <w:tab/>
    </w:r>
    <w:r w:rsidR="000C46C6">
      <w:tab/>
      <w:t xml:space="preserve">VSB1 Revision 6.  </w:t>
    </w:r>
    <w:r w:rsidR="000C46C6">
      <w:fldChar w:fldCharType="begin"/>
    </w:r>
    <w:r w:rsidR="000C46C6">
      <w:instrText xml:space="preserve"> PAGE   \* MERGEFORMAT </w:instrText>
    </w:r>
    <w:r w:rsidR="000C46C6">
      <w:fldChar w:fldCharType="separate"/>
    </w:r>
    <w:r w:rsidR="000C46C6">
      <w:rPr>
        <w:noProof/>
      </w:rPr>
      <w:t>1</w:t>
    </w:r>
    <w:r w:rsidR="000C46C6">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3DE7" w14:textId="590619F3" w:rsidR="000C46C6" w:rsidRDefault="009A1CF3" w:rsidP="00546218">
    <w:pPr>
      <w:pStyle w:val="Footer"/>
      <w:spacing w:before="720"/>
    </w:pPr>
    <w:r>
      <w:rPr>
        <w:noProof/>
        <w:lang w:eastAsia="en-AU"/>
      </w:rPr>
      <mc:AlternateContent>
        <mc:Choice Requires="wps">
          <w:drawing>
            <wp:anchor distT="0" distB="0" distL="0" distR="0" simplePos="0" relativeHeight="251658260" behindDoc="0" locked="0" layoutInCell="1" allowOverlap="1" wp14:anchorId="5A1E548C" wp14:editId="0B1A780D">
              <wp:simplePos x="635" y="635"/>
              <wp:positionH relativeFrom="page">
                <wp:align>center</wp:align>
              </wp:positionH>
              <wp:positionV relativeFrom="page">
                <wp:align>bottom</wp:align>
              </wp:positionV>
              <wp:extent cx="726440" cy="509270"/>
              <wp:effectExtent l="0" t="0" r="16510" b="0"/>
              <wp:wrapNone/>
              <wp:docPr id="1628046578"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15BEB7D4" w14:textId="509EF79D"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1E548C" id="_x0000_t202" coordsize="21600,21600" o:spt="202" path="m,l,21600r21600,l21600,xe">
              <v:stroke joinstyle="miter"/>
              <v:path gradientshapeok="t" o:connecttype="rect"/>
            </v:shapetype>
            <v:shape id="Text Box 17" o:spid="_x0000_s1039" type="#_x0000_t202" alt="OFFICIAL" style="position:absolute;margin-left:0;margin-top:0;width:57.2pt;height:40.1pt;z-index:2516582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zjDgIAAB0EAAAOAAAAZHJzL2Uyb0RvYy54bWysU8tu2zAQvBfoPxC815LdPAXLgZvARQEj&#10;CeAUOdMUZQmQuARJW3K/vkPastu0pyAXarW73MfMcHrXtw3bKetq0jkfj1LOlJZU1HqT858viy83&#10;nDkvdCEa0irne+X43ezzp2lnMjWhippCWYYi2mWdyXnlvcmSxMlKtcKNyCiNYEm2FR6/dpMUVnSo&#10;3jbJJE2vko5sYSxJ5Ry8D4cgn8X6ZamkfypLpzxrco7ZfDxtPNfhTGZTkW2sMFUtj2OId0zRilqj&#10;6anUg/CCbW39T6m2lpYclX4kqU2oLGup4g7YZpy+2WZVCaPiLgDHmRNM7uPKysfdyjxb5vtv1IPA&#10;AEhnXObgDPv0pW3DF5MyxAHh/gSb6j2TcF5Pri4uEJEIXaa3k+sIa3K+bKzz3xW1LBg5t2AlgiV2&#10;S+fREKlDSuilaVE3TWSm0X85kBg8yXnCYPl+3bO6wPRfh/HXVOyxlaUD4c7IRY3eS+H8s7BgGONC&#10;tf4JR9lQl3M6WpxVZH/9zx/yATyinHVQTM41JM1Z80ODkCCuwbCDsY7G+Da9TBHX2/aeoMMxnoSR&#10;0YTX+mYwS0vtK/Q8D40QElqiXc7Xg3nvD9LFe5BqPo9J0JERfqlXRobSAa8A5kv/Kqw5Iu5B1SMN&#10;chLZG+APueGmM/OtB/yRlYDtAcgj5NBgJOv4XoLI//yPWedXPfsNAAD//wMAUEsDBBQABgAIAAAA&#10;IQB9aVFG2wAAAAQBAAAPAAAAZHJzL2Rvd25yZXYueG1sTI9Ba8JAEIXvBf/DMkJvdWO0RdJsRISe&#10;lILaS2/j7pikZmdDdqPx37v20l4GHu/x3jf5crCNuFDna8cKppMEBLF2puZSwdfh42UBwgdkg41j&#10;UnAjD8ti9JRjZtyVd3TZh1LEEvYZKqhCaDMpva7Iop+4ljh6J9dZDFF2pTQdXmO5bWSaJG/SYs1x&#10;ocKW1hXp8763Cl53Ydt/8mH2PaS3n0271rPTRiv1PB5W7yACDeEvDA/8iA5FZDq6no0XjYL4SPi9&#10;D286n4M4KlgkKcgil//hizsAAAD//wMAUEsBAi0AFAAGAAgAAAAhALaDOJL+AAAA4QEAABMAAAAA&#10;AAAAAAAAAAAAAAAAAFtDb250ZW50X1R5cGVzXS54bWxQSwECLQAUAAYACAAAACEAOP0h/9YAAACU&#10;AQAACwAAAAAAAAAAAAAAAAAvAQAAX3JlbHMvLnJlbHNQSwECLQAUAAYACAAAACEAj6YM4w4CAAAd&#10;BAAADgAAAAAAAAAAAAAAAAAuAgAAZHJzL2Uyb0RvYy54bWxQSwECLQAUAAYACAAAACEAfWlRRtsA&#10;AAAEAQAADwAAAAAAAAAAAAAAAABoBAAAZHJzL2Rvd25yZXYueG1sUEsFBgAAAAAEAAQA8wAAAHAF&#10;AAAAAA==&#10;" filled="f" stroked="f">
              <v:textbox style="mso-fit-shape-to-text:t" inset="0,0,0,15pt">
                <w:txbxContent>
                  <w:p w14:paraId="15BEB7D4" w14:textId="509EF79D"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v:textbox>
              <w10:wrap anchorx="page" anchory="page"/>
            </v:shape>
          </w:pict>
        </mc:Fallback>
      </mc:AlternateContent>
    </w:r>
    <w:r w:rsidR="000C46C6">
      <w:rPr>
        <w:noProof/>
        <w:lang w:eastAsia="en-AU"/>
      </w:rPr>
      <mc:AlternateContent>
        <mc:Choice Requires="wps">
          <w:drawing>
            <wp:anchor distT="0" distB="0" distL="114300" distR="114300" simplePos="0" relativeHeight="251658246" behindDoc="1" locked="1" layoutInCell="1" allowOverlap="1" wp14:anchorId="5294F675" wp14:editId="37BFCD3B">
              <wp:simplePos x="0" y="0"/>
              <wp:positionH relativeFrom="page">
                <wp:align>right</wp:align>
              </wp:positionH>
              <wp:positionV relativeFrom="page">
                <wp:align>bottom</wp:align>
              </wp:positionV>
              <wp:extent cx="1007640" cy="539640"/>
              <wp:effectExtent l="0" t="0" r="0" b="0"/>
              <wp:wrapNone/>
              <wp:docPr id="8" name="Text Box 8" descr="background" title="background"/>
              <wp:cNvGraphicFramePr/>
              <a:graphic xmlns:a="http://schemas.openxmlformats.org/drawingml/2006/main">
                <a:graphicData uri="http://schemas.microsoft.com/office/word/2010/wordprocessingShape">
                  <wps:wsp>
                    <wps:cNvSpPr txBox="1"/>
                    <wps:spPr>
                      <a:xfrm>
                        <a:off x="0" y="0"/>
                        <a:ext cx="1007640" cy="539640"/>
                      </a:xfrm>
                      <a:prstGeom prst="rect">
                        <a:avLst/>
                      </a:prstGeom>
                      <a:noFill/>
                      <a:ln w="6350">
                        <a:noFill/>
                      </a:ln>
                    </wps:spPr>
                    <wps:txbx>
                      <w:txbxContent>
                        <w:p w14:paraId="2C620C76" w14:textId="77777777" w:rsidR="000C46C6" w:rsidRPr="007A05BE" w:rsidRDefault="000C46C6" w:rsidP="00546218">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0" tIns="0" rIns="64800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4F675" id="_x0000_s1040" type="#_x0000_t202" alt="Title: background - Description: background" style="position:absolute;margin-left:28.15pt;margin-top:0;width:79.35pt;height:42.5pt;z-index:-25165823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KvGwIAAC4EAAAOAAAAZHJzL2Uyb0RvYy54bWysU01v2zAMvQ/YfxB0X+w0adYZcYqsRYYB&#10;RVsgHXpWZCk2IIsapcTOfv0oOR9Ft9Owi0yKND/ee5rf9q1he4W+AVvy8SjnTFkJVWO3Jf/xsvp0&#10;w5kPwlbCgFUlPyjPbxcfP8w7V6grqMFUChkVsb7oXMnrEFyRZV7WqhV+BE5ZCmrAVgRycZtVKDqq&#10;3prsKs9nWQdYOQSpvKfb+yHIF6m+1kqGJ629CsyUnGYL6cR0buKZLeai2KJwdSOPY4h/mKIVjaWm&#10;51L3Igi2w+aPUm0jETzoMJLQZqB1I1XagbYZ5++2WdfCqbQLgePdGSb//8rKx/3aPSML/VfoicAI&#10;SOd84eky7tNrbOOXJmUUJwgPZ9hUH5iMP+X559mUQpJi15Mv0aYy2eVvhz58U9CyaJQciZaEltg/&#10;+DCknlJiMwurxphEjbGsK/lscp2nH84RKm4s9bjMGq3Qb3rWVDTS9LTIBqoD7YcwUO+dXDU0xIPw&#10;4VkgcU1zk37DEx3aADWDo8VZDfjrb/cxnyigKGcdaafk/udOoOLMfLdEThTaycBkzKY3eU7Xm+RN&#10;ZuSQZ3ftHZAwx/RGnEwm3WIwJ1MjtK8k8GXsRyFhJXUt+eZk3oVBy/RApFouUxIJy4nwYNdOxtIR&#10;0AjuS/8q0B0ZCMTdI5z0JYp3RAy5AxXLXQDdJJYixAOeR+RJlInn4wOKqn/rp6zLM1/8BgAA//8D&#10;AFBLAwQUAAYACAAAACEARenxuNwAAAAEAQAADwAAAGRycy9kb3ducmV2LnhtbEyPQUvDQBCF74L/&#10;YRnBS7G7CtEQMykiCAqitJb2us2OSUh2Nuxu2+ivd+tFLwOP93jvm3Ix2UEcyIfOMcL1XIEgrp3p&#10;uEFYfzxd5SBC1Gz04JgQvijAojo/K3Vh3JGXdFjFRqQSDoVGaGMcCylD3ZLVYe5G4uR9Om91TNI3&#10;0nh9TOV2kDdK3UqrO04LrR7psaW6X+0tQv8WfL6lTG26af36/d7Pnl/kDPHyYnq4BxFpin9hOOEn&#10;dKgS087t2QQxIKRH4u89eVl+B2KHkGcKZFXK//DVDwAAAP//AwBQSwECLQAUAAYACAAAACEAtoM4&#10;kv4AAADhAQAAEwAAAAAAAAAAAAAAAAAAAAAAW0NvbnRlbnRfVHlwZXNdLnhtbFBLAQItABQABgAI&#10;AAAAIQA4/SH/1gAAAJQBAAALAAAAAAAAAAAAAAAAAC8BAABfcmVscy8ucmVsc1BLAQItABQABgAI&#10;AAAAIQCIxQKvGwIAAC4EAAAOAAAAAAAAAAAAAAAAAC4CAABkcnMvZTJvRG9jLnhtbFBLAQItABQA&#10;BgAIAAAAIQBF6fG43AAAAAQBAAAPAAAAAAAAAAAAAAAAAHUEAABkcnMvZG93bnJldi54bWxQSwUG&#10;AAAAAAQABADzAAAAfgUAAAAA&#10;" filled="f" stroked="f" strokeweight=".5pt">
              <v:textbox inset="0,0,18mm,10mm">
                <w:txbxContent>
                  <w:p w14:paraId="2C620C76" w14:textId="77777777" w:rsidR="000C46C6" w:rsidRPr="007A05BE" w:rsidRDefault="000C46C6" w:rsidP="00546218">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wrap anchorx="page" anchory="page"/>
              <w10:anchorlock/>
            </v:shape>
          </w:pict>
        </mc:Fallback>
      </mc:AlternateContent>
    </w:r>
    <w:r w:rsidR="000C46C6">
      <w:rPr>
        <w:noProof/>
        <w:lang w:eastAsia="en-AU"/>
      </w:rPr>
      <mc:AlternateContent>
        <mc:Choice Requires="wps">
          <w:drawing>
            <wp:anchor distT="0" distB="0" distL="114300" distR="114300" simplePos="0" relativeHeight="251658245" behindDoc="1" locked="1" layoutInCell="1" allowOverlap="1" wp14:anchorId="54312B65" wp14:editId="7D5AAF29">
              <wp:simplePos x="0" y="0"/>
              <wp:positionH relativeFrom="page">
                <wp:align>right</wp:align>
              </wp:positionH>
              <wp:positionV relativeFrom="page">
                <wp:align>bottom</wp:align>
              </wp:positionV>
              <wp:extent cx="4320000" cy="539640"/>
              <wp:effectExtent l="0" t="0" r="0" b="0"/>
              <wp:wrapNone/>
              <wp:docPr id="9" name="Text Box 9" descr="background" title="background"/>
              <wp:cNvGraphicFramePr/>
              <a:graphic xmlns:a="http://schemas.openxmlformats.org/drawingml/2006/main">
                <a:graphicData uri="http://schemas.microsoft.com/office/word/2010/wordprocessingShape">
                  <wps:wsp>
                    <wps:cNvSpPr txBox="1"/>
                    <wps:spPr>
                      <a:xfrm>
                        <a:off x="0" y="0"/>
                        <a:ext cx="4320000" cy="539640"/>
                      </a:xfrm>
                      <a:prstGeom prst="rect">
                        <a:avLst/>
                      </a:prstGeom>
                      <a:noFill/>
                      <a:ln w="6350">
                        <a:noFill/>
                      </a:ln>
                    </wps:spPr>
                    <wps:txbx>
                      <w:txbxContent>
                        <w:sdt>
                          <w:sdtPr>
                            <w:alias w:val="Title"/>
                            <w:tag w:val=""/>
                            <w:id w:val="962004615"/>
                            <w:dataBinding w:prefixMappings="xmlns:ns0='http://purl.org/dc/elements/1.1/' xmlns:ns1='http://schemas.openxmlformats.org/package/2006/metadata/core-properties' " w:xpath="/ns1:coreProperties[1]/ns0:title[1]" w:storeItemID="{6C3C8BC8-F283-45AE-878A-BAB7291924A1}"/>
                            <w:text/>
                          </w:sdtPr>
                          <w:sdtContent>
                            <w:p w14:paraId="2DE1FE72" w14:textId="5304D537" w:rsidR="000C46C6" w:rsidRDefault="000C46C6" w:rsidP="00546218">
                              <w:pPr>
                                <w:pStyle w:val="Footer"/>
                                <w:jc w:val="right"/>
                              </w:pPr>
                              <w:r>
                                <w:t>Vehicle Standards Bulletin 1 (Revision 6) – Trailers with an aggregate trailer mass of 4.5 tonnes or less</w:t>
                              </w:r>
                            </w:p>
                          </w:sdtContent>
                        </w:sdt>
                      </w:txbxContent>
                    </wps:txbx>
                    <wps:bodyPr rot="0" spcFirstLastPara="0" vertOverflow="overflow" horzOverflow="overflow" vert="horz" wrap="square" lIns="0" tIns="0" rIns="100800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12B65" id="_x0000_s1041" type="#_x0000_t202" alt="Title: background - Description: background" style="position:absolute;margin-left:288.95pt;margin-top:0;width:340.15pt;height:42.5pt;z-index:-251658235;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1pGgIAAC8EAAAOAAAAZHJzL2Uyb0RvYy54bWysU11v2jAUfZ+0/2D5fSSUgrqIULFWTJNQ&#10;W4lOfTaODZEcX+/akLBfv2uHwNTtadqLc+P7fc7x/L5rDDsq9DXYko9HOWfKSqhquyv599fVpzvO&#10;fBC2EgasKvlJeX6/+Phh3rpC3cAeTKWQURHri9aVfB+CK7LMy71qhB+BU5acGrARgX5xl1UoWqre&#10;mOwmz2dZC1g5BKm8p9vH3skXqb7WSoZnrb0KzJScZgvpxHRu45kt5qLYoXD7Wp7HEP8wRSNqS00v&#10;pR5FEOyA9R+lmloieNBhJKHJQOtaqrQDbTPO322z2Qun0i4EjncXmPz/Kyufjhv3gix0X6AjAiMg&#10;rfOFp8u4T6exiV+alJGfIDxdYFNdYJIubyfERE4uSb7p5PPsNuGaXbMd+vBVQcOiUXIkWhJa4rj2&#10;gTpS6BASm1lY1cYkaoxlbclnk2meEi4eyjCWEq+zRit0247VFe0xHRbZQnWi/RB66r2Tq5qGWAsf&#10;XgQS1zQ36Tc806ENUDM4W5ztAX/+7T7GEwXk5awl7ZTc/zgIVJyZb5bIiUIbDEzGOM/vEkTb9DuZ&#10;9YDZQ/MApMwxPRInk0m5GMxgaoTmjRS+jA3JJayktiXfDuZD6MVML0Sq5TIFkbKcCGu7cTKWjohG&#10;dF+7N4HuTEEg8p5gEJgo3jHRx/ZcLA8BdJ1oihj3gJ6hJ1Um9s4vKMr+9/8UdX3ni18AAAD//wMA&#10;UEsDBBQABgAIAAAAIQD6tAqD2gAAAAQBAAAPAAAAZHJzL2Rvd25yZXYueG1sTI/BTsMwEETvSPyD&#10;tZW4UbsFShTiVBUSNw6kcOnNjTdxVHttxW6b8vUYLvSy0mhGM2+r9eQsO+EYB08SFnMBDKn1eqBe&#10;wtfn230BLCZFWllPKOGCEdb17U2lSu3P1OBpm3qWSyiWSoJJKZScx9agU3HuA1L2Oj86lbIce65H&#10;dc7lzvKlECvu1EB5waiArwbbw/boJDT2Ay/dZvm8+35/PIjQhcbQTsq72bR5AZZwSv9h+MXP6FBn&#10;pr0/ko7MSsiPpL+bvVUhHoDtJRRPAnhd8Wv4+gcAAP//AwBQSwECLQAUAAYACAAAACEAtoM4kv4A&#10;AADhAQAAEwAAAAAAAAAAAAAAAAAAAAAAW0NvbnRlbnRfVHlwZXNdLnhtbFBLAQItABQABgAIAAAA&#10;IQA4/SH/1gAAAJQBAAALAAAAAAAAAAAAAAAAAC8BAABfcmVscy8ucmVsc1BLAQItABQABgAIAAAA&#10;IQBc/B1pGgIAAC8EAAAOAAAAAAAAAAAAAAAAAC4CAABkcnMvZTJvRG9jLnhtbFBLAQItABQABgAI&#10;AAAAIQD6tAqD2gAAAAQBAAAPAAAAAAAAAAAAAAAAAHQEAABkcnMvZG93bnJldi54bWxQSwUGAAAA&#10;AAQABADzAAAAewUAAAAA&#10;" filled="f" stroked="f" strokeweight=".5pt">
              <v:textbox inset="0,0,28mm,10mm">
                <w:txbxContent>
                  <w:sdt>
                    <w:sdtPr>
                      <w:alias w:val="Title"/>
                      <w:tag w:val=""/>
                      <w:id w:val="962004615"/>
                      <w:dataBinding w:prefixMappings="xmlns:ns0='http://purl.org/dc/elements/1.1/' xmlns:ns1='http://schemas.openxmlformats.org/package/2006/metadata/core-properties' " w:xpath="/ns1:coreProperties[1]/ns0:title[1]" w:storeItemID="{6C3C8BC8-F283-45AE-878A-BAB7291924A1}"/>
                      <w:text/>
                    </w:sdtPr>
                    <w:sdtContent>
                      <w:p w14:paraId="2DE1FE72" w14:textId="5304D537" w:rsidR="000C46C6" w:rsidRDefault="000C46C6" w:rsidP="00546218">
                        <w:pPr>
                          <w:pStyle w:val="Footer"/>
                          <w:jc w:val="right"/>
                        </w:pPr>
                        <w:r>
                          <w:t>Vehicle Standards Bulletin 1 (Revision 6) – Trailers with an aggregate trailer mass of 4.5 tonnes or less</w:t>
                        </w:r>
                      </w:p>
                    </w:sdtContent>
                  </w:sdt>
                </w:txbxContent>
              </v:textbox>
              <w10:wrap anchorx="page" anchory="page"/>
              <w10:anchorlock/>
            </v:shape>
          </w:pict>
        </mc:Fallback>
      </mc:AlternateContent>
    </w:r>
    <w:r w:rsidR="000C46C6">
      <w:rPr>
        <w:noProof/>
        <w:lang w:eastAsia="en-AU"/>
      </w:rPr>
      <w:drawing>
        <wp:anchor distT="0" distB="0" distL="114300" distR="114300" simplePos="0" relativeHeight="251658244" behindDoc="1" locked="1" layoutInCell="1" allowOverlap="1" wp14:anchorId="1AFEA033" wp14:editId="35547203">
          <wp:simplePos x="0" y="0"/>
          <wp:positionH relativeFrom="page">
            <wp:align>right</wp:align>
          </wp:positionH>
          <wp:positionV relativeFrom="page">
            <wp:align>bottom</wp:align>
          </wp:positionV>
          <wp:extent cx="10692000" cy="183240"/>
          <wp:effectExtent l="0" t="0" r="0" b="7620"/>
          <wp:wrapNone/>
          <wp:docPr id="2112649423" name="Picture 2112649423" descr="background" titl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Template-Long_BG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2000" cy="1832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41200" w14:textId="77777777" w:rsidR="001D16F5" w:rsidRPr="005912BE" w:rsidRDefault="001D16F5" w:rsidP="005912BE">
      <w:pPr>
        <w:spacing w:before="300"/>
        <w:rPr>
          <w:color w:val="4BB3B5" w:themeColor="accent2"/>
        </w:rPr>
      </w:pPr>
      <w:r>
        <w:rPr>
          <w:color w:val="4BB3B5" w:themeColor="accent2"/>
        </w:rPr>
        <w:t>----------</w:t>
      </w:r>
    </w:p>
  </w:footnote>
  <w:footnote w:type="continuationSeparator" w:id="0">
    <w:p w14:paraId="4C268DD3" w14:textId="77777777" w:rsidR="001D16F5" w:rsidRDefault="001D16F5" w:rsidP="008456D5">
      <w:pPr>
        <w:spacing w:before="0" w:after="0"/>
      </w:pPr>
      <w:r>
        <w:continuationSeparator/>
      </w:r>
    </w:p>
  </w:footnote>
  <w:footnote w:type="continuationNotice" w:id="1">
    <w:p w14:paraId="058696B1" w14:textId="77777777" w:rsidR="001D16F5" w:rsidRDefault="001D16F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2246" w14:textId="5F99CA50" w:rsidR="000C46C6" w:rsidRDefault="009A1CF3" w:rsidP="00D87AD8">
    <w:pPr>
      <w:pStyle w:val="Header"/>
      <w:spacing w:after="1320"/>
      <w:jc w:val="left"/>
    </w:pPr>
    <w:r>
      <w:rPr>
        <w:noProof/>
      </w:rPr>
      <mc:AlternateContent>
        <mc:Choice Requires="wps">
          <w:drawing>
            <wp:anchor distT="0" distB="0" distL="0" distR="0" simplePos="0" relativeHeight="251658251" behindDoc="0" locked="0" layoutInCell="1" allowOverlap="1" wp14:anchorId="29F34677" wp14:editId="2803EE49">
              <wp:simplePos x="635" y="635"/>
              <wp:positionH relativeFrom="page">
                <wp:align>center</wp:align>
              </wp:positionH>
              <wp:positionV relativeFrom="page">
                <wp:align>top</wp:align>
              </wp:positionV>
              <wp:extent cx="726440" cy="509270"/>
              <wp:effectExtent l="0" t="0" r="16510" b="5080"/>
              <wp:wrapNone/>
              <wp:docPr id="115420669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3BBB84F7" w14:textId="23E8B9D2"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F34677" id="_x0000_t202" coordsize="21600,21600" o:spt="202" path="m,l,21600r21600,l21600,xe">
              <v:stroke joinstyle="miter"/>
              <v:path gradientshapeok="t" o:connecttype="rect"/>
            </v:shapetype>
            <v:shape id="Text Box 8" o:spid="_x0000_s1026" type="#_x0000_t202" alt="OFFICIAL" style="position:absolute;margin-left:0;margin-top:0;width:57.2pt;height:40.1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4lCQIAABUEAAAOAAAAZHJzL2Uyb0RvYy54bWysU01v2zAMvQ/YfxB0X+wE/ViNOEXWIsOA&#10;oC2QDj0rshwbkERBYmJnv36UYidbt9Owi0yRND/ee5rf90azg/KhBVvy6STnTFkJVWt3Jf/+uvr0&#10;mbOAwlZCg1UlP6rA7xcfP8w7V6gZNKAr5RkVsaHoXMkbRFdkWZCNMiJMwClLwRq8EUhXv8sqLzqq&#10;bnQ2y/ObrANfOQ9ShUDex1OQL1L9ulYSn+s6KGS65DQbptOncxvPbDEXxc4L17RyGEP8wxRGtJaa&#10;nks9ChRs79s/SplWeghQ40SCyaCuW6nSDrTNNH+3zaYRTqVdCJzgzjCF/1dWPh027sUz7L9ATwRG&#10;QDoXikDOuE9fexO/NCmjOEF4PMOmemSSnLezm6srikgKXed3s9sEa3b52fmAXxUYFo2Se2IlgSUO&#10;64DUkFLHlNjLwqrVOjGj7W8OSoye7DJhtLDf9sPYW6iOtI2HE9HByVVLPdci4IvwxCyNSWrFZzpq&#10;DV3JYbA4a8D/+Js/5hPgFOWsI6WU3JKUOdPfLBERRZWM6V1+ndPNj+7taNi9eQDS35SegpPJjHmo&#10;R7P2YN5Ix8vYiELCSmpXchzNBzxJlt6BVMtlSiL9OIFru3Eylo44RRBf+zfh3YA0EkVPMMpIFO8A&#10;P+XGP4Nb7pFgT2xETE9ADlCT9hJJwzuJ4v71nrIur3nxEwAA//8DAFBLAwQUAAYACAAAACEATAbt&#10;f9oAAAAEAQAADwAAAGRycy9kb3ducmV2LnhtbEyPzW7CMBCE75X6DtZW6q04RlChNA5ClThwo/Tn&#10;vMTbJG28G8UGUp6+ppdyWWk0o5lvi+XoO3WkIbTCFswkA0VciWu5tvD2un5YgAoR2WEnTBZ+KMCy&#10;vL0pMHdy4hc67mKtUgmHHC00Mfa51qFqyGOYSE+cvE8ZPMYkh1q7AU+p3Hd6mmWP2mPLaaHBnp4b&#10;qr53B2+hna8kGnrfrL8+vBFz3m7m562193fj6glUpDH+h+GCn9ChTEx7ObALqrOQHol/9+KZ2QzU&#10;3sIim4IuC30NX/4CAAD//wMAUEsBAi0AFAAGAAgAAAAhALaDOJL+AAAA4QEAABMAAAAAAAAAAAAA&#10;AAAAAAAAAFtDb250ZW50X1R5cGVzXS54bWxQSwECLQAUAAYACAAAACEAOP0h/9YAAACUAQAACwAA&#10;AAAAAAAAAAAAAAAvAQAAX3JlbHMvLnJlbHNQSwECLQAUAAYACAAAACEAw57+JQkCAAAVBAAADgAA&#10;AAAAAAAAAAAAAAAuAgAAZHJzL2Uyb0RvYy54bWxQSwECLQAUAAYACAAAACEATAbtf9oAAAAEAQAA&#10;DwAAAAAAAAAAAAAAAABjBAAAZHJzL2Rvd25yZXYueG1sUEsFBgAAAAAEAAQA8wAAAGoFAAAAAA==&#10;" filled="f" stroked="f">
              <v:textbox style="mso-fit-shape-to-text:t" inset="0,15pt,0,0">
                <w:txbxContent>
                  <w:p w14:paraId="3BBB84F7" w14:textId="23E8B9D2"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v:textbox>
              <w10:wrap anchorx="page" anchory="page"/>
            </v:shape>
          </w:pict>
        </mc:Fallback>
      </mc:AlternateContent>
    </w:r>
    <w:fldSimple w:instr=" STYLEREF  &quot;Heading 1&quot;  \* MERGEFORMAT ">
      <w:r w:rsidR="000C46C6">
        <w:rPr>
          <w:noProof/>
        </w:rPr>
        <w:t>Heading 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F430" w14:textId="59A1937B" w:rsidR="000C46C6" w:rsidRDefault="009A1CF3" w:rsidP="00546218">
    <w:pPr>
      <w:pStyle w:val="Header"/>
      <w:spacing w:after="1320"/>
    </w:pPr>
    <w:r>
      <w:rPr>
        <w:noProof/>
      </w:rPr>
      <mc:AlternateContent>
        <mc:Choice Requires="wps">
          <w:drawing>
            <wp:anchor distT="0" distB="0" distL="0" distR="0" simplePos="0" relativeHeight="251658252" behindDoc="0" locked="0" layoutInCell="1" allowOverlap="1" wp14:anchorId="26A3A8C8" wp14:editId="2095B48A">
              <wp:simplePos x="635" y="635"/>
              <wp:positionH relativeFrom="page">
                <wp:align>center</wp:align>
              </wp:positionH>
              <wp:positionV relativeFrom="page">
                <wp:align>top</wp:align>
              </wp:positionV>
              <wp:extent cx="726440" cy="509270"/>
              <wp:effectExtent l="0" t="0" r="16510" b="5080"/>
              <wp:wrapNone/>
              <wp:docPr id="181905728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431E270B" w14:textId="76CCADC1"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A3A8C8" id="_x0000_t202" coordsize="21600,21600" o:spt="202" path="m,l,21600r21600,l21600,xe">
              <v:stroke joinstyle="miter"/>
              <v:path gradientshapeok="t" o:connecttype="rect"/>
            </v:shapetype>
            <v:shape id="Text Box 9" o:spid="_x0000_s1027" type="#_x0000_t202" alt="OFFICIAL" style="position:absolute;left:0;text-align:left;margin-left:0;margin-top:0;width:57.2pt;height:40.1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KDAIAABwEAAAOAAAAZHJzL2Uyb0RvYy54bWysU01v2zAMvQ/YfxB0X+wE/ViNOEXWIsOA&#10;oC2QDj0rshwbkERBYmJnv36UEidt11Oxi0yRND/ee5re9kaznfKhBVvy8SjnTFkJVWs3Jf/9vPj2&#10;nbOAwlZCg1Ul36vAb2dfv0w7V6gJNKAr5RkVsaHoXMkbRFdkWZCNMiKMwClLwRq8EUhXv8kqLzqq&#10;bnQ2yfOrrANfOQ9ShUDe+0OQz1L9ulYSH+s6KGS65DQbptOncx3PbDYVxcYL17TyOIb4xBRGtJaa&#10;nkrdCxRs69t/SplWeghQ40iCyaCuW6nSDrTNOH+3zaoRTqVdCJzgTjCF/1dWPuxW7skz7H9ATwRG&#10;QDoXikDOuE9fexO/NCmjOEG4P8GmemSSnNeTq4sLikgKXeY3k+sEa3b+2fmAPxUYFo2Se2IlgSV2&#10;y4DUkFKHlNjLwqLVOjGj7RsHJUZPdp4wWtive9ZWr6ZfQ7WnpTwc+A5OLlpqvRQBn4QngmlaEi0+&#10;0lFr6EoOR4uzBvyfj/wxn3CnKGcdCabklhTNmf5liY+orWSMb/LLnG5+cK8Hw27NHZAMx/QinExm&#10;zEM9mLUH80JynsdGFBJWUruS42De4UG59Bykms9TEsnICVzalZOxdIQrYvncvwjvjoAjMfUAg5pE&#10;8Q73Q278M7j5Fgn9REqE9gDkEXGSYOLq+Fyixl/fU9b5Uc/+AgAA//8DAFBLAwQUAAYACAAAACEA&#10;TAbtf9oAAAAEAQAADwAAAGRycy9kb3ducmV2LnhtbEyPzW7CMBCE75X6DtZW6q04RlChNA5ClThw&#10;o/TnvMTbJG28G8UGUp6+ppdyWWk0o5lvi+XoO3WkIbTCFswkA0VciWu5tvD2un5YgAoR2WEnTBZ+&#10;KMCyvL0pMHdy4hc67mKtUgmHHC00Mfa51qFqyGOYSE+cvE8ZPMYkh1q7AU+p3Hd6mmWP2mPLaaHB&#10;np4bqr53B2+hna8kGnrfrL8+vBFz3m7m562193fj6glUpDH+h+GCn9ChTEx7ObALqrOQHol/9+KZ&#10;2QzU3sIim4IuC30NX/4CAAD//wMAUEsBAi0AFAAGAAgAAAAhALaDOJL+AAAA4QEAABMAAAAAAAAA&#10;AAAAAAAAAAAAAFtDb250ZW50X1R5cGVzXS54bWxQSwECLQAUAAYACAAAACEAOP0h/9YAAACUAQAA&#10;CwAAAAAAAAAAAAAAAAAvAQAAX3JlbHMvLnJlbHNQSwECLQAUAAYACAAAACEA/wIDSgwCAAAcBAAA&#10;DgAAAAAAAAAAAAAAAAAuAgAAZHJzL2Uyb0RvYy54bWxQSwECLQAUAAYACAAAACEATAbtf9oAAAAE&#10;AQAADwAAAAAAAAAAAAAAAABmBAAAZHJzL2Rvd25yZXYueG1sUEsFBgAAAAAEAAQA8wAAAG0FAAAA&#10;AA==&#10;" filled="f" stroked="f">
              <v:textbox style="mso-fit-shape-to-text:t" inset="0,15pt,0,0">
                <w:txbxContent>
                  <w:p w14:paraId="431E270B" w14:textId="76CCADC1"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DE4B8" w14:textId="16C7A14A" w:rsidR="009A1CF3" w:rsidRDefault="009A1CF3">
    <w:pPr>
      <w:pStyle w:val="Header"/>
    </w:pPr>
    <w:r>
      <w:rPr>
        <w:noProof/>
      </w:rPr>
      <mc:AlternateContent>
        <mc:Choice Requires="wps">
          <w:drawing>
            <wp:anchor distT="0" distB="0" distL="0" distR="0" simplePos="0" relativeHeight="251658250" behindDoc="0" locked="0" layoutInCell="1" allowOverlap="1" wp14:anchorId="038362DC" wp14:editId="42E6F51F">
              <wp:simplePos x="1439141" y="322118"/>
              <wp:positionH relativeFrom="page">
                <wp:align>center</wp:align>
              </wp:positionH>
              <wp:positionV relativeFrom="page">
                <wp:align>top</wp:align>
              </wp:positionV>
              <wp:extent cx="726440" cy="509270"/>
              <wp:effectExtent l="0" t="0" r="16510" b="5080"/>
              <wp:wrapNone/>
              <wp:docPr id="63225870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52B87AD0" w14:textId="0A4C553B"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8362DC" id="_x0000_t202" coordsize="21600,21600" o:spt="202" path="m,l,21600r21600,l21600,xe">
              <v:stroke joinstyle="miter"/>
              <v:path gradientshapeok="t" o:connecttype="rect"/>
            </v:shapetype>
            <v:shape id="Text Box 7" o:spid="_x0000_s1034" type="#_x0000_t202" alt="OFFICIAL" style="position:absolute;left:0;text-align:left;margin-left:0;margin-top:0;width:57.2pt;height:40.1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VBDQIAABwEAAAOAAAAZHJzL2Uyb0RvYy54bWysU01v2zAMvQ/YfxB0X+wE/TTiFFmLDAOC&#10;tkA69KzIUmxAFgWJiZ39+lFKnHRtT8MuMkXS/HjvaXrXt4btlA8N2JKPRzlnykqoGrsp+a+Xxbcb&#10;zgIKWwkDVpV8rwK/m339Mu1coSZQg6mUZ1TEhqJzJa8RXZFlQdaqFWEETlkKavCtQLr6TVZ50VH1&#10;1mSTPL/KOvCV8yBVCOR9OAT5LNXXWkl80jooZKbkNBum06dzHc9sNhXFxgtXN/I4hviHKVrRWGp6&#10;KvUgULCtbz6UahvpIYDGkYQ2A60bqdIOtM04f7fNqhZOpV0InOBOMIX/V1Y+7lbu2TPsv0NPBEZA&#10;OheKQM64T699G780KaM4Qbg/waZ6ZJKc15OriwuKSApd5reT6wRrdv7Z+YA/FLQsGiX3xEoCS+yW&#10;AakhpQ4psZeFRWNMYsbYvxyUGD3ZecJoYb/uWVOV/GaYfg3VnpbycOA7OLloqPVSBHwWngimaUm0&#10;+ESHNtCVHI4WZzX435/5Yz7hTlHOOhJMyS0pmjPz0xIfUVvJGN/mlznd/OBeD4bdtvdAMhzTi3Ay&#10;mTEPzWBqD+0ryXkeG1FIWEntSo6DeY8H5dJzkGo+T0kkIydwaVdOxtIRrojlS/8qvDsCjsTUIwxq&#10;EsU73A+58c/g5lsk9BMpEdoDkEfESYKJq+NziRp/e09Z50c9+wMAAP//AwBQSwMEFAAGAAgAAAAh&#10;AEwG7X/aAAAABAEAAA8AAABkcnMvZG93bnJldi54bWxMj81uwjAQhO+V+g7WVuqtOEZQoTQOQpU4&#10;cKP057zE2yRtvBvFBlKevqaXcllpNKOZb4vl6Dt1pCG0whbMJANFXIlrubbw9rp+WIAKEdlhJ0wW&#10;fijAsry9KTB3cuIXOu5irVIJhxwtNDH2udahashjmEhPnLxPGTzGJIdauwFPqdx3epplj9pjy2mh&#10;wZ6eG6q+dwdvoZ2vJBp636y/PrwRc95u5uettfd34+oJVKQx/ofhgp/QoUxMezmwC6qzkB6Jf/fi&#10;mdkM1N7CIpuCLgt9DV/+AgAA//8DAFBLAQItABQABgAIAAAAIQC2gziS/gAAAOEBAAATAAAAAAAA&#10;AAAAAAAAAAAAAABbQ29udGVudF9UeXBlc10ueG1sUEsBAi0AFAAGAAgAAAAhADj9If/WAAAAlAEA&#10;AAsAAAAAAAAAAAAAAAAALwEAAF9yZWxzLy5yZWxzUEsBAi0AFAAGAAgAAAAhALtAVUENAgAAHAQA&#10;AA4AAAAAAAAAAAAAAAAALgIAAGRycy9lMm9Eb2MueG1sUEsBAi0AFAAGAAgAAAAhAEwG7X/aAAAA&#10;BAEAAA8AAAAAAAAAAAAAAAAAZwQAAGRycy9kb3ducmV2LnhtbFBLBQYAAAAABAAEAPMAAABuBQAA&#10;AAA=&#10;" filled="f" stroked="f">
              <v:textbox style="mso-fit-shape-to-text:t" inset="0,15pt,0,0">
                <w:txbxContent>
                  <w:p w14:paraId="52B87AD0" w14:textId="0A4C553B"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41E24" w14:textId="361D3000" w:rsidR="000C46C6" w:rsidRPr="005912BE" w:rsidRDefault="009A1CF3" w:rsidP="005912BE">
    <w:pPr>
      <w:pStyle w:val="Header"/>
      <w:spacing w:after="1320"/>
    </w:pPr>
    <w:r>
      <w:rPr>
        <w:noProof/>
      </w:rPr>
      <mc:AlternateContent>
        <mc:Choice Requires="wps">
          <w:drawing>
            <wp:anchor distT="0" distB="0" distL="0" distR="0" simplePos="0" relativeHeight="251658254" behindDoc="0" locked="0" layoutInCell="1" allowOverlap="1" wp14:anchorId="18C74B44" wp14:editId="22EF4424">
              <wp:simplePos x="635" y="635"/>
              <wp:positionH relativeFrom="page">
                <wp:align>center</wp:align>
              </wp:positionH>
              <wp:positionV relativeFrom="page">
                <wp:align>top</wp:align>
              </wp:positionV>
              <wp:extent cx="726440" cy="509270"/>
              <wp:effectExtent l="0" t="0" r="16510" b="5080"/>
              <wp:wrapNone/>
              <wp:docPr id="445143657"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32A098A7" w14:textId="560D143C"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C74B44" id="_x0000_t202" coordsize="21600,21600" o:spt="202" path="m,l,21600r21600,l21600,xe">
              <v:stroke joinstyle="miter"/>
              <v:path gradientshapeok="t" o:connecttype="rect"/>
            </v:shapetype>
            <v:shape id="Text Box 11" o:spid="_x0000_s1036" type="#_x0000_t202" alt="OFFICIAL" style="position:absolute;left:0;text-align:left;margin-left:0;margin-top:0;width:57.2pt;height:40.1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IoRDQIAAB0EAAAOAAAAZHJzL2Uyb0RvYy54bWysU01v2zAMvQ/YfxB0X+wE/ViNOEXWIsOA&#10;oC2QDj0rshwbkERBYmJnv36UYidbt9Owi0yRND/ee5rf90azg/KhBVvy6STnTFkJVWt3Jf/+uvr0&#10;mbOAwlZCg1UlP6rA7xcfP8w7V6gZNKAr5RkVsaHoXMkbRFdkWZCNMiJMwClLwRq8EUhXv8sqLzqq&#10;bnQ2y/ObrANfOQ9ShUDex1OQL1L9ulYSn+s6KGS65DQbptOncxvPbDEXxc4L17RyGEP8wxRGtJaa&#10;nks9ChRs79s/SplWeghQ40SCyaCuW6nSDrTNNH+3zaYRTqVdCJzgzjCF/1dWPh027sUz7L9ATwRG&#10;QDoXikDOuE9fexO/NCmjOEF4PMOmemSSnLezm6srikgKXed3s9sEa3b52fmAXxUYFo2Se2IlgSUO&#10;64DUkFLHlNjLwqrVOjGj7W8OSoye7DJhtLDf9qytaPrUOLq2UB1pKw8nwoOTq5Z6r0XAF+GJYRqX&#10;VIvPdNQaupLDYHHWgP/xN3/MJ+ApyllHiim5JUlzpr9ZIiSKKxnTu/w6p5sf3dvRsHvzAKTDKT0J&#10;J5MZ81CPZu3BvJGel7ERhYSV1K7kOJoPeJIuvQeplsuURDpyAtd242QsHfGKYL72b8K7AXEkqp5g&#10;lJMo3gF/yo1/BrfcI8GfWLkAOUBOGkxkDe8livzXe8q6vOrFTwAAAP//AwBQSwMEFAAGAAgAAAAh&#10;AEwG7X/aAAAABAEAAA8AAABkcnMvZG93bnJldi54bWxMj81uwjAQhO+V+g7WVuqtOEZQoTQOQpU4&#10;cKP057zE2yRtvBvFBlKevqaXcllpNKOZb4vl6Dt1pCG0whbMJANFXIlrubbw9rp+WIAKEdlhJ0wW&#10;fijAsry9KTB3cuIXOu5irVIJhxwtNDH2udahashjmEhPnLxPGTzGJIdauwFPqdx3epplj9pjy2mh&#10;wZ6eG6q+dwdvoZ2vJBp636y/PrwRc95u5uettfd34+oJVKQx/ofhgp/QoUxMezmwC6qzkB6Jf/fi&#10;mdkM1N7CIpuCLgt9DV/+AgAA//8DAFBLAQItABQABgAIAAAAIQC2gziS/gAAAOEBAAATAAAAAAAA&#10;AAAAAAAAAAAAAABbQ29udGVudF9UeXBlc10ueG1sUEsBAi0AFAAGAAgAAAAhADj9If/WAAAAlAEA&#10;AAsAAAAAAAAAAAAAAAAALwEAAF9yZWxzLy5yZWxzUEsBAi0AFAAGAAgAAAAhAKagihENAgAAHQQA&#10;AA4AAAAAAAAAAAAAAAAALgIAAGRycy9lMm9Eb2MueG1sUEsBAi0AFAAGAAgAAAAhAEwG7X/aAAAA&#10;BAEAAA8AAAAAAAAAAAAAAAAAZwQAAGRycy9kb3ducmV2LnhtbFBLBQYAAAAABAAEAPMAAABuBQAA&#10;AAA=&#10;" filled="f" stroked="f">
              <v:textbox style="mso-fit-shape-to-text:t" inset="0,15pt,0,0">
                <w:txbxContent>
                  <w:p w14:paraId="32A098A7" w14:textId="560D143C"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7B2C" w14:textId="54888747" w:rsidR="000C46C6" w:rsidRDefault="009A1CF3" w:rsidP="00546218">
    <w:pPr>
      <w:pStyle w:val="Header"/>
      <w:spacing w:after="1320"/>
    </w:pPr>
    <w:r>
      <w:rPr>
        <w:noProof/>
      </w:rPr>
      <mc:AlternateContent>
        <mc:Choice Requires="wps">
          <w:drawing>
            <wp:anchor distT="0" distB="0" distL="0" distR="0" simplePos="0" relativeHeight="251658253" behindDoc="0" locked="0" layoutInCell="1" allowOverlap="1" wp14:anchorId="14BAA2A3" wp14:editId="7DA0C07C">
              <wp:simplePos x="635" y="635"/>
              <wp:positionH relativeFrom="page">
                <wp:align>center</wp:align>
              </wp:positionH>
              <wp:positionV relativeFrom="page">
                <wp:align>top</wp:align>
              </wp:positionV>
              <wp:extent cx="726440" cy="509270"/>
              <wp:effectExtent l="0" t="0" r="16510" b="5080"/>
              <wp:wrapNone/>
              <wp:docPr id="1731203613"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26872D20" w14:textId="2ADAF600"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BAA2A3" id="_x0000_t202" coordsize="21600,21600" o:spt="202" path="m,l,21600r21600,l21600,xe">
              <v:stroke joinstyle="miter"/>
              <v:path gradientshapeok="t" o:connecttype="rect"/>
            </v:shapetype>
            <v:shape id="Text Box 10" o:spid="_x0000_s1038" type="#_x0000_t202" alt="OFFICIAL" style="position:absolute;left:0;text-align:left;margin-left:0;margin-top:0;width:57.2pt;height:40.1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u9qDgIAAB0EAAAOAAAAZHJzL2Uyb0RvYy54bWysU01v2zAMvQ/YfxB0X+wE/ViNOEXWIsOA&#10;oC2QDj0rshQbkEVBYmJnv36UHCdbt9Owi0yRND/ee5rf961hB+VDA7bk00nOmbISqsbuSv79dfXp&#10;M2cBha2EAatKflSB3y8+fph3rlAzqMFUyjMqYkPRuZLXiK7IsiBr1YowAacsBTX4ViBd/S6rvOio&#10;emuyWZ7fZB34ynmQKgTyPg5Bvkj1tVYSn7UOCpkpOc2G6fTp3MYzW8xFsfPC1Y08jSH+YYpWNJaa&#10;nks9ChRs75s/SrWN9BBA40RCm4HWjVRpB9pmmr/bZlMLp9IuBE5wZ5jC/ysrnw4b9+IZ9l+gJwIj&#10;IJ0LRSBn3KfXvo1fmpRRnCA8nmFTPTJJztvZzdUVRSSFrvO72W2CNbv87HzArwpaFo2Se2IlgSUO&#10;64DUkFLHlNjLwqoxJjFj7G8OSoye7DJhtLDf9qypaPrZOP4WqiNt5WEgPDi5aqj3WgR8EZ4YpnFJ&#10;tfhMhzbQlRxOFmc1+B9/88d8Ap6inHWkmJJbkjRn5pslQqK4kjG9y69zuvnRvR0Nu28fgHQ4pSfh&#10;ZDJjHprR1B7aN9LzMjaikLCS2pUcR/MBB+nSe5BquUxJpCMncG03TsbSEa8I5mv/Jrw7IY5E1ROM&#10;chLFO+CH3PhncMs9EvyJlYjtAOQJctJgIuv0XqLIf72nrMurXvwEAAD//wMAUEsDBBQABgAIAAAA&#10;IQBMBu1/2gAAAAQBAAAPAAAAZHJzL2Rvd25yZXYueG1sTI/NbsIwEITvlfoO1lbqrThGUKE0DkKV&#10;OHCj9Oe8xNskbbwbxQZSnr6ml3JZaTSjmW+L5eg7daQhtMIWzCQDRVyJa7m28Pa6fliAChHZYSdM&#10;Fn4owLK8vSkwd3LiFzruYq1SCYccLTQx9rnWoWrIY5hIT5y8Txk8xiSHWrsBT6ncd3qaZY/aY8tp&#10;ocGenhuqvncHb6GdryQaet+svz68EXPebubnrbX3d+PqCVSkMf6H4YKf0KFMTHs5sAuqs5AeiX/3&#10;4pnZDNTewiKbgi4LfQ1f/gIAAP//AwBQSwECLQAUAAYACAAAACEAtoM4kv4AAADhAQAAEwAAAAAA&#10;AAAAAAAAAAAAAAAAW0NvbnRlbnRfVHlwZXNdLnhtbFBLAQItABQABgAIAAAAIQA4/SH/1gAAAJQB&#10;AAALAAAAAAAAAAAAAAAAAC8BAABfcmVscy8ucmVsc1BLAQItABQABgAIAAAAIQB83u9qDgIAAB0E&#10;AAAOAAAAAAAAAAAAAAAAAC4CAABkcnMvZTJvRG9jLnhtbFBLAQItABQABgAIAAAAIQBMBu1/2gAA&#10;AAQBAAAPAAAAAAAAAAAAAAAAAGgEAABkcnMvZG93bnJldi54bWxQSwUGAAAAAAQABADzAAAAbwUA&#10;AAAA&#10;" filled="f" stroked="f">
              <v:textbox style="mso-fit-shape-to-text:t" inset="0,15pt,0,0">
                <w:txbxContent>
                  <w:p w14:paraId="26872D20" w14:textId="2ADAF600"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BB24D" w14:textId="3486B0FF" w:rsidR="000C46C6" w:rsidRDefault="009A1CF3" w:rsidP="005912BE">
    <w:pPr>
      <w:pStyle w:val="Header"/>
      <w:spacing w:after="1320"/>
    </w:pPr>
    <w:r>
      <w:rPr>
        <w:noProof/>
      </w:rPr>
      <mc:AlternateContent>
        <mc:Choice Requires="wps">
          <w:drawing>
            <wp:anchor distT="0" distB="0" distL="0" distR="0" simplePos="0" relativeHeight="251658256" behindDoc="0" locked="0" layoutInCell="1" allowOverlap="1" wp14:anchorId="2E41051F" wp14:editId="4E061C2A">
              <wp:simplePos x="635" y="635"/>
              <wp:positionH relativeFrom="page">
                <wp:align>center</wp:align>
              </wp:positionH>
              <wp:positionV relativeFrom="page">
                <wp:align>top</wp:align>
              </wp:positionV>
              <wp:extent cx="726440" cy="509270"/>
              <wp:effectExtent l="0" t="0" r="16510" b="5080"/>
              <wp:wrapNone/>
              <wp:docPr id="1417023651"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6EDAFA8D" w14:textId="61CAF12D"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41051F" id="_x0000_t202" coordsize="21600,21600" o:spt="202" path="m,l,21600r21600,l21600,xe">
              <v:stroke joinstyle="miter"/>
              <v:path gradientshapeok="t" o:connecttype="rect"/>
            </v:shapetype>
            <v:shape id="Text Box 13" o:spid="_x0000_s1042" type="#_x0000_t202" alt="OFFICIAL" style="position:absolute;left:0;text-align:left;margin-left:0;margin-top:0;width:57.2pt;height:40.1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yWcDgIAAB0EAAAOAAAAZHJzL2Uyb0RvYy54bWysU01v2zAMvQ/YfxB0X+wEbboacYqsRYYB&#10;QVsgHXpWZCk2IIuCxMTOfv0oJU62rqdiF5kiaX689zS761vD9sqHBmzJx6OcM2UlVI3dlvzny/LL&#10;V84CClsJA1aV/KACv5t//jTrXKEmUIOplGdUxIaicyWvEV2RZUHWqhVhBE5ZCmrwrUC6+m1WedFR&#10;9dZkkzyfZh34ynmQKgTyPhyDfJ7qa60kPmkdFDJTcpoN0+nTuYlnNp+JYuuFqxt5GkN8YIpWNJaa&#10;nks9CBRs55t/SrWN9BBA40hCm4HWjVRpB9pmnL/ZZl0Lp9IuBE5wZ5jC/ysrH/dr9+wZ9t+gJwIj&#10;IJ0LRSBn3KfXvo1fmpRRnCA8nGFTPTJJzpvJ9OqKIpJC1/nt5CbBml1+dj7gdwUti0bJPbGSwBL7&#10;VUBqSKlDSuxlYdkYk5gx9i8HJUZPdpkwWthvetZUNP10GH8D1YG28nAkPDi5bKj3SgR8Fp4YpnFJ&#10;tfhEhzbQlRxOFmc1+F/v+WM+AU9RzjpSTMktSZoz88MSIVFcyRjf5tc53fzg3gyG3bX3QDoc05Nw&#10;MpkxD81gag/tK+l5ERtRSFhJ7UqOg3mPR+nSe5BqsUhJpCMncGXXTsbSEa8I5kv/Krw7IY5E1SMM&#10;chLFG+CPufHP4BY7JPgTKxHbI5AnyEmDiazTe4ki//Oesi6vev4bAAD//wMAUEsDBBQABgAIAAAA&#10;IQBMBu1/2gAAAAQBAAAPAAAAZHJzL2Rvd25yZXYueG1sTI/NbsIwEITvlfoO1lbqrThGUKE0DkKV&#10;OHCj9Oe8xNskbbwbxQZSnr6ml3JZaTSjmW+L5eg7daQhtMIWzCQDRVyJa7m28Pa6fliAChHZYSdM&#10;Fn4owLK8vSkwd3LiFzruYq1SCYccLTQx9rnWoWrIY5hIT5y8Txk8xiSHWrsBT6ncd3qaZY/aY8tp&#10;ocGenhuqvncHb6GdryQaet+svz68EXPebubnrbX3d+PqCVSkMf6H4YKf0KFMTHs5sAuqs5AeiX/3&#10;4pnZDNTewiKbgi4LfQ1f/gIAAP//AwBQSwECLQAUAAYACAAAACEAtoM4kv4AAADhAQAAEwAAAAAA&#10;AAAAAAAAAAAAAAAAW0NvbnRlbnRfVHlwZXNdLnhtbFBLAQItABQABgAIAAAAIQA4/SH/1gAAAJQB&#10;AAALAAAAAAAAAAAAAAAAAC8BAABfcmVscy8ucmVsc1BLAQItABQABgAIAAAAIQDIIyWcDgIAAB0E&#10;AAAOAAAAAAAAAAAAAAAAAC4CAABkcnMvZTJvRG9jLnhtbFBLAQItABQABgAIAAAAIQBMBu1/2gAA&#10;AAQBAAAPAAAAAAAAAAAAAAAAAGgEAABkcnMvZG93bnJldi54bWxQSwUGAAAAAAQABADzAAAAbwUA&#10;AAAA&#10;" filled="f" stroked="f">
              <v:textbox style="mso-fit-shape-to-text:t" inset="0,15pt,0,0">
                <w:txbxContent>
                  <w:p w14:paraId="6EDAFA8D" w14:textId="61CAF12D"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42B5F" w14:textId="6F77B3B4" w:rsidR="000C46C6" w:rsidRDefault="009A1CF3" w:rsidP="005912BE">
    <w:pPr>
      <w:pStyle w:val="Header"/>
      <w:spacing w:after="1320"/>
    </w:pPr>
    <w:r>
      <w:rPr>
        <w:noProof/>
      </w:rPr>
      <mc:AlternateContent>
        <mc:Choice Requires="wps">
          <w:drawing>
            <wp:anchor distT="0" distB="0" distL="0" distR="0" simplePos="0" relativeHeight="251658255" behindDoc="0" locked="0" layoutInCell="1" allowOverlap="1" wp14:anchorId="5E35F50D" wp14:editId="53A5026A">
              <wp:simplePos x="635" y="635"/>
              <wp:positionH relativeFrom="page">
                <wp:align>center</wp:align>
              </wp:positionH>
              <wp:positionV relativeFrom="page">
                <wp:align>top</wp:align>
              </wp:positionV>
              <wp:extent cx="726440" cy="509270"/>
              <wp:effectExtent l="0" t="0" r="16510" b="5080"/>
              <wp:wrapNone/>
              <wp:docPr id="1881207275"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509270"/>
                      </a:xfrm>
                      <a:prstGeom prst="rect">
                        <a:avLst/>
                      </a:prstGeom>
                      <a:noFill/>
                      <a:ln>
                        <a:noFill/>
                      </a:ln>
                    </wps:spPr>
                    <wps:txbx>
                      <w:txbxContent>
                        <w:p w14:paraId="6D58293B" w14:textId="6A32B42B"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5F50D" id="_x0000_t202" coordsize="21600,21600" o:spt="202" path="m,l,21600r21600,l21600,xe">
              <v:stroke joinstyle="miter"/>
              <v:path gradientshapeok="t" o:connecttype="rect"/>
            </v:shapetype>
            <v:shape id="Text Box 12" o:spid="_x0000_s1043" type="#_x0000_t202" alt="OFFICIAL" style="position:absolute;left:0;text-align:left;margin-left:0;margin-top:0;width:57.2pt;height:40.1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ehDgIAAB0EAAAOAAAAZHJzL2Uyb0RvYy54bWysU01v2zAMvQ/YfxB0X+wEbbMacYqsRYYB&#10;QVsgHXpWZCk2IIuCxMTOfv0oJU62rqdiF5kiaX689zS761vD9sqHBmzJx6OcM2UlVI3dlvzny/LL&#10;V84CClsJA1aV/KACv5t//jTrXKEmUIOplGdUxIaicyWvEV2RZUHWqhVhBE5ZCmrwrUC6+m1WedFR&#10;9dZkkzy/yTrwlfMgVQjkfTgG+TzV11pJfNI6KGSm5DQbptOncxPPbD4TxdYLVzfyNIb4wBStaCw1&#10;PZd6ECjYzjf/lGob6SGAxpGENgOtG6nSDrTNOH+zzboWTqVdCJzgzjCF/1dWPu7X7tkz7L9BTwRG&#10;QDoXikDOuE+vfRu/NCmjOEF4OMOmemSSnNPJzdUVRSSFrvPbyTTBml1+dj7gdwUti0bJPbGSwBL7&#10;VUBqSKlDSuxlYdkYk5gx9i8HJUZPdpkwWthvetZUNP10GH8D1YG28nAkPDi5bKj3SgR8Fp4YpnFJ&#10;tfhEhzbQlRxOFmc1+F/v+WM+AU9RzjpSTMktSZoz88MSIVFcyRjf5tc53fzg3gyG3bX3QDoc05Nw&#10;MpkxD81gag/tK+l5ERtRSFhJ7UqOg3mPR+nSe5BqsUhJpCMncGXXTsbSEa8I5kv/Krw7IY5E1SMM&#10;chLFG+CPufHP4BY7JPgTKxHbI5AnyEmDiazTe4ki//Oesi6vev4bAAD//wMAUEsDBBQABgAIAAAA&#10;IQBMBu1/2gAAAAQBAAAPAAAAZHJzL2Rvd25yZXYueG1sTI/NbsIwEITvlfoO1lbqrThGUKE0DkKV&#10;OHCj9Oe8xNskbbwbxQZSnr6ml3JZaTSjmW+L5eg7daQhtMIWzCQDRVyJa7m28Pa6fliAChHZYSdM&#10;Fn4owLK8vSkwd3LiFzruYq1SCYccLTQx9rnWoWrIY5hIT5y8Txk8xiSHWrsBT6ncd3qaZY/aY8tp&#10;ocGenhuqvncHb6GdryQaet+svz68EXPebubnrbX3d+PqCVSkMf6H4YKf0KFMTHs5sAuqs5AeiX/3&#10;4pnZDNTewiKbgi4LfQ1f/gIAAP//AwBQSwECLQAUAAYACAAAACEAtoM4kv4AAADhAQAAEwAAAAAA&#10;AAAAAAAAAAAAAAAAW0NvbnRlbnRfVHlwZXNdLnhtbFBLAQItABQABgAIAAAAIQA4/SH/1gAAAJQB&#10;AAALAAAAAAAAAAAAAAAAAC8BAABfcmVscy8ucmVsc1BLAQItABQABgAIAAAAIQClnJehDgIAAB0E&#10;AAAOAAAAAAAAAAAAAAAAAC4CAABkcnMvZTJvRG9jLnhtbFBLAQItABQABgAIAAAAIQBMBu1/2gAA&#10;AAQBAAAPAAAAAAAAAAAAAAAAAGgEAABkcnMvZG93bnJldi54bWxQSwUGAAAAAAQABADzAAAAbwUA&#10;AAAA&#10;" filled="f" stroked="f">
              <v:textbox style="mso-fit-shape-to-text:t" inset="0,15pt,0,0">
                <w:txbxContent>
                  <w:p w14:paraId="6D58293B" w14:textId="6A32B42B" w:rsidR="009A1CF3" w:rsidRPr="009A1CF3" w:rsidRDefault="009A1CF3" w:rsidP="009A1CF3">
                    <w:pPr>
                      <w:spacing w:after="0"/>
                      <w:rPr>
                        <w:rFonts w:ascii="Aptos" w:eastAsia="Aptos" w:hAnsi="Aptos" w:cs="Aptos"/>
                        <w:noProof/>
                        <w:color w:val="FF0000"/>
                        <w:sz w:val="28"/>
                        <w:szCs w:val="28"/>
                      </w:rPr>
                    </w:pPr>
                    <w:r w:rsidRPr="009A1CF3">
                      <w:rPr>
                        <w:rFonts w:ascii="Aptos" w:eastAsia="Aptos" w:hAnsi="Aptos" w:cs="Aptos"/>
                        <w:noProof/>
                        <w:color w:val="FF0000"/>
                        <w:sz w:val="28"/>
                        <w:szCs w:val="28"/>
                      </w:rPr>
                      <w:t>OFFICIAL</w:t>
                    </w:r>
                  </w:p>
                </w:txbxContent>
              </v:textbox>
              <w10:wrap anchorx="page" anchory="page"/>
            </v:shape>
          </w:pict>
        </mc:Fallback>
      </mc:AlternateContent>
    </w:r>
    <w:fldSimple w:instr=" STYLEREF  &quot;Heading 1&quot;  \* MERGEFORMAT ">
      <w:r w:rsidR="000C46C6">
        <w:rPr>
          <w:noProof/>
        </w:rPr>
        <w:t>Heading 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FE4"/>
    <w:multiLevelType w:val="hybridMultilevel"/>
    <w:tmpl w:val="821E3466"/>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0CC2EED"/>
    <w:multiLevelType w:val="hybridMultilevel"/>
    <w:tmpl w:val="D6725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170FE7"/>
    <w:multiLevelType w:val="hybridMultilevel"/>
    <w:tmpl w:val="84425D9C"/>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3" w15:restartNumberingAfterBreak="0">
    <w:nsid w:val="011833C0"/>
    <w:multiLevelType w:val="hybridMultilevel"/>
    <w:tmpl w:val="2C5C0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3D143F"/>
    <w:multiLevelType w:val="hybridMultilevel"/>
    <w:tmpl w:val="ECF4D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BE09CE"/>
    <w:multiLevelType w:val="hybridMultilevel"/>
    <w:tmpl w:val="9886F764"/>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6"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53C7EA2"/>
    <w:multiLevelType w:val="hybridMultilevel"/>
    <w:tmpl w:val="AA480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FE1605"/>
    <w:multiLevelType w:val="hybridMultilevel"/>
    <w:tmpl w:val="022A4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6DE139C"/>
    <w:multiLevelType w:val="hybridMultilevel"/>
    <w:tmpl w:val="D3C0E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402C02"/>
    <w:multiLevelType w:val="hybridMultilevel"/>
    <w:tmpl w:val="039CC09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1" w15:restartNumberingAfterBreak="0">
    <w:nsid w:val="0A8D66E6"/>
    <w:multiLevelType w:val="hybridMultilevel"/>
    <w:tmpl w:val="95DEEF0A"/>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12" w15:restartNumberingAfterBreak="0">
    <w:nsid w:val="0A9E710C"/>
    <w:multiLevelType w:val="hybridMultilevel"/>
    <w:tmpl w:val="52E48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473742"/>
    <w:multiLevelType w:val="hybridMultilevel"/>
    <w:tmpl w:val="412830A4"/>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14" w15:restartNumberingAfterBreak="0">
    <w:nsid w:val="0D621AED"/>
    <w:multiLevelType w:val="multilevel"/>
    <w:tmpl w:val="C2EED61A"/>
    <w:numStyleLink w:val="NumberedHeadings"/>
  </w:abstractNum>
  <w:abstractNum w:abstractNumId="15" w15:restartNumberingAfterBreak="0">
    <w:nsid w:val="12421806"/>
    <w:multiLevelType w:val="hybridMultilevel"/>
    <w:tmpl w:val="488A5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25755F7"/>
    <w:multiLevelType w:val="multilevel"/>
    <w:tmpl w:val="695EC0A0"/>
    <w:styleLink w:val="DepartmentChapterHeadersNumbered"/>
    <w:lvl w:ilvl="0">
      <w:start w:val="1"/>
      <w:numFmt w:val="decimal"/>
      <w:pStyle w:val="NumberedHeading1"/>
      <w:lvlText w:val="Chapter %1:"/>
      <w:lvlJc w:val="left"/>
      <w:pPr>
        <w:ind w:left="1134" w:hanging="1134"/>
      </w:pPr>
      <w:rPr>
        <w:rFonts w:hint="default"/>
      </w:rPr>
    </w:lvl>
    <w:lvl w:ilvl="1">
      <w:start w:val="1"/>
      <w:numFmt w:val="decimal"/>
      <w:pStyle w:val="Numberedheading2"/>
      <w:lvlText w:val="%1.%2"/>
      <w:lvlJc w:val="left"/>
      <w:pPr>
        <w:ind w:left="1134" w:hanging="1134"/>
      </w:pPr>
      <w:rPr>
        <w:rFonts w:hint="default"/>
      </w:rPr>
    </w:lvl>
    <w:lvl w:ilvl="2">
      <w:start w:val="1"/>
      <w:numFmt w:val="decimal"/>
      <w:pStyle w:val="NumberedHeading3"/>
      <w:lvlText w:val="%1.%2.%3"/>
      <w:lvlJc w:val="left"/>
      <w:pPr>
        <w:ind w:left="1418" w:hanging="1418"/>
      </w:pPr>
      <w:rPr>
        <w:rFonts w:hint="default"/>
      </w:rPr>
    </w:lvl>
    <w:lvl w:ilvl="3">
      <w:start w:val="1"/>
      <w:numFmt w:val="decimal"/>
      <w:pStyle w:val="Numberedheading4"/>
      <w:lvlText w:val="%1.%2.%3.%4"/>
      <w:lvlJc w:val="left"/>
      <w:pPr>
        <w:ind w:left="1418" w:hanging="1418"/>
      </w:pPr>
      <w:rPr>
        <w:rFonts w:hint="default"/>
      </w:rPr>
    </w:lvl>
    <w:lvl w:ilvl="4">
      <w:start w:val="1"/>
      <w:numFmt w:val="decimal"/>
      <w:pStyle w:val="Numberedheading5"/>
      <w:lvlText w:val="%1.%2.%3.%4.%5"/>
      <w:lvlJc w:val="left"/>
      <w:pPr>
        <w:ind w:left="1701" w:hanging="1701"/>
      </w:pPr>
      <w:rPr>
        <w:rFonts w:hint="default"/>
      </w:rPr>
    </w:lvl>
    <w:lvl w:ilvl="5">
      <w:start w:val="1"/>
      <w:numFmt w:val="decimal"/>
      <w:lvlRestart w:val="1"/>
      <w:pStyle w:val="Figure1"/>
      <w:lvlText w:val="Figure %1.%6"/>
      <w:lvlJc w:val="left"/>
      <w:pPr>
        <w:ind w:left="1418" w:hanging="1418"/>
      </w:pPr>
      <w:rPr>
        <w:rFonts w:hint="default"/>
      </w:rPr>
    </w:lvl>
    <w:lvl w:ilvl="6">
      <w:start w:val="1"/>
      <w:numFmt w:val="decimal"/>
      <w:lvlRestart w:val="1"/>
      <w:pStyle w:val="MapHeading"/>
      <w:lvlText w:val="Map %1.%7"/>
      <w:lvlJc w:val="left"/>
      <w:pPr>
        <w:ind w:left="0" w:firstLine="0"/>
      </w:pPr>
      <w:rPr>
        <w:rFonts w:hint="default"/>
      </w:rPr>
    </w:lvl>
    <w:lvl w:ilvl="7">
      <w:start w:val="1"/>
      <w:numFmt w:val="decimal"/>
      <w:lvlRestart w:val="1"/>
      <w:pStyle w:val="Tableheader"/>
      <w:lvlText w:val="Table %1.%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2AF0A74"/>
    <w:multiLevelType w:val="hybridMultilevel"/>
    <w:tmpl w:val="50C4C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3457F55"/>
    <w:multiLevelType w:val="hybridMultilevel"/>
    <w:tmpl w:val="6FF0D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5087851"/>
    <w:multiLevelType w:val="hybridMultilevel"/>
    <w:tmpl w:val="0D9C7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7804D62"/>
    <w:multiLevelType w:val="hybridMultilevel"/>
    <w:tmpl w:val="D9F08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7CF2476"/>
    <w:multiLevelType w:val="multilevel"/>
    <w:tmpl w:val="695EC0A0"/>
    <w:numStyleLink w:val="DepartmentChapterHeadersNumbered"/>
  </w:abstractNum>
  <w:abstractNum w:abstractNumId="22" w15:restartNumberingAfterBreak="0">
    <w:nsid w:val="17FC622A"/>
    <w:multiLevelType w:val="hybridMultilevel"/>
    <w:tmpl w:val="AA62EC02"/>
    <w:lvl w:ilvl="0" w:tplc="1BA61952">
      <w:numFmt w:val="bullet"/>
      <w:lvlText w:val="-"/>
      <w:lvlJc w:val="left"/>
      <w:pPr>
        <w:ind w:left="643" w:hanging="360"/>
      </w:pPr>
      <w:rPr>
        <w:rFonts w:ascii="Calibri" w:eastAsiaTheme="minorHAnsi" w:hAnsi="Calibri" w:cs="Calibri"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3" w15:restartNumberingAfterBreak="0">
    <w:nsid w:val="18D71403"/>
    <w:multiLevelType w:val="hybridMultilevel"/>
    <w:tmpl w:val="CA326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AC532DD"/>
    <w:multiLevelType w:val="hybridMultilevel"/>
    <w:tmpl w:val="211EF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B5E21D9"/>
    <w:multiLevelType w:val="hybridMultilevel"/>
    <w:tmpl w:val="216ED088"/>
    <w:lvl w:ilvl="0" w:tplc="0C090001">
      <w:start w:val="1"/>
      <w:numFmt w:val="bullet"/>
      <w:lvlText w:val=""/>
      <w:lvlJc w:val="left"/>
      <w:pPr>
        <w:ind w:left="6541" w:hanging="360"/>
      </w:pPr>
      <w:rPr>
        <w:rFonts w:ascii="Symbol" w:hAnsi="Symbol" w:hint="default"/>
      </w:rPr>
    </w:lvl>
    <w:lvl w:ilvl="1" w:tplc="0C090003" w:tentative="1">
      <w:start w:val="1"/>
      <w:numFmt w:val="bullet"/>
      <w:lvlText w:val="o"/>
      <w:lvlJc w:val="left"/>
      <w:pPr>
        <w:ind w:left="7261" w:hanging="360"/>
      </w:pPr>
      <w:rPr>
        <w:rFonts w:ascii="Courier New" w:hAnsi="Courier New" w:cs="Courier New" w:hint="default"/>
      </w:rPr>
    </w:lvl>
    <w:lvl w:ilvl="2" w:tplc="0C090005" w:tentative="1">
      <w:start w:val="1"/>
      <w:numFmt w:val="bullet"/>
      <w:lvlText w:val=""/>
      <w:lvlJc w:val="left"/>
      <w:pPr>
        <w:ind w:left="7981" w:hanging="360"/>
      </w:pPr>
      <w:rPr>
        <w:rFonts w:ascii="Wingdings" w:hAnsi="Wingdings" w:hint="default"/>
      </w:rPr>
    </w:lvl>
    <w:lvl w:ilvl="3" w:tplc="0C090001" w:tentative="1">
      <w:start w:val="1"/>
      <w:numFmt w:val="bullet"/>
      <w:lvlText w:val=""/>
      <w:lvlJc w:val="left"/>
      <w:pPr>
        <w:ind w:left="8701" w:hanging="360"/>
      </w:pPr>
      <w:rPr>
        <w:rFonts w:ascii="Symbol" w:hAnsi="Symbol" w:hint="default"/>
      </w:rPr>
    </w:lvl>
    <w:lvl w:ilvl="4" w:tplc="0C090003" w:tentative="1">
      <w:start w:val="1"/>
      <w:numFmt w:val="bullet"/>
      <w:lvlText w:val="o"/>
      <w:lvlJc w:val="left"/>
      <w:pPr>
        <w:ind w:left="9421" w:hanging="360"/>
      </w:pPr>
      <w:rPr>
        <w:rFonts w:ascii="Courier New" w:hAnsi="Courier New" w:cs="Courier New" w:hint="default"/>
      </w:rPr>
    </w:lvl>
    <w:lvl w:ilvl="5" w:tplc="0C090005" w:tentative="1">
      <w:start w:val="1"/>
      <w:numFmt w:val="bullet"/>
      <w:lvlText w:val=""/>
      <w:lvlJc w:val="left"/>
      <w:pPr>
        <w:ind w:left="10141" w:hanging="360"/>
      </w:pPr>
      <w:rPr>
        <w:rFonts w:ascii="Wingdings" w:hAnsi="Wingdings" w:hint="default"/>
      </w:rPr>
    </w:lvl>
    <w:lvl w:ilvl="6" w:tplc="0C090001" w:tentative="1">
      <w:start w:val="1"/>
      <w:numFmt w:val="bullet"/>
      <w:lvlText w:val=""/>
      <w:lvlJc w:val="left"/>
      <w:pPr>
        <w:ind w:left="10861" w:hanging="360"/>
      </w:pPr>
      <w:rPr>
        <w:rFonts w:ascii="Symbol" w:hAnsi="Symbol" w:hint="default"/>
      </w:rPr>
    </w:lvl>
    <w:lvl w:ilvl="7" w:tplc="0C090003" w:tentative="1">
      <w:start w:val="1"/>
      <w:numFmt w:val="bullet"/>
      <w:lvlText w:val="o"/>
      <w:lvlJc w:val="left"/>
      <w:pPr>
        <w:ind w:left="11581" w:hanging="360"/>
      </w:pPr>
      <w:rPr>
        <w:rFonts w:ascii="Courier New" w:hAnsi="Courier New" w:cs="Courier New" w:hint="default"/>
      </w:rPr>
    </w:lvl>
    <w:lvl w:ilvl="8" w:tplc="0C090005" w:tentative="1">
      <w:start w:val="1"/>
      <w:numFmt w:val="bullet"/>
      <w:lvlText w:val=""/>
      <w:lvlJc w:val="left"/>
      <w:pPr>
        <w:ind w:left="12301" w:hanging="360"/>
      </w:pPr>
      <w:rPr>
        <w:rFonts w:ascii="Wingdings" w:hAnsi="Wingdings" w:hint="default"/>
      </w:rPr>
    </w:lvl>
  </w:abstractNum>
  <w:abstractNum w:abstractNumId="26" w15:restartNumberingAfterBreak="0">
    <w:nsid w:val="1C4535A9"/>
    <w:multiLevelType w:val="hybridMultilevel"/>
    <w:tmpl w:val="97869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CCE512B"/>
    <w:multiLevelType w:val="hybridMultilevel"/>
    <w:tmpl w:val="6096D3E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8" w15:restartNumberingAfterBreak="0">
    <w:nsid w:val="1F1A7090"/>
    <w:multiLevelType w:val="hybridMultilevel"/>
    <w:tmpl w:val="15604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FB631FD"/>
    <w:multiLevelType w:val="hybridMultilevel"/>
    <w:tmpl w:val="C1FEE8D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0" w15:restartNumberingAfterBreak="0">
    <w:nsid w:val="1FBF1EF4"/>
    <w:multiLevelType w:val="hybridMultilevel"/>
    <w:tmpl w:val="72A4837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1" w15:restartNumberingAfterBreak="0">
    <w:nsid w:val="203A785F"/>
    <w:multiLevelType w:val="hybridMultilevel"/>
    <w:tmpl w:val="54081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0F05213"/>
    <w:multiLevelType w:val="hybridMultilevel"/>
    <w:tmpl w:val="BCAE022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3" w15:restartNumberingAfterBreak="0">
    <w:nsid w:val="20F164B2"/>
    <w:multiLevelType w:val="hybridMultilevel"/>
    <w:tmpl w:val="5126A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1F14074"/>
    <w:multiLevelType w:val="hybridMultilevel"/>
    <w:tmpl w:val="C994B6D4"/>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35" w15:restartNumberingAfterBreak="0">
    <w:nsid w:val="239E2DAD"/>
    <w:multiLevelType w:val="hybridMultilevel"/>
    <w:tmpl w:val="F5B6DE5E"/>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36" w15:restartNumberingAfterBreak="0">
    <w:nsid w:val="23EF50AD"/>
    <w:multiLevelType w:val="hybridMultilevel"/>
    <w:tmpl w:val="65ECA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4C564F3"/>
    <w:multiLevelType w:val="hybridMultilevel"/>
    <w:tmpl w:val="2CE0F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60244C1"/>
    <w:multiLevelType w:val="hybridMultilevel"/>
    <w:tmpl w:val="1C3A62BC"/>
    <w:lvl w:ilvl="0" w:tplc="9A8A2B86">
      <w:start w:val="6"/>
      <w:numFmt w:val="bullet"/>
      <w:lvlText w:val=""/>
      <w:lvlJc w:val="left"/>
      <w:pPr>
        <w:ind w:left="405" w:hanging="360"/>
      </w:pPr>
      <w:rPr>
        <w:rFonts w:ascii="Symbol" w:eastAsiaTheme="minorHAnsi" w:hAnsi="Symbol" w:cstheme="min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39" w15:restartNumberingAfterBreak="0">
    <w:nsid w:val="27814A4E"/>
    <w:multiLevelType w:val="hybridMultilevel"/>
    <w:tmpl w:val="AC5A9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7CF7D4B"/>
    <w:multiLevelType w:val="hybridMultilevel"/>
    <w:tmpl w:val="E4B6B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80A384F"/>
    <w:multiLevelType w:val="hybridMultilevel"/>
    <w:tmpl w:val="BBF65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CC06FA5"/>
    <w:multiLevelType w:val="hybridMultilevel"/>
    <w:tmpl w:val="5CE07D5E"/>
    <w:lvl w:ilvl="0" w:tplc="55A2AC5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E547DE5"/>
    <w:multiLevelType w:val="hybridMultilevel"/>
    <w:tmpl w:val="2E885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2F477624"/>
    <w:multiLevelType w:val="hybridMultilevel"/>
    <w:tmpl w:val="A95E1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1DB68EB"/>
    <w:multiLevelType w:val="hybridMultilevel"/>
    <w:tmpl w:val="8F600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1F83F0F"/>
    <w:multiLevelType w:val="hybridMultilevel"/>
    <w:tmpl w:val="A2B6D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7434D95"/>
    <w:multiLevelType w:val="hybridMultilevel"/>
    <w:tmpl w:val="47AC0BC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9" w15:restartNumberingAfterBreak="0">
    <w:nsid w:val="37FA2C9D"/>
    <w:multiLevelType w:val="hybridMultilevel"/>
    <w:tmpl w:val="96E65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9885FA8"/>
    <w:multiLevelType w:val="hybridMultilevel"/>
    <w:tmpl w:val="EC42626C"/>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51" w15:restartNumberingAfterBreak="0">
    <w:nsid w:val="3AA51938"/>
    <w:multiLevelType w:val="multilevel"/>
    <w:tmpl w:val="298C34E4"/>
    <w:numStyleLink w:val="AppendixNumbers"/>
  </w:abstractNum>
  <w:abstractNum w:abstractNumId="52" w15:restartNumberingAfterBreak="0">
    <w:nsid w:val="3AD408F2"/>
    <w:multiLevelType w:val="hybridMultilevel"/>
    <w:tmpl w:val="0B2A86C8"/>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15F6D9CC">
      <w:start w:val="1"/>
      <w:numFmt w:val="decimal"/>
      <w:lvlText w:val="%7."/>
      <w:lvlJc w:val="left"/>
      <w:pPr>
        <w:ind w:left="567" w:hanging="283"/>
      </w:pPr>
      <w:rPr>
        <w:rFonts w:hint="default"/>
      </w:r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3" w15:restartNumberingAfterBreak="0">
    <w:nsid w:val="3B240AAA"/>
    <w:multiLevelType w:val="hybridMultilevel"/>
    <w:tmpl w:val="9618A5E8"/>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54" w15:restartNumberingAfterBreak="0">
    <w:nsid w:val="3CDC753E"/>
    <w:multiLevelType w:val="hybridMultilevel"/>
    <w:tmpl w:val="3ECC9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7" w15:restartNumberingAfterBreak="0">
    <w:nsid w:val="4278373A"/>
    <w:multiLevelType w:val="hybridMultilevel"/>
    <w:tmpl w:val="BBE4974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58" w15:restartNumberingAfterBreak="0">
    <w:nsid w:val="42E75EC1"/>
    <w:multiLevelType w:val="hybridMultilevel"/>
    <w:tmpl w:val="D98C5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2FA21F4"/>
    <w:multiLevelType w:val="hybridMultilevel"/>
    <w:tmpl w:val="A5A88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3501FD6"/>
    <w:multiLevelType w:val="hybridMultilevel"/>
    <w:tmpl w:val="0BA29B34"/>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61" w15:restartNumberingAfterBreak="0">
    <w:nsid w:val="44C450E2"/>
    <w:multiLevelType w:val="hybridMultilevel"/>
    <w:tmpl w:val="6F14E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7710C57"/>
    <w:multiLevelType w:val="hybridMultilevel"/>
    <w:tmpl w:val="1FDA5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7902552"/>
    <w:multiLevelType w:val="hybridMultilevel"/>
    <w:tmpl w:val="6854F2B0"/>
    <w:lvl w:ilvl="0" w:tplc="1BEED600">
      <w:numFmt w:val="bullet"/>
      <w:lvlText w:val="-"/>
      <w:lvlJc w:val="left"/>
      <w:pPr>
        <w:ind w:left="643" w:hanging="360"/>
      </w:pPr>
      <w:rPr>
        <w:rFonts w:ascii="Calibri" w:eastAsiaTheme="minorHAnsi" w:hAnsi="Calibri" w:cs="Calibri"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64" w15:restartNumberingAfterBreak="0">
    <w:nsid w:val="47D74761"/>
    <w:multiLevelType w:val="hybridMultilevel"/>
    <w:tmpl w:val="438A676A"/>
    <w:lvl w:ilvl="0" w:tplc="D10EA122">
      <w:start w:val="45"/>
      <w:numFmt w:val="bullet"/>
      <w:lvlText w:val="-"/>
      <w:lvlJc w:val="left"/>
      <w:pPr>
        <w:ind w:left="643" w:hanging="360"/>
      </w:pPr>
      <w:rPr>
        <w:rFonts w:ascii="Calibri" w:eastAsiaTheme="minorHAnsi" w:hAnsi="Calibri" w:cstheme="minorBidi"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65" w15:restartNumberingAfterBreak="0">
    <w:nsid w:val="485D5F48"/>
    <w:multiLevelType w:val="hybridMultilevel"/>
    <w:tmpl w:val="0BF65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486B6630"/>
    <w:multiLevelType w:val="hybridMultilevel"/>
    <w:tmpl w:val="1B8A01E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7" w15:restartNumberingAfterBreak="0">
    <w:nsid w:val="4B0371D9"/>
    <w:multiLevelType w:val="hybridMultilevel"/>
    <w:tmpl w:val="E4FE8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4B8455DA"/>
    <w:multiLevelType w:val="hybridMultilevel"/>
    <w:tmpl w:val="C94E5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F430205"/>
    <w:multiLevelType w:val="hybridMultilevel"/>
    <w:tmpl w:val="491AEFBC"/>
    <w:lvl w:ilvl="0" w:tplc="89FCECA6">
      <w:start w:val="45"/>
      <w:numFmt w:val="bullet"/>
      <w:lvlText w:val="-"/>
      <w:lvlJc w:val="left"/>
      <w:pPr>
        <w:ind w:left="643" w:hanging="360"/>
      </w:pPr>
      <w:rPr>
        <w:rFonts w:ascii="Calibri" w:eastAsiaTheme="minorHAnsi" w:hAnsi="Calibri" w:cstheme="minorBidi"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70" w15:restartNumberingAfterBreak="0">
    <w:nsid w:val="505F058F"/>
    <w:multiLevelType w:val="hybridMultilevel"/>
    <w:tmpl w:val="8898B462"/>
    <w:lvl w:ilvl="0" w:tplc="0A5830E8">
      <w:start w:val="45"/>
      <w:numFmt w:val="bullet"/>
      <w:lvlText w:val="-"/>
      <w:lvlJc w:val="left"/>
      <w:pPr>
        <w:ind w:left="644" w:hanging="360"/>
      </w:pPr>
      <w:rPr>
        <w:rFonts w:ascii="Calibri" w:eastAsiaTheme="minorHAnsi" w:hAnsi="Calibri"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1" w15:restartNumberingAfterBreak="0">
    <w:nsid w:val="50837920"/>
    <w:multiLevelType w:val="hybridMultilevel"/>
    <w:tmpl w:val="2A58F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0AD42F6"/>
    <w:multiLevelType w:val="hybridMultilevel"/>
    <w:tmpl w:val="3AF66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1F97DE7"/>
    <w:multiLevelType w:val="hybridMultilevel"/>
    <w:tmpl w:val="CB10C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6BB1271"/>
    <w:multiLevelType w:val="hybridMultilevel"/>
    <w:tmpl w:val="5FEC3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6D56373"/>
    <w:multiLevelType w:val="hybridMultilevel"/>
    <w:tmpl w:val="DC14A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57B2034D"/>
    <w:multiLevelType w:val="hybridMultilevel"/>
    <w:tmpl w:val="95289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5B411CDA"/>
    <w:multiLevelType w:val="hybridMultilevel"/>
    <w:tmpl w:val="14D23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EFD4C75"/>
    <w:multiLevelType w:val="hybridMultilevel"/>
    <w:tmpl w:val="BC56A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37C6AB4"/>
    <w:multiLevelType w:val="hybridMultilevel"/>
    <w:tmpl w:val="71E6E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3806617"/>
    <w:multiLevelType w:val="hybridMultilevel"/>
    <w:tmpl w:val="AAE47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5054C88"/>
    <w:multiLevelType w:val="hybridMultilevel"/>
    <w:tmpl w:val="97867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7C966AA"/>
    <w:multiLevelType w:val="hybridMultilevel"/>
    <w:tmpl w:val="A5B8F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9EF4EFE"/>
    <w:multiLevelType w:val="hybridMultilevel"/>
    <w:tmpl w:val="63D09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A255801"/>
    <w:multiLevelType w:val="hybridMultilevel"/>
    <w:tmpl w:val="E244D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A40737D"/>
    <w:multiLevelType w:val="hybridMultilevel"/>
    <w:tmpl w:val="807A2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11449DF"/>
    <w:multiLevelType w:val="hybridMultilevel"/>
    <w:tmpl w:val="7FD69750"/>
    <w:lvl w:ilvl="0" w:tplc="A9C0DEC4">
      <w:start w:val="45"/>
      <w:numFmt w:val="bullet"/>
      <w:lvlText w:val="-"/>
      <w:lvlJc w:val="left"/>
      <w:pPr>
        <w:ind w:left="643" w:hanging="360"/>
      </w:pPr>
      <w:rPr>
        <w:rFonts w:ascii="Calibri" w:eastAsiaTheme="minorHAnsi" w:hAnsi="Calibri" w:cstheme="minorBidi"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88" w15:restartNumberingAfterBreak="0">
    <w:nsid w:val="719232A6"/>
    <w:multiLevelType w:val="hybridMultilevel"/>
    <w:tmpl w:val="AD5E876A"/>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89" w15:restartNumberingAfterBreak="0">
    <w:nsid w:val="76270168"/>
    <w:multiLevelType w:val="hybridMultilevel"/>
    <w:tmpl w:val="4FD29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83263F0"/>
    <w:multiLevelType w:val="hybridMultilevel"/>
    <w:tmpl w:val="81AE6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794C1A6E"/>
    <w:multiLevelType w:val="hybridMultilevel"/>
    <w:tmpl w:val="67F20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BBC29C5"/>
    <w:multiLevelType w:val="hybridMultilevel"/>
    <w:tmpl w:val="44D89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7C1D32E3"/>
    <w:multiLevelType w:val="hybridMultilevel"/>
    <w:tmpl w:val="F13C2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E351782"/>
    <w:multiLevelType w:val="hybridMultilevel"/>
    <w:tmpl w:val="11C07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6" w15:restartNumberingAfterBreak="0">
    <w:nsid w:val="7F3A2D2B"/>
    <w:multiLevelType w:val="hybridMultilevel"/>
    <w:tmpl w:val="0C76590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97" w15:restartNumberingAfterBreak="0">
    <w:nsid w:val="7FFA6AC2"/>
    <w:multiLevelType w:val="hybridMultilevel"/>
    <w:tmpl w:val="0AC6B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81106685">
    <w:abstractNumId w:val="56"/>
  </w:num>
  <w:num w:numId="2" w16cid:durableId="544564649">
    <w:abstractNumId w:val="95"/>
  </w:num>
  <w:num w:numId="3" w16cid:durableId="754975741">
    <w:abstractNumId w:val="6"/>
  </w:num>
  <w:num w:numId="4" w16cid:durableId="1258715201">
    <w:abstractNumId w:val="55"/>
  </w:num>
  <w:num w:numId="5" w16cid:durableId="1083796238">
    <w:abstractNumId w:val="14"/>
  </w:num>
  <w:num w:numId="6" w16cid:durableId="335806873">
    <w:abstractNumId w:val="44"/>
  </w:num>
  <w:num w:numId="7" w16cid:durableId="1175455841">
    <w:abstractNumId w:val="51"/>
  </w:num>
  <w:num w:numId="8" w16cid:durableId="46029981">
    <w:abstractNumId w:val="78"/>
  </w:num>
  <w:num w:numId="9" w16cid:durableId="986740221">
    <w:abstractNumId w:val="16"/>
  </w:num>
  <w:num w:numId="10" w16cid:durableId="2065523127">
    <w:abstractNumId w:val="21"/>
    <w:lvlOverride w:ilvl="0">
      <w:lvl w:ilvl="0">
        <w:start w:val="1"/>
        <w:numFmt w:val="decimal"/>
        <w:pStyle w:val="NumberedHeading1"/>
        <w:lvlText w:val="Chapter %1:"/>
        <w:lvlJc w:val="left"/>
        <w:pPr>
          <w:ind w:left="1134" w:hanging="1134"/>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Numberedheading2"/>
        <w:lvlText w:val="%1.%2"/>
        <w:lvlJc w:val="left"/>
        <w:pPr>
          <w:ind w:left="1134" w:hanging="1134"/>
        </w:pPr>
        <w:rPr>
          <w:rFonts w:hint="default"/>
        </w:rPr>
      </w:lvl>
    </w:lvlOverride>
    <w:lvlOverride w:ilvl="2">
      <w:lvl w:ilvl="2">
        <w:start w:val="1"/>
        <w:numFmt w:val="decimal"/>
        <w:pStyle w:val="NumberedHeading3"/>
        <w:lvlText w:val="%1.%2.%3"/>
        <w:lvlJc w:val="left"/>
        <w:pPr>
          <w:ind w:left="1418" w:hanging="1418"/>
        </w:pPr>
        <w:rPr>
          <w:rFonts w:hint="default"/>
        </w:rPr>
      </w:lvl>
    </w:lvlOverride>
    <w:lvlOverride w:ilvl="3">
      <w:lvl w:ilvl="3">
        <w:start w:val="1"/>
        <w:numFmt w:val="decimal"/>
        <w:pStyle w:val="Numberedheading4"/>
        <w:lvlText w:val="%1.%2.%3.%4"/>
        <w:lvlJc w:val="left"/>
        <w:pPr>
          <w:ind w:left="1418" w:hanging="1418"/>
        </w:pPr>
        <w:rPr>
          <w:rFonts w:hint="default"/>
        </w:rPr>
      </w:lvl>
    </w:lvlOverride>
    <w:lvlOverride w:ilvl="4">
      <w:lvl w:ilvl="4">
        <w:start w:val="1"/>
        <w:numFmt w:val="decimal"/>
        <w:pStyle w:val="Numberedheading5"/>
        <w:lvlText w:val="%1.%2.%3.%4.%5"/>
        <w:lvlJc w:val="left"/>
        <w:pPr>
          <w:ind w:left="1701" w:hanging="1701"/>
        </w:pPr>
        <w:rPr>
          <w:rFonts w:hint="default"/>
        </w:rPr>
      </w:lvl>
    </w:lvlOverride>
    <w:lvlOverride w:ilvl="5">
      <w:lvl w:ilvl="5">
        <w:start w:val="1"/>
        <w:numFmt w:val="decimal"/>
        <w:lvlRestart w:val="1"/>
        <w:pStyle w:val="Figure1"/>
        <w:lvlText w:val="Figure %1.%6"/>
        <w:lvlJc w:val="left"/>
        <w:pPr>
          <w:ind w:left="1418" w:hanging="1418"/>
        </w:pPr>
        <w:rPr>
          <w:rFonts w:hint="default"/>
        </w:rPr>
      </w:lvl>
    </w:lvlOverride>
    <w:lvlOverride w:ilvl="6">
      <w:lvl w:ilvl="6">
        <w:start w:val="1"/>
        <w:numFmt w:val="decimal"/>
        <w:lvlRestart w:val="1"/>
        <w:pStyle w:val="MapHeading"/>
        <w:lvlText w:val="Map %1.%7"/>
        <w:lvlJc w:val="left"/>
        <w:pPr>
          <w:ind w:left="0" w:firstLine="0"/>
        </w:pPr>
        <w:rPr>
          <w:rFonts w:hint="default"/>
        </w:rPr>
      </w:lvl>
    </w:lvlOverride>
    <w:lvlOverride w:ilvl="7">
      <w:lvl w:ilvl="7">
        <w:start w:val="1"/>
        <w:numFmt w:val="decimal"/>
        <w:lvlRestart w:val="1"/>
        <w:pStyle w:val="Tableheader"/>
        <w:lvlText w:val="Table %1.%8"/>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11" w16cid:durableId="47385719">
    <w:abstractNumId w:val="26"/>
  </w:num>
  <w:num w:numId="12" w16cid:durableId="281034299">
    <w:abstractNumId w:val="21"/>
    <w:lvlOverride w:ilvl="0">
      <w:lvl w:ilvl="0">
        <w:start w:val="1"/>
        <w:numFmt w:val="decimal"/>
        <w:pStyle w:val="NumberedHeading1"/>
        <w:lvlText w:val="Chapter %1:"/>
        <w:lvlJc w:val="left"/>
        <w:pPr>
          <w:ind w:left="1134"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Numberedheading2"/>
        <w:lvlText w:val="%1.%2"/>
        <w:lvlJc w:val="left"/>
        <w:pPr>
          <w:ind w:left="1134" w:hanging="1134"/>
        </w:pPr>
        <w:rPr>
          <w:rFonts w:hint="default"/>
        </w:rPr>
      </w:lvl>
    </w:lvlOverride>
    <w:lvlOverride w:ilvl="2">
      <w:lvl w:ilvl="2">
        <w:start w:val="1"/>
        <w:numFmt w:val="decimal"/>
        <w:pStyle w:val="NumberedHeading3"/>
        <w:lvlText w:val="%1.%2.%3"/>
        <w:lvlJc w:val="left"/>
        <w:pPr>
          <w:ind w:left="1418" w:hanging="1418"/>
        </w:pPr>
        <w:rPr>
          <w:rFonts w:hint="default"/>
        </w:rPr>
      </w:lvl>
    </w:lvlOverride>
    <w:lvlOverride w:ilvl="3">
      <w:lvl w:ilvl="3">
        <w:start w:val="1"/>
        <w:numFmt w:val="decimal"/>
        <w:pStyle w:val="Numberedheading4"/>
        <w:lvlText w:val="%1.%2.%3.%4"/>
        <w:lvlJc w:val="left"/>
        <w:pPr>
          <w:ind w:left="1418" w:hanging="1418"/>
        </w:pPr>
        <w:rPr>
          <w:rFonts w:hint="default"/>
        </w:rPr>
      </w:lvl>
    </w:lvlOverride>
    <w:lvlOverride w:ilvl="4">
      <w:lvl w:ilvl="4">
        <w:start w:val="1"/>
        <w:numFmt w:val="decimal"/>
        <w:pStyle w:val="Numberedheading5"/>
        <w:lvlText w:val="%1.%2.%3.%4.%5"/>
        <w:lvlJc w:val="left"/>
        <w:pPr>
          <w:ind w:left="1701" w:hanging="1701"/>
        </w:pPr>
        <w:rPr>
          <w:rFonts w:hint="default"/>
        </w:rPr>
      </w:lvl>
    </w:lvlOverride>
    <w:lvlOverride w:ilvl="5">
      <w:lvl w:ilvl="5">
        <w:start w:val="1"/>
        <w:numFmt w:val="decimal"/>
        <w:lvlRestart w:val="1"/>
        <w:pStyle w:val="Figure1"/>
        <w:lvlText w:val="Figure %1.%6"/>
        <w:lvlJc w:val="left"/>
        <w:pPr>
          <w:ind w:left="1418" w:hanging="1418"/>
        </w:pPr>
        <w:rPr>
          <w:rFonts w:hint="default"/>
        </w:rPr>
      </w:lvl>
    </w:lvlOverride>
    <w:lvlOverride w:ilvl="6">
      <w:lvl w:ilvl="6">
        <w:start w:val="1"/>
        <w:numFmt w:val="decimal"/>
        <w:lvlRestart w:val="1"/>
        <w:pStyle w:val="MapHeading"/>
        <w:lvlText w:val="Map %1.%7"/>
        <w:lvlJc w:val="left"/>
        <w:pPr>
          <w:ind w:left="0" w:firstLine="0"/>
        </w:pPr>
        <w:rPr>
          <w:rFonts w:hint="default"/>
        </w:rPr>
      </w:lvl>
    </w:lvlOverride>
    <w:lvlOverride w:ilvl="7">
      <w:lvl w:ilvl="7">
        <w:start w:val="1"/>
        <w:numFmt w:val="decimal"/>
        <w:lvlRestart w:val="1"/>
        <w:pStyle w:val="Tableheader"/>
        <w:lvlText w:val="Table %1.%8"/>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13" w16cid:durableId="138153524">
    <w:abstractNumId w:val="73"/>
  </w:num>
  <w:num w:numId="14" w16cid:durableId="1591504958">
    <w:abstractNumId w:val="8"/>
  </w:num>
  <w:num w:numId="15" w16cid:durableId="1828399176">
    <w:abstractNumId w:val="81"/>
  </w:num>
  <w:num w:numId="16" w16cid:durableId="747505530">
    <w:abstractNumId w:val="80"/>
  </w:num>
  <w:num w:numId="17" w16cid:durableId="840968794">
    <w:abstractNumId w:val="19"/>
  </w:num>
  <w:num w:numId="18" w16cid:durableId="69470176">
    <w:abstractNumId w:val="43"/>
  </w:num>
  <w:num w:numId="19" w16cid:durableId="404189891">
    <w:abstractNumId w:val="30"/>
  </w:num>
  <w:num w:numId="20" w16cid:durableId="980580485">
    <w:abstractNumId w:val="9"/>
  </w:num>
  <w:num w:numId="21" w16cid:durableId="943926293">
    <w:abstractNumId w:val="84"/>
  </w:num>
  <w:num w:numId="22" w16cid:durableId="1466771779">
    <w:abstractNumId w:val="54"/>
  </w:num>
  <w:num w:numId="23" w16cid:durableId="1852715609">
    <w:abstractNumId w:val="15"/>
  </w:num>
  <w:num w:numId="24" w16cid:durableId="1406996459">
    <w:abstractNumId w:val="97"/>
  </w:num>
  <w:num w:numId="25" w16cid:durableId="690111430">
    <w:abstractNumId w:val="31"/>
  </w:num>
  <w:num w:numId="26" w16cid:durableId="1718705035">
    <w:abstractNumId w:val="83"/>
  </w:num>
  <w:num w:numId="27" w16cid:durableId="1447390514">
    <w:abstractNumId w:val="88"/>
  </w:num>
  <w:num w:numId="28" w16cid:durableId="1601135204">
    <w:abstractNumId w:val="96"/>
  </w:num>
  <w:num w:numId="29" w16cid:durableId="1178036388">
    <w:abstractNumId w:val="45"/>
  </w:num>
  <w:num w:numId="30" w16cid:durableId="1746344080">
    <w:abstractNumId w:val="57"/>
  </w:num>
  <w:num w:numId="31" w16cid:durableId="938756618">
    <w:abstractNumId w:val="0"/>
  </w:num>
  <w:num w:numId="32" w16cid:durableId="348219312">
    <w:abstractNumId w:val="41"/>
  </w:num>
  <w:num w:numId="33" w16cid:durableId="112679841">
    <w:abstractNumId w:val="67"/>
  </w:num>
  <w:num w:numId="34" w16cid:durableId="2041011623">
    <w:abstractNumId w:val="86"/>
  </w:num>
  <w:num w:numId="35" w16cid:durableId="1227884247">
    <w:abstractNumId w:val="3"/>
  </w:num>
  <w:num w:numId="36" w16cid:durableId="233469786">
    <w:abstractNumId w:val="92"/>
  </w:num>
  <w:num w:numId="37" w16cid:durableId="1951428064">
    <w:abstractNumId w:val="47"/>
  </w:num>
  <w:num w:numId="38" w16cid:durableId="859394959">
    <w:abstractNumId w:val="17"/>
  </w:num>
  <w:num w:numId="39" w16cid:durableId="1210340251">
    <w:abstractNumId w:val="13"/>
  </w:num>
  <w:num w:numId="40" w16cid:durableId="763259674">
    <w:abstractNumId w:val="75"/>
  </w:num>
  <w:num w:numId="41" w16cid:durableId="392234909">
    <w:abstractNumId w:val="32"/>
  </w:num>
  <w:num w:numId="42" w16cid:durableId="1050348974">
    <w:abstractNumId w:val="12"/>
  </w:num>
  <w:num w:numId="43" w16cid:durableId="763495707">
    <w:abstractNumId w:val="4"/>
  </w:num>
  <w:num w:numId="44" w16cid:durableId="1751737206">
    <w:abstractNumId w:val="85"/>
  </w:num>
  <w:num w:numId="45" w16cid:durableId="211694637">
    <w:abstractNumId w:val="60"/>
  </w:num>
  <w:num w:numId="46" w16cid:durableId="1285120235">
    <w:abstractNumId w:val="10"/>
  </w:num>
  <w:num w:numId="47" w16cid:durableId="1764835948">
    <w:abstractNumId w:val="37"/>
  </w:num>
  <w:num w:numId="48" w16cid:durableId="1776708277">
    <w:abstractNumId w:val="23"/>
  </w:num>
  <w:num w:numId="49" w16cid:durableId="2013339834">
    <w:abstractNumId w:val="36"/>
  </w:num>
  <w:num w:numId="50" w16cid:durableId="528757386">
    <w:abstractNumId w:val="68"/>
  </w:num>
  <w:num w:numId="51" w16cid:durableId="1006901079">
    <w:abstractNumId w:val="82"/>
  </w:num>
  <w:num w:numId="52" w16cid:durableId="1734811921">
    <w:abstractNumId w:val="7"/>
  </w:num>
  <w:num w:numId="53" w16cid:durableId="1825662693">
    <w:abstractNumId w:val="71"/>
  </w:num>
  <w:num w:numId="54" w16cid:durableId="1228998274">
    <w:abstractNumId w:val="77"/>
  </w:num>
  <w:num w:numId="55" w16cid:durableId="1989750063">
    <w:abstractNumId w:val="38"/>
  </w:num>
  <w:num w:numId="56" w16cid:durableId="123276478">
    <w:abstractNumId w:val="20"/>
  </w:num>
  <w:num w:numId="57" w16cid:durableId="1050960030">
    <w:abstractNumId w:val="40"/>
  </w:num>
  <w:num w:numId="58" w16cid:durableId="1372536287">
    <w:abstractNumId w:val="58"/>
  </w:num>
  <w:num w:numId="59" w16cid:durableId="1255549995">
    <w:abstractNumId w:val="76"/>
  </w:num>
  <w:num w:numId="60" w16cid:durableId="655379546">
    <w:abstractNumId w:val="93"/>
  </w:num>
  <w:num w:numId="61" w16cid:durableId="2128818039">
    <w:abstractNumId w:val="94"/>
  </w:num>
  <w:num w:numId="62" w16cid:durableId="1772507851">
    <w:abstractNumId w:val="59"/>
  </w:num>
  <w:num w:numId="63" w16cid:durableId="895312087">
    <w:abstractNumId w:val="28"/>
  </w:num>
  <w:num w:numId="64" w16cid:durableId="1579250170">
    <w:abstractNumId w:val="24"/>
  </w:num>
  <w:num w:numId="65" w16cid:durableId="1671641851">
    <w:abstractNumId w:val="11"/>
  </w:num>
  <w:num w:numId="66" w16cid:durableId="1341735466">
    <w:abstractNumId w:val="48"/>
  </w:num>
  <w:num w:numId="67" w16cid:durableId="1352218579">
    <w:abstractNumId w:val="65"/>
  </w:num>
  <w:num w:numId="68" w16cid:durableId="19011024">
    <w:abstractNumId w:val="29"/>
  </w:num>
  <w:num w:numId="69" w16cid:durableId="1887452901">
    <w:abstractNumId w:val="18"/>
  </w:num>
  <w:num w:numId="70" w16cid:durableId="101729591">
    <w:abstractNumId w:val="90"/>
  </w:num>
  <w:num w:numId="71" w16cid:durableId="991254467">
    <w:abstractNumId w:val="61"/>
  </w:num>
  <w:num w:numId="72" w16cid:durableId="1983079063">
    <w:abstractNumId w:val="1"/>
  </w:num>
  <w:num w:numId="73" w16cid:durableId="1106271301">
    <w:abstractNumId w:val="25"/>
  </w:num>
  <w:num w:numId="74" w16cid:durableId="1647666932">
    <w:abstractNumId w:val="49"/>
  </w:num>
  <w:num w:numId="75" w16cid:durableId="543297835">
    <w:abstractNumId w:val="91"/>
  </w:num>
  <w:num w:numId="76" w16cid:durableId="778337251">
    <w:abstractNumId w:val="74"/>
  </w:num>
  <w:num w:numId="77" w16cid:durableId="1607040639">
    <w:abstractNumId w:val="33"/>
  </w:num>
  <w:num w:numId="78" w16cid:durableId="1086262865">
    <w:abstractNumId w:val="89"/>
  </w:num>
  <w:num w:numId="79" w16cid:durableId="790898879">
    <w:abstractNumId w:val="39"/>
  </w:num>
  <w:num w:numId="80" w16cid:durableId="1327174845">
    <w:abstractNumId w:val="79"/>
  </w:num>
  <w:num w:numId="81" w16cid:durableId="675420977">
    <w:abstractNumId w:val="72"/>
  </w:num>
  <w:num w:numId="82" w16cid:durableId="242297203">
    <w:abstractNumId w:val="46"/>
  </w:num>
  <w:num w:numId="83" w16cid:durableId="542788242">
    <w:abstractNumId w:val="35"/>
  </w:num>
  <w:num w:numId="84" w16cid:durableId="889146938">
    <w:abstractNumId w:val="62"/>
  </w:num>
  <w:num w:numId="85" w16cid:durableId="1948387021">
    <w:abstractNumId w:val="21"/>
  </w:num>
  <w:num w:numId="86" w16cid:durableId="831524248">
    <w:abstractNumId w:val="66"/>
  </w:num>
  <w:num w:numId="87" w16cid:durableId="1052996998">
    <w:abstractNumId w:val="69"/>
  </w:num>
  <w:num w:numId="88" w16cid:durableId="563876397">
    <w:abstractNumId w:val="50"/>
  </w:num>
  <w:num w:numId="89" w16cid:durableId="1435125997">
    <w:abstractNumId w:val="87"/>
  </w:num>
  <w:num w:numId="90" w16cid:durableId="165827907">
    <w:abstractNumId w:val="2"/>
  </w:num>
  <w:num w:numId="91" w16cid:durableId="792752274">
    <w:abstractNumId w:val="64"/>
  </w:num>
  <w:num w:numId="92" w16cid:durableId="561017236">
    <w:abstractNumId w:val="53"/>
  </w:num>
  <w:num w:numId="93" w16cid:durableId="149711075">
    <w:abstractNumId w:val="70"/>
  </w:num>
  <w:num w:numId="94" w16cid:durableId="485632922">
    <w:abstractNumId w:val="27"/>
  </w:num>
  <w:num w:numId="95" w16cid:durableId="350647346">
    <w:abstractNumId w:val="22"/>
  </w:num>
  <w:num w:numId="96" w16cid:durableId="2128355614">
    <w:abstractNumId w:val="5"/>
  </w:num>
  <w:num w:numId="97" w16cid:durableId="778724145">
    <w:abstractNumId w:val="52"/>
  </w:num>
  <w:num w:numId="98" w16cid:durableId="1145779484">
    <w:abstractNumId w:val="63"/>
  </w:num>
  <w:num w:numId="99" w16cid:durableId="841891702">
    <w:abstractNumId w:val="34"/>
  </w:num>
  <w:num w:numId="100" w16cid:durableId="551889326">
    <w:abstractNumId w:val="42"/>
  </w:num>
  <w:num w:numId="101" w16cid:durableId="586351579">
    <w:abstractNumId w:val="56"/>
  </w:num>
  <w:num w:numId="102" w16cid:durableId="1271863409">
    <w:abstractNumId w:val="56"/>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FEF"/>
    <w:rsid w:val="000068A3"/>
    <w:rsid w:val="000069F7"/>
    <w:rsid w:val="0001430B"/>
    <w:rsid w:val="00015509"/>
    <w:rsid w:val="00040AB7"/>
    <w:rsid w:val="000671AB"/>
    <w:rsid w:val="0007177F"/>
    <w:rsid w:val="00071FFD"/>
    <w:rsid w:val="00074208"/>
    <w:rsid w:val="000761E6"/>
    <w:rsid w:val="00082D89"/>
    <w:rsid w:val="00085622"/>
    <w:rsid w:val="00085FD4"/>
    <w:rsid w:val="000871A4"/>
    <w:rsid w:val="00087AE3"/>
    <w:rsid w:val="000976DF"/>
    <w:rsid w:val="000A1012"/>
    <w:rsid w:val="000A4251"/>
    <w:rsid w:val="000C46C6"/>
    <w:rsid w:val="000D718D"/>
    <w:rsid w:val="000E0B65"/>
    <w:rsid w:val="000E24BA"/>
    <w:rsid w:val="000E5542"/>
    <w:rsid w:val="000E5674"/>
    <w:rsid w:val="001002BC"/>
    <w:rsid w:val="00105127"/>
    <w:rsid w:val="001116E4"/>
    <w:rsid w:val="00112E1F"/>
    <w:rsid w:val="00122CBE"/>
    <w:rsid w:val="00124EF5"/>
    <w:rsid w:val="001349C6"/>
    <w:rsid w:val="00137D62"/>
    <w:rsid w:val="0014084A"/>
    <w:rsid w:val="0014331D"/>
    <w:rsid w:val="00146350"/>
    <w:rsid w:val="00151342"/>
    <w:rsid w:val="001545DC"/>
    <w:rsid w:val="00157047"/>
    <w:rsid w:val="0015733A"/>
    <w:rsid w:val="0016054C"/>
    <w:rsid w:val="00160AE1"/>
    <w:rsid w:val="00165D82"/>
    <w:rsid w:val="00174C47"/>
    <w:rsid w:val="00175889"/>
    <w:rsid w:val="00176512"/>
    <w:rsid w:val="00182FF7"/>
    <w:rsid w:val="0018522D"/>
    <w:rsid w:val="0019771C"/>
    <w:rsid w:val="001A64B1"/>
    <w:rsid w:val="001B169D"/>
    <w:rsid w:val="001C4AA4"/>
    <w:rsid w:val="001C5468"/>
    <w:rsid w:val="001D16F5"/>
    <w:rsid w:val="001E1BA6"/>
    <w:rsid w:val="001E299B"/>
    <w:rsid w:val="001E5D57"/>
    <w:rsid w:val="001E715F"/>
    <w:rsid w:val="001E7631"/>
    <w:rsid w:val="001F2BB2"/>
    <w:rsid w:val="001F3B10"/>
    <w:rsid w:val="00201F22"/>
    <w:rsid w:val="002031DB"/>
    <w:rsid w:val="00213B33"/>
    <w:rsid w:val="00216222"/>
    <w:rsid w:val="00220E84"/>
    <w:rsid w:val="00222E79"/>
    <w:rsid w:val="002254D5"/>
    <w:rsid w:val="0022611D"/>
    <w:rsid w:val="00227B2D"/>
    <w:rsid w:val="00236B49"/>
    <w:rsid w:val="00247E6A"/>
    <w:rsid w:val="00257A51"/>
    <w:rsid w:val="002654DB"/>
    <w:rsid w:val="00272C64"/>
    <w:rsid w:val="00284164"/>
    <w:rsid w:val="00291050"/>
    <w:rsid w:val="002972A4"/>
    <w:rsid w:val="002A4126"/>
    <w:rsid w:val="002A4AEE"/>
    <w:rsid w:val="002A73C4"/>
    <w:rsid w:val="002B3569"/>
    <w:rsid w:val="002B5BC2"/>
    <w:rsid w:val="002B7197"/>
    <w:rsid w:val="002D453B"/>
    <w:rsid w:val="002E1ADA"/>
    <w:rsid w:val="002E6932"/>
    <w:rsid w:val="002E7B9E"/>
    <w:rsid w:val="003078EB"/>
    <w:rsid w:val="00314268"/>
    <w:rsid w:val="00322035"/>
    <w:rsid w:val="003261CF"/>
    <w:rsid w:val="003475C2"/>
    <w:rsid w:val="0035303D"/>
    <w:rsid w:val="003532B8"/>
    <w:rsid w:val="003720E9"/>
    <w:rsid w:val="00372B9A"/>
    <w:rsid w:val="003801E7"/>
    <w:rsid w:val="00381425"/>
    <w:rsid w:val="00390059"/>
    <w:rsid w:val="003A3AC4"/>
    <w:rsid w:val="003A58F3"/>
    <w:rsid w:val="003C625A"/>
    <w:rsid w:val="003D0A3B"/>
    <w:rsid w:val="003E7D68"/>
    <w:rsid w:val="003E7DE9"/>
    <w:rsid w:val="003F775D"/>
    <w:rsid w:val="00402C98"/>
    <w:rsid w:val="004074F1"/>
    <w:rsid w:val="004161A7"/>
    <w:rsid w:val="00420F04"/>
    <w:rsid w:val="004446A1"/>
    <w:rsid w:val="00447ED2"/>
    <w:rsid w:val="0045080B"/>
    <w:rsid w:val="004536AD"/>
    <w:rsid w:val="00453780"/>
    <w:rsid w:val="00455B18"/>
    <w:rsid w:val="00460902"/>
    <w:rsid w:val="00466904"/>
    <w:rsid w:val="00473F3D"/>
    <w:rsid w:val="00477E77"/>
    <w:rsid w:val="004C596B"/>
    <w:rsid w:val="004F2C6D"/>
    <w:rsid w:val="004F4067"/>
    <w:rsid w:val="004F608E"/>
    <w:rsid w:val="0050108E"/>
    <w:rsid w:val="0051654D"/>
    <w:rsid w:val="00516FEF"/>
    <w:rsid w:val="0053038C"/>
    <w:rsid w:val="00534FB1"/>
    <w:rsid w:val="00535D53"/>
    <w:rsid w:val="00541213"/>
    <w:rsid w:val="00546218"/>
    <w:rsid w:val="00546C02"/>
    <w:rsid w:val="005912BE"/>
    <w:rsid w:val="00597BD6"/>
    <w:rsid w:val="005A75BB"/>
    <w:rsid w:val="005C7471"/>
    <w:rsid w:val="005E25E8"/>
    <w:rsid w:val="005F794B"/>
    <w:rsid w:val="0060037D"/>
    <w:rsid w:val="00600F00"/>
    <w:rsid w:val="00615099"/>
    <w:rsid w:val="006202ED"/>
    <w:rsid w:val="00621DF9"/>
    <w:rsid w:val="00626A88"/>
    <w:rsid w:val="00634FCA"/>
    <w:rsid w:val="00637D8B"/>
    <w:rsid w:val="00652CB1"/>
    <w:rsid w:val="00653BA9"/>
    <w:rsid w:val="006545C9"/>
    <w:rsid w:val="00661B86"/>
    <w:rsid w:val="00673622"/>
    <w:rsid w:val="006739ED"/>
    <w:rsid w:val="00681052"/>
    <w:rsid w:val="00693B67"/>
    <w:rsid w:val="00694545"/>
    <w:rsid w:val="006A16F4"/>
    <w:rsid w:val="006B5149"/>
    <w:rsid w:val="006C551B"/>
    <w:rsid w:val="006D3BFD"/>
    <w:rsid w:val="006D7EF1"/>
    <w:rsid w:val="006E1ECA"/>
    <w:rsid w:val="006E35CB"/>
    <w:rsid w:val="00710479"/>
    <w:rsid w:val="00740C99"/>
    <w:rsid w:val="00745275"/>
    <w:rsid w:val="00756BFE"/>
    <w:rsid w:val="00766D82"/>
    <w:rsid w:val="00786E64"/>
    <w:rsid w:val="007910CF"/>
    <w:rsid w:val="00793074"/>
    <w:rsid w:val="007A05BE"/>
    <w:rsid w:val="007A6D36"/>
    <w:rsid w:val="007C732D"/>
    <w:rsid w:val="007D4046"/>
    <w:rsid w:val="007E6A9F"/>
    <w:rsid w:val="007F4367"/>
    <w:rsid w:val="008029CB"/>
    <w:rsid w:val="00804E25"/>
    <w:rsid w:val="008067A1"/>
    <w:rsid w:val="0081709E"/>
    <w:rsid w:val="00817E9C"/>
    <w:rsid w:val="008200E0"/>
    <w:rsid w:val="00825AAB"/>
    <w:rsid w:val="008346BF"/>
    <w:rsid w:val="00840721"/>
    <w:rsid w:val="0084160B"/>
    <w:rsid w:val="008456D5"/>
    <w:rsid w:val="0084634B"/>
    <w:rsid w:val="00870AE7"/>
    <w:rsid w:val="008730A6"/>
    <w:rsid w:val="00886410"/>
    <w:rsid w:val="00890D98"/>
    <w:rsid w:val="0089205C"/>
    <w:rsid w:val="00893CB1"/>
    <w:rsid w:val="00896231"/>
    <w:rsid w:val="008A1887"/>
    <w:rsid w:val="008B0D0E"/>
    <w:rsid w:val="008B671E"/>
    <w:rsid w:val="008B6A81"/>
    <w:rsid w:val="008C5D19"/>
    <w:rsid w:val="008C6856"/>
    <w:rsid w:val="008C707D"/>
    <w:rsid w:val="008D62F9"/>
    <w:rsid w:val="008E080A"/>
    <w:rsid w:val="008E22CE"/>
    <w:rsid w:val="008E2A0D"/>
    <w:rsid w:val="008E325E"/>
    <w:rsid w:val="008E6E65"/>
    <w:rsid w:val="008F5512"/>
    <w:rsid w:val="008F7D43"/>
    <w:rsid w:val="009000D7"/>
    <w:rsid w:val="00924842"/>
    <w:rsid w:val="0093261E"/>
    <w:rsid w:val="00937B04"/>
    <w:rsid w:val="0094021C"/>
    <w:rsid w:val="00945ABB"/>
    <w:rsid w:val="00952E1E"/>
    <w:rsid w:val="00960286"/>
    <w:rsid w:val="00965590"/>
    <w:rsid w:val="00967BF1"/>
    <w:rsid w:val="00980FF6"/>
    <w:rsid w:val="00981D30"/>
    <w:rsid w:val="009966E2"/>
    <w:rsid w:val="009A0F3A"/>
    <w:rsid w:val="009A1CF3"/>
    <w:rsid w:val="009A48B8"/>
    <w:rsid w:val="009B00F2"/>
    <w:rsid w:val="009B4485"/>
    <w:rsid w:val="009C233C"/>
    <w:rsid w:val="009C5D29"/>
    <w:rsid w:val="009D7885"/>
    <w:rsid w:val="009E4677"/>
    <w:rsid w:val="009E4F64"/>
    <w:rsid w:val="009F0BF2"/>
    <w:rsid w:val="009F4AD1"/>
    <w:rsid w:val="009F4B28"/>
    <w:rsid w:val="009F4E8B"/>
    <w:rsid w:val="00A00CCB"/>
    <w:rsid w:val="00A070A2"/>
    <w:rsid w:val="00A11249"/>
    <w:rsid w:val="00A30995"/>
    <w:rsid w:val="00A43CDB"/>
    <w:rsid w:val="00A44B37"/>
    <w:rsid w:val="00A45C07"/>
    <w:rsid w:val="00A70D4D"/>
    <w:rsid w:val="00A83377"/>
    <w:rsid w:val="00A86DF5"/>
    <w:rsid w:val="00A91B2F"/>
    <w:rsid w:val="00A95970"/>
    <w:rsid w:val="00AB0D10"/>
    <w:rsid w:val="00AB4688"/>
    <w:rsid w:val="00AB53F8"/>
    <w:rsid w:val="00AB59EB"/>
    <w:rsid w:val="00AB5BBE"/>
    <w:rsid w:val="00AC46CB"/>
    <w:rsid w:val="00AC4F7C"/>
    <w:rsid w:val="00AD708E"/>
    <w:rsid w:val="00AD7703"/>
    <w:rsid w:val="00AE687C"/>
    <w:rsid w:val="00AF3256"/>
    <w:rsid w:val="00AF3F17"/>
    <w:rsid w:val="00AF5F52"/>
    <w:rsid w:val="00B42AC2"/>
    <w:rsid w:val="00B505A1"/>
    <w:rsid w:val="00BB3AAC"/>
    <w:rsid w:val="00BC0AC0"/>
    <w:rsid w:val="00BC0BAA"/>
    <w:rsid w:val="00BD194A"/>
    <w:rsid w:val="00BE56D0"/>
    <w:rsid w:val="00BE68A2"/>
    <w:rsid w:val="00BF5068"/>
    <w:rsid w:val="00C0072C"/>
    <w:rsid w:val="00C03CC7"/>
    <w:rsid w:val="00C10A07"/>
    <w:rsid w:val="00C1591B"/>
    <w:rsid w:val="00C17D4C"/>
    <w:rsid w:val="00C22D4B"/>
    <w:rsid w:val="00C26F73"/>
    <w:rsid w:val="00C37630"/>
    <w:rsid w:val="00C429D6"/>
    <w:rsid w:val="00C456BB"/>
    <w:rsid w:val="00C556DD"/>
    <w:rsid w:val="00C6432A"/>
    <w:rsid w:val="00C71F68"/>
    <w:rsid w:val="00C730E4"/>
    <w:rsid w:val="00C874C0"/>
    <w:rsid w:val="00C90168"/>
    <w:rsid w:val="00C90B88"/>
    <w:rsid w:val="00C96A8B"/>
    <w:rsid w:val="00C96D1B"/>
    <w:rsid w:val="00C97C0D"/>
    <w:rsid w:val="00CD21B9"/>
    <w:rsid w:val="00CD233E"/>
    <w:rsid w:val="00CD37AB"/>
    <w:rsid w:val="00CD7347"/>
    <w:rsid w:val="00CE1483"/>
    <w:rsid w:val="00CE6B2E"/>
    <w:rsid w:val="00CF6CFD"/>
    <w:rsid w:val="00D032C9"/>
    <w:rsid w:val="00D055C4"/>
    <w:rsid w:val="00D05D2E"/>
    <w:rsid w:val="00D10A4D"/>
    <w:rsid w:val="00D11838"/>
    <w:rsid w:val="00D11FE0"/>
    <w:rsid w:val="00D329ED"/>
    <w:rsid w:val="00D347E5"/>
    <w:rsid w:val="00D40986"/>
    <w:rsid w:val="00D43A55"/>
    <w:rsid w:val="00D4490C"/>
    <w:rsid w:val="00D5655E"/>
    <w:rsid w:val="00D658E1"/>
    <w:rsid w:val="00D659D4"/>
    <w:rsid w:val="00D74722"/>
    <w:rsid w:val="00D74C63"/>
    <w:rsid w:val="00D87AD8"/>
    <w:rsid w:val="00DC0C3E"/>
    <w:rsid w:val="00DE0983"/>
    <w:rsid w:val="00DE4362"/>
    <w:rsid w:val="00DE4FE2"/>
    <w:rsid w:val="00DE7310"/>
    <w:rsid w:val="00DF4AAD"/>
    <w:rsid w:val="00E02697"/>
    <w:rsid w:val="00E04908"/>
    <w:rsid w:val="00E12337"/>
    <w:rsid w:val="00E34C02"/>
    <w:rsid w:val="00E36943"/>
    <w:rsid w:val="00E502FC"/>
    <w:rsid w:val="00E50D64"/>
    <w:rsid w:val="00E535C8"/>
    <w:rsid w:val="00E560BA"/>
    <w:rsid w:val="00E604BE"/>
    <w:rsid w:val="00E81002"/>
    <w:rsid w:val="00E83F08"/>
    <w:rsid w:val="00E86859"/>
    <w:rsid w:val="00E951F7"/>
    <w:rsid w:val="00EA0F76"/>
    <w:rsid w:val="00EB5692"/>
    <w:rsid w:val="00EB78CF"/>
    <w:rsid w:val="00EB7D2A"/>
    <w:rsid w:val="00EC3528"/>
    <w:rsid w:val="00ED0B74"/>
    <w:rsid w:val="00ED4108"/>
    <w:rsid w:val="00EE04B7"/>
    <w:rsid w:val="00EE3920"/>
    <w:rsid w:val="00EF22A9"/>
    <w:rsid w:val="00F00EDB"/>
    <w:rsid w:val="00F00F5B"/>
    <w:rsid w:val="00F04639"/>
    <w:rsid w:val="00F11019"/>
    <w:rsid w:val="00F12064"/>
    <w:rsid w:val="00F1428D"/>
    <w:rsid w:val="00F22ED9"/>
    <w:rsid w:val="00F26A65"/>
    <w:rsid w:val="00F26F9E"/>
    <w:rsid w:val="00F4226A"/>
    <w:rsid w:val="00F555B7"/>
    <w:rsid w:val="00F65E58"/>
    <w:rsid w:val="00F67CDB"/>
    <w:rsid w:val="00F77384"/>
    <w:rsid w:val="00F85FE3"/>
    <w:rsid w:val="00F975DC"/>
    <w:rsid w:val="00FA3351"/>
    <w:rsid w:val="00FB1ED1"/>
    <w:rsid w:val="00FC32B2"/>
    <w:rsid w:val="00FC34AF"/>
    <w:rsid w:val="00FE1E25"/>
    <w:rsid w:val="00FE34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420CF"/>
  <w15:chartTrackingRefBased/>
  <w15:docId w15:val="{F73B2ACD-6C00-4E70-9CED-70BA4577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iPriority="4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98"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ECA"/>
    <w:pPr>
      <w:suppressAutoHyphens/>
    </w:pPr>
    <w:rPr>
      <w:kern w:val="12"/>
    </w:rPr>
  </w:style>
  <w:style w:type="paragraph" w:styleId="Heading1">
    <w:name w:val="heading 1"/>
    <w:basedOn w:val="Normal"/>
    <w:next w:val="Normal"/>
    <w:link w:val="Heading1Char"/>
    <w:uiPriority w:val="9"/>
    <w:qFormat/>
    <w:rsid w:val="00DE4362"/>
    <w:pPr>
      <w:keepNext/>
      <w:keepLines/>
      <w:spacing w:before="480" w:after="160"/>
      <w:contextualSpacing/>
      <w:outlineLvl w:val="0"/>
    </w:pPr>
    <w:rPr>
      <w:rFonts w:asciiTheme="majorHAnsi" w:eastAsiaTheme="majorEastAsia" w:hAnsiTheme="majorHAnsi" w:cstheme="majorBidi"/>
      <w:color w:val="081E3E" w:themeColor="text2"/>
      <w:sz w:val="44"/>
      <w:szCs w:val="32"/>
    </w:rPr>
  </w:style>
  <w:style w:type="paragraph" w:styleId="Heading2">
    <w:name w:val="heading 2"/>
    <w:basedOn w:val="Normal"/>
    <w:next w:val="Normal"/>
    <w:link w:val="Heading2Char"/>
    <w:uiPriority w:val="9"/>
    <w:unhideWhenUsed/>
    <w:qFormat/>
    <w:rsid w:val="005F794B"/>
    <w:pPr>
      <w:keepNext/>
      <w:keepLines/>
      <w:spacing w:before="320" w:after="160"/>
      <w:outlineLvl w:val="1"/>
    </w:pPr>
    <w:rPr>
      <w:rFonts w:asciiTheme="majorHAnsi" w:eastAsiaTheme="majorEastAsia" w:hAnsiTheme="majorHAnsi" w:cstheme="majorBidi"/>
      <w:color w:val="081E3E" w:themeColor="text2"/>
      <w:sz w:val="36"/>
      <w:szCs w:val="26"/>
    </w:rPr>
  </w:style>
  <w:style w:type="paragraph" w:styleId="Heading3">
    <w:name w:val="heading 3"/>
    <w:basedOn w:val="Normal"/>
    <w:next w:val="Normal"/>
    <w:link w:val="Heading3Char"/>
    <w:uiPriority w:val="9"/>
    <w:unhideWhenUsed/>
    <w:qFormat/>
    <w:rsid w:val="003261CF"/>
    <w:pPr>
      <w:keepNext/>
      <w:keepLines/>
      <w:spacing w:before="240" w:after="160"/>
      <w:outlineLvl w:val="2"/>
    </w:pPr>
    <w:rPr>
      <w:rFonts w:asciiTheme="majorHAnsi" w:eastAsiaTheme="majorEastAsia" w:hAnsiTheme="majorHAnsi" w:cstheme="majorBidi"/>
      <w:b/>
      <w:color w:val="6D7989" w:themeColor="accent4" w:themeShade="BF"/>
      <w:sz w:val="32"/>
      <w:szCs w:val="24"/>
    </w:rPr>
  </w:style>
  <w:style w:type="paragraph" w:styleId="Heading4">
    <w:name w:val="heading 4"/>
    <w:basedOn w:val="Normal"/>
    <w:next w:val="Normal"/>
    <w:link w:val="Heading4Char"/>
    <w:uiPriority w:val="9"/>
    <w:unhideWhenUsed/>
    <w:rsid w:val="003261CF"/>
    <w:pPr>
      <w:keepNext/>
      <w:keepLines/>
      <w:spacing w:before="240" w:after="160"/>
      <w:outlineLvl w:val="3"/>
    </w:pPr>
    <w:rPr>
      <w:rFonts w:asciiTheme="majorHAnsi" w:eastAsiaTheme="majorEastAsia" w:hAnsiTheme="majorHAnsi" w:cstheme="majorBidi"/>
      <w:b/>
      <w:iCs/>
      <w:color w:val="6D7989" w:themeColor="accent4" w:themeShade="BF"/>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sz w:val="2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3261CF"/>
    <w:pPr>
      <w:spacing w:before="1680" w:after="480"/>
    </w:pPr>
    <w:rPr>
      <w:rFonts w:asciiTheme="majorHAnsi" w:eastAsiaTheme="majorEastAsia" w:hAnsiTheme="majorHAnsi" w:cstheme="majorBidi"/>
      <w:b/>
      <w:sz w:val="60"/>
      <w:szCs w:val="56"/>
    </w:rPr>
  </w:style>
  <w:style w:type="character" w:customStyle="1" w:styleId="TitleChar">
    <w:name w:val="Title Char"/>
    <w:basedOn w:val="DefaultParagraphFont"/>
    <w:link w:val="Title"/>
    <w:uiPriority w:val="17"/>
    <w:rsid w:val="003261CF"/>
    <w:rPr>
      <w:rFonts w:asciiTheme="majorHAnsi" w:eastAsiaTheme="majorEastAsia" w:hAnsiTheme="majorHAnsi" w:cstheme="majorBidi"/>
      <w:b/>
      <w:kern w:val="12"/>
      <w:sz w:val="60"/>
      <w:szCs w:val="56"/>
    </w:rPr>
  </w:style>
  <w:style w:type="paragraph" w:styleId="Subtitle">
    <w:name w:val="Subtitle"/>
    <w:basedOn w:val="Normal"/>
    <w:next w:val="Normal"/>
    <w:link w:val="SubtitleChar"/>
    <w:uiPriority w:val="18"/>
    <w:qFormat/>
    <w:rsid w:val="003261CF"/>
    <w:pPr>
      <w:numPr>
        <w:ilvl w:val="1"/>
      </w:numPr>
      <w:spacing w:before="480" w:after="160"/>
    </w:pPr>
    <w:rPr>
      <w:rFonts w:asciiTheme="majorHAnsi" w:eastAsiaTheme="minorEastAsia" w:hAnsiTheme="majorHAnsi"/>
      <w:color w:val="377B88"/>
      <w:sz w:val="44"/>
      <w:szCs w:val="22"/>
    </w:rPr>
  </w:style>
  <w:style w:type="character" w:customStyle="1" w:styleId="SubtitleChar">
    <w:name w:val="Subtitle Char"/>
    <w:basedOn w:val="DefaultParagraphFont"/>
    <w:link w:val="Subtitle"/>
    <w:uiPriority w:val="18"/>
    <w:rsid w:val="003261CF"/>
    <w:rPr>
      <w:rFonts w:asciiTheme="majorHAnsi" w:eastAsiaTheme="minorEastAsia" w:hAnsiTheme="majorHAnsi"/>
      <w:color w:val="377B88"/>
      <w:kern w:val="12"/>
      <w:sz w:val="44"/>
      <w:szCs w:val="22"/>
    </w:rPr>
  </w:style>
  <w:style w:type="paragraph" w:customStyle="1" w:styleId="CoverDate">
    <w:name w:val="Cover Date"/>
    <w:basedOn w:val="Normal"/>
    <w:uiPriority w:val="19"/>
    <w:qFormat/>
    <w:rsid w:val="003261CF"/>
    <w:rPr>
      <w:b/>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sz w:val="22"/>
      <w:szCs w:val="22"/>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aliases w:val="none,McLL Table General Text,SGS Numeric Table,GTA"/>
    <w:basedOn w:val="TableNormal"/>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DE4362"/>
    <w:rPr>
      <w:rFonts w:asciiTheme="majorHAnsi" w:eastAsiaTheme="majorEastAsia" w:hAnsiTheme="majorHAnsi" w:cstheme="majorBidi"/>
      <w:color w:val="081E3E" w:themeColor="text2"/>
      <w:kern w:val="12"/>
      <w:sz w:val="44"/>
      <w:szCs w:val="32"/>
    </w:rPr>
  </w:style>
  <w:style w:type="character" w:customStyle="1" w:styleId="Heading2Char">
    <w:name w:val="Heading 2 Char"/>
    <w:basedOn w:val="DefaultParagraphFont"/>
    <w:link w:val="Heading2"/>
    <w:uiPriority w:val="9"/>
    <w:rsid w:val="005F794B"/>
    <w:rPr>
      <w:rFonts w:asciiTheme="majorHAnsi" w:eastAsiaTheme="majorEastAsia" w:hAnsiTheme="majorHAnsi" w:cstheme="majorBidi"/>
      <w:color w:val="081E3E" w:themeColor="text2"/>
      <w:kern w:val="12"/>
      <w:sz w:val="36"/>
      <w:szCs w:val="26"/>
    </w:rPr>
  </w:style>
  <w:style w:type="paragraph" w:customStyle="1" w:styleId="Introduction">
    <w:name w:val="Introduction"/>
    <w:basedOn w:val="Normal"/>
    <w:uiPriority w:val="2"/>
    <w:qFormat/>
    <w:rsid w:val="003261CF"/>
    <w:pPr>
      <w:spacing w:before="240" w:after="240"/>
    </w:pPr>
    <w:rPr>
      <w:color w:val="377B88"/>
      <w:sz w:val="26"/>
      <w:lang w:val="x-none"/>
    </w:rPr>
  </w:style>
  <w:style w:type="character" w:customStyle="1" w:styleId="Heading3Char">
    <w:name w:val="Heading 3 Char"/>
    <w:basedOn w:val="DefaultParagraphFont"/>
    <w:link w:val="Heading3"/>
    <w:uiPriority w:val="9"/>
    <w:rsid w:val="003261CF"/>
    <w:rPr>
      <w:rFonts w:asciiTheme="majorHAnsi" w:eastAsiaTheme="majorEastAsia" w:hAnsiTheme="majorHAnsi" w:cstheme="majorBidi"/>
      <w:b/>
      <w:color w:val="6D7989" w:themeColor="accent4" w:themeShade="BF"/>
      <w:kern w:val="12"/>
      <w:sz w:val="32"/>
      <w:szCs w:val="24"/>
    </w:rPr>
  </w:style>
  <w:style w:type="character" w:customStyle="1" w:styleId="Heading4Char">
    <w:name w:val="Heading 4 Char"/>
    <w:basedOn w:val="DefaultParagraphFont"/>
    <w:link w:val="Heading4"/>
    <w:uiPriority w:val="9"/>
    <w:rsid w:val="003261CF"/>
    <w:rPr>
      <w:rFonts w:asciiTheme="majorHAnsi" w:eastAsiaTheme="majorEastAsia" w:hAnsiTheme="majorHAnsi" w:cstheme="majorBidi"/>
      <w:b/>
      <w:iCs/>
      <w:color w:val="6D7989" w:themeColor="accent4" w:themeShade="BF"/>
      <w:kern w:val="12"/>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4BB3B5" w:themeColor="accent2"/>
        <w:bottom w:val="single" w:sz="4" w:space="0" w:color="4BB3B5" w:themeColor="accent2"/>
        <w:insideH w:val="single" w:sz="4" w:space="0" w:color="4BB3B5"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2"/>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3"/>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9"/>
    <w:qFormat/>
    <w:rsid w:val="00CF6CFD"/>
    <w:pPr>
      <w:spacing w:before="0"/>
    </w:pPr>
  </w:style>
  <w:style w:type="paragraph" w:customStyle="1" w:styleId="Box1Text">
    <w:name w:val="Box 1 Text"/>
    <w:basedOn w:val="Normal"/>
    <w:uiPriority w:val="23"/>
    <w:qFormat/>
    <w:rsid w:val="00CF6CFD"/>
    <w:pPr>
      <w:pBdr>
        <w:top w:val="single" w:sz="4" w:space="14" w:color="4BB3B5" w:themeColor="accent2"/>
        <w:left w:val="single" w:sz="4" w:space="14" w:color="4BB3B5" w:themeColor="accent2"/>
        <w:bottom w:val="single" w:sz="4" w:space="14" w:color="4BB3B5" w:themeColor="accent2"/>
        <w:right w:val="single" w:sz="4" w:space="14" w:color="4BB3B5" w:themeColor="accent2"/>
      </w:pBdr>
      <w:ind w:left="284" w:right="284"/>
    </w:pPr>
    <w:rPr>
      <w:lang w:val="x-none"/>
    </w:rPr>
  </w:style>
  <w:style w:type="paragraph" w:customStyle="1" w:styleId="Box1Heading">
    <w:name w:val="Box 1 Heading"/>
    <w:basedOn w:val="Box1Text"/>
    <w:uiPriority w:val="23"/>
    <w:qFormat/>
    <w:rsid w:val="00CF6CFD"/>
    <w:rPr>
      <w:b/>
      <w:sz w:val="22"/>
      <w:szCs w:val="22"/>
    </w:rPr>
  </w:style>
  <w:style w:type="paragraph" w:customStyle="1" w:styleId="Box1Bullet1">
    <w:name w:val="Box 1 Bullet 1"/>
    <w:basedOn w:val="Box1Text"/>
    <w:uiPriority w:val="24"/>
    <w:qFormat/>
    <w:rsid w:val="00CF6CFD"/>
    <w:pPr>
      <w:spacing w:before="80"/>
    </w:pPr>
  </w:style>
  <w:style w:type="paragraph" w:customStyle="1" w:styleId="Box2Text">
    <w:name w:val="Box 2 Text"/>
    <w:basedOn w:val="Normal"/>
    <w:uiPriority w:val="24"/>
    <w:qFormat/>
    <w:rsid w:val="00CF6CFD"/>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3" w:right="283"/>
    </w:pPr>
    <w:rPr>
      <w:lang w:val="x-none"/>
    </w:rPr>
  </w:style>
  <w:style w:type="paragraph" w:customStyle="1" w:styleId="Box2Heading">
    <w:name w:val="Box 2 Heading"/>
    <w:basedOn w:val="Box2Text"/>
    <w:uiPriority w:val="24"/>
    <w:qFormat/>
    <w:rsid w:val="00541213"/>
    <w:rPr>
      <w:b/>
      <w:sz w:val="22"/>
    </w:rPr>
  </w:style>
  <w:style w:type="paragraph" w:customStyle="1" w:styleId="Box2Bullet1">
    <w:name w:val="Box 2 Bullet 1"/>
    <w:basedOn w:val="Box2Text"/>
    <w:uiPriority w:val="25"/>
    <w:qFormat/>
    <w:rsid w:val="00CF6CFD"/>
    <w:pPr>
      <w:spacing w:before="80"/>
    </w:p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pPr>
      <w:numPr>
        <w:numId w:val="2"/>
      </w:numPr>
    </w:pPr>
  </w:style>
  <w:style w:type="numbering" w:customStyle="1" w:styleId="ListNumbered">
    <w:name w:val="List Numbered"/>
    <w:uiPriority w:val="99"/>
    <w:rsid w:val="00477E77"/>
    <w:pPr>
      <w:numPr>
        <w:numId w:val="3"/>
      </w:numPr>
    </w:pPr>
  </w:style>
  <w:style w:type="paragraph" w:customStyle="1" w:styleId="Heading1Numbered">
    <w:name w:val="Heading 1 Numbered"/>
    <w:basedOn w:val="Heading1"/>
    <w:uiPriority w:val="10"/>
    <w:rsid w:val="003F775D"/>
    <w:pPr>
      <w:numPr>
        <w:numId w:val="5"/>
      </w:numPr>
    </w:pPr>
  </w:style>
  <w:style w:type="paragraph" w:customStyle="1" w:styleId="Heading2Numbered">
    <w:name w:val="Heading 2 Numbered"/>
    <w:basedOn w:val="Heading2"/>
    <w:uiPriority w:val="10"/>
    <w:rsid w:val="003F775D"/>
    <w:pPr>
      <w:numPr>
        <w:ilvl w:val="1"/>
        <w:numId w:val="5"/>
      </w:numPr>
    </w:pPr>
  </w:style>
  <w:style w:type="paragraph" w:customStyle="1" w:styleId="Heading3Numbered">
    <w:name w:val="Heading 3 Numbered"/>
    <w:basedOn w:val="Heading3"/>
    <w:uiPriority w:val="10"/>
    <w:rsid w:val="003F775D"/>
    <w:pPr>
      <w:numPr>
        <w:ilvl w:val="2"/>
        <w:numId w:val="5"/>
      </w:numPr>
    </w:pPr>
  </w:style>
  <w:style w:type="paragraph" w:customStyle="1" w:styleId="Heading4Numbered">
    <w:name w:val="Heading 4 Numbered"/>
    <w:basedOn w:val="Heading4"/>
    <w:uiPriority w:val="10"/>
    <w:rsid w:val="003F775D"/>
    <w:pPr>
      <w:numPr>
        <w:ilvl w:val="3"/>
        <w:numId w:val="5"/>
      </w:numPr>
    </w:pPr>
  </w:style>
  <w:style w:type="paragraph" w:customStyle="1" w:styleId="Heading5Numbered">
    <w:name w:val="Heading 5 Numbered"/>
    <w:basedOn w:val="Heading5"/>
    <w:uiPriority w:val="10"/>
    <w:rsid w:val="003F775D"/>
    <w:pPr>
      <w:numPr>
        <w:ilvl w:val="4"/>
        <w:numId w:val="5"/>
      </w:numPr>
    </w:pPr>
  </w:style>
  <w:style w:type="numbering" w:customStyle="1" w:styleId="NumberedHeadings">
    <w:name w:val="Numbered Headings"/>
    <w:uiPriority w:val="99"/>
    <w:rsid w:val="003F775D"/>
    <w:pPr>
      <w:numPr>
        <w:numId w:val="4"/>
      </w:numPr>
    </w:pPr>
  </w:style>
  <w:style w:type="paragraph" w:customStyle="1" w:styleId="AppendixHeading1">
    <w:name w:val="Appendix Heading 1"/>
    <w:basedOn w:val="Heading1"/>
    <w:uiPriority w:val="11"/>
    <w:qFormat/>
    <w:rsid w:val="0001430B"/>
    <w:pPr>
      <w:numPr>
        <w:numId w:val="7"/>
      </w:numPr>
    </w:pPr>
  </w:style>
  <w:style w:type="paragraph" w:customStyle="1" w:styleId="AppendixHeading2">
    <w:name w:val="Appendix Heading 2"/>
    <w:basedOn w:val="Heading2"/>
    <w:uiPriority w:val="11"/>
    <w:rsid w:val="0001430B"/>
    <w:pPr>
      <w:numPr>
        <w:ilvl w:val="1"/>
        <w:numId w:val="7"/>
      </w:numPr>
    </w:pPr>
  </w:style>
  <w:style w:type="paragraph" w:customStyle="1" w:styleId="AttachmentHeading1">
    <w:name w:val="Attachment Heading 1"/>
    <w:basedOn w:val="Heading1"/>
    <w:uiPriority w:val="11"/>
    <w:qFormat/>
    <w:rsid w:val="0001430B"/>
    <w:pPr>
      <w:numPr>
        <w:numId w:val="8"/>
      </w:numPr>
    </w:pPr>
  </w:style>
  <w:style w:type="paragraph" w:customStyle="1" w:styleId="AttachmentHeading2">
    <w:name w:val="Attachment Heading 2"/>
    <w:basedOn w:val="Heading2"/>
    <w:uiPriority w:val="11"/>
    <w:rsid w:val="0001430B"/>
    <w:pPr>
      <w:numPr>
        <w:ilvl w:val="1"/>
        <w:numId w:val="8"/>
      </w:numPr>
    </w:pPr>
  </w:style>
  <w:style w:type="numbering" w:customStyle="1" w:styleId="AppendixNumbers">
    <w:name w:val="Appendix Numbers"/>
    <w:uiPriority w:val="99"/>
    <w:rsid w:val="0001430B"/>
    <w:pPr>
      <w:numPr>
        <w:numId w:val="6"/>
      </w:numPr>
    </w:pPr>
  </w:style>
  <w:style w:type="numbering" w:customStyle="1" w:styleId="AttachmentNumbers">
    <w:name w:val="Attachment Numbers"/>
    <w:uiPriority w:val="99"/>
    <w:rsid w:val="0001430B"/>
    <w:pPr>
      <w:numPr>
        <w:numId w:val="8"/>
      </w:numPr>
    </w:pPr>
  </w:style>
  <w:style w:type="paragraph" w:styleId="Quote">
    <w:name w:val="Quote"/>
    <w:basedOn w:val="Normal"/>
    <w:next w:val="Normal"/>
    <w:link w:val="QuoteChar"/>
    <w:uiPriority w:val="29"/>
    <w:qFormat/>
    <w:rsid w:val="00E04908"/>
    <w:pPr>
      <w:pBdr>
        <w:left w:val="single" w:sz="48" w:space="22" w:color="4BB3B5" w:themeColor="accent2"/>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E04908"/>
    <w:rPr>
      <w:b/>
      <w:iCs/>
      <w:color w:val="404040" w:themeColor="text1" w:themeTint="BF"/>
      <w:kern w:val="12"/>
    </w:rPr>
  </w:style>
  <w:style w:type="paragraph" w:styleId="TOC1">
    <w:name w:val="toc 1"/>
    <w:basedOn w:val="Normal"/>
    <w:next w:val="Normal"/>
    <w:autoRedefine/>
    <w:uiPriority w:val="39"/>
    <w:rsid w:val="00015509"/>
    <w:pPr>
      <w:keepNext/>
      <w:tabs>
        <w:tab w:val="left" w:pos="1247"/>
        <w:tab w:val="right" w:pos="9854"/>
      </w:tabs>
      <w:spacing w:before="80" w:after="0" w:line="264" w:lineRule="auto"/>
      <w:ind w:left="567" w:hanging="567"/>
    </w:pPr>
    <w:rPr>
      <w:b/>
      <w:sz w:val="24"/>
      <w:u w:val="single" w:color="4BB3B5" w:themeColor="accent2"/>
    </w:rPr>
  </w:style>
  <w:style w:type="paragraph" w:styleId="TOC2">
    <w:name w:val="toc 2"/>
    <w:basedOn w:val="Normal"/>
    <w:next w:val="Normal"/>
    <w:autoRedefine/>
    <w:uiPriority w:val="39"/>
    <w:rsid w:val="00015509"/>
    <w:pPr>
      <w:tabs>
        <w:tab w:val="right" w:pos="9854"/>
      </w:tabs>
      <w:spacing w:before="0" w:after="0" w:line="264" w:lineRule="auto"/>
      <w:ind w:left="737" w:hanging="567"/>
    </w:pPr>
    <w:rPr>
      <w:sz w:val="24"/>
    </w:rPr>
  </w:style>
  <w:style w:type="paragraph" w:styleId="TOC3">
    <w:name w:val="toc 3"/>
    <w:basedOn w:val="Normal"/>
    <w:next w:val="Normal"/>
    <w:autoRedefine/>
    <w:uiPriority w:val="39"/>
    <w:rsid w:val="00466904"/>
    <w:pPr>
      <w:tabs>
        <w:tab w:val="left" w:pos="1077"/>
        <w:tab w:val="right" w:pos="9854"/>
      </w:tabs>
      <w:spacing w:before="80"/>
      <w:ind w:left="1077" w:hanging="737"/>
    </w:pPr>
    <w:rPr>
      <w:sz w:val="24"/>
    </w:rPr>
  </w:style>
  <w:style w:type="paragraph" w:styleId="TableofFigures">
    <w:name w:val="table of figures"/>
    <w:basedOn w:val="Normal"/>
    <w:next w:val="Normal"/>
    <w:uiPriority w:val="40"/>
    <w:unhideWhenUsed/>
    <w:rsid w:val="006E1ECA"/>
    <w:pPr>
      <w:spacing w:before="80"/>
    </w:pPr>
  </w:style>
  <w:style w:type="paragraph" w:customStyle="1" w:styleId="AreaHeading">
    <w:name w:val="Area Heading"/>
    <w:basedOn w:val="Normal"/>
    <w:qFormat/>
    <w:rsid w:val="003261CF"/>
    <w:pPr>
      <w:spacing w:before="0"/>
      <w:ind w:left="-1020" w:firstLine="1020"/>
    </w:pPr>
    <w:rPr>
      <w:rFonts w:cs="Times New Roman (Body CS)"/>
      <w:caps/>
      <w:color w:val="6D7989" w:themeColor="accent4" w:themeShade="BF"/>
      <w:sz w:val="21"/>
    </w:rPr>
  </w:style>
  <w:style w:type="character" w:styleId="FollowedHyperlink">
    <w:name w:val="FollowedHyperlink"/>
    <w:basedOn w:val="DefaultParagraphFont"/>
    <w:uiPriority w:val="99"/>
    <w:semiHidden/>
    <w:unhideWhenUsed/>
    <w:rsid w:val="001F3B10"/>
    <w:rPr>
      <w:color w:val="0046FF" w:themeColor="followedHyperlink"/>
      <w:u w:val="single"/>
    </w:rPr>
  </w:style>
  <w:style w:type="paragraph" w:styleId="ListNumber5">
    <w:name w:val="List Number 5"/>
    <w:basedOn w:val="Normal"/>
    <w:uiPriority w:val="98"/>
    <w:semiHidden/>
    <w:rsid w:val="007F4367"/>
    <w:pPr>
      <w:tabs>
        <w:tab w:val="num" w:pos="1492"/>
      </w:tabs>
      <w:autoSpaceDE w:val="0"/>
      <w:autoSpaceDN w:val="0"/>
      <w:adjustRightInd w:val="0"/>
      <w:spacing w:before="0" w:after="113" w:line="280" w:lineRule="atLeast"/>
      <w:ind w:left="1492" w:hanging="360"/>
      <w:contextualSpacing/>
      <w:textAlignment w:val="center"/>
    </w:pPr>
    <w:rPr>
      <w:rFonts w:ascii="Arial" w:hAnsi="Arial" w:cs="FranklinGothic-Book"/>
      <w:color w:val="000000"/>
      <w:kern w:val="0"/>
      <w:sz w:val="22"/>
      <w:szCs w:val="22"/>
    </w:rPr>
  </w:style>
  <w:style w:type="paragraph" w:customStyle="1" w:styleId="Numberedheading2">
    <w:name w:val="Numbered heading 2"/>
    <w:basedOn w:val="Normal"/>
    <w:next w:val="Normal"/>
    <w:link w:val="Numberedheading2Char"/>
    <w:qFormat/>
    <w:rsid w:val="00C96A8B"/>
    <w:pPr>
      <w:keepNext/>
      <w:numPr>
        <w:ilvl w:val="1"/>
        <w:numId w:val="10"/>
      </w:numPr>
      <w:suppressAutoHyphens w:val="0"/>
      <w:spacing w:before="240" w:after="120"/>
    </w:pPr>
    <w:rPr>
      <w:rFonts w:ascii="Arial" w:eastAsiaTheme="majorEastAsia" w:hAnsi="Arial" w:cs="FranklinGothic-BookCnd"/>
      <w:color w:val="081E3E" w:themeColor="accent1"/>
      <w:spacing w:val="-2"/>
      <w:sz w:val="32"/>
      <w:szCs w:val="32"/>
    </w:rPr>
  </w:style>
  <w:style w:type="paragraph" w:customStyle="1" w:styleId="NumberedHeading1">
    <w:name w:val="Numbered Heading 1"/>
    <w:basedOn w:val="Heading1"/>
    <w:next w:val="Normal"/>
    <w:link w:val="NumberedHeading1Char"/>
    <w:qFormat/>
    <w:rsid w:val="007F4367"/>
    <w:pPr>
      <w:pageBreakBefore/>
      <w:numPr>
        <w:numId w:val="10"/>
      </w:numPr>
      <w:suppressAutoHyphens w:val="0"/>
      <w:spacing w:before="240" w:after="120"/>
      <w:contextualSpacing w:val="0"/>
    </w:pPr>
    <w:rPr>
      <w:rFonts w:ascii="Arial" w:eastAsiaTheme="minorHAnsi" w:hAnsi="Arial" w:cs="FranklinGothic-BookCnd"/>
      <w:color w:val="002A5B"/>
      <w:spacing w:val="-2"/>
      <w:kern w:val="0"/>
      <w:sz w:val="40"/>
      <w:szCs w:val="40"/>
    </w:rPr>
  </w:style>
  <w:style w:type="character" w:customStyle="1" w:styleId="Numberedheading2Char">
    <w:name w:val="Numbered heading 2 Char"/>
    <w:basedOn w:val="Heading2Char"/>
    <w:link w:val="Numberedheading2"/>
    <w:rsid w:val="00C96A8B"/>
    <w:rPr>
      <w:rFonts w:ascii="Arial" w:eastAsiaTheme="majorEastAsia" w:hAnsi="Arial" w:cs="FranklinGothic-BookCnd"/>
      <w:color w:val="081E3E" w:themeColor="accent1"/>
      <w:spacing w:val="-2"/>
      <w:kern w:val="12"/>
      <w:sz w:val="32"/>
      <w:szCs w:val="32"/>
    </w:rPr>
  </w:style>
  <w:style w:type="paragraph" w:customStyle="1" w:styleId="NumberedHeading3">
    <w:name w:val="Numbered Heading 3"/>
    <w:next w:val="Normal"/>
    <w:link w:val="NumberedHeading3Char"/>
    <w:qFormat/>
    <w:rsid w:val="007F4367"/>
    <w:pPr>
      <w:keepNext/>
      <w:keepLines/>
      <w:numPr>
        <w:ilvl w:val="2"/>
        <w:numId w:val="10"/>
      </w:numPr>
      <w:tabs>
        <w:tab w:val="left" w:pos="1134"/>
        <w:tab w:val="left" w:pos="1701"/>
      </w:tabs>
      <w:spacing w:before="0" w:after="200" w:line="276" w:lineRule="auto"/>
      <w:outlineLvl w:val="0"/>
    </w:pPr>
    <w:rPr>
      <w:rFonts w:ascii="Arial" w:eastAsia="Times New Roman" w:hAnsi="Arial" w:cs="FranklinGothic-BookCnd"/>
      <w:color w:val="081E3E" w:themeColor="accent1"/>
      <w:spacing w:val="1"/>
      <w:sz w:val="28"/>
      <w:szCs w:val="28"/>
    </w:rPr>
  </w:style>
  <w:style w:type="paragraph" w:customStyle="1" w:styleId="Numberedheading4">
    <w:name w:val="Numbered heading 4"/>
    <w:basedOn w:val="NumberedHeading3"/>
    <w:qFormat/>
    <w:rsid w:val="007F4367"/>
    <w:pPr>
      <w:numPr>
        <w:ilvl w:val="3"/>
      </w:numPr>
      <w:spacing w:before="240" w:after="120" w:line="240" w:lineRule="auto"/>
    </w:pPr>
    <w:rPr>
      <w:sz w:val="24"/>
      <w:szCs w:val="24"/>
    </w:rPr>
  </w:style>
  <w:style w:type="paragraph" w:customStyle="1" w:styleId="Numberedheading5">
    <w:name w:val="Numbered heading 5"/>
    <w:basedOn w:val="NumberedHeading3"/>
    <w:link w:val="Numberedheading5Char"/>
    <w:qFormat/>
    <w:rsid w:val="007F4367"/>
    <w:pPr>
      <w:numPr>
        <w:ilvl w:val="4"/>
      </w:numPr>
      <w:tabs>
        <w:tab w:val="clear" w:pos="1134"/>
        <w:tab w:val="clear" w:pos="1701"/>
        <w:tab w:val="left" w:pos="1418"/>
        <w:tab w:val="left" w:pos="1985"/>
      </w:tabs>
      <w:spacing w:before="240" w:after="120" w:line="240" w:lineRule="auto"/>
    </w:pPr>
    <w:rPr>
      <w:sz w:val="22"/>
      <w:szCs w:val="22"/>
    </w:rPr>
  </w:style>
  <w:style w:type="paragraph" w:customStyle="1" w:styleId="Figure1">
    <w:name w:val="Figure 1"/>
    <w:basedOn w:val="Normal"/>
    <w:autoRedefine/>
    <w:rsid w:val="007F4367"/>
    <w:pPr>
      <w:numPr>
        <w:ilvl w:val="5"/>
        <w:numId w:val="10"/>
      </w:numPr>
      <w:suppressAutoHyphens w:val="0"/>
      <w:spacing w:before="0" w:after="120" w:line="276" w:lineRule="auto"/>
    </w:pPr>
    <w:rPr>
      <w:rFonts w:ascii="Arial" w:hAnsi="Arial" w:cs="Arial"/>
      <w:color w:val="081E3E" w:themeColor="accent1"/>
      <w:kern w:val="0"/>
      <w:u w:color="1C68D9" w:themeColor="text2" w:themeTint="99"/>
    </w:rPr>
  </w:style>
  <w:style w:type="paragraph" w:customStyle="1" w:styleId="Tableheader">
    <w:name w:val="Table header"/>
    <w:next w:val="Normal"/>
    <w:qFormat/>
    <w:rsid w:val="007F4367"/>
    <w:pPr>
      <w:numPr>
        <w:ilvl w:val="7"/>
        <w:numId w:val="10"/>
      </w:numPr>
      <w:tabs>
        <w:tab w:val="left" w:pos="1418"/>
      </w:tabs>
      <w:spacing w:before="240" w:after="0" w:line="276" w:lineRule="auto"/>
      <w:ind w:left="1418" w:hanging="1418"/>
    </w:pPr>
    <w:rPr>
      <w:rFonts w:ascii="Arial" w:hAnsi="Arial" w:cs="Arial"/>
      <w:color w:val="081E3E" w:themeColor="accent1"/>
      <w:u w:color="1C68D9" w:themeColor="text2" w:themeTint="99"/>
    </w:rPr>
  </w:style>
  <w:style w:type="paragraph" w:customStyle="1" w:styleId="MapHeading">
    <w:name w:val="Map Heading"/>
    <w:next w:val="Normal"/>
    <w:qFormat/>
    <w:rsid w:val="007F4367"/>
    <w:pPr>
      <w:numPr>
        <w:ilvl w:val="6"/>
        <w:numId w:val="10"/>
      </w:numPr>
      <w:tabs>
        <w:tab w:val="left" w:pos="1418"/>
      </w:tabs>
      <w:spacing w:before="0" w:after="200" w:line="276" w:lineRule="auto"/>
      <w:ind w:left="1418" w:hanging="1418"/>
    </w:pPr>
    <w:rPr>
      <w:rFonts w:ascii="Arial" w:hAnsi="Arial" w:cs="Arial"/>
      <w:color w:val="081E3E" w:themeColor="accent1"/>
      <w:u w:color="1C68D9" w:themeColor="text2" w:themeTint="99"/>
    </w:rPr>
  </w:style>
  <w:style w:type="numbering" w:customStyle="1" w:styleId="DepartmentChapterHeadersNumbered">
    <w:name w:val="Department Chapter Headers Numbered"/>
    <w:uiPriority w:val="99"/>
    <w:rsid w:val="007F4367"/>
    <w:pPr>
      <w:numPr>
        <w:numId w:val="9"/>
      </w:numPr>
    </w:pPr>
  </w:style>
  <w:style w:type="paragraph" w:customStyle="1" w:styleId="Caveat">
    <w:name w:val="Caveat"/>
    <w:qFormat/>
    <w:rsid w:val="007F4367"/>
    <w:pPr>
      <w:pBdr>
        <w:top w:val="single" w:sz="4" w:space="1" w:color="auto"/>
        <w:left w:val="single" w:sz="4" w:space="4" w:color="auto"/>
        <w:bottom w:val="single" w:sz="4" w:space="1" w:color="auto"/>
        <w:right w:val="single" w:sz="4" w:space="4" w:color="auto"/>
      </w:pBdr>
      <w:shd w:val="clear" w:color="auto" w:fill="B1CCF5" w:themeFill="text2" w:themeFillTint="33"/>
      <w:spacing w:before="0" w:after="0" w:line="276" w:lineRule="auto"/>
    </w:pPr>
    <w:rPr>
      <w:rFonts w:ascii="Arial" w:hAnsi="Arial" w:cs="Arial"/>
      <w:color w:val="auto"/>
      <w:sz w:val="22"/>
      <w:szCs w:val="22"/>
    </w:rPr>
  </w:style>
  <w:style w:type="character" w:customStyle="1" w:styleId="NumberedHeading1Char">
    <w:name w:val="Numbered Heading 1 Char"/>
    <w:basedOn w:val="Heading1Char"/>
    <w:link w:val="NumberedHeading1"/>
    <w:rsid w:val="00DE7310"/>
    <w:rPr>
      <w:rFonts w:ascii="Arial" w:eastAsiaTheme="majorEastAsia" w:hAnsi="Arial" w:cs="FranklinGothic-BookCnd"/>
      <w:color w:val="002A5B"/>
      <w:spacing w:val="-2"/>
      <w:kern w:val="12"/>
      <w:sz w:val="40"/>
      <w:szCs w:val="40"/>
    </w:rPr>
  </w:style>
  <w:style w:type="paragraph" w:styleId="ListParagraph">
    <w:name w:val="List Paragraph"/>
    <w:basedOn w:val="Normal"/>
    <w:uiPriority w:val="34"/>
    <w:qFormat/>
    <w:rsid w:val="00DE7310"/>
    <w:pPr>
      <w:autoSpaceDE w:val="0"/>
      <w:autoSpaceDN w:val="0"/>
      <w:adjustRightInd w:val="0"/>
      <w:spacing w:before="0" w:after="113" w:line="280" w:lineRule="atLeast"/>
      <w:ind w:left="720"/>
      <w:contextualSpacing/>
      <w:textAlignment w:val="center"/>
    </w:pPr>
    <w:rPr>
      <w:rFonts w:ascii="Arial" w:hAnsi="Arial" w:cs="FranklinGothic-Book"/>
      <w:color w:val="000000"/>
      <w:kern w:val="0"/>
      <w:sz w:val="22"/>
      <w:szCs w:val="22"/>
    </w:rPr>
  </w:style>
  <w:style w:type="character" w:customStyle="1" w:styleId="NumberedHeading3Char">
    <w:name w:val="Numbered Heading 3 Char"/>
    <w:basedOn w:val="Numberedheading2Char"/>
    <w:link w:val="NumberedHeading3"/>
    <w:locked/>
    <w:rsid w:val="004536AD"/>
    <w:rPr>
      <w:rFonts w:ascii="Arial" w:eastAsia="Times New Roman" w:hAnsi="Arial" w:cs="FranklinGothic-BookCnd"/>
      <w:color w:val="081E3E" w:themeColor="accent1"/>
      <w:spacing w:val="1"/>
      <w:kern w:val="12"/>
      <w:sz w:val="28"/>
      <w:szCs w:val="28"/>
    </w:rPr>
  </w:style>
  <w:style w:type="paragraph" w:styleId="MessageHeader">
    <w:name w:val="Message Header"/>
    <w:aliases w:val="Questions"/>
    <w:basedOn w:val="Normal"/>
    <w:next w:val="Normal"/>
    <w:link w:val="MessageHeaderChar"/>
    <w:uiPriority w:val="99"/>
    <w:unhideWhenUsed/>
    <w:qFormat/>
    <w:rsid w:val="004536AD"/>
    <w:pPr>
      <w:pBdr>
        <w:top w:val="single" w:sz="4" w:space="1" w:color="auto"/>
        <w:left w:val="single" w:sz="4" w:space="4" w:color="auto"/>
        <w:bottom w:val="single" w:sz="4" w:space="1" w:color="auto"/>
        <w:right w:val="single" w:sz="4" w:space="4" w:color="auto"/>
      </w:pBdr>
      <w:shd w:val="pct30" w:color="FFFF99" w:fill="auto"/>
      <w:autoSpaceDE w:val="0"/>
      <w:autoSpaceDN w:val="0"/>
      <w:adjustRightInd w:val="0"/>
      <w:spacing w:before="240" w:after="240" w:line="300" w:lineRule="auto"/>
      <w:ind w:left="79" w:right="79"/>
      <w:textAlignment w:val="center"/>
    </w:pPr>
    <w:rPr>
      <w:rFonts w:ascii="Arial" w:eastAsiaTheme="majorEastAsia" w:hAnsi="Arial" w:cstheme="majorBidi"/>
      <w:color w:val="000000"/>
      <w:kern w:val="0"/>
      <w:sz w:val="22"/>
      <w:szCs w:val="24"/>
      <w:lang w:val="en-US"/>
    </w:rPr>
  </w:style>
  <w:style w:type="character" w:customStyle="1" w:styleId="MessageHeaderChar">
    <w:name w:val="Message Header Char"/>
    <w:aliases w:val="Questions Char"/>
    <w:basedOn w:val="DefaultParagraphFont"/>
    <w:link w:val="MessageHeader"/>
    <w:uiPriority w:val="99"/>
    <w:rsid w:val="004536AD"/>
    <w:rPr>
      <w:rFonts w:ascii="Arial" w:eastAsiaTheme="majorEastAsia" w:hAnsi="Arial" w:cstheme="majorBidi"/>
      <w:color w:val="000000"/>
      <w:sz w:val="22"/>
      <w:szCs w:val="24"/>
      <w:shd w:val="pct30" w:color="FFFF99" w:fill="auto"/>
      <w:lang w:val="en-US"/>
    </w:rPr>
  </w:style>
  <w:style w:type="paragraph" w:customStyle="1" w:styleId="Expansionbox">
    <w:name w:val="Expansion box"/>
    <w:basedOn w:val="Normal"/>
    <w:link w:val="ExpansionboxChar"/>
    <w:qFormat/>
    <w:rsid w:val="004536AD"/>
    <w:pPr>
      <w:pBdr>
        <w:top w:val="single" w:sz="2" w:space="1" w:color="auto"/>
        <w:left w:val="single" w:sz="2" w:space="4" w:color="auto"/>
        <w:bottom w:val="single" w:sz="2" w:space="1" w:color="auto"/>
        <w:right w:val="single" w:sz="2" w:space="4" w:color="auto"/>
      </w:pBdr>
      <w:shd w:val="clear" w:color="auto" w:fill="F2F2F2" w:themeFill="background1" w:themeFillShade="F2"/>
      <w:autoSpaceDE w:val="0"/>
      <w:autoSpaceDN w:val="0"/>
      <w:adjustRightInd w:val="0"/>
      <w:spacing w:before="0" w:after="113" w:line="280" w:lineRule="atLeast"/>
      <w:textAlignment w:val="center"/>
    </w:pPr>
    <w:rPr>
      <w:rFonts w:ascii="Arial" w:hAnsi="Arial" w:cs="FranklinGothic-Book"/>
      <w:color w:val="000000"/>
      <w:kern w:val="0"/>
      <w:sz w:val="22"/>
      <w:szCs w:val="22"/>
      <w:lang w:val="en-US"/>
    </w:rPr>
  </w:style>
  <w:style w:type="character" w:customStyle="1" w:styleId="ExpansionboxChar">
    <w:name w:val="Expansion box Char"/>
    <w:basedOn w:val="DefaultParagraphFont"/>
    <w:link w:val="Expansionbox"/>
    <w:rsid w:val="004536AD"/>
    <w:rPr>
      <w:rFonts w:ascii="Arial" w:hAnsi="Arial" w:cs="FranklinGothic-Book"/>
      <w:color w:val="000000"/>
      <w:sz w:val="22"/>
      <w:szCs w:val="22"/>
      <w:shd w:val="clear" w:color="auto" w:fill="F2F2F2" w:themeFill="background1" w:themeFillShade="F2"/>
      <w:lang w:val="en-US"/>
    </w:rPr>
  </w:style>
  <w:style w:type="table" w:customStyle="1" w:styleId="GTA2">
    <w:name w:val="GTA2"/>
    <w:basedOn w:val="TableNormal"/>
    <w:next w:val="TableGrid"/>
    <w:uiPriority w:val="39"/>
    <w:rsid w:val="00F12064"/>
    <w:pPr>
      <w:spacing w:before="0" w:after="0"/>
    </w:pPr>
    <w:rPr>
      <w:rFonts w:ascii="Times New Roman" w:eastAsia="Times New Roman" w:hAnsi="Times New Roman"/>
      <w:color w:val="auto"/>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F12064"/>
    <w:rPr>
      <w:rFonts w:ascii="Arial" w:hAnsi="Arial"/>
      <w:i/>
      <w:iCs/>
    </w:rPr>
  </w:style>
  <w:style w:type="paragraph" w:styleId="BalloonText">
    <w:name w:val="Balloon Text"/>
    <w:basedOn w:val="Normal"/>
    <w:link w:val="BalloonTextChar"/>
    <w:uiPriority w:val="99"/>
    <w:semiHidden/>
    <w:unhideWhenUsed/>
    <w:rsid w:val="00040AB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AB7"/>
    <w:rPr>
      <w:rFonts w:ascii="Segoe UI" w:hAnsi="Segoe UI" w:cs="Segoe UI"/>
      <w:kern w:val="12"/>
      <w:sz w:val="18"/>
      <w:szCs w:val="18"/>
    </w:rPr>
  </w:style>
  <w:style w:type="character" w:styleId="CommentReference">
    <w:name w:val="annotation reference"/>
    <w:basedOn w:val="DefaultParagraphFont"/>
    <w:uiPriority w:val="99"/>
    <w:semiHidden/>
    <w:unhideWhenUsed/>
    <w:rsid w:val="00455B18"/>
    <w:rPr>
      <w:sz w:val="16"/>
      <w:szCs w:val="16"/>
    </w:rPr>
  </w:style>
  <w:style w:type="paragraph" w:styleId="CommentText">
    <w:name w:val="annotation text"/>
    <w:basedOn w:val="Normal"/>
    <w:link w:val="CommentTextChar"/>
    <w:uiPriority w:val="99"/>
    <w:unhideWhenUsed/>
    <w:rsid w:val="00455B18"/>
  </w:style>
  <w:style w:type="character" w:customStyle="1" w:styleId="CommentTextChar">
    <w:name w:val="Comment Text Char"/>
    <w:basedOn w:val="DefaultParagraphFont"/>
    <w:link w:val="CommentText"/>
    <w:uiPriority w:val="99"/>
    <w:rsid w:val="00455B18"/>
    <w:rPr>
      <w:kern w:val="12"/>
    </w:rPr>
  </w:style>
  <w:style w:type="paragraph" w:styleId="CommentSubject">
    <w:name w:val="annotation subject"/>
    <w:basedOn w:val="CommentText"/>
    <w:next w:val="CommentText"/>
    <w:link w:val="CommentSubjectChar"/>
    <w:uiPriority w:val="99"/>
    <w:semiHidden/>
    <w:unhideWhenUsed/>
    <w:rsid w:val="00455B18"/>
    <w:rPr>
      <w:b/>
      <w:bCs/>
    </w:rPr>
  </w:style>
  <w:style w:type="character" w:customStyle="1" w:styleId="CommentSubjectChar">
    <w:name w:val="Comment Subject Char"/>
    <w:basedOn w:val="CommentTextChar"/>
    <w:link w:val="CommentSubject"/>
    <w:uiPriority w:val="99"/>
    <w:semiHidden/>
    <w:rsid w:val="00455B18"/>
    <w:rPr>
      <w:b/>
      <w:bCs/>
      <w:kern w:val="12"/>
    </w:rPr>
  </w:style>
  <w:style w:type="paragraph" w:styleId="Revision">
    <w:name w:val="Revision"/>
    <w:hidden/>
    <w:uiPriority w:val="99"/>
    <w:semiHidden/>
    <w:rsid w:val="00924842"/>
    <w:pPr>
      <w:spacing w:before="0" w:after="0"/>
    </w:pPr>
    <w:rPr>
      <w:kern w:val="12"/>
    </w:rPr>
  </w:style>
  <w:style w:type="character" w:styleId="UnresolvedMention">
    <w:name w:val="Unresolved Mention"/>
    <w:basedOn w:val="DefaultParagraphFont"/>
    <w:uiPriority w:val="99"/>
    <w:semiHidden/>
    <w:unhideWhenUsed/>
    <w:rsid w:val="009000D7"/>
    <w:rPr>
      <w:color w:val="605E5C"/>
      <w:shd w:val="clear" w:color="auto" w:fill="E1DFDD"/>
    </w:rPr>
  </w:style>
  <w:style w:type="paragraph" w:styleId="TOC4">
    <w:name w:val="toc 4"/>
    <w:basedOn w:val="Normal"/>
    <w:next w:val="Normal"/>
    <w:autoRedefine/>
    <w:uiPriority w:val="39"/>
    <w:unhideWhenUsed/>
    <w:rsid w:val="00372B9A"/>
    <w:pPr>
      <w:suppressAutoHyphens w:val="0"/>
      <w:spacing w:before="0" w:after="100" w:line="259" w:lineRule="auto"/>
      <w:ind w:left="660"/>
    </w:pPr>
    <w:rPr>
      <w:rFonts w:eastAsiaTheme="minorEastAsia"/>
      <w:color w:val="auto"/>
      <w:kern w:val="0"/>
      <w:sz w:val="22"/>
      <w:szCs w:val="22"/>
      <w:lang w:eastAsia="en-AU"/>
    </w:rPr>
  </w:style>
  <w:style w:type="paragraph" w:styleId="TOC5">
    <w:name w:val="toc 5"/>
    <w:basedOn w:val="Normal"/>
    <w:next w:val="Normal"/>
    <w:autoRedefine/>
    <w:uiPriority w:val="39"/>
    <w:unhideWhenUsed/>
    <w:rsid w:val="00372B9A"/>
    <w:pPr>
      <w:suppressAutoHyphens w:val="0"/>
      <w:spacing w:before="0" w:after="100" w:line="259" w:lineRule="auto"/>
      <w:ind w:left="880"/>
    </w:pPr>
    <w:rPr>
      <w:rFonts w:eastAsiaTheme="minorEastAsia"/>
      <w:color w:val="auto"/>
      <w:kern w:val="0"/>
      <w:sz w:val="22"/>
      <w:szCs w:val="22"/>
      <w:lang w:eastAsia="en-AU"/>
    </w:rPr>
  </w:style>
  <w:style w:type="paragraph" w:styleId="TOC6">
    <w:name w:val="toc 6"/>
    <w:basedOn w:val="Normal"/>
    <w:next w:val="Normal"/>
    <w:autoRedefine/>
    <w:uiPriority w:val="39"/>
    <w:unhideWhenUsed/>
    <w:rsid w:val="00372B9A"/>
    <w:pPr>
      <w:suppressAutoHyphens w:val="0"/>
      <w:spacing w:before="0" w:after="100" w:line="259" w:lineRule="auto"/>
      <w:ind w:left="1100"/>
    </w:pPr>
    <w:rPr>
      <w:rFonts w:eastAsiaTheme="minorEastAsia"/>
      <w:color w:val="auto"/>
      <w:kern w:val="0"/>
      <w:sz w:val="22"/>
      <w:szCs w:val="22"/>
      <w:lang w:eastAsia="en-AU"/>
    </w:rPr>
  </w:style>
  <w:style w:type="paragraph" w:styleId="TOC7">
    <w:name w:val="toc 7"/>
    <w:basedOn w:val="Normal"/>
    <w:next w:val="Normal"/>
    <w:autoRedefine/>
    <w:uiPriority w:val="39"/>
    <w:unhideWhenUsed/>
    <w:rsid w:val="00372B9A"/>
    <w:pPr>
      <w:suppressAutoHyphens w:val="0"/>
      <w:spacing w:before="0" w:after="100" w:line="259" w:lineRule="auto"/>
      <w:ind w:left="1320"/>
    </w:pPr>
    <w:rPr>
      <w:rFonts w:eastAsiaTheme="minorEastAsia"/>
      <w:color w:val="auto"/>
      <w:kern w:val="0"/>
      <w:sz w:val="22"/>
      <w:szCs w:val="22"/>
      <w:lang w:eastAsia="en-AU"/>
    </w:rPr>
  </w:style>
  <w:style w:type="paragraph" w:styleId="TOC8">
    <w:name w:val="toc 8"/>
    <w:basedOn w:val="Normal"/>
    <w:next w:val="Normal"/>
    <w:autoRedefine/>
    <w:uiPriority w:val="39"/>
    <w:unhideWhenUsed/>
    <w:rsid w:val="00372B9A"/>
    <w:pPr>
      <w:suppressAutoHyphens w:val="0"/>
      <w:spacing w:before="0" w:after="100" w:line="259" w:lineRule="auto"/>
      <w:ind w:left="1540"/>
    </w:pPr>
    <w:rPr>
      <w:rFonts w:eastAsiaTheme="minorEastAsia"/>
      <w:color w:val="auto"/>
      <w:kern w:val="0"/>
      <w:sz w:val="22"/>
      <w:szCs w:val="22"/>
      <w:lang w:eastAsia="en-AU"/>
    </w:rPr>
  </w:style>
  <w:style w:type="paragraph" w:styleId="TOC9">
    <w:name w:val="toc 9"/>
    <w:basedOn w:val="Normal"/>
    <w:next w:val="Normal"/>
    <w:autoRedefine/>
    <w:uiPriority w:val="39"/>
    <w:unhideWhenUsed/>
    <w:rsid w:val="00372B9A"/>
    <w:pPr>
      <w:suppressAutoHyphens w:val="0"/>
      <w:spacing w:before="0" w:after="100" w:line="259" w:lineRule="auto"/>
      <w:ind w:left="1760"/>
    </w:pPr>
    <w:rPr>
      <w:rFonts w:eastAsiaTheme="minorEastAsia"/>
      <w:color w:val="auto"/>
      <w:kern w:val="0"/>
      <w:sz w:val="22"/>
      <w:szCs w:val="22"/>
      <w:lang w:eastAsia="en-AU"/>
    </w:rPr>
  </w:style>
  <w:style w:type="paragraph" w:customStyle="1" w:styleId="Definedterm">
    <w:name w:val="Defined term"/>
    <w:basedOn w:val="Numberedheading5"/>
    <w:link w:val="DefinedtermChar"/>
    <w:qFormat/>
    <w:rsid w:val="004F4067"/>
    <w:pPr>
      <w:numPr>
        <w:ilvl w:val="0"/>
        <w:numId w:val="0"/>
      </w:numPr>
      <w:tabs>
        <w:tab w:val="clear" w:pos="1418"/>
        <w:tab w:val="clear" w:pos="1985"/>
      </w:tabs>
    </w:pPr>
  </w:style>
  <w:style w:type="character" w:customStyle="1" w:styleId="Numberedheading5Char">
    <w:name w:val="Numbered heading 5 Char"/>
    <w:basedOn w:val="NumberedHeading3Char"/>
    <w:link w:val="Numberedheading5"/>
    <w:rsid w:val="00015509"/>
    <w:rPr>
      <w:rFonts w:ascii="Arial" w:eastAsia="Times New Roman" w:hAnsi="Arial" w:cs="FranklinGothic-BookCnd"/>
      <w:color w:val="081E3E" w:themeColor="accent1"/>
      <w:spacing w:val="1"/>
      <w:kern w:val="12"/>
      <w:sz w:val="22"/>
      <w:szCs w:val="22"/>
    </w:rPr>
  </w:style>
  <w:style w:type="character" w:customStyle="1" w:styleId="DefinedtermChar">
    <w:name w:val="Defined term Char"/>
    <w:basedOn w:val="Numberedheading5Char"/>
    <w:link w:val="Definedterm"/>
    <w:rsid w:val="00015509"/>
    <w:rPr>
      <w:rFonts w:ascii="Arial" w:eastAsia="Times New Roman" w:hAnsi="Arial" w:cs="FranklinGothic-BookCnd"/>
      <w:color w:val="081E3E" w:themeColor="accent1"/>
      <w:spacing w:val="1"/>
      <w:kern w:val="1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645815">
      <w:bodyDiv w:val="1"/>
      <w:marLeft w:val="0"/>
      <w:marRight w:val="0"/>
      <w:marTop w:val="0"/>
      <w:marBottom w:val="0"/>
      <w:divBdr>
        <w:top w:val="none" w:sz="0" w:space="0" w:color="auto"/>
        <w:left w:val="none" w:sz="0" w:space="0" w:color="auto"/>
        <w:bottom w:val="none" w:sz="0" w:space="0" w:color="auto"/>
        <w:right w:val="none" w:sz="0" w:space="0" w:color="auto"/>
      </w:divBdr>
    </w:div>
    <w:div w:id="5117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infrastructure.gov.au/infrastructure-transport-vehicles/vehicles/vehicle-design-regulation/australian-design-rules/third-edition" TargetMode="External"/><Relationship Id="rId117" Type="http://schemas.openxmlformats.org/officeDocument/2006/relationships/image" Target="media/image79.tiff"/><Relationship Id="rId21" Type="http://schemas.openxmlformats.org/officeDocument/2006/relationships/hyperlink" Target="http://www.infrastructure.gov.au/" TargetMode="External"/><Relationship Id="rId42" Type="http://schemas.openxmlformats.org/officeDocument/2006/relationships/image" Target="media/image13.png"/><Relationship Id="rId47" Type="http://schemas.openxmlformats.org/officeDocument/2006/relationships/image" Target="media/image16.tiff"/><Relationship Id="rId63" Type="http://schemas.openxmlformats.org/officeDocument/2006/relationships/image" Target="media/image28.png"/><Relationship Id="rId68" Type="http://schemas.openxmlformats.org/officeDocument/2006/relationships/image" Target="media/image32.png"/><Relationship Id="rId84" Type="http://schemas.openxmlformats.org/officeDocument/2006/relationships/image" Target="media/image47.tiff"/><Relationship Id="rId89" Type="http://schemas.openxmlformats.org/officeDocument/2006/relationships/image" Target="media/image52.tiff"/><Relationship Id="rId112" Type="http://schemas.openxmlformats.org/officeDocument/2006/relationships/image" Target="media/image74.tiff"/><Relationship Id="rId16" Type="http://schemas.openxmlformats.org/officeDocument/2006/relationships/header" Target="header3.xml"/><Relationship Id="rId107" Type="http://schemas.openxmlformats.org/officeDocument/2006/relationships/image" Target="media/image70.tiff"/><Relationship Id="rId11" Type="http://schemas.openxmlformats.org/officeDocument/2006/relationships/image" Target="media/image3.png"/><Relationship Id="rId32" Type="http://schemas.microsoft.com/office/2007/relationships/hdphoto" Target="media/hdphoto2.wdp"/><Relationship Id="rId37" Type="http://schemas.openxmlformats.org/officeDocument/2006/relationships/image" Target="media/image9.png"/><Relationship Id="rId53" Type="http://schemas.openxmlformats.org/officeDocument/2006/relationships/image" Target="media/image21.png"/><Relationship Id="rId58" Type="http://schemas.openxmlformats.org/officeDocument/2006/relationships/image" Target="media/image24.png"/><Relationship Id="rId74" Type="http://schemas.openxmlformats.org/officeDocument/2006/relationships/image" Target="media/image37.tiff"/><Relationship Id="rId79" Type="http://schemas.openxmlformats.org/officeDocument/2006/relationships/image" Target="media/image42.tiff"/><Relationship Id="rId102" Type="http://schemas.openxmlformats.org/officeDocument/2006/relationships/image" Target="media/image65.tiff"/><Relationship Id="rId123" Type="http://schemas.openxmlformats.org/officeDocument/2006/relationships/header" Target="header7.xml"/><Relationship Id="rId5" Type="http://schemas.openxmlformats.org/officeDocument/2006/relationships/settings" Target="settings.xml"/><Relationship Id="rId90" Type="http://schemas.openxmlformats.org/officeDocument/2006/relationships/image" Target="media/image53.png"/><Relationship Id="rId95" Type="http://schemas.openxmlformats.org/officeDocument/2006/relationships/image" Target="media/image58.tiff"/><Relationship Id="rId22" Type="http://schemas.openxmlformats.org/officeDocument/2006/relationships/header" Target="header4.xml"/><Relationship Id="rId27" Type="http://schemas.openxmlformats.org/officeDocument/2006/relationships/hyperlink" Target="https://www.infrastructure.gov.au/infrastructure-transport-vehicles/vehicles/vehicle-design-regulation/rvs/bulletins" TargetMode="External"/><Relationship Id="rId43" Type="http://schemas.openxmlformats.org/officeDocument/2006/relationships/image" Target="media/image14.png"/><Relationship Id="rId48" Type="http://schemas.openxmlformats.org/officeDocument/2006/relationships/image" Target="media/image17.png"/><Relationship Id="rId64" Type="http://schemas.microsoft.com/office/2007/relationships/hdphoto" Target="media/hdphoto12.wdp"/><Relationship Id="rId69" Type="http://schemas.microsoft.com/office/2007/relationships/hdphoto" Target="media/hdphoto13.wdp"/><Relationship Id="rId113" Type="http://schemas.openxmlformats.org/officeDocument/2006/relationships/image" Target="media/image75.tiff"/><Relationship Id="rId118" Type="http://schemas.openxmlformats.org/officeDocument/2006/relationships/image" Target="media/image80.tiff"/><Relationship Id="rId80" Type="http://schemas.openxmlformats.org/officeDocument/2006/relationships/image" Target="media/image43.tiff"/><Relationship Id="rId85" Type="http://schemas.openxmlformats.org/officeDocument/2006/relationships/image" Target="media/image48.png"/><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image" Target="media/image7.png"/><Relationship Id="rId38" Type="http://schemas.microsoft.com/office/2007/relationships/hdphoto" Target="media/hdphoto5.wdp"/><Relationship Id="rId59" Type="http://schemas.microsoft.com/office/2007/relationships/hdphoto" Target="media/hdphoto11.wdp"/><Relationship Id="rId103" Type="http://schemas.openxmlformats.org/officeDocument/2006/relationships/image" Target="media/image66.tif"/><Relationship Id="rId108" Type="http://schemas.openxmlformats.org/officeDocument/2006/relationships/hyperlink" Target="https://www.infrastructure.gov.au/department/media/publications/guidance-note-what-approved-calculation-adr-62" TargetMode="External"/><Relationship Id="rId124" Type="http://schemas.openxmlformats.org/officeDocument/2006/relationships/fontTable" Target="fontTable.xml"/><Relationship Id="rId54" Type="http://schemas.openxmlformats.org/officeDocument/2006/relationships/image" Target="media/image22.png"/><Relationship Id="rId70" Type="http://schemas.openxmlformats.org/officeDocument/2006/relationships/image" Target="media/image33.tiff"/><Relationship Id="rId75" Type="http://schemas.openxmlformats.org/officeDocument/2006/relationships/image" Target="media/image38.tiff"/><Relationship Id="rId91" Type="http://schemas.openxmlformats.org/officeDocument/2006/relationships/image" Target="media/image54.tiff"/><Relationship Id="rId96" Type="http://schemas.openxmlformats.org/officeDocument/2006/relationships/image" Target="media/image59.tif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footer" Target="footer4.xml"/><Relationship Id="rId28" Type="http://schemas.openxmlformats.org/officeDocument/2006/relationships/hyperlink" Target="https://www.infrastructure.gov.au/infrastructure-transport-vehicles/vehicles/road-vehicle-standards-laws" TargetMode="External"/><Relationship Id="rId49" Type="http://schemas.microsoft.com/office/2007/relationships/hdphoto" Target="media/hdphoto8.wdp"/><Relationship Id="rId114" Type="http://schemas.openxmlformats.org/officeDocument/2006/relationships/image" Target="media/image76.tiff"/><Relationship Id="rId119" Type="http://schemas.openxmlformats.org/officeDocument/2006/relationships/image" Target="media/image81.tiff"/><Relationship Id="rId44" Type="http://schemas.microsoft.com/office/2007/relationships/hdphoto" Target="media/hdphoto6.wdp"/><Relationship Id="rId60" Type="http://schemas.openxmlformats.org/officeDocument/2006/relationships/image" Target="media/image25.png"/><Relationship Id="rId65" Type="http://schemas.openxmlformats.org/officeDocument/2006/relationships/image" Target="media/image29.png"/><Relationship Id="rId81" Type="http://schemas.openxmlformats.org/officeDocument/2006/relationships/image" Target="media/image44.tiff"/><Relationship Id="rId86" Type="http://schemas.openxmlformats.org/officeDocument/2006/relationships/image" Target="media/image49.tiff"/><Relationship Id="rId13" Type="http://schemas.openxmlformats.org/officeDocument/2006/relationships/header" Target="header2.xml"/><Relationship Id="rId18" Type="http://schemas.openxmlformats.org/officeDocument/2006/relationships/hyperlink" Target="http://www.pmc.gov.au/" TargetMode="External"/><Relationship Id="rId39" Type="http://schemas.openxmlformats.org/officeDocument/2006/relationships/image" Target="media/image10.tiff"/><Relationship Id="rId109" Type="http://schemas.openxmlformats.org/officeDocument/2006/relationships/image" Target="media/image71.tiff"/><Relationship Id="rId34" Type="http://schemas.microsoft.com/office/2007/relationships/hdphoto" Target="media/hdphoto3.wdp"/><Relationship Id="rId50" Type="http://schemas.openxmlformats.org/officeDocument/2006/relationships/image" Target="media/image18.png"/><Relationship Id="rId55" Type="http://schemas.microsoft.com/office/2007/relationships/hdphoto" Target="media/hdphoto9.wdp"/><Relationship Id="rId76" Type="http://schemas.openxmlformats.org/officeDocument/2006/relationships/image" Target="media/image39.tiff"/><Relationship Id="rId97" Type="http://schemas.openxmlformats.org/officeDocument/2006/relationships/image" Target="media/image60.tiff"/><Relationship Id="rId104" Type="http://schemas.openxmlformats.org/officeDocument/2006/relationships/image" Target="media/image67.tiff"/><Relationship Id="rId120" Type="http://schemas.openxmlformats.org/officeDocument/2006/relationships/image" Target="media/image82.tiff"/><Relationship Id="rId125"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image" Target="media/image34.tiff"/><Relationship Id="rId92" Type="http://schemas.openxmlformats.org/officeDocument/2006/relationships/image" Target="media/image55.tiff"/><Relationship Id="rId2" Type="http://schemas.openxmlformats.org/officeDocument/2006/relationships/customXml" Target="../customXml/item2.xml"/><Relationship Id="rId29" Type="http://schemas.openxmlformats.org/officeDocument/2006/relationships/image" Target="media/image5.png"/><Relationship Id="rId24" Type="http://schemas.openxmlformats.org/officeDocument/2006/relationships/header" Target="header5.xml"/><Relationship Id="rId40" Type="http://schemas.openxmlformats.org/officeDocument/2006/relationships/image" Target="media/image11.png"/><Relationship Id="rId45" Type="http://schemas.openxmlformats.org/officeDocument/2006/relationships/image" Target="media/image15.png"/><Relationship Id="rId66" Type="http://schemas.openxmlformats.org/officeDocument/2006/relationships/image" Target="media/image30.tiff"/><Relationship Id="rId87" Type="http://schemas.openxmlformats.org/officeDocument/2006/relationships/image" Target="media/image50.tiff"/><Relationship Id="rId110" Type="http://schemas.openxmlformats.org/officeDocument/2006/relationships/image" Target="media/image72.png"/><Relationship Id="rId115" Type="http://schemas.openxmlformats.org/officeDocument/2006/relationships/image" Target="media/image77.tiff"/><Relationship Id="rId61" Type="http://schemas.openxmlformats.org/officeDocument/2006/relationships/image" Target="media/image26.png"/><Relationship Id="rId82" Type="http://schemas.openxmlformats.org/officeDocument/2006/relationships/image" Target="media/image45.png"/><Relationship Id="rId19" Type="http://schemas.openxmlformats.org/officeDocument/2006/relationships/hyperlink" Target="mailto:" TargetMode="External"/><Relationship Id="rId14" Type="http://schemas.openxmlformats.org/officeDocument/2006/relationships/footer" Target="footer1.xml"/><Relationship Id="rId30" Type="http://schemas.microsoft.com/office/2007/relationships/hdphoto" Target="media/hdphoto1.wdp"/><Relationship Id="rId35" Type="http://schemas.openxmlformats.org/officeDocument/2006/relationships/image" Target="media/image8.png"/><Relationship Id="rId56" Type="http://schemas.openxmlformats.org/officeDocument/2006/relationships/image" Target="media/image23.png"/><Relationship Id="rId77" Type="http://schemas.openxmlformats.org/officeDocument/2006/relationships/image" Target="media/image40.tiff"/><Relationship Id="rId100" Type="http://schemas.openxmlformats.org/officeDocument/2006/relationships/image" Target="media/image63.tif"/><Relationship Id="rId105" Type="http://schemas.openxmlformats.org/officeDocument/2006/relationships/image" Target="media/image68.tiff"/><Relationship Id="rId12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9.tiff"/><Relationship Id="rId72" Type="http://schemas.openxmlformats.org/officeDocument/2006/relationships/image" Target="media/image35.tiff"/><Relationship Id="rId93" Type="http://schemas.openxmlformats.org/officeDocument/2006/relationships/image" Target="media/image56.tiff"/><Relationship Id="rId98" Type="http://schemas.openxmlformats.org/officeDocument/2006/relationships/image" Target="media/image61.tiff"/><Relationship Id="rId121" Type="http://schemas.openxmlformats.org/officeDocument/2006/relationships/image" Target="media/image83.tiff"/><Relationship Id="rId3" Type="http://schemas.openxmlformats.org/officeDocument/2006/relationships/numbering" Target="numbering.xml"/><Relationship Id="rId25" Type="http://schemas.openxmlformats.org/officeDocument/2006/relationships/footer" Target="footer5.xml"/><Relationship Id="rId46" Type="http://schemas.microsoft.com/office/2007/relationships/hdphoto" Target="media/hdphoto7.wdp"/><Relationship Id="rId67" Type="http://schemas.openxmlformats.org/officeDocument/2006/relationships/image" Target="media/image31.tiff"/><Relationship Id="rId116" Type="http://schemas.openxmlformats.org/officeDocument/2006/relationships/image" Target="media/image78.tiff"/><Relationship Id="rId20" Type="http://schemas.openxmlformats.org/officeDocument/2006/relationships/hyperlink" Target="mailto:RVSAimplementation@infrastructure.gov.au" TargetMode="External"/><Relationship Id="rId41" Type="http://schemas.openxmlformats.org/officeDocument/2006/relationships/image" Target="media/image12.tiff"/><Relationship Id="rId62" Type="http://schemas.openxmlformats.org/officeDocument/2006/relationships/image" Target="media/image27.png"/><Relationship Id="rId83" Type="http://schemas.openxmlformats.org/officeDocument/2006/relationships/image" Target="media/image46.png"/><Relationship Id="rId88" Type="http://schemas.openxmlformats.org/officeDocument/2006/relationships/image" Target="media/image51.tiff"/><Relationship Id="rId111" Type="http://schemas.openxmlformats.org/officeDocument/2006/relationships/image" Target="media/image73.tiff"/><Relationship Id="rId15" Type="http://schemas.openxmlformats.org/officeDocument/2006/relationships/footer" Target="footer2.xml"/><Relationship Id="rId36" Type="http://schemas.microsoft.com/office/2007/relationships/hdphoto" Target="media/hdphoto4.wdp"/><Relationship Id="rId57" Type="http://schemas.microsoft.com/office/2007/relationships/hdphoto" Target="media/hdphoto10.wdp"/><Relationship Id="rId106" Type="http://schemas.openxmlformats.org/officeDocument/2006/relationships/image" Target="media/image69.tiff"/><Relationship Id="rId10" Type="http://schemas.openxmlformats.org/officeDocument/2006/relationships/image" Target="media/image2.png"/><Relationship Id="rId31" Type="http://schemas.openxmlformats.org/officeDocument/2006/relationships/image" Target="media/image6.png"/><Relationship Id="rId52" Type="http://schemas.openxmlformats.org/officeDocument/2006/relationships/image" Target="media/image20.png"/><Relationship Id="rId73" Type="http://schemas.openxmlformats.org/officeDocument/2006/relationships/image" Target="media/image36.tiff"/><Relationship Id="rId78" Type="http://schemas.openxmlformats.org/officeDocument/2006/relationships/image" Target="media/image41.tiff"/><Relationship Id="rId94" Type="http://schemas.openxmlformats.org/officeDocument/2006/relationships/image" Target="media/image57.tiff"/><Relationship Id="rId99" Type="http://schemas.openxmlformats.org/officeDocument/2006/relationships/image" Target="media/image62.tiff"/><Relationship Id="rId101" Type="http://schemas.openxmlformats.org/officeDocument/2006/relationships/image" Target="media/image64.tiff"/><Relationship Id="rId122"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epartment_Templates\VSS\RVS%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B7380909E54E9EAB3E867192FFCEDC"/>
        <w:category>
          <w:name w:val="General"/>
          <w:gallery w:val="placeholder"/>
        </w:category>
        <w:types>
          <w:type w:val="bbPlcHdr"/>
        </w:types>
        <w:behaviors>
          <w:behavior w:val="content"/>
        </w:behaviors>
        <w:guid w:val="{A6BC3BDE-7952-4169-8C9B-4862821E28EC}"/>
      </w:docPartPr>
      <w:docPartBody>
        <w:p w:rsidR="004135A4" w:rsidRDefault="004135A4">
          <w:pPr>
            <w:pStyle w:val="93B7380909E54E9EAB3E867192FFCEDC"/>
          </w:pPr>
          <w:r w:rsidRPr="00EC51DD">
            <w:rPr>
              <w:rStyle w:val="PlaceholderText"/>
            </w:rPr>
            <w:t>[Title]</w:t>
          </w:r>
        </w:p>
      </w:docPartBody>
    </w:docPart>
    <w:docPart>
      <w:docPartPr>
        <w:name w:val="44BF5795264F4D08A2BF0E6D288B85BD"/>
        <w:category>
          <w:name w:val="General"/>
          <w:gallery w:val="placeholder"/>
        </w:category>
        <w:types>
          <w:type w:val="bbPlcHdr"/>
        </w:types>
        <w:behaviors>
          <w:behavior w:val="content"/>
        </w:behaviors>
        <w:guid w:val="{6411646E-7DA6-42E8-A059-C7268DED3DC6}"/>
      </w:docPartPr>
      <w:docPartBody>
        <w:p w:rsidR="004135A4" w:rsidRDefault="004135A4">
          <w:pPr>
            <w:pStyle w:val="44BF5795264F4D08A2BF0E6D288B85BD"/>
          </w:pPr>
          <w:r w:rsidRPr="00EC51DD">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 w:name="FranklinGothic-BookCnd">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5A4"/>
    <w:rsid w:val="00010C18"/>
    <w:rsid w:val="00082EE2"/>
    <w:rsid w:val="000A7785"/>
    <w:rsid w:val="00151569"/>
    <w:rsid w:val="001A64B1"/>
    <w:rsid w:val="001D7FF0"/>
    <w:rsid w:val="002A4126"/>
    <w:rsid w:val="002B24B8"/>
    <w:rsid w:val="00343BA3"/>
    <w:rsid w:val="00360F9D"/>
    <w:rsid w:val="003A58F3"/>
    <w:rsid w:val="004135A4"/>
    <w:rsid w:val="00442043"/>
    <w:rsid w:val="0048281C"/>
    <w:rsid w:val="005978A3"/>
    <w:rsid w:val="005A75BB"/>
    <w:rsid w:val="00601ED1"/>
    <w:rsid w:val="00634FCA"/>
    <w:rsid w:val="006843CA"/>
    <w:rsid w:val="006F3424"/>
    <w:rsid w:val="007034FC"/>
    <w:rsid w:val="00713371"/>
    <w:rsid w:val="00746B8B"/>
    <w:rsid w:val="00793074"/>
    <w:rsid w:val="00795A06"/>
    <w:rsid w:val="007A5F3F"/>
    <w:rsid w:val="008B0D0E"/>
    <w:rsid w:val="0094053B"/>
    <w:rsid w:val="009B58AD"/>
    <w:rsid w:val="009C73B9"/>
    <w:rsid w:val="00A9734F"/>
    <w:rsid w:val="00AD2F3A"/>
    <w:rsid w:val="00B02BAA"/>
    <w:rsid w:val="00B21AD9"/>
    <w:rsid w:val="00B61FA2"/>
    <w:rsid w:val="00B7020B"/>
    <w:rsid w:val="00C0132B"/>
    <w:rsid w:val="00C0640C"/>
    <w:rsid w:val="00C22D4B"/>
    <w:rsid w:val="00C753CC"/>
    <w:rsid w:val="00CB5971"/>
    <w:rsid w:val="00CE15EA"/>
    <w:rsid w:val="00D3218F"/>
    <w:rsid w:val="00D34522"/>
    <w:rsid w:val="00D44804"/>
    <w:rsid w:val="00D62499"/>
    <w:rsid w:val="00DA453A"/>
    <w:rsid w:val="00E16670"/>
    <w:rsid w:val="00EB23AC"/>
    <w:rsid w:val="00EB5692"/>
    <w:rsid w:val="00FD6C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15EA"/>
    <w:rPr>
      <w:color w:val="808080"/>
    </w:rPr>
  </w:style>
  <w:style w:type="paragraph" w:customStyle="1" w:styleId="93B7380909E54E9EAB3E867192FFCEDC">
    <w:name w:val="93B7380909E54E9EAB3E867192FFCEDC"/>
  </w:style>
  <w:style w:type="paragraph" w:customStyle="1" w:styleId="44BF5795264F4D08A2BF0E6D288B85BD">
    <w:name w:val="44BF5795264F4D08A2BF0E6D288B8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DoITRDC Interim Branding 2020">
      <a:dk1>
        <a:srgbClr val="000000"/>
      </a:dk1>
      <a:lt1>
        <a:srgbClr val="FFFFFF"/>
      </a:lt1>
      <a:dk2>
        <a:srgbClr val="081E3E"/>
      </a:dk2>
      <a:lt2>
        <a:srgbClr val="E7E7E7"/>
      </a:lt2>
      <a:accent1>
        <a:srgbClr val="081E3E"/>
      </a:accent1>
      <a:accent2>
        <a:srgbClr val="4BB3B5"/>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0A0766-FADC-4EF8-8B2F-00E96F0928F2}">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contentBits="3" removed="0"/>
</clbl:labelList>
</file>

<file path=docProps/app.xml><?xml version="1.0" encoding="utf-8"?>
<Properties xmlns="http://schemas.openxmlformats.org/officeDocument/2006/extended-properties" xmlns:vt="http://schemas.openxmlformats.org/officeDocument/2006/docPropsVTypes">
  <Template>RVS Document.dotx</Template>
  <TotalTime>4</TotalTime>
  <Pages>65</Pages>
  <Words>13462</Words>
  <Characters>69604</Characters>
  <Application>Microsoft Office Word</Application>
  <DocSecurity>0</DocSecurity>
  <Lines>1881</Lines>
  <Paragraphs>1483</Paragraphs>
  <ScaleCrop>false</ScaleCrop>
  <HeadingPairs>
    <vt:vector size="2" baseType="variant">
      <vt:variant>
        <vt:lpstr>Title</vt:lpstr>
      </vt:variant>
      <vt:variant>
        <vt:i4>1</vt:i4>
      </vt:variant>
    </vt:vector>
  </HeadingPairs>
  <TitlesOfParts>
    <vt:vector size="1" baseType="lpstr">
      <vt:lpstr>Vehicle Standards Bulletin 1 (Revision 6) – Trailers with an aggregate trailer mass of 4.5 tonnes or less</vt:lpstr>
    </vt:vector>
  </TitlesOfParts>
  <Company>Department of Infrastructure &amp; Regional Development</Company>
  <LinksUpToDate>false</LinksUpToDate>
  <CharactersWithSpaces>81583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Vehicle Standards Bulletin 1 (Revision 6) – Trailers with an aggregate trailer mass of 4.5 tonnes or less</dc:title>
  <dc:subject/>
  <cp:keywords/>
  <dc:description/>
  <cp:lastPrinted>2026-08-18T04:28:00Z</cp:lastPrinted>
  <dcterms:created xsi:type="dcterms:W3CDTF">2026-08-18T04:27:00Z</dcterms:created>
  <dcterms:modified xsi:type="dcterms:W3CDTF">2026-08-18T04:30:00Z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25af8093,44cbcbe9,6c6c9c83,6730121d,1a885a69,7020f1eb,547610a3</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6eda9e18,732411da,3a14aef9,610a04f2,6cab1423</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