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87C46" w14:textId="77777777" w:rsidR="008456D5" w:rsidRDefault="00546218" w:rsidP="005B25FE">
      <w:pPr>
        <w:ind w:left="-1247"/>
      </w:pPr>
      <w:r>
        <w:rPr>
          <w:noProof/>
          <w:lang w:eastAsia="en-AU"/>
        </w:rPr>
        <w:drawing>
          <wp:anchor distT="0" distB="0" distL="114300" distR="114300" simplePos="0" relativeHeight="251658240" behindDoc="0" locked="1" layoutInCell="1" allowOverlap="1" wp14:anchorId="39315C61" wp14:editId="35B1C94F">
            <wp:simplePos x="0" y="0"/>
            <wp:positionH relativeFrom="page">
              <wp:align>right</wp:align>
            </wp:positionH>
            <wp:positionV relativeFrom="page">
              <wp:align>bottom</wp:align>
            </wp:positionV>
            <wp:extent cx="10692000" cy="3595320"/>
            <wp:effectExtent l="0" t="0" r="0" b="5715"/>
            <wp:wrapNone/>
            <wp:docPr id="14" name="Picture 14" descr="Connection graphic" title="Decorativ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2000" cy="3595320"/>
                    </a:xfrm>
                    <a:prstGeom prst="rect">
                      <a:avLst/>
                    </a:prstGeom>
                  </pic:spPr>
                </pic:pic>
              </a:graphicData>
            </a:graphic>
            <wp14:sizeRelH relativeFrom="margin">
              <wp14:pctWidth>0</wp14:pctWidth>
            </wp14:sizeRelH>
            <wp14:sizeRelV relativeFrom="margin">
              <wp14:pctHeight>0</wp14:pctHeight>
            </wp14:sizeRelV>
          </wp:anchor>
        </w:drawing>
      </w:r>
      <w:r w:rsidR="007A05BE">
        <w:rPr>
          <w:noProof/>
          <w:lang w:eastAsia="en-AU"/>
        </w:rPr>
        <w:drawing>
          <wp:inline distT="0" distB="0" distL="0" distR="0" wp14:anchorId="0084ADE6" wp14:editId="7D100DFE">
            <wp:extent cx="3147405" cy="669887"/>
            <wp:effectExtent l="0" t="0" r="2540" b="3810"/>
            <wp:docPr id="5" name="Picture 5" descr="Australian Government&#10;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and Communications"/>
                    <pic:cNvPicPr/>
                  </pic:nvPicPr>
                  <pic:blipFill>
                    <a:blip r:embed="rId13">
                      <a:extLst>
                        <a:ext uri="{28A0092B-C50C-407E-A947-70E740481C1C}">
                          <a14:useLocalDpi xmlns:a14="http://schemas.microsoft.com/office/drawing/2010/main" val="0"/>
                        </a:ext>
                      </a:extLst>
                    </a:blip>
                    <a:stretch>
                      <a:fillRect/>
                    </a:stretch>
                  </pic:blipFill>
                  <pic:spPr>
                    <a:xfrm>
                      <a:off x="0" y="0"/>
                      <a:ext cx="3147405" cy="669887"/>
                    </a:xfrm>
                    <a:prstGeom prst="rect">
                      <a:avLst/>
                    </a:prstGeom>
                  </pic:spPr>
                </pic:pic>
              </a:graphicData>
            </a:graphic>
          </wp:inline>
        </w:drawing>
      </w:r>
    </w:p>
    <w:p w14:paraId="64A44E70" w14:textId="77777777" w:rsidR="000F2F84" w:rsidRDefault="000F2F84" w:rsidP="003261CF">
      <w:pPr>
        <w:pStyle w:val="Title"/>
        <w:spacing w:before="600"/>
      </w:pPr>
    </w:p>
    <w:sdt>
      <w:sdtPr>
        <w:alias w:val="Title"/>
        <w:tag w:val=""/>
        <w:id w:val="975726233"/>
        <w:placeholder>
          <w:docPart w:val="D896E22E317E4E00B78E599139FA6EF9"/>
        </w:placeholder>
        <w:dataBinding w:prefixMappings="xmlns:ns0='http://purl.org/dc/elements/1.1/' xmlns:ns1='http://schemas.openxmlformats.org/package/2006/metadata/core-properties' " w:xpath="/ns1:coreProperties[1]/ns0:title[1]" w:storeItemID="{6C3C8BC8-F283-45AE-878A-BAB7291924A1}"/>
        <w:text/>
      </w:sdtPr>
      <w:sdtContent>
        <w:p w14:paraId="0E6203B2" w14:textId="77777777" w:rsidR="00EE0D3C" w:rsidRDefault="00926CD4" w:rsidP="003261CF">
          <w:pPr>
            <w:pStyle w:val="Title"/>
            <w:spacing w:before="600"/>
          </w:pPr>
          <w:r>
            <w:t>Regulation Impact Statement</w:t>
          </w:r>
        </w:p>
      </w:sdtContent>
    </w:sdt>
    <w:p w14:paraId="61347172" w14:textId="7E8B6332" w:rsidR="00DE4FE2" w:rsidRDefault="00926CD4" w:rsidP="00DE4FE2">
      <w:pPr>
        <w:pStyle w:val="Subtitle"/>
      </w:pPr>
      <w:r>
        <w:t xml:space="preserve">Reversing </w:t>
      </w:r>
      <w:r w:rsidR="00EA3153">
        <w:t>Aids</w:t>
      </w:r>
    </w:p>
    <w:sdt>
      <w:sdtPr>
        <w:alias w:val="Publish Date"/>
        <w:tag w:val=""/>
        <w:id w:val="452527336"/>
        <w:placeholder>
          <w:docPart w:val="7E0F2E3C11F246C0BC790F978FEBC068"/>
        </w:placeholder>
        <w:dataBinding w:prefixMappings="xmlns:ns0='http://schemas.microsoft.com/office/2006/coverPageProps' " w:xpath="/ns0:CoverPageProperties[1]/ns0:PublishDate[1]" w:storeItemID="{55AF091B-3C7A-41E3-B477-F2FDAA23CFDA}"/>
        <w:date w:fullDate="2022-02-01T00:00:00Z">
          <w:dateFormat w:val="MMMM yyyy"/>
          <w:lid w:val="en-AU"/>
          <w:storeMappedDataAs w:val="dateTime"/>
          <w:calendar w:val="gregorian"/>
        </w:date>
      </w:sdtPr>
      <w:sdtContent>
        <w:p w14:paraId="33F0FB94" w14:textId="600656EE" w:rsidR="00DE4FE2" w:rsidRDefault="00BE3483" w:rsidP="00DE4FE2">
          <w:pPr>
            <w:pStyle w:val="CoverDate"/>
          </w:pPr>
          <w:r>
            <w:t>February 2022</w:t>
          </w:r>
        </w:p>
      </w:sdtContent>
    </w:sdt>
    <w:p w14:paraId="3EF03C73" w14:textId="77777777" w:rsidR="00DE4FE2" w:rsidRDefault="00546218" w:rsidP="0022611D">
      <w:pPr>
        <w:pStyle w:val="CoverPhoto"/>
      </w:pPr>
      <w:r>
        <w:rPr>
          <w:noProof/>
          <w:lang w:eastAsia="en-AU"/>
        </w:rPr>
        <w:drawing>
          <wp:inline distT="0" distB="0" distL="0" distR="0" wp14:anchorId="6BF5C760" wp14:editId="7AD4049E">
            <wp:extent cx="5437042" cy="40777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7042" cy="4077782"/>
                    </a:xfrm>
                    <a:prstGeom prst="rect">
                      <a:avLst/>
                    </a:prstGeom>
                  </pic:spPr>
                </pic:pic>
              </a:graphicData>
            </a:graphic>
          </wp:inline>
        </w:drawing>
      </w:r>
    </w:p>
    <w:p w14:paraId="214BDFE5" w14:textId="77777777" w:rsidR="00DE4FE2" w:rsidRDefault="00DE4FE2"/>
    <w:p w14:paraId="76D91F0B" w14:textId="77777777" w:rsidR="00DE4FE2" w:rsidRDefault="00DE4FE2">
      <w:pPr>
        <w:sectPr w:rsidR="00DE4FE2" w:rsidSect="00546218">
          <w:headerReference w:type="even" r:id="rId15"/>
          <w:headerReference w:type="default" r:id="rId16"/>
          <w:footerReference w:type="even" r:id="rId17"/>
          <w:footerReference w:type="default" r:id="rId18"/>
          <w:pgSz w:w="11906" w:h="16838" w:code="9"/>
          <w:pgMar w:top="1021" w:right="1021" w:bottom="1021" w:left="2268" w:header="510" w:footer="567" w:gutter="0"/>
          <w:cols w:space="708"/>
          <w:titlePg/>
          <w:docGrid w:linePitch="360"/>
        </w:sectPr>
      </w:pPr>
    </w:p>
    <w:p w14:paraId="0288D473" w14:textId="77777777" w:rsidR="000E5674" w:rsidRPr="000E5674" w:rsidRDefault="000E5674" w:rsidP="000E5674">
      <w:pPr>
        <w:pStyle w:val="NoSpacing"/>
      </w:pPr>
      <w:r w:rsidRPr="000E5674">
        <w:lastRenderedPageBreak/>
        <w:t>© Commonwealth of Australia 2020</w:t>
      </w:r>
    </w:p>
    <w:p w14:paraId="116078F3" w14:textId="5625ED71" w:rsidR="000E5674" w:rsidRDefault="00BE3483" w:rsidP="000E5674">
      <w:pPr>
        <w:pStyle w:val="NoSpacing"/>
      </w:pPr>
      <w:r>
        <w:t>February 2022</w:t>
      </w:r>
      <w:r w:rsidR="00166B70">
        <w:t xml:space="preserve"> / INFRASTRUCTURE</w:t>
      </w:r>
      <w:r w:rsidR="008B6ACA">
        <w:t xml:space="preserve"> / Vehicle Standards Report </w:t>
      </w:r>
      <w:r>
        <w:t>2/2022</w:t>
      </w:r>
    </w:p>
    <w:p w14:paraId="755D14E2" w14:textId="164C42C6" w:rsidR="00187773" w:rsidRDefault="00187773" w:rsidP="000E5674">
      <w:pPr>
        <w:pStyle w:val="NoSpacing"/>
      </w:pPr>
      <w:r w:rsidRPr="00187773">
        <w:t>ISBN: 978-1-922521-50-7</w:t>
      </w:r>
    </w:p>
    <w:p w14:paraId="4EB99119" w14:textId="3A94B128" w:rsidR="008B6ACA" w:rsidRPr="000E5674" w:rsidRDefault="008B6ACA" w:rsidP="000E5674">
      <w:pPr>
        <w:pStyle w:val="NoSpacing"/>
      </w:pPr>
      <w:r>
        <w:t>Office of Best Practice Regulation</w:t>
      </w:r>
      <w:r w:rsidR="00F41A07">
        <w:t xml:space="preserve"> ID</w:t>
      </w:r>
      <w:r>
        <w:t xml:space="preserve"> </w:t>
      </w:r>
      <w:r w:rsidRPr="008B6ACA">
        <w:t>OBPR21-01084</w:t>
      </w:r>
    </w:p>
    <w:p w14:paraId="3D0CC437" w14:textId="77777777" w:rsidR="000E5674" w:rsidRPr="000E5674" w:rsidRDefault="000E5674" w:rsidP="000E5674">
      <w:pPr>
        <w:pStyle w:val="ImprintHeading"/>
      </w:pPr>
      <w:r w:rsidRPr="000E5674">
        <w:t>Ownership of intellectual property rights in this publication</w:t>
      </w:r>
    </w:p>
    <w:p w14:paraId="2DD045D4" w14:textId="77777777" w:rsidR="000E5674" w:rsidRPr="000E5674" w:rsidRDefault="000E5674" w:rsidP="000E5674">
      <w:pPr>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2A13934F" w14:textId="77777777" w:rsidR="000E5674" w:rsidRPr="000E5674" w:rsidRDefault="000E5674" w:rsidP="000E5674">
      <w:pPr>
        <w:pStyle w:val="ImprintHeading"/>
      </w:pPr>
      <w:r w:rsidRPr="000E5674">
        <w:t>Disclaimer</w:t>
      </w:r>
    </w:p>
    <w:p w14:paraId="4C070781" w14:textId="77777777" w:rsidR="000E5674" w:rsidRPr="000E5674" w:rsidRDefault="000E5674" w:rsidP="000E5674">
      <w:pPr>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44B7B67B" w14:textId="77777777" w:rsidR="000E5674" w:rsidRPr="000E5674" w:rsidRDefault="000E5674" w:rsidP="000E5674">
      <w:pPr>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56E0659F" w14:textId="77777777" w:rsidR="000E5674" w:rsidRPr="000E5674" w:rsidRDefault="000E5674" w:rsidP="000E5674">
      <w:pPr>
        <w:pStyle w:val="ImprintHeading"/>
      </w:pPr>
      <w:r w:rsidRPr="000E5674">
        <w:t>Creative Commons licence</w:t>
      </w:r>
    </w:p>
    <w:p w14:paraId="79A775E6" w14:textId="77777777" w:rsidR="000E5674" w:rsidRPr="000E5674" w:rsidRDefault="000E5674" w:rsidP="000E5674">
      <w:pPr>
        <w:rPr>
          <w:lang w:val="x-none"/>
        </w:rPr>
      </w:pPr>
      <w:r w:rsidRPr="000E5674">
        <w:rPr>
          <w:lang w:val="x-none"/>
        </w:rPr>
        <w:t>With the exception of (a) the Coat of Arms; (b) the Department of Infrastructure, Transport, Regional Development</w:t>
      </w:r>
      <w:r>
        <w:rPr>
          <w:lang w:val="en-US"/>
        </w:rPr>
        <w:t xml:space="preserve"> </w:t>
      </w:r>
      <w:r w:rsidRPr="000E5674">
        <w:rPr>
          <w:lang w:val="x-none"/>
        </w:rPr>
        <w:t>and Communications photos and graphics; and (c) [OTHER], copyright in this publication is licensed under a Creative</w:t>
      </w:r>
      <w:r>
        <w:rPr>
          <w:lang w:val="en-US"/>
        </w:rPr>
        <w:t xml:space="preserve"> </w:t>
      </w:r>
      <w:r w:rsidRPr="000E5674">
        <w:rPr>
          <w:lang w:val="x-none"/>
        </w:rPr>
        <w:t>Commons Attribution 4.0 Australia Licence.</w:t>
      </w:r>
    </w:p>
    <w:p w14:paraId="28630366" w14:textId="77777777" w:rsidR="000E5674" w:rsidRPr="000E5674" w:rsidRDefault="000E5674" w:rsidP="000E5674">
      <w:pPr>
        <w:rPr>
          <w:lang w:val="x-none"/>
        </w:rPr>
      </w:pPr>
      <w:r w:rsidRPr="000E5674">
        <w:rPr>
          <w:lang w:val="x-none"/>
        </w:rPr>
        <w:t>Creative Commons Attribution 4.0 Australia Licence is a standard form licence agreement that allows you to copy,</w:t>
      </w:r>
      <w:r>
        <w:rPr>
          <w:lang w:val="en-US"/>
        </w:rPr>
        <w:t xml:space="preserve"> </w:t>
      </w:r>
      <w:r w:rsidRPr="000E5674">
        <w:rPr>
          <w:lang w:val="x-none"/>
        </w:rPr>
        <w:t>communicate and adapt this publication provided that you attribute the work to the Commonwealth and abide by the</w:t>
      </w:r>
      <w:r>
        <w:rPr>
          <w:lang w:val="en-US"/>
        </w:rPr>
        <w:t xml:space="preserve"> </w:t>
      </w:r>
      <w:r w:rsidRPr="000E5674">
        <w:rPr>
          <w:lang w:val="x-none"/>
        </w:rPr>
        <w:t>other licence terms.</w:t>
      </w:r>
    </w:p>
    <w:p w14:paraId="798629DB" w14:textId="2489590C" w:rsidR="000E5674" w:rsidRPr="000E5674" w:rsidRDefault="000E5674" w:rsidP="000E5674">
      <w:pPr>
        <w:rPr>
          <w:lang w:val="en-US"/>
        </w:rPr>
      </w:pPr>
      <w:r w:rsidRPr="000E5674">
        <w:rPr>
          <w:lang w:val="x-none"/>
        </w:rPr>
        <w:t xml:space="preserve">Further information on the licence terms is available from </w:t>
      </w:r>
      <w:hyperlink r:id="rId19" w:tooltip="Creative Commons website" w:history="1">
        <w:r w:rsidRPr="0063722A">
          <w:rPr>
            <w:rStyle w:val="Hyperlink"/>
            <w:lang w:val="x-none"/>
          </w:rPr>
          <w:t>https://creativecommons.org/licenses/by/4.0/</w:t>
        </w:r>
      </w:hyperlink>
    </w:p>
    <w:p w14:paraId="2B00B38A" w14:textId="77777777" w:rsidR="000E5674" w:rsidRPr="000E5674" w:rsidRDefault="000E5674" w:rsidP="000E5674">
      <w:pPr>
        <w:rPr>
          <w:lang w:val="x-none"/>
        </w:rPr>
      </w:pPr>
      <w:r w:rsidRPr="000E5674">
        <w:rPr>
          <w:lang w:val="x-none"/>
        </w:rPr>
        <w:t xml:space="preserve">This publication should be attributed in the following way: © Commonwealth of Australia </w:t>
      </w:r>
      <w:r w:rsidR="00F01C53" w:rsidRPr="00F01C53">
        <w:rPr>
          <w:lang w:val="x-none"/>
        </w:rPr>
        <w:t>2021</w:t>
      </w:r>
    </w:p>
    <w:p w14:paraId="54F48E12" w14:textId="77777777" w:rsidR="000E5674" w:rsidRPr="000E5674" w:rsidRDefault="000E5674" w:rsidP="000E5674">
      <w:pPr>
        <w:pStyle w:val="ImprintHeading"/>
      </w:pPr>
      <w:r w:rsidRPr="000E5674">
        <w:t>Use of the Coat of Arms</w:t>
      </w:r>
    </w:p>
    <w:p w14:paraId="44FB39AE" w14:textId="4429EC83" w:rsidR="000E5674" w:rsidRPr="000E5674" w:rsidRDefault="000E5674" w:rsidP="000E5674">
      <w:pPr>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20" w:tooltip="Department of Prime Minister and Cabinet website" w:history="1">
        <w:r w:rsidRPr="0063722A">
          <w:rPr>
            <w:rStyle w:val="Hyperlink"/>
            <w:lang w:val="x-none"/>
          </w:rPr>
          <w:t>http://www.pmc.gov.au</w:t>
        </w:r>
      </w:hyperlink>
      <w:r w:rsidRPr="000E5674">
        <w:rPr>
          <w:lang w:val="x-none"/>
        </w:rPr>
        <w:t>.</w:t>
      </w:r>
    </w:p>
    <w:p w14:paraId="74E0ACB0" w14:textId="77777777" w:rsidR="000E5674" w:rsidRPr="000E5674" w:rsidRDefault="000E5674" w:rsidP="000E5674">
      <w:pPr>
        <w:pStyle w:val="ImprintHeading"/>
      </w:pPr>
      <w:r w:rsidRPr="000E5674">
        <w:t>Contact us</w:t>
      </w:r>
    </w:p>
    <w:p w14:paraId="6A4DCC07" w14:textId="77777777" w:rsidR="000E5674" w:rsidRPr="000E5674" w:rsidRDefault="000E5674" w:rsidP="000E5674">
      <w:pPr>
        <w:rPr>
          <w:lang w:val="x-none"/>
        </w:rPr>
      </w:pPr>
      <w:r w:rsidRPr="000E5674">
        <w:rPr>
          <w:lang w:val="x-none"/>
        </w:rPr>
        <w:t>This publication is available in hard copy or PDF format. All other rights are reserved, including in relation to any</w:t>
      </w:r>
      <w:r>
        <w:rPr>
          <w:lang w:val="en-US"/>
        </w:rPr>
        <w:t xml:space="preserve"> </w:t>
      </w:r>
      <w:r w:rsidR="00291050">
        <w:rPr>
          <w:lang w:val="en-US"/>
        </w:rPr>
        <w:t>departmental</w:t>
      </w:r>
      <w:r w:rsidRPr="000E5674">
        <w:rPr>
          <w:lang w:val="x-none"/>
        </w:rPr>
        <w:t xml:space="preserve"> logos or </w:t>
      </w:r>
      <w:proofErr w:type="spellStart"/>
      <w:r w:rsidRPr="000E5674">
        <w:rPr>
          <w:lang w:val="x-none"/>
        </w:rPr>
        <w:t>trade marks</w:t>
      </w:r>
      <w:proofErr w:type="spellEnd"/>
      <w:r w:rsidRPr="000E5674">
        <w:rPr>
          <w:lang w:val="x-none"/>
        </w:rPr>
        <w:t xml:space="preserve"> which may exist. For enquiries regarding the licence and any use of this publication,</w:t>
      </w:r>
      <w:r>
        <w:rPr>
          <w:lang w:val="en-US"/>
        </w:rPr>
        <w:t xml:space="preserve"> </w:t>
      </w:r>
      <w:r w:rsidRPr="000E5674">
        <w:rPr>
          <w:lang w:val="x-none"/>
        </w:rPr>
        <w:t>please contact:</w:t>
      </w:r>
    </w:p>
    <w:p w14:paraId="45991E8E" w14:textId="77777777" w:rsidR="000E5674" w:rsidRPr="000E5674" w:rsidRDefault="000E5674" w:rsidP="000E5674">
      <w:pPr>
        <w:pStyle w:val="NoSpacing"/>
      </w:pPr>
      <w:r w:rsidRPr="000E5674">
        <w:t xml:space="preserve">Director </w:t>
      </w:r>
      <w:r w:rsidR="00291050">
        <w:t>–</w:t>
      </w:r>
      <w:r w:rsidRPr="000E5674">
        <w:t xml:space="preserve"> </w:t>
      </w:r>
      <w:r w:rsidR="00291050">
        <w:t>Creative Services</w:t>
      </w:r>
    </w:p>
    <w:p w14:paraId="1E360AA6" w14:textId="77777777" w:rsidR="000E5674" w:rsidRPr="000E5674" w:rsidRDefault="000E5674" w:rsidP="000E5674">
      <w:pPr>
        <w:pStyle w:val="NoSpacing"/>
      </w:pPr>
      <w:r w:rsidRPr="000E5674">
        <w:t>Communication Branch</w:t>
      </w:r>
    </w:p>
    <w:p w14:paraId="1A434CB6" w14:textId="77777777" w:rsidR="000E5674" w:rsidRPr="000E5674" w:rsidRDefault="000E5674" w:rsidP="000E5674">
      <w:pPr>
        <w:pStyle w:val="NoSpacing"/>
      </w:pPr>
      <w:r w:rsidRPr="000E5674">
        <w:t>Department of Infrastructure, Transport, Regional Development and Communications</w:t>
      </w:r>
    </w:p>
    <w:p w14:paraId="22E2A3C2" w14:textId="77777777" w:rsidR="000E5674" w:rsidRPr="000E5674" w:rsidRDefault="000E5674" w:rsidP="000E5674">
      <w:pPr>
        <w:pStyle w:val="NoSpacing"/>
      </w:pPr>
      <w:r w:rsidRPr="000E5674">
        <w:t>GPO Box 594</w:t>
      </w:r>
    </w:p>
    <w:p w14:paraId="6BB10172" w14:textId="77777777" w:rsidR="000E5674" w:rsidRPr="000E5674" w:rsidRDefault="000E5674" w:rsidP="000E5674">
      <w:pPr>
        <w:pStyle w:val="NoSpacing"/>
      </w:pPr>
      <w:r w:rsidRPr="000E5674">
        <w:t>Canberra ACT 2601</w:t>
      </w:r>
    </w:p>
    <w:p w14:paraId="0091668F" w14:textId="77777777" w:rsidR="000E5674" w:rsidRPr="000E5674" w:rsidRDefault="000E5674" w:rsidP="000E5674">
      <w:pPr>
        <w:pStyle w:val="NoSpacing"/>
      </w:pPr>
      <w:r w:rsidRPr="000E5674">
        <w:t>Australia</w:t>
      </w:r>
    </w:p>
    <w:p w14:paraId="65181E0A" w14:textId="17633E8D" w:rsidR="000E5674" w:rsidRPr="000E5674" w:rsidRDefault="000E5674" w:rsidP="000E5674">
      <w:pPr>
        <w:rPr>
          <w:lang w:val="en-US"/>
        </w:rPr>
      </w:pPr>
      <w:r w:rsidRPr="000E5674">
        <w:rPr>
          <w:lang w:val="x-none"/>
        </w:rPr>
        <w:t xml:space="preserve">Email: </w:t>
      </w:r>
      <w:hyperlink r:id="rId21" w:tooltip="Email the Publishing team at the Department of Infrastructure, Transport, Regional Development and Communications" w:history="1">
        <w:r w:rsidRPr="0063722A">
          <w:rPr>
            <w:rStyle w:val="Hyperlink"/>
            <w:lang w:val="x-none"/>
          </w:rPr>
          <w:t>publishing@infrastructure.gov.au</w:t>
        </w:r>
      </w:hyperlink>
    </w:p>
    <w:p w14:paraId="69455846" w14:textId="55635C59" w:rsidR="000E5674" w:rsidRPr="000E5674" w:rsidRDefault="000E5674" w:rsidP="000E5674">
      <w:pPr>
        <w:rPr>
          <w:lang w:val="en-US"/>
        </w:rPr>
      </w:pPr>
      <w:r w:rsidRPr="000E5674">
        <w:rPr>
          <w:lang w:val="x-none"/>
        </w:rPr>
        <w:t xml:space="preserve">Website: </w:t>
      </w:r>
      <w:hyperlink r:id="rId22" w:tooltip="Department of Infrastructure, Transport, Regional Development and Communications website" w:history="1">
        <w:r w:rsidRPr="0063722A">
          <w:rPr>
            <w:rStyle w:val="Hyperlink"/>
            <w:lang w:val="x-none"/>
          </w:rPr>
          <w:t>www.infrastructure.gov.au</w:t>
        </w:r>
      </w:hyperlink>
    </w:p>
    <w:p w14:paraId="2458574A" w14:textId="77777777" w:rsidR="00546218" w:rsidRDefault="00546218">
      <w:pPr>
        <w:suppressAutoHyphens w:val="0"/>
      </w:pPr>
      <w:r>
        <w:br w:type="page"/>
      </w:r>
    </w:p>
    <w:p w14:paraId="6C196DE6" w14:textId="77777777" w:rsidR="00DE4FE2" w:rsidRDefault="002B7197" w:rsidP="00CF6CFD">
      <w:pPr>
        <w:pStyle w:val="TOCHeading"/>
      </w:pPr>
      <w:r>
        <w:lastRenderedPageBreak/>
        <w:t>Table of C</w:t>
      </w:r>
      <w:r w:rsidR="00DE4FE2">
        <w:t>ontents</w:t>
      </w:r>
    </w:p>
    <w:p w14:paraId="63C780E5" w14:textId="2FDD2180" w:rsidR="008363EB" w:rsidRDefault="00A95970">
      <w:pPr>
        <w:pStyle w:val="TOC1"/>
        <w:rPr>
          <w:rFonts w:eastAsiaTheme="minorEastAsia"/>
          <w:b w:val="0"/>
          <w:noProof/>
          <w:color w:val="auto"/>
          <w:kern w:val="0"/>
          <w:sz w:val="22"/>
          <w:szCs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95308641" w:history="1">
        <w:r w:rsidR="008363EB" w:rsidRPr="002F58E2">
          <w:rPr>
            <w:rStyle w:val="Hyperlink"/>
            <w:noProof/>
          </w:rPr>
          <w:t>Executive Summary</w:t>
        </w:r>
        <w:r w:rsidR="008363EB">
          <w:rPr>
            <w:noProof/>
            <w:webHidden/>
          </w:rPr>
          <w:tab/>
        </w:r>
        <w:r w:rsidR="008363EB">
          <w:rPr>
            <w:noProof/>
            <w:webHidden/>
          </w:rPr>
          <w:fldChar w:fldCharType="begin"/>
        </w:r>
        <w:r w:rsidR="008363EB">
          <w:rPr>
            <w:noProof/>
            <w:webHidden/>
          </w:rPr>
          <w:instrText xml:space="preserve"> PAGEREF _Toc95308641 \h </w:instrText>
        </w:r>
        <w:r w:rsidR="008363EB">
          <w:rPr>
            <w:noProof/>
            <w:webHidden/>
          </w:rPr>
        </w:r>
        <w:r w:rsidR="008363EB">
          <w:rPr>
            <w:noProof/>
            <w:webHidden/>
          </w:rPr>
          <w:fldChar w:fldCharType="separate"/>
        </w:r>
        <w:r w:rsidR="008363EB">
          <w:rPr>
            <w:noProof/>
            <w:webHidden/>
          </w:rPr>
          <w:t>6</w:t>
        </w:r>
        <w:r w:rsidR="008363EB">
          <w:rPr>
            <w:noProof/>
            <w:webHidden/>
          </w:rPr>
          <w:fldChar w:fldCharType="end"/>
        </w:r>
      </w:hyperlink>
    </w:p>
    <w:p w14:paraId="77A8CE3E" w14:textId="09F185DA" w:rsidR="008363EB" w:rsidRDefault="00CC374F">
      <w:pPr>
        <w:pStyle w:val="TOC2"/>
        <w:tabs>
          <w:tab w:val="right" w:pos="9854"/>
        </w:tabs>
        <w:rPr>
          <w:rFonts w:eastAsiaTheme="minorEastAsia"/>
          <w:noProof/>
          <w:color w:val="auto"/>
          <w:kern w:val="0"/>
          <w:sz w:val="22"/>
          <w:szCs w:val="22"/>
          <w:lang w:eastAsia="en-AU"/>
        </w:rPr>
      </w:pPr>
      <w:hyperlink w:anchor="_Toc95308642" w:history="1">
        <w:r w:rsidR="008363EB" w:rsidRPr="002F58E2">
          <w:rPr>
            <w:rStyle w:val="Hyperlink"/>
            <w:noProof/>
          </w:rPr>
          <w:t>Reversing Collisions Involving Pedestrians</w:t>
        </w:r>
        <w:r w:rsidR="008363EB">
          <w:rPr>
            <w:noProof/>
            <w:webHidden/>
          </w:rPr>
          <w:tab/>
        </w:r>
        <w:r w:rsidR="008363EB">
          <w:rPr>
            <w:noProof/>
            <w:webHidden/>
          </w:rPr>
          <w:fldChar w:fldCharType="begin"/>
        </w:r>
        <w:r w:rsidR="008363EB">
          <w:rPr>
            <w:noProof/>
            <w:webHidden/>
          </w:rPr>
          <w:instrText xml:space="preserve"> PAGEREF _Toc95308642 \h </w:instrText>
        </w:r>
        <w:r w:rsidR="008363EB">
          <w:rPr>
            <w:noProof/>
            <w:webHidden/>
          </w:rPr>
        </w:r>
        <w:r w:rsidR="008363EB">
          <w:rPr>
            <w:noProof/>
            <w:webHidden/>
          </w:rPr>
          <w:fldChar w:fldCharType="separate"/>
        </w:r>
        <w:r w:rsidR="008363EB">
          <w:rPr>
            <w:noProof/>
            <w:webHidden/>
          </w:rPr>
          <w:t>6</w:t>
        </w:r>
        <w:r w:rsidR="008363EB">
          <w:rPr>
            <w:noProof/>
            <w:webHidden/>
          </w:rPr>
          <w:fldChar w:fldCharType="end"/>
        </w:r>
      </w:hyperlink>
    </w:p>
    <w:p w14:paraId="21FD26CC" w14:textId="68CF9DD8" w:rsidR="008363EB" w:rsidRDefault="00CC374F">
      <w:pPr>
        <w:pStyle w:val="TOC2"/>
        <w:tabs>
          <w:tab w:val="right" w:pos="9854"/>
        </w:tabs>
        <w:rPr>
          <w:rFonts w:eastAsiaTheme="minorEastAsia"/>
          <w:noProof/>
          <w:color w:val="auto"/>
          <w:kern w:val="0"/>
          <w:sz w:val="22"/>
          <w:szCs w:val="22"/>
          <w:lang w:eastAsia="en-AU"/>
        </w:rPr>
      </w:pPr>
      <w:hyperlink w:anchor="_Toc95308643" w:history="1">
        <w:r w:rsidR="008363EB" w:rsidRPr="002F58E2">
          <w:rPr>
            <w:rStyle w:val="Hyperlink"/>
            <w:noProof/>
          </w:rPr>
          <w:t>Reversing Aids</w:t>
        </w:r>
        <w:r w:rsidR="008363EB">
          <w:rPr>
            <w:noProof/>
            <w:webHidden/>
          </w:rPr>
          <w:tab/>
        </w:r>
        <w:r w:rsidR="008363EB">
          <w:rPr>
            <w:noProof/>
            <w:webHidden/>
          </w:rPr>
          <w:fldChar w:fldCharType="begin"/>
        </w:r>
        <w:r w:rsidR="008363EB">
          <w:rPr>
            <w:noProof/>
            <w:webHidden/>
          </w:rPr>
          <w:instrText xml:space="preserve"> PAGEREF _Toc95308643 \h </w:instrText>
        </w:r>
        <w:r w:rsidR="008363EB">
          <w:rPr>
            <w:noProof/>
            <w:webHidden/>
          </w:rPr>
        </w:r>
        <w:r w:rsidR="008363EB">
          <w:rPr>
            <w:noProof/>
            <w:webHidden/>
          </w:rPr>
          <w:fldChar w:fldCharType="separate"/>
        </w:r>
        <w:r w:rsidR="008363EB">
          <w:rPr>
            <w:noProof/>
            <w:webHidden/>
          </w:rPr>
          <w:t>6</w:t>
        </w:r>
        <w:r w:rsidR="008363EB">
          <w:rPr>
            <w:noProof/>
            <w:webHidden/>
          </w:rPr>
          <w:fldChar w:fldCharType="end"/>
        </w:r>
      </w:hyperlink>
    </w:p>
    <w:p w14:paraId="07C626C5" w14:textId="1189864F" w:rsidR="008363EB" w:rsidRDefault="00CC374F">
      <w:pPr>
        <w:pStyle w:val="TOC2"/>
        <w:tabs>
          <w:tab w:val="right" w:pos="9854"/>
        </w:tabs>
        <w:rPr>
          <w:rFonts w:eastAsiaTheme="minorEastAsia"/>
          <w:noProof/>
          <w:color w:val="auto"/>
          <w:kern w:val="0"/>
          <w:sz w:val="22"/>
          <w:szCs w:val="22"/>
          <w:lang w:eastAsia="en-AU"/>
        </w:rPr>
      </w:pPr>
      <w:hyperlink w:anchor="_Toc95308644" w:history="1">
        <w:r w:rsidR="008363EB" w:rsidRPr="002F58E2">
          <w:rPr>
            <w:rStyle w:val="Hyperlink"/>
            <w:noProof/>
          </w:rPr>
          <w:t>Public Comment</w:t>
        </w:r>
        <w:r w:rsidR="008363EB">
          <w:rPr>
            <w:noProof/>
            <w:webHidden/>
          </w:rPr>
          <w:tab/>
        </w:r>
        <w:r w:rsidR="008363EB">
          <w:rPr>
            <w:noProof/>
            <w:webHidden/>
          </w:rPr>
          <w:fldChar w:fldCharType="begin"/>
        </w:r>
        <w:r w:rsidR="008363EB">
          <w:rPr>
            <w:noProof/>
            <w:webHidden/>
          </w:rPr>
          <w:instrText xml:space="preserve"> PAGEREF _Toc95308644 \h </w:instrText>
        </w:r>
        <w:r w:rsidR="008363EB">
          <w:rPr>
            <w:noProof/>
            <w:webHidden/>
          </w:rPr>
        </w:r>
        <w:r w:rsidR="008363EB">
          <w:rPr>
            <w:noProof/>
            <w:webHidden/>
          </w:rPr>
          <w:fldChar w:fldCharType="separate"/>
        </w:r>
        <w:r w:rsidR="008363EB">
          <w:rPr>
            <w:noProof/>
            <w:webHidden/>
          </w:rPr>
          <w:t>8</w:t>
        </w:r>
        <w:r w:rsidR="008363EB">
          <w:rPr>
            <w:noProof/>
            <w:webHidden/>
          </w:rPr>
          <w:fldChar w:fldCharType="end"/>
        </w:r>
      </w:hyperlink>
    </w:p>
    <w:p w14:paraId="57CA120E" w14:textId="67BBB45C" w:rsidR="008363EB" w:rsidRDefault="00CC374F">
      <w:pPr>
        <w:pStyle w:val="TOC2"/>
        <w:tabs>
          <w:tab w:val="right" w:pos="9854"/>
        </w:tabs>
        <w:rPr>
          <w:rFonts w:eastAsiaTheme="minorEastAsia"/>
          <w:noProof/>
          <w:color w:val="auto"/>
          <w:kern w:val="0"/>
          <w:sz w:val="22"/>
          <w:szCs w:val="22"/>
          <w:lang w:eastAsia="en-AU"/>
        </w:rPr>
      </w:pPr>
      <w:hyperlink w:anchor="_Toc95308645" w:history="1">
        <w:r w:rsidR="008363EB" w:rsidRPr="002F58E2">
          <w:rPr>
            <w:rStyle w:val="Hyperlink"/>
            <w:noProof/>
          </w:rPr>
          <w:t>Recommended Option</w:t>
        </w:r>
        <w:r w:rsidR="008363EB">
          <w:rPr>
            <w:noProof/>
            <w:webHidden/>
          </w:rPr>
          <w:tab/>
        </w:r>
        <w:r w:rsidR="008363EB">
          <w:rPr>
            <w:noProof/>
            <w:webHidden/>
          </w:rPr>
          <w:fldChar w:fldCharType="begin"/>
        </w:r>
        <w:r w:rsidR="008363EB">
          <w:rPr>
            <w:noProof/>
            <w:webHidden/>
          </w:rPr>
          <w:instrText xml:space="preserve"> PAGEREF _Toc95308645 \h </w:instrText>
        </w:r>
        <w:r w:rsidR="008363EB">
          <w:rPr>
            <w:noProof/>
            <w:webHidden/>
          </w:rPr>
        </w:r>
        <w:r w:rsidR="008363EB">
          <w:rPr>
            <w:noProof/>
            <w:webHidden/>
          </w:rPr>
          <w:fldChar w:fldCharType="separate"/>
        </w:r>
        <w:r w:rsidR="008363EB">
          <w:rPr>
            <w:noProof/>
            <w:webHidden/>
          </w:rPr>
          <w:t>8</w:t>
        </w:r>
        <w:r w:rsidR="008363EB">
          <w:rPr>
            <w:noProof/>
            <w:webHidden/>
          </w:rPr>
          <w:fldChar w:fldCharType="end"/>
        </w:r>
      </w:hyperlink>
    </w:p>
    <w:p w14:paraId="7E238FA7" w14:textId="6DCA9C65" w:rsidR="008363EB" w:rsidRDefault="00CC374F">
      <w:pPr>
        <w:pStyle w:val="TOC2"/>
        <w:tabs>
          <w:tab w:val="right" w:pos="9854"/>
        </w:tabs>
        <w:rPr>
          <w:rFonts w:eastAsiaTheme="minorEastAsia"/>
          <w:noProof/>
          <w:color w:val="auto"/>
          <w:kern w:val="0"/>
          <w:sz w:val="22"/>
          <w:szCs w:val="22"/>
          <w:lang w:eastAsia="en-AU"/>
        </w:rPr>
      </w:pPr>
      <w:hyperlink w:anchor="_Toc95308646" w:history="1">
        <w:r w:rsidR="008363EB" w:rsidRPr="002F58E2">
          <w:rPr>
            <w:rStyle w:val="Hyperlink"/>
            <w:noProof/>
          </w:rPr>
          <w:t>The RIS Process</w:t>
        </w:r>
        <w:r w:rsidR="008363EB">
          <w:rPr>
            <w:noProof/>
            <w:webHidden/>
          </w:rPr>
          <w:tab/>
        </w:r>
        <w:r w:rsidR="008363EB">
          <w:rPr>
            <w:noProof/>
            <w:webHidden/>
          </w:rPr>
          <w:fldChar w:fldCharType="begin"/>
        </w:r>
        <w:r w:rsidR="008363EB">
          <w:rPr>
            <w:noProof/>
            <w:webHidden/>
          </w:rPr>
          <w:instrText xml:space="preserve"> PAGEREF _Toc95308646 \h </w:instrText>
        </w:r>
        <w:r w:rsidR="008363EB">
          <w:rPr>
            <w:noProof/>
            <w:webHidden/>
          </w:rPr>
        </w:r>
        <w:r w:rsidR="008363EB">
          <w:rPr>
            <w:noProof/>
            <w:webHidden/>
          </w:rPr>
          <w:fldChar w:fldCharType="separate"/>
        </w:r>
        <w:r w:rsidR="008363EB">
          <w:rPr>
            <w:noProof/>
            <w:webHidden/>
          </w:rPr>
          <w:t>8</w:t>
        </w:r>
        <w:r w:rsidR="008363EB">
          <w:rPr>
            <w:noProof/>
            <w:webHidden/>
          </w:rPr>
          <w:fldChar w:fldCharType="end"/>
        </w:r>
      </w:hyperlink>
    </w:p>
    <w:p w14:paraId="354B0170" w14:textId="027A81CF" w:rsidR="008363EB" w:rsidRDefault="00CC374F">
      <w:pPr>
        <w:pStyle w:val="TOC1"/>
        <w:rPr>
          <w:rFonts w:eastAsiaTheme="minorEastAsia"/>
          <w:b w:val="0"/>
          <w:noProof/>
          <w:color w:val="auto"/>
          <w:kern w:val="0"/>
          <w:sz w:val="22"/>
          <w:szCs w:val="22"/>
          <w:u w:val="none"/>
          <w:lang w:eastAsia="en-AU"/>
        </w:rPr>
      </w:pPr>
      <w:hyperlink w:anchor="_Toc95308647" w:history="1">
        <w:r w:rsidR="008363EB" w:rsidRPr="002F58E2">
          <w:rPr>
            <w:rStyle w:val="Hyperlink"/>
            <w:noProof/>
          </w:rPr>
          <w:t>1.</w:t>
        </w:r>
        <w:r w:rsidR="008363EB">
          <w:rPr>
            <w:rFonts w:eastAsiaTheme="minorEastAsia"/>
            <w:b w:val="0"/>
            <w:noProof/>
            <w:color w:val="auto"/>
            <w:kern w:val="0"/>
            <w:sz w:val="22"/>
            <w:szCs w:val="22"/>
            <w:u w:val="none"/>
            <w:lang w:eastAsia="en-AU"/>
          </w:rPr>
          <w:tab/>
        </w:r>
        <w:r w:rsidR="008363EB" w:rsidRPr="002F58E2">
          <w:rPr>
            <w:rStyle w:val="Hyperlink"/>
            <w:noProof/>
          </w:rPr>
          <w:t>What is the Problem?</w:t>
        </w:r>
        <w:r w:rsidR="008363EB">
          <w:rPr>
            <w:noProof/>
            <w:webHidden/>
          </w:rPr>
          <w:tab/>
        </w:r>
        <w:r w:rsidR="008363EB">
          <w:rPr>
            <w:noProof/>
            <w:webHidden/>
          </w:rPr>
          <w:fldChar w:fldCharType="begin"/>
        </w:r>
        <w:r w:rsidR="008363EB">
          <w:rPr>
            <w:noProof/>
            <w:webHidden/>
          </w:rPr>
          <w:instrText xml:space="preserve"> PAGEREF _Toc95308647 \h </w:instrText>
        </w:r>
        <w:r w:rsidR="008363EB">
          <w:rPr>
            <w:noProof/>
            <w:webHidden/>
          </w:rPr>
        </w:r>
        <w:r w:rsidR="008363EB">
          <w:rPr>
            <w:noProof/>
            <w:webHidden/>
          </w:rPr>
          <w:fldChar w:fldCharType="separate"/>
        </w:r>
        <w:r w:rsidR="008363EB">
          <w:rPr>
            <w:noProof/>
            <w:webHidden/>
          </w:rPr>
          <w:t>9</w:t>
        </w:r>
        <w:r w:rsidR="008363EB">
          <w:rPr>
            <w:noProof/>
            <w:webHidden/>
          </w:rPr>
          <w:fldChar w:fldCharType="end"/>
        </w:r>
      </w:hyperlink>
    </w:p>
    <w:p w14:paraId="198304A0" w14:textId="6A6196D1" w:rsidR="008363EB" w:rsidRDefault="00CC374F">
      <w:pPr>
        <w:pStyle w:val="TOC2"/>
        <w:tabs>
          <w:tab w:val="right" w:pos="9854"/>
        </w:tabs>
        <w:rPr>
          <w:rFonts w:eastAsiaTheme="minorEastAsia"/>
          <w:noProof/>
          <w:color w:val="auto"/>
          <w:kern w:val="0"/>
          <w:sz w:val="22"/>
          <w:szCs w:val="22"/>
          <w:lang w:eastAsia="en-AU"/>
        </w:rPr>
      </w:pPr>
      <w:hyperlink w:anchor="_Toc95308648" w:history="1">
        <w:r w:rsidR="008363EB" w:rsidRPr="002F58E2">
          <w:rPr>
            <w:rStyle w:val="Hyperlink"/>
            <w:noProof/>
          </w:rPr>
          <w:t>1.1</w:t>
        </w:r>
        <w:r w:rsidR="008363EB">
          <w:rPr>
            <w:rFonts w:eastAsiaTheme="minorEastAsia"/>
            <w:noProof/>
            <w:color w:val="auto"/>
            <w:kern w:val="0"/>
            <w:sz w:val="22"/>
            <w:szCs w:val="22"/>
            <w:lang w:eastAsia="en-AU"/>
          </w:rPr>
          <w:tab/>
        </w:r>
        <w:r w:rsidR="008363EB" w:rsidRPr="002F58E2">
          <w:rPr>
            <w:rStyle w:val="Hyperlink"/>
            <w:noProof/>
          </w:rPr>
          <w:t>Introduction</w:t>
        </w:r>
        <w:r w:rsidR="008363EB">
          <w:rPr>
            <w:noProof/>
            <w:webHidden/>
          </w:rPr>
          <w:tab/>
        </w:r>
        <w:r w:rsidR="008363EB">
          <w:rPr>
            <w:noProof/>
            <w:webHidden/>
          </w:rPr>
          <w:fldChar w:fldCharType="begin"/>
        </w:r>
        <w:r w:rsidR="008363EB">
          <w:rPr>
            <w:noProof/>
            <w:webHidden/>
          </w:rPr>
          <w:instrText xml:space="preserve"> PAGEREF _Toc95308648 \h </w:instrText>
        </w:r>
        <w:r w:rsidR="008363EB">
          <w:rPr>
            <w:noProof/>
            <w:webHidden/>
          </w:rPr>
        </w:r>
        <w:r w:rsidR="008363EB">
          <w:rPr>
            <w:noProof/>
            <w:webHidden/>
          </w:rPr>
          <w:fldChar w:fldCharType="separate"/>
        </w:r>
        <w:r w:rsidR="008363EB">
          <w:rPr>
            <w:noProof/>
            <w:webHidden/>
          </w:rPr>
          <w:t>9</w:t>
        </w:r>
        <w:r w:rsidR="008363EB">
          <w:rPr>
            <w:noProof/>
            <w:webHidden/>
          </w:rPr>
          <w:fldChar w:fldCharType="end"/>
        </w:r>
      </w:hyperlink>
    </w:p>
    <w:p w14:paraId="525526EB" w14:textId="207CD5E4" w:rsidR="008363EB" w:rsidRDefault="00CC374F">
      <w:pPr>
        <w:pStyle w:val="TOC2"/>
        <w:tabs>
          <w:tab w:val="right" w:pos="9854"/>
        </w:tabs>
        <w:rPr>
          <w:rFonts w:eastAsiaTheme="minorEastAsia"/>
          <w:noProof/>
          <w:color w:val="auto"/>
          <w:kern w:val="0"/>
          <w:sz w:val="22"/>
          <w:szCs w:val="22"/>
          <w:lang w:eastAsia="en-AU"/>
        </w:rPr>
      </w:pPr>
      <w:hyperlink w:anchor="_Toc95308649" w:history="1">
        <w:r w:rsidR="008363EB" w:rsidRPr="002F58E2">
          <w:rPr>
            <w:rStyle w:val="Hyperlink"/>
            <w:noProof/>
          </w:rPr>
          <w:t>1.2</w:t>
        </w:r>
        <w:r w:rsidR="008363EB">
          <w:rPr>
            <w:rFonts w:eastAsiaTheme="minorEastAsia"/>
            <w:noProof/>
            <w:color w:val="auto"/>
            <w:kern w:val="0"/>
            <w:sz w:val="22"/>
            <w:szCs w:val="22"/>
            <w:lang w:eastAsia="en-AU"/>
          </w:rPr>
          <w:tab/>
        </w:r>
        <w:r w:rsidR="008363EB" w:rsidRPr="002F58E2">
          <w:rPr>
            <w:rStyle w:val="Hyperlink"/>
            <w:noProof/>
          </w:rPr>
          <w:t>The Cost of Road Trauma in Australia</w:t>
        </w:r>
        <w:r w:rsidR="008363EB">
          <w:rPr>
            <w:noProof/>
            <w:webHidden/>
          </w:rPr>
          <w:tab/>
        </w:r>
        <w:r w:rsidR="008363EB">
          <w:rPr>
            <w:noProof/>
            <w:webHidden/>
          </w:rPr>
          <w:fldChar w:fldCharType="begin"/>
        </w:r>
        <w:r w:rsidR="008363EB">
          <w:rPr>
            <w:noProof/>
            <w:webHidden/>
          </w:rPr>
          <w:instrText xml:space="preserve"> PAGEREF _Toc95308649 \h </w:instrText>
        </w:r>
        <w:r w:rsidR="008363EB">
          <w:rPr>
            <w:noProof/>
            <w:webHidden/>
          </w:rPr>
        </w:r>
        <w:r w:rsidR="008363EB">
          <w:rPr>
            <w:noProof/>
            <w:webHidden/>
          </w:rPr>
          <w:fldChar w:fldCharType="separate"/>
        </w:r>
        <w:r w:rsidR="008363EB">
          <w:rPr>
            <w:noProof/>
            <w:webHidden/>
          </w:rPr>
          <w:t>9</w:t>
        </w:r>
        <w:r w:rsidR="008363EB">
          <w:rPr>
            <w:noProof/>
            <w:webHidden/>
          </w:rPr>
          <w:fldChar w:fldCharType="end"/>
        </w:r>
      </w:hyperlink>
    </w:p>
    <w:p w14:paraId="27C2F970" w14:textId="1F11C6CF" w:rsidR="008363EB" w:rsidRDefault="00CC374F">
      <w:pPr>
        <w:pStyle w:val="TOC2"/>
        <w:tabs>
          <w:tab w:val="right" w:pos="9854"/>
        </w:tabs>
        <w:rPr>
          <w:rFonts w:eastAsiaTheme="minorEastAsia"/>
          <w:noProof/>
          <w:color w:val="auto"/>
          <w:kern w:val="0"/>
          <w:sz w:val="22"/>
          <w:szCs w:val="22"/>
          <w:lang w:eastAsia="en-AU"/>
        </w:rPr>
      </w:pPr>
      <w:hyperlink w:anchor="_Toc95308650" w:history="1">
        <w:r w:rsidR="008363EB" w:rsidRPr="002F58E2">
          <w:rPr>
            <w:rStyle w:val="Hyperlink"/>
            <w:noProof/>
          </w:rPr>
          <w:t>1.3</w:t>
        </w:r>
        <w:r w:rsidR="008363EB">
          <w:rPr>
            <w:rFonts w:eastAsiaTheme="minorEastAsia"/>
            <w:noProof/>
            <w:color w:val="auto"/>
            <w:kern w:val="0"/>
            <w:sz w:val="22"/>
            <w:szCs w:val="22"/>
            <w:lang w:eastAsia="en-AU"/>
          </w:rPr>
          <w:tab/>
        </w:r>
        <w:r w:rsidR="008363EB" w:rsidRPr="002F58E2">
          <w:rPr>
            <w:rStyle w:val="Hyperlink"/>
            <w:noProof/>
          </w:rPr>
          <w:t>Pedestrian Trauma Rates</w:t>
        </w:r>
        <w:r w:rsidR="008363EB">
          <w:rPr>
            <w:noProof/>
            <w:webHidden/>
          </w:rPr>
          <w:tab/>
        </w:r>
        <w:r w:rsidR="008363EB">
          <w:rPr>
            <w:noProof/>
            <w:webHidden/>
          </w:rPr>
          <w:fldChar w:fldCharType="begin"/>
        </w:r>
        <w:r w:rsidR="008363EB">
          <w:rPr>
            <w:noProof/>
            <w:webHidden/>
          </w:rPr>
          <w:instrText xml:space="preserve"> PAGEREF _Toc95308650 \h </w:instrText>
        </w:r>
        <w:r w:rsidR="008363EB">
          <w:rPr>
            <w:noProof/>
            <w:webHidden/>
          </w:rPr>
        </w:r>
        <w:r w:rsidR="008363EB">
          <w:rPr>
            <w:noProof/>
            <w:webHidden/>
          </w:rPr>
          <w:fldChar w:fldCharType="separate"/>
        </w:r>
        <w:r w:rsidR="008363EB">
          <w:rPr>
            <w:noProof/>
            <w:webHidden/>
          </w:rPr>
          <w:t>9</w:t>
        </w:r>
        <w:r w:rsidR="008363EB">
          <w:rPr>
            <w:noProof/>
            <w:webHidden/>
          </w:rPr>
          <w:fldChar w:fldCharType="end"/>
        </w:r>
      </w:hyperlink>
    </w:p>
    <w:p w14:paraId="7DE7FF06" w14:textId="0CC4F535" w:rsidR="008363EB" w:rsidRDefault="00CC374F">
      <w:pPr>
        <w:pStyle w:val="TOC3"/>
        <w:tabs>
          <w:tab w:val="left" w:pos="1320"/>
          <w:tab w:val="right" w:pos="9854"/>
        </w:tabs>
        <w:rPr>
          <w:rFonts w:eastAsiaTheme="minorEastAsia"/>
          <w:noProof/>
          <w:color w:val="auto"/>
          <w:kern w:val="0"/>
          <w:sz w:val="22"/>
          <w:szCs w:val="22"/>
          <w:lang w:eastAsia="en-AU"/>
        </w:rPr>
      </w:pPr>
      <w:hyperlink w:anchor="_Toc95308651" w:history="1">
        <w:r w:rsidR="008363EB" w:rsidRPr="002F58E2">
          <w:rPr>
            <w:rStyle w:val="Hyperlink"/>
            <w:noProof/>
          </w:rPr>
          <w:t>1.3.1</w:t>
        </w:r>
        <w:r w:rsidR="008363EB">
          <w:rPr>
            <w:rFonts w:eastAsiaTheme="minorEastAsia"/>
            <w:noProof/>
            <w:color w:val="auto"/>
            <w:kern w:val="0"/>
            <w:sz w:val="22"/>
            <w:szCs w:val="22"/>
            <w:lang w:eastAsia="en-AU"/>
          </w:rPr>
          <w:tab/>
        </w:r>
        <w:r w:rsidR="008363EB" w:rsidRPr="002F58E2">
          <w:rPr>
            <w:rStyle w:val="Hyperlink"/>
            <w:noProof/>
          </w:rPr>
          <w:t>International Research of Pedestrian Trauma Rate caused by Reversing Collisions</w:t>
        </w:r>
        <w:r w:rsidR="008363EB">
          <w:rPr>
            <w:noProof/>
            <w:webHidden/>
          </w:rPr>
          <w:tab/>
        </w:r>
        <w:r w:rsidR="008363EB">
          <w:rPr>
            <w:noProof/>
            <w:webHidden/>
          </w:rPr>
          <w:fldChar w:fldCharType="begin"/>
        </w:r>
        <w:r w:rsidR="008363EB">
          <w:rPr>
            <w:noProof/>
            <w:webHidden/>
          </w:rPr>
          <w:instrText xml:space="preserve"> PAGEREF _Toc95308651 \h </w:instrText>
        </w:r>
        <w:r w:rsidR="008363EB">
          <w:rPr>
            <w:noProof/>
            <w:webHidden/>
          </w:rPr>
        </w:r>
        <w:r w:rsidR="008363EB">
          <w:rPr>
            <w:noProof/>
            <w:webHidden/>
          </w:rPr>
          <w:fldChar w:fldCharType="separate"/>
        </w:r>
        <w:r w:rsidR="008363EB">
          <w:rPr>
            <w:noProof/>
            <w:webHidden/>
          </w:rPr>
          <w:t>10</w:t>
        </w:r>
        <w:r w:rsidR="008363EB">
          <w:rPr>
            <w:noProof/>
            <w:webHidden/>
          </w:rPr>
          <w:fldChar w:fldCharType="end"/>
        </w:r>
      </w:hyperlink>
    </w:p>
    <w:p w14:paraId="482F7201" w14:textId="0DCDEEF3" w:rsidR="008363EB" w:rsidRDefault="00CC374F">
      <w:pPr>
        <w:pStyle w:val="TOC3"/>
        <w:tabs>
          <w:tab w:val="left" w:pos="1320"/>
          <w:tab w:val="right" w:pos="9854"/>
        </w:tabs>
        <w:rPr>
          <w:rFonts w:eastAsiaTheme="minorEastAsia"/>
          <w:noProof/>
          <w:color w:val="auto"/>
          <w:kern w:val="0"/>
          <w:sz w:val="22"/>
          <w:szCs w:val="22"/>
          <w:lang w:eastAsia="en-AU"/>
        </w:rPr>
      </w:pPr>
      <w:hyperlink w:anchor="_Toc95308652" w:history="1">
        <w:r w:rsidR="008363EB" w:rsidRPr="002F58E2">
          <w:rPr>
            <w:rStyle w:val="Hyperlink"/>
            <w:noProof/>
          </w:rPr>
          <w:t>1.3.2</w:t>
        </w:r>
        <w:r w:rsidR="008363EB">
          <w:rPr>
            <w:rFonts w:eastAsiaTheme="minorEastAsia"/>
            <w:noProof/>
            <w:color w:val="auto"/>
            <w:kern w:val="0"/>
            <w:sz w:val="22"/>
            <w:szCs w:val="22"/>
            <w:lang w:eastAsia="en-AU"/>
          </w:rPr>
          <w:tab/>
        </w:r>
        <w:r w:rsidR="008363EB" w:rsidRPr="002F58E2">
          <w:rPr>
            <w:rStyle w:val="Hyperlink"/>
            <w:noProof/>
          </w:rPr>
          <w:t>Social Impact of Reversing Collisions</w:t>
        </w:r>
        <w:r w:rsidR="008363EB">
          <w:rPr>
            <w:noProof/>
            <w:webHidden/>
          </w:rPr>
          <w:tab/>
        </w:r>
        <w:r w:rsidR="008363EB">
          <w:rPr>
            <w:noProof/>
            <w:webHidden/>
          </w:rPr>
          <w:fldChar w:fldCharType="begin"/>
        </w:r>
        <w:r w:rsidR="008363EB">
          <w:rPr>
            <w:noProof/>
            <w:webHidden/>
          </w:rPr>
          <w:instrText xml:space="preserve"> PAGEREF _Toc95308652 \h </w:instrText>
        </w:r>
        <w:r w:rsidR="008363EB">
          <w:rPr>
            <w:noProof/>
            <w:webHidden/>
          </w:rPr>
        </w:r>
        <w:r w:rsidR="008363EB">
          <w:rPr>
            <w:noProof/>
            <w:webHidden/>
          </w:rPr>
          <w:fldChar w:fldCharType="separate"/>
        </w:r>
        <w:r w:rsidR="008363EB">
          <w:rPr>
            <w:noProof/>
            <w:webHidden/>
          </w:rPr>
          <w:t>10</w:t>
        </w:r>
        <w:r w:rsidR="008363EB">
          <w:rPr>
            <w:noProof/>
            <w:webHidden/>
          </w:rPr>
          <w:fldChar w:fldCharType="end"/>
        </w:r>
      </w:hyperlink>
    </w:p>
    <w:p w14:paraId="5F356EB2" w14:textId="2F7961EA" w:rsidR="008363EB" w:rsidRDefault="00CC374F">
      <w:pPr>
        <w:pStyle w:val="TOC2"/>
        <w:tabs>
          <w:tab w:val="right" w:pos="9854"/>
        </w:tabs>
        <w:rPr>
          <w:rFonts w:eastAsiaTheme="minorEastAsia"/>
          <w:noProof/>
          <w:color w:val="auto"/>
          <w:kern w:val="0"/>
          <w:sz w:val="22"/>
          <w:szCs w:val="22"/>
          <w:lang w:eastAsia="en-AU"/>
        </w:rPr>
      </w:pPr>
      <w:hyperlink w:anchor="_Toc95308653" w:history="1">
        <w:r w:rsidR="008363EB" w:rsidRPr="002F58E2">
          <w:rPr>
            <w:rStyle w:val="Hyperlink"/>
            <w:noProof/>
          </w:rPr>
          <w:t>1.4</w:t>
        </w:r>
        <w:r w:rsidR="008363EB">
          <w:rPr>
            <w:rFonts w:eastAsiaTheme="minorEastAsia"/>
            <w:noProof/>
            <w:color w:val="auto"/>
            <w:kern w:val="0"/>
            <w:sz w:val="22"/>
            <w:szCs w:val="22"/>
            <w:lang w:eastAsia="en-AU"/>
          </w:rPr>
          <w:tab/>
        </w:r>
        <w:r w:rsidR="008363EB" w:rsidRPr="002F58E2">
          <w:rPr>
            <w:rStyle w:val="Hyperlink"/>
            <w:noProof/>
          </w:rPr>
          <w:t>Extent of the Problem in Australia</w:t>
        </w:r>
        <w:r w:rsidR="008363EB">
          <w:rPr>
            <w:noProof/>
            <w:webHidden/>
          </w:rPr>
          <w:tab/>
        </w:r>
        <w:r w:rsidR="008363EB">
          <w:rPr>
            <w:noProof/>
            <w:webHidden/>
          </w:rPr>
          <w:fldChar w:fldCharType="begin"/>
        </w:r>
        <w:r w:rsidR="008363EB">
          <w:rPr>
            <w:noProof/>
            <w:webHidden/>
          </w:rPr>
          <w:instrText xml:space="preserve"> PAGEREF _Toc95308653 \h </w:instrText>
        </w:r>
        <w:r w:rsidR="008363EB">
          <w:rPr>
            <w:noProof/>
            <w:webHidden/>
          </w:rPr>
        </w:r>
        <w:r w:rsidR="008363EB">
          <w:rPr>
            <w:noProof/>
            <w:webHidden/>
          </w:rPr>
          <w:fldChar w:fldCharType="separate"/>
        </w:r>
        <w:r w:rsidR="008363EB">
          <w:rPr>
            <w:noProof/>
            <w:webHidden/>
          </w:rPr>
          <w:t>11</w:t>
        </w:r>
        <w:r w:rsidR="008363EB">
          <w:rPr>
            <w:noProof/>
            <w:webHidden/>
          </w:rPr>
          <w:fldChar w:fldCharType="end"/>
        </w:r>
      </w:hyperlink>
    </w:p>
    <w:p w14:paraId="1FE496CE" w14:textId="1513B771" w:rsidR="008363EB" w:rsidRDefault="00CC374F">
      <w:pPr>
        <w:pStyle w:val="TOC3"/>
        <w:tabs>
          <w:tab w:val="left" w:pos="1320"/>
          <w:tab w:val="right" w:pos="9854"/>
        </w:tabs>
        <w:rPr>
          <w:rFonts w:eastAsiaTheme="minorEastAsia"/>
          <w:noProof/>
          <w:color w:val="auto"/>
          <w:kern w:val="0"/>
          <w:sz w:val="22"/>
          <w:szCs w:val="22"/>
          <w:lang w:eastAsia="en-AU"/>
        </w:rPr>
      </w:pPr>
      <w:hyperlink w:anchor="_Toc95308654" w:history="1">
        <w:r w:rsidR="008363EB" w:rsidRPr="002F58E2">
          <w:rPr>
            <w:rStyle w:val="Hyperlink"/>
            <w:noProof/>
          </w:rPr>
          <w:t>1.4.1</w:t>
        </w:r>
        <w:r w:rsidR="008363EB">
          <w:rPr>
            <w:rFonts w:eastAsiaTheme="minorEastAsia"/>
            <w:noProof/>
            <w:color w:val="auto"/>
            <w:kern w:val="0"/>
            <w:sz w:val="22"/>
            <w:szCs w:val="22"/>
            <w:lang w:eastAsia="en-AU"/>
          </w:rPr>
          <w:tab/>
        </w:r>
        <w:r w:rsidR="008363EB" w:rsidRPr="002F58E2">
          <w:rPr>
            <w:rStyle w:val="Hyperlink"/>
            <w:noProof/>
          </w:rPr>
          <w:t>Locations for Reversing Collisions</w:t>
        </w:r>
        <w:r w:rsidR="008363EB">
          <w:rPr>
            <w:noProof/>
            <w:webHidden/>
          </w:rPr>
          <w:tab/>
        </w:r>
        <w:r w:rsidR="008363EB">
          <w:rPr>
            <w:noProof/>
            <w:webHidden/>
          </w:rPr>
          <w:fldChar w:fldCharType="begin"/>
        </w:r>
        <w:r w:rsidR="008363EB">
          <w:rPr>
            <w:noProof/>
            <w:webHidden/>
          </w:rPr>
          <w:instrText xml:space="preserve"> PAGEREF _Toc95308654 \h </w:instrText>
        </w:r>
        <w:r w:rsidR="008363EB">
          <w:rPr>
            <w:noProof/>
            <w:webHidden/>
          </w:rPr>
        </w:r>
        <w:r w:rsidR="008363EB">
          <w:rPr>
            <w:noProof/>
            <w:webHidden/>
          </w:rPr>
          <w:fldChar w:fldCharType="separate"/>
        </w:r>
        <w:r w:rsidR="008363EB">
          <w:rPr>
            <w:noProof/>
            <w:webHidden/>
          </w:rPr>
          <w:t>12</w:t>
        </w:r>
        <w:r w:rsidR="008363EB">
          <w:rPr>
            <w:noProof/>
            <w:webHidden/>
          </w:rPr>
          <w:fldChar w:fldCharType="end"/>
        </w:r>
      </w:hyperlink>
    </w:p>
    <w:p w14:paraId="1F7A2525" w14:textId="0AF8C1D1" w:rsidR="008363EB" w:rsidRDefault="00CC374F">
      <w:pPr>
        <w:pStyle w:val="TOC3"/>
        <w:tabs>
          <w:tab w:val="left" w:pos="1320"/>
          <w:tab w:val="right" w:pos="9854"/>
        </w:tabs>
        <w:rPr>
          <w:rFonts w:eastAsiaTheme="minorEastAsia"/>
          <w:noProof/>
          <w:color w:val="auto"/>
          <w:kern w:val="0"/>
          <w:sz w:val="22"/>
          <w:szCs w:val="22"/>
          <w:lang w:eastAsia="en-AU"/>
        </w:rPr>
      </w:pPr>
      <w:hyperlink w:anchor="_Toc95308655" w:history="1">
        <w:r w:rsidR="008363EB" w:rsidRPr="002F58E2">
          <w:rPr>
            <w:rStyle w:val="Hyperlink"/>
            <w:noProof/>
          </w:rPr>
          <w:t>1.4.2</w:t>
        </w:r>
        <w:r w:rsidR="008363EB">
          <w:rPr>
            <w:rFonts w:eastAsiaTheme="minorEastAsia"/>
            <w:noProof/>
            <w:color w:val="auto"/>
            <w:kern w:val="0"/>
            <w:sz w:val="22"/>
            <w:szCs w:val="22"/>
            <w:lang w:eastAsia="en-AU"/>
          </w:rPr>
          <w:tab/>
        </w:r>
        <w:r w:rsidR="008363EB" w:rsidRPr="002F58E2">
          <w:rPr>
            <w:rStyle w:val="Hyperlink"/>
            <w:noProof/>
          </w:rPr>
          <w:t>Reversing Collisions Involving the Elderly</w:t>
        </w:r>
        <w:r w:rsidR="008363EB">
          <w:rPr>
            <w:noProof/>
            <w:webHidden/>
          </w:rPr>
          <w:tab/>
        </w:r>
        <w:r w:rsidR="008363EB">
          <w:rPr>
            <w:noProof/>
            <w:webHidden/>
          </w:rPr>
          <w:fldChar w:fldCharType="begin"/>
        </w:r>
        <w:r w:rsidR="008363EB">
          <w:rPr>
            <w:noProof/>
            <w:webHidden/>
          </w:rPr>
          <w:instrText xml:space="preserve"> PAGEREF _Toc95308655 \h </w:instrText>
        </w:r>
        <w:r w:rsidR="008363EB">
          <w:rPr>
            <w:noProof/>
            <w:webHidden/>
          </w:rPr>
        </w:r>
        <w:r w:rsidR="008363EB">
          <w:rPr>
            <w:noProof/>
            <w:webHidden/>
          </w:rPr>
          <w:fldChar w:fldCharType="separate"/>
        </w:r>
        <w:r w:rsidR="008363EB">
          <w:rPr>
            <w:noProof/>
            <w:webHidden/>
          </w:rPr>
          <w:t>12</w:t>
        </w:r>
        <w:r w:rsidR="008363EB">
          <w:rPr>
            <w:noProof/>
            <w:webHidden/>
          </w:rPr>
          <w:fldChar w:fldCharType="end"/>
        </w:r>
      </w:hyperlink>
    </w:p>
    <w:p w14:paraId="2BEFBAC9" w14:textId="4410EAF7" w:rsidR="008363EB" w:rsidRDefault="00CC374F">
      <w:pPr>
        <w:pStyle w:val="TOC3"/>
        <w:tabs>
          <w:tab w:val="left" w:pos="1320"/>
          <w:tab w:val="right" w:pos="9854"/>
        </w:tabs>
        <w:rPr>
          <w:rFonts w:eastAsiaTheme="minorEastAsia"/>
          <w:noProof/>
          <w:color w:val="auto"/>
          <w:kern w:val="0"/>
          <w:sz w:val="22"/>
          <w:szCs w:val="22"/>
          <w:lang w:eastAsia="en-AU"/>
        </w:rPr>
      </w:pPr>
      <w:hyperlink w:anchor="_Toc95308656" w:history="1">
        <w:r w:rsidR="008363EB" w:rsidRPr="002F58E2">
          <w:rPr>
            <w:rStyle w:val="Hyperlink"/>
            <w:noProof/>
          </w:rPr>
          <w:t>1.4.3</w:t>
        </w:r>
        <w:r w:rsidR="008363EB">
          <w:rPr>
            <w:rFonts w:eastAsiaTheme="minorEastAsia"/>
            <w:noProof/>
            <w:color w:val="auto"/>
            <w:kern w:val="0"/>
            <w:sz w:val="22"/>
            <w:szCs w:val="22"/>
            <w:lang w:eastAsia="en-AU"/>
          </w:rPr>
          <w:tab/>
        </w:r>
        <w:r w:rsidR="008363EB" w:rsidRPr="002F58E2">
          <w:rPr>
            <w:rStyle w:val="Hyperlink"/>
            <w:noProof/>
          </w:rPr>
          <w:t>Reversing Collisions Involving Children</w:t>
        </w:r>
        <w:r w:rsidR="008363EB">
          <w:rPr>
            <w:noProof/>
            <w:webHidden/>
          </w:rPr>
          <w:tab/>
        </w:r>
        <w:r w:rsidR="008363EB">
          <w:rPr>
            <w:noProof/>
            <w:webHidden/>
          </w:rPr>
          <w:fldChar w:fldCharType="begin"/>
        </w:r>
        <w:r w:rsidR="008363EB">
          <w:rPr>
            <w:noProof/>
            <w:webHidden/>
          </w:rPr>
          <w:instrText xml:space="preserve"> PAGEREF _Toc95308656 \h </w:instrText>
        </w:r>
        <w:r w:rsidR="008363EB">
          <w:rPr>
            <w:noProof/>
            <w:webHidden/>
          </w:rPr>
        </w:r>
        <w:r w:rsidR="008363EB">
          <w:rPr>
            <w:noProof/>
            <w:webHidden/>
          </w:rPr>
          <w:fldChar w:fldCharType="separate"/>
        </w:r>
        <w:r w:rsidR="008363EB">
          <w:rPr>
            <w:noProof/>
            <w:webHidden/>
          </w:rPr>
          <w:t>13</w:t>
        </w:r>
        <w:r w:rsidR="008363EB">
          <w:rPr>
            <w:noProof/>
            <w:webHidden/>
          </w:rPr>
          <w:fldChar w:fldCharType="end"/>
        </w:r>
      </w:hyperlink>
    </w:p>
    <w:p w14:paraId="26DD694B" w14:textId="559D018F" w:rsidR="008363EB" w:rsidRDefault="00CC374F">
      <w:pPr>
        <w:pStyle w:val="TOC3"/>
        <w:tabs>
          <w:tab w:val="left" w:pos="1320"/>
          <w:tab w:val="right" w:pos="9854"/>
        </w:tabs>
        <w:rPr>
          <w:rFonts w:eastAsiaTheme="minorEastAsia"/>
          <w:noProof/>
          <w:color w:val="auto"/>
          <w:kern w:val="0"/>
          <w:sz w:val="22"/>
          <w:szCs w:val="22"/>
          <w:lang w:eastAsia="en-AU"/>
        </w:rPr>
      </w:pPr>
      <w:hyperlink w:anchor="_Toc95308657" w:history="1">
        <w:r w:rsidR="008363EB" w:rsidRPr="002F58E2">
          <w:rPr>
            <w:rStyle w:val="Hyperlink"/>
            <w:noProof/>
          </w:rPr>
          <w:t>1.4.4</w:t>
        </w:r>
        <w:r w:rsidR="008363EB">
          <w:rPr>
            <w:rFonts w:eastAsiaTheme="minorEastAsia"/>
            <w:noProof/>
            <w:color w:val="auto"/>
            <w:kern w:val="0"/>
            <w:sz w:val="22"/>
            <w:szCs w:val="22"/>
            <w:lang w:eastAsia="en-AU"/>
          </w:rPr>
          <w:tab/>
        </w:r>
        <w:r w:rsidR="008363EB" w:rsidRPr="002F58E2">
          <w:rPr>
            <w:rStyle w:val="Hyperlink"/>
            <w:noProof/>
          </w:rPr>
          <w:t>Collisions while Reversing</w:t>
        </w:r>
        <w:r w:rsidR="008363EB">
          <w:rPr>
            <w:noProof/>
            <w:webHidden/>
          </w:rPr>
          <w:tab/>
        </w:r>
        <w:r w:rsidR="008363EB">
          <w:rPr>
            <w:noProof/>
            <w:webHidden/>
          </w:rPr>
          <w:fldChar w:fldCharType="begin"/>
        </w:r>
        <w:r w:rsidR="008363EB">
          <w:rPr>
            <w:noProof/>
            <w:webHidden/>
          </w:rPr>
          <w:instrText xml:space="preserve"> PAGEREF _Toc95308657 \h </w:instrText>
        </w:r>
        <w:r w:rsidR="008363EB">
          <w:rPr>
            <w:noProof/>
            <w:webHidden/>
          </w:rPr>
        </w:r>
        <w:r w:rsidR="008363EB">
          <w:rPr>
            <w:noProof/>
            <w:webHidden/>
          </w:rPr>
          <w:fldChar w:fldCharType="separate"/>
        </w:r>
        <w:r w:rsidR="008363EB">
          <w:rPr>
            <w:noProof/>
            <w:webHidden/>
          </w:rPr>
          <w:t>14</w:t>
        </w:r>
        <w:r w:rsidR="008363EB">
          <w:rPr>
            <w:noProof/>
            <w:webHidden/>
          </w:rPr>
          <w:fldChar w:fldCharType="end"/>
        </w:r>
      </w:hyperlink>
    </w:p>
    <w:p w14:paraId="171D2589" w14:textId="3BEFBECA" w:rsidR="008363EB" w:rsidRDefault="00CC374F">
      <w:pPr>
        <w:pStyle w:val="TOC3"/>
        <w:tabs>
          <w:tab w:val="left" w:pos="1320"/>
          <w:tab w:val="right" w:pos="9854"/>
        </w:tabs>
        <w:rPr>
          <w:rFonts w:eastAsiaTheme="minorEastAsia"/>
          <w:noProof/>
          <w:color w:val="auto"/>
          <w:kern w:val="0"/>
          <w:sz w:val="22"/>
          <w:szCs w:val="22"/>
          <w:lang w:eastAsia="en-AU"/>
        </w:rPr>
      </w:pPr>
      <w:hyperlink w:anchor="_Toc95308658" w:history="1">
        <w:r w:rsidR="008363EB" w:rsidRPr="002F58E2">
          <w:rPr>
            <w:rStyle w:val="Hyperlink"/>
            <w:noProof/>
          </w:rPr>
          <w:t>1.4.5</w:t>
        </w:r>
        <w:r w:rsidR="008363EB">
          <w:rPr>
            <w:rFonts w:eastAsiaTheme="minorEastAsia"/>
            <w:noProof/>
            <w:color w:val="auto"/>
            <w:kern w:val="0"/>
            <w:sz w:val="22"/>
            <w:szCs w:val="22"/>
            <w:lang w:eastAsia="en-AU"/>
          </w:rPr>
          <w:tab/>
        </w:r>
        <w:r w:rsidR="008363EB" w:rsidRPr="002F58E2">
          <w:rPr>
            <w:rStyle w:val="Hyperlink"/>
            <w:noProof/>
          </w:rPr>
          <w:t>Recommended Preventative Measures</w:t>
        </w:r>
        <w:r w:rsidR="008363EB">
          <w:rPr>
            <w:noProof/>
            <w:webHidden/>
          </w:rPr>
          <w:tab/>
        </w:r>
        <w:r w:rsidR="008363EB">
          <w:rPr>
            <w:noProof/>
            <w:webHidden/>
          </w:rPr>
          <w:fldChar w:fldCharType="begin"/>
        </w:r>
        <w:r w:rsidR="008363EB">
          <w:rPr>
            <w:noProof/>
            <w:webHidden/>
          </w:rPr>
          <w:instrText xml:space="preserve"> PAGEREF _Toc95308658 \h </w:instrText>
        </w:r>
        <w:r w:rsidR="008363EB">
          <w:rPr>
            <w:noProof/>
            <w:webHidden/>
          </w:rPr>
        </w:r>
        <w:r w:rsidR="008363EB">
          <w:rPr>
            <w:noProof/>
            <w:webHidden/>
          </w:rPr>
          <w:fldChar w:fldCharType="separate"/>
        </w:r>
        <w:r w:rsidR="008363EB">
          <w:rPr>
            <w:noProof/>
            <w:webHidden/>
          </w:rPr>
          <w:t>14</w:t>
        </w:r>
        <w:r w:rsidR="008363EB">
          <w:rPr>
            <w:noProof/>
            <w:webHidden/>
          </w:rPr>
          <w:fldChar w:fldCharType="end"/>
        </w:r>
      </w:hyperlink>
    </w:p>
    <w:p w14:paraId="5435B097" w14:textId="12AC83FD" w:rsidR="008363EB" w:rsidRDefault="00CC374F">
      <w:pPr>
        <w:pStyle w:val="TOC2"/>
        <w:tabs>
          <w:tab w:val="right" w:pos="9854"/>
        </w:tabs>
        <w:rPr>
          <w:rFonts w:eastAsiaTheme="minorEastAsia"/>
          <w:noProof/>
          <w:color w:val="auto"/>
          <w:kern w:val="0"/>
          <w:sz w:val="22"/>
          <w:szCs w:val="22"/>
          <w:lang w:eastAsia="en-AU"/>
        </w:rPr>
      </w:pPr>
      <w:hyperlink w:anchor="_Toc95308659" w:history="1">
        <w:r w:rsidR="008363EB" w:rsidRPr="002F58E2">
          <w:rPr>
            <w:rStyle w:val="Hyperlink"/>
            <w:noProof/>
          </w:rPr>
          <w:t>1.5</w:t>
        </w:r>
        <w:r w:rsidR="008363EB">
          <w:rPr>
            <w:rFonts w:eastAsiaTheme="minorEastAsia"/>
            <w:noProof/>
            <w:color w:val="auto"/>
            <w:kern w:val="0"/>
            <w:sz w:val="22"/>
            <w:szCs w:val="22"/>
            <w:lang w:eastAsia="en-AU"/>
          </w:rPr>
          <w:tab/>
        </w:r>
        <w:r w:rsidR="008363EB" w:rsidRPr="002F58E2">
          <w:rPr>
            <w:rStyle w:val="Hyperlink"/>
            <w:noProof/>
          </w:rPr>
          <w:t>Government Actions to Address Pedestrian Trauma from Reversing Vehicles</w:t>
        </w:r>
        <w:r w:rsidR="008363EB">
          <w:rPr>
            <w:noProof/>
            <w:webHidden/>
          </w:rPr>
          <w:tab/>
        </w:r>
        <w:r w:rsidR="008363EB">
          <w:rPr>
            <w:noProof/>
            <w:webHidden/>
          </w:rPr>
          <w:fldChar w:fldCharType="begin"/>
        </w:r>
        <w:r w:rsidR="008363EB">
          <w:rPr>
            <w:noProof/>
            <w:webHidden/>
          </w:rPr>
          <w:instrText xml:space="preserve"> PAGEREF _Toc95308659 \h </w:instrText>
        </w:r>
        <w:r w:rsidR="008363EB">
          <w:rPr>
            <w:noProof/>
            <w:webHidden/>
          </w:rPr>
        </w:r>
        <w:r w:rsidR="008363EB">
          <w:rPr>
            <w:noProof/>
            <w:webHidden/>
          </w:rPr>
          <w:fldChar w:fldCharType="separate"/>
        </w:r>
        <w:r w:rsidR="008363EB">
          <w:rPr>
            <w:noProof/>
            <w:webHidden/>
          </w:rPr>
          <w:t>15</w:t>
        </w:r>
        <w:r w:rsidR="008363EB">
          <w:rPr>
            <w:noProof/>
            <w:webHidden/>
          </w:rPr>
          <w:fldChar w:fldCharType="end"/>
        </w:r>
      </w:hyperlink>
    </w:p>
    <w:p w14:paraId="2AC4770F" w14:textId="09602150" w:rsidR="008363EB" w:rsidRDefault="00CC374F">
      <w:pPr>
        <w:pStyle w:val="TOC3"/>
        <w:tabs>
          <w:tab w:val="left" w:pos="1320"/>
          <w:tab w:val="right" w:pos="9854"/>
        </w:tabs>
        <w:rPr>
          <w:rFonts w:eastAsiaTheme="minorEastAsia"/>
          <w:noProof/>
          <w:color w:val="auto"/>
          <w:kern w:val="0"/>
          <w:sz w:val="22"/>
          <w:szCs w:val="22"/>
          <w:lang w:eastAsia="en-AU"/>
        </w:rPr>
      </w:pPr>
      <w:hyperlink w:anchor="_Toc95308660" w:history="1">
        <w:r w:rsidR="008363EB" w:rsidRPr="002F58E2">
          <w:rPr>
            <w:rStyle w:val="Hyperlink"/>
            <w:noProof/>
          </w:rPr>
          <w:t>1.5.1</w:t>
        </w:r>
        <w:r w:rsidR="008363EB">
          <w:rPr>
            <w:rFonts w:eastAsiaTheme="minorEastAsia"/>
            <w:noProof/>
            <w:color w:val="auto"/>
            <w:kern w:val="0"/>
            <w:sz w:val="22"/>
            <w:szCs w:val="22"/>
            <w:lang w:eastAsia="en-AU"/>
          </w:rPr>
          <w:tab/>
        </w:r>
        <w:r w:rsidR="008363EB" w:rsidRPr="002F58E2">
          <w:rPr>
            <w:rStyle w:val="Hyperlink"/>
            <w:noProof/>
          </w:rPr>
          <w:t>National Funding for Road Safety Initiatives</w:t>
        </w:r>
        <w:r w:rsidR="008363EB">
          <w:rPr>
            <w:noProof/>
            <w:webHidden/>
          </w:rPr>
          <w:tab/>
        </w:r>
        <w:r w:rsidR="008363EB">
          <w:rPr>
            <w:noProof/>
            <w:webHidden/>
          </w:rPr>
          <w:fldChar w:fldCharType="begin"/>
        </w:r>
        <w:r w:rsidR="008363EB">
          <w:rPr>
            <w:noProof/>
            <w:webHidden/>
          </w:rPr>
          <w:instrText xml:space="preserve"> PAGEREF _Toc95308660 \h </w:instrText>
        </w:r>
        <w:r w:rsidR="008363EB">
          <w:rPr>
            <w:noProof/>
            <w:webHidden/>
          </w:rPr>
        </w:r>
        <w:r w:rsidR="008363EB">
          <w:rPr>
            <w:noProof/>
            <w:webHidden/>
          </w:rPr>
          <w:fldChar w:fldCharType="separate"/>
        </w:r>
        <w:r w:rsidR="008363EB">
          <w:rPr>
            <w:noProof/>
            <w:webHidden/>
          </w:rPr>
          <w:t>15</w:t>
        </w:r>
        <w:r w:rsidR="008363EB">
          <w:rPr>
            <w:noProof/>
            <w:webHidden/>
          </w:rPr>
          <w:fldChar w:fldCharType="end"/>
        </w:r>
      </w:hyperlink>
    </w:p>
    <w:p w14:paraId="4E184AFF" w14:textId="2840E094" w:rsidR="008363EB" w:rsidRDefault="00CC374F">
      <w:pPr>
        <w:pStyle w:val="TOC3"/>
        <w:tabs>
          <w:tab w:val="left" w:pos="1320"/>
          <w:tab w:val="right" w:pos="9854"/>
        </w:tabs>
        <w:rPr>
          <w:rFonts w:eastAsiaTheme="minorEastAsia"/>
          <w:noProof/>
          <w:color w:val="auto"/>
          <w:kern w:val="0"/>
          <w:sz w:val="22"/>
          <w:szCs w:val="22"/>
          <w:lang w:eastAsia="en-AU"/>
        </w:rPr>
      </w:pPr>
      <w:hyperlink w:anchor="_Toc95308661" w:history="1">
        <w:r w:rsidR="008363EB" w:rsidRPr="002F58E2">
          <w:rPr>
            <w:rStyle w:val="Hyperlink"/>
            <w:noProof/>
          </w:rPr>
          <w:t>1.5.2</w:t>
        </w:r>
        <w:r w:rsidR="008363EB">
          <w:rPr>
            <w:rFonts w:eastAsiaTheme="minorEastAsia"/>
            <w:noProof/>
            <w:color w:val="auto"/>
            <w:kern w:val="0"/>
            <w:sz w:val="22"/>
            <w:szCs w:val="22"/>
            <w:lang w:eastAsia="en-AU"/>
          </w:rPr>
          <w:tab/>
        </w:r>
        <w:r w:rsidR="008363EB" w:rsidRPr="002F58E2">
          <w:rPr>
            <w:rStyle w:val="Hyperlink"/>
            <w:noProof/>
          </w:rPr>
          <w:t>State and Territory Government Action</w:t>
        </w:r>
        <w:r w:rsidR="008363EB">
          <w:rPr>
            <w:noProof/>
            <w:webHidden/>
          </w:rPr>
          <w:tab/>
        </w:r>
        <w:r w:rsidR="008363EB">
          <w:rPr>
            <w:noProof/>
            <w:webHidden/>
          </w:rPr>
          <w:fldChar w:fldCharType="begin"/>
        </w:r>
        <w:r w:rsidR="008363EB">
          <w:rPr>
            <w:noProof/>
            <w:webHidden/>
          </w:rPr>
          <w:instrText xml:space="preserve"> PAGEREF _Toc95308661 \h </w:instrText>
        </w:r>
        <w:r w:rsidR="008363EB">
          <w:rPr>
            <w:noProof/>
            <w:webHidden/>
          </w:rPr>
        </w:r>
        <w:r w:rsidR="008363EB">
          <w:rPr>
            <w:noProof/>
            <w:webHidden/>
          </w:rPr>
          <w:fldChar w:fldCharType="separate"/>
        </w:r>
        <w:r w:rsidR="008363EB">
          <w:rPr>
            <w:noProof/>
            <w:webHidden/>
          </w:rPr>
          <w:t>15</w:t>
        </w:r>
        <w:r w:rsidR="008363EB">
          <w:rPr>
            <w:noProof/>
            <w:webHidden/>
          </w:rPr>
          <w:fldChar w:fldCharType="end"/>
        </w:r>
      </w:hyperlink>
    </w:p>
    <w:p w14:paraId="1501FC98" w14:textId="01E228D1" w:rsidR="008363EB" w:rsidRDefault="00CC374F">
      <w:pPr>
        <w:pStyle w:val="TOC3"/>
        <w:tabs>
          <w:tab w:val="left" w:pos="1320"/>
          <w:tab w:val="right" w:pos="9854"/>
        </w:tabs>
        <w:rPr>
          <w:rFonts w:eastAsiaTheme="minorEastAsia"/>
          <w:noProof/>
          <w:color w:val="auto"/>
          <w:kern w:val="0"/>
          <w:sz w:val="22"/>
          <w:szCs w:val="22"/>
          <w:lang w:eastAsia="en-AU"/>
        </w:rPr>
      </w:pPr>
      <w:hyperlink w:anchor="_Toc95308662" w:history="1">
        <w:r w:rsidR="008363EB" w:rsidRPr="002F58E2">
          <w:rPr>
            <w:rStyle w:val="Hyperlink"/>
            <w:noProof/>
          </w:rPr>
          <w:t>1.5.3</w:t>
        </w:r>
        <w:r w:rsidR="008363EB">
          <w:rPr>
            <w:rFonts w:eastAsiaTheme="minorEastAsia"/>
            <w:noProof/>
            <w:color w:val="auto"/>
            <w:kern w:val="0"/>
            <w:sz w:val="22"/>
            <w:szCs w:val="22"/>
            <w:lang w:eastAsia="en-AU"/>
          </w:rPr>
          <w:tab/>
        </w:r>
        <w:r w:rsidR="008363EB" w:rsidRPr="002F58E2">
          <w:rPr>
            <w:rStyle w:val="Hyperlink"/>
            <w:noProof/>
          </w:rPr>
          <w:t>National Vehicle Standards</w:t>
        </w:r>
        <w:r w:rsidR="008363EB">
          <w:rPr>
            <w:noProof/>
            <w:webHidden/>
          </w:rPr>
          <w:tab/>
        </w:r>
        <w:r w:rsidR="008363EB">
          <w:rPr>
            <w:noProof/>
            <w:webHidden/>
          </w:rPr>
          <w:fldChar w:fldCharType="begin"/>
        </w:r>
        <w:r w:rsidR="008363EB">
          <w:rPr>
            <w:noProof/>
            <w:webHidden/>
          </w:rPr>
          <w:instrText xml:space="preserve"> PAGEREF _Toc95308662 \h </w:instrText>
        </w:r>
        <w:r w:rsidR="008363EB">
          <w:rPr>
            <w:noProof/>
            <w:webHidden/>
          </w:rPr>
        </w:r>
        <w:r w:rsidR="008363EB">
          <w:rPr>
            <w:noProof/>
            <w:webHidden/>
          </w:rPr>
          <w:fldChar w:fldCharType="separate"/>
        </w:r>
        <w:r w:rsidR="008363EB">
          <w:rPr>
            <w:noProof/>
            <w:webHidden/>
          </w:rPr>
          <w:t>16</w:t>
        </w:r>
        <w:r w:rsidR="008363EB">
          <w:rPr>
            <w:noProof/>
            <w:webHidden/>
          </w:rPr>
          <w:fldChar w:fldCharType="end"/>
        </w:r>
      </w:hyperlink>
    </w:p>
    <w:p w14:paraId="08441289" w14:textId="6D055A3C" w:rsidR="008363EB" w:rsidRDefault="00CC374F">
      <w:pPr>
        <w:pStyle w:val="TOC3"/>
        <w:tabs>
          <w:tab w:val="left" w:pos="1320"/>
          <w:tab w:val="right" w:pos="9854"/>
        </w:tabs>
        <w:rPr>
          <w:rFonts w:eastAsiaTheme="minorEastAsia"/>
          <w:noProof/>
          <w:color w:val="auto"/>
          <w:kern w:val="0"/>
          <w:sz w:val="22"/>
          <w:szCs w:val="22"/>
          <w:lang w:eastAsia="en-AU"/>
        </w:rPr>
      </w:pPr>
      <w:hyperlink w:anchor="_Toc95308663" w:history="1">
        <w:r w:rsidR="008363EB" w:rsidRPr="002F58E2">
          <w:rPr>
            <w:rStyle w:val="Hyperlink"/>
            <w:noProof/>
          </w:rPr>
          <w:t>1.5.4</w:t>
        </w:r>
        <w:r w:rsidR="008363EB">
          <w:rPr>
            <w:rFonts w:eastAsiaTheme="minorEastAsia"/>
            <w:noProof/>
            <w:color w:val="auto"/>
            <w:kern w:val="0"/>
            <w:sz w:val="22"/>
            <w:szCs w:val="22"/>
            <w:lang w:eastAsia="en-AU"/>
          </w:rPr>
          <w:tab/>
        </w:r>
        <w:r w:rsidR="008363EB" w:rsidRPr="002F58E2">
          <w:rPr>
            <w:rStyle w:val="Hyperlink"/>
            <w:noProof/>
          </w:rPr>
          <w:t>Australasian New Car Assessment Program (ANCAP)</w:t>
        </w:r>
        <w:r w:rsidR="008363EB">
          <w:rPr>
            <w:noProof/>
            <w:webHidden/>
          </w:rPr>
          <w:tab/>
        </w:r>
        <w:r w:rsidR="008363EB">
          <w:rPr>
            <w:noProof/>
            <w:webHidden/>
          </w:rPr>
          <w:fldChar w:fldCharType="begin"/>
        </w:r>
        <w:r w:rsidR="008363EB">
          <w:rPr>
            <w:noProof/>
            <w:webHidden/>
          </w:rPr>
          <w:instrText xml:space="preserve"> PAGEREF _Toc95308663 \h </w:instrText>
        </w:r>
        <w:r w:rsidR="008363EB">
          <w:rPr>
            <w:noProof/>
            <w:webHidden/>
          </w:rPr>
        </w:r>
        <w:r w:rsidR="008363EB">
          <w:rPr>
            <w:noProof/>
            <w:webHidden/>
          </w:rPr>
          <w:fldChar w:fldCharType="separate"/>
        </w:r>
        <w:r w:rsidR="008363EB">
          <w:rPr>
            <w:noProof/>
            <w:webHidden/>
          </w:rPr>
          <w:t>18</w:t>
        </w:r>
        <w:r w:rsidR="008363EB">
          <w:rPr>
            <w:noProof/>
            <w:webHidden/>
          </w:rPr>
          <w:fldChar w:fldCharType="end"/>
        </w:r>
      </w:hyperlink>
    </w:p>
    <w:p w14:paraId="3687D7E7" w14:textId="220E323D" w:rsidR="008363EB" w:rsidRDefault="00CC374F">
      <w:pPr>
        <w:pStyle w:val="TOC2"/>
        <w:tabs>
          <w:tab w:val="right" w:pos="9854"/>
        </w:tabs>
        <w:rPr>
          <w:rFonts w:eastAsiaTheme="minorEastAsia"/>
          <w:noProof/>
          <w:color w:val="auto"/>
          <w:kern w:val="0"/>
          <w:sz w:val="22"/>
          <w:szCs w:val="22"/>
          <w:lang w:eastAsia="en-AU"/>
        </w:rPr>
      </w:pPr>
      <w:hyperlink w:anchor="_Toc95308664" w:history="1">
        <w:r w:rsidR="008363EB" w:rsidRPr="002F58E2">
          <w:rPr>
            <w:rStyle w:val="Hyperlink"/>
            <w:noProof/>
          </w:rPr>
          <w:t>1.6</w:t>
        </w:r>
        <w:r w:rsidR="008363EB">
          <w:rPr>
            <w:rFonts w:eastAsiaTheme="minorEastAsia"/>
            <w:noProof/>
            <w:color w:val="auto"/>
            <w:kern w:val="0"/>
            <w:sz w:val="22"/>
            <w:szCs w:val="22"/>
            <w:lang w:eastAsia="en-AU"/>
          </w:rPr>
          <w:tab/>
        </w:r>
        <w:r w:rsidR="008363EB" w:rsidRPr="002F58E2">
          <w:rPr>
            <w:rStyle w:val="Hyperlink"/>
            <w:noProof/>
          </w:rPr>
          <w:t>Conclusion</w:t>
        </w:r>
        <w:r w:rsidR="008363EB">
          <w:rPr>
            <w:noProof/>
            <w:webHidden/>
          </w:rPr>
          <w:tab/>
        </w:r>
        <w:r w:rsidR="008363EB">
          <w:rPr>
            <w:noProof/>
            <w:webHidden/>
          </w:rPr>
          <w:fldChar w:fldCharType="begin"/>
        </w:r>
        <w:r w:rsidR="008363EB">
          <w:rPr>
            <w:noProof/>
            <w:webHidden/>
          </w:rPr>
          <w:instrText xml:space="preserve"> PAGEREF _Toc95308664 \h </w:instrText>
        </w:r>
        <w:r w:rsidR="008363EB">
          <w:rPr>
            <w:noProof/>
            <w:webHidden/>
          </w:rPr>
        </w:r>
        <w:r w:rsidR="008363EB">
          <w:rPr>
            <w:noProof/>
            <w:webHidden/>
          </w:rPr>
          <w:fldChar w:fldCharType="separate"/>
        </w:r>
        <w:r w:rsidR="008363EB">
          <w:rPr>
            <w:noProof/>
            <w:webHidden/>
          </w:rPr>
          <w:t>18</w:t>
        </w:r>
        <w:r w:rsidR="008363EB">
          <w:rPr>
            <w:noProof/>
            <w:webHidden/>
          </w:rPr>
          <w:fldChar w:fldCharType="end"/>
        </w:r>
      </w:hyperlink>
    </w:p>
    <w:p w14:paraId="1472935C" w14:textId="7F59C49B" w:rsidR="008363EB" w:rsidRDefault="00CC374F">
      <w:pPr>
        <w:pStyle w:val="TOC1"/>
        <w:rPr>
          <w:rFonts w:eastAsiaTheme="minorEastAsia"/>
          <w:b w:val="0"/>
          <w:noProof/>
          <w:color w:val="auto"/>
          <w:kern w:val="0"/>
          <w:sz w:val="22"/>
          <w:szCs w:val="22"/>
          <w:u w:val="none"/>
          <w:lang w:eastAsia="en-AU"/>
        </w:rPr>
      </w:pPr>
      <w:hyperlink w:anchor="_Toc95308665" w:history="1">
        <w:r w:rsidR="008363EB" w:rsidRPr="002F58E2">
          <w:rPr>
            <w:rStyle w:val="Hyperlink"/>
            <w:noProof/>
          </w:rPr>
          <w:t>2.</w:t>
        </w:r>
        <w:r w:rsidR="008363EB">
          <w:rPr>
            <w:rFonts w:eastAsiaTheme="minorEastAsia"/>
            <w:b w:val="0"/>
            <w:noProof/>
            <w:color w:val="auto"/>
            <w:kern w:val="0"/>
            <w:sz w:val="22"/>
            <w:szCs w:val="22"/>
            <w:u w:val="none"/>
            <w:lang w:eastAsia="en-AU"/>
          </w:rPr>
          <w:tab/>
        </w:r>
        <w:r w:rsidR="008363EB" w:rsidRPr="002F58E2">
          <w:rPr>
            <w:rStyle w:val="Hyperlink"/>
            <w:noProof/>
          </w:rPr>
          <w:t>Why is Government Action Needed?</w:t>
        </w:r>
        <w:r w:rsidR="008363EB">
          <w:rPr>
            <w:noProof/>
            <w:webHidden/>
          </w:rPr>
          <w:tab/>
        </w:r>
        <w:r w:rsidR="008363EB">
          <w:rPr>
            <w:noProof/>
            <w:webHidden/>
          </w:rPr>
          <w:fldChar w:fldCharType="begin"/>
        </w:r>
        <w:r w:rsidR="008363EB">
          <w:rPr>
            <w:noProof/>
            <w:webHidden/>
          </w:rPr>
          <w:instrText xml:space="preserve"> PAGEREF _Toc95308665 \h </w:instrText>
        </w:r>
        <w:r w:rsidR="008363EB">
          <w:rPr>
            <w:noProof/>
            <w:webHidden/>
          </w:rPr>
        </w:r>
        <w:r w:rsidR="008363EB">
          <w:rPr>
            <w:noProof/>
            <w:webHidden/>
          </w:rPr>
          <w:fldChar w:fldCharType="separate"/>
        </w:r>
        <w:r w:rsidR="008363EB">
          <w:rPr>
            <w:noProof/>
            <w:webHidden/>
          </w:rPr>
          <w:t>19</w:t>
        </w:r>
        <w:r w:rsidR="008363EB">
          <w:rPr>
            <w:noProof/>
            <w:webHidden/>
          </w:rPr>
          <w:fldChar w:fldCharType="end"/>
        </w:r>
      </w:hyperlink>
    </w:p>
    <w:p w14:paraId="0A8BED1E" w14:textId="093067B8" w:rsidR="008363EB" w:rsidRDefault="00CC374F">
      <w:pPr>
        <w:pStyle w:val="TOC2"/>
        <w:tabs>
          <w:tab w:val="right" w:pos="9854"/>
        </w:tabs>
        <w:rPr>
          <w:rFonts w:eastAsiaTheme="minorEastAsia"/>
          <w:noProof/>
          <w:color w:val="auto"/>
          <w:kern w:val="0"/>
          <w:sz w:val="22"/>
          <w:szCs w:val="22"/>
          <w:lang w:eastAsia="en-AU"/>
        </w:rPr>
      </w:pPr>
      <w:hyperlink w:anchor="_Toc95308666" w:history="1">
        <w:r w:rsidR="008363EB" w:rsidRPr="002F58E2">
          <w:rPr>
            <w:rStyle w:val="Hyperlink"/>
            <w:noProof/>
          </w:rPr>
          <w:t>2.1</w:t>
        </w:r>
        <w:r w:rsidR="008363EB">
          <w:rPr>
            <w:rFonts w:eastAsiaTheme="minorEastAsia"/>
            <w:noProof/>
            <w:color w:val="auto"/>
            <w:kern w:val="0"/>
            <w:sz w:val="22"/>
            <w:szCs w:val="22"/>
            <w:lang w:eastAsia="en-AU"/>
          </w:rPr>
          <w:tab/>
        </w:r>
        <w:r w:rsidR="008363EB" w:rsidRPr="002F58E2">
          <w:rPr>
            <w:rStyle w:val="Hyperlink"/>
            <w:noProof/>
          </w:rPr>
          <w:t>Consumer Knowledge</w:t>
        </w:r>
        <w:r w:rsidR="008363EB">
          <w:rPr>
            <w:noProof/>
            <w:webHidden/>
          </w:rPr>
          <w:tab/>
        </w:r>
        <w:r w:rsidR="008363EB">
          <w:rPr>
            <w:noProof/>
            <w:webHidden/>
          </w:rPr>
          <w:fldChar w:fldCharType="begin"/>
        </w:r>
        <w:r w:rsidR="008363EB">
          <w:rPr>
            <w:noProof/>
            <w:webHidden/>
          </w:rPr>
          <w:instrText xml:space="preserve"> PAGEREF _Toc95308666 \h </w:instrText>
        </w:r>
        <w:r w:rsidR="008363EB">
          <w:rPr>
            <w:noProof/>
            <w:webHidden/>
          </w:rPr>
        </w:r>
        <w:r w:rsidR="008363EB">
          <w:rPr>
            <w:noProof/>
            <w:webHidden/>
          </w:rPr>
          <w:fldChar w:fldCharType="separate"/>
        </w:r>
        <w:r w:rsidR="008363EB">
          <w:rPr>
            <w:noProof/>
            <w:webHidden/>
          </w:rPr>
          <w:t>19</w:t>
        </w:r>
        <w:r w:rsidR="008363EB">
          <w:rPr>
            <w:noProof/>
            <w:webHidden/>
          </w:rPr>
          <w:fldChar w:fldCharType="end"/>
        </w:r>
      </w:hyperlink>
    </w:p>
    <w:p w14:paraId="35145052" w14:textId="4004F3FB" w:rsidR="008363EB" w:rsidRDefault="00CC374F">
      <w:pPr>
        <w:pStyle w:val="TOC2"/>
        <w:tabs>
          <w:tab w:val="right" w:pos="9854"/>
        </w:tabs>
        <w:rPr>
          <w:rFonts w:eastAsiaTheme="minorEastAsia"/>
          <w:noProof/>
          <w:color w:val="auto"/>
          <w:kern w:val="0"/>
          <w:sz w:val="22"/>
          <w:szCs w:val="22"/>
          <w:lang w:eastAsia="en-AU"/>
        </w:rPr>
      </w:pPr>
      <w:hyperlink w:anchor="_Toc95308667" w:history="1">
        <w:r w:rsidR="008363EB" w:rsidRPr="002F58E2">
          <w:rPr>
            <w:rStyle w:val="Hyperlink"/>
            <w:noProof/>
          </w:rPr>
          <w:t>2.2</w:t>
        </w:r>
        <w:r w:rsidR="008363EB">
          <w:rPr>
            <w:rFonts w:eastAsiaTheme="minorEastAsia"/>
            <w:noProof/>
            <w:color w:val="auto"/>
            <w:kern w:val="0"/>
            <w:sz w:val="22"/>
            <w:szCs w:val="22"/>
            <w:lang w:eastAsia="en-AU"/>
          </w:rPr>
          <w:tab/>
        </w:r>
        <w:r w:rsidR="008363EB" w:rsidRPr="002F58E2">
          <w:rPr>
            <w:rStyle w:val="Hyperlink"/>
            <w:noProof/>
          </w:rPr>
          <w:t>Most Effective Vehicle Technology Interventions</w:t>
        </w:r>
        <w:r w:rsidR="008363EB">
          <w:rPr>
            <w:noProof/>
            <w:webHidden/>
          </w:rPr>
          <w:tab/>
        </w:r>
        <w:r w:rsidR="008363EB">
          <w:rPr>
            <w:noProof/>
            <w:webHidden/>
          </w:rPr>
          <w:fldChar w:fldCharType="begin"/>
        </w:r>
        <w:r w:rsidR="008363EB">
          <w:rPr>
            <w:noProof/>
            <w:webHidden/>
          </w:rPr>
          <w:instrText xml:space="preserve"> PAGEREF _Toc95308667 \h </w:instrText>
        </w:r>
        <w:r w:rsidR="008363EB">
          <w:rPr>
            <w:noProof/>
            <w:webHidden/>
          </w:rPr>
        </w:r>
        <w:r w:rsidR="008363EB">
          <w:rPr>
            <w:noProof/>
            <w:webHidden/>
          </w:rPr>
          <w:fldChar w:fldCharType="separate"/>
        </w:r>
        <w:r w:rsidR="008363EB">
          <w:rPr>
            <w:noProof/>
            <w:webHidden/>
          </w:rPr>
          <w:t>20</w:t>
        </w:r>
        <w:r w:rsidR="008363EB">
          <w:rPr>
            <w:noProof/>
            <w:webHidden/>
          </w:rPr>
          <w:fldChar w:fldCharType="end"/>
        </w:r>
      </w:hyperlink>
    </w:p>
    <w:p w14:paraId="675A2B02" w14:textId="6619DF17" w:rsidR="008363EB" w:rsidRDefault="00CC374F">
      <w:pPr>
        <w:pStyle w:val="TOC2"/>
        <w:tabs>
          <w:tab w:val="right" w:pos="9854"/>
        </w:tabs>
        <w:rPr>
          <w:rFonts w:eastAsiaTheme="minorEastAsia"/>
          <w:noProof/>
          <w:color w:val="auto"/>
          <w:kern w:val="0"/>
          <w:sz w:val="22"/>
          <w:szCs w:val="22"/>
          <w:lang w:eastAsia="en-AU"/>
        </w:rPr>
      </w:pPr>
      <w:hyperlink w:anchor="_Toc95308668" w:history="1">
        <w:r w:rsidR="008363EB" w:rsidRPr="002F58E2">
          <w:rPr>
            <w:rStyle w:val="Hyperlink"/>
            <w:noProof/>
          </w:rPr>
          <w:t>2.3</w:t>
        </w:r>
        <w:r w:rsidR="008363EB">
          <w:rPr>
            <w:rFonts w:eastAsiaTheme="minorEastAsia"/>
            <w:noProof/>
            <w:color w:val="auto"/>
            <w:kern w:val="0"/>
            <w:sz w:val="22"/>
            <w:szCs w:val="22"/>
            <w:lang w:eastAsia="en-AU"/>
          </w:rPr>
          <w:tab/>
        </w:r>
        <w:r w:rsidR="008363EB" w:rsidRPr="002F58E2">
          <w:rPr>
            <w:rStyle w:val="Hyperlink"/>
            <w:noProof/>
          </w:rPr>
          <w:t>Availability and Uptake of Reversing Technologies</w:t>
        </w:r>
        <w:r w:rsidR="008363EB">
          <w:rPr>
            <w:noProof/>
            <w:webHidden/>
          </w:rPr>
          <w:tab/>
        </w:r>
        <w:r w:rsidR="008363EB">
          <w:rPr>
            <w:noProof/>
            <w:webHidden/>
          </w:rPr>
          <w:fldChar w:fldCharType="begin"/>
        </w:r>
        <w:r w:rsidR="008363EB">
          <w:rPr>
            <w:noProof/>
            <w:webHidden/>
          </w:rPr>
          <w:instrText xml:space="preserve"> PAGEREF _Toc95308668 \h </w:instrText>
        </w:r>
        <w:r w:rsidR="008363EB">
          <w:rPr>
            <w:noProof/>
            <w:webHidden/>
          </w:rPr>
        </w:r>
        <w:r w:rsidR="008363EB">
          <w:rPr>
            <w:noProof/>
            <w:webHidden/>
          </w:rPr>
          <w:fldChar w:fldCharType="separate"/>
        </w:r>
        <w:r w:rsidR="008363EB">
          <w:rPr>
            <w:noProof/>
            <w:webHidden/>
          </w:rPr>
          <w:t>20</w:t>
        </w:r>
        <w:r w:rsidR="008363EB">
          <w:rPr>
            <w:noProof/>
            <w:webHidden/>
          </w:rPr>
          <w:fldChar w:fldCharType="end"/>
        </w:r>
      </w:hyperlink>
    </w:p>
    <w:p w14:paraId="0930E809" w14:textId="1EA3A26A" w:rsidR="008363EB" w:rsidRDefault="00CC374F">
      <w:pPr>
        <w:pStyle w:val="TOC2"/>
        <w:tabs>
          <w:tab w:val="right" w:pos="9854"/>
        </w:tabs>
        <w:rPr>
          <w:rFonts w:eastAsiaTheme="minorEastAsia"/>
          <w:noProof/>
          <w:color w:val="auto"/>
          <w:kern w:val="0"/>
          <w:sz w:val="22"/>
          <w:szCs w:val="22"/>
          <w:lang w:eastAsia="en-AU"/>
        </w:rPr>
      </w:pPr>
      <w:hyperlink w:anchor="_Toc95308669" w:history="1">
        <w:r w:rsidR="008363EB" w:rsidRPr="002F58E2">
          <w:rPr>
            <w:rStyle w:val="Hyperlink"/>
            <w:noProof/>
          </w:rPr>
          <w:t>2.4</w:t>
        </w:r>
        <w:r w:rsidR="008363EB">
          <w:rPr>
            <w:rFonts w:eastAsiaTheme="minorEastAsia"/>
            <w:noProof/>
            <w:color w:val="auto"/>
            <w:kern w:val="0"/>
            <w:sz w:val="22"/>
            <w:szCs w:val="22"/>
            <w:lang w:eastAsia="en-AU"/>
          </w:rPr>
          <w:tab/>
        </w:r>
        <w:r w:rsidR="008363EB" w:rsidRPr="002F58E2">
          <w:rPr>
            <w:rStyle w:val="Hyperlink"/>
            <w:noProof/>
          </w:rPr>
          <w:t>Conclusion</w:t>
        </w:r>
        <w:r w:rsidR="008363EB">
          <w:rPr>
            <w:noProof/>
            <w:webHidden/>
          </w:rPr>
          <w:tab/>
        </w:r>
        <w:r w:rsidR="008363EB">
          <w:rPr>
            <w:noProof/>
            <w:webHidden/>
          </w:rPr>
          <w:fldChar w:fldCharType="begin"/>
        </w:r>
        <w:r w:rsidR="008363EB">
          <w:rPr>
            <w:noProof/>
            <w:webHidden/>
          </w:rPr>
          <w:instrText xml:space="preserve"> PAGEREF _Toc95308669 \h </w:instrText>
        </w:r>
        <w:r w:rsidR="008363EB">
          <w:rPr>
            <w:noProof/>
            <w:webHidden/>
          </w:rPr>
        </w:r>
        <w:r w:rsidR="008363EB">
          <w:rPr>
            <w:noProof/>
            <w:webHidden/>
          </w:rPr>
          <w:fldChar w:fldCharType="separate"/>
        </w:r>
        <w:r w:rsidR="008363EB">
          <w:rPr>
            <w:noProof/>
            <w:webHidden/>
          </w:rPr>
          <w:t>21</w:t>
        </w:r>
        <w:r w:rsidR="008363EB">
          <w:rPr>
            <w:noProof/>
            <w:webHidden/>
          </w:rPr>
          <w:fldChar w:fldCharType="end"/>
        </w:r>
      </w:hyperlink>
    </w:p>
    <w:p w14:paraId="344261DC" w14:textId="53FFDBA6" w:rsidR="008363EB" w:rsidRDefault="00CC374F">
      <w:pPr>
        <w:pStyle w:val="TOC1"/>
        <w:rPr>
          <w:rFonts w:eastAsiaTheme="minorEastAsia"/>
          <w:b w:val="0"/>
          <w:noProof/>
          <w:color w:val="auto"/>
          <w:kern w:val="0"/>
          <w:sz w:val="22"/>
          <w:szCs w:val="22"/>
          <w:u w:val="none"/>
          <w:lang w:eastAsia="en-AU"/>
        </w:rPr>
      </w:pPr>
      <w:hyperlink w:anchor="_Toc95308670" w:history="1">
        <w:r w:rsidR="008363EB" w:rsidRPr="002F58E2">
          <w:rPr>
            <w:rStyle w:val="Hyperlink"/>
            <w:noProof/>
          </w:rPr>
          <w:t>3.</w:t>
        </w:r>
        <w:r w:rsidR="008363EB">
          <w:rPr>
            <w:rFonts w:eastAsiaTheme="minorEastAsia"/>
            <w:b w:val="0"/>
            <w:noProof/>
            <w:color w:val="auto"/>
            <w:kern w:val="0"/>
            <w:sz w:val="22"/>
            <w:szCs w:val="22"/>
            <w:u w:val="none"/>
            <w:lang w:eastAsia="en-AU"/>
          </w:rPr>
          <w:tab/>
        </w:r>
        <w:r w:rsidR="008363EB" w:rsidRPr="002F58E2">
          <w:rPr>
            <w:rStyle w:val="Hyperlink"/>
            <w:noProof/>
          </w:rPr>
          <w:t>Policy Options Considered</w:t>
        </w:r>
        <w:r w:rsidR="008363EB">
          <w:rPr>
            <w:noProof/>
            <w:webHidden/>
          </w:rPr>
          <w:tab/>
        </w:r>
        <w:r w:rsidR="008363EB">
          <w:rPr>
            <w:noProof/>
            <w:webHidden/>
          </w:rPr>
          <w:fldChar w:fldCharType="begin"/>
        </w:r>
        <w:r w:rsidR="008363EB">
          <w:rPr>
            <w:noProof/>
            <w:webHidden/>
          </w:rPr>
          <w:instrText xml:space="preserve"> PAGEREF _Toc95308670 \h </w:instrText>
        </w:r>
        <w:r w:rsidR="008363EB">
          <w:rPr>
            <w:noProof/>
            <w:webHidden/>
          </w:rPr>
        </w:r>
        <w:r w:rsidR="008363EB">
          <w:rPr>
            <w:noProof/>
            <w:webHidden/>
          </w:rPr>
          <w:fldChar w:fldCharType="separate"/>
        </w:r>
        <w:r w:rsidR="008363EB">
          <w:rPr>
            <w:noProof/>
            <w:webHidden/>
          </w:rPr>
          <w:t>22</w:t>
        </w:r>
        <w:r w:rsidR="008363EB">
          <w:rPr>
            <w:noProof/>
            <w:webHidden/>
          </w:rPr>
          <w:fldChar w:fldCharType="end"/>
        </w:r>
      </w:hyperlink>
    </w:p>
    <w:p w14:paraId="71B0FE6C" w14:textId="44D64A20" w:rsidR="008363EB" w:rsidRDefault="00CC374F">
      <w:pPr>
        <w:pStyle w:val="TOC2"/>
        <w:tabs>
          <w:tab w:val="right" w:pos="9854"/>
        </w:tabs>
        <w:rPr>
          <w:rFonts w:eastAsiaTheme="minorEastAsia"/>
          <w:noProof/>
          <w:color w:val="auto"/>
          <w:kern w:val="0"/>
          <w:sz w:val="22"/>
          <w:szCs w:val="22"/>
          <w:lang w:eastAsia="en-AU"/>
        </w:rPr>
      </w:pPr>
      <w:hyperlink w:anchor="_Toc95308671" w:history="1">
        <w:r w:rsidR="008363EB" w:rsidRPr="002F58E2">
          <w:rPr>
            <w:rStyle w:val="Hyperlink"/>
            <w:noProof/>
          </w:rPr>
          <w:t>3.1</w:t>
        </w:r>
        <w:r w:rsidR="008363EB">
          <w:rPr>
            <w:rFonts w:eastAsiaTheme="minorEastAsia"/>
            <w:noProof/>
            <w:color w:val="auto"/>
            <w:kern w:val="0"/>
            <w:sz w:val="22"/>
            <w:szCs w:val="22"/>
            <w:lang w:eastAsia="en-AU"/>
          </w:rPr>
          <w:tab/>
        </w:r>
        <w:r w:rsidR="008363EB" w:rsidRPr="002F58E2">
          <w:rPr>
            <w:rStyle w:val="Hyperlink"/>
            <w:noProof/>
          </w:rPr>
          <w:t>Available Options</w:t>
        </w:r>
        <w:r w:rsidR="008363EB">
          <w:rPr>
            <w:noProof/>
            <w:webHidden/>
          </w:rPr>
          <w:tab/>
        </w:r>
        <w:r w:rsidR="008363EB">
          <w:rPr>
            <w:noProof/>
            <w:webHidden/>
          </w:rPr>
          <w:fldChar w:fldCharType="begin"/>
        </w:r>
        <w:r w:rsidR="008363EB">
          <w:rPr>
            <w:noProof/>
            <w:webHidden/>
          </w:rPr>
          <w:instrText xml:space="preserve"> PAGEREF _Toc95308671 \h </w:instrText>
        </w:r>
        <w:r w:rsidR="008363EB">
          <w:rPr>
            <w:noProof/>
            <w:webHidden/>
          </w:rPr>
        </w:r>
        <w:r w:rsidR="008363EB">
          <w:rPr>
            <w:noProof/>
            <w:webHidden/>
          </w:rPr>
          <w:fldChar w:fldCharType="separate"/>
        </w:r>
        <w:r w:rsidR="008363EB">
          <w:rPr>
            <w:noProof/>
            <w:webHidden/>
          </w:rPr>
          <w:t>22</w:t>
        </w:r>
        <w:r w:rsidR="008363EB">
          <w:rPr>
            <w:noProof/>
            <w:webHidden/>
          </w:rPr>
          <w:fldChar w:fldCharType="end"/>
        </w:r>
      </w:hyperlink>
    </w:p>
    <w:p w14:paraId="2E1D7CB5" w14:textId="0887378F" w:rsidR="008363EB" w:rsidRDefault="00CC374F">
      <w:pPr>
        <w:pStyle w:val="TOC3"/>
        <w:tabs>
          <w:tab w:val="left" w:pos="1320"/>
          <w:tab w:val="right" w:pos="9854"/>
        </w:tabs>
        <w:rPr>
          <w:rFonts w:eastAsiaTheme="minorEastAsia"/>
          <w:noProof/>
          <w:color w:val="auto"/>
          <w:kern w:val="0"/>
          <w:sz w:val="22"/>
          <w:szCs w:val="22"/>
          <w:lang w:eastAsia="en-AU"/>
        </w:rPr>
      </w:pPr>
      <w:hyperlink w:anchor="_Toc95308672" w:history="1">
        <w:r w:rsidR="008363EB" w:rsidRPr="002F58E2">
          <w:rPr>
            <w:rStyle w:val="Hyperlink"/>
            <w:noProof/>
          </w:rPr>
          <w:t>3.1.1</w:t>
        </w:r>
        <w:r w:rsidR="008363EB">
          <w:rPr>
            <w:rFonts w:eastAsiaTheme="minorEastAsia"/>
            <w:noProof/>
            <w:color w:val="auto"/>
            <w:kern w:val="0"/>
            <w:sz w:val="22"/>
            <w:szCs w:val="22"/>
            <w:lang w:eastAsia="en-AU"/>
          </w:rPr>
          <w:tab/>
        </w:r>
        <w:r w:rsidR="008363EB" w:rsidRPr="002F58E2">
          <w:rPr>
            <w:rStyle w:val="Hyperlink"/>
            <w:noProof/>
          </w:rPr>
          <w:t>Option 1: No Intervention</w:t>
        </w:r>
        <w:r w:rsidR="008363EB">
          <w:rPr>
            <w:noProof/>
            <w:webHidden/>
          </w:rPr>
          <w:tab/>
        </w:r>
        <w:r w:rsidR="008363EB">
          <w:rPr>
            <w:noProof/>
            <w:webHidden/>
          </w:rPr>
          <w:fldChar w:fldCharType="begin"/>
        </w:r>
        <w:r w:rsidR="008363EB">
          <w:rPr>
            <w:noProof/>
            <w:webHidden/>
          </w:rPr>
          <w:instrText xml:space="preserve"> PAGEREF _Toc95308672 \h </w:instrText>
        </w:r>
        <w:r w:rsidR="008363EB">
          <w:rPr>
            <w:noProof/>
            <w:webHidden/>
          </w:rPr>
        </w:r>
        <w:r w:rsidR="008363EB">
          <w:rPr>
            <w:noProof/>
            <w:webHidden/>
          </w:rPr>
          <w:fldChar w:fldCharType="separate"/>
        </w:r>
        <w:r w:rsidR="008363EB">
          <w:rPr>
            <w:noProof/>
            <w:webHidden/>
          </w:rPr>
          <w:t>22</w:t>
        </w:r>
        <w:r w:rsidR="008363EB">
          <w:rPr>
            <w:noProof/>
            <w:webHidden/>
          </w:rPr>
          <w:fldChar w:fldCharType="end"/>
        </w:r>
      </w:hyperlink>
    </w:p>
    <w:p w14:paraId="3C45EED1" w14:textId="4BF8255C" w:rsidR="008363EB" w:rsidRDefault="00CC374F">
      <w:pPr>
        <w:pStyle w:val="TOC3"/>
        <w:tabs>
          <w:tab w:val="left" w:pos="1320"/>
          <w:tab w:val="right" w:pos="9854"/>
        </w:tabs>
        <w:rPr>
          <w:rFonts w:eastAsiaTheme="minorEastAsia"/>
          <w:noProof/>
          <w:color w:val="auto"/>
          <w:kern w:val="0"/>
          <w:sz w:val="22"/>
          <w:szCs w:val="22"/>
          <w:lang w:eastAsia="en-AU"/>
        </w:rPr>
      </w:pPr>
      <w:hyperlink w:anchor="_Toc95308673" w:history="1">
        <w:r w:rsidR="008363EB" w:rsidRPr="002F58E2">
          <w:rPr>
            <w:rStyle w:val="Hyperlink"/>
            <w:noProof/>
          </w:rPr>
          <w:t>3.1.2</w:t>
        </w:r>
        <w:r w:rsidR="008363EB">
          <w:rPr>
            <w:rFonts w:eastAsiaTheme="minorEastAsia"/>
            <w:noProof/>
            <w:color w:val="auto"/>
            <w:kern w:val="0"/>
            <w:sz w:val="22"/>
            <w:szCs w:val="22"/>
            <w:lang w:eastAsia="en-AU"/>
          </w:rPr>
          <w:tab/>
        </w:r>
        <w:r w:rsidR="008363EB" w:rsidRPr="002F58E2">
          <w:rPr>
            <w:rStyle w:val="Hyperlink"/>
            <w:noProof/>
          </w:rPr>
          <w:t>Option 2: Introduce new ADR aligned with UN R158</w:t>
        </w:r>
        <w:r w:rsidR="008363EB">
          <w:rPr>
            <w:noProof/>
            <w:webHidden/>
          </w:rPr>
          <w:tab/>
        </w:r>
        <w:r w:rsidR="008363EB">
          <w:rPr>
            <w:noProof/>
            <w:webHidden/>
          </w:rPr>
          <w:fldChar w:fldCharType="begin"/>
        </w:r>
        <w:r w:rsidR="008363EB">
          <w:rPr>
            <w:noProof/>
            <w:webHidden/>
          </w:rPr>
          <w:instrText xml:space="preserve"> PAGEREF _Toc95308673 \h </w:instrText>
        </w:r>
        <w:r w:rsidR="008363EB">
          <w:rPr>
            <w:noProof/>
            <w:webHidden/>
          </w:rPr>
        </w:r>
        <w:r w:rsidR="008363EB">
          <w:rPr>
            <w:noProof/>
            <w:webHidden/>
          </w:rPr>
          <w:fldChar w:fldCharType="separate"/>
        </w:r>
        <w:r w:rsidR="008363EB">
          <w:rPr>
            <w:noProof/>
            <w:webHidden/>
          </w:rPr>
          <w:t>22</w:t>
        </w:r>
        <w:r w:rsidR="008363EB">
          <w:rPr>
            <w:noProof/>
            <w:webHidden/>
          </w:rPr>
          <w:fldChar w:fldCharType="end"/>
        </w:r>
      </w:hyperlink>
    </w:p>
    <w:p w14:paraId="61E79134" w14:textId="4F325005" w:rsidR="008363EB" w:rsidRDefault="00CC374F">
      <w:pPr>
        <w:pStyle w:val="TOC2"/>
        <w:tabs>
          <w:tab w:val="right" w:pos="9854"/>
        </w:tabs>
        <w:rPr>
          <w:rFonts w:eastAsiaTheme="minorEastAsia"/>
          <w:noProof/>
          <w:color w:val="auto"/>
          <w:kern w:val="0"/>
          <w:sz w:val="22"/>
          <w:szCs w:val="22"/>
          <w:lang w:eastAsia="en-AU"/>
        </w:rPr>
      </w:pPr>
      <w:hyperlink w:anchor="_Toc95308674" w:history="1">
        <w:r w:rsidR="008363EB" w:rsidRPr="002F58E2">
          <w:rPr>
            <w:rStyle w:val="Hyperlink"/>
            <w:noProof/>
          </w:rPr>
          <w:t>3.2</w:t>
        </w:r>
        <w:r w:rsidR="008363EB">
          <w:rPr>
            <w:rFonts w:eastAsiaTheme="minorEastAsia"/>
            <w:noProof/>
            <w:color w:val="auto"/>
            <w:kern w:val="0"/>
            <w:sz w:val="22"/>
            <w:szCs w:val="22"/>
            <w:lang w:eastAsia="en-AU"/>
          </w:rPr>
          <w:tab/>
        </w:r>
        <w:r w:rsidR="008363EB" w:rsidRPr="002F58E2">
          <w:rPr>
            <w:rStyle w:val="Hyperlink"/>
            <w:noProof/>
          </w:rPr>
          <w:t>Discussion of the Options</w:t>
        </w:r>
        <w:r w:rsidR="008363EB">
          <w:rPr>
            <w:noProof/>
            <w:webHidden/>
          </w:rPr>
          <w:tab/>
        </w:r>
        <w:r w:rsidR="008363EB">
          <w:rPr>
            <w:noProof/>
            <w:webHidden/>
          </w:rPr>
          <w:fldChar w:fldCharType="begin"/>
        </w:r>
        <w:r w:rsidR="008363EB">
          <w:rPr>
            <w:noProof/>
            <w:webHidden/>
          </w:rPr>
          <w:instrText xml:space="preserve"> PAGEREF _Toc95308674 \h </w:instrText>
        </w:r>
        <w:r w:rsidR="008363EB">
          <w:rPr>
            <w:noProof/>
            <w:webHidden/>
          </w:rPr>
        </w:r>
        <w:r w:rsidR="008363EB">
          <w:rPr>
            <w:noProof/>
            <w:webHidden/>
          </w:rPr>
          <w:fldChar w:fldCharType="separate"/>
        </w:r>
        <w:r w:rsidR="008363EB">
          <w:rPr>
            <w:noProof/>
            <w:webHidden/>
          </w:rPr>
          <w:t>22</w:t>
        </w:r>
        <w:r w:rsidR="008363EB">
          <w:rPr>
            <w:noProof/>
            <w:webHidden/>
          </w:rPr>
          <w:fldChar w:fldCharType="end"/>
        </w:r>
      </w:hyperlink>
    </w:p>
    <w:p w14:paraId="0BBA6A76" w14:textId="36CBEFF3" w:rsidR="008363EB" w:rsidRDefault="00CC374F">
      <w:pPr>
        <w:pStyle w:val="TOC3"/>
        <w:tabs>
          <w:tab w:val="left" w:pos="1320"/>
          <w:tab w:val="right" w:pos="9854"/>
        </w:tabs>
        <w:rPr>
          <w:rFonts w:eastAsiaTheme="minorEastAsia"/>
          <w:noProof/>
          <w:color w:val="auto"/>
          <w:kern w:val="0"/>
          <w:sz w:val="22"/>
          <w:szCs w:val="22"/>
          <w:lang w:eastAsia="en-AU"/>
        </w:rPr>
      </w:pPr>
      <w:hyperlink w:anchor="_Toc95308675" w:history="1">
        <w:r w:rsidR="008363EB" w:rsidRPr="002F58E2">
          <w:rPr>
            <w:rStyle w:val="Hyperlink"/>
            <w:noProof/>
          </w:rPr>
          <w:t>3.2.1</w:t>
        </w:r>
        <w:r w:rsidR="008363EB">
          <w:rPr>
            <w:rFonts w:eastAsiaTheme="minorEastAsia"/>
            <w:noProof/>
            <w:color w:val="auto"/>
            <w:kern w:val="0"/>
            <w:sz w:val="22"/>
            <w:szCs w:val="22"/>
            <w:lang w:eastAsia="en-AU"/>
          </w:rPr>
          <w:tab/>
        </w:r>
        <w:r w:rsidR="008363EB" w:rsidRPr="002F58E2">
          <w:rPr>
            <w:rStyle w:val="Hyperlink"/>
            <w:noProof/>
          </w:rPr>
          <w:t>Option 1: No Intervention</w:t>
        </w:r>
        <w:r w:rsidR="008363EB">
          <w:rPr>
            <w:noProof/>
            <w:webHidden/>
          </w:rPr>
          <w:tab/>
        </w:r>
        <w:r w:rsidR="008363EB">
          <w:rPr>
            <w:noProof/>
            <w:webHidden/>
          </w:rPr>
          <w:fldChar w:fldCharType="begin"/>
        </w:r>
        <w:r w:rsidR="008363EB">
          <w:rPr>
            <w:noProof/>
            <w:webHidden/>
          </w:rPr>
          <w:instrText xml:space="preserve"> PAGEREF _Toc95308675 \h </w:instrText>
        </w:r>
        <w:r w:rsidR="008363EB">
          <w:rPr>
            <w:noProof/>
            <w:webHidden/>
          </w:rPr>
        </w:r>
        <w:r w:rsidR="008363EB">
          <w:rPr>
            <w:noProof/>
            <w:webHidden/>
          </w:rPr>
          <w:fldChar w:fldCharType="separate"/>
        </w:r>
        <w:r w:rsidR="008363EB">
          <w:rPr>
            <w:noProof/>
            <w:webHidden/>
          </w:rPr>
          <w:t>22</w:t>
        </w:r>
        <w:r w:rsidR="008363EB">
          <w:rPr>
            <w:noProof/>
            <w:webHidden/>
          </w:rPr>
          <w:fldChar w:fldCharType="end"/>
        </w:r>
      </w:hyperlink>
    </w:p>
    <w:p w14:paraId="0992D9EE" w14:textId="2CB998F0" w:rsidR="008363EB" w:rsidRDefault="00CC374F">
      <w:pPr>
        <w:pStyle w:val="TOC3"/>
        <w:tabs>
          <w:tab w:val="left" w:pos="1320"/>
          <w:tab w:val="right" w:pos="9854"/>
        </w:tabs>
        <w:rPr>
          <w:rFonts w:eastAsiaTheme="minorEastAsia"/>
          <w:noProof/>
          <w:color w:val="auto"/>
          <w:kern w:val="0"/>
          <w:sz w:val="22"/>
          <w:szCs w:val="22"/>
          <w:lang w:eastAsia="en-AU"/>
        </w:rPr>
      </w:pPr>
      <w:hyperlink w:anchor="_Toc95308676" w:history="1">
        <w:r w:rsidR="008363EB" w:rsidRPr="002F58E2">
          <w:rPr>
            <w:rStyle w:val="Hyperlink"/>
            <w:noProof/>
          </w:rPr>
          <w:t>3.2.2</w:t>
        </w:r>
        <w:r w:rsidR="008363EB">
          <w:rPr>
            <w:rFonts w:eastAsiaTheme="minorEastAsia"/>
            <w:noProof/>
            <w:color w:val="auto"/>
            <w:kern w:val="0"/>
            <w:sz w:val="22"/>
            <w:szCs w:val="22"/>
            <w:lang w:eastAsia="en-AU"/>
          </w:rPr>
          <w:tab/>
        </w:r>
        <w:r w:rsidR="008363EB" w:rsidRPr="002F58E2">
          <w:rPr>
            <w:rStyle w:val="Hyperlink"/>
            <w:noProof/>
          </w:rPr>
          <w:t>Option 2: Introduce new ADR aligned with UN R158</w:t>
        </w:r>
        <w:r w:rsidR="008363EB">
          <w:rPr>
            <w:noProof/>
            <w:webHidden/>
          </w:rPr>
          <w:tab/>
        </w:r>
        <w:r w:rsidR="008363EB">
          <w:rPr>
            <w:noProof/>
            <w:webHidden/>
          </w:rPr>
          <w:fldChar w:fldCharType="begin"/>
        </w:r>
        <w:r w:rsidR="008363EB">
          <w:rPr>
            <w:noProof/>
            <w:webHidden/>
          </w:rPr>
          <w:instrText xml:space="preserve"> PAGEREF _Toc95308676 \h </w:instrText>
        </w:r>
        <w:r w:rsidR="008363EB">
          <w:rPr>
            <w:noProof/>
            <w:webHidden/>
          </w:rPr>
        </w:r>
        <w:r w:rsidR="008363EB">
          <w:rPr>
            <w:noProof/>
            <w:webHidden/>
          </w:rPr>
          <w:fldChar w:fldCharType="separate"/>
        </w:r>
        <w:r w:rsidR="008363EB">
          <w:rPr>
            <w:noProof/>
            <w:webHidden/>
          </w:rPr>
          <w:t>22</w:t>
        </w:r>
        <w:r w:rsidR="008363EB">
          <w:rPr>
            <w:noProof/>
            <w:webHidden/>
          </w:rPr>
          <w:fldChar w:fldCharType="end"/>
        </w:r>
      </w:hyperlink>
    </w:p>
    <w:p w14:paraId="61BF479D" w14:textId="2304AEC7" w:rsidR="008363EB" w:rsidRDefault="00CC374F">
      <w:pPr>
        <w:pStyle w:val="TOC1"/>
        <w:rPr>
          <w:rFonts w:eastAsiaTheme="minorEastAsia"/>
          <w:b w:val="0"/>
          <w:noProof/>
          <w:color w:val="auto"/>
          <w:kern w:val="0"/>
          <w:sz w:val="22"/>
          <w:szCs w:val="22"/>
          <w:u w:val="none"/>
          <w:lang w:eastAsia="en-AU"/>
        </w:rPr>
      </w:pPr>
      <w:hyperlink w:anchor="_Toc95308677" w:history="1">
        <w:r w:rsidR="008363EB" w:rsidRPr="002F58E2">
          <w:rPr>
            <w:rStyle w:val="Hyperlink"/>
            <w:noProof/>
          </w:rPr>
          <w:t>4.</w:t>
        </w:r>
        <w:r w:rsidR="008363EB">
          <w:rPr>
            <w:rFonts w:eastAsiaTheme="minorEastAsia"/>
            <w:b w:val="0"/>
            <w:noProof/>
            <w:color w:val="auto"/>
            <w:kern w:val="0"/>
            <w:sz w:val="22"/>
            <w:szCs w:val="22"/>
            <w:u w:val="none"/>
            <w:lang w:eastAsia="en-AU"/>
          </w:rPr>
          <w:tab/>
        </w:r>
        <w:r w:rsidR="008363EB" w:rsidRPr="002F58E2">
          <w:rPr>
            <w:rStyle w:val="Hyperlink"/>
            <w:noProof/>
          </w:rPr>
          <w:t>Likely Net Benefits of Each Option</w:t>
        </w:r>
        <w:r w:rsidR="008363EB">
          <w:rPr>
            <w:noProof/>
            <w:webHidden/>
          </w:rPr>
          <w:tab/>
        </w:r>
        <w:r w:rsidR="008363EB">
          <w:rPr>
            <w:noProof/>
            <w:webHidden/>
          </w:rPr>
          <w:fldChar w:fldCharType="begin"/>
        </w:r>
        <w:r w:rsidR="008363EB">
          <w:rPr>
            <w:noProof/>
            <w:webHidden/>
          </w:rPr>
          <w:instrText xml:space="preserve"> PAGEREF _Toc95308677 \h </w:instrText>
        </w:r>
        <w:r w:rsidR="008363EB">
          <w:rPr>
            <w:noProof/>
            <w:webHidden/>
          </w:rPr>
        </w:r>
        <w:r w:rsidR="008363EB">
          <w:rPr>
            <w:noProof/>
            <w:webHidden/>
          </w:rPr>
          <w:fldChar w:fldCharType="separate"/>
        </w:r>
        <w:r w:rsidR="008363EB">
          <w:rPr>
            <w:noProof/>
            <w:webHidden/>
          </w:rPr>
          <w:t>25</w:t>
        </w:r>
        <w:r w:rsidR="008363EB">
          <w:rPr>
            <w:noProof/>
            <w:webHidden/>
          </w:rPr>
          <w:fldChar w:fldCharType="end"/>
        </w:r>
      </w:hyperlink>
    </w:p>
    <w:p w14:paraId="022B4F2B" w14:textId="411243F9" w:rsidR="008363EB" w:rsidRDefault="00CC374F">
      <w:pPr>
        <w:pStyle w:val="TOC2"/>
        <w:tabs>
          <w:tab w:val="right" w:pos="9854"/>
        </w:tabs>
        <w:rPr>
          <w:rFonts w:eastAsiaTheme="minorEastAsia"/>
          <w:noProof/>
          <w:color w:val="auto"/>
          <w:kern w:val="0"/>
          <w:sz w:val="22"/>
          <w:szCs w:val="22"/>
          <w:lang w:eastAsia="en-AU"/>
        </w:rPr>
      </w:pPr>
      <w:hyperlink w:anchor="_Toc95308678" w:history="1">
        <w:r w:rsidR="008363EB" w:rsidRPr="002F58E2">
          <w:rPr>
            <w:rStyle w:val="Hyperlink"/>
            <w:noProof/>
          </w:rPr>
          <w:t>4.1</w:t>
        </w:r>
        <w:r w:rsidR="008363EB">
          <w:rPr>
            <w:rFonts w:eastAsiaTheme="minorEastAsia"/>
            <w:noProof/>
            <w:color w:val="auto"/>
            <w:kern w:val="0"/>
            <w:sz w:val="22"/>
            <w:szCs w:val="22"/>
            <w:lang w:eastAsia="en-AU"/>
          </w:rPr>
          <w:tab/>
        </w:r>
        <w:r w:rsidR="008363EB" w:rsidRPr="002F58E2">
          <w:rPr>
            <w:rStyle w:val="Hyperlink"/>
            <w:noProof/>
          </w:rPr>
          <w:t>Benefit-Cost Analysis</w:t>
        </w:r>
        <w:r w:rsidR="008363EB">
          <w:rPr>
            <w:noProof/>
            <w:webHidden/>
          </w:rPr>
          <w:tab/>
        </w:r>
        <w:r w:rsidR="008363EB">
          <w:rPr>
            <w:noProof/>
            <w:webHidden/>
          </w:rPr>
          <w:fldChar w:fldCharType="begin"/>
        </w:r>
        <w:r w:rsidR="008363EB">
          <w:rPr>
            <w:noProof/>
            <w:webHidden/>
          </w:rPr>
          <w:instrText xml:space="preserve"> PAGEREF _Toc95308678 \h </w:instrText>
        </w:r>
        <w:r w:rsidR="008363EB">
          <w:rPr>
            <w:noProof/>
            <w:webHidden/>
          </w:rPr>
        </w:r>
        <w:r w:rsidR="008363EB">
          <w:rPr>
            <w:noProof/>
            <w:webHidden/>
          </w:rPr>
          <w:fldChar w:fldCharType="separate"/>
        </w:r>
        <w:r w:rsidR="008363EB">
          <w:rPr>
            <w:noProof/>
            <w:webHidden/>
          </w:rPr>
          <w:t>25</w:t>
        </w:r>
        <w:r w:rsidR="008363EB">
          <w:rPr>
            <w:noProof/>
            <w:webHidden/>
          </w:rPr>
          <w:fldChar w:fldCharType="end"/>
        </w:r>
      </w:hyperlink>
    </w:p>
    <w:p w14:paraId="5288E522" w14:textId="37106545" w:rsidR="008363EB" w:rsidRDefault="00CC374F">
      <w:pPr>
        <w:pStyle w:val="TOC3"/>
        <w:tabs>
          <w:tab w:val="left" w:pos="1320"/>
          <w:tab w:val="right" w:pos="9854"/>
        </w:tabs>
        <w:rPr>
          <w:rFonts w:eastAsiaTheme="minorEastAsia"/>
          <w:noProof/>
          <w:color w:val="auto"/>
          <w:kern w:val="0"/>
          <w:sz w:val="22"/>
          <w:szCs w:val="22"/>
          <w:lang w:eastAsia="en-AU"/>
        </w:rPr>
      </w:pPr>
      <w:hyperlink w:anchor="_Toc95308679" w:history="1">
        <w:r w:rsidR="008363EB" w:rsidRPr="002F58E2">
          <w:rPr>
            <w:rStyle w:val="Hyperlink"/>
            <w:noProof/>
          </w:rPr>
          <w:t>4.1.1</w:t>
        </w:r>
        <w:r w:rsidR="008363EB">
          <w:rPr>
            <w:rFonts w:eastAsiaTheme="minorEastAsia"/>
            <w:noProof/>
            <w:color w:val="auto"/>
            <w:kern w:val="0"/>
            <w:sz w:val="22"/>
            <w:szCs w:val="22"/>
            <w:lang w:eastAsia="en-AU"/>
          </w:rPr>
          <w:tab/>
        </w:r>
        <w:r w:rsidR="008363EB" w:rsidRPr="002F58E2">
          <w:rPr>
            <w:rStyle w:val="Hyperlink"/>
            <w:noProof/>
          </w:rPr>
          <w:t>General</w:t>
        </w:r>
        <w:r w:rsidR="008363EB">
          <w:rPr>
            <w:noProof/>
            <w:webHidden/>
          </w:rPr>
          <w:tab/>
        </w:r>
        <w:r w:rsidR="008363EB">
          <w:rPr>
            <w:noProof/>
            <w:webHidden/>
          </w:rPr>
          <w:fldChar w:fldCharType="begin"/>
        </w:r>
        <w:r w:rsidR="008363EB">
          <w:rPr>
            <w:noProof/>
            <w:webHidden/>
          </w:rPr>
          <w:instrText xml:space="preserve"> PAGEREF _Toc95308679 \h </w:instrText>
        </w:r>
        <w:r w:rsidR="008363EB">
          <w:rPr>
            <w:noProof/>
            <w:webHidden/>
          </w:rPr>
        </w:r>
        <w:r w:rsidR="008363EB">
          <w:rPr>
            <w:noProof/>
            <w:webHidden/>
          </w:rPr>
          <w:fldChar w:fldCharType="separate"/>
        </w:r>
        <w:r w:rsidR="008363EB">
          <w:rPr>
            <w:noProof/>
            <w:webHidden/>
          </w:rPr>
          <w:t>25</w:t>
        </w:r>
        <w:r w:rsidR="008363EB">
          <w:rPr>
            <w:noProof/>
            <w:webHidden/>
          </w:rPr>
          <w:fldChar w:fldCharType="end"/>
        </w:r>
      </w:hyperlink>
    </w:p>
    <w:p w14:paraId="68CB3240" w14:textId="6DE3820A" w:rsidR="008363EB" w:rsidRDefault="00CC374F">
      <w:pPr>
        <w:pStyle w:val="TOC3"/>
        <w:tabs>
          <w:tab w:val="left" w:pos="1320"/>
          <w:tab w:val="right" w:pos="9854"/>
        </w:tabs>
        <w:rPr>
          <w:rFonts w:eastAsiaTheme="minorEastAsia"/>
          <w:noProof/>
          <w:color w:val="auto"/>
          <w:kern w:val="0"/>
          <w:sz w:val="22"/>
          <w:szCs w:val="22"/>
          <w:lang w:eastAsia="en-AU"/>
        </w:rPr>
      </w:pPr>
      <w:hyperlink w:anchor="_Toc95308680" w:history="1">
        <w:r w:rsidR="008363EB" w:rsidRPr="002F58E2">
          <w:rPr>
            <w:rStyle w:val="Hyperlink"/>
            <w:noProof/>
          </w:rPr>
          <w:t>4.1.2</w:t>
        </w:r>
        <w:r w:rsidR="008363EB">
          <w:rPr>
            <w:rFonts w:eastAsiaTheme="minorEastAsia"/>
            <w:noProof/>
            <w:color w:val="auto"/>
            <w:kern w:val="0"/>
            <w:sz w:val="22"/>
            <w:szCs w:val="22"/>
            <w:lang w:eastAsia="en-AU"/>
          </w:rPr>
          <w:tab/>
        </w:r>
        <w:r w:rsidR="008363EB" w:rsidRPr="002F58E2">
          <w:rPr>
            <w:rStyle w:val="Hyperlink"/>
            <w:noProof/>
          </w:rPr>
          <w:t>Benefits</w:t>
        </w:r>
        <w:r w:rsidR="008363EB">
          <w:rPr>
            <w:noProof/>
            <w:webHidden/>
          </w:rPr>
          <w:tab/>
        </w:r>
        <w:r w:rsidR="008363EB">
          <w:rPr>
            <w:noProof/>
            <w:webHidden/>
          </w:rPr>
          <w:fldChar w:fldCharType="begin"/>
        </w:r>
        <w:r w:rsidR="008363EB">
          <w:rPr>
            <w:noProof/>
            <w:webHidden/>
          </w:rPr>
          <w:instrText xml:space="preserve"> PAGEREF _Toc95308680 \h </w:instrText>
        </w:r>
        <w:r w:rsidR="008363EB">
          <w:rPr>
            <w:noProof/>
            <w:webHidden/>
          </w:rPr>
        </w:r>
        <w:r w:rsidR="008363EB">
          <w:rPr>
            <w:noProof/>
            <w:webHidden/>
          </w:rPr>
          <w:fldChar w:fldCharType="separate"/>
        </w:r>
        <w:r w:rsidR="008363EB">
          <w:rPr>
            <w:noProof/>
            <w:webHidden/>
          </w:rPr>
          <w:t>25</w:t>
        </w:r>
        <w:r w:rsidR="008363EB">
          <w:rPr>
            <w:noProof/>
            <w:webHidden/>
          </w:rPr>
          <w:fldChar w:fldCharType="end"/>
        </w:r>
      </w:hyperlink>
    </w:p>
    <w:p w14:paraId="5653BD7B" w14:textId="7F0B3CD2" w:rsidR="008363EB" w:rsidRDefault="00CC374F">
      <w:pPr>
        <w:pStyle w:val="TOC3"/>
        <w:tabs>
          <w:tab w:val="left" w:pos="1320"/>
          <w:tab w:val="right" w:pos="9854"/>
        </w:tabs>
        <w:rPr>
          <w:rFonts w:eastAsiaTheme="minorEastAsia"/>
          <w:noProof/>
          <w:color w:val="auto"/>
          <w:kern w:val="0"/>
          <w:sz w:val="22"/>
          <w:szCs w:val="22"/>
          <w:lang w:eastAsia="en-AU"/>
        </w:rPr>
      </w:pPr>
      <w:hyperlink w:anchor="_Toc95308681" w:history="1">
        <w:r w:rsidR="008363EB" w:rsidRPr="002F58E2">
          <w:rPr>
            <w:rStyle w:val="Hyperlink"/>
            <w:noProof/>
          </w:rPr>
          <w:t>4.1.3</w:t>
        </w:r>
        <w:r w:rsidR="008363EB">
          <w:rPr>
            <w:rFonts w:eastAsiaTheme="minorEastAsia"/>
            <w:noProof/>
            <w:color w:val="auto"/>
            <w:kern w:val="0"/>
            <w:sz w:val="22"/>
            <w:szCs w:val="22"/>
            <w:lang w:eastAsia="en-AU"/>
          </w:rPr>
          <w:tab/>
        </w:r>
        <w:r w:rsidR="008363EB" w:rsidRPr="002F58E2">
          <w:rPr>
            <w:rStyle w:val="Hyperlink"/>
            <w:noProof/>
          </w:rPr>
          <w:t>Costs</w:t>
        </w:r>
        <w:r w:rsidR="008363EB">
          <w:rPr>
            <w:noProof/>
            <w:webHidden/>
          </w:rPr>
          <w:tab/>
        </w:r>
        <w:r w:rsidR="008363EB">
          <w:rPr>
            <w:noProof/>
            <w:webHidden/>
          </w:rPr>
          <w:fldChar w:fldCharType="begin"/>
        </w:r>
        <w:r w:rsidR="008363EB">
          <w:rPr>
            <w:noProof/>
            <w:webHidden/>
          </w:rPr>
          <w:instrText xml:space="preserve"> PAGEREF _Toc95308681 \h </w:instrText>
        </w:r>
        <w:r w:rsidR="008363EB">
          <w:rPr>
            <w:noProof/>
            <w:webHidden/>
          </w:rPr>
        </w:r>
        <w:r w:rsidR="008363EB">
          <w:rPr>
            <w:noProof/>
            <w:webHidden/>
          </w:rPr>
          <w:fldChar w:fldCharType="separate"/>
        </w:r>
        <w:r w:rsidR="008363EB">
          <w:rPr>
            <w:noProof/>
            <w:webHidden/>
          </w:rPr>
          <w:t>28</w:t>
        </w:r>
        <w:r w:rsidR="008363EB">
          <w:rPr>
            <w:noProof/>
            <w:webHidden/>
          </w:rPr>
          <w:fldChar w:fldCharType="end"/>
        </w:r>
      </w:hyperlink>
    </w:p>
    <w:p w14:paraId="6598F7AA" w14:textId="32124516" w:rsidR="008363EB" w:rsidRDefault="00CC374F">
      <w:pPr>
        <w:pStyle w:val="TOC3"/>
        <w:tabs>
          <w:tab w:val="left" w:pos="1320"/>
          <w:tab w:val="right" w:pos="9854"/>
        </w:tabs>
        <w:rPr>
          <w:rFonts w:eastAsiaTheme="minorEastAsia"/>
          <w:noProof/>
          <w:color w:val="auto"/>
          <w:kern w:val="0"/>
          <w:sz w:val="22"/>
          <w:szCs w:val="22"/>
          <w:lang w:eastAsia="en-AU"/>
        </w:rPr>
      </w:pPr>
      <w:hyperlink w:anchor="_Toc95308682" w:history="1">
        <w:r w:rsidR="008363EB" w:rsidRPr="002F58E2">
          <w:rPr>
            <w:rStyle w:val="Hyperlink"/>
            <w:noProof/>
          </w:rPr>
          <w:t>4.1.4</w:t>
        </w:r>
        <w:r w:rsidR="008363EB">
          <w:rPr>
            <w:rFonts w:eastAsiaTheme="minorEastAsia"/>
            <w:noProof/>
            <w:color w:val="auto"/>
            <w:kern w:val="0"/>
            <w:sz w:val="22"/>
            <w:szCs w:val="22"/>
            <w:lang w:eastAsia="en-AU"/>
          </w:rPr>
          <w:tab/>
        </w:r>
        <w:r w:rsidR="008363EB" w:rsidRPr="002F58E2">
          <w:rPr>
            <w:rStyle w:val="Hyperlink"/>
            <w:noProof/>
          </w:rPr>
          <w:t>Benefit-Cost Analysis Results</w:t>
        </w:r>
        <w:r w:rsidR="008363EB">
          <w:rPr>
            <w:noProof/>
            <w:webHidden/>
          </w:rPr>
          <w:tab/>
        </w:r>
        <w:r w:rsidR="008363EB">
          <w:rPr>
            <w:noProof/>
            <w:webHidden/>
          </w:rPr>
          <w:fldChar w:fldCharType="begin"/>
        </w:r>
        <w:r w:rsidR="008363EB">
          <w:rPr>
            <w:noProof/>
            <w:webHidden/>
          </w:rPr>
          <w:instrText xml:space="preserve"> PAGEREF _Toc95308682 \h </w:instrText>
        </w:r>
        <w:r w:rsidR="008363EB">
          <w:rPr>
            <w:noProof/>
            <w:webHidden/>
          </w:rPr>
        </w:r>
        <w:r w:rsidR="008363EB">
          <w:rPr>
            <w:noProof/>
            <w:webHidden/>
          </w:rPr>
          <w:fldChar w:fldCharType="separate"/>
        </w:r>
        <w:r w:rsidR="008363EB">
          <w:rPr>
            <w:noProof/>
            <w:webHidden/>
          </w:rPr>
          <w:t>29</w:t>
        </w:r>
        <w:r w:rsidR="008363EB">
          <w:rPr>
            <w:noProof/>
            <w:webHidden/>
          </w:rPr>
          <w:fldChar w:fldCharType="end"/>
        </w:r>
      </w:hyperlink>
    </w:p>
    <w:p w14:paraId="386228BF" w14:textId="64AC1803" w:rsidR="008363EB" w:rsidRDefault="00CC374F">
      <w:pPr>
        <w:pStyle w:val="TOC3"/>
        <w:tabs>
          <w:tab w:val="left" w:pos="1320"/>
          <w:tab w:val="right" w:pos="9854"/>
        </w:tabs>
        <w:rPr>
          <w:rFonts w:eastAsiaTheme="minorEastAsia"/>
          <w:noProof/>
          <w:color w:val="auto"/>
          <w:kern w:val="0"/>
          <w:sz w:val="22"/>
          <w:szCs w:val="22"/>
          <w:lang w:eastAsia="en-AU"/>
        </w:rPr>
      </w:pPr>
      <w:hyperlink w:anchor="_Toc95308683" w:history="1">
        <w:r w:rsidR="008363EB" w:rsidRPr="002F58E2">
          <w:rPr>
            <w:rStyle w:val="Hyperlink"/>
            <w:noProof/>
          </w:rPr>
          <w:t>4.1.5</w:t>
        </w:r>
        <w:r w:rsidR="008363EB">
          <w:rPr>
            <w:rFonts w:eastAsiaTheme="minorEastAsia"/>
            <w:noProof/>
            <w:color w:val="auto"/>
            <w:kern w:val="0"/>
            <w:sz w:val="22"/>
            <w:szCs w:val="22"/>
            <w:lang w:eastAsia="en-AU"/>
          </w:rPr>
          <w:tab/>
        </w:r>
        <w:r w:rsidR="008363EB" w:rsidRPr="002F58E2">
          <w:rPr>
            <w:rStyle w:val="Hyperlink"/>
            <w:noProof/>
          </w:rPr>
          <w:t>Sensitivity Analysis</w:t>
        </w:r>
        <w:r w:rsidR="008363EB">
          <w:rPr>
            <w:noProof/>
            <w:webHidden/>
          </w:rPr>
          <w:tab/>
        </w:r>
        <w:r w:rsidR="008363EB">
          <w:rPr>
            <w:noProof/>
            <w:webHidden/>
          </w:rPr>
          <w:fldChar w:fldCharType="begin"/>
        </w:r>
        <w:r w:rsidR="008363EB">
          <w:rPr>
            <w:noProof/>
            <w:webHidden/>
          </w:rPr>
          <w:instrText xml:space="preserve"> PAGEREF _Toc95308683 \h </w:instrText>
        </w:r>
        <w:r w:rsidR="008363EB">
          <w:rPr>
            <w:noProof/>
            <w:webHidden/>
          </w:rPr>
        </w:r>
        <w:r w:rsidR="008363EB">
          <w:rPr>
            <w:noProof/>
            <w:webHidden/>
          </w:rPr>
          <w:fldChar w:fldCharType="separate"/>
        </w:r>
        <w:r w:rsidR="008363EB">
          <w:rPr>
            <w:noProof/>
            <w:webHidden/>
          </w:rPr>
          <w:t>29</w:t>
        </w:r>
        <w:r w:rsidR="008363EB">
          <w:rPr>
            <w:noProof/>
            <w:webHidden/>
          </w:rPr>
          <w:fldChar w:fldCharType="end"/>
        </w:r>
      </w:hyperlink>
    </w:p>
    <w:p w14:paraId="28C2081F" w14:textId="365AC787" w:rsidR="008363EB" w:rsidRDefault="00CC374F">
      <w:pPr>
        <w:pStyle w:val="TOC2"/>
        <w:tabs>
          <w:tab w:val="right" w:pos="9854"/>
        </w:tabs>
        <w:rPr>
          <w:rFonts w:eastAsiaTheme="minorEastAsia"/>
          <w:noProof/>
          <w:color w:val="auto"/>
          <w:kern w:val="0"/>
          <w:sz w:val="22"/>
          <w:szCs w:val="22"/>
          <w:lang w:eastAsia="en-AU"/>
        </w:rPr>
      </w:pPr>
      <w:hyperlink w:anchor="_Toc95308684" w:history="1">
        <w:r w:rsidR="008363EB" w:rsidRPr="002F58E2">
          <w:rPr>
            <w:rStyle w:val="Hyperlink"/>
            <w:noProof/>
          </w:rPr>
          <w:t>4.2</w:t>
        </w:r>
        <w:r w:rsidR="008363EB">
          <w:rPr>
            <w:rFonts w:eastAsiaTheme="minorEastAsia"/>
            <w:noProof/>
            <w:color w:val="auto"/>
            <w:kern w:val="0"/>
            <w:sz w:val="22"/>
            <w:szCs w:val="22"/>
            <w:lang w:eastAsia="en-AU"/>
          </w:rPr>
          <w:tab/>
        </w:r>
        <w:r w:rsidR="008363EB" w:rsidRPr="002F58E2">
          <w:rPr>
            <w:rStyle w:val="Hyperlink"/>
            <w:noProof/>
          </w:rPr>
          <w:t>Economic Aspects – Impact Analysis</w:t>
        </w:r>
        <w:r w:rsidR="008363EB">
          <w:rPr>
            <w:noProof/>
            <w:webHidden/>
          </w:rPr>
          <w:tab/>
        </w:r>
        <w:r w:rsidR="008363EB">
          <w:rPr>
            <w:noProof/>
            <w:webHidden/>
          </w:rPr>
          <w:fldChar w:fldCharType="begin"/>
        </w:r>
        <w:r w:rsidR="008363EB">
          <w:rPr>
            <w:noProof/>
            <w:webHidden/>
          </w:rPr>
          <w:instrText xml:space="preserve"> PAGEREF _Toc95308684 \h </w:instrText>
        </w:r>
        <w:r w:rsidR="008363EB">
          <w:rPr>
            <w:noProof/>
            <w:webHidden/>
          </w:rPr>
        </w:r>
        <w:r w:rsidR="008363EB">
          <w:rPr>
            <w:noProof/>
            <w:webHidden/>
          </w:rPr>
          <w:fldChar w:fldCharType="separate"/>
        </w:r>
        <w:r w:rsidR="008363EB">
          <w:rPr>
            <w:noProof/>
            <w:webHidden/>
          </w:rPr>
          <w:t>30</w:t>
        </w:r>
        <w:r w:rsidR="008363EB">
          <w:rPr>
            <w:noProof/>
            <w:webHidden/>
          </w:rPr>
          <w:fldChar w:fldCharType="end"/>
        </w:r>
      </w:hyperlink>
    </w:p>
    <w:p w14:paraId="36BE53D8" w14:textId="4212372E" w:rsidR="008363EB" w:rsidRDefault="00CC374F">
      <w:pPr>
        <w:pStyle w:val="TOC3"/>
        <w:tabs>
          <w:tab w:val="left" w:pos="1320"/>
          <w:tab w:val="right" w:pos="9854"/>
        </w:tabs>
        <w:rPr>
          <w:rFonts w:eastAsiaTheme="minorEastAsia"/>
          <w:noProof/>
          <w:color w:val="auto"/>
          <w:kern w:val="0"/>
          <w:sz w:val="22"/>
          <w:szCs w:val="22"/>
          <w:lang w:eastAsia="en-AU"/>
        </w:rPr>
      </w:pPr>
      <w:hyperlink w:anchor="_Toc95308685" w:history="1">
        <w:r w:rsidR="008363EB" w:rsidRPr="002F58E2">
          <w:rPr>
            <w:rStyle w:val="Hyperlink"/>
            <w:noProof/>
          </w:rPr>
          <w:t>4.2.1</w:t>
        </w:r>
        <w:r w:rsidR="008363EB">
          <w:rPr>
            <w:rFonts w:eastAsiaTheme="minorEastAsia"/>
            <w:noProof/>
            <w:color w:val="auto"/>
            <w:kern w:val="0"/>
            <w:sz w:val="22"/>
            <w:szCs w:val="22"/>
            <w:lang w:eastAsia="en-AU"/>
          </w:rPr>
          <w:tab/>
        </w:r>
        <w:r w:rsidR="008363EB" w:rsidRPr="002F58E2">
          <w:rPr>
            <w:rStyle w:val="Hyperlink"/>
            <w:noProof/>
          </w:rPr>
          <w:t>Identification of Affected Parties</w:t>
        </w:r>
        <w:r w:rsidR="008363EB">
          <w:rPr>
            <w:noProof/>
            <w:webHidden/>
          </w:rPr>
          <w:tab/>
        </w:r>
        <w:r w:rsidR="008363EB">
          <w:rPr>
            <w:noProof/>
            <w:webHidden/>
          </w:rPr>
          <w:fldChar w:fldCharType="begin"/>
        </w:r>
        <w:r w:rsidR="008363EB">
          <w:rPr>
            <w:noProof/>
            <w:webHidden/>
          </w:rPr>
          <w:instrText xml:space="preserve"> PAGEREF _Toc95308685 \h </w:instrText>
        </w:r>
        <w:r w:rsidR="008363EB">
          <w:rPr>
            <w:noProof/>
            <w:webHidden/>
          </w:rPr>
        </w:r>
        <w:r w:rsidR="008363EB">
          <w:rPr>
            <w:noProof/>
            <w:webHidden/>
          </w:rPr>
          <w:fldChar w:fldCharType="separate"/>
        </w:r>
        <w:r w:rsidR="008363EB">
          <w:rPr>
            <w:noProof/>
            <w:webHidden/>
          </w:rPr>
          <w:t>30</w:t>
        </w:r>
        <w:r w:rsidR="008363EB">
          <w:rPr>
            <w:noProof/>
            <w:webHidden/>
          </w:rPr>
          <w:fldChar w:fldCharType="end"/>
        </w:r>
      </w:hyperlink>
    </w:p>
    <w:p w14:paraId="3EA3635B" w14:textId="028113E6" w:rsidR="008363EB" w:rsidRDefault="00CC374F">
      <w:pPr>
        <w:pStyle w:val="TOC3"/>
        <w:tabs>
          <w:tab w:val="left" w:pos="1320"/>
          <w:tab w:val="right" w:pos="9854"/>
        </w:tabs>
        <w:rPr>
          <w:rFonts w:eastAsiaTheme="minorEastAsia"/>
          <w:noProof/>
          <w:color w:val="auto"/>
          <w:kern w:val="0"/>
          <w:sz w:val="22"/>
          <w:szCs w:val="22"/>
          <w:lang w:eastAsia="en-AU"/>
        </w:rPr>
      </w:pPr>
      <w:hyperlink w:anchor="_Toc95308686" w:history="1">
        <w:r w:rsidR="008363EB" w:rsidRPr="002F58E2">
          <w:rPr>
            <w:rStyle w:val="Hyperlink"/>
            <w:noProof/>
          </w:rPr>
          <w:t>4.2.2</w:t>
        </w:r>
        <w:r w:rsidR="008363EB">
          <w:rPr>
            <w:rFonts w:eastAsiaTheme="minorEastAsia"/>
            <w:noProof/>
            <w:color w:val="auto"/>
            <w:kern w:val="0"/>
            <w:sz w:val="22"/>
            <w:szCs w:val="22"/>
            <w:lang w:eastAsia="en-AU"/>
          </w:rPr>
          <w:tab/>
        </w:r>
        <w:r w:rsidR="008363EB" w:rsidRPr="002F58E2">
          <w:rPr>
            <w:rStyle w:val="Hyperlink"/>
            <w:noProof/>
          </w:rPr>
          <w:t>Impact of Viable Options</w:t>
        </w:r>
        <w:r w:rsidR="008363EB">
          <w:rPr>
            <w:noProof/>
            <w:webHidden/>
          </w:rPr>
          <w:tab/>
        </w:r>
        <w:r w:rsidR="008363EB">
          <w:rPr>
            <w:noProof/>
            <w:webHidden/>
          </w:rPr>
          <w:fldChar w:fldCharType="begin"/>
        </w:r>
        <w:r w:rsidR="008363EB">
          <w:rPr>
            <w:noProof/>
            <w:webHidden/>
          </w:rPr>
          <w:instrText xml:space="preserve"> PAGEREF _Toc95308686 \h </w:instrText>
        </w:r>
        <w:r w:rsidR="008363EB">
          <w:rPr>
            <w:noProof/>
            <w:webHidden/>
          </w:rPr>
        </w:r>
        <w:r w:rsidR="008363EB">
          <w:rPr>
            <w:noProof/>
            <w:webHidden/>
          </w:rPr>
          <w:fldChar w:fldCharType="separate"/>
        </w:r>
        <w:r w:rsidR="008363EB">
          <w:rPr>
            <w:noProof/>
            <w:webHidden/>
          </w:rPr>
          <w:t>30</w:t>
        </w:r>
        <w:r w:rsidR="008363EB">
          <w:rPr>
            <w:noProof/>
            <w:webHidden/>
          </w:rPr>
          <w:fldChar w:fldCharType="end"/>
        </w:r>
      </w:hyperlink>
    </w:p>
    <w:p w14:paraId="1D276464" w14:textId="01C6AE52" w:rsidR="008363EB" w:rsidRDefault="00CC374F">
      <w:pPr>
        <w:pStyle w:val="TOC2"/>
        <w:tabs>
          <w:tab w:val="right" w:pos="9854"/>
        </w:tabs>
        <w:rPr>
          <w:rFonts w:eastAsiaTheme="minorEastAsia"/>
          <w:noProof/>
          <w:color w:val="auto"/>
          <w:kern w:val="0"/>
          <w:sz w:val="22"/>
          <w:szCs w:val="22"/>
          <w:lang w:eastAsia="en-AU"/>
        </w:rPr>
      </w:pPr>
      <w:hyperlink w:anchor="_Toc95308687" w:history="1">
        <w:r w:rsidR="008363EB" w:rsidRPr="002F58E2">
          <w:rPr>
            <w:rStyle w:val="Hyperlink"/>
            <w:noProof/>
          </w:rPr>
          <w:t>4.3</w:t>
        </w:r>
        <w:r w:rsidR="008363EB">
          <w:rPr>
            <w:rFonts w:eastAsiaTheme="minorEastAsia"/>
            <w:noProof/>
            <w:color w:val="auto"/>
            <w:kern w:val="0"/>
            <w:sz w:val="22"/>
            <w:szCs w:val="22"/>
            <w:lang w:eastAsia="en-AU"/>
          </w:rPr>
          <w:tab/>
        </w:r>
        <w:r w:rsidR="008363EB" w:rsidRPr="002F58E2">
          <w:rPr>
            <w:rStyle w:val="Hyperlink"/>
            <w:noProof/>
          </w:rPr>
          <w:t>Summary of Benefit-Cost Analysis Results</w:t>
        </w:r>
        <w:r w:rsidR="008363EB">
          <w:rPr>
            <w:noProof/>
            <w:webHidden/>
          </w:rPr>
          <w:tab/>
        </w:r>
        <w:r w:rsidR="008363EB">
          <w:rPr>
            <w:noProof/>
            <w:webHidden/>
          </w:rPr>
          <w:fldChar w:fldCharType="begin"/>
        </w:r>
        <w:r w:rsidR="008363EB">
          <w:rPr>
            <w:noProof/>
            <w:webHidden/>
          </w:rPr>
          <w:instrText xml:space="preserve"> PAGEREF _Toc95308687 \h </w:instrText>
        </w:r>
        <w:r w:rsidR="008363EB">
          <w:rPr>
            <w:noProof/>
            <w:webHidden/>
          </w:rPr>
        </w:r>
        <w:r w:rsidR="008363EB">
          <w:rPr>
            <w:noProof/>
            <w:webHidden/>
          </w:rPr>
          <w:fldChar w:fldCharType="separate"/>
        </w:r>
        <w:r w:rsidR="008363EB">
          <w:rPr>
            <w:noProof/>
            <w:webHidden/>
          </w:rPr>
          <w:t>33</w:t>
        </w:r>
        <w:r w:rsidR="008363EB">
          <w:rPr>
            <w:noProof/>
            <w:webHidden/>
          </w:rPr>
          <w:fldChar w:fldCharType="end"/>
        </w:r>
      </w:hyperlink>
    </w:p>
    <w:p w14:paraId="0B430B00" w14:textId="539528E6" w:rsidR="008363EB" w:rsidRDefault="00CC374F">
      <w:pPr>
        <w:pStyle w:val="TOC1"/>
        <w:rPr>
          <w:rFonts w:eastAsiaTheme="minorEastAsia"/>
          <w:b w:val="0"/>
          <w:noProof/>
          <w:color w:val="auto"/>
          <w:kern w:val="0"/>
          <w:sz w:val="22"/>
          <w:szCs w:val="22"/>
          <w:u w:val="none"/>
          <w:lang w:eastAsia="en-AU"/>
        </w:rPr>
      </w:pPr>
      <w:hyperlink w:anchor="_Toc95308688" w:history="1">
        <w:r w:rsidR="008363EB" w:rsidRPr="002F58E2">
          <w:rPr>
            <w:rStyle w:val="Hyperlink"/>
            <w:noProof/>
          </w:rPr>
          <w:t>5.</w:t>
        </w:r>
        <w:r w:rsidR="008363EB">
          <w:rPr>
            <w:rFonts w:eastAsiaTheme="minorEastAsia"/>
            <w:b w:val="0"/>
            <w:noProof/>
            <w:color w:val="auto"/>
            <w:kern w:val="0"/>
            <w:sz w:val="22"/>
            <w:szCs w:val="22"/>
            <w:u w:val="none"/>
            <w:lang w:eastAsia="en-AU"/>
          </w:rPr>
          <w:tab/>
        </w:r>
        <w:r w:rsidR="008363EB" w:rsidRPr="002F58E2">
          <w:rPr>
            <w:rStyle w:val="Hyperlink"/>
            <w:noProof/>
          </w:rPr>
          <w:t>Regulatory Burden and Cost Offsets</w:t>
        </w:r>
        <w:r w:rsidR="008363EB">
          <w:rPr>
            <w:noProof/>
            <w:webHidden/>
          </w:rPr>
          <w:tab/>
        </w:r>
        <w:r w:rsidR="008363EB">
          <w:rPr>
            <w:noProof/>
            <w:webHidden/>
          </w:rPr>
          <w:fldChar w:fldCharType="begin"/>
        </w:r>
        <w:r w:rsidR="008363EB">
          <w:rPr>
            <w:noProof/>
            <w:webHidden/>
          </w:rPr>
          <w:instrText xml:space="preserve"> PAGEREF _Toc95308688 \h </w:instrText>
        </w:r>
        <w:r w:rsidR="008363EB">
          <w:rPr>
            <w:noProof/>
            <w:webHidden/>
          </w:rPr>
        </w:r>
        <w:r w:rsidR="008363EB">
          <w:rPr>
            <w:noProof/>
            <w:webHidden/>
          </w:rPr>
          <w:fldChar w:fldCharType="separate"/>
        </w:r>
        <w:r w:rsidR="008363EB">
          <w:rPr>
            <w:noProof/>
            <w:webHidden/>
          </w:rPr>
          <w:t>34</w:t>
        </w:r>
        <w:r w:rsidR="008363EB">
          <w:rPr>
            <w:noProof/>
            <w:webHidden/>
          </w:rPr>
          <w:fldChar w:fldCharType="end"/>
        </w:r>
      </w:hyperlink>
    </w:p>
    <w:p w14:paraId="2609BB18" w14:textId="1E98B331" w:rsidR="008363EB" w:rsidRDefault="00CC374F">
      <w:pPr>
        <w:pStyle w:val="TOC1"/>
        <w:rPr>
          <w:rFonts w:eastAsiaTheme="minorEastAsia"/>
          <w:b w:val="0"/>
          <w:noProof/>
          <w:color w:val="auto"/>
          <w:kern w:val="0"/>
          <w:sz w:val="22"/>
          <w:szCs w:val="22"/>
          <w:u w:val="none"/>
          <w:lang w:eastAsia="en-AU"/>
        </w:rPr>
      </w:pPr>
      <w:hyperlink w:anchor="_Toc95308689" w:history="1">
        <w:r w:rsidR="008363EB" w:rsidRPr="002F58E2">
          <w:rPr>
            <w:rStyle w:val="Hyperlink"/>
            <w:noProof/>
          </w:rPr>
          <w:t>6.</w:t>
        </w:r>
        <w:r w:rsidR="008363EB">
          <w:rPr>
            <w:rFonts w:eastAsiaTheme="minorEastAsia"/>
            <w:b w:val="0"/>
            <w:noProof/>
            <w:color w:val="auto"/>
            <w:kern w:val="0"/>
            <w:sz w:val="22"/>
            <w:szCs w:val="22"/>
            <w:u w:val="none"/>
            <w:lang w:eastAsia="en-AU"/>
          </w:rPr>
          <w:tab/>
        </w:r>
        <w:r w:rsidR="008363EB" w:rsidRPr="002F58E2">
          <w:rPr>
            <w:rStyle w:val="Hyperlink"/>
            <w:noProof/>
          </w:rPr>
          <w:t>Consultation</w:t>
        </w:r>
        <w:r w:rsidR="008363EB">
          <w:rPr>
            <w:noProof/>
            <w:webHidden/>
          </w:rPr>
          <w:tab/>
        </w:r>
        <w:r w:rsidR="008363EB">
          <w:rPr>
            <w:noProof/>
            <w:webHidden/>
          </w:rPr>
          <w:fldChar w:fldCharType="begin"/>
        </w:r>
        <w:r w:rsidR="008363EB">
          <w:rPr>
            <w:noProof/>
            <w:webHidden/>
          </w:rPr>
          <w:instrText xml:space="preserve"> PAGEREF _Toc95308689 \h </w:instrText>
        </w:r>
        <w:r w:rsidR="008363EB">
          <w:rPr>
            <w:noProof/>
            <w:webHidden/>
          </w:rPr>
        </w:r>
        <w:r w:rsidR="008363EB">
          <w:rPr>
            <w:noProof/>
            <w:webHidden/>
          </w:rPr>
          <w:fldChar w:fldCharType="separate"/>
        </w:r>
        <w:r w:rsidR="008363EB">
          <w:rPr>
            <w:noProof/>
            <w:webHidden/>
          </w:rPr>
          <w:t>35</w:t>
        </w:r>
        <w:r w:rsidR="008363EB">
          <w:rPr>
            <w:noProof/>
            <w:webHidden/>
          </w:rPr>
          <w:fldChar w:fldCharType="end"/>
        </w:r>
      </w:hyperlink>
    </w:p>
    <w:p w14:paraId="5E5B551E" w14:textId="5F485711" w:rsidR="008363EB" w:rsidRDefault="00CC374F">
      <w:pPr>
        <w:pStyle w:val="TOC2"/>
        <w:tabs>
          <w:tab w:val="right" w:pos="9854"/>
        </w:tabs>
        <w:rPr>
          <w:rFonts w:eastAsiaTheme="minorEastAsia"/>
          <w:noProof/>
          <w:color w:val="auto"/>
          <w:kern w:val="0"/>
          <w:sz w:val="22"/>
          <w:szCs w:val="22"/>
          <w:lang w:eastAsia="en-AU"/>
        </w:rPr>
      </w:pPr>
      <w:hyperlink w:anchor="_Toc95308690" w:history="1">
        <w:r w:rsidR="008363EB" w:rsidRPr="002F58E2">
          <w:rPr>
            <w:rStyle w:val="Hyperlink"/>
            <w:noProof/>
          </w:rPr>
          <w:t>6.1</w:t>
        </w:r>
        <w:r w:rsidR="008363EB">
          <w:rPr>
            <w:rFonts w:eastAsiaTheme="minorEastAsia"/>
            <w:noProof/>
            <w:color w:val="auto"/>
            <w:kern w:val="0"/>
            <w:sz w:val="22"/>
            <w:szCs w:val="22"/>
            <w:lang w:eastAsia="en-AU"/>
          </w:rPr>
          <w:tab/>
        </w:r>
        <w:r w:rsidR="008363EB" w:rsidRPr="002F58E2">
          <w:rPr>
            <w:rStyle w:val="Hyperlink"/>
            <w:noProof/>
          </w:rPr>
          <w:t>General</w:t>
        </w:r>
        <w:r w:rsidR="008363EB">
          <w:rPr>
            <w:noProof/>
            <w:webHidden/>
          </w:rPr>
          <w:tab/>
        </w:r>
        <w:r w:rsidR="008363EB">
          <w:rPr>
            <w:noProof/>
            <w:webHidden/>
          </w:rPr>
          <w:fldChar w:fldCharType="begin"/>
        </w:r>
        <w:r w:rsidR="008363EB">
          <w:rPr>
            <w:noProof/>
            <w:webHidden/>
          </w:rPr>
          <w:instrText xml:space="preserve"> PAGEREF _Toc95308690 \h </w:instrText>
        </w:r>
        <w:r w:rsidR="008363EB">
          <w:rPr>
            <w:noProof/>
            <w:webHidden/>
          </w:rPr>
        </w:r>
        <w:r w:rsidR="008363EB">
          <w:rPr>
            <w:noProof/>
            <w:webHidden/>
          </w:rPr>
          <w:fldChar w:fldCharType="separate"/>
        </w:r>
        <w:r w:rsidR="008363EB">
          <w:rPr>
            <w:noProof/>
            <w:webHidden/>
          </w:rPr>
          <w:t>35</w:t>
        </w:r>
        <w:r w:rsidR="008363EB">
          <w:rPr>
            <w:noProof/>
            <w:webHidden/>
          </w:rPr>
          <w:fldChar w:fldCharType="end"/>
        </w:r>
      </w:hyperlink>
    </w:p>
    <w:p w14:paraId="70DD5216" w14:textId="6CD5E849" w:rsidR="008363EB" w:rsidRDefault="00CC374F">
      <w:pPr>
        <w:pStyle w:val="TOC2"/>
        <w:tabs>
          <w:tab w:val="right" w:pos="9854"/>
        </w:tabs>
        <w:rPr>
          <w:rFonts w:eastAsiaTheme="minorEastAsia"/>
          <w:noProof/>
          <w:color w:val="auto"/>
          <w:kern w:val="0"/>
          <w:sz w:val="22"/>
          <w:szCs w:val="22"/>
          <w:lang w:eastAsia="en-AU"/>
        </w:rPr>
      </w:pPr>
      <w:hyperlink w:anchor="_Toc95308691" w:history="1">
        <w:r w:rsidR="008363EB" w:rsidRPr="002F58E2">
          <w:rPr>
            <w:rStyle w:val="Hyperlink"/>
            <w:noProof/>
          </w:rPr>
          <w:t>6.2</w:t>
        </w:r>
        <w:r w:rsidR="008363EB">
          <w:rPr>
            <w:rFonts w:eastAsiaTheme="minorEastAsia"/>
            <w:noProof/>
            <w:color w:val="auto"/>
            <w:kern w:val="0"/>
            <w:sz w:val="22"/>
            <w:szCs w:val="22"/>
            <w:lang w:eastAsia="en-AU"/>
          </w:rPr>
          <w:tab/>
        </w:r>
        <w:r w:rsidR="008363EB" w:rsidRPr="002F58E2">
          <w:rPr>
            <w:rStyle w:val="Hyperlink"/>
            <w:noProof/>
          </w:rPr>
          <w:t>Public Consultation</w:t>
        </w:r>
        <w:r w:rsidR="008363EB">
          <w:rPr>
            <w:noProof/>
            <w:webHidden/>
          </w:rPr>
          <w:tab/>
        </w:r>
        <w:r w:rsidR="008363EB">
          <w:rPr>
            <w:noProof/>
            <w:webHidden/>
          </w:rPr>
          <w:fldChar w:fldCharType="begin"/>
        </w:r>
        <w:r w:rsidR="008363EB">
          <w:rPr>
            <w:noProof/>
            <w:webHidden/>
          </w:rPr>
          <w:instrText xml:space="preserve"> PAGEREF _Toc95308691 \h </w:instrText>
        </w:r>
        <w:r w:rsidR="008363EB">
          <w:rPr>
            <w:noProof/>
            <w:webHidden/>
          </w:rPr>
        </w:r>
        <w:r w:rsidR="008363EB">
          <w:rPr>
            <w:noProof/>
            <w:webHidden/>
          </w:rPr>
          <w:fldChar w:fldCharType="separate"/>
        </w:r>
        <w:r w:rsidR="008363EB">
          <w:rPr>
            <w:noProof/>
            <w:webHidden/>
          </w:rPr>
          <w:t>35</w:t>
        </w:r>
        <w:r w:rsidR="008363EB">
          <w:rPr>
            <w:noProof/>
            <w:webHidden/>
          </w:rPr>
          <w:fldChar w:fldCharType="end"/>
        </w:r>
      </w:hyperlink>
    </w:p>
    <w:p w14:paraId="75A30F4C" w14:textId="2A61A28A" w:rsidR="008363EB" w:rsidRDefault="00CC374F">
      <w:pPr>
        <w:pStyle w:val="TOC1"/>
        <w:rPr>
          <w:rFonts w:eastAsiaTheme="minorEastAsia"/>
          <w:b w:val="0"/>
          <w:noProof/>
          <w:color w:val="auto"/>
          <w:kern w:val="0"/>
          <w:sz w:val="22"/>
          <w:szCs w:val="22"/>
          <w:u w:val="none"/>
          <w:lang w:eastAsia="en-AU"/>
        </w:rPr>
      </w:pPr>
      <w:hyperlink w:anchor="_Toc95308692" w:history="1">
        <w:r w:rsidR="008363EB" w:rsidRPr="002F58E2">
          <w:rPr>
            <w:rStyle w:val="Hyperlink"/>
            <w:noProof/>
          </w:rPr>
          <w:t>7.</w:t>
        </w:r>
        <w:r w:rsidR="008363EB">
          <w:rPr>
            <w:rFonts w:eastAsiaTheme="minorEastAsia"/>
            <w:b w:val="0"/>
            <w:noProof/>
            <w:color w:val="auto"/>
            <w:kern w:val="0"/>
            <w:sz w:val="22"/>
            <w:szCs w:val="22"/>
            <w:u w:val="none"/>
            <w:lang w:eastAsia="en-AU"/>
          </w:rPr>
          <w:tab/>
        </w:r>
        <w:r w:rsidR="008363EB" w:rsidRPr="002F58E2">
          <w:rPr>
            <w:rStyle w:val="Hyperlink"/>
            <w:noProof/>
          </w:rPr>
          <w:t>What is the Best Option?</w:t>
        </w:r>
        <w:r w:rsidR="008363EB">
          <w:rPr>
            <w:noProof/>
            <w:webHidden/>
          </w:rPr>
          <w:tab/>
        </w:r>
        <w:r w:rsidR="008363EB">
          <w:rPr>
            <w:noProof/>
            <w:webHidden/>
          </w:rPr>
          <w:fldChar w:fldCharType="begin"/>
        </w:r>
        <w:r w:rsidR="008363EB">
          <w:rPr>
            <w:noProof/>
            <w:webHidden/>
          </w:rPr>
          <w:instrText xml:space="preserve"> PAGEREF _Toc95308692 \h </w:instrText>
        </w:r>
        <w:r w:rsidR="008363EB">
          <w:rPr>
            <w:noProof/>
            <w:webHidden/>
          </w:rPr>
        </w:r>
        <w:r w:rsidR="008363EB">
          <w:rPr>
            <w:noProof/>
            <w:webHidden/>
          </w:rPr>
          <w:fldChar w:fldCharType="separate"/>
        </w:r>
        <w:r w:rsidR="008363EB">
          <w:rPr>
            <w:noProof/>
            <w:webHidden/>
          </w:rPr>
          <w:t>36</w:t>
        </w:r>
        <w:r w:rsidR="008363EB">
          <w:rPr>
            <w:noProof/>
            <w:webHidden/>
          </w:rPr>
          <w:fldChar w:fldCharType="end"/>
        </w:r>
      </w:hyperlink>
    </w:p>
    <w:p w14:paraId="0B8ED9D0" w14:textId="496658BD" w:rsidR="008363EB" w:rsidRDefault="00CC374F">
      <w:pPr>
        <w:pStyle w:val="TOC2"/>
        <w:tabs>
          <w:tab w:val="right" w:pos="9854"/>
        </w:tabs>
        <w:rPr>
          <w:rFonts w:eastAsiaTheme="minorEastAsia"/>
          <w:noProof/>
          <w:color w:val="auto"/>
          <w:kern w:val="0"/>
          <w:sz w:val="22"/>
          <w:szCs w:val="22"/>
          <w:lang w:eastAsia="en-AU"/>
        </w:rPr>
      </w:pPr>
      <w:hyperlink w:anchor="_Toc95308693" w:history="1">
        <w:r w:rsidR="008363EB" w:rsidRPr="002F58E2">
          <w:rPr>
            <w:rStyle w:val="Hyperlink"/>
            <w:noProof/>
          </w:rPr>
          <w:t>7.1</w:t>
        </w:r>
        <w:r w:rsidR="008363EB">
          <w:rPr>
            <w:rFonts w:eastAsiaTheme="minorEastAsia"/>
            <w:noProof/>
            <w:color w:val="auto"/>
            <w:kern w:val="0"/>
            <w:sz w:val="22"/>
            <w:szCs w:val="22"/>
            <w:lang w:eastAsia="en-AU"/>
          </w:rPr>
          <w:tab/>
        </w:r>
        <w:r w:rsidR="008363EB" w:rsidRPr="002F58E2">
          <w:rPr>
            <w:rStyle w:val="Hyperlink"/>
            <w:noProof/>
          </w:rPr>
          <w:t>Net Benefits</w:t>
        </w:r>
        <w:r w:rsidR="008363EB">
          <w:rPr>
            <w:noProof/>
            <w:webHidden/>
          </w:rPr>
          <w:tab/>
        </w:r>
        <w:r w:rsidR="008363EB">
          <w:rPr>
            <w:noProof/>
            <w:webHidden/>
          </w:rPr>
          <w:fldChar w:fldCharType="begin"/>
        </w:r>
        <w:r w:rsidR="008363EB">
          <w:rPr>
            <w:noProof/>
            <w:webHidden/>
          </w:rPr>
          <w:instrText xml:space="preserve"> PAGEREF _Toc95308693 \h </w:instrText>
        </w:r>
        <w:r w:rsidR="008363EB">
          <w:rPr>
            <w:noProof/>
            <w:webHidden/>
          </w:rPr>
        </w:r>
        <w:r w:rsidR="008363EB">
          <w:rPr>
            <w:noProof/>
            <w:webHidden/>
          </w:rPr>
          <w:fldChar w:fldCharType="separate"/>
        </w:r>
        <w:r w:rsidR="008363EB">
          <w:rPr>
            <w:noProof/>
            <w:webHidden/>
          </w:rPr>
          <w:t>36</w:t>
        </w:r>
        <w:r w:rsidR="008363EB">
          <w:rPr>
            <w:noProof/>
            <w:webHidden/>
          </w:rPr>
          <w:fldChar w:fldCharType="end"/>
        </w:r>
      </w:hyperlink>
    </w:p>
    <w:p w14:paraId="0246B624" w14:textId="2F894F64" w:rsidR="008363EB" w:rsidRDefault="00CC374F">
      <w:pPr>
        <w:pStyle w:val="TOC2"/>
        <w:tabs>
          <w:tab w:val="right" w:pos="9854"/>
        </w:tabs>
        <w:rPr>
          <w:rFonts w:eastAsiaTheme="minorEastAsia"/>
          <w:noProof/>
          <w:color w:val="auto"/>
          <w:kern w:val="0"/>
          <w:sz w:val="22"/>
          <w:szCs w:val="22"/>
          <w:lang w:eastAsia="en-AU"/>
        </w:rPr>
      </w:pPr>
      <w:hyperlink w:anchor="_Toc95308694" w:history="1">
        <w:r w:rsidR="008363EB" w:rsidRPr="002F58E2">
          <w:rPr>
            <w:rStyle w:val="Hyperlink"/>
            <w:noProof/>
          </w:rPr>
          <w:t>7.2</w:t>
        </w:r>
        <w:r w:rsidR="008363EB">
          <w:rPr>
            <w:rFonts w:eastAsiaTheme="minorEastAsia"/>
            <w:noProof/>
            <w:color w:val="auto"/>
            <w:kern w:val="0"/>
            <w:sz w:val="22"/>
            <w:szCs w:val="22"/>
            <w:lang w:eastAsia="en-AU"/>
          </w:rPr>
          <w:tab/>
        </w:r>
        <w:r w:rsidR="008363EB" w:rsidRPr="002F58E2">
          <w:rPr>
            <w:rStyle w:val="Hyperlink"/>
            <w:noProof/>
          </w:rPr>
          <w:t>Benefit Cost Ratios</w:t>
        </w:r>
        <w:r w:rsidR="008363EB">
          <w:rPr>
            <w:noProof/>
            <w:webHidden/>
          </w:rPr>
          <w:tab/>
        </w:r>
        <w:r w:rsidR="008363EB">
          <w:rPr>
            <w:noProof/>
            <w:webHidden/>
          </w:rPr>
          <w:fldChar w:fldCharType="begin"/>
        </w:r>
        <w:r w:rsidR="008363EB">
          <w:rPr>
            <w:noProof/>
            <w:webHidden/>
          </w:rPr>
          <w:instrText xml:space="preserve"> PAGEREF _Toc95308694 \h </w:instrText>
        </w:r>
        <w:r w:rsidR="008363EB">
          <w:rPr>
            <w:noProof/>
            <w:webHidden/>
          </w:rPr>
        </w:r>
        <w:r w:rsidR="008363EB">
          <w:rPr>
            <w:noProof/>
            <w:webHidden/>
          </w:rPr>
          <w:fldChar w:fldCharType="separate"/>
        </w:r>
        <w:r w:rsidR="008363EB">
          <w:rPr>
            <w:noProof/>
            <w:webHidden/>
          </w:rPr>
          <w:t>36</w:t>
        </w:r>
        <w:r w:rsidR="008363EB">
          <w:rPr>
            <w:noProof/>
            <w:webHidden/>
          </w:rPr>
          <w:fldChar w:fldCharType="end"/>
        </w:r>
      </w:hyperlink>
    </w:p>
    <w:p w14:paraId="6DC631AE" w14:textId="53A786DC" w:rsidR="008363EB" w:rsidRDefault="00CC374F">
      <w:pPr>
        <w:pStyle w:val="TOC2"/>
        <w:tabs>
          <w:tab w:val="right" w:pos="9854"/>
        </w:tabs>
        <w:rPr>
          <w:rFonts w:eastAsiaTheme="minorEastAsia"/>
          <w:noProof/>
          <w:color w:val="auto"/>
          <w:kern w:val="0"/>
          <w:sz w:val="22"/>
          <w:szCs w:val="22"/>
          <w:lang w:eastAsia="en-AU"/>
        </w:rPr>
      </w:pPr>
      <w:hyperlink w:anchor="_Toc95308695" w:history="1">
        <w:r w:rsidR="008363EB" w:rsidRPr="002F58E2">
          <w:rPr>
            <w:rStyle w:val="Hyperlink"/>
            <w:noProof/>
          </w:rPr>
          <w:t>7.3</w:t>
        </w:r>
        <w:r w:rsidR="008363EB">
          <w:rPr>
            <w:rFonts w:eastAsiaTheme="minorEastAsia"/>
            <w:noProof/>
            <w:color w:val="auto"/>
            <w:kern w:val="0"/>
            <w:sz w:val="22"/>
            <w:szCs w:val="22"/>
            <w:lang w:eastAsia="en-AU"/>
          </w:rPr>
          <w:tab/>
        </w:r>
        <w:r w:rsidR="008363EB" w:rsidRPr="002F58E2">
          <w:rPr>
            <w:rStyle w:val="Hyperlink"/>
            <w:noProof/>
          </w:rPr>
          <w:t>Casualty Reductions</w:t>
        </w:r>
        <w:r w:rsidR="008363EB">
          <w:rPr>
            <w:noProof/>
            <w:webHidden/>
          </w:rPr>
          <w:tab/>
        </w:r>
        <w:r w:rsidR="008363EB">
          <w:rPr>
            <w:noProof/>
            <w:webHidden/>
          </w:rPr>
          <w:fldChar w:fldCharType="begin"/>
        </w:r>
        <w:r w:rsidR="008363EB">
          <w:rPr>
            <w:noProof/>
            <w:webHidden/>
          </w:rPr>
          <w:instrText xml:space="preserve"> PAGEREF _Toc95308695 \h </w:instrText>
        </w:r>
        <w:r w:rsidR="008363EB">
          <w:rPr>
            <w:noProof/>
            <w:webHidden/>
          </w:rPr>
        </w:r>
        <w:r w:rsidR="008363EB">
          <w:rPr>
            <w:noProof/>
            <w:webHidden/>
          </w:rPr>
          <w:fldChar w:fldCharType="separate"/>
        </w:r>
        <w:r w:rsidR="008363EB">
          <w:rPr>
            <w:noProof/>
            <w:webHidden/>
          </w:rPr>
          <w:t>36</w:t>
        </w:r>
        <w:r w:rsidR="008363EB">
          <w:rPr>
            <w:noProof/>
            <w:webHidden/>
          </w:rPr>
          <w:fldChar w:fldCharType="end"/>
        </w:r>
      </w:hyperlink>
    </w:p>
    <w:p w14:paraId="676CDFAA" w14:textId="6F2A42FF" w:rsidR="008363EB" w:rsidRDefault="00CC374F">
      <w:pPr>
        <w:pStyle w:val="TOC2"/>
        <w:tabs>
          <w:tab w:val="right" w:pos="9854"/>
        </w:tabs>
        <w:rPr>
          <w:rFonts w:eastAsiaTheme="minorEastAsia"/>
          <w:noProof/>
          <w:color w:val="auto"/>
          <w:kern w:val="0"/>
          <w:sz w:val="22"/>
          <w:szCs w:val="22"/>
          <w:lang w:eastAsia="en-AU"/>
        </w:rPr>
      </w:pPr>
      <w:hyperlink w:anchor="_Toc95308696" w:history="1">
        <w:r w:rsidR="008363EB" w:rsidRPr="002F58E2">
          <w:rPr>
            <w:rStyle w:val="Hyperlink"/>
            <w:noProof/>
          </w:rPr>
          <w:t>7.4</w:t>
        </w:r>
        <w:r w:rsidR="008363EB">
          <w:rPr>
            <w:rFonts w:eastAsiaTheme="minorEastAsia"/>
            <w:noProof/>
            <w:color w:val="auto"/>
            <w:kern w:val="0"/>
            <w:sz w:val="22"/>
            <w:szCs w:val="22"/>
            <w:lang w:eastAsia="en-AU"/>
          </w:rPr>
          <w:tab/>
        </w:r>
        <w:r w:rsidR="008363EB" w:rsidRPr="002F58E2">
          <w:rPr>
            <w:rStyle w:val="Hyperlink"/>
            <w:noProof/>
          </w:rPr>
          <w:t>Recommendation</w:t>
        </w:r>
        <w:r w:rsidR="008363EB">
          <w:rPr>
            <w:noProof/>
            <w:webHidden/>
          </w:rPr>
          <w:tab/>
        </w:r>
        <w:r w:rsidR="008363EB">
          <w:rPr>
            <w:noProof/>
            <w:webHidden/>
          </w:rPr>
          <w:fldChar w:fldCharType="begin"/>
        </w:r>
        <w:r w:rsidR="008363EB">
          <w:rPr>
            <w:noProof/>
            <w:webHidden/>
          </w:rPr>
          <w:instrText xml:space="preserve"> PAGEREF _Toc95308696 \h </w:instrText>
        </w:r>
        <w:r w:rsidR="008363EB">
          <w:rPr>
            <w:noProof/>
            <w:webHidden/>
          </w:rPr>
        </w:r>
        <w:r w:rsidR="008363EB">
          <w:rPr>
            <w:noProof/>
            <w:webHidden/>
          </w:rPr>
          <w:fldChar w:fldCharType="separate"/>
        </w:r>
        <w:r w:rsidR="008363EB">
          <w:rPr>
            <w:noProof/>
            <w:webHidden/>
          </w:rPr>
          <w:t>36</w:t>
        </w:r>
        <w:r w:rsidR="008363EB">
          <w:rPr>
            <w:noProof/>
            <w:webHidden/>
          </w:rPr>
          <w:fldChar w:fldCharType="end"/>
        </w:r>
      </w:hyperlink>
    </w:p>
    <w:p w14:paraId="56CD6C7A" w14:textId="7F914C73" w:rsidR="008363EB" w:rsidRDefault="00CC374F">
      <w:pPr>
        <w:pStyle w:val="TOC2"/>
        <w:tabs>
          <w:tab w:val="right" w:pos="9854"/>
        </w:tabs>
        <w:rPr>
          <w:rFonts w:eastAsiaTheme="minorEastAsia"/>
          <w:noProof/>
          <w:color w:val="auto"/>
          <w:kern w:val="0"/>
          <w:sz w:val="22"/>
          <w:szCs w:val="22"/>
          <w:lang w:eastAsia="en-AU"/>
        </w:rPr>
      </w:pPr>
      <w:hyperlink w:anchor="_Toc95308697" w:history="1">
        <w:r w:rsidR="008363EB" w:rsidRPr="002F58E2">
          <w:rPr>
            <w:rStyle w:val="Hyperlink"/>
            <w:noProof/>
          </w:rPr>
          <w:t>7.5</w:t>
        </w:r>
        <w:r w:rsidR="008363EB">
          <w:rPr>
            <w:rFonts w:eastAsiaTheme="minorEastAsia"/>
            <w:noProof/>
            <w:color w:val="auto"/>
            <w:kern w:val="0"/>
            <w:sz w:val="22"/>
            <w:szCs w:val="22"/>
            <w:lang w:eastAsia="en-AU"/>
          </w:rPr>
          <w:tab/>
        </w:r>
        <w:r w:rsidR="008363EB" w:rsidRPr="002F58E2">
          <w:rPr>
            <w:rStyle w:val="Hyperlink"/>
            <w:noProof/>
          </w:rPr>
          <w:t>Scope of the Recommended Option</w:t>
        </w:r>
        <w:r w:rsidR="008363EB">
          <w:rPr>
            <w:noProof/>
            <w:webHidden/>
          </w:rPr>
          <w:tab/>
        </w:r>
        <w:r w:rsidR="008363EB">
          <w:rPr>
            <w:noProof/>
            <w:webHidden/>
          </w:rPr>
          <w:fldChar w:fldCharType="begin"/>
        </w:r>
        <w:r w:rsidR="008363EB">
          <w:rPr>
            <w:noProof/>
            <w:webHidden/>
          </w:rPr>
          <w:instrText xml:space="preserve"> PAGEREF _Toc95308697 \h </w:instrText>
        </w:r>
        <w:r w:rsidR="008363EB">
          <w:rPr>
            <w:noProof/>
            <w:webHidden/>
          </w:rPr>
        </w:r>
        <w:r w:rsidR="008363EB">
          <w:rPr>
            <w:noProof/>
            <w:webHidden/>
          </w:rPr>
          <w:fldChar w:fldCharType="separate"/>
        </w:r>
        <w:r w:rsidR="008363EB">
          <w:rPr>
            <w:noProof/>
            <w:webHidden/>
          </w:rPr>
          <w:t>37</w:t>
        </w:r>
        <w:r w:rsidR="008363EB">
          <w:rPr>
            <w:noProof/>
            <w:webHidden/>
          </w:rPr>
          <w:fldChar w:fldCharType="end"/>
        </w:r>
      </w:hyperlink>
    </w:p>
    <w:p w14:paraId="21C7577E" w14:textId="453A8D04" w:rsidR="008363EB" w:rsidRDefault="00CC374F">
      <w:pPr>
        <w:pStyle w:val="TOC2"/>
        <w:tabs>
          <w:tab w:val="right" w:pos="9854"/>
        </w:tabs>
        <w:rPr>
          <w:rFonts w:eastAsiaTheme="minorEastAsia"/>
          <w:noProof/>
          <w:color w:val="auto"/>
          <w:kern w:val="0"/>
          <w:sz w:val="22"/>
          <w:szCs w:val="22"/>
          <w:lang w:eastAsia="en-AU"/>
        </w:rPr>
      </w:pPr>
      <w:hyperlink w:anchor="_Toc95308698" w:history="1">
        <w:r w:rsidR="008363EB" w:rsidRPr="002F58E2">
          <w:rPr>
            <w:rStyle w:val="Hyperlink"/>
            <w:noProof/>
          </w:rPr>
          <w:t>7.6</w:t>
        </w:r>
        <w:r w:rsidR="008363EB">
          <w:rPr>
            <w:rFonts w:eastAsiaTheme="minorEastAsia"/>
            <w:noProof/>
            <w:color w:val="auto"/>
            <w:kern w:val="0"/>
            <w:sz w:val="22"/>
            <w:szCs w:val="22"/>
            <w:lang w:eastAsia="en-AU"/>
          </w:rPr>
          <w:tab/>
        </w:r>
        <w:r w:rsidR="008363EB" w:rsidRPr="002F58E2">
          <w:rPr>
            <w:rStyle w:val="Hyperlink"/>
            <w:noProof/>
          </w:rPr>
          <w:t>Timing of the Recommended Option</w:t>
        </w:r>
        <w:r w:rsidR="008363EB">
          <w:rPr>
            <w:noProof/>
            <w:webHidden/>
          </w:rPr>
          <w:tab/>
        </w:r>
        <w:r w:rsidR="008363EB">
          <w:rPr>
            <w:noProof/>
            <w:webHidden/>
          </w:rPr>
          <w:fldChar w:fldCharType="begin"/>
        </w:r>
        <w:r w:rsidR="008363EB">
          <w:rPr>
            <w:noProof/>
            <w:webHidden/>
          </w:rPr>
          <w:instrText xml:space="preserve"> PAGEREF _Toc95308698 \h </w:instrText>
        </w:r>
        <w:r w:rsidR="008363EB">
          <w:rPr>
            <w:noProof/>
            <w:webHidden/>
          </w:rPr>
        </w:r>
        <w:r w:rsidR="008363EB">
          <w:rPr>
            <w:noProof/>
            <w:webHidden/>
          </w:rPr>
          <w:fldChar w:fldCharType="separate"/>
        </w:r>
        <w:r w:rsidR="008363EB">
          <w:rPr>
            <w:noProof/>
            <w:webHidden/>
          </w:rPr>
          <w:t>37</w:t>
        </w:r>
        <w:r w:rsidR="008363EB">
          <w:rPr>
            <w:noProof/>
            <w:webHidden/>
          </w:rPr>
          <w:fldChar w:fldCharType="end"/>
        </w:r>
      </w:hyperlink>
    </w:p>
    <w:p w14:paraId="77744813" w14:textId="02AD9EA3" w:rsidR="008363EB" w:rsidRDefault="00CC374F">
      <w:pPr>
        <w:pStyle w:val="TOC1"/>
        <w:rPr>
          <w:rFonts w:eastAsiaTheme="minorEastAsia"/>
          <w:b w:val="0"/>
          <w:noProof/>
          <w:color w:val="auto"/>
          <w:kern w:val="0"/>
          <w:sz w:val="22"/>
          <w:szCs w:val="22"/>
          <w:u w:val="none"/>
          <w:lang w:eastAsia="en-AU"/>
        </w:rPr>
      </w:pPr>
      <w:hyperlink w:anchor="_Toc95308699" w:history="1">
        <w:r w:rsidR="008363EB" w:rsidRPr="002F58E2">
          <w:rPr>
            <w:rStyle w:val="Hyperlink"/>
            <w:noProof/>
          </w:rPr>
          <w:t>8.</w:t>
        </w:r>
        <w:r w:rsidR="008363EB">
          <w:rPr>
            <w:rFonts w:eastAsiaTheme="minorEastAsia"/>
            <w:b w:val="0"/>
            <w:noProof/>
            <w:color w:val="auto"/>
            <w:kern w:val="0"/>
            <w:sz w:val="22"/>
            <w:szCs w:val="22"/>
            <w:u w:val="none"/>
            <w:lang w:eastAsia="en-AU"/>
          </w:rPr>
          <w:tab/>
        </w:r>
        <w:r w:rsidR="008363EB" w:rsidRPr="002F58E2">
          <w:rPr>
            <w:rStyle w:val="Hyperlink"/>
            <w:noProof/>
          </w:rPr>
          <w:t>Implementation and Evaluation</w:t>
        </w:r>
        <w:r w:rsidR="008363EB">
          <w:rPr>
            <w:noProof/>
            <w:webHidden/>
          </w:rPr>
          <w:tab/>
        </w:r>
        <w:r w:rsidR="008363EB">
          <w:rPr>
            <w:noProof/>
            <w:webHidden/>
          </w:rPr>
          <w:fldChar w:fldCharType="begin"/>
        </w:r>
        <w:r w:rsidR="008363EB">
          <w:rPr>
            <w:noProof/>
            <w:webHidden/>
          </w:rPr>
          <w:instrText xml:space="preserve"> PAGEREF _Toc95308699 \h </w:instrText>
        </w:r>
        <w:r w:rsidR="008363EB">
          <w:rPr>
            <w:noProof/>
            <w:webHidden/>
          </w:rPr>
        </w:r>
        <w:r w:rsidR="008363EB">
          <w:rPr>
            <w:noProof/>
            <w:webHidden/>
          </w:rPr>
          <w:fldChar w:fldCharType="separate"/>
        </w:r>
        <w:r w:rsidR="008363EB">
          <w:rPr>
            <w:noProof/>
            <w:webHidden/>
          </w:rPr>
          <w:t>38</w:t>
        </w:r>
        <w:r w:rsidR="008363EB">
          <w:rPr>
            <w:noProof/>
            <w:webHidden/>
          </w:rPr>
          <w:fldChar w:fldCharType="end"/>
        </w:r>
      </w:hyperlink>
    </w:p>
    <w:p w14:paraId="42FDEFCC" w14:textId="63CF849A" w:rsidR="008363EB" w:rsidRDefault="00CC374F">
      <w:pPr>
        <w:pStyle w:val="TOC1"/>
        <w:rPr>
          <w:rFonts w:eastAsiaTheme="minorEastAsia"/>
          <w:b w:val="0"/>
          <w:noProof/>
          <w:color w:val="auto"/>
          <w:kern w:val="0"/>
          <w:sz w:val="22"/>
          <w:szCs w:val="22"/>
          <w:u w:val="none"/>
          <w:lang w:eastAsia="en-AU"/>
        </w:rPr>
      </w:pPr>
      <w:hyperlink w:anchor="_Toc95308700" w:history="1">
        <w:r w:rsidR="008363EB" w:rsidRPr="002F58E2">
          <w:rPr>
            <w:rStyle w:val="Hyperlink"/>
            <w:noProof/>
          </w:rPr>
          <w:t>9.</w:t>
        </w:r>
        <w:r w:rsidR="008363EB">
          <w:rPr>
            <w:rFonts w:eastAsiaTheme="minorEastAsia"/>
            <w:b w:val="0"/>
            <w:noProof/>
            <w:color w:val="auto"/>
            <w:kern w:val="0"/>
            <w:sz w:val="22"/>
            <w:szCs w:val="22"/>
            <w:u w:val="none"/>
            <w:lang w:eastAsia="en-AU"/>
          </w:rPr>
          <w:tab/>
        </w:r>
        <w:r w:rsidR="008363EB" w:rsidRPr="002F58E2">
          <w:rPr>
            <w:rStyle w:val="Hyperlink"/>
            <w:noProof/>
          </w:rPr>
          <w:t>Conclusion and Recommended Option</w:t>
        </w:r>
        <w:r w:rsidR="008363EB">
          <w:rPr>
            <w:noProof/>
            <w:webHidden/>
          </w:rPr>
          <w:tab/>
        </w:r>
        <w:r w:rsidR="008363EB">
          <w:rPr>
            <w:noProof/>
            <w:webHidden/>
          </w:rPr>
          <w:fldChar w:fldCharType="begin"/>
        </w:r>
        <w:r w:rsidR="008363EB">
          <w:rPr>
            <w:noProof/>
            <w:webHidden/>
          </w:rPr>
          <w:instrText xml:space="preserve"> PAGEREF _Toc95308700 \h </w:instrText>
        </w:r>
        <w:r w:rsidR="008363EB">
          <w:rPr>
            <w:noProof/>
            <w:webHidden/>
          </w:rPr>
        </w:r>
        <w:r w:rsidR="008363EB">
          <w:rPr>
            <w:noProof/>
            <w:webHidden/>
          </w:rPr>
          <w:fldChar w:fldCharType="separate"/>
        </w:r>
        <w:r w:rsidR="008363EB">
          <w:rPr>
            <w:noProof/>
            <w:webHidden/>
          </w:rPr>
          <w:t>39</w:t>
        </w:r>
        <w:r w:rsidR="008363EB">
          <w:rPr>
            <w:noProof/>
            <w:webHidden/>
          </w:rPr>
          <w:fldChar w:fldCharType="end"/>
        </w:r>
      </w:hyperlink>
    </w:p>
    <w:p w14:paraId="22E5385B" w14:textId="0E0F0979" w:rsidR="008363EB" w:rsidRDefault="00CC374F">
      <w:pPr>
        <w:pStyle w:val="TOC1"/>
        <w:rPr>
          <w:rFonts w:eastAsiaTheme="minorEastAsia"/>
          <w:b w:val="0"/>
          <w:noProof/>
          <w:color w:val="auto"/>
          <w:kern w:val="0"/>
          <w:sz w:val="22"/>
          <w:szCs w:val="22"/>
          <w:u w:val="none"/>
          <w:lang w:eastAsia="en-AU"/>
        </w:rPr>
      </w:pPr>
      <w:hyperlink w:anchor="_Toc95308701" w:history="1">
        <w:r w:rsidR="008363EB" w:rsidRPr="002F58E2">
          <w:rPr>
            <w:rStyle w:val="Hyperlink"/>
            <w:noProof/>
          </w:rPr>
          <w:t>References</w:t>
        </w:r>
        <w:r w:rsidR="008363EB">
          <w:rPr>
            <w:noProof/>
            <w:webHidden/>
          </w:rPr>
          <w:tab/>
        </w:r>
        <w:r w:rsidR="008363EB">
          <w:rPr>
            <w:noProof/>
            <w:webHidden/>
          </w:rPr>
          <w:fldChar w:fldCharType="begin"/>
        </w:r>
        <w:r w:rsidR="008363EB">
          <w:rPr>
            <w:noProof/>
            <w:webHidden/>
          </w:rPr>
          <w:instrText xml:space="preserve"> PAGEREF _Toc95308701 \h </w:instrText>
        </w:r>
        <w:r w:rsidR="008363EB">
          <w:rPr>
            <w:noProof/>
            <w:webHidden/>
          </w:rPr>
        </w:r>
        <w:r w:rsidR="008363EB">
          <w:rPr>
            <w:noProof/>
            <w:webHidden/>
          </w:rPr>
          <w:fldChar w:fldCharType="separate"/>
        </w:r>
        <w:r w:rsidR="008363EB">
          <w:rPr>
            <w:noProof/>
            <w:webHidden/>
          </w:rPr>
          <w:t>40</w:t>
        </w:r>
        <w:r w:rsidR="008363EB">
          <w:rPr>
            <w:noProof/>
            <w:webHidden/>
          </w:rPr>
          <w:fldChar w:fldCharType="end"/>
        </w:r>
      </w:hyperlink>
    </w:p>
    <w:p w14:paraId="4EAFCD54" w14:textId="3E6E0F6D" w:rsidR="008363EB" w:rsidRDefault="00CC374F">
      <w:pPr>
        <w:pStyle w:val="TOC1"/>
        <w:rPr>
          <w:rFonts w:eastAsiaTheme="minorEastAsia"/>
          <w:b w:val="0"/>
          <w:noProof/>
          <w:color w:val="auto"/>
          <w:kern w:val="0"/>
          <w:sz w:val="22"/>
          <w:szCs w:val="22"/>
          <w:u w:val="none"/>
          <w:lang w:eastAsia="en-AU"/>
        </w:rPr>
      </w:pPr>
      <w:hyperlink w:anchor="_Toc95308702" w:history="1">
        <w:r w:rsidR="008363EB" w:rsidRPr="002F58E2">
          <w:rPr>
            <w:rStyle w:val="Hyperlink"/>
            <w:noProof/>
          </w:rPr>
          <w:t>Appendix 1 – Vehicle Categories</w:t>
        </w:r>
        <w:r w:rsidR="008363EB">
          <w:rPr>
            <w:noProof/>
            <w:webHidden/>
          </w:rPr>
          <w:tab/>
        </w:r>
        <w:r w:rsidR="008363EB">
          <w:rPr>
            <w:noProof/>
            <w:webHidden/>
          </w:rPr>
          <w:fldChar w:fldCharType="begin"/>
        </w:r>
        <w:r w:rsidR="008363EB">
          <w:rPr>
            <w:noProof/>
            <w:webHidden/>
          </w:rPr>
          <w:instrText xml:space="preserve"> PAGEREF _Toc95308702 \h </w:instrText>
        </w:r>
        <w:r w:rsidR="008363EB">
          <w:rPr>
            <w:noProof/>
            <w:webHidden/>
          </w:rPr>
        </w:r>
        <w:r w:rsidR="008363EB">
          <w:rPr>
            <w:noProof/>
            <w:webHidden/>
          </w:rPr>
          <w:fldChar w:fldCharType="separate"/>
        </w:r>
        <w:r w:rsidR="008363EB">
          <w:rPr>
            <w:noProof/>
            <w:webHidden/>
          </w:rPr>
          <w:t>43</w:t>
        </w:r>
        <w:r w:rsidR="008363EB">
          <w:rPr>
            <w:noProof/>
            <w:webHidden/>
          </w:rPr>
          <w:fldChar w:fldCharType="end"/>
        </w:r>
      </w:hyperlink>
    </w:p>
    <w:p w14:paraId="4964FA4A" w14:textId="73E1FF22" w:rsidR="008363EB" w:rsidRDefault="00CC374F">
      <w:pPr>
        <w:pStyle w:val="TOC2"/>
        <w:tabs>
          <w:tab w:val="right" w:pos="9854"/>
        </w:tabs>
        <w:rPr>
          <w:rFonts w:eastAsiaTheme="minorEastAsia"/>
          <w:noProof/>
          <w:color w:val="auto"/>
          <w:kern w:val="0"/>
          <w:sz w:val="22"/>
          <w:szCs w:val="22"/>
          <w:lang w:eastAsia="en-AU"/>
        </w:rPr>
      </w:pPr>
      <w:hyperlink w:anchor="_Toc95308703" w:history="1">
        <w:r w:rsidR="008363EB" w:rsidRPr="002F58E2">
          <w:rPr>
            <w:rStyle w:val="Hyperlink"/>
            <w:noProof/>
          </w:rPr>
          <w:t>Passenger Vehicles (other than Omnibuses)</w:t>
        </w:r>
        <w:r w:rsidR="008363EB">
          <w:rPr>
            <w:noProof/>
            <w:webHidden/>
          </w:rPr>
          <w:tab/>
        </w:r>
        <w:r w:rsidR="008363EB">
          <w:rPr>
            <w:noProof/>
            <w:webHidden/>
          </w:rPr>
          <w:fldChar w:fldCharType="begin"/>
        </w:r>
        <w:r w:rsidR="008363EB">
          <w:rPr>
            <w:noProof/>
            <w:webHidden/>
          </w:rPr>
          <w:instrText xml:space="preserve"> PAGEREF _Toc95308703 \h </w:instrText>
        </w:r>
        <w:r w:rsidR="008363EB">
          <w:rPr>
            <w:noProof/>
            <w:webHidden/>
          </w:rPr>
        </w:r>
        <w:r w:rsidR="008363EB">
          <w:rPr>
            <w:noProof/>
            <w:webHidden/>
          </w:rPr>
          <w:fldChar w:fldCharType="separate"/>
        </w:r>
        <w:r w:rsidR="008363EB">
          <w:rPr>
            <w:noProof/>
            <w:webHidden/>
          </w:rPr>
          <w:t>43</w:t>
        </w:r>
        <w:r w:rsidR="008363EB">
          <w:rPr>
            <w:noProof/>
            <w:webHidden/>
          </w:rPr>
          <w:fldChar w:fldCharType="end"/>
        </w:r>
      </w:hyperlink>
    </w:p>
    <w:p w14:paraId="41E2BC81" w14:textId="565900BB" w:rsidR="008363EB" w:rsidRDefault="00CC374F">
      <w:pPr>
        <w:pStyle w:val="TOC2"/>
        <w:tabs>
          <w:tab w:val="right" w:pos="9854"/>
        </w:tabs>
        <w:rPr>
          <w:rFonts w:eastAsiaTheme="minorEastAsia"/>
          <w:noProof/>
          <w:color w:val="auto"/>
          <w:kern w:val="0"/>
          <w:sz w:val="22"/>
          <w:szCs w:val="22"/>
          <w:lang w:eastAsia="en-AU"/>
        </w:rPr>
      </w:pPr>
      <w:hyperlink w:anchor="_Toc95308704" w:history="1">
        <w:r w:rsidR="008363EB" w:rsidRPr="002F58E2">
          <w:rPr>
            <w:rStyle w:val="Hyperlink"/>
            <w:noProof/>
          </w:rPr>
          <w:t>Omnibuses</w:t>
        </w:r>
        <w:r w:rsidR="008363EB">
          <w:rPr>
            <w:noProof/>
            <w:webHidden/>
          </w:rPr>
          <w:tab/>
        </w:r>
        <w:r w:rsidR="008363EB">
          <w:rPr>
            <w:noProof/>
            <w:webHidden/>
          </w:rPr>
          <w:fldChar w:fldCharType="begin"/>
        </w:r>
        <w:r w:rsidR="008363EB">
          <w:rPr>
            <w:noProof/>
            <w:webHidden/>
          </w:rPr>
          <w:instrText xml:space="preserve"> PAGEREF _Toc95308704 \h </w:instrText>
        </w:r>
        <w:r w:rsidR="008363EB">
          <w:rPr>
            <w:noProof/>
            <w:webHidden/>
          </w:rPr>
        </w:r>
        <w:r w:rsidR="008363EB">
          <w:rPr>
            <w:noProof/>
            <w:webHidden/>
          </w:rPr>
          <w:fldChar w:fldCharType="separate"/>
        </w:r>
        <w:r w:rsidR="008363EB">
          <w:rPr>
            <w:noProof/>
            <w:webHidden/>
          </w:rPr>
          <w:t>43</w:t>
        </w:r>
        <w:r w:rsidR="008363EB">
          <w:rPr>
            <w:noProof/>
            <w:webHidden/>
          </w:rPr>
          <w:fldChar w:fldCharType="end"/>
        </w:r>
      </w:hyperlink>
    </w:p>
    <w:p w14:paraId="32666F9D" w14:textId="4A19FE5A" w:rsidR="008363EB" w:rsidRDefault="00CC374F">
      <w:pPr>
        <w:pStyle w:val="TOC2"/>
        <w:tabs>
          <w:tab w:val="right" w:pos="9854"/>
        </w:tabs>
        <w:rPr>
          <w:rFonts w:eastAsiaTheme="minorEastAsia"/>
          <w:noProof/>
          <w:color w:val="auto"/>
          <w:kern w:val="0"/>
          <w:sz w:val="22"/>
          <w:szCs w:val="22"/>
          <w:lang w:eastAsia="en-AU"/>
        </w:rPr>
      </w:pPr>
      <w:hyperlink w:anchor="_Toc95308705" w:history="1">
        <w:r w:rsidR="008363EB" w:rsidRPr="002F58E2">
          <w:rPr>
            <w:rStyle w:val="Hyperlink"/>
            <w:noProof/>
          </w:rPr>
          <w:t>Goods Vehicles</w:t>
        </w:r>
        <w:r w:rsidR="008363EB">
          <w:rPr>
            <w:noProof/>
            <w:webHidden/>
          </w:rPr>
          <w:tab/>
        </w:r>
        <w:r w:rsidR="008363EB">
          <w:rPr>
            <w:noProof/>
            <w:webHidden/>
          </w:rPr>
          <w:fldChar w:fldCharType="begin"/>
        </w:r>
        <w:r w:rsidR="008363EB">
          <w:rPr>
            <w:noProof/>
            <w:webHidden/>
          </w:rPr>
          <w:instrText xml:space="preserve"> PAGEREF _Toc95308705 \h </w:instrText>
        </w:r>
        <w:r w:rsidR="008363EB">
          <w:rPr>
            <w:noProof/>
            <w:webHidden/>
          </w:rPr>
        </w:r>
        <w:r w:rsidR="008363EB">
          <w:rPr>
            <w:noProof/>
            <w:webHidden/>
          </w:rPr>
          <w:fldChar w:fldCharType="separate"/>
        </w:r>
        <w:r w:rsidR="008363EB">
          <w:rPr>
            <w:noProof/>
            <w:webHidden/>
          </w:rPr>
          <w:t>43</w:t>
        </w:r>
        <w:r w:rsidR="008363EB">
          <w:rPr>
            <w:noProof/>
            <w:webHidden/>
          </w:rPr>
          <w:fldChar w:fldCharType="end"/>
        </w:r>
      </w:hyperlink>
    </w:p>
    <w:p w14:paraId="1ED4B034" w14:textId="5F55106B" w:rsidR="008363EB" w:rsidRDefault="00CC374F">
      <w:pPr>
        <w:pStyle w:val="TOC2"/>
        <w:tabs>
          <w:tab w:val="right" w:pos="9854"/>
        </w:tabs>
        <w:rPr>
          <w:rFonts w:eastAsiaTheme="minorEastAsia"/>
          <w:noProof/>
          <w:color w:val="auto"/>
          <w:kern w:val="0"/>
          <w:sz w:val="22"/>
          <w:szCs w:val="22"/>
          <w:lang w:eastAsia="en-AU"/>
        </w:rPr>
      </w:pPr>
      <w:hyperlink w:anchor="_Toc95308706" w:history="1">
        <w:r w:rsidR="008363EB" w:rsidRPr="002F58E2">
          <w:rPr>
            <w:rStyle w:val="Hyperlink"/>
            <w:noProof/>
          </w:rPr>
          <w:t>Sub-categories of Vehicle Categories</w:t>
        </w:r>
        <w:r w:rsidR="008363EB">
          <w:rPr>
            <w:noProof/>
            <w:webHidden/>
          </w:rPr>
          <w:tab/>
        </w:r>
        <w:r w:rsidR="008363EB">
          <w:rPr>
            <w:noProof/>
            <w:webHidden/>
          </w:rPr>
          <w:fldChar w:fldCharType="begin"/>
        </w:r>
        <w:r w:rsidR="008363EB">
          <w:rPr>
            <w:noProof/>
            <w:webHidden/>
          </w:rPr>
          <w:instrText xml:space="preserve"> PAGEREF _Toc95308706 \h </w:instrText>
        </w:r>
        <w:r w:rsidR="008363EB">
          <w:rPr>
            <w:noProof/>
            <w:webHidden/>
          </w:rPr>
        </w:r>
        <w:r w:rsidR="008363EB">
          <w:rPr>
            <w:noProof/>
            <w:webHidden/>
          </w:rPr>
          <w:fldChar w:fldCharType="separate"/>
        </w:r>
        <w:r w:rsidR="008363EB">
          <w:rPr>
            <w:noProof/>
            <w:webHidden/>
          </w:rPr>
          <w:t>44</w:t>
        </w:r>
        <w:r w:rsidR="008363EB">
          <w:rPr>
            <w:noProof/>
            <w:webHidden/>
          </w:rPr>
          <w:fldChar w:fldCharType="end"/>
        </w:r>
      </w:hyperlink>
    </w:p>
    <w:p w14:paraId="60789062" w14:textId="0B6F4426" w:rsidR="008363EB" w:rsidRDefault="00CC374F">
      <w:pPr>
        <w:pStyle w:val="TOC1"/>
        <w:rPr>
          <w:rFonts w:eastAsiaTheme="minorEastAsia"/>
          <w:b w:val="0"/>
          <w:noProof/>
          <w:color w:val="auto"/>
          <w:kern w:val="0"/>
          <w:sz w:val="22"/>
          <w:szCs w:val="22"/>
          <w:u w:val="none"/>
          <w:lang w:eastAsia="en-AU"/>
        </w:rPr>
      </w:pPr>
      <w:hyperlink w:anchor="_Toc95308707" w:history="1">
        <w:r w:rsidR="008363EB" w:rsidRPr="002F58E2">
          <w:rPr>
            <w:rStyle w:val="Hyperlink"/>
            <w:noProof/>
          </w:rPr>
          <w:t>Appendix 2 – Benefit-Cost Analysis Methodology</w:t>
        </w:r>
        <w:r w:rsidR="008363EB">
          <w:rPr>
            <w:noProof/>
            <w:webHidden/>
          </w:rPr>
          <w:tab/>
        </w:r>
        <w:r w:rsidR="008363EB">
          <w:rPr>
            <w:noProof/>
            <w:webHidden/>
          </w:rPr>
          <w:fldChar w:fldCharType="begin"/>
        </w:r>
        <w:r w:rsidR="008363EB">
          <w:rPr>
            <w:noProof/>
            <w:webHidden/>
          </w:rPr>
          <w:instrText xml:space="preserve"> PAGEREF _Toc95308707 \h </w:instrText>
        </w:r>
        <w:r w:rsidR="008363EB">
          <w:rPr>
            <w:noProof/>
            <w:webHidden/>
          </w:rPr>
        </w:r>
        <w:r w:rsidR="008363EB">
          <w:rPr>
            <w:noProof/>
            <w:webHidden/>
          </w:rPr>
          <w:fldChar w:fldCharType="separate"/>
        </w:r>
        <w:r w:rsidR="008363EB">
          <w:rPr>
            <w:noProof/>
            <w:webHidden/>
          </w:rPr>
          <w:t>45</w:t>
        </w:r>
        <w:r w:rsidR="008363EB">
          <w:rPr>
            <w:noProof/>
            <w:webHidden/>
          </w:rPr>
          <w:fldChar w:fldCharType="end"/>
        </w:r>
      </w:hyperlink>
    </w:p>
    <w:p w14:paraId="0C47E31C" w14:textId="6757D8E6" w:rsidR="008363EB" w:rsidRDefault="00CC374F">
      <w:pPr>
        <w:pStyle w:val="TOC1"/>
        <w:rPr>
          <w:rFonts w:eastAsiaTheme="minorEastAsia"/>
          <w:b w:val="0"/>
          <w:noProof/>
          <w:color w:val="auto"/>
          <w:kern w:val="0"/>
          <w:sz w:val="22"/>
          <w:szCs w:val="22"/>
          <w:u w:val="none"/>
          <w:lang w:eastAsia="en-AU"/>
        </w:rPr>
      </w:pPr>
      <w:hyperlink w:anchor="_Toc95308708" w:history="1">
        <w:r w:rsidR="008363EB" w:rsidRPr="002F58E2">
          <w:rPr>
            <w:rStyle w:val="Hyperlink"/>
            <w:noProof/>
          </w:rPr>
          <w:t>Appendix 3 – Benefit-Cost Analysis – Details of Results</w:t>
        </w:r>
        <w:r w:rsidR="008363EB">
          <w:rPr>
            <w:noProof/>
            <w:webHidden/>
          </w:rPr>
          <w:tab/>
        </w:r>
        <w:r w:rsidR="008363EB">
          <w:rPr>
            <w:noProof/>
            <w:webHidden/>
          </w:rPr>
          <w:fldChar w:fldCharType="begin"/>
        </w:r>
        <w:r w:rsidR="008363EB">
          <w:rPr>
            <w:noProof/>
            <w:webHidden/>
          </w:rPr>
          <w:instrText xml:space="preserve"> PAGEREF _Toc95308708 \h </w:instrText>
        </w:r>
        <w:r w:rsidR="008363EB">
          <w:rPr>
            <w:noProof/>
            <w:webHidden/>
          </w:rPr>
        </w:r>
        <w:r w:rsidR="008363EB">
          <w:rPr>
            <w:noProof/>
            <w:webHidden/>
          </w:rPr>
          <w:fldChar w:fldCharType="separate"/>
        </w:r>
        <w:r w:rsidR="008363EB">
          <w:rPr>
            <w:noProof/>
            <w:webHidden/>
          </w:rPr>
          <w:t>47</w:t>
        </w:r>
        <w:r w:rsidR="008363EB">
          <w:rPr>
            <w:noProof/>
            <w:webHidden/>
          </w:rPr>
          <w:fldChar w:fldCharType="end"/>
        </w:r>
      </w:hyperlink>
    </w:p>
    <w:p w14:paraId="3CE0650A" w14:textId="463FA3AF" w:rsidR="008363EB" w:rsidRDefault="00CC374F">
      <w:pPr>
        <w:pStyle w:val="TOC1"/>
        <w:rPr>
          <w:rFonts w:eastAsiaTheme="minorEastAsia"/>
          <w:b w:val="0"/>
          <w:noProof/>
          <w:color w:val="auto"/>
          <w:kern w:val="0"/>
          <w:sz w:val="22"/>
          <w:szCs w:val="22"/>
          <w:u w:val="none"/>
          <w:lang w:eastAsia="en-AU"/>
        </w:rPr>
      </w:pPr>
      <w:hyperlink w:anchor="_Toc95308709" w:history="1">
        <w:r w:rsidR="008363EB" w:rsidRPr="002F58E2">
          <w:rPr>
            <w:rStyle w:val="Hyperlink"/>
            <w:noProof/>
          </w:rPr>
          <w:t>Appendix 4 – Consultation Groups</w:t>
        </w:r>
        <w:r w:rsidR="008363EB">
          <w:rPr>
            <w:noProof/>
            <w:webHidden/>
          </w:rPr>
          <w:tab/>
        </w:r>
        <w:r w:rsidR="008363EB">
          <w:rPr>
            <w:noProof/>
            <w:webHidden/>
          </w:rPr>
          <w:fldChar w:fldCharType="begin"/>
        </w:r>
        <w:r w:rsidR="008363EB">
          <w:rPr>
            <w:noProof/>
            <w:webHidden/>
          </w:rPr>
          <w:instrText xml:space="preserve"> PAGEREF _Toc95308709 \h </w:instrText>
        </w:r>
        <w:r w:rsidR="008363EB">
          <w:rPr>
            <w:noProof/>
            <w:webHidden/>
          </w:rPr>
        </w:r>
        <w:r w:rsidR="008363EB">
          <w:rPr>
            <w:noProof/>
            <w:webHidden/>
          </w:rPr>
          <w:fldChar w:fldCharType="separate"/>
        </w:r>
        <w:r w:rsidR="008363EB">
          <w:rPr>
            <w:noProof/>
            <w:webHidden/>
          </w:rPr>
          <w:t>67</w:t>
        </w:r>
        <w:r w:rsidR="008363EB">
          <w:rPr>
            <w:noProof/>
            <w:webHidden/>
          </w:rPr>
          <w:fldChar w:fldCharType="end"/>
        </w:r>
      </w:hyperlink>
    </w:p>
    <w:p w14:paraId="07910F7F" w14:textId="6D612AE4" w:rsidR="008363EB" w:rsidRDefault="00CC374F">
      <w:pPr>
        <w:pStyle w:val="TOC2"/>
        <w:tabs>
          <w:tab w:val="right" w:pos="9854"/>
        </w:tabs>
        <w:rPr>
          <w:rFonts w:eastAsiaTheme="minorEastAsia"/>
          <w:noProof/>
          <w:color w:val="auto"/>
          <w:kern w:val="0"/>
          <w:sz w:val="22"/>
          <w:szCs w:val="22"/>
          <w:lang w:eastAsia="en-AU"/>
        </w:rPr>
      </w:pPr>
      <w:hyperlink w:anchor="_Toc95308710" w:history="1">
        <w:r w:rsidR="008363EB" w:rsidRPr="002F58E2">
          <w:rPr>
            <w:rStyle w:val="Hyperlink"/>
            <w:noProof/>
          </w:rPr>
          <w:t>Strategic Vehicle Safety and Environment Group (SVSEG)</w:t>
        </w:r>
        <w:r w:rsidR="008363EB">
          <w:rPr>
            <w:noProof/>
            <w:webHidden/>
          </w:rPr>
          <w:tab/>
        </w:r>
        <w:r w:rsidR="008363EB">
          <w:rPr>
            <w:noProof/>
            <w:webHidden/>
          </w:rPr>
          <w:fldChar w:fldCharType="begin"/>
        </w:r>
        <w:r w:rsidR="008363EB">
          <w:rPr>
            <w:noProof/>
            <w:webHidden/>
          </w:rPr>
          <w:instrText xml:space="preserve"> PAGEREF _Toc95308710 \h </w:instrText>
        </w:r>
        <w:r w:rsidR="008363EB">
          <w:rPr>
            <w:noProof/>
            <w:webHidden/>
          </w:rPr>
        </w:r>
        <w:r w:rsidR="008363EB">
          <w:rPr>
            <w:noProof/>
            <w:webHidden/>
          </w:rPr>
          <w:fldChar w:fldCharType="separate"/>
        </w:r>
        <w:r w:rsidR="008363EB">
          <w:rPr>
            <w:noProof/>
            <w:webHidden/>
          </w:rPr>
          <w:t>67</w:t>
        </w:r>
        <w:r w:rsidR="008363EB">
          <w:rPr>
            <w:noProof/>
            <w:webHidden/>
          </w:rPr>
          <w:fldChar w:fldCharType="end"/>
        </w:r>
      </w:hyperlink>
    </w:p>
    <w:p w14:paraId="630C2CF6" w14:textId="10922009" w:rsidR="008363EB" w:rsidRDefault="00CC374F">
      <w:pPr>
        <w:pStyle w:val="TOC3"/>
        <w:tabs>
          <w:tab w:val="right" w:pos="9854"/>
        </w:tabs>
        <w:rPr>
          <w:rFonts w:eastAsiaTheme="minorEastAsia"/>
          <w:noProof/>
          <w:color w:val="auto"/>
          <w:kern w:val="0"/>
          <w:sz w:val="22"/>
          <w:szCs w:val="22"/>
          <w:lang w:eastAsia="en-AU"/>
        </w:rPr>
      </w:pPr>
      <w:hyperlink w:anchor="_Toc95308711" w:history="1">
        <w:r w:rsidR="008363EB" w:rsidRPr="002F58E2">
          <w:rPr>
            <w:rStyle w:val="Hyperlink"/>
            <w:noProof/>
          </w:rPr>
          <w:t>Manufacturer Representatives</w:t>
        </w:r>
        <w:r w:rsidR="008363EB">
          <w:rPr>
            <w:noProof/>
            <w:webHidden/>
          </w:rPr>
          <w:tab/>
        </w:r>
        <w:r w:rsidR="008363EB">
          <w:rPr>
            <w:noProof/>
            <w:webHidden/>
          </w:rPr>
          <w:fldChar w:fldCharType="begin"/>
        </w:r>
        <w:r w:rsidR="008363EB">
          <w:rPr>
            <w:noProof/>
            <w:webHidden/>
          </w:rPr>
          <w:instrText xml:space="preserve"> PAGEREF _Toc95308711 \h </w:instrText>
        </w:r>
        <w:r w:rsidR="008363EB">
          <w:rPr>
            <w:noProof/>
            <w:webHidden/>
          </w:rPr>
        </w:r>
        <w:r w:rsidR="008363EB">
          <w:rPr>
            <w:noProof/>
            <w:webHidden/>
          </w:rPr>
          <w:fldChar w:fldCharType="separate"/>
        </w:r>
        <w:r w:rsidR="008363EB">
          <w:rPr>
            <w:noProof/>
            <w:webHidden/>
          </w:rPr>
          <w:t>67</w:t>
        </w:r>
        <w:r w:rsidR="008363EB">
          <w:rPr>
            <w:noProof/>
            <w:webHidden/>
          </w:rPr>
          <w:fldChar w:fldCharType="end"/>
        </w:r>
      </w:hyperlink>
    </w:p>
    <w:p w14:paraId="6525D18D" w14:textId="0BC5CB2B" w:rsidR="008363EB" w:rsidRDefault="00CC374F">
      <w:pPr>
        <w:pStyle w:val="TOC3"/>
        <w:tabs>
          <w:tab w:val="right" w:pos="9854"/>
        </w:tabs>
        <w:rPr>
          <w:rFonts w:eastAsiaTheme="minorEastAsia"/>
          <w:noProof/>
          <w:color w:val="auto"/>
          <w:kern w:val="0"/>
          <w:sz w:val="22"/>
          <w:szCs w:val="22"/>
          <w:lang w:eastAsia="en-AU"/>
        </w:rPr>
      </w:pPr>
      <w:hyperlink w:anchor="_Toc95308712" w:history="1">
        <w:r w:rsidR="008363EB" w:rsidRPr="002F58E2">
          <w:rPr>
            <w:rStyle w:val="Hyperlink"/>
            <w:noProof/>
          </w:rPr>
          <w:t>Government Representatives</w:t>
        </w:r>
        <w:r w:rsidR="008363EB">
          <w:rPr>
            <w:noProof/>
            <w:webHidden/>
          </w:rPr>
          <w:tab/>
        </w:r>
        <w:r w:rsidR="008363EB">
          <w:rPr>
            <w:noProof/>
            <w:webHidden/>
          </w:rPr>
          <w:fldChar w:fldCharType="begin"/>
        </w:r>
        <w:r w:rsidR="008363EB">
          <w:rPr>
            <w:noProof/>
            <w:webHidden/>
          </w:rPr>
          <w:instrText xml:space="preserve"> PAGEREF _Toc95308712 \h </w:instrText>
        </w:r>
        <w:r w:rsidR="008363EB">
          <w:rPr>
            <w:noProof/>
            <w:webHidden/>
          </w:rPr>
        </w:r>
        <w:r w:rsidR="008363EB">
          <w:rPr>
            <w:noProof/>
            <w:webHidden/>
          </w:rPr>
          <w:fldChar w:fldCharType="separate"/>
        </w:r>
        <w:r w:rsidR="008363EB">
          <w:rPr>
            <w:noProof/>
            <w:webHidden/>
          </w:rPr>
          <w:t>67</w:t>
        </w:r>
        <w:r w:rsidR="008363EB">
          <w:rPr>
            <w:noProof/>
            <w:webHidden/>
          </w:rPr>
          <w:fldChar w:fldCharType="end"/>
        </w:r>
      </w:hyperlink>
    </w:p>
    <w:p w14:paraId="76E4F58C" w14:textId="6DDE9CE8" w:rsidR="008363EB" w:rsidRDefault="00CC374F">
      <w:pPr>
        <w:pStyle w:val="TOC3"/>
        <w:tabs>
          <w:tab w:val="right" w:pos="9854"/>
        </w:tabs>
        <w:rPr>
          <w:rFonts w:eastAsiaTheme="minorEastAsia"/>
          <w:noProof/>
          <w:color w:val="auto"/>
          <w:kern w:val="0"/>
          <w:sz w:val="22"/>
          <w:szCs w:val="22"/>
          <w:lang w:eastAsia="en-AU"/>
        </w:rPr>
      </w:pPr>
      <w:hyperlink w:anchor="_Toc95308713" w:history="1">
        <w:r w:rsidR="008363EB" w:rsidRPr="002F58E2">
          <w:rPr>
            <w:rStyle w:val="Hyperlink"/>
            <w:noProof/>
          </w:rPr>
          <w:t>Inter-Governmental Agency</w:t>
        </w:r>
        <w:r w:rsidR="008363EB">
          <w:rPr>
            <w:noProof/>
            <w:webHidden/>
          </w:rPr>
          <w:tab/>
        </w:r>
        <w:r w:rsidR="008363EB">
          <w:rPr>
            <w:noProof/>
            <w:webHidden/>
          </w:rPr>
          <w:fldChar w:fldCharType="begin"/>
        </w:r>
        <w:r w:rsidR="008363EB">
          <w:rPr>
            <w:noProof/>
            <w:webHidden/>
          </w:rPr>
          <w:instrText xml:space="preserve"> PAGEREF _Toc95308713 \h </w:instrText>
        </w:r>
        <w:r w:rsidR="008363EB">
          <w:rPr>
            <w:noProof/>
            <w:webHidden/>
          </w:rPr>
        </w:r>
        <w:r w:rsidR="008363EB">
          <w:rPr>
            <w:noProof/>
            <w:webHidden/>
          </w:rPr>
          <w:fldChar w:fldCharType="separate"/>
        </w:r>
        <w:r w:rsidR="008363EB">
          <w:rPr>
            <w:noProof/>
            <w:webHidden/>
          </w:rPr>
          <w:t>67</w:t>
        </w:r>
        <w:r w:rsidR="008363EB">
          <w:rPr>
            <w:noProof/>
            <w:webHidden/>
          </w:rPr>
          <w:fldChar w:fldCharType="end"/>
        </w:r>
      </w:hyperlink>
    </w:p>
    <w:p w14:paraId="48ACE835" w14:textId="0786CBC0" w:rsidR="008363EB" w:rsidRDefault="00CC374F">
      <w:pPr>
        <w:pStyle w:val="TOC2"/>
        <w:tabs>
          <w:tab w:val="right" w:pos="9854"/>
        </w:tabs>
        <w:rPr>
          <w:rFonts w:eastAsiaTheme="minorEastAsia"/>
          <w:noProof/>
          <w:color w:val="auto"/>
          <w:kern w:val="0"/>
          <w:sz w:val="22"/>
          <w:szCs w:val="22"/>
          <w:lang w:eastAsia="en-AU"/>
        </w:rPr>
      </w:pPr>
      <w:hyperlink w:anchor="_Toc95308714" w:history="1">
        <w:r w:rsidR="008363EB" w:rsidRPr="002F58E2">
          <w:rPr>
            <w:rStyle w:val="Hyperlink"/>
            <w:noProof/>
          </w:rPr>
          <w:t>Technical Liaison Group (TLG)</w:t>
        </w:r>
        <w:r w:rsidR="008363EB">
          <w:rPr>
            <w:noProof/>
            <w:webHidden/>
          </w:rPr>
          <w:tab/>
        </w:r>
        <w:r w:rsidR="008363EB">
          <w:rPr>
            <w:noProof/>
            <w:webHidden/>
          </w:rPr>
          <w:fldChar w:fldCharType="begin"/>
        </w:r>
        <w:r w:rsidR="008363EB">
          <w:rPr>
            <w:noProof/>
            <w:webHidden/>
          </w:rPr>
          <w:instrText xml:space="preserve"> PAGEREF _Toc95308714 \h </w:instrText>
        </w:r>
        <w:r w:rsidR="008363EB">
          <w:rPr>
            <w:noProof/>
            <w:webHidden/>
          </w:rPr>
        </w:r>
        <w:r w:rsidR="008363EB">
          <w:rPr>
            <w:noProof/>
            <w:webHidden/>
          </w:rPr>
          <w:fldChar w:fldCharType="separate"/>
        </w:r>
        <w:r w:rsidR="008363EB">
          <w:rPr>
            <w:noProof/>
            <w:webHidden/>
          </w:rPr>
          <w:t>68</w:t>
        </w:r>
        <w:r w:rsidR="008363EB">
          <w:rPr>
            <w:noProof/>
            <w:webHidden/>
          </w:rPr>
          <w:fldChar w:fldCharType="end"/>
        </w:r>
      </w:hyperlink>
    </w:p>
    <w:p w14:paraId="2C5505E8" w14:textId="508A8AB3" w:rsidR="008363EB" w:rsidRDefault="00CC374F">
      <w:pPr>
        <w:pStyle w:val="TOC3"/>
        <w:tabs>
          <w:tab w:val="right" w:pos="9854"/>
        </w:tabs>
        <w:rPr>
          <w:rFonts w:eastAsiaTheme="minorEastAsia"/>
          <w:noProof/>
          <w:color w:val="auto"/>
          <w:kern w:val="0"/>
          <w:sz w:val="22"/>
          <w:szCs w:val="22"/>
          <w:lang w:eastAsia="en-AU"/>
        </w:rPr>
      </w:pPr>
      <w:hyperlink w:anchor="_Toc95308715" w:history="1">
        <w:r w:rsidR="008363EB" w:rsidRPr="002F58E2">
          <w:rPr>
            <w:rStyle w:val="Hyperlink"/>
            <w:noProof/>
          </w:rPr>
          <w:t>Manufacturer Representatives</w:t>
        </w:r>
        <w:r w:rsidR="008363EB">
          <w:rPr>
            <w:noProof/>
            <w:webHidden/>
          </w:rPr>
          <w:tab/>
        </w:r>
        <w:r w:rsidR="008363EB">
          <w:rPr>
            <w:noProof/>
            <w:webHidden/>
          </w:rPr>
          <w:fldChar w:fldCharType="begin"/>
        </w:r>
        <w:r w:rsidR="008363EB">
          <w:rPr>
            <w:noProof/>
            <w:webHidden/>
          </w:rPr>
          <w:instrText xml:space="preserve"> PAGEREF _Toc95308715 \h </w:instrText>
        </w:r>
        <w:r w:rsidR="008363EB">
          <w:rPr>
            <w:noProof/>
            <w:webHidden/>
          </w:rPr>
        </w:r>
        <w:r w:rsidR="008363EB">
          <w:rPr>
            <w:noProof/>
            <w:webHidden/>
          </w:rPr>
          <w:fldChar w:fldCharType="separate"/>
        </w:r>
        <w:r w:rsidR="008363EB">
          <w:rPr>
            <w:noProof/>
            <w:webHidden/>
          </w:rPr>
          <w:t>68</w:t>
        </w:r>
        <w:r w:rsidR="008363EB">
          <w:rPr>
            <w:noProof/>
            <w:webHidden/>
          </w:rPr>
          <w:fldChar w:fldCharType="end"/>
        </w:r>
      </w:hyperlink>
    </w:p>
    <w:p w14:paraId="54D06827" w14:textId="6F34E547" w:rsidR="008363EB" w:rsidRDefault="00CC374F">
      <w:pPr>
        <w:pStyle w:val="TOC3"/>
        <w:tabs>
          <w:tab w:val="right" w:pos="9854"/>
        </w:tabs>
        <w:rPr>
          <w:rFonts w:eastAsiaTheme="minorEastAsia"/>
          <w:noProof/>
          <w:color w:val="auto"/>
          <w:kern w:val="0"/>
          <w:sz w:val="22"/>
          <w:szCs w:val="22"/>
          <w:lang w:eastAsia="en-AU"/>
        </w:rPr>
      </w:pPr>
      <w:hyperlink w:anchor="_Toc95308716" w:history="1">
        <w:r w:rsidR="008363EB" w:rsidRPr="002F58E2">
          <w:rPr>
            <w:rStyle w:val="Hyperlink"/>
            <w:noProof/>
          </w:rPr>
          <w:t>Consumer Representatives</w:t>
        </w:r>
        <w:r w:rsidR="008363EB">
          <w:rPr>
            <w:noProof/>
            <w:webHidden/>
          </w:rPr>
          <w:tab/>
        </w:r>
        <w:r w:rsidR="008363EB">
          <w:rPr>
            <w:noProof/>
            <w:webHidden/>
          </w:rPr>
          <w:fldChar w:fldCharType="begin"/>
        </w:r>
        <w:r w:rsidR="008363EB">
          <w:rPr>
            <w:noProof/>
            <w:webHidden/>
          </w:rPr>
          <w:instrText xml:space="preserve"> PAGEREF _Toc95308716 \h </w:instrText>
        </w:r>
        <w:r w:rsidR="008363EB">
          <w:rPr>
            <w:noProof/>
            <w:webHidden/>
          </w:rPr>
        </w:r>
        <w:r w:rsidR="008363EB">
          <w:rPr>
            <w:noProof/>
            <w:webHidden/>
          </w:rPr>
          <w:fldChar w:fldCharType="separate"/>
        </w:r>
        <w:r w:rsidR="008363EB">
          <w:rPr>
            <w:noProof/>
            <w:webHidden/>
          </w:rPr>
          <w:t>68</w:t>
        </w:r>
        <w:r w:rsidR="008363EB">
          <w:rPr>
            <w:noProof/>
            <w:webHidden/>
          </w:rPr>
          <w:fldChar w:fldCharType="end"/>
        </w:r>
      </w:hyperlink>
    </w:p>
    <w:p w14:paraId="5A3875F6" w14:textId="3A81D31F" w:rsidR="008363EB" w:rsidRDefault="00CC374F">
      <w:pPr>
        <w:pStyle w:val="TOC3"/>
        <w:tabs>
          <w:tab w:val="right" w:pos="9854"/>
        </w:tabs>
        <w:rPr>
          <w:rFonts w:eastAsiaTheme="minorEastAsia"/>
          <w:noProof/>
          <w:color w:val="auto"/>
          <w:kern w:val="0"/>
          <w:sz w:val="22"/>
          <w:szCs w:val="22"/>
          <w:lang w:eastAsia="en-AU"/>
        </w:rPr>
      </w:pPr>
      <w:hyperlink w:anchor="_Toc95308717" w:history="1">
        <w:r w:rsidR="008363EB" w:rsidRPr="002F58E2">
          <w:rPr>
            <w:rStyle w:val="Hyperlink"/>
            <w:noProof/>
          </w:rPr>
          <w:t>Government Representatives</w:t>
        </w:r>
        <w:r w:rsidR="008363EB">
          <w:rPr>
            <w:noProof/>
            <w:webHidden/>
          </w:rPr>
          <w:tab/>
        </w:r>
        <w:r w:rsidR="008363EB">
          <w:rPr>
            <w:noProof/>
            <w:webHidden/>
          </w:rPr>
          <w:fldChar w:fldCharType="begin"/>
        </w:r>
        <w:r w:rsidR="008363EB">
          <w:rPr>
            <w:noProof/>
            <w:webHidden/>
          </w:rPr>
          <w:instrText xml:space="preserve"> PAGEREF _Toc95308717 \h </w:instrText>
        </w:r>
        <w:r w:rsidR="008363EB">
          <w:rPr>
            <w:noProof/>
            <w:webHidden/>
          </w:rPr>
        </w:r>
        <w:r w:rsidR="008363EB">
          <w:rPr>
            <w:noProof/>
            <w:webHidden/>
          </w:rPr>
          <w:fldChar w:fldCharType="separate"/>
        </w:r>
        <w:r w:rsidR="008363EB">
          <w:rPr>
            <w:noProof/>
            <w:webHidden/>
          </w:rPr>
          <w:t>68</w:t>
        </w:r>
        <w:r w:rsidR="008363EB">
          <w:rPr>
            <w:noProof/>
            <w:webHidden/>
          </w:rPr>
          <w:fldChar w:fldCharType="end"/>
        </w:r>
      </w:hyperlink>
    </w:p>
    <w:p w14:paraId="43123762" w14:textId="42686D45" w:rsidR="008363EB" w:rsidRDefault="00CC374F">
      <w:pPr>
        <w:pStyle w:val="TOC3"/>
        <w:tabs>
          <w:tab w:val="right" w:pos="9854"/>
        </w:tabs>
        <w:rPr>
          <w:rFonts w:eastAsiaTheme="minorEastAsia"/>
          <w:noProof/>
          <w:color w:val="auto"/>
          <w:kern w:val="0"/>
          <w:sz w:val="22"/>
          <w:szCs w:val="22"/>
          <w:lang w:eastAsia="en-AU"/>
        </w:rPr>
      </w:pPr>
      <w:hyperlink w:anchor="_Toc95308718" w:history="1">
        <w:r w:rsidR="008363EB" w:rsidRPr="002F58E2">
          <w:rPr>
            <w:rStyle w:val="Hyperlink"/>
            <w:noProof/>
          </w:rPr>
          <w:t>Inter-Governmental Agency</w:t>
        </w:r>
        <w:r w:rsidR="008363EB">
          <w:rPr>
            <w:noProof/>
            <w:webHidden/>
          </w:rPr>
          <w:tab/>
        </w:r>
        <w:r w:rsidR="008363EB">
          <w:rPr>
            <w:noProof/>
            <w:webHidden/>
          </w:rPr>
          <w:fldChar w:fldCharType="begin"/>
        </w:r>
        <w:r w:rsidR="008363EB">
          <w:rPr>
            <w:noProof/>
            <w:webHidden/>
          </w:rPr>
          <w:instrText xml:space="preserve"> PAGEREF _Toc95308718 \h </w:instrText>
        </w:r>
        <w:r w:rsidR="008363EB">
          <w:rPr>
            <w:noProof/>
            <w:webHidden/>
          </w:rPr>
        </w:r>
        <w:r w:rsidR="008363EB">
          <w:rPr>
            <w:noProof/>
            <w:webHidden/>
          </w:rPr>
          <w:fldChar w:fldCharType="separate"/>
        </w:r>
        <w:r w:rsidR="008363EB">
          <w:rPr>
            <w:noProof/>
            <w:webHidden/>
          </w:rPr>
          <w:t>68</w:t>
        </w:r>
        <w:r w:rsidR="008363EB">
          <w:rPr>
            <w:noProof/>
            <w:webHidden/>
          </w:rPr>
          <w:fldChar w:fldCharType="end"/>
        </w:r>
      </w:hyperlink>
    </w:p>
    <w:p w14:paraId="2CE37C5A" w14:textId="78309BCF" w:rsidR="008363EB" w:rsidRDefault="00CC374F">
      <w:pPr>
        <w:pStyle w:val="TOC1"/>
        <w:rPr>
          <w:rFonts w:eastAsiaTheme="minorEastAsia"/>
          <w:b w:val="0"/>
          <w:noProof/>
          <w:color w:val="auto"/>
          <w:kern w:val="0"/>
          <w:sz w:val="22"/>
          <w:szCs w:val="22"/>
          <w:u w:val="none"/>
          <w:lang w:eastAsia="en-AU"/>
        </w:rPr>
      </w:pPr>
      <w:hyperlink w:anchor="_Toc95308719" w:history="1">
        <w:r w:rsidR="008363EB" w:rsidRPr="002F58E2">
          <w:rPr>
            <w:rStyle w:val="Hyperlink"/>
            <w:noProof/>
          </w:rPr>
          <w:t>Appendix 5 – Acronyms and Abbreviations</w:t>
        </w:r>
        <w:r w:rsidR="008363EB">
          <w:rPr>
            <w:noProof/>
            <w:webHidden/>
          </w:rPr>
          <w:tab/>
        </w:r>
        <w:r w:rsidR="008363EB">
          <w:rPr>
            <w:noProof/>
            <w:webHidden/>
          </w:rPr>
          <w:fldChar w:fldCharType="begin"/>
        </w:r>
        <w:r w:rsidR="008363EB">
          <w:rPr>
            <w:noProof/>
            <w:webHidden/>
          </w:rPr>
          <w:instrText xml:space="preserve"> PAGEREF _Toc95308719 \h </w:instrText>
        </w:r>
        <w:r w:rsidR="008363EB">
          <w:rPr>
            <w:noProof/>
            <w:webHidden/>
          </w:rPr>
        </w:r>
        <w:r w:rsidR="008363EB">
          <w:rPr>
            <w:noProof/>
            <w:webHidden/>
          </w:rPr>
          <w:fldChar w:fldCharType="separate"/>
        </w:r>
        <w:r w:rsidR="008363EB">
          <w:rPr>
            <w:noProof/>
            <w:webHidden/>
          </w:rPr>
          <w:t>69</w:t>
        </w:r>
        <w:r w:rsidR="008363EB">
          <w:rPr>
            <w:noProof/>
            <w:webHidden/>
          </w:rPr>
          <w:fldChar w:fldCharType="end"/>
        </w:r>
      </w:hyperlink>
    </w:p>
    <w:p w14:paraId="2E2642B1" w14:textId="6886C659" w:rsidR="008363EB" w:rsidRDefault="00CC374F">
      <w:pPr>
        <w:pStyle w:val="TOC1"/>
        <w:rPr>
          <w:rFonts w:eastAsiaTheme="minorEastAsia"/>
          <w:b w:val="0"/>
          <w:noProof/>
          <w:color w:val="auto"/>
          <w:kern w:val="0"/>
          <w:sz w:val="22"/>
          <w:szCs w:val="22"/>
          <w:u w:val="none"/>
          <w:lang w:eastAsia="en-AU"/>
        </w:rPr>
      </w:pPr>
      <w:hyperlink w:anchor="_Toc95308720" w:history="1">
        <w:r w:rsidR="008363EB" w:rsidRPr="002F58E2">
          <w:rPr>
            <w:rStyle w:val="Hyperlink"/>
            <w:noProof/>
          </w:rPr>
          <w:t>Appendix 6 – Glossary of Terms</w:t>
        </w:r>
        <w:r w:rsidR="008363EB">
          <w:rPr>
            <w:noProof/>
            <w:webHidden/>
          </w:rPr>
          <w:tab/>
        </w:r>
        <w:r w:rsidR="008363EB">
          <w:rPr>
            <w:noProof/>
            <w:webHidden/>
          </w:rPr>
          <w:fldChar w:fldCharType="begin"/>
        </w:r>
        <w:r w:rsidR="008363EB">
          <w:rPr>
            <w:noProof/>
            <w:webHidden/>
          </w:rPr>
          <w:instrText xml:space="preserve"> PAGEREF _Toc95308720 \h </w:instrText>
        </w:r>
        <w:r w:rsidR="008363EB">
          <w:rPr>
            <w:noProof/>
            <w:webHidden/>
          </w:rPr>
        </w:r>
        <w:r w:rsidR="008363EB">
          <w:rPr>
            <w:noProof/>
            <w:webHidden/>
          </w:rPr>
          <w:fldChar w:fldCharType="separate"/>
        </w:r>
        <w:r w:rsidR="008363EB">
          <w:rPr>
            <w:noProof/>
            <w:webHidden/>
          </w:rPr>
          <w:t>72</w:t>
        </w:r>
        <w:r w:rsidR="008363EB">
          <w:rPr>
            <w:noProof/>
            <w:webHidden/>
          </w:rPr>
          <w:fldChar w:fldCharType="end"/>
        </w:r>
      </w:hyperlink>
    </w:p>
    <w:p w14:paraId="0CD94A69" w14:textId="186DD5BA" w:rsidR="008363EB" w:rsidRDefault="00CC374F">
      <w:pPr>
        <w:pStyle w:val="TOC1"/>
        <w:rPr>
          <w:rFonts w:eastAsiaTheme="minorEastAsia"/>
          <w:b w:val="0"/>
          <w:noProof/>
          <w:color w:val="auto"/>
          <w:kern w:val="0"/>
          <w:sz w:val="22"/>
          <w:szCs w:val="22"/>
          <w:u w:val="none"/>
          <w:lang w:eastAsia="en-AU"/>
        </w:rPr>
      </w:pPr>
      <w:hyperlink w:anchor="_Toc95308721" w:history="1">
        <w:r w:rsidR="008363EB" w:rsidRPr="002F58E2">
          <w:rPr>
            <w:rStyle w:val="Hyperlink"/>
            <w:noProof/>
          </w:rPr>
          <w:t>Appendix 7 – United Nations Regulation No. 158 Performance Requirements</w:t>
        </w:r>
        <w:r w:rsidR="008363EB">
          <w:rPr>
            <w:noProof/>
            <w:webHidden/>
          </w:rPr>
          <w:tab/>
        </w:r>
        <w:r w:rsidR="008363EB">
          <w:rPr>
            <w:noProof/>
            <w:webHidden/>
          </w:rPr>
          <w:fldChar w:fldCharType="begin"/>
        </w:r>
        <w:r w:rsidR="008363EB">
          <w:rPr>
            <w:noProof/>
            <w:webHidden/>
          </w:rPr>
          <w:instrText xml:space="preserve"> PAGEREF _Toc95308721 \h </w:instrText>
        </w:r>
        <w:r w:rsidR="008363EB">
          <w:rPr>
            <w:noProof/>
            <w:webHidden/>
          </w:rPr>
        </w:r>
        <w:r w:rsidR="008363EB">
          <w:rPr>
            <w:noProof/>
            <w:webHidden/>
          </w:rPr>
          <w:fldChar w:fldCharType="separate"/>
        </w:r>
        <w:r w:rsidR="008363EB">
          <w:rPr>
            <w:noProof/>
            <w:webHidden/>
          </w:rPr>
          <w:t>76</w:t>
        </w:r>
        <w:r w:rsidR="008363EB">
          <w:rPr>
            <w:noProof/>
            <w:webHidden/>
          </w:rPr>
          <w:fldChar w:fldCharType="end"/>
        </w:r>
      </w:hyperlink>
    </w:p>
    <w:p w14:paraId="78769360" w14:textId="2202E2E7" w:rsidR="005912BE" w:rsidRDefault="00A95970">
      <w:pPr>
        <w:sectPr w:rsidR="005912BE" w:rsidSect="00DC0C3E">
          <w:headerReference w:type="default" r:id="rId23"/>
          <w:footerReference w:type="default" r:id="rId24"/>
          <w:headerReference w:type="first" r:id="rId25"/>
          <w:footerReference w:type="first" r:id="rId26"/>
          <w:pgSz w:w="11906" w:h="16838" w:code="9"/>
          <w:pgMar w:top="1021" w:right="1021" w:bottom="1021" w:left="1021" w:header="510" w:footer="567" w:gutter="0"/>
          <w:cols w:space="708"/>
          <w:docGrid w:linePitch="360"/>
        </w:sectPr>
      </w:pPr>
      <w:r>
        <w:fldChar w:fldCharType="end"/>
      </w:r>
    </w:p>
    <w:p w14:paraId="7800D4F0" w14:textId="77777777" w:rsidR="0037494A" w:rsidRPr="005F794B" w:rsidRDefault="0037494A" w:rsidP="0037494A">
      <w:pPr>
        <w:pStyle w:val="Heading1"/>
        <w:spacing w:before="0"/>
      </w:pPr>
      <w:bookmarkStart w:id="0" w:name="_Toc95308641"/>
      <w:r>
        <w:lastRenderedPageBreak/>
        <w:t>Executive Summary</w:t>
      </w:r>
      <w:bookmarkEnd w:id="0"/>
    </w:p>
    <w:p w14:paraId="52F6002F" w14:textId="5B8BA99C" w:rsidR="0037494A" w:rsidRDefault="0096135E" w:rsidP="0037494A">
      <w:pPr>
        <w:pStyle w:val="Heading2"/>
      </w:pPr>
      <w:bookmarkStart w:id="1" w:name="_Toc95308642"/>
      <w:r>
        <w:t>Reversing</w:t>
      </w:r>
      <w:r w:rsidR="0037494A">
        <w:t xml:space="preserve"> Collisions Involving Pedestrians</w:t>
      </w:r>
      <w:bookmarkEnd w:id="1"/>
    </w:p>
    <w:p w14:paraId="4271F4CC" w14:textId="4DE0F02B" w:rsidR="00536E72" w:rsidRDefault="000D01C0" w:rsidP="003E72DE">
      <w:r>
        <w:t xml:space="preserve">The impact of road trauma is significant, costing the Australian economy over </w:t>
      </w:r>
      <w:r w:rsidR="001F131F">
        <w:t>$</w:t>
      </w:r>
      <w:r>
        <w:t>29 billion per annum.</w:t>
      </w:r>
      <w:r w:rsidR="00B87684">
        <w:t xml:space="preserve"> In terms of numbers, r</w:t>
      </w:r>
      <w:r w:rsidR="0096135E">
        <w:t>eversing</w:t>
      </w:r>
      <w:r w:rsidR="00900002">
        <w:t xml:space="preserve"> collisions </w:t>
      </w:r>
      <w:r w:rsidR="00900002" w:rsidRPr="003E72DE">
        <w:t xml:space="preserve">involving a reversing vehicle and a pedestrian or another vulnerable road user (cyclist or motorcyclist) </w:t>
      </w:r>
      <w:r w:rsidR="00A54956">
        <w:t>do not feature strongly in the statistics</w:t>
      </w:r>
      <w:r w:rsidR="00900002" w:rsidRPr="003E72DE">
        <w:t>.</w:t>
      </w:r>
      <w:r w:rsidR="00900002">
        <w:t xml:space="preserve"> </w:t>
      </w:r>
      <w:r w:rsidR="00900002" w:rsidRPr="003E72DE">
        <w:t xml:space="preserve">However, the </w:t>
      </w:r>
      <w:r w:rsidR="0095185B">
        <w:t>frequency</w:t>
      </w:r>
      <w:r w:rsidR="00900002" w:rsidRPr="003E72DE">
        <w:t xml:space="preserve"> of such collisions tends to </w:t>
      </w:r>
      <w:proofErr w:type="gramStart"/>
      <w:r w:rsidR="00900002" w:rsidRPr="003E72DE">
        <w:t>be underestimated</w:t>
      </w:r>
      <w:proofErr w:type="gramEnd"/>
      <w:r w:rsidR="00900002" w:rsidRPr="003E72DE">
        <w:t xml:space="preserve"> as the majority of these collisions and injuries sustained are often outside the scope of official road injury record systems</w:t>
      </w:r>
      <w:r w:rsidR="00CC374F">
        <w:t>,</w:t>
      </w:r>
      <w:r w:rsidR="00900002" w:rsidRPr="003E72DE">
        <w:t xml:space="preserve"> which focus on public roads</w:t>
      </w:r>
      <w:r w:rsidR="00900002">
        <w:t xml:space="preserve">. </w:t>
      </w:r>
      <w:r w:rsidR="009D79AD">
        <w:t xml:space="preserve">Furthermore, while these crash types do not lead to destructive outcomes typically seen on public roads, the vulnerability of </w:t>
      </w:r>
      <w:r w:rsidR="00A54956">
        <w:t xml:space="preserve">some of the </w:t>
      </w:r>
      <w:r w:rsidR="009D79AD">
        <w:t xml:space="preserve">pedestrians impacted, generally children and the elderly, result in significant trauma and associated costs. </w:t>
      </w:r>
      <w:r w:rsidR="00900002">
        <w:t xml:space="preserve">This is the specific </w:t>
      </w:r>
      <w:proofErr w:type="gramStart"/>
      <w:r w:rsidR="00900002">
        <w:t xml:space="preserve">road </w:t>
      </w:r>
      <w:r w:rsidR="00A83264">
        <w:t xml:space="preserve">vehicle </w:t>
      </w:r>
      <w:r w:rsidR="00900002">
        <w:t>safety problem</w:t>
      </w:r>
      <w:proofErr w:type="gramEnd"/>
      <w:r w:rsidR="00900002">
        <w:t xml:space="preserve"> that has been considered in this Regulation Impact Statement (RIS)</w:t>
      </w:r>
      <w:r w:rsidR="00536E72">
        <w:t>.</w:t>
      </w:r>
    </w:p>
    <w:p w14:paraId="28C91B44" w14:textId="5331CBFC" w:rsidR="002B378E" w:rsidRDefault="002B378E" w:rsidP="002B378E">
      <w:r>
        <w:t xml:space="preserve">Most </w:t>
      </w:r>
      <w:r w:rsidR="0096135E">
        <w:t>reversing</w:t>
      </w:r>
      <w:r>
        <w:t xml:space="preserve"> collisions occur </w:t>
      </w:r>
      <w:r w:rsidR="0095185B">
        <w:t>at</w:t>
      </w:r>
      <w:r>
        <w:t xml:space="preserve"> </w:t>
      </w:r>
      <w:r w:rsidR="009D79AD">
        <w:t xml:space="preserve">low speed </w:t>
      </w:r>
      <w:r>
        <w:t>locations</w:t>
      </w:r>
      <w:r w:rsidR="007C1E33">
        <w:t xml:space="preserve"> and on private property</w:t>
      </w:r>
      <w:r w:rsidR="0095185B">
        <w:t>,</w:t>
      </w:r>
      <w:r>
        <w:t xml:space="preserve"> such as </w:t>
      </w:r>
      <w:r w:rsidR="007C1E33">
        <w:t>car parks</w:t>
      </w:r>
      <w:r w:rsidRPr="00536E72">
        <w:t xml:space="preserve">, schools, </w:t>
      </w:r>
      <w:r>
        <w:t>and around the home</w:t>
      </w:r>
      <w:r w:rsidR="0095185B">
        <w:t>,</w:t>
      </w:r>
      <w:r>
        <w:t xml:space="preserve"> with 70 per</w:t>
      </w:r>
      <w:r w:rsidR="007C1E33">
        <w:t xml:space="preserve"> </w:t>
      </w:r>
      <w:r>
        <w:t xml:space="preserve">cent </w:t>
      </w:r>
      <w:r w:rsidR="0095185B">
        <w:t>taking place</w:t>
      </w:r>
      <w:r>
        <w:t xml:space="preserve"> when people are parking or reversing </w:t>
      </w:r>
      <w:r w:rsidR="00F30BA0">
        <w:t xml:space="preserve">in </w:t>
      </w:r>
      <w:r>
        <w:t xml:space="preserve">a driveway. </w:t>
      </w:r>
      <w:r w:rsidR="0096135E">
        <w:t>Reversing</w:t>
      </w:r>
      <w:r>
        <w:t xml:space="preserve"> collisions </w:t>
      </w:r>
      <w:r w:rsidR="0095185B">
        <w:t xml:space="preserve">also </w:t>
      </w:r>
      <w:r>
        <w:t xml:space="preserve">occur on public roads where vehicles perform low-speed manoeuvres such as entering or leaving </w:t>
      </w:r>
      <w:r w:rsidR="00D64234">
        <w:t>parking spaces, turning corners</w:t>
      </w:r>
      <w:r>
        <w:t xml:space="preserve"> and</w:t>
      </w:r>
      <w:r w:rsidR="00A85245">
        <w:t xml:space="preserve"> </w:t>
      </w:r>
      <w:r w:rsidR="00A85245" w:rsidRPr="00A54956">
        <w:t>other situation</w:t>
      </w:r>
      <w:r w:rsidR="00596A7B" w:rsidRPr="00A54956">
        <w:t>s</w:t>
      </w:r>
      <w:r w:rsidR="00A85245" w:rsidRPr="00A54956">
        <w:t xml:space="preserve"> where there are obstructions to a clear view behind </w:t>
      </w:r>
      <w:r w:rsidR="00FE7CB4" w:rsidRPr="00A54956">
        <w:t>a reversing</w:t>
      </w:r>
      <w:r w:rsidR="00A85245" w:rsidRPr="00A54956">
        <w:t xml:space="preserve"> vehicle</w:t>
      </w:r>
      <w:r w:rsidRPr="00A54956">
        <w:t>.</w:t>
      </w:r>
    </w:p>
    <w:p w14:paraId="4627BB6C" w14:textId="75A7C487" w:rsidR="00BD7021" w:rsidRDefault="00BD7021" w:rsidP="00BD7021">
      <w:r w:rsidRPr="00E55F2A">
        <w:t xml:space="preserve">Pedestrians </w:t>
      </w:r>
      <w:r>
        <w:t>are the largest single road user group and comprise</w:t>
      </w:r>
      <w:r w:rsidRPr="00E55F2A">
        <w:t xml:space="preserve"> 13 per cent of all road fatalities in Australia</w:t>
      </w:r>
      <w:r w:rsidRPr="00A54956">
        <w:t>.</w:t>
      </w:r>
      <w:r w:rsidR="00B66BF1" w:rsidRPr="00A54956">
        <w:t xml:space="preserve"> </w:t>
      </w:r>
      <w:r w:rsidR="00994728" w:rsidRPr="00A54956">
        <w:t>Local research shows nine</w:t>
      </w:r>
      <w:r w:rsidR="00B66BF1" w:rsidRPr="00A54956">
        <w:t xml:space="preserve"> per</w:t>
      </w:r>
      <w:r w:rsidR="00994728" w:rsidRPr="00A54956">
        <w:t> </w:t>
      </w:r>
      <w:r w:rsidR="00B66BF1" w:rsidRPr="00A54956">
        <w:t>cent</w:t>
      </w:r>
      <w:r w:rsidRPr="00A54956">
        <w:t xml:space="preserve"> </w:t>
      </w:r>
      <w:r w:rsidR="00B66BF1" w:rsidRPr="00A54956">
        <w:t>of all pedestrian injuries are a result of reversing collisions</w:t>
      </w:r>
      <w:r w:rsidR="00CC374F">
        <w:t>,</w:t>
      </w:r>
      <w:r w:rsidR="00B66BF1" w:rsidRPr="00A54956">
        <w:t xml:space="preserve"> which amounts to approximately 252 pedestrian injuries annually (MUARC, 2017).</w:t>
      </w:r>
      <w:r w:rsidR="00B66BF1">
        <w:t xml:space="preserve"> </w:t>
      </w:r>
      <w:r w:rsidR="00FE333F">
        <w:t>The r</w:t>
      </w:r>
      <w:r w:rsidRPr="00E55F2A">
        <w:t>isk of a pedestrian being struck by a vehicle increases in urban areas where high pedestrian activity and traffic densities converge. Unlike vehicle-to-vehicle collisions</w:t>
      </w:r>
      <w:r w:rsidR="0095185B">
        <w:t>,</w:t>
      </w:r>
      <w:r w:rsidRPr="00E55F2A">
        <w:t xml:space="preserve"> where occupants </w:t>
      </w:r>
      <w:proofErr w:type="gramStart"/>
      <w:r w:rsidRPr="00E55F2A">
        <w:t>can be substantially protected</w:t>
      </w:r>
      <w:proofErr w:type="gramEnd"/>
      <w:r w:rsidRPr="00E55F2A">
        <w:t xml:space="preserve"> by vehicle</w:t>
      </w:r>
      <w:r w:rsidR="00F732DC">
        <w:t xml:space="preserve"> safety systems, pedestrians have little to no protection</w:t>
      </w:r>
      <w:r w:rsidR="00836AAF">
        <w:t xml:space="preserve"> </w:t>
      </w:r>
      <w:r w:rsidR="008B1277">
        <w:t>when</w:t>
      </w:r>
      <w:r w:rsidR="00B740BD">
        <w:t xml:space="preserve"> </w:t>
      </w:r>
      <w:r w:rsidR="00836AAF">
        <w:t>struck by a vehicle</w:t>
      </w:r>
      <w:r w:rsidRPr="00E55F2A">
        <w:t xml:space="preserve">. </w:t>
      </w:r>
      <w:r>
        <w:t xml:space="preserve">Accidents occurring </w:t>
      </w:r>
      <w:proofErr w:type="gramStart"/>
      <w:r>
        <w:t>as a result</w:t>
      </w:r>
      <w:proofErr w:type="gramEnd"/>
      <w:r>
        <w:t xml:space="preserve"> of a vehicle reversing often affect small children and the elderly who </w:t>
      </w:r>
      <w:r w:rsidRPr="00E55F2A">
        <w:t xml:space="preserve">are particularly vulnerable to fatality and severe or permanent injury when </w:t>
      </w:r>
      <w:r w:rsidR="00B740BD">
        <w:t>hit</w:t>
      </w:r>
      <w:r w:rsidRPr="00E55F2A">
        <w:t>.</w:t>
      </w:r>
    </w:p>
    <w:p w14:paraId="7D4DEF27" w14:textId="62C4347F" w:rsidR="002B378E" w:rsidRDefault="002B378E" w:rsidP="003E72DE">
      <w:r>
        <w:t xml:space="preserve">Some of the reasons for </w:t>
      </w:r>
      <w:r w:rsidR="00FE333F">
        <w:t>reversing</w:t>
      </w:r>
      <w:r>
        <w:t xml:space="preserve"> collisions include that pedestrians often fail to see the </w:t>
      </w:r>
      <w:r w:rsidRPr="002B378E">
        <w:t>reversing vehicles, fail to anticipate its manoeuvres, or are unable to get out of the vehicle’s path, whereas drivers generally fail to see the pedestrian before the collision</w:t>
      </w:r>
      <w:r>
        <w:t>.</w:t>
      </w:r>
      <w:r w:rsidR="00BD7021">
        <w:t xml:space="preserve"> In the case of young children, they fail to </w:t>
      </w:r>
      <w:r w:rsidR="00BD7021" w:rsidRPr="00BD7021">
        <w:t>recognise and respond to potential risks in their environment</w:t>
      </w:r>
      <w:r w:rsidR="00082845">
        <w:t xml:space="preserve"> in addition to</w:t>
      </w:r>
      <w:r w:rsidR="00BD7021">
        <w:t xml:space="preserve"> their short stature</w:t>
      </w:r>
      <w:r w:rsidR="00CC374F">
        <w:t>,</w:t>
      </w:r>
      <w:r w:rsidR="00BD7021" w:rsidRPr="00BD7021">
        <w:t xml:space="preserve"> </w:t>
      </w:r>
      <w:r w:rsidR="00082845">
        <w:t xml:space="preserve">which </w:t>
      </w:r>
      <w:r w:rsidR="00BD7021" w:rsidRPr="00BD7021">
        <w:t>may also diminish their ability to see moving vehicles given impeded vision by parked cars or other obstacles</w:t>
      </w:r>
      <w:r w:rsidR="00BD7021">
        <w:t>.</w:t>
      </w:r>
    </w:p>
    <w:p w14:paraId="31DCB1F7" w14:textId="3B325611" w:rsidR="000D01C0" w:rsidRDefault="00FE333F" w:rsidP="003E72DE">
      <w:r>
        <w:t>Moreover,</w:t>
      </w:r>
      <w:r w:rsidR="00E55F2A">
        <w:t xml:space="preserve"> </w:t>
      </w:r>
      <w:r w:rsidR="0045754A">
        <w:t xml:space="preserve">while serious injury or death caused by reversing vehicles happens relatively rarely in comparison with other road crash types, </w:t>
      </w:r>
      <w:r w:rsidR="00A83264">
        <w:t>other</w:t>
      </w:r>
      <w:r>
        <w:t xml:space="preserve"> factors combine to create a particularly distressing situation for the parties involved, as well as the broader community due to the age and vulnerability of the victims</w:t>
      </w:r>
      <w:r w:rsidR="0045754A">
        <w:t xml:space="preserve"> and the driver often being a close family member.</w:t>
      </w:r>
    </w:p>
    <w:p w14:paraId="7AA421E0" w14:textId="11FB42CC" w:rsidR="0037494A" w:rsidRDefault="0037494A" w:rsidP="0037494A">
      <w:pPr>
        <w:pStyle w:val="Heading2"/>
      </w:pPr>
      <w:bookmarkStart w:id="2" w:name="_Toc95308643"/>
      <w:r>
        <w:t xml:space="preserve">Reversing </w:t>
      </w:r>
      <w:r w:rsidR="005F0FC4">
        <w:t>Aids</w:t>
      </w:r>
      <w:bookmarkEnd w:id="2"/>
    </w:p>
    <w:p w14:paraId="05B483B7" w14:textId="568ECF81" w:rsidR="000E222D" w:rsidRDefault="00BD7021" w:rsidP="0037494A">
      <w:r w:rsidRPr="00BD7021">
        <w:t>Research has shown that the physical environment, education, awareness and vehicle design are instrumental in mitigating accidents</w:t>
      </w:r>
      <w:r w:rsidR="00233915">
        <w:t xml:space="preserve"> from </w:t>
      </w:r>
      <w:r w:rsidR="005F0FC4">
        <w:t>reversing</w:t>
      </w:r>
      <w:r w:rsidR="00233915">
        <w:t xml:space="preserve"> collisions</w:t>
      </w:r>
      <w:r w:rsidRPr="00BD7021">
        <w:t xml:space="preserve">. Road safety experts and vehicle manufacturers agree that technologies, such as devices that increase the driver’s awareness </w:t>
      </w:r>
      <w:r w:rsidR="00BF5450" w:rsidRPr="00A54956">
        <w:t>or vision</w:t>
      </w:r>
      <w:r w:rsidR="00BF5450">
        <w:t xml:space="preserve"> </w:t>
      </w:r>
      <w:r w:rsidRPr="00BD7021">
        <w:t xml:space="preserve">of vulnerable road users behind a vehicle, can help reduce incidences of people being </w:t>
      </w:r>
      <w:proofErr w:type="gramStart"/>
      <w:r w:rsidRPr="00BD7021">
        <w:t>killed</w:t>
      </w:r>
      <w:proofErr w:type="gramEnd"/>
      <w:r w:rsidRPr="00BD7021">
        <w:t xml:space="preserve"> or injured by vehicles reversing. </w:t>
      </w:r>
      <w:r w:rsidR="00BE3483">
        <w:t>Reversing aids include devices such as sensors, cameras and rear-vision mirrors.</w:t>
      </w:r>
    </w:p>
    <w:p w14:paraId="792DC856" w14:textId="0BD171FD" w:rsidR="00176635" w:rsidRDefault="00CD4445" w:rsidP="0037494A">
      <w:r>
        <w:t>T</w:t>
      </w:r>
      <w:r w:rsidR="00176635">
        <w:t xml:space="preserve">he Department of Infrastructure, Transport, Regional Development and Communications (the </w:t>
      </w:r>
      <w:r w:rsidR="00233915">
        <w:t>d</w:t>
      </w:r>
      <w:r w:rsidR="00176635">
        <w:t>epartment) works to prioritise and encourage adoption of proven technological improvements for all vehicles through the development of national road vehicle standards known as the Australian Desi</w:t>
      </w:r>
      <w:r w:rsidR="00233915">
        <w:t>gn Rules (ADRs). The d</w:t>
      </w:r>
      <w:r w:rsidR="00176635">
        <w:t xml:space="preserve">epartment is active in the development of </w:t>
      </w:r>
      <w:r w:rsidR="004658FC">
        <w:t xml:space="preserve">internationally agreed standards for new vehicle technologies, </w:t>
      </w:r>
      <w:r w:rsidR="005E7528">
        <w:t>referred to</w:t>
      </w:r>
      <w:r w:rsidR="004658FC">
        <w:t xml:space="preserve"> as United Nations (UN) Regulations that form the basis of the ADRs. Harmonising ADRs with these UN Regulations provides Australian consumers with access to vehicles meeting the latest global levels of safety and innovation at the lowest possible cost.</w:t>
      </w:r>
    </w:p>
    <w:p w14:paraId="6613B400" w14:textId="7B812582" w:rsidR="00F30BA0" w:rsidRDefault="005E7528" w:rsidP="0037494A">
      <w:r>
        <w:t>Reversing detection systems will be mandatory in the European Union</w:t>
      </w:r>
      <w:r w:rsidR="002E42E3">
        <w:t xml:space="preserve"> (EU)</w:t>
      </w:r>
      <w:r>
        <w:t xml:space="preserve"> from 6 July 2022 for new models and 7 July 2024 for all models</w:t>
      </w:r>
      <w:r w:rsidR="00EB1C07">
        <w:t xml:space="preserve">. </w:t>
      </w:r>
      <w:r w:rsidR="00F30BA0">
        <w:t>In Australia, f</w:t>
      </w:r>
      <w:r w:rsidR="00FE7233">
        <w:t xml:space="preserve">itment rates </w:t>
      </w:r>
      <w:proofErr w:type="gramStart"/>
      <w:r w:rsidR="00FE7233">
        <w:t>have been positively impacted</w:t>
      </w:r>
      <w:proofErr w:type="gramEnd"/>
      <w:r w:rsidR="00FE7233">
        <w:t xml:space="preserve"> over the last decade by </w:t>
      </w:r>
      <w:r w:rsidR="000E222D">
        <w:t xml:space="preserve">manufacturer </w:t>
      </w:r>
      <w:r w:rsidR="000E222D">
        <w:lastRenderedPageBreak/>
        <w:t>initiatives and consumer choice</w:t>
      </w:r>
      <w:r w:rsidR="00D94253">
        <w:t xml:space="preserve">. </w:t>
      </w:r>
      <w:r w:rsidR="005F0FC4">
        <w:t>I</w:t>
      </w:r>
      <w:r w:rsidR="00D94253">
        <w:t>n 2017</w:t>
      </w:r>
      <w:r w:rsidR="005F0FC4">
        <w:t>,</w:t>
      </w:r>
      <w:r w:rsidR="00D94253">
        <w:t xml:space="preserve"> </w:t>
      </w:r>
      <w:r w:rsidR="005F0FC4">
        <w:t xml:space="preserve">fitment rates </w:t>
      </w:r>
      <w:r w:rsidR="00D94253">
        <w:t xml:space="preserve">for reversing detection systems </w:t>
      </w:r>
      <w:r w:rsidR="005F0FC4">
        <w:t xml:space="preserve">was </w:t>
      </w:r>
      <w:r w:rsidR="00D94253">
        <w:t>66 per cent (</w:t>
      </w:r>
      <w:proofErr w:type="spellStart"/>
      <w:r w:rsidR="00D94253">
        <w:t>Fildes</w:t>
      </w:r>
      <w:proofErr w:type="spellEnd"/>
      <w:r w:rsidR="00D94253">
        <w:t xml:space="preserve"> et al., 2017)</w:t>
      </w:r>
      <w:r w:rsidR="000E222D" w:rsidRPr="00BD7021">
        <w:t>.</w:t>
      </w:r>
      <w:r w:rsidR="000E222D">
        <w:t xml:space="preserve"> </w:t>
      </w:r>
      <w:r w:rsidR="005F0FC4">
        <w:t>The fitment rates include reversing aids fitted in new vehicles and</w:t>
      </w:r>
      <w:r w:rsidR="004554E2">
        <w:t xml:space="preserve"> retrofitt</w:t>
      </w:r>
      <w:r w:rsidR="0051286B">
        <w:t xml:space="preserve">ed </w:t>
      </w:r>
      <w:r w:rsidR="00D94253">
        <w:t>to</w:t>
      </w:r>
      <w:r w:rsidR="0051286B">
        <w:t xml:space="preserve"> vehicles </w:t>
      </w:r>
      <w:r w:rsidR="005F0FC4">
        <w:t xml:space="preserve">after supply to the market </w:t>
      </w:r>
      <w:r w:rsidR="00D94253">
        <w:t>resulting in substantial variability in</w:t>
      </w:r>
      <w:r w:rsidR="0051286B" w:rsidRPr="0051286B">
        <w:t xml:space="preserve"> capability, usage and performance across the Australian vehicle fleet.</w:t>
      </w:r>
      <w:r w:rsidR="004554E2">
        <w:t xml:space="preserve"> </w:t>
      </w:r>
    </w:p>
    <w:p w14:paraId="74670B05" w14:textId="36E4AD2C" w:rsidR="00826E54" w:rsidRDefault="00F30BA0" w:rsidP="0037494A">
      <w:r>
        <w:t>In Ju</w:t>
      </w:r>
      <w:r w:rsidR="001D05ED">
        <w:t>ne</w:t>
      </w:r>
      <w:r>
        <w:t xml:space="preserve"> 2021, t</w:t>
      </w:r>
      <w:r w:rsidR="004554E2">
        <w:t xml:space="preserve">he United Nations </w:t>
      </w:r>
      <w:r w:rsidR="003B1B19">
        <w:t xml:space="preserve">(UN) </w:t>
      </w:r>
      <w:r w:rsidR="004554E2">
        <w:t>released a new international standard</w:t>
      </w:r>
      <w:r>
        <w:t>,</w:t>
      </w:r>
      <w:r w:rsidR="004554E2">
        <w:t xml:space="preserve"> UN Regulation No. 158 titled </w:t>
      </w:r>
      <w:r w:rsidR="004554E2" w:rsidRPr="004554E2">
        <w:t>‘Uniform provisions concerning the approval of devices for reversing motion and motor vehicles with regard to the driver’s awareness of vulnerable road users behind vehicles’</w:t>
      </w:r>
      <w:r w:rsidR="0051286B">
        <w:t xml:space="preserve"> to </w:t>
      </w:r>
      <w:r w:rsidR="0051286B" w:rsidRPr="0051286B">
        <w:t>avoid pedestrians and cyclists being hit by the rear of the vehicle when reversing.</w:t>
      </w:r>
      <w:r>
        <w:t xml:space="preserve"> </w:t>
      </w:r>
      <w:r w:rsidR="00826E54">
        <w:t xml:space="preserve">Harmonising </w:t>
      </w:r>
      <w:r w:rsidR="00626702">
        <w:t xml:space="preserve">reversing technology requirements </w:t>
      </w:r>
      <w:r w:rsidR="00387DFB">
        <w:t xml:space="preserve">ensures </w:t>
      </w:r>
      <w:r w:rsidR="00626702">
        <w:t xml:space="preserve">consistency in driver expectations of system capability and usage. </w:t>
      </w:r>
      <w:r w:rsidR="00F95972">
        <w:t xml:space="preserve">This will also provide a level playing field for all manufacturers as </w:t>
      </w:r>
      <w:r w:rsidR="00EB1C07">
        <w:t>requirements</w:t>
      </w:r>
      <w:r w:rsidR="00F95972">
        <w:t xml:space="preserve"> </w:t>
      </w:r>
      <w:r w:rsidR="00EB1C07">
        <w:t>are</w:t>
      </w:r>
      <w:r w:rsidR="00F95972">
        <w:t xml:space="preserve"> standardised across the new vehicle fleet. </w:t>
      </w:r>
      <w:r w:rsidR="00626702">
        <w:t xml:space="preserve">As with other technologies covered by UN Regulations, </w:t>
      </w:r>
      <w:r w:rsidR="00F95972">
        <w:t xml:space="preserve">harmonised minimum requirements will enhance the usability and effectiveness of reversing </w:t>
      </w:r>
      <w:r w:rsidR="001D05ED">
        <w:t>aids</w:t>
      </w:r>
      <w:r w:rsidR="00F95972">
        <w:t xml:space="preserve"> independent of</w:t>
      </w:r>
      <w:r w:rsidR="00A06BCD">
        <w:t xml:space="preserve"> familiarity with a</w:t>
      </w:r>
      <w:r w:rsidR="00F95972">
        <w:t xml:space="preserve"> manufacturer or a</w:t>
      </w:r>
      <w:r w:rsidR="00A06BCD">
        <w:t xml:space="preserve"> </w:t>
      </w:r>
      <w:r w:rsidR="00F95972">
        <w:t>brand.</w:t>
      </w:r>
    </w:p>
    <w:p w14:paraId="301EA53F" w14:textId="5AB253FF" w:rsidR="00A802AA" w:rsidRDefault="00EB1C07" w:rsidP="0037494A">
      <w:r>
        <w:t xml:space="preserve">This </w:t>
      </w:r>
      <w:r w:rsidR="00F95972">
        <w:t xml:space="preserve">consultation RIS considers two options to increase the fitment of </w:t>
      </w:r>
      <w:r w:rsidR="00F95972" w:rsidRPr="00A54956">
        <w:t xml:space="preserve">reversing </w:t>
      </w:r>
      <w:r w:rsidR="00A32138" w:rsidRPr="00A54956">
        <w:t>detection systems</w:t>
      </w:r>
      <w:r w:rsidR="00F95972">
        <w:t xml:space="preserve"> to reduce </w:t>
      </w:r>
      <w:r w:rsidR="00A06BCD">
        <w:t>reversing</w:t>
      </w:r>
      <w:r w:rsidR="004F2BEA">
        <w:t xml:space="preserve"> collisions in Australia</w:t>
      </w:r>
      <w:r w:rsidR="005568CC">
        <w:t>.</w:t>
      </w:r>
      <w:r w:rsidR="00F95972">
        <w:t xml:space="preserve"> Option 1: No intervention (business as usual)</w:t>
      </w:r>
      <w:proofErr w:type="gramStart"/>
      <w:r w:rsidR="00F95972">
        <w:t>;</w:t>
      </w:r>
      <w:proofErr w:type="gramEnd"/>
      <w:r w:rsidR="00F95972">
        <w:t xml:space="preserve"> and Option 2: Introduce a new ADR aligned with United Nations Regulation No. 158.</w:t>
      </w:r>
      <w:r w:rsidR="00A802AA">
        <w:t xml:space="preserve"> </w:t>
      </w:r>
      <w:proofErr w:type="gramStart"/>
      <w:r w:rsidR="00A802AA">
        <w:t>The result</w:t>
      </w:r>
      <w:r w:rsidR="000B0E3C">
        <w:t>s</w:t>
      </w:r>
      <w:r w:rsidR="00A802AA">
        <w:t xml:space="preserve"> of the benefit-cost analysis over a 45</w:t>
      </w:r>
      <w:r w:rsidR="00A54956">
        <w:t>-</w:t>
      </w:r>
      <w:r w:rsidR="00A802AA">
        <w:t xml:space="preserve">year period for each of these options (assuming an intervention policy period of 15 years and 30 years </w:t>
      </w:r>
      <w:r w:rsidR="009161B5" w:rsidRPr="009161B5">
        <w:t xml:space="preserve">past the period of </w:t>
      </w:r>
      <w:r w:rsidR="009161B5">
        <w:t>intervention</w:t>
      </w:r>
      <w:r w:rsidR="009161B5" w:rsidRPr="009161B5">
        <w:t xml:space="preserve"> to capture the benefits </w:t>
      </w:r>
      <w:r w:rsidR="009161B5">
        <w:t xml:space="preserve">of </w:t>
      </w:r>
      <w:r w:rsidR="009161B5" w:rsidRPr="009161B5">
        <w:t xml:space="preserve">the last lot of vehicles to be fitted with </w:t>
      </w:r>
      <w:r w:rsidR="009161B5">
        <w:t>reversing detection systems</w:t>
      </w:r>
      <w:r w:rsidR="009161B5" w:rsidRPr="009161B5">
        <w:t xml:space="preserve"> when the </w:t>
      </w:r>
      <w:r w:rsidR="009161B5">
        <w:t>intervention</w:t>
      </w:r>
      <w:r w:rsidR="009161B5" w:rsidRPr="009161B5">
        <w:t xml:space="preserve"> stops.</w:t>
      </w:r>
      <w:r w:rsidR="009161B5">
        <w:t xml:space="preserve"> </w:t>
      </w:r>
      <w:r w:rsidR="00A802AA">
        <w:t>)</w:t>
      </w:r>
      <w:r w:rsidR="003B0BD8">
        <w:t xml:space="preserve"> are summarised below in Table A and B.</w:t>
      </w:r>
      <w:proofErr w:type="gramEnd"/>
    </w:p>
    <w:p w14:paraId="2411B163" w14:textId="27EDC54F" w:rsidR="00A83264" w:rsidRDefault="00F6439E" w:rsidP="0037494A">
      <w:r w:rsidRPr="00105149">
        <w:t>Policy interventions often come at a cost. Th</w:t>
      </w:r>
      <w:r w:rsidR="00441C97" w:rsidRPr="00105149">
        <w:t>is</w:t>
      </w:r>
      <w:r w:rsidRPr="00105149">
        <w:t xml:space="preserve"> RIS obliges us to assess the benefit of the proposed intervention against the burden imposed. If that burden is greater than the benefit, we should look for alternatives or reconsider the need to intervene at all. </w:t>
      </w:r>
      <w:r w:rsidR="00441C97" w:rsidRPr="00105149">
        <w:t>The ratio of expected total (gross) benefits to expected total costs (in terms of their present monetary value) for a change of policy relative to business as usual is the Benefit-cost ratio (BCR</w:t>
      </w:r>
      <w:r w:rsidRPr="00105149">
        <w:t>)</w:t>
      </w:r>
      <w:r w:rsidR="00441C97" w:rsidRPr="00105149">
        <w:t>. This</w:t>
      </w:r>
      <w:r w:rsidRPr="00105149">
        <w:t xml:space="preserve"> </w:t>
      </w:r>
      <w:r w:rsidR="00441C97" w:rsidRPr="00105149">
        <w:t>is</w:t>
      </w:r>
      <w:r w:rsidRPr="00105149">
        <w:t xml:space="preserve"> a measure of efficiency of the proposed intervention. For net benefits to be positive, this ratio must be greater than one. A higher BCR in turn means that for a given cost, the benefits are paid back many times over (the cost is multiplied by the BCR).</w:t>
      </w:r>
    </w:p>
    <w:p w14:paraId="22B6210E" w14:textId="77777777" w:rsidR="00567073" w:rsidRDefault="003B0BD8" w:rsidP="00567073">
      <w:pPr>
        <w:pStyle w:val="Caption"/>
        <w:keepNext/>
      </w:pPr>
      <w:r>
        <w:t>Table A</w:t>
      </w:r>
      <w:r w:rsidR="00567073">
        <w:t xml:space="preserve">: </w:t>
      </w:r>
      <w:r w:rsidR="006E6F44">
        <w:t xml:space="preserve">Summary of net benefits, costs and benefit-cost ratio for each option. </w:t>
      </w:r>
    </w:p>
    <w:tbl>
      <w:tblPr>
        <w:tblStyle w:val="DefaultTable1"/>
        <w:tblW w:w="5000" w:type="pct"/>
        <w:tblLook w:val="04E0" w:firstRow="1" w:lastRow="1" w:firstColumn="1" w:lastColumn="0" w:noHBand="0" w:noVBand="1"/>
        <w:tblCaption w:val="Sample table"/>
        <w:tblDescription w:val="Sample table"/>
      </w:tblPr>
      <w:tblGrid>
        <w:gridCol w:w="2652"/>
        <w:gridCol w:w="1034"/>
        <w:gridCol w:w="1701"/>
        <w:gridCol w:w="1559"/>
        <w:gridCol w:w="1701"/>
        <w:gridCol w:w="1217"/>
      </w:tblGrid>
      <w:tr w:rsidR="006E6F44" w14:paraId="3485011D" w14:textId="77777777" w:rsidTr="00E91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401ECE48" w14:textId="77777777" w:rsidR="00C7470C" w:rsidRDefault="00C7470C" w:rsidP="00A802AA">
            <w:pPr>
              <w:jc w:val="center"/>
            </w:pPr>
          </w:p>
        </w:tc>
        <w:tc>
          <w:tcPr>
            <w:tcW w:w="524" w:type="pct"/>
          </w:tcPr>
          <w:p w14:paraId="78DC82D5" w14:textId="77777777" w:rsidR="00C7470C" w:rsidRPr="004328D7" w:rsidRDefault="00C7470C" w:rsidP="00A802AA">
            <w:pPr>
              <w:jc w:val="center"/>
              <w:cnfStyle w:val="100000000000" w:firstRow="1" w:lastRow="0" w:firstColumn="0" w:lastColumn="0" w:oddVBand="0" w:evenVBand="0" w:oddHBand="0" w:evenHBand="0" w:firstRowFirstColumn="0" w:firstRowLastColumn="0" w:lastRowFirstColumn="0" w:lastRowLastColumn="0"/>
            </w:pPr>
            <w:r w:rsidRPr="004328D7">
              <w:t>Vehicle Type</w:t>
            </w:r>
          </w:p>
        </w:tc>
        <w:tc>
          <w:tcPr>
            <w:tcW w:w="862" w:type="pct"/>
          </w:tcPr>
          <w:p w14:paraId="3E942E0C" w14:textId="77777777" w:rsidR="00C7470C" w:rsidRPr="004328D7" w:rsidRDefault="00C7470C" w:rsidP="00A802AA">
            <w:pPr>
              <w:jc w:val="center"/>
              <w:cnfStyle w:val="100000000000" w:firstRow="1" w:lastRow="0" w:firstColumn="0" w:lastColumn="0" w:oddVBand="0" w:evenVBand="0" w:oddHBand="0" w:evenHBand="0" w:firstRowFirstColumn="0" w:firstRowLastColumn="0" w:lastRowFirstColumn="0" w:lastRowLastColumn="0"/>
            </w:pPr>
            <w:r w:rsidRPr="004328D7">
              <w:t>Net Benefits</w:t>
            </w:r>
          </w:p>
        </w:tc>
        <w:tc>
          <w:tcPr>
            <w:tcW w:w="790" w:type="pct"/>
          </w:tcPr>
          <w:p w14:paraId="55B76830" w14:textId="77777777" w:rsidR="00C7470C" w:rsidRPr="004328D7" w:rsidRDefault="00C7470C" w:rsidP="00A802AA">
            <w:pPr>
              <w:jc w:val="center"/>
              <w:cnfStyle w:val="100000000000" w:firstRow="1" w:lastRow="0" w:firstColumn="0" w:lastColumn="0" w:oddVBand="0" w:evenVBand="0" w:oddHBand="0" w:evenHBand="0" w:firstRowFirstColumn="0" w:firstRowLastColumn="0" w:lastRowFirstColumn="0" w:lastRowLastColumn="0"/>
            </w:pPr>
            <w:r w:rsidRPr="004328D7">
              <w:t>Cost to Business</w:t>
            </w:r>
          </w:p>
        </w:tc>
        <w:tc>
          <w:tcPr>
            <w:tcW w:w="862" w:type="pct"/>
          </w:tcPr>
          <w:p w14:paraId="7824CD81" w14:textId="77777777" w:rsidR="00C7470C" w:rsidRPr="004328D7" w:rsidRDefault="00C7470C" w:rsidP="00A802AA">
            <w:pPr>
              <w:jc w:val="center"/>
              <w:cnfStyle w:val="100000000000" w:firstRow="1" w:lastRow="0" w:firstColumn="0" w:lastColumn="0" w:oddVBand="0" w:evenVBand="0" w:oddHBand="0" w:evenHBand="0" w:firstRowFirstColumn="0" w:firstRowLastColumn="0" w:lastRowFirstColumn="0" w:lastRowLastColumn="0"/>
            </w:pPr>
            <w:r w:rsidRPr="004328D7">
              <w:t>Cost to Government</w:t>
            </w:r>
          </w:p>
        </w:tc>
        <w:tc>
          <w:tcPr>
            <w:tcW w:w="617" w:type="pct"/>
          </w:tcPr>
          <w:p w14:paraId="36ECC66C" w14:textId="77777777" w:rsidR="00C7470C" w:rsidRPr="004328D7" w:rsidRDefault="006E6F44" w:rsidP="00A802AA">
            <w:pPr>
              <w:jc w:val="center"/>
              <w:cnfStyle w:val="100000000000" w:firstRow="1" w:lastRow="0" w:firstColumn="0" w:lastColumn="0" w:oddVBand="0" w:evenVBand="0" w:oddHBand="0" w:evenHBand="0" w:firstRowFirstColumn="0" w:firstRowLastColumn="0" w:lastRowFirstColumn="0" w:lastRowLastColumn="0"/>
            </w:pPr>
            <w:r>
              <w:t>Benefit Cost Ratio</w:t>
            </w:r>
          </w:p>
        </w:tc>
      </w:tr>
      <w:tr w:rsidR="006E6F44" w14:paraId="18949134" w14:textId="77777777" w:rsidTr="00E911B5">
        <w:tc>
          <w:tcPr>
            <w:cnfStyle w:val="001000000000" w:firstRow="0" w:lastRow="0" w:firstColumn="1" w:lastColumn="0" w:oddVBand="0" w:evenVBand="0" w:oddHBand="0" w:evenHBand="0" w:firstRowFirstColumn="0" w:firstRowLastColumn="0" w:lastRowFirstColumn="0" w:lastRowLastColumn="0"/>
            <w:tcW w:w="1344" w:type="pct"/>
          </w:tcPr>
          <w:p w14:paraId="6D88943E" w14:textId="77777777" w:rsidR="00C7470C" w:rsidRPr="00594D7A" w:rsidRDefault="00C7470C" w:rsidP="00A802AA">
            <w:r>
              <w:t>Option 1: No intervention</w:t>
            </w:r>
          </w:p>
        </w:tc>
        <w:tc>
          <w:tcPr>
            <w:tcW w:w="524" w:type="pct"/>
          </w:tcPr>
          <w:p w14:paraId="2BABFF24" w14:textId="77777777" w:rsidR="00C7470C" w:rsidRPr="004328D7" w:rsidRDefault="00C7470C" w:rsidP="00A802AA">
            <w:pPr>
              <w:jc w:val="center"/>
              <w:cnfStyle w:val="000000000000" w:firstRow="0" w:lastRow="0" w:firstColumn="0" w:lastColumn="0" w:oddVBand="0" w:evenVBand="0" w:oddHBand="0" w:evenHBand="0" w:firstRowFirstColumn="0" w:firstRowLastColumn="0" w:lastRowFirstColumn="0" w:lastRowLastColumn="0"/>
            </w:pPr>
            <w:r>
              <w:t>-</w:t>
            </w:r>
          </w:p>
        </w:tc>
        <w:tc>
          <w:tcPr>
            <w:tcW w:w="862" w:type="pct"/>
          </w:tcPr>
          <w:p w14:paraId="0067E239" w14:textId="77777777" w:rsidR="00C7470C" w:rsidRPr="004328D7" w:rsidRDefault="00C7470C" w:rsidP="00A802AA">
            <w:pPr>
              <w:jc w:val="center"/>
              <w:cnfStyle w:val="000000000000" w:firstRow="0" w:lastRow="0" w:firstColumn="0" w:lastColumn="0" w:oddVBand="0" w:evenVBand="0" w:oddHBand="0" w:evenHBand="0" w:firstRowFirstColumn="0" w:firstRowLastColumn="0" w:lastRowFirstColumn="0" w:lastRowLastColumn="0"/>
            </w:pPr>
            <w:r>
              <w:t>-</w:t>
            </w:r>
          </w:p>
        </w:tc>
        <w:tc>
          <w:tcPr>
            <w:tcW w:w="790" w:type="pct"/>
          </w:tcPr>
          <w:p w14:paraId="2C5E4587" w14:textId="77777777" w:rsidR="00C7470C" w:rsidRPr="004328D7" w:rsidRDefault="00C7470C" w:rsidP="00A802AA">
            <w:pPr>
              <w:jc w:val="center"/>
              <w:cnfStyle w:val="000000000000" w:firstRow="0" w:lastRow="0" w:firstColumn="0" w:lastColumn="0" w:oddVBand="0" w:evenVBand="0" w:oddHBand="0" w:evenHBand="0" w:firstRowFirstColumn="0" w:firstRowLastColumn="0" w:lastRowFirstColumn="0" w:lastRowLastColumn="0"/>
            </w:pPr>
            <w:r>
              <w:t>-</w:t>
            </w:r>
          </w:p>
        </w:tc>
        <w:tc>
          <w:tcPr>
            <w:tcW w:w="862" w:type="pct"/>
          </w:tcPr>
          <w:p w14:paraId="379E14F3" w14:textId="77777777" w:rsidR="00C7470C" w:rsidRPr="004328D7" w:rsidRDefault="00C7470C" w:rsidP="00A802AA">
            <w:pPr>
              <w:jc w:val="center"/>
              <w:cnfStyle w:val="000000000000" w:firstRow="0" w:lastRow="0" w:firstColumn="0" w:lastColumn="0" w:oddVBand="0" w:evenVBand="0" w:oddHBand="0" w:evenHBand="0" w:firstRowFirstColumn="0" w:firstRowLastColumn="0" w:lastRowFirstColumn="0" w:lastRowLastColumn="0"/>
            </w:pPr>
            <w:r>
              <w:t>-</w:t>
            </w:r>
          </w:p>
        </w:tc>
        <w:tc>
          <w:tcPr>
            <w:tcW w:w="617" w:type="pct"/>
          </w:tcPr>
          <w:p w14:paraId="46968C63" w14:textId="77777777" w:rsidR="00C7470C" w:rsidRDefault="00C7470C" w:rsidP="00A802AA">
            <w:pPr>
              <w:jc w:val="center"/>
              <w:cnfStyle w:val="000000000000" w:firstRow="0" w:lastRow="0" w:firstColumn="0" w:lastColumn="0" w:oddVBand="0" w:evenVBand="0" w:oddHBand="0" w:evenHBand="0" w:firstRowFirstColumn="0" w:firstRowLastColumn="0" w:lastRowFirstColumn="0" w:lastRowLastColumn="0"/>
            </w:pPr>
            <w:r>
              <w:t>-</w:t>
            </w:r>
          </w:p>
        </w:tc>
      </w:tr>
      <w:tr w:rsidR="003B0BD8" w14:paraId="36ACD9C5" w14:textId="77777777" w:rsidTr="00E9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vMerge w:val="restart"/>
          </w:tcPr>
          <w:p w14:paraId="16932633" w14:textId="77777777" w:rsidR="003B0BD8" w:rsidRPr="004868B0" w:rsidRDefault="003B0BD8" w:rsidP="00C7470C">
            <w:r>
              <w:t xml:space="preserve">Option 2: </w:t>
            </w:r>
            <w:r w:rsidRPr="00A802AA">
              <w:t>Introduce a new ADR aligned with United Nations Regulation No. 158</w:t>
            </w:r>
          </w:p>
        </w:tc>
        <w:tc>
          <w:tcPr>
            <w:tcW w:w="524" w:type="pct"/>
          </w:tcPr>
          <w:p w14:paraId="262D2FBF" w14:textId="77777777" w:rsidR="003B0BD8" w:rsidRPr="004868B0" w:rsidRDefault="003B0BD8" w:rsidP="00C7470C">
            <w:pPr>
              <w:jc w:val="center"/>
              <w:cnfStyle w:val="000000010000" w:firstRow="0" w:lastRow="0" w:firstColumn="0" w:lastColumn="0" w:oddVBand="0" w:evenVBand="0" w:oddHBand="0" w:evenHBand="1" w:firstRowFirstColumn="0" w:firstRowLastColumn="0" w:lastRowFirstColumn="0" w:lastRowLastColumn="0"/>
            </w:pPr>
            <w:r w:rsidRPr="004868B0">
              <w:t>LPVs</w:t>
            </w:r>
          </w:p>
        </w:tc>
        <w:tc>
          <w:tcPr>
            <w:tcW w:w="862" w:type="pct"/>
          </w:tcPr>
          <w:p w14:paraId="2E8D7539" w14:textId="039C4709" w:rsidR="003B0BD8" w:rsidRPr="004868B0" w:rsidRDefault="003B0BD8" w:rsidP="002216D3">
            <w:pPr>
              <w:jc w:val="center"/>
              <w:cnfStyle w:val="000000010000" w:firstRow="0" w:lastRow="0" w:firstColumn="0" w:lastColumn="0" w:oddVBand="0" w:evenVBand="0" w:oddHBand="0" w:evenHBand="1" w:firstRowFirstColumn="0" w:firstRowLastColumn="0" w:lastRowFirstColumn="0" w:lastRowLastColumn="0"/>
            </w:pPr>
            <w:r w:rsidRPr="004868B0">
              <w:t>$</w:t>
            </w:r>
            <w:r w:rsidR="002216D3">
              <w:t>19</w:t>
            </w:r>
            <w:r w:rsidRPr="004868B0">
              <w:t>,</w:t>
            </w:r>
            <w:r w:rsidR="002216D3">
              <w:t>219</w:t>
            </w:r>
            <w:r w:rsidRPr="004868B0">
              <w:t>,</w:t>
            </w:r>
            <w:r w:rsidR="002216D3">
              <w:t>836</w:t>
            </w:r>
          </w:p>
        </w:tc>
        <w:tc>
          <w:tcPr>
            <w:tcW w:w="790" w:type="pct"/>
          </w:tcPr>
          <w:p w14:paraId="03D6E673" w14:textId="38223F7F" w:rsidR="003B0BD8" w:rsidRPr="004868B0" w:rsidRDefault="003B0BD8" w:rsidP="002216D3">
            <w:pPr>
              <w:jc w:val="center"/>
              <w:cnfStyle w:val="000000010000" w:firstRow="0" w:lastRow="0" w:firstColumn="0" w:lastColumn="0" w:oddVBand="0" w:evenVBand="0" w:oddHBand="0" w:evenHBand="1" w:firstRowFirstColumn="0" w:firstRowLastColumn="0" w:lastRowFirstColumn="0" w:lastRowLastColumn="0"/>
            </w:pPr>
            <w:r w:rsidRPr="004868B0">
              <w:t>$</w:t>
            </w:r>
            <w:r w:rsidR="002216D3">
              <w:t>27</w:t>
            </w:r>
            <w:r w:rsidRPr="004868B0">
              <w:t>,</w:t>
            </w:r>
            <w:r w:rsidR="002216D3">
              <w:t>007</w:t>
            </w:r>
            <w:r w:rsidRPr="004868B0">
              <w:t>,</w:t>
            </w:r>
            <w:r w:rsidR="002216D3">
              <w:t>770</w:t>
            </w:r>
          </w:p>
        </w:tc>
        <w:tc>
          <w:tcPr>
            <w:tcW w:w="862" w:type="pct"/>
          </w:tcPr>
          <w:p w14:paraId="66537BFA" w14:textId="4D8C2106" w:rsidR="003B0BD8" w:rsidRPr="004868B0" w:rsidRDefault="003B0BD8" w:rsidP="00C7470C">
            <w:pPr>
              <w:jc w:val="center"/>
              <w:cnfStyle w:val="000000010000" w:firstRow="0" w:lastRow="0" w:firstColumn="0" w:lastColumn="0" w:oddVBand="0" w:evenVBand="0" w:oddHBand="0" w:evenHBand="1" w:firstRowFirstColumn="0" w:firstRowLastColumn="0" w:lastRowFirstColumn="0" w:lastRowLastColumn="0"/>
            </w:pPr>
            <w:r w:rsidRPr="004868B0">
              <w:t>$455,395</w:t>
            </w:r>
          </w:p>
        </w:tc>
        <w:tc>
          <w:tcPr>
            <w:tcW w:w="617" w:type="pct"/>
          </w:tcPr>
          <w:p w14:paraId="2BC81A7C" w14:textId="26DED0FD" w:rsidR="003B0BD8" w:rsidRPr="00327ECE" w:rsidRDefault="002216D3" w:rsidP="002216D3">
            <w:pPr>
              <w:jc w:val="center"/>
              <w:cnfStyle w:val="000000010000" w:firstRow="0" w:lastRow="0" w:firstColumn="0" w:lastColumn="0" w:oddVBand="0" w:evenVBand="0" w:oddHBand="0" w:evenHBand="1" w:firstRowFirstColumn="0" w:firstRowLastColumn="0" w:lastRowFirstColumn="0" w:lastRowLastColumn="0"/>
              <w:rPr>
                <w:b/>
              </w:rPr>
            </w:pPr>
            <w:r w:rsidRPr="00327ECE">
              <w:rPr>
                <w:b/>
              </w:rPr>
              <w:t>1</w:t>
            </w:r>
            <w:r w:rsidR="003B0BD8" w:rsidRPr="00327ECE">
              <w:rPr>
                <w:b/>
              </w:rPr>
              <w:t>.</w:t>
            </w:r>
            <w:r w:rsidRPr="00327ECE">
              <w:rPr>
                <w:b/>
              </w:rPr>
              <w:t>70</w:t>
            </w:r>
          </w:p>
        </w:tc>
      </w:tr>
      <w:tr w:rsidR="003B0BD8" w14:paraId="21338156" w14:textId="77777777" w:rsidTr="00E911B5">
        <w:tc>
          <w:tcPr>
            <w:cnfStyle w:val="001000000000" w:firstRow="0" w:lastRow="0" w:firstColumn="1" w:lastColumn="0" w:oddVBand="0" w:evenVBand="0" w:oddHBand="0" w:evenHBand="0" w:firstRowFirstColumn="0" w:firstRowLastColumn="0" w:lastRowFirstColumn="0" w:lastRowLastColumn="0"/>
            <w:tcW w:w="1344" w:type="pct"/>
            <w:vMerge/>
          </w:tcPr>
          <w:p w14:paraId="202B226D" w14:textId="77777777" w:rsidR="003B0BD8" w:rsidRPr="004868B0" w:rsidRDefault="003B0BD8" w:rsidP="00C7470C"/>
        </w:tc>
        <w:tc>
          <w:tcPr>
            <w:tcW w:w="524" w:type="pct"/>
          </w:tcPr>
          <w:p w14:paraId="31D46A7E" w14:textId="77777777" w:rsidR="003B0BD8" w:rsidRPr="004868B0" w:rsidRDefault="003B0BD8" w:rsidP="00C7470C">
            <w:pPr>
              <w:jc w:val="center"/>
              <w:cnfStyle w:val="000000000000" w:firstRow="0" w:lastRow="0" w:firstColumn="0" w:lastColumn="0" w:oddVBand="0" w:evenVBand="0" w:oddHBand="0" w:evenHBand="0" w:firstRowFirstColumn="0" w:firstRowLastColumn="0" w:lastRowFirstColumn="0" w:lastRowLastColumn="0"/>
            </w:pPr>
            <w:r w:rsidRPr="004868B0">
              <w:t>LCVs</w:t>
            </w:r>
          </w:p>
        </w:tc>
        <w:tc>
          <w:tcPr>
            <w:tcW w:w="862" w:type="pct"/>
          </w:tcPr>
          <w:p w14:paraId="3D0634C5" w14:textId="1ECA9EA0" w:rsidR="003B0BD8" w:rsidRPr="004868B0" w:rsidRDefault="003B0BD8" w:rsidP="002216D3">
            <w:pPr>
              <w:jc w:val="center"/>
              <w:cnfStyle w:val="000000000000" w:firstRow="0" w:lastRow="0" w:firstColumn="0" w:lastColumn="0" w:oddVBand="0" w:evenVBand="0" w:oddHBand="0" w:evenHBand="0" w:firstRowFirstColumn="0" w:firstRowLastColumn="0" w:lastRowFirstColumn="0" w:lastRowLastColumn="0"/>
            </w:pPr>
            <w:r w:rsidRPr="004868B0">
              <w:t>$1</w:t>
            </w:r>
            <w:r w:rsidR="002216D3">
              <w:t>3</w:t>
            </w:r>
            <w:r w:rsidRPr="004868B0">
              <w:t>,</w:t>
            </w:r>
            <w:r w:rsidR="002216D3">
              <w:t>7</w:t>
            </w:r>
            <w:r w:rsidRPr="004868B0">
              <w:t>85,</w:t>
            </w:r>
            <w:r w:rsidR="002216D3">
              <w:t>679</w:t>
            </w:r>
          </w:p>
        </w:tc>
        <w:tc>
          <w:tcPr>
            <w:tcW w:w="790" w:type="pct"/>
          </w:tcPr>
          <w:p w14:paraId="322350F8" w14:textId="11DFD5C1" w:rsidR="003B0BD8" w:rsidRPr="004868B0" w:rsidRDefault="003B0BD8" w:rsidP="00910FB4">
            <w:pPr>
              <w:jc w:val="center"/>
              <w:cnfStyle w:val="000000000000" w:firstRow="0" w:lastRow="0" w:firstColumn="0" w:lastColumn="0" w:oddVBand="0" w:evenVBand="0" w:oddHBand="0" w:evenHBand="0" w:firstRowFirstColumn="0" w:firstRowLastColumn="0" w:lastRowFirstColumn="0" w:lastRowLastColumn="0"/>
            </w:pPr>
            <w:r w:rsidRPr="004868B0">
              <w:t>$</w:t>
            </w:r>
            <w:r w:rsidR="00910FB4">
              <w:t>7</w:t>
            </w:r>
            <w:r w:rsidRPr="004868B0">
              <w:t>,</w:t>
            </w:r>
            <w:r w:rsidR="00910FB4">
              <w:t>485</w:t>
            </w:r>
            <w:r w:rsidRPr="004868B0">
              <w:t>,</w:t>
            </w:r>
            <w:r w:rsidR="00910FB4">
              <w:t>996</w:t>
            </w:r>
          </w:p>
        </w:tc>
        <w:tc>
          <w:tcPr>
            <w:tcW w:w="862" w:type="pct"/>
          </w:tcPr>
          <w:p w14:paraId="0FE6070C" w14:textId="3D62E5B3" w:rsidR="003B0BD8" w:rsidRPr="004868B0" w:rsidRDefault="003B0BD8" w:rsidP="00C7470C">
            <w:pPr>
              <w:jc w:val="center"/>
              <w:cnfStyle w:val="000000000000" w:firstRow="0" w:lastRow="0" w:firstColumn="0" w:lastColumn="0" w:oddVBand="0" w:evenVBand="0" w:oddHBand="0" w:evenHBand="0" w:firstRowFirstColumn="0" w:firstRowLastColumn="0" w:lastRowFirstColumn="0" w:lastRowLastColumn="0"/>
            </w:pPr>
            <w:r w:rsidRPr="004868B0">
              <w:t>$455,395</w:t>
            </w:r>
          </w:p>
        </w:tc>
        <w:tc>
          <w:tcPr>
            <w:tcW w:w="617" w:type="pct"/>
          </w:tcPr>
          <w:p w14:paraId="06A91FBE" w14:textId="77777777" w:rsidR="003B0BD8" w:rsidRPr="00327ECE" w:rsidRDefault="003B0BD8" w:rsidP="00C7470C">
            <w:pPr>
              <w:jc w:val="center"/>
              <w:cnfStyle w:val="000000000000" w:firstRow="0" w:lastRow="0" w:firstColumn="0" w:lastColumn="0" w:oddVBand="0" w:evenVBand="0" w:oddHBand="0" w:evenHBand="0" w:firstRowFirstColumn="0" w:firstRowLastColumn="0" w:lastRowFirstColumn="0" w:lastRowLastColumn="0"/>
              <w:rPr>
                <w:b/>
              </w:rPr>
            </w:pPr>
            <w:r w:rsidRPr="00327ECE">
              <w:rPr>
                <w:b/>
              </w:rPr>
              <w:t>2.74</w:t>
            </w:r>
          </w:p>
        </w:tc>
      </w:tr>
      <w:tr w:rsidR="003B0BD8" w:rsidRPr="004328D7" w14:paraId="7B2396AD" w14:textId="77777777" w:rsidTr="00E9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vMerge/>
          </w:tcPr>
          <w:p w14:paraId="4FF57464" w14:textId="77777777" w:rsidR="003B0BD8" w:rsidRPr="004868B0" w:rsidRDefault="003B0BD8" w:rsidP="00C7470C"/>
        </w:tc>
        <w:tc>
          <w:tcPr>
            <w:tcW w:w="524" w:type="pct"/>
          </w:tcPr>
          <w:p w14:paraId="167F0A5B" w14:textId="77777777" w:rsidR="003B0BD8" w:rsidRPr="004868B0" w:rsidRDefault="003B0BD8" w:rsidP="00C7470C">
            <w:pPr>
              <w:jc w:val="center"/>
              <w:cnfStyle w:val="000000010000" w:firstRow="0" w:lastRow="0" w:firstColumn="0" w:lastColumn="0" w:oddVBand="0" w:evenVBand="0" w:oddHBand="0" w:evenHBand="1" w:firstRowFirstColumn="0" w:firstRowLastColumn="0" w:lastRowFirstColumn="0" w:lastRowLastColumn="0"/>
            </w:pPr>
            <w:r w:rsidRPr="004868B0">
              <w:t>HVs</w:t>
            </w:r>
          </w:p>
        </w:tc>
        <w:tc>
          <w:tcPr>
            <w:tcW w:w="862" w:type="pct"/>
          </w:tcPr>
          <w:p w14:paraId="22BCF95C" w14:textId="5FF7283A" w:rsidR="003B0BD8" w:rsidRPr="004868B0" w:rsidRDefault="003B0BD8" w:rsidP="008B7B2F">
            <w:pPr>
              <w:jc w:val="center"/>
              <w:cnfStyle w:val="000000010000" w:firstRow="0" w:lastRow="0" w:firstColumn="0" w:lastColumn="0" w:oddVBand="0" w:evenVBand="0" w:oddHBand="0" w:evenHBand="1" w:firstRowFirstColumn="0" w:firstRowLastColumn="0" w:lastRowFirstColumn="0" w:lastRowLastColumn="0"/>
            </w:pPr>
            <w:r w:rsidRPr="004868B0">
              <w:t>$5,</w:t>
            </w:r>
            <w:r w:rsidR="008B7B2F">
              <w:t>564</w:t>
            </w:r>
            <w:r w:rsidRPr="004868B0">
              <w:t>,</w:t>
            </w:r>
            <w:r w:rsidR="008B7B2F">
              <w:t>150</w:t>
            </w:r>
          </w:p>
        </w:tc>
        <w:tc>
          <w:tcPr>
            <w:tcW w:w="790" w:type="pct"/>
          </w:tcPr>
          <w:p w14:paraId="46B71005" w14:textId="588DBC11" w:rsidR="003B0BD8" w:rsidRPr="004868B0" w:rsidRDefault="003B0BD8" w:rsidP="008B7B2F">
            <w:pPr>
              <w:jc w:val="center"/>
              <w:cnfStyle w:val="000000010000" w:firstRow="0" w:lastRow="0" w:firstColumn="0" w:lastColumn="0" w:oddVBand="0" w:evenVBand="0" w:oddHBand="0" w:evenHBand="1" w:firstRowFirstColumn="0" w:firstRowLastColumn="0" w:lastRowFirstColumn="0" w:lastRowLastColumn="0"/>
            </w:pPr>
            <w:r w:rsidRPr="004868B0">
              <w:t>$</w:t>
            </w:r>
            <w:r w:rsidR="008B7B2F">
              <w:t>10</w:t>
            </w:r>
            <w:r w:rsidRPr="004868B0">
              <w:t>,</w:t>
            </w:r>
            <w:r w:rsidR="008B7B2F">
              <w:t>034</w:t>
            </w:r>
            <w:r w:rsidRPr="004868B0">
              <w:t>,</w:t>
            </w:r>
            <w:r w:rsidR="008B7B2F">
              <w:t>771</w:t>
            </w:r>
          </w:p>
        </w:tc>
        <w:tc>
          <w:tcPr>
            <w:tcW w:w="862" w:type="pct"/>
          </w:tcPr>
          <w:p w14:paraId="77EE623C" w14:textId="6FCACC66" w:rsidR="003B0BD8" w:rsidRDefault="003B0BD8" w:rsidP="00C7470C">
            <w:pPr>
              <w:jc w:val="center"/>
              <w:cnfStyle w:val="000000010000" w:firstRow="0" w:lastRow="0" w:firstColumn="0" w:lastColumn="0" w:oddVBand="0" w:evenVBand="0" w:oddHBand="0" w:evenHBand="1" w:firstRowFirstColumn="0" w:firstRowLastColumn="0" w:lastRowFirstColumn="0" w:lastRowLastColumn="0"/>
            </w:pPr>
            <w:r w:rsidRPr="004868B0">
              <w:t>$455,395</w:t>
            </w:r>
          </w:p>
        </w:tc>
        <w:tc>
          <w:tcPr>
            <w:tcW w:w="617" w:type="pct"/>
          </w:tcPr>
          <w:p w14:paraId="0F3B9082" w14:textId="015134AA" w:rsidR="003B0BD8" w:rsidRPr="00327ECE" w:rsidRDefault="00910FB4" w:rsidP="008B7B2F">
            <w:pPr>
              <w:jc w:val="center"/>
              <w:cnfStyle w:val="000000010000" w:firstRow="0" w:lastRow="0" w:firstColumn="0" w:lastColumn="0" w:oddVBand="0" w:evenVBand="0" w:oddHBand="0" w:evenHBand="1" w:firstRowFirstColumn="0" w:firstRowLastColumn="0" w:lastRowFirstColumn="0" w:lastRowLastColumn="0"/>
              <w:rPr>
                <w:b/>
              </w:rPr>
            </w:pPr>
            <w:r w:rsidRPr="00327ECE">
              <w:rPr>
                <w:b/>
              </w:rPr>
              <w:t>1.</w:t>
            </w:r>
            <w:r w:rsidR="008B7B2F" w:rsidRPr="00327ECE">
              <w:rPr>
                <w:b/>
              </w:rPr>
              <w:t>53</w:t>
            </w:r>
          </w:p>
        </w:tc>
      </w:tr>
      <w:tr w:rsidR="003B0BD8" w:rsidRPr="004328D7" w14:paraId="689E3544" w14:textId="77777777" w:rsidTr="00E911B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vMerge/>
          </w:tcPr>
          <w:p w14:paraId="1F5867AE" w14:textId="77777777" w:rsidR="003B0BD8" w:rsidRPr="004868B0" w:rsidRDefault="003B0BD8" w:rsidP="003B0BD8">
            <w:pPr>
              <w:ind w:firstLine="720"/>
            </w:pPr>
          </w:p>
        </w:tc>
        <w:tc>
          <w:tcPr>
            <w:tcW w:w="524" w:type="pct"/>
          </w:tcPr>
          <w:p w14:paraId="1D8E495E" w14:textId="77777777" w:rsidR="003B0BD8" w:rsidRPr="004868B0" w:rsidRDefault="003B0BD8" w:rsidP="00C7470C">
            <w:pPr>
              <w:jc w:val="center"/>
              <w:cnfStyle w:val="010000000000" w:firstRow="0" w:lastRow="1" w:firstColumn="0" w:lastColumn="0" w:oddVBand="0" w:evenVBand="0" w:oddHBand="0" w:evenHBand="0" w:firstRowFirstColumn="0" w:firstRowLastColumn="0" w:lastRowFirstColumn="0" w:lastRowLastColumn="0"/>
            </w:pPr>
            <w:r>
              <w:t>Total</w:t>
            </w:r>
          </w:p>
        </w:tc>
        <w:tc>
          <w:tcPr>
            <w:tcW w:w="862" w:type="pct"/>
          </w:tcPr>
          <w:p w14:paraId="76A155BD" w14:textId="40693636" w:rsidR="003B0BD8" w:rsidRPr="004868B0" w:rsidRDefault="003B0BD8" w:rsidP="008B7B2F">
            <w:pPr>
              <w:jc w:val="center"/>
              <w:cnfStyle w:val="010000000000" w:firstRow="0" w:lastRow="1" w:firstColumn="0" w:lastColumn="0" w:oddVBand="0" w:evenVBand="0" w:oddHBand="0" w:evenHBand="0" w:firstRowFirstColumn="0" w:firstRowLastColumn="0" w:lastRowFirstColumn="0" w:lastRowLastColumn="0"/>
            </w:pPr>
            <w:r>
              <w:t>$</w:t>
            </w:r>
            <w:r w:rsidR="00910FB4">
              <w:t>38</w:t>
            </w:r>
            <w:r>
              <w:t>,</w:t>
            </w:r>
            <w:r w:rsidR="008B7B2F">
              <w:t>569</w:t>
            </w:r>
            <w:r>
              <w:t>,</w:t>
            </w:r>
            <w:r w:rsidR="008B7B2F">
              <w:t>665</w:t>
            </w:r>
          </w:p>
        </w:tc>
        <w:tc>
          <w:tcPr>
            <w:tcW w:w="790" w:type="pct"/>
          </w:tcPr>
          <w:p w14:paraId="26633583" w14:textId="56E3F6D7" w:rsidR="003B0BD8" w:rsidRPr="004868B0" w:rsidRDefault="003B0BD8" w:rsidP="008B7B2F">
            <w:pPr>
              <w:jc w:val="center"/>
              <w:cnfStyle w:val="010000000000" w:firstRow="0" w:lastRow="1" w:firstColumn="0" w:lastColumn="0" w:oddVBand="0" w:evenVBand="0" w:oddHBand="0" w:evenHBand="0" w:firstRowFirstColumn="0" w:firstRowLastColumn="0" w:lastRowFirstColumn="0" w:lastRowLastColumn="0"/>
            </w:pPr>
            <w:r>
              <w:t>$</w:t>
            </w:r>
            <w:r w:rsidR="00910FB4">
              <w:t>4</w:t>
            </w:r>
            <w:r w:rsidR="008B7B2F">
              <w:t>4</w:t>
            </w:r>
            <w:r>
              <w:t>,</w:t>
            </w:r>
            <w:r w:rsidR="008B7B2F">
              <w:t>528</w:t>
            </w:r>
            <w:r w:rsidR="00910FB4">
              <w:t>,</w:t>
            </w:r>
            <w:r w:rsidR="008B7B2F">
              <w:t>537</w:t>
            </w:r>
          </w:p>
        </w:tc>
        <w:tc>
          <w:tcPr>
            <w:tcW w:w="862" w:type="pct"/>
          </w:tcPr>
          <w:p w14:paraId="4708B430" w14:textId="5BF74E7F" w:rsidR="003B0BD8" w:rsidRPr="004868B0" w:rsidRDefault="003B0BD8" w:rsidP="00C7470C">
            <w:pPr>
              <w:jc w:val="center"/>
              <w:cnfStyle w:val="010000000000" w:firstRow="0" w:lastRow="1" w:firstColumn="0" w:lastColumn="0" w:oddVBand="0" w:evenVBand="0" w:oddHBand="0" w:evenHBand="0" w:firstRowFirstColumn="0" w:firstRowLastColumn="0" w:lastRowFirstColumn="0" w:lastRowLastColumn="0"/>
            </w:pPr>
            <w:r>
              <w:t>$</w:t>
            </w:r>
            <w:r w:rsidR="00910FB4">
              <w:t>1,366,185</w:t>
            </w:r>
          </w:p>
        </w:tc>
        <w:tc>
          <w:tcPr>
            <w:tcW w:w="617" w:type="pct"/>
          </w:tcPr>
          <w:p w14:paraId="33F567DC" w14:textId="77777777" w:rsidR="003B0BD8" w:rsidRPr="00327ECE" w:rsidRDefault="003B0BD8" w:rsidP="00C7470C">
            <w:pPr>
              <w:jc w:val="center"/>
              <w:cnfStyle w:val="010000000000" w:firstRow="0" w:lastRow="1" w:firstColumn="0" w:lastColumn="0" w:oddVBand="0" w:evenVBand="0" w:oddHBand="0" w:evenHBand="0" w:firstRowFirstColumn="0" w:firstRowLastColumn="0" w:lastRowFirstColumn="0" w:lastRowLastColumn="0"/>
            </w:pPr>
          </w:p>
        </w:tc>
      </w:tr>
    </w:tbl>
    <w:p w14:paraId="186E6372" w14:textId="77777777" w:rsidR="00C7470C" w:rsidRDefault="003B0BD8" w:rsidP="003B0BD8">
      <w:pPr>
        <w:pStyle w:val="Caption"/>
        <w:keepNext/>
      </w:pPr>
      <w:r>
        <w:t>Table B</w:t>
      </w:r>
      <w:r w:rsidR="00C7470C">
        <w:t xml:space="preserve">: </w:t>
      </w:r>
      <w:r w:rsidR="00C7470C" w:rsidRPr="00D04970">
        <w:t xml:space="preserve">Summary of </w:t>
      </w:r>
      <w:r w:rsidR="006E6F44" w:rsidRPr="006E6F44">
        <w:t xml:space="preserve">fatalities and injuries avoided over </w:t>
      </w:r>
      <w:r w:rsidR="006E6F44">
        <w:t>for each option</w:t>
      </w:r>
    </w:p>
    <w:tbl>
      <w:tblPr>
        <w:tblStyle w:val="DefaultTable1"/>
        <w:tblW w:w="5000" w:type="pct"/>
        <w:tblLook w:val="04E0" w:firstRow="1" w:lastRow="1" w:firstColumn="1" w:lastColumn="0" w:noHBand="0" w:noVBand="1"/>
        <w:tblCaption w:val="Sample table"/>
        <w:tblDescription w:val="Sample table"/>
      </w:tblPr>
      <w:tblGrid>
        <w:gridCol w:w="2633"/>
        <w:gridCol w:w="1055"/>
        <w:gridCol w:w="2014"/>
        <w:gridCol w:w="2160"/>
        <w:gridCol w:w="2002"/>
      </w:tblGrid>
      <w:tr w:rsidR="006E6F44" w14:paraId="7C523421" w14:textId="77777777" w:rsidTr="00E91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DE9DBE9" w14:textId="77777777" w:rsidR="006E6F44" w:rsidRDefault="006E6F44" w:rsidP="006E6F44">
            <w:pPr>
              <w:jc w:val="center"/>
            </w:pPr>
          </w:p>
        </w:tc>
        <w:tc>
          <w:tcPr>
            <w:tcW w:w="535" w:type="pct"/>
          </w:tcPr>
          <w:p w14:paraId="6FA66F21" w14:textId="77777777" w:rsidR="006E6F44" w:rsidRPr="004328D7" w:rsidRDefault="006E6F44" w:rsidP="006E6F44">
            <w:pPr>
              <w:jc w:val="center"/>
              <w:cnfStyle w:val="100000000000" w:firstRow="1" w:lastRow="0" w:firstColumn="0" w:lastColumn="0" w:oddVBand="0" w:evenVBand="0" w:oddHBand="0" w:evenHBand="0" w:firstRowFirstColumn="0" w:firstRowLastColumn="0" w:lastRowFirstColumn="0" w:lastRowLastColumn="0"/>
            </w:pPr>
            <w:r w:rsidRPr="004328D7">
              <w:t>Vehicle Type</w:t>
            </w:r>
          </w:p>
        </w:tc>
        <w:tc>
          <w:tcPr>
            <w:tcW w:w="1021" w:type="pct"/>
          </w:tcPr>
          <w:p w14:paraId="5F023DFF" w14:textId="77777777" w:rsidR="006E6F44" w:rsidRPr="007872F8" w:rsidRDefault="006E6F44" w:rsidP="006E6F44">
            <w:pPr>
              <w:jc w:val="center"/>
              <w:cnfStyle w:val="100000000000" w:firstRow="1" w:lastRow="0" w:firstColumn="0" w:lastColumn="0" w:oddVBand="0" w:evenVBand="0" w:oddHBand="0" w:evenHBand="0" w:firstRowFirstColumn="0" w:firstRowLastColumn="0" w:lastRowFirstColumn="0" w:lastRowLastColumn="0"/>
            </w:pPr>
            <w:r w:rsidRPr="007872F8">
              <w:t>Number of Lives Saved</w:t>
            </w:r>
          </w:p>
        </w:tc>
        <w:tc>
          <w:tcPr>
            <w:tcW w:w="1095" w:type="pct"/>
          </w:tcPr>
          <w:p w14:paraId="741146F6" w14:textId="77777777" w:rsidR="006E6F44" w:rsidRPr="007872F8" w:rsidRDefault="006E6F44" w:rsidP="006E6F44">
            <w:pPr>
              <w:jc w:val="center"/>
              <w:cnfStyle w:val="100000000000" w:firstRow="1" w:lastRow="0" w:firstColumn="0" w:lastColumn="0" w:oddVBand="0" w:evenVBand="0" w:oddHBand="0" w:evenHBand="0" w:firstRowFirstColumn="0" w:firstRowLastColumn="0" w:lastRowFirstColumn="0" w:lastRowLastColumn="0"/>
            </w:pPr>
            <w:r w:rsidRPr="007872F8">
              <w:t>Severe Injuries Avoided</w:t>
            </w:r>
          </w:p>
        </w:tc>
        <w:tc>
          <w:tcPr>
            <w:tcW w:w="1015" w:type="pct"/>
          </w:tcPr>
          <w:p w14:paraId="55DC37B6" w14:textId="77777777" w:rsidR="006E6F44" w:rsidRDefault="006E6F44" w:rsidP="006E6F44">
            <w:pPr>
              <w:jc w:val="center"/>
              <w:cnfStyle w:val="100000000000" w:firstRow="1" w:lastRow="0" w:firstColumn="0" w:lastColumn="0" w:oddVBand="0" w:evenVBand="0" w:oddHBand="0" w:evenHBand="0" w:firstRowFirstColumn="0" w:firstRowLastColumn="0" w:lastRowFirstColumn="0" w:lastRowLastColumn="0"/>
            </w:pPr>
            <w:r w:rsidRPr="007872F8">
              <w:t>Minor Injuries Avoided</w:t>
            </w:r>
          </w:p>
        </w:tc>
      </w:tr>
      <w:tr w:rsidR="006E6F44" w14:paraId="5ED7ACC0" w14:textId="77777777" w:rsidTr="00E911B5">
        <w:tc>
          <w:tcPr>
            <w:cnfStyle w:val="001000000000" w:firstRow="0" w:lastRow="0" w:firstColumn="1" w:lastColumn="0" w:oddVBand="0" w:evenVBand="0" w:oddHBand="0" w:evenHBand="0" w:firstRowFirstColumn="0" w:firstRowLastColumn="0" w:lastRowFirstColumn="0" w:lastRowLastColumn="0"/>
            <w:tcW w:w="1334" w:type="pct"/>
          </w:tcPr>
          <w:p w14:paraId="78A6CF38" w14:textId="77777777" w:rsidR="00C7470C" w:rsidRPr="00594D7A" w:rsidRDefault="00C7470C" w:rsidP="00233915">
            <w:r>
              <w:t>Option 1: No intervention</w:t>
            </w:r>
          </w:p>
        </w:tc>
        <w:tc>
          <w:tcPr>
            <w:tcW w:w="535" w:type="pct"/>
          </w:tcPr>
          <w:p w14:paraId="326893A7" w14:textId="77777777" w:rsidR="00C7470C" w:rsidRPr="004328D7" w:rsidRDefault="00C7470C" w:rsidP="006E6F44">
            <w:pPr>
              <w:jc w:val="center"/>
              <w:cnfStyle w:val="000000000000" w:firstRow="0" w:lastRow="0" w:firstColumn="0" w:lastColumn="0" w:oddVBand="0" w:evenVBand="0" w:oddHBand="0" w:evenHBand="0" w:firstRowFirstColumn="0" w:firstRowLastColumn="0" w:lastRowFirstColumn="0" w:lastRowLastColumn="0"/>
            </w:pPr>
            <w:r>
              <w:t>-</w:t>
            </w:r>
          </w:p>
        </w:tc>
        <w:tc>
          <w:tcPr>
            <w:tcW w:w="1021" w:type="pct"/>
          </w:tcPr>
          <w:p w14:paraId="70F52E54" w14:textId="77777777" w:rsidR="00C7470C" w:rsidRPr="004328D7" w:rsidRDefault="00C7470C" w:rsidP="006E6F44">
            <w:pPr>
              <w:jc w:val="center"/>
              <w:cnfStyle w:val="000000000000" w:firstRow="0" w:lastRow="0" w:firstColumn="0" w:lastColumn="0" w:oddVBand="0" w:evenVBand="0" w:oddHBand="0" w:evenHBand="0" w:firstRowFirstColumn="0" w:firstRowLastColumn="0" w:lastRowFirstColumn="0" w:lastRowLastColumn="0"/>
            </w:pPr>
            <w:r>
              <w:t>-</w:t>
            </w:r>
          </w:p>
        </w:tc>
        <w:tc>
          <w:tcPr>
            <w:tcW w:w="1095" w:type="pct"/>
          </w:tcPr>
          <w:p w14:paraId="08FF435B" w14:textId="77777777" w:rsidR="00C7470C" w:rsidRPr="004328D7" w:rsidRDefault="00C7470C" w:rsidP="006E6F44">
            <w:pPr>
              <w:jc w:val="center"/>
              <w:cnfStyle w:val="000000000000" w:firstRow="0" w:lastRow="0" w:firstColumn="0" w:lastColumn="0" w:oddVBand="0" w:evenVBand="0" w:oddHBand="0" w:evenHBand="0" w:firstRowFirstColumn="0" w:firstRowLastColumn="0" w:lastRowFirstColumn="0" w:lastRowLastColumn="0"/>
            </w:pPr>
            <w:r>
              <w:t>-</w:t>
            </w:r>
          </w:p>
        </w:tc>
        <w:tc>
          <w:tcPr>
            <w:tcW w:w="1015" w:type="pct"/>
          </w:tcPr>
          <w:p w14:paraId="43C7B0D5" w14:textId="77777777" w:rsidR="00C7470C" w:rsidRPr="004328D7" w:rsidRDefault="00C7470C" w:rsidP="006E6F44">
            <w:pPr>
              <w:jc w:val="center"/>
              <w:cnfStyle w:val="000000000000" w:firstRow="0" w:lastRow="0" w:firstColumn="0" w:lastColumn="0" w:oddVBand="0" w:evenVBand="0" w:oddHBand="0" w:evenHBand="0" w:firstRowFirstColumn="0" w:firstRowLastColumn="0" w:lastRowFirstColumn="0" w:lastRowLastColumn="0"/>
            </w:pPr>
            <w:r>
              <w:t>-</w:t>
            </w:r>
          </w:p>
        </w:tc>
      </w:tr>
      <w:tr w:rsidR="003B0BD8" w14:paraId="24106956" w14:textId="77777777" w:rsidTr="00E9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vMerge w:val="restart"/>
          </w:tcPr>
          <w:p w14:paraId="130B25A2" w14:textId="77777777" w:rsidR="003B0BD8" w:rsidRPr="004868B0" w:rsidRDefault="003B0BD8" w:rsidP="006E6F44">
            <w:r>
              <w:t xml:space="preserve">Option 2: </w:t>
            </w:r>
            <w:r w:rsidRPr="00A802AA">
              <w:t>Introduce a new ADR aligned with United Nations Regulation No. 158</w:t>
            </w:r>
          </w:p>
        </w:tc>
        <w:tc>
          <w:tcPr>
            <w:tcW w:w="535" w:type="pct"/>
          </w:tcPr>
          <w:p w14:paraId="2DAF7033" w14:textId="77777777" w:rsidR="003B0BD8" w:rsidRPr="004868B0" w:rsidRDefault="003B0BD8" w:rsidP="006E6F44">
            <w:pPr>
              <w:jc w:val="center"/>
              <w:cnfStyle w:val="000000010000" w:firstRow="0" w:lastRow="0" w:firstColumn="0" w:lastColumn="0" w:oddVBand="0" w:evenVBand="0" w:oddHBand="0" w:evenHBand="1" w:firstRowFirstColumn="0" w:firstRowLastColumn="0" w:lastRowFirstColumn="0" w:lastRowLastColumn="0"/>
            </w:pPr>
            <w:r w:rsidRPr="004868B0">
              <w:t>LPVs</w:t>
            </w:r>
          </w:p>
        </w:tc>
        <w:tc>
          <w:tcPr>
            <w:tcW w:w="1021" w:type="pct"/>
          </w:tcPr>
          <w:p w14:paraId="3E701EC8" w14:textId="77777777" w:rsidR="003B0BD8" w:rsidRPr="00821B74" w:rsidRDefault="003B0BD8" w:rsidP="006E6F44">
            <w:pPr>
              <w:jc w:val="center"/>
              <w:cnfStyle w:val="000000010000" w:firstRow="0" w:lastRow="0" w:firstColumn="0" w:lastColumn="0" w:oddVBand="0" w:evenVBand="0" w:oddHBand="0" w:evenHBand="1" w:firstRowFirstColumn="0" w:firstRowLastColumn="0" w:lastRowFirstColumn="0" w:lastRowLastColumn="0"/>
            </w:pPr>
            <w:r w:rsidRPr="00821B74">
              <w:t>8</w:t>
            </w:r>
          </w:p>
        </w:tc>
        <w:tc>
          <w:tcPr>
            <w:tcW w:w="1095" w:type="pct"/>
          </w:tcPr>
          <w:p w14:paraId="6E59B8B8" w14:textId="77777777" w:rsidR="003B0BD8" w:rsidRPr="00821B74" w:rsidRDefault="003B0BD8" w:rsidP="006E6F44">
            <w:pPr>
              <w:jc w:val="center"/>
              <w:cnfStyle w:val="000000010000" w:firstRow="0" w:lastRow="0" w:firstColumn="0" w:lastColumn="0" w:oddVBand="0" w:evenVBand="0" w:oddHBand="0" w:evenHBand="1" w:firstRowFirstColumn="0" w:firstRowLastColumn="0" w:lastRowFirstColumn="0" w:lastRowLastColumn="0"/>
            </w:pPr>
            <w:r w:rsidRPr="00821B74">
              <w:t>216</w:t>
            </w:r>
          </w:p>
        </w:tc>
        <w:tc>
          <w:tcPr>
            <w:tcW w:w="1015" w:type="pct"/>
          </w:tcPr>
          <w:p w14:paraId="0310516D" w14:textId="77777777" w:rsidR="003B0BD8" w:rsidRPr="00821B74" w:rsidRDefault="003B0BD8" w:rsidP="006E6F44">
            <w:pPr>
              <w:jc w:val="center"/>
              <w:cnfStyle w:val="000000010000" w:firstRow="0" w:lastRow="0" w:firstColumn="0" w:lastColumn="0" w:oddVBand="0" w:evenVBand="0" w:oddHBand="0" w:evenHBand="1" w:firstRowFirstColumn="0" w:firstRowLastColumn="0" w:lastRowFirstColumn="0" w:lastRowLastColumn="0"/>
            </w:pPr>
            <w:r w:rsidRPr="00821B74">
              <w:t>96</w:t>
            </w:r>
          </w:p>
        </w:tc>
      </w:tr>
      <w:tr w:rsidR="003B0BD8" w14:paraId="4457AC20" w14:textId="77777777" w:rsidTr="00E911B5">
        <w:tc>
          <w:tcPr>
            <w:cnfStyle w:val="001000000000" w:firstRow="0" w:lastRow="0" w:firstColumn="1" w:lastColumn="0" w:oddVBand="0" w:evenVBand="0" w:oddHBand="0" w:evenHBand="0" w:firstRowFirstColumn="0" w:firstRowLastColumn="0" w:lastRowFirstColumn="0" w:lastRowLastColumn="0"/>
            <w:tcW w:w="1334" w:type="pct"/>
            <w:vMerge/>
          </w:tcPr>
          <w:p w14:paraId="24A5DE90" w14:textId="77777777" w:rsidR="003B0BD8" w:rsidRPr="004868B0" w:rsidRDefault="003B0BD8" w:rsidP="006E6F44"/>
        </w:tc>
        <w:tc>
          <w:tcPr>
            <w:tcW w:w="535" w:type="pct"/>
          </w:tcPr>
          <w:p w14:paraId="0A580E63" w14:textId="77777777" w:rsidR="003B0BD8" w:rsidRPr="004868B0" w:rsidRDefault="003B0BD8" w:rsidP="006E6F44">
            <w:pPr>
              <w:jc w:val="center"/>
              <w:cnfStyle w:val="000000000000" w:firstRow="0" w:lastRow="0" w:firstColumn="0" w:lastColumn="0" w:oddVBand="0" w:evenVBand="0" w:oddHBand="0" w:evenHBand="0" w:firstRowFirstColumn="0" w:firstRowLastColumn="0" w:lastRowFirstColumn="0" w:lastRowLastColumn="0"/>
            </w:pPr>
            <w:r w:rsidRPr="004868B0">
              <w:t>LCVs</w:t>
            </w:r>
          </w:p>
        </w:tc>
        <w:tc>
          <w:tcPr>
            <w:tcW w:w="1021" w:type="pct"/>
          </w:tcPr>
          <w:p w14:paraId="6F2C97CC" w14:textId="77777777" w:rsidR="003B0BD8" w:rsidRPr="00821B74" w:rsidRDefault="003B0BD8" w:rsidP="006E6F44">
            <w:pPr>
              <w:jc w:val="center"/>
              <w:cnfStyle w:val="000000000000" w:firstRow="0" w:lastRow="0" w:firstColumn="0" w:lastColumn="0" w:oddVBand="0" w:evenVBand="0" w:oddHBand="0" w:evenHBand="0" w:firstRowFirstColumn="0" w:firstRowLastColumn="0" w:lastRowFirstColumn="0" w:lastRowLastColumn="0"/>
            </w:pPr>
            <w:r w:rsidRPr="00821B74">
              <w:t>2</w:t>
            </w:r>
          </w:p>
        </w:tc>
        <w:tc>
          <w:tcPr>
            <w:tcW w:w="1095" w:type="pct"/>
          </w:tcPr>
          <w:p w14:paraId="1CC850EB" w14:textId="49D4E847" w:rsidR="003B0BD8" w:rsidRPr="00821B74" w:rsidRDefault="002421C1" w:rsidP="006E6F44">
            <w:pPr>
              <w:jc w:val="center"/>
              <w:cnfStyle w:val="000000000000" w:firstRow="0" w:lastRow="0" w:firstColumn="0" w:lastColumn="0" w:oddVBand="0" w:evenVBand="0" w:oddHBand="0" w:evenHBand="0" w:firstRowFirstColumn="0" w:firstRowLastColumn="0" w:lastRowFirstColumn="0" w:lastRowLastColumn="0"/>
            </w:pPr>
            <w:r>
              <w:t>66</w:t>
            </w:r>
          </w:p>
        </w:tc>
        <w:tc>
          <w:tcPr>
            <w:tcW w:w="1015" w:type="pct"/>
          </w:tcPr>
          <w:p w14:paraId="4BD4F8C0" w14:textId="0956BEE8" w:rsidR="003B0BD8" w:rsidRPr="00821B74" w:rsidRDefault="002421C1" w:rsidP="006E6F44">
            <w:pPr>
              <w:jc w:val="center"/>
              <w:cnfStyle w:val="000000000000" w:firstRow="0" w:lastRow="0" w:firstColumn="0" w:lastColumn="0" w:oddVBand="0" w:evenVBand="0" w:oddHBand="0" w:evenHBand="0" w:firstRowFirstColumn="0" w:firstRowLastColumn="0" w:lastRowFirstColumn="0" w:lastRowLastColumn="0"/>
            </w:pPr>
            <w:r>
              <w:t>30</w:t>
            </w:r>
          </w:p>
        </w:tc>
      </w:tr>
      <w:tr w:rsidR="003B0BD8" w:rsidRPr="004328D7" w14:paraId="439ACE5C" w14:textId="77777777" w:rsidTr="00E911B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vMerge/>
          </w:tcPr>
          <w:p w14:paraId="72732150" w14:textId="77777777" w:rsidR="003B0BD8" w:rsidRPr="004868B0" w:rsidRDefault="003B0BD8" w:rsidP="006E6F44"/>
        </w:tc>
        <w:tc>
          <w:tcPr>
            <w:tcW w:w="535" w:type="pct"/>
          </w:tcPr>
          <w:p w14:paraId="45D1E429" w14:textId="77777777" w:rsidR="003B0BD8" w:rsidRPr="004868B0" w:rsidRDefault="003B0BD8" w:rsidP="006E6F44">
            <w:pPr>
              <w:jc w:val="center"/>
              <w:cnfStyle w:val="000000010000" w:firstRow="0" w:lastRow="0" w:firstColumn="0" w:lastColumn="0" w:oddVBand="0" w:evenVBand="0" w:oddHBand="0" w:evenHBand="1" w:firstRowFirstColumn="0" w:firstRowLastColumn="0" w:lastRowFirstColumn="0" w:lastRowLastColumn="0"/>
            </w:pPr>
            <w:r w:rsidRPr="004868B0">
              <w:t>HVs</w:t>
            </w:r>
          </w:p>
        </w:tc>
        <w:tc>
          <w:tcPr>
            <w:tcW w:w="1021" w:type="pct"/>
          </w:tcPr>
          <w:p w14:paraId="202ADA87" w14:textId="77777777" w:rsidR="003B0BD8" w:rsidRPr="00821B74" w:rsidRDefault="003B0BD8" w:rsidP="006E6F44">
            <w:pPr>
              <w:jc w:val="center"/>
              <w:cnfStyle w:val="000000010000" w:firstRow="0" w:lastRow="0" w:firstColumn="0" w:lastColumn="0" w:oddVBand="0" w:evenVBand="0" w:oddHBand="0" w:evenHBand="1" w:firstRowFirstColumn="0" w:firstRowLastColumn="0" w:lastRowFirstColumn="0" w:lastRowLastColumn="0"/>
            </w:pPr>
            <w:r w:rsidRPr="00821B74">
              <w:t>2</w:t>
            </w:r>
          </w:p>
        </w:tc>
        <w:tc>
          <w:tcPr>
            <w:tcW w:w="1095" w:type="pct"/>
          </w:tcPr>
          <w:p w14:paraId="270E3A85" w14:textId="16159628" w:rsidR="003B0BD8" w:rsidRPr="00821B74" w:rsidRDefault="00952824" w:rsidP="006E6F44">
            <w:pPr>
              <w:jc w:val="center"/>
              <w:cnfStyle w:val="000000010000" w:firstRow="0" w:lastRow="0" w:firstColumn="0" w:lastColumn="0" w:oddVBand="0" w:evenVBand="0" w:oddHBand="0" w:evenHBand="1" w:firstRowFirstColumn="0" w:firstRowLastColumn="0" w:lastRowFirstColumn="0" w:lastRowLastColumn="0"/>
            </w:pPr>
            <w:r>
              <w:t>58</w:t>
            </w:r>
          </w:p>
        </w:tc>
        <w:tc>
          <w:tcPr>
            <w:tcW w:w="1015" w:type="pct"/>
          </w:tcPr>
          <w:p w14:paraId="67E7D31C" w14:textId="77777777" w:rsidR="003B0BD8" w:rsidRDefault="003B0BD8" w:rsidP="006E6F44">
            <w:pPr>
              <w:jc w:val="center"/>
              <w:cnfStyle w:val="000000010000" w:firstRow="0" w:lastRow="0" w:firstColumn="0" w:lastColumn="0" w:oddVBand="0" w:evenVBand="0" w:oddHBand="0" w:evenHBand="1" w:firstRowFirstColumn="0" w:firstRowLastColumn="0" w:lastRowFirstColumn="0" w:lastRowLastColumn="0"/>
            </w:pPr>
            <w:r w:rsidRPr="00821B74">
              <w:t>26</w:t>
            </w:r>
          </w:p>
        </w:tc>
      </w:tr>
      <w:tr w:rsidR="003B0BD8" w:rsidRPr="004328D7" w14:paraId="46CC55CE" w14:textId="77777777" w:rsidTr="003B0BD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34" w:type="pct"/>
            <w:vMerge/>
          </w:tcPr>
          <w:p w14:paraId="24EB7C8F" w14:textId="77777777" w:rsidR="003B0BD8" w:rsidRPr="004868B0" w:rsidRDefault="003B0BD8" w:rsidP="006E6F44"/>
        </w:tc>
        <w:tc>
          <w:tcPr>
            <w:tcW w:w="535" w:type="pct"/>
            <w:shd w:val="clear" w:color="auto" w:fill="F2F6E8" w:themeFill="accent5" w:themeFillTint="33"/>
          </w:tcPr>
          <w:p w14:paraId="79164B51" w14:textId="77777777" w:rsidR="003B0BD8" w:rsidRPr="003B0BD8" w:rsidRDefault="003B0BD8" w:rsidP="006E6F44">
            <w:pPr>
              <w:jc w:val="center"/>
              <w:cnfStyle w:val="000000000000" w:firstRow="0" w:lastRow="0" w:firstColumn="0" w:lastColumn="0" w:oddVBand="0" w:evenVBand="0" w:oddHBand="0" w:evenHBand="0" w:firstRowFirstColumn="0" w:firstRowLastColumn="0" w:lastRowFirstColumn="0" w:lastRowLastColumn="0"/>
              <w:rPr>
                <w:b/>
              </w:rPr>
            </w:pPr>
            <w:r w:rsidRPr="003B0BD8">
              <w:rPr>
                <w:b/>
              </w:rPr>
              <w:t>Total</w:t>
            </w:r>
          </w:p>
        </w:tc>
        <w:tc>
          <w:tcPr>
            <w:tcW w:w="1021" w:type="pct"/>
            <w:shd w:val="clear" w:color="auto" w:fill="F2F6E8" w:themeFill="accent5" w:themeFillTint="33"/>
          </w:tcPr>
          <w:p w14:paraId="67546CAB" w14:textId="77777777" w:rsidR="003B0BD8" w:rsidRPr="00821B74" w:rsidRDefault="003B0BD8" w:rsidP="006E6F44">
            <w:pPr>
              <w:jc w:val="center"/>
              <w:cnfStyle w:val="000000000000" w:firstRow="0" w:lastRow="0" w:firstColumn="0" w:lastColumn="0" w:oddVBand="0" w:evenVBand="0" w:oddHBand="0" w:evenHBand="0" w:firstRowFirstColumn="0" w:firstRowLastColumn="0" w:lastRowFirstColumn="0" w:lastRowLastColumn="0"/>
            </w:pPr>
            <w:r>
              <w:t>12</w:t>
            </w:r>
          </w:p>
        </w:tc>
        <w:tc>
          <w:tcPr>
            <w:tcW w:w="1095" w:type="pct"/>
            <w:shd w:val="clear" w:color="auto" w:fill="F2F6E8" w:themeFill="accent5" w:themeFillTint="33"/>
          </w:tcPr>
          <w:p w14:paraId="2CD9BAE8" w14:textId="3B9E9BB7" w:rsidR="003B0BD8" w:rsidRPr="00821B74" w:rsidRDefault="002421C1" w:rsidP="006E6F44">
            <w:pPr>
              <w:jc w:val="center"/>
              <w:cnfStyle w:val="000000000000" w:firstRow="0" w:lastRow="0" w:firstColumn="0" w:lastColumn="0" w:oddVBand="0" w:evenVBand="0" w:oddHBand="0" w:evenHBand="0" w:firstRowFirstColumn="0" w:firstRowLastColumn="0" w:lastRowFirstColumn="0" w:lastRowLastColumn="0"/>
            </w:pPr>
            <w:r>
              <w:t>340</w:t>
            </w:r>
          </w:p>
        </w:tc>
        <w:tc>
          <w:tcPr>
            <w:tcW w:w="1015" w:type="pct"/>
            <w:shd w:val="clear" w:color="auto" w:fill="F2F6E8" w:themeFill="accent5" w:themeFillTint="33"/>
          </w:tcPr>
          <w:p w14:paraId="37E42781" w14:textId="6E23CBB6" w:rsidR="003B0BD8" w:rsidRPr="00821B74" w:rsidRDefault="002421C1" w:rsidP="006E6F44">
            <w:pPr>
              <w:jc w:val="center"/>
              <w:cnfStyle w:val="000000000000" w:firstRow="0" w:lastRow="0" w:firstColumn="0" w:lastColumn="0" w:oddVBand="0" w:evenVBand="0" w:oddHBand="0" w:evenHBand="0" w:firstRowFirstColumn="0" w:firstRowLastColumn="0" w:lastRowFirstColumn="0" w:lastRowLastColumn="0"/>
            </w:pPr>
            <w:r>
              <w:t>152</w:t>
            </w:r>
          </w:p>
        </w:tc>
      </w:tr>
    </w:tbl>
    <w:p w14:paraId="2804A6CA" w14:textId="632E3DF4" w:rsidR="00567073" w:rsidRDefault="00E911B5" w:rsidP="0037494A">
      <w:r>
        <w:lastRenderedPageBreak/>
        <w:t>Option 2</w:t>
      </w:r>
      <w:r w:rsidR="00A06BCD">
        <w:t xml:space="preserve">, </w:t>
      </w:r>
      <w:r>
        <w:t xml:space="preserve">regulation through the </w:t>
      </w:r>
      <w:r w:rsidR="003404A8">
        <w:t xml:space="preserve">introduction of a new ADR aligned with </w:t>
      </w:r>
      <w:r>
        <w:t>the new UN Regulation No. 158</w:t>
      </w:r>
      <w:r w:rsidR="00A06BCD">
        <w:t xml:space="preserve">, indicated </w:t>
      </w:r>
      <w:proofErr w:type="gramStart"/>
      <w:r w:rsidR="003404A8">
        <w:t>a</w:t>
      </w:r>
      <w:r w:rsidR="00A92BB4">
        <w:t xml:space="preserve"> </w:t>
      </w:r>
      <w:r w:rsidR="003404A8">
        <w:t>total of 12</w:t>
      </w:r>
      <w:proofErr w:type="gramEnd"/>
      <w:r w:rsidR="003404A8">
        <w:t xml:space="preserve"> lives saved, </w:t>
      </w:r>
      <w:r w:rsidR="00A06BCD">
        <w:t xml:space="preserve">and </w:t>
      </w:r>
      <w:r w:rsidR="002421C1">
        <w:t>340</w:t>
      </w:r>
      <w:r w:rsidR="003404A8">
        <w:t xml:space="preserve"> severe injuries and 1</w:t>
      </w:r>
      <w:r w:rsidR="002421C1">
        <w:t>52</w:t>
      </w:r>
      <w:r w:rsidR="003404A8">
        <w:t xml:space="preserve"> minor injuries avoided. This Option yielded </w:t>
      </w:r>
      <w:r w:rsidR="0083098A">
        <w:t>the highest savings of approximately $</w:t>
      </w:r>
      <w:r w:rsidR="00126859">
        <w:t>38</w:t>
      </w:r>
      <w:r w:rsidR="0083098A">
        <w:t>.</w:t>
      </w:r>
      <w:r w:rsidR="00126859">
        <w:t>6</w:t>
      </w:r>
      <w:r w:rsidR="0083098A">
        <w:t xml:space="preserve"> million and a high benefit-cost ratio range of 1.5</w:t>
      </w:r>
      <w:r w:rsidR="00126859">
        <w:t>3</w:t>
      </w:r>
      <w:r w:rsidR="0083098A">
        <w:t xml:space="preserve"> – 2.7</w:t>
      </w:r>
      <w:r w:rsidR="00126859">
        <w:t>4</w:t>
      </w:r>
      <w:r w:rsidR="0083098A">
        <w:t>.</w:t>
      </w:r>
      <w:r w:rsidR="00C67799">
        <w:t xml:space="preserve"> These are conservative estimates.</w:t>
      </w:r>
    </w:p>
    <w:p w14:paraId="121B5193" w14:textId="77777777" w:rsidR="0037494A" w:rsidRPr="00E1432D" w:rsidRDefault="0037494A" w:rsidP="0037494A">
      <w:pPr>
        <w:pStyle w:val="Heading2"/>
      </w:pPr>
      <w:bookmarkStart w:id="3" w:name="_Toc95308644"/>
      <w:r w:rsidRPr="005568CC">
        <w:t>Public Comment</w:t>
      </w:r>
      <w:bookmarkEnd w:id="3"/>
    </w:p>
    <w:p w14:paraId="3D153777" w14:textId="27B246B2" w:rsidR="005E744E" w:rsidRPr="00E1432D" w:rsidRDefault="005E744E" w:rsidP="000F2F84">
      <w:r w:rsidRPr="00E1432D">
        <w:t xml:space="preserve">In line with the </w:t>
      </w:r>
      <w:r w:rsidRPr="00E1432D">
        <w:rPr>
          <w:i/>
        </w:rPr>
        <w:t>Australian Government Guide to Regulatory Impact Analysis Second Edition (2020)</w:t>
      </w:r>
      <w:r w:rsidRPr="00E1432D">
        <w:t xml:space="preserve">, this </w:t>
      </w:r>
      <w:r w:rsidR="00A40B75" w:rsidRPr="00E1432D">
        <w:t>consultation</w:t>
      </w:r>
      <w:r w:rsidRPr="00E1432D">
        <w:t xml:space="preserve"> RIS is published for </w:t>
      </w:r>
      <w:r w:rsidR="000F090C">
        <w:t>a six-week</w:t>
      </w:r>
      <w:r w:rsidRPr="00E1432D">
        <w:t xml:space="preserve"> public comment</w:t>
      </w:r>
      <w:r w:rsidR="000F090C">
        <w:t xml:space="preserve"> period</w:t>
      </w:r>
      <w:r w:rsidRPr="00E1432D">
        <w:t>. A summary of the feedback and department responses will be included in the Final RIS.</w:t>
      </w:r>
    </w:p>
    <w:p w14:paraId="71FD9982" w14:textId="77777777" w:rsidR="00E1432D" w:rsidRPr="00E1432D" w:rsidRDefault="005E744E" w:rsidP="000F2F84">
      <w:r w:rsidRPr="00E1432D">
        <w:t>The implementation timeframe pro</w:t>
      </w:r>
      <w:r w:rsidR="00E1432D" w:rsidRPr="00E1432D">
        <w:t>posed for consultative purposes is:</w:t>
      </w:r>
    </w:p>
    <w:p w14:paraId="28F702CB" w14:textId="77777777" w:rsidR="00E1432D" w:rsidRDefault="00EB1C07" w:rsidP="00E1432D">
      <w:pPr>
        <w:pStyle w:val="ListParagraph"/>
        <w:numPr>
          <w:ilvl w:val="0"/>
          <w:numId w:val="17"/>
        </w:numPr>
      </w:pPr>
      <w:r>
        <w:t>March</w:t>
      </w:r>
      <w:r w:rsidR="00E1432D">
        <w:t xml:space="preserve"> 202</w:t>
      </w:r>
      <w:r>
        <w:t>4</w:t>
      </w:r>
      <w:r w:rsidR="00E1432D">
        <w:t xml:space="preserve"> for new model vehicles</w:t>
      </w:r>
    </w:p>
    <w:p w14:paraId="2732F53F" w14:textId="30AC6149" w:rsidR="00E1432D" w:rsidRDefault="0012270A" w:rsidP="000F2F84">
      <w:pPr>
        <w:pStyle w:val="ListParagraph"/>
        <w:numPr>
          <w:ilvl w:val="0"/>
          <w:numId w:val="17"/>
        </w:numPr>
      </w:pPr>
      <w:r>
        <w:t>March</w:t>
      </w:r>
      <w:r w:rsidR="00E1432D">
        <w:t xml:space="preserve"> 202</w:t>
      </w:r>
      <w:r>
        <w:t>6</w:t>
      </w:r>
      <w:r w:rsidR="00E1432D">
        <w:t xml:space="preserve"> for all new vehicles</w:t>
      </w:r>
    </w:p>
    <w:p w14:paraId="68F74102" w14:textId="77777777" w:rsidR="0037494A" w:rsidRDefault="0037494A" w:rsidP="0037494A">
      <w:pPr>
        <w:pStyle w:val="Heading2"/>
      </w:pPr>
      <w:bookmarkStart w:id="4" w:name="_Toc95308645"/>
      <w:r>
        <w:t>Recommended Option</w:t>
      </w:r>
      <w:bookmarkEnd w:id="4"/>
    </w:p>
    <w:p w14:paraId="7085E2BC" w14:textId="6A01D2B3" w:rsidR="00D54056" w:rsidRPr="00D54056" w:rsidRDefault="00D54056" w:rsidP="00D54056">
      <w:r>
        <w:t xml:space="preserve">In accordance with the </w:t>
      </w:r>
      <w:r w:rsidRPr="00EF1B52">
        <w:rPr>
          <w:i/>
        </w:rPr>
        <w:t>Australian Government Guide to Regulatory Impact Analysis Second Edition (2020)</w:t>
      </w:r>
      <w:r>
        <w:rPr>
          <w:i/>
        </w:rPr>
        <w:t xml:space="preserve">, </w:t>
      </w:r>
      <w:r>
        <w:t xml:space="preserve">the policy option offering the greatest net benefit is the recommended option. </w:t>
      </w:r>
      <w:r w:rsidRPr="00D54056">
        <w:t>Option 2: Introduce new ADR aligned with UN R158</w:t>
      </w:r>
      <w:r>
        <w:t xml:space="preserve"> offers the greatest net benefit. Under this option, the UN Regulation for reversing </w:t>
      </w:r>
      <w:r w:rsidR="00A06BCD">
        <w:t>aids</w:t>
      </w:r>
      <w:r>
        <w:t xml:space="preserve"> to </w:t>
      </w:r>
      <w:r w:rsidR="00A06BCD">
        <w:t>prevent reversing</w:t>
      </w:r>
      <w:r>
        <w:t xml:space="preserve"> collisions (UN Regulation No. 158) </w:t>
      </w:r>
      <w:proofErr w:type="gramStart"/>
      <w:r>
        <w:t>would be mandated</w:t>
      </w:r>
      <w:proofErr w:type="gramEnd"/>
      <w:r>
        <w:t xml:space="preserve"> for new light passenger </w:t>
      </w:r>
      <w:r w:rsidR="00526797">
        <w:t xml:space="preserve">vehicles, </w:t>
      </w:r>
      <w:r>
        <w:t xml:space="preserve">commercial vehicles and heavy vehicles. These vehicles include ADR categories </w:t>
      </w:r>
      <w:r w:rsidR="005568CC">
        <w:t xml:space="preserve">for </w:t>
      </w:r>
      <w:r w:rsidR="00F00559">
        <w:t xml:space="preserve">passenger vehicles </w:t>
      </w:r>
      <w:r>
        <w:t>MA, MB</w:t>
      </w:r>
      <w:r w:rsidR="005568CC">
        <w:t xml:space="preserve"> and</w:t>
      </w:r>
      <w:r>
        <w:t xml:space="preserve"> MC</w:t>
      </w:r>
      <w:r w:rsidR="00420A08">
        <w:t>;</w:t>
      </w:r>
      <w:r w:rsidR="00F00559">
        <w:t xml:space="preserve"> omnibuses MD</w:t>
      </w:r>
      <w:r w:rsidR="005568CC">
        <w:t xml:space="preserve"> and</w:t>
      </w:r>
      <w:r w:rsidR="00F00559">
        <w:t xml:space="preserve"> ME</w:t>
      </w:r>
      <w:r w:rsidR="00420A08">
        <w:t>;</w:t>
      </w:r>
      <w:r w:rsidR="00F00559">
        <w:t xml:space="preserve"> and goods vehicles NA, NB and NC.</w:t>
      </w:r>
      <w:r w:rsidR="00F00559" w:rsidRPr="00F00559">
        <w:t xml:space="preserve"> The relevant ADR categories are summarised in Appendix 1 - Vehicle Categories. The final implementation dates will be determined as part of the ADR by the </w:t>
      </w:r>
      <w:r w:rsidR="00EB1C07">
        <w:t xml:space="preserve">Australian </w:t>
      </w:r>
      <w:r w:rsidR="00F00559" w:rsidRPr="00F00559">
        <w:t>Government.</w:t>
      </w:r>
    </w:p>
    <w:p w14:paraId="5B582D8C" w14:textId="77777777" w:rsidR="0037494A" w:rsidRDefault="0037494A" w:rsidP="0037494A">
      <w:pPr>
        <w:pStyle w:val="Heading2"/>
      </w:pPr>
      <w:bookmarkStart w:id="5" w:name="_Toc95308646"/>
      <w:r>
        <w:t>The RIS Process</w:t>
      </w:r>
      <w:bookmarkEnd w:id="5"/>
    </w:p>
    <w:p w14:paraId="60D83963" w14:textId="77777777" w:rsidR="00D54056" w:rsidRDefault="00D54056" w:rsidP="00D54056">
      <w:r>
        <w:t xml:space="preserve">This </w:t>
      </w:r>
      <w:r w:rsidR="002B3503">
        <w:t>consultation</w:t>
      </w:r>
      <w:r w:rsidR="00852891">
        <w:t xml:space="preserve"> </w:t>
      </w:r>
      <w:r>
        <w:t xml:space="preserve">RIS </w:t>
      </w:r>
      <w:proofErr w:type="gramStart"/>
      <w:r>
        <w:t>has been written</w:t>
      </w:r>
      <w:proofErr w:type="gramEnd"/>
      <w:r>
        <w:t xml:space="preserve"> in accordance with the Australian Government RIS requirements. In the subsequent nine chapters, the seven assessment questions set out in the </w:t>
      </w:r>
      <w:r w:rsidRPr="00EF1B52">
        <w:rPr>
          <w:i/>
        </w:rPr>
        <w:t>Australian Government Guide to Regulatory Impact Analysis Second Edition (2020)</w:t>
      </w:r>
      <w:r>
        <w:t xml:space="preserve"> </w:t>
      </w:r>
      <w:proofErr w:type="gramStart"/>
      <w:r>
        <w:t>have been addressed</w:t>
      </w:r>
      <w:proofErr w:type="gramEnd"/>
      <w:r>
        <w:t>. In addition, measurement of regulatory burden and cost offsets are considered. The seven RIS questions addressed are:</w:t>
      </w:r>
    </w:p>
    <w:p w14:paraId="621E6986" w14:textId="77777777" w:rsidR="00D54056" w:rsidRDefault="00D54056" w:rsidP="00016F9D">
      <w:pPr>
        <w:pStyle w:val="ListParagraph"/>
        <w:numPr>
          <w:ilvl w:val="0"/>
          <w:numId w:val="25"/>
        </w:numPr>
      </w:pPr>
      <w:r>
        <w:t>What is the problem you are trying to solve?</w:t>
      </w:r>
    </w:p>
    <w:p w14:paraId="43C31C5C" w14:textId="77777777" w:rsidR="00D54056" w:rsidRDefault="00D54056" w:rsidP="00016F9D">
      <w:pPr>
        <w:pStyle w:val="ListParagraph"/>
        <w:numPr>
          <w:ilvl w:val="0"/>
          <w:numId w:val="25"/>
        </w:numPr>
      </w:pPr>
      <w:r>
        <w:t xml:space="preserve">Why </w:t>
      </w:r>
      <w:proofErr w:type="gramStart"/>
      <w:r>
        <w:t>is government action needed</w:t>
      </w:r>
      <w:proofErr w:type="gramEnd"/>
      <w:r>
        <w:t>?</w:t>
      </w:r>
    </w:p>
    <w:p w14:paraId="2F23D7BB" w14:textId="77777777" w:rsidR="00D54056" w:rsidRDefault="00D54056" w:rsidP="00016F9D">
      <w:pPr>
        <w:pStyle w:val="ListParagraph"/>
        <w:numPr>
          <w:ilvl w:val="0"/>
          <w:numId w:val="25"/>
        </w:numPr>
      </w:pPr>
      <w:r>
        <w:t>What policy options are you considering?</w:t>
      </w:r>
    </w:p>
    <w:p w14:paraId="0D17E067" w14:textId="77777777" w:rsidR="00D54056" w:rsidRDefault="00D54056" w:rsidP="00016F9D">
      <w:pPr>
        <w:pStyle w:val="ListParagraph"/>
        <w:numPr>
          <w:ilvl w:val="0"/>
          <w:numId w:val="25"/>
        </w:numPr>
      </w:pPr>
      <w:r>
        <w:t>What is the likely net benefit of each option?</w:t>
      </w:r>
    </w:p>
    <w:p w14:paraId="68087D1F" w14:textId="77777777" w:rsidR="00D54056" w:rsidRDefault="00D54056" w:rsidP="00016F9D">
      <w:pPr>
        <w:pStyle w:val="ListParagraph"/>
        <w:numPr>
          <w:ilvl w:val="0"/>
          <w:numId w:val="25"/>
        </w:numPr>
      </w:pPr>
      <w:proofErr w:type="gramStart"/>
      <w:r>
        <w:t>Who</w:t>
      </w:r>
      <w:proofErr w:type="gramEnd"/>
      <w:r>
        <w:t xml:space="preserve"> did you consult and how did you incorporate their feedback?</w:t>
      </w:r>
    </w:p>
    <w:p w14:paraId="28B506D3" w14:textId="77777777" w:rsidR="00D54056" w:rsidRDefault="00D54056" w:rsidP="00016F9D">
      <w:pPr>
        <w:pStyle w:val="ListParagraph"/>
        <w:numPr>
          <w:ilvl w:val="0"/>
          <w:numId w:val="25"/>
        </w:numPr>
      </w:pPr>
      <w:r>
        <w:t>What is the best option from those you have considered?</w:t>
      </w:r>
    </w:p>
    <w:p w14:paraId="43D38A18" w14:textId="77777777" w:rsidR="00D54056" w:rsidRPr="00D54056" w:rsidRDefault="00D54056" w:rsidP="00016F9D">
      <w:pPr>
        <w:pStyle w:val="ListParagraph"/>
        <w:numPr>
          <w:ilvl w:val="0"/>
          <w:numId w:val="25"/>
        </w:numPr>
      </w:pPr>
      <w:r>
        <w:t>How will you implement and evaluate your chosen option?</w:t>
      </w:r>
    </w:p>
    <w:p w14:paraId="25659276" w14:textId="77777777" w:rsidR="0037494A" w:rsidRDefault="0037494A">
      <w:pPr>
        <w:suppressAutoHyphens w:val="0"/>
      </w:pPr>
      <w:r>
        <w:br w:type="page"/>
      </w:r>
    </w:p>
    <w:p w14:paraId="44B0873E" w14:textId="77777777" w:rsidR="009B472F" w:rsidRDefault="009B472F" w:rsidP="009B472F">
      <w:pPr>
        <w:pStyle w:val="Heading1Numbered"/>
      </w:pPr>
      <w:bookmarkStart w:id="6" w:name="_Toc95308647"/>
      <w:r>
        <w:lastRenderedPageBreak/>
        <w:t>What is the Problem</w:t>
      </w:r>
      <w:r w:rsidR="00400C2E">
        <w:t>?</w:t>
      </w:r>
      <w:bookmarkEnd w:id="6"/>
    </w:p>
    <w:p w14:paraId="43412F36" w14:textId="77777777" w:rsidR="009B472F" w:rsidRDefault="009B472F" w:rsidP="009B472F">
      <w:pPr>
        <w:pStyle w:val="Heading2Numbered"/>
      </w:pPr>
      <w:bookmarkStart w:id="7" w:name="_Toc95308648"/>
      <w:r>
        <w:t>Introduction</w:t>
      </w:r>
      <w:bookmarkEnd w:id="7"/>
    </w:p>
    <w:p w14:paraId="36BD14B7" w14:textId="1063A3E2" w:rsidR="00432AF5" w:rsidRDefault="00432AF5" w:rsidP="00AC4989">
      <w:r>
        <w:t xml:space="preserve">Trauma caused by light vehicles occurs more frequently than </w:t>
      </w:r>
      <w:r w:rsidR="00D6344B" w:rsidRPr="00AC4989">
        <w:t>crashes</w:t>
      </w:r>
      <w:r>
        <w:t xml:space="preserve"> associated with other vehicle types such as heavy vehicles and motorcycles. This is mainly because light vehicles make up around 75 per</w:t>
      </w:r>
      <w:r w:rsidR="0065593F">
        <w:t xml:space="preserve"> </w:t>
      </w:r>
      <w:r>
        <w:t xml:space="preserve">cent of the Australian vehicle fleet. There are more crashes in urban areas </w:t>
      </w:r>
      <w:r w:rsidR="00D6344B" w:rsidRPr="00AC4989">
        <w:t>due to</w:t>
      </w:r>
      <w:r>
        <w:t xml:space="preserve"> larger population, traffic complexity and density. </w:t>
      </w:r>
      <w:r w:rsidR="000478B7" w:rsidRPr="00AC4989">
        <w:t xml:space="preserve">Collisions </w:t>
      </w:r>
      <w:r w:rsidR="00D6344B" w:rsidRPr="00AC4989">
        <w:t>caused by</w:t>
      </w:r>
      <w:r>
        <w:t xml:space="preserve"> a vehicle reversing often</w:t>
      </w:r>
      <w:r w:rsidR="00400C2E">
        <w:t xml:space="preserve"> occur in an urban setting and</w:t>
      </w:r>
      <w:r>
        <w:t xml:space="preserve"> affect vulnerable groups, </w:t>
      </w:r>
      <w:r w:rsidR="00C142A9">
        <w:t>such as</w:t>
      </w:r>
      <w:r>
        <w:t xml:space="preserve"> small children and the elderly</w:t>
      </w:r>
      <w:r w:rsidR="00D6344B" w:rsidRPr="00AC4989">
        <w:t>,</w:t>
      </w:r>
      <w:r w:rsidR="00400C2E">
        <w:t xml:space="preserve"> more severely</w:t>
      </w:r>
      <w:r>
        <w:t xml:space="preserve">. Furthermore, even though the </w:t>
      </w:r>
      <w:r w:rsidR="00D6344B" w:rsidRPr="00AC4989">
        <w:t>trauma</w:t>
      </w:r>
      <w:r>
        <w:t xml:space="preserve"> mostly happen</w:t>
      </w:r>
      <w:r w:rsidR="000478B7" w:rsidRPr="00AC4989">
        <w:t>s</w:t>
      </w:r>
      <w:r>
        <w:t xml:space="preserve"> at low speeds the</w:t>
      </w:r>
      <w:r w:rsidR="000478B7" w:rsidRPr="00AC4989">
        <w:t xml:space="preserve"> collision</w:t>
      </w:r>
      <w:r>
        <w:t xml:space="preserve"> can cause serious injury and death due to the vulnerability of those groups. While </w:t>
      </w:r>
      <w:r w:rsidR="00D6344B" w:rsidRPr="00AC4989">
        <w:t xml:space="preserve">a reversing vehicle causing </w:t>
      </w:r>
      <w:r>
        <w:t xml:space="preserve">serious injury or death is a relatively rare occurrence, a number of factors combine to make such </w:t>
      </w:r>
      <w:r w:rsidR="00D6344B" w:rsidRPr="00AC4989">
        <w:t>trauma</w:t>
      </w:r>
      <w:r>
        <w:t xml:space="preserve"> particularly distressing </w:t>
      </w:r>
      <w:proofErr w:type="gramStart"/>
      <w:r>
        <w:t>not only to the parties</w:t>
      </w:r>
      <w:r w:rsidR="00D6344B" w:rsidRPr="00AC4989">
        <w:t xml:space="preserve"> directly</w:t>
      </w:r>
      <w:r>
        <w:t xml:space="preserve"> involved but</w:t>
      </w:r>
      <w:r w:rsidR="00D6344B" w:rsidRPr="00AC4989">
        <w:t xml:space="preserve"> also</w:t>
      </w:r>
      <w:r w:rsidR="00D6344B">
        <w:t xml:space="preserve"> the</w:t>
      </w:r>
      <w:proofErr w:type="gramEnd"/>
      <w:r w:rsidR="00D6344B">
        <w:t xml:space="preserve"> broader community due to</w:t>
      </w:r>
      <w:r>
        <w:t xml:space="preserve"> the age and vulnerability of the victims, and the driver often being a close family member.</w:t>
      </w:r>
    </w:p>
    <w:p w14:paraId="0ED0921E" w14:textId="32558F65" w:rsidR="00432AF5" w:rsidRDefault="00432AF5" w:rsidP="00AC4989">
      <w:r>
        <w:t xml:space="preserve">Research has shown that the physical environment, education, awareness and vehicle design are instrumental in mitigating such </w:t>
      </w:r>
      <w:r w:rsidR="00181372" w:rsidRPr="00AC4989">
        <w:t>trauma</w:t>
      </w:r>
      <w:r>
        <w:t xml:space="preserve">. Road safety experts and vehicle manufacturers agree that technologies, such as devices that increase the driver’s awareness </w:t>
      </w:r>
      <w:r w:rsidR="000478B7" w:rsidRPr="00AC4989">
        <w:t xml:space="preserve">or vision </w:t>
      </w:r>
      <w:r>
        <w:t xml:space="preserve">of vulnerable road users behind a vehicle, can help reduce incidences of people being </w:t>
      </w:r>
      <w:proofErr w:type="gramStart"/>
      <w:r>
        <w:t>killed</w:t>
      </w:r>
      <w:proofErr w:type="gramEnd"/>
      <w:r>
        <w:t xml:space="preserve"> or injured by</w:t>
      </w:r>
      <w:r w:rsidR="00C142A9">
        <w:t xml:space="preserve"> reversing</w:t>
      </w:r>
      <w:r>
        <w:t xml:space="preserve"> vehicles. Manufacturer initiatives and consumer choices have resulted in high voluntary fitment rates in new vehicles of </w:t>
      </w:r>
      <w:r w:rsidR="00181372" w:rsidRPr="00AC4989">
        <w:t>reversing aids</w:t>
      </w:r>
      <w:r>
        <w:t>. However, the lack of a</w:t>
      </w:r>
      <w:r w:rsidR="00C142A9">
        <w:t xml:space="preserve"> mandatory</w:t>
      </w:r>
      <w:r>
        <w:t xml:space="preserve"> standard means that the capability, usage and performance of </w:t>
      </w:r>
      <w:r w:rsidR="00181372" w:rsidRPr="00AC4989">
        <w:t xml:space="preserve">technologies </w:t>
      </w:r>
      <w:r w:rsidR="00181372">
        <w:t>vary</w:t>
      </w:r>
      <w:r>
        <w:t xml:space="preserve"> substantially across the Australian vehicle fleet.</w:t>
      </w:r>
    </w:p>
    <w:p w14:paraId="72823002" w14:textId="77777777" w:rsidR="009B472F" w:rsidRDefault="009B472F" w:rsidP="009B472F">
      <w:pPr>
        <w:pStyle w:val="Heading2Numbered"/>
      </w:pPr>
      <w:bookmarkStart w:id="8" w:name="_Toc95308649"/>
      <w:r>
        <w:t>The Cost of Road Trauma in Australia</w:t>
      </w:r>
      <w:bookmarkEnd w:id="8"/>
    </w:p>
    <w:p w14:paraId="0778B5E4" w14:textId="187F53FA" w:rsidR="00432AF5" w:rsidRDefault="00432AF5" w:rsidP="00432AF5">
      <w:r w:rsidRPr="00432AF5">
        <w:t xml:space="preserve">The impact of road crashes on society is significant. Individuals and families affected by road crashes must deal with pain and suffering, medical costs, lost income, higher insurance premium rates and vehicle repair costs. </w:t>
      </w:r>
      <w:proofErr w:type="gramStart"/>
      <w:r w:rsidRPr="00432AF5">
        <w:t>There is also a personal cost that</w:t>
      </w:r>
      <w:proofErr w:type="gramEnd"/>
      <w:r w:rsidRPr="00432AF5">
        <w:t xml:space="preserve"> </w:t>
      </w:r>
      <w:r w:rsidR="0065593F">
        <w:t>can</w:t>
      </w:r>
      <w:r w:rsidRPr="00432AF5">
        <w:t>not</w:t>
      </w:r>
      <w:r w:rsidR="00716FBD">
        <w:t xml:space="preserve"> </w:t>
      </w:r>
      <w:r w:rsidR="0065593F">
        <w:t>be</w:t>
      </w:r>
      <w:r w:rsidRPr="00432AF5">
        <w:t xml:space="preserve"> measure</w:t>
      </w:r>
      <w:r w:rsidR="0065593F">
        <w:t>d</w:t>
      </w:r>
      <w:r w:rsidRPr="00432AF5">
        <w:t xml:space="preserve">. For society as a whole, road crashes result in substantial costs in terms of lost productivity, property repair and healthcare expenses. The cost to the Australian economy is broadly borne by the </w:t>
      </w:r>
      <w:proofErr w:type="gramStart"/>
      <w:r w:rsidRPr="00432AF5">
        <w:t>general public</w:t>
      </w:r>
      <w:proofErr w:type="gramEnd"/>
      <w:r w:rsidRPr="00432AF5">
        <w:t>, businesses and government and has been estimated to be over $29 billion per annum (ECON, 2017). This translates to an average cost of $1,170 per annum levied upon every person in Australia.</w:t>
      </w:r>
    </w:p>
    <w:p w14:paraId="3CE6945D" w14:textId="77777777" w:rsidR="009B472F" w:rsidRDefault="009B472F" w:rsidP="009B472F">
      <w:pPr>
        <w:pStyle w:val="Heading2Numbered"/>
      </w:pPr>
      <w:bookmarkStart w:id="9" w:name="_Toc95308650"/>
      <w:r>
        <w:t>Pedestrian Trauma Rates</w:t>
      </w:r>
      <w:bookmarkEnd w:id="9"/>
    </w:p>
    <w:p w14:paraId="74D697E3" w14:textId="6CDC3508" w:rsidR="00432AF5" w:rsidRDefault="00432AF5" w:rsidP="00432AF5">
      <w:r>
        <w:t xml:space="preserve">Pedestrians comprise the largest single road user </w:t>
      </w:r>
      <w:proofErr w:type="gramStart"/>
      <w:r>
        <w:t>group</w:t>
      </w:r>
      <w:proofErr w:type="gramEnd"/>
      <w:r>
        <w:t xml:space="preserve"> as almost everyone is a pedestrian at some point of their travel journey. Most Australians regularly walk for leisure, to go to work, school or local shops and to access other modes of transport. Pedestrians</w:t>
      </w:r>
      <w:r w:rsidR="00716FBD">
        <w:t>,</w:t>
      </w:r>
      <w:r>
        <w:t xml:space="preserve"> along with motorcyclists and pedal cyclists</w:t>
      </w:r>
      <w:r w:rsidR="00716FBD">
        <w:t>,</w:t>
      </w:r>
      <w:r>
        <w:t xml:space="preserve"> </w:t>
      </w:r>
      <w:proofErr w:type="gramStart"/>
      <w:r>
        <w:t>are considered</w:t>
      </w:r>
      <w:proofErr w:type="gramEnd"/>
      <w:r>
        <w:t xml:space="preserve"> particularly vulnerable because they have little or no protection if struck by a road vehicle.</w:t>
      </w:r>
    </w:p>
    <w:p w14:paraId="678DD314" w14:textId="20F09074" w:rsidR="00432AF5" w:rsidRPr="005D1142" w:rsidRDefault="00432AF5" w:rsidP="00432AF5">
      <w:pPr>
        <w:rPr>
          <w:highlight w:val="yellow"/>
        </w:rPr>
      </w:pPr>
      <w:r>
        <w:t>Pedestrians travel low kilometres relative to other road user groups yet comprise 13 per</w:t>
      </w:r>
      <w:r w:rsidR="00FC210C">
        <w:t xml:space="preserve"> </w:t>
      </w:r>
      <w:r>
        <w:t xml:space="preserve">cent of all road fatalities in Australia (BITRE, 2015). </w:t>
      </w:r>
      <w:r w:rsidR="00716FA3" w:rsidRPr="002B6141">
        <w:t>Local research shows nine</w:t>
      </w:r>
      <w:r w:rsidR="0021213E" w:rsidRPr="002B6141">
        <w:t xml:space="preserve"> per cent of all pedestrian injuries are a result of reversing </w:t>
      </w:r>
      <w:proofErr w:type="gramStart"/>
      <w:r w:rsidR="0021213E" w:rsidRPr="002B6141">
        <w:t>collisions which</w:t>
      </w:r>
      <w:proofErr w:type="gramEnd"/>
      <w:r w:rsidR="0021213E" w:rsidRPr="002B6141">
        <w:t xml:space="preserve"> amounts to approximately 252 pedestrian injuries annually (MUARC, 2017).</w:t>
      </w:r>
      <w:r w:rsidR="0021213E">
        <w:t xml:space="preserve"> </w:t>
      </w:r>
      <w:r>
        <w:t>Whilst light vehicle occupant fatalities declined</w:t>
      </w:r>
      <w:r w:rsidR="00261DD2">
        <w:t xml:space="preserve"> by 15 per cent</w:t>
      </w:r>
      <w:r>
        <w:t xml:space="preserve"> in the ten years to 2019, the fatality rate of vulnerable road users has not significantly changed over the decade</w:t>
      </w:r>
      <w:r w:rsidR="00C50792">
        <w:t xml:space="preserve"> (see Figure 1)</w:t>
      </w:r>
      <w:r>
        <w:t xml:space="preserve"> with only a 5.1 per</w:t>
      </w:r>
      <w:r w:rsidR="0021213E">
        <w:t xml:space="preserve"> </w:t>
      </w:r>
      <w:r>
        <w:t>cent reduction observed (BITRE, 2020). The majority of pedestrian fatalities (75.8 per</w:t>
      </w:r>
      <w:r w:rsidR="00FC210C">
        <w:t xml:space="preserve"> </w:t>
      </w:r>
      <w:r>
        <w:t xml:space="preserve">cent) involve a light vehicle striking </w:t>
      </w:r>
      <w:r w:rsidR="00FC210C">
        <w:t xml:space="preserve">a </w:t>
      </w:r>
      <w:r>
        <w:t>pedestrian (BITRE, 2015).</w:t>
      </w:r>
      <w:r w:rsidR="00C50792">
        <w:t xml:space="preserve"> </w:t>
      </w:r>
      <w:r w:rsidR="00C50792" w:rsidRPr="002B6141">
        <w:t xml:space="preserve">The </w:t>
      </w:r>
      <w:r w:rsidR="007350E8" w:rsidRPr="002B6141">
        <w:t>recent noticeable reduction in pedestrian trauma for two consecutive years</w:t>
      </w:r>
      <w:r w:rsidR="00A02922" w:rsidRPr="002B6141">
        <w:t xml:space="preserve"> (2019-2020)</w:t>
      </w:r>
      <w:r w:rsidR="007350E8" w:rsidRPr="002B6141">
        <w:t xml:space="preserve"> </w:t>
      </w:r>
      <w:proofErr w:type="gramStart"/>
      <w:r w:rsidR="007350E8" w:rsidRPr="002B6141">
        <w:t>may be attributed</w:t>
      </w:r>
      <w:proofErr w:type="gramEnd"/>
      <w:r w:rsidR="007350E8" w:rsidRPr="002B6141">
        <w:t xml:space="preserve"> to the impact</w:t>
      </w:r>
      <w:r w:rsidR="002B6141" w:rsidRPr="002B6141">
        <w:t xml:space="preserve"> of</w:t>
      </w:r>
      <w:r w:rsidR="007350E8" w:rsidRPr="002B6141">
        <w:t xml:space="preserve"> the COVID pandemic on road transport. During the second quarter of calendar</w:t>
      </w:r>
      <w:r w:rsidR="002B6141" w:rsidRPr="002B6141">
        <w:t xml:space="preserve"> year</w:t>
      </w:r>
      <w:r w:rsidR="007350E8" w:rsidRPr="002B6141">
        <w:t xml:space="preserve"> 2020, estimated vehicle kilometres travelled (VKT) declined by 22 per cent and fatalities declined by 14.0 per cent. In the 3rd and 4th quarters of 2020, both VKT and deaths increased to historical trend levels. Compared to calendar 2019, there were 6.7 per cent fewer fatalities in 2020.</w:t>
      </w:r>
    </w:p>
    <w:p w14:paraId="24876453" w14:textId="1B601162" w:rsidR="00C50792" w:rsidRDefault="00C50792" w:rsidP="00C50792">
      <w:pPr>
        <w:pStyle w:val="Caption"/>
        <w:keepNext/>
      </w:pPr>
      <w:r w:rsidRPr="002B6141">
        <w:lastRenderedPageBreak/>
        <w:t xml:space="preserve">Figure </w:t>
      </w:r>
      <w:fldSimple w:instr=" SEQ Figure \* ARABIC ">
        <w:r w:rsidR="00327ECE">
          <w:rPr>
            <w:noProof/>
          </w:rPr>
          <w:t>1</w:t>
        </w:r>
      </w:fldSimple>
      <w:r w:rsidRPr="002B6141">
        <w:t>: Pedestrian fatalities 2011 - 2020 (BITRE, 2020)</w:t>
      </w:r>
    </w:p>
    <w:p w14:paraId="3117356A" w14:textId="7C941CF2" w:rsidR="005B2CF6" w:rsidRDefault="005B2CF6" w:rsidP="00AC4989">
      <w:pPr>
        <w:jc w:val="center"/>
      </w:pPr>
      <w:r>
        <w:rPr>
          <w:noProof/>
          <w:lang w:eastAsia="en-AU"/>
        </w:rPr>
        <w:drawing>
          <wp:inline distT="0" distB="0" distL="0" distR="0" wp14:anchorId="59277AD4" wp14:editId="5B458361">
            <wp:extent cx="5486400" cy="1781048"/>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D2F9C4" w14:textId="754D0ED6" w:rsidR="00432AF5" w:rsidRDefault="00432AF5" w:rsidP="00432AF5">
      <w:pPr>
        <w:pStyle w:val="Heading3Numbered"/>
      </w:pPr>
      <w:bookmarkStart w:id="10" w:name="_Toc95308651"/>
      <w:r>
        <w:t>International Research o</w:t>
      </w:r>
      <w:r w:rsidR="00181372">
        <w:t>f</w:t>
      </w:r>
      <w:r>
        <w:t xml:space="preserve"> Pedestrian Trauma Rate </w:t>
      </w:r>
      <w:r w:rsidR="002B6141">
        <w:t>caused by</w:t>
      </w:r>
      <w:r>
        <w:t xml:space="preserve"> </w:t>
      </w:r>
      <w:r w:rsidR="00181372">
        <w:t>Reversing</w:t>
      </w:r>
      <w:r>
        <w:t xml:space="preserve"> Collisions</w:t>
      </w:r>
      <w:bookmarkEnd w:id="10"/>
    </w:p>
    <w:p w14:paraId="3CC4B084" w14:textId="179A0AC9" w:rsidR="00432AF5" w:rsidRDefault="00432AF5" w:rsidP="00432AF5">
      <w:r>
        <w:t>In France, reversing collisions account for 7 per</w:t>
      </w:r>
      <w:r w:rsidR="00FC210C">
        <w:t xml:space="preserve"> </w:t>
      </w:r>
      <w:r>
        <w:t xml:space="preserve">cent of pedestrian accidents in public settings, </w:t>
      </w:r>
      <w:r w:rsidR="00E47F9C">
        <w:t xml:space="preserve">with 73 per cent of those involved being </w:t>
      </w:r>
      <w:r>
        <w:t>pedestrians aged over 60 years (</w:t>
      </w:r>
      <w:proofErr w:type="spellStart"/>
      <w:r>
        <w:t>Brenac</w:t>
      </w:r>
      <w:proofErr w:type="spellEnd"/>
      <w:r>
        <w:t xml:space="preserve"> and Fournier, 2018). Similar findings </w:t>
      </w:r>
      <w:proofErr w:type="gramStart"/>
      <w:r>
        <w:t>were observed</w:t>
      </w:r>
      <w:proofErr w:type="gramEnd"/>
      <w:r>
        <w:t xml:space="preserve"> in studies undertaken in Sweden and Finland</w:t>
      </w:r>
      <w:r w:rsidR="00E47F9C">
        <w:t>. These</w:t>
      </w:r>
      <w:r>
        <w:t xml:space="preserve"> consider</w:t>
      </w:r>
      <w:r w:rsidR="00E47F9C">
        <w:t>ed</w:t>
      </w:r>
      <w:r>
        <w:t xml:space="preserve"> pedestrian fatalities as a whole including</w:t>
      </w:r>
      <w:r w:rsidR="00181372">
        <w:t xml:space="preserve"> reversing</w:t>
      </w:r>
      <w:r>
        <w:t xml:space="preserve"> collisions, with pedestrians aged 65 years or older over-represented among those severely or fatally injured (</w:t>
      </w:r>
      <w:proofErr w:type="spellStart"/>
      <w:r>
        <w:t>Kroyer</w:t>
      </w:r>
      <w:proofErr w:type="spellEnd"/>
      <w:r w:rsidR="00A27F56">
        <w:t>, 2015). T</w:t>
      </w:r>
      <w:r>
        <w:t>he risk of fatal injuries</w:t>
      </w:r>
      <w:r w:rsidR="00A27F56">
        <w:t xml:space="preserve"> </w:t>
      </w:r>
      <w:proofErr w:type="gramStart"/>
      <w:r w:rsidR="00A27F56">
        <w:t>was found</w:t>
      </w:r>
      <w:proofErr w:type="gramEnd"/>
      <w:r w:rsidR="00A27F56">
        <w:t xml:space="preserve"> to</w:t>
      </w:r>
      <w:r>
        <w:t xml:space="preserve"> increas</w:t>
      </w:r>
      <w:r w:rsidR="00A27F56">
        <w:t>e when the person was</w:t>
      </w:r>
      <w:r>
        <w:t xml:space="preserve"> over 75 years old (</w:t>
      </w:r>
      <w:proofErr w:type="spellStart"/>
      <w:r>
        <w:t>Malin</w:t>
      </w:r>
      <w:proofErr w:type="spellEnd"/>
      <w:r>
        <w:t xml:space="preserve">, 2020). </w:t>
      </w:r>
      <w:r w:rsidR="007C483A">
        <w:t>This</w:t>
      </w:r>
      <w:r>
        <w:t xml:space="preserve"> research </w:t>
      </w:r>
      <w:r w:rsidR="007C483A">
        <w:t xml:space="preserve">also found </w:t>
      </w:r>
      <w:r>
        <w:t xml:space="preserve">that the risk of fatalities </w:t>
      </w:r>
      <w:r w:rsidR="00E47F9C">
        <w:t>was</w:t>
      </w:r>
      <w:r>
        <w:t xml:space="preserve"> higher in those aged 25 years or younger, with </w:t>
      </w:r>
      <w:proofErr w:type="spellStart"/>
      <w:r>
        <w:t>Kroyer</w:t>
      </w:r>
      <w:proofErr w:type="spellEnd"/>
      <w:r>
        <w:t xml:space="preserve"> (2015) noting that an increased risk of severe injuries is observed in the youngest age group</w:t>
      </w:r>
      <w:r w:rsidR="007C483A">
        <w:t>,</w:t>
      </w:r>
      <w:r>
        <w:t xml:space="preserve"> from </w:t>
      </w:r>
      <w:proofErr w:type="gramStart"/>
      <w:r>
        <w:t>0</w:t>
      </w:r>
      <w:proofErr w:type="gramEnd"/>
      <w:r>
        <w:t xml:space="preserve"> – 6 years old. </w:t>
      </w:r>
      <w:proofErr w:type="gramStart"/>
      <w:r>
        <w:t xml:space="preserve">This is </w:t>
      </w:r>
      <w:r w:rsidR="00A27F56">
        <w:t>a result of</w:t>
      </w:r>
      <w:r>
        <w:t xml:space="preserve"> the short stature of children that can contribute to an increased risk for serious and fatal head injuries due to the alignment of the car bumper (Rouse and </w:t>
      </w:r>
      <w:proofErr w:type="spellStart"/>
      <w:r>
        <w:t>Schwebel</w:t>
      </w:r>
      <w:proofErr w:type="spellEnd"/>
      <w:r>
        <w:t>, 2019).</w:t>
      </w:r>
      <w:proofErr w:type="gramEnd"/>
      <w:r>
        <w:t xml:space="preserve"> </w:t>
      </w:r>
      <w:proofErr w:type="spellStart"/>
      <w:r>
        <w:t>Kroyer</w:t>
      </w:r>
      <w:proofErr w:type="spellEnd"/>
      <w:r>
        <w:t xml:space="preserve"> (2015) also noted that injury threshold varies between individuals; for example</w:t>
      </w:r>
      <w:r w:rsidR="002B6141">
        <w:t>,</w:t>
      </w:r>
      <w:r>
        <w:t xml:space="preserve"> a light collision or light impact might not cause any injuries to a</w:t>
      </w:r>
      <w:r w:rsidR="00A27F56">
        <w:t>n adult</w:t>
      </w:r>
      <w:r>
        <w:t xml:space="preserve"> pedestrian, wh</w:t>
      </w:r>
      <w:r w:rsidR="007C483A">
        <w:t>ere</w:t>
      </w:r>
      <w:r>
        <w:t xml:space="preserve"> the same impact might cause severe injuries to an older and less physically strong</w:t>
      </w:r>
      <w:r w:rsidR="00181372">
        <w:t xml:space="preserve"> person</w:t>
      </w:r>
      <w:r>
        <w:t xml:space="preserve">. </w:t>
      </w:r>
    </w:p>
    <w:p w14:paraId="60B48966" w14:textId="47B31307" w:rsidR="00432AF5" w:rsidRDefault="00920670" w:rsidP="00432AF5">
      <w:r>
        <w:t>Most r</w:t>
      </w:r>
      <w:r w:rsidR="00181372">
        <w:t>eversing</w:t>
      </w:r>
      <w:r w:rsidR="00432AF5">
        <w:t xml:space="preserve"> collisions </w:t>
      </w:r>
      <w:r w:rsidR="00181372">
        <w:t>occur because</w:t>
      </w:r>
      <w:r w:rsidR="00432AF5">
        <w:t xml:space="preserve"> pedestrians fail to see the reversing vehicle, fail to anticipate its manoeuvres, or are unable to get out of the vehicle’s path, whereas drivers generally fail to see the pedestrian before the collision (</w:t>
      </w:r>
      <w:proofErr w:type="spellStart"/>
      <w:r w:rsidR="00432AF5">
        <w:t>Brenac</w:t>
      </w:r>
      <w:proofErr w:type="spellEnd"/>
      <w:r w:rsidR="00432AF5">
        <w:t xml:space="preserve"> and Fournier, 2018). Research in the U</w:t>
      </w:r>
      <w:r w:rsidR="00D264B5">
        <w:t xml:space="preserve">nited </w:t>
      </w:r>
      <w:r w:rsidR="00432AF5">
        <w:t>S</w:t>
      </w:r>
      <w:r w:rsidR="00D264B5">
        <w:t xml:space="preserve">tates of </w:t>
      </w:r>
      <w:r w:rsidR="00432AF5">
        <w:t>A</w:t>
      </w:r>
      <w:r w:rsidR="00D264B5">
        <w:t>merica</w:t>
      </w:r>
      <w:r w:rsidR="00432AF5">
        <w:t xml:space="preserve"> by Rouse and </w:t>
      </w:r>
      <w:proofErr w:type="spellStart"/>
      <w:r w:rsidR="00432AF5">
        <w:t>Schwebel</w:t>
      </w:r>
      <w:proofErr w:type="spellEnd"/>
      <w:r w:rsidR="00432AF5">
        <w:t xml:space="preserve"> (2019) identified three risk factors that contribute to injury risk for young children in areas with low traffic speeds</w:t>
      </w:r>
      <w:r w:rsidR="002B6141">
        <w:t>,</w:t>
      </w:r>
      <w:r w:rsidR="00432AF5">
        <w:t xml:space="preserve"> such as </w:t>
      </w:r>
      <w:r w:rsidR="0039540B">
        <w:t>car parks</w:t>
      </w:r>
      <w:r w:rsidR="00432AF5">
        <w:t xml:space="preserve">. Firstly, young children struggle to recognise and respond to potential risks in their environment – young children might not understand the meaning of reverse lights on a car, or be able to anticipate and react to the direction, distance, and speed of cars moving around them. Secondly, children's short stature may also diminish their ability to see moving vehicles given impeded vision by parked cars or other obstacles. Thirdly, young children lack the cognitive skills required to engage in safe pedestrian behaviour, even in settings with slow-moving traffic. </w:t>
      </w:r>
      <w:r w:rsidRPr="00920670">
        <w:t xml:space="preserve">Research undertaken in Japan by Matsui and Oikawa (2019) identified that vehicle impact speed affects the frequency of pedestrian fatalities, because pedestrian fatalities occur </w:t>
      </w:r>
      <w:r w:rsidR="002B6141">
        <w:t xml:space="preserve">even </w:t>
      </w:r>
      <w:r w:rsidRPr="00920670">
        <w:t>when reversing at low travel speeds.</w:t>
      </w:r>
    </w:p>
    <w:p w14:paraId="0907F8E8" w14:textId="4E3205C2" w:rsidR="00432AF5" w:rsidRPr="00AD7703" w:rsidRDefault="00432AF5" w:rsidP="00432AF5">
      <w:r>
        <w:t xml:space="preserve">Both Matsui and Oikawa (2019) and </w:t>
      </w:r>
      <w:proofErr w:type="spellStart"/>
      <w:r>
        <w:t>Brenac</w:t>
      </w:r>
      <w:proofErr w:type="spellEnd"/>
      <w:r>
        <w:t xml:space="preserve"> and Fournier (2018) </w:t>
      </w:r>
      <w:r w:rsidR="00A73211">
        <w:t>found</w:t>
      </w:r>
      <w:r>
        <w:t xml:space="preserve"> that improved driver visibility can contribute to reducing pedestrian fatalities and injury rates in </w:t>
      </w:r>
      <w:r w:rsidR="0039540B">
        <w:t>reversing</w:t>
      </w:r>
      <w:r>
        <w:t xml:space="preserve"> collision</w:t>
      </w:r>
      <w:r w:rsidR="00A73211">
        <w:t>s</w:t>
      </w:r>
      <w:r>
        <w:t xml:space="preserve">, but noted that </w:t>
      </w:r>
      <w:r w:rsidR="002B6141">
        <w:t xml:space="preserve">the </w:t>
      </w:r>
      <w:r>
        <w:t xml:space="preserve">occurrence of such accidents cannot be fully eliminated. This </w:t>
      </w:r>
      <w:proofErr w:type="gramStart"/>
      <w:r>
        <w:t>is confirmed</w:t>
      </w:r>
      <w:proofErr w:type="gramEnd"/>
      <w:r>
        <w:t xml:space="preserve"> by Australian findings </w:t>
      </w:r>
      <w:r w:rsidR="002B6141">
        <w:t xml:space="preserve">discussed </w:t>
      </w:r>
      <w:r>
        <w:t>in Section 1.4 below.</w:t>
      </w:r>
    </w:p>
    <w:p w14:paraId="11E49082" w14:textId="1D326697" w:rsidR="00432AF5" w:rsidRDefault="0081454B" w:rsidP="00432AF5">
      <w:pPr>
        <w:pStyle w:val="Heading3Numbered"/>
      </w:pPr>
      <w:bookmarkStart w:id="11" w:name="_Toc95308652"/>
      <w:r>
        <w:t>Social Impact of Reversing</w:t>
      </w:r>
      <w:r w:rsidR="00432AF5">
        <w:t xml:space="preserve"> Collisions</w:t>
      </w:r>
      <w:bookmarkEnd w:id="11"/>
    </w:p>
    <w:p w14:paraId="088895DC" w14:textId="69A493E3" w:rsidR="00432AF5" w:rsidRDefault="00432AF5" w:rsidP="00432AF5">
      <w:r>
        <w:t xml:space="preserve">Despite the low number of deaths per year attributed to </w:t>
      </w:r>
      <w:r w:rsidR="00556CB3">
        <w:t>reversing</w:t>
      </w:r>
      <w:r>
        <w:t xml:space="preserve"> collisions, the social impacts on families and the wider community are immeasurable. This is especially the case when it involves the death of a child</w:t>
      </w:r>
      <w:r w:rsidR="002B6141">
        <w:t>,</w:t>
      </w:r>
      <w:r>
        <w:t xml:space="preserve"> as children take on great symbolic importance in terms of parent’s generativity and hope for the future (Christ et al., 2003). In Australia, the seriousness of </w:t>
      </w:r>
      <w:r w:rsidR="00556CB3">
        <w:t>reversing</w:t>
      </w:r>
      <w:r>
        <w:t xml:space="preserve"> collisions </w:t>
      </w:r>
      <w:proofErr w:type="gramStart"/>
      <w:r w:rsidR="00D443E6">
        <w:t>is evidenced</w:t>
      </w:r>
      <w:proofErr w:type="gramEnd"/>
      <w:r w:rsidR="00D443E6">
        <w:t xml:space="preserve"> by </w:t>
      </w:r>
      <w:r>
        <w:t>a foundation set up to provide a support network for families affected by low-speed vehicle run over accidents. The foundation works to prevent and reduce unintentional injury or death of children and adults in such accidents (Georgina Josephine Foundation, 2021). As most of these deaths and injuries are preventable</w:t>
      </w:r>
      <w:r w:rsidR="00646462">
        <w:t>,</w:t>
      </w:r>
      <w:r w:rsidR="00D443E6">
        <w:t xml:space="preserve"> but </w:t>
      </w:r>
      <w:r w:rsidR="00646462">
        <w:t>frequently</w:t>
      </w:r>
      <w:r w:rsidR="00D443E6">
        <w:t xml:space="preserve"> happen</w:t>
      </w:r>
      <w:r>
        <w:t xml:space="preserve"> when a parent or close relative is driving without seeing the child behind the vehicle, </w:t>
      </w:r>
      <w:r>
        <w:lastRenderedPageBreak/>
        <w:t>the cost in psychological terms for the family are high and often leads to extensive grief and frequently a breakdown of the family unit (Griffin et al., 2014).</w:t>
      </w:r>
    </w:p>
    <w:p w14:paraId="7AE9C919" w14:textId="77777777" w:rsidR="00432AF5" w:rsidRDefault="00432AF5" w:rsidP="00432AF5">
      <w:r>
        <w:t xml:space="preserve">There is substantial evidence that the grief of parents following the loss of a child is more intense and prolonged than that of other losses. In instances when the child dies suddenly through accidental death, parental grief </w:t>
      </w:r>
      <w:proofErr w:type="gramStart"/>
      <w:r>
        <w:t>is complicated</w:t>
      </w:r>
      <w:proofErr w:type="gramEnd"/>
      <w:r>
        <w:t xml:space="preserve"> by post-traumatic stress reactions from the nature of the circumstances (Raphael, 2006). This </w:t>
      </w:r>
      <w:proofErr w:type="gramStart"/>
      <w:r>
        <w:t>is reflected</w:t>
      </w:r>
      <w:proofErr w:type="gramEnd"/>
      <w:r>
        <w:t xml:space="preserve"> in research conducted by Fisher et al. (2020) concluding that bereavement by sudden deaths can lead to increased grief severity and depression compared to those bereaved by natural causes. Christ et al. (2003) found that in addition to grief, parents of children who die suffer a broad range of lifelong difficult mental / psychological symptoms and physical symptoms. Further, guilt and self-blame is especially pronounced as the parent’s role and competence as the child’s caregiver, protector and mentor is severely threatened by </w:t>
      </w:r>
      <w:proofErr w:type="gramStart"/>
      <w:r>
        <w:t>untimely</w:t>
      </w:r>
      <w:proofErr w:type="gramEnd"/>
      <w:r>
        <w:t xml:space="preserve"> death.</w:t>
      </w:r>
    </w:p>
    <w:p w14:paraId="75D4BC6A" w14:textId="77777777" w:rsidR="009B472F" w:rsidRDefault="009B472F" w:rsidP="009B472F">
      <w:pPr>
        <w:pStyle w:val="Heading2Numbered"/>
      </w:pPr>
      <w:bookmarkStart w:id="12" w:name="_Toc95308653"/>
      <w:r>
        <w:t>Extent of the Problem in Australia</w:t>
      </w:r>
      <w:bookmarkEnd w:id="12"/>
    </w:p>
    <w:p w14:paraId="7D4D23EB" w14:textId="631BCEBA" w:rsidR="00432AF5" w:rsidRDefault="00556CB3" w:rsidP="00432AF5">
      <w:r>
        <w:t>Reversing</w:t>
      </w:r>
      <w:r w:rsidR="00432AF5">
        <w:t xml:space="preserve"> collisions involving a vehicle and a pedestrian or another vulnerable road user</w:t>
      </w:r>
      <w:r w:rsidR="00BE1A70">
        <w:t>,</w:t>
      </w:r>
      <w:r w:rsidR="00432AF5">
        <w:t xml:space="preserve"> </w:t>
      </w:r>
      <w:r w:rsidR="00BE1A70">
        <w:t xml:space="preserve">i.e. </w:t>
      </w:r>
      <w:r w:rsidR="00432AF5">
        <w:t>cyclist or motorcyclist</w:t>
      </w:r>
      <w:r w:rsidR="00BE1A70">
        <w:t>,</w:t>
      </w:r>
      <w:r w:rsidR="00432AF5">
        <w:t xml:space="preserve"> are generally rare occurrence</w:t>
      </w:r>
      <w:r w:rsidR="00BE1A70">
        <w:t>s</w:t>
      </w:r>
      <w:r w:rsidR="00432AF5">
        <w:t xml:space="preserve"> with very low number of cases reported each year. This is reflected in a study undertaken by Monash University Accident Research </w:t>
      </w:r>
      <w:r>
        <w:t>Centre (MUARC) in Victoria identifying</w:t>
      </w:r>
      <w:r w:rsidR="00432AF5">
        <w:t xml:space="preserve"> that </w:t>
      </w:r>
      <w:proofErr w:type="gramStart"/>
      <w:r w:rsidR="00432AF5">
        <w:t>only 6 per</w:t>
      </w:r>
      <w:r w:rsidR="005B25FE">
        <w:t xml:space="preserve"> </w:t>
      </w:r>
      <w:r w:rsidR="00432AF5">
        <w:t>cent of all pedestrians were killed by reversing vehicles (</w:t>
      </w:r>
      <w:proofErr w:type="spellStart"/>
      <w:r w:rsidR="00432AF5">
        <w:t>Cassell</w:t>
      </w:r>
      <w:proofErr w:type="spellEnd"/>
      <w:r w:rsidR="00432AF5">
        <w:t xml:space="preserve"> et al., 2011)</w:t>
      </w:r>
      <w:proofErr w:type="gramEnd"/>
      <w:r w:rsidR="00432AF5">
        <w:t xml:space="preserve">. However, the prevalence of such collisions tends to be underestimated as the majority of these collisions and injuries sustained are often outside the scope of official road injury record </w:t>
      </w:r>
      <w:proofErr w:type="gramStart"/>
      <w:r w:rsidR="00432AF5">
        <w:t>systems which</w:t>
      </w:r>
      <w:proofErr w:type="gramEnd"/>
      <w:r w:rsidR="00432AF5">
        <w:t xml:space="preserve"> focus on public roads (</w:t>
      </w:r>
      <w:proofErr w:type="spellStart"/>
      <w:r w:rsidR="00432AF5">
        <w:t>Keall</w:t>
      </w:r>
      <w:proofErr w:type="spellEnd"/>
      <w:r w:rsidR="00432AF5">
        <w:t xml:space="preserve"> et al., 2018). Further confounding a more accurate estimation of the size of the problem is that </w:t>
      </w:r>
      <w:r>
        <w:t>reversing</w:t>
      </w:r>
      <w:r w:rsidR="00432AF5">
        <w:t xml:space="preserve"> collisions</w:t>
      </w:r>
      <w:r w:rsidR="00BE1A70">
        <w:t>,</w:t>
      </w:r>
      <w:r w:rsidR="00432AF5">
        <w:t xml:space="preserve"> referred to as low speed vehicle run-over crashes in MUARC (</w:t>
      </w:r>
      <w:proofErr w:type="spellStart"/>
      <w:r w:rsidR="00432AF5">
        <w:t>n.d.</w:t>
      </w:r>
      <w:proofErr w:type="spellEnd"/>
      <w:r w:rsidR="00432AF5">
        <w:t>)</w:t>
      </w:r>
      <w:r w:rsidR="00BE1A70">
        <w:t>,</w:t>
      </w:r>
      <w:r w:rsidR="00432AF5">
        <w:t xml:space="preserve"> are not well defined, and therefore identifying and coding these crash types is difficult (MUARC, </w:t>
      </w:r>
      <w:proofErr w:type="spellStart"/>
      <w:r w:rsidR="00432AF5">
        <w:t>n.d.</w:t>
      </w:r>
      <w:proofErr w:type="spellEnd"/>
      <w:r w:rsidR="00432AF5">
        <w:t xml:space="preserve"> and Griffin et al., 2011). </w:t>
      </w:r>
    </w:p>
    <w:p w14:paraId="1367E07D" w14:textId="4720ADCD" w:rsidR="00432AF5" w:rsidRDefault="00432AF5" w:rsidP="00432AF5">
      <w:r>
        <w:t xml:space="preserve">This finding </w:t>
      </w:r>
      <w:proofErr w:type="gramStart"/>
      <w:r>
        <w:t>is supported</w:t>
      </w:r>
      <w:proofErr w:type="gramEnd"/>
      <w:r>
        <w:t xml:space="preserve"> by the lack of data </w:t>
      </w:r>
      <w:r w:rsidR="00556CB3">
        <w:t>for reversing</w:t>
      </w:r>
      <w:r>
        <w:t xml:space="preserve"> collisions involving pedestrians in national databases, such as the Australian Fatal Road Crash Database (FRCD), maintained by the Victorian Institute of Forensic Medicine (VIFM) and the Australian Road Deaths Database published by BITRE. The same conclusion applies to most state and territory databases</w:t>
      </w:r>
      <w:r w:rsidR="00556CB3">
        <w:t xml:space="preserve"> maintained by their transport agencies</w:t>
      </w:r>
      <w:r w:rsidR="00757AD6">
        <w:t>,</w:t>
      </w:r>
      <w:r>
        <w:t xml:space="preserve"> such as the VicRoads Road Crash Information System (RCIS). Hence, the true magnitude of </w:t>
      </w:r>
      <w:r w:rsidR="00556CB3">
        <w:t>reversing</w:t>
      </w:r>
      <w:r>
        <w:t xml:space="preserve"> collisions is difficult to </w:t>
      </w:r>
      <w:r w:rsidR="00C95F20">
        <w:t>quantify</w:t>
      </w:r>
      <w:r>
        <w:t>.</w:t>
      </w:r>
    </w:p>
    <w:p w14:paraId="4BB86BB0" w14:textId="4ABA971C" w:rsidR="007B6941" w:rsidRPr="003C47F1" w:rsidRDefault="007B6941" w:rsidP="007B6941">
      <w:r w:rsidRPr="003C47F1">
        <w:t xml:space="preserve">The findings in Figure </w:t>
      </w:r>
      <w:r w:rsidR="004136F1" w:rsidRPr="003C47F1">
        <w:t>2</w:t>
      </w:r>
      <w:r w:rsidRPr="003C47F1">
        <w:t xml:space="preserve"> show that there was a strong relationship between the injured pedestrian’s age and their </w:t>
      </w:r>
      <w:r w:rsidR="00716FA3" w:rsidRPr="003C47F1">
        <w:t xml:space="preserve">collision </w:t>
      </w:r>
      <w:r w:rsidRPr="003C47F1">
        <w:t>injury severity: for A</w:t>
      </w:r>
      <w:r w:rsidR="00070605" w:rsidRPr="003C47F1">
        <w:t>ustralia (and the US)</w:t>
      </w:r>
      <w:r w:rsidRPr="003C47F1">
        <w:t xml:space="preserve">, very young children and older people </w:t>
      </w:r>
      <w:proofErr w:type="gramStart"/>
      <w:r w:rsidRPr="003C47F1">
        <w:t>were killed and seriously injured</w:t>
      </w:r>
      <w:r w:rsidR="003C47F1" w:rsidRPr="003C47F1">
        <w:t xml:space="preserve"> more often</w:t>
      </w:r>
      <w:proofErr w:type="gramEnd"/>
      <w:r w:rsidRPr="003C47F1">
        <w:t>. This pattern was less clear for the UK, although pedestrians aged 60 years and older generally had similarly high rates of Killed and Serious Injury (KSI) rates across all countries.</w:t>
      </w:r>
    </w:p>
    <w:p w14:paraId="56F5DCC3" w14:textId="1BA2B4F8" w:rsidR="007B6941" w:rsidRDefault="007B6941" w:rsidP="007B6941">
      <w:pPr>
        <w:pStyle w:val="Caption"/>
        <w:keepNext/>
      </w:pPr>
      <w:r w:rsidRPr="003C47F1">
        <w:t xml:space="preserve">Figure </w:t>
      </w:r>
      <w:fldSimple w:instr=" SEQ Figure \* ARABIC ">
        <w:r w:rsidR="00327ECE">
          <w:rPr>
            <w:noProof/>
          </w:rPr>
          <w:t>2</w:t>
        </w:r>
      </w:fldSimple>
      <w:r w:rsidRPr="003C47F1">
        <w:t xml:space="preserve">: </w:t>
      </w:r>
      <w:r w:rsidR="00E77026" w:rsidRPr="003C47F1">
        <w:t>Per cent</w:t>
      </w:r>
      <w:r w:rsidRPr="003C47F1">
        <w:t xml:space="preserve"> of all pedestrians KSI</w:t>
      </w:r>
      <w:r w:rsidR="00716FA3" w:rsidRPr="003C47F1">
        <w:t xml:space="preserve"> in reversing collisions</w:t>
      </w:r>
      <w:r w:rsidRPr="003C47F1">
        <w:t xml:space="preserve"> by age and country (2010 - 2012) (MUARC, 2017)</w:t>
      </w:r>
    </w:p>
    <w:p w14:paraId="4F18B492" w14:textId="77777777" w:rsidR="005725B1" w:rsidRDefault="00B77EA9" w:rsidP="00466B03">
      <w:pPr>
        <w:jc w:val="center"/>
      </w:pPr>
      <w:r>
        <w:rPr>
          <w:noProof/>
          <w:lang w:eastAsia="en-AU"/>
        </w:rPr>
        <w:drawing>
          <wp:inline distT="0" distB="0" distL="0" distR="0" wp14:anchorId="0E3188E6" wp14:editId="4E3A7C6E">
            <wp:extent cx="4686300" cy="28098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1BE777" w14:textId="55263502" w:rsidR="00432AF5" w:rsidRDefault="00D90253" w:rsidP="00432AF5">
      <w:pPr>
        <w:pStyle w:val="Heading3Numbered"/>
      </w:pPr>
      <w:bookmarkStart w:id="13" w:name="_Toc95308654"/>
      <w:r>
        <w:lastRenderedPageBreak/>
        <w:t xml:space="preserve">Locations for </w:t>
      </w:r>
      <w:r w:rsidR="006E3409">
        <w:t>Reversing</w:t>
      </w:r>
      <w:r>
        <w:t xml:space="preserve"> Collisions</w:t>
      </w:r>
      <w:bookmarkEnd w:id="13"/>
    </w:p>
    <w:p w14:paraId="308B81B8" w14:textId="56F1971C" w:rsidR="00D90253" w:rsidRDefault="00E612C8" w:rsidP="00D90253">
      <w:r>
        <w:t>W</w:t>
      </w:r>
      <w:r w:rsidR="006E3409">
        <w:t xml:space="preserve">alking behind a reversing vehicle in car parks or driveways are </w:t>
      </w:r>
      <w:r w:rsidR="00D90253">
        <w:t xml:space="preserve">common circumstances in which pedestrians </w:t>
      </w:r>
      <w:proofErr w:type="gramStart"/>
      <w:r w:rsidR="00D90253">
        <w:t>were injured</w:t>
      </w:r>
      <w:proofErr w:type="gramEnd"/>
      <w:r>
        <w:t>, as indicated by research</w:t>
      </w:r>
      <w:r w:rsidRPr="00E612C8">
        <w:t xml:space="preserve"> </w:t>
      </w:r>
      <w:r>
        <w:t xml:space="preserve">undertaken by </w:t>
      </w:r>
      <w:proofErr w:type="spellStart"/>
      <w:r>
        <w:t>Cassell</w:t>
      </w:r>
      <w:proofErr w:type="spellEnd"/>
      <w:r>
        <w:t xml:space="preserve"> et al. (2010)</w:t>
      </w:r>
      <w:r w:rsidR="00D90253">
        <w:t>. This is similar to findings from the Transport Accident Commission (TAC) in Victoria</w:t>
      </w:r>
      <w:r w:rsidR="00F27E47">
        <w:t>, which</w:t>
      </w:r>
      <w:r w:rsidR="00D90253">
        <w:t xml:space="preserve"> conclud</w:t>
      </w:r>
      <w:r w:rsidR="00F27E47">
        <w:t>ed</w:t>
      </w:r>
      <w:r w:rsidR="00D90253">
        <w:t xml:space="preserve"> that 70 per</w:t>
      </w:r>
      <w:r w:rsidR="00F932B7">
        <w:t xml:space="preserve"> </w:t>
      </w:r>
      <w:r w:rsidR="00D90253">
        <w:t>cent of</w:t>
      </w:r>
      <w:r w:rsidR="006E3409">
        <w:t xml:space="preserve"> reversing</w:t>
      </w:r>
      <w:r w:rsidR="00D90253">
        <w:t xml:space="preserve"> collisions </w:t>
      </w:r>
      <w:r w:rsidR="00F932B7">
        <w:t xml:space="preserve">occur </w:t>
      </w:r>
      <w:r w:rsidR="00D90253">
        <w:t xml:space="preserve">when people are parking or reversing from a driveway (TAC, 2018). Deaths also occur on public roads in speed zones of 50 – 60 km/h where vehicles perform all kinds of low-speed manoeuvres such as entering or leaving parking spaces, turning corners, and </w:t>
      </w:r>
      <w:r w:rsidR="00441D4E" w:rsidRPr="00940EF6">
        <w:t>other situations where there are obstructions to a clear view behind a reversing vehicle</w:t>
      </w:r>
      <w:r w:rsidR="00441D4E" w:rsidDel="00441D4E">
        <w:t xml:space="preserve"> </w:t>
      </w:r>
      <w:r w:rsidR="00D90253">
        <w:t xml:space="preserve">(BITRE, 2012). </w:t>
      </w:r>
    </w:p>
    <w:p w14:paraId="72FC403D" w14:textId="6120454F" w:rsidR="00D90253" w:rsidRPr="00AD7703" w:rsidRDefault="00D90253" w:rsidP="00D90253">
      <w:r>
        <w:t xml:space="preserve">Of concern to parents and the wider community is the extent to which </w:t>
      </w:r>
      <w:r w:rsidR="00F27E47">
        <w:t>low speed</w:t>
      </w:r>
      <w:r>
        <w:t xml:space="preserve"> locations such as </w:t>
      </w:r>
      <w:r w:rsidR="00F27E47">
        <w:t>car parks</w:t>
      </w:r>
      <w:r>
        <w:t>, schools, sports grounds an</w:t>
      </w:r>
      <w:r w:rsidR="00C95F20">
        <w:t>d around the home</w:t>
      </w:r>
      <w:r>
        <w:t>, considered by many to be a safe haven</w:t>
      </w:r>
      <w:r w:rsidR="00C95F20">
        <w:t>,</w:t>
      </w:r>
      <w:r>
        <w:t xml:space="preserve"> pose a threat to child safety</w:t>
      </w:r>
      <w:r w:rsidR="00B26E3C">
        <w:t xml:space="preserve"> (See Figure 1)</w:t>
      </w:r>
      <w:r w:rsidR="00F27E47">
        <w:t xml:space="preserve">. </w:t>
      </w:r>
      <w:r w:rsidR="00940EF6">
        <w:t>Research has shown that</w:t>
      </w:r>
      <w:r>
        <w:t xml:space="preserve"> children </w:t>
      </w:r>
      <w:proofErr w:type="gramStart"/>
      <w:r>
        <w:t>have been killed or seriously injured after being run-over by a motor vehicle performing low-speed manoeuvres</w:t>
      </w:r>
      <w:r w:rsidR="00943916">
        <w:t>,</w:t>
      </w:r>
      <w:r>
        <w:t xml:space="preserve"> including reversing and forward motion</w:t>
      </w:r>
      <w:r w:rsidR="00943916">
        <w:t>,</w:t>
      </w:r>
      <w:r>
        <w:t xml:space="preserve"> in these locations (BITRE, 2012)</w:t>
      </w:r>
      <w:proofErr w:type="gramEnd"/>
      <w:r>
        <w:t xml:space="preserve">. </w:t>
      </w:r>
      <w:r w:rsidR="00F27E47">
        <w:t>Both people and vehicles are f</w:t>
      </w:r>
      <w:r>
        <w:t xml:space="preserve">actors influencing motor vehicle accidents around the home, as well as home design </w:t>
      </w:r>
      <w:r w:rsidR="00D74643">
        <w:t>features</w:t>
      </w:r>
      <w:r w:rsidR="00D24FAE">
        <w:t>,</w:t>
      </w:r>
      <w:r w:rsidR="00D74643">
        <w:t xml:space="preserve"> </w:t>
      </w:r>
      <w:r>
        <w:t>which create risks for children by exposing them to the movements of vehicles through unfenced driveways and doors (BITRE, 2012).</w:t>
      </w:r>
    </w:p>
    <w:p w14:paraId="5239608A" w14:textId="49FEEB4E" w:rsidR="00432AF5" w:rsidRDefault="006E3409" w:rsidP="00432AF5">
      <w:pPr>
        <w:pStyle w:val="Heading3Numbered"/>
      </w:pPr>
      <w:bookmarkStart w:id="14" w:name="_Toc95308655"/>
      <w:r>
        <w:t>Reversing</w:t>
      </w:r>
      <w:r w:rsidR="00D90253">
        <w:t xml:space="preserve"> Collisions Involving the Elderly</w:t>
      </w:r>
      <w:bookmarkEnd w:id="14"/>
    </w:p>
    <w:p w14:paraId="7E397C0D" w14:textId="71B4D3C1" w:rsidR="00D90253" w:rsidRDefault="00D90253" w:rsidP="00D90253">
      <w:r>
        <w:t>Australian research confirm</w:t>
      </w:r>
      <w:r w:rsidR="00D74643">
        <w:t>s</w:t>
      </w:r>
      <w:r>
        <w:t xml:space="preserve"> international findings that </w:t>
      </w:r>
      <w:r w:rsidR="006E3409">
        <w:t>reversing</w:t>
      </w:r>
      <w:r>
        <w:t xml:space="preserve"> collisions predominantly </w:t>
      </w:r>
      <w:r w:rsidR="00D24FAE">
        <w:t xml:space="preserve">impact </w:t>
      </w:r>
      <w:r>
        <w:t>vulnerable population groups, especially the elderly that are over-represented in pedestrian fatalities and have an increased risk of severe injury, have higher recovery times and likelihood of long-term disability (Oxley et al., 2020). Although older pedestrians are generally safe and cautious in their travel behaviour, the effects of ageing on sensory, visual perceptual and cognitive abilities may increase their risk on the road (Oxley et al., 2020).</w:t>
      </w:r>
    </w:p>
    <w:p w14:paraId="78B0D9E8" w14:textId="75035DB9" w:rsidR="00A86E8E" w:rsidRDefault="00D90253" w:rsidP="00D90253">
      <w:proofErr w:type="gramStart"/>
      <w:r>
        <w:t>A study of traffic-related pedestrian injury undertaken by MUARC</w:t>
      </w:r>
      <w:r w:rsidR="00A93FA9">
        <w:t xml:space="preserve"> (see Figure </w:t>
      </w:r>
      <w:r w:rsidR="004136F1">
        <w:t>3</w:t>
      </w:r>
      <w:r w:rsidR="00A93FA9">
        <w:t>)</w:t>
      </w:r>
      <w:r>
        <w:t xml:space="preserve"> that analysed all pedestrian fatalities including </w:t>
      </w:r>
      <w:r w:rsidR="006E3409">
        <w:t>reversing</w:t>
      </w:r>
      <w:r>
        <w:t xml:space="preserve"> collisions as a subset of the fatalities, determined that 34 per</w:t>
      </w:r>
      <w:r w:rsidR="000F460F">
        <w:t xml:space="preserve"> </w:t>
      </w:r>
      <w:r>
        <w:t>cent of elderly pedestrian fatalities and hospital admissions were in the age group 75 years or older and the number of fatalities was highest in the age group 80-84 years (15 per</w:t>
      </w:r>
      <w:r w:rsidR="00961C4B">
        <w:t xml:space="preserve"> </w:t>
      </w:r>
      <w:r>
        <w:t>cent of all pedestrian deaths), followed by the age group 75-79 years (12 per</w:t>
      </w:r>
      <w:r w:rsidR="00961C4B">
        <w:t xml:space="preserve"> </w:t>
      </w:r>
      <w:r>
        <w:t>cent) and the age group 85+ year</w:t>
      </w:r>
      <w:r w:rsidR="00AC21D4">
        <w:t>s</w:t>
      </w:r>
      <w:r>
        <w:t xml:space="preserve"> (8 per</w:t>
      </w:r>
      <w:r w:rsidR="000F460F">
        <w:t xml:space="preserve"> </w:t>
      </w:r>
      <w:r>
        <w:t>cent) (</w:t>
      </w:r>
      <w:proofErr w:type="spellStart"/>
      <w:r>
        <w:t>Cassell</w:t>
      </w:r>
      <w:proofErr w:type="spellEnd"/>
      <w:r>
        <w:t xml:space="preserve"> et al., 2011).</w:t>
      </w:r>
      <w:proofErr w:type="gramEnd"/>
      <w:r>
        <w:t xml:space="preserve"> </w:t>
      </w:r>
    </w:p>
    <w:p w14:paraId="040795F7" w14:textId="77777777" w:rsidR="003210C9" w:rsidRDefault="003210C9" w:rsidP="00A86E8E">
      <w:pPr>
        <w:pStyle w:val="Caption"/>
        <w:keepNext/>
        <w:rPr>
          <w:highlight w:val="yellow"/>
        </w:rPr>
        <w:sectPr w:rsidR="003210C9" w:rsidSect="00D87AD8">
          <w:headerReference w:type="default" r:id="rId29"/>
          <w:headerReference w:type="first" r:id="rId30"/>
          <w:pgSz w:w="11906" w:h="16838" w:code="9"/>
          <w:pgMar w:top="1021" w:right="1021" w:bottom="1021" w:left="1021" w:header="510" w:footer="567" w:gutter="0"/>
          <w:cols w:space="708"/>
          <w:docGrid w:linePitch="360"/>
        </w:sectPr>
      </w:pPr>
    </w:p>
    <w:p w14:paraId="57FF06F1" w14:textId="57B9FA70" w:rsidR="00A86E8E" w:rsidRDefault="00A86E8E" w:rsidP="00A86E8E">
      <w:pPr>
        <w:pStyle w:val="Caption"/>
        <w:keepNext/>
      </w:pPr>
      <w:r w:rsidRPr="00940EF6">
        <w:t xml:space="preserve">Figure </w:t>
      </w:r>
      <w:fldSimple w:instr=" SEQ Figure \* ARABIC ">
        <w:r w:rsidR="00327ECE">
          <w:rPr>
            <w:noProof/>
          </w:rPr>
          <w:t>3</w:t>
        </w:r>
      </w:fldSimple>
      <w:r w:rsidRPr="00940EF6">
        <w:t>: Elderly pedestrian fatalities and hospital admissions (</w:t>
      </w:r>
      <w:proofErr w:type="spellStart"/>
      <w:r w:rsidRPr="00940EF6">
        <w:t>Cassell</w:t>
      </w:r>
      <w:proofErr w:type="spellEnd"/>
      <w:r w:rsidRPr="00940EF6">
        <w:t xml:space="preserve"> et al., 2011)</w:t>
      </w:r>
    </w:p>
    <w:p w14:paraId="6DBA234A" w14:textId="77777777" w:rsidR="00A86E8E" w:rsidRDefault="00A86E8E" w:rsidP="00556BF4">
      <w:r>
        <w:rPr>
          <w:noProof/>
          <w:lang w:eastAsia="en-AU"/>
        </w:rPr>
        <w:drawing>
          <wp:inline distT="0" distB="0" distL="0" distR="0" wp14:anchorId="18E8C2A0" wp14:editId="6B0CFB26">
            <wp:extent cx="3425371" cy="2104572"/>
            <wp:effectExtent l="0" t="0" r="381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F9A1A0" w14:textId="77777777" w:rsidR="003210C9" w:rsidRDefault="003210C9" w:rsidP="003210C9"/>
    <w:p w14:paraId="25C289FB" w14:textId="2D2BB499" w:rsidR="003210C9" w:rsidRPr="003210C9" w:rsidRDefault="003210C9" w:rsidP="003210C9">
      <w:r w:rsidRPr="00940EF6">
        <w:rPr>
          <w:b/>
          <w:iCs/>
          <w:szCs w:val="18"/>
        </w:rPr>
        <w:t xml:space="preserve">Figure </w:t>
      </w:r>
      <w:r w:rsidRPr="00940EF6">
        <w:rPr>
          <w:b/>
          <w:iCs/>
          <w:szCs w:val="18"/>
        </w:rPr>
        <w:fldChar w:fldCharType="begin"/>
      </w:r>
      <w:r w:rsidRPr="00940EF6">
        <w:rPr>
          <w:b/>
          <w:iCs/>
          <w:szCs w:val="18"/>
        </w:rPr>
        <w:instrText xml:space="preserve"> SEQ Figure \* ARABIC </w:instrText>
      </w:r>
      <w:r w:rsidRPr="00940EF6">
        <w:rPr>
          <w:b/>
          <w:iCs/>
          <w:szCs w:val="18"/>
        </w:rPr>
        <w:fldChar w:fldCharType="separate"/>
      </w:r>
      <w:r w:rsidR="00327ECE">
        <w:rPr>
          <w:b/>
          <w:iCs/>
          <w:noProof/>
          <w:szCs w:val="18"/>
        </w:rPr>
        <w:t>4</w:t>
      </w:r>
      <w:r w:rsidRPr="00940EF6">
        <w:rPr>
          <w:b/>
          <w:iCs/>
          <w:szCs w:val="18"/>
        </w:rPr>
        <w:fldChar w:fldCharType="end"/>
      </w:r>
      <w:r w:rsidRPr="00940EF6">
        <w:rPr>
          <w:b/>
          <w:iCs/>
          <w:szCs w:val="18"/>
        </w:rPr>
        <w:t>: Fatality rate</w:t>
      </w:r>
      <w:r w:rsidR="00556BF4" w:rsidRPr="00940EF6">
        <w:rPr>
          <w:b/>
          <w:iCs/>
          <w:szCs w:val="18"/>
        </w:rPr>
        <w:t xml:space="preserve"> </w:t>
      </w:r>
      <w:r w:rsidRPr="00940EF6">
        <w:rPr>
          <w:b/>
          <w:iCs/>
          <w:szCs w:val="18"/>
        </w:rPr>
        <w:t>of elderly pedestrians in comparison with all age groups (</w:t>
      </w:r>
      <w:proofErr w:type="spellStart"/>
      <w:r w:rsidRPr="00940EF6">
        <w:rPr>
          <w:b/>
          <w:iCs/>
          <w:szCs w:val="18"/>
        </w:rPr>
        <w:t>Cassell</w:t>
      </w:r>
      <w:proofErr w:type="spellEnd"/>
      <w:r w:rsidRPr="00940EF6">
        <w:rPr>
          <w:b/>
          <w:iCs/>
          <w:szCs w:val="18"/>
        </w:rPr>
        <w:t xml:space="preserve"> et al., 2011)</w:t>
      </w:r>
    </w:p>
    <w:p w14:paraId="49DBEB17" w14:textId="5AFD5C3D" w:rsidR="003210C9" w:rsidRDefault="003210C9" w:rsidP="003210C9">
      <w:pPr>
        <w:sectPr w:rsidR="003210C9" w:rsidSect="00556BF4">
          <w:type w:val="continuous"/>
          <w:pgSz w:w="11906" w:h="16838" w:code="9"/>
          <w:pgMar w:top="1021" w:right="1021" w:bottom="1021" w:left="1021" w:header="510" w:footer="567" w:gutter="0"/>
          <w:cols w:num="2" w:space="708"/>
          <w:docGrid w:linePitch="360"/>
        </w:sectPr>
      </w:pPr>
      <w:r w:rsidRPr="003210C9">
        <w:rPr>
          <w:noProof/>
          <w:lang w:eastAsia="en-AU"/>
        </w:rPr>
        <w:drawing>
          <wp:inline distT="0" distB="0" distL="0" distR="0" wp14:anchorId="16A5EE41" wp14:editId="6B4130DE">
            <wp:extent cx="3236232" cy="2249170"/>
            <wp:effectExtent l="0" t="0" r="254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AD67C2" w14:textId="1B2B35CB" w:rsidR="00F75651" w:rsidRDefault="00A93FA9" w:rsidP="00D90253">
      <w:r w:rsidRPr="00940EF6">
        <w:t xml:space="preserve">Figure </w:t>
      </w:r>
      <w:r w:rsidR="004136F1" w:rsidRPr="00940EF6">
        <w:t>4</w:t>
      </w:r>
      <w:r w:rsidRPr="00940EF6">
        <w:t xml:space="preserve"> </w:t>
      </w:r>
      <w:r w:rsidR="003210C9" w:rsidRPr="00940EF6">
        <w:t xml:space="preserve">above </w:t>
      </w:r>
      <w:r w:rsidRPr="00940EF6">
        <w:t>shows</w:t>
      </w:r>
      <w:r>
        <w:t xml:space="preserve"> t</w:t>
      </w:r>
      <w:r w:rsidR="00D90253">
        <w:t xml:space="preserve">he fatality rate was also the highest in </w:t>
      </w:r>
      <w:r w:rsidR="001E0AEB">
        <w:t xml:space="preserve">pedestrians </w:t>
      </w:r>
      <w:r w:rsidR="00D90253">
        <w:t>aged 80-84 years (5.6 per 100,000) followed by 85+ years (3.4 per 100,000) then persons aged 75-79 years (3.3 per 100,000) (</w:t>
      </w:r>
      <w:proofErr w:type="spellStart"/>
      <w:r w:rsidR="00D90253">
        <w:t>Cassell</w:t>
      </w:r>
      <w:proofErr w:type="spellEnd"/>
      <w:r w:rsidR="00D90253">
        <w:t xml:space="preserve"> et al., 2011). This is similar to findings by Oxley et al., (2020) which found that the risk of fatality is 25 per</w:t>
      </w:r>
      <w:r w:rsidR="001F6849">
        <w:t xml:space="preserve"> </w:t>
      </w:r>
      <w:r w:rsidR="00D90253">
        <w:t>cent for pedestrians aged up to 60 years and 70 per</w:t>
      </w:r>
      <w:r w:rsidR="001F6849">
        <w:t xml:space="preserve"> </w:t>
      </w:r>
      <w:r w:rsidR="00D90253">
        <w:t>cent for pedestrians aged 60+ years.</w:t>
      </w:r>
    </w:p>
    <w:p w14:paraId="3427DF3A" w14:textId="7167F028" w:rsidR="00D90253" w:rsidRPr="00AD7703" w:rsidRDefault="00D90253" w:rsidP="00D90253">
      <w:r w:rsidRPr="0086118B">
        <w:lastRenderedPageBreak/>
        <w:t>Moreover, hospital</w:t>
      </w:r>
      <w:r>
        <w:t xml:space="preserve"> admission rates were highest among pedestrians aged 80-84 years and those aged 85 years and older, followed by those aged 75-79 years (</w:t>
      </w:r>
      <w:proofErr w:type="spellStart"/>
      <w:r>
        <w:t>Cassell</w:t>
      </w:r>
      <w:proofErr w:type="spellEnd"/>
      <w:r>
        <w:t xml:space="preserve"> et al., 2010). This is similar to the findings from Oxley et al. (2020) noting that people aged 70 years and older have the greatest risk of injury at 1.6 times higher than young adults (16-39 years), where they make up 15 per</w:t>
      </w:r>
      <w:r w:rsidR="00A31AF5">
        <w:t xml:space="preserve"> </w:t>
      </w:r>
      <w:r>
        <w:t>cent of all injury cases. Among hospital admissions in Victoria for pedestrian injuries, the head, face and neck (35 per</w:t>
      </w:r>
      <w:r w:rsidR="00A31AF5">
        <w:t xml:space="preserve"> </w:t>
      </w:r>
      <w:r>
        <w:t>cent) and lower extremity (35 per</w:t>
      </w:r>
      <w:r w:rsidR="00A31AF5">
        <w:t xml:space="preserve"> </w:t>
      </w:r>
      <w:r>
        <w:t xml:space="preserve">cent) were the most commonly injured body regions where the major injury types were fractures (46 </w:t>
      </w:r>
      <w:r w:rsidR="00E77026">
        <w:t>per cent</w:t>
      </w:r>
      <w:r>
        <w:t xml:space="preserve">) and </w:t>
      </w:r>
      <w:proofErr w:type="spellStart"/>
      <w:r>
        <w:t>intercranial</w:t>
      </w:r>
      <w:proofErr w:type="spellEnd"/>
      <w:r>
        <w:t xml:space="preserve"> injuries (14 </w:t>
      </w:r>
      <w:r w:rsidR="00E77026">
        <w:t>per cent</w:t>
      </w:r>
      <w:r>
        <w:t>) (</w:t>
      </w:r>
      <w:proofErr w:type="spellStart"/>
      <w:r>
        <w:t>Cassell</w:t>
      </w:r>
      <w:proofErr w:type="spellEnd"/>
      <w:r>
        <w:t xml:space="preserve"> et al., 2010). The total hospital costs of pedestrian injury admissions over the three years 2006-2008 was $18.3</w:t>
      </w:r>
      <w:r w:rsidR="00A31AF5">
        <w:t xml:space="preserve"> </w:t>
      </w:r>
      <w:r>
        <w:t>m</w:t>
      </w:r>
      <w:r w:rsidR="00A31AF5">
        <w:t>illion</w:t>
      </w:r>
      <w:r>
        <w:t xml:space="preserve"> ($6.1</w:t>
      </w:r>
      <w:r w:rsidR="00A31AF5">
        <w:t xml:space="preserve"> </w:t>
      </w:r>
      <w:r>
        <w:t>m</w:t>
      </w:r>
      <w:r w:rsidR="00A31AF5">
        <w:t>illion</w:t>
      </w:r>
      <w:r>
        <w:t xml:space="preserve"> per year) and the average cost of pedestrian admission was $8</w:t>
      </w:r>
      <w:r w:rsidR="00940EF6">
        <w:t>,</w:t>
      </w:r>
      <w:r>
        <w:t>525 ($11</w:t>
      </w:r>
      <w:r w:rsidR="00940EF6">
        <w:t>,</w:t>
      </w:r>
      <w:r>
        <w:t>561 in 2020 dollar terms) compared with an average cost of $4</w:t>
      </w:r>
      <w:r w:rsidR="00940EF6">
        <w:t>,</w:t>
      </w:r>
      <w:r>
        <w:t>721 ($6</w:t>
      </w:r>
      <w:r w:rsidR="00940EF6">
        <w:t>,</w:t>
      </w:r>
      <w:r>
        <w:t>402 in 2020 dollar terms) for all causes of unintentional injury combined (</w:t>
      </w:r>
      <w:proofErr w:type="spellStart"/>
      <w:r>
        <w:t>Cassell</w:t>
      </w:r>
      <w:proofErr w:type="spellEnd"/>
      <w:r>
        <w:t xml:space="preserve"> et al., 2010). </w:t>
      </w:r>
      <w:proofErr w:type="spellStart"/>
      <w:r>
        <w:t>Cassell</w:t>
      </w:r>
      <w:proofErr w:type="spellEnd"/>
      <w:r>
        <w:t xml:space="preserve"> et al. (2010) found that the average length of stay of hospital admissions was 4.9 days </w:t>
      </w:r>
      <w:proofErr w:type="gramStart"/>
      <w:r>
        <w:t>which grew with increasing age and that the injury severity appeared related to the mass of the vehicle involved in the pedestrian collision</w:t>
      </w:r>
      <w:proofErr w:type="gramEnd"/>
      <w:r>
        <w:t>. This is similar to results presented by Oxley et al. (2020) which stated that half of hospital admissions were less than 2 days in duration, but 32.5 per</w:t>
      </w:r>
      <w:r w:rsidR="00A31AF5">
        <w:t xml:space="preserve"> </w:t>
      </w:r>
      <w:r>
        <w:t>cent were for 2-7 days, 14.8 per</w:t>
      </w:r>
      <w:r w:rsidR="00C65518">
        <w:t xml:space="preserve"> </w:t>
      </w:r>
      <w:r>
        <w:t>cent were stays of 8-30 days and 1.9 per</w:t>
      </w:r>
      <w:r w:rsidR="00C65518">
        <w:t xml:space="preserve"> </w:t>
      </w:r>
      <w:r>
        <w:t>cent for hospitalisations extended for more than a month.</w:t>
      </w:r>
    </w:p>
    <w:p w14:paraId="78AB819E" w14:textId="5938C86F" w:rsidR="00D90253" w:rsidRDefault="006E3409" w:rsidP="00D90253">
      <w:pPr>
        <w:pStyle w:val="Heading3Numbered"/>
      </w:pPr>
      <w:bookmarkStart w:id="15" w:name="_Toc95308656"/>
      <w:r>
        <w:t>Reversing</w:t>
      </w:r>
      <w:r w:rsidR="00D90253">
        <w:t xml:space="preserve"> Collisions Involving Children</w:t>
      </w:r>
      <w:bookmarkEnd w:id="15"/>
    </w:p>
    <w:p w14:paraId="66988A86" w14:textId="4070B6B0" w:rsidR="00D90253" w:rsidRDefault="006E3409" w:rsidP="00D90253">
      <w:r>
        <w:t>Reversing</w:t>
      </w:r>
      <w:r w:rsidR="00D90253">
        <w:t xml:space="preserve"> collisions</w:t>
      </w:r>
      <w:r w:rsidR="00D24FAE">
        <w:t>,</w:t>
      </w:r>
      <w:r w:rsidR="00D90253">
        <w:t xml:space="preserve"> referred to as low speed vehicle run-overs in Griffin et al. (2011)</w:t>
      </w:r>
      <w:r w:rsidR="00D24FAE">
        <w:t>,</w:t>
      </w:r>
      <w:r w:rsidR="00D90253">
        <w:t xml:space="preserve"> were considered in 1996 to be the largest cause of death after pool drowning for children aged 1- 4 years old (Griffin et al., 2011). A </w:t>
      </w:r>
      <w:r w:rsidR="00940EF6">
        <w:t>confounding</w:t>
      </w:r>
      <w:r w:rsidR="00D90253">
        <w:t xml:space="preserve"> concern is that the driver of the vehicle is usually a parent, relative or family friend. It </w:t>
      </w:r>
      <w:proofErr w:type="gramStart"/>
      <w:r w:rsidR="00D90253">
        <w:t>has been suggested</w:t>
      </w:r>
      <w:proofErr w:type="gramEnd"/>
      <w:r w:rsidR="00D90253">
        <w:t xml:space="preserve"> that in 85 per</w:t>
      </w:r>
      <w:r w:rsidR="003C60A4">
        <w:t xml:space="preserve"> </w:t>
      </w:r>
      <w:r w:rsidR="00D90253">
        <w:t>cent of cases the driver may</w:t>
      </w:r>
      <w:r w:rsidR="003C60A4">
        <w:t xml:space="preserve"> have</w:t>
      </w:r>
      <w:r w:rsidR="00D90253">
        <w:t xml:space="preserve"> be</w:t>
      </w:r>
      <w:r w:rsidR="003C60A4">
        <w:t>en</w:t>
      </w:r>
      <w:r w:rsidR="00D90253">
        <w:t xml:space="preserve"> unable to see the child behind the vehicle and d</w:t>
      </w:r>
      <w:r w:rsidR="003C60A4">
        <w:t>id</w:t>
      </w:r>
      <w:r w:rsidR="00D90253">
        <w:t xml:space="preserve"> not know that </w:t>
      </w:r>
      <w:r w:rsidR="003C60A4">
        <w:t>the</w:t>
      </w:r>
      <w:r w:rsidR="00D90253">
        <w:t xml:space="preserve"> child</w:t>
      </w:r>
      <w:r w:rsidR="00D24FAE">
        <w:t xml:space="preserve"> was</w:t>
      </w:r>
      <w:r w:rsidR="00D90253">
        <w:t xml:space="preserve"> close to the vehicle</w:t>
      </w:r>
      <w:r w:rsidR="00D24FAE">
        <w:t>,</w:t>
      </w:r>
      <w:r w:rsidR="00D90253">
        <w:t xml:space="preserve"> </w:t>
      </w:r>
      <w:r w:rsidR="003C60A4">
        <w:t>assuming</w:t>
      </w:r>
      <w:r w:rsidR="00D90253">
        <w:t xml:space="preserve"> the </w:t>
      </w:r>
      <w:r w:rsidR="003C60A4">
        <w:t>child was</w:t>
      </w:r>
      <w:r w:rsidR="00D90253">
        <w:t xml:space="preserve"> being looked after elsewhere (</w:t>
      </w:r>
      <w:proofErr w:type="spellStart"/>
      <w:r w:rsidR="00D90253">
        <w:t>Kidsafe</w:t>
      </w:r>
      <w:proofErr w:type="spellEnd"/>
      <w:r w:rsidR="00D90253">
        <w:t xml:space="preserve"> Victoria, 2020). </w:t>
      </w:r>
    </w:p>
    <w:p w14:paraId="53F9AC11" w14:textId="078F5171" w:rsidR="008B147B" w:rsidRDefault="00D90253" w:rsidP="00D90253">
      <w:r>
        <w:t>Children comprise 20 per</w:t>
      </w:r>
      <w:r w:rsidR="008B147B">
        <w:t xml:space="preserve"> </w:t>
      </w:r>
      <w:r>
        <w:t>cent of all pedestrian fatalities caused by reversing collision</w:t>
      </w:r>
      <w:r w:rsidR="00107DBC">
        <w:t>s</w:t>
      </w:r>
      <w:r>
        <w:t xml:space="preserve"> (</w:t>
      </w:r>
      <w:proofErr w:type="spellStart"/>
      <w:r>
        <w:t>Fildes</w:t>
      </w:r>
      <w:proofErr w:type="spellEnd"/>
      <w:r>
        <w:t xml:space="preserve"> et al., 2014). Children under 5 years old are at the greatest risk – accounting for 90 per</w:t>
      </w:r>
      <w:r w:rsidR="00D12E4C">
        <w:t xml:space="preserve"> </w:t>
      </w:r>
      <w:r>
        <w:t xml:space="preserve">cent </w:t>
      </w:r>
      <w:r w:rsidR="002A5669">
        <w:t>(see Figure 4)</w:t>
      </w:r>
      <w:r w:rsidR="008B21C8">
        <w:t xml:space="preserve"> </w:t>
      </w:r>
      <w:r>
        <w:t>of children killed and 70 per</w:t>
      </w:r>
      <w:r w:rsidR="00D12E4C">
        <w:t xml:space="preserve"> </w:t>
      </w:r>
      <w:r>
        <w:t xml:space="preserve">cent of those seriously injured, where many children who survive these incidents sustain severe and permanent injuries (BITRE, 2012). </w:t>
      </w:r>
    </w:p>
    <w:p w14:paraId="62598102" w14:textId="407AE15A" w:rsidR="002A5669" w:rsidRDefault="002A5669" w:rsidP="002A5669">
      <w:pPr>
        <w:pStyle w:val="Caption"/>
        <w:keepNext/>
      </w:pPr>
      <w:r w:rsidRPr="006507BA">
        <w:t xml:space="preserve">Figure </w:t>
      </w:r>
      <w:fldSimple w:instr=" SEQ Figure \* ARABIC ">
        <w:r w:rsidR="00327ECE">
          <w:rPr>
            <w:noProof/>
          </w:rPr>
          <w:t>5</w:t>
        </w:r>
      </w:fldSimple>
      <w:r w:rsidRPr="006507BA">
        <w:t>: Pedestrian fatalities by road user age group</w:t>
      </w:r>
      <w:r w:rsidR="00E0300D" w:rsidRPr="006507BA">
        <w:t xml:space="preserve"> (BITRE, 2012)</w:t>
      </w:r>
    </w:p>
    <w:p w14:paraId="58E915B1" w14:textId="77777777" w:rsidR="00A50E92" w:rsidRDefault="008B147B" w:rsidP="002A5669">
      <w:pPr>
        <w:jc w:val="center"/>
      </w:pPr>
      <w:r>
        <w:rPr>
          <w:noProof/>
          <w:lang w:eastAsia="en-AU"/>
        </w:rPr>
        <w:drawing>
          <wp:inline distT="0" distB="0" distL="0" distR="0" wp14:anchorId="189CDAEB" wp14:editId="5188B9E2">
            <wp:extent cx="5486400" cy="1828702"/>
            <wp:effectExtent l="0" t="0" r="0" b="6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0727E6" w14:textId="34E539D9" w:rsidR="00D90253" w:rsidRDefault="00D90253" w:rsidP="00D90253">
      <w:r>
        <w:t>From 1999 to 2009, the incidence of</w:t>
      </w:r>
      <w:r w:rsidR="00F05A8D">
        <w:t xml:space="preserve"> reversing</w:t>
      </w:r>
      <w:r>
        <w:t xml:space="preserve"> collision events (referred to as low speed vehicle run-overs in Griffin et al. (2014)) among </w:t>
      </w:r>
      <w:proofErr w:type="gramStart"/>
      <w:r>
        <w:t>0</w:t>
      </w:r>
      <w:proofErr w:type="gramEnd"/>
      <w:r>
        <w:t xml:space="preserve"> – 15 year olds increased over time (Griffin et al., 2014). The incidence of hospitalisations resulting from </w:t>
      </w:r>
      <w:r w:rsidR="00F05A8D">
        <w:t>reversing</w:t>
      </w:r>
      <w:r>
        <w:t xml:space="preserve"> collisions decreased over the 11-year period but incidence of non-admissions increased, and in </w:t>
      </w:r>
      <w:proofErr w:type="gramStart"/>
      <w:r>
        <w:t>addition</w:t>
      </w:r>
      <w:proofErr w:type="gramEnd"/>
      <w:r>
        <w:t xml:space="preserve"> no change was observed with the incidence of fatalities (Griffin et al., 2014).</w:t>
      </w:r>
    </w:p>
    <w:p w14:paraId="7E9267A3" w14:textId="680826BF" w:rsidR="00432AF5" w:rsidRDefault="00D90253" w:rsidP="00D90253">
      <w:r>
        <w:t xml:space="preserve">BITRE (2012) reported that 66 pedestrians aged 0 to 14 years were killed in the ten-year period from 2001 – 2010 and 483 seriously injured in the eight-year period from 2002/2003 to 2009/2010 due to being hit by a four-wheeled motor vehicle moving around a home. The fatality rate of pedestrians aged </w:t>
      </w:r>
      <w:proofErr w:type="gramStart"/>
      <w:r>
        <w:t>0</w:t>
      </w:r>
      <w:proofErr w:type="gramEnd"/>
      <w:r>
        <w:t xml:space="preserve"> – 4 years was highest (1.0 per 100,000), then aged 5 – 14 years (0.5 per 100,000) (BITRE, 2012). The injury rate of pedestrians aged 5 – 14 years was highest (16.8 per 100,000), then followed by </w:t>
      </w:r>
      <w:proofErr w:type="gramStart"/>
      <w:r>
        <w:t>0</w:t>
      </w:r>
      <w:proofErr w:type="gramEnd"/>
      <w:r>
        <w:t xml:space="preserve"> – 4 years (14.3 per 100,000) (BITRE, 2012). Children and their families may not fully recover from serious injuries from </w:t>
      </w:r>
      <w:r w:rsidR="00F05A8D">
        <w:t>reversing</w:t>
      </w:r>
      <w:r>
        <w:t xml:space="preserve"> collisions, either physically or psychologically (BITRE, 2012). Preventable injuries to children are a significant burden on society and a considerable cost to the health care system, with hospitalisation in </w:t>
      </w:r>
      <w:r>
        <w:lastRenderedPageBreak/>
        <w:t>Australia costing approximately $504 million per annum for transport-related injuries (Mitchell et al., 2018) which translates to a cost of $516.5 million per annum in 2020.</w:t>
      </w:r>
    </w:p>
    <w:p w14:paraId="1BC3540A" w14:textId="790C4441" w:rsidR="00D34CBF" w:rsidRPr="008B21C8" w:rsidRDefault="00D34CBF" w:rsidP="00D34CBF">
      <w:pPr>
        <w:pStyle w:val="Heading3Numbered"/>
      </w:pPr>
      <w:bookmarkStart w:id="16" w:name="_Toc95308657"/>
      <w:r w:rsidRPr="008B21C8">
        <w:t xml:space="preserve">Collisions while </w:t>
      </w:r>
      <w:r w:rsidR="00474C2D" w:rsidRPr="008B21C8">
        <w:t>R</w:t>
      </w:r>
      <w:r w:rsidRPr="008B21C8">
        <w:t>eversing</w:t>
      </w:r>
      <w:bookmarkEnd w:id="16"/>
    </w:p>
    <w:p w14:paraId="55B8D7AE" w14:textId="768FC57A" w:rsidR="00D34CBF" w:rsidRPr="008B21C8" w:rsidRDefault="00D34CBF" w:rsidP="00D34CBF">
      <w:r w:rsidRPr="008B21C8">
        <w:t>The AAMI Crash Index reveals Australia’s most common type of motor vehicle accident. The data looks at claims from one of the largest insurance companies. The 2018 Crash Index showed that collisions while reversing was one of the top five most common types of accidents in Australia at 12 per cent of all crashes</w:t>
      </w:r>
      <w:r w:rsidR="00A848F9" w:rsidRPr="008B21C8">
        <w:t xml:space="preserve"> (AAMI, 2019)</w:t>
      </w:r>
      <w:r w:rsidRPr="008B21C8">
        <w:t>. Figure</w:t>
      </w:r>
      <w:r w:rsidR="00AC21D4">
        <w:t xml:space="preserve"> 6</w:t>
      </w:r>
      <w:r w:rsidRPr="008B21C8">
        <w:t xml:space="preserve"> shows the national and jurisdictional average of collisions while reversing as a percentage of all crashes.</w:t>
      </w:r>
    </w:p>
    <w:p w14:paraId="070D34C0" w14:textId="61981C68" w:rsidR="00A848F9" w:rsidRDefault="00A848F9" w:rsidP="00A848F9">
      <w:pPr>
        <w:pStyle w:val="Caption"/>
        <w:keepNext/>
      </w:pPr>
      <w:r w:rsidRPr="008B21C8">
        <w:t xml:space="preserve">Figure </w:t>
      </w:r>
      <w:fldSimple w:instr=" SEQ Figure \* ARABIC ">
        <w:r w:rsidR="00327ECE">
          <w:rPr>
            <w:noProof/>
          </w:rPr>
          <w:t>6</w:t>
        </w:r>
      </w:fldSimple>
      <w:r w:rsidRPr="008B21C8">
        <w:t>: Reversing collisions by jurisdiction</w:t>
      </w:r>
    </w:p>
    <w:p w14:paraId="486E2921" w14:textId="683F4385" w:rsidR="00D34CBF" w:rsidRDefault="00D34CBF" w:rsidP="00D34CBF">
      <w:pPr>
        <w:jc w:val="center"/>
      </w:pPr>
      <w:r>
        <w:rPr>
          <w:noProof/>
          <w:lang w:eastAsia="en-AU"/>
        </w:rPr>
        <w:drawing>
          <wp:inline distT="0" distB="0" distL="0" distR="0" wp14:anchorId="5E0E40B9" wp14:editId="102BBB0B">
            <wp:extent cx="3954483" cy="2113808"/>
            <wp:effectExtent l="0" t="0" r="8255" b="12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9EC430" w14:textId="0181175C" w:rsidR="00D90253" w:rsidRDefault="00D90253" w:rsidP="00D90253">
      <w:pPr>
        <w:pStyle w:val="Heading3Numbered"/>
      </w:pPr>
      <w:bookmarkStart w:id="17" w:name="_Toc95308658"/>
      <w:r>
        <w:t>Recommended Preventative Measures</w:t>
      </w:r>
      <w:bookmarkEnd w:id="17"/>
    </w:p>
    <w:p w14:paraId="52D93589" w14:textId="2CBA1E57" w:rsidR="00D90253" w:rsidRDefault="00D90253" w:rsidP="00D90253">
      <w:proofErr w:type="spellStart"/>
      <w:r>
        <w:t>Keall</w:t>
      </w:r>
      <w:proofErr w:type="spellEnd"/>
      <w:r>
        <w:t xml:space="preserve"> et al. (2018) stated that obscured vision from the vehicle represents a </w:t>
      </w:r>
      <w:r w:rsidR="00C67FB2">
        <w:t xml:space="preserve">major </w:t>
      </w:r>
      <w:r>
        <w:t>risk factor</w:t>
      </w:r>
      <w:r w:rsidR="00EE46B7">
        <w:t>,</w:t>
      </w:r>
      <w:r>
        <w:t xml:space="preserve"> noting that vehicles rated with better forward and rearward visibility are less likely to </w:t>
      </w:r>
      <w:r w:rsidR="00C67FB2">
        <w:t>hit</w:t>
      </w:r>
      <w:r>
        <w:t xml:space="preserve"> a pedestrian. </w:t>
      </w:r>
      <w:proofErr w:type="gramStart"/>
      <w:r w:rsidR="00420C80">
        <w:t>A</w:t>
      </w:r>
      <w:r>
        <w:t xml:space="preserve"> study of visual ergonomics for a wide range of vehicle types found that even amongst vehicles with a wide visual coverage, a 60</w:t>
      </w:r>
      <w:r w:rsidR="001C4F85">
        <w:t xml:space="preserve"> </w:t>
      </w:r>
      <w:r>
        <w:t>c</w:t>
      </w:r>
      <w:r w:rsidR="001C4F85">
        <w:t>enti</w:t>
      </w:r>
      <w:r>
        <w:t>m</w:t>
      </w:r>
      <w:r w:rsidR="001C4F85">
        <w:t>et</w:t>
      </w:r>
      <w:r w:rsidR="00420C80">
        <w:t>re</w:t>
      </w:r>
      <w:r w:rsidR="00BD41CC">
        <w:t xml:space="preserve"> long</w:t>
      </w:r>
      <w:r>
        <w:t xml:space="preserve"> test cylinder was visible in the driver’s rear mirror only when it was more than 3</w:t>
      </w:r>
      <w:r w:rsidR="00420C80">
        <w:t xml:space="preserve"> </w:t>
      </w:r>
      <w:r>
        <w:t>m</w:t>
      </w:r>
      <w:r w:rsidR="00420C80">
        <w:t>etres</w:t>
      </w:r>
      <w:r>
        <w:t xml:space="preserve"> from the rear of the vehicle, and </w:t>
      </w:r>
      <w:r w:rsidR="00420C80">
        <w:t>that</w:t>
      </w:r>
      <w:r>
        <w:t xml:space="preserve"> it was </w:t>
      </w:r>
      <w:r w:rsidR="00420C80">
        <w:t xml:space="preserve">usually </w:t>
      </w:r>
      <w:r>
        <w:t>necessary to place the cylinder between 5-10</w:t>
      </w:r>
      <w:r w:rsidR="00420C80">
        <w:t xml:space="preserve"> </w:t>
      </w:r>
      <w:r>
        <w:t>m</w:t>
      </w:r>
      <w:r w:rsidR="00420C80">
        <w:t>etres</w:t>
      </w:r>
      <w:r>
        <w:t xml:space="preserve"> behind the vehicle before it was detectable</w:t>
      </w:r>
      <w:r w:rsidR="00420C80">
        <w:t xml:space="preserve"> (</w:t>
      </w:r>
      <w:proofErr w:type="spellStart"/>
      <w:r w:rsidR="00420C80">
        <w:t>Neeman</w:t>
      </w:r>
      <w:proofErr w:type="spellEnd"/>
      <w:r w:rsidR="00420C80">
        <w:t xml:space="preserve"> et al. (2002))</w:t>
      </w:r>
      <w:r>
        <w:t>.</w:t>
      </w:r>
      <w:proofErr w:type="gramEnd"/>
      <w:r>
        <w:t xml:space="preserve"> </w:t>
      </w:r>
      <w:r w:rsidR="00420C80">
        <w:t>It further found that c</w:t>
      </w:r>
      <w:r>
        <w:t>hildren ranging in height</w:t>
      </w:r>
      <w:r w:rsidR="00E95105">
        <w:t xml:space="preserve"> from 66-104</w:t>
      </w:r>
      <w:r w:rsidR="001C4F85">
        <w:t xml:space="preserve"> </w:t>
      </w:r>
      <w:r w:rsidR="00E95105">
        <w:t>c</w:t>
      </w:r>
      <w:r w:rsidR="001C4F85">
        <w:t>enti</w:t>
      </w:r>
      <w:r w:rsidR="00E95105">
        <w:t>m</w:t>
      </w:r>
      <w:r w:rsidR="001C4F85">
        <w:t>et</w:t>
      </w:r>
      <w:r w:rsidR="00420C80">
        <w:t>re</w:t>
      </w:r>
      <w:r w:rsidR="001C4F85">
        <w:t>s</w:t>
      </w:r>
      <w:r w:rsidR="00E95105">
        <w:t xml:space="preserve"> were not easily detectable at closer p</w:t>
      </w:r>
      <w:r>
        <w:t>roximities by drivers viewing the rear</w:t>
      </w:r>
      <w:r w:rsidR="00E95105">
        <w:t>-view</w:t>
      </w:r>
      <w:r>
        <w:t xml:space="preserve"> mirror. </w:t>
      </w:r>
    </w:p>
    <w:p w14:paraId="71E7A946" w14:textId="578D4F7B" w:rsidR="00D90253" w:rsidRDefault="00D90253" w:rsidP="00D90253">
      <w:proofErr w:type="spellStart"/>
      <w:r>
        <w:t>Fildes</w:t>
      </w:r>
      <w:proofErr w:type="spellEnd"/>
      <w:r>
        <w:t xml:space="preserve"> et al. (2014) and </w:t>
      </w:r>
      <w:proofErr w:type="spellStart"/>
      <w:r>
        <w:t>Fildes</w:t>
      </w:r>
      <w:proofErr w:type="spellEnd"/>
      <w:r>
        <w:t xml:space="preserve"> et al. (2017) </w:t>
      </w:r>
      <w:r w:rsidR="00C67FB2">
        <w:t xml:space="preserve">emphasised </w:t>
      </w:r>
      <w:r>
        <w:t xml:space="preserve">that the most frequent cause of </w:t>
      </w:r>
      <w:r w:rsidR="00F05A8D">
        <w:t>reversing</w:t>
      </w:r>
      <w:r>
        <w:t xml:space="preserve"> collision </w:t>
      </w:r>
      <w:r w:rsidR="00C67FB2">
        <w:t xml:space="preserve">occurred because </w:t>
      </w:r>
      <w:r>
        <w:t>the driver or the pedestrian fail</w:t>
      </w:r>
      <w:r w:rsidR="003A2467">
        <w:t>ed</w:t>
      </w:r>
      <w:r>
        <w:t xml:space="preserve"> to look properly during a reversing manoeuvre. </w:t>
      </w:r>
      <w:r w:rsidR="003A2467">
        <w:t>They recommended</w:t>
      </w:r>
      <w:r>
        <w:t xml:space="preserve"> improvements in visibility in addition to providing auditory backing alert on vehicles</w:t>
      </w:r>
      <w:r w:rsidR="00133E74">
        <w:t>. The recommended</w:t>
      </w:r>
      <w:r w:rsidR="003A2467">
        <w:t xml:space="preserve"> </w:t>
      </w:r>
      <w:r w:rsidR="00133E74">
        <w:t xml:space="preserve">improvements </w:t>
      </w:r>
      <w:r w:rsidR="003A2467">
        <w:t>address</w:t>
      </w:r>
      <w:r>
        <w:t xml:space="preserve"> a contributing factor to pedestrian deaths</w:t>
      </w:r>
      <w:r w:rsidR="003A2467">
        <w:t>, i.e.</w:t>
      </w:r>
      <w:r>
        <w:t xml:space="preserve"> the driver’s unsafe or dangerous behaviour including lack of awareness or general failure to keep proper lookout especially when reversing (</w:t>
      </w:r>
      <w:proofErr w:type="spellStart"/>
      <w:r>
        <w:t>Cassell</w:t>
      </w:r>
      <w:proofErr w:type="spellEnd"/>
      <w:r>
        <w:t xml:space="preserve"> et al., 2011).</w:t>
      </w:r>
    </w:p>
    <w:p w14:paraId="5F55E0D5" w14:textId="7B2AB73C" w:rsidR="00D90253" w:rsidRDefault="00D90253" w:rsidP="00D90253">
      <w:r>
        <w:t xml:space="preserve">The design of the vehicle to minimise blind spots and technologies </w:t>
      </w:r>
      <w:r w:rsidR="008808E3">
        <w:t xml:space="preserve">that </w:t>
      </w:r>
      <w:r w:rsidR="00397E88">
        <w:t xml:space="preserve">expand </w:t>
      </w:r>
      <w:r>
        <w:t xml:space="preserve">the driver’s field of vision are important measures to mitigate and prevent </w:t>
      </w:r>
      <w:r w:rsidR="00F05A8D">
        <w:t xml:space="preserve">reversing </w:t>
      </w:r>
      <w:r>
        <w:t>collisions (</w:t>
      </w:r>
      <w:proofErr w:type="spellStart"/>
      <w:r>
        <w:t>Neeman</w:t>
      </w:r>
      <w:proofErr w:type="spellEnd"/>
      <w:r>
        <w:t xml:space="preserve"> et al., 2002). Reversing </w:t>
      </w:r>
      <w:r w:rsidR="00F05A8D">
        <w:t>aids</w:t>
      </w:r>
      <w:r w:rsidR="003307EC">
        <w:t xml:space="preserve">, such as </w:t>
      </w:r>
      <w:r>
        <w:t>cameras and sensors</w:t>
      </w:r>
      <w:r w:rsidR="00F05A8D">
        <w:t>,</w:t>
      </w:r>
      <w:r>
        <w:t xml:space="preserve"> reduce the likelihood of </w:t>
      </w:r>
      <w:r w:rsidR="00F05A8D">
        <w:t>reversing</w:t>
      </w:r>
      <w:r>
        <w:t xml:space="preserve"> collisions and assist parking manoeuvres. The best reversing cameras can cut down on dangerous blind spots and make backing out of the driveway much safer if there are children, small pets or </w:t>
      </w:r>
      <w:r w:rsidR="008808E3">
        <w:t xml:space="preserve">other </w:t>
      </w:r>
      <w:r>
        <w:t>obstacles</w:t>
      </w:r>
      <w:r w:rsidR="003307EC">
        <w:t xml:space="preserve"> present</w:t>
      </w:r>
      <w:r w:rsidR="008808E3">
        <w:t>. They also</w:t>
      </w:r>
      <w:r>
        <w:t xml:space="preserve"> increase visibility </w:t>
      </w:r>
      <w:r w:rsidR="008808E3">
        <w:t>of</w:t>
      </w:r>
      <w:r>
        <w:t xml:space="preserve"> objects that </w:t>
      </w:r>
      <w:proofErr w:type="gramStart"/>
      <w:r>
        <w:t>cannot be seen</w:t>
      </w:r>
      <w:proofErr w:type="gramEnd"/>
      <w:r>
        <w:t xml:space="preserve"> in a conventional rear-view mirror (</w:t>
      </w:r>
      <w:proofErr w:type="spellStart"/>
      <w:r>
        <w:t>Fildes</w:t>
      </w:r>
      <w:proofErr w:type="spellEnd"/>
      <w:r>
        <w:t xml:space="preserve"> et al., 2014). </w:t>
      </w:r>
      <w:r w:rsidR="003307EC">
        <w:t>I</w:t>
      </w:r>
      <w:r>
        <w:t xml:space="preserve">nstalling reversing </w:t>
      </w:r>
      <w:r w:rsidR="008808E3">
        <w:t>camera systems</w:t>
      </w:r>
      <w:r>
        <w:t xml:space="preserve"> </w:t>
      </w:r>
      <w:r w:rsidR="003307EC">
        <w:t>can</w:t>
      </w:r>
      <w:r>
        <w:t xml:space="preserve"> reduce </w:t>
      </w:r>
      <w:r w:rsidR="00F05A8D">
        <w:t>reversing</w:t>
      </w:r>
      <w:r>
        <w:t xml:space="preserve"> collision</w:t>
      </w:r>
      <w:r w:rsidR="008808E3">
        <w:t>s</w:t>
      </w:r>
      <w:r>
        <w:t xml:space="preserve"> by 41 per</w:t>
      </w:r>
      <w:r w:rsidR="00397E88">
        <w:t xml:space="preserve"> </w:t>
      </w:r>
      <w:r>
        <w:t>cent and vehicles with parking sensors are 31 per</w:t>
      </w:r>
      <w:r w:rsidR="00397E88">
        <w:t xml:space="preserve"> </w:t>
      </w:r>
      <w:r>
        <w:t xml:space="preserve">cent less likely to be involved in a </w:t>
      </w:r>
      <w:r w:rsidR="00F05A8D">
        <w:t>reversing</w:t>
      </w:r>
      <w:r>
        <w:t xml:space="preserve"> collision (TAC, 2018). </w:t>
      </w:r>
    </w:p>
    <w:p w14:paraId="7C9F35B3" w14:textId="0686F54C" w:rsidR="00D90253" w:rsidRDefault="00D90253" w:rsidP="00D90253">
      <w:r>
        <w:t>It is possible to fit reversing aid</w:t>
      </w:r>
      <w:r w:rsidR="00F05A8D">
        <w:t>s</w:t>
      </w:r>
      <w:r>
        <w:t xml:space="preserve"> as aftermarket modifications to vehicles in-service, </w:t>
      </w:r>
      <w:r w:rsidR="005B5A6D">
        <w:t xml:space="preserve">although new vehicles are increasingly fitted with such technologies, </w:t>
      </w:r>
      <w:r>
        <w:t>with 66 per</w:t>
      </w:r>
      <w:r w:rsidR="00D06F79">
        <w:t xml:space="preserve"> </w:t>
      </w:r>
      <w:r>
        <w:t>cent of passenger vehicles fitted as of 2015 (</w:t>
      </w:r>
      <w:proofErr w:type="spellStart"/>
      <w:r>
        <w:t>Fildes</w:t>
      </w:r>
      <w:proofErr w:type="spellEnd"/>
      <w:r>
        <w:t xml:space="preserve"> et al., 2017). </w:t>
      </w:r>
      <w:r w:rsidR="000D17E7">
        <w:t>However, v</w:t>
      </w:r>
      <w:r>
        <w:t xml:space="preserve">oluntary fitment of aftermarket technologies </w:t>
      </w:r>
      <w:proofErr w:type="gramStart"/>
      <w:r>
        <w:t xml:space="preserve">is not </w:t>
      </w:r>
      <w:r w:rsidR="005B5A6D">
        <w:t>considered</w:t>
      </w:r>
      <w:proofErr w:type="gramEnd"/>
      <w:r w:rsidR="005B5A6D">
        <w:t xml:space="preserve"> the best way</w:t>
      </w:r>
      <w:r>
        <w:t xml:space="preserve"> to address the problem. </w:t>
      </w:r>
      <w:r w:rsidR="005B5A6D">
        <w:t>This is chiefly because</w:t>
      </w:r>
      <w:r>
        <w:t xml:space="preserve"> the performance of these technologies is unknown</w:t>
      </w:r>
      <w:r w:rsidR="005B5A6D">
        <w:t xml:space="preserve"> due to</w:t>
      </w:r>
      <w:r>
        <w:t xml:space="preserve"> uncertaint</w:t>
      </w:r>
      <w:r w:rsidR="005B5A6D">
        <w:t xml:space="preserve">y about system functionality, </w:t>
      </w:r>
      <w:r>
        <w:t xml:space="preserve"> </w:t>
      </w:r>
      <w:r>
        <w:lastRenderedPageBreak/>
        <w:t xml:space="preserve">whether </w:t>
      </w:r>
      <w:r w:rsidR="005B5A6D">
        <w:t xml:space="preserve">it </w:t>
      </w:r>
      <w:r>
        <w:t>is functioning as intended</w:t>
      </w:r>
      <w:r w:rsidR="005B5A6D">
        <w:t>, i.e.</w:t>
      </w:r>
      <w:r>
        <w:t xml:space="preserve"> properly synchronised and calibrated with the </w:t>
      </w:r>
      <w:r w:rsidR="00397E88">
        <w:t xml:space="preserve">Original Equipment Manufacturer (OEM) </w:t>
      </w:r>
      <w:r>
        <w:t>system</w:t>
      </w:r>
      <w:r w:rsidR="00397E88">
        <w:t>s</w:t>
      </w:r>
      <w:r>
        <w:t xml:space="preserve"> in the vehicle, </w:t>
      </w:r>
      <w:r w:rsidR="00FD40A7">
        <w:t xml:space="preserve">given that each </w:t>
      </w:r>
      <w:r w:rsidR="00397E88">
        <w:t xml:space="preserve">aftermarket </w:t>
      </w:r>
      <w:r w:rsidR="00FD40A7">
        <w:t>system has manufacturer specific discrepancies, as well as</w:t>
      </w:r>
      <w:r>
        <w:t xml:space="preserve"> the overall quality of the system. </w:t>
      </w:r>
    </w:p>
    <w:p w14:paraId="02DC0A91" w14:textId="389B98D1" w:rsidR="00D90253" w:rsidRDefault="00D90253" w:rsidP="00D90253">
      <w:r>
        <w:t>Improvements in vehicle safety features to reduce the incidence of</w:t>
      </w:r>
      <w:r w:rsidR="00F05A8D">
        <w:t xml:space="preserve"> reversing collision</w:t>
      </w:r>
      <w:r>
        <w:t xml:space="preserve">s </w:t>
      </w:r>
      <w:proofErr w:type="gramStart"/>
      <w:r>
        <w:t xml:space="preserve">are increasingly </w:t>
      </w:r>
      <w:r w:rsidR="00397E88">
        <w:t xml:space="preserve">being </w:t>
      </w:r>
      <w:r>
        <w:t>adopted</w:t>
      </w:r>
      <w:proofErr w:type="gramEnd"/>
      <w:r>
        <w:t xml:space="preserve"> in th</w:t>
      </w:r>
      <w:r w:rsidR="00F05A8D">
        <w:t>e new vehicle fleet</w:t>
      </w:r>
      <w:r>
        <w:t>.</w:t>
      </w:r>
      <w:r w:rsidR="00F05A8D">
        <w:t xml:space="preserve"> </w:t>
      </w:r>
      <w:r w:rsidR="00397E88">
        <w:t xml:space="preserve">The </w:t>
      </w:r>
      <w:r w:rsidR="00F05A8D">
        <w:t>A</w:t>
      </w:r>
      <w:r w:rsidR="00397E88">
        <w:t xml:space="preserve">ustralasian </w:t>
      </w:r>
      <w:r w:rsidR="00F05A8D">
        <w:t>N</w:t>
      </w:r>
      <w:r w:rsidR="00397E88">
        <w:t xml:space="preserve">ew </w:t>
      </w:r>
      <w:r w:rsidR="00F05A8D">
        <w:t>C</w:t>
      </w:r>
      <w:r w:rsidR="00397E88">
        <w:t xml:space="preserve">ar </w:t>
      </w:r>
      <w:r w:rsidR="00F05A8D">
        <w:t>A</w:t>
      </w:r>
      <w:r w:rsidR="00397E88">
        <w:t xml:space="preserve">ssessment </w:t>
      </w:r>
      <w:r w:rsidR="00F05A8D">
        <w:t>P</w:t>
      </w:r>
      <w:r w:rsidR="00397E88">
        <w:t>rogram (ANCAP)</w:t>
      </w:r>
      <w:r w:rsidR="00F05A8D">
        <w:t xml:space="preserve"> refers to these </w:t>
      </w:r>
      <w:r w:rsidR="00397E88">
        <w:t xml:space="preserve">safety features </w:t>
      </w:r>
      <w:r w:rsidR="00F05A8D">
        <w:t>as</w:t>
      </w:r>
      <w:r>
        <w:t xml:space="preserve"> Reversing Collision Avoidance technologies</w:t>
      </w:r>
      <w:r w:rsidR="00F05A8D">
        <w:t>. They</w:t>
      </w:r>
      <w:r>
        <w:t xml:space="preserve"> include reversing </w:t>
      </w:r>
      <w:r w:rsidR="00397E88">
        <w:t>A</w:t>
      </w:r>
      <w:r>
        <w:t xml:space="preserve">utonomous </w:t>
      </w:r>
      <w:r w:rsidR="00397E88">
        <w:t>E</w:t>
      </w:r>
      <w:r>
        <w:t xml:space="preserve">mergency </w:t>
      </w:r>
      <w:r w:rsidR="00397E88">
        <w:t>B</w:t>
      </w:r>
      <w:r>
        <w:t xml:space="preserve">raking (AEB), Blind Spot Monitoring (BSM) and Emergency Brake Assist. To achieve a 5-star ANCAP safety rating, a vehicle must achieve </w:t>
      </w:r>
      <w:r w:rsidR="00397E88">
        <w:t xml:space="preserve">a sufficiently </w:t>
      </w:r>
      <w:r>
        <w:t xml:space="preserve">high </w:t>
      </w:r>
      <w:r w:rsidR="00397E88">
        <w:t xml:space="preserve">score </w:t>
      </w:r>
      <w:r>
        <w:t xml:space="preserve">in all tests and feature advanced safety </w:t>
      </w:r>
      <w:r w:rsidR="00397E88">
        <w:t xml:space="preserve">assist </w:t>
      </w:r>
      <w:r>
        <w:t xml:space="preserve">technologies (ANCAP, 2020), </w:t>
      </w:r>
      <w:r w:rsidR="00153D68">
        <w:t xml:space="preserve">which could </w:t>
      </w:r>
      <w:r>
        <w:t>includ</w:t>
      </w:r>
      <w:r w:rsidR="00153D68">
        <w:t>e</w:t>
      </w:r>
      <w:r>
        <w:t xml:space="preserve"> those mentioned above. Manufacturers increasingly fit safety technologies, such as reversing AEB and Reversing Collision Avoidance on higher-end models. However, these </w:t>
      </w:r>
      <w:r w:rsidR="00397E88">
        <w:t xml:space="preserve">safety features </w:t>
      </w:r>
      <w:r w:rsidR="00F05A8D">
        <w:t>may</w:t>
      </w:r>
      <w:r>
        <w:t xml:space="preserve"> not </w:t>
      </w:r>
      <w:r w:rsidR="00F05A8D">
        <w:t>be</w:t>
      </w:r>
      <w:r>
        <w:t xml:space="preserve"> available on more affordable</w:t>
      </w:r>
      <w:r w:rsidR="00397E88">
        <w:t xml:space="preserve"> market entry</w:t>
      </w:r>
      <w:r>
        <w:t xml:space="preserve"> models, and </w:t>
      </w:r>
      <w:r w:rsidR="004606D5">
        <w:t>with</w:t>
      </w:r>
      <w:r w:rsidR="0028108F">
        <w:t xml:space="preserve">out an agreed </w:t>
      </w:r>
      <w:proofErr w:type="gramStart"/>
      <w:r w:rsidR="0028108F">
        <w:t>benchmark</w:t>
      </w:r>
      <w:proofErr w:type="gramEnd"/>
      <w:r w:rsidR="004606D5">
        <w:t xml:space="preserve"> </w:t>
      </w:r>
      <w:r>
        <w:t>their performance may vary considerably across all vehicle models and brands.</w:t>
      </w:r>
    </w:p>
    <w:p w14:paraId="4E8E1DF0" w14:textId="2A3D767F" w:rsidR="009B472F" w:rsidRDefault="009B472F" w:rsidP="003A2467">
      <w:pPr>
        <w:pStyle w:val="Heading2Numbered"/>
      </w:pPr>
      <w:bookmarkStart w:id="18" w:name="_Toc95308659"/>
      <w:r>
        <w:t>Government Actions to Address Pedestrian Trauma from Reversing Vehicles</w:t>
      </w:r>
      <w:bookmarkEnd w:id="18"/>
    </w:p>
    <w:p w14:paraId="75BC694F" w14:textId="54A2B353" w:rsidR="004136F1" w:rsidRDefault="00D90253" w:rsidP="00D90253">
      <w:proofErr w:type="gramStart"/>
      <w:r w:rsidRPr="00D90253">
        <w:t>Government</w:t>
      </w:r>
      <w:r w:rsidR="00EF7674">
        <w:t>s</w:t>
      </w:r>
      <w:proofErr w:type="gramEnd"/>
      <w:r w:rsidR="00EF7674">
        <w:t xml:space="preserve"> at all jurisdictional levels take</w:t>
      </w:r>
      <w:r w:rsidRPr="00D90253">
        <w:t xml:space="preserve"> actions to address </w:t>
      </w:r>
      <w:r w:rsidR="00EF7674">
        <w:t>vulnerable road user</w:t>
      </w:r>
      <w:r w:rsidR="00EF7674" w:rsidRPr="00D90253">
        <w:t xml:space="preserve"> </w:t>
      </w:r>
      <w:r w:rsidRPr="00D90253">
        <w:t xml:space="preserve">trauma from reversing vehicles. They include both regulatory and non-regulatory </w:t>
      </w:r>
      <w:r w:rsidR="00EF7674">
        <w:t>measures,</w:t>
      </w:r>
      <w:r w:rsidR="00EF7674" w:rsidRPr="00D90253">
        <w:t xml:space="preserve"> </w:t>
      </w:r>
      <w:r w:rsidRPr="00D90253">
        <w:t xml:space="preserve">such as public education campaigns, market forces and fleet purchasing policies. Despite such schemes, significant levels of </w:t>
      </w:r>
      <w:r w:rsidR="00EF7674">
        <w:t>vulnerable road user</w:t>
      </w:r>
      <w:r w:rsidRPr="00D90253">
        <w:t xml:space="preserve"> trauma remains</w:t>
      </w:r>
      <w:r w:rsidR="00E065FD">
        <w:t xml:space="preserve"> (see Figure 1)</w:t>
      </w:r>
      <w:r w:rsidRPr="00D90253">
        <w:t>.</w:t>
      </w:r>
      <w:r w:rsidR="004136F1">
        <w:t xml:space="preserve"> </w:t>
      </w:r>
      <w:r w:rsidR="004136F1" w:rsidRPr="00990F3F">
        <w:t xml:space="preserve">It is important to note the reduction in pedestrian trauma </w:t>
      </w:r>
      <w:r w:rsidR="00474C2D" w:rsidRPr="00990F3F">
        <w:t xml:space="preserve">since the first quarter of </w:t>
      </w:r>
      <w:r w:rsidR="004136F1" w:rsidRPr="00990F3F">
        <w:t>2020</w:t>
      </w:r>
      <w:r w:rsidR="00474C2D" w:rsidRPr="00990F3F">
        <w:t xml:space="preserve">. This </w:t>
      </w:r>
      <w:proofErr w:type="gramStart"/>
      <w:r w:rsidR="004136F1" w:rsidRPr="00990F3F">
        <w:t>may be attributed</w:t>
      </w:r>
      <w:proofErr w:type="gramEnd"/>
      <w:r w:rsidR="004136F1" w:rsidRPr="00990F3F">
        <w:t xml:space="preserve"> to the impact </w:t>
      </w:r>
      <w:r w:rsidR="00990F3F" w:rsidRPr="00990F3F">
        <w:t xml:space="preserve">of </w:t>
      </w:r>
      <w:r w:rsidR="004136F1" w:rsidRPr="00990F3F">
        <w:t xml:space="preserve">the </w:t>
      </w:r>
      <w:r w:rsidR="008823C1" w:rsidRPr="00990F3F">
        <w:t>COVID</w:t>
      </w:r>
      <w:r w:rsidR="00990F3F" w:rsidRPr="00990F3F">
        <w:t xml:space="preserve"> pandemic</w:t>
      </w:r>
      <w:r w:rsidR="004136F1" w:rsidRPr="00990F3F">
        <w:t xml:space="preserve"> on road transport</w:t>
      </w:r>
      <w:r w:rsidR="006A321F" w:rsidRPr="00990F3F">
        <w:t xml:space="preserve"> due to lockdowns.</w:t>
      </w:r>
      <w:r w:rsidR="004136F1" w:rsidRPr="00990F3F">
        <w:t xml:space="preserve"> During the second quarter of calendar </w:t>
      </w:r>
      <w:r w:rsidR="00990F3F" w:rsidRPr="00990F3F">
        <w:t xml:space="preserve">year </w:t>
      </w:r>
      <w:r w:rsidR="004136F1" w:rsidRPr="00990F3F">
        <w:t xml:space="preserve">2020, estimated vehicle kilometres travelled (VKT) declined by 22 per cent and fatalities declined by 14.0 per cent. In the 3rd and 4th quarters of 2020, both VKT and deaths increased to historical trend levels. Compared to calendar </w:t>
      </w:r>
      <w:r w:rsidR="00990F3F" w:rsidRPr="00990F3F">
        <w:t xml:space="preserve">year </w:t>
      </w:r>
      <w:r w:rsidR="004136F1" w:rsidRPr="00990F3F">
        <w:t>2019, there were 6.7 per cent fewer fatalities in 2020.</w:t>
      </w:r>
    </w:p>
    <w:p w14:paraId="78013960" w14:textId="135E6A65" w:rsidR="00D90253" w:rsidRDefault="00D90253" w:rsidP="003A2467">
      <w:pPr>
        <w:pStyle w:val="Heading3Numbered"/>
      </w:pPr>
      <w:bookmarkStart w:id="19" w:name="_Toc95308660"/>
      <w:r w:rsidRPr="00D90253">
        <w:t>National Funding for Road Safety Initiatives</w:t>
      </w:r>
      <w:bookmarkEnd w:id="19"/>
    </w:p>
    <w:p w14:paraId="44792D86" w14:textId="227D8F5E" w:rsidR="00747457" w:rsidRDefault="00725CD9" w:rsidP="00D90253">
      <w:r>
        <w:t>Through the Office of Road Safety, t</w:t>
      </w:r>
      <w:r w:rsidR="00D90253" w:rsidRPr="00D90253">
        <w:t xml:space="preserve">he Australian Government allocates dedicated funding for a number of road safety programs. </w:t>
      </w:r>
      <w:proofErr w:type="gramStart"/>
      <w:r w:rsidR="00D90253" w:rsidRPr="00D90253">
        <w:t xml:space="preserve">For example, </w:t>
      </w:r>
      <w:r w:rsidR="006443E4">
        <w:t>t</w:t>
      </w:r>
      <w:r w:rsidR="00D90253" w:rsidRPr="00D90253">
        <w:t xml:space="preserve">he Road Safety Innovation Fund </w:t>
      </w:r>
      <w:r w:rsidR="00B854FB">
        <w:t xml:space="preserve">and the Road Safety Awareness and Enablers Fund </w:t>
      </w:r>
      <w:r w:rsidR="00D90253" w:rsidRPr="00D90253">
        <w:t xml:space="preserve">provide $12 </w:t>
      </w:r>
      <w:r w:rsidR="00B854FB">
        <w:t xml:space="preserve">and $4 </w:t>
      </w:r>
      <w:r w:rsidR="00D90253" w:rsidRPr="00D90253">
        <w:t xml:space="preserve">million </w:t>
      </w:r>
      <w:r w:rsidR="00B854FB">
        <w:t xml:space="preserve">respectively </w:t>
      </w:r>
      <w:r w:rsidR="00D90253" w:rsidRPr="00D90253">
        <w:t>over four years from 2019-2020 to support road safety research and the development of new road safety technologies,</w:t>
      </w:r>
      <w:r w:rsidR="00B854FB">
        <w:t xml:space="preserve"> and</w:t>
      </w:r>
      <w:r w:rsidR="00B854FB" w:rsidRPr="00747457">
        <w:t xml:space="preserve"> road safety awareness, education and collaboration initiatives,</w:t>
      </w:r>
      <w:r w:rsidR="00D90253" w:rsidRPr="00D90253">
        <w:t xml:space="preserve"> including</w:t>
      </w:r>
      <w:r w:rsidR="006443E4">
        <w:t xml:space="preserve"> for</w:t>
      </w:r>
      <w:r w:rsidR="00D90253" w:rsidRPr="00D90253">
        <w:t xml:space="preserve"> the protection of vulnerable road users</w:t>
      </w:r>
      <w:r>
        <w:t>, such as</w:t>
      </w:r>
      <w:r w:rsidR="00D90253" w:rsidRPr="00D90253">
        <w:t xml:space="preserve"> pedestrians, cyclists and children.</w:t>
      </w:r>
      <w:proofErr w:type="gramEnd"/>
      <w:r>
        <w:t xml:space="preserve"> </w:t>
      </w:r>
      <w:r w:rsidR="00D90253" w:rsidRPr="00D90253">
        <w:t xml:space="preserve"> </w:t>
      </w:r>
    </w:p>
    <w:p w14:paraId="184405A7" w14:textId="4D547817" w:rsidR="00747457" w:rsidRDefault="00747457" w:rsidP="00D90253">
      <w:r>
        <w:t>Funding through the Road Safety Awareness and Enablers Fund has been given to</w:t>
      </w:r>
      <w:r w:rsidR="001033C1">
        <w:t xml:space="preserve"> promote driveway safety through</w:t>
      </w:r>
      <w:r>
        <w:t xml:space="preserve"> </w:t>
      </w:r>
      <w:r w:rsidR="001033C1">
        <w:t xml:space="preserve">the Georgina Josephine Foundation by conducting radio advertisements promoting education and encouraging awareness around low speed vehicle run-over incidents effecting children. The target audience is parents and carers of young children and the general motoring public. </w:t>
      </w:r>
    </w:p>
    <w:p w14:paraId="507B6249" w14:textId="021C71BD" w:rsidR="00725CD9" w:rsidRDefault="00725CD9" w:rsidP="00D90253">
      <w:r>
        <w:t xml:space="preserve">Funding </w:t>
      </w:r>
      <w:r w:rsidR="00B854FB">
        <w:t xml:space="preserve">through the Road Safety Innovation Fund </w:t>
      </w:r>
      <w:proofErr w:type="gramStart"/>
      <w:r>
        <w:t>has been given</w:t>
      </w:r>
      <w:proofErr w:type="gramEnd"/>
      <w:r w:rsidR="00747457">
        <w:t>, amongst others,</w:t>
      </w:r>
      <w:r>
        <w:t xml:space="preserve"> to:</w:t>
      </w:r>
    </w:p>
    <w:p w14:paraId="091FF9CB" w14:textId="2B91DB94" w:rsidR="00725CD9" w:rsidRDefault="00725CD9" w:rsidP="00747457">
      <w:pPr>
        <w:pStyle w:val="ListParagraph"/>
        <w:numPr>
          <w:ilvl w:val="0"/>
          <w:numId w:val="36"/>
        </w:numPr>
      </w:pPr>
      <w:proofErr w:type="spellStart"/>
      <w:r w:rsidRPr="00D90253">
        <w:t>HeroSeraph</w:t>
      </w:r>
      <w:proofErr w:type="spellEnd"/>
      <w:r w:rsidRPr="00D90253">
        <w:t xml:space="preserve"> Pty Ltd</w:t>
      </w:r>
      <w:r w:rsidR="00B854FB">
        <w:t xml:space="preserve"> to research, develop and test a system to detect mobility impaired pedestrians on and in the vicinity of the roadway to increase their safety and promote inclusivity; and</w:t>
      </w:r>
    </w:p>
    <w:p w14:paraId="15A186A6" w14:textId="0780AC38" w:rsidR="004A372F" w:rsidRPr="00747457" w:rsidRDefault="004A372F" w:rsidP="004A372F">
      <w:pPr>
        <w:pStyle w:val="ListParagraph"/>
        <w:numPr>
          <w:ilvl w:val="0"/>
          <w:numId w:val="36"/>
        </w:numPr>
      </w:pPr>
      <w:r w:rsidRPr="004A372F">
        <w:t>Little Blue Dinosaur Foundation Limited to learn more about the trends, causes and factors that lead to road trauma in children and then implement trial programs to combat the rise and aim to reduce road trauma to zero.</w:t>
      </w:r>
    </w:p>
    <w:p w14:paraId="2D3AF7F1" w14:textId="4ADCF699" w:rsidR="00D90253" w:rsidRDefault="00D90253" w:rsidP="003A2467">
      <w:pPr>
        <w:pStyle w:val="Heading3Numbered"/>
      </w:pPr>
      <w:bookmarkStart w:id="20" w:name="_Toc95308661"/>
      <w:r w:rsidRPr="00D90253">
        <w:t>State and Territory Government Action</w:t>
      </w:r>
      <w:bookmarkEnd w:id="20"/>
    </w:p>
    <w:p w14:paraId="70D649D8" w14:textId="7DEB440F" w:rsidR="00E80405" w:rsidRDefault="00D90253" w:rsidP="00E80405">
      <w:r>
        <w:t xml:space="preserve">State and territory governments </w:t>
      </w:r>
      <w:r w:rsidR="00E80405">
        <w:t xml:space="preserve">target </w:t>
      </w:r>
      <w:r>
        <w:t xml:space="preserve">identified vehicle safety concerns such as </w:t>
      </w:r>
      <w:r w:rsidR="004A7117">
        <w:t xml:space="preserve">reversing collisions, </w:t>
      </w:r>
      <w:r>
        <w:t>pedestrian and driveway safety</w:t>
      </w:r>
      <w:r w:rsidR="00E80405">
        <w:t xml:space="preserve"> through</w:t>
      </w:r>
      <w:r>
        <w:t xml:space="preserve"> investment in research projects, education campaigns and strategic partnerships. </w:t>
      </w:r>
      <w:r w:rsidR="00E80405">
        <w:t>Most jurisdictions have committed to ‘Towards Zero’ through their road safety strategies.</w:t>
      </w:r>
      <w:r w:rsidR="009263D9">
        <w:t xml:space="preserve"> </w:t>
      </w:r>
      <w:r w:rsidR="00E80405">
        <w:t>The guiding</w:t>
      </w:r>
      <w:r w:rsidR="009263D9">
        <w:t xml:space="preserve"> vision</w:t>
      </w:r>
      <w:r w:rsidR="00E80405">
        <w:t xml:space="preserve"> is that no person </w:t>
      </w:r>
      <w:proofErr w:type="gramStart"/>
      <w:r w:rsidR="00E80405">
        <w:t>should be killed or seriously injured on Australia’s roads</w:t>
      </w:r>
      <w:proofErr w:type="gramEnd"/>
      <w:r w:rsidR="009263D9">
        <w:t>:</w:t>
      </w:r>
      <w:r w:rsidR="00E80405">
        <w:t xml:space="preserve"> </w:t>
      </w:r>
      <w:r w:rsidR="009263D9">
        <w:t>Safe road use, safe people, safe speeds and safe vehicles are the</w:t>
      </w:r>
      <w:r w:rsidR="00E80405">
        <w:t xml:space="preserve"> four cornerstones</w:t>
      </w:r>
      <w:r w:rsidR="009263D9">
        <w:t xml:space="preserve"> of this vision</w:t>
      </w:r>
      <w:r w:rsidR="00E80405">
        <w:t>. Recognising that road safety is a complex issue, the strategies cover a range of actions, including campaigns that target:</w:t>
      </w:r>
    </w:p>
    <w:p w14:paraId="3CEF81D8" w14:textId="77777777" w:rsidR="00C67792" w:rsidRDefault="00C67792" w:rsidP="00E80405">
      <w:pPr>
        <w:pStyle w:val="ListParagraph"/>
        <w:numPr>
          <w:ilvl w:val="0"/>
          <w:numId w:val="16"/>
        </w:numPr>
        <w:sectPr w:rsidR="00C67792" w:rsidSect="003210C9">
          <w:type w:val="continuous"/>
          <w:pgSz w:w="11906" w:h="16838" w:code="9"/>
          <w:pgMar w:top="1021" w:right="1021" w:bottom="1021" w:left="1021" w:header="510" w:footer="567" w:gutter="0"/>
          <w:cols w:space="708"/>
          <w:docGrid w:linePitch="360"/>
        </w:sectPr>
      </w:pPr>
    </w:p>
    <w:p w14:paraId="67DBD80E" w14:textId="4BB369D2" w:rsidR="00E80405" w:rsidRDefault="00E80405" w:rsidP="00E80405">
      <w:pPr>
        <w:pStyle w:val="ListParagraph"/>
        <w:numPr>
          <w:ilvl w:val="0"/>
          <w:numId w:val="16"/>
        </w:numPr>
      </w:pPr>
      <w:r>
        <w:t>Driver distraction awareness</w:t>
      </w:r>
    </w:p>
    <w:p w14:paraId="77FC8333" w14:textId="77777777" w:rsidR="00E80405" w:rsidRDefault="00E80405" w:rsidP="00E80405">
      <w:pPr>
        <w:pStyle w:val="ListParagraph"/>
        <w:numPr>
          <w:ilvl w:val="0"/>
          <w:numId w:val="16"/>
        </w:numPr>
      </w:pPr>
      <w:r>
        <w:t>Safe driving</w:t>
      </w:r>
    </w:p>
    <w:p w14:paraId="2D422DDF" w14:textId="77777777" w:rsidR="00E80405" w:rsidRDefault="00E80405" w:rsidP="00E80405">
      <w:pPr>
        <w:pStyle w:val="ListParagraph"/>
        <w:numPr>
          <w:ilvl w:val="0"/>
          <w:numId w:val="16"/>
        </w:numPr>
      </w:pPr>
      <w:r>
        <w:t>School and community road safety education and</w:t>
      </w:r>
    </w:p>
    <w:p w14:paraId="18C09927" w14:textId="04B9C6AF" w:rsidR="00C67792" w:rsidRDefault="00E80405" w:rsidP="00187288">
      <w:pPr>
        <w:pStyle w:val="ListParagraph"/>
        <w:numPr>
          <w:ilvl w:val="0"/>
          <w:numId w:val="16"/>
        </w:numPr>
      </w:pPr>
      <w:r>
        <w:t>Drivers to consider new and proven vehicle technology when purchasing a new vehicle</w:t>
      </w:r>
      <w:r w:rsidR="0051442F">
        <w:t>.</w:t>
      </w:r>
      <w:r w:rsidR="00D34CBF">
        <w:t xml:space="preserve"> </w:t>
      </w:r>
    </w:p>
    <w:p w14:paraId="10F9AFFD" w14:textId="4B550C2B" w:rsidR="00E80405" w:rsidRDefault="00E80405" w:rsidP="00D90253">
      <w:r>
        <w:t xml:space="preserve">Specific initiatives that target vulnerable road users in reversing vehicle </w:t>
      </w:r>
      <w:proofErr w:type="gramStart"/>
      <w:r>
        <w:t>situations,</w:t>
      </w:r>
      <w:proofErr w:type="gramEnd"/>
      <w:r>
        <w:t xml:space="preserve"> include:</w:t>
      </w:r>
    </w:p>
    <w:p w14:paraId="1F8196CD" w14:textId="77777777" w:rsidR="00963EF0" w:rsidRDefault="0051442F" w:rsidP="00963EF0">
      <w:pPr>
        <w:pStyle w:val="CommentText"/>
        <w:rPr>
          <w:b/>
        </w:rPr>
      </w:pPr>
      <w:r w:rsidRPr="0098395C">
        <w:rPr>
          <w:b/>
        </w:rPr>
        <w:t>Northern Territory:</w:t>
      </w:r>
    </w:p>
    <w:p w14:paraId="572022AC" w14:textId="291B831C" w:rsidR="00E373F8" w:rsidRPr="00B7530C" w:rsidRDefault="00E373F8" w:rsidP="00963EF0">
      <w:pPr>
        <w:pStyle w:val="CommentText"/>
        <w:numPr>
          <w:ilvl w:val="0"/>
          <w:numId w:val="44"/>
        </w:numPr>
      </w:pPr>
      <w:r>
        <w:t xml:space="preserve">Government vehicle purchasing policy requires vehicles to have minimum of </w:t>
      </w:r>
      <w:proofErr w:type="gramStart"/>
      <w:r>
        <w:t>5</w:t>
      </w:r>
      <w:proofErr w:type="gramEnd"/>
      <w:r>
        <w:t xml:space="preserve"> critical safety features in addition to the 5-star ANCAP rating, one of these is reverse camera/sensors. </w:t>
      </w:r>
    </w:p>
    <w:p w14:paraId="4F8459A2" w14:textId="65C03433" w:rsidR="0051442F" w:rsidRPr="00D25951" w:rsidRDefault="0051442F" w:rsidP="00DD2050">
      <w:pPr>
        <w:pStyle w:val="ListParagraph"/>
        <w:numPr>
          <w:ilvl w:val="0"/>
          <w:numId w:val="16"/>
        </w:numPr>
      </w:pPr>
      <w:r w:rsidRPr="00D25951">
        <w:t>Fact sheets on driveway safety</w:t>
      </w:r>
      <w:r w:rsidR="00E373F8">
        <w:t>.</w:t>
      </w:r>
    </w:p>
    <w:p w14:paraId="605B59A3" w14:textId="7875BE0E" w:rsidR="0051442F" w:rsidRPr="0098395C" w:rsidRDefault="0051442F" w:rsidP="0051442F">
      <w:pPr>
        <w:pStyle w:val="CommentText"/>
        <w:rPr>
          <w:b/>
        </w:rPr>
      </w:pPr>
      <w:r w:rsidRPr="0098395C">
        <w:rPr>
          <w:b/>
        </w:rPr>
        <w:t>Victoria:</w:t>
      </w:r>
    </w:p>
    <w:p w14:paraId="5B4CDF95" w14:textId="7E3F7006" w:rsidR="00B7530C" w:rsidRPr="00B7530C" w:rsidRDefault="0057072E" w:rsidP="00B7530C">
      <w:pPr>
        <w:pStyle w:val="ListParagraph"/>
        <w:numPr>
          <w:ilvl w:val="0"/>
          <w:numId w:val="16"/>
        </w:numPr>
        <w:rPr>
          <w:kern w:val="0"/>
        </w:rPr>
      </w:pPr>
      <w:r>
        <w:t>G</w:t>
      </w:r>
      <w:r w:rsidR="00B7530C">
        <w:t>overnment vehicle purchasing policy</w:t>
      </w:r>
      <w:r>
        <w:t xml:space="preserve"> requires</w:t>
      </w:r>
      <w:r w:rsidR="00B7530C">
        <w:t xml:space="preserve"> vehicles to have minimum of </w:t>
      </w:r>
      <w:proofErr w:type="gramStart"/>
      <w:r w:rsidR="00B7530C">
        <w:t>5</w:t>
      </w:r>
      <w:proofErr w:type="gramEnd"/>
      <w:r w:rsidR="00B7530C">
        <w:t xml:space="preserve"> critical safety features in addition to the 5-star ANCAP rating</w:t>
      </w:r>
      <w:r>
        <w:t>, o</w:t>
      </w:r>
      <w:r w:rsidR="00B7530C">
        <w:t xml:space="preserve">ne of these is reverse camera/sensors. </w:t>
      </w:r>
    </w:p>
    <w:p w14:paraId="0268D60B" w14:textId="4588CE0D" w:rsidR="0051442F" w:rsidRPr="00D25951" w:rsidRDefault="0057072E" w:rsidP="00DD2050">
      <w:pPr>
        <w:pStyle w:val="ListParagraph"/>
        <w:numPr>
          <w:ilvl w:val="0"/>
          <w:numId w:val="16"/>
        </w:numPr>
      </w:pPr>
      <w:proofErr w:type="spellStart"/>
      <w:r>
        <w:t>Kidsafe</w:t>
      </w:r>
      <w:proofErr w:type="spellEnd"/>
      <w:r>
        <w:t xml:space="preserve"> Victoria, which is partly funded by the Victorian Government, focus on driveway safety as one of their key features to keep children safe.</w:t>
      </w:r>
    </w:p>
    <w:p w14:paraId="5618F4B0" w14:textId="25655629" w:rsidR="00E80405" w:rsidRPr="0098395C" w:rsidRDefault="00E80405" w:rsidP="00D90253">
      <w:pPr>
        <w:rPr>
          <w:b/>
        </w:rPr>
      </w:pPr>
      <w:r w:rsidRPr="0098395C">
        <w:rPr>
          <w:b/>
        </w:rPr>
        <w:t>New South Wales:</w:t>
      </w:r>
    </w:p>
    <w:p w14:paraId="4A46B204" w14:textId="499BAFD9" w:rsidR="00D90253" w:rsidRPr="00D25951" w:rsidRDefault="00D90253" w:rsidP="00DD2050">
      <w:pPr>
        <w:pStyle w:val="ListParagraph"/>
        <w:numPr>
          <w:ilvl w:val="0"/>
          <w:numId w:val="16"/>
        </w:numPr>
      </w:pPr>
      <w:r w:rsidRPr="00F74855">
        <w:t xml:space="preserve">Transport for NSW </w:t>
      </w:r>
      <w:r w:rsidR="00BA64FC">
        <w:t>has funded</w:t>
      </w:r>
      <w:r w:rsidRPr="00F74855">
        <w:t xml:space="preserve"> the Georgina Josephine Foundation </w:t>
      </w:r>
      <w:r w:rsidR="00BA64FC">
        <w:t>to do</w:t>
      </w:r>
      <w:r w:rsidRPr="00F74855">
        <w:t xml:space="preserve"> a series of media campaigns (TV advertising, online advertising, radio advertising and YouTube educational video</w:t>
      </w:r>
      <w:r w:rsidR="00BD0641">
        <w:t>s</w:t>
      </w:r>
      <w:r w:rsidRPr="00F74855">
        <w:t>) to provide driveway safety advic</w:t>
      </w:r>
      <w:r w:rsidRPr="00D25951">
        <w:t>e to parents, carers and drivers (</w:t>
      </w:r>
      <w:proofErr w:type="spellStart"/>
      <w:r w:rsidRPr="00D25951">
        <w:t>TfNSW</w:t>
      </w:r>
      <w:proofErr w:type="spellEnd"/>
      <w:r w:rsidRPr="00D25951">
        <w:t>, 2019). The objectives of the campaign are to raise awareness of the safety risks that driveway environments pose to young children, facilitate the use of strategies and countermeasures to help prevent driveway safety incidents and to discourage the use of driveways as play areas (</w:t>
      </w:r>
      <w:proofErr w:type="spellStart"/>
      <w:r w:rsidRPr="00D25951">
        <w:t>TfNSW</w:t>
      </w:r>
      <w:proofErr w:type="spellEnd"/>
      <w:r w:rsidRPr="00D25951">
        <w:t>, 2019).</w:t>
      </w:r>
    </w:p>
    <w:p w14:paraId="745CBF28" w14:textId="2CE18BA7" w:rsidR="00E80405" w:rsidRPr="0098395C" w:rsidRDefault="00E80405" w:rsidP="00E80405">
      <w:pPr>
        <w:pStyle w:val="CommentText"/>
        <w:rPr>
          <w:b/>
        </w:rPr>
      </w:pPr>
      <w:r w:rsidRPr="0098395C">
        <w:rPr>
          <w:b/>
        </w:rPr>
        <w:t>W</w:t>
      </w:r>
      <w:r w:rsidR="00F06215" w:rsidRPr="0098395C">
        <w:rPr>
          <w:b/>
        </w:rPr>
        <w:t xml:space="preserve">estern </w:t>
      </w:r>
      <w:r w:rsidRPr="0098395C">
        <w:rPr>
          <w:b/>
        </w:rPr>
        <w:t>A</w:t>
      </w:r>
      <w:r w:rsidR="00F06215" w:rsidRPr="0098395C">
        <w:rPr>
          <w:b/>
        </w:rPr>
        <w:t>ustralia</w:t>
      </w:r>
      <w:r w:rsidRPr="0098395C">
        <w:rPr>
          <w:b/>
        </w:rPr>
        <w:t>:</w:t>
      </w:r>
    </w:p>
    <w:p w14:paraId="2DD2BF11" w14:textId="422C4EFC" w:rsidR="00C46F0D" w:rsidRPr="00F74855" w:rsidRDefault="00C46F0D" w:rsidP="00DD2050">
      <w:pPr>
        <w:pStyle w:val="ListParagraph"/>
        <w:numPr>
          <w:ilvl w:val="0"/>
          <w:numId w:val="16"/>
        </w:numPr>
      </w:pPr>
      <w:r w:rsidRPr="00F74855">
        <w:t xml:space="preserve">Launched a media campaign focusing on keeping children safe on the roads, including in driveways in 2020. </w:t>
      </w:r>
    </w:p>
    <w:p w14:paraId="38DEF6AF" w14:textId="66C34DA4" w:rsidR="000D386B" w:rsidRPr="00F74855" w:rsidRDefault="000D386B" w:rsidP="00DD2050">
      <w:pPr>
        <w:pStyle w:val="ListParagraph"/>
        <w:numPr>
          <w:ilvl w:val="0"/>
          <w:numId w:val="16"/>
        </w:numPr>
      </w:pPr>
      <w:r w:rsidRPr="00F74855">
        <w:t>Announced funding in September 2021 for the Constable Care Foundation to develop and deliver to schools, Aurora’s House, a new safety school experience to educate children on driveway safety and vehicles reversing across footpaths.</w:t>
      </w:r>
    </w:p>
    <w:p w14:paraId="33FD5F9A" w14:textId="2FB7A2FB" w:rsidR="00E80405" w:rsidRPr="0098395C" w:rsidRDefault="00E80405" w:rsidP="00E80405">
      <w:pPr>
        <w:pStyle w:val="CommentText"/>
        <w:rPr>
          <w:b/>
        </w:rPr>
      </w:pPr>
      <w:r w:rsidRPr="0098395C">
        <w:rPr>
          <w:b/>
        </w:rPr>
        <w:t>Q</w:t>
      </w:r>
      <w:r w:rsidR="00D10C3D" w:rsidRPr="0098395C">
        <w:rPr>
          <w:b/>
        </w:rPr>
        <w:t>ueensland</w:t>
      </w:r>
      <w:r w:rsidRPr="0098395C">
        <w:rPr>
          <w:b/>
        </w:rPr>
        <w:t>:</w:t>
      </w:r>
    </w:p>
    <w:p w14:paraId="6AE2F224" w14:textId="6D5C7BF5" w:rsidR="00074F2F" w:rsidRPr="00074F2F" w:rsidRDefault="00E80405" w:rsidP="00074F2F">
      <w:pPr>
        <w:numPr>
          <w:ilvl w:val="0"/>
          <w:numId w:val="41"/>
        </w:numPr>
        <w:suppressAutoHyphens w:val="0"/>
        <w:spacing w:before="0" w:after="0"/>
        <w:rPr>
          <w:rFonts w:eastAsia="Times New Roman"/>
          <w:i/>
          <w:iCs/>
          <w:kern w:val="0"/>
        </w:rPr>
      </w:pPr>
      <w:r w:rsidRPr="00D25951">
        <w:t xml:space="preserve">Released a guideline in 2021 for treating motor </w:t>
      </w:r>
      <w:r w:rsidR="00585CE3">
        <w:t xml:space="preserve">conflicts between </w:t>
      </w:r>
      <w:r w:rsidRPr="00D25951">
        <w:t>vehicle</w:t>
      </w:r>
      <w:r w:rsidR="00585CE3">
        <w:t>s</w:t>
      </w:r>
      <w:r w:rsidRPr="00D25951">
        <w:t xml:space="preserve"> and path user</w:t>
      </w:r>
      <w:r w:rsidR="00585CE3">
        <w:t>s</w:t>
      </w:r>
      <w:r w:rsidRPr="00D25951">
        <w:t xml:space="preserve"> at access driveways. The guideline </w:t>
      </w:r>
      <w:proofErr w:type="gramStart"/>
      <w:r w:rsidRPr="00D25951">
        <w:t>can be used</w:t>
      </w:r>
      <w:proofErr w:type="gramEnd"/>
      <w:r w:rsidRPr="00D25951">
        <w:t xml:space="preserve"> to assess risk at existing sites and at sites where a new access driveway, or active transport infrastructure is proposed.</w:t>
      </w:r>
      <w:r w:rsidR="00074F2F" w:rsidRPr="00074F2F">
        <w:rPr>
          <w:rFonts w:eastAsia="Times New Roman"/>
          <w:i/>
          <w:iCs/>
        </w:rPr>
        <w:t xml:space="preserve"> </w:t>
      </w:r>
    </w:p>
    <w:p w14:paraId="0D05D161" w14:textId="37FC1DF0" w:rsidR="00E80405" w:rsidRPr="00585CE3" w:rsidRDefault="00074F2F" w:rsidP="00585CE3">
      <w:pPr>
        <w:numPr>
          <w:ilvl w:val="0"/>
          <w:numId w:val="41"/>
        </w:numPr>
        <w:suppressAutoHyphens w:val="0"/>
        <w:spacing w:before="0" w:after="0"/>
        <w:rPr>
          <w:rFonts w:eastAsia="Times New Roman"/>
          <w:iCs/>
          <w:kern w:val="0"/>
        </w:rPr>
      </w:pPr>
      <w:r w:rsidRPr="00585CE3">
        <w:rPr>
          <w:rFonts w:eastAsia="Times New Roman"/>
          <w:iCs/>
        </w:rPr>
        <w:t xml:space="preserve">Previous initiatives by the department have focused on information campaigns via social media. Between September 2018 and March </w:t>
      </w:r>
      <w:proofErr w:type="gramStart"/>
      <w:r w:rsidRPr="00585CE3">
        <w:rPr>
          <w:rFonts w:eastAsia="Times New Roman"/>
          <w:iCs/>
        </w:rPr>
        <w:t>2019</w:t>
      </w:r>
      <w:proofErr w:type="gramEnd"/>
      <w:r w:rsidRPr="00585CE3">
        <w:rPr>
          <w:rFonts w:eastAsia="Times New Roman"/>
          <w:iCs/>
        </w:rPr>
        <w:t xml:space="preserve"> a social media campaign was conducted in conjunction with the Family and Child Commission about child safety. Three of the six social media posts were dedicated to reversing on driveways. These posts had a combined reach of 735,000 people. Since then, two additional posts </w:t>
      </w:r>
      <w:proofErr w:type="gramStart"/>
      <w:r w:rsidRPr="00585CE3">
        <w:rPr>
          <w:rFonts w:eastAsia="Times New Roman"/>
          <w:iCs/>
        </w:rPr>
        <w:t>were dedicated</w:t>
      </w:r>
      <w:proofErr w:type="gramEnd"/>
      <w:r w:rsidRPr="00585CE3">
        <w:rPr>
          <w:rFonts w:eastAsia="Times New Roman"/>
          <w:iCs/>
        </w:rPr>
        <w:t xml:space="preserve"> to reversing and driveway safety. A post in March 2020 reached 300,000 people, while a follow up post in September 2020 reached 90,500k people. All these posts were boosted (paid) social media posts distributed across Facebook, Twitter and Instagram with the majority of reach generated by Facebook</w:t>
      </w:r>
      <w:r w:rsidR="00585CE3" w:rsidRPr="00585CE3">
        <w:rPr>
          <w:rFonts w:eastAsia="Times New Roman"/>
          <w:iCs/>
        </w:rPr>
        <w:t>.</w:t>
      </w:r>
    </w:p>
    <w:p w14:paraId="0BF35A48" w14:textId="2975851D" w:rsidR="00E80405" w:rsidRDefault="00D25951" w:rsidP="00D25951">
      <w:pPr>
        <w:pStyle w:val="Heading3Numbered"/>
      </w:pPr>
      <w:bookmarkStart w:id="21" w:name="_Toc95308662"/>
      <w:r>
        <w:t>National Vehicle Standards</w:t>
      </w:r>
      <w:bookmarkEnd w:id="21"/>
    </w:p>
    <w:p w14:paraId="017E2ADE" w14:textId="7EBBE031" w:rsidR="00A5452D" w:rsidRDefault="00A5452D" w:rsidP="00A5452D">
      <w:r>
        <w:t xml:space="preserve">The Australian Government administers the </w:t>
      </w:r>
      <w:r w:rsidRPr="00153D68">
        <w:rPr>
          <w:i/>
        </w:rPr>
        <w:t>Road Vehicle Standards Act 2018</w:t>
      </w:r>
      <w:r>
        <w:t xml:space="preserve"> (RVSA), which requires that all new road vehicles, whether they are manufactured in Australia or are imported, comply with national vehicle standards known as the Australian Design Rules (ADRs), before they can be offered to the market for use in transport in Australia. The ADRs set minimum national standards for vehicle safety (including reversing aids), emission and anti-theft performance in addition to the use of technological measures to enhance object detection</w:t>
      </w:r>
      <w:r w:rsidR="00153D68">
        <w:t>.</w:t>
      </w:r>
    </w:p>
    <w:p w14:paraId="0894B77B" w14:textId="77777777" w:rsidR="00963EF0" w:rsidRDefault="00963EF0" w:rsidP="00A5452D">
      <w:bookmarkStart w:id="22" w:name="_GoBack"/>
      <w:bookmarkEnd w:id="22"/>
    </w:p>
    <w:p w14:paraId="603F4237" w14:textId="16C8E3E0" w:rsidR="00A5452D" w:rsidRPr="00A5452D" w:rsidRDefault="00A5452D" w:rsidP="00A5452D">
      <w:pPr>
        <w:rPr>
          <w:b/>
        </w:rPr>
      </w:pPr>
      <w:r w:rsidRPr="00A5452D">
        <w:rPr>
          <w:b/>
        </w:rPr>
        <w:t>Rear-Vision Mirrors</w:t>
      </w:r>
    </w:p>
    <w:p w14:paraId="75DC2154" w14:textId="2F111497" w:rsidR="00A5452D" w:rsidRDefault="00A5452D" w:rsidP="00A5452D">
      <w:r>
        <w:t>It has long been recognised that assisting the driver improve their visual ergonomics in all types of vehicles and eliminating objects fitte</w:t>
      </w:r>
      <w:r w:rsidR="00153D68">
        <w:t>d to the interior or exterior of</w:t>
      </w:r>
      <w:r>
        <w:t xml:space="preserve"> the vehicle that are responsible for significant blind spots in the driver’s field of view a</w:t>
      </w:r>
      <w:r w:rsidR="00153D68">
        <w:t>re</w:t>
      </w:r>
      <w:r>
        <w:t xml:space="preserve"> important mitigating measures. </w:t>
      </w:r>
      <w:r w:rsidRPr="004062A0">
        <w:t xml:space="preserve">Rear vision mirrors have been a feature of vehicles from an early date and a national standard </w:t>
      </w:r>
      <w:r w:rsidR="004062A0" w:rsidRPr="004062A0">
        <w:t>has applied since the early 1990s</w:t>
      </w:r>
      <w:r w:rsidRPr="004062A0">
        <w:t>.</w:t>
      </w:r>
      <w:r>
        <w:t xml:space="preserve"> Australian Design Rule 14/02 – Rear Vision Mirrors (ADR 14/02) is the current version and applies to all road motor vehicles (ADR Category L, M and N). This standard is harmonised with the United Nations Regulation No. 46/05 (UN R46/05).</w:t>
      </w:r>
    </w:p>
    <w:p w14:paraId="6B1C007C" w14:textId="2866A1DB" w:rsidR="00A5452D" w:rsidRDefault="00A5452D" w:rsidP="00A5452D">
      <w:r>
        <w:lastRenderedPageBreak/>
        <w:t xml:space="preserve">ADR 14/02 primarily serves to specify requirements for rear vision mirrors and other </w:t>
      </w:r>
      <w:proofErr w:type="gramStart"/>
      <w:r>
        <w:t>devices which</w:t>
      </w:r>
      <w:proofErr w:type="gramEnd"/>
      <w:r>
        <w:t xml:space="preserve"> provide the driver with a clear and reasonably unobstructed view to the rear. This relates to devices </w:t>
      </w:r>
      <w:r w:rsidR="004062A0">
        <w:t xml:space="preserve">used </w:t>
      </w:r>
      <w:r>
        <w:t xml:space="preserve">to observe the traffic area in the rearward direction adjacent to the </w:t>
      </w:r>
      <w:proofErr w:type="gramStart"/>
      <w:r>
        <w:t>vehicle which</w:t>
      </w:r>
      <w:proofErr w:type="gramEnd"/>
      <w:r>
        <w:t xml:space="preserve"> cannot be observed by direct vision. Th</w:t>
      </w:r>
      <w:r w:rsidR="004062A0">
        <w:t>e</w:t>
      </w:r>
      <w:r>
        <w:t xml:space="preserve"> Regulation applies to compulsory and optional devices for indirect vision</w:t>
      </w:r>
      <w:r w:rsidR="00E74604">
        <w:t xml:space="preserve">, </w:t>
      </w:r>
      <w:r>
        <w:t>for instance mirrors and devices for indirect vision other that mirrors</w:t>
      </w:r>
      <w:r w:rsidR="00E74604">
        <w:t xml:space="preserve"> such as camera-monitor systems</w:t>
      </w:r>
      <w:r>
        <w:t xml:space="preserve">. </w:t>
      </w:r>
      <w:r w:rsidR="00DF493C">
        <w:t xml:space="preserve">The requirement </w:t>
      </w:r>
      <w:proofErr w:type="gramStart"/>
      <w:r w:rsidR="00DF493C">
        <w:t>is focused</w:t>
      </w:r>
      <w:proofErr w:type="gramEnd"/>
      <w:r w:rsidR="00DF493C">
        <w:t xml:space="preserve"> on</w:t>
      </w:r>
      <w:r>
        <w:t xml:space="preserve"> mirrors and other devices for indirect vision to be fitted in such a way that would </w:t>
      </w:r>
      <w:r w:rsidR="00E74604">
        <w:t xml:space="preserve">not </w:t>
      </w:r>
      <w:r>
        <w:t>cause the driver to misinterpret the nature of the image perceived</w:t>
      </w:r>
      <w:r w:rsidR="00DF493C">
        <w:t>, either through changing the field of vision as measured or vibrating</w:t>
      </w:r>
      <w:r>
        <w:t xml:space="preserve">. </w:t>
      </w:r>
    </w:p>
    <w:p w14:paraId="0F3841EF" w14:textId="134F3339" w:rsidR="00A5452D" w:rsidRPr="00A5452D" w:rsidRDefault="00A5452D" w:rsidP="003A2467">
      <w:pPr>
        <w:pStyle w:val="Heading3Numbered"/>
      </w:pPr>
      <w:bookmarkStart w:id="23" w:name="_Toc95308663"/>
      <w:r w:rsidRPr="00A5452D">
        <w:t>Australasian New Car Assessment Program (ANCAP)</w:t>
      </w:r>
      <w:bookmarkEnd w:id="23"/>
    </w:p>
    <w:p w14:paraId="7C46221F" w14:textId="4B91B4E4" w:rsidR="00A5452D" w:rsidRDefault="00A5452D" w:rsidP="00A5452D">
      <w:r>
        <w:t xml:space="preserve">ANCAP is an independent vehicle safety authority that publishes consumer education information covering a range of new passenger, sports utility and light commercial vehicles entering the Australian and New Zealand markets, using a rating system of 0 to 5 stars. These ratings </w:t>
      </w:r>
      <w:proofErr w:type="gramStart"/>
      <w:r>
        <w:t>are continually reviewed</w:t>
      </w:r>
      <w:proofErr w:type="gramEnd"/>
      <w:r>
        <w:t xml:space="preserve"> and are displayed with a date stamp in order to keep pace with technology developments and to ensure that star ratings reward the most effective technologies. Some vehicles with an older date stamped rating </w:t>
      </w:r>
      <w:proofErr w:type="gramStart"/>
      <w:r>
        <w:t>will not have been tested</w:t>
      </w:r>
      <w:proofErr w:type="gramEnd"/>
      <w:r>
        <w:t xml:space="preserve"> to the latest, most stringent, </w:t>
      </w:r>
      <w:r w:rsidR="00184D4C">
        <w:t>test protocols</w:t>
      </w:r>
      <w:r>
        <w:t>. ANCAP works in partnership with 23 member organisations</w:t>
      </w:r>
      <w:r w:rsidR="00FC0864">
        <w:t>,</w:t>
      </w:r>
      <w:r>
        <w:t xml:space="preserve"> including the Australian Commonwealth, State and Territory governments.</w:t>
      </w:r>
    </w:p>
    <w:p w14:paraId="4AB376E6" w14:textId="7BBA4086" w:rsidR="00053C7B" w:rsidRDefault="00A5452D" w:rsidP="00A5452D">
      <w:r>
        <w:t xml:space="preserve">Where international standards are yet to be developed, or there is not a strong case for implementation in Australia, non-regulatory programs such as ANCAP can be an effective alternative to improve safety. The Government provides substantial funding to ANCAP for this purpose. Government support for ANCAP has been a </w:t>
      </w:r>
      <w:proofErr w:type="gramStart"/>
      <w:r>
        <w:t>long standing</w:t>
      </w:r>
      <w:proofErr w:type="gramEnd"/>
      <w:r>
        <w:t xml:space="preserve"> element in the Safe Ve</w:t>
      </w:r>
      <w:r w:rsidR="00BC6D29">
        <w:t>hicles key theme of the NRSS 201</w:t>
      </w:r>
      <w:r>
        <w:t>1-</w:t>
      </w:r>
      <w:r w:rsidR="00BC6D29">
        <w:t>2</w:t>
      </w:r>
      <w:r>
        <w:t>0</w:t>
      </w:r>
      <w:r w:rsidR="00930B92">
        <w:t xml:space="preserve"> which is continued in</w:t>
      </w:r>
      <w:r w:rsidR="00E000C2">
        <w:t xml:space="preserve"> </w:t>
      </w:r>
      <w:r w:rsidR="00930B92">
        <w:t xml:space="preserve">the </w:t>
      </w:r>
      <w:r w:rsidR="00BA5507">
        <w:t xml:space="preserve">draft </w:t>
      </w:r>
      <w:r w:rsidR="00930B92">
        <w:t>Strategy 2021-30</w:t>
      </w:r>
      <w:r w:rsidR="00E000C2">
        <w:t>. It</w:t>
      </w:r>
      <w:r>
        <w:t xml:space="preserve"> ensures ANCAP continues to encourage and promote voluntary uptake of the latest vehicle safety technologies ahead of regulation.</w:t>
      </w:r>
      <w:r w:rsidR="00053C7B">
        <w:t xml:space="preserve"> This is shown below through the increased fitment of reversing aid technologies in</w:t>
      </w:r>
      <w:r w:rsidR="00941194">
        <w:t xml:space="preserve"> </w:t>
      </w:r>
      <w:r w:rsidR="00053C7B">
        <w:t>vehicles sold over 2020-21</w:t>
      </w:r>
      <w:r w:rsidR="00941194">
        <w:t xml:space="preserve"> (76% of standard/base model vehicles and 16% of higher variants) as obtained from ANCAP.</w:t>
      </w:r>
    </w:p>
    <w:p w14:paraId="542C1EE4" w14:textId="42E60EC3" w:rsidR="00187288" w:rsidRDefault="00FD13D9" w:rsidP="00053C7B">
      <w:pPr>
        <w:jc w:val="center"/>
      </w:pPr>
      <w:r>
        <w:rPr>
          <w:noProof/>
          <w:lang w:eastAsia="en-AU"/>
        </w:rPr>
        <w:drawing>
          <wp:inline distT="0" distB="0" distL="0" distR="0" wp14:anchorId="0ED12BFB" wp14:editId="0990E732">
            <wp:extent cx="5133975" cy="3076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33975" cy="3076575"/>
                    </a:xfrm>
                    <a:prstGeom prst="rect">
                      <a:avLst/>
                    </a:prstGeom>
                  </pic:spPr>
                </pic:pic>
              </a:graphicData>
            </a:graphic>
          </wp:inline>
        </w:drawing>
      </w:r>
    </w:p>
    <w:p w14:paraId="45F41834" w14:textId="6642D39B" w:rsidR="009B472F" w:rsidRDefault="009B472F" w:rsidP="003A2467">
      <w:pPr>
        <w:pStyle w:val="Heading2Numbered"/>
      </w:pPr>
      <w:bookmarkStart w:id="24" w:name="_Toc95308664"/>
      <w:r>
        <w:t>Conclusion</w:t>
      </w:r>
      <w:bookmarkEnd w:id="24"/>
    </w:p>
    <w:p w14:paraId="0E198B34" w14:textId="08143462" w:rsidR="007C41B2" w:rsidRDefault="007C41B2" w:rsidP="009B4D53">
      <w:r>
        <w:t>T</w:t>
      </w:r>
      <w:r w:rsidR="00A5452D" w:rsidRPr="00A5452D">
        <w:t xml:space="preserve">here is a strong commitment by federal, state, territory and local governments to improve road safety in Australia. Nevertheless, the rate of pedestrian trauma from </w:t>
      </w:r>
      <w:r w:rsidR="00BC6D29">
        <w:t>reversing</w:t>
      </w:r>
      <w:r w:rsidR="00A5452D" w:rsidRPr="00A5452D">
        <w:t xml:space="preserve"> collisions by vehicles remains unacceptably high, despite government goodwill and action.</w:t>
      </w:r>
    </w:p>
    <w:p w14:paraId="56D0189A" w14:textId="77777777" w:rsidR="007C41B2" w:rsidRPr="00A5452D" w:rsidRDefault="007C41B2" w:rsidP="007C41B2">
      <w:r>
        <w:lastRenderedPageBreak/>
        <w:t>Current government intervention through the requirements of ADR 14/02 is ineffective in significantly reducing or preventing reversing collisions. Research discussed above at 1.4.4 suggests that increasing the driver’s awareness and visibility of vulnerable road users (especially children) behind the vehicle through modern reversing aids to increase rearward awareness and expand visibility would improve road safety outcomes.</w:t>
      </w:r>
    </w:p>
    <w:p w14:paraId="3BE3E24A" w14:textId="55AAA219" w:rsidR="008C4CBF" w:rsidRDefault="008C4CBF" w:rsidP="009B4D53">
      <w:r>
        <w:br w:type="page"/>
      </w:r>
    </w:p>
    <w:p w14:paraId="60A9DA20" w14:textId="0D8B5B2B" w:rsidR="008C4CBF" w:rsidRDefault="008C4CBF" w:rsidP="008C4CBF">
      <w:pPr>
        <w:pStyle w:val="Heading1Numbered"/>
      </w:pPr>
      <w:bookmarkStart w:id="25" w:name="_Toc95308665"/>
      <w:r>
        <w:lastRenderedPageBreak/>
        <w:t>Why is Government Action Needed?</w:t>
      </w:r>
      <w:bookmarkEnd w:id="25"/>
    </w:p>
    <w:p w14:paraId="6F21D86F" w14:textId="2576B7BB" w:rsidR="008C4CBF" w:rsidRDefault="008C4CBF" w:rsidP="00D8759A">
      <w:r w:rsidRPr="00A5452D">
        <w:t>Australian businesses, governments and road user groups work assiduously towards reducing trauma caused by vehicles</w:t>
      </w:r>
      <w:r w:rsidR="00107DFB" w:rsidRPr="00D8759A">
        <w:t>. Nevertheless</w:t>
      </w:r>
      <w:r w:rsidRPr="00A5452D">
        <w:t xml:space="preserve">, the impact – economic and psychological – of </w:t>
      </w:r>
      <w:r w:rsidR="00795619" w:rsidRPr="00D8759A">
        <w:t>reversing</w:t>
      </w:r>
      <w:r w:rsidRPr="00A5452D">
        <w:t xml:space="preserve"> collisions remain significant. Devices that increase the driver’s awareness of vulnerable road users behind the vehicle when reversing can mitigate such trauma. Different technologies have been available and fitted to vehicles over the last decade, partly due to awareness campaigns and advocacy activities by consumer groups, including</w:t>
      </w:r>
      <w:r w:rsidR="00107DFB">
        <w:t xml:space="preserve"> </w:t>
      </w:r>
      <w:proofErr w:type="spellStart"/>
      <w:r w:rsidR="00107DFB">
        <w:t>KidSafe</w:t>
      </w:r>
      <w:proofErr w:type="spellEnd"/>
      <w:r w:rsidR="00107DFB">
        <w:t xml:space="preserve"> and</w:t>
      </w:r>
      <w:r w:rsidRPr="00A5452D">
        <w:t xml:space="preserve"> ANCAP. However, while fitment rate of reversing aids has increased, the design, performance capability and usability varies across vehicle models in the Australian fleet. </w:t>
      </w:r>
      <w:r w:rsidRPr="00107DFB">
        <w:t xml:space="preserve">Where voluntarily fitted systems lack standard capability, consumers are at a disadvantage </w:t>
      </w:r>
      <w:r w:rsidR="00107DFB" w:rsidRPr="00D8759A">
        <w:t>because they may not</w:t>
      </w:r>
      <w:r w:rsidRPr="00107DFB">
        <w:t xml:space="preserve"> know the performance capability of their particular vehicle and gaps remain in the opportunity for reversing aids to reduce vehicle trauma. Regulation is necessary to standardise minimum reversing aid performance requirements and driver interfaces. Furthermore, by setting a standard minimum performance level, regulation can provide cost-effective and maximised fitment in the new Australian vehicle fleet.</w:t>
      </w:r>
    </w:p>
    <w:p w14:paraId="17D79769" w14:textId="77777777" w:rsidR="0075305E" w:rsidRDefault="0075305E" w:rsidP="0075305E">
      <w:r>
        <w:t xml:space="preserve">Examining a case for government intervention to increase the fitment of reversing aids </w:t>
      </w:r>
      <w:proofErr w:type="gramStart"/>
      <w:r>
        <w:t>may at first appear</w:t>
      </w:r>
      <w:proofErr w:type="gramEnd"/>
      <w:r>
        <w:t xml:space="preserve"> to be of limited value. Generally, existing high voluntary fitment rates tend to reduce the need to intervene in the market, particularly through regulation. On the other hand, there can be strong advantages to intervention by regulation even at such high voluntary fitment rates. Particularly valuable is certainty about the capability and performance of the safety systems.</w:t>
      </w:r>
    </w:p>
    <w:p w14:paraId="56733814" w14:textId="77777777" w:rsidR="0075305E" w:rsidRDefault="0075305E" w:rsidP="00D8759A"/>
    <w:p w14:paraId="74F4C964" w14:textId="1C583123" w:rsidR="008C4CBF" w:rsidRDefault="00CD075A" w:rsidP="008C4CBF">
      <w:pPr>
        <w:pStyle w:val="Heading2Numbered"/>
      </w:pPr>
      <w:bookmarkStart w:id="26" w:name="_Toc95308666"/>
      <w:r>
        <w:t>Consumer Knowledge</w:t>
      </w:r>
      <w:bookmarkEnd w:id="26"/>
    </w:p>
    <w:p w14:paraId="6DDF044D" w14:textId="77777777" w:rsidR="008C4CBF" w:rsidRDefault="008C4CBF" w:rsidP="008C4CBF">
      <w:r>
        <w:t>Government action may be needed where the market fails to provide the most efficient and effective solution to a problem.</w:t>
      </w:r>
    </w:p>
    <w:p w14:paraId="7A77B9F3" w14:textId="03D213F2" w:rsidR="00903DC1" w:rsidRDefault="003C2064" w:rsidP="008C4CBF">
      <w:r w:rsidRPr="00F5079E">
        <w:t>Despite the fact that road trauma is an Australian and global concern, there are sti</w:t>
      </w:r>
      <w:r w:rsidR="00F5079E">
        <w:t>l</w:t>
      </w:r>
      <w:r w:rsidRPr="00F5079E">
        <w:t>l unanswered questions about how the number of accidents in urban areas scales with the population size or the population density of a given region.</w:t>
      </w:r>
      <w:r w:rsidR="00EF5FA9" w:rsidRPr="00F5079E">
        <w:t xml:space="preserve"> In recent decades the number of motor vehicles in use in Australia has risen from </w:t>
      </w:r>
      <w:r w:rsidR="00C45BDE">
        <w:t>12.5</w:t>
      </w:r>
      <w:r w:rsidR="00EF5FA9" w:rsidRPr="00F5079E">
        <w:t xml:space="preserve"> million in 200</w:t>
      </w:r>
      <w:r w:rsidR="00C45BDE">
        <w:t>1</w:t>
      </w:r>
      <w:r w:rsidR="00EF5FA9" w:rsidRPr="00F5079E">
        <w:t xml:space="preserve"> to </w:t>
      </w:r>
      <w:r w:rsidR="00C45BDE">
        <w:t xml:space="preserve">19.7 </w:t>
      </w:r>
      <w:r w:rsidR="00EF5FA9" w:rsidRPr="00F5079E">
        <w:t>million in 2020</w:t>
      </w:r>
      <w:r w:rsidR="00C45BDE">
        <w:t xml:space="preserve"> (ABS, 2021)</w:t>
      </w:r>
      <w:r w:rsidR="00EF5FA9" w:rsidRPr="00F5079E">
        <w:t xml:space="preserve"> leading to an increased exposure to traffic for most people. This motorisation has grown hand in hand with urbanisation. </w:t>
      </w:r>
      <w:r w:rsidR="007F0F1C">
        <w:t>Figure 9 shows that s</w:t>
      </w:r>
      <w:r w:rsidR="00EF5FA9" w:rsidRPr="00F5079E">
        <w:t xml:space="preserve">ince </w:t>
      </w:r>
      <w:r w:rsidR="00F5079E">
        <w:t>the</w:t>
      </w:r>
      <w:r w:rsidR="007F0F1C">
        <w:t xml:space="preserve"> late</w:t>
      </w:r>
      <w:r w:rsidR="00F5079E">
        <w:t xml:space="preserve"> </w:t>
      </w:r>
      <w:r w:rsidR="00EF5FA9" w:rsidRPr="00F5079E">
        <w:t>1950</w:t>
      </w:r>
      <w:r w:rsidR="00F5079E">
        <w:t>s</w:t>
      </w:r>
      <w:r w:rsidR="00EF5FA9" w:rsidRPr="00F5079E">
        <w:t>, the urban population in Australia has increased</w:t>
      </w:r>
      <w:r w:rsidR="00887607" w:rsidRPr="00887607">
        <w:t xml:space="preserve"> </w:t>
      </w:r>
      <w:r w:rsidR="00887607" w:rsidRPr="00F5079E">
        <w:t>rapidly</w:t>
      </w:r>
      <w:r w:rsidR="00FC0659" w:rsidRPr="00FC0659">
        <w:t xml:space="preserve">, so that in 2020, </w:t>
      </w:r>
      <w:r w:rsidR="00F736E9">
        <w:t>almost 90</w:t>
      </w:r>
      <w:r w:rsidR="00F736E9" w:rsidRPr="00F736E9">
        <w:t xml:space="preserve"> per cent</w:t>
      </w:r>
      <w:r w:rsidR="001A1DCE" w:rsidRPr="00F5079E">
        <w:t xml:space="preserve"> of the population live in urban areas</w:t>
      </w:r>
      <w:r w:rsidR="00F5079E">
        <w:t xml:space="preserve"> (ABS, 2019)</w:t>
      </w:r>
      <w:r w:rsidR="001A1DCE" w:rsidRPr="00F5079E">
        <w:t>.</w:t>
      </w:r>
    </w:p>
    <w:p w14:paraId="2976EBEE" w14:textId="651C87AD" w:rsidR="00E709DB" w:rsidRDefault="00E709DB" w:rsidP="00E709DB">
      <w:pPr>
        <w:pStyle w:val="Caption"/>
        <w:keepNext/>
      </w:pPr>
      <w:r>
        <w:t xml:space="preserve">Figure </w:t>
      </w:r>
      <w:fldSimple w:instr=" SEQ Figure \* ARABIC ">
        <w:r w:rsidR="00327ECE">
          <w:rPr>
            <w:noProof/>
          </w:rPr>
          <w:t>9</w:t>
        </w:r>
      </w:fldSimple>
      <w:r>
        <w:t>: Urban population growth in Australia (ABS, 2019)</w:t>
      </w:r>
    </w:p>
    <w:p w14:paraId="0D902C70" w14:textId="259A3409" w:rsidR="00F5079E" w:rsidRPr="00C45BDE" w:rsidRDefault="00F5079E" w:rsidP="008C4CBF">
      <w:r>
        <w:rPr>
          <w:noProof/>
          <w:lang w:eastAsia="en-AU"/>
        </w:rPr>
        <w:drawing>
          <wp:inline distT="0" distB="0" distL="0" distR="0" wp14:anchorId="6464D534" wp14:editId="54681DED">
            <wp:extent cx="6261100" cy="2808514"/>
            <wp:effectExtent l="0" t="0" r="6350" b="0"/>
            <wp:docPr id="29" name="Picture 29" descr="C:\Users\anilar\AppData\Local\Microsoft\Windows\INetCache\Content.Word\australia-urban-population-2021-09-21-macro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lar\AppData\Local\Microsoft\Windows\INetCache\Content.Word\australia-urban-population-2021-09-21-macrotrend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5377" cy="2810432"/>
                    </a:xfrm>
                    <a:prstGeom prst="rect">
                      <a:avLst/>
                    </a:prstGeom>
                    <a:noFill/>
                    <a:ln>
                      <a:noFill/>
                    </a:ln>
                  </pic:spPr>
                </pic:pic>
              </a:graphicData>
            </a:graphic>
          </wp:inline>
        </w:drawing>
      </w:r>
    </w:p>
    <w:p w14:paraId="37F80DAE" w14:textId="03D8BC2F" w:rsidR="00CA5351" w:rsidRDefault="008C4CBF" w:rsidP="008C4CBF">
      <w:r w:rsidRPr="003E1CB7">
        <w:lastRenderedPageBreak/>
        <w:t xml:space="preserve">Road vehicles today are complex </w:t>
      </w:r>
      <w:proofErr w:type="gramStart"/>
      <w:r w:rsidRPr="003E1CB7">
        <w:t>machines which</w:t>
      </w:r>
      <w:proofErr w:type="gramEnd"/>
      <w:r w:rsidRPr="003E1CB7">
        <w:t xml:space="preserve"> o</w:t>
      </w:r>
      <w:r w:rsidRPr="00CA5351">
        <w:t xml:space="preserve">perate in a high risk environment, leading to </w:t>
      </w:r>
      <w:r w:rsidR="00795619" w:rsidRPr="00CA5351">
        <w:t>numerous</w:t>
      </w:r>
      <w:r w:rsidRPr="00CA5351">
        <w:t xml:space="preserve"> deaths and injuries each year</w:t>
      </w:r>
      <w:r w:rsidRPr="003E1CB7">
        <w:t xml:space="preserve">. Vehicles are made of multiple, complex and sophisticated mechanical, electrical and electronic components and the average consumer is </w:t>
      </w:r>
      <w:r w:rsidR="00676545" w:rsidRPr="003E1CB7">
        <w:t xml:space="preserve">often </w:t>
      </w:r>
      <w:r w:rsidRPr="00CA5351">
        <w:t xml:space="preserve">unaware of the function of each component and its contribution to the </w:t>
      </w:r>
      <w:r w:rsidR="00795619" w:rsidRPr="00CA5351">
        <w:t xml:space="preserve">functioning of the </w:t>
      </w:r>
      <w:r w:rsidRPr="00CA5351">
        <w:t>vehicle as a whole.</w:t>
      </w:r>
      <w:r w:rsidR="00E73BE4" w:rsidRPr="00CA5351">
        <w:t xml:space="preserve"> </w:t>
      </w:r>
      <w:proofErr w:type="gramStart"/>
      <w:r w:rsidR="00E73BE4" w:rsidRPr="00CA5351">
        <w:t xml:space="preserve">For example, a consumer </w:t>
      </w:r>
      <w:r w:rsidR="00E73BE4" w:rsidRPr="003E1CB7">
        <w:t>is unlikely to be able to assess the crashworthiness of the vehicle because the structural design determines the degree of occupant protection, with many important components</w:t>
      </w:r>
      <w:r w:rsidR="00795619" w:rsidRPr="00CA5351">
        <w:t xml:space="preserve">, </w:t>
      </w:r>
      <w:r w:rsidR="00E73BE4" w:rsidRPr="003E1CB7">
        <w:t>e.g. side intrusion bars</w:t>
      </w:r>
      <w:r w:rsidR="00795619" w:rsidRPr="003E1CB7">
        <w:t>,</w:t>
      </w:r>
      <w:r w:rsidR="00E73BE4" w:rsidRPr="003E1CB7">
        <w:t xml:space="preserve"> concealed and overall structural integrity influenced by the mechanical properties</w:t>
      </w:r>
      <w:r w:rsidR="00795619" w:rsidRPr="003E1CB7">
        <w:t>,</w:t>
      </w:r>
      <w:r w:rsidR="00E73BE4" w:rsidRPr="003E1CB7">
        <w:t xml:space="preserve"> e.g. yield strength, stiffness etc.</w:t>
      </w:r>
      <w:r w:rsidR="00795619" w:rsidRPr="003E1CB7">
        <w:t>,</w:t>
      </w:r>
      <w:r w:rsidR="00E73BE4" w:rsidRPr="003E1CB7">
        <w:t xml:space="preserve"> of materials used, as well as the design geometry</w:t>
      </w:r>
      <w:r w:rsidR="00795619" w:rsidRPr="003E1CB7">
        <w:t>,</w:t>
      </w:r>
      <w:r w:rsidR="00E73BE4" w:rsidRPr="003E1CB7">
        <w:t xml:space="preserve"> e.g. thickness, width etc.</w:t>
      </w:r>
      <w:r w:rsidR="00795619" w:rsidRPr="003E1CB7">
        <w:t>,</w:t>
      </w:r>
      <w:r w:rsidR="00E73BE4" w:rsidRPr="003E1CB7">
        <w:t xml:space="preserve"> and weld properties.</w:t>
      </w:r>
      <w:proofErr w:type="gramEnd"/>
      <w:r w:rsidR="00E73BE4" w:rsidRPr="003E1CB7">
        <w:t xml:space="preserve"> </w:t>
      </w:r>
      <w:r w:rsidR="00CA5351">
        <w:t xml:space="preserve">A recent example of a new safety feature </w:t>
      </w:r>
      <w:proofErr w:type="gramStart"/>
      <w:r w:rsidR="00CA5351">
        <w:t>being introduced</w:t>
      </w:r>
      <w:proofErr w:type="gramEnd"/>
      <w:r w:rsidR="00CA5351">
        <w:t xml:space="preserve"> to the Australian fleet with varying performance outcomes i</w:t>
      </w:r>
      <w:r w:rsidR="00887607">
        <w:t>s</w:t>
      </w:r>
      <w:r w:rsidR="00CA5351">
        <w:t xml:space="preserve"> </w:t>
      </w:r>
      <w:r w:rsidR="00887607">
        <w:t>Advanced</w:t>
      </w:r>
      <w:r w:rsidR="00CA5351">
        <w:t xml:space="preserve"> Emergency Braking</w:t>
      </w:r>
      <w:r w:rsidR="00370CD8">
        <w:t xml:space="preserve"> (AEB)</w:t>
      </w:r>
      <w:r w:rsidR="00CA5351">
        <w:t xml:space="preserve">. ANCAP conducted testing on a number of vehicle makes and models summarising that the performance outcomes varies (ANCAP, 2020). </w:t>
      </w:r>
    </w:p>
    <w:p w14:paraId="1FB4EB4C" w14:textId="6F85A37A" w:rsidR="008C4CBF" w:rsidRDefault="00795619" w:rsidP="008C4CBF">
      <w:r w:rsidRPr="00CA5351">
        <w:t>I</w:t>
      </w:r>
      <w:r w:rsidR="008C4CBF" w:rsidRPr="00CA5351">
        <w:t>t is</w:t>
      </w:r>
      <w:r w:rsidRPr="00CA5351">
        <w:t xml:space="preserve"> therefore</w:t>
      </w:r>
      <w:r w:rsidR="008C4CBF" w:rsidRPr="00CA5351">
        <w:t xml:space="preserve"> difficult for consumers to obtain the information and understanding required to evaluate a vehicle’s safety performance and make an informed decision </w:t>
      </w:r>
      <w:r w:rsidR="00887607">
        <w:t>about</w:t>
      </w:r>
      <w:r w:rsidR="008C4CBF" w:rsidRPr="00CA5351">
        <w:t xml:space="preserve"> the appropriate vehicle to purchase.</w:t>
      </w:r>
      <w:r w:rsidR="00033CA1" w:rsidRPr="00CA5351">
        <w:t xml:space="preserve"> </w:t>
      </w:r>
      <w:r w:rsidR="008C4CBF" w:rsidRPr="00CA5351">
        <w:t>Without any intervention, the consumer would need to inform themselves of all those components to make the best choice. Moreover, some vehicle safety technologies</w:t>
      </w:r>
      <w:r w:rsidRPr="00CA5351">
        <w:t xml:space="preserve"> emphasise</w:t>
      </w:r>
      <w:r w:rsidR="008C4CBF" w:rsidRPr="00CA5351">
        <w:t xml:space="preserve"> externalities and might not be prioritised or seen as necess</w:t>
      </w:r>
      <w:r w:rsidR="00266872" w:rsidRPr="00CA5351">
        <w:t>ary</w:t>
      </w:r>
      <w:r w:rsidR="008C4CBF" w:rsidRPr="00CA5351">
        <w:t xml:space="preserve"> by consumers</w:t>
      </w:r>
      <w:r w:rsidR="00266872" w:rsidRPr="00CA5351">
        <w:t xml:space="preserve">, who </w:t>
      </w:r>
      <w:r w:rsidR="00676545" w:rsidRPr="00CA5351">
        <w:t>are likely to</w:t>
      </w:r>
      <w:r w:rsidR="00266872" w:rsidRPr="00CA5351">
        <w:t xml:space="preserve"> focus on their own safety over pedestrian safety</w:t>
      </w:r>
      <w:r w:rsidR="008C4CBF" w:rsidRPr="00CA5351">
        <w:t>.</w:t>
      </w:r>
    </w:p>
    <w:p w14:paraId="7AB376AE" w14:textId="4AE6B6F6" w:rsidR="008C4CBF" w:rsidRDefault="008C4CBF" w:rsidP="008C4CBF">
      <w:r>
        <w:t xml:space="preserve">There is some help available for the consumer to </w:t>
      </w:r>
      <w:r w:rsidR="00B00175">
        <w:t>assist with</w:t>
      </w:r>
      <w:r>
        <w:t xml:space="preserve"> th</w:t>
      </w:r>
      <w:r w:rsidR="00795619">
        <w:t>e</w:t>
      </w:r>
      <w:r>
        <w:t xml:space="preserve"> choice</w:t>
      </w:r>
      <w:r w:rsidR="00795619">
        <w:t xml:space="preserve"> of purchasing a new vehicle</w:t>
      </w:r>
      <w:r>
        <w:t xml:space="preserve">, including from ANCAP. </w:t>
      </w:r>
      <w:r w:rsidR="00B00175">
        <w:t xml:space="preserve">Through their five-star rating </w:t>
      </w:r>
      <w:proofErr w:type="gramStart"/>
      <w:r w:rsidR="00B00175">
        <w:t>program</w:t>
      </w:r>
      <w:proofErr w:type="gramEnd"/>
      <w:r w:rsidR="00B00175">
        <w:t xml:space="preserve"> ANCAP has incentivised vehicle manufacturers and c</w:t>
      </w:r>
      <w:r w:rsidR="00266872">
        <w:t>onsumers</w:t>
      </w:r>
      <w:r>
        <w:t xml:space="preserve"> </w:t>
      </w:r>
      <w:r w:rsidR="00B00175">
        <w:t xml:space="preserve">to prioritise </w:t>
      </w:r>
      <w:r>
        <w:t xml:space="preserve">vehicle safety </w:t>
      </w:r>
      <w:r w:rsidR="00266872">
        <w:t>which means that</w:t>
      </w:r>
      <w:r>
        <w:t xml:space="preserve"> manufacturers provid</w:t>
      </w:r>
      <w:r w:rsidR="00266872">
        <w:t>e</w:t>
      </w:r>
      <w:r>
        <w:t xml:space="preserve"> additional safety features</w:t>
      </w:r>
      <w:r w:rsidR="00033CA1">
        <w:t xml:space="preserve"> in some vehicles</w:t>
      </w:r>
      <w:r>
        <w:t>.</w:t>
      </w:r>
      <w:r w:rsidR="007E1854">
        <w:t xml:space="preserve"> However, while the current five-star rating program does include</w:t>
      </w:r>
      <w:r>
        <w:t xml:space="preserve"> </w:t>
      </w:r>
      <w:r w:rsidR="00795619">
        <w:t>reversing</w:t>
      </w:r>
      <w:r>
        <w:t xml:space="preserve"> collision</w:t>
      </w:r>
      <w:r w:rsidR="007E1854">
        <w:t xml:space="preserve"> avoidance technologies</w:t>
      </w:r>
      <w:r>
        <w:t xml:space="preserve">, a </w:t>
      </w:r>
      <w:r w:rsidR="00266872">
        <w:t xml:space="preserve">consumer </w:t>
      </w:r>
      <w:r>
        <w:t xml:space="preserve">may not be aware of the </w:t>
      </w:r>
      <w:r w:rsidR="00795619">
        <w:t>performance</w:t>
      </w:r>
      <w:r>
        <w:t xml:space="preserve"> capabilities </w:t>
      </w:r>
      <w:r w:rsidR="00795619">
        <w:t>of those</w:t>
      </w:r>
      <w:r w:rsidR="007E1854">
        <w:t>,</w:t>
      </w:r>
      <w:r>
        <w:t xml:space="preserve"> </w:t>
      </w:r>
      <w:r w:rsidR="00197A48">
        <w:t>such as</w:t>
      </w:r>
      <w:r>
        <w:t xml:space="preserve"> </w:t>
      </w:r>
      <w:r w:rsidR="00033CA1">
        <w:t xml:space="preserve">Reversing </w:t>
      </w:r>
      <w:r>
        <w:t>AEB, Blind Spot Monitoring</w:t>
      </w:r>
      <w:r w:rsidR="00197A48">
        <w:t xml:space="preserve"> or</w:t>
      </w:r>
      <w:r>
        <w:t xml:space="preserve"> Reversing Collision Avoidance. </w:t>
      </w:r>
    </w:p>
    <w:p w14:paraId="51DCFAA1" w14:textId="58F7E428" w:rsidR="008C4CBF" w:rsidRDefault="008C4CBF" w:rsidP="008C4CBF">
      <w:proofErr w:type="gramStart"/>
      <w:r>
        <w:t>To provide a suitable and sufficient risk assessment of vehicles, governments around the world have converged over the past 20-30 years and have collectively leaned towards the use of a combination of regulatory</w:t>
      </w:r>
      <w:r w:rsidR="00EF5692">
        <w:t>,</w:t>
      </w:r>
      <w:r>
        <w:t xml:space="preserve"> i.e. mandatory standards</w:t>
      </w:r>
      <w:r w:rsidR="00EF5692">
        <w:t>,</w:t>
      </w:r>
      <w:r>
        <w:t xml:space="preserve"> and non-regulatory</w:t>
      </w:r>
      <w:r w:rsidR="00EF5692">
        <w:t>,</w:t>
      </w:r>
      <w:r>
        <w:t xml:space="preserve"> e.g. New Car Assessment Programs (NCAPs)</w:t>
      </w:r>
      <w:r w:rsidR="00EF5692">
        <w:t>,</w:t>
      </w:r>
      <w:r>
        <w:t xml:space="preserve"> performance based tests, as the primary policy to improve safety for vehicle occupants and vulnerable road users.</w:t>
      </w:r>
      <w:proofErr w:type="gramEnd"/>
      <w:r>
        <w:t xml:space="preserve"> </w:t>
      </w:r>
    </w:p>
    <w:p w14:paraId="54317C64" w14:textId="79C45976" w:rsidR="008C4CBF" w:rsidRDefault="001E1914" w:rsidP="008C4CBF">
      <w:pPr>
        <w:pStyle w:val="Heading2Numbered"/>
      </w:pPr>
      <w:bookmarkStart w:id="27" w:name="_Toc95308667"/>
      <w:r>
        <w:t xml:space="preserve">Most Effective </w:t>
      </w:r>
      <w:r w:rsidR="008C4CBF">
        <w:t>Vehicle Technology Interventions</w:t>
      </w:r>
      <w:bookmarkEnd w:id="27"/>
    </w:p>
    <w:p w14:paraId="097DEAA3" w14:textId="078E9896" w:rsidR="008C4CBF" w:rsidRDefault="008C4CBF" w:rsidP="008C4CBF">
      <w:r>
        <w:t xml:space="preserve">Awareness campaigns and advocacy activities focusing on preventing </w:t>
      </w:r>
      <w:r w:rsidR="00EF5692">
        <w:t>reversing</w:t>
      </w:r>
      <w:r w:rsidR="004B4786">
        <w:t xml:space="preserve"> </w:t>
      </w:r>
      <w:r>
        <w:t xml:space="preserve">collisions can be effective. However, vehicle technology is more reliable in directly mitigating such collisions by reducing the physical and cognitive demand on drivers </w:t>
      </w:r>
      <w:r w:rsidR="008D54C9">
        <w:t xml:space="preserve">by means to </w:t>
      </w:r>
      <w:r w:rsidR="00FA218D">
        <w:t>enhance</w:t>
      </w:r>
      <w:r w:rsidR="008D54C9">
        <w:t xml:space="preserve"> their </w:t>
      </w:r>
      <w:r>
        <w:t>attention to their environment.</w:t>
      </w:r>
    </w:p>
    <w:p w14:paraId="3E9F2EAE" w14:textId="347D1E79" w:rsidR="008C4CBF" w:rsidRDefault="008C4CBF" w:rsidP="008C4CBF">
      <w:r>
        <w:t>The last two decades have seen an increase in the fitment of devices that improves the driver’s awareness of their surroundings, such as cameras and sensors. In</w:t>
      </w:r>
      <w:r w:rsidR="00FA218D">
        <w:t xml:space="preserve"> addition to</w:t>
      </w:r>
      <w:r>
        <w:t xml:space="preserve"> the driver, these devices detect when a vehicle is getting close to another object or person when reversing.</w:t>
      </w:r>
    </w:p>
    <w:p w14:paraId="7BCE9D47" w14:textId="18C810BB" w:rsidR="008C4CBF" w:rsidRDefault="008C4CBF" w:rsidP="008C4CBF">
      <w:r>
        <w:t>As set out in chapter 1,</w:t>
      </w:r>
      <w:r w:rsidR="00EF5692">
        <w:t xml:space="preserve"> reversing</w:t>
      </w:r>
      <w:r w:rsidR="004B4786">
        <w:t xml:space="preserve"> collisions often ha</w:t>
      </w:r>
      <w:r w:rsidR="00EF5692">
        <w:t>ve</w:t>
      </w:r>
      <w:r w:rsidR="004B4786">
        <w:t xml:space="preserve"> a large impact on the parties involved and the broader community due to fatalities and severe injuries inflicted on very young children and the elderly. The actual number of such collisions may not be </w:t>
      </w:r>
      <w:r w:rsidR="00F81CF5">
        <w:t>frequent</w:t>
      </w:r>
      <w:r w:rsidR="004B4786">
        <w:t xml:space="preserve"> but they</w:t>
      </w:r>
      <w:r>
        <w:t xml:space="preserve"> have assumed a high profile in the general population</w:t>
      </w:r>
      <w:r w:rsidR="00C91F49">
        <w:t xml:space="preserve"> and often attract significant media coverage</w:t>
      </w:r>
      <w:r>
        <w:t xml:space="preserve">. Reversing aids </w:t>
      </w:r>
      <w:proofErr w:type="gramStart"/>
      <w:r>
        <w:t>are considered</w:t>
      </w:r>
      <w:proofErr w:type="gramEnd"/>
      <w:r>
        <w:t xml:space="preserve"> a promising vehicle technology for reducing such trauma. This view </w:t>
      </w:r>
      <w:proofErr w:type="gramStart"/>
      <w:r>
        <w:t>is supported</w:t>
      </w:r>
      <w:proofErr w:type="gramEnd"/>
      <w:r>
        <w:t xml:space="preserve"> in the</w:t>
      </w:r>
      <w:r w:rsidR="00C91F49">
        <w:t xml:space="preserve"> international vehicle standards</w:t>
      </w:r>
      <w:r>
        <w:t xml:space="preserve"> development</w:t>
      </w:r>
      <w:r w:rsidR="00C91F49">
        <w:t xml:space="preserve"> community (WP.29) with the </w:t>
      </w:r>
      <w:r w:rsidR="00F81CF5">
        <w:t>making</w:t>
      </w:r>
      <w:r w:rsidR="00C91F49">
        <w:t xml:space="preserve"> of a new UN regulation </w:t>
      </w:r>
      <w:r w:rsidR="004F39DD">
        <w:t xml:space="preserve">to improve </w:t>
      </w:r>
      <w:r w:rsidR="00C91F49">
        <w:t>a driver’s awareness of vulnerable road users behind vehicles</w:t>
      </w:r>
      <w:r>
        <w:t>.</w:t>
      </w:r>
    </w:p>
    <w:p w14:paraId="20F896E4" w14:textId="77777777" w:rsidR="00A5452D" w:rsidRDefault="00A5452D" w:rsidP="00A5452D">
      <w:pPr>
        <w:pStyle w:val="Heading2Numbered"/>
      </w:pPr>
      <w:bookmarkStart w:id="28" w:name="_Toc95308668"/>
      <w:r>
        <w:t>Availability and Uptake of Reversing Technologies</w:t>
      </w:r>
      <w:bookmarkEnd w:id="28"/>
    </w:p>
    <w:p w14:paraId="7BC16392" w14:textId="354BC182" w:rsidR="00A5452D" w:rsidRDefault="00053C8F" w:rsidP="00A5452D">
      <w:r>
        <w:t xml:space="preserve">Some manufacturers have limited new </w:t>
      </w:r>
      <w:r w:rsidR="000F5653">
        <w:t>s</w:t>
      </w:r>
      <w:r>
        <w:t>a</w:t>
      </w:r>
      <w:r w:rsidR="000F5653">
        <w:t>fety</w:t>
      </w:r>
      <w:r>
        <w:t xml:space="preserve"> systems</w:t>
      </w:r>
      <w:r w:rsidR="00A5452D">
        <w:t xml:space="preserve"> </w:t>
      </w:r>
      <w:r>
        <w:t>to flagship models or variants</w:t>
      </w:r>
      <w:r w:rsidR="00A5452D">
        <w:t xml:space="preserve">, leaving high-volume entry-level models with </w:t>
      </w:r>
      <w:r>
        <w:t xml:space="preserve">less sophisticated </w:t>
      </w:r>
      <w:r w:rsidR="00A5452D">
        <w:t xml:space="preserve">safety </w:t>
      </w:r>
      <w:r w:rsidR="000F5653">
        <w:t>technologies</w:t>
      </w:r>
      <w:r w:rsidR="00A5452D">
        <w:t xml:space="preserve"> (Nicholson, 2020). However, fewer OEMs are </w:t>
      </w:r>
      <w:r>
        <w:t>restricting</w:t>
      </w:r>
      <w:r w:rsidR="00A5452D">
        <w:t xml:space="preserve"> important new safety features </w:t>
      </w:r>
      <w:r>
        <w:t xml:space="preserve">to </w:t>
      </w:r>
      <w:r w:rsidR="00A5452D">
        <w:t xml:space="preserve">pricier </w:t>
      </w:r>
      <w:proofErr w:type="gramStart"/>
      <w:r w:rsidR="00A5452D">
        <w:t xml:space="preserve">models </w:t>
      </w:r>
      <w:r>
        <w:t>which</w:t>
      </w:r>
      <w:proofErr w:type="gramEnd"/>
      <w:r>
        <w:t xml:space="preserve"> means that</w:t>
      </w:r>
      <w:r w:rsidR="00A5452D">
        <w:t xml:space="preserve"> </w:t>
      </w:r>
      <w:r w:rsidR="000F5653">
        <w:t>safety systems</w:t>
      </w:r>
      <w:r w:rsidR="00A5452D">
        <w:t xml:space="preserve"> </w:t>
      </w:r>
      <w:r>
        <w:t xml:space="preserve">are now </w:t>
      </w:r>
      <w:r w:rsidR="00A5452D">
        <w:t xml:space="preserve">extended to standard model vehicles. For example, previously reversing cameras </w:t>
      </w:r>
      <w:proofErr w:type="gramStart"/>
      <w:r w:rsidR="00A5452D">
        <w:t>were only found</w:t>
      </w:r>
      <w:proofErr w:type="gramEnd"/>
      <w:r w:rsidR="00A5452D">
        <w:t xml:space="preserve"> on higher-end models </w:t>
      </w:r>
      <w:r w:rsidR="00AE519C">
        <w:t>whereas</w:t>
      </w:r>
      <w:r w:rsidR="00A5452D">
        <w:t xml:space="preserve"> now they are standard on vehicles within a more affordable price range (Nicholson, 2020).</w:t>
      </w:r>
    </w:p>
    <w:p w14:paraId="57942EA7" w14:textId="48310435" w:rsidR="007B3833" w:rsidRDefault="007D0879" w:rsidP="00A5452D">
      <w:pPr>
        <w:sectPr w:rsidR="007B3833" w:rsidSect="0064442E">
          <w:pgSz w:w="11906" w:h="16838" w:code="9"/>
          <w:pgMar w:top="1021" w:right="1021" w:bottom="1021" w:left="1021" w:header="510" w:footer="567" w:gutter="0"/>
          <w:cols w:space="708"/>
          <w:docGrid w:linePitch="360"/>
        </w:sectPr>
      </w:pPr>
      <w:proofErr w:type="gramStart"/>
      <w:r w:rsidRPr="00E705FA">
        <w:t xml:space="preserve">The </w:t>
      </w:r>
      <w:r w:rsidR="00A5452D" w:rsidRPr="00E705FA">
        <w:t>R</w:t>
      </w:r>
      <w:r w:rsidRPr="00E705FA">
        <w:t xml:space="preserve">oyal </w:t>
      </w:r>
      <w:r w:rsidR="00A5452D" w:rsidRPr="00E705FA">
        <w:t>A</w:t>
      </w:r>
      <w:r w:rsidRPr="00E705FA">
        <w:t>utomobile</w:t>
      </w:r>
      <w:r>
        <w:t xml:space="preserve"> </w:t>
      </w:r>
      <w:r w:rsidR="00A5452D">
        <w:t>C</w:t>
      </w:r>
      <w:r>
        <w:t xml:space="preserve">lub of </w:t>
      </w:r>
      <w:r w:rsidR="00A5452D">
        <w:t>V</w:t>
      </w:r>
      <w:r>
        <w:t>ictoria (RACV)</w:t>
      </w:r>
      <w:r w:rsidR="00A5452D">
        <w:t xml:space="preserve"> report</w:t>
      </w:r>
      <w:r>
        <w:t>s</w:t>
      </w:r>
      <w:r w:rsidR="007D56DB">
        <w:t xml:space="preserve"> </w:t>
      </w:r>
      <w:r w:rsidR="00A5452D">
        <w:t>that the number of reversing cameras in new passenger cars in Australia has been steadily growing with the fitment rate increasing from 27</w:t>
      </w:r>
      <w:r>
        <w:t xml:space="preserve"> per cent</w:t>
      </w:r>
      <w:r w:rsidR="00A5452D">
        <w:t xml:space="preserve"> to 44</w:t>
      </w:r>
      <w:r>
        <w:t xml:space="preserve"> per cent</w:t>
      </w:r>
      <w:r w:rsidR="00A5452D">
        <w:t xml:space="preserve"> between 2012 and </w:t>
      </w:r>
      <w:r w:rsidR="00A5452D">
        <w:lastRenderedPageBreak/>
        <w:t>2015 and subsequently the number of vehicles with no reversing technologies (cameras or reversing sensors) fell from 45</w:t>
      </w:r>
      <w:r>
        <w:t xml:space="preserve"> per cent</w:t>
      </w:r>
      <w:r w:rsidR="00A5452D">
        <w:t xml:space="preserve"> to 34</w:t>
      </w:r>
      <w:r>
        <w:t xml:space="preserve"> per cent</w:t>
      </w:r>
      <w:r w:rsidR="00A5452D">
        <w:t xml:space="preserve"> (</w:t>
      </w:r>
      <w:proofErr w:type="spellStart"/>
      <w:r w:rsidR="00A5452D">
        <w:t>Fildes</w:t>
      </w:r>
      <w:proofErr w:type="spellEnd"/>
      <w:r w:rsidR="00A5452D">
        <w:t xml:space="preserve"> et al., 2017).</w:t>
      </w:r>
      <w:proofErr w:type="gramEnd"/>
      <w:r w:rsidR="00A5452D">
        <w:t xml:space="preserve"> Given the rising availability of reversing cameras on </w:t>
      </w:r>
      <w:r w:rsidR="00DB3AAD">
        <w:t xml:space="preserve">new </w:t>
      </w:r>
      <w:r w:rsidR="00A5452D">
        <w:t xml:space="preserve">vehicles, it </w:t>
      </w:r>
      <w:proofErr w:type="gramStart"/>
      <w:r w:rsidR="00A5452D">
        <w:t>is expected</w:t>
      </w:r>
      <w:proofErr w:type="gramEnd"/>
      <w:r w:rsidR="00A5452D">
        <w:t xml:space="preserve"> that </w:t>
      </w:r>
      <w:r w:rsidR="00AE519C">
        <w:t>the current fitment rate is relatively high</w:t>
      </w:r>
      <w:r w:rsidR="00A5452D">
        <w:t xml:space="preserve"> </w:t>
      </w:r>
      <w:r w:rsidR="00DB3AAD">
        <w:t xml:space="preserve">for </w:t>
      </w:r>
      <w:r w:rsidR="00A5452D">
        <w:t>both revers</w:t>
      </w:r>
      <w:r w:rsidR="00DB3AAD">
        <w:t>ing</w:t>
      </w:r>
      <w:r w:rsidR="00A5452D">
        <w:t xml:space="preserve"> cameras and parking sensors</w:t>
      </w:r>
      <w:r w:rsidR="00DB3AAD">
        <w:t>. As of 2020, a range of safety technologies, including reversing cameras, has been available from which to select to</w:t>
      </w:r>
      <w:r w:rsidR="00A5452D">
        <w:t xml:space="preserve"> achieve an ANCAP 5-star rating. </w:t>
      </w:r>
    </w:p>
    <w:p w14:paraId="66FDF9BA" w14:textId="77777777" w:rsidR="00484FBC" w:rsidRDefault="00E573FA" w:rsidP="00A5452D">
      <w:r>
        <w:rPr>
          <w:noProof/>
          <w:lang w:eastAsia="en-AU"/>
        </w:rPr>
        <w:drawing>
          <wp:inline distT="0" distB="0" distL="0" distR="0" wp14:anchorId="55A65895" wp14:editId="02FC39BB">
            <wp:extent cx="2522855" cy="1585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0A80E5" w14:textId="62FB0BDF" w:rsidR="00E573FA" w:rsidRDefault="00484FBC" w:rsidP="00A5452D">
      <w:pPr>
        <w:sectPr w:rsidR="00E573FA" w:rsidSect="00D00E4A">
          <w:type w:val="continuous"/>
          <w:pgSz w:w="11906" w:h="16838" w:code="9"/>
          <w:pgMar w:top="1021" w:right="1021" w:bottom="1021" w:left="1021" w:header="510" w:footer="567" w:gutter="0"/>
          <w:cols w:num="2" w:space="708"/>
          <w:docGrid w:linePitch="360"/>
        </w:sectPr>
      </w:pPr>
      <w:r>
        <w:rPr>
          <w:noProof/>
          <w:lang w:eastAsia="en-AU"/>
        </w:rPr>
        <w:drawing>
          <wp:inline distT="0" distB="0" distL="0" distR="0" wp14:anchorId="6EF8D4D9" wp14:editId="30D1EFCC">
            <wp:extent cx="2596515" cy="1650600"/>
            <wp:effectExtent l="0" t="0" r="0" b="69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DEF686" w14:textId="77777777" w:rsidR="00301355" w:rsidRDefault="00301355" w:rsidP="00301355">
      <w:pPr>
        <w:sectPr w:rsidR="00301355" w:rsidSect="00C67792">
          <w:type w:val="continuous"/>
          <w:pgSz w:w="11906" w:h="16838" w:code="9"/>
          <w:pgMar w:top="1021" w:right="1021" w:bottom="1021" w:left="1021" w:header="510" w:footer="567" w:gutter="0"/>
          <w:cols w:space="708"/>
          <w:docGrid w:linePitch="360"/>
        </w:sectPr>
      </w:pPr>
    </w:p>
    <w:p w14:paraId="6EABBB95" w14:textId="6210394A" w:rsidR="00A5452D" w:rsidRDefault="00A5452D" w:rsidP="00A5452D">
      <w:r>
        <w:t xml:space="preserve">The Australian Government </w:t>
      </w:r>
      <w:r w:rsidR="003C64AE">
        <w:t xml:space="preserve">implemented </w:t>
      </w:r>
      <w:r>
        <w:t xml:space="preserve">mandatory standards for rear-vision mirrors (ADR 14/02) </w:t>
      </w:r>
      <w:r w:rsidRPr="003C64AE">
        <w:t>in</w:t>
      </w:r>
      <w:r w:rsidR="003C64AE" w:rsidRPr="003C64AE">
        <w:t xml:space="preserve"> 1992/93</w:t>
      </w:r>
      <w:r w:rsidRPr="003C64AE">
        <w:t>.</w:t>
      </w:r>
      <w:r>
        <w:t xml:space="preserve"> Any </w:t>
      </w:r>
      <w:r w:rsidR="002712EC">
        <w:t xml:space="preserve">recent amendments </w:t>
      </w:r>
      <w:r>
        <w:t xml:space="preserve">to the requirements in UN R46 (assuming alignment with the ADRs) will see manufacturers </w:t>
      </w:r>
      <w:r w:rsidR="002712EC">
        <w:t xml:space="preserve">fitting </w:t>
      </w:r>
      <w:r>
        <w:t xml:space="preserve">additional devices for indirect vision in addition to mirrors to </w:t>
      </w:r>
      <w:r w:rsidR="000F5653">
        <w:t>give</w:t>
      </w:r>
      <w:r>
        <w:t xml:space="preserve"> drivers an increased field of vision to the rear of the vehicle. This provides a further net benefit </w:t>
      </w:r>
      <w:r w:rsidR="002712EC">
        <w:t xml:space="preserve">in terms of trauma reductions </w:t>
      </w:r>
      <w:r>
        <w:t xml:space="preserve">to </w:t>
      </w:r>
      <w:proofErr w:type="gramStart"/>
      <w:r>
        <w:t>consumers</w:t>
      </w:r>
      <w:proofErr w:type="gramEnd"/>
      <w:r>
        <w:t xml:space="preserve"> as manufacturers are willing to include additional safety technologies to enhance the vehicle’s active safety performance capability.</w:t>
      </w:r>
    </w:p>
    <w:p w14:paraId="5FB3FE6D" w14:textId="79E51522" w:rsidR="00BD4847" w:rsidRDefault="00BD4847" w:rsidP="00BD4847">
      <w:pPr>
        <w:pStyle w:val="Heading2Numbered"/>
      </w:pPr>
      <w:bookmarkStart w:id="29" w:name="_Toc95308669"/>
      <w:r>
        <w:t>Conclusion</w:t>
      </w:r>
      <w:bookmarkEnd w:id="29"/>
    </w:p>
    <w:p w14:paraId="714BC15A" w14:textId="3A9DC261" w:rsidR="001B48C1" w:rsidRDefault="001B48C1" w:rsidP="00A5452D">
      <w:pPr>
        <w:sectPr w:rsidR="001B48C1" w:rsidSect="00C67792">
          <w:type w:val="continuous"/>
          <w:pgSz w:w="11906" w:h="16838" w:code="9"/>
          <w:pgMar w:top="1021" w:right="1021" w:bottom="1021" w:left="1021" w:header="510" w:footer="567" w:gutter="0"/>
          <w:cols w:space="708"/>
          <w:docGrid w:linePitch="360"/>
        </w:sectPr>
      </w:pPr>
      <w:r>
        <w:t xml:space="preserve">The reasons why government should intervene in the market and introduce a new regulation to mandate the fitment of devices for reversing motion in new vehicles have been demonstrated in this and the previous section. In the first </w:t>
      </w:r>
      <w:proofErr w:type="gramStart"/>
      <w:r>
        <w:t>section</w:t>
      </w:r>
      <w:proofErr w:type="gramEnd"/>
      <w:r>
        <w:t xml:space="preserve"> it was demonstrated that despite numerous initiatives by road safety advocates and governments, there are still an unacceptably high </w:t>
      </w:r>
      <w:r w:rsidR="00065194">
        <w:t>rate</w:t>
      </w:r>
      <w:r>
        <w:t xml:space="preserve"> of people getting killed and seriously injured</w:t>
      </w:r>
      <w:r w:rsidR="00065194">
        <w:t>, especially amongst small children and the elderly. The availability of international standards that Australia can adopt makes it viable to examine the possible introduction of a new regulation to mitigate and prevent such crashes.</w:t>
      </w:r>
    </w:p>
    <w:p w14:paraId="353202B5" w14:textId="77777777" w:rsidR="00A5452D" w:rsidRDefault="00874033" w:rsidP="00A5452D">
      <w:pPr>
        <w:pStyle w:val="Heading1Numbered"/>
      </w:pPr>
      <w:bookmarkStart w:id="30" w:name="_Toc95308670"/>
      <w:r>
        <w:lastRenderedPageBreak/>
        <w:t>Policy Opti</w:t>
      </w:r>
      <w:r w:rsidR="00E74054">
        <w:t xml:space="preserve">ons </w:t>
      </w:r>
      <w:r>
        <w:t>Considered</w:t>
      </w:r>
      <w:bookmarkEnd w:id="30"/>
    </w:p>
    <w:p w14:paraId="5A9EAD5F" w14:textId="32C11966" w:rsidR="00874033" w:rsidRDefault="00874033" w:rsidP="004C2449">
      <w:r w:rsidRPr="00874033">
        <w:t>Two op</w:t>
      </w:r>
      <w:r w:rsidR="00E74054">
        <w:t>tions to</w:t>
      </w:r>
      <w:r w:rsidRPr="00874033">
        <w:t xml:space="preserve"> reduce the trauma of vulnerable road users from </w:t>
      </w:r>
      <w:r w:rsidR="00972987">
        <w:t>reversing</w:t>
      </w:r>
      <w:r w:rsidRPr="00874033">
        <w:t xml:space="preserve"> collisions</w:t>
      </w:r>
      <w:r w:rsidR="00972987" w:rsidRPr="00972987">
        <w:t xml:space="preserve"> </w:t>
      </w:r>
      <w:r w:rsidR="00972987">
        <w:t>were considered</w:t>
      </w:r>
      <w:proofErr w:type="gramStart"/>
      <w:r w:rsidRPr="00874033">
        <w:t>;</w:t>
      </w:r>
      <w:proofErr w:type="gramEnd"/>
      <w:r w:rsidRPr="00874033">
        <w:t xml:space="preserve"> </w:t>
      </w:r>
      <w:r w:rsidR="00E74054" w:rsidRPr="00874033">
        <w:t xml:space="preserve">a non-regulatory option of no intervention </w:t>
      </w:r>
      <w:r w:rsidR="00E74054">
        <w:t>and a regulatory option</w:t>
      </w:r>
      <w:r w:rsidRPr="00874033">
        <w:t xml:space="preserve">. The exclusion of </w:t>
      </w:r>
      <w:r w:rsidR="00E74054">
        <w:t xml:space="preserve">other </w:t>
      </w:r>
      <w:r w:rsidRPr="00874033">
        <w:t xml:space="preserve">alternative options </w:t>
      </w:r>
      <w:r w:rsidR="00E74054">
        <w:t>for this regulatory impact assessment</w:t>
      </w:r>
      <w:r w:rsidRPr="00874033">
        <w:t xml:space="preserve"> considering the introduction of </w:t>
      </w:r>
      <w:r w:rsidR="00E74054">
        <w:t>a new vehicle standard</w:t>
      </w:r>
      <w:r w:rsidRPr="00874033">
        <w:t xml:space="preserve"> </w:t>
      </w:r>
      <w:proofErr w:type="gramStart"/>
      <w:r w:rsidRPr="00874033">
        <w:t>was agreed</w:t>
      </w:r>
      <w:proofErr w:type="gramEnd"/>
      <w:r w:rsidRPr="00874033">
        <w:t xml:space="preserve"> with the Office of Best Practice Regulation in early 2020.</w:t>
      </w:r>
    </w:p>
    <w:p w14:paraId="146E0AA1" w14:textId="77777777" w:rsidR="00874033" w:rsidRDefault="00874033" w:rsidP="00874033">
      <w:pPr>
        <w:pStyle w:val="Heading2Numbered"/>
      </w:pPr>
      <w:bookmarkStart w:id="31" w:name="_Toc95308671"/>
      <w:r>
        <w:t>Available Options</w:t>
      </w:r>
      <w:bookmarkEnd w:id="31"/>
    </w:p>
    <w:p w14:paraId="5C9A724B" w14:textId="77777777" w:rsidR="00E7197D" w:rsidRDefault="00E7197D" w:rsidP="00E7197D">
      <w:pPr>
        <w:pStyle w:val="Heading3Numbered"/>
      </w:pPr>
      <w:bookmarkStart w:id="32" w:name="_Toc95308672"/>
      <w:r>
        <w:t>Option 1: No Intervention</w:t>
      </w:r>
      <w:bookmarkEnd w:id="32"/>
    </w:p>
    <w:p w14:paraId="2C1F7CBE" w14:textId="77777777" w:rsidR="00874033" w:rsidRDefault="00874033" w:rsidP="00874033">
      <w:r>
        <w:t>Maintain the status of the existing ADR 14/02 and let market forces provide a solution to the problem.</w:t>
      </w:r>
    </w:p>
    <w:p w14:paraId="4F01422A" w14:textId="77777777" w:rsidR="00E7197D" w:rsidRDefault="00E7197D" w:rsidP="00E7197D">
      <w:pPr>
        <w:pStyle w:val="Heading3Numbered"/>
      </w:pPr>
      <w:bookmarkStart w:id="33" w:name="_Toc95308673"/>
      <w:r>
        <w:t>Option 2: Introduce new ADR aligned with UN R158</w:t>
      </w:r>
      <w:bookmarkEnd w:id="33"/>
    </w:p>
    <w:p w14:paraId="7E54277C" w14:textId="77777777" w:rsidR="00874033" w:rsidRDefault="00874033" w:rsidP="00874033">
      <w:r>
        <w:t>Mandate a new national road vehicle standard requiring all new light and heavy vehicles provided under the RVSA to fit devices for means of rear visibility and detection that would improve the driver’s awareness of vulnerable road users behind vehicles when reversing</w:t>
      </w:r>
      <w:r w:rsidR="00E74054">
        <w:t>,</w:t>
      </w:r>
      <w:r>
        <w:t xml:space="preserve"> based on UN R158.</w:t>
      </w:r>
    </w:p>
    <w:p w14:paraId="7D7BC544" w14:textId="77777777" w:rsidR="00874033" w:rsidRDefault="00874033" w:rsidP="00874033">
      <w:pPr>
        <w:pStyle w:val="Heading2Numbered"/>
      </w:pPr>
      <w:bookmarkStart w:id="34" w:name="_Toc95308674"/>
      <w:r>
        <w:t>Discussion of the Options</w:t>
      </w:r>
      <w:bookmarkEnd w:id="34"/>
      <w:r>
        <w:t xml:space="preserve"> </w:t>
      </w:r>
    </w:p>
    <w:p w14:paraId="104BC069" w14:textId="77777777" w:rsidR="00874033" w:rsidRDefault="00874033" w:rsidP="00874033">
      <w:pPr>
        <w:pStyle w:val="Heading3Numbered"/>
      </w:pPr>
      <w:bookmarkStart w:id="35" w:name="_Toc95308675"/>
      <w:r>
        <w:t>Option 1: No Intervention</w:t>
      </w:r>
      <w:bookmarkEnd w:id="35"/>
    </w:p>
    <w:p w14:paraId="4521359D" w14:textId="4AB2D3C3" w:rsidR="00874033" w:rsidRDefault="00874033" w:rsidP="00874033">
      <w:r>
        <w:t xml:space="preserve">The Business as Usual (BAU) option represents maintenance of the existing </w:t>
      </w:r>
      <w:r w:rsidR="00E74054">
        <w:t>requirements for</w:t>
      </w:r>
      <w:r>
        <w:t xml:space="preserve"> rear-vision mirrors /</w:t>
      </w:r>
      <w:r w:rsidR="00E74054">
        <w:t xml:space="preserve"> indirect vision devices that are set out in</w:t>
      </w:r>
      <w:r>
        <w:t xml:space="preserve"> ADR 14/02. These have been in force under various arrangements since the early 19</w:t>
      </w:r>
      <w:r w:rsidR="007446BB">
        <w:t>7</w:t>
      </w:r>
      <w:r>
        <w:t>0s.</w:t>
      </w:r>
    </w:p>
    <w:p w14:paraId="2612AE17" w14:textId="26181326" w:rsidR="00874033" w:rsidRDefault="00874033" w:rsidP="00874033">
      <w:r>
        <w:t>The BAU case primarily relies on the market fixing the problem, the community accepting the problem, or some combination of the two. The absence of a mandatory standard would continue to depend on the effect of information campaigns and ANCAP consumer education to encourage consumers to buy vehicles fitted with reversing aids</w:t>
      </w:r>
      <w:r w:rsidR="000D6C1D">
        <w:t xml:space="preserve"> as standard</w:t>
      </w:r>
      <w:r>
        <w:t xml:space="preserve">. </w:t>
      </w:r>
      <w:r w:rsidR="00972987">
        <w:t>T</w:t>
      </w:r>
      <w:r>
        <w:t xml:space="preserve">he effect of current business and government fleet purchasing policies as well as state and territory </w:t>
      </w:r>
      <w:r w:rsidR="000D6C1D">
        <w:t xml:space="preserve">government </w:t>
      </w:r>
      <w:r>
        <w:t xml:space="preserve">action to prevent </w:t>
      </w:r>
      <w:r w:rsidR="00972987">
        <w:t>reversing</w:t>
      </w:r>
      <w:r>
        <w:t xml:space="preserve"> collisions</w:t>
      </w:r>
      <w:r w:rsidR="00972987">
        <w:t xml:space="preserve"> is also included in the BAU option</w:t>
      </w:r>
      <w:r>
        <w:t>.</w:t>
      </w:r>
    </w:p>
    <w:p w14:paraId="35AD6AF8" w14:textId="24629B20" w:rsidR="00874033" w:rsidRDefault="00874033" w:rsidP="00874033">
      <w:r>
        <w:t>It h</w:t>
      </w:r>
      <w:r w:rsidR="0063351D">
        <w:t>as not been possible to obtain accurate data for</w:t>
      </w:r>
      <w:r>
        <w:t xml:space="preserve"> the voluntary fitment of reversing aids in new vehicles.</w:t>
      </w:r>
      <w:r w:rsidR="0063351D">
        <w:t xml:space="preserve"> However, a relatively high fitment rate </w:t>
      </w:r>
      <w:proofErr w:type="gramStart"/>
      <w:r w:rsidR="0063351D">
        <w:t>is estimated</w:t>
      </w:r>
      <w:proofErr w:type="gramEnd"/>
      <w:r w:rsidR="0063351D">
        <w:t xml:space="preserve"> in combination with retrofitting</w:t>
      </w:r>
      <w:r w:rsidR="000D6C1D">
        <w:t xml:space="preserve"> of these devices to vehicles in-service</w:t>
      </w:r>
      <w:r w:rsidR="0063351D">
        <w:t>.</w:t>
      </w:r>
      <w:r>
        <w:t xml:space="preserve"> Significant benefits associated with increased voluntary fitment rate of reversing aid</w:t>
      </w:r>
      <w:r w:rsidR="00972987">
        <w:t>s as aftermarket modifications in</w:t>
      </w:r>
      <w:r>
        <w:t xml:space="preserve"> </w:t>
      </w:r>
      <w:r w:rsidR="00814BEC">
        <w:t xml:space="preserve">light </w:t>
      </w:r>
      <w:r>
        <w:t xml:space="preserve">vehicles </w:t>
      </w:r>
      <w:proofErr w:type="gramStart"/>
      <w:r>
        <w:t>are mentioned</w:t>
      </w:r>
      <w:proofErr w:type="gramEnd"/>
      <w:r>
        <w:t xml:space="preserve"> in Chapter 1</w:t>
      </w:r>
      <w:r w:rsidR="00495A99">
        <w:t xml:space="preserve"> </w:t>
      </w:r>
      <w:r>
        <w:t>with the existing fitment rate being sufficient to ensure a widespread adoption of these technologies on selected vehicles.</w:t>
      </w:r>
    </w:p>
    <w:p w14:paraId="58ED71ED" w14:textId="77777777" w:rsidR="00874033" w:rsidRPr="00A5452D" w:rsidRDefault="00874033" w:rsidP="00874033">
      <w:r>
        <w:t xml:space="preserve">Hence, this option </w:t>
      </w:r>
      <w:proofErr w:type="gramStart"/>
      <w:r>
        <w:t>is considered</w:t>
      </w:r>
      <w:proofErr w:type="gramEnd"/>
      <w:r>
        <w:t xml:space="preserve"> feasible and will be analysed further.</w:t>
      </w:r>
    </w:p>
    <w:p w14:paraId="28387607" w14:textId="77777777" w:rsidR="00874033" w:rsidRDefault="00874033" w:rsidP="00874033">
      <w:pPr>
        <w:pStyle w:val="Heading3Numbered"/>
      </w:pPr>
      <w:bookmarkStart w:id="36" w:name="_Toc95308676"/>
      <w:r>
        <w:t>Option 2: Introduce new ADR aligned with UN R158</w:t>
      </w:r>
      <w:bookmarkEnd w:id="36"/>
    </w:p>
    <w:p w14:paraId="6A9D1E8F" w14:textId="00AF1A95" w:rsidR="00240E46" w:rsidRDefault="00240E46" w:rsidP="00240E46">
      <w:r>
        <w:t xml:space="preserve">Australia has a strong history of government actions aimed at increasing the production, availability and consumer uptake of safer vehicles and Australian consumers have come to expect high levels of safety in their vehicles. The Australian Government’s intervention to reduce road trauma through such initiatives aims to balance the expectations for safety with the importance of the most efficient and effective means of bringing vehicles to the Australian marketplace at the lowest possible cost. To achieve significant net safety and environmental benefits for the community, actions need to </w:t>
      </w:r>
      <w:proofErr w:type="gramStart"/>
      <w:r>
        <w:t>be taken</w:t>
      </w:r>
      <w:proofErr w:type="gramEnd"/>
      <w:r>
        <w:t xml:space="preserve"> by the Australian Government in accordance with its international obligations to endeavour to align its vehicle standards with international regulations.</w:t>
      </w:r>
    </w:p>
    <w:p w14:paraId="28AA5188" w14:textId="77777777" w:rsidR="00240E46" w:rsidRDefault="00240E46" w:rsidP="00240E46">
      <w:r>
        <w:lastRenderedPageBreak/>
        <w:t>The Australian Government would introduce a new ADR under the RVSA based on UN R158. This ADR would apply to the approval and installation of devices for reversing motion (conventional mirrors, rear-view camera system, detection systems or other devices) that would improve the driver’s visibility and awareness of vulnerable road users behind vehicles when reversing. As the ADRs only apply to new vehicles supplied to the market, implementation of this option would not affect vehicles already in-service.</w:t>
      </w:r>
    </w:p>
    <w:p w14:paraId="7EC1304B" w14:textId="77777777" w:rsidR="00874033" w:rsidRDefault="00874033" w:rsidP="00874033">
      <w:pPr>
        <w:pStyle w:val="Heading4Numbered"/>
      </w:pPr>
      <w:r>
        <w:t>Background</w:t>
      </w:r>
    </w:p>
    <w:p w14:paraId="1A64A538" w14:textId="77777777" w:rsidR="00240E46" w:rsidRDefault="00240E46" w:rsidP="00240E46">
      <w:r>
        <w:t xml:space="preserve">The UN World Forum for the Harmonization of Vehicle Regulations (WP. 29) is a worldwide regulatory forum that provides the legal framework to establish regulatory instruments concerning motor vehicles and allows for the introduction of innovative vehicle technologies to the market while continuously improving global vehicle safety. </w:t>
      </w:r>
    </w:p>
    <w:p w14:paraId="2223278B" w14:textId="77777777" w:rsidR="00240E46" w:rsidRDefault="00240E46" w:rsidP="00240E46">
      <w:proofErr w:type="gramStart"/>
      <w:r>
        <w:t>Australia is one of the Contracting Parties (member countries of the United Nations) to the UN Regulations annexed to the 1958 Agreement</w:t>
      </w:r>
      <w:r w:rsidRPr="00504546">
        <w:footnoteReference w:id="1"/>
      </w:r>
      <w:r>
        <w:t xml:space="preserve"> and will be obliged to accept vehicles that comply with the requirements of the new international standard UN Regulation No. 158 (UN R158) titled </w:t>
      </w:r>
      <w:r w:rsidRPr="004554E2">
        <w:t>‘Uniform provisions concerning the approval of devices for reversing motion and motor vehicles with regard to the driver’s awareness of vulnerable road users behind vehicles’</w:t>
      </w:r>
      <w:r>
        <w:t>.</w:t>
      </w:r>
      <w:proofErr w:type="gramEnd"/>
      <w:r>
        <w:t xml:space="preserve"> The UN Regulations </w:t>
      </w:r>
      <w:proofErr w:type="gramStart"/>
      <w:r>
        <w:t>are recognised</w:t>
      </w:r>
      <w:proofErr w:type="gramEnd"/>
      <w:r>
        <w:t xml:space="preserve"> as the peak international standards available for vehicle safety performance requirements. Most Contracting Parties applying </w:t>
      </w:r>
      <w:proofErr w:type="gramStart"/>
      <w:r>
        <w:t>type approval certification systems</w:t>
      </w:r>
      <w:proofErr w:type="gramEnd"/>
      <w:r>
        <w:t>, such as Australia, would consider UN Regulation under any examination of the case to mandate domestically. This allows for conformity in vehicle production and the mutual recognition of type approvals by the Contracting Parties.</w:t>
      </w:r>
    </w:p>
    <w:p w14:paraId="39B0BCF0" w14:textId="77777777" w:rsidR="00240E46" w:rsidRDefault="00240E46" w:rsidP="00240E46">
      <w:r>
        <w:t xml:space="preserve">A program of harmonising the ADRs with international standards, as developed through the UN, began in the mid-1980s and </w:t>
      </w:r>
      <w:proofErr w:type="gramStart"/>
      <w:r>
        <w:t>has recently been accelerated</w:t>
      </w:r>
      <w:proofErr w:type="gramEnd"/>
      <w:r>
        <w:t>. Harmonising with UN requirements provides consumers with access to vehicles meeting the latest levels of safety and innovation, at the lowest possible cost.</w:t>
      </w:r>
      <w:r w:rsidRPr="00205631">
        <w:t xml:space="preserve"> </w:t>
      </w:r>
      <w:r>
        <w:t xml:space="preserve">The Australian Government has the capability and experience to adopt, whether by acceptance as alternative standards or by mandating, both UN Global Technical Regulations (GTR) and UN Regulations into the ADRs. </w:t>
      </w:r>
    </w:p>
    <w:p w14:paraId="4C4D1AEE" w14:textId="77777777" w:rsidR="00240E46" w:rsidRDefault="00240E46" w:rsidP="00240E46">
      <w:r>
        <w:t>Harmonised Australian requirements would minimise costs associated with reversing technologies development, provides manufacturers the flexibility to incorporate or adapt systems that have already been developed and tested for markets with the same requirements. It would also enable leveraging of testing and certification frameworks already conducted in other markets.</w:t>
      </w:r>
    </w:p>
    <w:p w14:paraId="0935A0CA" w14:textId="77777777" w:rsidR="00240E46" w:rsidRDefault="00240E46" w:rsidP="00240E46">
      <w:r>
        <w:t xml:space="preserve">Australia currently mandates approximately sixty ADRs under the RVSA. Vehicles are approved on a model (or vehicle type) basis known as a type approval, whereby the Australian Government approves a vehicle type based on tests and other information supplied by the manufacturer. Compliance of vehicles built under that approval </w:t>
      </w:r>
      <w:proofErr w:type="gramStart"/>
      <w:r>
        <w:t>is ensured</w:t>
      </w:r>
      <w:proofErr w:type="gramEnd"/>
      <w:r>
        <w:t xml:space="preserve"> by the regular audit of a manufacturer’s production, design and test facilities. This includes audit of the manufacturer’s quality systems and processes.</w:t>
      </w:r>
    </w:p>
    <w:p w14:paraId="025DE36D" w14:textId="123B4853" w:rsidR="00874033" w:rsidRDefault="00874033" w:rsidP="00874033">
      <w:r>
        <w:t xml:space="preserve">The ADRs apply equally to new imported vehicles and new vehicles manufactured in Australia. No distinction is made </w:t>
      </w:r>
      <w:proofErr w:type="gramStart"/>
      <w:r>
        <w:t>on the basis of</w:t>
      </w:r>
      <w:proofErr w:type="gramEnd"/>
      <w:r>
        <w:t xml:space="preserve"> country of origin/manufacture</w:t>
      </w:r>
      <w:r w:rsidR="000E7A4C">
        <w:t>. T</w:t>
      </w:r>
      <w:r>
        <w:t>his</w:t>
      </w:r>
      <w:r w:rsidR="000E7A4C">
        <w:t xml:space="preserve"> is the case under the RVSA, </w:t>
      </w:r>
      <w:r w:rsidR="007F0B2C">
        <w:t xml:space="preserve">and </w:t>
      </w:r>
      <w:r w:rsidR="000E7A4C">
        <w:t>as implemented</w:t>
      </w:r>
      <w:r>
        <w:t xml:space="preserve"> since the introduction of the </w:t>
      </w:r>
      <w:r w:rsidRPr="000E7A4C">
        <w:rPr>
          <w:i/>
        </w:rPr>
        <w:t>Motor Vehicle Standards Act 1989</w:t>
      </w:r>
      <w:r>
        <w:t>.</w:t>
      </w:r>
    </w:p>
    <w:p w14:paraId="59AD5F09" w14:textId="25AEA97D" w:rsidR="00240E46" w:rsidRDefault="00240E46" w:rsidP="00240E46">
      <w:pPr>
        <w:pStyle w:val="Heading4Numbered"/>
      </w:pPr>
      <w:r w:rsidRPr="00A5452D">
        <w:t>Summary of UN Regulation No. 158</w:t>
      </w:r>
    </w:p>
    <w:p w14:paraId="6B23C70A" w14:textId="77777777" w:rsidR="00240E46" w:rsidRDefault="00240E46" w:rsidP="00240E46">
      <w:r>
        <w:t xml:space="preserve">UN R158 sets performance requirements for reversing aids fitted to vehicles to enhance the driver’s vision or awareness when reversing. It </w:t>
      </w:r>
      <w:proofErr w:type="gramStart"/>
      <w:r>
        <w:t>was endorsed</w:t>
      </w:r>
      <w:proofErr w:type="gramEnd"/>
      <w:r>
        <w:t xml:space="preserve"> as a UN Regulation by WP.29 in June 2021. The Regulation </w:t>
      </w:r>
      <w:r w:rsidRPr="00374EB5">
        <w:t xml:space="preserve">introduces requirements for </w:t>
      </w:r>
      <w:r>
        <w:t>light passenger vehicles</w:t>
      </w:r>
      <w:r w:rsidRPr="00374EB5">
        <w:t xml:space="preserve">, </w:t>
      </w:r>
      <w:r>
        <w:t>light commercial vehicles</w:t>
      </w:r>
      <w:r w:rsidRPr="00374EB5">
        <w:t xml:space="preserve">, busses and </w:t>
      </w:r>
      <w:r>
        <w:t xml:space="preserve">heavy vehicles, </w:t>
      </w:r>
      <w:r w:rsidRPr="00374EB5">
        <w:t>vehicles categories M and N</w:t>
      </w:r>
      <w:r>
        <w:t xml:space="preserve"> corresponding to ADR subcategories MA, MB, MC, MD, ME, NA, NB and NC. The specific purpose of the requirements is</w:t>
      </w:r>
      <w:r w:rsidRPr="00374EB5">
        <w:t xml:space="preserve"> to detect objects behind the vehicle that are at least 80 cm tall and 30 cm wide in an area ranging from 20 cm to 1 meter behind the vehicle. </w:t>
      </w:r>
      <w:r>
        <w:t>The Regulation provides for t</w:t>
      </w:r>
      <w:r w:rsidRPr="00374EB5">
        <w:t xml:space="preserve">wo main technologies: ultra-sonic sensors and rear-view cameras. In the case of </w:t>
      </w:r>
      <w:r w:rsidRPr="00374EB5">
        <w:lastRenderedPageBreak/>
        <w:t>cameras, the Regulation establishes the requirement to ensure visibility of the area from 30 cm to 3.5 meters behind the vehicle.</w:t>
      </w:r>
      <w:r>
        <w:t xml:space="preserve"> It requires that at least one means of vision or awareness </w:t>
      </w:r>
      <w:proofErr w:type="gramStart"/>
      <w:r>
        <w:t>shall be provided</w:t>
      </w:r>
      <w:proofErr w:type="gramEnd"/>
      <w:r>
        <w:t xml:space="preserve"> to the driver during a backing event.  </w:t>
      </w:r>
    </w:p>
    <w:p w14:paraId="13740967" w14:textId="77777777" w:rsidR="00874033" w:rsidRPr="00AD7703" w:rsidRDefault="00874033" w:rsidP="00874033">
      <w:pPr>
        <w:pStyle w:val="Heading4Numbered"/>
      </w:pPr>
      <w:r>
        <w:t>Implementation Timing</w:t>
      </w:r>
    </w:p>
    <w:p w14:paraId="65996019" w14:textId="77777777" w:rsidR="00874033" w:rsidRDefault="00874033" w:rsidP="00874033">
      <w:r>
        <w:t xml:space="preserve">The ADRs only apply to new vehicles and typically use a phase-in period to give models that </w:t>
      </w:r>
      <w:proofErr w:type="gramStart"/>
      <w:r>
        <w:t>are al</w:t>
      </w:r>
      <w:r w:rsidR="009F57B8">
        <w:t>ready established</w:t>
      </w:r>
      <w:proofErr w:type="gramEnd"/>
      <w:r w:rsidR="009F57B8">
        <w:t xml:space="preserve"> in the market</w:t>
      </w:r>
      <w:r>
        <w:t xml:space="preserve"> time to change their design. The implementation lead time of an ADR is generally no less than 18 months for models that are new to the market (new model vehicles) and 24 months for models that are already established in the market (all new vehicles), but this varies depending on the complexity of the change and the requirements of the ADR.</w:t>
      </w:r>
    </w:p>
    <w:p w14:paraId="48089B50" w14:textId="77777777" w:rsidR="00874033" w:rsidRDefault="00874033" w:rsidP="00874033">
      <w:r>
        <w:t>The proposed applicability dates under this option are:</w:t>
      </w:r>
    </w:p>
    <w:p w14:paraId="0D3B2C0D" w14:textId="77777777" w:rsidR="00874033" w:rsidRDefault="00F01C53" w:rsidP="00016F9D">
      <w:pPr>
        <w:pStyle w:val="ListParagraph"/>
        <w:numPr>
          <w:ilvl w:val="0"/>
          <w:numId w:val="17"/>
        </w:numPr>
      </w:pPr>
      <w:r>
        <w:t xml:space="preserve">March </w:t>
      </w:r>
      <w:r w:rsidR="00874033">
        <w:t>202</w:t>
      </w:r>
      <w:r>
        <w:t>4</w:t>
      </w:r>
      <w:r w:rsidR="00874033">
        <w:t xml:space="preserve"> for new model vehicles</w:t>
      </w:r>
    </w:p>
    <w:p w14:paraId="321595FC" w14:textId="3853DFB8" w:rsidR="00874033" w:rsidRDefault="00283057" w:rsidP="00016F9D">
      <w:pPr>
        <w:pStyle w:val="ListParagraph"/>
        <w:numPr>
          <w:ilvl w:val="0"/>
          <w:numId w:val="17"/>
        </w:numPr>
      </w:pPr>
      <w:r>
        <w:t>March</w:t>
      </w:r>
      <w:r w:rsidR="00BA5507">
        <w:t xml:space="preserve"> 2026</w:t>
      </w:r>
      <w:r w:rsidR="00874033">
        <w:t xml:space="preserve"> for all new vehicles</w:t>
      </w:r>
    </w:p>
    <w:p w14:paraId="0127C549" w14:textId="7E35AA36" w:rsidR="00240E46" w:rsidRDefault="00874033" w:rsidP="00874033">
      <w:r>
        <w:t xml:space="preserve">Final implementation dates </w:t>
      </w:r>
      <w:proofErr w:type="gramStart"/>
      <w:r>
        <w:t>will be determined</w:t>
      </w:r>
      <w:proofErr w:type="gramEnd"/>
      <w:r>
        <w:t xml:space="preserve"> by the Government as part of the relevant ADR, following consultation by the </w:t>
      </w:r>
      <w:r w:rsidR="00236B77">
        <w:t>d</w:t>
      </w:r>
      <w:r>
        <w:t>epartment with industry on implementation dates.</w:t>
      </w:r>
    </w:p>
    <w:p w14:paraId="6BCFC729" w14:textId="77777777" w:rsidR="00240E46" w:rsidRDefault="00240E46">
      <w:pPr>
        <w:suppressAutoHyphens w:val="0"/>
      </w:pPr>
      <w:r>
        <w:br w:type="page"/>
      </w:r>
    </w:p>
    <w:p w14:paraId="6DC821BC" w14:textId="77777777" w:rsidR="00EF1B52" w:rsidRDefault="00EF1B52" w:rsidP="00EF1B52">
      <w:pPr>
        <w:pStyle w:val="Heading1Numbered"/>
      </w:pPr>
      <w:bookmarkStart w:id="37" w:name="_Toc95308677"/>
      <w:r>
        <w:lastRenderedPageBreak/>
        <w:t>Likely Net Benefits of Each Option</w:t>
      </w:r>
      <w:bookmarkEnd w:id="37"/>
    </w:p>
    <w:p w14:paraId="52A046D6" w14:textId="7744F496" w:rsidR="002D69A7" w:rsidRDefault="002D69A7" w:rsidP="004C2449">
      <w:r>
        <w:t>The policy options outlined in Section 3.1 of the RIS namely</w:t>
      </w:r>
      <w:proofErr w:type="gramStart"/>
      <w:r>
        <w:t>;</w:t>
      </w:r>
      <w:proofErr w:type="gramEnd"/>
      <w:r>
        <w:t xml:space="preserve"> Option 1: No intervention and Option 2: Introduce new ADR aligned with UN R158 were considered viable to analyse further. The result of Option 2 </w:t>
      </w:r>
      <w:r w:rsidRPr="004C2449">
        <w:t>is</w:t>
      </w:r>
      <w:r>
        <w:t xml:space="preserve"> compared with what would happen if there </w:t>
      </w:r>
      <w:proofErr w:type="gramStart"/>
      <w:r>
        <w:t>was</w:t>
      </w:r>
      <w:proofErr w:type="gramEnd"/>
      <w:r>
        <w:t xml:space="preserve"> no government intervention that is Option 1: No intervention. </w:t>
      </w:r>
      <w:proofErr w:type="gramStart"/>
      <w:r>
        <w:t xml:space="preserve">The overall period of analysis </w:t>
      </w:r>
      <w:r w:rsidRPr="004C2449">
        <w:t>is</w:t>
      </w:r>
      <w:r>
        <w:t xml:space="preserve"> for the expected life of the policy option</w:t>
      </w:r>
      <w:r w:rsidRPr="004C2449">
        <w:t xml:space="preserve">, which is </w:t>
      </w:r>
      <w:r>
        <w:t>around 15 years for regulation and fleet purchasing policies</w:t>
      </w:r>
      <w:r w:rsidRPr="004C2449">
        <w:t>, in addition to</w:t>
      </w:r>
      <w:r>
        <w:t xml:space="preserve"> the time it takes for benefits to work their way through the fleet</w:t>
      </w:r>
      <w:r w:rsidRPr="004C2449">
        <w:t>,</w:t>
      </w:r>
      <w:r>
        <w:t xml:space="preserve"> around 26-30 years </w:t>
      </w:r>
      <w:r w:rsidR="00D00719" w:rsidRPr="009161B5">
        <w:t xml:space="preserve">past the period of </w:t>
      </w:r>
      <w:r w:rsidR="00D00719">
        <w:t>intervention</w:t>
      </w:r>
      <w:r w:rsidR="00D00719" w:rsidRPr="009161B5">
        <w:t xml:space="preserve"> to capture the benefits </w:t>
      </w:r>
      <w:r w:rsidR="00D00719">
        <w:t xml:space="preserve">of </w:t>
      </w:r>
      <w:r w:rsidR="00D00719" w:rsidRPr="009161B5">
        <w:t xml:space="preserve">the last lot of vehicles to be fitted with </w:t>
      </w:r>
      <w:r w:rsidR="00D00719">
        <w:t>reversing detection systems</w:t>
      </w:r>
      <w:r w:rsidR="00D00719" w:rsidRPr="009161B5">
        <w:t xml:space="preserve"> when the </w:t>
      </w:r>
      <w:r w:rsidR="00D00719">
        <w:t>intervention</w:t>
      </w:r>
      <w:r w:rsidR="00D00719" w:rsidRPr="009161B5">
        <w:t xml:space="preserve"> stops.</w:t>
      </w:r>
      <w:proofErr w:type="gramEnd"/>
      <w:r w:rsidR="00D00719">
        <w:t xml:space="preserve"> </w:t>
      </w:r>
    </w:p>
    <w:p w14:paraId="31C32D8C" w14:textId="6C014D0F" w:rsidR="00EF1B52" w:rsidRDefault="00EF1B52" w:rsidP="00EF1B52">
      <w:pPr>
        <w:pStyle w:val="Heading2Numbered"/>
      </w:pPr>
      <w:bookmarkStart w:id="38" w:name="_Toc95308678"/>
      <w:r>
        <w:t>Benefit-Cost Analysis</w:t>
      </w:r>
      <w:bookmarkEnd w:id="38"/>
    </w:p>
    <w:p w14:paraId="27B729CE" w14:textId="77777777" w:rsidR="00EF1B52" w:rsidRDefault="00EF1B52" w:rsidP="00EF1B52">
      <w:pPr>
        <w:pStyle w:val="Heading3Numbered"/>
      </w:pPr>
      <w:bookmarkStart w:id="39" w:name="_Toc95308679"/>
      <w:r>
        <w:t>General</w:t>
      </w:r>
      <w:bookmarkEnd w:id="39"/>
    </w:p>
    <w:p w14:paraId="38CB846D" w14:textId="59F782F7" w:rsidR="0053291A" w:rsidRDefault="0053291A" w:rsidP="0053291A">
      <w:r>
        <w:t xml:space="preserve">Benefit-cost analysis </w:t>
      </w:r>
      <w:r w:rsidR="001F75B8">
        <w:t xml:space="preserve">(BCA) </w:t>
      </w:r>
      <w:r>
        <w:t xml:space="preserve">is a useful tool for evaluating the feasibility of implementing new technology, but it does not replace the decision process itself. The model used in this analysis is the Net Present Value (NPV) model. Using this model, the flow of benefits and costs </w:t>
      </w:r>
      <w:proofErr w:type="gramStart"/>
      <w:r>
        <w:t>are reduced</w:t>
      </w:r>
      <w:proofErr w:type="gramEnd"/>
      <w:r>
        <w:t xml:space="preserve"> to one specific moment in time. The </w:t>
      </w:r>
      <w:proofErr w:type="gramStart"/>
      <w:r>
        <w:t>time period</w:t>
      </w:r>
      <w:proofErr w:type="gramEnd"/>
      <w:r>
        <w:t xml:space="preserve"> for which benefits are assumed to be generated is over the life of the vehicle(s). Net benefits include whether the returns (benefits) on a project outweigh the resources outlaid (costs) and indicate what, if any, this difference is. Benefit-cost ratios (BCRs) are a measure of the efficiency of the project. For net benefits to be positive, this ratio must be greater than one. A higher BCR in turn means that for a given cost, the benefits are paid back many times over (the cost is multiplied by the BCR). For example, if a project cost $1m but results in benefits of $3m, the net benefit would be 3-1 = $2m while the BCR would be 3/1 = </w:t>
      </w:r>
      <w:proofErr w:type="gramStart"/>
      <w:r>
        <w:t>3</w:t>
      </w:r>
      <w:proofErr w:type="gramEnd"/>
      <w:r>
        <w:t>.</w:t>
      </w:r>
    </w:p>
    <w:p w14:paraId="72A41319" w14:textId="4B357AD3" w:rsidR="0053291A" w:rsidRDefault="0053291A" w:rsidP="0053291A">
      <w:r>
        <w:t>In the case of modelling the fitment of additional reversing aid</w:t>
      </w:r>
      <w:r w:rsidR="002D69A7">
        <w:t>s</w:t>
      </w:r>
      <w:r>
        <w:t xml:space="preserve"> to vehicles, there would be an upfront cost to manufacturers/consumers when the vehicles </w:t>
      </w:r>
      <w:proofErr w:type="gramStart"/>
      <w:r>
        <w:t>are first built</w:t>
      </w:r>
      <w:proofErr w:type="gramEnd"/>
      <w:r>
        <w:t xml:space="preserve">, in the design of the systems and fitting of the components. Once the vehicles are in use there would be a series of benefits spread throughout the life of the vehicles as the cost of crashes </w:t>
      </w:r>
      <w:r w:rsidR="001F75B8">
        <w:t xml:space="preserve">and trauma </w:t>
      </w:r>
      <w:proofErr w:type="gramStart"/>
      <w:r>
        <w:t>are reduced</w:t>
      </w:r>
      <w:proofErr w:type="gramEnd"/>
      <w:r>
        <w:t xml:space="preserve">. This pattern </w:t>
      </w:r>
      <w:proofErr w:type="gramStart"/>
      <w:r>
        <w:t>would be repeated</w:t>
      </w:r>
      <w:proofErr w:type="gramEnd"/>
      <w:r>
        <w:t xml:space="preserve"> in subsequent years as new vehicles are registered and old vehicles leave the fleet. There may also be ongoing business and government costs through the years, depending on the option </w:t>
      </w:r>
      <w:proofErr w:type="gramStart"/>
      <w:r>
        <w:t>being considered</w:t>
      </w:r>
      <w:proofErr w:type="gramEnd"/>
      <w:r>
        <w:t>.</w:t>
      </w:r>
    </w:p>
    <w:p w14:paraId="3F77E3A6" w14:textId="00FC0C0E" w:rsidR="0053291A" w:rsidRDefault="0053291A" w:rsidP="0053291A">
      <w:r>
        <w:t xml:space="preserve">To achieve compliance with the legislation, it </w:t>
      </w:r>
      <w:proofErr w:type="gramStart"/>
      <w:r>
        <w:t>is assumed</w:t>
      </w:r>
      <w:proofErr w:type="gramEnd"/>
      <w:r>
        <w:t xml:space="preserve"> in the BCA that manufacturers will at least fit parking sensors</w:t>
      </w:r>
      <w:r w:rsidR="001F75B8">
        <w:t xml:space="preserve"> towards the rear</w:t>
      </w:r>
      <w:r>
        <w:t xml:space="preserve"> in their new vehicles. </w:t>
      </w:r>
    </w:p>
    <w:p w14:paraId="75652095" w14:textId="2382F7FC" w:rsidR="0053291A" w:rsidRDefault="0053291A" w:rsidP="0053291A">
      <w:r>
        <w:t>Included benefits focus on the safety benefit from expected reductions in trauma</w:t>
      </w:r>
      <w:r w:rsidR="00FD12BC">
        <w:t xml:space="preserve"> as derived from lives saved and injuries avoided</w:t>
      </w:r>
      <w:r>
        <w:t xml:space="preserve">. It </w:t>
      </w:r>
      <w:proofErr w:type="gramStart"/>
      <w:r>
        <w:t>should be noted</w:t>
      </w:r>
      <w:proofErr w:type="gramEnd"/>
      <w:r>
        <w:t xml:space="preserve"> that other benefits</w:t>
      </w:r>
      <w:r w:rsidR="00BC2A1B">
        <w:t>,</w:t>
      </w:r>
      <w:r>
        <w:t xml:space="preserve"> alleviation of </w:t>
      </w:r>
      <w:r w:rsidR="00BC2A1B">
        <w:t xml:space="preserve">grief, anguish and </w:t>
      </w:r>
      <w:r>
        <w:t>property damage</w:t>
      </w:r>
      <w:r w:rsidR="00BC2A1B">
        <w:t xml:space="preserve">, for example, </w:t>
      </w:r>
      <w:r>
        <w:t xml:space="preserve">would also occur but have not been </w:t>
      </w:r>
      <w:r w:rsidR="00FD12BC">
        <w:t>monetised</w:t>
      </w:r>
      <w:r>
        <w:t xml:space="preserve"> in this RIS. The net benefit and the benefit-cost ratio for each option are therefore conservative estimates.</w:t>
      </w:r>
    </w:p>
    <w:p w14:paraId="439FE6B2" w14:textId="77777777" w:rsidR="00EF1B52" w:rsidRDefault="00EF1B52" w:rsidP="00EF1B52">
      <w:pPr>
        <w:pStyle w:val="Heading3Numbered"/>
      </w:pPr>
      <w:bookmarkStart w:id="40" w:name="_Toc95308680"/>
      <w:r>
        <w:t>Benefits</w:t>
      </w:r>
      <w:bookmarkEnd w:id="40"/>
    </w:p>
    <w:p w14:paraId="68620A29" w14:textId="126BF562" w:rsidR="0053291A" w:rsidRDefault="0053291A" w:rsidP="0053291A">
      <w:r>
        <w:t>For Option 1, there are no benefits (or costs) as this is the business as usual case.</w:t>
      </w:r>
    </w:p>
    <w:p w14:paraId="142CBC63" w14:textId="30553C38" w:rsidR="0053291A" w:rsidRDefault="0053291A" w:rsidP="0053291A">
      <w:r>
        <w:t>For Option 2, the benefits were estimated based on the difference between the expected business as usual (BAU) level of compliance, and the level of compliance expected under implementation of regulation – 100</w:t>
      </w:r>
      <w:r w:rsidR="0013209F">
        <w:t xml:space="preserve"> per cent</w:t>
      </w:r>
      <w:r>
        <w:t xml:space="preserve"> applicable for vehicles once regulation is in force and fully phased-in.</w:t>
      </w:r>
    </w:p>
    <w:p w14:paraId="1343CE40" w14:textId="66EB89DE" w:rsidR="0053291A" w:rsidRDefault="0053291A" w:rsidP="0053291A">
      <w:r>
        <w:t>The fitment rate of reversing aid</w:t>
      </w:r>
      <w:r w:rsidR="009E137C">
        <w:t>s in</w:t>
      </w:r>
      <w:r>
        <w:t xml:space="preserve"> new passenger vehicles in Australia for the BAU case </w:t>
      </w:r>
      <w:proofErr w:type="gramStart"/>
      <w:r>
        <w:t>was obtained</w:t>
      </w:r>
      <w:proofErr w:type="gramEnd"/>
      <w:r>
        <w:t xml:space="preserve"> from research undertaken by MUARC and the</w:t>
      </w:r>
      <w:r w:rsidR="00BB0860">
        <w:t xml:space="preserve"> University of Otago (</w:t>
      </w:r>
      <w:proofErr w:type="spellStart"/>
      <w:r w:rsidR="00BB0860">
        <w:t>Fildes</w:t>
      </w:r>
      <w:proofErr w:type="spellEnd"/>
      <w:r w:rsidR="00BB0860">
        <w:t xml:space="preserve"> et</w:t>
      </w:r>
      <w:r>
        <w:t xml:space="preserve"> al., 2017). </w:t>
      </w:r>
      <w:proofErr w:type="gramStart"/>
      <w:r>
        <w:t>RACV reported that the number of reverse cameras in new LPVs in Australia has been steadily growing with the fitment rate increasing from 27</w:t>
      </w:r>
      <w:r w:rsidR="001F75B8">
        <w:t xml:space="preserve"> per cent</w:t>
      </w:r>
      <w:r>
        <w:t xml:space="preserve"> to 44</w:t>
      </w:r>
      <w:r w:rsidR="001F75B8">
        <w:t xml:space="preserve"> per cent</w:t>
      </w:r>
      <w:r>
        <w:t xml:space="preserve"> between 2012 and 2015 and subsequently the number of vehicles with no reversing technologies (cameras or reversing sensors) fell from 45</w:t>
      </w:r>
      <w:r w:rsidR="001F75B8">
        <w:t xml:space="preserve"> per cent</w:t>
      </w:r>
      <w:r>
        <w:t xml:space="preserve"> to 34</w:t>
      </w:r>
      <w:r w:rsidR="001F75B8">
        <w:t xml:space="preserve"> per cent</w:t>
      </w:r>
      <w:r w:rsidR="00BB0860">
        <w:t xml:space="preserve"> (</w:t>
      </w:r>
      <w:proofErr w:type="spellStart"/>
      <w:r w:rsidR="00BB0860">
        <w:t>Fildes</w:t>
      </w:r>
      <w:proofErr w:type="spellEnd"/>
      <w:r w:rsidR="00BB0860">
        <w:t xml:space="preserve"> et</w:t>
      </w:r>
      <w:r>
        <w:t xml:space="preserve"> al., 2017).</w:t>
      </w:r>
      <w:proofErr w:type="gramEnd"/>
      <w:r>
        <w:t xml:space="preserve"> </w:t>
      </w:r>
    </w:p>
    <w:p w14:paraId="2B4C2E24" w14:textId="4ADB7B8B" w:rsidR="0053291A" w:rsidRDefault="0053291A" w:rsidP="0053291A">
      <w:r>
        <w:t xml:space="preserve">As there was no data available on the fitment rate of reversing </w:t>
      </w:r>
      <w:r w:rsidR="009E137C">
        <w:t>aids</w:t>
      </w:r>
      <w:r>
        <w:t xml:space="preserve"> for LCVs and HVs, the following assumptions </w:t>
      </w:r>
      <w:proofErr w:type="gramStart"/>
      <w:r>
        <w:t>were made</w:t>
      </w:r>
      <w:proofErr w:type="gramEnd"/>
      <w:r>
        <w:t>. It was assumed that the fitment rate at 2012 was almost non-</w:t>
      </w:r>
      <w:proofErr w:type="gramStart"/>
      <w:r>
        <w:t>existent,</w:t>
      </w:r>
      <w:proofErr w:type="gramEnd"/>
      <w:r>
        <w:t xml:space="preserve"> the maximum fitment rate for the year </w:t>
      </w:r>
      <w:r>
        <w:lastRenderedPageBreak/>
        <w:t>2020 is 20</w:t>
      </w:r>
      <w:r w:rsidR="001F75B8">
        <w:t xml:space="preserve"> per cent</w:t>
      </w:r>
      <w:r>
        <w:t xml:space="preserve"> across the HV fleet, with an expected fitment rate of 50</w:t>
      </w:r>
      <w:r w:rsidR="001F75B8">
        <w:t xml:space="preserve"> per cent</w:t>
      </w:r>
      <w:r>
        <w:t xml:space="preserve"> by 2037 due to the importation of Japanese models fitted with these technologies. For LCVs, it </w:t>
      </w:r>
      <w:proofErr w:type="gramStart"/>
      <w:r>
        <w:t>was assumed</w:t>
      </w:r>
      <w:proofErr w:type="gramEnd"/>
      <w:r>
        <w:t xml:space="preserve"> that the fitment rate is halfway between the fitment rate of LPVs and HVs, where the fitment rate for LPVs at 2012 was assumed </w:t>
      </w:r>
      <w:r w:rsidR="003C62E0">
        <w:t>30</w:t>
      </w:r>
      <w:r w:rsidR="0013209F">
        <w:t xml:space="preserve"> per cent</w:t>
      </w:r>
      <w:r>
        <w:t xml:space="preserve"> and the maximum fitment rate in 2020 was assumed </w:t>
      </w:r>
      <w:r w:rsidR="003C62E0">
        <w:t>70</w:t>
      </w:r>
      <w:r w:rsidR="0013209F">
        <w:t xml:space="preserve"> per cent</w:t>
      </w:r>
      <w:r>
        <w:t xml:space="preserve"> across the LCV fleet. </w:t>
      </w:r>
    </w:p>
    <w:p w14:paraId="2492DA18" w14:textId="73074004" w:rsidR="0053291A" w:rsidRDefault="0053291A" w:rsidP="0053291A">
      <w:r>
        <w:t>Figures</w:t>
      </w:r>
      <w:r w:rsidR="00CD7C78">
        <w:t xml:space="preserve"> 10</w:t>
      </w:r>
      <w:r>
        <w:t xml:space="preserve">, </w:t>
      </w:r>
      <w:r w:rsidR="00CD7C78">
        <w:t>11</w:t>
      </w:r>
      <w:r>
        <w:t xml:space="preserve"> and </w:t>
      </w:r>
      <w:r w:rsidR="00CD7C78">
        <w:t>12</w:t>
      </w:r>
      <w:r>
        <w:t xml:space="preserve"> below shows the forecasted percentage of LPVs, LCVs and HVs fitted with reversing technologies over time under the no intervention (BAU case) and if government intervention occurred. The maximum fitment rate through no intervention (BAU case) is 95</w:t>
      </w:r>
      <w:r w:rsidR="001F75B8">
        <w:t xml:space="preserve"> per cent</w:t>
      </w:r>
      <w:r>
        <w:t xml:space="preserve"> of the</w:t>
      </w:r>
      <w:r w:rsidR="009E21E2">
        <w:t xml:space="preserve"> LCV and LPV</w:t>
      </w:r>
      <w:r>
        <w:t xml:space="preserve"> vehicle fleet</w:t>
      </w:r>
      <w:r w:rsidR="008B7623">
        <w:t xml:space="preserve"> and 50 per cent of the HGV fleet</w:t>
      </w:r>
      <w:r>
        <w:t xml:space="preserve">. Without regulation, manufacturers may not fit reversing aids as </w:t>
      </w:r>
      <w:r w:rsidR="001F75B8">
        <w:t>standard</w:t>
      </w:r>
      <w:r>
        <w:t xml:space="preserve"> on all future models they produce. Similarly, when purchasing vehicles, some consumers may not purchase vehicles based primarily on safety benefits, especially when the safety benefit does not directly affect any vehicle occupants. </w:t>
      </w:r>
    </w:p>
    <w:p w14:paraId="30C59B58" w14:textId="50FB30B9" w:rsidR="0053291A" w:rsidRDefault="0053291A" w:rsidP="0053291A">
      <w:r>
        <w:t xml:space="preserve">If Option 2 (government intervention) </w:t>
      </w:r>
      <w:r w:rsidR="009E137C">
        <w:t>of</w:t>
      </w:r>
      <w:r>
        <w:t xml:space="preserve"> mandating the installation of reversing aid</w:t>
      </w:r>
      <w:r w:rsidR="009E137C">
        <w:t>s</w:t>
      </w:r>
      <w:r>
        <w:t xml:space="preserve"> through regulation</w:t>
      </w:r>
      <w:r w:rsidR="00CB10C8">
        <w:t xml:space="preserve"> is decided</w:t>
      </w:r>
      <w:r>
        <w:t>, we can expect to see a 100</w:t>
      </w:r>
      <w:r w:rsidR="00CB10C8">
        <w:t xml:space="preserve"> per cent</w:t>
      </w:r>
      <w:r>
        <w:t xml:space="preserve"> fitment rate</w:t>
      </w:r>
      <w:r w:rsidR="00CB10C8">
        <w:t>, assuming full compliance</w:t>
      </w:r>
      <w:r>
        <w:t>.</w:t>
      </w:r>
    </w:p>
    <w:p w14:paraId="27E54388" w14:textId="66612C8A" w:rsidR="006C1F40" w:rsidRPr="0053291A" w:rsidRDefault="006C1F40" w:rsidP="006C1F40">
      <w:pPr>
        <w:rPr>
          <w:b/>
        </w:rPr>
      </w:pPr>
      <w:r w:rsidRPr="0053291A">
        <w:rPr>
          <w:b/>
        </w:rPr>
        <w:t>Effectiveness of the fitm</w:t>
      </w:r>
      <w:r w:rsidR="00CB10C8">
        <w:rPr>
          <w:b/>
        </w:rPr>
        <w:t>ent of reversing aid</w:t>
      </w:r>
      <w:r w:rsidRPr="0053291A">
        <w:rPr>
          <w:b/>
        </w:rPr>
        <w:t>s</w:t>
      </w:r>
    </w:p>
    <w:p w14:paraId="215C739A" w14:textId="14D3B2B6" w:rsidR="007248E3" w:rsidRDefault="006C1F40" w:rsidP="0053291A">
      <w:r>
        <w:t xml:space="preserve">For the benefit-cost analysis, it </w:t>
      </w:r>
      <w:proofErr w:type="gramStart"/>
      <w:r>
        <w:t>is assumed</w:t>
      </w:r>
      <w:proofErr w:type="gramEnd"/>
      <w:r>
        <w:t xml:space="preserve"> that manufacturers will most likely make their vehicles compliant with the reversing </w:t>
      </w:r>
      <w:r w:rsidR="00CB10C8">
        <w:t>aid</w:t>
      </w:r>
      <w:r>
        <w:t xml:space="preserve"> legislation through the fitment of the parking sensor at </w:t>
      </w:r>
      <w:r w:rsidR="00ED32B7">
        <w:t xml:space="preserve">a </w:t>
      </w:r>
      <w:r>
        <w:t>minimum. Effectiveness estimates for the</w:t>
      </w:r>
      <w:r w:rsidR="00ED32B7">
        <w:t xml:space="preserve"> BAU reversing aid</w:t>
      </w:r>
      <w:r w:rsidR="00CB10C8">
        <w:t>s</w:t>
      </w:r>
      <w:r>
        <w:t xml:space="preserve"> in reducing the likelihood of injuries resulting from</w:t>
      </w:r>
      <w:r w:rsidR="00CB10C8">
        <w:t xml:space="preserve"> reversing</w:t>
      </w:r>
      <w:r>
        <w:t xml:space="preserve"> collision</w:t>
      </w:r>
      <w:r w:rsidR="00CB10C8">
        <w:t>s</w:t>
      </w:r>
      <w:r>
        <w:t xml:space="preserve"> were obtained from research conducted by MUARC – in the case of reversing parking sensors only</w:t>
      </w:r>
      <w:r w:rsidR="00ED32B7">
        <w:t>,</w:t>
      </w:r>
      <w:r>
        <w:t xml:space="preserve"> the </w:t>
      </w:r>
      <w:r w:rsidR="00BB0860">
        <w:t>effectiveness is 0.69 (</w:t>
      </w:r>
      <w:proofErr w:type="spellStart"/>
      <w:r w:rsidR="00BB0860">
        <w:t>Keall</w:t>
      </w:r>
      <w:proofErr w:type="spellEnd"/>
      <w:r w:rsidR="00BB0860">
        <w:t xml:space="preserve"> et</w:t>
      </w:r>
      <w:r>
        <w:t xml:space="preserve"> al., 2018).</w:t>
      </w:r>
    </w:p>
    <w:p w14:paraId="72CBA173" w14:textId="784619C0" w:rsidR="00CD411E" w:rsidRDefault="00CD411E" w:rsidP="00CD411E">
      <w:pPr>
        <w:pStyle w:val="Caption"/>
      </w:pPr>
      <w:r>
        <w:t xml:space="preserve">Figure </w:t>
      </w:r>
      <w:fldSimple w:instr=" SEQ Figure \* ARABIC ">
        <w:r w:rsidR="00327ECE">
          <w:rPr>
            <w:noProof/>
          </w:rPr>
          <w:t>10</w:t>
        </w:r>
      </w:fldSimple>
      <w:r>
        <w:t xml:space="preserve">: </w:t>
      </w:r>
      <w:r w:rsidRPr="00CD411E">
        <w:t>Percentage of new LPVs fitted with detection systems (such as reversing sensors) under market-driven conditions as BAU case and under government intervention in Australia</w:t>
      </w:r>
    </w:p>
    <w:p w14:paraId="6DC9DF51" w14:textId="10615C6B" w:rsidR="00E1000C" w:rsidRDefault="00E1000C" w:rsidP="00CD411E">
      <w:pPr>
        <w:jc w:val="center"/>
      </w:pPr>
      <w:r>
        <w:rPr>
          <w:noProof/>
          <w:lang w:eastAsia="en-AU"/>
        </w:rPr>
        <w:drawing>
          <wp:inline distT="0" distB="0" distL="0" distR="0" wp14:anchorId="5AC2810C" wp14:editId="4AF85BC3">
            <wp:extent cx="4738254" cy="3403421"/>
            <wp:effectExtent l="0" t="0" r="571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47466" cy="3410038"/>
                    </a:xfrm>
                    <a:prstGeom prst="rect">
                      <a:avLst/>
                    </a:prstGeom>
                    <a:noFill/>
                  </pic:spPr>
                </pic:pic>
              </a:graphicData>
            </a:graphic>
          </wp:inline>
        </w:drawing>
      </w:r>
    </w:p>
    <w:p w14:paraId="4D286037" w14:textId="3D6A6467" w:rsidR="000B13C1" w:rsidRDefault="000B13C1" w:rsidP="00CD411E">
      <w:pPr>
        <w:jc w:val="center"/>
      </w:pPr>
    </w:p>
    <w:p w14:paraId="426D97A1" w14:textId="53CAA036" w:rsidR="000B13C1" w:rsidRDefault="000B13C1" w:rsidP="00CD411E">
      <w:pPr>
        <w:jc w:val="center"/>
      </w:pPr>
    </w:p>
    <w:p w14:paraId="01E7C6C5" w14:textId="22F1BE6F" w:rsidR="00A468FE" w:rsidRDefault="00A468FE" w:rsidP="00A468FE">
      <w:pPr>
        <w:pStyle w:val="Caption"/>
        <w:keepNext/>
      </w:pPr>
      <w:r>
        <w:lastRenderedPageBreak/>
        <w:t xml:space="preserve">Figure </w:t>
      </w:r>
      <w:fldSimple w:instr=" SEQ Figure \* ARABIC ">
        <w:r w:rsidR="00327ECE">
          <w:rPr>
            <w:noProof/>
          </w:rPr>
          <w:t>11</w:t>
        </w:r>
      </w:fldSimple>
      <w:r>
        <w:t xml:space="preserve">: </w:t>
      </w:r>
      <w:r w:rsidRPr="00550D62">
        <w:t>Percentage of new LCVs fitted with detection systems (such as reversing sensors) under market-driven conditions as BAU case and under government intervention in Australia</w:t>
      </w:r>
    </w:p>
    <w:p w14:paraId="7625A5E0" w14:textId="3FE8131D" w:rsidR="0032095D" w:rsidRDefault="0032095D" w:rsidP="00CD411E">
      <w:pPr>
        <w:jc w:val="center"/>
      </w:pPr>
      <w:r>
        <w:rPr>
          <w:noProof/>
          <w:lang w:eastAsia="en-AU"/>
        </w:rPr>
        <w:drawing>
          <wp:inline distT="0" distB="0" distL="0" distR="0" wp14:anchorId="7BD8405A" wp14:editId="65B18DCE">
            <wp:extent cx="5248275" cy="36344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84420" cy="3659481"/>
                    </a:xfrm>
                    <a:prstGeom prst="rect">
                      <a:avLst/>
                    </a:prstGeom>
                    <a:noFill/>
                  </pic:spPr>
                </pic:pic>
              </a:graphicData>
            </a:graphic>
          </wp:inline>
        </w:drawing>
      </w:r>
    </w:p>
    <w:p w14:paraId="778A3CD8" w14:textId="307B760E" w:rsidR="00A468FE" w:rsidRDefault="00A468FE" w:rsidP="00A468FE">
      <w:pPr>
        <w:pStyle w:val="Caption"/>
        <w:keepNext/>
      </w:pPr>
      <w:r>
        <w:t xml:space="preserve">Figure </w:t>
      </w:r>
      <w:fldSimple w:instr=" SEQ Figure \* ARABIC ">
        <w:r w:rsidR="00327ECE">
          <w:rPr>
            <w:noProof/>
          </w:rPr>
          <w:t>12</w:t>
        </w:r>
      </w:fldSimple>
      <w:r>
        <w:t xml:space="preserve">: </w:t>
      </w:r>
      <w:r w:rsidRPr="001F27F5">
        <w:t>Percentage of new HVs fitted with detection systems (such as reversing sensors) under market-driven conditions as BAU case and under government intervention in Australia</w:t>
      </w:r>
    </w:p>
    <w:p w14:paraId="23F27726" w14:textId="18C3B4AE" w:rsidR="007248E3" w:rsidRPr="00053C7B" w:rsidRDefault="009E21E2" w:rsidP="00053C7B">
      <w:pPr>
        <w:jc w:val="center"/>
      </w:pPr>
      <w:r>
        <w:rPr>
          <w:noProof/>
          <w:lang w:eastAsia="en-AU"/>
        </w:rPr>
        <w:drawing>
          <wp:inline distT="0" distB="0" distL="0" distR="0" wp14:anchorId="6B38C287" wp14:editId="33AFA75D">
            <wp:extent cx="5282385" cy="36202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6772" cy="3630137"/>
                    </a:xfrm>
                    <a:prstGeom prst="rect">
                      <a:avLst/>
                    </a:prstGeom>
                    <a:noFill/>
                  </pic:spPr>
                </pic:pic>
              </a:graphicData>
            </a:graphic>
          </wp:inline>
        </w:drawing>
      </w:r>
    </w:p>
    <w:p w14:paraId="27D19FE8" w14:textId="77777777" w:rsidR="00EF1B52" w:rsidRDefault="00EF1B52" w:rsidP="00EF1B52">
      <w:pPr>
        <w:pStyle w:val="Heading3Numbered"/>
      </w:pPr>
      <w:bookmarkStart w:id="41" w:name="_Toc95308681"/>
      <w:r>
        <w:lastRenderedPageBreak/>
        <w:t>Costs</w:t>
      </w:r>
      <w:bookmarkEnd w:id="41"/>
    </w:p>
    <w:p w14:paraId="2FF05C7A" w14:textId="77777777" w:rsidR="00647DBF" w:rsidRDefault="00647DBF" w:rsidP="00647DBF">
      <w:pPr>
        <w:pStyle w:val="Heading4Numbered"/>
      </w:pPr>
      <w:r>
        <w:t>Scope / Applicability</w:t>
      </w:r>
    </w:p>
    <w:p w14:paraId="33187BF4" w14:textId="77777777" w:rsidR="00397A2F" w:rsidRPr="00397A2F" w:rsidRDefault="00397A2F" w:rsidP="00397A2F">
      <w:pPr>
        <w:rPr>
          <w:b/>
        </w:rPr>
      </w:pPr>
      <w:r w:rsidRPr="00397A2F">
        <w:rPr>
          <w:b/>
        </w:rPr>
        <w:t>System development costs</w:t>
      </w:r>
    </w:p>
    <w:p w14:paraId="4D580BFE" w14:textId="2560E2AE" w:rsidR="00397A2F" w:rsidRDefault="00CB10C8" w:rsidP="00397A2F">
      <w:r>
        <w:t xml:space="preserve">Presently there are no ADRs for reversing aids to </w:t>
      </w:r>
      <w:proofErr w:type="gramStart"/>
      <w:r>
        <w:t>be tested</w:t>
      </w:r>
      <w:proofErr w:type="gramEnd"/>
      <w:r>
        <w:t xml:space="preserve"> against.</w:t>
      </w:r>
      <w:r w:rsidR="00397A2F">
        <w:t xml:space="preserve"> </w:t>
      </w:r>
      <w:r w:rsidR="00A16EAA">
        <w:t>R</w:t>
      </w:r>
      <w:r w:rsidR="00397A2F">
        <w:t>eversing aid</w:t>
      </w:r>
      <w:r>
        <w:t>s</w:t>
      </w:r>
      <w:r w:rsidR="00397A2F">
        <w:t xml:space="preserve"> are</w:t>
      </w:r>
      <w:r w:rsidR="00A16EAA">
        <w:t xml:space="preserve"> currently</w:t>
      </w:r>
      <w:r w:rsidR="00397A2F">
        <w:t xml:space="preserve"> available to be </w:t>
      </w:r>
      <w:proofErr w:type="gramStart"/>
      <w:r w:rsidR="00397A2F">
        <w:t>fitted</w:t>
      </w:r>
      <w:proofErr w:type="gramEnd"/>
      <w:r w:rsidR="00397A2F">
        <w:t xml:space="preserve"> to new vehicles before supply to the market and/or retrofitted to vehicles as an aftermarket modification. These technologies </w:t>
      </w:r>
      <w:proofErr w:type="gramStart"/>
      <w:r w:rsidR="00397A2F">
        <w:t>are not spread</w:t>
      </w:r>
      <w:proofErr w:type="gramEnd"/>
      <w:r w:rsidR="00397A2F">
        <w:t xml:space="preserve"> across the whole vehicle fleet and are only fitted based on consumer demand. It </w:t>
      </w:r>
      <w:proofErr w:type="gramStart"/>
      <w:r w:rsidR="00397A2F">
        <w:t>was assumed</w:t>
      </w:r>
      <w:proofErr w:type="gramEnd"/>
      <w:r w:rsidR="00397A2F">
        <w:t xml:space="preserve"> that the testing of systems to meet performance requirements in UN R158 would be an estimated cost of $10,000 per new model certified each year to mandatory standards.</w:t>
      </w:r>
    </w:p>
    <w:p w14:paraId="45D0ECA2" w14:textId="77777777" w:rsidR="00397A2F" w:rsidRPr="00397A2F" w:rsidRDefault="00397A2F" w:rsidP="00397A2F">
      <w:pPr>
        <w:rPr>
          <w:b/>
        </w:rPr>
      </w:pPr>
      <w:r w:rsidRPr="00397A2F">
        <w:rPr>
          <w:b/>
        </w:rPr>
        <w:t>Costs to fit the systems</w:t>
      </w:r>
    </w:p>
    <w:p w14:paraId="7B12E920" w14:textId="53723548" w:rsidR="00397A2F" w:rsidRDefault="00397A2F" w:rsidP="00397A2F">
      <w:r>
        <w:t xml:space="preserve">Additional fitment costs to vehicles </w:t>
      </w:r>
      <w:proofErr w:type="gramStart"/>
      <w:r>
        <w:t>were derived</w:t>
      </w:r>
      <w:proofErr w:type="gramEnd"/>
      <w:r>
        <w:t xml:space="preserve"> from the wholesale price of reversing sensors available in the market in 2021. It </w:t>
      </w:r>
      <w:proofErr w:type="gramStart"/>
      <w:r>
        <w:t>was assumed</w:t>
      </w:r>
      <w:proofErr w:type="gramEnd"/>
      <w:r>
        <w:t xml:space="preserve"> there would be an estimated cost of $40 for a reversing sensor system per vehicle that would otherwise not have the technology. This cost should not be large enough to affect</w:t>
      </w:r>
      <w:r w:rsidR="00A16EAA" w:rsidRPr="00A16EAA">
        <w:t xml:space="preserve"> </w:t>
      </w:r>
      <w:r w:rsidR="00A16EAA">
        <w:t>significantly</w:t>
      </w:r>
      <w:r>
        <w:t xml:space="preserve"> the range of the vehicle models supplied to the Australian market.</w:t>
      </w:r>
    </w:p>
    <w:p w14:paraId="1F866E82" w14:textId="77777777" w:rsidR="00397A2F" w:rsidRPr="00397A2F" w:rsidRDefault="00397A2F" w:rsidP="00397A2F">
      <w:pPr>
        <w:rPr>
          <w:b/>
        </w:rPr>
      </w:pPr>
      <w:r w:rsidRPr="00397A2F">
        <w:rPr>
          <w:b/>
        </w:rPr>
        <w:t>Other business costs</w:t>
      </w:r>
    </w:p>
    <w:p w14:paraId="034A2AB3" w14:textId="77777777" w:rsidR="00397A2F" w:rsidRDefault="00397A2F" w:rsidP="00397A2F">
      <w:r>
        <w:t xml:space="preserve">The cost of regulation compliance, including submission of forms / applications and conformity of production audits </w:t>
      </w:r>
      <w:proofErr w:type="gramStart"/>
      <w:r>
        <w:t>are based</w:t>
      </w:r>
      <w:proofErr w:type="gramEnd"/>
      <w:r>
        <w:t xml:space="preserve"> on the </w:t>
      </w:r>
      <w:r w:rsidR="007E6F36">
        <w:t>d</w:t>
      </w:r>
      <w:r>
        <w:t>epartment’s experience in administering such a system to be $1,500 per new model certified each year to any mandatory standard.</w:t>
      </w:r>
    </w:p>
    <w:p w14:paraId="4F54D4B7" w14:textId="77777777" w:rsidR="00397A2F" w:rsidRPr="00397A2F" w:rsidRDefault="00397A2F" w:rsidP="00397A2F">
      <w:pPr>
        <w:rPr>
          <w:b/>
        </w:rPr>
      </w:pPr>
      <w:r w:rsidRPr="00397A2F">
        <w:rPr>
          <w:b/>
        </w:rPr>
        <w:t>Government costs</w:t>
      </w:r>
    </w:p>
    <w:p w14:paraId="04715976" w14:textId="77777777" w:rsidR="00397A2F" w:rsidRDefault="00397A2F" w:rsidP="00397A2F">
      <w:r>
        <w:t xml:space="preserve">It </w:t>
      </w:r>
      <w:proofErr w:type="gramStart"/>
      <w:r>
        <w:t>was assumed</w:t>
      </w:r>
      <w:proofErr w:type="gramEnd"/>
      <w:r>
        <w:t xml:space="preserve"> there would be an estimated annual cost of $50,000 to governments to create, implement and maintain a regulation, as well as state and territory jurisdictions to develop processes for its in-service use such as vehicle modification requirements. This includes the initial development cost as well as ongoing maintenance and interpretation advice. The value of this cost </w:t>
      </w:r>
      <w:proofErr w:type="gramStart"/>
      <w:r>
        <w:t>was based</w:t>
      </w:r>
      <w:proofErr w:type="gramEnd"/>
      <w:r>
        <w:t xml:space="preserve"> on the </w:t>
      </w:r>
      <w:r w:rsidR="007E6F36">
        <w:t>d</w:t>
      </w:r>
      <w:r>
        <w:t>epartment’s experience.</w:t>
      </w:r>
    </w:p>
    <w:p w14:paraId="0B81BA58" w14:textId="77777777" w:rsidR="00397A2F" w:rsidRDefault="00397A2F" w:rsidP="00397A2F">
      <w:pPr>
        <w:pStyle w:val="Caption"/>
        <w:keepNext/>
      </w:pPr>
      <w:r>
        <w:t xml:space="preserve">Table </w:t>
      </w:r>
      <w:r w:rsidR="00862C0A">
        <w:t>1</w:t>
      </w:r>
      <w:r>
        <w:t xml:space="preserve">: </w:t>
      </w:r>
      <w:r w:rsidRPr="00397A2F">
        <w:t>Summary of costs associated with government intervention</w:t>
      </w:r>
    </w:p>
    <w:tbl>
      <w:tblPr>
        <w:tblStyle w:val="DefaultTable1"/>
        <w:tblW w:w="5000" w:type="pct"/>
        <w:tblLook w:val="04E0" w:firstRow="1" w:lastRow="1" w:firstColumn="1" w:lastColumn="0" w:noHBand="0" w:noVBand="1"/>
        <w:tblCaption w:val="Sample table"/>
        <w:tblDescription w:val="Sample table"/>
      </w:tblPr>
      <w:tblGrid>
        <w:gridCol w:w="4536"/>
        <w:gridCol w:w="3118"/>
        <w:gridCol w:w="2210"/>
      </w:tblGrid>
      <w:tr w:rsidR="00397A2F" w14:paraId="16210C4E" w14:textId="77777777" w:rsidTr="00397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pct"/>
          </w:tcPr>
          <w:p w14:paraId="0AD67779" w14:textId="77777777" w:rsidR="00397A2F" w:rsidRDefault="00397A2F" w:rsidP="00D54056">
            <w:r>
              <w:t xml:space="preserve">Item </w:t>
            </w:r>
          </w:p>
        </w:tc>
        <w:tc>
          <w:tcPr>
            <w:tcW w:w="1580" w:type="pct"/>
          </w:tcPr>
          <w:p w14:paraId="60B20498" w14:textId="77777777" w:rsidR="00397A2F" w:rsidRDefault="00397A2F" w:rsidP="00397A2F">
            <w:pPr>
              <w:jc w:val="center"/>
              <w:cnfStyle w:val="100000000000" w:firstRow="1" w:lastRow="0" w:firstColumn="0" w:lastColumn="0" w:oddVBand="0" w:evenVBand="0" w:oddHBand="0" w:evenHBand="0" w:firstRowFirstColumn="0" w:firstRowLastColumn="0" w:lastRowFirstColumn="0" w:lastRowLastColumn="0"/>
            </w:pPr>
            <w:r>
              <w:t>Estimated Costs</w:t>
            </w:r>
          </w:p>
        </w:tc>
        <w:tc>
          <w:tcPr>
            <w:tcW w:w="1120" w:type="pct"/>
          </w:tcPr>
          <w:p w14:paraId="2867186E" w14:textId="77777777" w:rsidR="00397A2F" w:rsidRDefault="00397A2F" w:rsidP="00397A2F">
            <w:pPr>
              <w:jc w:val="center"/>
              <w:cnfStyle w:val="100000000000" w:firstRow="1" w:lastRow="0" w:firstColumn="0" w:lastColumn="0" w:oddVBand="0" w:evenVBand="0" w:oddHBand="0" w:evenHBand="0" w:firstRowFirstColumn="0" w:firstRowLastColumn="0" w:lastRowFirstColumn="0" w:lastRowLastColumn="0"/>
            </w:pPr>
            <w:r>
              <w:t>Cost Impact</w:t>
            </w:r>
          </w:p>
        </w:tc>
      </w:tr>
      <w:tr w:rsidR="00397A2F" w14:paraId="516D3AAE" w14:textId="77777777" w:rsidTr="00397A2F">
        <w:tc>
          <w:tcPr>
            <w:cnfStyle w:val="001000000000" w:firstRow="0" w:lastRow="0" w:firstColumn="1" w:lastColumn="0" w:oddVBand="0" w:evenVBand="0" w:oddHBand="0" w:evenHBand="0" w:firstRowFirstColumn="0" w:firstRowLastColumn="0" w:lastRowFirstColumn="0" w:lastRowLastColumn="0"/>
            <w:tcW w:w="2299" w:type="pct"/>
          </w:tcPr>
          <w:p w14:paraId="0CE1C5BC" w14:textId="77777777" w:rsidR="00397A2F" w:rsidRPr="00786633" w:rsidRDefault="00397A2F" w:rsidP="00397A2F">
            <w:r w:rsidRPr="00786633">
              <w:t>Fitment of system</w:t>
            </w:r>
          </w:p>
        </w:tc>
        <w:tc>
          <w:tcPr>
            <w:tcW w:w="1580" w:type="pct"/>
          </w:tcPr>
          <w:p w14:paraId="4C6B7604" w14:textId="77777777" w:rsidR="00397A2F" w:rsidRPr="00CE3654" w:rsidRDefault="00397A2F" w:rsidP="00397A2F">
            <w:pPr>
              <w:jc w:val="center"/>
              <w:cnfStyle w:val="000000000000" w:firstRow="0" w:lastRow="0" w:firstColumn="0" w:lastColumn="0" w:oddVBand="0" w:evenVBand="0" w:oddHBand="0" w:evenHBand="0" w:firstRowFirstColumn="0" w:firstRowLastColumn="0" w:lastRowFirstColumn="0" w:lastRowLastColumn="0"/>
            </w:pPr>
            <w:r w:rsidRPr="00CE3654">
              <w:t>$40</w:t>
            </w:r>
            <w:r>
              <w:t xml:space="preserve"> per vehicle</w:t>
            </w:r>
          </w:p>
        </w:tc>
        <w:tc>
          <w:tcPr>
            <w:tcW w:w="1120" w:type="pct"/>
          </w:tcPr>
          <w:p w14:paraId="519B648C" w14:textId="77777777" w:rsidR="00397A2F" w:rsidRPr="00D71AAC" w:rsidRDefault="00397A2F" w:rsidP="00397A2F">
            <w:pPr>
              <w:jc w:val="center"/>
              <w:cnfStyle w:val="000000000000" w:firstRow="0" w:lastRow="0" w:firstColumn="0" w:lastColumn="0" w:oddVBand="0" w:evenVBand="0" w:oddHBand="0" w:evenHBand="0" w:firstRowFirstColumn="0" w:firstRowLastColumn="0" w:lastRowFirstColumn="0" w:lastRowLastColumn="0"/>
            </w:pPr>
            <w:r w:rsidRPr="00D71AAC">
              <w:t>Business</w:t>
            </w:r>
          </w:p>
        </w:tc>
      </w:tr>
      <w:tr w:rsidR="00397A2F" w14:paraId="747C7664" w14:textId="77777777" w:rsidTr="00397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pct"/>
          </w:tcPr>
          <w:p w14:paraId="66710DA9" w14:textId="77777777" w:rsidR="00397A2F" w:rsidRPr="00786633" w:rsidRDefault="00397A2F" w:rsidP="00397A2F">
            <w:r w:rsidRPr="00786633">
              <w:t>Testing of system to a regulation</w:t>
            </w:r>
          </w:p>
        </w:tc>
        <w:tc>
          <w:tcPr>
            <w:tcW w:w="1580" w:type="pct"/>
          </w:tcPr>
          <w:p w14:paraId="1A25EE2E" w14:textId="77777777" w:rsidR="00397A2F" w:rsidRPr="00CE3654" w:rsidRDefault="00397A2F" w:rsidP="00397A2F">
            <w:pPr>
              <w:jc w:val="center"/>
              <w:cnfStyle w:val="000000010000" w:firstRow="0" w:lastRow="0" w:firstColumn="0" w:lastColumn="0" w:oddVBand="0" w:evenVBand="0" w:oddHBand="0" w:evenHBand="1" w:firstRowFirstColumn="0" w:firstRowLastColumn="0" w:lastRowFirstColumn="0" w:lastRowLastColumn="0"/>
            </w:pPr>
            <w:r w:rsidRPr="00CE3654">
              <w:t>$10,000</w:t>
            </w:r>
            <w:r>
              <w:t xml:space="preserve"> per model</w:t>
            </w:r>
          </w:p>
        </w:tc>
        <w:tc>
          <w:tcPr>
            <w:tcW w:w="1120" w:type="pct"/>
          </w:tcPr>
          <w:p w14:paraId="3C2F0FC3" w14:textId="77777777" w:rsidR="00397A2F" w:rsidRPr="00D71AAC" w:rsidRDefault="00397A2F" w:rsidP="00397A2F">
            <w:pPr>
              <w:jc w:val="center"/>
              <w:cnfStyle w:val="000000010000" w:firstRow="0" w:lastRow="0" w:firstColumn="0" w:lastColumn="0" w:oddVBand="0" w:evenVBand="0" w:oddHBand="0" w:evenHBand="1" w:firstRowFirstColumn="0" w:firstRowLastColumn="0" w:lastRowFirstColumn="0" w:lastRowLastColumn="0"/>
            </w:pPr>
            <w:r w:rsidRPr="00D71AAC">
              <w:t>Business</w:t>
            </w:r>
          </w:p>
        </w:tc>
      </w:tr>
      <w:tr w:rsidR="00397A2F" w14:paraId="44E7A869" w14:textId="77777777" w:rsidTr="00397A2F">
        <w:tc>
          <w:tcPr>
            <w:cnfStyle w:val="001000000000" w:firstRow="0" w:lastRow="0" w:firstColumn="1" w:lastColumn="0" w:oddVBand="0" w:evenVBand="0" w:oddHBand="0" w:evenHBand="0" w:firstRowFirstColumn="0" w:firstRowLastColumn="0" w:lastRowFirstColumn="0" w:lastRowLastColumn="0"/>
            <w:tcW w:w="2299" w:type="pct"/>
          </w:tcPr>
          <w:p w14:paraId="65D6D043" w14:textId="77777777" w:rsidR="00397A2F" w:rsidRPr="00786633" w:rsidRDefault="00397A2F" w:rsidP="00397A2F">
            <w:r w:rsidRPr="00786633">
              <w:t>Regulation compliance</w:t>
            </w:r>
          </w:p>
        </w:tc>
        <w:tc>
          <w:tcPr>
            <w:tcW w:w="1580" w:type="pct"/>
          </w:tcPr>
          <w:p w14:paraId="7D0096F1" w14:textId="77777777" w:rsidR="00397A2F" w:rsidRPr="00CE3654" w:rsidRDefault="00397A2F" w:rsidP="00397A2F">
            <w:pPr>
              <w:jc w:val="center"/>
              <w:cnfStyle w:val="000000000000" w:firstRow="0" w:lastRow="0" w:firstColumn="0" w:lastColumn="0" w:oddVBand="0" w:evenVBand="0" w:oddHBand="0" w:evenHBand="0" w:firstRowFirstColumn="0" w:firstRowLastColumn="0" w:lastRowFirstColumn="0" w:lastRowLastColumn="0"/>
            </w:pPr>
            <w:r w:rsidRPr="00CE3654">
              <w:t>$1,500</w:t>
            </w:r>
            <w:r>
              <w:t xml:space="preserve"> per model</w:t>
            </w:r>
          </w:p>
        </w:tc>
        <w:tc>
          <w:tcPr>
            <w:tcW w:w="1120" w:type="pct"/>
          </w:tcPr>
          <w:p w14:paraId="1AAB9E61" w14:textId="77777777" w:rsidR="00397A2F" w:rsidRPr="00D71AAC" w:rsidRDefault="00397A2F" w:rsidP="00397A2F">
            <w:pPr>
              <w:jc w:val="center"/>
              <w:cnfStyle w:val="000000000000" w:firstRow="0" w:lastRow="0" w:firstColumn="0" w:lastColumn="0" w:oddVBand="0" w:evenVBand="0" w:oddHBand="0" w:evenHBand="0" w:firstRowFirstColumn="0" w:firstRowLastColumn="0" w:lastRowFirstColumn="0" w:lastRowLastColumn="0"/>
            </w:pPr>
            <w:r w:rsidRPr="00D71AAC">
              <w:t>Business</w:t>
            </w:r>
          </w:p>
        </w:tc>
      </w:tr>
      <w:tr w:rsidR="00397A2F" w:rsidRPr="00594D7A" w14:paraId="6607B724" w14:textId="77777777" w:rsidTr="00397A2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pct"/>
          </w:tcPr>
          <w:p w14:paraId="06348E54" w14:textId="77777777" w:rsidR="00397A2F" w:rsidRDefault="00397A2F" w:rsidP="00397A2F">
            <w:r w:rsidRPr="00786633">
              <w:t>Implementing and maintaining regulation</w:t>
            </w:r>
          </w:p>
        </w:tc>
        <w:tc>
          <w:tcPr>
            <w:tcW w:w="1580" w:type="pct"/>
          </w:tcPr>
          <w:p w14:paraId="2944D940" w14:textId="77777777" w:rsidR="00397A2F" w:rsidRDefault="00397A2F" w:rsidP="00397A2F">
            <w:pPr>
              <w:jc w:val="center"/>
              <w:cnfStyle w:val="000000010000" w:firstRow="0" w:lastRow="0" w:firstColumn="0" w:lastColumn="0" w:oddVBand="0" w:evenVBand="0" w:oddHBand="0" w:evenHBand="1" w:firstRowFirstColumn="0" w:firstRowLastColumn="0" w:lastRowFirstColumn="0" w:lastRowLastColumn="0"/>
            </w:pPr>
            <w:r w:rsidRPr="00CE3654">
              <w:t>$50,000</w:t>
            </w:r>
            <w:r>
              <w:t xml:space="preserve"> per year</w:t>
            </w:r>
          </w:p>
        </w:tc>
        <w:tc>
          <w:tcPr>
            <w:tcW w:w="1120" w:type="pct"/>
          </w:tcPr>
          <w:p w14:paraId="514F3095" w14:textId="77777777" w:rsidR="00397A2F" w:rsidRDefault="00397A2F" w:rsidP="00397A2F">
            <w:pPr>
              <w:jc w:val="center"/>
              <w:cnfStyle w:val="000000010000" w:firstRow="0" w:lastRow="0" w:firstColumn="0" w:lastColumn="0" w:oddVBand="0" w:evenVBand="0" w:oddHBand="0" w:evenHBand="1" w:firstRowFirstColumn="0" w:firstRowLastColumn="0" w:lastRowFirstColumn="0" w:lastRowLastColumn="0"/>
            </w:pPr>
            <w:r w:rsidRPr="00D71AAC">
              <w:t>Government</w:t>
            </w:r>
          </w:p>
        </w:tc>
      </w:tr>
    </w:tbl>
    <w:p w14:paraId="39ED942D" w14:textId="77777777" w:rsidR="000577CF" w:rsidRDefault="000577CF" w:rsidP="00D04970">
      <w:pPr>
        <w:pStyle w:val="Heading3Numbered"/>
        <w:sectPr w:rsidR="000577CF" w:rsidSect="00D87AD8">
          <w:pgSz w:w="11906" w:h="16838" w:code="9"/>
          <w:pgMar w:top="1021" w:right="1021" w:bottom="1021" w:left="1021" w:header="510" w:footer="567" w:gutter="0"/>
          <w:cols w:space="708"/>
          <w:docGrid w:linePitch="360"/>
        </w:sectPr>
      </w:pPr>
    </w:p>
    <w:p w14:paraId="09539D59" w14:textId="08AEEE03" w:rsidR="00D04970" w:rsidRDefault="00EF1B52" w:rsidP="00D04970">
      <w:pPr>
        <w:pStyle w:val="Heading3Numbered"/>
      </w:pPr>
      <w:bookmarkStart w:id="42" w:name="_Toc95308682"/>
      <w:r>
        <w:lastRenderedPageBreak/>
        <w:t>Benefit-Cost Analysis Results</w:t>
      </w:r>
      <w:bookmarkEnd w:id="42"/>
    </w:p>
    <w:p w14:paraId="67C827B6" w14:textId="5DED0806" w:rsidR="00D04970" w:rsidRDefault="00D04970" w:rsidP="00D04970">
      <w:r w:rsidRPr="00D04970">
        <w:t xml:space="preserve">Appendix 3 – Benefit Cost Analysis – Details of Results shows the calculations for the benefit-cost analysis. A summary for the results </w:t>
      </w:r>
      <w:proofErr w:type="gramStart"/>
      <w:r w:rsidR="00CA6B32">
        <w:t>are</w:t>
      </w:r>
      <w:r w:rsidRPr="00D04970">
        <w:t xml:space="preserve"> provided</w:t>
      </w:r>
      <w:proofErr w:type="gramEnd"/>
      <w:r w:rsidRPr="00D04970">
        <w:t xml:space="preserve"> in Table 2 below. A 7</w:t>
      </w:r>
      <w:r w:rsidR="003635CD">
        <w:t xml:space="preserve"> per cent</w:t>
      </w:r>
      <w:r w:rsidRPr="00D04970">
        <w:t xml:space="preserve"> discount rate </w:t>
      </w:r>
      <w:proofErr w:type="gramStart"/>
      <w:r w:rsidRPr="00D04970">
        <w:t>was used</w:t>
      </w:r>
      <w:proofErr w:type="gramEnd"/>
      <w:r w:rsidRPr="00D04970">
        <w:t>.</w:t>
      </w:r>
    </w:p>
    <w:p w14:paraId="04A85CCB" w14:textId="77777777" w:rsidR="00D04970" w:rsidRDefault="00D04970" w:rsidP="00D04970">
      <w:pPr>
        <w:pStyle w:val="Caption"/>
        <w:keepNext/>
      </w:pPr>
      <w:r>
        <w:t xml:space="preserve">Table </w:t>
      </w:r>
      <w:r w:rsidR="00862C0A">
        <w:t>2</w:t>
      </w:r>
      <w:r>
        <w:t xml:space="preserve">: </w:t>
      </w:r>
      <w:r w:rsidRPr="00D04970">
        <w:t>Summary of net benefits and costs over 45 years and fatalities and injuries avoided over 37 years under government intervention for LPVs, LCVs and HVs.</w:t>
      </w:r>
    </w:p>
    <w:tbl>
      <w:tblPr>
        <w:tblStyle w:val="DefaultTable1"/>
        <w:tblW w:w="0" w:type="auto"/>
        <w:tblLook w:val="04E0" w:firstRow="1" w:lastRow="1" w:firstColumn="1" w:lastColumn="0" w:noHBand="0" w:noVBand="1"/>
        <w:tblCaption w:val="Sample table"/>
        <w:tblDescription w:val="Sample table"/>
      </w:tblPr>
      <w:tblGrid>
        <w:gridCol w:w="1356"/>
        <w:gridCol w:w="1353"/>
        <w:gridCol w:w="1354"/>
        <w:gridCol w:w="1354"/>
        <w:gridCol w:w="1354"/>
        <w:gridCol w:w="1031"/>
        <w:gridCol w:w="1031"/>
        <w:gridCol w:w="1031"/>
      </w:tblGrid>
      <w:tr w:rsidR="00D04970" w14:paraId="45380544" w14:textId="77777777" w:rsidTr="00D04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49FC8BE5" w14:textId="77777777" w:rsidR="00D04970" w:rsidRDefault="00D04970" w:rsidP="00D54056">
            <w:r>
              <w:t xml:space="preserve">Vehicle Type </w:t>
            </w:r>
          </w:p>
        </w:tc>
        <w:tc>
          <w:tcPr>
            <w:tcW w:w="1353" w:type="dxa"/>
          </w:tcPr>
          <w:p w14:paraId="788FBA36"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Net Benefits</w:t>
            </w:r>
          </w:p>
        </w:tc>
        <w:tc>
          <w:tcPr>
            <w:tcW w:w="1354" w:type="dxa"/>
          </w:tcPr>
          <w:p w14:paraId="3CE7AAA5"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Cost to Business</w:t>
            </w:r>
          </w:p>
        </w:tc>
        <w:tc>
          <w:tcPr>
            <w:tcW w:w="1354" w:type="dxa"/>
          </w:tcPr>
          <w:p w14:paraId="1E8A4DB1"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Cost to Government</w:t>
            </w:r>
          </w:p>
        </w:tc>
        <w:tc>
          <w:tcPr>
            <w:tcW w:w="1354" w:type="dxa"/>
          </w:tcPr>
          <w:p w14:paraId="3AD3394C"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BCR</w:t>
            </w:r>
          </w:p>
        </w:tc>
        <w:tc>
          <w:tcPr>
            <w:tcW w:w="1031" w:type="dxa"/>
          </w:tcPr>
          <w:p w14:paraId="5449E2B6"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Number of Lives Saved</w:t>
            </w:r>
          </w:p>
        </w:tc>
        <w:tc>
          <w:tcPr>
            <w:tcW w:w="1031" w:type="dxa"/>
          </w:tcPr>
          <w:p w14:paraId="318B529C"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Severe Injuries Avoided</w:t>
            </w:r>
          </w:p>
        </w:tc>
        <w:tc>
          <w:tcPr>
            <w:tcW w:w="1031" w:type="dxa"/>
          </w:tcPr>
          <w:p w14:paraId="48ECF321"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Minor Injuries Avoided</w:t>
            </w:r>
          </w:p>
        </w:tc>
      </w:tr>
      <w:tr w:rsidR="00D04970" w14:paraId="0D61D425" w14:textId="77777777" w:rsidTr="00D04970">
        <w:tc>
          <w:tcPr>
            <w:cnfStyle w:val="001000000000" w:firstRow="0" w:lastRow="0" w:firstColumn="1" w:lastColumn="0" w:oddVBand="0" w:evenVBand="0" w:oddHBand="0" w:evenHBand="0" w:firstRowFirstColumn="0" w:firstRowLastColumn="0" w:lastRowFirstColumn="0" w:lastRowLastColumn="0"/>
            <w:tcW w:w="1356" w:type="dxa"/>
          </w:tcPr>
          <w:p w14:paraId="112ED819" w14:textId="77777777" w:rsidR="00D04970" w:rsidRPr="00594D7A" w:rsidRDefault="00D04970" w:rsidP="00D04970">
            <w:r w:rsidRPr="00594D7A">
              <w:t>LPVs</w:t>
            </w:r>
          </w:p>
        </w:tc>
        <w:tc>
          <w:tcPr>
            <w:tcW w:w="1353" w:type="dxa"/>
          </w:tcPr>
          <w:p w14:paraId="4D24FB1E" w14:textId="14535F46" w:rsidR="00D04970" w:rsidRPr="00594D7A" w:rsidRDefault="00D04970" w:rsidP="00D405AC">
            <w:pPr>
              <w:jc w:val="center"/>
              <w:cnfStyle w:val="000000000000" w:firstRow="0" w:lastRow="0" w:firstColumn="0" w:lastColumn="0" w:oddVBand="0" w:evenVBand="0" w:oddHBand="0" w:evenHBand="0" w:firstRowFirstColumn="0" w:firstRowLastColumn="0" w:lastRowFirstColumn="0" w:lastRowLastColumn="0"/>
            </w:pPr>
            <w:r w:rsidRPr="00594D7A">
              <w:t>$</w:t>
            </w:r>
            <w:r w:rsidR="00D405AC">
              <w:t>19</w:t>
            </w:r>
            <w:r w:rsidRPr="00594D7A">
              <w:t>,</w:t>
            </w:r>
            <w:r w:rsidR="00D405AC">
              <w:t>219</w:t>
            </w:r>
            <w:r w:rsidRPr="00594D7A">
              <w:t>,</w:t>
            </w:r>
            <w:r w:rsidR="00D405AC">
              <w:t>836</w:t>
            </w:r>
          </w:p>
        </w:tc>
        <w:tc>
          <w:tcPr>
            <w:tcW w:w="1354" w:type="dxa"/>
          </w:tcPr>
          <w:p w14:paraId="1EC2850B" w14:textId="67111FD3" w:rsidR="00D04970" w:rsidRPr="00594D7A" w:rsidRDefault="00D04970" w:rsidP="00D405AC">
            <w:pPr>
              <w:jc w:val="center"/>
              <w:cnfStyle w:val="000000000000" w:firstRow="0" w:lastRow="0" w:firstColumn="0" w:lastColumn="0" w:oddVBand="0" w:evenVBand="0" w:oddHBand="0" w:evenHBand="0" w:firstRowFirstColumn="0" w:firstRowLastColumn="0" w:lastRowFirstColumn="0" w:lastRowLastColumn="0"/>
            </w:pPr>
            <w:r w:rsidRPr="00594D7A">
              <w:t>$</w:t>
            </w:r>
            <w:r w:rsidR="00D405AC">
              <w:t>27</w:t>
            </w:r>
            <w:r w:rsidRPr="00594D7A">
              <w:t>,</w:t>
            </w:r>
            <w:r w:rsidR="00D405AC">
              <w:t>007</w:t>
            </w:r>
            <w:r w:rsidRPr="00594D7A">
              <w:t>,</w:t>
            </w:r>
            <w:r w:rsidR="00D405AC">
              <w:t>770</w:t>
            </w:r>
          </w:p>
        </w:tc>
        <w:tc>
          <w:tcPr>
            <w:tcW w:w="1354" w:type="dxa"/>
          </w:tcPr>
          <w:p w14:paraId="2776B3FD" w14:textId="65692133" w:rsidR="00D04970" w:rsidRPr="00594D7A" w:rsidRDefault="00D04970" w:rsidP="00D04970">
            <w:pPr>
              <w:jc w:val="center"/>
              <w:cnfStyle w:val="000000000000" w:firstRow="0" w:lastRow="0" w:firstColumn="0" w:lastColumn="0" w:oddVBand="0" w:evenVBand="0" w:oddHBand="0" w:evenHBand="0" w:firstRowFirstColumn="0" w:firstRowLastColumn="0" w:lastRowFirstColumn="0" w:lastRowLastColumn="0"/>
            </w:pPr>
            <w:r w:rsidRPr="00594D7A">
              <w:t>$455,395</w:t>
            </w:r>
          </w:p>
        </w:tc>
        <w:tc>
          <w:tcPr>
            <w:tcW w:w="1354" w:type="dxa"/>
          </w:tcPr>
          <w:p w14:paraId="0FE3C535" w14:textId="62967A81" w:rsidR="00D04970" w:rsidRPr="00594D7A" w:rsidRDefault="00D405AC" w:rsidP="00D04970">
            <w:pPr>
              <w:jc w:val="center"/>
              <w:cnfStyle w:val="000000000000" w:firstRow="0" w:lastRow="0" w:firstColumn="0" w:lastColumn="0" w:oddVBand="0" w:evenVBand="0" w:oddHBand="0" w:evenHBand="0" w:firstRowFirstColumn="0" w:firstRowLastColumn="0" w:lastRowFirstColumn="0" w:lastRowLastColumn="0"/>
            </w:pPr>
            <w:r>
              <w:t>1.70</w:t>
            </w:r>
          </w:p>
        </w:tc>
        <w:tc>
          <w:tcPr>
            <w:tcW w:w="1031" w:type="dxa"/>
          </w:tcPr>
          <w:p w14:paraId="301142FE" w14:textId="77777777" w:rsidR="00D04970" w:rsidRPr="00594D7A" w:rsidRDefault="00D04970" w:rsidP="00D04970">
            <w:pPr>
              <w:jc w:val="center"/>
              <w:cnfStyle w:val="000000000000" w:firstRow="0" w:lastRow="0" w:firstColumn="0" w:lastColumn="0" w:oddVBand="0" w:evenVBand="0" w:oddHBand="0" w:evenHBand="0" w:firstRowFirstColumn="0" w:firstRowLastColumn="0" w:lastRowFirstColumn="0" w:lastRowLastColumn="0"/>
            </w:pPr>
            <w:r w:rsidRPr="00594D7A">
              <w:t>8</w:t>
            </w:r>
          </w:p>
        </w:tc>
        <w:tc>
          <w:tcPr>
            <w:tcW w:w="1031" w:type="dxa"/>
          </w:tcPr>
          <w:p w14:paraId="2143E1B8" w14:textId="77777777" w:rsidR="00D04970" w:rsidRPr="00594D7A" w:rsidRDefault="00D04970" w:rsidP="00D04970">
            <w:pPr>
              <w:jc w:val="center"/>
              <w:cnfStyle w:val="000000000000" w:firstRow="0" w:lastRow="0" w:firstColumn="0" w:lastColumn="0" w:oddVBand="0" w:evenVBand="0" w:oddHBand="0" w:evenHBand="0" w:firstRowFirstColumn="0" w:firstRowLastColumn="0" w:lastRowFirstColumn="0" w:lastRowLastColumn="0"/>
            </w:pPr>
            <w:r w:rsidRPr="00594D7A">
              <w:t>216</w:t>
            </w:r>
          </w:p>
        </w:tc>
        <w:tc>
          <w:tcPr>
            <w:tcW w:w="1031" w:type="dxa"/>
          </w:tcPr>
          <w:p w14:paraId="44370258" w14:textId="77777777" w:rsidR="00D04970" w:rsidRPr="00594D7A" w:rsidRDefault="00D04970" w:rsidP="00D04970">
            <w:pPr>
              <w:jc w:val="center"/>
              <w:cnfStyle w:val="000000000000" w:firstRow="0" w:lastRow="0" w:firstColumn="0" w:lastColumn="0" w:oddVBand="0" w:evenVBand="0" w:oddHBand="0" w:evenHBand="0" w:firstRowFirstColumn="0" w:firstRowLastColumn="0" w:lastRowFirstColumn="0" w:lastRowLastColumn="0"/>
            </w:pPr>
            <w:r w:rsidRPr="00594D7A">
              <w:t>96</w:t>
            </w:r>
          </w:p>
        </w:tc>
      </w:tr>
      <w:tr w:rsidR="00D04970" w14:paraId="2386986B" w14:textId="77777777" w:rsidTr="00D04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7D1451AD" w14:textId="77777777" w:rsidR="00D04970" w:rsidRPr="00594D7A" w:rsidRDefault="00D04970" w:rsidP="00D04970">
            <w:r w:rsidRPr="00594D7A">
              <w:t>LCVs</w:t>
            </w:r>
          </w:p>
        </w:tc>
        <w:tc>
          <w:tcPr>
            <w:tcW w:w="1353" w:type="dxa"/>
          </w:tcPr>
          <w:p w14:paraId="0F8E4992" w14:textId="721839D6" w:rsidR="00D04970" w:rsidRPr="00594D7A" w:rsidRDefault="00D04970" w:rsidP="002421C1">
            <w:pPr>
              <w:jc w:val="center"/>
              <w:cnfStyle w:val="000000010000" w:firstRow="0" w:lastRow="0" w:firstColumn="0" w:lastColumn="0" w:oddVBand="0" w:evenVBand="0" w:oddHBand="0" w:evenHBand="1" w:firstRowFirstColumn="0" w:firstRowLastColumn="0" w:lastRowFirstColumn="0" w:lastRowLastColumn="0"/>
            </w:pPr>
            <w:r w:rsidRPr="00594D7A">
              <w:t>$</w:t>
            </w:r>
            <w:r w:rsidR="002421C1">
              <w:t>13</w:t>
            </w:r>
            <w:r w:rsidRPr="00594D7A">
              <w:t>,</w:t>
            </w:r>
            <w:r w:rsidR="002421C1">
              <w:t>7</w:t>
            </w:r>
            <w:r w:rsidRPr="00594D7A">
              <w:t>85,</w:t>
            </w:r>
            <w:r w:rsidR="002421C1">
              <w:t>679</w:t>
            </w:r>
          </w:p>
        </w:tc>
        <w:tc>
          <w:tcPr>
            <w:tcW w:w="1354" w:type="dxa"/>
          </w:tcPr>
          <w:p w14:paraId="60A912EB" w14:textId="6B3CAFA2" w:rsidR="00D04970" w:rsidRPr="00594D7A" w:rsidRDefault="00D04970" w:rsidP="002421C1">
            <w:pPr>
              <w:jc w:val="center"/>
              <w:cnfStyle w:val="000000010000" w:firstRow="0" w:lastRow="0" w:firstColumn="0" w:lastColumn="0" w:oddVBand="0" w:evenVBand="0" w:oddHBand="0" w:evenHBand="1" w:firstRowFirstColumn="0" w:firstRowLastColumn="0" w:lastRowFirstColumn="0" w:lastRowLastColumn="0"/>
            </w:pPr>
            <w:r w:rsidRPr="00594D7A">
              <w:t>$</w:t>
            </w:r>
            <w:r w:rsidR="002421C1">
              <w:t>7</w:t>
            </w:r>
            <w:r w:rsidRPr="00594D7A">
              <w:t>,</w:t>
            </w:r>
            <w:r w:rsidR="002421C1">
              <w:t>485</w:t>
            </w:r>
            <w:r w:rsidRPr="00594D7A">
              <w:t>,</w:t>
            </w:r>
            <w:r w:rsidR="002421C1">
              <w:t>996</w:t>
            </w:r>
          </w:p>
        </w:tc>
        <w:tc>
          <w:tcPr>
            <w:tcW w:w="1354" w:type="dxa"/>
          </w:tcPr>
          <w:p w14:paraId="5147BA01" w14:textId="7778EE9C" w:rsidR="00D04970" w:rsidRPr="00594D7A" w:rsidRDefault="00D04970" w:rsidP="00D04970">
            <w:pPr>
              <w:jc w:val="center"/>
              <w:cnfStyle w:val="000000010000" w:firstRow="0" w:lastRow="0" w:firstColumn="0" w:lastColumn="0" w:oddVBand="0" w:evenVBand="0" w:oddHBand="0" w:evenHBand="1" w:firstRowFirstColumn="0" w:firstRowLastColumn="0" w:lastRowFirstColumn="0" w:lastRowLastColumn="0"/>
            </w:pPr>
            <w:r w:rsidRPr="00594D7A">
              <w:t>$455,395</w:t>
            </w:r>
          </w:p>
        </w:tc>
        <w:tc>
          <w:tcPr>
            <w:tcW w:w="1354" w:type="dxa"/>
          </w:tcPr>
          <w:p w14:paraId="47B7A323" w14:textId="77777777" w:rsidR="00D04970" w:rsidRPr="00594D7A" w:rsidRDefault="00D04970" w:rsidP="00D04970">
            <w:pPr>
              <w:jc w:val="center"/>
              <w:cnfStyle w:val="000000010000" w:firstRow="0" w:lastRow="0" w:firstColumn="0" w:lastColumn="0" w:oddVBand="0" w:evenVBand="0" w:oddHBand="0" w:evenHBand="1" w:firstRowFirstColumn="0" w:firstRowLastColumn="0" w:lastRowFirstColumn="0" w:lastRowLastColumn="0"/>
            </w:pPr>
            <w:r w:rsidRPr="00594D7A">
              <w:t>2.74</w:t>
            </w:r>
          </w:p>
        </w:tc>
        <w:tc>
          <w:tcPr>
            <w:tcW w:w="1031" w:type="dxa"/>
          </w:tcPr>
          <w:p w14:paraId="6AFA4955" w14:textId="77777777" w:rsidR="00D04970" w:rsidRPr="00594D7A" w:rsidRDefault="00D04970" w:rsidP="00D04970">
            <w:pPr>
              <w:jc w:val="center"/>
              <w:cnfStyle w:val="000000010000" w:firstRow="0" w:lastRow="0" w:firstColumn="0" w:lastColumn="0" w:oddVBand="0" w:evenVBand="0" w:oddHBand="0" w:evenHBand="1" w:firstRowFirstColumn="0" w:firstRowLastColumn="0" w:lastRowFirstColumn="0" w:lastRowLastColumn="0"/>
            </w:pPr>
            <w:r w:rsidRPr="00594D7A">
              <w:t>2</w:t>
            </w:r>
          </w:p>
        </w:tc>
        <w:tc>
          <w:tcPr>
            <w:tcW w:w="1031" w:type="dxa"/>
          </w:tcPr>
          <w:p w14:paraId="1EDC36FF" w14:textId="1FC35DEC" w:rsidR="00D04970" w:rsidRPr="00594D7A" w:rsidRDefault="002421C1" w:rsidP="00D04970">
            <w:pPr>
              <w:jc w:val="center"/>
              <w:cnfStyle w:val="000000010000" w:firstRow="0" w:lastRow="0" w:firstColumn="0" w:lastColumn="0" w:oddVBand="0" w:evenVBand="0" w:oddHBand="0" w:evenHBand="1" w:firstRowFirstColumn="0" w:firstRowLastColumn="0" w:lastRowFirstColumn="0" w:lastRowLastColumn="0"/>
            </w:pPr>
            <w:r>
              <w:t>66</w:t>
            </w:r>
          </w:p>
        </w:tc>
        <w:tc>
          <w:tcPr>
            <w:tcW w:w="1031" w:type="dxa"/>
          </w:tcPr>
          <w:p w14:paraId="01368485" w14:textId="6D8CFE29" w:rsidR="00D04970" w:rsidRPr="00594D7A" w:rsidRDefault="002421C1" w:rsidP="00D04970">
            <w:pPr>
              <w:jc w:val="center"/>
              <w:cnfStyle w:val="000000010000" w:firstRow="0" w:lastRow="0" w:firstColumn="0" w:lastColumn="0" w:oddVBand="0" w:evenVBand="0" w:oddHBand="0" w:evenHBand="1" w:firstRowFirstColumn="0" w:firstRowLastColumn="0" w:lastRowFirstColumn="0" w:lastRowLastColumn="0"/>
            </w:pPr>
            <w:r>
              <w:t>30</w:t>
            </w:r>
          </w:p>
        </w:tc>
      </w:tr>
      <w:tr w:rsidR="00D04970" w14:paraId="5488D569" w14:textId="77777777" w:rsidTr="00D049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7D91F9E4" w14:textId="77777777" w:rsidR="00D04970" w:rsidRPr="00594D7A" w:rsidRDefault="00D04970" w:rsidP="00D04970">
            <w:r w:rsidRPr="00594D7A">
              <w:t>HVs</w:t>
            </w:r>
          </w:p>
        </w:tc>
        <w:tc>
          <w:tcPr>
            <w:tcW w:w="1353" w:type="dxa"/>
          </w:tcPr>
          <w:p w14:paraId="642C8DEF" w14:textId="119508D6" w:rsidR="00D04970" w:rsidRPr="00D04970" w:rsidRDefault="00D04970" w:rsidP="003C62E0">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$5,</w:t>
            </w:r>
            <w:r w:rsidR="003C62E0">
              <w:rPr>
                <w:b w:val="0"/>
              </w:rPr>
              <w:t>564,150</w:t>
            </w:r>
          </w:p>
        </w:tc>
        <w:tc>
          <w:tcPr>
            <w:tcW w:w="1354" w:type="dxa"/>
          </w:tcPr>
          <w:p w14:paraId="1C4DF3DA" w14:textId="404872DD" w:rsidR="00D04970" w:rsidRPr="00D04970" w:rsidRDefault="00D04970" w:rsidP="003C62E0">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$10,</w:t>
            </w:r>
            <w:r w:rsidR="003C62E0">
              <w:rPr>
                <w:b w:val="0"/>
              </w:rPr>
              <w:t>034</w:t>
            </w:r>
            <w:r w:rsidRPr="00D04970">
              <w:rPr>
                <w:b w:val="0"/>
              </w:rPr>
              <w:t>,7</w:t>
            </w:r>
            <w:r w:rsidR="003C62E0">
              <w:rPr>
                <w:b w:val="0"/>
              </w:rPr>
              <w:t>71</w:t>
            </w:r>
          </w:p>
        </w:tc>
        <w:tc>
          <w:tcPr>
            <w:tcW w:w="1354" w:type="dxa"/>
          </w:tcPr>
          <w:p w14:paraId="7590A67E" w14:textId="5022B64D" w:rsidR="00D04970" w:rsidRPr="00D04970" w:rsidRDefault="00D04970" w:rsidP="00D04970">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$455,395</w:t>
            </w:r>
          </w:p>
        </w:tc>
        <w:tc>
          <w:tcPr>
            <w:tcW w:w="1354" w:type="dxa"/>
          </w:tcPr>
          <w:p w14:paraId="495027BC" w14:textId="21A6B625" w:rsidR="00D04970" w:rsidRPr="00D04970" w:rsidRDefault="00D04970" w:rsidP="003C62E0">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1.5</w:t>
            </w:r>
            <w:r w:rsidR="003C62E0">
              <w:rPr>
                <w:b w:val="0"/>
              </w:rPr>
              <w:t>3</w:t>
            </w:r>
          </w:p>
        </w:tc>
        <w:tc>
          <w:tcPr>
            <w:tcW w:w="1031" w:type="dxa"/>
          </w:tcPr>
          <w:p w14:paraId="231129CC" w14:textId="77777777" w:rsidR="00D04970" w:rsidRPr="00D04970" w:rsidRDefault="00D04970" w:rsidP="00D04970">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2</w:t>
            </w:r>
          </w:p>
        </w:tc>
        <w:tc>
          <w:tcPr>
            <w:tcW w:w="1031" w:type="dxa"/>
          </w:tcPr>
          <w:p w14:paraId="647D2A0F" w14:textId="0C9C8A7E" w:rsidR="00D04970" w:rsidRPr="00D04970" w:rsidRDefault="003C62E0" w:rsidP="00D04970">
            <w:pPr>
              <w:jc w:val="center"/>
              <w:cnfStyle w:val="010000000000" w:firstRow="0" w:lastRow="1" w:firstColumn="0" w:lastColumn="0" w:oddVBand="0" w:evenVBand="0" w:oddHBand="0" w:evenHBand="0" w:firstRowFirstColumn="0" w:firstRowLastColumn="0" w:lastRowFirstColumn="0" w:lastRowLastColumn="0"/>
              <w:rPr>
                <w:b w:val="0"/>
              </w:rPr>
            </w:pPr>
            <w:r>
              <w:rPr>
                <w:b w:val="0"/>
              </w:rPr>
              <w:t>58</w:t>
            </w:r>
          </w:p>
        </w:tc>
        <w:tc>
          <w:tcPr>
            <w:tcW w:w="1031" w:type="dxa"/>
          </w:tcPr>
          <w:p w14:paraId="30C36F12" w14:textId="77777777" w:rsidR="00D04970" w:rsidRPr="00D04970" w:rsidRDefault="00D04970" w:rsidP="00D04970">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26</w:t>
            </w:r>
          </w:p>
        </w:tc>
      </w:tr>
    </w:tbl>
    <w:p w14:paraId="20700F1D" w14:textId="77777777" w:rsidR="00EF1B52" w:rsidRDefault="00EF1B52" w:rsidP="00EF1B52">
      <w:pPr>
        <w:pStyle w:val="Heading3Numbered"/>
      </w:pPr>
      <w:bookmarkStart w:id="43" w:name="_Toc95308683"/>
      <w:r>
        <w:t>Sensitivity Analysis</w:t>
      </w:r>
      <w:bookmarkEnd w:id="43"/>
    </w:p>
    <w:p w14:paraId="06008994" w14:textId="77777777" w:rsidR="00D04970" w:rsidRDefault="00D04970" w:rsidP="00D04970">
      <w:r>
        <w:t xml:space="preserve">A sensitivity analysis </w:t>
      </w:r>
      <w:proofErr w:type="gramStart"/>
      <w:r>
        <w:t>was carried out</w:t>
      </w:r>
      <w:proofErr w:type="gramEnd"/>
      <w:r>
        <w:t xml:space="preserve"> to determine the effect on the outcome of various discount rates to the benefit-cost analysis. The costs were considered </w:t>
      </w:r>
      <w:proofErr w:type="gramStart"/>
      <w:r>
        <w:t>to be reasonably</w:t>
      </w:r>
      <w:proofErr w:type="gramEnd"/>
      <w:r>
        <w:t xml:space="preserve"> accurate, being provided through appropriate industry and government sources.</w:t>
      </w:r>
    </w:p>
    <w:p w14:paraId="5DAAB586" w14:textId="479A9D3C" w:rsidR="00D04970" w:rsidRDefault="00D04970" w:rsidP="00D04970">
      <w:r>
        <w:t>An uncertainty that could adversely affect the options was the assumed 7</w:t>
      </w:r>
      <w:r w:rsidR="000734FF">
        <w:t xml:space="preserve"> per cent</w:t>
      </w:r>
      <w:r>
        <w:t xml:space="preserve"> discount rate of the benefits and costs. A real discount rate of 3</w:t>
      </w:r>
      <w:r w:rsidR="000734FF">
        <w:t xml:space="preserve"> per cent</w:t>
      </w:r>
      <w:r>
        <w:t xml:space="preserve"> and 10</w:t>
      </w:r>
      <w:r w:rsidR="000734FF">
        <w:t xml:space="preserve"> per cent</w:t>
      </w:r>
      <w:r>
        <w:t xml:space="preserve"> </w:t>
      </w:r>
      <w:proofErr w:type="gramStart"/>
      <w:r>
        <w:t>were used</w:t>
      </w:r>
      <w:proofErr w:type="gramEnd"/>
      <w:r>
        <w:t xml:space="preserve"> as a sensitivity check for the BCA. Table 3 below shows that the net benefits are positive under all three discount rates.</w:t>
      </w:r>
    </w:p>
    <w:p w14:paraId="7902CFCF" w14:textId="77777777" w:rsidR="00D04970" w:rsidRDefault="00D04970" w:rsidP="00D04970">
      <w:pPr>
        <w:pStyle w:val="Caption"/>
        <w:keepNext/>
      </w:pPr>
      <w:r>
        <w:t xml:space="preserve">Table </w:t>
      </w:r>
      <w:r w:rsidR="00862C0A">
        <w:t>3</w:t>
      </w:r>
      <w:r>
        <w:t xml:space="preserve">: </w:t>
      </w:r>
      <w:r w:rsidRPr="00D04970">
        <w:t>Impact of changes to the real discount rate on net benefits and the benefit cost ratio for LPVs, LCVs and HVs</w:t>
      </w:r>
    </w:p>
    <w:tbl>
      <w:tblPr>
        <w:tblStyle w:val="DefaultTable1"/>
        <w:tblW w:w="0" w:type="auto"/>
        <w:tblLook w:val="04E0" w:firstRow="1" w:lastRow="1" w:firstColumn="1" w:lastColumn="0" w:noHBand="0" w:noVBand="1"/>
        <w:tblCaption w:val="Sample table"/>
        <w:tblDescription w:val="Sample table"/>
      </w:tblPr>
      <w:tblGrid>
        <w:gridCol w:w="1532"/>
        <w:gridCol w:w="1514"/>
        <w:gridCol w:w="1397"/>
        <w:gridCol w:w="1482"/>
        <w:gridCol w:w="1482"/>
        <w:gridCol w:w="1229"/>
        <w:gridCol w:w="1228"/>
      </w:tblGrid>
      <w:tr w:rsidR="00D04970" w14:paraId="44E17DE7" w14:textId="77777777" w:rsidTr="00D54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vMerge w:val="restart"/>
          </w:tcPr>
          <w:p w14:paraId="7BEB3B3F" w14:textId="77777777" w:rsidR="00D04970" w:rsidRDefault="00D04970" w:rsidP="00D54056">
            <w:r>
              <w:t>Discount Rate</w:t>
            </w:r>
          </w:p>
        </w:tc>
        <w:tc>
          <w:tcPr>
            <w:tcW w:w="2911" w:type="dxa"/>
            <w:gridSpan w:val="2"/>
          </w:tcPr>
          <w:p w14:paraId="0A4CD441"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LPVs</w:t>
            </w:r>
          </w:p>
        </w:tc>
        <w:tc>
          <w:tcPr>
            <w:tcW w:w="2964" w:type="dxa"/>
            <w:gridSpan w:val="2"/>
          </w:tcPr>
          <w:p w14:paraId="40777889"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LCVs</w:t>
            </w:r>
          </w:p>
        </w:tc>
        <w:tc>
          <w:tcPr>
            <w:tcW w:w="2456" w:type="dxa"/>
            <w:gridSpan w:val="2"/>
          </w:tcPr>
          <w:p w14:paraId="4257FF14" w14:textId="77777777" w:rsidR="00D04970" w:rsidRDefault="00D04970" w:rsidP="00D04970">
            <w:pPr>
              <w:jc w:val="center"/>
              <w:cnfStyle w:val="100000000000" w:firstRow="1" w:lastRow="0" w:firstColumn="0" w:lastColumn="0" w:oddVBand="0" w:evenVBand="0" w:oddHBand="0" w:evenHBand="0" w:firstRowFirstColumn="0" w:firstRowLastColumn="0" w:lastRowFirstColumn="0" w:lastRowLastColumn="0"/>
            </w:pPr>
            <w:r>
              <w:t>HVs</w:t>
            </w:r>
          </w:p>
        </w:tc>
      </w:tr>
      <w:tr w:rsidR="00D04970" w14:paraId="33A9248E" w14:textId="77777777" w:rsidTr="00D04970">
        <w:tc>
          <w:tcPr>
            <w:cnfStyle w:val="001000000000" w:firstRow="0" w:lastRow="0" w:firstColumn="1" w:lastColumn="0" w:oddVBand="0" w:evenVBand="0" w:oddHBand="0" w:evenHBand="0" w:firstRowFirstColumn="0" w:firstRowLastColumn="0" w:lastRowFirstColumn="0" w:lastRowLastColumn="0"/>
            <w:tcW w:w="1533" w:type="dxa"/>
            <w:vMerge/>
          </w:tcPr>
          <w:p w14:paraId="19A7E661" w14:textId="77777777" w:rsidR="00D04970" w:rsidRDefault="00D04970" w:rsidP="00D04970"/>
        </w:tc>
        <w:tc>
          <w:tcPr>
            <w:tcW w:w="1514" w:type="dxa"/>
            <w:shd w:val="clear" w:color="auto" w:fill="081E3E" w:themeFill="text2"/>
          </w:tcPr>
          <w:p w14:paraId="593DDA73" w14:textId="77777777" w:rsidR="00D04970" w:rsidRPr="00D04970" w:rsidRDefault="00D04970" w:rsidP="00D0497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Net Benefits</w:t>
            </w:r>
          </w:p>
        </w:tc>
        <w:tc>
          <w:tcPr>
            <w:tcW w:w="1397" w:type="dxa"/>
            <w:shd w:val="clear" w:color="auto" w:fill="081E3E" w:themeFill="text2"/>
          </w:tcPr>
          <w:p w14:paraId="34F244FF" w14:textId="77777777" w:rsidR="00D04970" w:rsidRPr="00D04970" w:rsidRDefault="00D04970" w:rsidP="00D0497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BCR</w:t>
            </w:r>
          </w:p>
        </w:tc>
        <w:tc>
          <w:tcPr>
            <w:tcW w:w="1482" w:type="dxa"/>
            <w:shd w:val="clear" w:color="auto" w:fill="081E3E" w:themeFill="text2"/>
          </w:tcPr>
          <w:p w14:paraId="4D4DAE99" w14:textId="77777777" w:rsidR="00D04970" w:rsidRPr="00D04970" w:rsidRDefault="00D04970" w:rsidP="00D0497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Net Benefits</w:t>
            </w:r>
          </w:p>
        </w:tc>
        <w:tc>
          <w:tcPr>
            <w:tcW w:w="1482" w:type="dxa"/>
            <w:shd w:val="clear" w:color="auto" w:fill="081E3E" w:themeFill="text2"/>
          </w:tcPr>
          <w:p w14:paraId="382FF3C2" w14:textId="77777777" w:rsidR="00D04970" w:rsidRPr="00D04970" w:rsidRDefault="00D04970" w:rsidP="00D0497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BCR</w:t>
            </w:r>
          </w:p>
        </w:tc>
        <w:tc>
          <w:tcPr>
            <w:tcW w:w="1228" w:type="dxa"/>
            <w:shd w:val="clear" w:color="auto" w:fill="081E3E" w:themeFill="text2"/>
          </w:tcPr>
          <w:p w14:paraId="22A71A97" w14:textId="77777777" w:rsidR="00D04970" w:rsidRPr="00D04970" w:rsidRDefault="00D04970" w:rsidP="00D0497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Net Benefits</w:t>
            </w:r>
          </w:p>
        </w:tc>
        <w:tc>
          <w:tcPr>
            <w:tcW w:w="1228" w:type="dxa"/>
            <w:shd w:val="clear" w:color="auto" w:fill="081E3E" w:themeFill="text2"/>
          </w:tcPr>
          <w:p w14:paraId="7FB3E6C6" w14:textId="77777777" w:rsidR="00D04970" w:rsidRPr="00D04970" w:rsidRDefault="00D04970" w:rsidP="00D04970">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BCR</w:t>
            </w:r>
          </w:p>
        </w:tc>
      </w:tr>
      <w:tr w:rsidR="00D04970" w14:paraId="69F71AA8" w14:textId="77777777" w:rsidTr="00D04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7AEC2157" w14:textId="77777777" w:rsidR="00D04970" w:rsidRPr="00D33263" w:rsidRDefault="00D04970" w:rsidP="00D04970">
            <w:r w:rsidRPr="00D33263">
              <w:t>Low discount rate (3%)</w:t>
            </w:r>
          </w:p>
        </w:tc>
        <w:tc>
          <w:tcPr>
            <w:tcW w:w="1514" w:type="dxa"/>
          </w:tcPr>
          <w:p w14:paraId="4FC80AEE" w14:textId="1FD7813A" w:rsidR="00D04970" w:rsidRPr="00D33263" w:rsidRDefault="00D04970" w:rsidP="00E07DA6">
            <w:pPr>
              <w:jc w:val="center"/>
              <w:cnfStyle w:val="000000010000" w:firstRow="0" w:lastRow="0" w:firstColumn="0" w:lastColumn="0" w:oddVBand="0" w:evenVBand="0" w:oddHBand="0" w:evenHBand="1" w:firstRowFirstColumn="0" w:firstRowLastColumn="0" w:lastRowFirstColumn="0" w:lastRowLastColumn="0"/>
            </w:pPr>
            <w:r w:rsidRPr="00D33263">
              <w:t>$</w:t>
            </w:r>
            <w:r w:rsidR="00E07DA6">
              <w:t>43</w:t>
            </w:r>
            <w:r w:rsidRPr="00D33263">
              <w:t>,</w:t>
            </w:r>
            <w:r w:rsidR="00E07DA6">
              <w:t>069</w:t>
            </w:r>
            <w:r w:rsidRPr="00D33263">
              <w:t>,</w:t>
            </w:r>
            <w:r w:rsidR="00E07DA6">
              <w:t>913</w:t>
            </w:r>
          </w:p>
        </w:tc>
        <w:tc>
          <w:tcPr>
            <w:tcW w:w="1397" w:type="dxa"/>
          </w:tcPr>
          <w:p w14:paraId="48581DE8" w14:textId="6817487D" w:rsidR="00D04970" w:rsidRPr="00D33263" w:rsidRDefault="00E07DA6" w:rsidP="00D04970">
            <w:pPr>
              <w:jc w:val="center"/>
              <w:cnfStyle w:val="000000010000" w:firstRow="0" w:lastRow="0" w:firstColumn="0" w:lastColumn="0" w:oddVBand="0" w:evenVBand="0" w:oddHBand="0" w:evenHBand="1" w:firstRowFirstColumn="0" w:firstRowLastColumn="0" w:lastRowFirstColumn="0" w:lastRowLastColumn="0"/>
            </w:pPr>
            <w:r>
              <w:t>2.14</w:t>
            </w:r>
          </w:p>
        </w:tc>
        <w:tc>
          <w:tcPr>
            <w:tcW w:w="1482" w:type="dxa"/>
          </w:tcPr>
          <w:p w14:paraId="77803820" w14:textId="2D54D679" w:rsidR="00D04970" w:rsidRPr="00D33263" w:rsidRDefault="00D04970" w:rsidP="00B23049">
            <w:pPr>
              <w:jc w:val="center"/>
              <w:cnfStyle w:val="000000010000" w:firstRow="0" w:lastRow="0" w:firstColumn="0" w:lastColumn="0" w:oddVBand="0" w:evenVBand="0" w:oddHBand="0" w:evenHBand="1" w:firstRowFirstColumn="0" w:firstRowLastColumn="0" w:lastRowFirstColumn="0" w:lastRowLastColumn="0"/>
            </w:pPr>
            <w:r w:rsidRPr="00D33263">
              <w:t>$</w:t>
            </w:r>
            <w:r w:rsidR="00B23049">
              <w:t>20</w:t>
            </w:r>
            <w:r w:rsidRPr="00D33263">
              <w:t>,</w:t>
            </w:r>
            <w:r w:rsidR="00B23049">
              <w:t>062</w:t>
            </w:r>
            <w:r w:rsidRPr="00D33263">
              <w:t>,</w:t>
            </w:r>
            <w:r w:rsidR="00B23049">
              <w:t>966</w:t>
            </w:r>
          </w:p>
        </w:tc>
        <w:tc>
          <w:tcPr>
            <w:tcW w:w="1482" w:type="dxa"/>
          </w:tcPr>
          <w:p w14:paraId="0CF62494" w14:textId="77777777" w:rsidR="00D04970" w:rsidRPr="00D33263" w:rsidRDefault="00D04970" w:rsidP="00D04970">
            <w:pPr>
              <w:jc w:val="center"/>
              <w:cnfStyle w:val="000000010000" w:firstRow="0" w:lastRow="0" w:firstColumn="0" w:lastColumn="0" w:oddVBand="0" w:evenVBand="0" w:oddHBand="0" w:evenHBand="1" w:firstRowFirstColumn="0" w:firstRowLastColumn="0" w:lastRowFirstColumn="0" w:lastRowLastColumn="0"/>
            </w:pPr>
            <w:r w:rsidRPr="00D33263">
              <w:t>2.99</w:t>
            </w:r>
          </w:p>
        </w:tc>
        <w:tc>
          <w:tcPr>
            <w:tcW w:w="1228" w:type="dxa"/>
          </w:tcPr>
          <w:p w14:paraId="59E60C78" w14:textId="0647999E" w:rsidR="00D04970" w:rsidRPr="00D33263" w:rsidRDefault="00D04970" w:rsidP="00E674F6">
            <w:pPr>
              <w:jc w:val="center"/>
              <w:cnfStyle w:val="000000010000" w:firstRow="0" w:lastRow="0" w:firstColumn="0" w:lastColumn="0" w:oddVBand="0" w:evenVBand="0" w:oddHBand="0" w:evenHBand="1" w:firstRowFirstColumn="0" w:firstRowLastColumn="0" w:lastRowFirstColumn="0" w:lastRowLastColumn="0"/>
            </w:pPr>
            <w:r w:rsidRPr="00D33263">
              <w:t>$10,</w:t>
            </w:r>
            <w:r w:rsidR="00E674F6">
              <w:t>475</w:t>
            </w:r>
            <w:r w:rsidRPr="00D33263">
              <w:t>,</w:t>
            </w:r>
            <w:r w:rsidR="00E674F6">
              <w:t>678</w:t>
            </w:r>
          </w:p>
        </w:tc>
        <w:tc>
          <w:tcPr>
            <w:tcW w:w="1228" w:type="dxa"/>
          </w:tcPr>
          <w:p w14:paraId="6979351A" w14:textId="21FE51D9" w:rsidR="00D04970" w:rsidRPr="00D33263" w:rsidRDefault="00D04970" w:rsidP="00E674F6">
            <w:pPr>
              <w:jc w:val="center"/>
              <w:cnfStyle w:val="000000010000" w:firstRow="0" w:lastRow="0" w:firstColumn="0" w:lastColumn="0" w:oddVBand="0" w:evenVBand="0" w:oddHBand="0" w:evenHBand="1" w:firstRowFirstColumn="0" w:firstRowLastColumn="0" w:lastRowFirstColumn="0" w:lastRowLastColumn="0"/>
            </w:pPr>
            <w:r w:rsidRPr="00D33263">
              <w:t>1.7</w:t>
            </w:r>
            <w:r w:rsidR="00E674F6">
              <w:t>6</w:t>
            </w:r>
          </w:p>
        </w:tc>
      </w:tr>
      <w:tr w:rsidR="00D04970" w14:paraId="6ABC832B" w14:textId="77777777" w:rsidTr="00D04970">
        <w:tc>
          <w:tcPr>
            <w:cnfStyle w:val="001000000000" w:firstRow="0" w:lastRow="0" w:firstColumn="1" w:lastColumn="0" w:oddVBand="0" w:evenVBand="0" w:oddHBand="0" w:evenHBand="0" w:firstRowFirstColumn="0" w:firstRowLastColumn="0" w:lastRowFirstColumn="0" w:lastRowLastColumn="0"/>
            <w:tcW w:w="1533" w:type="dxa"/>
          </w:tcPr>
          <w:p w14:paraId="47C694AB" w14:textId="77777777" w:rsidR="00D04970" w:rsidRPr="00D33263" w:rsidRDefault="00D04970" w:rsidP="00D04970">
            <w:r w:rsidRPr="00D33263">
              <w:t>Base case discount rate (7%)</w:t>
            </w:r>
          </w:p>
        </w:tc>
        <w:tc>
          <w:tcPr>
            <w:tcW w:w="1514" w:type="dxa"/>
          </w:tcPr>
          <w:p w14:paraId="284244B5" w14:textId="4E97D573" w:rsidR="00D04970" w:rsidRPr="00D33263" w:rsidRDefault="00D04970" w:rsidP="00D04970">
            <w:pPr>
              <w:jc w:val="center"/>
              <w:cnfStyle w:val="000000000000" w:firstRow="0" w:lastRow="0" w:firstColumn="0" w:lastColumn="0" w:oddVBand="0" w:evenVBand="0" w:oddHBand="0" w:evenHBand="0" w:firstRowFirstColumn="0" w:firstRowLastColumn="0" w:lastRowFirstColumn="0" w:lastRowLastColumn="0"/>
            </w:pPr>
            <w:r w:rsidRPr="00D33263">
              <w:t>$</w:t>
            </w:r>
            <w:r w:rsidR="00BE0F42">
              <w:t>19</w:t>
            </w:r>
            <w:r w:rsidR="00BE0F42" w:rsidRPr="00594D7A">
              <w:t>,</w:t>
            </w:r>
            <w:r w:rsidR="00BE0F42">
              <w:t>219</w:t>
            </w:r>
            <w:r w:rsidR="00BE0F42" w:rsidRPr="00594D7A">
              <w:t>,</w:t>
            </w:r>
            <w:r w:rsidR="00BE0F42">
              <w:t>836</w:t>
            </w:r>
          </w:p>
        </w:tc>
        <w:tc>
          <w:tcPr>
            <w:tcW w:w="1397" w:type="dxa"/>
          </w:tcPr>
          <w:p w14:paraId="11528C67" w14:textId="22F0A959" w:rsidR="00D04970" w:rsidRPr="00D33263" w:rsidRDefault="00E07DA6" w:rsidP="00D04970">
            <w:pPr>
              <w:jc w:val="center"/>
              <w:cnfStyle w:val="000000000000" w:firstRow="0" w:lastRow="0" w:firstColumn="0" w:lastColumn="0" w:oddVBand="0" w:evenVBand="0" w:oddHBand="0" w:evenHBand="0" w:firstRowFirstColumn="0" w:firstRowLastColumn="0" w:lastRowFirstColumn="0" w:lastRowLastColumn="0"/>
            </w:pPr>
            <w:r>
              <w:t>1.70</w:t>
            </w:r>
          </w:p>
        </w:tc>
        <w:tc>
          <w:tcPr>
            <w:tcW w:w="1482" w:type="dxa"/>
          </w:tcPr>
          <w:p w14:paraId="26E10B2F" w14:textId="7FC13E65" w:rsidR="00D04970" w:rsidRPr="00D33263" w:rsidRDefault="00D04970" w:rsidP="00B23049">
            <w:pPr>
              <w:jc w:val="center"/>
              <w:cnfStyle w:val="000000000000" w:firstRow="0" w:lastRow="0" w:firstColumn="0" w:lastColumn="0" w:oddVBand="0" w:evenVBand="0" w:oddHBand="0" w:evenHBand="0" w:firstRowFirstColumn="0" w:firstRowLastColumn="0" w:lastRowFirstColumn="0" w:lastRowLastColumn="0"/>
            </w:pPr>
            <w:r w:rsidRPr="00D33263">
              <w:t>$1</w:t>
            </w:r>
            <w:r w:rsidR="00B23049">
              <w:t>3</w:t>
            </w:r>
            <w:r w:rsidRPr="00D33263">
              <w:t>,</w:t>
            </w:r>
            <w:r w:rsidR="00B23049">
              <w:t>7</w:t>
            </w:r>
            <w:r w:rsidRPr="00D33263">
              <w:t>85,</w:t>
            </w:r>
            <w:r w:rsidR="00B23049">
              <w:t>679</w:t>
            </w:r>
          </w:p>
        </w:tc>
        <w:tc>
          <w:tcPr>
            <w:tcW w:w="1482" w:type="dxa"/>
          </w:tcPr>
          <w:p w14:paraId="2276D3A8" w14:textId="77777777" w:rsidR="00D04970" w:rsidRPr="00D33263" w:rsidRDefault="00D04970" w:rsidP="00D04970">
            <w:pPr>
              <w:jc w:val="center"/>
              <w:cnfStyle w:val="000000000000" w:firstRow="0" w:lastRow="0" w:firstColumn="0" w:lastColumn="0" w:oddVBand="0" w:evenVBand="0" w:oddHBand="0" w:evenHBand="0" w:firstRowFirstColumn="0" w:firstRowLastColumn="0" w:lastRowFirstColumn="0" w:lastRowLastColumn="0"/>
            </w:pPr>
            <w:r w:rsidRPr="00D33263">
              <w:t>2.74</w:t>
            </w:r>
          </w:p>
        </w:tc>
        <w:tc>
          <w:tcPr>
            <w:tcW w:w="1228" w:type="dxa"/>
          </w:tcPr>
          <w:p w14:paraId="43A295BE" w14:textId="29C06E0C" w:rsidR="00D04970" w:rsidRPr="00D33263" w:rsidRDefault="00D04970" w:rsidP="00E674F6">
            <w:pPr>
              <w:jc w:val="center"/>
              <w:cnfStyle w:val="000000000000" w:firstRow="0" w:lastRow="0" w:firstColumn="0" w:lastColumn="0" w:oddVBand="0" w:evenVBand="0" w:oddHBand="0" w:evenHBand="0" w:firstRowFirstColumn="0" w:firstRowLastColumn="0" w:lastRowFirstColumn="0" w:lastRowLastColumn="0"/>
            </w:pPr>
            <w:r w:rsidRPr="00D33263">
              <w:t>$5,</w:t>
            </w:r>
            <w:r w:rsidR="00E674F6">
              <w:t>564</w:t>
            </w:r>
            <w:r w:rsidRPr="00D33263">
              <w:t>,</w:t>
            </w:r>
            <w:r w:rsidR="00E674F6">
              <w:t>150</w:t>
            </w:r>
          </w:p>
        </w:tc>
        <w:tc>
          <w:tcPr>
            <w:tcW w:w="1228" w:type="dxa"/>
          </w:tcPr>
          <w:p w14:paraId="4F577F53" w14:textId="578EAD6B" w:rsidR="00D04970" w:rsidRPr="00D33263" w:rsidRDefault="00D04970" w:rsidP="00E674F6">
            <w:pPr>
              <w:jc w:val="center"/>
              <w:cnfStyle w:val="000000000000" w:firstRow="0" w:lastRow="0" w:firstColumn="0" w:lastColumn="0" w:oddVBand="0" w:evenVBand="0" w:oddHBand="0" w:evenHBand="0" w:firstRowFirstColumn="0" w:firstRowLastColumn="0" w:lastRowFirstColumn="0" w:lastRowLastColumn="0"/>
            </w:pPr>
            <w:r w:rsidRPr="00D33263">
              <w:t>1.5</w:t>
            </w:r>
            <w:r w:rsidR="00E674F6">
              <w:t>3</w:t>
            </w:r>
          </w:p>
        </w:tc>
      </w:tr>
      <w:tr w:rsidR="00D04970" w14:paraId="5C395453" w14:textId="77777777" w:rsidTr="00D049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5D00F7AA" w14:textId="77777777" w:rsidR="00D04970" w:rsidRPr="00D04970" w:rsidRDefault="00D04970" w:rsidP="00D04970">
            <w:r w:rsidRPr="00D04970">
              <w:t>High discount rate (10%)</w:t>
            </w:r>
          </w:p>
        </w:tc>
        <w:tc>
          <w:tcPr>
            <w:tcW w:w="1514" w:type="dxa"/>
          </w:tcPr>
          <w:p w14:paraId="092A15F2" w14:textId="1BF76C9A" w:rsidR="00D04970" w:rsidRPr="00D04970" w:rsidRDefault="00E07DA6" w:rsidP="00E07DA6">
            <w:pPr>
              <w:jc w:val="center"/>
              <w:cnfStyle w:val="010000000000" w:firstRow="0" w:lastRow="1" w:firstColumn="0" w:lastColumn="0" w:oddVBand="0" w:evenVBand="0" w:oddHBand="0" w:evenHBand="0" w:firstRowFirstColumn="0" w:firstRowLastColumn="0" w:lastRowFirstColumn="0" w:lastRowLastColumn="0"/>
              <w:rPr>
                <w:b w:val="0"/>
              </w:rPr>
            </w:pPr>
            <w:r>
              <w:rPr>
                <w:b w:val="0"/>
              </w:rPr>
              <w:t>$10</w:t>
            </w:r>
            <w:r w:rsidR="00D04970" w:rsidRPr="00D04970">
              <w:rPr>
                <w:b w:val="0"/>
              </w:rPr>
              <w:t>,</w:t>
            </w:r>
            <w:r>
              <w:rPr>
                <w:b w:val="0"/>
              </w:rPr>
              <w:t>359</w:t>
            </w:r>
            <w:r w:rsidR="00D04970" w:rsidRPr="00D04970">
              <w:rPr>
                <w:b w:val="0"/>
              </w:rPr>
              <w:t>,</w:t>
            </w:r>
            <w:r>
              <w:rPr>
                <w:b w:val="0"/>
              </w:rPr>
              <w:t>406</w:t>
            </w:r>
          </w:p>
        </w:tc>
        <w:tc>
          <w:tcPr>
            <w:tcW w:w="1397" w:type="dxa"/>
          </w:tcPr>
          <w:p w14:paraId="2E988895" w14:textId="5E60FDEE" w:rsidR="00D04970" w:rsidRPr="00D04970" w:rsidRDefault="00E07DA6" w:rsidP="00D04970">
            <w:pPr>
              <w:jc w:val="center"/>
              <w:cnfStyle w:val="010000000000" w:firstRow="0" w:lastRow="1" w:firstColumn="0" w:lastColumn="0" w:oddVBand="0" w:evenVBand="0" w:oddHBand="0" w:evenHBand="0" w:firstRowFirstColumn="0" w:firstRowLastColumn="0" w:lastRowFirstColumn="0" w:lastRowLastColumn="0"/>
              <w:rPr>
                <w:b w:val="0"/>
              </w:rPr>
            </w:pPr>
            <w:r>
              <w:rPr>
                <w:b w:val="0"/>
              </w:rPr>
              <w:t>1.47</w:t>
            </w:r>
          </w:p>
        </w:tc>
        <w:tc>
          <w:tcPr>
            <w:tcW w:w="1482" w:type="dxa"/>
          </w:tcPr>
          <w:p w14:paraId="2CBC814A" w14:textId="5CB36A14" w:rsidR="00D04970" w:rsidRPr="00D04970" w:rsidRDefault="00D04970" w:rsidP="00B23049">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w:t>
            </w:r>
            <w:r w:rsidR="00B23049">
              <w:rPr>
                <w:b w:val="0"/>
              </w:rPr>
              <w:t>10</w:t>
            </w:r>
            <w:r w:rsidRPr="00D04970">
              <w:rPr>
                <w:b w:val="0"/>
              </w:rPr>
              <w:t>,</w:t>
            </w:r>
            <w:r w:rsidR="00B23049">
              <w:rPr>
                <w:b w:val="0"/>
              </w:rPr>
              <w:t>717</w:t>
            </w:r>
            <w:r w:rsidRPr="00D04970">
              <w:rPr>
                <w:b w:val="0"/>
              </w:rPr>
              <w:t>,</w:t>
            </w:r>
            <w:r w:rsidR="00B23049">
              <w:rPr>
                <w:b w:val="0"/>
              </w:rPr>
              <w:t>349</w:t>
            </w:r>
          </w:p>
        </w:tc>
        <w:tc>
          <w:tcPr>
            <w:tcW w:w="1482" w:type="dxa"/>
          </w:tcPr>
          <w:p w14:paraId="56B8C075" w14:textId="77777777" w:rsidR="00D04970" w:rsidRPr="00D04970" w:rsidRDefault="00D04970" w:rsidP="00D04970">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2.58</w:t>
            </w:r>
          </w:p>
        </w:tc>
        <w:tc>
          <w:tcPr>
            <w:tcW w:w="1228" w:type="dxa"/>
          </w:tcPr>
          <w:p w14:paraId="08BC3AC6" w14:textId="3F99EB20" w:rsidR="00D04970" w:rsidRPr="00D04970" w:rsidRDefault="00D04970" w:rsidP="00E674F6">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$3,</w:t>
            </w:r>
            <w:r w:rsidR="00E674F6">
              <w:rPr>
                <w:b w:val="0"/>
              </w:rPr>
              <w:t>545</w:t>
            </w:r>
            <w:r w:rsidRPr="00D04970">
              <w:rPr>
                <w:b w:val="0"/>
              </w:rPr>
              <w:t>,5</w:t>
            </w:r>
            <w:r w:rsidR="00E674F6">
              <w:rPr>
                <w:b w:val="0"/>
              </w:rPr>
              <w:t>08</w:t>
            </w:r>
          </w:p>
        </w:tc>
        <w:tc>
          <w:tcPr>
            <w:tcW w:w="1228" w:type="dxa"/>
          </w:tcPr>
          <w:p w14:paraId="3827717B" w14:textId="287C8B3E" w:rsidR="00D04970" w:rsidRPr="00D04970" w:rsidRDefault="00D04970" w:rsidP="00E674F6">
            <w:pPr>
              <w:jc w:val="center"/>
              <w:cnfStyle w:val="010000000000" w:firstRow="0" w:lastRow="1" w:firstColumn="0" w:lastColumn="0" w:oddVBand="0" w:evenVBand="0" w:oddHBand="0" w:evenHBand="0" w:firstRowFirstColumn="0" w:firstRowLastColumn="0" w:lastRowFirstColumn="0" w:lastRowLastColumn="0"/>
              <w:rPr>
                <w:b w:val="0"/>
              </w:rPr>
            </w:pPr>
            <w:r w:rsidRPr="00D04970">
              <w:rPr>
                <w:b w:val="0"/>
              </w:rPr>
              <w:t>1.4</w:t>
            </w:r>
            <w:r w:rsidR="00E674F6">
              <w:rPr>
                <w:b w:val="0"/>
              </w:rPr>
              <w:t>0</w:t>
            </w:r>
          </w:p>
        </w:tc>
      </w:tr>
    </w:tbl>
    <w:p w14:paraId="597D0EEB" w14:textId="77777777" w:rsidR="000577CF" w:rsidRDefault="000577CF" w:rsidP="00EF1B52">
      <w:pPr>
        <w:pStyle w:val="Heading2Numbered"/>
        <w:sectPr w:rsidR="000577CF" w:rsidSect="00D87AD8">
          <w:pgSz w:w="11906" w:h="16838" w:code="9"/>
          <w:pgMar w:top="1021" w:right="1021" w:bottom="1021" w:left="1021" w:header="510" w:footer="567" w:gutter="0"/>
          <w:cols w:space="708"/>
          <w:docGrid w:linePitch="360"/>
        </w:sectPr>
      </w:pPr>
    </w:p>
    <w:p w14:paraId="483E1FBB" w14:textId="4E5978D3" w:rsidR="00EF1B52" w:rsidRDefault="00EF1B52" w:rsidP="00EF1B52">
      <w:pPr>
        <w:pStyle w:val="Heading2Numbered"/>
      </w:pPr>
      <w:bookmarkStart w:id="44" w:name="_Toc95308684"/>
      <w:r>
        <w:lastRenderedPageBreak/>
        <w:t>Economic Aspects – Impact Analysis</w:t>
      </w:r>
      <w:bookmarkEnd w:id="44"/>
      <w:r>
        <w:t xml:space="preserve"> </w:t>
      </w:r>
    </w:p>
    <w:p w14:paraId="125426AC" w14:textId="77777777" w:rsidR="00D06CA8" w:rsidRDefault="00D06CA8" w:rsidP="00D06CA8">
      <w:r w:rsidRPr="00D06CA8">
        <w:t xml:space="preserve">Impact analysis considers the magnitude and distribution of the benefits and costs that </w:t>
      </w:r>
      <w:proofErr w:type="gramStart"/>
      <w:r w:rsidRPr="00D06CA8">
        <w:t>have been calculated</w:t>
      </w:r>
      <w:proofErr w:type="gramEnd"/>
      <w:r w:rsidRPr="00D06CA8">
        <w:t>. It also looks at the impact of the option on the affected parties.</w:t>
      </w:r>
    </w:p>
    <w:p w14:paraId="415C50E0" w14:textId="77777777" w:rsidR="00EF1B52" w:rsidRDefault="00EF1B52" w:rsidP="00EF1B52">
      <w:pPr>
        <w:pStyle w:val="Heading3Numbered"/>
      </w:pPr>
      <w:bookmarkStart w:id="45" w:name="_Toc95308685"/>
      <w:r>
        <w:t>Identification of Affected Parties</w:t>
      </w:r>
      <w:bookmarkEnd w:id="45"/>
    </w:p>
    <w:p w14:paraId="0D978AA7" w14:textId="5F618185" w:rsidR="00D06CA8" w:rsidRDefault="00D06CA8" w:rsidP="00D06CA8">
      <w:r>
        <w:t>In the case of reversing aid</w:t>
      </w:r>
      <w:r w:rsidR="008F7350">
        <w:t>s</w:t>
      </w:r>
      <w:r>
        <w:t>, the parties affected by the options are:</w:t>
      </w:r>
    </w:p>
    <w:p w14:paraId="09AEE404" w14:textId="77777777" w:rsidR="00D06CA8" w:rsidRPr="00D06CA8" w:rsidRDefault="00D06CA8" w:rsidP="00D06CA8">
      <w:pPr>
        <w:rPr>
          <w:b/>
        </w:rPr>
      </w:pPr>
      <w:r w:rsidRPr="00D06CA8">
        <w:rPr>
          <w:b/>
        </w:rPr>
        <w:t>Business / Consumers</w:t>
      </w:r>
    </w:p>
    <w:p w14:paraId="156E1B89" w14:textId="77777777" w:rsidR="00D06CA8" w:rsidRDefault="00D06CA8" w:rsidP="00016F9D">
      <w:pPr>
        <w:pStyle w:val="ListParagraph"/>
        <w:numPr>
          <w:ilvl w:val="0"/>
          <w:numId w:val="18"/>
        </w:numPr>
      </w:pPr>
      <w:r>
        <w:t>Vehicle manufacturers or importers;</w:t>
      </w:r>
    </w:p>
    <w:p w14:paraId="3C232572" w14:textId="77777777" w:rsidR="00D06CA8" w:rsidRDefault="00D06CA8" w:rsidP="00016F9D">
      <w:pPr>
        <w:pStyle w:val="ListParagraph"/>
        <w:numPr>
          <w:ilvl w:val="0"/>
          <w:numId w:val="18"/>
        </w:numPr>
      </w:pPr>
      <w:r>
        <w:t>Component suppliers;</w:t>
      </w:r>
    </w:p>
    <w:p w14:paraId="2B60559D" w14:textId="77777777" w:rsidR="00D06CA8" w:rsidRDefault="00D06CA8" w:rsidP="00016F9D">
      <w:pPr>
        <w:pStyle w:val="ListParagraph"/>
        <w:numPr>
          <w:ilvl w:val="0"/>
          <w:numId w:val="18"/>
        </w:numPr>
      </w:pPr>
      <w:r>
        <w:t xml:space="preserve">Vehicle owners; and </w:t>
      </w:r>
    </w:p>
    <w:p w14:paraId="29C141A7" w14:textId="77777777" w:rsidR="00D06CA8" w:rsidRDefault="00D06CA8" w:rsidP="00016F9D">
      <w:pPr>
        <w:pStyle w:val="ListParagraph"/>
        <w:numPr>
          <w:ilvl w:val="0"/>
          <w:numId w:val="18"/>
        </w:numPr>
      </w:pPr>
      <w:r>
        <w:t>Vehicle operators.</w:t>
      </w:r>
    </w:p>
    <w:p w14:paraId="7600606F" w14:textId="77777777" w:rsidR="00D06CA8" w:rsidRDefault="00D06CA8" w:rsidP="00D06CA8">
      <w:proofErr w:type="gramStart"/>
      <w:r>
        <w:t>The business / consumer parties are represented by several interest groups</w:t>
      </w:r>
      <w:proofErr w:type="gramEnd"/>
      <w:r>
        <w:t>. Those relevant to the topic of this RIS include the:</w:t>
      </w:r>
    </w:p>
    <w:p w14:paraId="07806815" w14:textId="77777777" w:rsidR="00D06CA8" w:rsidRDefault="00D06CA8" w:rsidP="00016F9D">
      <w:pPr>
        <w:pStyle w:val="ListParagraph"/>
        <w:numPr>
          <w:ilvl w:val="0"/>
          <w:numId w:val="19"/>
        </w:numPr>
      </w:pPr>
      <w:r>
        <w:t>Federal Chamber of Automotive Industries (FCAI), that represents the automotive sector and includes vehicle manufacturers, vehicle importers and component manufacturers / importers;</w:t>
      </w:r>
    </w:p>
    <w:p w14:paraId="64259484" w14:textId="77777777" w:rsidR="00D06CA8" w:rsidRDefault="00D06CA8" w:rsidP="00016F9D">
      <w:pPr>
        <w:pStyle w:val="ListParagraph"/>
        <w:numPr>
          <w:ilvl w:val="0"/>
          <w:numId w:val="19"/>
        </w:numPr>
      </w:pPr>
      <w:r>
        <w:t xml:space="preserve">Federation of Automotive Products Manufacturers (FAPM), that represents automotive component manufacturers / importers; </w:t>
      </w:r>
    </w:p>
    <w:p w14:paraId="10BF7036" w14:textId="77777777" w:rsidR="00D06CA8" w:rsidRDefault="00D06CA8" w:rsidP="00016F9D">
      <w:pPr>
        <w:pStyle w:val="ListParagraph"/>
        <w:numPr>
          <w:ilvl w:val="0"/>
          <w:numId w:val="19"/>
        </w:numPr>
      </w:pPr>
      <w:r>
        <w:t>Australian Automobile Association (AAA), that represents vehicle owners and operators (passenger cars and derivatives) through the various automobile clubs around Australia (RACV, RACQ, RAA, NRMA etc.)</w:t>
      </w:r>
      <w:r w:rsidR="008F13F2">
        <w:t>;</w:t>
      </w:r>
    </w:p>
    <w:p w14:paraId="1B407C72" w14:textId="77777777" w:rsidR="00D06CA8" w:rsidRDefault="00D06CA8" w:rsidP="00016F9D">
      <w:pPr>
        <w:pStyle w:val="ListParagraph"/>
        <w:numPr>
          <w:ilvl w:val="0"/>
          <w:numId w:val="19"/>
        </w:numPr>
      </w:pPr>
      <w:r>
        <w:t>The Australian Livestock and Rural Transporters Association (ALRTA), that represents road transport companies based in rural and regional Australia;</w:t>
      </w:r>
    </w:p>
    <w:p w14:paraId="13F2D711" w14:textId="77777777" w:rsidR="00D06CA8" w:rsidRDefault="00D06CA8" w:rsidP="00016F9D">
      <w:pPr>
        <w:pStyle w:val="ListParagraph"/>
        <w:numPr>
          <w:ilvl w:val="0"/>
          <w:numId w:val="19"/>
        </w:numPr>
      </w:pPr>
      <w:r>
        <w:t>The Australian Road Transport Suppliers Association (ARTSA), that represents suppliers of hardware and services to the Australian road transport industry;</w:t>
      </w:r>
    </w:p>
    <w:p w14:paraId="66315CBF" w14:textId="77777777" w:rsidR="00D06CA8" w:rsidRDefault="00D06CA8" w:rsidP="00016F9D">
      <w:pPr>
        <w:pStyle w:val="ListParagraph"/>
        <w:numPr>
          <w:ilvl w:val="0"/>
          <w:numId w:val="19"/>
        </w:numPr>
      </w:pPr>
      <w:r>
        <w:t>The Australian Trucking Association (ATA), that represents trucking operators, including major logistics companies and transport industry associations;</w:t>
      </w:r>
    </w:p>
    <w:p w14:paraId="0EC006B9" w14:textId="77777777" w:rsidR="00D06CA8" w:rsidRDefault="00D06CA8" w:rsidP="00016F9D">
      <w:pPr>
        <w:pStyle w:val="ListParagraph"/>
        <w:numPr>
          <w:ilvl w:val="0"/>
          <w:numId w:val="19"/>
        </w:numPr>
      </w:pPr>
      <w:r>
        <w:t>The Bus Industry Confederation (BIC), that represents the bus and coach industry;</w:t>
      </w:r>
    </w:p>
    <w:p w14:paraId="77CE99EE" w14:textId="77777777" w:rsidR="00D06CA8" w:rsidRDefault="00D06CA8" w:rsidP="00016F9D">
      <w:pPr>
        <w:pStyle w:val="ListParagraph"/>
        <w:numPr>
          <w:ilvl w:val="0"/>
          <w:numId w:val="19"/>
        </w:numPr>
      </w:pPr>
      <w:r>
        <w:t>Commercial Vehicle Industry Association Australia (CVIAA); that represents members in the commercial vehicle industry;</w:t>
      </w:r>
    </w:p>
    <w:p w14:paraId="4BF43E8A" w14:textId="77777777" w:rsidR="00D06CA8" w:rsidRDefault="00D06CA8" w:rsidP="00016F9D">
      <w:pPr>
        <w:pStyle w:val="ListParagraph"/>
        <w:numPr>
          <w:ilvl w:val="0"/>
          <w:numId w:val="19"/>
        </w:numPr>
      </w:pPr>
      <w:r>
        <w:t>Heavy Vehicle Industry Australia (HVIA), that represents manufacturers and suppliers of heavy vehicles and their components, equipment and technology; and</w:t>
      </w:r>
    </w:p>
    <w:p w14:paraId="7410105E" w14:textId="77777777" w:rsidR="00D06CA8" w:rsidRDefault="00D06CA8" w:rsidP="00016F9D">
      <w:pPr>
        <w:pStyle w:val="ListParagraph"/>
        <w:numPr>
          <w:ilvl w:val="0"/>
          <w:numId w:val="19"/>
        </w:numPr>
      </w:pPr>
      <w:r>
        <w:t>The Truck Industry Council (TIC), that represents truck manufacturers and importers, diesel engine companies and major truck component suppliers.</w:t>
      </w:r>
    </w:p>
    <w:p w14:paraId="2750D6FE" w14:textId="77777777" w:rsidR="00D06CA8" w:rsidRPr="00D06CA8" w:rsidRDefault="00D06CA8" w:rsidP="00D06CA8">
      <w:pPr>
        <w:rPr>
          <w:b/>
        </w:rPr>
      </w:pPr>
      <w:r w:rsidRPr="00D06CA8">
        <w:rPr>
          <w:b/>
        </w:rPr>
        <w:t>Governments</w:t>
      </w:r>
    </w:p>
    <w:p w14:paraId="63549707" w14:textId="075E1CF3" w:rsidR="00D06CA8" w:rsidRDefault="00D06CA8" w:rsidP="00016F9D">
      <w:pPr>
        <w:pStyle w:val="ListParagraph"/>
        <w:numPr>
          <w:ilvl w:val="0"/>
          <w:numId w:val="20"/>
        </w:numPr>
      </w:pPr>
      <w:r>
        <w:t>Australian / State and Territory governments and their represented communities</w:t>
      </w:r>
    </w:p>
    <w:p w14:paraId="408953B8" w14:textId="29A4D543" w:rsidR="002C3656" w:rsidRDefault="002C3656" w:rsidP="00016F9D">
      <w:pPr>
        <w:pStyle w:val="ListParagraph"/>
        <w:numPr>
          <w:ilvl w:val="0"/>
          <w:numId w:val="20"/>
        </w:numPr>
      </w:pPr>
      <w:r>
        <w:t xml:space="preserve">National Heavy Vehicle </w:t>
      </w:r>
      <w:proofErr w:type="gramStart"/>
      <w:r>
        <w:t>Regulator, that</w:t>
      </w:r>
      <w:proofErr w:type="gramEnd"/>
      <w:r>
        <w:t xml:space="preserve"> regulates heavy vehicles in-service.</w:t>
      </w:r>
    </w:p>
    <w:p w14:paraId="3F32CFB2" w14:textId="77777777" w:rsidR="00EF1B52" w:rsidRDefault="00EF1B52" w:rsidP="00EF1B52">
      <w:pPr>
        <w:pStyle w:val="Heading3Numbered"/>
      </w:pPr>
      <w:bookmarkStart w:id="46" w:name="_Toc95308686"/>
      <w:r>
        <w:t>Impact of Viable Options</w:t>
      </w:r>
      <w:bookmarkEnd w:id="46"/>
    </w:p>
    <w:p w14:paraId="1B56A593" w14:textId="77777777" w:rsidR="00D06CA8" w:rsidRDefault="00D06CA8" w:rsidP="00D06CA8">
      <w:r>
        <w:t xml:space="preserve">There were two options that </w:t>
      </w:r>
      <w:proofErr w:type="gramStart"/>
      <w:r>
        <w:t>were considered</w:t>
      </w:r>
      <w:proofErr w:type="gramEnd"/>
      <w:r>
        <w:t xml:space="preserve"> feasible for further examination; Option 1: No intervention and Option 2: Introduce </w:t>
      </w:r>
      <w:r w:rsidR="007E6F36">
        <w:t xml:space="preserve">a </w:t>
      </w:r>
      <w:r>
        <w:t xml:space="preserve">new ADR aligned with UN R158. This section looks at the impact of these options in terms of quantifying expected benefits and costs, and identifies how these </w:t>
      </w:r>
      <w:proofErr w:type="gramStart"/>
      <w:r>
        <w:t>would be distributed</w:t>
      </w:r>
      <w:proofErr w:type="gramEnd"/>
      <w:r>
        <w:t xml:space="preserve"> within the community. This </w:t>
      </w:r>
      <w:proofErr w:type="gramStart"/>
      <w:r>
        <w:t>is discussed below and then summarised in Table 4 below</w:t>
      </w:r>
      <w:proofErr w:type="gramEnd"/>
      <w:r>
        <w:t>.</w:t>
      </w:r>
    </w:p>
    <w:p w14:paraId="661ABDEF" w14:textId="77777777" w:rsidR="00D06CA8" w:rsidRPr="00D06CA8" w:rsidRDefault="00D06CA8" w:rsidP="00D06CA8">
      <w:pPr>
        <w:rPr>
          <w:b/>
        </w:rPr>
      </w:pPr>
      <w:r w:rsidRPr="00D06CA8">
        <w:rPr>
          <w:b/>
        </w:rPr>
        <w:t xml:space="preserve">Option 1: No intervention </w:t>
      </w:r>
    </w:p>
    <w:p w14:paraId="2AF5693F" w14:textId="77777777" w:rsidR="00D06CA8" w:rsidRDefault="00D06CA8" w:rsidP="00D06CA8">
      <w:r>
        <w:t xml:space="preserve">In this </w:t>
      </w:r>
      <w:proofErr w:type="gramStart"/>
      <w:r>
        <w:t>option</w:t>
      </w:r>
      <w:proofErr w:type="gramEnd"/>
      <w:r>
        <w:t xml:space="preserve"> the government does not intervene, with market forces instead providing a solution to the problem.</w:t>
      </w:r>
    </w:p>
    <w:p w14:paraId="23D34D30" w14:textId="70D9B7D9" w:rsidR="00D06CA8" w:rsidRDefault="00D06CA8" w:rsidP="00D06CA8">
      <w:r>
        <w:lastRenderedPageBreak/>
        <w:t xml:space="preserve">As this option is the business as usual case, there are no new benefits or costs allocated. </w:t>
      </w:r>
      <w:r w:rsidR="00167F02">
        <w:t xml:space="preserve">The benefits and costs of </w:t>
      </w:r>
      <w:r>
        <w:t xml:space="preserve">Option 2 </w:t>
      </w:r>
      <w:proofErr w:type="gramStart"/>
      <w:r w:rsidR="00167F02">
        <w:t>are</w:t>
      </w:r>
      <w:r>
        <w:t xml:space="preserve"> calculated</w:t>
      </w:r>
      <w:proofErr w:type="gramEnd"/>
      <w:r>
        <w:t xml:space="preserve"> relative to this business as usual </w:t>
      </w:r>
      <w:r w:rsidR="00167F02">
        <w:t>case</w:t>
      </w:r>
      <w:r>
        <w:t>, so that what would have happened anyway in the marketplace is not attributed to any proposed intervention.</w:t>
      </w:r>
    </w:p>
    <w:p w14:paraId="7C44DFDC" w14:textId="77777777" w:rsidR="00D06CA8" w:rsidRPr="00D06CA8" w:rsidRDefault="00D06CA8" w:rsidP="00D06CA8">
      <w:pPr>
        <w:rPr>
          <w:b/>
        </w:rPr>
      </w:pPr>
      <w:r w:rsidRPr="00D06CA8">
        <w:rPr>
          <w:b/>
        </w:rPr>
        <w:t xml:space="preserve">Option 2: Introduce new ADR aligned with UN R158 </w:t>
      </w:r>
    </w:p>
    <w:p w14:paraId="794CE850" w14:textId="747AEA6F" w:rsidR="00D06CA8" w:rsidRDefault="00D06CA8" w:rsidP="00D06CA8">
      <w:r>
        <w:t xml:space="preserve">This option mandates standards </w:t>
      </w:r>
      <w:r w:rsidR="00167F02">
        <w:t xml:space="preserve">under the RVSA </w:t>
      </w:r>
      <w:r>
        <w:t xml:space="preserve">for devices for reversing motion </w:t>
      </w:r>
      <w:r w:rsidR="008F7350">
        <w:t>to avoid</w:t>
      </w:r>
      <w:r>
        <w:t xml:space="preserve"> </w:t>
      </w:r>
      <w:r w:rsidR="008F7350">
        <w:t>reversing</w:t>
      </w:r>
      <w:r>
        <w:t xml:space="preserve"> collision</w:t>
      </w:r>
      <w:r w:rsidR="008F7350">
        <w:t>s</w:t>
      </w:r>
      <w:r>
        <w:t xml:space="preserve"> for LPVs, LCVs and HVs based on </w:t>
      </w:r>
      <w:r w:rsidR="00167F02">
        <w:t xml:space="preserve">an </w:t>
      </w:r>
      <w:r>
        <w:t>international standard developed by the UN.</w:t>
      </w:r>
    </w:p>
    <w:p w14:paraId="16794CC3" w14:textId="77777777" w:rsidR="00D06CA8" w:rsidRDefault="00D06CA8" w:rsidP="00D06CA8">
      <w:r>
        <w:t>As this option involves direct intervention to compel a change in the safety performance of vehicles supplied to the marketplace, the benefits and costs are those that would occur over and above those determined in Option 1. The mandatory fitment of reversing cameras / electromagnetic parking sensors would no longer be a commercial decision within this changed environment.</w:t>
      </w:r>
    </w:p>
    <w:p w14:paraId="46828684" w14:textId="77777777" w:rsidR="00E437C1" w:rsidRPr="008F13F2" w:rsidRDefault="00E437C1" w:rsidP="00E437C1">
      <w:pPr>
        <w:pStyle w:val="Heading4Numbered"/>
      </w:pPr>
      <w:r w:rsidRPr="008F13F2">
        <w:t>Benefits</w:t>
      </w:r>
    </w:p>
    <w:p w14:paraId="186F6034" w14:textId="77777777" w:rsidR="001F5494" w:rsidRPr="008F13F2" w:rsidRDefault="001F5494" w:rsidP="00D06CA8">
      <w:pPr>
        <w:rPr>
          <w:b/>
        </w:rPr>
      </w:pPr>
      <w:r w:rsidRPr="008F13F2">
        <w:rPr>
          <w:b/>
        </w:rPr>
        <w:t>Business</w:t>
      </w:r>
    </w:p>
    <w:p w14:paraId="03CA7419" w14:textId="794B304F" w:rsidR="008F13F2" w:rsidRPr="008F13F2" w:rsidRDefault="008F13F2" w:rsidP="008F13F2">
      <w:r w:rsidRPr="008F13F2">
        <w:t xml:space="preserve">There would be no direct benefit to businesses </w:t>
      </w:r>
      <w:proofErr w:type="gramStart"/>
      <w:r w:rsidRPr="008F13F2">
        <w:t>as a result</w:t>
      </w:r>
      <w:proofErr w:type="gramEnd"/>
      <w:r w:rsidRPr="008F13F2">
        <w:t xml:space="preserve"> of a reduction in road trauma caused by vehicles that are sold fitted with reversing aid</w:t>
      </w:r>
      <w:r w:rsidR="008F7350">
        <w:t>s</w:t>
      </w:r>
      <w:r w:rsidRPr="008F13F2">
        <w:t xml:space="preserve"> due to the Australian Government mandating </w:t>
      </w:r>
      <w:r w:rsidR="00167F02">
        <w:t xml:space="preserve">a </w:t>
      </w:r>
      <w:r w:rsidRPr="008F13F2">
        <w:t>standard.</w:t>
      </w:r>
    </w:p>
    <w:p w14:paraId="152A209C" w14:textId="09D1162C" w:rsidR="00EA7E7C" w:rsidRDefault="00EA7E7C" w:rsidP="00EA7E7C">
      <w:r w:rsidRPr="008F13F2">
        <w:t xml:space="preserve">There would be an indirect benefit to businesses </w:t>
      </w:r>
      <w:proofErr w:type="gramStart"/>
      <w:r w:rsidRPr="008F13F2">
        <w:t>as a result</w:t>
      </w:r>
      <w:proofErr w:type="gramEnd"/>
      <w:r w:rsidRPr="008F13F2">
        <w:t xml:space="preserve"> of the reduction in the number of work days lost due to employees being injured in </w:t>
      </w:r>
      <w:r w:rsidR="008F7350">
        <w:t>reversing collisions</w:t>
      </w:r>
      <w:r w:rsidR="000734FF">
        <w:t>. There would also be a minor</w:t>
      </w:r>
      <w:r w:rsidRPr="008F13F2">
        <w:t xml:space="preserve"> reduction in recruitment, training and development costs associated with the replacement of employees </w:t>
      </w:r>
      <w:r w:rsidR="000734FF">
        <w:t>(</w:t>
      </w:r>
      <w:r w:rsidR="00FC22B2">
        <w:t>who</w:t>
      </w:r>
      <w:r w:rsidR="000734FF">
        <w:t xml:space="preserve"> are in age groups other than very young or elderly) </w:t>
      </w:r>
      <w:r w:rsidRPr="008F13F2">
        <w:t xml:space="preserve">killed or permanently incapacitated </w:t>
      </w:r>
      <w:r w:rsidR="008F7350">
        <w:t>by reversing</w:t>
      </w:r>
      <w:r w:rsidRPr="008F13F2">
        <w:t xml:space="preserve"> collisions. </w:t>
      </w:r>
    </w:p>
    <w:p w14:paraId="1CA4CF7D" w14:textId="03BE9C6A" w:rsidR="00EA7E7C" w:rsidRDefault="00EA7E7C" w:rsidP="00EA7E7C">
      <w:r>
        <w:t>However, t</w:t>
      </w:r>
      <w:r w:rsidRPr="008F13F2">
        <w:t>here would be significant negative impacts to bu</w:t>
      </w:r>
      <w:r>
        <w:t>sinesses in the event that a</w:t>
      </w:r>
      <w:r w:rsidRPr="008F13F2">
        <w:t xml:space="preserve"> vehicle</w:t>
      </w:r>
      <w:r w:rsidR="008F7350">
        <w:t xml:space="preserve"> used for commercial purposes</w:t>
      </w:r>
      <w:r>
        <w:t xml:space="preserve"> is</w:t>
      </w:r>
      <w:r w:rsidRPr="008F13F2">
        <w:t xml:space="preserve"> involved in a </w:t>
      </w:r>
      <w:r w:rsidR="008F7350">
        <w:t>reversing</w:t>
      </w:r>
      <w:r w:rsidRPr="008F13F2">
        <w:t xml:space="preserve"> collision. This can include financial losses </w:t>
      </w:r>
      <w:proofErr w:type="gramStart"/>
      <w:r w:rsidRPr="008F13F2">
        <w:t>as a resul</w:t>
      </w:r>
      <w:r>
        <w:t>t</w:t>
      </w:r>
      <w:proofErr w:type="gramEnd"/>
      <w:r>
        <w:t xml:space="preserve"> of reputational damage for vehicle</w:t>
      </w:r>
      <w:r w:rsidRPr="008F13F2">
        <w:t xml:space="preserve"> manufacturers in addition to affecting the ability of business owners to conduct their t</w:t>
      </w:r>
      <w:r>
        <w:t>rade as the involved vehicle</w:t>
      </w:r>
      <w:r w:rsidRPr="008F13F2">
        <w:t xml:space="preserve"> within the corporate fleet can be impounded / destroyed.</w:t>
      </w:r>
    </w:p>
    <w:p w14:paraId="08D4A852" w14:textId="20B45436" w:rsidR="008F13F2" w:rsidRPr="008F13F2" w:rsidRDefault="00EA7E7C" w:rsidP="008F13F2">
      <w:r>
        <w:t>Other b</w:t>
      </w:r>
      <w:r w:rsidR="008F13F2" w:rsidRPr="008F13F2">
        <w:t>en</w:t>
      </w:r>
      <w:r w:rsidR="00D342AA">
        <w:t>efits to business include</w:t>
      </w:r>
      <w:r w:rsidR="008F13F2" w:rsidRPr="008F13F2">
        <w:t xml:space="preserve"> the creation of a level playing field </w:t>
      </w:r>
      <w:r w:rsidR="005B6D22">
        <w:t xml:space="preserve">for all </w:t>
      </w:r>
      <w:r>
        <w:t xml:space="preserve">vehicle </w:t>
      </w:r>
      <w:r w:rsidR="005B6D22">
        <w:t>manufacturers as requirements of the technology are</w:t>
      </w:r>
      <w:r w:rsidR="008F13F2" w:rsidRPr="008F13F2">
        <w:t xml:space="preserve"> standardised across the</w:t>
      </w:r>
      <w:r w:rsidR="005B6D22">
        <w:t xml:space="preserve"> new vehicle fleet. This leads to less</w:t>
      </w:r>
      <w:r w:rsidR="008F13F2" w:rsidRPr="008F13F2">
        <w:t xml:space="preserve"> </w:t>
      </w:r>
      <w:r w:rsidR="005B6D22">
        <w:t>speculation amongst manufacturers about minimum performance</w:t>
      </w:r>
      <w:r>
        <w:t xml:space="preserve"> of the</w:t>
      </w:r>
      <w:r w:rsidR="00A84BC5">
        <w:t>ir specific</w:t>
      </w:r>
      <w:r>
        <w:t xml:space="preserve"> technology</w:t>
      </w:r>
      <w:r w:rsidR="005B6D22">
        <w:t xml:space="preserve"> and potentially disappointing consumer expectation if a particular technology is lacking in the vehicle</w:t>
      </w:r>
      <w:r w:rsidR="00A84BC5">
        <w:t xml:space="preserve"> preferred on other grounds</w:t>
      </w:r>
      <w:r w:rsidR="008F13F2" w:rsidRPr="008F13F2">
        <w:t xml:space="preserve">. </w:t>
      </w:r>
    </w:p>
    <w:p w14:paraId="71772472" w14:textId="77777777" w:rsidR="00D06CA8" w:rsidRPr="00D06CA8" w:rsidRDefault="00D06CA8" w:rsidP="008F13F2">
      <w:pPr>
        <w:rPr>
          <w:b/>
        </w:rPr>
      </w:pPr>
      <w:r w:rsidRPr="00D06CA8">
        <w:rPr>
          <w:b/>
        </w:rPr>
        <w:t>Consumers</w:t>
      </w:r>
    </w:p>
    <w:p w14:paraId="02BE24FA" w14:textId="2B781488" w:rsidR="00D06CA8" w:rsidRDefault="00D06CA8" w:rsidP="00D06CA8">
      <w:r>
        <w:t>There would be a direct benefit to vehicle owners</w:t>
      </w:r>
      <w:r w:rsidR="00167F02">
        <w:t>, their immediate family</w:t>
      </w:r>
      <w:r>
        <w:t xml:space="preserve"> and the wider community </w:t>
      </w:r>
      <w:proofErr w:type="gramStart"/>
      <w:r>
        <w:t>as a result</w:t>
      </w:r>
      <w:proofErr w:type="gramEnd"/>
      <w:r>
        <w:t xml:space="preserve"> of a reduction in trauma </w:t>
      </w:r>
      <w:r w:rsidR="008F7350">
        <w:t>because</w:t>
      </w:r>
      <w:r w:rsidR="00167F02">
        <w:t xml:space="preserve"> </w:t>
      </w:r>
      <w:r>
        <w:t>vehicle</w:t>
      </w:r>
      <w:r w:rsidR="00AD6D76">
        <w:t>s would be</w:t>
      </w:r>
      <w:r>
        <w:t xml:space="preserve"> fitted with reversing aid</w:t>
      </w:r>
      <w:r w:rsidR="008F7350">
        <w:t>s</w:t>
      </w:r>
      <w:r>
        <w:t xml:space="preserve">. Deaths and injuries due to </w:t>
      </w:r>
      <w:r w:rsidR="00176854">
        <w:t>a reversing</w:t>
      </w:r>
      <w:r>
        <w:t xml:space="preserve"> </w:t>
      </w:r>
      <w:r w:rsidR="00EA7E7C">
        <w:t>collision,</w:t>
      </w:r>
      <w:r>
        <w:t xml:space="preserve"> especially in vulnerable population groups (children and the elderly)</w:t>
      </w:r>
      <w:r w:rsidR="00EA7E7C">
        <w:t>,</w:t>
      </w:r>
      <w:r>
        <w:t xml:space="preserve"> would be reduced, lessening the impact on the personal lives of road users, as well as on insurance and other related systems. This benefit was able to be quantified in terms of the benefit-cost ratios determined to be </w:t>
      </w:r>
      <w:r w:rsidR="00F05CF9">
        <w:t>1.47</w:t>
      </w:r>
      <w:r>
        <w:t xml:space="preserve"> – 2.</w:t>
      </w:r>
      <w:r w:rsidR="00F05CF9">
        <w:t>14</w:t>
      </w:r>
      <w:r>
        <w:t xml:space="preserve"> for LPVs, 2.</w:t>
      </w:r>
      <w:r w:rsidR="00F05CF9">
        <w:t>58</w:t>
      </w:r>
      <w:r>
        <w:t xml:space="preserve"> – </w:t>
      </w:r>
      <w:r w:rsidR="00F05CF9">
        <w:t>2.99</w:t>
      </w:r>
      <w:r>
        <w:t xml:space="preserve"> for LCVs and 1.4 – 1.</w:t>
      </w:r>
      <w:r w:rsidR="00F05CF9">
        <w:t>76</w:t>
      </w:r>
      <w:r>
        <w:t xml:space="preserve"> for HVs.</w:t>
      </w:r>
    </w:p>
    <w:p w14:paraId="539D2C2A" w14:textId="2C47A72A" w:rsidR="00D06CA8" w:rsidRDefault="00D06CA8" w:rsidP="00D06CA8">
      <w:proofErr w:type="gramStart"/>
      <w:r>
        <w:t xml:space="preserve">There was an estimated saving of 8 lives, 216 serious injuries and 96 minor injuries over the period of 37 years for LPVs in addition to 2 lives, </w:t>
      </w:r>
      <w:r w:rsidR="00F05CF9">
        <w:t>66</w:t>
      </w:r>
      <w:r>
        <w:t xml:space="preserve"> serious injuries and </w:t>
      </w:r>
      <w:r w:rsidR="00F05CF9">
        <w:t>30</w:t>
      </w:r>
      <w:r>
        <w:t xml:space="preserve"> minor injuries over the period of 37 years for LCVs and </w:t>
      </w:r>
      <w:r w:rsidR="00EA7E7C">
        <w:t>2 lives, 5</w:t>
      </w:r>
      <w:r w:rsidR="00F05CF9">
        <w:t>8</w:t>
      </w:r>
      <w:r w:rsidR="00EA7E7C">
        <w:t xml:space="preserve"> serious injuries and 26 minor injuries over the period of 37 years for </w:t>
      </w:r>
      <w:r>
        <w:t>HVs.</w:t>
      </w:r>
      <w:proofErr w:type="gramEnd"/>
      <w:r w:rsidR="00551C4C">
        <w:t xml:space="preserve"> See Table 4 below.</w:t>
      </w:r>
      <w:r>
        <w:t xml:space="preserve"> </w:t>
      </w:r>
    </w:p>
    <w:p w14:paraId="4FB41A94" w14:textId="77777777" w:rsidR="00D06CA8" w:rsidRPr="00A06292" w:rsidRDefault="00D06CA8" w:rsidP="00D06CA8">
      <w:pPr>
        <w:rPr>
          <w:b/>
        </w:rPr>
      </w:pPr>
      <w:r w:rsidRPr="00A06292">
        <w:rPr>
          <w:b/>
        </w:rPr>
        <w:t>Governments</w:t>
      </w:r>
    </w:p>
    <w:p w14:paraId="4B6C9002" w14:textId="106F7FAC" w:rsidR="00D06CA8" w:rsidRPr="00A06292" w:rsidRDefault="00880658" w:rsidP="00D06CA8">
      <w:r w:rsidRPr="00A06292">
        <w:t>Mandating a standard for reversing aids would provide an indirect benefit to governments through a reduction in road trauma due to avoidance of reversing collisions and provide overall well-being for the community</w:t>
      </w:r>
      <w:r w:rsidR="00D06CA8" w:rsidRPr="00A06292">
        <w:t xml:space="preserve">. This benefit </w:t>
      </w:r>
      <w:proofErr w:type="gramStart"/>
      <w:r w:rsidR="00D06CA8" w:rsidRPr="00A06292">
        <w:t>was able to</w:t>
      </w:r>
      <w:proofErr w:type="gramEnd"/>
      <w:r w:rsidR="00D06CA8" w:rsidRPr="00A06292">
        <w:t xml:space="preserve"> be quantified in terms of costs reduced and would be shared between governments and the community. </w:t>
      </w:r>
    </w:p>
    <w:p w14:paraId="09F779CB" w14:textId="2E754A1D" w:rsidR="00A06292" w:rsidRDefault="00A06292" w:rsidP="00D06CA8">
      <w:r w:rsidRPr="00A06292">
        <w:t>There would be a monetised benefit of $10</w:t>
      </w:r>
      <w:r w:rsidR="00567B6D">
        <w:t>.4</w:t>
      </w:r>
      <w:r w:rsidRPr="00A06292">
        <w:t xml:space="preserve"> – $43</w:t>
      </w:r>
      <w:r w:rsidR="00567B6D">
        <w:t>.1</w:t>
      </w:r>
      <w:r w:rsidR="00821C0F">
        <w:t>m, $10.7</w:t>
      </w:r>
      <w:r w:rsidRPr="00A06292">
        <w:t>m – $20</w:t>
      </w:r>
      <w:r w:rsidR="00821C0F">
        <w:t>.1</w:t>
      </w:r>
      <w:r w:rsidRPr="00A06292">
        <w:t xml:space="preserve">m and $3.5m – 10.5m over a 15-year life of regulation and 30-year vehicle fleet life (45 years total) for LPVs, LCVs and HVs respectively, making it an overall benefit of </w:t>
      </w:r>
      <w:r w:rsidRPr="00821C0F">
        <w:t>$</w:t>
      </w:r>
      <w:r w:rsidR="00821C0F" w:rsidRPr="00821C0F">
        <w:t>24.6m – $73.7</w:t>
      </w:r>
      <w:r w:rsidRPr="00821C0F">
        <w:t>m.</w:t>
      </w:r>
    </w:p>
    <w:p w14:paraId="31AA23E2" w14:textId="77777777" w:rsidR="00E437C1" w:rsidRDefault="00E437C1" w:rsidP="00E437C1">
      <w:pPr>
        <w:pStyle w:val="Heading4Numbered"/>
      </w:pPr>
      <w:r>
        <w:lastRenderedPageBreak/>
        <w:t>Costs</w:t>
      </w:r>
    </w:p>
    <w:p w14:paraId="672F6041" w14:textId="77777777" w:rsidR="00E437C1" w:rsidRPr="00E437C1" w:rsidRDefault="00E437C1" w:rsidP="00E437C1">
      <w:pPr>
        <w:rPr>
          <w:b/>
        </w:rPr>
      </w:pPr>
      <w:r>
        <w:rPr>
          <w:b/>
        </w:rPr>
        <w:t>Business / C</w:t>
      </w:r>
      <w:r w:rsidRPr="00E437C1">
        <w:rPr>
          <w:b/>
        </w:rPr>
        <w:t>onsumers</w:t>
      </w:r>
    </w:p>
    <w:p w14:paraId="1F8C7E93" w14:textId="4B644F00" w:rsidR="00E437C1" w:rsidRDefault="00E437C1" w:rsidP="00E437C1">
      <w:r>
        <w:t xml:space="preserve">There would be a direct cost to businesses / consumers </w:t>
      </w:r>
      <w:proofErr w:type="gramStart"/>
      <w:r>
        <w:t>as a result</w:t>
      </w:r>
      <w:proofErr w:type="gramEnd"/>
      <w:r>
        <w:t xml:space="preserve"> of f</w:t>
      </w:r>
      <w:r w:rsidR="00A14499">
        <w:t xml:space="preserve">itment and testing costs for </w:t>
      </w:r>
      <w:r w:rsidR="00736C17">
        <w:t xml:space="preserve">new </w:t>
      </w:r>
      <w:r w:rsidR="00A14499">
        <w:t xml:space="preserve">vehicles sold </w:t>
      </w:r>
      <w:r>
        <w:t>with reversing aid</w:t>
      </w:r>
      <w:r w:rsidR="00880658">
        <w:t>s</w:t>
      </w:r>
      <w:r>
        <w:t>. This cost</w:t>
      </w:r>
      <w:r w:rsidR="00880658">
        <w:t xml:space="preserve"> is able to </w:t>
      </w:r>
      <w:proofErr w:type="gramStart"/>
      <w:r w:rsidR="00880658">
        <w:t>be</w:t>
      </w:r>
      <w:r>
        <w:t xml:space="preserve"> quanti</w:t>
      </w:r>
      <w:r w:rsidR="00A84BC5">
        <w:t>fie</w:t>
      </w:r>
      <w:r w:rsidR="00880658">
        <w:t>d</w:t>
      </w:r>
      <w:proofErr w:type="gramEnd"/>
      <w:r w:rsidR="00551C4C">
        <w:t xml:space="preserve"> by the manufacturer</w:t>
      </w:r>
      <w:r>
        <w:t xml:space="preserve"> and </w:t>
      </w:r>
      <w:r w:rsidR="00A14499">
        <w:t xml:space="preserve">would be </w:t>
      </w:r>
      <w:r>
        <w:t xml:space="preserve">passed onto the consumer by businesses. </w:t>
      </w:r>
    </w:p>
    <w:p w14:paraId="6BE08286" w14:textId="37C9C608" w:rsidR="00E437C1" w:rsidRDefault="00EA7E7C" w:rsidP="00E437C1">
      <w:r>
        <w:t>Testing and fitment</w:t>
      </w:r>
      <w:r w:rsidR="00E437C1">
        <w:t xml:space="preserve"> would cost between $</w:t>
      </w:r>
      <w:r w:rsidR="00567B6D">
        <w:t>21.4</w:t>
      </w:r>
      <w:r w:rsidR="00E437C1">
        <w:t>m – $</w:t>
      </w:r>
      <w:r w:rsidR="00567B6D">
        <w:t>36.</w:t>
      </w:r>
      <w:r w:rsidR="00E437C1">
        <w:t>7m, $</w:t>
      </w:r>
      <w:r w:rsidR="00567B6D">
        <w:t>6</w:t>
      </w:r>
      <w:r w:rsidR="00E437C1">
        <w:t>.</w:t>
      </w:r>
      <w:r w:rsidR="00567B6D">
        <w:t>1</w:t>
      </w:r>
      <w:r w:rsidR="00E437C1">
        <w:t>m – $</w:t>
      </w:r>
      <w:r w:rsidR="00821C0F">
        <w:t>9</w:t>
      </w:r>
      <w:r w:rsidR="00E437C1">
        <w:t>m and $8</w:t>
      </w:r>
      <w:r w:rsidR="00821C0F">
        <w:t>.1</w:t>
      </w:r>
      <w:r w:rsidR="00E437C1">
        <w:t>m – $1</w:t>
      </w:r>
      <w:r w:rsidR="00567B6D">
        <w:t>2.7</w:t>
      </w:r>
      <w:r w:rsidR="00E437C1">
        <w:t>m over an assumed 15</w:t>
      </w:r>
      <w:r w:rsidR="00551C4C">
        <w:t>-</w:t>
      </w:r>
      <w:r w:rsidR="00E437C1">
        <w:t>year life of regulation for LPVs, LCVs and HVs respectively.</w:t>
      </w:r>
    </w:p>
    <w:p w14:paraId="1EFC4691" w14:textId="77777777" w:rsidR="00E437C1" w:rsidRPr="00E437C1" w:rsidRDefault="00E437C1" w:rsidP="00E437C1">
      <w:pPr>
        <w:rPr>
          <w:b/>
        </w:rPr>
      </w:pPr>
      <w:r w:rsidRPr="00E437C1">
        <w:rPr>
          <w:b/>
        </w:rPr>
        <w:t>Governments</w:t>
      </w:r>
    </w:p>
    <w:p w14:paraId="5FAC485F" w14:textId="1E3D60E1" w:rsidR="0076524F" w:rsidRDefault="00E437C1" w:rsidP="00E437C1">
      <w:pPr>
        <w:sectPr w:rsidR="0076524F" w:rsidSect="00D87AD8">
          <w:pgSz w:w="11906" w:h="16838" w:code="9"/>
          <w:pgMar w:top="1021" w:right="1021" w:bottom="1021" w:left="1021" w:header="510" w:footer="567" w:gutter="0"/>
          <w:cols w:space="708"/>
          <w:docGrid w:linePitch="360"/>
        </w:sectPr>
      </w:pPr>
      <w:proofErr w:type="gramStart"/>
      <w:r>
        <w:t xml:space="preserve">There would be a cost to governments for developing, implementing and administering </w:t>
      </w:r>
      <w:r w:rsidR="00736C17">
        <w:t xml:space="preserve">a </w:t>
      </w:r>
      <w:r>
        <w:t>regulation (standard) that require</w:t>
      </w:r>
      <w:r w:rsidR="00736C17">
        <w:t>s</w:t>
      </w:r>
      <w:r>
        <w:t xml:space="preserve"> vehicles to meet the proposed minimum level of safety performance.</w:t>
      </w:r>
      <w:proofErr w:type="gramEnd"/>
      <w:r>
        <w:t xml:space="preserve"> This would cost approximately $0.4m – $0.6m over an assumed 15</w:t>
      </w:r>
      <w:r w:rsidR="00551C4C">
        <w:t>-</w:t>
      </w:r>
      <w:r>
        <w:t>year life of regulation.</w:t>
      </w:r>
    </w:p>
    <w:p w14:paraId="64416C74" w14:textId="6AC20970" w:rsidR="00EF1B52" w:rsidRDefault="00EF1B52" w:rsidP="00E437C1">
      <w:pPr>
        <w:pStyle w:val="Heading2Numbered"/>
      </w:pPr>
      <w:bookmarkStart w:id="47" w:name="_Toc95308687"/>
      <w:r>
        <w:lastRenderedPageBreak/>
        <w:t>Summary of Benefit-Cost Analysis Results</w:t>
      </w:r>
      <w:bookmarkEnd w:id="47"/>
    </w:p>
    <w:p w14:paraId="3CEA8F82" w14:textId="7DFDBCC4" w:rsidR="00E437C1" w:rsidRDefault="00E437C1" w:rsidP="00E437C1">
      <w:pPr>
        <w:pStyle w:val="Caption"/>
        <w:keepNext/>
      </w:pPr>
      <w:r>
        <w:t xml:space="preserve">Table </w:t>
      </w:r>
      <w:r w:rsidR="00862C0A">
        <w:t>4</w:t>
      </w:r>
      <w:r>
        <w:t xml:space="preserve">: </w:t>
      </w:r>
      <w:r w:rsidRPr="00E437C1">
        <w:t>Summary of the benefits and costs of reversing aid technologies over a 45-year period of analysis (15-year life of policy / intervention and 30</w:t>
      </w:r>
      <w:r w:rsidR="00551C4C">
        <w:t>-</w:t>
      </w:r>
      <w:r w:rsidR="001D5B72">
        <w:t xml:space="preserve">year period </w:t>
      </w:r>
      <w:r w:rsidR="001D5B72" w:rsidRPr="001D5B72">
        <w:t>where the remaining cohort of vehicles fitted with reversing aids in the fleet gradually exit due to crashes or by reachin</w:t>
      </w:r>
      <w:r w:rsidR="001D5B72">
        <w:t>g the end of their service life</w:t>
      </w:r>
      <w:r w:rsidRPr="00E437C1">
        <w:t>)</w:t>
      </w:r>
    </w:p>
    <w:tbl>
      <w:tblPr>
        <w:tblStyle w:val="Default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Sample table"/>
        <w:tblDescription w:val="Sample table"/>
      </w:tblPr>
      <w:tblGrid>
        <w:gridCol w:w="2405"/>
        <w:gridCol w:w="1848"/>
        <w:gridCol w:w="2389"/>
        <w:gridCol w:w="1575"/>
        <w:gridCol w:w="1637"/>
      </w:tblGrid>
      <w:tr w:rsidR="00E437C1" w14:paraId="582E69A1" w14:textId="77777777" w:rsidTr="00233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il"/>
              <w:right w:val="nil"/>
            </w:tcBorders>
            <w:shd w:val="clear" w:color="auto" w:fill="081E3E" w:themeFill="text2"/>
          </w:tcPr>
          <w:p w14:paraId="0D904140" w14:textId="77777777" w:rsidR="00E437C1" w:rsidRPr="00A23F28" w:rsidRDefault="00E437C1" w:rsidP="00D54056"/>
        </w:tc>
        <w:tc>
          <w:tcPr>
            <w:tcW w:w="4237" w:type="dxa"/>
            <w:gridSpan w:val="2"/>
            <w:tcBorders>
              <w:left w:val="nil"/>
              <w:right w:val="nil"/>
            </w:tcBorders>
          </w:tcPr>
          <w:p w14:paraId="2FE0F3C4" w14:textId="77777777" w:rsidR="00233D8A" w:rsidRDefault="00E437C1" w:rsidP="00E437C1">
            <w:pPr>
              <w:jc w:val="center"/>
              <w:cnfStyle w:val="100000000000" w:firstRow="1" w:lastRow="0" w:firstColumn="0" w:lastColumn="0" w:oddVBand="0" w:evenVBand="0" w:oddHBand="0" w:evenHBand="0" w:firstRowFirstColumn="0" w:firstRowLastColumn="0" w:lastRowFirstColumn="0" w:lastRowLastColumn="0"/>
            </w:pPr>
            <w:r>
              <w:t xml:space="preserve">Option 2: Introduce new ADR aligned with </w:t>
            </w:r>
          </w:p>
          <w:p w14:paraId="7223F19D" w14:textId="1BA8A57A" w:rsidR="00E437C1" w:rsidRDefault="00E437C1" w:rsidP="00E437C1">
            <w:pPr>
              <w:jc w:val="center"/>
              <w:cnfStyle w:val="100000000000" w:firstRow="1" w:lastRow="0" w:firstColumn="0" w:lastColumn="0" w:oddVBand="0" w:evenVBand="0" w:oddHBand="0" w:evenHBand="0" w:firstRowFirstColumn="0" w:firstRowLastColumn="0" w:lastRowFirstColumn="0" w:lastRowLastColumn="0"/>
            </w:pPr>
            <w:r>
              <w:t>UN R158</w:t>
            </w:r>
          </w:p>
        </w:tc>
        <w:tc>
          <w:tcPr>
            <w:tcW w:w="3212" w:type="dxa"/>
            <w:gridSpan w:val="2"/>
            <w:tcBorders>
              <w:left w:val="nil"/>
              <w:right w:val="nil"/>
            </w:tcBorders>
          </w:tcPr>
          <w:p w14:paraId="67F90B2B" w14:textId="77777777" w:rsidR="00E437C1" w:rsidRDefault="00E437C1" w:rsidP="00E437C1">
            <w:pPr>
              <w:jc w:val="center"/>
              <w:cnfStyle w:val="100000000000" w:firstRow="1" w:lastRow="0" w:firstColumn="0" w:lastColumn="0" w:oddVBand="0" w:evenVBand="0" w:oddHBand="0" w:evenHBand="0" w:firstRowFirstColumn="0" w:firstRowLastColumn="0" w:lastRowFirstColumn="0" w:lastRowLastColumn="0"/>
            </w:pPr>
            <w:r>
              <w:t>Option 1: No Intervention</w:t>
            </w:r>
          </w:p>
        </w:tc>
      </w:tr>
      <w:tr w:rsidR="00E437C1" w14:paraId="1DE14DE5"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nil"/>
            </w:tcBorders>
            <w:shd w:val="clear" w:color="auto" w:fill="auto"/>
          </w:tcPr>
          <w:p w14:paraId="07972CBE" w14:textId="77777777" w:rsidR="00E437C1" w:rsidRDefault="00E437C1" w:rsidP="00D54056"/>
        </w:tc>
        <w:tc>
          <w:tcPr>
            <w:tcW w:w="1848" w:type="dxa"/>
            <w:tcBorders>
              <w:top w:val="nil"/>
              <w:left w:val="nil"/>
              <w:bottom w:val="nil"/>
              <w:right w:val="nil"/>
            </w:tcBorders>
            <w:shd w:val="clear" w:color="auto" w:fill="auto"/>
          </w:tcPr>
          <w:p w14:paraId="4D9C340A" w14:textId="2836060D" w:rsidR="00E437C1" w:rsidRPr="003009C3" w:rsidRDefault="00014C8E" w:rsidP="00E437C1">
            <w:pPr>
              <w:jc w:val="center"/>
              <w:cnfStyle w:val="000000000000" w:firstRow="0" w:lastRow="0" w:firstColumn="0" w:lastColumn="0" w:oddVBand="0" w:evenVBand="0" w:oddHBand="0" w:evenHBand="0" w:firstRowFirstColumn="0" w:firstRowLastColumn="0" w:lastRowFirstColumn="0" w:lastRowLastColumn="0"/>
              <w:rPr>
                <w:b/>
              </w:rPr>
            </w:pPr>
            <w:r>
              <w:rPr>
                <w:b/>
              </w:rPr>
              <w:t>Net</w:t>
            </w:r>
            <w:r w:rsidR="00E437C1" w:rsidRPr="003009C3">
              <w:rPr>
                <w:b/>
              </w:rPr>
              <w:t xml:space="preserve"> Benefits</w:t>
            </w:r>
          </w:p>
        </w:tc>
        <w:tc>
          <w:tcPr>
            <w:tcW w:w="2389" w:type="dxa"/>
            <w:tcBorders>
              <w:top w:val="nil"/>
              <w:left w:val="nil"/>
              <w:bottom w:val="nil"/>
              <w:right w:val="nil"/>
            </w:tcBorders>
            <w:shd w:val="clear" w:color="auto" w:fill="auto"/>
          </w:tcPr>
          <w:p w14:paraId="7C853441" w14:textId="77777777" w:rsidR="00E437C1" w:rsidRPr="003009C3" w:rsidRDefault="00E437C1" w:rsidP="00E437C1">
            <w:pPr>
              <w:jc w:val="center"/>
              <w:cnfStyle w:val="000000000000" w:firstRow="0" w:lastRow="0" w:firstColumn="0" w:lastColumn="0" w:oddVBand="0" w:evenVBand="0" w:oddHBand="0" w:evenHBand="0" w:firstRowFirstColumn="0" w:firstRowLastColumn="0" w:lastRowFirstColumn="0" w:lastRowLastColumn="0"/>
              <w:rPr>
                <w:b/>
              </w:rPr>
            </w:pPr>
            <w:r w:rsidRPr="003009C3">
              <w:rPr>
                <w:b/>
              </w:rPr>
              <w:t>Costs</w:t>
            </w:r>
          </w:p>
        </w:tc>
        <w:tc>
          <w:tcPr>
            <w:tcW w:w="1575" w:type="dxa"/>
            <w:tcBorders>
              <w:top w:val="nil"/>
              <w:left w:val="nil"/>
              <w:bottom w:val="nil"/>
              <w:right w:val="nil"/>
            </w:tcBorders>
            <w:shd w:val="clear" w:color="auto" w:fill="auto"/>
          </w:tcPr>
          <w:p w14:paraId="1D328C8A" w14:textId="77777777" w:rsidR="00E437C1" w:rsidRPr="003009C3" w:rsidRDefault="00E437C1" w:rsidP="00E437C1">
            <w:pPr>
              <w:jc w:val="center"/>
              <w:cnfStyle w:val="000000000000" w:firstRow="0" w:lastRow="0" w:firstColumn="0" w:lastColumn="0" w:oddVBand="0" w:evenVBand="0" w:oddHBand="0" w:evenHBand="0" w:firstRowFirstColumn="0" w:firstRowLastColumn="0" w:lastRowFirstColumn="0" w:lastRowLastColumn="0"/>
              <w:rPr>
                <w:b/>
              </w:rPr>
            </w:pPr>
            <w:r w:rsidRPr="003009C3">
              <w:rPr>
                <w:b/>
              </w:rPr>
              <w:t>Gross Benefits</w:t>
            </w:r>
          </w:p>
        </w:tc>
        <w:tc>
          <w:tcPr>
            <w:tcW w:w="1637" w:type="dxa"/>
            <w:tcBorders>
              <w:top w:val="nil"/>
              <w:left w:val="nil"/>
              <w:bottom w:val="nil"/>
              <w:right w:val="nil"/>
            </w:tcBorders>
          </w:tcPr>
          <w:p w14:paraId="37464567" w14:textId="77777777" w:rsidR="00E437C1" w:rsidRPr="003009C3" w:rsidRDefault="00E437C1" w:rsidP="00E437C1">
            <w:pPr>
              <w:jc w:val="center"/>
              <w:cnfStyle w:val="000000000000" w:firstRow="0" w:lastRow="0" w:firstColumn="0" w:lastColumn="0" w:oddVBand="0" w:evenVBand="0" w:oddHBand="0" w:evenHBand="0" w:firstRowFirstColumn="0" w:firstRowLastColumn="0" w:lastRowFirstColumn="0" w:lastRowLastColumn="0"/>
              <w:rPr>
                <w:b/>
              </w:rPr>
            </w:pPr>
            <w:r w:rsidRPr="003009C3">
              <w:rPr>
                <w:b/>
              </w:rPr>
              <w:t>Costs</w:t>
            </w:r>
          </w:p>
        </w:tc>
      </w:tr>
      <w:tr w:rsidR="00A23F28" w14:paraId="3E77C236"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5"/>
            <w:tcBorders>
              <w:top w:val="nil"/>
              <w:left w:val="single" w:sz="4" w:space="0" w:color="auto"/>
              <w:bottom w:val="nil"/>
              <w:right w:val="single" w:sz="4" w:space="0" w:color="auto"/>
            </w:tcBorders>
            <w:shd w:val="clear" w:color="auto" w:fill="081E3E" w:themeFill="text2"/>
          </w:tcPr>
          <w:p w14:paraId="70D1DF7D" w14:textId="25777C5E" w:rsidR="00A23F28" w:rsidRPr="00071E87" w:rsidRDefault="00A23F28" w:rsidP="00E437C1">
            <w:pPr>
              <w:jc w:val="center"/>
              <w:rPr>
                <w:b w:val="0"/>
                <w:color w:val="FFFFFF" w:themeColor="background1"/>
              </w:rPr>
            </w:pPr>
            <w:r w:rsidRPr="00071E87">
              <w:rPr>
                <w:b w:val="0"/>
                <w:color w:val="FFFFFF" w:themeColor="background1"/>
              </w:rPr>
              <w:t>Light Passenger Vehicles (LPVs)</w:t>
            </w:r>
          </w:p>
        </w:tc>
      </w:tr>
      <w:tr w:rsidR="00E437C1" w14:paraId="3A69CC76"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67761CFC" w14:textId="77777777" w:rsidR="00E437C1" w:rsidRDefault="00E437C1" w:rsidP="00E437C1">
            <w:r>
              <w:t>Businesses</w:t>
            </w:r>
          </w:p>
        </w:tc>
        <w:tc>
          <w:tcPr>
            <w:tcW w:w="1848" w:type="dxa"/>
            <w:tcBorders>
              <w:top w:val="nil"/>
              <w:left w:val="single" w:sz="4" w:space="0" w:color="auto"/>
              <w:bottom w:val="nil"/>
              <w:right w:val="single" w:sz="4" w:space="0" w:color="auto"/>
            </w:tcBorders>
            <w:shd w:val="clear" w:color="auto" w:fill="auto"/>
          </w:tcPr>
          <w:p w14:paraId="3942E4BC" w14:textId="77777777" w:rsidR="00E437C1" w:rsidRDefault="00E437C1" w:rsidP="00E437C1">
            <w:pPr>
              <w:jc w:val="center"/>
              <w:cnfStyle w:val="000000000000" w:firstRow="0" w:lastRow="0" w:firstColumn="0" w:lastColumn="0" w:oddVBand="0" w:evenVBand="0" w:oddHBand="0" w:evenHBand="0" w:firstRowFirstColumn="0" w:firstRowLastColumn="0" w:lastRowFirstColumn="0" w:lastRowLastColumn="0"/>
            </w:pPr>
            <w:r>
              <w:t>None</w:t>
            </w:r>
          </w:p>
        </w:tc>
        <w:tc>
          <w:tcPr>
            <w:tcW w:w="2389" w:type="dxa"/>
            <w:vMerge w:val="restart"/>
            <w:tcBorders>
              <w:top w:val="nil"/>
              <w:left w:val="single" w:sz="4" w:space="0" w:color="auto"/>
              <w:bottom w:val="nil"/>
              <w:right w:val="single" w:sz="4" w:space="0" w:color="auto"/>
            </w:tcBorders>
            <w:shd w:val="clear" w:color="auto" w:fill="auto"/>
          </w:tcPr>
          <w:p w14:paraId="58149F34" w14:textId="53B9559E" w:rsidR="00E437C1" w:rsidRDefault="00E437C1" w:rsidP="003F15AA">
            <w:pPr>
              <w:jc w:val="center"/>
              <w:cnfStyle w:val="000000000000" w:firstRow="0" w:lastRow="0" w:firstColumn="0" w:lastColumn="0" w:oddVBand="0" w:evenVBand="0" w:oddHBand="0" w:evenHBand="0" w:firstRowFirstColumn="0" w:firstRowLastColumn="0" w:lastRowFirstColumn="0" w:lastRowLastColumn="0"/>
            </w:pPr>
            <w:r>
              <w:t>$</w:t>
            </w:r>
            <w:r w:rsidR="003F15AA">
              <w:t>21.4</w:t>
            </w:r>
            <w:r>
              <w:t>m – $</w:t>
            </w:r>
            <w:r w:rsidR="003F15AA">
              <w:t>36.7</w:t>
            </w:r>
            <w:r>
              <w:t>m</w:t>
            </w:r>
          </w:p>
        </w:tc>
        <w:tc>
          <w:tcPr>
            <w:tcW w:w="1575" w:type="dxa"/>
            <w:tcBorders>
              <w:top w:val="nil"/>
              <w:left w:val="single" w:sz="4" w:space="0" w:color="auto"/>
              <w:bottom w:val="nil"/>
              <w:right w:val="nil"/>
            </w:tcBorders>
            <w:shd w:val="clear" w:color="auto" w:fill="auto"/>
          </w:tcPr>
          <w:p w14:paraId="2A2C7E82" w14:textId="77777777" w:rsidR="00E437C1" w:rsidRPr="00812290" w:rsidRDefault="00E437C1" w:rsidP="00E437C1">
            <w:pPr>
              <w:jc w:val="center"/>
              <w:cnfStyle w:val="000000000000" w:firstRow="0" w:lastRow="0" w:firstColumn="0" w:lastColumn="0" w:oddVBand="0" w:evenVBand="0" w:oddHBand="0" w:evenHBand="0" w:firstRowFirstColumn="0" w:firstRowLastColumn="0" w:lastRowFirstColumn="0" w:lastRowLastColumn="0"/>
            </w:pPr>
            <w:r w:rsidRPr="00812290">
              <w:t>n/a</w:t>
            </w:r>
          </w:p>
        </w:tc>
        <w:tc>
          <w:tcPr>
            <w:tcW w:w="1637" w:type="dxa"/>
            <w:tcBorders>
              <w:top w:val="nil"/>
              <w:left w:val="nil"/>
              <w:bottom w:val="nil"/>
              <w:right w:val="nil"/>
            </w:tcBorders>
          </w:tcPr>
          <w:p w14:paraId="07FE1B4B" w14:textId="77777777" w:rsidR="00E437C1" w:rsidRPr="00812290" w:rsidRDefault="00E437C1" w:rsidP="00E437C1">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E437C1" w14:paraId="7E732449"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07D597E6" w14:textId="77777777" w:rsidR="00E437C1" w:rsidRDefault="00E437C1" w:rsidP="00E437C1">
            <w:r>
              <w:t>Consumers</w:t>
            </w:r>
          </w:p>
        </w:tc>
        <w:tc>
          <w:tcPr>
            <w:tcW w:w="1848" w:type="dxa"/>
            <w:vMerge w:val="restart"/>
            <w:tcBorders>
              <w:top w:val="nil"/>
              <w:left w:val="single" w:sz="4" w:space="0" w:color="auto"/>
              <w:bottom w:val="nil"/>
              <w:right w:val="single" w:sz="4" w:space="0" w:color="auto"/>
            </w:tcBorders>
            <w:shd w:val="clear" w:color="auto" w:fill="auto"/>
            <w:vAlign w:val="center"/>
          </w:tcPr>
          <w:p w14:paraId="2830FB8B" w14:textId="77777777" w:rsidR="00E437C1" w:rsidRDefault="00E437C1" w:rsidP="00E437C1">
            <w:pPr>
              <w:jc w:val="center"/>
              <w:cnfStyle w:val="000000010000" w:firstRow="0" w:lastRow="0" w:firstColumn="0" w:lastColumn="0" w:oddVBand="0" w:evenVBand="0" w:oddHBand="0" w:evenHBand="1" w:firstRowFirstColumn="0" w:firstRowLastColumn="0" w:lastRowFirstColumn="0" w:lastRowLastColumn="0"/>
            </w:pPr>
            <w:r>
              <w:t>Reduced road trauma</w:t>
            </w:r>
          </w:p>
          <w:p w14:paraId="76B4BD71" w14:textId="25125E24" w:rsidR="00E437C1" w:rsidRDefault="00E437C1" w:rsidP="003F15AA">
            <w:pPr>
              <w:jc w:val="center"/>
              <w:cnfStyle w:val="000000010000" w:firstRow="0" w:lastRow="0" w:firstColumn="0" w:lastColumn="0" w:oddVBand="0" w:evenVBand="0" w:oddHBand="0" w:evenHBand="1" w:firstRowFirstColumn="0" w:firstRowLastColumn="0" w:lastRowFirstColumn="0" w:lastRowLastColumn="0"/>
            </w:pPr>
            <w:r>
              <w:t>$</w:t>
            </w:r>
            <w:r w:rsidR="003F15AA">
              <w:t>10.4</w:t>
            </w:r>
            <w:r>
              <w:t>m – $</w:t>
            </w:r>
            <w:r w:rsidR="003F15AA">
              <w:t>4</w:t>
            </w:r>
            <w:r>
              <w:t>3</w:t>
            </w:r>
            <w:r w:rsidR="003F15AA">
              <w:t>.1</w:t>
            </w:r>
            <w:r>
              <w:t>m</w:t>
            </w:r>
          </w:p>
        </w:tc>
        <w:tc>
          <w:tcPr>
            <w:tcW w:w="2389" w:type="dxa"/>
            <w:vMerge/>
            <w:tcBorders>
              <w:top w:val="nil"/>
              <w:left w:val="single" w:sz="4" w:space="0" w:color="auto"/>
              <w:bottom w:val="nil"/>
              <w:right w:val="single" w:sz="4" w:space="0" w:color="auto"/>
            </w:tcBorders>
            <w:shd w:val="clear" w:color="auto" w:fill="auto"/>
          </w:tcPr>
          <w:p w14:paraId="0ED48B85" w14:textId="77777777" w:rsidR="00E437C1" w:rsidRDefault="00E437C1" w:rsidP="00E437C1">
            <w:pPr>
              <w:jc w:val="center"/>
              <w:cnfStyle w:val="000000010000" w:firstRow="0" w:lastRow="0" w:firstColumn="0" w:lastColumn="0" w:oddVBand="0" w:evenVBand="0" w:oddHBand="0" w:evenHBand="1" w:firstRowFirstColumn="0" w:firstRowLastColumn="0" w:lastRowFirstColumn="0" w:lastRowLastColumn="0"/>
            </w:pPr>
          </w:p>
        </w:tc>
        <w:tc>
          <w:tcPr>
            <w:tcW w:w="1575" w:type="dxa"/>
            <w:tcBorders>
              <w:top w:val="nil"/>
              <w:left w:val="single" w:sz="4" w:space="0" w:color="auto"/>
              <w:bottom w:val="nil"/>
              <w:right w:val="nil"/>
            </w:tcBorders>
            <w:shd w:val="clear" w:color="auto" w:fill="auto"/>
          </w:tcPr>
          <w:p w14:paraId="0AF91D59" w14:textId="77777777" w:rsidR="00E437C1" w:rsidRPr="00812290" w:rsidRDefault="00E437C1" w:rsidP="00E437C1">
            <w:pPr>
              <w:jc w:val="center"/>
              <w:cnfStyle w:val="000000010000" w:firstRow="0" w:lastRow="0" w:firstColumn="0" w:lastColumn="0" w:oddVBand="0" w:evenVBand="0" w:oddHBand="0" w:evenHBand="1" w:firstRowFirstColumn="0" w:firstRowLastColumn="0" w:lastRowFirstColumn="0" w:lastRowLastColumn="0"/>
            </w:pPr>
            <w:r w:rsidRPr="00812290">
              <w:t>n/a</w:t>
            </w:r>
          </w:p>
        </w:tc>
        <w:tc>
          <w:tcPr>
            <w:tcW w:w="1637" w:type="dxa"/>
            <w:tcBorders>
              <w:top w:val="nil"/>
              <w:left w:val="nil"/>
              <w:bottom w:val="nil"/>
              <w:right w:val="nil"/>
            </w:tcBorders>
          </w:tcPr>
          <w:p w14:paraId="11E7A35F" w14:textId="77777777" w:rsidR="00E437C1" w:rsidRPr="00497919" w:rsidRDefault="00E437C1" w:rsidP="00E437C1">
            <w:pPr>
              <w:jc w:val="center"/>
              <w:cnfStyle w:val="000000010000" w:firstRow="0" w:lastRow="0" w:firstColumn="0" w:lastColumn="0" w:oddVBand="0" w:evenVBand="0" w:oddHBand="0" w:evenHBand="1" w:firstRowFirstColumn="0" w:firstRowLastColumn="0" w:lastRowFirstColumn="0" w:lastRowLastColumn="0"/>
            </w:pPr>
            <w:r w:rsidRPr="00497919">
              <w:t>n/a</w:t>
            </w:r>
          </w:p>
        </w:tc>
      </w:tr>
      <w:tr w:rsidR="00E437C1" w14:paraId="4882A7BE"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22440E3D" w14:textId="77777777" w:rsidR="00E437C1" w:rsidRDefault="00E437C1" w:rsidP="00E437C1">
            <w:r>
              <w:t>Government</w:t>
            </w:r>
          </w:p>
        </w:tc>
        <w:tc>
          <w:tcPr>
            <w:tcW w:w="1848" w:type="dxa"/>
            <w:vMerge/>
            <w:tcBorders>
              <w:top w:val="nil"/>
              <w:left w:val="single" w:sz="4" w:space="0" w:color="auto"/>
              <w:bottom w:val="single" w:sz="4" w:space="0" w:color="auto"/>
              <w:right w:val="single" w:sz="4" w:space="0" w:color="auto"/>
            </w:tcBorders>
            <w:shd w:val="clear" w:color="auto" w:fill="auto"/>
          </w:tcPr>
          <w:p w14:paraId="27E30E9B" w14:textId="77777777" w:rsidR="00E437C1" w:rsidRDefault="00E437C1" w:rsidP="00E437C1">
            <w:pPr>
              <w:jc w:val="center"/>
              <w:cnfStyle w:val="000000000000" w:firstRow="0" w:lastRow="0" w:firstColumn="0" w:lastColumn="0" w:oddVBand="0" w:evenVBand="0" w:oddHBand="0" w:evenHBand="0" w:firstRowFirstColumn="0" w:firstRowLastColumn="0" w:lastRowFirstColumn="0" w:lastRowLastColumn="0"/>
            </w:pPr>
          </w:p>
        </w:tc>
        <w:tc>
          <w:tcPr>
            <w:tcW w:w="2389" w:type="dxa"/>
            <w:tcBorders>
              <w:top w:val="nil"/>
              <w:left w:val="single" w:sz="4" w:space="0" w:color="auto"/>
              <w:bottom w:val="single" w:sz="4" w:space="0" w:color="auto"/>
              <w:right w:val="single" w:sz="4" w:space="0" w:color="auto"/>
            </w:tcBorders>
            <w:shd w:val="clear" w:color="auto" w:fill="auto"/>
          </w:tcPr>
          <w:p w14:paraId="351578BF" w14:textId="77777777" w:rsidR="00E437C1" w:rsidRDefault="00E437C1" w:rsidP="00E437C1">
            <w:pPr>
              <w:jc w:val="center"/>
              <w:cnfStyle w:val="000000000000" w:firstRow="0" w:lastRow="0" w:firstColumn="0" w:lastColumn="0" w:oddVBand="0" w:evenVBand="0" w:oddHBand="0" w:evenHBand="0" w:firstRowFirstColumn="0" w:firstRowLastColumn="0" w:lastRowFirstColumn="0" w:lastRowLastColumn="0"/>
            </w:pPr>
            <w:r>
              <w:t>$0.4m – $0.6m</w:t>
            </w:r>
          </w:p>
        </w:tc>
        <w:tc>
          <w:tcPr>
            <w:tcW w:w="1575" w:type="dxa"/>
            <w:tcBorders>
              <w:top w:val="nil"/>
              <w:left w:val="single" w:sz="4" w:space="0" w:color="auto"/>
              <w:bottom w:val="nil"/>
              <w:right w:val="nil"/>
            </w:tcBorders>
            <w:shd w:val="clear" w:color="auto" w:fill="auto"/>
          </w:tcPr>
          <w:p w14:paraId="13C61101" w14:textId="77777777" w:rsidR="00E437C1" w:rsidRPr="00812290" w:rsidRDefault="00E437C1" w:rsidP="00E437C1">
            <w:pPr>
              <w:jc w:val="center"/>
              <w:cnfStyle w:val="000000000000" w:firstRow="0" w:lastRow="0" w:firstColumn="0" w:lastColumn="0" w:oddVBand="0" w:evenVBand="0" w:oddHBand="0" w:evenHBand="0" w:firstRowFirstColumn="0" w:firstRowLastColumn="0" w:lastRowFirstColumn="0" w:lastRowLastColumn="0"/>
            </w:pPr>
            <w:r w:rsidRPr="00812290">
              <w:t>n/a</w:t>
            </w:r>
          </w:p>
        </w:tc>
        <w:tc>
          <w:tcPr>
            <w:tcW w:w="1637" w:type="dxa"/>
            <w:tcBorders>
              <w:top w:val="nil"/>
              <w:left w:val="nil"/>
              <w:bottom w:val="nil"/>
              <w:right w:val="nil"/>
            </w:tcBorders>
          </w:tcPr>
          <w:p w14:paraId="30871022" w14:textId="77777777" w:rsidR="00E437C1" w:rsidRPr="00812290" w:rsidRDefault="00E437C1" w:rsidP="00E437C1">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EF4A7A" w14:paraId="3637D882"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5769F120" w14:textId="77777777" w:rsidR="00EF4A7A" w:rsidRDefault="00EF4A7A" w:rsidP="00E437C1">
            <w:r>
              <w:t>Lives Saved</w:t>
            </w:r>
          </w:p>
        </w:tc>
        <w:tc>
          <w:tcPr>
            <w:tcW w:w="4237" w:type="dxa"/>
            <w:gridSpan w:val="2"/>
            <w:tcBorders>
              <w:top w:val="single" w:sz="4" w:space="0" w:color="auto"/>
              <w:left w:val="single" w:sz="4" w:space="0" w:color="auto"/>
              <w:bottom w:val="nil"/>
              <w:right w:val="single" w:sz="4" w:space="0" w:color="auto"/>
            </w:tcBorders>
            <w:shd w:val="clear" w:color="auto" w:fill="auto"/>
          </w:tcPr>
          <w:p w14:paraId="3699B6FB" w14:textId="28367328" w:rsidR="00EF4A7A" w:rsidRDefault="00EF4A7A" w:rsidP="00B34B47">
            <w:pPr>
              <w:jc w:val="center"/>
              <w:cnfStyle w:val="000000010000" w:firstRow="0" w:lastRow="0" w:firstColumn="0" w:lastColumn="0" w:oddVBand="0" w:evenVBand="0" w:oddHBand="0" w:evenHBand="1" w:firstRowFirstColumn="0" w:firstRowLastColumn="0" w:lastRowFirstColumn="0" w:lastRowLastColumn="0"/>
            </w:pPr>
            <w:r>
              <w:t>8</w:t>
            </w:r>
          </w:p>
        </w:tc>
        <w:tc>
          <w:tcPr>
            <w:tcW w:w="3212" w:type="dxa"/>
            <w:gridSpan w:val="2"/>
            <w:tcBorders>
              <w:top w:val="nil"/>
              <w:left w:val="single" w:sz="4" w:space="0" w:color="auto"/>
              <w:bottom w:val="nil"/>
              <w:right w:val="nil"/>
            </w:tcBorders>
            <w:shd w:val="clear" w:color="auto" w:fill="auto"/>
          </w:tcPr>
          <w:p w14:paraId="1E517666" w14:textId="7DCA8BB0" w:rsidR="00EF4A7A" w:rsidRPr="00812290" w:rsidRDefault="00EF4A7A" w:rsidP="00E437C1">
            <w:pPr>
              <w:jc w:val="center"/>
              <w:cnfStyle w:val="000000010000" w:firstRow="0" w:lastRow="0" w:firstColumn="0" w:lastColumn="0" w:oddVBand="0" w:evenVBand="0" w:oddHBand="0" w:evenHBand="1" w:firstRowFirstColumn="0" w:firstRowLastColumn="0" w:lastRowFirstColumn="0" w:lastRowLastColumn="0"/>
            </w:pPr>
            <w:r w:rsidRPr="00812290">
              <w:t>n/a</w:t>
            </w:r>
          </w:p>
        </w:tc>
      </w:tr>
      <w:tr w:rsidR="00EF4A7A" w14:paraId="464D9B6E"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1779C893" w14:textId="77777777" w:rsidR="00EF4A7A" w:rsidRDefault="00EF4A7A" w:rsidP="00E437C1">
            <w:r>
              <w:t>Severe Injuries Prevented</w:t>
            </w:r>
          </w:p>
        </w:tc>
        <w:tc>
          <w:tcPr>
            <w:tcW w:w="4237" w:type="dxa"/>
            <w:gridSpan w:val="2"/>
            <w:tcBorders>
              <w:top w:val="nil"/>
              <w:left w:val="single" w:sz="4" w:space="0" w:color="auto"/>
              <w:bottom w:val="nil"/>
              <w:right w:val="single" w:sz="4" w:space="0" w:color="auto"/>
            </w:tcBorders>
            <w:shd w:val="clear" w:color="auto" w:fill="auto"/>
          </w:tcPr>
          <w:p w14:paraId="2D0A4AC8" w14:textId="1B93FE13" w:rsidR="00EF4A7A" w:rsidRDefault="00EF4A7A" w:rsidP="00B34B47">
            <w:pPr>
              <w:jc w:val="center"/>
              <w:cnfStyle w:val="000000000000" w:firstRow="0" w:lastRow="0" w:firstColumn="0" w:lastColumn="0" w:oddVBand="0" w:evenVBand="0" w:oddHBand="0" w:evenHBand="0" w:firstRowFirstColumn="0" w:firstRowLastColumn="0" w:lastRowFirstColumn="0" w:lastRowLastColumn="0"/>
            </w:pPr>
            <w:r>
              <w:t>216</w:t>
            </w:r>
          </w:p>
        </w:tc>
        <w:tc>
          <w:tcPr>
            <w:tcW w:w="3212" w:type="dxa"/>
            <w:gridSpan w:val="2"/>
            <w:tcBorders>
              <w:top w:val="nil"/>
              <w:left w:val="single" w:sz="4" w:space="0" w:color="auto"/>
              <w:bottom w:val="nil"/>
              <w:right w:val="nil"/>
            </w:tcBorders>
            <w:shd w:val="clear" w:color="auto" w:fill="auto"/>
          </w:tcPr>
          <w:p w14:paraId="01341671" w14:textId="71620656" w:rsidR="00EF4A7A" w:rsidRPr="00812290" w:rsidRDefault="00EF4A7A" w:rsidP="00B42098">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EF4A7A" w14:paraId="1553BF3E"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2A50B583" w14:textId="77777777" w:rsidR="00EF4A7A" w:rsidRDefault="00EF4A7A" w:rsidP="00E437C1">
            <w:r>
              <w:t>Minor Injuries Prevented</w:t>
            </w:r>
          </w:p>
        </w:tc>
        <w:tc>
          <w:tcPr>
            <w:tcW w:w="4237" w:type="dxa"/>
            <w:gridSpan w:val="2"/>
            <w:tcBorders>
              <w:top w:val="nil"/>
              <w:left w:val="single" w:sz="4" w:space="0" w:color="auto"/>
              <w:bottom w:val="nil"/>
              <w:right w:val="single" w:sz="4" w:space="0" w:color="auto"/>
            </w:tcBorders>
            <w:shd w:val="clear" w:color="auto" w:fill="auto"/>
          </w:tcPr>
          <w:p w14:paraId="1FD254AA" w14:textId="08BA6C72" w:rsidR="00EF4A7A" w:rsidRDefault="00EF4A7A" w:rsidP="00B34B47">
            <w:pPr>
              <w:jc w:val="center"/>
              <w:cnfStyle w:val="000000010000" w:firstRow="0" w:lastRow="0" w:firstColumn="0" w:lastColumn="0" w:oddVBand="0" w:evenVBand="0" w:oddHBand="0" w:evenHBand="1" w:firstRowFirstColumn="0" w:firstRowLastColumn="0" w:lastRowFirstColumn="0" w:lastRowLastColumn="0"/>
            </w:pPr>
            <w:r>
              <w:t>96</w:t>
            </w:r>
          </w:p>
        </w:tc>
        <w:tc>
          <w:tcPr>
            <w:tcW w:w="3212" w:type="dxa"/>
            <w:gridSpan w:val="2"/>
            <w:tcBorders>
              <w:top w:val="nil"/>
              <w:left w:val="single" w:sz="4" w:space="0" w:color="auto"/>
              <w:bottom w:val="nil"/>
              <w:right w:val="nil"/>
            </w:tcBorders>
            <w:shd w:val="clear" w:color="auto" w:fill="auto"/>
          </w:tcPr>
          <w:p w14:paraId="6306C22A" w14:textId="77777777" w:rsidR="00EF4A7A" w:rsidRPr="00812290" w:rsidRDefault="00EF4A7A" w:rsidP="00E437C1">
            <w:pPr>
              <w:jc w:val="center"/>
              <w:cnfStyle w:val="000000010000" w:firstRow="0" w:lastRow="0" w:firstColumn="0" w:lastColumn="0" w:oddVBand="0" w:evenVBand="0" w:oddHBand="0" w:evenHBand="1" w:firstRowFirstColumn="0" w:firstRowLastColumn="0" w:lastRowFirstColumn="0" w:lastRowLastColumn="0"/>
            </w:pPr>
            <w:r w:rsidRPr="00812290">
              <w:t>n/a</w:t>
            </w:r>
          </w:p>
        </w:tc>
      </w:tr>
      <w:tr w:rsidR="00EF4A7A" w14:paraId="0804E3F4"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48DC7C46" w14:textId="77777777" w:rsidR="00EF4A7A" w:rsidRDefault="00EF4A7A" w:rsidP="00E437C1">
            <w:r>
              <w:t>BCR</w:t>
            </w:r>
          </w:p>
        </w:tc>
        <w:tc>
          <w:tcPr>
            <w:tcW w:w="4237" w:type="dxa"/>
            <w:gridSpan w:val="2"/>
            <w:tcBorders>
              <w:top w:val="nil"/>
              <w:left w:val="single" w:sz="4" w:space="0" w:color="auto"/>
              <w:bottom w:val="nil"/>
              <w:right w:val="single" w:sz="4" w:space="0" w:color="auto"/>
            </w:tcBorders>
            <w:shd w:val="clear" w:color="auto" w:fill="auto"/>
          </w:tcPr>
          <w:p w14:paraId="11C52A69" w14:textId="11BFB3DA" w:rsidR="00EF4A7A" w:rsidRDefault="00497919" w:rsidP="00497919">
            <w:pPr>
              <w:jc w:val="center"/>
              <w:cnfStyle w:val="000000000000" w:firstRow="0" w:lastRow="0" w:firstColumn="0" w:lastColumn="0" w:oddVBand="0" w:evenVBand="0" w:oddHBand="0" w:evenHBand="0" w:firstRowFirstColumn="0" w:firstRowLastColumn="0" w:lastRowFirstColumn="0" w:lastRowLastColumn="0"/>
            </w:pPr>
            <w:r>
              <w:t>1.47</w:t>
            </w:r>
            <w:r w:rsidR="00EF4A7A">
              <w:t xml:space="preserve"> – 2.</w:t>
            </w:r>
            <w:r>
              <w:t>14</w:t>
            </w:r>
          </w:p>
        </w:tc>
        <w:tc>
          <w:tcPr>
            <w:tcW w:w="3212" w:type="dxa"/>
            <w:gridSpan w:val="2"/>
            <w:tcBorders>
              <w:top w:val="nil"/>
              <w:left w:val="single" w:sz="4" w:space="0" w:color="auto"/>
              <w:bottom w:val="nil"/>
              <w:right w:val="nil"/>
            </w:tcBorders>
            <w:shd w:val="clear" w:color="auto" w:fill="auto"/>
          </w:tcPr>
          <w:p w14:paraId="53F8BA03" w14:textId="77777777" w:rsidR="00EF4A7A" w:rsidRDefault="00EF4A7A" w:rsidP="00E437C1">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7F6306" w:rsidRPr="00812290" w14:paraId="724217B8" w14:textId="77777777" w:rsidTr="00A21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5"/>
            <w:tcBorders>
              <w:top w:val="nil"/>
              <w:left w:val="nil"/>
              <w:bottom w:val="nil"/>
              <w:right w:val="nil"/>
            </w:tcBorders>
            <w:shd w:val="clear" w:color="auto" w:fill="081E3E" w:themeFill="text2"/>
          </w:tcPr>
          <w:p w14:paraId="431E08BD" w14:textId="44C3A68C" w:rsidR="007F6306" w:rsidRPr="00A212CF" w:rsidRDefault="007F6306" w:rsidP="002013B1">
            <w:pPr>
              <w:jc w:val="center"/>
              <w:rPr>
                <w:b w:val="0"/>
                <w:color w:val="FFFFFF" w:themeColor="background1"/>
              </w:rPr>
            </w:pPr>
            <w:r w:rsidRPr="00A212CF">
              <w:rPr>
                <w:b w:val="0"/>
                <w:color w:val="FFFFFF" w:themeColor="background1"/>
              </w:rPr>
              <w:t>Light Commercial Vehicles (LCVs)</w:t>
            </w:r>
          </w:p>
        </w:tc>
      </w:tr>
      <w:tr w:rsidR="00142028" w:rsidRPr="00812290" w14:paraId="7B51C7E1"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303471DE" w14:textId="77777777" w:rsidR="00B34B47" w:rsidRDefault="00B34B47" w:rsidP="002013B1">
            <w:r>
              <w:t>Businesses</w:t>
            </w:r>
          </w:p>
        </w:tc>
        <w:tc>
          <w:tcPr>
            <w:tcW w:w="1848" w:type="dxa"/>
            <w:tcBorders>
              <w:top w:val="nil"/>
              <w:left w:val="single" w:sz="4" w:space="0" w:color="auto"/>
              <w:bottom w:val="nil"/>
              <w:right w:val="nil"/>
            </w:tcBorders>
            <w:shd w:val="clear" w:color="auto" w:fill="auto"/>
          </w:tcPr>
          <w:p w14:paraId="670115E8" w14:textId="77777777" w:rsidR="00B34B47" w:rsidRDefault="00B34B47" w:rsidP="002013B1">
            <w:pPr>
              <w:jc w:val="center"/>
              <w:cnfStyle w:val="000000000000" w:firstRow="0" w:lastRow="0" w:firstColumn="0" w:lastColumn="0" w:oddVBand="0" w:evenVBand="0" w:oddHBand="0" w:evenHBand="0" w:firstRowFirstColumn="0" w:firstRowLastColumn="0" w:lastRowFirstColumn="0" w:lastRowLastColumn="0"/>
            </w:pPr>
            <w:r>
              <w:t>None</w:t>
            </w:r>
          </w:p>
        </w:tc>
        <w:tc>
          <w:tcPr>
            <w:tcW w:w="2389" w:type="dxa"/>
            <w:vMerge w:val="restart"/>
            <w:tcBorders>
              <w:top w:val="nil"/>
              <w:left w:val="nil"/>
              <w:bottom w:val="nil"/>
              <w:right w:val="single" w:sz="4" w:space="0" w:color="auto"/>
            </w:tcBorders>
            <w:shd w:val="clear" w:color="auto" w:fill="auto"/>
          </w:tcPr>
          <w:p w14:paraId="21F5D07B" w14:textId="74FA00B6" w:rsidR="00B34B47" w:rsidRDefault="003009C3" w:rsidP="00497919">
            <w:pPr>
              <w:jc w:val="center"/>
              <w:cnfStyle w:val="000000000000" w:firstRow="0" w:lastRow="0" w:firstColumn="0" w:lastColumn="0" w:oddVBand="0" w:evenVBand="0" w:oddHBand="0" w:evenHBand="0" w:firstRowFirstColumn="0" w:firstRowLastColumn="0" w:lastRowFirstColumn="0" w:lastRowLastColumn="0"/>
            </w:pPr>
            <w:r>
              <w:t>$</w:t>
            </w:r>
            <w:r w:rsidR="00497919">
              <w:t>6.1</w:t>
            </w:r>
            <w:r>
              <w:t>m – $</w:t>
            </w:r>
            <w:r w:rsidR="00497919">
              <w:t>9</w:t>
            </w:r>
            <w:r>
              <w:t>m</w:t>
            </w:r>
          </w:p>
        </w:tc>
        <w:tc>
          <w:tcPr>
            <w:tcW w:w="1575" w:type="dxa"/>
            <w:tcBorders>
              <w:top w:val="nil"/>
              <w:left w:val="single" w:sz="4" w:space="0" w:color="auto"/>
              <w:bottom w:val="nil"/>
              <w:right w:val="nil"/>
            </w:tcBorders>
            <w:shd w:val="clear" w:color="auto" w:fill="auto"/>
          </w:tcPr>
          <w:p w14:paraId="6E4BBEAB" w14:textId="77777777" w:rsidR="00B34B47" w:rsidRPr="00812290"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c>
          <w:tcPr>
            <w:tcW w:w="1637" w:type="dxa"/>
            <w:tcBorders>
              <w:top w:val="nil"/>
              <w:left w:val="nil"/>
              <w:bottom w:val="nil"/>
              <w:right w:val="nil"/>
            </w:tcBorders>
          </w:tcPr>
          <w:p w14:paraId="6ADEAAF7" w14:textId="77777777" w:rsidR="00B34B47" w:rsidRPr="00812290"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142028" w:rsidRPr="00812290" w14:paraId="2C6ED9DD"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0B6DF036" w14:textId="77777777" w:rsidR="00B34B47" w:rsidRDefault="00B34B47" w:rsidP="002013B1">
            <w:r>
              <w:t>Consumers</w:t>
            </w:r>
          </w:p>
        </w:tc>
        <w:tc>
          <w:tcPr>
            <w:tcW w:w="1848" w:type="dxa"/>
            <w:vMerge w:val="restart"/>
            <w:tcBorders>
              <w:top w:val="nil"/>
              <w:left w:val="single" w:sz="4" w:space="0" w:color="auto"/>
              <w:bottom w:val="nil"/>
              <w:right w:val="nil"/>
            </w:tcBorders>
            <w:shd w:val="clear" w:color="auto" w:fill="auto"/>
            <w:vAlign w:val="center"/>
          </w:tcPr>
          <w:p w14:paraId="3D6F404D" w14:textId="2B5202DB" w:rsidR="00B34B47" w:rsidRDefault="003009C3" w:rsidP="003009C3">
            <w:pPr>
              <w:jc w:val="center"/>
              <w:cnfStyle w:val="000000010000" w:firstRow="0" w:lastRow="0" w:firstColumn="0" w:lastColumn="0" w:oddVBand="0" w:evenVBand="0" w:oddHBand="0" w:evenHBand="1" w:firstRowFirstColumn="0" w:firstRowLastColumn="0" w:lastRowFirstColumn="0" w:lastRowLastColumn="0"/>
            </w:pPr>
            <w:r>
              <w:t>Reduced road trauma</w:t>
            </w:r>
          </w:p>
          <w:p w14:paraId="312DAA68" w14:textId="7BD38AB0" w:rsidR="00B34B47" w:rsidRDefault="003009C3" w:rsidP="00497919">
            <w:pPr>
              <w:jc w:val="center"/>
              <w:cnfStyle w:val="000000010000" w:firstRow="0" w:lastRow="0" w:firstColumn="0" w:lastColumn="0" w:oddVBand="0" w:evenVBand="0" w:oddHBand="0" w:evenHBand="1" w:firstRowFirstColumn="0" w:firstRowLastColumn="0" w:lastRowFirstColumn="0" w:lastRowLastColumn="0"/>
            </w:pPr>
            <w:r>
              <w:t>$</w:t>
            </w:r>
            <w:r w:rsidR="00497919">
              <w:t>10.7</w:t>
            </w:r>
            <w:r>
              <w:t>m – $</w:t>
            </w:r>
            <w:r w:rsidR="00497919">
              <w:t>20.1</w:t>
            </w:r>
            <w:r>
              <w:t>m</w:t>
            </w:r>
          </w:p>
        </w:tc>
        <w:tc>
          <w:tcPr>
            <w:tcW w:w="2389" w:type="dxa"/>
            <w:vMerge/>
            <w:tcBorders>
              <w:top w:val="nil"/>
              <w:left w:val="nil"/>
              <w:bottom w:val="nil"/>
              <w:right w:val="single" w:sz="4" w:space="0" w:color="auto"/>
            </w:tcBorders>
            <w:shd w:val="clear" w:color="auto" w:fill="auto"/>
          </w:tcPr>
          <w:p w14:paraId="3FEF2B07" w14:textId="77777777" w:rsidR="00B34B47" w:rsidRDefault="00B34B47" w:rsidP="002013B1">
            <w:pPr>
              <w:jc w:val="center"/>
              <w:cnfStyle w:val="000000010000" w:firstRow="0" w:lastRow="0" w:firstColumn="0" w:lastColumn="0" w:oddVBand="0" w:evenVBand="0" w:oddHBand="0" w:evenHBand="1" w:firstRowFirstColumn="0" w:firstRowLastColumn="0" w:lastRowFirstColumn="0" w:lastRowLastColumn="0"/>
            </w:pPr>
          </w:p>
        </w:tc>
        <w:tc>
          <w:tcPr>
            <w:tcW w:w="1575" w:type="dxa"/>
            <w:tcBorders>
              <w:top w:val="nil"/>
              <w:left w:val="single" w:sz="4" w:space="0" w:color="auto"/>
              <w:bottom w:val="nil"/>
              <w:right w:val="nil"/>
            </w:tcBorders>
            <w:shd w:val="clear" w:color="auto" w:fill="auto"/>
          </w:tcPr>
          <w:p w14:paraId="55527DD0" w14:textId="77777777" w:rsidR="00B34B47" w:rsidRPr="00812290" w:rsidRDefault="00B34B47" w:rsidP="002013B1">
            <w:pPr>
              <w:jc w:val="center"/>
              <w:cnfStyle w:val="000000010000" w:firstRow="0" w:lastRow="0" w:firstColumn="0" w:lastColumn="0" w:oddVBand="0" w:evenVBand="0" w:oddHBand="0" w:evenHBand="1" w:firstRowFirstColumn="0" w:firstRowLastColumn="0" w:lastRowFirstColumn="0" w:lastRowLastColumn="0"/>
            </w:pPr>
            <w:r w:rsidRPr="00812290">
              <w:t>n/a</w:t>
            </w:r>
          </w:p>
        </w:tc>
        <w:tc>
          <w:tcPr>
            <w:tcW w:w="1637" w:type="dxa"/>
            <w:tcBorders>
              <w:top w:val="nil"/>
              <w:left w:val="nil"/>
              <w:bottom w:val="nil"/>
              <w:right w:val="nil"/>
            </w:tcBorders>
          </w:tcPr>
          <w:p w14:paraId="58B17F56" w14:textId="77777777" w:rsidR="00B34B47" w:rsidRPr="00812290" w:rsidRDefault="00B34B47" w:rsidP="002013B1">
            <w:pPr>
              <w:jc w:val="center"/>
              <w:cnfStyle w:val="000000010000" w:firstRow="0" w:lastRow="0" w:firstColumn="0" w:lastColumn="0" w:oddVBand="0" w:evenVBand="0" w:oddHBand="0" w:evenHBand="1" w:firstRowFirstColumn="0" w:firstRowLastColumn="0" w:lastRowFirstColumn="0" w:lastRowLastColumn="0"/>
            </w:pPr>
            <w:r w:rsidRPr="00812290">
              <w:t>n/a</w:t>
            </w:r>
          </w:p>
        </w:tc>
      </w:tr>
      <w:tr w:rsidR="00142028" w:rsidRPr="00812290" w14:paraId="392CB39B"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33A8C209" w14:textId="77777777" w:rsidR="00B34B47" w:rsidRDefault="00B34B47" w:rsidP="002013B1">
            <w:r>
              <w:t>Government</w:t>
            </w:r>
          </w:p>
        </w:tc>
        <w:tc>
          <w:tcPr>
            <w:tcW w:w="1848" w:type="dxa"/>
            <w:vMerge/>
            <w:tcBorders>
              <w:top w:val="nil"/>
              <w:left w:val="single" w:sz="4" w:space="0" w:color="auto"/>
              <w:bottom w:val="single" w:sz="4" w:space="0" w:color="auto"/>
              <w:right w:val="nil"/>
            </w:tcBorders>
            <w:shd w:val="clear" w:color="auto" w:fill="auto"/>
          </w:tcPr>
          <w:p w14:paraId="6C28A96F" w14:textId="77777777" w:rsidR="00B34B47" w:rsidRDefault="00B34B47" w:rsidP="002013B1">
            <w:pPr>
              <w:jc w:val="center"/>
              <w:cnfStyle w:val="000000000000" w:firstRow="0" w:lastRow="0" w:firstColumn="0" w:lastColumn="0" w:oddVBand="0" w:evenVBand="0" w:oddHBand="0" w:evenHBand="0" w:firstRowFirstColumn="0" w:firstRowLastColumn="0" w:lastRowFirstColumn="0" w:lastRowLastColumn="0"/>
            </w:pPr>
          </w:p>
        </w:tc>
        <w:tc>
          <w:tcPr>
            <w:tcW w:w="2389" w:type="dxa"/>
            <w:tcBorders>
              <w:top w:val="nil"/>
              <w:left w:val="nil"/>
              <w:bottom w:val="single" w:sz="4" w:space="0" w:color="auto"/>
              <w:right w:val="single" w:sz="4" w:space="0" w:color="auto"/>
            </w:tcBorders>
            <w:shd w:val="clear" w:color="auto" w:fill="auto"/>
          </w:tcPr>
          <w:p w14:paraId="61FBDF4A" w14:textId="77777777" w:rsidR="00B34B47" w:rsidRDefault="00B34B47" w:rsidP="002013B1">
            <w:pPr>
              <w:jc w:val="center"/>
              <w:cnfStyle w:val="000000000000" w:firstRow="0" w:lastRow="0" w:firstColumn="0" w:lastColumn="0" w:oddVBand="0" w:evenVBand="0" w:oddHBand="0" w:evenHBand="0" w:firstRowFirstColumn="0" w:firstRowLastColumn="0" w:lastRowFirstColumn="0" w:lastRowLastColumn="0"/>
            </w:pPr>
            <w:r>
              <w:t>$0.4m – $0.6m</w:t>
            </w:r>
          </w:p>
        </w:tc>
        <w:tc>
          <w:tcPr>
            <w:tcW w:w="1575" w:type="dxa"/>
            <w:tcBorders>
              <w:top w:val="nil"/>
              <w:left w:val="single" w:sz="4" w:space="0" w:color="auto"/>
              <w:bottom w:val="nil"/>
              <w:right w:val="nil"/>
            </w:tcBorders>
            <w:shd w:val="clear" w:color="auto" w:fill="auto"/>
          </w:tcPr>
          <w:p w14:paraId="16B20329" w14:textId="77777777" w:rsidR="00B34B47" w:rsidRPr="00812290"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c>
          <w:tcPr>
            <w:tcW w:w="1637" w:type="dxa"/>
            <w:tcBorders>
              <w:top w:val="nil"/>
              <w:left w:val="nil"/>
              <w:bottom w:val="nil"/>
              <w:right w:val="nil"/>
            </w:tcBorders>
          </w:tcPr>
          <w:p w14:paraId="462FF73D" w14:textId="77777777" w:rsidR="00B34B47" w:rsidRPr="00812290"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B34B47" w:rsidRPr="00812290" w14:paraId="5521CA4C"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02F30FFD" w14:textId="77777777" w:rsidR="00B34B47" w:rsidRDefault="00B34B47" w:rsidP="002013B1">
            <w:r>
              <w:t>Lives Saved</w:t>
            </w:r>
          </w:p>
        </w:tc>
        <w:tc>
          <w:tcPr>
            <w:tcW w:w="4237" w:type="dxa"/>
            <w:gridSpan w:val="2"/>
            <w:tcBorders>
              <w:top w:val="single" w:sz="4" w:space="0" w:color="auto"/>
              <w:left w:val="single" w:sz="4" w:space="0" w:color="auto"/>
              <w:bottom w:val="nil"/>
              <w:right w:val="single" w:sz="4" w:space="0" w:color="auto"/>
            </w:tcBorders>
            <w:shd w:val="clear" w:color="auto" w:fill="auto"/>
          </w:tcPr>
          <w:p w14:paraId="721E4A00" w14:textId="6D2AAB87" w:rsidR="00B34B47" w:rsidRDefault="00B34B47" w:rsidP="002013B1">
            <w:pPr>
              <w:jc w:val="center"/>
              <w:cnfStyle w:val="000000010000" w:firstRow="0" w:lastRow="0" w:firstColumn="0" w:lastColumn="0" w:oddVBand="0" w:evenVBand="0" w:oddHBand="0" w:evenHBand="1" w:firstRowFirstColumn="0" w:firstRowLastColumn="0" w:lastRowFirstColumn="0" w:lastRowLastColumn="0"/>
            </w:pPr>
            <w:r>
              <w:t>2</w:t>
            </w:r>
          </w:p>
        </w:tc>
        <w:tc>
          <w:tcPr>
            <w:tcW w:w="3212" w:type="dxa"/>
            <w:gridSpan w:val="2"/>
            <w:tcBorders>
              <w:top w:val="nil"/>
              <w:left w:val="single" w:sz="4" w:space="0" w:color="auto"/>
              <w:bottom w:val="nil"/>
              <w:right w:val="nil"/>
            </w:tcBorders>
            <w:shd w:val="clear" w:color="auto" w:fill="auto"/>
          </w:tcPr>
          <w:p w14:paraId="084EE131" w14:textId="443C5CED" w:rsidR="00B34B47" w:rsidRPr="00812290" w:rsidRDefault="00B34B47" w:rsidP="00B42098">
            <w:pPr>
              <w:jc w:val="center"/>
              <w:cnfStyle w:val="000000010000" w:firstRow="0" w:lastRow="0" w:firstColumn="0" w:lastColumn="0" w:oddVBand="0" w:evenVBand="0" w:oddHBand="0" w:evenHBand="1" w:firstRowFirstColumn="0" w:firstRowLastColumn="0" w:lastRowFirstColumn="0" w:lastRowLastColumn="0"/>
            </w:pPr>
            <w:r w:rsidRPr="00812290">
              <w:t>n/a</w:t>
            </w:r>
          </w:p>
        </w:tc>
      </w:tr>
      <w:tr w:rsidR="00B34B47" w:rsidRPr="00812290" w14:paraId="0AEC8B5A"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0C5AB9FA" w14:textId="77777777" w:rsidR="00B34B47" w:rsidRDefault="00B34B47" w:rsidP="002013B1">
            <w:r>
              <w:t>Severe Injuries Prevented</w:t>
            </w:r>
          </w:p>
        </w:tc>
        <w:tc>
          <w:tcPr>
            <w:tcW w:w="4237" w:type="dxa"/>
            <w:gridSpan w:val="2"/>
            <w:tcBorders>
              <w:top w:val="nil"/>
              <w:left w:val="single" w:sz="4" w:space="0" w:color="auto"/>
              <w:bottom w:val="nil"/>
              <w:right w:val="single" w:sz="4" w:space="0" w:color="auto"/>
            </w:tcBorders>
            <w:shd w:val="clear" w:color="auto" w:fill="auto"/>
          </w:tcPr>
          <w:p w14:paraId="23DF1277" w14:textId="38E0C47F" w:rsidR="00B34B47" w:rsidRDefault="00497919" w:rsidP="002013B1">
            <w:pPr>
              <w:jc w:val="center"/>
              <w:cnfStyle w:val="000000000000" w:firstRow="0" w:lastRow="0" w:firstColumn="0" w:lastColumn="0" w:oddVBand="0" w:evenVBand="0" w:oddHBand="0" w:evenHBand="0" w:firstRowFirstColumn="0" w:firstRowLastColumn="0" w:lastRowFirstColumn="0" w:lastRowLastColumn="0"/>
            </w:pPr>
            <w:r>
              <w:t>66</w:t>
            </w:r>
          </w:p>
        </w:tc>
        <w:tc>
          <w:tcPr>
            <w:tcW w:w="3212" w:type="dxa"/>
            <w:gridSpan w:val="2"/>
            <w:tcBorders>
              <w:top w:val="nil"/>
              <w:left w:val="single" w:sz="4" w:space="0" w:color="auto"/>
              <w:bottom w:val="nil"/>
              <w:right w:val="nil"/>
            </w:tcBorders>
            <w:shd w:val="clear" w:color="auto" w:fill="auto"/>
          </w:tcPr>
          <w:p w14:paraId="46C19135" w14:textId="7709D9E7" w:rsidR="00B34B47" w:rsidRPr="00812290" w:rsidRDefault="003009C3" w:rsidP="003009C3">
            <w:pPr>
              <w:jc w:val="center"/>
              <w:cnfStyle w:val="000000000000" w:firstRow="0" w:lastRow="0" w:firstColumn="0" w:lastColumn="0" w:oddVBand="0" w:evenVBand="0" w:oddHBand="0" w:evenHBand="0" w:firstRowFirstColumn="0" w:firstRowLastColumn="0" w:lastRowFirstColumn="0" w:lastRowLastColumn="0"/>
            </w:pPr>
            <w:r>
              <w:t>n/a</w:t>
            </w:r>
          </w:p>
        </w:tc>
      </w:tr>
      <w:tr w:rsidR="00B34B47" w:rsidRPr="00812290" w14:paraId="0971EE2F"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2FAAC128" w14:textId="77777777" w:rsidR="00B34B47" w:rsidRDefault="00B34B47" w:rsidP="002013B1">
            <w:r>
              <w:t>Minor Injuries Prevented</w:t>
            </w:r>
          </w:p>
        </w:tc>
        <w:tc>
          <w:tcPr>
            <w:tcW w:w="4237" w:type="dxa"/>
            <w:gridSpan w:val="2"/>
            <w:tcBorders>
              <w:top w:val="nil"/>
              <w:left w:val="single" w:sz="4" w:space="0" w:color="auto"/>
              <w:bottom w:val="nil"/>
              <w:right w:val="single" w:sz="4" w:space="0" w:color="auto"/>
            </w:tcBorders>
            <w:shd w:val="clear" w:color="auto" w:fill="auto"/>
          </w:tcPr>
          <w:p w14:paraId="3602D82E" w14:textId="50DD104A" w:rsidR="00B34B47" w:rsidRDefault="00497919" w:rsidP="003009C3">
            <w:pPr>
              <w:jc w:val="center"/>
              <w:cnfStyle w:val="000000010000" w:firstRow="0" w:lastRow="0" w:firstColumn="0" w:lastColumn="0" w:oddVBand="0" w:evenVBand="0" w:oddHBand="0" w:evenHBand="1" w:firstRowFirstColumn="0" w:firstRowLastColumn="0" w:lastRowFirstColumn="0" w:lastRowLastColumn="0"/>
            </w:pPr>
            <w:r>
              <w:t>30</w:t>
            </w:r>
          </w:p>
        </w:tc>
        <w:tc>
          <w:tcPr>
            <w:tcW w:w="3212" w:type="dxa"/>
            <w:gridSpan w:val="2"/>
            <w:tcBorders>
              <w:top w:val="nil"/>
              <w:left w:val="single" w:sz="4" w:space="0" w:color="auto"/>
              <w:bottom w:val="nil"/>
              <w:right w:val="nil"/>
            </w:tcBorders>
            <w:shd w:val="clear" w:color="auto" w:fill="auto"/>
          </w:tcPr>
          <w:p w14:paraId="262C3820" w14:textId="77777777" w:rsidR="00B34B47" w:rsidRPr="00812290" w:rsidRDefault="00B34B47" w:rsidP="002013B1">
            <w:pPr>
              <w:jc w:val="center"/>
              <w:cnfStyle w:val="000000010000" w:firstRow="0" w:lastRow="0" w:firstColumn="0" w:lastColumn="0" w:oddVBand="0" w:evenVBand="0" w:oddHBand="0" w:evenHBand="1" w:firstRowFirstColumn="0" w:firstRowLastColumn="0" w:lastRowFirstColumn="0" w:lastRowLastColumn="0"/>
            </w:pPr>
            <w:r w:rsidRPr="00812290">
              <w:t>n/a</w:t>
            </w:r>
          </w:p>
        </w:tc>
      </w:tr>
      <w:tr w:rsidR="00142028" w14:paraId="15C4F366"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72CB2A48" w14:textId="77777777" w:rsidR="00B34B47" w:rsidRDefault="00B34B47" w:rsidP="002013B1">
            <w:r>
              <w:t>BCR</w:t>
            </w:r>
          </w:p>
        </w:tc>
        <w:tc>
          <w:tcPr>
            <w:tcW w:w="4237" w:type="dxa"/>
            <w:gridSpan w:val="2"/>
            <w:tcBorders>
              <w:top w:val="nil"/>
              <w:left w:val="single" w:sz="4" w:space="0" w:color="auto"/>
              <w:bottom w:val="nil"/>
              <w:right w:val="single" w:sz="4" w:space="0" w:color="auto"/>
            </w:tcBorders>
            <w:shd w:val="clear" w:color="auto" w:fill="auto"/>
          </w:tcPr>
          <w:p w14:paraId="7D965E84" w14:textId="2A5D76AF" w:rsidR="00B34B47" w:rsidRDefault="003009C3" w:rsidP="00497919">
            <w:pPr>
              <w:jc w:val="center"/>
              <w:cnfStyle w:val="000000000000" w:firstRow="0" w:lastRow="0" w:firstColumn="0" w:lastColumn="0" w:oddVBand="0" w:evenVBand="0" w:oddHBand="0" w:evenHBand="0" w:firstRowFirstColumn="0" w:firstRowLastColumn="0" w:lastRowFirstColumn="0" w:lastRowLastColumn="0"/>
            </w:pPr>
            <w:r>
              <w:t>2.</w:t>
            </w:r>
            <w:r w:rsidR="00497919">
              <w:t>58 – 3</w:t>
            </w:r>
          </w:p>
        </w:tc>
        <w:tc>
          <w:tcPr>
            <w:tcW w:w="3212" w:type="dxa"/>
            <w:gridSpan w:val="2"/>
            <w:tcBorders>
              <w:top w:val="nil"/>
              <w:left w:val="single" w:sz="4" w:space="0" w:color="auto"/>
              <w:bottom w:val="nil"/>
              <w:right w:val="nil"/>
            </w:tcBorders>
            <w:shd w:val="clear" w:color="auto" w:fill="auto"/>
          </w:tcPr>
          <w:p w14:paraId="0CB4F919" w14:textId="1B72D6AE" w:rsidR="00B34B47"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3009C3" w:rsidRPr="00812290" w14:paraId="343BB0C1" w14:textId="77777777" w:rsidTr="00A21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5"/>
            <w:tcBorders>
              <w:top w:val="nil"/>
              <w:left w:val="nil"/>
              <w:bottom w:val="nil"/>
              <w:right w:val="nil"/>
            </w:tcBorders>
            <w:shd w:val="clear" w:color="auto" w:fill="081E3E" w:themeFill="text2"/>
          </w:tcPr>
          <w:p w14:paraId="3FE7A1EC" w14:textId="668717A1" w:rsidR="003009C3" w:rsidRPr="00A212CF" w:rsidRDefault="003009C3" w:rsidP="002013B1">
            <w:pPr>
              <w:jc w:val="center"/>
              <w:rPr>
                <w:b w:val="0"/>
                <w:color w:val="FFFFFF" w:themeColor="background1"/>
              </w:rPr>
            </w:pPr>
            <w:r w:rsidRPr="00A212CF">
              <w:rPr>
                <w:b w:val="0"/>
                <w:color w:val="FFFFFF" w:themeColor="background1"/>
              </w:rPr>
              <w:t>Heavy Vehicles (HVs)</w:t>
            </w:r>
          </w:p>
        </w:tc>
      </w:tr>
      <w:tr w:rsidR="007F6306" w:rsidRPr="00812290" w14:paraId="148F958A"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26445F6F" w14:textId="77777777" w:rsidR="00B34B47" w:rsidRDefault="00B34B47" w:rsidP="002013B1">
            <w:r>
              <w:t>Businesses</w:t>
            </w:r>
          </w:p>
        </w:tc>
        <w:tc>
          <w:tcPr>
            <w:tcW w:w="1848" w:type="dxa"/>
            <w:tcBorders>
              <w:top w:val="nil"/>
              <w:left w:val="single" w:sz="4" w:space="0" w:color="auto"/>
              <w:bottom w:val="nil"/>
              <w:right w:val="nil"/>
            </w:tcBorders>
            <w:shd w:val="clear" w:color="auto" w:fill="auto"/>
          </w:tcPr>
          <w:p w14:paraId="280DEA09" w14:textId="77777777" w:rsidR="00B34B47" w:rsidRDefault="00B34B47" w:rsidP="002013B1">
            <w:pPr>
              <w:jc w:val="center"/>
              <w:cnfStyle w:val="000000000000" w:firstRow="0" w:lastRow="0" w:firstColumn="0" w:lastColumn="0" w:oddVBand="0" w:evenVBand="0" w:oddHBand="0" w:evenHBand="0" w:firstRowFirstColumn="0" w:firstRowLastColumn="0" w:lastRowFirstColumn="0" w:lastRowLastColumn="0"/>
            </w:pPr>
            <w:r>
              <w:t>None</w:t>
            </w:r>
          </w:p>
        </w:tc>
        <w:tc>
          <w:tcPr>
            <w:tcW w:w="2389" w:type="dxa"/>
            <w:vMerge w:val="restart"/>
            <w:tcBorders>
              <w:top w:val="nil"/>
              <w:left w:val="nil"/>
              <w:bottom w:val="nil"/>
              <w:right w:val="single" w:sz="4" w:space="0" w:color="auto"/>
            </w:tcBorders>
            <w:shd w:val="clear" w:color="auto" w:fill="auto"/>
          </w:tcPr>
          <w:p w14:paraId="127E47EF" w14:textId="13D088E7" w:rsidR="00B34B47" w:rsidRDefault="00B34B47" w:rsidP="00497919">
            <w:pPr>
              <w:jc w:val="center"/>
              <w:cnfStyle w:val="000000000000" w:firstRow="0" w:lastRow="0" w:firstColumn="0" w:lastColumn="0" w:oddVBand="0" w:evenVBand="0" w:oddHBand="0" w:evenHBand="0" w:firstRowFirstColumn="0" w:firstRowLastColumn="0" w:lastRowFirstColumn="0" w:lastRowLastColumn="0"/>
            </w:pPr>
            <w:r>
              <w:t>$8.</w:t>
            </w:r>
            <w:r w:rsidR="00497919">
              <w:t>1</w:t>
            </w:r>
            <w:r>
              <w:t>m – $1</w:t>
            </w:r>
            <w:r w:rsidR="00497919">
              <w:t>2.7</w:t>
            </w:r>
            <w:r>
              <w:t>m</w:t>
            </w:r>
          </w:p>
        </w:tc>
        <w:tc>
          <w:tcPr>
            <w:tcW w:w="1575" w:type="dxa"/>
            <w:tcBorders>
              <w:top w:val="nil"/>
              <w:left w:val="single" w:sz="4" w:space="0" w:color="auto"/>
              <w:bottom w:val="nil"/>
              <w:right w:val="nil"/>
            </w:tcBorders>
            <w:shd w:val="clear" w:color="auto" w:fill="auto"/>
          </w:tcPr>
          <w:p w14:paraId="119A5346" w14:textId="77777777" w:rsidR="00B34B47" w:rsidRPr="00812290"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c>
          <w:tcPr>
            <w:tcW w:w="1637" w:type="dxa"/>
            <w:tcBorders>
              <w:top w:val="nil"/>
              <w:left w:val="nil"/>
              <w:bottom w:val="nil"/>
              <w:right w:val="nil"/>
            </w:tcBorders>
          </w:tcPr>
          <w:p w14:paraId="687967CA" w14:textId="77777777" w:rsidR="00B34B47" w:rsidRPr="00812290"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7F6306" w:rsidRPr="00812290" w14:paraId="4EEDC8D0"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63688AD9" w14:textId="77777777" w:rsidR="00B34B47" w:rsidRDefault="00B34B47" w:rsidP="002013B1">
            <w:r>
              <w:t>Consumers</w:t>
            </w:r>
          </w:p>
        </w:tc>
        <w:tc>
          <w:tcPr>
            <w:tcW w:w="1848" w:type="dxa"/>
            <w:vMerge w:val="restart"/>
            <w:tcBorders>
              <w:top w:val="nil"/>
              <w:left w:val="single" w:sz="4" w:space="0" w:color="auto"/>
              <w:bottom w:val="nil"/>
              <w:right w:val="nil"/>
            </w:tcBorders>
            <w:shd w:val="clear" w:color="auto" w:fill="auto"/>
            <w:vAlign w:val="center"/>
          </w:tcPr>
          <w:p w14:paraId="3CA39E1E" w14:textId="77777777" w:rsidR="00B34B47" w:rsidRDefault="00B34B47" w:rsidP="002013B1">
            <w:pPr>
              <w:jc w:val="center"/>
              <w:cnfStyle w:val="000000010000" w:firstRow="0" w:lastRow="0" w:firstColumn="0" w:lastColumn="0" w:oddVBand="0" w:evenVBand="0" w:oddHBand="0" w:evenHBand="1" w:firstRowFirstColumn="0" w:firstRowLastColumn="0" w:lastRowFirstColumn="0" w:lastRowLastColumn="0"/>
            </w:pPr>
            <w:r>
              <w:t>Reduced road trauma</w:t>
            </w:r>
          </w:p>
          <w:p w14:paraId="6FD03ECB" w14:textId="3E03A230" w:rsidR="00B34B47" w:rsidRDefault="00B34B47" w:rsidP="00497919">
            <w:pPr>
              <w:jc w:val="center"/>
              <w:cnfStyle w:val="000000010000" w:firstRow="0" w:lastRow="0" w:firstColumn="0" w:lastColumn="0" w:oddVBand="0" w:evenVBand="0" w:oddHBand="0" w:evenHBand="1" w:firstRowFirstColumn="0" w:firstRowLastColumn="0" w:lastRowFirstColumn="0" w:lastRowLastColumn="0"/>
            </w:pPr>
            <w:r>
              <w:t>$3.</w:t>
            </w:r>
            <w:r w:rsidR="00497919">
              <w:t>5</w:t>
            </w:r>
            <w:r>
              <w:t>m – $10.</w:t>
            </w:r>
            <w:r w:rsidR="00497919">
              <w:t>5</w:t>
            </w:r>
            <w:r>
              <w:t>m</w:t>
            </w:r>
          </w:p>
        </w:tc>
        <w:tc>
          <w:tcPr>
            <w:tcW w:w="2389" w:type="dxa"/>
            <w:vMerge/>
            <w:tcBorders>
              <w:top w:val="nil"/>
              <w:left w:val="nil"/>
              <w:bottom w:val="nil"/>
              <w:right w:val="single" w:sz="4" w:space="0" w:color="auto"/>
            </w:tcBorders>
            <w:shd w:val="clear" w:color="auto" w:fill="auto"/>
          </w:tcPr>
          <w:p w14:paraId="2305EEE1" w14:textId="77777777" w:rsidR="00B34B47" w:rsidRDefault="00B34B47" w:rsidP="002013B1">
            <w:pPr>
              <w:jc w:val="center"/>
              <w:cnfStyle w:val="000000010000" w:firstRow="0" w:lastRow="0" w:firstColumn="0" w:lastColumn="0" w:oddVBand="0" w:evenVBand="0" w:oddHBand="0" w:evenHBand="1" w:firstRowFirstColumn="0" w:firstRowLastColumn="0" w:lastRowFirstColumn="0" w:lastRowLastColumn="0"/>
            </w:pPr>
          </w:p>
        </w:tc>
        <w:tc>
          <w:tcPr>
            <w:tcW w:w="1575" w:type="dxa"/>
            <w:tcBorders>
              <w:top w:val="nil"/>
              <w:left w:val="single" w:sz="4" w:space="0" w:color="auto"/>
              <w:bottom w:val="nil"/>
              <w:right w:val="nil"/>
            </w:tcBorders>
            <w:shd w:val="clear" w:color="auto" w:fill="auto"/>
          </w:tcPr>
          <w:p w14:paraId="35A9EE67" w14:textId="77777777" w:rsidR="00B34B47" w:rsidRPr="00812290" w:rsidRDefault="00B34B47" w:rsidP="002013B1">
            <w:pPr>
              <w:jc w:val="center"/>
              <w:cnfStyle w:val="000000010000" w:firstRow="0" w:lastRow="0" w:firstColumn="0" w:lastColumn="0" w:oddVBand="0" w:evenVBand="0" w:oddHBand="0" w:evenHBand="1" w:firstRowFirstColumn="0" w:firstRowLastColumn="0" w:lastRowFirstColumn="0" w:lastRowLastColumn="0"/>
            </w:pPr>
            <w:r w:rsidRPr="00812290">
              <w:t>n/a</w:t>
            </w:r>
          </w:p>
        </w:tc>
        <w:tc>
          <w:tcPr>
            <w:tcW w:w="1637" w:type="dxa"/>
            <w:tcBorders>
              <w:top w:val="nil"/>
              <w:left w:val="nil"/>
              <w:bottom w:val="nil"/>
              <w:right w:val="nil"/>
            </w:tcBorders>
          </w:tcPr>
          <w:p w14:paraId="532BB5E4" w14:textId="77777777" w:rsidR="00B34B47" w:rsidRPr="00812290" w:rsidRDefault="00B34B47" w:rsidP="002013B1">
            <w:pPr>
              <w:jc w:val="center"/>
              <w:cnfStyle w:val="000000010000" w:firstRow="0" w:lastRow="0" w:firstColumn="0" w:lastColumn="0" w:oddVBand="0" w:evenVBand="0" w:oddHBand="0" w:evenHBand="1" w:firstRowFirstColumn="0" w:firstRowLastColumn="0" w:lastRowFirstColumn="0" w:lastRowLastColumn="0"/>
            </w:pPr>
            <w:r w:rsidRPr="00812290">
              <w:t>n/a</w:t>
            </w:r>
          </w:p>
        </w:tc>
      </w:tr>
      <w:tr w:rsidR="007F6306" w:rsidRPr="00812290" w14:paraId="3C838834"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133DBD5D" w14:textId="77777777" w:rsidR="00B34B47" w:rsidRDefault="00B34B47" w:rsidP="002013B1">
            <w:r>
              <w:t>Government</w:t>
            </w:r>
          </w:p>
        </w:tc>
        <w:tc>
          <w:tcPr>
            <w:tcW w:w="1848" w:type="dxa"/>
            <w:vMerge/>
            <w:tcBorders>
              <w:top w:val="nil"/>
              <w:left w:val="single" w:sz="4" w:space="0" w:color="auto"/>
              <w:bottom w:val="single" w:sz="4" w:space="0" w:color="auto"/>
              <w:right w:val="nil"/>
            </w:tcBorders>
            <w:shd w:val="clear" w:color="auto" w:fill="auto"/>
          </w:tcPr>
          <w:p w14:paraId="42965E8B" w14:textId="77777777" w:rsidR="00B34B47" w:rsidRDefault="00B34B47" w:rsidP="002013B1">
            <w:pPr>
              <w:jc w:val="center"/>
              <w:cnfStyle w:val="000000000000" w:firstRow="0" w:lastRow="0" w:firstColumn="0" w:lastColumn="0" w:oddVBand="0" w:evenVBand="0" w:oddHBand="0" w:evenHBand="0" w:firstRowFirstColumn="0" w:firstRowLastColumn="0" w:lastRowFirstColumn="0" w:lastRowLastColumn="0"/>
            </w:pPr>
          </w:p>
        </w:tc>
        <w:tc>
          <w:tcPr>
            <w:tcW w:w="2389" w:type="dxa"/>
            <w:tcBorders>
              <w:top w:val="nil"/>
              <w:left w:val="nil"/>
              <w:bottom w:val="single" w:sz="4" w:space="0" w:color="auto"/>
              <w:right w:val="single" w:sz="4" w:space="0" w:color="auto"/>
            </w:tcBorders>
            <w:shd w:val="clear" w:color="auto" w:fill="auto"/>
          </w:tcPr>
          <w:p w14:paraId="643DD1CD" w14:textId="77777777" w:rsidR="00B34B47" w:rsidRDefault="00B34B47" w:rsidP="002013B1">
            <w:pPr>
              <w:jc w:val="center"/>
              <w:cnfStyle w:val="000000000000" w:firstRow="0" w:lastRow="0" w:firstColumn="0" w:lastColumn="0" w:oddVBand="0" w:evenVBand="0" w:oddHBand="0" w:evenHBand="0" w:firstRowFirstColumn="0" w:firstRowLastColumn="0" w:lastRowFirstColumn="0" w:lastRowLastColumn="0"/>
            </w:pPr>
            <w:r>
              <w:t>$0.4m – $0.6m</w:t>
            </w:r>
          </w:p>
        </w:tc>
        <w:tc>
          <w:tcPr>
            <w:tcW w:w="1575" w:type="dxa"/>
            <w:tcBorders>
              <w:top w:val="nil"/>
              <w:left w:val="single" w:sz="4" w:space="0" w:color="auto"/>
              <w:bottom w:val="nil"/>
              <w:right w:val="nil"/>
            </w:tcBorders>
            <w:shd w:val="clear" w:color="auto" w:fill="auto"/>
          </w:tcPr>
          <w:p w14:paraId="32A68263" w14:textId="77777777" w:rsidR="00B34B47" w:rsidRPr="00812290"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c>
          <w:tcPr>
            <w:tcW w:w="1637" w:type="dxa"/>
            <w:tcBorders>
              <w:top w:val="nil"/>
              <w:left w:val="nil"/>
              <w:bottom w:val="nil"/>
              <w:right w:val="nil"/>
            </w:tcBorders>
          </w:tcPr>
          <w:p w14:paraId="38E4CC6F" w14:textId="77777777" w:rsidR="00B34B47" w:rsidRPr="00812290" w:rsidRDefault="00B34B47" w:rsidP="002013B1">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B42098" w:rsidRPr="00812290" w14:paraId="1DE2E331"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1D0D107B" w14:textId="77777777" w:rsidR="00B34B47" w:rsidRDefault="00B34B47" w:rsidP="002013B1">
            <w:r>
              <w:t>Lives Saved</w:t>
            </w:r>
          </w:p>
        </w:tc>
        <w:tc>
          <w:tcPr>
            <w:tcW w:w="4237" w:type="dxa"/>
            <w:gridSpan w:val="2"/>
            <w:tcBorders>
              <w:top w:val="single" w:sz="4" w:space="0" w:color="auto"/>
              <w:left w:val="single" w:sz="4" w:space="0" w:color="auto"/>
              <w:bottom w:val="nil"/>
              <w:right w:val="single" w:sz="4" w:space="0" w:color="auto"/>
            </w:tcBorders>
            <w:shd w:val="clear" w:color="auto" w:fill="auto"/>
          </w:tcPr>
          <w:p w14:paraId="77BF493A" w14:textId="4C506BC4" w:rsidR="00B34B47" w:rsidRDefault="00EB4AD1" w:rsidP="00EB4AD1">
            <w:pPr>
              <w:jc w:val="center"/>
              <w:cnfStyle w:val="000000010000" w:firstRow="0" w:lastRow="0" w:firstColumn="0" w:lastColumn="0" w:oddVBand="0" w:evenVBand="0" w:oddHBand="0" w:evenHBand="1" w:firstRowFirstColumn="0" w:firstRowLastColumn="0" w:lastRowFirstColumn="0" w:lastRowLastColumn="0"/>
            </w:pPr>
            <w:r>
              <w:t>2</w:t>
            </w:r>
          </w:p>
        </w:tc>
        <w:tc>
          <w:tcPr>
            <w:tcW w:w="3212" w:type="dxa"/>
            <w:gridSpan w:val="2"/>
            <w:tcBorders>
              <w:top w:val="nil"/>
              <w:left w:val="single" w:sz="4" w:space="0" w:color="auto"/>
              <w:bottom w:val="nil"/>
              <w:right w:val="nil"/>
            </w:tcBorders>
            <w:shd w:val="clear" w:color="auto" w:fill="auto"/>
          </w:tcPr>
          <w:p w14:paraId="606500F7" w14:textId="19D2EA74" w:rsidR="00B34B47" w:rsidRPr="00812290" w:rsidRDefault="00B34B47" w:rsidP="00B42098">
            <w:pPr>
              <w:jc w:val="center"/>
              <w:cnfStyle w:val="000000010000" w:firstRow="0" w:lastRow="0" w:firstColumn="0" w:lastColumn="0" w:oddVBand="0" w:evenVBand="0" w:oddHBand="0" w:evenHBand="1" w:firstRowFirstColumn="0" w:firstRowLastColumn="0" w:lastRowFirstColumn="0" w:lastRowLastColumn="0"/>
            </w:pPr>
            <w:r w:rsidRPr="00812290">
              <w:t>n/a</w:t>
            </w:r>
          </w:p>
        </w:tc>
      </w:tr>
      <w:tr w:rsidR="00B42098" w:rsidRPr="00812290" w14:paraId="3BA1C520" w14:textId="77777777" w:rsidTr="00233D8A">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2432A066" w14:textId="77777777" w:rsidR="00B34B47" w:rsidRDefault="00B34B47" w:rsidP="002013B1">
            <w:r>
              <w:t>Severe Injuries Prevented</w:t>
            </w:r>
          </w:p>
        </w:tc>
        <w:tc>
          <w:tcPr>
            <w:tcW w:w="4237" w:type="dxa"/>
            <w:gridSpan w:val="2"/>
            <w:tcBorders>
              <w:top w:val="nil"/>
              <w:left w:val="single" w:sz="4" w:space="0" w:color="auto"/>
              <w:bottom w:val="nil"/>
              <w:right w:val="single" w:sz="4" w:space="0" w:color="auto"/>
            </w:tcBorders>
            <w:shd w:val="clear" w:color="auto" w:fill="auto"/>
          </w:tcPr>
          <w:p w14:paraId="4C3689AB" w14:textId="0775BBB0" w:rsidR="00B34B47" w:rsidRDefault="00EB4AD1" w:rsidP="00497919">
            <w:pPr>
              <w:jc w:val="center"/>
              <w:cnfStyle w:val="000000000000" w:firstRow="0" w:lastRow="0" w:firstColumn="0" w:lastColumn="0" w:oddVBand="0" w:evenVBand="0" w:oddHBand="0" w:evenHBand="0" w:firstRowFirstColumn="0" w:firstRowLastColumn="0" w:lastRowFirstColumn="0" w:lastRowLastColumn="0"/>
            </w:pPr>
            <w:r>
              <w:t>5</w:t>
            </w:r>
            <w:r w:rsidR="00497919">
              <w:t>8</w:t>
            </w:r>
          </w:p>
        </w:tc>
        <w:tc>
          <w:tcPr>
            <w:tcW w:w="3212" w:type="dxa"/>
            <w:gridSpan w:val="2"/>
            <w:tcBorders>
              <w:top w:val="nil"/>
              <w:left w:val="single" w:sz="4" w:space="0" w:color="auto"/>
              <w:bottom w:val="nil"/>
              <w:right w:val="nil"/>
            </w:tcBorders>
            <w:shd w:val="clear" w:color="auto" w:fill="auto"/>
          </w:tcPr>
          <w:p w14:paraId="7CED6DFF" w14:textId="28F24D1B" w:rsidR="00B34B47" w:rsidRPr="00812290" w:rsidRDefault="00B34B47" w:rsidP="00B42098">
            <w:pPr>
              <w:jc w:val="center"/>
              <w:cnfStyle w:val="000000000000" w:firstRow="0" w:lastRow="0" w:firstColumn="0" w:lastColumn="0" w:oddVBand="0" w:evenVBand="0" w:oddHBand="0" w:evenHBand="0" w:firstRowFirstColumn="0" w:firstRowLastColumn="0" w:lastRowFirstColumn="0" w:lastRowLastColumn="0"/>
            </w:pPr>
            <w:r w:rsidRPr="00812290">
              <w:t>n/a</w:t>
            </w:r>
          </w:p>
        </w:tc>
      </w:tr>
      <w:tr w:rsidR="00B42098" w:rsidRPr="00812290" w14:paraId="50CDE36D" w14:textId="77777777" w:rsidTr="0023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48142F45" w14:textId="77777777" w:rsidR="00B34B47" w:rsidRDefault="00B34B47" w:rsidP="002013B1">
            <w:r>
              <w:t>Minor Injuries Prevented</w:t>
            </w:r>
          </w:p>
        </w:tc>
        <w:tc>
          <w:tcPr>
            <w:tcW w:w="4237" w:type="dxa"/>
            <w:gridSpan w:val="2"/>
            <w:tcBorders>
              <w:top w:val="nil"/>
              <w:left w:val="single" w:sz="4" w:space="0" w:color="auto"/>
              <w:bottom w:val="nil"/>
              <w:right w:val="single" w:sz="4" w:space="0" w:color="auto"/>
            </w:tcBorders>
            <w:shd w:val="clear" w:color="auto" w:fill="auto"/>
          </w:tcPr>
          <w:p w14:paraId="754A75CD" w14:textId="4006D0F7" w:rsidR="00B34B47" w:rsidRDefault="00EB4AD1" w:rsidP="00EB4AD1">
            <w:pPr>
              <w:jc w:val="center"/>
              <w:cnfStyle w:val="000000010000" w:firstRow="0" w:lastRow="0" w:firstColumn="0" w:lastColumn="0" w:oddVBand="0" w:evenVBand="0" w:oddHBand="0" w:evenHBand="1" w:firstRowFirstColumn="0" w:firstRowLastColumn="0" w:lastRowFirstColumn="0" w:lastRowLastColumn="0"/>
            </w:pPr>
            <w:r>
              <w:t>26</w:t>
            </w:r>
          </w:p>
        </w:tc>
        <w:tc>
          <w:tcPr>
            <w:tcW w:w="3212" w:type="dxa"/>
            <w:gridSpan w:val="2"/>
            <w:tcBorders>
              <w:top w:val="nil"/>
              <w:left w:val="single" w:sz="4" w:space="0" w:color="auto"/>
              <w:bottom w:val="nil"/>
              <w:right w:val="nil"/>
            </w:tcBorders>
            <w:shd w:val="clear" w:color="auto" w:fill="auto"/>
          </w:tcPr>
          <w:p w14:paraId="44963075" w14:textId="77777777" w:rsidR="00B34B47" w:rsidRPr="00812290" w:rsidRDefault="00B34B47" w:rsidP="002013B1">
            <w:pPr>
              <w:jc w:val="center"/>
              <w:cnfStyle w:val="000000010000" w:firstRow="0" w:lastRow="0" w:firstColumn="0" w:lastColumn="0" w:oddVBand="0" w:evenVBand="0" w:oddHBand="0" w:evenHBand="1" w:firstRowFirstColumn="0" w:firstRowLastColumn="0" w:lastRowFirstColumn="0" w:lastRowLastColumn="0"/>
            </w:pPr>
            <w:r w:rsidRPr="00812290">
              <w:t>n/a</w:t>
            </w:r>
          </w:p>
        </w:tc>
      </w:tr>
      <w:tr w:rsidR="00B34B47" w14:paraId="5107360E" w14:textId="77777777" w:rsidTr="00233D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single" w:sz="4" w:space="0" w:color="auto"/>
            </w:tcBorders>
            <w:shd w:val="clear" w:color="auto" w:fill="auto"/>
          </w:tcPr>
          <w:p w14:paraId="059AAE28" w14:textId="77777777" w:rsidR="00B34B47" w:rsidRPr="006D1660" w:rsidRDefault="00B34B47" w:rsidP="002013B1">
            <w:r w:rsidRPr="006D1660">
              <w:t>BCR</w:t>
            </w:r>
          </w:p>
        </w:tc>
        <w:tc>
          <w:tcPr>
            <w:tcW w:w="4237" w:type="dxa"/>
            <w:gridSpan w:val="2"/>
            <w:tcBorders>
              <w:top w:val="nil"/>
              <w:left w:val="single" w:sz="4" w:space="0" w:color="auto"/>
              <w:bottom w:val="nil"/>
              <w:right w:val="single" w:sz="4" w:space="0" w:color="auto"/>
            </w:tcBorders>
            <w:shd w:val="clear" w:color="auto" w:fill="auto"/>
          </w:tcPr>
          <w:p w14:paraId="063E40AD" w14:textId="03876042" w:rsidR="00B34B47" w:rsidRPr="00B20076" w:rsidRDefault="00B34B47" w:rsidP="00497919">
            <w:pPr>
              <w:jc w:val="center"/>
              <w:cnfStyle w:val="010000000000" w:firstRow="0" w:lastRow="1" w:firstColumn="0" w:lastColumn="0" w:oddVBand="0" w:evenVBand="0" w:oddHBand="0" w:evenHBand="0" w:firstRowFirstColumn="0" w:firstRowLastColumn="0" w:lastRowFirstColumn="0" w:lastRowLastColumn="0"/>
              <w:rPr>
                <w:b w:val="0"/>
              </w:rPr>
            </w:pPr>
            <w:r w:rsidRPr="00B20076">
              <w:rPr>
                <w:b w:val="0"/>
              </w:rPr>
              <w:t>1.4 – 1.</w:t>
            </w:r>
            <w:r w:rsidR="00497919">
              <w:rPr>
                <w:b w:val="0"/>
              </w:rPr>
              <w:t>76</w:t>
            </w:r>
            <w:r w:rsidRPr="00B20076">
              <w:rPr>
                <w:b w:val="0"/>
              </w:rPr>
              <w:t xml:space="preserve"> </w:t>
            </w:r>
          </w:p>
        </w:tc>
        <w:tc>
          <w:tcPr>
            <w:tcW w:w="3212" w:type="dxa"/>
            <w:gridSpan w:val="2"/>
            <w:tcBorders>
              <w:top w:val="nil"/>
              <w:left w:val="single" w:sz="4" w:space="0" w:color="auto"/>
              <w:bottom w:val="nil"/>
              <w:right w:val="nil"/>
            </w:tcBorders>
            <w:shd w:val="clear" w:color="auto" w:fill="auto"/>
          </w:tcPr>
          <w:p w14:paraId="1D43E725" w14:textId="77777777" w:rsidR="00B34B47" w:rsidRPr="00B20076" w:rsidRDefault="00B34B47" w:rsidP="002013B1">
            <w:pPr>
              <w:jc w:val="center"/>
              <w:cnfStyle w:val="010000000000" w:firstRow="0" w:lastRow="1" w:firstColumn="0" w:lastColumn="0" w:oddVBand="0" w:evenVBand="0" w:oddHBand="0" w:evenHBand="0" w:firstRowFirstColumn="0" w:firstRowLastColumn="0" w:lastRowFirstColumn="0" w:lastRowLastColumn="0"/>
              <w:rPr>
                <w:b w:val="0"/>
              </w:rPr>
            </w:pPr>
            <w:r w:rsidRPr="00B20076">
              <w:rPr>
                <w:b w:val="0"/>
              </w:rPr>
              <w:t>n/a</w:t>
            </w:r>
          </w:p>
        </w:tc>
      </w:tr>
    </w:tbl>
    <w:p w14:paraId="3EA9B978" w14:textId="77777777" w:rsidR="00874033" w:rsidRDefault="00874033" w:rsidP="00874033">
      <w:pPr>
        <w:pStyle w:val="Heading1Numbered"/>
      </w:pPr>
      <w:bookmarkStart w:id="48" w:name="_Toc95308688"/>
      <w:r>
        <w:lastRenderedPageBreak/>
        <w:t>Regulatory Burden and Cost Offsets</w:t>
      </w:r>
      <w:bookmarkEnd w:id="48"/>
    </w:p>
    <w:p w14:paraId="103D026B" w14:textId="168D54D1" w:rsidR="00EF1B52" w:rsidRDefault="00EF1B52" w:rsidP="00EF1B52">
      <w:r>
        <w:t xml:space="preserve">The </w:t>
      </w:r>
      <w:r w:rsidRPr="00EF1B52">
        <w:rPr>
          <w:i/>
        </w:rPr>
        <w:t>Australian Government Guide to Regulatory Impact Analysis Second Edition (2020)</w:t>
      </w:r>
      <w:r>
        <w:t xml:space="preserve"> requires that all new regulatory options are costed using the Regulatory Burden Measurement Framework (RBM). The RBM is a different measure to the full cost benefit </w:t>
      </w:r>
      <w:proofErr w:type="gramStart"/>
      <w:r>
        <w:t>analysis</w:t>
      </w:r>
      <w:proofErr w:type="gramEnd"/>
      <w:r>
        <w:t xml:space="preserve"> as it does not capture the benefits of reduced injury and fatality rates for consumers and the wider community. The average annual regulatory costs </w:t>
      </w:r>
      <w:proofErr w:type="gramStart"/>
      <w:r>
        <w:t>were established</w:t>
      </w:r>
      <w:proofErr w:type="gramEnd"/>
      <w:r>
        <w:t xml:space="preserve"> by calculating the total undiscounted (nominal) cost (including development and fitment costs) for each option over the 10</w:t>
      </w:r>
      <w:r w:rsidR="005E2440">
        <w:t>-</w:t>
      </w:r>
      <w:r>
        <w:t>year period 202</w:t>
      </w:r>
      <w:r w:rsidR="00FC22B2">
        <w:t>4</w:t>
      </w:r>
      <w:r>
        <w:t>-</w:t>
      </w:r>
      <w:r w:rsidR="00FC22B2">
        <w:t xml:space="preserve">2034 </w:t>
      </w:r>
      <w:r>
        <w:t>inclusive, and dividing by 10.</w:t>
      </w:r>
    </w:p>
    <w:p w14:paraId="0F9283D6" w14:textId="51139607" w:rsidR="00874033" w:rsidRDefault="00EF1B52" w:rsidP="00EF1B52">
      <w:r>
        <w:t xml:space="preserve">The average annual regulatory costs under the RBM for the two viable options: Option 1: No intervention (Business as Usual) and Option 2: Introduce new ADR aligned with UN R158 are set out below. There are no costs associated with Option 1. The average annual regulatory costs associated with Option 2 </w:t>
      </w:r>
      <w:proofErr w:type="gramStart"/>
      <w:r>
        <w:t>is estimated</w:t>
      </w:r>
      <w:proofErr w:type="gramEnd"/>
      <w:r>
        <w:t xml:space="preserve"> to be approximately $</w:t>
      </w:r>
      <w:r w:rsidR="0038618B">
        <w:t>2</w:t>
      </w:r>
      <w:r>
        <w:t>.9 million, $0.</w:t>
      </w:r>
      <w:r w:rsidR="0038618B">
        <w:t xml:space="preserve">9 </w:t>
      </w:r>
      <w:r>
        <w:t>million and $1.1 million for LPVs, LCVs and HVs respectively.</w:t>
      </w:r>
    </w:p>
    <w:p w14:paraId="02D86EBB" w14:textId="77777777" w:rsidR="00EF1B52" w:rsidRDefault="00EF1B52" w:rsidP="00EF1B52">
      <w:pPr>
        <w:pStyle w:val="Caption"/>
        <w:keepNext/>
      </w:pPr>
      <w:r>
        <w:t xml:space="preserve">Table </w:t>
      </w:r>
      <w:r w:rsidR="00862C0A">
        <w:t>5</w:t>
      </w:r>
      <w:r>
        <w:t xml:space="preserve">: </w:t>
      </w:r>
      <w:r w:rsidRPr="00EF1B52">
        <w:t>Regulatory burden and cost offset estimate table – Option 1</w:t>
      </w:r>
      <w:r>
        <w:t xml:space="preserve"> (Business as Usual)</w:t>
      </w:r>
    </w:p>
    <w:tbl>
      <w:tblPr>
        <w:tblStyle w:val="DefaultTable1"/>
        <w:tblW w:w="0" w:type="auto"/>
        <w:tblLook w:val="04E0" w:firstRow="1" w:lastRow="1" w:firstColumn="1" w:lastColumn="0" w:noHBand="0" w:noVBand="1"/>
        <w:tblCaption w:val="Sample table"/>
        <w:tblDescription w:val="Sample table"/>
      </w:tblPr>
      <w:tblGrid>
        <w:gridCol w:w="1970"/>
        <w:gridCol w:w="1971"/>
        <w:gridCol w:w="1971"/>
        <w:gridCol w:w="1971"/>
        <w:gridCol w:w="1971"/>
      </w:tblGrid>
      <w:tr w:rsidR="00EF1B52" w14:paraId="7C831E1C" w14:textId="77777777" w:rsidTr="00D54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441CA212" w14:textId="77777777" w:rsidR="00EF1B52" w:rsidRDefault="00EF1B52" w:rsidP="00D54056">
            <w:r>
              <w:t>Change in costs</w:t>
            </w:r>
          </w:p>
        </w:tc>
        <w:tc>
          <w:tcPr>
            <w:tcW w:w="1971" w:type="dxa"/>
          </w:tcPr>
          <w:p w14:paraId="198277D7" w14:textId="77777777" w:rsidR="00EF1B52" w:rsidRDefault="00EF1B52" w:rsidP="00EF1B52">
            <w:pPr>
              <w:jc w:val="center"/>
              <w:cnfStyle w:val="100000000000" w:firstRow="1" w:lastRow="0" w:firstColumn="0" w:lastColumn="0" w:oddVBand="0" w:evenVBand="0" w:oddHBand="0" w:evenHBand="0" w:firstRowFirstColumn="0" w:firstRowLastColumn="0" w:lastRowFirstColumn="0" w:lastRowLastColumn="0"/>
            </w:pPr>
            <w:r>
              <w:t>Cost to Businesses</w:t>
            </w:r>
          </w:p>
        </w:tc>
        <w:tc>
          <w:tcPr>
            <w:tcW w:w="1971" w:type="dxa"/>
          </w:tcPr>
          <w:p w14:paraId="3D3C41C8" w14:textId="77777777" w:rsidR="00EF1B52" w:rsidRDefault="00EF1B52" w:rsidP="00EF1B52">
            <w:pPr>
              <w:jc w:val="center"/>
              <w:cnfStyle w:val="100000000000" w:firstRow="1" w:lastRow="0" w:firstColumn="0" w:lastColumn="0" w:oddVBand="0" w:evenVBand="0" w:oddHBand="0" w:evenHBand="0" w:firstRowFirstColumn="0" w:firstRowLastColumn="0" w:lastRowFirstColumn="0" w:lastRowLastColumn="0"/>
            </w:pPr>
            <w:r>
              <w:t>Cost to Community Organisations</w:t>
            </w:r>
          </w:p>
        </w:tc>
        <w:tc>
          <w:tcPr>
            <w:tcW w:w="1971" w:type="dxa"/>
          </w:tcPr>
          <w:p w14:paraId="4BB464DB" w14:textId="77777777" w:rsidR="00EF1B52" w:rsidRDefault="00EF1B52" w:rsidP="00EF1B52">
            <w:pPr>
              <w:jc w:val="center"/>
              <w:cnfStyle w:val="100000000000" w:firstRow="1" w:lastRow="0" w:firstColumn="0" w:lastColumn="0" w:oddVBand="0" w:evenVBand="0" w:oddHBand="0" w:evenHBand="0" w:firstRowFirstColumn="0" w:firstRowLastColumn="0" w:lastRowFirstColumn="0" w:lastRowLastColumn="0"/>
            </w:pPr>
            <w:r>
              <w:t>Cost to Individuals</w:t>
            </w:r>
          </w:p>
        </w:tc>
        <w:tc>
          <w:tcPr>
            <w:tcW w:w="1971" w:type="dxa"/>
          </w:tcPr>
          <w:p w14:paraId="628DFF2C" w14:textId="77777777" w:rsidR="00EF1B52" w:rsidRDefault="00EF1B52" w:rsidP="00EF1B52">
            <w:pPr>
              <w:jc w:val="center"/>
              <w:cnfStyle w:val="100000000000" w:firstRow="1" w:lastRow="0" w:firstColumn="0" w:lastColumn="0" w:oddVBand="0" w:evenVBand="0" w:oddHBand="0" w:evenHBand="0" w:firstRowFirstColumn="0" w:firstRowLastColumn="0" w:lastRowFirstColumn="0" w:lastRowLastColumn="0"/>
            </w:pPr>
            <w:r>
              <w:t>Total Change in Costs</w:t>
            </w:r>
          </w:p>
        </w:tc>
      </w:tr>
      <w:tr w:rsidR="00EF1B52" w14:paraId="53061686" w14:textId="77777777" w:rsidTr="00D540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4D27244A" w14:textId="77777777" w:rsidR="00EF1B52" w:rsidRDefault="00EF1B52" w:rsidP="00EF1B52">
            <w:r>
              <w:t>Total by Sector</w:t>
            </w:r>
          </w:p>
        </w:tc>
        <w:tc>
          <w:tcPr>
            <w:tcW w:w="1971" w:type="dxa"/>
          </w:tcPr>
          <w:p w14:paraId="71A7F822" w14:textId="77777777" w:rsidR="00EF1B52" w:rsidRPr="005D641B" w:rsidRDefault="00EF1B52" w:rsidP="00EF1B52">
            <w:pPr>
              <w:jc w:val="center"/>
              <w:cnfStyle w:val="010000000000" w:firstRow="0" w:lastRow="1" w:firstColumn="0" w:lastColumn="0" w:oddVBand="0" w:evenVBand="0" w:oddHBand="0" w:evenHBand="0" w:firstRowFirstColumn="0" w:firstRowLastColumn="0" w:lastRowFirstColumn="0" w:lastRowLastColumn="0"/>
            </w:pPr>
            <w:r w:rsidRPr="005D641B">
              <w:t>-</w:t>
            </w:r>
          </w:p>
        </w:tc>
        <w:tc>
          <w:tcPr>
            <w:tcW w:w="1971" w:type="dxa"/>
          </w:tcPr>
          <w:p w14:paraId="53E7149B" w14:textId="77777777" w:rsidR="00EF1B52" w:rsidRPr="005D641B" w:rsidRDefault="00EF1B52" w:rsidP="00EF1B52">
            <w:pPr>
              <w:jc w:val="center"/>
              <w:cnfStyle w:val="010000000000" w:firstRow="0" w:lastRow="1" w:firstColumn="0" w:lastColumn="0" w:oddVBand="0" w:evenVBand="0" w:oddHBand="0" w:evenHBand="0" w:firstRowFirstColumn="0" w:firstRowLastColumn="0" w:lastRowFirstColumn="0" w:lastRowLastColumn="0"/>
            </w:pPr>
            <w:r w:rsidRPr="005D641B">
              <w:t>-</w:t>
            </w:r>
          </w:p>
        </w:tc>
        <w:tc>
          <w:tcPr>
            <w:tcW w:w="1971" w:type="dxa"/>
          </w:tcPr>
          <w:p w14:paraId="630E59A5" w14:textId="77777777" w:rsidR="00EF1B52" w:rsidRPr="005D641B" w:rsidRDefault="00EF1B52" w:rsidP="00EF1B52">
            <w:pPr>
              <w:jc w:val="center"/>
              <w:cnfStyle w:val="010000000000" w:firstRow="0" w:lastRow="1" w:firstColumn="0" w:lastColumn="0" w:oddVBand="0" w:evenVBand="0" w:oddHBand="0" w:evenHBand="0" w:firstRowFirstColumn="0" w:firstRowLastColumn="0" w:lastRowFirstColumn="0" w:lastRowLastColumn="0"/>
            </w:pPr>
            <w:r w:rsidRPr="005D641B">
              <w:t>-</w:t>
            </w:r>
          </w:p>
        </w:tc>
        <w:tc>
          <w:tcPr>
            <w:tcW w:w="1971" w:type="dxa"/>
          </w:tcPr>
          <w:p w14:paraId="3891F8E4" w14:textId="77777777" w:rsidR="00EF1B52" w:rsidRDefault="00EF1B52" w:rsidP="00EF1B52">
            <w:pPr>
              <w:jc w:val="center"/>
              <w:cnfStyle w:val="010000000000" w:firstRow="0" w:lastRow="1" w:firstColumn="0" w:lastColumn="0" w:oddVBand="0" w:evenVBand="0" w:oddHBand="0" w:evenHBand="0" w:firstRowFirstColumn="0" w:firstRowLastColumn="0" w:lastRowFirstColumn="0" w:lastRowLastColumn="0"/>
            </w:pPr>
            <w:r w:rsidRPr="005D641B">
              <w:t>-</w:t>
            </w:r>
          </w:p>
        </w:tc>
      </w:tr>
    </w:tbl>
    <w:p w14:paraId="2B9AE866" w14:textId="77777777" w:rsidR="00EF1B52" w:rsidRDefault="00EF1B52" w:rsidP="00EF1B52">
      <w:pPr>
        <w:pStyle w:val="Caption"/>
        <w:keepNext/>
      </w:pPr>
      <w:r>
        <w:t xml:space="preserve">Table </w:t>
      </w:r>
      <w:r w:rsidR="00862C0A">
        <w:t>6</w:t>
      </w:r>
      <w:r>
        <w:t xml:space="preserve">: </w:t>
      </w:r>
      <w:r w:rsidRPr="00EF1B52">
        <w:t>Regulatory burden and cost offset estimate table – Option 2</w:t>
      </w:r>
      <w:r>
        <w:t xml:space="preserve"> (Government Action</w:t>
      </w:r>
      <w:r w:rsidR="00B63E06">
        <w:t>)</w:t>
      </w:r>
    </w:p>
    <w:tbl>
      <w:tblPr>
        <w:tblStyle w:val="DefaultTable1"/>
        <w:tblW w:w="0" w:type="auto"/>
        <w:tblLook w:val="04E0" w:firstRow="1" w:lastRow="1" w:firstColumn="1" w:lastColumn="0" w:noHBand="0" w:noVBand="1"/>
        <w:tblCaption w:val="Sample table"/>
        <w:tblDescription w:val="Sample table"/>
      </w:tblPr>
      <w:tblGrid>
        <w:gridCol w:w="1970"/>
        <w:gridCol w:w="1971"/>
        <w:gridCol w:w="1971"/>
        <w:gridCol w:w="1971"/>
        <w:gridCol w:w="1971"/>
      </w:tblGrid>
      <w:tr w:rsidR="00EF1B52" w14:paraId="405C8938" w14:textId="77777777" w:rsidTr="00D54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70D26319" w14:textId="77777777" w:rsidR="00EF1B52" w:rsidRDefault="00EF1B52" w:rsidP="00D54056">
            <w:r>
              <w:t>Change in costs</w:t>
            </w:r>
          </w:p>
        </w:tc>
        <w:tc>
          <w:tcPr>
            <w:tcW w:w="1971" w:type="dxa"/>
          </w:tcPr>
          <w:p w14:paraId="5230B250" w14:textId="77777777" w:rsidR="00EF1B52" w:rsidRDefault="00EF1B52" w:rsidP="00D54056">
            <w:pPr>
              <w:jc w:val="center"/>
              <w:cnfStyle w:val="100000000000" w:firstRow="1" w:lastRow="0" w:firstColumn="0" w:lastColumn="0" w:oddVBand="0" w:evenVBand="0" w:oddHBand="0" w:evenHBand="0" w:firstRowFirstColumn="0" w:firstRowLastColumn="0" w:lastRowFirstColumn="0" w:lastRowLastColumn="0"/>
            </w:pPr>
            <w:r>
              <w:t>Cost to Businesses</w:t>
            </w:r>
          </w:p>
        </w:tc>
        <w:tc>
          <w:tcPr>
            <w:tcW w:w="1971" w:type="dxa"/>
          </w:tcPr>
          <w:p w14:paraId="31358732" w14:textId="77777777" w:rsidR="00EF1B52" w:rsidRDefault="00EF1B52" w:rsidP="00D54056">
            <w:pPr>
              <w:jc w:val="center"/>
              <w:cnfStyle w:val="100000000000" w:firstRow="1" w:lastRow="0" w:firstColumn="0" w:lastColumn="0" w:oddVBand="0" w:evenVBand="0" w:oddHBand="0" w:evenHBand="0" w:firstRowFirstColumn="0" w:firstRowLastColumn="0" w:lastRowFirstColumn="0" w:lastRowLastColumn="0"/>
            </w:pPr>
            <w:r>
              <w:t>Cost to Community Organisations</w:t>
            </w:r>
          </w:p>
        </w:tc>
        <w:tc>
          <w:tcPr>
            <w:tcW w:w="1971" w:type="dxa"/>
          </w:tcPr>
          <w:p w14:paraId="6D9064B9" w14:textId="77777777" w:rsidR="00EF1B52" w:rsidRDefault="00EF1B52" w:rsidP="00D54056">
            <w:pPr>
              <w:jc w:val="center"/>
              <w:cnfStyle w:val="100000000000" w:firstRow="1" w:lastRow="0" w:firstColumn="0" w:lastColumn="0" w:oddVBand="0" w:evenVBand="0" w:oddHBand="0" w:evenHBand="0" w:firstRowFirstColumn="0" w:firstRowLastColumn="0" w:lastRowFirstColumn="0" w:lastRowLastColumn="0"/>
            </w:pPr>
            <w:r>
              <w:t>Cost to Individuals</w:t>
            </w:r>
          </w:p>
        </w:tc>
        <w:tc>
          <w:tcPr>
            <w:tcW w:w="1971" w:type="dxa"/>
          </w:tcPr>
          <w:p w14:paraId="57750C0F" w14:textId="77777777" w:rsidR="00EF1B52" w:rsidRDefault="00EF1B52" w:rsidP="00D54056">
            <w:pPr>
              <w:jc w:val="center"/>
              <w:cnfStyle w:val="100000000000" w:firstRow="1" w:lastRow="0" w:firstColumn="0" w:lastColumn="0" w:oddVBand="0" w:evenVBand="0" w:oddHBand="0" w:evenHBand="0" w:firstRowFirstColumn="0" w:firstRowLastColumn="0" w:lastRowFirstColumn="0" w:lastRowLastColumn="0"/>
            </w:pPr>
            <w:r>
              <w:t>Total Change in Costs</w:t>
            </w:r>
          </w:p>
        </w:tc>
      </w:tr>
      <w:tr w:rsidR="00EF1B52" w14:paraId="3F29CD40" w14:textId="77777777" w:rsidTr="00D540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39090728" w14:textId="77777777" w:rsidR="00EF1B52" w:rsidRDefault="00EF1B52" w:rsidP="00D54056">
            <w:r>
              <w:t>Total by Sector</w:t>
            </w:r>
          </w:p>
        </w:tc>
        <w:tc>
          <w:tcPr>
            <w:tcW w:w="1971" w:type="dxa"/>
          </w:tcPr>
          <w:p w14:paraId="2A644CE5" w14:textId="5DFF0B77" w:rsidR="00EF1B52" w:rsidRDefault="0038618B" w:rsidP="00D54056">
            <w:pPr>
              <w:jc w:val="center"/>
              <w:cnfStyle w:val="010000000000" w:firstRow="0" w:lastRow="1" w:firstColumn="0" w:lastColumn="0" w:oddVBand="0" w:evenVBand="0" w:oddHBand="0" w:evenHBand="0" w:firstRowFirstColumn="0" w:firstRowLastColumn="0" w:lastRowFirstColumn="0" w:lastRowLastColumn="0"/>
            </w:pPr>
            <w:r>
              <w:t>$2</w:t>
            </w:r>
            <w:r w:rsidR="00EF1B52" w:rsidRPr="00EF1B52">
              <w:t>,</w:t>
            </w:r>
            <w:r>
              <w:t>941</w:t>
            </w:r>
            <w:r w:rsidR="00EF1B52" w:rsidRPr="00EF1B52">
              <w:t>,</w:t>
            </w:r>
            <w:r>
              <w:t>447</w:t>
            </w:r>
            <w:r w:rsidR="00EF1B52" w:rsidRPr="00EF1B52">
              <w:t xml:space="preserve"> (LPVs)</w:t>
            </w:r>
          </w:p>
          <w:p w14:paraId="64E6ABFB" w14:textId="768F6A52" w:rsidR="00EF1B52" w:rsidRDefault="00EF1B52" w:rsidP="00D54056">
            <w:pPr>
              <w:jc w:val="center"/>
              <w:cnfStyle w:val="010000000000" w:firstRow="0" w:lastRow="1" w:firstColumn="0" w:lastColumn="0" w:oddVBand="0" w:evenVBand="0" w:oddHBand="0" w:evenHBand="0" w:firstRowFirstColumn="0" w:firstRowLastColumn="0" w:lastRowFirstColumn="0" w:lastRowLastColumn="0"/>
            </w:pPr>
            <w:r w:rsidRPr="00EF1B52">
              <w:t>$</w:t>
            </w:r>
            <w:r w:rsidR="0038618B">
              <w:t>865</w:t>
            </w:r>
            <w:r w:rsidRPr="00EF1B52">
              <w:t>,</w:t>
            </w:r>
            <w:r w:rsidR="0038618B">
              <w:t xml:space="preserve">606 </w:t>
            </w:r>
            <w:r w:rsidRPr="00EF1B52">
              <w:t>(LCVs)</w:t>
            </w:r>
          </w:p>
          <w:p w14:paraId="00609E45" w14:textId="025BFA66" w:rsidR="00EF1B52" w:rsidRPr="005D641B" w:rsidRDefault="00EF1B52" w:rsidP="0038618B">
            <w:pPr>
              <w:jc w:val="center"/>
              <w:cnfStyle w:val="010000000000" w:firstRow="0" w:lastRow="1" w:firstColumn="0" w:lastColumn="0" w:oddVBand="0" w:evenVBand="0" w:oddHBand="0" w:evenHBand="0" w:firstRowFirstColumn="0" w:firstRowLastColumn="0" w:lastRowFirstColumn="0" w:lastRowLastColumn="0"/>
            </w:pPr>
            <w:r w:rsidRPr="00EF1B52">
              <w:t>$1,1</w:t>
            </w:r>
            <w:r w:rsidR="0038618B">
              <w:t>11</w:t>
            </w:r>
            <w:r w:rsidRPr="00EF1B52">
              <w:t>,</w:t>
            </w:r>
            <w:r w:rsidR="0038618B">
              <w:t>216</w:t>
            </w:r>
            <w:r w:rsidRPr="00EF1B52">
              <w:t xml:space="preserve"> (HVs)</w:t>
            </w:r>
          </w:p>
        </w:tc>
        <w:tc>
          <w:tcPr>
            <w:tcW w:w="1971" w:type="dxa"/>
          </w:tcPr>
          <w:p w14:paraId="15A467A1" w14:textId="77777777" w:rsidR="00EF1B52" w:rsidRPr="005D641B" w:rsidRDefault="00EF1B52" w:rsidP="00D54056">
            <w:pPr>
              <w:jc w:val="center"/>
              <w:cnfStyle w:val="010000000000" w:firstRow="0" w:lastRow="1" w:firstColumn="0" w:lastColumn="0" w:oddVBand="0" w:evenVBand="0" w:oddHBand="0" w:evenHBand="0" w:firstRowFirstColumn="0" w:firstRowLastColumn="0" w:lastRowFirstColumn="0" w:lastRowLastColumn="0"/>
            </w:pPr>
            <w:r w:rsidRPr="005D641B">
              <w:t>-</w:t>
            </w:r>
          </w:p>
        </w:tc>
        <w:tc>
          <w:tcPr>
            <w:tcW w:w="1971" w:type="dxa"/>
          </w:tcPr>
          <w:p w14:paraId="5F28458F" w14:textId="77777777" w:rsidR="00EF1B52" w:rsidRPr="005D641B" w:rsidRDefault="00EF1B52" w:rsidP="00D54056">
            <w:pPr>
              <w:jc w:val="center"/>
              <w:cnfStyle w:val="010000000000" w:firstRow="0" w:lastRow="1" w:firstColumn="0" w:lastColumn="0" w:oddVBand="0" w:evenVBand="0" w:oddHBand="0" w:evenHBand="0" w:firstRowFirstColumn="0" w:firstRowLastColumn="0" w:lastRowFirstColumn="0" w:lastRowLastColumn="0"/>
            </w:pPr>
            <w:r w:rsidRPr="005D641B">
              <w:t>-</w:t>
            </w:r>
          </w:p>
        </w:tc>
        <w:tc>
          <w:tcPr>
            <w:tcW w:w="1971" w:type="dxa"/>
          </w:tcPr>
          <w:p w14:paraId="377B7732" w14:textId="77777777" w:rsidR="00DA56E3" w:rsidRDefault="00DA56E3" w:rsidP="00DA56E3">
            <w:pPr>
              <w:jc w:val="center"/>
              <w:cnfStyle w:val="010000000000" w:firstRow="0" w:lastRow="1" w:firstColumn="0" w:lastColumn="0" w:oddVBand="0" w:evenVBand="0" w:oddHBand="0" w:evenHBand="0" w:firstRowFirstColumn="0" w:firstRowLastColumn="0" w:lastRowFirstColumn="0" w:lastRowLastColumn="0"/>
            </w:pPr>
            <w:r>
              <w:t>$2</w:t>
            </w:r>
            <w:r w:rsidRPr="00EF1B52">
              <w:t>,</w:t>
            </w:r>
            <w:r>
              <w:t>941</w:t>
            </w:r>
            <w:r w:rsidRPr="00EF1B52">
              <w:t>,</w:t>
            </w:r>
            <w:r>
              <w:t>447</w:t>
            </w:r>
            <w:r w:rsidRPr="00EF1B52">
              <w:t xml:space="preserve"> (LPVs)</w:t>
            </w:r>
          </w:p>
          <w:p w14:paraId="16989601" w14:textId="77777777" w:rsidR="00DA56E3" w:rsidRDefault="00DA56E3" w:rsidP="00DA56E3">
            <w:pPr>
              <w:jc w:val="center"/>
              <w:cnfStyle w:val="010000000000" w:firstRow="0" w:lastRow="1" w:firstColumn="0" w:lastColumn="0" w:oddVBand="0" w:evenVBand="0" w:oddHBand="0" w:evenHBand="0" w:firstRowFirstColumn="0" w:firstRowLastColumn="0" w:lastRowFirstColumn="0" w:lastRowLastColumn="0"/>
            </w:pPr>
            <w:r w:rsidRPr="00EF1B52">
              <w:t>$</w:t>
            </w:r>
            <w:r>
              <w:t>865</w:t>
            </w:r>
            <w:r w:rsidRPr="00EF1B52">
              <w:t>,</w:t>
            </w:r>
            <w:r>
              <w:t xml:space="preserve">606 </w:t>
            </w:r>
            <w:r w:rsidRPr="00EF1B52">
              <w:t>(LCVs)</w:t>
            </w:r>
          </w:p>
          <w:p w14:paraId="583688C5" w14:textId="4E699E02" w:rsidR="00EF1B52" w:rsidRDefault="00DA56E3" w:rsidP="00DA56E3">
            <w:pPr>
              <w:jc w:val="center"/>
              <w:cnfStyle w:val="010000000000" w:firstRow="0" w:lastRow="1" w:firstColumn="0" w:lastColumn="0" w:oddVBand="0" w:evenVBand="0" w:oddHBand="0" w:evenHBand="0" w:firstRowFirstColumn="0" w:firstRowLastColumn="0" w:lastRowFirstColumn="0" w:lastRowLastColumn="0"/>
            </w:pPr>
            <w:r w:rsidRPr="00EF1B52">
              <w:t>$1,1</w:t>
            </w:r>
            <w:r>
              <w:t>11</w:t>
            </w:r>
            <w:r w:rsidRPr="00EF1B52">
              <w:t>,</w:t>
            </w:r>
            <w:r>
              <w:t>216</w:t>
            </w:r>
            <w:r w:rsidRPr="00EF1B52">
              <w:t xml:space="preserve"> (HVs</w:t>
            </w:r>
            <w:r>
              <w:t>)</w:t>
            </w:r>
          </w:p>
        </w:tc>
      </w:tr>
    </w:tbl>
    <w:p w14:paraId="41B3E85E" w14:textId="76E6A0B2" w:rsidR="00EF1B52" w:rsidRDefault="00EF1B52" w:rsidP="00EF1B52">
      <w:r w:rsidRPr="00EF1B52">
        <w:t xml:space="preserve">The </w:t>
      </w:r>
      <w:r w:rsidRPr="00EF1B52">
        <w:rPr>
          <w:i/>
        </w:rPr>
        <w:t>Australian Government Guide to Regulatory Impact Analysis Second Edition (2020)</w:t>
      </w:r>
      <w:r w:rsidR="000B1D31">
        <w:t xml:space="preserve"> sets out</w:t>
      </w:r>
      <w:r w:rsidR="00237577">
        <w:t xml:space="preserve"> </w:t>
      </w:r>
      <w:r w:rsidRPr="00EF1B52">
        <w:t xml:space="preserve">principles for Australian Government policy makers. One of these principles is that policy makers should consult in a genuine and timely way with affected businesses, community organisations and individuals, as well as other policy makers to avoid creating cumulative or overlapping regulatory burdens. This involves using the RBM Framework to estimate the regulatory compliance burden and to quantify offsets presented in the RIS. Where it is not possible to offset regulatory burdens in the affected sector, offsets </w:t>
      </w:r>
      <w:proofErr w:type="gramStart"/>
      <w:r w:rsidRPr="00EF1B52">
        <w:t>should be more broadly targeted</w:t>
      </w:r>
      <w:proofErr w:type="gramEnd"/>
      <w:r w:rsidRPr="00EF1B52">
        <w:t xml:space="preserve"> within the relevant portfolio. It </w:t>
      </w:r>
      <w:proofErr w:type="gramStart"/>
      <w:r w:rsidRPr="00EF1B52">
        <w:t>is anticipated</w:t>
      </w:r>
      <w:proofErr w:type="gramEnd"/>
      <w:r w:rsidRPr="00EF1B52">
        <w:t xml:space="preserve"> that regulatory savings from further alignment of the ADRs with international standards (UN Regulations) will offset the additional RBM costs of this measure.</w:t>
      </w:r>
    </w:p>
    <w:p w14:paraId="2DE62901" w14:textId="3C8CDB44" w:rsidR="00A66267" w:rsidRDefault="00A66267">
      <w:pPr>
        <w:suppressAutoHyphens w:val="0"/>
      </w:pPr>
      <w:r>
        <w:br w:type="page"/>
      </w:r>
    </w:p>
    <w:p w14:paraId="05525311" w14:textId="77777777" w:rsidR="00874033" w:rsidRDefault="00874033" w:rsidP="00874033">
      <w:pPr>
        <w:pStyle w:val="Heading1Numbered"/>
      </w:pPr>
      <w:bookmarkStart w:id="49" w:name="_Toc95308689"/>
      <w:r>
        <w:lastRenderedPageBreak/>
        <w:t>Consultation</w:t>
      </w:r>
      <w:bookmarkEnd w:id="49"/>
    </w:p>
    <w:p w14:paraId="42496D52" w14:textId="77777777" w:rsidR="00874033" w:rsidRDefault="00874033" w:rsidP="00874033">
      <w:pPr>
        <w:pStyle w:val="Heading2Numbered"/>
      </w:pPr>
      <w:bookmarkStart w:id="50" w:name="_Toc95308690"/>
      <w:r>
        <w:t>General</w:t>
      </w:r>
      <w:bookmarkEnd w:id="50"/>
      <w:r>
        <w:t xml:space="preserve"> </w:t>
      </w:r>
    </w:p>
    <w:p w14:paraId="15F3BAD5" w14:textId="695DF333" w:rsidR="0070579E" w:rsidRDefault="0070579E" w:rsidP="0070579E">
      <w:r>
        <w:t xml:space="preserve">Development of ADRs under the RVSA is the responsibility of the Vehicle </w:t>
      </w:r>
      <w:r w:rsidR="00165EFA">
        <w:t>Safety Policy and Partnerships Branch</w:t>
      </w:r>
      <w:r>
        <w:t xml:space="preserve"> of the </w:t>
      </w:r>
      <w:r w:rsidR="006C569B">
        <w:t>d</w:t>
      </w:r>
      <w:r>
        <w:t xml:space="preserve">epartment. </w:t>
      </w:r>
      <w:r w:rsidR="00165EFA">
        <w:t xml:space="preserve">Development of ADRs </w:t>
      </w:r>
      <w:proofErr w:type="gramStart"/>
      <w:r>
        <w:t>is carried out</w:t>
      </w:r>
      <w:proofErr w:type="gramEnd"/>
      <w:r>
        <w:t xml:space="preserve"> in consultation with representatives of the Australian Government, state and territory governments, manufacturing and operating industries, road user groups and experts in the field of road safety.</w:t>
      </w:r>
    </w:p>
    <w:p w14:paraId="42534144" w14:textId="185CA027" w:rsidR="0070579E" w:rsidRDefault="0070579E" w:rsidP="0070579E">
      <w:r>
        <w:t xml:space="preserve">The </w:t>
      </w:r>
      <w:r w:rsidR="006C569B">
        <w:t>d</w:t>
      </w:r>
      <w:r>
        <w:t>epartment undertakes public consultation on significant proposals. Depending on the nature of the proposed changes, consultation could involve the Technical Liaison Group (TLG), Strategic Vehicle Safety and Environment Group (SVSEG), Infrastructure and Transport Senior Officials’ Committee (ITSOC) and the Infrastructure and Transport Minister’s Meeting (ITMM).</w:t>
      </w:r>
    </w:p>
    <w:p w14:paraId="0EFB96E9" w14:textId="77777777" w:rsidR="0070579E" w:rsidRDefault="0070579E" w:rsidP="00016F9D">
      <w:pPr>
        <w:pStyle w:val="ListParagraph"/>
        <w:numPr>
          <w:ilvl w:val="0"/>
          <w:numId w:val="20"/>
        </w:numPr>
      </w:pPr>
      <w:r>
        <w:t>TLG consists of technical representatives of government (Australian and state / territory), the manufacturing and operational arms of the industry (including organisations such as the Federal Chamber of Automotive Industries (FCAI) and the Truck Industry Council (TIC) and representative organisations of consumers and road users (particularly through the Australian Automobile Association (AAA) and the Australian Trucking Association (ATA)).</w:t>
      </w:r>
    </w:p>
    <w:p w14:paraId="64D92DE0" w14:textId="77777777" w:rsidR="0070579E" w:rsidRDefault="0070579E" w:rsidP="00016F9D">
      <w:pPr>
        <w:pStyle w:val="ListParagraph"/>
        <w:numPr>
          <w:ilvl w:val="0"/>
          <w:numId w:val="20"/>
        </w:numPr>
      </w:pPr>
      <w:r>
        <w:t>SVSEG consists of senior representatives of government (Australian and state / territory), the manufacturing and operational arms of the industry and of representative organisations of consumers and road users (at a higher level within each organisation as represented in TLG).</w:t>
      </w:r>
    </w:p>
    <w:p w14:paraId="7AC1E448" w14:textId="77777777" w:rsidR="0070579E" w:rsidRDefault="0070579E" w:rsidP="00016F9D">
      <w:pPr>
        <w:pStyle w:val="ListParagraph"/>
        <w:numPr>
          <w:ilvl w:val="0"/>
          <w:numId w:val="20"/>
        </w:numPr>
      </w:pPr>
      <w:r>
        <w:t>ITSOC consists of the chief executives of Australian and State / Territory departments of infrastructure, transport and road vehicle administrations.</w:t>
      </w:r>
    </w:p>
    <w:p w14:paraId="7B5F8C4C" w14:textId="77777777" w:rsidR="0070579E" w:rsidRDefault="0070579E" w:rsidP="00016F9D">
      <w:pPr>
        <w:pStyle w:val="ListParagraph"/>
        <w:numPr>
          <w:ilvl w:val="0"/>
          <w:numId w:val="20"/>
        </w:numPr>
      </w:pPr>
      <w:r>
        <w:t>ITMM consists of Australian, State / Territory and New Zealand Ministers with responsibility for infrastructure and / or transport matters.</w:t>
      </w:r>
    </w:p>
    <w:p w14:paraId="1B96406A" w14:textId="5447E18A" w:rsidR="0070579E" w:rsidRDefault="0014238A" w:rsidP="0070579E">
      <w:r>
        <w:t xml:space="preserve">SVSEG and </w:t>
      </w:r>
      <w:r w:rsidR="0070579E">
        <w:t xml:space="preserve">TLG </w:t>
      </w:r>
      <w:r>
        <w:t>are</w:t>
      </w:r>
      <w:r w:rsidR="0070579E">
        <w:t xml:space="preserve"> the principal consultative forum</w:t>
      </w:r>
      <w:r>
        <w:t>s</w:t>
      </w:r>
      <w:r w:rsidR="0070579E">
        <w:t xml:space="preserve"> for advising on ADR proposals. Membership of the </w:t>
      </w:r>
      <w:r>
        <w:t xml:space="preserve">SVSEG and </w:t>
      </w:r>
      <w:r w:rsidR="0070579E">
        <w:t xml:space="preserve">TLG </w:t>
      </w:r>
      <w:proofErr w:type="gramStart"/>
      <w:r w:rsidR="0070579E">
        <w:t>is shown</w:t>
      </w:r>
      <w:proofErr w:type="gramEnd"/>
      <w:r w:rsidR="0070579E">
        <w:t xml:space="preserve"> at Appendix 4 – </w:t>
      </w:r>
      <w:r>
        <w:t xml:space="preserve">Strategic Vehicle Safety and Environment Group and </w:t>
      </w:r>
      <w:r w:rsidR="0070579E">
        <w:t>Technical Liaison Group.</w:t>
      </w:r>
    </w:p>
    <w:p w14:paraId="6E31DF46" w14:textId="77777777" w:rsidR="00874033" w:rsidRDefault="00874033" w:rsidP="00874033">
      <w:pPr>
        <w:pStyle w:val="Heading2Numbered"/>
      </w:pPr>
      <w:bookmarkStart w:id="51" w:name="_Toc95308691"/>
      <w:r>
        <w:t>Public Consultation</w:t>
      </w:r>
      <w:bookmarkEnd w:id="51"/>
    </w:p>
    <w:p w14:paraId="0A4F6630" w14:textId="51FE8EA9" w:rsidR="0070579E" w:rsidRDefault="0070579E" w:rsidP="0070579E">
      <w:r>
        <w:t xml:space="preserve">The publication of an exposure draft of the proposal for public comment is an integral part of the consultation process. This provides an opportunity for businesses and road user groups, as well as other interested parties to respond to the proposal by writing or otherwise submitting their comments to the </w:t>
      </w:r>
      <w:r w:rsidR="00784BB3">
        <w:t>d</w:t>
      </w:r>
      <w:r>
        <w:t>epartment. Analysing proposals through the RIS process assist stakeholders in identifying the likely impacts of the proposals and enables more informed debate on any issues.</w:t>
      </w:r>
    </w:p>
    <w:p w14:paraId="230FE654" w14:textId="5C3605A3" w:rsidR="0070579E" w:rsidRDefault="0070579E" w:rsidP="0070579E">
      <w:r>
        <w:t xml:space="preserve">In line with the </w:t>
      </w:r>
      <w:r w:rsidRPr="0070579E">
        <w:rPr>
          <w:i/>
        </w:rPr>
        <w:t>Australian Government Guide to Regulatory Impact Analysis Second edition 2020</w:t>
      </w:r>
      <w:r>
        <w:t xml:space="preserve">, this consultation RIS is published for </w:t>
      </w:r>
      <w:r w:rsidR="005E2440">
        <w:t xml:space="preserve">a </w:t>
      </w:r>
      <w:r>
        <w:t>six</w:t>
      </w:r>
      <w:r w:rsidR="005E2440">
        <w:t>-</w:t>
      </w:r>
      <w:r>
        <w:t>week public comment</w:t>
      </w:r>
      <w:r w:rsidR="005E2440">
        <w:t xml:space="preserve"> period</w:t>
      </w:r>
      <w:r>
        <w:t xml:space="preserve">. A summary of public comment input and </w:t>
      </w:r>
      <w:r w:rsidR="00784BB3">
        <w:t>d</w:t>
      </w:r>
      <w:r>
        <w:t xml:space="preserve">epartmental responses will be included in the Final RIS that </w:t>
      </w:r>
      <w:proofErr w:type="gramStart"/>
      <w:r>
        <w:t>is used</w:t>
      </w:r>
      <w:proofErr w:type="gramEnd"/>
      <w:r>
        <w:t xml:space="preserve"> for decision making by the responsible minister. This RIS </w:t>
      </w:r>
      <w:proofErr w:type="gramStart"/>
      <w:r>
        <w:t xml:space="preserve">will be published on the department’s website and distributed to the </w:t>
      </w:r>
      <w:r w:rsidR="00784BB3">
        <w:t>SVSEG and TLG</w:t>
      </w:r>
      <w:r>
        <w:t xml:space="preserve"> consultative forums outlined above</w:t>
      </w:r>
      <w:proofErr w:type="gramEnd"/>
      <w:r>
        <w:t>.</w:t>
      </w:r>
    </w:p>
    <w:p w14:paraId="3403E268" w14:textId="77777777" w:rsidR="0070579E" w:rsidRDefault="0070579E" w:rsidP="0070579E">
      <w:r>
        <w:t xml:space="preserve">Comment </w:t>
      </w:r>
      <w:proofErr w:type="gramStart"/>
      <w:r>
        <w:t>is sought</w:t>
      </w:r>
      <w:proofErr w:type="gramEnd"/>
      <w:r>
        <w:t xml:space="preserve"> on the following:</w:t>
      </w:r>
    </w:p>
    <w:p w14:paraId="14118AF9" w14:textId="77777777" w:rsidR="0070579E" w:rsidRDefault="0070579E" w:rsidP="00016F9D">
      <w:pPr>
        <w:pStyle w:val="ListParagraph"/>
        <w:numPr>
          <w:ilvl w:val="0"/>
          <w:numId w:val="21"/>
        </w:numPr>
      </w:pPr>
      <w:r>
        <w:t>Support for the recommended option.</w:t>
      </w:r>
    </w:p>
    <w:p w14:paraId="000D281C" w14:textId="77777777" w:rsidR="0070579E" w:rsidRDefault="0070579E" w:rsidP="00016F9D">
      <w:pPr>
        <w:pStyle w:val="ListParagraph"/>
        <w:numPr>
          <w:ilvl w:val="0"/>
          <w:numId w:val="21"/>
        </w:numPr>
      </w:pPr>
      <w:r>
        <w:t>Views on the assumptions used for the benefit-cost analysis, including data to support actual effectiveness of the technology, the costs or the assumed benefits.</w:t>
      </w:r>
    </w:p>
    <w:p w14:paraId="13C86FC0" w14:textId="77777777" w:rsidR="0070579E" w:rsidRDefault="0070579E" w:rsidP="00016F9D">
      <w:pPr>
        <w:pStyle w:val="ListParagraph"/>
        <w:numPr>
          <w:ilvl w:val="0"/>
          <w:numId w:val="21"/>
        </w:numPr>
      </w:pPr>
      <w:r>
        <w:t>The suitability of UN R158 for adoption under the ADRs, including any comments on functional and/or performance requirements, test requirements or implementation, such as the applicable vehicle categories and timing.</w:t>
      </w:r>
    </w:p>
    <w:p w14:paraId="0B73C75C" w14:textId="77777777" w:rsidR="0070579E" w:rsidRDefault="0070579E" w:rsidP="00016F9D">
      <w:pPr>
        <w:pStyle w:val="ListParagraph"/>
        <w:numPr>
          <w:ilvl w:val="0"/>
          <w:numId w:val="21"/>
        </w:numPr>
      </w:pPr>
      <w:r>
        <w:t xml:space="preserve">Any other relevant views or information that could assist </w:t>
      </w:r>
      <w:proofErr w:type="gramStart"/>
      <w:r>
        <w:t>decision making</w:t>
      </w:r>
      <w:proofErr w:type="gramEnd"/>
      <w:r>
        <w:t>.</w:t>
      </w:r>
    </w:p>
    <w:p w14:paraId="73B3D4CD" w14:textId="2F984FCD" w:rsidR="00874033" w:rsidRDefault="00874033" w:rsidP="00874033">
      <w:pPr>
        <w:pStyle w:val="Heading1Numbered"/>
      </w:pPr>
      <w:bookmarkStart w:id="52" w:name="_Toc95308692"/>
      <w:r>
        <w:lastRenderedPageBreak/>
        <w:t>What is the Best Option</w:t>
      </w:r>
      <w:r w:rsidR="00784BB3">
        <w:t>?</w:t>
      </w:r>
      <w:bookmarkEnd w:id="52"/>
    </w:p>
    <w:p w14:paraId="54F7B5F3" w14:textId="77777777" w:rsidR="0070579E" w:rsidRDefault="0070579E" w:rsidP="0070579E">
      <w:r>
        <w:t xml:space="preserve">The impacts of the following options to estimate the benefits and costs from fitting reversing aid technologies on new vehicles </w:t>
      </w:r>
      <w:proofErr w:type="gramStart"/>
      <w:r>
        <w:t>have been examined</w:t>
      </w:r>
      <w:proofErr w:type="gramEnd"/>
      <w:r>
        <w:t>:</w:t>
      </w:r>
    </w:p>
    <w:p w14:paraId="3E0C0E42" w14:textId="77777777" w:rsidR="0070579E" w:rsidRDefault="0070579E" w:rsidP="00016F9D">
      <w:pPr>
        <w:pStyle w:val="ListParagraph"/>
        <w:numPr>
          <w:ilvl w:val="0"/>
          <w:numId w:val="22"/>
        </w:numPr>
      </w:pPr>
      <w:r>
        <w:t xml:space="preserve">Option 1: No intervention </w:t>
      </w:r>
    </w:p>
    <w:p w14:paraId="6F8BD1CA" w14:textId="77777777" w:rsidR="0070579E" w:rsidRDefault="0070579E" w:rsidP="00016F9D">
      <w:pPr>
        <w:pStyle w:val="ListParagraph"/>
        <w:numPr>
          <w:ilvl w:val="0"/>
          <w:numId w:val="22"/>
        </w:numPr>
      </w:pPr>
      <w:r>
        <w:t>Option 2: Introduce new ADR aligned with UN R158</w:t>
      </w:r>
    </w:p>
    <w:p w14:paraId="61FC2E16" w14:textId="77777777" w:rsidR="00874033" w:rsidRDefault="00874033" w:rsidP="00874033">
      <w:pPr>
        <w:pStyle w:val="Heading2Numbered"/>
      </w:pPr>
      <w:bookmarkStart w:id="53" w:name="_Toc95308693"/>
      <w:r>
        <w:t>Net Benefits</w:t>
      </w:r>
      <w:bookmarkEnd w:id="53"/>
      <w:r>
        <w:t xml:space="preserve"> </w:t>
      </w:r>
    </w:p>
    <w:p w14:paraId="2280FE00" w14:textId="601A25AA" w:rsidR="0070579E" w:rsidRDefault="0070579E" w:rsidP="0070579E">
      <w:r>
        <w:t xml:space="preserve">Net benefit (total benefits minus total costs in present value terms) provides the best measure of the economic effectiveness of the options. </w:t>
      </w:r>
      <w:r w:rsidRPr="0070579E">
        <w:rPr>
          <w:i/>
        </w:rPr>
        <w:t>The Australian Government Guide to Regulatory Impact Analysis Second Edition (2020)</w:t>
      </w:r>
      <w:r>
        <w:t xml:space="preserve"> states that the policy option offering the greatest net benefit should always be the recommended option.</w:t>
      </w:r>
    </w:p>
    <w:p w14:paraId="6623DEBF" w14:textId="43AB57E5" w:rsidR="0073150C" w:rsidRDefault="0073150C" w:rsidP="0070579E">
      <w:r w:rsidRPr="0073150C">
        <w:t>Policy interventions often come at a cost. This RIS obliges us to assess the benefit of the proposed intervention against the burden imposed. If that burden is greater than the benefit, we should look for alternatives or reconsider the need to intervene at all. The ratio of expected total (gross) benefits to expected total costs (in terms of their present monetary value) for a change of policy relative to business as usual is the Benefit-cost ratio (BCR). This is a measure of efficiency of the proposed intervention. For net benefits to be positive, this ratio must be greater than one. A higher BCR in turn means that for a given cost, the benefits are paid back many times over (the cost is multiplied by the BCR).</w:t>
      </w:r>
    </w:p>
    <w:p w14:paraId="499D1114" w14:textId="77777777" w:rsidR="0070579E" w:rsidRDefault="0070579E" w:rsidP="0070579E">
      <w:r>
        <w:t>Option 1: No benefits and costs as this is the business as usual case.</w:t>
      </w:r>
    </w:p>
    <w:p w14:paraId="29A50642" w14:textId="4AD55B0A" w:rsidR="0070579E" w:rsidRDefault="0070579E" w:rsidP="0070579E">
      <w:proofErr w:type="gramStart"/>
      <w:r>
        <w:t xml:space="preserve">Option 2: </w:t>
      </w:r>
      <w:r w:rsidR="002B72C2">
        <w:t>Under the base case discount rate (7 per cent) i</w:t>
      </w:r>
      <w:r>
        <w:t>ntroduc</w:t>
      </w:r>
      <w:r w:rsidR="00165EFA">
        <w:t>tion of a</w:t>
      </w:r>
      <w:r>
        <w:t xml:space="preserve"> new ADR aligned with UN R158 had the highest net benefit of the options examined at $</w:t>
      </w:r>
      <w:r w:rsidR="00014C8E">
        <w:t>19.2m, $13.8</w:t>
      </w:r>
      <w:r>
        <w:t>m, $</w:t>
      </w:r>
      <w:r w:rsidR="001D5B72">
        <w:t>5.7</w:t>
      </w:r>
      <w:r>
        <w:t>m for LPVs, LCVs and HVs respectively over a period of around 45 years, including the assumed 15</w:t>
      </w:r>
      <w:r w:rsidR="005E2440">
        <w:t>-</w:t>
      </w:r>
      <w:r>
        <w:t>year period of regulation followed by a period of around 30 years where the remaining cohort of vehicles</w:t>
      </w:r>
      <w:r w:rsidR="00165EFA">
        <w:t xml:space="preserve"> fitted with reversing aid</w:t>
      </w:r>
      <w:r w:rsidR="00A66267">
        <w:t>s</w:t>
      </w:r>
      <w:r>
        <w:t xml:space="preserve"> in the fleet gradually exit due to crashes or by reaching the end of their service life.</w:t>
      </w:r>
      <w:proofErr w:type="gramEnd"/>
    </w:p>
    <w:p w14:paraId="3AEDCB39" w14:textId="77777777" w:rsidR="00874033" w:rsidRDefault="00874033" w:rsidP="00874033">
      <w:pPr>
        <w:pStyle w:val="Heading2Numbered"/>
      </w:pPr>
      <w:bookmarkStart w:id="54" w:name="_Toc95308694"/>
      <w:r w:rsidRPr="00874033">
        <w:t>Benefit Cost Ratios</w:t>
      </w:r>
      <w:bookmarkEnd w:id="54"/>
    </w:p>
    <w:p w14:paraId="4F9A1ADB" w14:textId="6C8695A4" w:rsidR="0070579E" w:rsidRPr="00874033" w:rsidRDefault="0070579E" w:rsidP="0070579E">
      <w:r w:rsidRPr="0070579E">
        <w:t xml:space="preserve">Option 2 had the highest BCR of </w:t>
      </w:r>
      <w:r w:rsidR="002B72C2">
        <w:t>1.7</w:t>
      </w:r>
      <w:r w:rsidRPr="0070579E">
        <w:t>, 2.74, and 1.5</w:t>
      </w:r>
      <w:r w:rsidR="002B72C2">
        <w:t>3</w:t>
      </w:r>
      <w:r w:rsidRPr="0070579E">
        <w:t xml:space="preserve"> for LPVs, LCVs and HVs under the base case discount rate (7</w:t>
      </w:r>
      <w:r w:rsidR="00165EFA">
        <w:t xml:space="preserve"> per cent</w:t>
      </w:r>
      <w:r w:rsidRPr="0070579E">
        <w:t>).</w:t>
      </w:r>
    </w:p>
    <w:p w14:paraId="66051288" w14:textId="77777777" w:rsidR="00874033" w:rsidRDefault="00874033" w:rsidP="00874033">
      <w:pPr>
        <w:pStyle w:val="Heading2Numbered"/>
      </w:pPr>
      <w:bookmarkStart w:id="55" w:name="_Toc95308695"/>
      <w:r w:rsidRPr="00874033">
        <w:t>Casualty Reductions</w:t>
      </w:r>
      <w:bookmarkEnd w:id="55"/>
      <w:r w:rsidRPr="00874033">
        <w:t xml:space="preserve"> </w:t>
      </w:r>
    </w:p>
    <w:p w14:paraId="6BA4D67A" w14:textId="48598881" w:rsidR="0070579E" w:rsidRPr="00874033" w:rsidRDefault="0070579E" w:rsidP="0070579E">
      <w:r w:rsidRPr="0070579E">
        <w:t>Option 2 would pr</w:t>
      </w:r>
      <w:r w:rsidR="00A66267">
        <w:t>ovide the greatest trauma reduction</w:t>
      </w:r>
      <w:r w:rsidRPr="0070579E">
        <w:t xml:space="preserve"> with 8 lives </w:t>
      </w:r>
      <w:proofErr w:type="gramStart"/>
      <w:r w:rsidRPr="0070579E">
        <w:t>saved and 216 serious injuries avoi</w:t>
      </w:r>
      <w:r w:rsidR="00784BB3">
        <w:t xml:space="preserve">ded for LPVs, </w:t>
      </w:r>
      <w:r w:rsidRPr="0070579E">
        <w:t xml:space="preserve">2 lives saved and </w:t>
      </w:r>
      <w:r w:rsidR="008B5A2A">
        <w:t>66</w:t>
      </w:r>
      <w:r w:rsidRPr="0070579E">
        <w:t xml:space="preserve"> serious injuries avoided for</w:t>
      </w:r>
      <w:r w:rsidR="00784BB3">
        <w:t xml:space="preserve"> LCVs and</w:t>
      </w:r>
      <w:r w:rsidR="00784BB3" w:rsidRPr="0070579E">
        <w:t xml:space="preserve"> 2 lives saved</w:t>
      </w:r>
      <w:proofErr w:type="gramEnd"/>
      <w:r w:rsidR="00784BB3" w:rsidRPr="0070579E">
        <w:t xml:space="preserve"> and 5</w:t>
      </w:r>
      <w:r w:rsidR="008B5A2A">
        <w:t>8</w:t>
      </w:r>
      <w:r w:rsidR="00784BB3" w:rsidRPr="0070579E">
        <w:t xml:space="preserve"> serious injuries avoided for </w:t>
      </w:r>
      <w:r w:rsidRPr="0070579E">
        <w:t>HVs.</w:t>
      </w:r>
    </w:p>
    <w:p w14:paraId="2DC4F5D1" w14:textId="77777777" w:rsidR="00874033" w:rsidRDefault="00874033" w:rsidP="00874033">
      <w:pPr>
        <w:pStyle w:val="Heading2Numbered"/>
      </w:pPr>
      <w:bookmarkStart w:id="56" w:name="_Toc95308696"/>
      <w:r w:rsidRPr="00874033">
        <w:t>Recommendation</w:t>
      </w:r>
      <w:bookmarkEnd w:id="56"/>
    </w:p>
    <w:p w14:paraId="78171130" w14:textId="79F0B8A6" w:rsidR="0070579E" w:rsidRDefault="0070579E" w:rsidP="0070579E">
      <w:r>
        <w:t>This</w:t>
      </w:r>
      <w:r w:rsidR="000B1A05">
        <w:t xml:space="preserve"> </w:t>
      </w:r>
      <w:r w:rsidR="002B72C2">
        <w:t>consultation</w:t>
      </w:r>
      <w:r>
        <w:t xml:space="preserve"> RIS identified the road safety problem in Australia relating to </w:t>
      </w:r>
      <w:r w:rsidR="00A66267">
        <w:t>reversing</w:t>
      </w:r>
      <w:r>
        <w:t xml:space="preserve"> collision</w:t>
      </w:r>
      <w:r w:rsidR="00165EFA">
        <w:t>s</w:t>
      </w:r>
      <w:r>
        <w:t xml:space="preserve">. The primary countermeasure </w:t>
      </w:r>
      <w:r w:rsidR="00165EFA">
        <w:t xml:space="preserve">recommended </w:t>
      </w:r>
      <w:r>
        <w:t xml:space="preserve">to </w:t>
      </w:r>
      <w:r w:rsidR="00165EFA">
        <w:t xml:space="preserve">prevent or </w:t>
      </w:r>
      <w:r>
        <w:t>reduce</w:t>
      </w:r>
      <w:r w:rsidR="00165EFA">
        <w:t xml:space="preserve"> the severity of</w:t>
      </w:r>
      <w:r>
        <w:t xml:space="preserve"> </w:t>
      </w:r>
      <w:r w:rsidR="00A66267">
        <w:t>such</w:t>
      </w:r>
      <w:r>
        <w:t xml:space="preserve"> collisions are reversing aid</w:t>
      </w:r>
      <w:r w:rsidR="00A66267">
        <w:t>s</w:t>
      </w:r>
      <w:r>
        <w:t xml:space="preserve">. There is already </w:t>
      </w:r>
      <w:r w:rsidR="00165EFA">
        <w:t xml:space="preserve">a significant </w:t>
      </w:r>
      <w:r>
        <w:t xml:space="preserve">voluntary uptake of this technology </w:t>
      </w:r>
      <w:r w:rsidR="00C51D6E">
        <w:t xml:space="preserve">as noted earlier in this RIS </w:t>
      </w:r>
      <w:r>
        <w:t>through the supply of new vehicles and as aftermarket modifications retrofitted to vehicles in-service.</w:t>
      </w:r>
    </w:p>
    <w:p w14:paraId="27FB5C78" w14:textId="4052AC4D" w:rsidR="0070579E" w:rsidRDefault="0070579E" w:rsidP="0070579E">
      <w:r>
        <w:t xml:space="preserve">With the recent development of </w:t>
      </w:r>
      <w:r w:rsidR="00C51D6E">
        <w:t xml:space="preserve">a </w:t>
      </w:r>
      <w:r>
        <w:t xml:space="preserve">new international standard </w:t>
      </w:r>
      <w:r w:rsidR="00A66267">
        <w:t>for reversing aids</w:t>
      </w:r>
      <w:r>
        <w:t xml:space="preserve">, namely UN R158 (Reversing Motion), there </w:t>
      </w:r>
      <w:r w:rsidR="00C51D6E">
        <w:t>is an</w:t>
      </w:r>
      <w:r>
        <w:t xml:space="preserve"> opportunity to review what can be done to further reduce the trauma associated with these type</w:t>
      </w:r>
      <w:r w:rsidR="005E2440">
        <w:t>s</w:t>
      </w:r>
      <w:r>
        <w:t xml:space="preserve"> of crashes</w:t>
      </w:r>
      <w:r w:rsidR="00C51D6E">
        <w:t xml:space="preserve"> in Australia</w:t>
      </w:r>
      <w:r>
        <w:t>. Introducing a new ADR and establishing a requirement for mandatory fitment of reversing aid</w:t>
      </w:r>
      <w:r w:rsidR="00A66267">
        <w:t xml:space="preserve">s </w:t>
      </w:r>
      <w:r>
        <w:t>in the new vehicle fleet will accelerate fitment rate and force standardisation of system performance requirements among vehicle manufacturers and / or manufacturers of reversing aid</w:t>
      </w:r>
      <w:r w:rsidR="00A66267">
        <w:t>s</w:t>
      </w:r>
      <w:r>
        <w:t>.</w:t>
      </w:r>
      <w:r w:rsidR="00A66267">
        <w:t xml:space="preserve"> Where international standards for a technology does not exist or where an ADR </w:t>
      </w:r>
      <w:proofErr w:type="gramStart"/>
      <w:r w:rsidR="00A66267">
        <w:t>is not implemented</w:t>
      </w:r>
      <w:proofErr w:type="gramEnd"/>
      <w:r w:rsidR="00A66267">
        <w:t xml:space="preserve">, organisations such as ANCAP help increase the fitment rate of new technologies. It is a requirement now for a new vehicle to have reversing aids </w:t>
      </w:r>
      <w:r w:rsidR="003152AE">
        <w:t>to receive a 5-star ANCAP rating.</w:t>
      </w:r>
      <w:r w:rsidR="003152AE">
        <w:rPr>
          <w:rStyle w:val="CommentReference"/>
          <w:color w:val="auto"/>
          <w:kern w:val="0"/>
        </w:rPr>
        <w:t xml:space="preserve"> </w:t>
      </w:r>
    </w:p>
    <w:p w14:paraId="2178B08E" w14:textId="77777777" w:rsidR="0070579E" w:rsidRDefault="0070579E" w:rsidP="0070579E">
      <w:r>
        <w:lastRenderedPageBreak/>
        <w:t>The BCR for Option 2 is higher than the typical value of around 2.0 for a vehicle safety regulatory proposal. Overall, the positive net benefits and higher than average BCR are because:</w:t>
      </w:r>
    </w:p>
    <w:p w14:paraId="2E19F2DB" w14:textId="371C3C22" w:rsidR="0070579E" w:rsidRDefault="0070579E" w:rsidP="00016F9D">
      <w:pPr>
        <w:pStyle w:val="ListParagraph"/>
        <w:numPr>
          <w:ilvl w:val="0"/>
          <w:numId w:val="23"/>
        </w:numPr>
      </w:pPr>
      <w:r>
        <w:t xml:space="preserve">A relatively high proportion of road users (pedestrians) killed in </w:t>
      </w:r>
      <w:r w:rsidR="003152AE">
        <w:t>reversing</w:t>
      </w:r>
      <w:r>
        <w:t xml:space="preserve"> collisions are in vulnerable population groups, namely the elderly and children under 5 years old (note: the median age is around 24 years, so the life years lost are much higher than for all road crashes);</w:t>
      </w:r>
    </w:p>
    <w:p w14:paraId="34868909" w14:textId="77777777" w:rsidR="0070579E" w:rsidRDefault="0070579E" w:rsidP="00016F9D">
      <w:pPr>
        <w:pStyle w:val="ListParagraph"/>
        <w:numPr>
          <w:ilvl w:val="0"/>
          <w:numId w:val="23"/>
        </w:numPr>
      </w:pPr>
      <w:r>
        <w:t xml:space="preserve">Highly effective design solutions / countermeasures are available; and </w:t>
      </w:r>
    </w:p>
    <w:p w14:paraId="2843F111" w14:textId="77777777" w:rsidR="0070579E" w:rsidRDefault="0070579E" w:rsidP="00016F9D">
      <w:pPr>
        <w:pStyle w:val="ListParagraph"/>
        <w:numPr>
          <w:ilvl w:val="0"/>
          <w:numId w:val="23"/>
        </w:numPr>
      </w:pPr>
      <w:r>
        <w:t>The incremental cost of the countermeasures (i.e. reversing cameras and / or reversing sensors) most likely used to meet the performance requirements is very low (assumed $40 wholesale price for the majority of vehicle models).</w:t>
      </w:r>
    </w:p>
    <w:p w14:paraId="5183E800" w14:textId="4A481EC1" w:rsidR="0070579E" w:rsidRDefault="005E2440" w:rsidP="0070579E">
      <w:r>
        <w:t>Furthermore, the cost</w:t>
      </w:r>
      <w:r w:rsidR="0070579E">
        <w:t xml:space="preserve"> associated with fitment of reversing aid</w:t>
      </w:r>
      <w:r w:rsidR="003152AE">
        <w:t>s</w:t>
      </w:r>
      <w:r w:rsidR="0070579E">
        <w:t xml:space="preserve"> would be minimised through closely aligning with the requirements prescribed in UN R158. This provides vehicle manufacturers flexibility to use systems that </w:t>
      </w:r>
      <w:proofErr w:type="gramStart"/>
      <w:r w:rsidR="0070579E">
        <w:t>have already been developed and tested by their suppliers (manufacturers of reversing aid</w:t>
      </w:r>
      <w:r w:rsidR="003152AE">
        <w:t>s</w:t>
      </w:r>
      <w:r w:rsidR="0070579E">
        <w:t>) without additional costs incurred from research and development</w:t>
      </w:r>
      <w:proofErr w:type="gramEnd"/>
      <w:r w:rsidR="0070579E">
        <w:t xml:space="preserve">. It is highly feasible for manufacturers to meet this regulation given the latest capability of in-vehicle technology in addition to the widespread availability of these technologies in the market. </w:t>
      </w:r>
    </w:p>
    <w:p w14:paraId="4C682523" w14:textId="3D2627C2" w:rsidR="0070579E" w:rsidRDefault="0070579E" w:rsidP="0070579E">
      <w:r>
        <w:t xml:space="preserve">Option 2 offers the important advantage </w:t>
      </w:r>
      <w:r w:rsidR="003152AE">
        <w:t>to all road users of guaranteeing</w:t>
      </w:r>
      <w:r>
        <w:t xml:space="preserve"> 100</w:t>
      </w:r>
      <w:r w:rsidR="00734919">
        <w:t xml:space="preserve"> per cent</w:t>
      </w:r>
      <w:r w:rsidR="003152AE">
        <w:t xml:space="preserve"> fitment</w:t>
      </w:r>
      <w:r>
        <w:t xml:space="preserve"> of reversing aid</w:t>
      </w:r>
      <w:r w:rsidR="003152AE">
        <w:t>s as standard to all new vehicles sold</w:t>
      </w:r>
      <w:r>
        <w:t xml:space="preserve">. There would be no guarantee that non-regulatory measures, such as Option 1 would deliver an enduring result, or that the predicted fitment rate of such technologies </w:t>
      </w:r>
      <w:proofErr w:type="gramStart"/>
      <w:r>
        <w:t>would be reached and maintained</w:t>
      </w:r>
      <w:proofErr w:type="gramEnd"/>
      <w:r>
        <w:t>. Monitoring the market</w:t>
      </w:r>
      <w:r w:rsidR="00734919">
        <w:t xml:space="preserve"> in the absence of a mandatory standard</w:t>
      </w:r>
      <w:r>
        <w:t xml:space="preserve"> would bring added complications such as defining what the performance criteria should be, setting the lower limit in the market at which point interve</w:t>
      </w:r>
      <w:r w:rsidR="004C435C">
        <w:t xml:space="preserve">ntion would </w:t>
      </w:r>
      <w:r>
        <w:t xml:space="preserve">have to </w:t>
      </w:r>
      <w:proofErr w:type="gramStart"/>
      <w:r>
        <w:t>be reconsidered</w:t>
      </w:r>
      <w:proofErr w:type="gramEnd"/>
      <w:r>
        <w:t>, and determining what minor digressio</w:t>
      </w:r>
      <w:r w:rsidR="003152AE">
        <w:t>ns, if any, would be tolerated.</w:t>
      </w:r>
    </w:p>
    <w:p w14:paraId="52658116" w14:textId="3BCFCB3E" w:rsidR="0070579E" w:rsidRPr="00874033" w:rsidRDefault="0070579E" w:rsidP="0070579E">
      <w:r>
        <w:t xml:space="preserve">According to the </w:t>
      </w:r>
      <w:r w:rsidRPr="0070579E">
        <w:rPr>
          <w:i/>
        </w:rPr>
        <w:t>Australian Government Guide to Regulatory Impact Analysis Second Edition (</w:t>
      </w:r>
      <w:proofErr w:type="gramStart"/>
      <w:r w:rsidRPr="0070579E">
        <w:rPr>
          <w:i/>
        </w:rPr>
        <w:t>2020)</w:t>
      </w:r>
      <w:proofErr w:type="gramEnd"/>
      <w:r>
        <w:t xml:space="preserve"> the policy option offering the greatest net benefit should be the recommended option. Option 2 represents an effective and robust option that would guarantee an ongoing provision of </w:t>
      </w:r>
      <w:r w:rsidR="00176854">
        <w:t>reversing</w:t>
      </w:r>
      <w:r>
        <w:t xml:space="preserve"> collision </w:t>
      </w:r>
      <w:r w:rsidR="00176854">
        <w:t>avoidance</w:t>
      </w:r>
      <w:r>
        <w:t xml:space="preserve"> measures in the new light </w:t>
      </w:r>
      <w:r w:rsidR="004B5A48">
        <w:t xml:space="preserve">and heavy </w:t>
      </w:r>
      <w:r>
        <w:t>vehicle fleet in Australia. Therefore</w:t>
      </w:r>
      <w:r w:rsidR="004C435C">
        <w:t>,</w:t>
      </w:r>
      <w:r>
        <w:t xml:space="preserve"> Option 2 is the recommended option.</w:t>
      </w:r>
    </w:p>
    <w:p w14:paraId="2F52A794" w14:textId="77777777" w:rsidR="00874033" w:rsidRDefault="00874033" w:rsidP="00874033">
      <w:pPr>
        <w:pStyle w:val="Heading2Numbered"/>
      </w:pPr>
      <w:bookmarkStart w:id="57" w:name="_Toc95308697"/>
      <w:r w:rsidRPr="00874033">
        <w:t>Scope of the Recommended Option</w:t>
      </w:r>
      <w:bookmarkEnd w:id="57"/>
    </w:p>
    <w:p w14:paraId="10F3A44C" w14:textId="2A7206CC" w:rsidR="00674CC6" w:rsidRPr="00874033" w:rsidRDefault="00674CC6" w:rsidP="00674CC6">
      <w:r w:rsidRPr="00674CC6">
        <w:t xml:space="preserve">UN R158 applies to vehicles of UN categories M (power-driven vehicles having at least four wheels and used for the carriage of passengers), and N (power-driven vehicles having at least four wheels and used for the carriage of goods). This translates to Australian </w:t>
      </w:r>
      <w:r w:rsidR="00176854">
        <w:t>ve</w:t>
      </w:r>
      <w:r w:rsidR="004C435C">
        <w:t xml:space="preserve">hicle </w:t>
      </w:r>
      <w:r w:rsidRPr="00674CC6">
        <w:t>categories MA (passenger car), MB (forward-control passenger vehicle), MC (off-road passenger vehicle), MD (light omnibus), ME (heavy omnibus), NA (light goods vehicle), NB (medium goods vehicles) and NC (heavy goods vehicles).</w:t>
      </w:r>
    </w:p>
    <w:p w14:paraId="6DF2AEAE" w14:textId="77777777" w:rsidR="00874033" w:rsidRDefault="00874033" w:rsidP="00874033">
      <w:pPr>
        <w:pStyle w:val="Heading2Numbered"/>
      </w:pPr>
      <w:bookmarkStart w:id="58" w:name="_Toc95308698"/>
      <w:r w:rsidRPr="00874033">
        <w:t>Timing of the Recommended Option</w:t>
      </w:r>
      <w:bookmarkEnd w:id="58"/>
    </w:p>
    <w:p w14:paraId="12243676" w14:textId="77777777" w:rsidR="00674CC6" w:rsidRDefault="00674CC6" w:rsidP="00674CC6">
      <w:r>
        <w:t>The indicative implementation timetable for consultative purposes is:</w:t>
      </w:r>
    </w:p>
    <w:p w14:paraId="1249FA0D" w14:textId="61FC551A" w:rsidR="00674CC6" w:rsidRDefault="004C435C" w:rsidP="00016F9D">
      <w:pPr>
        <w:pStyle w:val="ListParagraph"/>
        <w:numPr>
          <w:ilvl w:val="0"/>
          <w:numId w:val="24"/>
        </w:numPr>
      </w:pPr>
      <w:r>
        <w:t>March 2024</w:t>
      </w:r>
      <w:r w:rsidR="00674CC6">
        <w:t xml:space="preserve"> for applicable new model vehicles</w:t>
      </w:r>
    </w:p>
    <w:p w14:paraId="3B0A8C81" w14:textId="20D93F98" w:rsidR="00674CC6" w:rsidRDefault="00674CC6" w:rsidP="00016F9D">
      <w:pPr>
        <w:pStyle w:val="ListParagraph"/>
        <w:numPr>
          <w:ilvl w:val="0"/>
          <w:numId w:val="24"/>
        </w:numPr>
      </w:pPr>
      <w:r>
        <w:t>March 2026 for all applicable new vehicles</w:t>
      </w:r>
    </w:p>
    <w:p w14:paraId="7CC0C3D3" w14:textId="1EEDC618" w:rsidR="00646AF0" w:rsidRDefault="00646AF0">
      <w:pPr>
        <w:suppressAutoHyphens w:val="0"/>
      </w:pPr>
      <w:r>
        <w:br w:type="page"/>
      </w:r>
    </w:p>
    <w:p w14:paraId="1EBD0B27" w14:textId="77777777" w:rsidR="00874033" w:rsidRDefault="00874033" w:rsidP="00874033">
      <w:pPr>
        <w:pStyle w:val="Heading1Numbered"/>
      </w:pPr>
      <w:bookmarkStart w:id="59" w:name="_Toc95308699"/>
      <w:r>
        <w:lastRenderedPageBreak/>
        <w:t>Implementation and Evaluation</w:t>
      </w:r>
      <w:bookmarkEnd w:id="59"/>
    </w:p>
    <w:p w14:paraId="5561AC49" w14:textId="433C33C4" w:rsidR="0070579E" w:rsidRDefault="0070579E" w:rsidP="0070579E">
      <w:proofErr w:type="gramStart"/>
      <w:r w:rsidRPr="0070579E">
        <w:t>New ADRs or amendments to the ADRs are determined by the responsible minister under Section 12 of the RVSA</w:t>
      </w:r>
      <w:proofErr w:type="gramEnd"/>
      <w:r w:rsidRPr="0070579E">
        <w:t>. As Australian Government regulations, ADRs are subject to review every ten years, as resources permit. This ensures that they remain relevant, cost effective and do not become a barrier to the importation of safer vehicles and vehicle components. Th</w:t>
      </w:r>
      <w:r w:rsidR="005B5B79">
        <w:t>is</w:t>
      </w:r>
      <w:r w:rsidRPr="0070579E">
        <w:t xml:space="preserve"> new ADR </w:t>
      </w:r>
      <w:proofErr w:type="gramStart"/>
      <w:r w:rsidRPr="0070579E">
        <w:t>would be scheduled</w:t>
      </w:r>
      <w:proofErr w:type="gramEnd"/>
      <w:r w:rsidRPr="0070579E">
        <w:t xml:space="preserve"> for a full review on an ongoing basis and in line with this practice.</w:t>
      </w:r>
    </w:p>
    <w:p w14:paraId="779AB001" w14:textId="73EBB778" w:rsidR="00166B70" w:rsidRDefault="00E52C49" w:rsidP="0070579E">
      <w:r w:rsidRPr="00E52C49">
        <w:t xml:space="preserve">As </w:t>
      </w:r>
      <w:r>
        <w:t>noted</w:t>
      </w:r>
      <w:r w:rsidRPr="00E52C49">
        <w:t xml:space="preserve"> in this </w:t>
      </w:r>
      <w:r>
        <w:t xml:space="preserve">consultation </w:t>
      </w:r>
      <w:r w:rsidRPr="00E52C49">
        <w:t xml:space="preserve">RIS, an ADR </w:t>
      </w:r>
      <w:r>
        <w:t xml:space="preserve">for reversing aids </w:t>
      </w:r>
      <w:r w:rsidRPr="00E52C49">
        <w:t xml:space="preserve">would be fully harmonised with </w:t>
      </w:r>
      <w:r w:rsidR="00203E0E">
        <w:t xml:space="preserve">the newly developed </w:t>
      </w:r>
      <w:r w:rsidRPr="00E52C49">
        <w:t>UN R15</w:t>
      </w:r>
      <w:r>
        <w:t>8</w:t>
      </w:r>
      <w:r w:rsidRPr="00E52C49">
        <w:t xml:space="preserve">. </w:t>
      </w:r>
      <w:r w:rsidR="00203E0E">
        <w:t>Following public consultation of the RIS, the f</w:t>
      </w:r>
      <w:r w:rsidRPr="00E52C49">
        <w:t>inal implementation dates will be determined as part of the ADR, following</w:t>
      </w:r>
      <w:r>
        <w:t xml:space="preserve"> c</w:t>
      </w:r>
      <w:r w:rsidRPr="00E52C49">
        <w:t>onsultation by the Department with industry and decision by the Minister.</w:t>
      </w:r>
    </w:p>
    <w:p w14:paraId="55781117" w14:textId="59B571F6" w:rsidR="00DF5AC5" w:rsidRDefault="00DF5AC5">
      <w:pPr>
        <w:suppressAutoHyphens w:val="0"/>
      </w:pPr>
      <w:r>
        <w:br w:type="page"/>
      </w:r>
    </w:p>
    <w:p w14:paraId="1F1B538C" w14:textId="77777777" w:rsidR="00874033" w:rsidRDefault="00EF1B52" w:rsidP="00874033">
      <w:pPr>
        <w:pStyle w:val="Heading1Numbered"/>
      </w:pPr>
      <w:bookmarkStart w:id="60" w:name="_Toc95308700"/>
      <w:r>
        <w:lastRenderedPageBreak/>
        <w:t>Conclusion and Recommended Option</w:t>
      </w:r>
      <w:bookmarkEnd w:id="60"/>
    </w:p>
    <w:p w14:paraId="7660F254" w14:textId="676B860C" w:rsidR="00016F9D" w:rsidRDefault="00515AE7" w:rsidP="00016F9D">
      <w:r>
        <w:t>Reversing</w:t>
      </w:r>
      <w:r w:rsidR="00016F9D">
        <w:t xml:space="preserve"> collisions presents a significant concern due to the relatively high injury risk from the close proximity and the impact to </w:t>
      </w:r>
      <w:r>
        <w:t>a vulnerable road user</w:t>
      </w:r>
      <w:r w:rsidR="005E20BA">
        <w:t xml:space="preserve"> </w:t>
      </w:r>
      <w:r w:rsidR="00016F9D">
        <w:t xml:space="preserve">from the rear of the vehicle. A predominantly high proportion of </w:t>
      </w:r>
      <w:r>
        <w:t>vulnerable road users</w:t>
      </w:r>
      <w:r w:rsidR="005E20BA">
        <w:t xml:space="preserve"> </w:t>
      </w:r>
      <w:r w:rsidR="00016F9D">
        <w:t>killed or seriously injured in</w:t>
      </w:r>
      <w:r>
        <w:t xml:space="preserve"> reversing</w:t>
      </w:r>
      <w:r w:rsidR="00016F9D">
        <w:t xml:space="preserve"> collisions are in </w:t>
      </w:r>
      <w:r>
        <w:t xml:space="preserve">particularly </w:t>
      </w:r>
      <w:r w:rsidR="00016F9D">
        <w:t>vulnerable population groups, namely the elderly and children</w:t>
      </w:r>
      <w:r w:rsidR="00857E44">
        <w:t>,</w:t>
      </w:r>
      <w:r w:rsidR="00016F9D">
        <w:t xml:space="preserve"> especially those under 5 years old. This </w:t>
      </w:r>
      <w:proofErr w:type="gramStart"/>
      <w:r w:rsidR="00016F9D">
        <w:t>is attributed</w:t>
      </w:r>
      <w:proofErr w:type="gramEnd"/>
      <w:r w:rsidR="00016F9D">
        <w:t xml:space="preserve"> to limited rearward visibility and lack of driver awareness of the </w:t>
      </w:r>
      <w:r>
        <w:t>vulnerable road user</w:t>
      </w:r>
      <w:r w:rsidR="005E20BA">
        <w:t xml:space="preserve"> </w:t>
      </w:r>
      <w:r w:rsidR="00016F9D">
        <w:t>when reversing.</w:t>
      </w:r>
      <w:r w:rsidR="00857E44">
        <w:t xml:space="preserve"> The number of fatalities and serious injuries are most likely underestimated because they </w:t>
      </w:r>
      <w:r>
        <w:t>frequently</w:t>
      </w:r>
      <w:r w:rsidR="00857E44">
        <w:t xml:space="preserve"> occur on private roads, such as carparks or </w:t>
      </w:r>
      <w:proofErr w:type="gramStart"/>
      <w:r w:rsidR="00857E44">
        <w:t>driveways which</w:t>
      </w:r>
      <w:proofErr w:type="gramEnd"/>
      <w:r w:rsidR="00857E44">
        <w:t xml:space="preserve"> is outside the scope of official road injury record systems, that fo</w:t>
      </w:r>
      <w:r w:rsidR="00BB0860">
        <w:t>cuses on public roads (</w:t>
      </w:r>
      <w:proofErr w:type="spellStart"/>
      <w:r w:rsidR="00BB0860">
        <w:t>Keall</w:t>
      </w:r>
      <w:proofErr w:type="spellEnd"/>
      <w:r w:rsidR="00BB0860">
        <w:t xml:space="preserve"> et</w:t>
      </w:r>
      <w:r w:rsidR="00857E44">
        <w:t xml:space="preserve"> al., 2018).</w:t>
      </w:r>
    </w:p>
    <w:p w14:paraId="003D83DF" w14:textId="7C94F258" w:rsidR="00016F9D" w:rsidRDefault="00016F9D" w:rsidP="00016F9D">
      <w:r>
        <w:t xml:space="preserve">Australia has previously adopted ADR 14/02 – Rear Vision Mirrors as a national standard for all road vehicles, which </w:t>
      </w:r>
      <w:proofErr w:type="gramStart"/>
      <w:r w:rsidR="00857E44">
        <w:t>is</w:t>
      </w:r>
      <w:r>
        <w:t xml:space="preserve"> aligned</w:t>
      </w:r>
      <w:proofErr w:type="gramEnd"/>
      <w:r>
        <w:t xml:space="preserve"> with</w:t>
      </w:r>
      <w:r w:rsidR="005E20BA">
        <w:t xml:space="preserve"> the</w:t>
      </w:r>
      <w:r>
        <w:t xml:space="preserve"> international standard UN R46/05. ADR 14/02 specifies requirements for rear vision mirrors and other indirect vision devices to provide the driver with a clear and reasonably unobstructed view to the rear. However, the ADRs do not specifically address </w:t>
      </w:r>
      <w:r w:rsidR="005E20BA">
        <w:t xml:space="preserve">risk </w:t>
      </w:r>
      <w:r>
        <w:t xml:space="preserve">factors contributing to </w:t>
      </w:r>
      <w:r w:rsidR="00515AE7">
        <w:t>reversing</w:t>
      </w:r>
      <w:r>
        <w:t xml:space="preserve"> </w:t>
      </w:r>
      <w:proofErr w:type="gramStart"/>
      <w:r>
        <w:t>collisions</w:t>
      </w:r>
      <w:proofErr w:type="gramEnd"/>
      <w:r>
        <w:t xml:space="preserve"> as </w:t>
      </w:r>
      <w:r w:rsidR="00515AE7">
        <w:t xml:space="preserve">there is no mandate for the fitment of reversing aids, such as rear view camera systems to new vehicles. </w:t>
      </w:r>
    </w:p>
    <w:p w14:paraId="52F89F28" w14:textId="01C0CCA5" w:rsidR="00016F9D" w:rsidRDefault="00515AE7" w:rsidP="00016F9D">
      <w:r>
        <w:t>Voluntary e</w:t>
      </w:r>
      <w:r w:rsidR="00857E44">
        <w:t xml:space="preserve">fforts </w:t>
      </w:r>
      <w:r w:rsidR="00016F9D">
        <w:t>by manufacturers and consumer organisations to increase</w:t>
      </w:r>
      <w:r w:rsidR="00857E44">
        <w:t xml:space="preserve"> the</w:t>
      </w:r>
      <w:r w:rsidR="00016F9D">
        <w:t xml:space="preserve"> fitment of reversing </w:t>
      </w:r>
      <w:r>
        <w:t>aids</w:t>
      </w:r>
      <w:r w:rsidR="00016F9D">
        <w:t>, such as reversing cameras and sensors</w:t>
      </w:r>
      <w:r w:rsidR="00857E44">
        <w:t>,</w:t>
      </w:r>
      <w:r w:rsidR="00016F9D">
        <w:t xml:space="preserve"> on</w:t>
      </w:r>
      <w:r w:rsidR="00857E44">
        <w:t xml:space="preserve"> new vehicles and</w:t>
      </w:r>
      <w:r w:rsidR="00016F9D">
        <w:t xml:space="preserve"> in-service as an aftermarket modification,</w:t>
      </w:r>
      <w:r>
        <w:t xml:space="preserve"> have not significantly reduced the</w:t>
      </w:r>
      <w:r w:rsidR="00016F9D">
        <w:t xml:space="preserve"> likelihood of </w:t>
      </w:r>
      <w:r>
        <w:t>reversing</w:t>
      </w:r>
      <w:r w:rsidR="00016F9D">
        <w:t xml:space="preserve"> collisions. </w:t>
      </w:r>
      <w:r>
        <w:t>Moreover</w:t>
      </w:r>
      <w:r w:rsidR="00016F9D">
        <w:t>, t</w:t>
      </w:r>
      <w:r w:rsidR="00857E44">
        <w:t xml:space="preserve">hese </w:t>
      </w:r>
      <w:r>
        <w:t>initiatives</w:t>
      </w:r>
      <w:r w:rsidR="00857E44">
        <w:t xml:space="preserve"> </w:t>
      </w:r>
      <w:r w:rsidR="00804D41">
        <w:t>are</w:t>
      </w:r>
      <w:r w:rsidR="00016F9D">
        <w:t xml:space="preserve"> largely unregulated</w:t>
      </w:r>
      <w:r w:rsidR="00804D41">
        <w:t xml:space="preserve"> and </w:t>
      </w:r>
      <w:r w:rsidR="007B629B">
        <w:t xml:space="preserve">have </w:t>
      </w:r>
      <w:r>
        <w:t>insufficient</w:t>
      </w:r>
      <w:r w:rsidR="007B629B">
        <w:t xml:space="preserve"> impact on </w:t>
      </w:r>
      <w:r w:rsidR="00804D41">
        <w:t>the entire fleet</w:t>
      </w:r>
      <w:r w:rsidR="00016F9D">
        <w:t xml:space="preserve">. </w:t>
      </w:r>
      <w:r w:rsidR="00804D41">
        <w:t>Specific c</w:t>
      </w:r>
      <w:r w:rsidR="00016F9D">
        <w:t xml:space="preserve">oncerns arising from aftermarket modifications include uncertainties as to whether the system is functioning as intended (properly synchronised and calibrated with the existing system in the vehicle) and whether the overall quality of the system is effective given the system has manufacturer specific discrepancies. </w:t>
      </w:r>
      <w:proofErr w:type="gramStart"/>
      <w:r w:rsidR="00016F9D">
        <w:t>There are also no existing performance criteria to which the reversing aid</w:t>
      </w:r>
      <w:r>
        <w:t>s</w:t>
      </w:r>
      <w:r w:rsidR="00016F9D">
        <w:t xml:space="preserve"> mus</w:t>
      </w:r>
      <w:r w:rsidR="00804D41">
        <w:t>t demonstrate compliance</w:t>
      </w:r>
      <w:r w:rsidR="00016F9D">
        <w:t>.</w:t>
      </w:r>
      <w:proofErr w:type="gramEnd"/>
      <w:r w:rsidR="00016F9D">
        <w:t xml:space="preserve"> Hence, the introduction of an ADR would not only increase fitment rates across the entire vehicle fleet but would also demand improvements in existing technologies and</w:t>
      </w:r>
      <w:r>
        <w:t>,</w:t>
      </w:r>
      <w:r w:rsidR="00016F9D">
        <w:t xml:space="preserve"> as a result</w:t>
      </w:r>
      <w:r>
        <w:t>,</w:t>
      </w:r>
      <w:r w:rsidR="00016F9D">
        <w:t xml:space="preserve"> increase the effectiveness of the technology</w:t>
      </w:r>
      <w:r w:rsidR="00804D41">
        <w:t xml:space="preserve"> as a safety measure</w:t>
      </w:r>
      <w:r w:rsidR="00CC45F0">
        <w:t xml:space="preserve"> to reduce road trauma</w:t>
      </w:r>
      <w:r w:rsidR="00016F9D">
        <w:t>.</w:t>
      </w:r>
    </w:p>
    <w:p w14:paraId="26FEB4A0" w14:textId="6E484090" w:rsidR="00016F9D" w:rsidRDefault="00016F9D" w:rsidP="00016F9D">
      <w:r>
        <w:t xml:space="preserve">This </w:t>
      </w:r>
      <w:r w:rsidR="0093091D">
        <w:t xml:space="preserve">consultation </w:t>
      </w:r>
      <w:r>
        <w:t xml:space="preserve">RIS examined the case for Australian Government intervention to improve future light </w:t>
      </w:r>
      <w:r w:rsidR="00CC45F0">
        <w:t xml:space="preserve">and heavy </w:t>
      </w:r>
      <w:r>
        <w:t xml:space="preserve">vehicle countermeasures to reduce </w:t>
      </w:r>
      <w:r w:rsidR="00CC45F0">
        <w:t xml:space="preserve">trauma caused by </w:t>
      </w:r>
      <w:r w:rsidR="00515AE7">
        <w:t>reversing</w:t>
      </w:r>
      <w:r>
        <w:t xml:space="preserve"> collisions. </w:t>
      </w:r>
      <w:r w:rsidR="00F8579E">
        <w:t xml:space="preserve">It </w:t>
      </w:r>
      <w:r w:rsidR="00CC45F0">
        <w:t>identifies</w:t>
      </w:r>
      <w:r>
        <w:t xml:space="preserve"> significant benefits through implementation of a mandatory standard, which would not otherwise be realised through the business as usual approach.</w:t>
      </w:r>
    </w:p>
    <w:p w14:paraId="6CCD39BF" w14:textId="77777777" w:rsidR="0093091D" w:rsidRDefault="00F8579E" w:rsidP="0093091D">
      <w:r>
        <w:t>The b</w:t>
      </w:r>
      <w:r w:rsidR="00016F9D">
        <w:t xml:space="preserve">enefit-cost analysis found </w:t>
      </w:r>
      <w:proofErr w:type="gramStart"/>
      <w:r w:rsidR="00016F9D">
        <w:t xml:space="preserve">that there was a case for the mandatory fitment of reversing aid technologies for light </w:t>
      </w:r>
      <w:r>
        <w:t xml:space="preserve">and heavy </w:t>
      </w:r>
      <w:r w:rsidR="00016F9D">
        <w:t>vehicles through government intervention in the form of a new ADR based on the newly developed UN R158</w:t>
      </w:r>
      <w:proofErr w:type="gramEnd"/>
      <w:r w:rsidR="00016F9D">
        <w:t>. The analysis showed that government intervention would result in an estimated</w:t>
      </w:r>
      <w:r w:rsidR="0093091D">
        <w:t xml:space="preserve"> </w:t>
      </w:r>
      <w:r w:rsidR="0093091D" w:rsidRPr="0093091D">
        <w:t>8 lives saved and 216 serious injuries avoided for LPVs, 2 lives saved and 66 serious injuries avoided for LCVs and 2 lives saved and 58 serious injuries avoided for HVs.</w:t>
      </w:r>
    </w:p>
    <w:p w14:paraId="14641FFD" w14:textId="42496B51" w:rsidR="00016F9D" w:rsidRDefault="00016F9D" w:rsidP="00016F9D">
      <w:r>
        <w:t xml:space="preserve">The likely benefit-cost ratio is </w:t>
      </w:r>
      <w:r w:rsidR="0093091D">
        <w:t>1</w:t>
      </w:r>
      <w:r>
        <w:t>.</w:t>
      </w:r>
      <w:r w:rsidR="0093091D">
        <w:t>7</w:t>
      </w:r>
      <w:r>
        <w:t>, 2.74 and 1.5</w:t>
      </w:r>
      <w:r w:rsidR="0093091D">
        <w:t>3</w:t>
      </w:r>
      <w:r>
        <w:t xml:space="preserve"> for LPVs, LCVs and HVs respectively</w:t>
      </w:r>
      <w:r w:rsidR="00AD1DAF">
        <w:t>,</w:t>
      </w:r>
      <w:r>
        <w:t xml:space="preserve"> which is relatively high. The</w:t>
      </w:r>
      <w:r w:rsidR="0093091D">
        <w:t xml:space="preserve"> likely</w:t>
      </w:r>
      <w:r>
        <w:t xml:space="preserve"> net benefits estimated </w:t>
      </w:r>
      <w:r w:rsidR="0093091D">
        <w:t>are</w:t>
      </w:r>
      <w:r>
        <w:t xml:space="preserve"> approximately </w:t>
      </w:r>
      <w:r w:rsidR="0093091D">
        <w:t>$19.2m, $13.8m, $5.7m for LPVs, LCVs and HVs respectively</w:t>
      </w:r>
      <w:r>
        <w:t>.</w:t>
      </w:r>
    </w:p>
    <w:p w14:paraId="121A7BCC" w14:textId="74F88127" w:rsidR="00016F9D" w:rsidRDefault="00016F9D" w:rsidP="00016F9D">
      <w:r>
        <w:t xml:space="preserve">According to the </w:t>
      </w:r>
      <w:r w:rsidRPr="00016F9D">
        <w:rPr>
          <w:i/>
        </w:rPr>
        <w:t>Australian Government Guide to Regulatory Impact Analysis Second Edition (2020)</w:t>
      </w:r>
      <w:r>
        <w:t>, the policy option offering the greatest net benefit should be the recommended option. Therefore</w:t>
      </w:r>
      <w:r w:rsidR="00370F57">
        <w:t>,</w:t>
      </w:r>
      <w:r>
        <w:t xml:space="preserve"> Option 2: Introduce</w:t>
      </w:r>
      <w:r w:rsidR="001050C4">
        <w:t xml:space="preserve"> a</w:t>
      </w:r>
      <w:r>
        <w:t xml:space="preserve"> new ADR aligned with UN R158 is the recommended option. Under this option, the fitment of reversing aid technologies would be mandated for LPVs, LCVs and HVs </w:t>
      </w:r>
      <w:proofErr w:type="gramStart"/>
      <w:r>
        <w:t>as a result</w:t>
      </w:r>
      <w:proofErr w:type="gramEnd"/>
      <w:r>
        <w:t xml:space="preserve"> of the performance requirements of a new ADR. </w:t>
      </w:r>
    </w:p>
    <w:p w14:paraId="1D0C0A8B" w14:textId="02024F0C" w:rsidR="00016F9D" w:rsidRDefault="00016F9D" w:rsidP="00016F9D">
      <w:proofErr w:type="gramStart"/>
      <w:r>
        <w:t>This</w:t>
      </w:r>
      <w:proofErr w:type="gramEnd"/>
      <w:r>
        <w:t xml:space="preserve"> consulta</w:t>
      </w:r>
      <w:r w:rsidR="00F8579E">
        <w:t xml:space="preserve">tion RIS will be released for </w:t>
      </w:r>
      <w:r w:rsidR="00AD1DAF">
        <w:t xml:space="preserve">a </w:t>
      </w:r>
      <w:r>
        <w:t>six</w:t>
      </w:r>
      <w:r w:rsidR="00AD1DAF">
        <w:t>-</w:t>
      </w:r>
      <w:r>
        <w:t xml:space="preserve">week public comment period. The feedback received during the public consultation will be considered and included in the Final RIS to </w:t>
      </w:r>
      <w:proofErr w:type="gramStart"/>
      <w:r>
        <w:t>be published</w:t>
      </w:r>
      <w:proofErr w:type="gramEnd"/>
      <w:r>
        <w:t xml:space="preserve"> by the Office of Best Practice Regulation.</w:t>
      </w:r>
    </w:p>
    <w:p w14:paraId="71FD2A45" w14:textId="77777777" w:rsidR="00016F9D" w:rsidRDefault="00016F9D" w:rsidP="00016F9D">
      <w:r>
        <w:t>The indicative implementation timetable for consultative purposes is:</w:t>
      </w:r>
    </w:p>
    <w:p w14:paraId="184B869D" w14:textId="098CE4A9" w:rsidR="00016F9D" w:rsidRDefault="00016F9D" w:rsidP="00016F9D">
      <w:pPr>
        <w:pStyle w:val="ListParagraph"/>
        <w:numPr>
          <w:ilvl w:val="0"/>
          <w:numId w:val="26"/>
        </w:numPr>
      </w:pPr>
      <w:r>
        <w:t>March 2024 for applicable new model vehicles (M and N category vehicles)</w:t>
      </w:r>
    </w:p>
    <w:p w14:paraId="2477FE18" w14:textId="0FB0CD39" w:rsidR="00016F9D" w:rsidRDefault="00016F9D" w:rsidP="00016F9D">
      <w:pPr>
        <w:pStyle w:val="ListParagraph"/>
        <w:numPr>
          <w:ilvl w:val="0"/>
          <w:numId w:val="26"/>
        </w:numPr>
      </w:pPr>
      <w:r>
        <w:t>March 2026 for all applicable new vehicles (M and N category vehicles)</w:t>
      </w:r>
    </w:p>
    <w:p w14:paraId="2A5B9604" w14:textId="77777777" w:rsidR="00016F9D" w:rsidRDefault="00016F9D" w:rsidP="00016F9D">
      <w:pPr>
        <w:rPr>
          <w:i/>
        </w:rPr>
      </w:pPr>
      <w:r>
        <w:t xml:space="preserve">The Australian Government would absorb much of the cost of administering the ADR through the new vehicle certification under the </w:t>
      </w:r>
      <w:r w:rsidRPr="00016F9D">
        <w:rPr>
          <w:i/>
        </w:rPr>
        <w:t>Road Vehicle Standards Act 2018.</w:t>
      </w:r>
    </w:p>
    <w:p w14:paraId="1696F33E" w14:textId="77777777" w:rsidR="002E7197" w:rsidRDefault="002E7197" w:rsidP="00016F9D">
      <w:pPr>
        <w:sectPr w:rsidR="002E7197" w:rsidSect="00D87AD8">
          <w:pgSz w:w="11906" w:h="16838" w:code="9"/>
          <w:pgMar w:top="1021" w:right="1021" w:bottom="1021" w:left="1021" w:header="510" w:footer="567" w:gutter="0"/>
          <w:cols w:space="708"/>
          <w:docGrid w:linePitch="360"/>
        </w:sectPr>
      </w:pPr>
    </w:p>
    <w:p w14:paraId="37FE588E" w14:textId="77777777" w:rsidR="009541C1" w:rsidRDefault="009541C1" w:rsidP="00222957">
      <w:pPr>
        <w:pStyle w:val="Heading1"/>
      </w:pPr>
      <w:bookmarkStart w:id="61" w:name="_Toc95308701"/>
      <w:r>
        <w:lastRenderedPageBreak/>
        <w:t>References</w:t>
      </w:r>
      <w:bookmarkEnd w:id="61"/>
    </w:p>
    <w:p w14:paraId="339820EB" w14:textId="77777777" w:rsidR="009541C1" w:rsidRDefault="009541C1" w:rsidP="009541C1">
      <w:pPr>
        <w:ind w:left="680" w:hanging="680"/>
      </w:pPr>
      <w:r>
        <w:t>Australasian New Car Assessment Program (ANCAP), (2014). Consumers to benefit from higher safety standards. Retrieved May 2021 from https://www.ancap.com.au/media-and-gallery/releases/consumers-to-benefit-from-higher-safety-standards-c64ef9</w:t>
      </w:r>
    </w:p>
    <w:p w14:paraId="6E33AF56" w14:textId="77777777" w:rsidR="009541C1" w:rsidRDefault="009541C1" w:rsidP="009541C1">
      <w:pPr>
        <w:ind w:left="680" w:hanging="680"/>
      </w:pPr>
      <w:r>
        <w:t>Australasian New Car Assessment Program (ANCAP) (2020). Comparison tests of top 10 sellers show advances in AEB systems. Retrieved May 2021 from https://www.ancap.com.au/media-and-gallery/releases/comparison-tests-of-top-10-sellers-show-advances-in-aeb-systems</w:t>
      </w:r>
    </w:p>
    <w:p w14:paraId="4FDA5986" w14:textId="77777777" w:rsidR="009541C1" w:rsidRDefault="009541C1" w:rsidP="009541C1">
      <w:pPr>
        <w:ind w:left="680" w:hanging="680"/>
      </w:pPr>
      <w:r>
        <w:t>Australasian New Car Assessment Program (ANCAP). (2021), Safety Testing Explained. Retrieved May 2021 from https://www.ancap.com.au/safety-testing-explained</w:t>
      </w:r>
    </w:p>
    <w:p w14:paraId="06A93716" w14:textId="77777777" w:rsidR="009541C1" w:rsidRDefault="009541C1" w:rsidP="009541C1">
      <w:pPr>
        <w:ind w:left="680" w:hanging="680"/>
      </w:pPr>
      <w:proofErr w:type="spellStart"/>
      <w:r>
        <w:t>Brenac</w:t>
      </w:r>
      <w:proofErr w:type="spellEnd"/>
      <w:r>
        <w:t xml:space="preserve">, T. &amp; Fournier, J. (2018), Collisions </w:t>
      </w:r>
      <w:proofErr w:type="gramStart"/>
      <w:r>
        <w:t>Between</w:t>
      </w:r>
      <w:proofErr w:type="gramEnd"/>
      <w:r>
        <w:t xml:space="preserve"> Pedestrians and Reversing Vehicles in Public Settings in France. The Open Transportation Journal, 12, p. 33-42. Retrieved July 2021 from https://www.researchgate.net/publication/322782548_Collisions_Between_Pedestrians_and_Reversing_Vehicles_in_Public_Settings_in_France</w:t>
      </w:r>
    </w:p>
    <w:p w14:paraId="24B2EC75" w14:textId="77777777" w:rsidR="009541C1" w:rsidRDefault="009541C1" w:rsidP="009541C1">
      <w:pPr>
        <w:ind w:left="680" w:hanging="680"/>
      </w:pPr>
      <w:r>
        <w:t>Bureau of Infrastructure, Transport and Regional Economics (BITRE) (2009). Cost of road crashes in Australia 2006. Report 118, Canberra, Australia. Retrieved May 2021 from https://www.bitre.gov.au/sites/default/files/report_118.pdf</w:t>
      </w:r>
    </w:p>
    <w:p w14:paraId="7F261772" w14:textId="77777777" w:rsidR="009541C1" w:rsidRDefault="009541C1" w:rsidP="009541C1">
      <w:pPr>
        <w:ind w:left="680" w:hanging="680"/>
      </w:pPr>
      <w:r>
        <w:t>Bureau of Infrastructure, Transport and Regional Economics (BITRE) (2012). Child pedestrian safety: driveway deaths’ and ‘low speed vehicle run-overs’, Australia 2001-10, Information Sheet 43, Canberra, Australia. Retrieved May 2021 from https://www.bitre.gov.au/sites/default/files/is_043a.pdf</w:t>
      </w:r>
    </w:p>
    <w:p w14:paraId="735E7389" w14:textId="77777777" w:rsidR="009541C1" w:rsidRDefault="009541C1" w:rsidP="009541C1">
      <w:pPr>
        <w:ind w:left="680" w:hanging="680"/>
      </w:pPr>
      <w:r>
        <w:t>Bureau of Infrastructure, Transport and Regional Economics (BITRE) (2015). Pedestrians and Road Safety. Information Sheet 070, Canberra, Australia. Retrieved July 2021 from https://www.bitre.gov.au/sites/default/files/is_070.pdf</w:t>
      </w:r>
    </w:p>
    <w:p w14:paraId="09834A2E" w14:textId="77777777" w:rsidR="009541C1" w:rsidRDefault="009541C1" w:rsidP="009541C1">
      <w:pPr>
        <w:ind w:left="680" w:hanging="680"/>
      </w:pPr>
      <w:r>
        <w:t>Bureau of Infrastructure, Transport and Regional Economics (BITRE) (2020). Road Trauma Australia 2019 Statistical Summary, Canberra, Australia. Retrieved June 2021 from https://www.bitre.gov.au/sites/default/files/documents/road_trauma_australia_2019_statistical_summary.pdf</w:t>
      </w:r>
    </w:p>
    <w:p w14:paraId="0CC1807C" w14:textId="77777777" w:rsidR="009541C1" w:rsidRDefault="009541C1" w:rsidP="009541C1">
      <w:pPr>
        <w:ind w:left="680" w:hanging="680"/>
      </w:pPr>
      <w:r>
        <w:t>Bureau of Infrastructure, Transport and Regional Economics (BITRE) (2021). Safety Statistics. Retrieved June 2021 from https://www.bitre.gov.au/statistics/safety</w:t>
      </w:r>
    </w:p>
    <w:p w14:paraId="766ACA3E" w14:textId="77777777" w:rsidR="009541C1" w:rsidRDefault="009541C1" w:rsidP="009541C1">
      <w:pPr>
        <w:ind w:left="680" w:hanging="680"/>
      </w:pPr>
      <w:proofErr w:type="spellStart"/>
      <w:r>
        <w:t>Cassell</w:t>
      </w:r>
      <w:proofErr w:type="spellEnd"/>
      <w:r>
        <w:t xml:space="preserve">, E., </w:t>
      </w:r>
      <w:proofErr w:type="spellStart"/>
      <w:r>
        <w:t>Clapperton</w:t>
      </w:r>
      <w:proofErr w:type="spellEnd"/>
      <w:r>
        <w:t xml:space="preserve">, A., </w:t>
      </w:r>
      <w:proofErr w:type="spellStart"/>
      <w:r>
        <w:t>Alavi</w:t>
      </w:r>
      <w:proofErr w:type="spellEnd"/>
      <w:r>
        <w:t>, H., &amp; Jones, S. (2010). Traffic-related pedestrian injury in Victoria (1): Hospital-treated Injury, Hazard, Edition 71, Monash University Accident Research Centre. Retrieved May 2021 from https://www.monash.edu/__data/assets/pdf_file/0006/218472/haz71.pdf</w:t>
      </w:r>
    </w:p>
    <w:p w14:paraId="79DDAB60" w14:textId="77777777" w:rsidR="009541C1" w:rsidRDefault="009541C1" w:rsidP="009541C1">
      <w:pPr>
        <w:ind w:left="680" w:hanging="680"/>
      </w:pPr>
      <w:proofErr w:type="spellStart"/>
      <w:r>
        <w:t>Cassell</w:t>
      </w:r>
      <w:proofErr w:type="spellEnd"/>
      <w:r>
        <w:t xml:space="preserve">, E., Kerr, E., Reid, N., </w:t>
      </w:r>
      <w:proofErr w:type="spellStart"/>
      <w:r>
        <w:t>Clapperton</w:t>
      </w:r>
      <w:proofErr w:type="spellEnd"/>
      <w:r>
        <w:t xml:space="preserve">, A., &amp; </w:t>
      </w:r>
      <w:proofErr w:type="spellStart"/>
      <w:r>
        <w:t>Alavi</w:t>
      </w:r>
      <w:proofErr w:type="spellEnd"/>
      <w:r>
        <w:t>, H. (2011). Traffic-related pedestrian injury in Victoria (2): Fatal Injury, Hazard, Edition 72, Monash University Accident Research Centre. Retrieved May 2021 from https://www.monash.edu/__data/assets/pdf_file/0003/218424/haz72.pdf</w:t>
      </w:r>
    </w:p>
    <w:p w14:paraId="48046FA5" w14:textId="77777777" w:rsidR="009541C1" w:rsidRDefault="009541C1" w:rsidP="009541C1">
      <w:pPr>
        <w:ind w:left="680" w:hanging="680"/>
      </w:pPr>
      <w:r>
        <w:t xml:space="preserve">Christ, G.H, </w:t>
      </w:r>
      <w:proofErr w:type="spellStart"/>
      <w:r>
        <w:t>Bonanno</w:t>
      </w:r>
      <w:proofErr w:type="spellEnd"/>
      <w:r>
        <w:t xml:space="preserve">, G., </w:t>
      </w:r>
      <w:proofErr w:type="spellStart"/>
      <w:r>
        <w:t>Malkinson</w:t>
      </w:r>
      <w:proofErr w:type="spellEnd"/>
      <w:r>
        <w:t xml:space="preserve">, R., &amp; Rubin, S. (2003). Bereavement Experiences </w:t>
      </w:r>
      <w:proofErr w:type="gramStart"/>
      <w:r>
        <w:t>After</w:t>
      </w:r>
      <w:proofErr w:type="gramEnd"/>
      <w:r>
        <w:t xml:space="preserve"> the Death of A Child. Published in Appendix E of When Children Die Improving Palliative and End-of-Life Care for Children and Their Families by Field, M.J. &amp; Behrman, R.E., Institute of Medicine of the National Academies, The National Academies Press, Washington D.C. Retrieved June 2021 from https://www.ncbi.nlm.nih.gov/books/NBK220818/pdf/Bookshelf_NBK220818.pdf</w:t>
      </w:r>
    </w:p>
    <w:p w14:paraId="6D3BEAD3" w14:textId="77777777" w:rsidR="009541C1" w:rsidRDefault="009541C1" w:rsidP="009541C1">
      <w:pPr>
        <w:ind w:left="680" w:hanging="680"/>
      </w:pPr>
      <w:r>
        <w:t>Department of Infrastructure, Transport, Regional Development and Communications (DITRDC) (2012). Driveway Safety Are your kids at risk</w:t>
      </w:r>
      <w:proofErr w:type="gramStart"/>
      <w:r>
        <w:t>?,</w:t>
      </w:r>
      <w:proofErr w:type="gramEnd"/>
      <w:r>
        <w:t xml:space="preserve"> Publication INFRA1498, Canberra, Australia. Retrieved May 2021 from https://www.infrastructure.gov.au/roads/safety/publications/2012/pdf/INFRA1498.pdf</w:t>
      </w:r>
    </w:p>
    <w:p w14:paraId="2EAC9159" w14:textId="77777777" w:rsidR="009541C1" w:rsidRDefault="009541C1" w:rsidP="009541C1">
      <w:pPr>
        <w:ind w:left="680" w:hanging="680"/>
      </w:pPr>
      <w:r>
        <w:t>Economic Connections Pty Ltd (ECON), (2017). Cost of road trauma in Australia 2015: Report for the Australian Automobile Association. Retrieved July 2021 from https://www.aaa.asn.au/wp-content/uploads/2018/03/AAA-ECON_Cost-of-road-trauma-full-report_Sep-2017.pdf</w:t>
      </w:r>
    </w:p>
    <w:p w14:paraId="2D50BE01" w14:textId="77777777" w:rsidR="009541C1" w:rsidRDefault="009541C1" w:rsidP="009541C1">
      <w:pPr>
        <w:ind w:left="680" w:hanging="680"/>
      </w:pPr>
      <w:proofErr w:type="spellStart"/>
      <w:r>
        <w:lastRenderedPageBreak/>
        <w:t>Fildes</w:t>
      </w:r>
      <w:proofErr w:type="spellEnd"/>
      <w:r>
        <w:t xml:space="preserve">, B., Newstead, S., </w:t>
      </w:r>
      <w:proofErr w:type="spellStart"/>
      <w:r>
        <w:t>Keall</w:t>
      </w:r>
      <w:proofErr w:type="spellEnd"/>
      <w:r>
        <w:t xml:space="preserve">, M., &amp; Budd, L. (2014). Camera effectiveness and </w:t>
      </w:r>
      <w:proofErr w:type="spellStart"/>
      <w:r>
        <w:t>backover</w:t>
      </w:r>
      <w:proofErr w:type="spellEnd"/>
      <w:r>
        <w:t xml:space="preserve"> collisions with pedestrians: a feasibility study. Report No. 321. Monash University Accident Research Centre. Retrieved May 2021 from https://research.monash.edu/en/publications/camera-effectiveness-and-backover-collisions-with-pedestrians-a-f</w:t>
      </w:r>
    </w:p>
    <w:p w14:paraId="0D95E876" w14:textId="77777777" w:rsidR="009541C1" w:rsidRDefault="009541C1" w:rsidP="009541C1">
      <w:pPr>
        <w:ind w:left="680" w:hanging="680"/>
      </w:pPr>
      <w:proofErr w:type="spellStart"/>
      <w:r>
        <w:t>Fildes</w:t>
      </w:r>
      <w:proofErr w:type="spellEnd"/>
      <w:r>
        <w:t xml:space="preserve">, B., </w:t>
      </w:r>
      <w:proofErr w:type="spellStart"/>
      <w:r>
        <w:t>Keall</w:t>
      </w:r>
      <w:proofErr w:type="spellEnd"/>
      <w:r>
        <w:t xml:space="preserve">, M., &amp; Newstead, S. (2017). </w:t>
      </w:r>
      <w:proofErr w:type="spellStart"/>
      <w:r>
        <w:t>Backover</w:t>
      </w:r>
      <w:proofErr w:type="spellEnd"/>
      <w:r>
        <w:t xml:space="preserve"> Collisions and the Effectiveness of Reversing Cameras. Presented at the National Highway Traffic Safety Administration 25th International Conference on the Enhanced Safety of Vehicles, 5th – 8th June 2017, Detroit, Michigan, </w:t>
      </w:r>
      <w:proofErr w:type="gramStart"/>
      <w:r>
        <w:t>USA</w:t>
      </w:r>
      <w:proofErr w:type="gramEnd"/>
      <w:r>
        <w:t>. Retrieved May 2021 from https://www-esv.nhtsa.dot.gov/Proceedings/25/25ESV-000250.pdf</w:t>
      </w:r>
    </w:p>
    <w:p w14:paraId="4B039DE8" w14:textId="77777777" w:rsidR="009541C1" w:rsidRDefault="009541C1" w:rsidP="009541C1">
      <w:pPr>
        <w:ind w:left="680" w:hanging="680"/>
      </w:pPr>
      <w:r>
        <w:t xml:space="preserve">Fisher, J.E., Zhou, J., </w:t>
      </w:r>
      <w:proofErr w:type="spellStart"/>
      <w:r>
        <w:t>Zuleta</w:t>
      </w:r>
      <w:proofErr w:type="spellEnd"/>
      <w:r>
        <w:t xml:space="preserve">, R.F., Fullerton, C.S., </w:t>
      </w:r>
      <w:proofErr w:type="spellStart"/>
      <w:r>
        <w:t>Ursano</w:t>
      </w:r>
      <w:proofErr w:type="spellEnd"/>
      <w:r>
        <w:t xml:space="preserve">, R.J., </w:t>
      </w:r>
      <w:proofErr w:type="spellStart"/>
      <w:r>
        <w:t>Cozza</w:t>
      </w:r>
      <w:proofErr w:type="spellEnd"/>
      <w:r>
        <w:t>, S.J. (2020). Coping Strategies and Considering the Possibility of Death in Those Bereaved by Sudden and Violent Deaths: Grief Severity, Depression, and Posttraumatic Growth. Frontiers in Psychiatry. Retrieved June 2021 from https://www.frontiersin.org/articles/10.3389/fpsyt.2020.00749/full</w:t>
      </w:r>
    </w:p>
    <w:p w14:paraId="64CD991B" w14:textId="77777777" w:rsidR="009541C1" w:rsidRDefault="009541C1" w:rsidP="009541C1">
      <w:pPr>
        <w:ind w:left="680" w:hanging="680"/>
      </w:pPr>
      <w:r>
        <w:t xml:space="preserve">Fitzharris, M. &amp; Stephan, K. (2013). Assessment of the need for, and the likely benefits or, enhanced side impact </w:t>
      </w:r>
      <w:proofErr w:type="spellStart"/>
      <w:r>
        <w:t>rotection</w:t>
      </w:r>
      <w:proofErr w:type="spellEnd"/>
      <w:r>
        <w:t xml:space="preserve"> in the form of a Pole Side Impact Global Technical Regulation. Monash University Accident Research Centre. Retrieved April 2021 from https://cdn-s3-nrspp-2020.s3.ap-southeast-1.amazonaws.com/wp-content/uploads/sites/4/2017/03/10204334/Fitzharris-etal-GTR-report-FINAL-31st-October-2013.pdf</w:t>
      </w:r>
    </w:p>
    <w:p w14:paraId="3E779A1E" w14:textId="77777777" w:rsidR="009541C1" w:rsidRDefault="009541C1" w:rsidP="009541C1">
      <w:pPr>
        <w:ind w:left="680" w:hanging="680"/>
      </w:pPr>
      <w:r>
        <w:t xml:space="preserve">Fitzharris, M., </w:t>
      </w:r>
      <w:proofErr w:type="spellStart"/>
      <w:r>
        <w:t>Lenne</w:t>
      </w:r>
      <w:proofErr w:type="spellEnd"/>
      <w:r>
        <w:t xml:space="preserve">, M., </w:t>
      </w:r>
      <w:proofErr w:type="spellStart"/>
      <w:r>
        <w:t>Corben</w:t>
      </w:r>
      <w:proofErr w:type="spellEnd"/>
      <w:r>
        <w:t xml:space="preserve">, B., </w:t>
      </w:r>
      <w:proofErr w:type="spellStart"/>
      <w:r>
        <w:t>Arundell</w:t>
      </w:r>
      <w:proofErr w:type="spellEnd"/>
      <w:r>
        <w:t xml:space="preserve"> T.P., </w:t>
      </w:r>
      <w:proofErr w:type="spellStart"/>
      <w:r>
        <w:t>Peiris</w:t>
      </w:r>
      <w:proofErr w:type="spellEnd"/>
      <w:r>
        <w:t xml:space="preserve">, S., Liu, S., Stephens, A., Fitzgerald, M., Judson, R., Bowman, D., </w:t>
      </w:r>
      <w:proofErr w:type="spellStart"/>
      <w:r>
        <w:t>Gabler</w:t>
      </w:r>
      <w:proofErr w:type="spellEnd"/>
      <w:r>
        <w:t xml:space="preserve">, C., Morris, A., &amp; </w:t>
      </w:r>
      <w:proofErr w:type="spellStart"/>
      <w:r>
        <w:t>Tingvall</w:t>
      </w:r>
      <w:proofErr w:type="spellEnd"/>
      <w:r>
        <w:t>, C. (2020). ECIS Report 1: Overview and Analysis of Crash Types, Injury Outcomes and Contributing Factors. Monash University Accident Research Centre. Retrieved May 2021 from https://www.monash.edu/__data/assets/pdf_file/0010/2406655/MUARC-ECIS-REPORT-1-FULL-REPORT-MUARC-REPORT-343-2020.pdf</w:t>
      </w:r>
    </w:p>
    <w:p w14:paraId="0D604DAA" w14:textId="77777777" w:rsidR="009541C1" w:rsidRDefault="009541C1" w:rsidP="009541C1">
      <w:pPr>
        <w:ind w:left="680" w:hanging="680"/>
      </w:pPr>
      <w:proofErr w:type="spellStart"/>
      <w:r>
        <w:t>Hunkin</w:t>
      </w:r>
      <w:proofErr w:type="spellEnd"/>
      <w:r>
        <w:t>, P., McIvor, M., &amp; Corrie, P. (2014).  National Road Trauma Review – Surveys and Workshop Report. Jacobs Group (Australia), St Leonards, NSW, Australia. Retrieved May 2021 from https://www.bitre.gov.au/sites/default/files/2019-12/national_road_trauma_review.pdf</w:t>
      </w:r>
    </w:p>
    <w:p w14:paraId="4290214A" w14:textId="77777777" w:rsidR="009541C1" w:rsidRDefault="009541C1" w:rsidP="009541C1">
      <w:pPr>
        <w:ind w:left="680" w:hanging="680"/>
      </w:pPr>
      <w:r>
        <w:t>Georgina Josephine Foundation (2021). The Aim of the Georgina Josephine Foundation. Retrieved June 2021 from https://www.gjfoundation.com.au/about/</w:t>
      </w:r>
    </w:p>
    <w:p w14:paraId="2E59E601" w14:textId="77777777" w:rsidR="009541C1" w:rsidRDefault="009541C1" w:rsidP="009541C1">
      <w:pPr>
        <w:ind w:left="680" w:hanging="680"/>
      </w:pPr>
      <w:r>
        <w:t>Griffin, B., Watt, K., Wallis, B., Shields, L., &amp; Kimble, R. (2011). Paediatric low speed vehicle run-over fatalities in Queensland. Injury Prevention, 17(S1), p. 10-13. Retrieved June 2021 from https://eprints.qut.edu.au/118357/7/32133896.pdf</w:t>
      </w:r>
    </w:p>
    <w:p w14:paraId="49D99133" w14:textId="77777777" w:rsidR="009541C1" w:rsidRDefault="009541C1" w:rsidP="009541C1">
      <w:pPr>
        <w:ind w:left="680" w:hanging="680"/>
      </w:pPr>
      <w:r>
        <w:t xml:space="preserve">Griffin, B., Watt, K., Wallis, B., Shields, L., &amp; Kimble, R. (2014). Incidence of paediatric fatal and non-fatal low speed vehicle run over events in Queensland, Australia: </w:t>
      </w:r>
      <w:proofErr w:type="gramStart"/>
      <w:r>
        <w:t>eleven year</w:t>
      </w:r>
      <w:proofErr w:type="gramEnd"/>
      <w:r>
        <w:t xml:space="preserve"> analysis. BMC Public Health</w:t>
      </w:r>
      <w:proofErr w:type="gramStart"/>
      <w:r>
        <w:t>,14</w:t>
      </w:r>
      <w:proofErr w:type="gramEnd"/>
      <w:r>
        <w:t>(245), p. 1-11. Retrieved June 2021 from https://eprints.qut.edu.au/77818/1/77818.pdf</w:t>
      </w:r>
    </w:p>
    <w:p w14:paraId="3AA42D64" w14:textId="77777777" w:rsidR="009541C1" w:rsidRDefault="009541C1" w:rsidP="009541C1">
      <w:pPr>
        <w:ind w:left="680" w:hanging="680"/>
      </w:pPr>
      <w:proofErr w:type="spellStart"/>
      <w:r>
        <w:t>Keall</w:t>
      </w:r>
      <w:proofErr w:type="spellEnd"/>
      <w:r>
        <w:t>, M., Budd, L., &amp; Newstead, S. (2018).  How Well Can Drivers See Pedestrians to Avoid Collisions? The Relationship between Vehicle Visibility and Pedestrian Injury Risk and the Safety Benefits of Reversing Technologies for the Australasian Fleet. Monash University Accident Research Centre. Retrieved May 2021 from https://researchmgt.monash.edu/ws/portalfiles/portal/311136090/310701057_oa.pdf</w:t>
      </w:r>
    </w:p>
    <w:p w14:paraId="476E2354" w14:textId="77777777" w:rsidR="009541C1" w:rsidRDefault="009541C1" w:rsidP="009541C1">
      <w:pPr>
        <w:ind w:left="680" w:hanging="680"/>
      </w:pPr>
      <w:proofErr w:type="spellStart"/>
      <w:r>
        <w:t>Kidsafe</w:t>
      </w:r>
      <w:proofErr w:type="spellEnd"/>
      <w:r>
        <w:t xml:space="preserve"> Victoria (2020). Driveway Safety. Retrieved June 2021 from https://www.kidsafevic.com.au/road-safety/driveway-safety/</w:t>
      </w:r>
    </w:p>
    <w:p w14:paraId="674E2AB9" w14:textId="77777777" w:rsidR="009541C1" w:rsidRDefault="009541C1" w:rsidP="009541C1">
      <w:pPr>
        <w:ind w:left="680" w:hanging="680"/>
      </w:pPr>
      <w:proofErr w:type="spellStart"/>
      <w:r>
        <w:t>Kroyer</w:t>
      </w:r>
      <w:proofErr w:type="spellEnd"/>
      <w:r>
        <w:t>, H. (2015). Is 30 km/h a ‘safe’ speed? Injury severity of pedestrians struck by a vehicle and the relation to travel speed and age. International Association of Traffic and Safety Sciences, 39(1), p. 42-50. Retrieved July 2021 from https://www.sciencedirect.com/science/article/pii/S0386111214000235</w:t>
      </w:r>
    </w:p>
    <w:p w14:paraId="3CC9F9E9" w14:textId="77777777" w:rsidR="009541C1" w:rsidRDefault="009541C1" w:rsidP="009541C1">
      <w:pPr>
        <w:ind w:left="680" w:hanging="680"/>
      </w:pPr>
      <w:proofErr w:type="spellStart"/>
      <w:r>
        <w:t>Malin</w:t>
      </w:r>
      <w:proofErr w:type="spellEnd"/>
      <w:r>
        <w:t xml:space="preserve">, F., Silla, A., &amp; </w:t>
      </w:r>
      <w:proofErr w:type="spellStart"/>
      <w:r>
        <w:t>Mladenovic</w:t>
      </w:r>
      <w:proofErr w:type="spellEnd"/>
      <w:r>
        <w:t>, M. (2020). Prevalence and factors associated with pedestrian fatalities and serious injuries: case Finland. European Transport Research Review, 12(29). Retrieved July 2021 from https://etrr.springeropen.com/articles/10.1186/s12544-020-00411-z</w:t>
      </w:r>
    </w:p>
    <w:p w14:paraId="2B853F68" w14:textId="77777777" w:rsidR="009541C1" w:rsidRDefault="009541C1" w:rsidP="009541C1">
      <w:pPr>
        <w:ind w:left="680" w:hanging="680"/>
      </w:pPr>
    </w:p>
    <w:p w14:paraId="31DE3181" w14:textId="77777777" w:rsidR="009541C1" w:rsidRDefault="009541C1" w:rsidP="009541C1">
      <w:pPr>
        <w:ind w:left="680" w:hanging="680"/>
      </w:pPr>
      <w:r>
        <w:lastRenderedPageBreak/>
        <w:t>Matsui, Y. &amp; Oikawa, S. (2019). Situational characteristics of fatal pedestrian accidents involving vehicles traveling at low speeds in Japan. Traffic Injury Prevention, 20(1), p. S1-S6. Retrieved July 2021 from https://www.tandfonline.com/doi/full/10.1080/15389588.2019.1587166</w:t>
      </w:r>
    </w:p>
    <w:p w14:paraId="341DE899" w14:textId="77777777" w:rsidR="009541C1" w:rsidRDefault="009541C1" w:rsidP="009541C1">
      <w:pPr>
        <w:ind w:left="680" w:hanging="680"/>
      </w:pPr>
      <w:r>
        <w:t>Mitchell, R., Curtis, K., &amp; Foster, K. (2018). A 10-year review of child injury hospitalisations, health outcomes and treatment costs in Australia. Injury Prevention, 24, p. 344-350. Retrieved June 2021 from https://injuryprevention.bmj.com/content/24/5/344.info</w:t>
      </w:r>
    </w:p>
    <w:p w14:paraId="7A70FB0A" w14:textId="77777777" w:rsidR="009541C1" w:rsidRDefault="009541C1" w:rsidP="009541C1">
      <w:pPr>
        <w:ind w:left="680" w:hanging="680"/>
      </w:pPr>
      <w:r>
        <w:t>Monash University Accident Research Centre (MUARC) (</w:t>
      </w:r>
      <w:proofErr w:type="spellStart"/>
      <w:r>
        <w:t>n.d.</w:t>
      </w:r>
      <w:proofErr w:type="spellEnd"/>
      <w:r>
        <w:t>). Pedestrian Crash Risk and Injury Outcomes and their Relationship with Vehicle Design.  Monash University Accident Research Centre. Retrieved June 2021 from https://www.monash.edu/__data/assets/pdf_file/0016/1045222/Pedestrian-crash-risk-and-injury-outcomes-relationship-with-vehicle-design.pdf</w:t>
      </w:r>
    </w:p>
    <w:p w14:paraId="5B5B9715" w14:textId="77777777" w:rsidR="009541C1" w:rsidRDefault="009541C1" w:rsidP="009541C1">
      <w:pPr>
        <w:ind w:left="680" w:hanging="680"/>
      </w:pPr>
      <w:proofErr w:type="spellStart"/>
      <w:r>
        <w:t>Neeman</w:t>
      </w:r>
      <w:proofErr w:type="spellEnd"/>
      <w:r>
        <w:t xml:space="preserve">, T., Wylie, J., </w:t>
      </w:r>
      <w:proofErr w:type="spellStart"/>
      <w:r>
        <w:t>Attewell</w:t>
      </w:r>
      <w:proofErr w:type="spellEnd"/>
      <w:r>
        <w:t xml:space="preserve">, R., </w:t>
      </w:r>
      <w:proofErr w:type="spellStart"/>
      <w:r>
        <w:t>Glase</w:t>
      </w:r>
      <w:proofErr w:type="spellEnd"/>
      <w:r>
        <w:t xml:space="preserve">, K., &amp; Wallace, A. (2002). Driveway deaths: fatalities of young children in Australia </w:t>
      </w:r>
      <w:proofErr w:type="gramStart"/>
      <w:r>
        <w:t>as a result</w:t>
      </w:r>
      <w:proofErr w:type="gramEnd"/>
      <w:r>
        <w:t xml:space="preserve"> of low-speed motor vehicle impacts. Department of Transport and Regional Services Australian Transport Safety Bureau, Report CR 208, Canberra, Australia. Retrieved May 2021 from https://www.infrastructure.gov.au/roads/safety/publications/2002/pdf/Driveway_deaths.pdf</w:t>
      </w:r>
    </w:p>
    <w:p w14:paraId="63BFE28F" w14:textId="77777777" w:rsidR="009541C1" w:rsidRDefault="009541C1" w:rsidP="009541C1">
      <w:pPr>
        <w:ind w:left="680" w:hanging="680"/>
      </w:pPr>
      <w:r>
        <w:t xml:space="preserve">Nicholson, T. (2020). ANCAP’s new vehicle safety protocols, explained. Royal Automobile Club of Victoria (RACV). Retrieved May 2021 from https://www.racv.com.au/royalauto/moving/news-information/ancap-new-vehicle-safety-protocols.html </w:t>
      </w:r>
    </w:p>
    <w:p w14:paraId="5363714C" w14:textId="77777777" w:rsidR="009541C1" w:rsidRDefault="009541C1" w:rsidP="009541C1">
      <w:pPr>
        <w:ind w:left="680" w:hanging="680"/>
      </w:pPr>
      <w:r>
        <w:t>Office of Road Safety (ORS) (2021). Programs. Retrieved July 2021 from https://www.officeofroadsafety.gov.au/programs</w:t>
      </w:r>
    </w:p>
    <w:p w14:paraId="28FE5949" w14:textId="77777777" w:rsidR="009541C1" w:rsidRDefault="009541C1" w:rsidP="009541C1">
      <w:pPr>
        <w:ind w:left="680" w:hanging="680"/>
      </w:pPr>
      <w:r>
        <w:t xml:space="preserve">Oxley, J., </w:t>
      </w:r>
      <w:proofErr w:type="spellStart"/>
      <w:r>
        <w:t>O’Hern</w:t>
      </w:r>
      <w:proofErr w:type="spellEnd"/>
      <w:r>
        <w:t xml:space="preserve">, S., Stephan, K., </w:t>
      </w:r>
      <w:proofErr w:type="spellStart"/>
      <w:r>
        <w:t>Burtt</w:t>
      </w:r>
      <w:proofErr w:type="spellEnd"/>
      <w:r>
        <w:t xml:space="preserve">, D., &amp; </w:t>
      </w:r>
      <w:proofErr w:type="spellStart"/>
      <w:r>
        <w:t>Rossiter</w:t>
      </w:r>
      <w:proofErr w:type="spellEnd"/>
      <w:r>
        <w:t>, B. (2020). Understanding Pedestrian Crashes in Victoria, Victoria Walks, Melbourne, Australia. Retrieved May 2021 from https://www.victoriawalks.org.au/Assets/Files/Understanding-Pedestrian-Crashes.pdf</w:t>
      </w:r>
    </w:p>
    <w:p w14:paraId="40B415D8" w14:textId="77777777" w:rsidR="009541C1" w:rsidRDefault="009541C1" w:rsidP="009541C1">
      <w:pPr>
        <w:ind w:left="680" w:hanging="680"/>
      </w:pPr>
      <w:r>
        <w:t>Raphael, B. (2006). Grieving the death of a child. BMJ, 332(7542), p. 620-621. Retrieved June 2021 from https://doi.org/10.1136/bmj.332.7542.620</w:t>
      </w:r>
    </w:p>
    <w:p w14:paraId="57B6CE84" w14:textId="77777777" w:rsidR="009541C1" w:rsidRDefault="009541C1" w:rsidP="009541C1">
      <w:pPr>
        <w:ind w:left="680" w:hanging="680"/>
      </w:pPr>
      <w:r>
        <w:t>Reserve Bank of Australia (RBA) (2021).  Inflation Calculator. Retrieved May 2021 from https://www.rba.gov.au/calculator/annualDecimal.html</w:t>
      </w:r>
    </w:p>
    <w:p w14:paraId="1B1D8FFF" w14:textId="77777777" w:rsidR="009541C1" w:rsidRDefault="009541C1" w:rsidP="009541C1">
      <w:pPr>
        <w:ind w:left="680" w:hanging="680"/>
      </w:pPr>
      <w:r>
        <w:t xml:space="preserve">Rouse, J. &amp; </w:t>
      </w:r>
      <w:proofErr w:type="spellStart"/>
      <w:r>
        <w:t>Schwebel</w:t>
      </w:r>
      <w:proofErr w:type="spellEnd"/>
      <w:r>
        <w:t>, D. (2019). Supervision of young children in parking lots: Impact on child pedestrian safety. Journal of Safety Research, 70, p. 201-206. Retrieved July 2021 from https://doi.org/10.1016/j.jsr.2019.07.006</w:t>
      </w:r>
    </w:p>
    <w:p w14:paraId="5829EEA5" w14:textId="77777777" w:rsidR="009541C1" w:rsidRDefault="009541C1" w:rsidP="009541C1">
      <w:pPr>
        <w:ind w:left="680" w:hanging="680"/>
      </w:pPr>
      <w:r>
        <w:t>Transport Accident Commission (TAC) (2018). Reversing Technology Keeping Pedestrians Safe. Retrieved May 2021 from https://www.tac.vic.gov.au/about-the-tac/media-room/news-and-events/2018/reversing-technology-keeping-pedestrians-safe</w:t>
      </w:r>
    </w:p>
    <w:p w14:paraId="5BB514F2" w14:textId="77777777" w:rsidR="009541C1" w:rsidRDefault="009541C1" w:rsidP="009541C1">
      <w:pPr>
        <w:ind w:left="680" w:hanging="680"/>
      </w:pPr>
      <w:r>
        <w:t>Transport for New South Wales (</w:t>
      </w:r>
      <w:proofErr w:type="spellStart"/>
      <w:r>
        <w:t>TfNSW</w:t>
      </w:r>
      <w:proofErr w:type="spellEnd"/>
      <w:r>
        <w:t>, 2019). Driveway safety. Retrieved July 2021 from https://roadsafety.transport.nsw.gov.au/campaigns/theyre-counting-on-you/driveway-safety.html</w:t>
      </w:r>
    </w:p>
    <w:p w14:paraId="4CF15C0F" w14:textId="77777777" w:rsidR="009541C1" w:rsidRPr="00AD7703" w:rsidRDefault="009541C1" w:rsidP="009541C1"/>
    <w:p w14:paraId="6265849D" w14:textId="77777777" w:rsidR="00A5452D" w:rsidRDefault="00A5452D" w:rsidP="009541C1">
      <w:pPr>
        <w:pStyle w:val="Bullet1"/>
        <w:numPr>
          <w:ilvl w:val="0"/>
          <w:numId w:val="0"/>
        </w:numPr>
        <w:ind w:left="284" w:hanging="284"/>
        <w:sectPr w:rsidR="00A5452D" w:rsidSect="00D87AD8">
          <w:pgSz w:w="11906" w:h="16838" w:code="9"/>
          <w:pgMar w:top="1021" w:right="1021" w:bottom="1021" w:left="1021" w:header="510" w:footer="567" w:gutter="0"/>
          <w:cols w:space="708"/>
          <w:docGrid w:linePitch="360"/>
        </w:sectPr>
      </w:pPr>
    </w:p>
    <w:p w14:paraId="6B9D5AB7" w14:textId="77777777" w:rsidR="005F794B" w:rsidRDefault="00BB3AAC" w:rsidP="009656D8">
      <w:pPr>
        <w:pStyle w:val="AppendixHeading1"/>
        <w:numPr>
          <w:ilvl w:val="0"/>
          <w:numId w:val="0"/>
        </w:numPr>
      </w:pPr>
      <w:bookmarkStart w:id="62" w:name="_Toc95308702"/>
      <w:r>
        <w:lastRenderedPageBreak/>
        <w:t xml:space="preserve">Appendix </w:t>
      </w:r>
      <w:r w:rsidR="009656D8">
        <w:t>1 – Vehicle Categories</w:t>
      </w:r>
      <w:bookmarkEnd w:id="62"/>
      <w:r w:rsidR="009656D8">
        <w:t xml:space="preserve"> </w:t>
      </w:r>
    </w:p>
    <w:p w14:paraId="0EAE1CF6" w14:textId="77777777" w:rsidR="009656D8" w:rsidRDefault="009656D8" w:rsidP="009656D8">
      <w:r w:rsidRPr="009656D8">
        <w:t xml:space="preserve">A two-character vehicle category code </w:t>
      </w:r>
      <w:proofErr w:type="gramStart"/>
      <w:r w:rsidRPr="009656D8">
        <w:t>is shown</w:t>
      </w:r>
      <w:proofErr w:type="gramEnd"/>
      <w:r w:rsidRPr="009656D8">
        <w:t xml:space="preserve"> for each vehicle category. This code </w:t>
      </w:r>
      <w:proofErr w:type="gramStart"/>
      <w:r w:rsidRPr="009656D8">
        <w:t>is used</w:t>
      </w:r>
      <w:proofErr w:type="gramEnd"/>
      <w:r w:rsidRPr="009656D8">
        <w:t xml:space="preserve"> to designate the relevant vehicles in the national standards, as represented by the ADRs, and in related documentation.</w:t>
      </w:r>
    </w:p>
    <w:p w14:paraId="4899D438" w14:textId="77777777" w:rsidR="00ED0241" w:rsidRPr="00862C0A" w:rsidRDefault="00ED0241" w:rsidP="0003018B">
      <w:pPr>
        <w:pStyle w:val="Heading2"/>
      </w:pPr>
      <w:bookmarkStart w:id="63" w:name="_Toc95308703"/>
      <w:r w:rsidRPr="00862C0A">
        <w:t>Passenger Vehicles (other than Omnibuses)</w:t>
      </w:r>
      <w:bookmarkEnd w:id="63"/>
      <w:r w:rsidR="0003018B">
        <w:t xml:space="preserve"> </w:t>
      </w:r>
    </w:p>
    <w:p w14:paraId="506F53CA" w14:textId="77777777" w:rsidR="009656D8" w:rsidRPr="006F008F" w:rsidRDefault="009656D8" w:rsidP="009656D8">
      <w:pPr>
        <w:rPr>
          <w:b/>
        </w:rPr>
      </w:pPr>
      <w:r w:rsidRPr="006F008F">
        <w:rPr>
          <w:b/>
        </w:rPr>
        <w:t>PASSENGER CAR (MA)</w:t>
      </w:r>
    </w:p>
    <w:p w14:paraId="59EE585A" w14:textId="77777777" w:rsidR="009656D8" w:rsidRDefault="009656D8" w:rsidP="009656D8">
      <w:r>
        <w:t xml:space="preserve">A passenger vehicle, not being an off-road passenger vehicle or a forward-control passenger vehicle, having up to </w:t>
      </w:r>
      <w:proofErr w:type="gramStart"/>
      <w:r>
        <w:t>9</w:t>
      </w:r>
      <w:proofErr w:type="gramEnd"/>
      <w:r>
        <w:t xml:space="preserve"> seating positions, including that of the driver.</w:t>
      </w:r>
    </w:p>
    <w:p w14:paraId="27C06B15" w14:textId="77777777" w:rsidR="009656D8" w:rsidRPr="006F008F" w:rsidRDefault="009656D8" w:rsidP="009656D8">
      <w:pPr>
        <w:rPr>
          <w:b/>
        </w:rPr>
      </w:pPr>
      <w:r w:rsidRPr="006F008F">
        <w:rPr>
          <w:b/>
        </w:rPr>
        <w:t>FORWARD-CONTROL PASSENGER VEHICLE (MB)</w:t>
      </w:r>
    </w:p>
    <w:p w14:paraId="1BD8DE2C" w14:textId="77777777" w:rsidR="009656D8" w:rsidRDefault="009656D8" w:rsidP="009656D8">
      <w:r>
        <w:t xml:space="preserve">A passenger vehicle, not being an off-road passenger vehicle, having up to 9 seating positions, including that of the driver, and in which the centre of the steering wheel is in the forward quarter of the vehicle’s </w:t>
      </w:r>
      <w:r w:rsidRPr="009656D8">
        <w:rPr>
          <w:i/>
        </w:rPr>
        <w:t>‘Total Length.’</w:t>
      </w:r>
    </w:p>
    <w:p w14:paraId="69CFF3C8" w14:textId="77777777" w:rsidR="009656D8" w:rsidRPr="006F008F" w:rsidRDefault="009656D8" w:rsidP="009656D8">
      <w:pPr>
        <w:rPr>
          <w:b/>
        </w:rPr>
      </w:pPr>
      <w:r w:rsidRPr="006F008F">
        <w:rPr>
          <w:b/>
        </w:rPr>
        <w:t>OFF-ROAD PASSENGER VEHICLE (MC)</w:t>
      </w:r>
    </w:p>
    <w:p w14:paraId="69C82987" w14:textId="77777777" w:rsidR="009656D8" w:rsidRDefault="009656D8" w:rsidP="009656D8">
      <w:r>
        <w:t xml:space="preserve">A passenger vehicle having up to </w:t>
      </w:r>
      <w:proofErr w:type="gramStart"/>
      <w:r>
        <w:t>9</w:t>
      </w:r>
      <w:proofErr w:type="gramEnd"/>
      <w:r>
        <w:t xml:space="preserve"> seating positions, including that of the driver and being designed with special features for off-road operation. A vehicle with special features for off-road operation is a vehicle that:</w:t>
      </w:r>
    </w:p>
    <w:p w14:paraId="3EEE1322" w14:textId="77777777" w:rsidR="009656D8" w:rsidRDefault="009656D8" w:rsidP="00016F9D">
      <w:pPr>
        <w:pStyle w:val="ListParagraph"/>
        <w:numPr>
          <w:ilvl w:val="0"/>
          <w:numId w:val="12"/>
        </w:numPr>
      </w:pPr>
      <w:r>
        <w:t xml:space="preserve">Unless otherwise </w:t>
      </w:r>
      <w:r w:rsidRPr="009656D8">
        <w:rPr>
          <w:i/>
        </w:rPr>
        <w:t xml:space="preserve">‘Approved’ </w:t>
      </w:r>
      <w:r>
        <w:t>has 4 wheel drive; and</w:t>
      </w:r>
    </w:p>
    <w:p w14:paraId="4E60D931" w14:textId="77777777" w:rsidR="009656D8" w:rsidRDefault="009656D8" w:rsidP="00016F9D">
      <w:pPr>
        <w:pStyle w:val="ListParagraph"/>
        <w:numPr>
          <w:ilvl w:val="0"/>
          <w:numId w:val="12"/>
        </w:numPr>
      </w:pPr>
      <w:r>
        <w:t xml:space="preserve">has at least 4 of the following 5 characteristics calculated when the vehicle is at its </w:t>
      </w:r>
      <w:r w:rsidRPr="009656D8">
        <w:rPr>
          <w:i/>
        </w:rPr>
        <w:t>‘</w:t>
      </w:r>
      <w:proofErr w:type="spellStart"/>
      <w:r w:rsidRPr="009656D8">
        <w:rPr>
          <w:i/>
        </w:rPr>
        <w:t>Unladen</w:t>
      </w:r>
      <w:proofErr w:type="spellEnd"/>
      <w:r w:rsidRPr="009656D8">
        <w:rPr>
          <w:i/>
        </w:rPr>
        <w:t xml:space="preserve"> Mass‘</w:t>
      </w:r>
      <w:r>
        <w:t xml:space="preserve"> on a level surface, with the front wheels parallel to the vehicle’s longitudinal centreline, and the tyres inflated to the </w:t>
      </w:r>
      <w:r w:rsidRPr="009656D8">
        <w:rPr>
          <w:i/>
        </w:rPr>
        <w:t>‘Manufacturer‘s’</w:t>
      </w:r>
      <w:r>
        <w:t xml:space="preserve"> recommended pressure:</w:t>
      </w:r>
    </w:p>
    <w:p w14:paraId="7478FE78" w14:textId="77777777" w:rsidR="009656D8" w:rsidRDefault="009656D8" w:rsidP="00016F9D">
      <w:pPr>
        <w:pStyle w:val="ListParagraph"/>
        <w:numPr>
          <w:ilvl w:val="0"/>
          <w:numId w:val="13"/>
        </w:numPr>
      </w:pPr>
      <w:r w:rsidRPr="009656D8">
        <w:rPr>
          <w:i/>
        </w:rPr>
        <w:t>‘Approach Angle ’</w:t>
      </w:r>
      <w:r>
        <w:t>of not less than 28 degrees;</w:t>
      </w:r>
    </w:p>
    <w:p w14:paraId="60C74158" w14:textId="77777777" w:rsidR="009656D8" w:rsidRDefault="009656D8" w:rsidP="00016F9D">
      <w:pPr>
        <w:pStyle w:val="ListParagraph"/>
        <w:numPr>
          <w:ilvl w:val="0"/>
          <w:numId w:val="13"/>
        </w:numPr>
      </w:pPr>
      <w:r w:rsidRPr="009656D8">
        <w:rPr>
          <w:i/>
        </w:rPr>
        <w:t>‘</w:t>
      </w:r>
      <w:proofErr w:type="spellStart"/>
      <w:r w:rsidRPr="009656D8">
        <w:rPr>
          <w:i/>
        </w:rPr>
        <w:t>Breakover</w:t>
      </w:r>
      <w:proofErr w:type="spellEnd"/>
      <w:r w:rsidRPr="009656D8">
        <w:rPr>
          <w:i/>
        </w:rPr>
        <w:t xml:space="preserve"> Angle’ </w:t>
      </w:r>
      <w:r>
        <w:t>of not less than 14 degrees;</w:t>
      </w:r>
    </w:p>
    <w:p w14:paraId="5722C1A2" w14:textId="77777777" w:rsidR="009656D8" w:rsidRDefault="009656D8" w:rsidP="00016F9D">
      <w:pPr>
        <w:pStyle w:val="ListParagraph"/>
        <w:numPr>
          <w:ilvl w:val="0"/>
          <w:numId w:val="13"/>
        </w:numPr>
      </w:pPr>
      <w:r w:rsidRPr="009656D8">
        <w:rPr>
          <w:i/>
        </w:rPr>
        <w:t xml:space="preserve">‘Departure Angle’ </w:t>
      </w:r>
      <w:r>
        <w:t>of not less than 20 degrees;</w:t>
      </w:r>
    </w:p>
    <w:p w14:paraId="6B6B3692" w14:textId="77777777" w:rsidR="009656D8" w:rsidRDefault="009656D8" w:rsidP="00016F9D">
      <w:pPr>
        <w:pStyle w:val="ListParagraph"/>
        <w:numPr>
          <w:ilvl w:val="0"/>
          <w:numId w:val="13"/>
        </w:numPr>
      </w:pPr>
      <w:r w:rsidRPr="009656D8">
        <w:rPr>
          <w:i/>
        </w:rPr>
        <w:t>‘Running Clearance’</w:t>
      </w:r>
      <w:r>
        <w:t xml:space="preserve"> of not less than 200 mm;</w:t>
      </w:r>
    </w:p>
    <w:p w14:paraId="0B196D43" w14:textId="77777777" w:rsidR="00862C0A" w:rsidRDefault="009656D8" w:rsidP="0003018B">
      <w:pPr>
        <w:pStyle w:val="ListParagraph"/>
        <w:numPr>
          <w:ilvl w:val="0"/>
          <w:numId w:val="13"/>
        </w:numPr>
      </w:pPr>
      <w:r w:rsidRPr="009656D8">
        <w:rPr>
          <w:i/>
        </w:rPr>
        <w:t>‘Front Axle Clearance‘, ‘Rear Axle Clearance’</w:t>
      </w:r>
      <w:r>
        <w:t xml:space="preserve"> or </w:t>
      </w:r>
      <w:r w:rsidRPr="009656D8">
        <w:rPr>
          <w:i/>
        </w:rPr>
        <w:t xml:space="preserve">‘Suspension Clearance’ </w:t>
      </w:r>
      <w:r>
        <w:t>of not less than 175 mm each.</w:t>
      </w:r>
    </w:p>
    <w:p w14:paraId="69815E4E" w14:textId="77777777" w:rsidR="009656D8" w:rsidRPr="00862C0A" w:rsidRDefault="006F008F" w:rsidP="0003018B">
      <w:pPr>
        <w:pStyle w:val="Heading2"/>
      </w:pPr>
      <w:bookmarkStart w:id="64" w:name="_Toc95308704"/>
      <w:r w:rsidRPr="00862C0A">
        <w:t>Omnibuses</w:t>
      </w:r>
      <w:bookmarkEnd w:id="64"/>
    </w:p>
    <w:p w14:paraId="230BD4AB" w14:textId="77777777" w:rsidR="006F008F" w:rsidRDefault="006F008F" w:rsidP="006F008F">
      <w:pPr>
        <w:suppressAutoHyphens w:val="0"/>
      </w:pPr>
      <w:r>
        <w:t xml:space="preserve">A passenger vehicle having more than </w:t>
      </w:r>
      <w:proofErr w:type="gramStart"/>
      <w:r>
        <w:t>9</w:t>
      </w:r>
      <w:proofErr w:type="gramEnd"/>
      <w:r>
        <w:t xml:space="preserve"> seating positions, including that of the driver. </w:t>
      </w:r>
    </w:p>
    <w:p w14:paraId="17EA610A" w14:textId="77777777" w:rsidR="00BB3AAC" w:rsidRDefault="006F008F" w:rsidP="006F008F">
      <w:pPr>
        <w:suppressAutoHyphens w:val="0"/>
      </w:pPr>
      <w:r>
        <w:t xml:space="preserve">An omnibus comprising </w:t>
      </w:r>
      <w:proofErr w:type="gramStart"/>
      <w:r>
        <w:t>2</w:t>
      </w:r>
      <w:proofErr w:type="gramEnd"/>
      <w:r>
        <w:t xml:space="preserve"> or more non-separable but articulated units shall be considered as a single vehicle.</w:t>
      </w:r>
    </w:p>
    <w:p w14:paraId="159989F6" w14:textId="77777777" w:rsidR="006F008F" w:rsidRPr="006F008F" w:rsidRDefault="006F008F" w:rsidP="006F008F">
      <w:pPr>
        <w:suppressAutoHyphens w:val="0"/>
        <w:rPr>
          <w:b/>
        </w:rPr>
      </w:pPr>
      <w:r w:rsidRPr="006F008F">
        <w:rPr>
          <w:b/>
        </w:rPr>
        <w:t>LIGHT OMNIBUS (MD)</w:t>
      </w:r>
    </w:p>
    <w:p w14:paraId="3E4E673A" w14:textId="77777777" w:rsidR="006F008F" w:rsidRDefault="006F008F" w:rsidP="006F008F">
      <w:pPr>
        <w:suppressAutoHyphens w:val="0"/>
      </w:pPr>
      <w:r>
        <w:t xml:space="preserve">An omnibus with a </w:t>
      </w:r>
      <w:r w:rsidRPr="006F008F">
        <w:rPr>
          <w:i/>
        </w:rPr>
        <w:t>‘Gross Vehicle Mass’</w:t>
      </w:r>
      <w:r>
        <w:t xml:space="preserve"> not exceeding 5.0 tonnes.</w:t>
      </w:r>
    </w:p>
    <w:p w14:paraId="60DAF323" w14:textId="77777777" w:rsidR="006F008F" w:rsidRPr="006F008F" w:rsidRDefault="006F008F" w:rsidP="006F008F">
      <w:pPr>
        <w:suppressAutoHyphens w:val="0"/>
        <w:rPr>
          <w:b/>
        </w:rPr>
      </w:pPr>
      <w:r w:rsidRPr="006F008F">
        <w:rPr>
          <w:b/>
        </w:rPr>
        <w:t>HEAVY OMNIBUS (ME)</w:t>
      </w:r>
    </w:p>
    <w:p w14:paraId="4AAE621A" w14:textId="77777777" w:rsidR="0003018B" w:rsidRDefault="006F008F" w:rsidP="006F008F">
      <w:pPr>
        <w:suppressAutoHyphens w:val="0"/>
      </w:pPr>
      <w:r>
        <w:t xml:space="preserve">An omnibus with a </w:t>
      </w:r>
      <w:r w:rsidRPr="006F008F">
        <w:rPr>
          <w:i/>
        </w:rPr>
        <w:t>‘Gross Vehicle Mass’</w:t>
      </w:r>
      <w:r>
        <w:t xml:space="preserve"> exceeding 5.0 tonnes</w:t>
      </w:r>
    </w:p>
    <w:p w14:paraId="1EF657DD" w14:textId="77777777" w:rsidR="009656D8" w:rsidRPr="00862C0A" w:rsidRDefault="006F008F" w:rsidP="0003018B">
      <w:pPr>
        <w:pStyle w:val="Heading2"/>
      </w:pPr>
      <w:bookmarkStart w:id="65" w:name="_Toc95308705"/>
      <w:r w:rsidRPr="00862C0A">
        <w:t>Goods Vehicles</w:t>
      </w:r>
      <w:bookmarkEnd w:id="65"/>
    </w:p>
    <w:p w14:paraId="6B9579A5" w14:textId="77777777" w:rsidR="006F008F" w:rsidRDefault="006F008F" w:rsidP="006F008F">
      <w:pPr>
        <w:suppressAutoHyphens w:val="0"/>
      </w:pPr>
      <w:r>
        <w:t xml:space="preserve">A motor vehicle constructed primarily for the carriage of goods and having at least 4 wheels; or 3 wheels and a </w:t>
      </w:r>
      <w:r w:rsidRPr="006F008F">
        <w:rPr>
          <w:i/>
        </w:rPr>
        <w:t xml:space="preserve">‘Gross Vehicle </w:t>
      </w:r>
      <w:proofErr w:type="gramStart"/>
      <w:r w:rsidRPr="006F008F">
        <w:rPr>
          <w:i/>
        </w:rPr>
        <w:t xml:space="preserve">Mass‘ </w:t>
      </w:r>
      <w:r>
        <w:t>exceeding</w:t>
      </w:r>
      <w:proofErr w:type="gramEnd"/>
      <w:r>
        <w:t xml:space="preserve"> 1.0 tonne.</w:t>
      </w:r>
    </w:p>
    <w:p w14:paraId="6068B044" w14:textId="21DB7D3A" w:rsidR="006F008F" w:rsidRDefault="006F008F" w:rsidP="006F008F">
      <w:pPr>
        <w:suppressAutoHyphens w:val="0"/>
      </w:pPr>
      <w:r>
        <w:lastRenderedPageBreak/>
        <w:t xml:space="preserve">A vehicle constructed for both the carriage of persons and the carriage of goods shall be considered to be primarily for the carriage of goods if the number of seating positions times 68 kg is less than 50 </w:t>
      </w:r>
      <w:r w:rsidR="00E77026">
        <w:t>per cent</w:t>
      </w:r>
      <w:r>
        <w:t xml:space="preserve"> of the difference between the </w:t>
      </w:r>
      <w:r w:rsidRPr="006F008F">
        <w:rPr>
          <w:i/>
        </w:rPr>
        <w:t>‘Gross Vehicle Mass‘</w:t>
      </w:r>
      <w:r>
        <w:t xml:space="preserve"> and the </w:t>
      </w:r>
      <w:r w:rsidRPr="006F008F">
        <w:rPr>
          <w:i/>
        </w:rPr>
        <w:t>‘</w:t>
      </w:r>
      <w:proofErr w:type="spellStart"/>
      <w:r w:rsidRPr="006F008F">
        <w:rPr>
          <w:i/>
        </w:rPr>
        <w:t>Unladen</w:t>
      </w:r>
      <w:proofErr w:type="spellEnd"/>
      <w:r w:rsidRPr="006F008F">
        <w:rPr>
          <w:i/>
        </w:rPr>
        <w:t xml:space="preserve"> Mass‘.</w:t>
      </w:r>
    </w:p>
    <w:p w14:paraId="2B3F0E53" w14:textId="77777777" w:rsidR="006F008F" w:rsidRDefault="006F008F" w:rsidP="006F008F">
      <w:pPr>
        <w:suppressAutoHyphens w:val="0"/>
      </w:pPr>
      <w:r>
        <w:t xml:space="preserve">The equipment and installations carried on certain special-purpose vehicles not designed for the carriage of passengers (crane vehicles, workshop vehicles, publicity vehicles, etc.) </w:t>
      </w:r>
      <w:proofErr w:type="gramStart"/>
      <w:r>
        <w:t>are regarded</w:t>
      </w:r>
      <w:proofErr w:type="gramEnd"/>
      <w:r>
        <w:t xml:space="preserve"> as being equivalent to goods for the purposes of this definition.</w:t>
      </w:r>
    </w:p>
    <w:p w14:paraId="2D155607" w14:textId="77777777" w:rsidR="006F008F" w:rsidRDefault="006F008F" w:rsidP="006F008F">
      <w:pPr>
        <w:suppressAutoHyphens w:val="0"/>
      </w:pPr>
      <w:r>
        <w:t xml:space="preserve">A goods vehicle comprising </w:t>
      </w:r>
      <w:proofErr w:type="gramStart"/>
      <w:r>
        <w:t>2</w:t>
      </w:r>
      <w:proofErr w:type="gramEnd"/>
      <w:r>
        <w:t xml:space="preserve"> or more non-separable but articulated units shall be considered as a single vehicle.</w:t>
      </w:r>
    </w:p>
    <w:p w14:paraId="26921626" w14:textId="77777777" w:rsidR="006F008F" w:rsidRPr="006F008F" w:rsidRDefault="006F008F" w:rsidP="006F008F">
      <w:pPr>
        <w:suppressAutoHyphens w:val="0"/>
        <w:rPr>
          <w:b/>
        </w:rPr>
      </w:pPr>
      <w:r w:rsidRPr="006F008F">
        <w:rPr>
          <w:b/>
        </w:rPr>
        <w:t>LIGHT GOODS VEHICLE (NA)</w:t>
      </w:r>
    </w:p>
    <w:p w14:paraId="4D686DD8" w14:textId="77777777" w:rsidR="006F008F" w:rsidRDefault="006F008F" w:rsidP="006F008F">
      <w:pPr>
        <w:suppressAutoHyphens w:val="0"/>
      </w:pPr>
      <w:r>
        <w:t xml:space="preserve"> A goods vehicle with a </w:t>
      </w:r>
      <w:r w:rsidRPr="006F008F">
        <w:rPr>
          <w:i/>
        </w:rPr>
        <w:t xml:space="preserve">‘Gross Vehicle </w:t>
      </w:r>
      <w:proofErr w:type="gramStart"/>
      <w:r w:rsidRPr="006F008F">
        <w:rPr>
          <w:i/>
        </w:rPr>
        <w:t>Mass‘</w:t>
      </w:r>
      <w:r>
        <w:t xml:space="preserve"> not</w:t>
      </w:r>
      <w:proofErr w:type="gramEnd"/>
      <w:r>
        <w:t xml:space="preserve"> exceeding 3.5 tonnes.</w:t>
      </w:r>
    </w:p>
    <w:p w14:paraId="3A4AE098" w14:textId="77777777" w:rsidR="006F008F" w:rsidRPr="006F008F" w:rsidRDefault="006F008F" w:rsidP="006F008F">
      <w:pPr>
        <w:suppressAutoHyphens w:val="0"/>
        <w:rPr>
          <w:b/>
        </w:rPr>
      </w:pPr>
      <w:r w:rsidRPr="006F008F">
        <w:rPr>
          <w:b/>
        </w:rPr>
        <w:t>MEDIUM GOODS VEHICLE (NB)</w:t>
      </w:r>
    </w:p>
    <w:p w14:paraId="6596FAFD" w14:textId="77777777" w:rsidR="006F008F" w:rsidRDefault="006F008F" w:rsidP="006F008F">
      <w:pPr>
        <w:suppressAutoHyphens w:val="0"/>
      </w:pPr>
      <w:r>
        <w:t xml:space="preserve"> A goods vehicle with a </w:t>
      </w:r>
      <w:r w:rsidRPr="006F008F">
        <w:rPr>
          <w:i/>
        </w:rPr>
        <w:t xml:space="preserve">‘Gross Vehicle </w:t>
      </w:r>
      <w:proofErr w:type="gramStart"/>
      <w:r w:rsidRPr="006F008F">
        <w:rPr>
          <w:i/>
        </w:rPr>
        <w:t>Mass‘</w:t>
      </w:r>
      <w:r>
        <w:t xml:space="preserve"> exceeding</w:t>
      </w:r>
      <w:proofErr w:type="gramEnd"/>
      <w:r>
        <w:t xml:space="preserve"> 3.5 tonnes but not exceeding 12.0 tonnes.</w:t>
      </w:r>
    </w:p>
    <w:p w14:paraId="6C279898" w14:textId="77777777" w:rsidR="006F008F" w:rsidRPr="006F008F" w:rsidRDefault="006F008F" w:rsidP="006F008F">
      <w:pPr>
        <w:suppressAutoHyphens w:val="0"/>
        <w:rPr>
          <w:b/>
        </w:rPr>
      </w:pPr>
      <w:r w:rsidRPr="006F008F">
        <w:rPr>
          <w:b/>
        </w:rPr>
        <w:t>HEAVY GOODS VEHICLE (NC)</w:t>
      </w:r>
    </w:p>
    <w:p w14:paraId="4615F382" w14:textId="77777777" w:rsidR="00862C0A" w:rsidRDefault="006F008F" w:rsidP="006F008F">
      <w:pPr>
        <w:suppressAutoHyphens w:val="0"/>
      </w:pPr>
      <w:r>
        <w:t xml:space="preserve">A goods vehicle with a </w:t>
      </w:r>
      <w:r w:rsidRPr="006F008F">
        <w:rPr>
          <w:i/>
        </w:rPr>
        <w:t xml:space="preserve">‘Gross Vehicle </w:t>
      </w:r>
      <w:proofErr w:type="gramStart"/>
      <w:r w:rsidRPr="006F008F">
        <w:rPr>
          <w:i/>
        </w:rPr>
        <w:t>Mass‘</w:t>
      </w:r>
      <w:r>
        <w:t xml:space="preserve"> exceeding</w:t>
      </w:r>
      <w:proofErr w:type="gramEnd"/>
      <w:r>
        <w:t xml:space="preserve"> 12.0 tonnes.</w:t>
      </w:r>
    </w:p>
    <w:p w14:paraId="532B9878" w14:textId="77777777" w:rsidR="009656D8" w:rsidRPr="00862C0A" w:rsidRDefault="006F008F" w:rsidP="0003018B">
      <w:pPr>
        <w:pStyle w:val="Heading2"/>
      </w:pPr>
      <w:bookmarkStart w:id="66" w:name="_Toc95308706"/>
      <w:r w:rsidRPr="00862C0A">
        <w:t>Sub-categories of Vehicle Categories</w:t>
      </w:r>
      <w:bookmarkEnd w:id="66"/>
    </w:p>
    <w:p w14:paraId="4A85100E" w14:textId="77777777" w:rsidR="00722244" w:rsidRPr="006F008F" w:rsidRDefault="00722244" w:rsidP="00722244">
      <w:pPr>
        <w:rPr>
          <w:b/>
        </w:rPr>
      </w:pPr>
      <w:r w:rsidRPr="006F008F">
        <w:rPr>
          <w:b/>
        </w:rPr>
        <w:t>FORWARD-CONTROL PASSENGER VEHICLE (MB)</w:t>
      </w:r>
    </w:p>
    <w:p w14:paraId="6DC5C878" w14:textId="77777777" w:rsidR="006F008F" w:rsidRDefault="006F008F" w:rsidP="006F008F">
      <w:pPr>
        <w:ind w:left="720"/>
      </w:pPr>
      <w:r>
        <w:t xml:space="preserve">MB1       up to 2.7 tonnes </w:t>
      </w:r>
      <w:r w:rsidRPr="006F008F">
        <w:rPr>
          <w:i/>
        </w:rPr>
        <w:t>‘GVM’</w:t>
      </w:r>
    </w:p>
    <w:p w14:paraId="57A88633" w14:textId="77777777" w:rsidR="006F008F" w:rsidRDefault="006F008F" w:rsidP="006F008F">
      <w:pPr>
        <w:ind w:left="720"/>
      </w:pPr>
      <w:r>
        <w:t xml:space="preserve">MB2       over 2.7 tonnes </w:t>
      </w:r>
      <w:r w:rsidRPr="006F008F">
        <w:rPr>
          <w:i/>
        </w:rPr>
        <w:t>‘GVM‘</w:t>
      </w:r>
    </w:p>
    <w:p w14:paraId="77312DDD" w14:textId="77777777" w:rsidR="006F008F" w:rsidRPr="006F008F" w:rsidRDefault="00722244" w:rsidP="006F008F">
      <w:pPr>
        <w:rPr>
          <w:b/>
        </w:rPr>
      </w:pPr>
      <w:r w:rsidRPr="006F008F">
        <w:rPr>
          <w:b/>
        </w:rPr>
        <w:t xml:space="preserve">OFF-ROAD PASSENGER VEHICLE </w:t>
      </w:r>
      <w:r w:rsidR="006F008F" w:rsidRPr="006F008F">
        <w:rPr>
          <w:b/>
        </w:rPr>
        <w:t>(MC)</w:t>
      </w:r>
    </w:p>
    <w:p w14:paraId="34B9613C" w14:textId="77777777" w:rsidR="006F008F" w:rsidRDefault="006F008F" w:rsidP="006F008F">
      <w:pPr>
        <w:ind w:left="720"/>
      </w:pPr>
      <w:r>
        <w:t xml:space="preserve">MC1       up to 2.7 tonnes </w:t>
      </w:r>
      <w:r w:rsidRPr="006F008F">
        <w:rPr>
          <w:i/>
        </w:rPr>
        <w:t>‘GVM‘</w:t>
      </w:r>
    </w:p>
    <w:p w14:paraId="46D40EA4" w14:textId="77777777" w:rsidR="006F008F" w:rsidRDefault="006F008F" w:rsidP="006F008F">
      <w:pPr>
        <w:ind w:left="720"/>
      </w:pPr>
      <w:r>
        <w:t xml:space="preserve">MC2       over 2.7 tonnes </w:t>
      </w:r>
      <w:r w:rsidRPr="006F008F">
        <w:rPr>
          <w:i/>
        </w:rPr>
        <w:t>‘GVM‘</w:t>
      </w:r>
    </w:p>
    <w:p w14:paraId="50428D3B" w14:textId="77777777" w:rsidR="006F008F" w:rsidRPr="006F008F" w:rsidRDefault="00722244" w:rsidP="006F008F">
      <w:pPr>
        <w:rPr>
          <w:b/>
        </w:rPr>
      </w:pPr>
      <w:r w:rsidRPr="006F008F">
        <w:rPr>
          <w:b/>
        </w:rPr>
        <w:t xml:space="preserve">LIGHT OMNIBUS </w:t>
      </w:r>
      <w:r w:rsidR="006F008F" w:rsidRPr="006F008F">
        <w:rPr>
          <w:b/>
        </w:rPr>
        <w:t>(MD)</w:t>
      </w:r>
    </w:p>
    <w:p w14:paraId="2431009A" w14:textId="77777777" w:rsidR="006F008F" w:rsidRDefault="006F008F" w:rsidP="006F008F">
      <w:r>
        <w:tab/>
        <w:t xml:space="preserve">MD1       up to 3.5 tonnes </w:t>
      </w:r>
      <w:r w:rsidRPr="006F008F">
        <w:rPr>
          <w:i/>
        </w:rPr>
        <w:t>‘GVM‘,</w:t>
      </w:r>
      <w:r>
        <w:t xml:space="preserve"> up to 12 </w:t>
      </w:r>
      <w:r w:rsidRPr="006F008F">
        <w:rPr>
          <w:i/>
        </w:rPr>
        <w:t>‘Seats’</w:t>
      </w:r>
    </w:p>
    <w:p w14:paraId="06F0EA91" w14:textId="77777777" w:rsidR="006F008F" w:rsidRDefault="006F008F" w:rsidP="006F008F">
      <w:r>
        <w:tab/>
        <w:t xml:space="preserve">MD2       up to 3.5 tonnes </w:t>
      </w:r>
      <w:r w:rsidRPr="006F008F">
        <w:rPr>
          <w:i/>
        </w:rPr>
        <w:t>‘GVM‘,</w:t>
      </w:r>
      <w:r>
        <w:t xml:space="preserve"> over 12 </w:t>
      </w:r>
      <w:r w:rsidRPr="006F008F">
        <w:rPr>
          <w:i/>
        </w:rPr>
        <w:t>‘Seats’</w:t>
      </w:r>
    </w:p>
    <w:p w14:paraId="63636F40" w14:textId="77777777" w:rsidR="006F008F" w:rsidRDefault="006F008F" w:rsidP="006F008F">
      <w:r>
        <w:tab/>
        <w:t xml:space="preserve">MD3       over 3.5 tonnes </w:t>
      </w:r>
      <w:r w:rsidRPr="006F008F">
        <w:rPr>
          <w:i/>
        </w:rPr>
        <w:t>‘GVM‘,</w:t>
      </w:r>
      <w:r>
        <w:t xml:space="preserve"> up to 4.5 tonnes </w:t>
      </w:r>
      <w:r w:rsidRPr="006F008F">
        <w:rPr>
          <w:i/>
        </w:rPr>
        <w:t>‘GVM‘</w:t>
      </w:r>
    </w:p>
    <w:p w14:paraId="78AFDB63" w14:textId="77777777" w:rsidR="006F008F" w:rsidRDefault="006F008F" w:rsidP="006F008F">
      <w:r>
        <w:tab/>
        <w:t xml:space="preserve">MD4       over 4.5 tonnes </w:t>
      </w:r>
      <w:r w:rsidRPr="006F008F">
        <w:rPr>
          <w:i/>
        </w:rPr>
        <w:t>‘GVM‘,</w:t>
      </w:r>
      <w:r>
        <w:t xml:space="preserve"> up to 5 tonnes </w:t>
      </w:r>
      <w:r w:rsidRPr="006F008F">
        <w:rPr>
          <w:i/>
        </w:rPr>
        <w:t>‘GVM‘</w:t>
      </w:r>
    </w:p>
    <w:p w14:paraId="0D806FCF" w14:textId="77777777" w:rsidR="006F008F" w:rsidRDefault="006F008F" w:rsidP="006F008F">
      <w:r>
        <w:tab/>
        <w:t xml:space="preserve">MD5       up to 2.7 tonnes </w:t>
      </w:r>
      <w:r w:rsidRPr="006F008F">
        <w:rPr>
          <w:i/>
        </w:rPr>
        <w:t>‘GVM‘</w:t>
      </w:r>
    </w:p>
    <w:p w14:paraId="134E2202" w14:textId="77777777" w:rsidR="006F008F" w:rsidRDefault="006F008F" w:rsidP="006F008F">
      <w:r>
        <w:tab/>
        <w:t xml:space="preserve">MD6       over 2.7 tonnes </w:t>
      </w:r>
      <w:r w:rsidRPr="006F008F">
        <w:rPr>
          <w:i/>
        </w:rPr>
        <w:t>‘GVM‘</w:t>
      </w:r>
    </w:p>
    <w:p w14:paraId="377B56FB" w14:textId="77777777" w:rsidR="00722244" w:rsidRPr="006F008F" w:rsidRDefault="00722244" w:rsidP="00722244">
      <w:pPr>
        <w:suppressAutoHyphens w:val="0"/>
        <w:rPr>
          <w:b/>
        </w:rPr>
      </w:pPr>
      <w:r w:rsidRPr="006F008F">
        <w:rPr>
          <w:b/>
        </w:rPr>
        <w:t>LIGHT GOODS VEHICLE (NA)</w:t>
      </w:r>
    </w:p>
    <w:p w14:paraId="11C4B420" w14:textId="77777777" w:rsidR="006F008F" w:rsidRDefault="006F008F" w:rsidP="006F008F">
      <w:pPr>
        <w:ind w:left="720"/>
      </w:pPr>
      <w:r>
        <w:t xml:space="preserve">NA1       up to 2.7 tonnes </w:t>
      </w:r>
      <w:r w:rsidRPr="006F008F">
        <w:rPr>
          <w:i/>
        </w:rPr>
        <w:t>‘GVM‘</w:t>
      </w:r>
    </w:p>
    <w:p w14:paraId="423EFA67" w14:textId="77777777" w:rsidR="006F008F" w:rsidRDefault="006F008F" w:rsidP="006F008F">
      <w:pPr>
        <w:ind w:left="720"/>
      </w:pPr>
      <w:r>
        <w:t xml:space="preserve">NA2       over 2.7 tonnes </w:t>
      </w:r>
      <w:r w:rsidRPr="006F008F">
        <w:rPr>
          <w:i/>
        </w:rPr>
        <w:t>‘GVM‘</w:t>
      </w:r>
    </w:p>
    <w:p w14:paraId="051925E7" w14:textId="77777777" w:rsidR="00722244" w:rsidRPr="006F008F" w:rsidRDefault="00722244" w:rsidP="00722244">
      <w:pPr>
        <w:suppressAutoHyphens w:val="0"/>
        <w:rPr>
          <w:b/>
        </w:rPr>
      </w:pPr>
      <w:r w:rsidRPr="006F008F">
        <w:rPr>
          <w:b/>
        </w:rPr>
        <w:t>MEDIUM GOODS VEHICLE (NB)</w:t>
      </w:r>
    </w:p>
    <w:p w14:paraId="30CFB249" w14:textId="77777777" w:rsidR="006F008F" w:rsidRDefault="006F008F" w:rsidP="006F008F">
      <w:pPr>
        <w:ind w:left="720"/>
      </w:pPr>
      <w:r>
        <w:t xml:space="preserve">NB1       over 3.5 tonnes, up to 4.5 tonnes </w:t>
      </w:r>
      <w:r w:rsidRPr="006F008F">
        <w:rPr>
          <w:i/>
        </w:rPr>
        <w:t>‘GVM‘</w:t>
      </w:r>
    </w:p>
    <w:p w14:paraId="2AF76A2B" w14:textId="77777777" w:rsidR="006F008F" w:rsidRDefault="006F008F" w:rsidP="006F008F">
      <w:pPr>
        <w:ind w:left="720"/>
        <w:rPr>
          <w:i/>
        </w:rPr>
      </w:pPr>
      <w:r>
        <w:t xml:space="preserve">NB2       over 4.5 tonnes, up to 12 tonnes </w:t>
      </w:r>
      <w:r w:rsidRPr="006F008F">
        <w:rPr>
          <w:i/>
        </w:rPr>
        <w:t>‘GVM‘</w:t>
      </w:r>
    </w:p>
    <w:p w14:paraId="70B0D0AE" w14:textId="77777777" w:rsidR="00613435" w:rsidRDefault="00613435"/>
    <w:p w14:paraId="4A4293FA" w14:textId="77777777" w:rsidR="00613435" w:rsidRDefault="00613435" w:rsidP="00613435">
      <w:pPr>
        <w:pStyle w:val="AppendixHeading1"/>
        <w:numPr>
          <w:ilvl w:val="0"/>
          <w:numId w:val="0"/>
        </w:numPr>
      </w:pPr>
      <w:bookmarkStart w:id="67" w:name="_Toc95308707"/>
      <w:r>
        <w:lastRenderedPageBreak/>
        <w:t>Appendix 2 – Benefit-Cost Analysis Methodology</w:t>
      </w:r>
      <w:bookmarkEnd w:id="67"/>
    </w:p>
    <w:p w14:paraId="7733C5E5" w14:textId="77777777" w:rsidR="00613435" w:rsidRDefault="00613435" w:rsidP="00613435">
      <w:r>
        <w:t xml:space="preserve">The model used in this analysis was the Net Present Value (NPV) model. The costs and expected benefits associated with government intervention (Option 2) </w:t>
      </w:r>
      <w:proofErr w:type="gramStart"/>
      <w:r>
        <w:t>were summed</w:t>
      </w:r>
      <w:proofErr w:type="gramEnd"/>
      <w:r>
        <w:t xml:space="preserve"> over time relative to the BAU case (Option 1). The further the cost or benefit occurred from the nominal starting date, the more they </w:t>
      </w:r>
      <w:proofErr w:type="gramStart"/>
      <w:r>
        <w:t>were discounted</w:t>
      </w:r>
      <w:proofErr w:type="gramEnd"/>
      <w:r>
        <w:t>. The analysis was broken up into the following steps.</w:t>
      </w:r>
    </w:p>
    <w:p w14:paraId="183BC77F" w14:textId="134CE161" w:rsidR="00613435" w:rsidRDefault="00613435" w:rsidP="00016F9D">
      <w:pPr>
        <w:pStyle w:val="ListParagraph"/>
        <w:numPr>
          <w:ilvl w:val="0"/>
          <w:numId w:val="14"/>
        </w:numPr>
      </w:pPr>
      <w:r>
        <w:t xml:space="preserve">National Passenger Vehicles (PV), SUV, LCV and heavy vehicles (HV) sales </w:t>
      </w:r>
      <w:proofErr w:type="gramStart"/>
      <w:r>
        <w:t>were established</w:t>
      </w:r>
      <w:proofErr w:type="gramEnd"/>
      <w:r>
        <w:t xml:space="preserve"> using the Federal Chamber of Automotive Industries (FCAI) Vendor Field Analytical and Characterisation Technologies System (VFACTS) data for each year between 2009 and 2020. Extrapolate</w:t>
      </w:r>
      <w:r w:rsidR="00176854">
        <w:t>d numbers</w:t>
      </w:r>
      <w:r>
        <w:t xml:space="preserve"> to 2067 assuming average growth/decline per-annum of new vehicle sales over this period </w:t>
      </w:r>
      <w:proofErr w:type="gramStart"/>
      <w:r>
        <w:t>were then used</w:t>
      </w:r>
      <w:proofErr w:type="gramEnd"/>
      <w:r>
        <w:t xml:space="preserve"> to estimate future LPV, LCV and HVs sales for each year of intervention.</w:t>
      </w:r>
    </w:p>
    <w:p w14:paraId="48611CCB" w14:textId="77777777" w:rsidR="00613435" w:rsidRDefault="00613435" w:rsidP="00613435">
      <w:pPr>
        <w:pStyle w:val="ListParagraph"/>
      </w:pPr>
    </w:p>
    <w:p w14:paraId="509A606D" w14:textId="77777777" w:rsidR="00613435" w:rsidRDefault="00613435" w:rsidP="00016F9D">
      <w:pPr>
        <w:pStyle w:val="ListParagraph"/>
        <w:numPr>
          <w:ilvl w:val="0"/>
          <w:numId w:val="14"/>
        </w:numPr>
      </w:pPr>
      <w:r>
        <w:t xml:space="preserve">The number of registered LPVs, LCVs and HVs nationally </w:t>
      </w:r>
      <w:proofErr w:type="gramStart"/>
      <w:r>
        <w:t>were established</w:t>
      </w:r>
      <w:proofErr w:type="gramEnd"/>
      <w:r>
        <w:t xml:space="preserve"> using the ABS motor vehicle census data for each calendar year between 2009 and 2020. Average per-annum increases in the number of registered vehicles over this period </w:t>
      </w:r>
      <w:proofErr w:type="gramStart"/>
      <w:r>
        <w:t>were then used</w:t>
      </w:r>
      <w:proofErr w:type="gramEnd"/>
      <w:r>
        <w:t xml:space="preserve"> to estimate future numbers of registered LPVs, LCVs and HVs for the period from 2023 to 2067 for each year of intervention.</w:t>
      </w:r>
    </w:p>
    <w:p w14:paraId="4D7216C7" w14:textId="77777777" w:rsidR="00613435" w:rsidRDefault="00613435" w:rsidP="00613435">
      <w:pPr>
        <w:pStyle w:val="ListParagraph"/>
      </w:pPr>
    </w:p>
    <w:p w14:paraId="2CE0C0B0" w14:textId="310C5CA5" w:rsidR="00613435" w:rsidRDefault="00613435" w:rsidP="00016F9D">
      <w:pPr>
        <w:pStyle w:val="ListParagraph"/>
        <w:numPr>
          <w:ilvl w:val="0"/>
          <w:numId w:val="14"/>
        </w:numPr>
      </w:pPr>
      <w:r>
        <w:t>The mandatory fitment increase of reversing aid</w:t>
      </w:r>
      <w:r w:rsidR="00176854">
        <w:t>s</w:t>
      </w:r>
      <w:r>
        <w:t xml:space="preserve"> at sale under government intervention (Option 2) in comparison to BAU (Option 1) in new LPVs, LCVs and HVs were determined for each year from 202</w:t>
      </w:r>
      <w:r w:rsidR="008F7FF0">
        <w:t>4</w:t>
      </w:r>
      <w:r>
        <w:t xml:space="preserve"> to 2067 (15</w:t>
      </w:r>
      <w:r w:rsidR="008F7FF0">
        <w:t>-</w:t>
      </w:r>
      <w:r>
        <w:t>year policy period and 30</w:t>
      </w:r>
      <w:r w:rsidR="008F7FF0">
        <w:t>-</w:t>
      </w:r>
      <w:r>
        <w:t xml:space="preserve">year life of vehicle). The difference in fitment </w:t>
      </w:r>
      <w:proofErr w:type="gramStart"/>
      <w:r>
        <w:t xml:space="preserve">is </w:t>
      </w:r>
      <w:r w:rsidR="00E6563C">
        <w:t>calculated</w:t>
      </w:r>
      <w:proofErr w:type="gramEnd"/>
      <w:r>
        <w:t xml:space="preserve"> to determine the fitment increase from government intervention at point of sale.</w:t>
      </w:r>
    </w:p>
    <w:p w14:paraId="454CE519" w14:textId="77777777" w:rsidR="00613435" w:rsidRDefault="00613435" w:rsidP="00613435">
      <w:pPr>
        <w:pStyle w:val="ListParagraph"/>
      </w:pPr>
    </w:p>
    <w:p w14:paraId="31FDBCA9" w14:textId="1DE4AE28" w:rsidR="00613435" w:rsidRDefault="00613435" w:rsidP="00016F9D">
      <w:pPr>
        <w:pStyle w:val="ListParagraph"/>
        <w:numPr>
          <w:ilvl w:val="0"/>
          <w:numId w:val="14"/>
        </w:numPr>
      </w:pPr>
      <w:r>
        <w:t>Taking the mandatory fitment increase of reversing aid</w:t>
      </w:r>
      <w:r w:rsidR="00176854">
        <w:t>s</w:t>
      </w:r>
      <w:r>
        <w:t xml:space="preserve"> at sale from government intervention from 202</w:t>
      </w:r>
      <w:r w:rsidR="008F7FF0">
        <w:t>4</w:t>
      </w:r>
      <w:r>
        <w:t xml:space="preserve"> to 2067 multiplied by the likelihood of a vehicle of a given age being involved in a </w:t>
      </w:r>
      <w:r w:rsidR="00176854">
        <w:t>reversing</w:t>
      </w:r>
      <w:r>
        <w:t xml:space="preserve"> collision, the total number of vehicles fitted with reversing aid</w:t>
      </w:r>
      <w:r w:rsidR="00176854">
        <w:t>s</w:t>
      </w:r>
      <w:r>
        <w:t xml:space="preserve"> can be determined (relative to vehicle age and</w:t>
      </w:r>
      <w:r w:rsidR="008F7FF0">
        <w:t xml:space="preserve"> year from first fitment at 2024</w:t>
      </w:r>
      <w:r>
        <w:t>). The total number of vehicles fitted with reversing aid</w:t>
      </w:r>
      <w:r w:rsidR="00176854">
        <w:t>s</w:t>
      </w:r>
      <w:r>
        <w:t xml:space="preserve"> </w:t>
      </w:r>
      <w:proofErr w:type="gramStart"/>
      <w:r>
        <w:t>is also used</w:t>
      </w:r>
      <w:proofErr w:type="gramEnd"/>
      <w:r>
        <w:t xml:space="preserve"> as the number of trauma crashes affected assuming a single vehicle is involved in a single crash.</w:t>
      </w:r>
    </w:p>
    <w:p w14:paraId="6E3B6B4B" w14:textId="77777777" w:rsidR="003F6D6E" w:rsidRDefault="003F6D6E" w:rsidP="003F6D6E">
      <w:pPr>
        <w:pStyle w:val="ListParagraph"/>
      </w:pPr>
    </w:p>
    <w:p w14:paraId="78901C85" w14:textId="4508BF8A" w:rsidR="00613435" w:rsidRDefault="00613435" w:rsidP="00016F9D">
      <w:pPr>
        <w:pStyle w:val="ListParagraph"/>
        <w:numPr>
          <w:ilvl w:val="0"/>
          <w:numId w:val="14"/>
        </w:numPr>
      </w:pPr>
      <w:r>
        <w:t xml:space="preserve">The annual number of occupant fatalities and serious injuries in </w:t>
      </w:r>
      <w:r w:rsidR="00176854">
        <w:t>reversing</w:t>
      </w:r>
      <w:r>
        <w:t xml:space="preserve"> collisions by vehicle age for the new registered LPV, LCV and HVs fleet were determined using the crash frequency by age data reported in Fitzharris and Stephan (2013). The total deaths and hospitalisation from the 12-month period ending March 2021 reported from BITRE (2021) </w:t>
      </w:r>
      <w:proofErr w:type="gramStart"/>
      <w:r>
        <w:t>was used</w:t>
      </w:r>
      <w:proofErr w:type="gramEnd"/>
      <w:r>
        <w:t xml:space="preserve"> assuming one crash per vehicle to be conservative.</w:t>
      </w:r>
    </w:p>
    <w:p w14:paraId="4BA31952" w14:textId="77777777" w:rsidR="003F6D6E" w:rsidRDefault="003F6D6E" w:rsidP="003F6D6E">
      <w:pPr>
        <w:pStyle w:val="ListParagraph"/>
      </w:pPr>
    </w:p>
    <w:p w14:paraId="4B0F3422" w14:textId="17F9CB56" w:rsidR="00613435" w:rsidRDefault="00613435" w:rsidP="00016F9D">
      <w:pPr>
        <w:pStyle w:val="ListParagraph"/>
        <w:numPr>
          <w:ilvl w:val="0"/>
          <w:numId w:val="14"/>
        </w:numPr>
      </w:pPr>
      <w:r>
        <w:t xml:space="preserve">The casualty crash rate </w:t>
      </w:r>
      <w:proofErr w:type="gramStart"/>
      <w:r>
        <w:t>was calculated</w:t>
      </w:r>
      <w:proofErr w:type="gramEnd"/>
      <w:r>
        <w:t xml:space="preserve"> using the rate of occupant fatalities and serious injuries in </w:t>
      </w:r>
      <w:r w:rsidR="00176854">
        <w:t>reversing</w:t>
      </w:r>
      <w:r>
        <w:t xml:space="preserve"> collisions by vehicle age per annum divided by the total number of vehicles registered (ABS, 2020).</w:t>
      </w:r>
    </w:p>
    <w:p w14:paraId="214FD1EC" w14:textId="77777777" w:rsidR="003F6D6E" w:rsidRDefault="003F6D6E" w:rsidP="003F6D6E">
      <w:pPr>
        <w:pStyle w:val="ListParagraph"/>
      </w:pPr>
    </w:p>
    <w:p w14:paraId="0E350ED9" w14:textId="7B3EAF90" w:rsidR="00613435" w:rsidRDefault="00613435" w:rsidP="00016F9D">
      <w:pPr>
        <w:pStyle w:val="ListParagraph"/>
        <w:numPr>
          <w:ilvl w:val="0"/>
          <w:numId w:val="14"/>
        </w:numPr>
      </w:pPr>
      <w:r>
        <w:t xml:space="preserve">The likelihood of a vehicle of a given age being involved in a </w:t>
      </w:r>
      <w:r w:rsidR="00176854">
        <w:t>reversing</w:t>
      </w:r>
      <w:r>
        <w:t xml:space="preserve"> collision </w:t>
      </w:r>
      <w:proofErr w:type="gramStart"/>
      <w:r>
        <w:t>was estimated</w:t>
      </w:r>
      <w:proofErr w:type="gramEnd"/>
      <w:r>
        <w:t xml:space="preserve"> as a function of the total number of LPVs, LCVs and HVs registered. This was calculated by multiplying the total number of LPVs, LCVs and HVs registered from 202</w:t>
      </w:r>
      <w:r w:rsidR="00E6563C">
        <w:t>4</w:t>
      </w:r>
      <w:r>
        <w:t xml:space="preserve"> to 2067 (prediction) with the casualty crash rate by vehicle age divided by the annual LPV registration rate from 202</w:t>
      </w:r>
      <w:r w:rsidR="00E6563C">
        <w:t>4</w:t>
      </w:r>
      <w:r>
        <w:t xml:space="preserve"> to 2067 by vehicle age.</w:t>
      </w:r>
    </w:p>
    <w:p w14:paraId="24875295" w14:textId="77777777" w:rsidR="003F6D6E" w:rsidRDefault="003F6D6E" w:rsidP="003F6D6E">
      <w:pPr>
        <w:pStyle w:val="ListParagraph"/>
      </w:pPr>
    </w:p>
    <w:p w14:paraId="7677D6FF" w14:textId="35E8C78D" w:rsidR="003F6D6E" w:rsidRDefault="00613435" w:rsidP="00016F9D">
      <w:pPr>
        <w:pStyle w:val="ListParagraph"/>
        <w:numPr>
          <w:ilvl w:val="0"/>
          <w:numId w:val="14"/>
        </w:numPr>
      </w:pPr>
      <w:r>
        <w:t>The fitment rate of reversing aid</w:t>
      </w:r>
      <w:r w:rsidR="00176854">
        <w:t>s</w:t>
      </w:r>
      <w:r>
        <w:t xml:space="preserve"> (camera-monitor devices for indirect vision and / or the electromagnetic parking sensors) on new passenger vehic</w:t>
      </w:r>
      <w:r w:rsidR="00BB0860">
        <w:t xml:space="preserve">les in Australia from </w:t>
      </w:r>
      <w:proofErr w:type="spellStart"/>
      <w:r w:rsidR="00BB0860">
        <w:t>Fildes</w:t>
      </w:r>
      <w:proofErr w:type="spellEnd"/>
      <w:r w:rsidR="00BB0860">
        <w:t xml:space="preserve"> et</w:t>
      </w:r>
      <w:r>
        <w:t xml:space="preserve"> al. (2017) were used to establish the effectiveness of the system (in reducing fatalities and serious injuries in </w:t>
      </w:r>
      <w:r w:rsidR="00176854">
        <w:t>reversing</w:t>
      </w:r>
      <w:r>
        <w:t xml:space="preserve"> collisions) for vehicles sales on a BAU case (Option 1) and government intervention (Option 2).</w:t>
      </w:r>
    </w:p>
    <w:p w14:paraId="1AD173F3" w14:textId="77777777" w:rsidR="00D607F0" w:rsidRDefault="00D607F0" w:rsidP="00D607F0">
      <w:pPr>
        <w:pStyle w:val="ListParagraph"/>
      </w:pPr>
    </w:p>
    <w:p w14:paraId="3E3C33C8" w14:textId="388C3A31" w:rsidR="00D607F0" w:rsidRDefault="00D607F0" w:rsidP="00D607F0">
      <w:pPr>
        <w:pStyle w:val="ListParagraph"/>
        <w:numPr>
          <w:ilvl w:val="0"/>
          <w:numId w:val="14"/>
        </w:numPr>
      </w:pPr>
      <w:r>
        <w:t>T</w:t>
      </w:r>
      <w:r w:rsidRPr="00D607F0">
        <w:t>he fitment cost of $40 for sensors on</w:t>
      </w:r>
      <w:r>
        <w:t>ly refers to the wholesale cost of sensor fitment</w:t>
      </w:r>
      <w:r w:rsidR="00E00D6F">
        <w:t>. T</w:t>
      </w:r>
      <w:r>
        <w:t xml:space="preserve">he fitment cost for ultrasonic backup sensors are the minimum for manufacturers to ensure compliance with </w:t>
      </w:r>
      <w:r w:rsidR="00E00D6F">
        <w:t>the legislation</w:t>
      </w:r>
      <w:r>
        <w:t xml:space="preserve">. </w:t>
      </w:r>
    </w:p>
    <w:p w14:paraId="6E7FEFAB" w14:textId="77777777" w:rsidR="003F6D6E" w:rsidRDefault="003F6D6E" w:rsidP="003F6D6E">
      <w:pPr>
        <w:pStyle w:val="ListParagraph"/>
      </w:pPr>
    </w:p>
    <w:p w14:paraId="3D1A56DA" w14:textId="02595240" w:rsidR="003F6D6E" w:rsidRDefault="008F7FF0" w:rsidP="00016F9D">
      <w:pPr>
        <w:pStyle w:val="ListParagraph"/>
        <w:numPr>
          <w:ilvl w:val="0"/>
          <w:numId w:val="14"/>
        </w:numPr>
      </w:pPr>
      <w:r>
        <w:t>T</w:t>
      </w:r>
      <w:r w:rsidR="00613435">
        <w:t xml:space="preserve">he number of </w:t>
      </w:r>
      <w:r w:rsidR="00176854">
        <w:t>reversing</w:t>
      </w:r>
      <w:r w:rsidR="00613435">
        <w:t xml:space="preserve"> collisions </w:t>
      </w:r>
      <w:r w:rsidR="00EA5669">
        <w:t xml:space="preserve">from </w:t>
      </w:r>
      <w:r w:rsidR="00613435">
        <w:t xml:space="preserve">LPV, LCV and HV trauma crashes that </w:t>
      </w:r>
      <w:proofErr w:type="gramStart"/>
      <w:r w:rsidR="00613435">
        <w:t>can be prev</w:t>
      </w:r>
      <w:r>
        <w:t>ented</w:t>
      </w:r>
      <w:proofErr w:type="gramEnd"/>
      <w:r>
        <w:t xml:space="preserve"> for each year between 2024</w:t>
      </w:r>
      <w:r w:rsidR="00613435">
        <w:t xml:space="preserve"> and 2067 due to new LPVs and LCVs entering the fleet with reversing aid</w:t>
      </w:r>
      <w:r w:rsidR="00EA5669">
        <w:t>s</w:t>
      </w:r>
      <w:r>
        <w:t xml:space="preserve"> was estimated</w:t>
      </w:r>
      <w:r w:rsidR="00613435">
        <w:t>.</w:t>
      </w:r>
    </w:p>
    <w:p w14:paraId="3682BA0B" w14:textId="77777777" w:rsidR="003F6D6E" w:rsidRDefault="003F6D6E" w:rsidP="003F6D6E">
      <w:pPr>
        <w:pStyle w:val="ListParagraph"/>
      </w:pPr>
    </w:p>
    <w:p w14:paraId="50281176" w14:textId="30364E63" w:rsidR="003F6D6E" w:rsidRDefault="00613435" w:rsidP="00016F9D">
      <w:pPr>
        <w:pStyle w:val="ListParagraph"/>
        <w:numPr>
          <w:ilvl w:val="0"/>
          <w:numId w:val="14"/>
        </w:numPr>
      </w:pPr>
      <w:r>
        <w:lastRenderedPageBreak/>
        <w:t>The total savings from government intervention (Option 2) over BAU (Option 1) was determined using the total cost per trauma multiplied by the effectiveness of reversing aid</w:t>
      </w:r>
      <w:r w:rsidR="00EA5669">
        <w:t>s</w:t>
      </w:r>
      <w:r>
        <w:t xml:space="preserve"> on all trauma and the proportion of fatalities that occur from</w:t>
      </w:r>
      <w:r w:rsidR="00EA5669">
        <w:t xml:space="preserve"> reversing</w:t>
      </w:r>
      <w:r>
        <w:t xml:space="preserve"> collisions from 202</w:t>
      </w:r>
      <w:r w:rsidR="008F7FF0">
        <w:t>4</w:t>
      </w:r>
      <w:r>
        <w:t xml:space="preserve"> to 2067 (15</w:t>
      </w:r>
      <w:r w:rsidR="008F7FF0">
        <w:t>-</w:t>
      </w:r>
      <w:r>
        <w:t>years policy period and 30</w:t>
      </w:r>
      <w:r w:rsidR="008F7FF0">
        <w:t>-</w:t>
      </w:r>
      <w:r>
        <w:t>years life of vehicle).</w:t>
      </w:r>
    </w:p>
    <w:p w14:paraId="2C32B110" w14:textId="77777777" w:rsidR="003F6D6E" w:rsidRDefault="003F6D6E" w:rsidP="003F6D6E">
      <w:pPr>
        <w:pStyle w:val="ListParagraph"/>
      </w:pPr>
    </w:p>
    <w:p w14:paraId="2FBF7A72" w14:textId="524C4743" w:rsidR="003F6D6E" w:rsidRDefault="00613435" w:rsidP="00016F9D">
      <w:pPr>
        <w:pStyle w:val="ListParagraph"/>
        <w:numPr>
          <w:ilvl w:val="0"/>
          <w:numId w:val="14"/>
        </w:numPr>
      </w:pPr>
      <w:r>
        <w:t>The effect of reversing aid</w:t>
      </w:r>
      <w:r w:rsidR="00EA5669">
        <w:t>s</w:t>
      </w:r>
      <w:r>
        <w:t xml:space="preserve"> on road trauma is 0.003933 and </w:t>
      </w:r>
      <w:proofErr w:type="gramStart"/>
      <w:r>
        <w:t>is obtained</w:t>
      </w:r>
      <w:proofErr w:type="gramEnd"/>
      <w:r>
        <w:t xml:space="preserve"> by multiplying the effectiveness of the technology in reducing all sensitive trauma and the sensitivity of the crash. The sensitivity calculated is 0.0057 using the rate of </w:t>
      </w:r>
      <w:proofErr w:type="gramStart"/>
      <w:r>
        <w:t>kill</w:t>
      </w:r>
      <w:r w:rsidR="008F7FF0">
        <w:t>ed</w:t>
      </w:r>
      <w:proofErr w:type="gramEnd"/>
      <w:r>
        <w:t xml:space="preserve"> and serious injuries (KSI) from research conducted by MUARC (</w:t>
      </w:r>
      <w:proofErr w:type="spellStart"/>
      <w:r>
        <w:t>Fildes</w:t>
      </w:r>
      <w:proofErr w:type="spellEnd"/>
      <w:r w:rsidR="00BB0860">
        <w:t xml:space="preserve"> et</w:t>
      </w:r>
      <w:r>
        <w:t xml:space="preserve"> al., 2014) divided </w:t>
      </w:r>
      <w:r w:rsidR="008F7FF0">
        <w:t xml:space="preserve">by the </w:t>
      </w:r>
      <w:r>
        <w:t xml:space="preserve">total number of deaths and hospitalisations per year from BITRE (2021). The effectiveness of the technology in reducing all sensitive </w:t>
      </w:r>
      <w:r w:rsidR="00BB0860">
        <w:t xml:space="preserve">trauma obtained from </w:t>
      </w:r>
      <w:proofErr w:type="spellStart"/>
      <w:r w:rsidR="00BB0860">
        <w:t>Keall</w:t>
      </w:r>
      <w:proofErr w:type="spellEnd"/>
      <w:r w:rsidR="00BB0860">
        <w:t xml:space="preserve"> et</w:t>
      </w:r>
      <w:r>
        <w:t xml:space="preserve"> al. (2018) is 0.69 assuming at </w:t>
      </w:r>
      <w:r w:rsidR="00EA5669">
        <w:t xml:space="preserve">a </w:t>
      </w:r>
      <w:r>
        <w:t xml:space="preserve">minimum </w:t>
      </w:r>
      <w:r w:rsidR="00EA5669">
        <w:t xml:space="preserve">that </w:t>
      </w:r>
      <w:r>
        <w:t>manufacturers will only install reversing sensors on their vehicles to comply with the government’s proposed reversing aids legislation.</w:t>
      </w:r>
    </w:p>
    <w:p w14:paraId="5FC933C4" w14:textId="77777777" w:rsidR="003F6D6E" w:rsidRDefault="003F6D6E" w:rsidP="003F6D6E">
      <w:pPr>
        <w:pStyle w:val="ListParagraph"/>
      </w:pPr>
    </w:p>
    <w:p w14:paraId="44D3C390" w14:textId="64B7169F" w:rsidR="003F6D6E" w:rsidRDefault="00613435" w:rsidP="00016F9D">
      <w:pPr>
        <w:pStyle w:val="ListParagraph"/>
        <w:numPr>
          <w:ilvl w:val="0"/>
          <w:numId w:val="14"/>
        </w:numPr>
      </w:pPr>
      <w:r>
        <w:t xml:space="preserve">The total cost of trauma is the sum of the cost of fatalities, serious injuries and minor injuries. The cost of fatalities, serious injuries and minor injuries </w:t>
      </w:r>
      <w:proofErr w:type="gramStart"/>
      <w:r>
        <w:t>is obtained</w:t>
      </w:r>
      <w:proofErr w:type="gramEnd"/>
      <w:r>
        <w:t xml:space="preserve"> by respectively multiplying the unit cost of fatalities, serious injuries and minor injuries under NPV by the proportion of fatalities, serious injuries and minor injuries from </w:t>
      </w:r>
      <w:r w:rsidR="00EA5669">
        <w:t>reversing</w:t>
      </w:r>
      <w:r>
        <w:t xml:space="preserve"> collision</w:t>
      </w:r>
      <w:r w:rsidR="00EA5669">
        <w:t>s</w:t>
      </w:r>
      <w:r>
        <w:t xml:space="preserve"> per year relative to the total population of Australia. NPV costs can be determined from the 2020 inflation rate provided by the Reserve Bank of Australia (RBA).</w:t>
      </w:r>
    </w:p>
    <w:p w14:paraId="0B025198" w14:textId="77777777" w:rsidR="003F6D6E" w:rsidRDefault="003F6D6E" w:rsidP="003F6D6E">
      <w:pPr>
        <w:pStyle w:val="ListParagraph"/>
      </w:pPr>
    </w:p>
    <w:p w14:paraId="7300E55E" w14:textId="6FB6AC0C" w:rsidR="003F6D6E" w:rsidRDefault="00613435" w:rsidP="00016F9D">
      <w:pPr>
        <w:pStyle w:val="ListParagraph"/>
        <w:numPr>
          <w:ilvl w:val="0"/>
          <w:numId w:val="14"/>
        </w:numPr>
      </w:pPr>
      <w:r>
        <w:t xml:space="preserve">The proportion of fatalities, serious injuries and minor injuries from </w:t>
      </w:r>
      <w:r w:rsidR="00EA5669">
        <w:t>reversing</w:t>
      </w:r>
      <w:r>
        <w:t xml:space="preserve"> collision</w:t>
      </w:r>
      <w:r w:rsidR="00EA5669">
        <w:t>s</w:t>
      </w:r>
      <w:r>
        <w:t xml:space="preserve"> per year relative to the</w:t>
      </w:r>
      <w:r w:rsidR="008F7FF0">
        <w:t xml:space="preserve"> total population of Australia </w:t>
      </w:r>
      <w:proofErr w:type="gramStart"/>
      <w:r w:rsidR="008F7FF0">
        <w:t>wa</w:t>
      </w:r>
      <w:r>
        <w:t>s calculated</w:t>
      </w:r>
      <w:proofErr w:type="gramEnd"/>
      <w:r>
        <w:t xml:space="preserve"> using crash data showing deaths and serious injuries per state from research</w:t>
      </w:r>
      <w:r w:rsidR="00BB0860">
        <w:t xml:space="preserve"> undertaken by MUARC (</w:t>
      </w:r>
      <w:proofErr w:type="spellStart"/>
      <w:r w:rsidR="00BB0860">
        <w:t>Fildes</w:t>
      </w:r>
      <w:proofErr w:type="spellEnd"/>
      <w:r w:rsidR="00BB0860">
        <w:t xml:space="preserve"> et</w:t>
      </w:r>
      <w:r>
        <w:t xml:space="preserve"> al., 2014) over a 10-year period from 2000 – 2010. The number of fatalities and serious injuries in all states </w:t>
      </w:r>
      <w:proofErr w:type="gramStart"/>
      <w:r w:rsidR="00EA5669">
        <w:t>were</w:t>
      </w:r>
      <w:r>
        <w:t xml:space="preserve"> summed up</w:t>
      </w:r>
      <w:proofErr w:type="gramEnd"/>
      <w:r>
        <w:t xml:space="preserve"> and the results from the sample population </w:t>
      </w:r>
      <w:r w:rsidR="00EA5669">
        <w:t>were</w:t>
      </w:r>
      <w:r>
        <w:t xml:space="preserve"> scaled up to the total population size in Australia. </w:t>
      </w:r>
    </w:p>
    <w:p w14:paraId="046C4D59" w14:textId="77777777" w:rsidR="003F6D6E" w:rsidRDefault="003F6D6E" w:rsidP="003F6D6E">
      <w:pPr>
        <w:pStyle w:val="ListParagraph"/>
      </w:pPr>
    </w:p>
    <w:p w14:paraId="49E00F19" w14:textId="4728FE1C" w:rsidR="003F6D6E" w:rsidRDefault="00613435" w:rsidP="00016F9D">
      <w:pPr>
        <w:pStyle w:val="ListParagraph"/>
        <w:numPr>
          <w:ilvl w:val="0"/>
          <w:numId w:val="14"/>
        </w:numPr>
      </w:pPr>
      <w:r>
        <w:t xml:space="preserve">The unit cost of serious injuries and minor injuries </w:t>
      </w:r>
      <w:proofErr w:type="gramStart"/>
      <w:r w:rsidR="00EA5669">
        <w:t>was</w:t>
      </w:r>
      <w:r>
        <w:t xml:space="preserve"> obtained</w:t>
      </w:r>
      <w:proofErr w:type="gramEnd"/>
      <w:r>
        <w:t xml:space="preserve"> from BITRE (2009) as of 2006. The unit cost of </w:t>
      </w:r>
      <w:r w:rsidR="000A5B16">
        <w:t xml:space="preserve">a </w:t>
      </w:r>
      <w:r>
        <w:t xml:space="preserve">fatality </w:t>
      </w:r>
      <w:proofErr w:type="gramStart"/>
      <w:r w:rsidR="00EA5669">
        <w:t>was</w:t>
      </w:r>
      <w:r>
        <w:t xml:space="preserve"> calculated</w:t>
      </w:r>
      <w:proofErr w:type="gramEnd"/>
      <w:r>
        <w:t xml:space="preserve"> based on the typical fatality age and the average life years lost as of 2007.</w:t>
      </w:r>
    </w:p>
    <w:p w14:paraId="4AD157E0" w14:textId="77777777" w:rsidR="00CB636E" w:rsidRDefault="00CB636E" w:rsidP="00CB636E">
      <w:pPr>
        <w:pStyle w:val="ListParagraph"/>
      </w:pPr>
    </w:p>
    <w:p w14:paraId="0AA9595C" w14:textId="688DBC35" w:rsidR="00CB636E" w:rsidRDefault="00CB636E" w:rsidP="00CB636E">
      <w:pPr>
        <w:pStyle w:val="ListParagraph"/>
        <w:numPr>
          <w:ilvl w:val="0"/>
          <w:numId w:val="14"/>
        </w:numPr>
      </w:pPr>
      <w:r w:rsidRPr="00CB636E">
        <w:t xml:space="preserve">The typical fatality age of 4 years </w:t>
      </w:r>
      <w:proofErr w:type="gramStart"/>
      <w:r w:rsidRPr="00CB636E">
        <w:t>is used</w:t>
      </w:r>
      <w:proofErr w:type="gramEnd"/>
      <w:r w:rsidR="00D607F0">
        <w:t xml:space="preserve"> since</w:t>
      </w:r>
      <w:r w:rsidR="00E00D6F">
        <w:t xml:space="preserve"> for reversing accidents </w:t>
      </w:r>
      <w:r w:rsidRPr="00CB636E">
        <w:t>children under 5 years old are at the greatest ris</w:t>
      </w:r>
      <w:r>
        <w:t xml:space="preserve">k – accounting for 90 per cent </w:t>
      </w:r>
      <w:r w:rsidRPr="00CB636E">
        <w:t>of children killed and 70 per cent of those seriously injured, where many children who survive these incidents sustai</w:t>
      </w:r>
      <w:r w:rsidR="00E00D6F">
        <w:t>n severe and permanent injuries</w:t>
      </w:r>
      <w:r w:rsidRPr="00CB636E">
        <w:t xml:space="preserve"> (BITRE, 2012).</w:t>
      </w:r>
    </w:p>
    <w:p w14:paraId="33AFFBAA" w14:textId="77777777" w:rsidR="003F6D6E" w:rsidRDefault="003F6D6E" w:rsidP="003F6D6E">
      <w:pPr>
        <w:pStyle w:val="ListParagraph"/>
      </w:pPr>
    </w:p>
    <w:p w14:paraId="01566A79" w14:textId="753EF97E" w:rsidR="003F6D6E" w:rsidRDefault="00613435" w:rsidP="00016F9D">
      <w:pPr>
        <w:pStyle w:val="ListParagraph"/>
        <w:numPr>
          <w:ilvl w:val="0"/>
          <w:numId w:val="14"/>
        </w:numPr>
      </w:pPr>
      <w:r>
        <w:t>Total annual costs associated with the implementation of government intervention (Option 2) for business and government were determined using the system development costs (per vehicle mode), fitment of system (per vehicle supplied), regulatory compl</w:t>
      </w:r>
      <w:r w:rsidR="00EA5669">
        <w:t>iance costs (per vehicle model)</w:t>
      </w:r>
      <w:r>
        <w:t xml:space="preserve"> and government and regulation costs (per year of regulatory intervention) outlined in Section 4 over the 15-year policy period. </w:t>
      </w:r>
      <w:r w:rsidR="00EA5669">
        <w:t>It was also a</w:t>
      </w:r>
      <w:r>
        <w:t>ssume</w:t>
      </w:r>
      <w:r w:rsidR="00EA5669">
        <w:t>d</w:t>
      </w:r>
      <w:r>
        <w:t xml:space="preserve"> that the 10 major brands for passenger cars produce an average of </w:t>
      </w:r>
      <w:proofErr w:type="gramStart"/>
      <w:r>
        <w:t>1</w:t>
      </w:r>
      <w:proofErr w:type="gramEnd"/>
      <w:r>
        <w:t xml:space="preserve"> new model every 3 years – hence 0.33 of a new model per year.</w:t>
      </w:r>
    </w:p>
    <w:p w14:paraId="6B3F62E5" w14:textId="77777777" w:rsidR="003F6D6E" w:rsidRDefault="003F6D6E" w:rsidP="003F6D6E">
      <w:pPr>
        <w:pStyle w:val="ListParagraph"/>
      </w:pPr>
    </w:p>
    <w:p w14:paraId="79C1DB35" w14:textId="77777777" w:rsidR="003F6D6E" w:rsidRDefault="00613435" w:rsidP="00016F9D">
      <w:pPr>
        <w:pStyle w:val="ListParagraph"/>
        <w:numPr>
          <w:ilvl w:val="0"/>
          <w:numId w:val="14"/>
        </w:numPr>
      </w:pPr>
      <w:r>
        <w:t>The total annual financial benefits associated with implementation of government intervention (Option 2) were determined by subtracting the costs incurred by businesses and governments from the net savings from government intervention over the BAU case.</w:t>
      </w:r>
    </w:p>
    <w:p w14:paraId="1D037AEA" w14:textId="77777777" w:rsidR="003F6D6E" w:rsidRDefault="003F6D6E" w:rsidP="003F6D6E">
      <w:pPr>
        <w:pStyle w:val="ListParagraph"/>
      </w:pPr>
    </w:p>
    <w:p w14:paraId="298F23D3" w14:textId="77777777" w:rsidR="003F6D6E" w:rsidRDefault="00613435" w:rsidP="00016F9D">
      <w:pPr>
        <w:pStyle w:val="ListParagraph"/>
        <w:numPr>
          <w:ilvl w:val="0"/>
          <w:numId w:val="14"/>
        </w:numPr>
      </w:pPr>
      <w:r>
        <w:t xml:space="preserve">For government intervention (Option </w:t>
      </w:r>
      <w:proofErr w:type="gramStart"/>
      <w:r>
        <w:t>2)</w:t>
      </w:r>
      <w:proofErr w:type="gramEnd"/>
      <w:r>
        <w:t xml:space="preserve"> all calculated annual benefit and cost values were discounted and summarised, to determine the net present value of the total costs to business and government, and the net benefit to society. A real discount rate of 7% </w:t>
      </w:r>
      <w:proofErr w:type="gramStart"/>
      <w:r>
        <w:t>was assumed</w:t>
      </w:r>
      <w:proofErr w:type="gramEnd"/>
      <w:r>
        <w:t xml:space="preserve">, this being in line with OBPR recommendations. A discount rate of 3% and 10% </w:t>
      </w:r>
      <w:proofErr w:type="gramStart"/>
      <w:r>
        <w:t>were used</w:t>
      </w:r>
      <w:proofErr w:type="gramEnd"/>
      <w:r>
        <w:t xml:space="preserve"> for sensitivity analysis for the recommended option. </w:t>
      </w:r>
    </w:p>
    <w:p w14:paraId="735E0DB2" w14:textId="77777777" w:rsidR="003F6D6E" w:rsidRDefault="003F6D6E" w:rsidP="003F6D6E">
      <w:pPr>
        <w:pStyle w:val="ListParagraph"/>
      </w:pPr>
    </w:p>
    <w:p w14:paraId="7A4060C5" w14:textId="74BB3B86" w:rsidR="00613435" w:rsidRDefault="00613435" w:rsidP="00016F9D">
      <w:pPr>
        <w:pStyle w:val="ListParagraph"/>
        <w:numPr>
          <w:ilvl w:val="0"/>
          <w:numId w:val="14"/>
        </w:numPr>
      </w:pPr>
      <w:r>
        <w:t xml:space="preserve">The BCR </w:t>
      </w:r>
      <w:proofErr w:type="gramStart"/>
      <w:r w:rsidR="00EA5669">
        <w:t>was</w:t>
      </w:r>
      <w:r>
        <w:t xml:space="preserve"> calculated</w:t>
      </w:r>
      <w:proofErr w:type="gramEnd"/>
      <w:r>
        <w:t xml:space="preserve"> for the discount rates above by determining the ratio of the NPV saved over the NPV costs incurred from government intervention.</w:t>
      </w:r>
    </w:p>
    <w:p w14:paraId="12CD5031" w14:textId="77777777" w:rsidR="00EE0D3C" w:rsidRDefault="00EE0D3C">
      <w:pPr>
        <w:suppressAutoHyphens w:val="0"/>
      </w:pPr>
      <w:r>
        <w:br w:type="page"/>
      </w:r>
    </w:p>
    <w:p w14:paraId="698A2D8F" w14:textId="152D19BD" w:rsidR="00DE4FE2" w:rsidRDefault="00EE0D3C" w:rsidP="00EE0D3C">
      <w:pPr>
        <w:pStyle w:val="AppendixHeading1"/>
        <w:numPr>
          <w:ilvl w:val="0"/>
          <w:numId w:val="0"/>
        </w:numPr>
      </w:pPr>
      <w:bookmarkStart w:id="68" w:name="_Toc95308708"/>
      <w:r>
        <w:lastRenderedPageBreak/>
        <w:t>Appendix 3 – Benefit-Cost Analysis – Detail</w:t>
      </w:r>
      <w:r w:rsidR="0093148B">
        <w:t>s</w:t>
      </w:r>
      <w:r>
        <w:t xml:space="preserve"> of Results</w:t>
      </w:r>
      <w:bookmarkEnd w:id="68"/>
    </w:p>
    <w:p w14:paraId="7502A4E8" w14:textId="40FAEB53" w:rsidR="00EE0D3C" w:rsidRDefault="0093148B" w:rsidP="00016F9D">
      <w:pPr>
        <w:pStyle w:val="ListParagraph"/>
        <w:numPr>
          <w:ilvl w:val="0"/>
          <w:numId w:val="15"/>
        </w:numPr>
      </w:pPr>
      <w:r>
        <w:t>T</w:t>
      </w:r>
      <w:r w:rsidR="00EE0D3C">
        <w:t xml:space="preserve">he trend in new passenger vehicles (PV), sports utility vehicles (SUV), LCV and HV sales for the years 2009 to 2020 </w:t>
      </w:r>
      <w:proofErr w:type="gramStart"/>
      <w:r>
        <w:t>was established</w:t>
      </w:r>
      <w:proofErr w:type="gramEnd"/>
      <w:r>
        <w:t xml:space="preserve"> </w:t>
      </w:r>
      <w:r w:rsidR="00EE0D3C">
        <w:t xml:space="preserve">using data from FCAI VFACTS. Note: SUV </w:t>
      </w:r>
      <w:proofErr w:type="gramStart"/>
      <w:r w:rsidR="00EE0D3C">
        <w:t>is considered</w:t>
      </w:r>
      <w:proofErr w:type="gramEnd"/>
      <w:r w:rsidR="00EE0D3C">
        <w:t xml:space="preserve"> as a LPV but it is classified separately in VFACTS data. </w:t>
      </w:r>
    </w:p>
    <w:p w14:paraId="017D4FF2" w14:textId="77777777" w:rsidR="000332CE" w:rsidRDefault="000332CE" w:rsidP="000332CE">
      <w:pPr>
        <w:pStyle w:val="ListParagraph"/>
      </w:pPr>
    </w:p>
    <w:p w14:paraId="3F70AD8A" w14:textId="5E68F056" w:rsidR="00EE0D3C" w:rsidRDefault="0093148B" w:rsidP="00016F9D">
      <w:pPr>
        <w:pStyle w:val="ListParagraph"/>
        <w:numPr>
          <w:ilvl w:val="0"/>
          <w:numId w:val="15"/>
        </w:numPr>
      </w:pPr>
      <w:r>
        <w:t>The</w:t>
      </w:r>
      <w:r w:rsidR="00EE0D3C">
        <w:t xml:space="preserve"> data to 2067</w:t>
      </w:r>
      <w:r>
        <w:t xml:space="preserve"> </w:t>
      </w:r>
      <w:proofErr w:type="gramStart"/>
      <w:r>
        <w:t>was extrapolated</w:t>
      </w:r>
      <w:proofErr w:type="gramEnd"/>
      <w:r w:rsidR="00EE0D3C">
        <w:t xml:space="preserve"> by period assuming an average of 7.19% decline for PVs, 8.76% growth for SUVs, 1.33% growth for LCVs and 2.33% growth for HVs ongoing per-annum to determine the forecasted total number of sales for LPVs, LCVS and HVs. This average of percentage growth / decline was determined from the yearly percentage growth / decline from years 2009 – 2020 using the FCAI VFACTS data. Note that an end limit of 2038 </w:t>
      </w:r>
      <w:proofErr w:type="gramStart"/>
      <w:r w:rsidR="00EE0D3C">
        <w:t>is used</w:t>
      </w:r>
      <w:proofErr w:type="gramEnd"/>
      <w:r w:rsidR="00EE0D3C">
        <w:t xml:space="preserve"> for graphical representation of vehicle sales as shown in Figure 1 assuming that the actual and forecasted trend for vehicle sales is ongoing until 2067.</w:t>
      </w:r>
    </w:p>
    <w:p w14:paraId="60BE4A91" w14:textId="77777777" w:rsidR="000332CE" w:rsidRDefault="000332CE" w:rsidP="000332CE">
      <w:pPr>
        <w:pStyle w:val="ListParagraph"/>
      </w:pPr>
    </w:p>
    <w:p w14:paraId="7F3F9442" w14:textId="77777777" w:rsidR="00EE0D3C" w:rsidRPr="00EE0D3C" w:rsidRDefault="00EE0D3C" w:rsidP="00EE0D3C">
      <w:pPr>
        <w:pStyle w:val="Caption"/>
        <w:keepNext/>
      </w:pPr>
      <w:r>
        <w:t xml:space="preserve">Table </w:t>
      </w:r>
      <w:r w:rsidR="00807D85">
        <w:t>1</w:t>
      </w:r>
      <w:r>
        <w:t xml:space="preserve">: </w:t>
      </w:r>
      <w:r w:rsidRPr="00EE0D3C">
        <w:t>Actual and predicted new vehicle sales from 2009 to 2067</w:t>
      </w:r>
      <w:r>
        <w:t xml:space="preserve"> </w:t>
      </w:r>
      <w:r w:rsidRPr="00EE0D3C">
        <w:t>(source: FCAI VFACTS New Vehicle Sales 2009-2020)</w:t>
      </w:r>
    </w:p>
    <w:tbl>
      <w:tblPr>
        <w:tblStyle w:val="DefaultTable1"/>
        <w:tblW w:w="0" w:type="auto"/>
        <w:tblLook w:val="04E0" w:firstRow="1" w:lastRow="1" w:firstColumn="1" w:lastColumn="0" w:noHBand="0" w:noVBand="1"/>
        <w:tblCaption w:val="Sample table"/>
        <w:tblDescription w:val="Sample table"/>
      </w:tblPr>
      <w:tblGrid>
        <w:gridCol w:w="1469"/>
        <w:gridCol w:w="1204"/>
        <w:gridCol w:w="1467"/>
        <w:gridCol w:w="1323"/>
        <w:gridCol w:w="1467"/>
        <w:gridCol w:w="1467"/>
        <w:gridCol w:w="1467"/>
      </w:tblGrid>
      <w:tr w:rsidR="00EE0D3C" w14:paraId="73FCCB54" w14:textId="77777777" w:rsidTr="00EE0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527A448" w14:textId="77777777" w:rsidR="00EE0D3C" w:rsidRDefault="00EE0D3C" w:rsidP="000332CE">
            <w:pPr>
              <w:jc w:val="center"/>
            </w:pPr>
            <w:r>
              <w:t>Year</w:t>
            </w:r>
          </w:p>
        </w:tc>
        <w:tc>
          <w:tcPr>
            <w:tcW w:w="1204" w:type="dxa"/>
          </w:tcPr>
          <w:p w14:paraId="1CD6452F" w14:textId="77777777" w:rsidR="00EE0D3C" w:rsidRDefault="00EE0D3C" w:rsidP="000332CE">
            <w:pPr>
              <w:jc w:val="center"/>
              <w:cnfStyle w:val="100000000000" w:firstRow="1" w:lastRow="0" w:firstColumn="0" w:lastColumn="0" w:oddVBand="0" w:evenVBand="0" w:oddHBand="0" w:evenHBand="0" w:firstRowFirstColumn="0" w:firstRowLastColumn="0" w:lastRowFirstColumn="0" w:lastRowLastColumn="0"/>
            </w:pPr>
            <w:r>
              <w:t>Total PVs</w:t>
            </w:r>
          </w:p>
        </w:tc>
        <w:tc>
          <w:tcPr>
            <w:tcW w:w="1467" w:type="dxa"/>
          </w:tcPr>
          <w:p w14:paraId="6328EC8C" w14:textId="77777777" w:rsidR="00EE0D3C" w:rsidRPr="009414E6" w:rsidRDefault="00EE0D3C" w:rsidP="000332CE">
            <w:pPr>
              <w:jc w:val="center"/>
              <w:cnfStyle w:val="100000000000" w:firstRow="1" w:lastRow="0" w:firstColumn="0" w:lastColumn="0" w:oddVBand="0" w:evenVBand="0" w:oddHBand="0" w:evenHBand="0" w:firstRowFirstColumn="0" w:firstRowLastColumn="0" w:lastRowFirstColumn="0" w:lastRowLastColumn="0"/>
            </w:pPr>
            <w:r w:rsidRPr="009414E6">
              <w:t>Total SUVs</w:t>
            </w:r>
          </w:p>
        </w:tc>
        <w:tc>
          <w:tcPr>
            <w:tcW w:w="1323" w:type="dxa"/>
          </w:tcPr>
          <w:p w14:paraId="340793D9" w14:textId="77777777" w:rsidR="00EE0D3C" w:rsidRPr="009414E6" w:rsidRDefault="00EE0D3C" w:rsidP="000332CE">
            <w:pPr>
              <w:jc w:val="center"/>
              <w:cnfStyle w:val="100000000000" w:firstRow="1" w:lastRow="0" w:firstColumn="0" w:lastColumn="0" w:oddVBand="0" w:evenVBand="0" w:oddHBand="0" w:evenHBand="0" w:firstRowFirstColumn="0" w:firstRowLastColumn="0" w:lastRowFirstColumn="0" w:lastRowLastColumn="0"/>
            </w:pPr>
            <w:r w:rsidRPr="009414E6">
              <w:t>Total LCVs</w:t>
            </w:r>
          </w:p>
        </w:tc>
        <w:tc>
          <w:tcPr>
            <w:tcW w:w="1467" w:type="dxa"/>
          </w:tcPr>
          <w:p w14:paraId="21BFAF45" w14:textId="77777777" w:rsidR="00EE0D3C" w:rsidRPr="009414E6" w:rsidRDefault="00EE0D3C" w:rsidP="000332CE">
            <w:pPr>
              <w:jc w:val="center"/>
              <w:cnfStyle w:val="100000000000" w:firstRow="1" w:lastRow="0" w:firstColumn="0" w:lastColumn="0" w:oddVBand="0" w:evenVBand="0" w:oddHBand="0" w:evenHBand="0" w:firstRowFirstColumn="0" w:firstRowLastColumn="0" w:lastRowFirstColumn="0" w:lastRowLastColumn="0"/>
            </w:pPr>
            <w:r w:rsidRPr="009414E6">
              <w:t>Total LPVs = (Total PVs + Total SUVs)</w:t>
            </w:r>
          </w:p>
        </w:tc>
        <w:tc>
          <w:tcPr>
            <w:tcW w:w="1467" w:type="dxa"/>
          </w:tcPr>
          <w:p w14:paraId="51B3AFD3" w14:textId="77777777" w:rsidR="00EE0D3C" w:rsidRPr="009414E6" w:rsidRDefault="00EE0D3C" w:rsidP="000332CE">
            <w:pPr>
              <w:jc w:val="center"/>
              <w:cnfStyle w:val="100000000000" w:firstRow="1" w:lastRow="0" w:firstColumn="0" w:lastColumn="0" w:oddVBand="0" w:evenVBand="0" w:oddHBand="0" w:evenHBand="0" w:firstRowFirstColumn="0" w:firstRowLastColumn="0" w:lastRowFirstColumn="0" w:lastRowLastColumn="0"/>
            </w:pPr>
            <w:r w:rsidRPr="009414E6">
              <w:t>Total HVs</w:t>
            </w:r>
          </w:p>
        </w:tc>
        <w:tc>
          <w:tcPr>
            <w:tcW w:w="1467" w:type="dxa"/>
          </w:tcPr>
          <w:p w14:paraId="756D0F9C" w14:textId="77777777" w:rsidR="00EE0D3C" w:rsidRDefault="00EE0D3C" w:rsidP="000332CE">
            <w:pPr>
              <w:jc w:val="center"/>
              <w:cnfStyle w:val="100000000000" w:firstRow="1" w:lastRow="0" w:firstColumn="0" w:lastColumn="0" w:oddVBand="0" w:evenVBand="0" w:oddHBand="0" w:evenHBand="0" w:firstRowFirstColumn="0" w:firstRowLastColumn="0" w:lastRowFirstColumn="0" w:lastRowLastColumn="0"/>
            </w:pPr>
            <w:r w:rsidRPr="009414E6">
              <w:t>Sum of LPVs, LCVs and HVs</w:t>
            </w:r>
          </w:p>
        </w:tc>
      </w:tr>
      <w:tr w:rsidR="00EE0D3C" w14:paraId="4503F05B" w14:textId="77777777" w:rsidTr="00EE0D3C">
        <w:tc>
          <w:tcPr>
            <w:cnfStyle w:val="001000000000" w:firstRow="0" w:lastRow="0" w:firstColumn="1" w:lastColumn="0" w:oddVBand="0" w:evenVBand="0" w:oddHBand="0" w:evenHBand="0" w:firstRowFirstColumn="0" w:firstRowLastColumn="0" w:lastRowFirstColumn="0" w:lastRowLastColumn="0"/>
            <w:tcW w:w="1469" w:type="dxa"/>
          </w:tcPr>
          <w:p w14:paraId="441158DD" w14:textId="77777777" w:rsidR="00EE0D3C" w:rsidRPr="008F5CD8" w:rsidRDefault="00EE0D3C" w:rsidP="000332CE">
            <w:pPr>
              <w:jc w:val="center"/>
            </w:pPr>
            <w:r w:rsidRPr="008F5CD8">
              <w:t>2009</w:t>
            </w:r>
          </w:p>
        </w:tc>
        <w:tc>
          <w:tcPr>
            <w:tcW w:w="1204" w:type="dxa"/>
          </w:tcPr>
          <w:p w14:paraId="688B0028"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540562</w:t>
            </w:r>
          </w:p>
        </w:tc>
        <w:tc>
          <w:tcPr>
            <w:tcW w:w="1467" w:type="dxa"/>
          </w:tcPr>
          <w:p w14:paraId="3791F19F"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188153</w:t>
            </w:r>
          </w:p>
        </w:tc>
        <w:tc>
          <w:tcPr>
            <w:tcW w:w="1323" w:type="dxa"/>
          </w:tcPr>
          <w:p w14:paraId="74EF3A99"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181058</w:t>
            </w:r>
          </w:p>
        </w:tc>
        <w:tc>
          <w:tcPr>
            <w:tcW w:w="1467" w:type="dxa"/>
          </w:tcPr>
          <w:p w14:paraId="18A7F79F"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728715</w:t>
            </w:r>
          </w:p>
        </w:tc>
        <w:tc>
          <w:tcPr>
            <w:tcW w:w="1467" w:type="dxa"/>
          </w:tcPr>
          <w:p w14:paraId="7ED341EF"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27555</w:t>
            </w:r>
          </w:p>
        </w:tc>
        <w:tc>
          <w:tcPr>
            <w:tcW w:w="1467" w:type="dxa"/>
          </w:tcPr>
          <w:p w14:paraId="0995705A"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937328</w:t>
            </w:r>
          </w:p>
        </w:tc>
      </w:tr>
      <w:tr w:rsidR="00EE0D3C" w14:paraId="6C4DC46D"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328ADB9" w14:textId="77777777" w:rsidR="00EE0D3C" w:rsidRPr="008F5CD8" w:rsidRDefault="00EE0D3C" w:rsidP="000332CE">
            <w:pPr>
              <w:jc w:val="center"/>
            </w:pPr>
            <w:r w:rsidRPr="008F5CD8">
              <w:t>2010</w:t>
            </w:r>
          </w:p>
        </w:tc>
        <w:tc>
          <w:tcPr>
            <w:tcW w:w="1204" w:type="dxa"/>
          </w:tcPr>
          <w:p w14:paraId="0A9D63CF"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592122</w:t>
            </w:r>
          </w:p>
        </w:tc>
        <w:tc>
          <w:tcPr>
            <w:tcW w:w="1467" w:type="dxa"/>
          </w:tcPr>
          <w:p w14:paraId="530AA84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235285</w:t>
            </w:r>
          </w:p>
        </w:tc>
        <w:tc>
          <w:tcPr>
            <w:tcW w:w="1323" w:type="dxa"/>
          </w:tcPr>
          <w:p w14:paraId="5AE5BE5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179553</w:t>
            </w:r>
          </w:p>
        </w:tc>
        <w:tc>
          <w:tcPr>
            <w:tcW w:w="1467" w:type="dxa"/>
          </w:tcPr>
          <w:p w14:paraId="3AC34188"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827407</w:t>
            </w:r>
          </w:p>
        </w:tc>
        <w:tc>
          <w:tcPr>
            <w:tcW w:w="1467" w:type="dxa"/>
          </w:tcPr>
          <w:p w14:paraId="6FB5CDE7"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28614</w:t>
            </w:r>
          </w:p>
        </w:tc>
        <w:tc>
          <w:tcPr>
            <w:tcW w:w="1467" w:type="dxa"/>
          </w:tcPr>
          <w:p w14:paraId="2CA90C68"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1035574</w:t>
            </w:r>
          </w:p>
        </w:tc>
      </w:tr>
      <w:tr w:rsidR="00EE0D3C" w14:paraId="5C676969" w14:textId="77777777" w:rsidTr="00EE0D3C">
        <w:tc>
          <w:tcPr>
            <w:cnfStyle w:val="001000000000" w:firstRow="0" w:lastRow="0" w:firstColumn="1" w:lastColumn="0" w:oddVBand="0" w:evenVBand="0" w:oddHBand="0" w:evenHBand="0" w:firstRowFirstColumn="0" w:firstRowLastColumn="0" w:lastRowFirstColumn="0" w:lastRowLastColumn="0"/>
            <w:tcW w:w="1469" w:type="dxa"/>
          </w:tcPr>
          <w:p w14:paraId="7E7570D8" w14:textId="77777777" w:rsidR="00EE0D3C" w:rsidRPr="008F5CD8" w:rsidRDefault="00EE0D3C" w:rsidP="000332CE">
            <w:pPr>
              <w:jc w:val="center"/>
            </w:pPr>
            <w:r w:rsidRPr="008F5CD8">
              <w:t>2011</w:t>
            </w:r>
          </w:p>
        </w:tc>
        <w:tc>
          <w:tcPr>
            <w:tcW w:w="1204" w:type="dxa"/>
          </w:tcPr>
          <w:p w14:paraId="7A771A5B"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559314</w:t>
            </w:r>
          </w:p>
        </w:tc>
        <w:tc>
          <w:tcPr>
            <w:tcW w:w="1467" w:type="dxa"/>
          </w:tcPr>
          <w:p w14:paraId="463B1A0E"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244136</w:t>
            </w:r>
          </w:p>
        </w:tc>
        <w:tc>
          <w:tcPr>
            <w:tcW w:w="1323" w:type="dxa"/>
          </w:tcPr>
          <w:p w14:paraId="646374CF"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176940</w:t>
            </w:r>
          </w:p>
        </w:tc>
        <w:tc>
          <w:tcPr>
            <w:tcW w:w="1467" w:type="dxa"/>
          </w:tcPr>
          <w:p w14:paraId="56850E5A"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803450</w:t>
            </w:r>
          </w:p>
        </w:tc>
        <w:tc>
          <w:tcPr>
            <w:tcW w:w="1467" w:type="dxa"/>
          </w:tcPr>
          <w:p w14:paraId="498474C7"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28261</w:t>
            </w:r>
          </w:p>
        </w:tc>
        <w:tc>
          <w:tcPr>
            <w:tcW w:w="1467" w:type="dxa"/>
          </w:tcPr>
          <w:p w14:paraId="7980C736"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1008651</w:t>
            </w:r>
          </w:p>
        </w:tc>
      </w:tr>
      <w:tr w:rsidR="00EE0D3C" w14:paraId="41129CFF"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0643D8A9" w14:textId="77777777" w:rsidR="00EE0D3C" w:rsidRPr="008F5CD8" w:rsidRDefault="00EE0D3C" w:rsidP="000332CE">
            <w:pPr>
              <w:jc w:val="center"/>
            </w:pPr>
            <w:r w:rsidRPr="008F5CD8">
              <w:t>2012</w:t>
            </w:r>
          </w:p>
        </w:tc>
        <w:tc>
          <w:tcPr>
            <w:tcW w:w="1204" w:type="dxa"/>
          </w:tcPr>
          <w:p w14:paraId="73DB7401"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576855</w:t>
            </w:r>
          </w:p>
        </w:tc>
        <w:tc>
          <w:tcPr>
            <w:tcW w:w="1467" w:type="dxa"/>
          </w:tcPr>
          <w:p w14:paraId="44FE3570"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307253</w:t>
            </w:r>
          </w:p>
        </w:tc>
        <w:tc>
          <w:tcPr>
            <w:tcW w:w="1323" w:type="dxa"/>
          </w:tcPr>
          <w:p w14:paraId="6754D2E4"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197331</w:t>
            </w:r>
          </w:p>
        </w:tc>
        <w:tc>
          <w:tcPr>
            <w:tcW w:w="1467" w:type="dxa"/>
          </w:tcPr>
          <w:p w14:paraId="3C2B606D"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884108</w:t>
            </w:r>
          </w:p>
        </w:tc>
        <w:tc>
          <w:tcPr>
            <w:tcW w:w="1467" w:type="dxa"/>
          </w:tcPr>
          <w:p w14:paraId="671F0924"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31648</w:t>
            </w:r>
          </w:p>
        </w:tc>
        <w:tc>
          <w:tcPr>
            <w:tcW w:w="1467" w:type="dxa"/>
          </w:tcPr>
          <w:p w14:paraId="2CAE9839"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1113087</w:t>
            </w:r>
          </w:p>
        </w:tc>
      </w:tr>
      <w:tr w:rsidR="00EE0D3C" w14:paraId="7496C147" w14:textId="77777777" w:rsidTr="00EE0D3C">
        <w:tc>
          <w:tcPr>
            <w:cnfStyle w:val="001000000000" w:firstRow="0" w:lastRow="0" w:firstColumn="1" w:lastColumn="0" w:oddVBand="0" w:evenVBand="0" w:oddHBand="0" w:evenHBand="0" w:firstRowFirstColumn="0" w:firstRowLastColumn="0" w:lastRowFirstColumn="0" w:lastRowLastColumn="0"/>
            <w:tcW w:w="1469" w:type="dxa"/>
          </w:tcPr>
          <w:p w14:paraId="021DB7C2" w14:textId="77777777" w:rsidR="00EE0D3C" w:rsidRPr="008F5CD8" w:rsidRDefault="00EE0D3C" w:rsidP="000332CE">
            <w:pPr>
              <w:jc w:val="center"/>
            </w:pPr>
            <w:r w:rsidRPr="008F5CD8">
              <w:t>2013</w:t>
            </w:r>
          </w:p>
        </w:tc>
        <w:tc>
          <w:tcPr>
            <w:tcW w:w="1204" w:type="dxa"/>
          </w:tcPr>
          <w:p w14:paraId="491F4E24"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566454</w:t>
            </w:r>
          </w:p>
        </w:tc>
        <w:tc>
          <w:tcPr>
            <w:tcW w:w="1467" w:type="dxa"/>
          </w:tcPr>
          <w:p w14:paraId="51058B8E"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333511</w:t>
            </w:r>
          </w:p>
        </w:tc>
        <w:tc>
          <w:tcPr>
            <w:tcW w:w="1323" w:type="dxa"/>
          </w:tcPr>
          <w:p w14:paraId="5CC79436"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203838</w:t>
            </w:r>
          </w:p>
        </w:tc>
        <w:tc>
          <w:tcPr>
            <w:tcW w:w="1467" w:type="dxa"/>
          </w:tcPr>
          <w:p w14:paraId="6F8DBC59"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899965</w:t>
            </w:r>
          </w:p>
        </w:tc>
        <w:tc>
          <w:tcPr>
            <w:tcW w:w="1467" w:type="dxa"/>
          </w:tcPr>
          <w:p w14:paraId="2B7F8F48"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31696</w:t>
            </w:r>
          </w:p>
        </w:tc>
        <w:tc>
          <w:tcPr>
            <w:tcW w:w="1467" w:type="dxa"/>
          </w:tcPr>
          <w:p w14:paraId="57A874D4"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1135499</w:t>
            </w:r>
          </w:p>
        </w:tc>
      </w:tr>
      <w:tr w:rsidR="00EE0D3C" w14:paraId="37294EC2"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5681BFF2" w14:textId="77777777" w:rsidR="00EE0D3C" w:rsidRPr="008F5CD8" w:rsidRDefault="00EE0D3C" w:rsidP="000332CE">
            <w:pPr>
              <w:jc w:val="center"/>
            </w:pPr>
            <w:r w:rsidRPr="008F5CD8">
              <w:t>2014</w:t>
            </w:r>
          </w:p>
        </w:tc>
        <w:tc>
          <w:tcPr>
            <w:tcW w:w="1204" w:type="dxa"/>
          </w:tcPr>
          <w:p w14:paraId="4AAD8A3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531596</w:t>
            </w:r>
          </w:p>
        </w:tc>
        <w:tc>
          <w:tcPr>
            <w:tcW w:w="1467" w:type="dxa"/>
          </w:tcPr>
          <w:p w14:paraId="7E9B6D7D"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352347</w:t>
            </w:r>
          </w:p>
        </w:tc>
        <w:tc>
          <w:tcPr>
            <w:tcW w:w="1323" w:type="dxa"/>
          </w:tcPr>
          <w:p w14:paraId="2BC43FA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197372</w:t>
            </w:r>
          </w:p>
        </w:tc>
        <w:tc>
          <w:tcPr>
            <w:tcW w:w="1467" w:type="dxa"/>
          </w:tcPr>
          <w:p w14:paraId="22CA00FF"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883943</w:t>
            </w:r>
          </w:p>
        </w:tc>
        <w:tc>
          <w:tcPr>
            <w:tcW w:w="1467" w:type="dxa"/>
          </w:tcPr>
          <w:p w14:paraId="3A94F3A1"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31325</w:t>
            </w:r>
          </w:p>
        </w:tc>
        <w:tc>
          <w:tcPr>
            <w:tcW w:w="1467" w:type="dxa"/>
          </w:tcPr>
          <w:p w14:paraId="7F533BC7"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1112640</w:t>
            </w:r>
          </w:p>
        </w:tc>
      </w:tr>
      <w:tr w:rsidR="00EE0D3C" w14:paraId="6CA1FF82"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46BF3FEB" w14:textId="77777777" w:rsidR="00EE0D3C" w:rsidRPr="008F5CD8" w:rsidRDefault="00EE0D3C" w:rsidP="000332CE">
            <w:pPr>
              <w:jc w:val="center"/>
            </w:pPr>
            <w:r w:rsidRPr="008F5CD8">
              <w:t>2015</w:t>
            </w:r>
          </w:p>
        </w:tc>
        <w:tc>
          <w:tcPr>
            <w:tcW w:w="1204" w:type="dxa"/>
          </w:tcPr>
          <w:p w14:paraId="3203F33D"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515683</w:t>
            </w:r>
          </w:p>
        </w:tc>
        <w:tc>
          <w:tcPr>
            <w:tcW w:w="1467" w:type="dxa"/>
          </w:tcPr>
          <w:p w14:paraId="5C972EF8"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408471</w:t>
            </w:r>
          </w:p>
        </w:tc>
        <w:tc>
          <w:tcPr>
            <w:tcW w:w="1323" w:type="dxa"/>
          </w:tcPr>
          <w:p w14:paraId="2EF1C8B2"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198464</w:t>
            </w:r>
          </w:p>
        </w:tc>
        <w:tc>
          <w:tcPr>
            <w:tcW w:w="1467" w:type="dxa"/>
          </w:tcPr>
          <w:p w14:paraId="0CAD1E06"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924154</w:t>
            </w:r>
          </w:p>
        </w:tc>
        <w:tc>
          <w:tcPr>
            <w:tcW w:w="1467" w:type="dxa"/>
          </w:tcPr>
          <w:p w14:paraId="686578FC"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32184</w:t>
            </w:r>
          </w:p>
        </w:tc>
        <w:tc>
          <w:tcPr>
            <w:tcW w:w="1467" w:type="dxa"/>
          </w:tcPr>
          <w:p w14:paraId="17DF4D37"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1154802</w:t>
            </w:r>
          </w:p>
        </w:tc>
      </w:tr>
      <w:tr w:rsidR="00EE0D3C" w14:paraId="51AD9C16"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1DD417D6" w14:textId="77777777" w:rsidR="00EE0D3C" w:rsidRPr="008F5CD8" w:rsidRDefault="00EE0D3C" w:rsidP="000332CE">
            <w:pPr>
              <w:jc w:val="center"/>
            </w:pPr>
            <w:r w:rsidRPr="008F5CD8">
              <w:t>2016</w:t>
            </w:r>
          </w:p>
        </w:tc>
        <w:tc>
          <w:tcPr>
            <w:tcW w:w="1204" w:type="dxa"/>
          </w:tcPr>
          <w:p w14:paraId="6CA33F16"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486257</w:t>
            </w:r>
          </w:p>
        </w:tc>
        <w:tc>
          <w:tcPr>
            <w:tcW w:w="1467" w:type="dxa"/>
          </w:tcPr>
          <w:p w14:paraId="4DB820BC"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441017</w:t>
            </w:r>
          </w:p>
        </w:tc>
        <w:tc>
          <w:tcPr>
            <w:tcW w:w="1323" w:type="dxa"/>
          </w:tcPr>
          <w:p w14:paraId="2BCC9BF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217168</w:t>
            </w:r>
          </w:p>
        </w:tc>
        <w:tc>
          <w:tcPr>
            <w:tcW w:w="1467" w:type="dxa"/>
          </w:tcPr>
          <w:p w14:paraId="63876FF9"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927274</w:t>
            </w:r>
          </w:p>
        </w:tc>
        <w:tc>
          <w:tcPr>
            <w:tcW w:w="1467" w:type="dxa"/>
          </w:tcPr>
          <w:p w14:paraId="5DDF9439"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32968</w:t>
            </w:r>
          </w:p>
        </w:tc>
        <w:tc>
          <w:tcPr>
            <w:tcW w:w="1467" w:type="dxa"/>
          </w:tcPr>
          <w:p w14:paraId="654636B5"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1177410</w:t>
            </w:r>
          </w:p>
        </w:tc>
      </w:tr>
      <w:tr w:rsidR="00EE0D3C" w14:paraId="15BD36E4"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0C49EC22" w14:textId="77777777" w:rsidR="00EE0D3C" w:rsidRPr="008F5CD8" w:rsidRDefault="00EE0D3C" w:rsidP="000332CE">
            <w:pPr>
              <w:jc w:val="center"/>
            </w:pPr>
            <w:r w:rsidRPr="008F5CD8">
              <w:t>2017</w:t>
            </w:r>
          </w:p>
        </w:tc>
        <w:tc>
          <w:tcPr>
            <w:tcW w:w="1204" w:type="dxa"/>
          </w:tcPr>
          <w:p w14:paraId="0AF49CA9"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450012</w:t>
            </w:r>
          </w:p>
        </w:tc>
        <w:tc>
          <w:tcPr>
            <w:tcW w:w="1467" w:type="dxa"/>
          </w:tcPr>
          <w:p w14:paraId="652ABDBC"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465646</w:t>
            </w:r>
          </w:p>
        </w:tc>
        <w:tc>
          <w:tcPr>
            <w:tcW w:w="1323" w:type="dxa"/>
          </w:tcPr>
          <w:p w14:paraId="33BDB3EF"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236127</w:t>
            </w:r>
          </w:p>
        </w:tc>
        <w:tc>
          <w:tcPr>
            <w:tcW w:w="1467" w:type="dxa"/>
          </w:tcPr>
          <w:p w14:paraId="0FAC9B1D"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915658</w:t>
            </w:r>
          </w:p>
        </w:tc>
        <w:tc>
          <w:tcPr>
            <w:tcW w:w="1467" w:type="dxa"/>
          </w:tcPr>
          <w:p w14:paraId="6BC75F5B"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36849</w:t>
            </w:r>
          </w:p>
        </w:tc>
        <w:tc>
          <w:tcPr>
            <w:tcW w:w="1467" w:type="dxa"/>
          </w:tcPr>
          <w:p w14:paraId="5AA20C42"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1188634</w:t>
            </w:r>
          </w:p>
        </w:tc>
      </w:tr>
      <w:tr w:rsidR="00EE0D3C" w14:paraId="5D35A26C"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16EF866C" w14:textId="77777777" w:rsidR="00EE0D3C" w:rsidRPr="008F5CD8" w:rsidRDefault="00EE0D3C" w:rsidP="000332CE">
            <w:pPr>
              <w:jc w:val="center"/>
            </w:pPr>
            <w:r w:rsidRPr="008F5CD8">
              <w:t>2018</w:t>
            </w:r>
          </w:p>
        </w:tc>
        <w:tc>
          <w:tcPr>
            <w:tcW w:w="1204" w:type="dxa"/>
          </w:tcPr>
          <w:p w14:paraId="7E049C8C"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378413</w:t>
            </w:r>
          </w:p>
        </w:tc>
        <w:tc>
          <w:tcPr>
            <w:tcW w:w="1467" w:type="dxa"/>
          </w:tcPr>
          <w:p w14:paraId="11F6935C"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495300</w:t>
            </w:r>
          </w:p>
        </w:tc>
        <w:tc>
          <w:tcPr>
            <w:tcW w:w="1323" w:type="dxa"/>
          </w:tcPr>
          <w:p w14:paraId="3B7FE47F"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238590</w:t>
            </w:r>
          </w:p>
        </w:tc>
        <w:tc>
          <w:tcPr>
            <w:tcW w:w="1467" w:type="dxa"/>
          </w:tcPr>
          <w:p w14:paraId="346DBF31"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873713</w:t>
            </w:r>
          </w:p>
        </w:tc>
        <w:tc>
          <w:tcPr>
            <w:tcW w:w="1467" w:type="dxa"/>
          </w:tcPr>
          <w:p w14:paraId="714C9995"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41426</w:t>
            </w:r>
          </w:p>
        </w:tc>
        <w:tc>
          <w:tcPr>
            <w:tcW w:w="1467" w:type="dxa"/>
          </w:tcPr>
          <w:p w14:paraId="22ACE0B7"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1153729</w:t>
            </w:r>
          </w:p>
        </w:tc>
      </w:tr>
      <w:tr w:rsidR="00EE0D3C" w14:paraId="6DC7FAC8"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6DA4F02F" w14:textId="77777777" w:rsidR="00EE0D3C" w:rsidRPr="008F5CD8" w:rsidRDefault="00EE0D3C" w:rsidP="000332CE">
            <w:pPr>
              <w:jc w:val="center"/>
            </w:pPr>
            <w:r w:rsidRPr="008F5CD8">
              <w:t>2019</w:t>
            </w:r>
          </w:p>
        </w:tc>
        <w:tc>
          <w:tcPr>
            <w:tcW w:w="1204" w:type="dxa"/>
          </w:tcPr>
          <w:p w14:paraId="6B9F2AF1"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315875</w:t>
            </w:r>
          </w:p>
        </w:tc>
        <w:tc>
          <w:tcPr>
            <w:tcW w:w="1467" w:type="dxa"/>
          </w:tcPr>
          <w:p w14:paraId="543F40BB"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483338</w:t>
            </w:r>
          </w:p>
        </w:tc>
        <w:tc>
          <w:tcPr>
            <w:tcW w:w="1323" w:type="dxa"/>
          </w:tcPr>
          <w:p w14:paraId="19A33667"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225353</w:t>
            </w:r>
          </w:p>
        </w:tc>
        <w:tc>
          <w:tcPr>
            <w:tcW w:w="1467" w:type="dxa"/>
          </w:tcPr>
          <w:p w14:paraId="256AD98C"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799213</w:t>
            </w:r>
          </w:p>
        </w:tc>
        <w:tc>
          <w:tcPr>
            <w:tcW w:w="1467" w:type="dxa"/>
          </w:tcPr>
          <w:p w14:paraId="0F289851"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37969</w:t>
            </w:r>
          </w:p>
        </w:tc>
        <w:tc>
          <w:tcPr>
            <w:tcW w:w="1467" w:type="dxa"/>
          </w:tcPr>
          <w:p w14:paraId="236827B4"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1062535</w:t>
            </w:r>
          </w:p>
        </w:tc>
      </w:tr>
      <w:tr w:rsidR="00EE0D3C" w14:paraId="4FB7DEEC"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2BECB50E" w14:textId="77777777" w:rsidR="00EE0D3C" w:rsidRPr="008F5CD8" w:rsidRDefault="00EE0D3C" w:rsidP="000332CE">
            <w:pPr>
              <w:jc w:val="center"/>
            </w:pPr>
            <w:r w:rsidRPr="008F5CD8">
              <w:t>2020</w:t>
            </w:r>
          </w:p>
        </w:tc>
        <w:tc>
          <w:tcPr>
            <w:tcW w:w="1204" w:type="dxa"/>
          </w:tcPr>
          <w:p w14:paraId="32EAB13B"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222103</w:t>
            </w:r>
          </w:p>
        </w:tc>
        <w:tc>
          <w:tcPr>
            <w:tcW w:w="1467" w:type="dxa"/>
          </w:tcPr>
          <w:p w14:paraId="709DE16C"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454701</w:t>
            </w:r>
          </w:p>
        </w:tc>
        <w:tc>
          <w:tcPr>
            <w:tcW w:w="1323" w:type="dxa"/>
          </w:tcPr>
          <w:p w14:paraId="73DDE6E4"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205271</w:t>
            </w:r>
          </w:p>
        </w:tc>
        <w:tc>
          <w:tcPr>
            <w:tcW w:w="1467" w:type="dxa"/>
          </w:tcPr>
          <w:p w14:paraId="22EFA00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676804</w:t>
            </w:r>
          </w:p>
        </w:tc>
        <w:tc>
          <w:tcPr>
            <w:tcW w:w="1467" w:type="dxa"/>
          </w:tcPr>
          <w:p w14:paraId="5DDA24D9"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34567</w:t>
            </w:r>
          </w:p>
        </w:tc>
        <w:tc>
          <w:tcPr>
            <w:tcW w:w="1467" w:type="dxa"/>
          </w:tcPr>
          <w:p w14:paraId="14C4748C"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916642</w:t>
            </w:r>
          </w:p>
        </w:tc>
      </w:tr>
      <w:tr w:rsidR="00EE0D3C" w14:paraId="30FE4A6B"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5BEFE930" w14:textId="77777777" w:rsidR="00EE0D3C" w:rsidRPr="008F5CD8" w:rsidRDefault="00EE0D3C" w:rsidP="000332CE">
            <w:pPr>
              <w:jc w:val="center"/>
            </w:pPr>
            <w:r w:rsidRPr="008F5CD8">
              <w:t>2021</w:t>
            </w:r>
          </w:p>
        </w:tc>
        <w:tc>
          <w:tcPr>
            <w:tcW w:w="1204" w:type="dxa"/>
          </w:tcPr>
          <w:p w14:paraId="1DD1AE08"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206132</w:t>
            </w:r>
          </w:p>
        </w:tc>
        <w:tc>
          <w:tcPr>
            <w:tcW w:w="1467" w:type="dxa"/>
          </w:tcPr>
          <w:p w14:paraId="100E2959"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494536</w:t>
            </w:r>
          </w:p>
        </w:tc>
        <w:tc>
          <w:tcPr>
            <w:tcW w:w="1323" w:type="dxa"/>
          </w:tcPr>
          <w:p w14:paraId="0A54F6E7"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208006</w:t>
            </w:r>
          </w:p>
        </w:tc>
        <w:tc>
          <w:tcPr>
            <w:tcW w:w="1467" w:type="dxa"/>
          </w:tcPr>
          <w:p w14:paraId="7890BEE7"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700668</w:t>
            </w:r>
          </w:p>
        </w:tc>
        <w:tc>
          <w:tcPr>
            <w:tcW w:w="1467" w:type="dxa"/>
          </w:tcPr>
          <w:p w14:paraId="63F88C97"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35373</w:t>
            </w:r>
          </w:p>
        </w:tc>
        <w:tc>
          <w:tcPr>
            <w:tcW w:w="1467" w:type="dxa"/>
          </w:tcPr>
          <w:p w14:paraId="5136739E"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944046</w:t>
            </w:r>
          </w:p>
        </w:tc>
      </w:tr>
      <w:tr w:rsidR="00EE0D3C" w14:paraId="0BB0A91A"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2679B26E" w14:textId="77777777" w:rsidR="00EE0D3C" w:rsidRPr="008F5CD8" w:rsidRDefault="00EE0D3C" w:rsidP="000332CE">
            <w:pPr>
              <w:jc w:val="center"/>
            </w:pPr>
            <w:r w:rsidRPr="008F5CD8">
              <w:t>2022</w:t>
            </w:r>
          </w:p>
        </w:tc>
        <w:tc>
          <w:tcPr>
            <w:tcW w:w="1204" w:type="dxa"/>
          </w:tcPr>
          <w:p w14:paraId="25BEEB59"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191309</w:t>
            </w:r>
          </w:p>
        </w:tc>
        <w:tc>
          <w:tcPr>
            <w:tcW w:w="1467" w:type="dxa"/>
          </w:tcPr>
          <w:p w14:paraId="28577074"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537861</w:t>
            </w:r>
          </w:p>
        </w:tc>
        <w:tc>
          <w:tcPr>
            <w:tcW w:w="1323" w:type="dxa"/>
          </w:tcPr>
          <w:p w14:paraId="3D81D1AE"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210777</w:t>
            </w:r>
          </w:p>
        </w:tc>
        <w:tc>
          <w:tcPr>
            <w:tcW w:w="1467" w:type="dxa"/>
          </w:tcPr>
          <w:p w14:paraId="3855DB40"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729170</w:t>
            </w:r>
          </w:p>
        </w:tc>
        <w:tc>
          <w:tcPr>
            <w:tcW w:w="1467" w:type="dxa"/>
          </w:tcPr>
          <w:p w14:paraId="50C8F453"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36197</w:t>
            </w:r>
          </w:p>
        </w:tc>
        <w:tc>
          <w:tcPr>
            <w:tcW w:w="1467" w:type="dxa"/>
          </w:tcPr>
          <w:p w14:paraId="4851F855"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976144</w:t>
            </w:r>
          </w:p>
        </w:tc>
      </w:tr>
      <w:tr w:rsidR="00EE0D3C" w14:paraId="3E54934E"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13540438" w14:textId="77777777" w:rsidR="00EE0D3C" w:rsidRPr="008F5CD8" w:rsidRDefault="00EE0D3C" w:rsidP="000332CE">
            <w:pPr>
              <w:jc w:val="center"/>
            </w:pPr>
            <w:r w:rsidRPr="008F5CD8">
              <w:t>2023</w:t>
            </w:r>
          </w:p>
        </w:tc>
        <w:tc>
          <w:tcPr>
            <w:tcW w:w="1204" w:type="dxa"/>
          </w:tcPr>
          <w:p w14:paraId="19328D8C"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177552</w:t>
            </w:r>
          </w:p>
        </w:tc>
        <w:tc>
          <w:tcPr>
            <w:tcW w:w="1467" w:type="dxa"/>
          </w:tcPr>
          <w:p w14:paraId="436CE5FD"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584982</w:t>
            </w:r>
          </w:p>
        </w:tc>
        <w:tc>
          <w:tcPr>
            <w:tcW w:w="1323" w:type="dxa"/>
          </w:tcPr>
          <w:p w14:paraId="43BFE23E"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213585</w:t>
            </w:r>
          </w:p>
        </w:tc>
        <w:tc>
          <w:tcPr>
            <w:tcW w:w="1467" w:type="dxa"/>
          </w:tcPr>
          <w:p w14:paraId="33573B5E"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762534</w:t>
            </w:r>
          </w:p>
        </w:tc>
        <w:tc>
          <w:tcPr>
            <w:tcW w:w="1467" w:type="dxa"/>
          </w:tcPr>
          <w:p w14:paraId="348D4CA2"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37041</w:t>
            </w:r>
          </w:p>
        </w:tc>
        <w:tc>
          <w:tcPr>
            <w:tcW w:w="1467" w:type="dxa"/>
          </w:tcPr>
          <w:p w14:paraId="2BC1A145"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1013160</w:t>
            </w:r>
          </w:p>
        </w:tc>
      </w:tr>
      <w:tr w:rsidR="00EE0D3C" w14:paraId="58E2F8D7"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DA3FCDD" w14:textId="77777777" w:rsidR="00EE0D3C" w:rsidRPr="008F5CD8" w:rsidRDefault="00EE0D3C" w:rsidP="000332CE">
            <w:pPr>
              <w:jc w:val="center"/>
            </w:pPr>
            <w:r w:rsidRPr="008F5CD8">
              <w:t>2024</w:t>
            </w:r>
          </w:p>
        </w:tc>
        <w:tc>
          <w:tcPr>
            <w:tcW w:w="1204" w:type="dxa"/>
          </w:tcPr>
          <w:p w14:paraId="272888D9"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164785</w:t>
            </w:r>
          </w:p>
        </w:tc>
        <w:tc>
          <w:tcPr>
            <w:tcW w:w="1467" w:type="dxa"/>
          </w:tcPr>
          <w:p w14:paraId="5916A926"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636230</w:t>
            </w:r>
          </w:p>
        </w:tc>
        <w:tc>
          <w:tcPr>
            <w:tcW w:w="1323" w:type="dxa"/>
          </w:tcPr>
          <w:p w14:paraId="5563F91C"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216430</w:t>
            </w:r>
          </w:p>
        </w:tc>
        <w:tc>
          <w:tcPr>
            <w:tcW w:w="1467" w:type="dxa"/>
          </w:tcPr>
          <w:p w14:paraId="77588CFF"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801015</w:t>
            </w:r>
          </w:p>
        </w:tc>
        <w:tc>
          <w:tcPr>
            <w:tcW w:w="1467" w:type="dxa"/>
          </w:tcPr>
          <w:p w14:paraId="1B260D1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37905</w:t>
            </w:r>
          </w:p>
        </w:tc>
        <w:tc>
          <w:tcPr>
            <w:tcW w:w="1467" w:type="dxa"/>
          </w:tcPr>
          <w:p w14:paraId="1DD03DE3"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1055350</w:t>
            </w:r>
          </w:p>
        </w:tc>
      </w:tr>
      <w:tr w:rsidR="00EE0D3C" w14:paraId="6F575763"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167145F8" w14:textId="77777777" w:rsidR="00EE0D3C" w:rsidRPr="008F5CD8" w:rsidRDefault="00EE0D3C" w:rsidP="000332CE">
            <w:pPr>
              <w:jc w:val="center"/>
            </w:pPr>
            <w:r w:rsidRPr="008F5CD8">
              <w:t>2025</w:t>
            </w:r>
          </w:p>
        </w:tc>
        <w:tc>
          <w:tcPr>
            <w:tcW w:w="1204" w:type="dxa"/>
          </w:tcPr>
          <w:p w14:paraId="12960A39"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152935</w:t>
            </w:r>
          </w:p>
        </w:tc>
        <w:tc>
          <w:tcPr>
            <w:tcW w:w="1467" w:type="dxa"/>
          </w:tcPr>
          <w:p w14:paraId="2112D8FE"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691969</w:t>
            </w:r>
          </w:p>
        </w:tc>
        <w:tc>
          <w:tcPr>
            <w:tcW w:w="1323" w:type="dxa"/>
          </w:tcPr>
          <w:p w14:paraId="6B1B4929"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219314</w:t>
            </w:r>
          </w:p>
        </w:tc>
        <w:tc>
          <w:tcPr>
            <w:tcW w:w="1467" w:type="dxa"/>
          </w:tcPr>
          <w:p w14:paraId="10D28F47"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844904</w:t>
            </w:r>
          </w:p>
        </w:tc>
        <w:tc>
          <w:tcPr>
            <w:tcW w:w="1467" w:type="dxa"/>
          </w:tcPr>
          <w:p w14:paraId="78CF4120"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38788</w:t>
            </w:r>
          </w:p>
        </w:tc>
        <w:tc>
          <w:tcPr>
            <w:tcW w:w="1467" w:type="dxa"/>
          </w:tcPr>
          <w:p w14:paraId="42025A84"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1103006</w:t>
            </w:r>
          </w:p>
        </w:tc>
      </w:tr>
      <w:tr w:rsidR="00EE0D3C" w14:paraId="641DA5F9"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04C05E37" w14:textId="77777777" w:rsidR="00EE0D3C" w:rsidRPr="008F5CD8" w:rsidRDefault="00EE0D3C" w:rsidP="000332CE">
            <w:pPr>
              <w:jc w:val="center"/>
            </w:pPr>
            <w:r w:rsidRPr="008F5CD8">
              <w:t>2026</w:t>
            </w:r>
          </w:p>
        </w:tc>
        <w:tc>
          <w:tcPr>
            <w:tcW w:w="1204" w:type="dxa"/>
          </w:tcPr>
          <w:p w14:paraId="62EB1129"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141938</w:t>
            </w:r>
          </w:p>
        </w:tc>
        <w:tc>
          <w:tcPr>
            <w:tcW w:w="1467" w:type="dxa"/>
          </w:tcPr>
          <w:p w14:paraId="6EFE4009"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752590</w:t>
            </w:r>
          </w:p>
        </w:tc>
        <w:tc>
          <w:tcPr>
            <w:tcW w:w="1323" w:type="dxa"/>
          </w:tcPr>
          <w:p w14:paraId="2AEB99EC"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222235</w:t>
            </w:r>
          </w:p>
        </w:tc>
        <w:tc>
          <w:tcPr>
            <w:tcW w:w="1467" w:type="dxa"/>
          </w:tcPr>
          <w:p w14:paraId="2B7CC7EE"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894528</w:t>
            </w:r>
          </w:p>
        </w:tc>
        <w:tc>
          <w:tcPr>
            <w:tcW w:w="1467" w:type="dxa"/>
          </w:tcPr>
          <w:p w14:paraId="6D0EBD17"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39692</w:t>
            </w:r>
          </w:p>
        </w:tc>
        <w:tc>
          <w:tcPr>
            <w:tcW w:w="1467" w:type="dxa"/>
          </w:tcPr>
          <w:p w14:paraId="69790E1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1156456</w:t>
            </w:r>
          </w:p>
        </w:tc>
      </w:tr>
      <w:tr w:rsidR="00EE0D3C" w14:paraId="2D2021EE"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60752EB3" w14:textId="77777777" w:rsidR="00EE0D3C" w:rsidRPr="008F5CD8" w:rsidRDefault="00EE0D3C" w:rsidP="000332CE">
            <w:pPr>
              <w:jc w:val="center"/>
            </w:pPr>
            <w:r w:rsidRPr="008F5CD8">
              <w:t>2027</w:t>
            </w:r>
          </w:p>
        </w:tc>
        <w:tc>
          <w:tcPr>
            <w:tcW w:w="1204" w:type="dxa"/>
          </w:tcPr>
          <w:p w14:paraId="0A8D82CA"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131731</w:t>
            </w:r>
          </w:p>
        </w:tc>
        <w:tc>
          <w:tcPr>
            <w:tcW w:w="1467" w:type="dxa"/>
          </w:tcPr>
          <w:p w14:paraId="71DF393A"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818523</w:t>
            </w:r>
          </w:p>
        </w:tc>
        <w:tc>
          <w:tcPr>
            <w:tcW w:w="1323" w:type="dxa"/>
          </w:tcPr>
          <w:p w14:paraId="1BA3489B"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225196</w:t>
            </w:r>
          </w:p>
        </w:tc>
        <w:tc>
          <w:tcPr>
            <w:tcW w:w="1467" w:type="dxa"/>
          </w:tcPr>
          <w:p w14:paraId="62251063"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950254</w:t>
            </w:r>
          </w:p>
        </w:tc>
        <w:tc>
          <w:tcPr>
            <w:tcW w:w="1467" w:type="dxa"/>
          </w:tcPr>
          <w:p w14:paraId="42F29B01"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40618</w:t>
            </w:r>
          </w:p>
        </w:tc>
        <w:tc>
          <w:tcPr>
            <w:tcW w:w="1467" w:type="dxa"/>
          </w:tcPr>
          <w:p w14:paraId="7031448F"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1216068</w:t>
            </w:r>
          </w:p>
        </w:tc>
      </w:tr>
      <w:tr w:rsidR="00EE0D3C" w14:paraId="422A5877"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4C2643A" w14:textId="77777777" w:rsidR="00EE0D3C" w:rsidRPr="008F5CD8" w:rsidRDefault="00EE0D3C" w:rsidP="000332CE">
            <w:pPr>
              <w:jc w:val="center"/>
            </w:pPr>
            <w:r w:rsidRPr="008F5CD8">
              <w:t>2028</w:t>
            </w:r>
          </w:p>
        </w:tc>
        <w:tc>
          <w:tcPr>
            <w:tcW w:w="1204" w:type="dxa"/>
          </w:tcPr>
          <w:p w14:paraId="708BEAD2"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122258</w:t>
            </w:r>
          </w:p>
        </w:tc>
        <w:tc>
          <w:tcPr>
            <w:tcW w:w="1467" w:type="dxa"/>
          </w:tcPr>
          <w:p w14:paraId="42BC6DC1"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890232</w:t>
            </w:r>
          </w:p>
        </w:tc>
        <w:tc>
          <w:tcPr>
            <w:tcW w:w="1323" w:type="dxa"/>
          </w:tcPr>
          <w:p w14:paraId="51CB5B81"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228196</w:t>
            </w:r>
          </w:p>
        </w:tc>
        <w:tc>
          <w:tcPr>
            <w:tcW w:w="1467" w:type="dxa"/>
          </w:tcPr>
          <w:p w14:paraId="01824E44"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1012490</w:t>
            </w:r>
          </w:p>
        </w:tc>
        <w:tc>
          <w:tcPr>
            <w:tcW w:w="1467" w:type="dxa"/>
          </w:tcPr>
          <w:p w14:paraId="7F01377A"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41564</w:t>
            </w:r>
          </w:p>
        </w:tc>
        <w:tc>
          <w:tcPr>
            <w:tcW w:w="1467" w:type="dxa"/>
          </w:tcPr>
          <w:p w14:paraId="6CBA4D0A"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1282251</w:t>
            </w:r>
          </w:p>
        </w:tc>
      </w:tr>
      <w:tr w:rsidR="00EE0D3C" w14:paraId="0C33BD16"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6D90B35B" w14:textId="77777777" w:rsidR="00EE0D3C" w:rsidRPr="008F5CD8" w:rsidRDefault="00EE0D3C" w:rsidP="000332CE">
            <w:pPr>
              <w:jc w:val="center"/>
            </w:pPr>
            <w:r w:rsidRPr="008F5CD8">
              <w:lastRenderedPageBreak/>
              <w:t>2029</w:t>
            </w:r>
          </w:p>
        </w:tc>
        <w:tc>
          <w:tcPr>
            <w:tcW w:w="1204" w:type="dxa"/>
          </w:tcPr>
          <w:p w14:paraId="633D9A00"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113467</w:t>
            </w:r>
          </w:p>
        </w:tc>
        <w:tc>
          <w:tcPr>
            <w:tcW w:w="1467" w:type="dxa"/>
          </w:tcPr>
          <w:p w14:paraId="4D49DA3A"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968222</w:t>
            </w:r>
          </w:p>
        </w:tc>
        <w:tc>
          <w:tcPr>
            <w:tcW w:w="1323" w:type="dxa"/>
          </w:tcPr>
          <w:p w14:paraId="2545AFF3"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231236</w:t>
            </w:r>
          </w:p>
        </w:tc>
        <w:tc>
          <w:tcPr>
            <w:tcW w:w="1467" w:type="dxa"/>
          </w:tcPr>
          <w:p w14:paraId="7D7BBEB0"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1081689</w:t>
            </w:r>
          </w:p>
        </w:tc>
        <w:tc>
          <w:tcPr>
            <w:tcW w:w="1467" w:type="dxa"/>
          </w:tcPr>
          <w:p w14:paraId="0F4F55BC"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42533</w:t>
            </w:r>
          </w:p>
        </w:tc>
        <w:tc>
          <w:tcPr>
            <w:tcW w:w="1467" w:type="dxa"/>
          </w:tcPr>
          <w:p w14:paraId="7198C112" w14:textId="77777777" w:rsidR="00EE0D3C" w:rsidRPr="008F5CD8"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8F5CD8">
              <w:t>1355459</w:t>
            </w:r>
          </w:p>
        </w:tc>
      </w:tr>
      <w:tr w:rsidR="00EE0D3C" w14:paraId="70BA911A"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37E9BE0C" w14:textId="77777777" w:rsidR="00EE0D3C" w:rsidRPr="008F5CD8" w:rsidRDefault="00EE0D3C" w:rsidP="000332CE">
            <w:pPr>
              <w:jc w:val="center"/>
            </w:pPr>
            <w:r w:rsidRPr="008F5CD8">
              <w:t>2030</w:t>
            </w:r>
          </w:p>
        </w:tc>
        <w:tc>
          <w:tcPr>
            <w:tcW w:w="1204" w:type="dxa"/>
          </w:tcPr>
          <w:p w14:paraId="1D2CB006"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105308</w:t>
            </w:r>
          </w:p>
        </w:tc>
        <w:tc>
          <w:tcPr>
            <w:tcW w:w="1467" w:type="dxa"/>
          </w:tcPr>
          <w:p w14:paraId="56698B9A"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1053046</w:t>
            </w:r>
          </w:p>
        </w:tc>
        <w:tc>
          <w:tcPr>
            <w:tcW w:w="1323" w:type="dxa"/>
          </w:tcPr>
          <w:p w14:paraId="2A1D8058"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234317</w:t>
            </w:r>
          </w:p>
        </w:tc>
        <w:tc>
          <w:tcPr>
            <w:tcW w:w="1467" w:type="dxa"/>
          </w:tcPr>
          <w:p w14:paraId="48D16AF0"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1158353</w:t>
            </w:r>
          </w:p>
        </w:tc>
        <w:tc>
          <w:tcPr>
            <w:tcW w:w="1467" w:type="dxa"/>
          </w:tcPr>
          <w:p w14:paraId="25005128" w14:textId="77777777" w:rsidR="00EE0D3C" w:rsidRPr="008F5CD8"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43525</w:t>
            </w:r>
          </w:p>
        </w:tc>
        <w:tc>
          <w:tcPr>
            <w:tcW w:w="1467" w:type="dxa"/>
          </w:tcPr>
          <w:p w14:paraId="18362873" w14:textId="77777777" w:rsidR="00EE0D3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8F5CD8">
              <w:t>1436195</w:t>
            </w:r>
          </w:p>
        </w:tc>
      </w:tr>
      <w:tr w:rsidR="00EE0D3C" w14:paraId="501A5CE9"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405D7DAB" w14:textId="77777777" w:rsidR="00EE0D3C" w:rsidRPr="009E1EBC" w:rsidRDefault="00EE0D3C" w:rsidP="000332CE">
            <w:pPr>
              <w:jc w:val="center"/>
            </w:pPr>
            <w:r w:rsidRPr="009E1EBC">
              <w:t>2031</w:t>
            </w:r>
          </w:p>
        </w:tc>
        <w:tc>
          <w:tcPr>
            <w:tcW w:w="1204" w:type="dxa"/>
          </w:tcPr>
          <w:p w14:paraId="5DAAE043"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97735</w:t>
            </w:r>
          </w:p>
        </w:tc>
        <w:tc>
          <w:tcPr>
            <w:tcW w:w="1467" w:type="dxa"/>
          </w:tcPr>
          <w:p w14:paraId="7F6A4DB1"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1145300</w:t>
            </w:r>
          </w:p>
        </w:tc>
        <w:tc>
          <w:tcPr>
            <w:tcW w:w="1323" w:type="dxa"/>
          </w:tcPr>
          <w:p w14:paraId="2C3379F6"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237439</w:t>
            </w:r>
          </w:p>
        </w:tc>
        <w:tc>
          <w:tcPr>
            <w:tcW w:w="1467" w:type="dxa"/>
          </w:tcPr>
          <w:p w14:paraId="4DDA932E"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1243035</w:t>
            </w:r>
          </w:p>
        </w:tc>
        <w:tc>
          <w:tcPr>
            <w:tcW w:w="1467" w:type="dxa"/>
          </w:tcPr>
          <w:p w14:paraId="554D2A1F"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44539</w:t>
            </w:r>
          </w:p>
        </w:tc>
        <w:tc>
          <w:tcPr>
            <w:tcW w:w="1467" w:type="dxa"/>
          </w:tcPr>
          <w:p w14:paraId="0C55BC02"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1525013</w:t>
            </w:r>
          </w:p>
        </w:tc>
      </w:tr>
      <w:tr w:rsidR="00EE0D3C" w14:paraId="01E0BE0C"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1E6B3BBA" w14:textId="77777777" w:rsidR="00EE0D3C" w:rsidRPr="009E1EBC" w:rsidRDefault="00EE0D3C" w:rsidP="000332CE">
            <w:pPr>
              <w:jc w:val="center"/>
            </w:pPr>
            <w:r w:rsidRPr="009E1EBC">
              <w:t>2032</w:t>
            </w:r>
          </w:p>
        </w:tc>
        <w:tc>
          <w:tcPr>
            <w:tcW w:w="1204" w:type="dxa"/>
          </w:tcPr>
          <w:p w14:paraId="12DF0353"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90707</w:t>
            </w:r>
          </w:p>
        </w:tc>
        <w:tc>
          <w:tcPr>
            <w:tcW w:w="1467" w:type="dxa"/>
          </w:tcPr>
          <w:p w14:paraId="108F35D6"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1245637</w:t>
            </w:r>
          </w:p>
        </w:tc>
        <w:tc>
          <w:tcPr>
            <w:tcW w:w="1323" w:type="dxa"/>
          </w:tcPr>
          <w:p w14:paraId="61110C6F"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240602</w:t>
            </w:r>
          </w:p>
        </w:tc>
        <w:tc>
          <w:tcPr>
            <w:tcW w:w="1467" w:type="dxa"/>
          </w:tcPr>
          <w:p w14:paraId="6616F948"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1336344</w:t>
            </w:r>
          </w:p>
        </w:tc>
        <w:tc>
          <w:tcPr>
            <w:tcW w:w="1467" w:type="dxa"/>
          </w:tcPr>
          <w:p w14:paraId="1A661BC5"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45578</w:t>
            </w:r>
          </w:p>
        </w:tc>
        <w:tc>
          <w:tcPr>
            <w:tcW w:w="1467" w:type="dxa"/>
          </w:tcPr>
          <w:p w14:paraId="5A441B86"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1622524</w:t>
            </w:r>
          </w:p>
        </w:tc>
      </w:tr>
      <w:tr w:rsidR="00EE0D3C" w14:paraId="3B000222"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25E78816" w14:textId="77777777" w:rsidR="00EE0D3C" w:rsidRPr="009E1EBC" w:rsidRDefault="00EE0D3C" w:rsidP="000332CE">
            <w:pPr>
              <w:jc w:val="center"/>
            </w:pPr>
            <w:r w:rsidRPr="009E1EBC">
              <w:t>2033</w:t>
            </w:r>
          </w:p>
        </w:tc>
        <w:tc>
          <w:tcPr>
            <w:tcW w:w="1204" w:type="dxa"/>
          </w:tcPr>
          <w:p w14:paraId="3E5C7089"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84184</w:t>
            </w:r>
          </w:p>
        </w:tc>
        <w:tc>
          <w:tcPr>
            <w:tcW w:w="1467" w:type="dxa"/>
          </w:tcPr>
          <w:p w14:paraId="7B561F9E"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1354764</w:t>
            </w:r>
          </w:p>
        </w:tc>
        <w:tc>
          <w:tcPr>
            <w:tcW w:w="1323" w:type="dxa"/>
          </w:tcPr>
          <w:p w14:paraId="3207E729"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243807</w:t>
            </w:r>
          </w:p>
        </w:tc>
        <w:tc>
          <w:tcPr>
            <w:tcW w:w="1467" w:type="dxa"/>
          </w:tcPr>
          <w:p w14:paraId="743BE5FC"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1438948</w:t>
            </w:r>
          </w:p>
        </w:tc>
        <w:tc>
          <w:tcPr>
            <w:tcW w:w="1467" w:type="dxa"/>
          </w:tcPr>
          <w:p w14:paraId="38F2E970"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46640</w:t>
            </w:r>
          </w:p>
        </w:tc>
        <w:tc>
          <w:tcPr>
            <w:tcW w:w="1467" w:type="dxa"/>
          </w:tcPr>
          <w:p w14:paraId="59F22EF3"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1729396</w:t>
            </w:r>
          </w:p>
        </w:tc>
      </w:tr>
      <w:tr w:rsidR="00EE0D3C" w14:paraId="4FF34507"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0A5EB4BC" w14:textId="77777777" w:rsidR="00EE0D3C" w:rsidRPr="009E1EBC" w:rsidRDefault="00EE0D3C" w:rsidP="000332CE">
            <w:pPr>
              <w:jc w:val="center"/>
            </w:pPr>
            <w:r w:rsidRPr="009E1EBC">
              <w:t>2034</w:t>
            </w:r>
          </w:p>
        </w:tc>
        <w:tc>
          <w:tcPr>
            <w:tcW w:w="1204" w:type="dxa"/>
          </w:tcPr>
          <w:p w14:paraId="6E4856BA"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78131</w:t>
            </w:r>
          </w:p>
        </w:tc>
        <w:tc>
          <w:tcPr>
            <w:tcW w:w="1467" w:type="dxa"/>
          </w:tcPr>
          <w:p w14:paraId="683413E1"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1473451</w:t>
            </w:r>
          </w:p>
        </w:tc>
        <w:tc>
          <w:tcPr>
            <w:tcW w:w="1323" w:type="dxa"/>
          </w:tcPr>
          <w:p w14:paraId="30EB97C0"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247055</w:t>
            </w:r>
          </w:p>
        </w:tc>
        <w:tc>
          <w:tcPr>
            <w:tcW w:w="1467" w:type="dxa"/>
          </w:tcPr>
          <w:p w14:paraId="592961A3"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1551582</w:t>
            </w:r>
          </w:p>
        </w:tc>
        <w:tc>
          <w:tcPr>
            <w:tcW w:w="1467" w:type="dxa"/>
          </w:tcPr>
          <w:p w14:paraId="23938F98"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47727</w:t>
            </w:r>
          </w:p>
        </w:tc>
        <w:tc>
          <w:tcPr>
            <w:tcW w:w="1467" w:type="dxa"/>
          </w:tcPr>
          <w:p w14:paraId="6EF88AD7"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1846365</w:t>
            </w:r>
          </w:p>
        </w:tc>
      </w:tr>
      <w:tr w:rsidR="00EE0D3C" w14:paraId="44C0F673"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42ABFF2D" w14:textId="77777777" w:rsidR="00EE0D3C" w:rsidRPr="009E1EBC" w:rsidRDefault="00EE0D3C" w:rsidP="000332CE">
            <w:pPr>
              <w:jc w:val="center"/>
            </w:pPr>
            <w:r w:rsidRPr="009E1EBC">
              <w:t>2035</w:t>
            </w:r>
          </w:p>
        </w:tc>
        <w:tc>
          <w:tcPr>
            <w:tcW w:w="1204" w:type="dxa"/>
          </w:tcPr>
          <w:p w14:paraId="5B692ED2"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72512</w:t>
            </w:r>
          </w:p>
        </w:tc>
        <w:tc>
          <w:tcPr>
            <w:tcW w:w="1467" w:type="dxa"/>
          </w:tcPr>
          <w:p w14:paraId="6D362772"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1602537</w:t>
            </w:r>
          </w:p>
        </w:tc>
        <w:tc>
          <w:tcPr>
            <w:tcW w:w="1323" w:type="dxa"/>
          </w:tcPr>
          <w:p w14:paraId="5194359A"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250347</w:t>
            </w:r>
          </w:p>
        </w:tc>
        <w:tc>
          <w:tcPr>
            <w:tcW w:w="1467" w:type="dxa"/>
          </w:tcPr>
          <w:p w14:paraId="3DD93215"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1675049</w:t>
            </w:r>
          </w:p>
        </w:tc>
        <w:tc>
          <w:tcPr>
            <w:tcW w:w="1467" w:type="dxa"/>
          </w:tcPr>
          <w:p w14:paraId="50632100"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48840</w:t>
            </w:r>
          </w:p>
        </w:tc>
        <w:tc>
          <w:tcPr>
            <w:tcW w:w="1467" w:type="dxa"/>
          </w:tcPr>
          <w:p w14:paraId="05F5E0E2"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1974236</w:t>
            </w:r>
          </w:p>
        </w:tc>
      </w:tr>
      <w:tr w:rsidR="00EE0D3C" w14:paraId="7D885540"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39BB6408" w14:textId="77777777" w:rsidR="00EE0D3C" w:rsidRPr="009E1EBC" w:rsidRDefault="00EE0D3C" w:rsidP="000332CE">
            <w:pPr>
              <w:jc w:val="center"/>
            </w:pPr>
            <w:r w:rsidRPr="009E1EBC">
              <w:t>2036</w:t>
            </w:r>
          </w:p>
        </w:tc>
        <w:tc>
          <w:tcPr>
            <w:tcW w:w="1204" w:type="dxa"/>
          </w:tcPr>
          <w:p w14:paraId="64F960F8"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67298</w:t>
            </w:r>
          </w:p>
        </w:tc>
        <w:tc>
          <w:tcPr>
            <w:tcW w:w="1467" w:type="dxa"/>
          </w:tcPr>
          <w:p w14:paraId="4E09F0AC"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1742930</w:t>
            </w:r>
          </w:p>
        </w:tc>
        <w:tc>
          <w:tcPr>
            <w:tcW w:w="1323" w:type="dxa"/>
          </w:tcPr>
          <w:p w14:paraId="6E62C382"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253682</w:t>
            </w:r>
          </w:p>
        </w:tc>
        <w:tc>
          <w:tcPr>
            <w:tcW w:w="1467" w:type="dxa"/>
          </w:tcPr>
          <w:p w14:paraId="5DF347F0"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1810229</w:t>
            </w:r>
          </w:p>
        </w:tc>
        <w:tc>
          <w:tcPr>
            <w:tcW w:w="1467" w:type="dxa"/>
          </w:tcPr>
          <w:p w14:paraId="591BA9D0"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49978</w:t>
            </w:r>
          </w:p>
        </w:tc>
        <w:tc>
          <w:tcPr>
            <w:tcW w:w="1467" w:type="dxa"/>
          </w:tcPr>
          <w:p w14:paraId="154E726C"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2113889</w:t>
            </w:r>
          </w:p>
        </w:tc>
      </w:tr>
      <w:tr w:rsidR="00EE0D3C" w14:paraId="42745251"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723B650B" w14:textId="77777777" w:rsidR="00EE0D3C" w:rsidRPr="009E1EBC" w:rsidRDefault="00EE0D3C" w:rsidP="000332CE">
            <w:pPr>
              <w:jc w:val="center"/>
            </w:pPr>
            <w:r w:rsidRPr="009E1EBC">
              <w:t>2037</w:t>
            </w:r>
          </w:p>
        </w:tc>
        <w:tc>
          <w:tcPr>
            <w:tcW w:w="1204" w:type="dxa"/>
          </w:tcPr>
          <w:p w14:paraId="6BA04D4E"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62459</w:t>
            </w:r>
          </w:p>
        </w:tc>
        <w:tc>
          <w:tcPr>
            <w:tcW w:w="1467" w:type="dxa"/>
          </w:tcPr>
          <w:p w14:paraId="7FC2A257"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1895624</w:t>
            </w:r>
          </w:p>
        </w:tc>
        <w:tc>
          <w:tcPr>
            <w:tcW w:w="1323" w:type="dxa"/>
          </w:tcPr>
          <w:p w14:paraId="68DAF14B"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257062</w:t>
            </w:r>
          </w:p>
        </w:tc>
        <w:tc>
          <w:tcPr>
            <w:tcW w:w="1467" w:type="dxa"/>
          </w:tcPr>
          <w:p w14:paraId="3267B6AB"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1958083</w:t>
            </w:r>
          </w:p>
        </w:tc>
        <w:tc>
          <w:tcPr>
            <w:tcW w:w="1467" w:type="dxa"/>
          </w:tcPr>
          <w:p w14:paraId="4FD79197"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51143</w:t>
            </w:r>
          </w:p>
        </w:tc>
        <w:tc>
          <w:tcPr>
            <w:tcW w:w="1467" w:type="dxa"/>
          </w:tcPr>
          <w:p w14:paraId="1BF93509"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2266288</w:t>
            </w:r>
          </w:p>
        </w:tc>
      </w:tr>
      <w:tr w:rsidR="00EE0D3C" w14:paraId="51529336"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0386C22C" w14:textId="77777777" w:rsidR="00EE0D3C" w:rsidRPr="009E1EBC" w:rsidRDefault="00EE0D3C" w:rsidP="000332CE">
            <w:pPr>
              <w:jc w:val="center"/>
            </w:pPr>
            <w:r w:rsidRPr="009E1EBC">
              <w:t>2038</w:t>
            </w:r>
          </w:p>
        </w:tc>
        <w:tc>
          <w:tcPr>
            <w:tcW w:w="1204" w:type="dxa"/>
          </w:tcPr>
          <w:p w14:paraId="63D3D62B"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57967</w:t>
            </w:r>
          </w:p>
        </w:tc>
        <w:tc>
          <w:tcPr>
            <w:tcW w:w="1467" w:type="dxa"/>
          </w:tcPr>
          <w:p w14:paraId="50CC14B3"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2061695</w:t>
            </w:r>
          </w:p>
        </w:tc>
        <w:tc>
          <w:tcPr>
            <w:tcW w:w="1323" w:type="dxa"/>
          </w:tcPr>
          <w:p w14:paraId="4042F224"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260486</w:t>
            </w:r>
          </w:p>
        </w:tc>
        <w:tc>
          <w:tcPr>
            <w:tcW w:w="1467" w:type="dxa"/>
          </w:tcPr>
          <w:p w14:paraId="6350241F"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2119662</w:t>
            </w:r>
          </w:p>
        </w:tc>
        <w:tc>
          <w:tcPr>
            <w:tcW w:w="1467" w:type="dxa"/>
          </w:tcPr>
          <w:p w14:paraId="14869953"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52336</w:t>
            </w:r>
          </w:p>
        </w:tc>
        <w:tc>
          <w:tcPr>
            <w:tcW w:w="1467" w:type="dxa"/>
          </w:tcPr>
          <w:p w14:paraId="0AB4B363"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2432484</w:t>
            </w:r>
          </w:p>
        </w:tc>
      </w:tr>
      <w:tr w:rsidR="00EE0D3C" w14:paraId="288D2A03"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67E66BEF" w14:textId="77777777" w:rsidR="00EE0D3C" w:rsidRPr="009E1EBC" w:rsidRDefault="00EE0D3C" w:rsidP="000332CE">
            <w:pPr>
              <w:jc w:val="center"/>
            </w:pPr>
            <w:r w:rsidRPr="009E1EBC">
              <w:t>2039</w:t>
            </w:r>
          </w:p>
        </w:tc>
        <w:tc>
          <w:tcPr>
            <w:tcW w:w="1204" w:type="dxa"/>
          </w:tcPr>
          <w:p w14:paraId="0DC7B08E"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53799</w:t>
            </w:r>
          </w:p>
        </w:tc>
        <w:tc>
          <w:tcPr>
            <w:tcW w:w="1467" w:type="dxa"/>
          </w:tcPr>
          <w:p w14:paraId="40CCED4F"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2242314</w:t>
            </w:r>
          </w:p>
        </w:tc>
        <w:tc>
          <w:tcPr>
            <w:tcW w:w="1323" w:type="dxa"/>
          </w:tcPr>
          <w:p w14:paraId="10B8D29C"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263957</w:t>
            </w:r>
          </w:p>
        </w:tc>
        <w:tc>
          <w:tcPr>
            <w:tcW w:w="1467" w:type="dxa"/>
          </w:tcPr>
          <w:p w14:paraId="1D745529"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2296113</w:t>
            </w:r>
          </w:p>
        </w:tc>
        <w:tc>
          <w:tcPr>
            <w:tcW w:w="1467" w:type="dxa"/>
          </w:tcPr>
          <w:p w14:paraId="12F3B900"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53555</w:t>
            </w:r>
          </w:p>
        </w:tc>
        <w:tc>
          <w:tcPr>
            <w:tcW w:w="1467" w:type="dxa"/>
          </w:tcPr>
          <w:p w14:paraId="2B0CE3D5"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2613625</w:t>
            </w:r>
          </w:p>
        </w:tc>
      </w:tr>
      <w:tr w:rsidR="00EE0D3C" w14:paraId="30F6C2D9"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A918171" w14:textId="77777777" w:rsidR="00EE0D3C" w:rsidRPr="009E1EBC" w:rsidRDefault="00EE0D3C" w:rsidP="000332CE">
            <w:pPr>
              <w:jc w:val="center"/>
            </w:pPr>
            <w:r w:rsidRPr="009E1EBC">
              <w:t>2040</w:t>
            </w:r>
          </w:p>
        </w:tc>
        <w:tc>
          <w:tcPr>
            <w:tcW w:w="1204" w:type="dxa"/>
          </w:tcPr>
          <w:p w14:paraId="4B1FA969"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49930</w:t>
            </w:r>
          </w:p>
        </w:tc>
        <w:tc>
          <w:tcPr>
            <w:tcW w:w="1467" w:type="dxa"/>
          </w:tcPr>
          <w:p w14:paraId="18B3076D"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2438757</w:t>
            </w:r>
          </w:p>
        </w:tc>
        <w:tc>
          <w:tcPr>
            <w:tcW w:w="1323" w:type="dxa"/>
          </w:tcPr>
          <w:p w14:paraId="273091C1"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267473</w:t>
            </w:r>
          </w:p>
        </w:tc>
        <w:tc>
          <w:tcPr>
            <w:tcW w:w="1467" w:type="dxa"/>
          </w:tcPr>
          <w:p w14:paraId="0D545296"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2488688</w:t>
            </w:r>
          </w:p>
        </w:tc>
        <w:tc>
          <w:tcPr>
            <w:tcW w:w="1467" w:type="dxa"/>
          </w:tcPr>
          <w:p w14:paraId="76F1042E"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54804</w:t>
            </w:r>
          </w:p>
        </w:tc>
        <w:tc>
          <w:tcPr>
            <w:tcW w:w="1467" w:type="dxa"/>
          </w:tcPr>
          <w:p w14:paraId="173A41B0"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2810965</w:t>
            </w:r>
          </w:p>
        </w:tc>
      </w:tr>
      <w:tr w:rsidR="00EE0D3C" w14:paraId="7227F95A"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059DC45F" w14:textId="77777777" w:rsidR="00EE0D3C" w:rsidRPr="009E1EBC" w:rsidRDefault="00EE0D3C" w:rsidP="000332CE">
            <w:pPr>
              <w:jc w:val="center"/>
            </w:pPr>
            <w:r w:rsidRPr="009E1EBC">
              <w:t>2041</w:t>
            </w:r>
          </w:p>
        </w:tc>
        <w:tc>
          <w:tcPr>
            <w:tcW w:w="1204" w:type="dxa"/>
          </w:tcPr>
          <w:p w14:paraId="10831335"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46340</w:t>
            </w:r>
          </w:p>
        </w:tc>
        <w:tc>
          <w:tcPr>
            <w:tcW w:w="1467" w:type="dxa"/>
          </w:tcPr>
          <w:p w14:paraId="0F848F8E"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2652411</w:t>
            </w:r>
          </w:p>
        </w:tc>
        <w:tc>
          <w:tcPr>
            <w:tcW w:w="1323" w:type="dxa"/>
          </w:tcPr>
          <w:p w14:paraId="6B83F002"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271036</w:t>
            </w:r>
          </w:p>
        </w:tc>
        <w:tc>
          <w:tcPr>
            <w:tcW w:w="1467" w:type="dxa"/>
          </w:tcPr>
          <w:p w14:paraId="3F9B6A1F"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2698750</w:t>
            </w:r>
          </w:p>
        </w:tc>
        <w:tc>
          <w:tcPr>
            <w:tcW w:w="1467" w:type="dxa"/>
          </w:tcPr>
          <w:p w14:paraId="48430898"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56081</w:t>
            </w:r>
          </w:p>
        </w:tc>
        <w:tc>
          <w:tcPr>
            <w:tcW w:w="1467" w:type="dxa"/>
          </w:tcPr>
          <w:p w14:paraId="4EAD872F"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3025868</w:t>
            </w:r>
          </w:p>
        </w:tc>
      </w:tr>
      <w:tr w:rsidR="00EE0D3C" w14:paraId="1A8B82E7"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0295E563" w14:textId="77777777" w:rsidR="00EE0D3C" w:rsidRPr="009E1EBC" w:rsidRDefault="00EE0D3C" w:rsidP="000332CE">
            <w:pPr>
              <w:jc w:val="center"/>
            </w:pPr>
            <w:r w:rsidRPr="009E1EBC">
              <w:t>2042</w:t>
            </w:r>
          </w:p>
        </w:tc>
        <w:tc>
          <w:tcPr>
            <w:tcW w:w="1204" w:type="dxa"/>
          </w:tcPr>
          <w:p w14:paraId="4B8DCBD3"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43008</w:t>
            </w:r>
          </w:p>
        </w:tc>
        <w:tc>
          <w:tcPr>
            <w:tcW w:w="1467" w:type="dxa"/>
          </w:tcPr>
          <w:p w14:paraId="19D134B9"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2884781</w:t>
            </w:r>
          </w:p>
        </w:tc>
        <w:tc>
          <w:tcPr>
            <w:tcW w:w="1323" w:type="dxa"/>
          </w:tcPr>
          <w:p w14:paraId="09E06A3D"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274647</w:t>
            </w:r>
          </w:p>
        </w:tc>
        <w:tc>
          <w:tcPr>
            <w:tcW w:w="1467" w:type="dxa"/>
          </w:tcPr>
          <w:p w14:paraId="01584F26"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2927789</w:t>
            </w:r>
          </w:p>
        </w:tc>
        <w:tc>
          <w:tcPr>
            <w:tcW w:w="1467" w:type="dxa"/>
          </w:tcPr>
          <w:p w14:paraId="33E125FE"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57389</w:t>
            </w:r>
          </w:p>
        </w:tc>
        <w:tc>
          <w:tcPr>
            <w:tcW w:w="1467" w:type="dxa"/>
          </w:tcPr>
          <w:p w14:paraId="5F7B5C29"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3259825</w:t>
            </w:r>
          </w:p>
        </w:tc>
      </w:tr>
      <w:tr w:rsidR="00EE0D3C" w14:paraId="35096EE7"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75298639" w14:textId="77777777" w:rsidR="00EE0D3C" w:rsidRPr="009E1EBC" w:rsidRDefault="00EE0D3C" w:rsidP="000332CE">
            <w:pPr>
              <w:jc w:val="center"/>
            </w:pPr>
            <w:r w:rsidRPr="009E1EBC">
              <w:t>2043</w:t>
            </w:r>
          </w:p>
        </w:tc>
        <w:tc>
          <w:tcPr>
            <w:tcW w:w="1204" w:type="dxa"/>
          </w:tcPr>
          <w:p w14:paraId="550F1C49"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39915</w:t>
            </w:r>
          </w:p>
        </w:tc>
        <w:tc>
          <w:tcPr>
            <w:tcW w:w="1467" w:type="dxa"/>
          </w:tcPr>
          <w:p w14:paraId="3FBD05CB"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3137509</w:t>
            </w:r>
          </w:p>
        </w:tc>
        <w:tc>
          <w:tcPr>
            <w:tcW w:w="1323" w:type="dxa"/>
          </w:tcPr>
          <w:p w14:paraId="51941E74"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278306</w:t>
            </w:r>
          </w:p>
        </w:tc>
        <w:tc>
          <w:tcPr>
            <w:tcW w:w="1467" w:type="dxa"/>
          </w:tcPr>
          <w:p w14:paraId="3A611C96"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3177424</w:t>
            </w:r>
          </w:p>
        </w:tc>
        <w:tc>
          <w:tcPr>
            <w:tcW w:w="1467" w:type="dxa"/>
          </w:tcPr>
          <w:p w14:paraId="3A92752B"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58726</w:t>
            </w:r>
          </w:p>
        </w:tc>
        <w:tc>
          <w:tcPr>
            <w:tcW w:w="1467" w:type="dxa"/>
          </w:tcPr>
          <w:p w14:paraId="1FA5C1D3"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3514457</w:t>
            </w:r>
          </w:p>
        </w:tc>
      </w:tr>
      <w:tr w:rsidR="00EE0D3C" w14:paraId="17258E87"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5F0770C" w14:textId="77777777" w:rsidR="00EE0D3C" w:rsidRPr="009E1EBC" w:rsidRDefault="00EE0D3C" w:rsidP="000332CE">
            <w:pPr>
              <w:jc w:val="center"/>
            </w:pPr>
            <w:r w:rsidRPr="009E1EBC">
              <w:t>2044</w:t>
            </w:r>
          </w:p>
        </w:tc>
        <w:tc>
          <w:tcPr>
            <w:tcW w:w="1204" w:type="dxa"/>
          </w:tcPr>
          <w:p w14:paraId="3513ED1D"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37045</w:t>
            </w:r>
          </w:p>
        </w:tc>
        <w:tc>
          <w:tcPr>
            <w:tcW w:w="1467" w:type="dxa"/>
          </w:tcPr>
          <w:p w14:paraId="587C3EA3"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3412378</w:t>
            </w:r>
          </w:p>
        </w:tc>
        <w:tc>
          <w:tcPr>
            <w:tcW w:w="1323" w:type="dxa"/>
          </w:tcPr>
          <w:p w14:paraId="317BC989"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282014</w:t>
            </w:r>
          </w:p>
        </w:tc>
        <w:tc>
          <w:tcPr>
            <w:tcW w:w="1467" w:type="dxa"/>
          </w:tcPr>
          <w:p w14:paraId="74EF49D5"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3449423</w:t>
            </w:r>
          </w:p>
        </w:tc>
        <w:tc>
          <w:tcPr>
            <w:tcW w:w="1467" w:type="dxa"/>
          </w:tcPr>
          <w:p w14:paraId="1AF07202"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60095</w:t>
            </w:r>
          </w:p>
        </w:tc>
        <w:tc>
          <w:tcPr>
            <w:tcW w:w="1467" w:type="dxa"/>
          </w:tcPr>
          <w:p w14:paraId="1552737F"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3791532</w:t>
            </w:r>
          </w:p>
        </w:tc>
      </w:tr>
      <w:tr w:rsidR="00EE0D3C" w14:paraId="301E1B05"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16D99E26" w14:textId="77777777" w:rsidR="00EE0D3C" w:rsidRPr="009E1EBC" w:rsidRDefault="00EE0D3C" w:rsidP="000332CE">
            <w:pPr>
              <w:jc w:val="center"/>
            </w:pPr>
            <w:r w:rsidRPr="009E1EBC">
              <w:t>2045</w:t>
            </w:r>
          </w:p>
        </w:tc>
        <w:tc>
          <w:tcPr>
            <w:tcW w:w="1204" w:type="dxa"/>
          </w:tcPr>
          <w:p w14:paraId="3594C7C2"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34381</w:t>
            </w:r>
          </w:p>
        </w:tc>
        <w:tc>
          <w:tcPr>
            <w:tcW w:w="1467" w:type="dxa"/>
          </w:tcPr>
          <w:p w14:paraId="27C040E9"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3711328</w:t>
            </w:r>
          </w:p>
        </w:tc>
        <w:tc>
          <w:tcPr>
            <w:tcW w:w="1323" w:type="dxa"/>
          </w:tcPr>
          <w:p w14:paraId="1586DF8C"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285771</w:t>
            </w:r>
          </w:p>
        </w:tc>
        <w:tc>
          <w:tcPr>
            <w:tcW w:w="1467" w:type="dxa"/>
          </w:tcPr>
          <w:p w14:paraId="723ABA79"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3745708</w:t>
            </w:r>
          </w:p>
        </w:tc>
        <w:tc>
          <w:tcPr>
            <w:tcW w:w="1467" w:type="dxa"/>
          </w:tcPr>
          <w:p w14:paraId="5210B223"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61496</w:t>
            </w:r>
          </w:p>
        </w:tc>
        <w:tc>
          <w:tcPr>
            <w:tcW w:w="1467" w:type="dxa"/>
          </w:tcPr>
          <w:p w14:paraId="658EBE0E" w14:textId="77777777" w:rsidR="00EE0D3C" w:rsidRPr="009E1EB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9E1EBC">
              <w:t>4092976</w:t>
            </w:r>
          </w:p>
        </w:tc>
      </w:tr>
      <w:tr w:rsidR="00EE0D3C" w14:paraId="056DB77E"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0DFF52EE" w14:textId="77777777" w:rsidR="00EE0D3C" w:rsidRPr="009E1EBC" w:rsidRDefault="00EE0D3C" w:rsidP="000332CE">
            <w:pPr>
              <w:jc w:val="center"/>
            </w:pPr>
            <w:r w:rsidRPr="009E1EBC">
              <w:t>2046</w:t>
            </w:r>
          </w:p>
        </w:tc>
        <w:tc>
          <w:tcPr>
            <w:tcW w:w="1204" w:type="dxa"/>
          </w:tcPr>
          <w:p w14:paraId="171D2C36"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31909</w:t>
            </w:r>
          </w:p>
        </w:tc>
        <w:tc>
          <w:tcPr>
            <w:tcW w:w="1467" w:type="dxa"/>
          </w:tcPr>
          <w:p w14:paraId="5535CC7D"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4036467</w:t>
            </w:r>
          </w:p>
        </w:tc>
        <w:tc>
          <w:tcPr>
            <w:tcW w:w="1323" w:type="dxa"/>
          </w:tcPr>
          <w:p w14:paraId="0BF2AC15"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289578</w:t>
            </w:r>
          </w:p>
        </w:tc>
        <w:tc>
          <w:tcPr>
            <w:tcW w:w="1467" w:type="dxa"/>
          </w:tcPr>
          <w:p w14:paraId="77C05ED8"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4068376</w:t>
            </w:r>
          </w:p>
        </w:tc>
        <w:tc>
          <w:tcPr>
            <w:tcW w:w="1467" w:type="dxa"/>
          </w:tcPr>
          <w:p w14:paraId="2A036DAB"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62930</w:t>
            </w:r>
          </w:p>
        </w:tc>
        <w:tc>
          <w:tcPr>
            <w:tcW w:w="1467" w:type="dxa"/>
          </w:tcPr>
          <w:p w14:paraId="609313DC" w14:textId="77777777" w:rsidR="00EE0D3C" w:rsidRPr="009E1EB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9E1EBC">
              <w:t>4420884</w:t>
            </w:r>
          </w:p>
        </w:tc>
      </w:tr>
      <w:tr w:rsidR="00EE0D3C" w14:paraId="2D3113DE"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5D2504B5" w14:textId="77777777" w:rsidR="00EE0D3C" w:rsidRPr="00784D6C" w:rsidRDefault="00EE0D3C" w:rsidP="000332CE">
            <w:pPr>
              <w:jc w:val="center"/>
            </w:pPr>
            <w:r w:rsidRPr="00784D6C">
              <w:t>2047</w:t>
            </w:r>
          </w:p>
        </w:tc>
        <w:tc>
          <w:tcPr>
            <w:tcW w:w="1204" w:type="dxa"/>
          </w:tcPr>
          <w:p w14:paraId="70328CD6"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29614</w:t>
            </w:r>
          </w:p>
        </w:tc>
        <w:tc>
          <w:tcPr>
            <w:tcW w:w="1467" w:type="dxa"/>
          </w:tcPr>
          <w:p w14:paraId="5E51DBF6"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4390091</w:t>
            </w:r>
          </w:p>
        </w:tc>
        <w:tc>
          <w:tcPr>
            <w:tcW w:w="1323" w:type="dxa"/>
          </w:tcPr>
          <w:p w14:paraId="05704DB4"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293436</w:t>
            </w:r>
          </w:p>
        </w:tc>
        <w:tc>
          <w:tcPr>
            <w:tcW w:w="1467" w:type="dxa"/>
          </w:tcPr>
          <w:p w14:paraId="4061A3FE"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4419705</w:t>
            </w:r>
          </w:p>
        </w:tc>
        <w:tc>
          <w:tcPr>
            <w:tcW w:w="1467" w:type="dxa"/>
          </w:tcPr>
          <w:p w14:paraId="7CDD2A8D"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64397</w:t>
            </w:r>
          </w:p>
        </w:tc>
        <w:tc>
          <w:tcPr>
            <w:tcW w:w="1467" w:type="dxa"/>
          </w:tcPr>
          <w:p w14:paraId="4BB656E9"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4777538</w:t>
            </w:r>
          </w:p>
        </w:tc>
      </w:tr>
      <w:tr w:rsidR="00EE0D3C" w14:paraId="05D1E929"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ED402B7" w14:textId="77777777" w:rsidR="00EE0D3C" w:rsidRPr="00784D6C" w:rsidRDefault="00EE0D3C" w:rsidP="000332CE">
            <w:pPr>
              <w:jc w:val="center"/>
            </w:pPr>
            <w:r w:rsidRPr="00784D6C">
              <w:t>2048</w:t>
            </w:r>
          </w:p>
        </w:tc>
        <w:tc>
          <w:tcPr>
            <w:tcW w:w="1204" w:type="dxa"/>
          </w:tcPr>
          <w:p w14:paraId="367902DE"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27485</w:t>
            </w:r>
          </w:p>
        </w:tc>
        <w:tc>
          <w:tcPr>
            <w:tcW w:w="1467" w:type="dxa"/>
          </w:tcPr>
          <w:p w14:paraId="5B6FD710"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4774696</w:t>
            </w:r>
          </w:p>
        </w:tc>
        <w:tc>
          <w:tcPr>
            <w:tcW w:w="1323" w:type="dxa"/>
          </w:tcPr>
          <w:p w14:paraId="6C9A6789"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297345</w:t>
            </w:r>
          </w:p>
        </w:tc>
        <w:tc>
          <w:tcPr>
            <w:tcW w:w="1467" w:type="dxa"/>
          </w:tcPr>
          <w:p w14:paraId="7A82F418"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4802180</w:t>
            </w:r>
          </w:p>
        </w:tc>
        <w:tc>
          <w:tcPr>
            <w:tcW w:w="1467" w:type="dxa"/>
          </w:tcPr>
          <w:p w14:paraId="0CDB2A58"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65898</w:t>
            </w:r>
          </w:p>
        </w:tc>
        <w:tc>
          <w:tcPr>
            <w:tcW w:w="1467" w:type="dxa"/>
          </w:tcPr>
          <w:p w14:paraId="4EF41B8E"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5165423</w:t>
            </w:r>
          </w:p>
        </w:tc>
      </w:tr>
      <w:tr w:rsidR="00EE0D3C" w14:paraId="4E397F11"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60EA83D0" w14:textId="77777777" w:rsidR="00EE0D3C" w:rsidRPr="00784D6C" w:rsidRDefault="00EE0D3C" w:rsidP="000332CE">
            <w:pPr>
              <w:jc w:val="center"/>
            </w:pPr>
            <w:r w:rsidRPr="00784D6C">
              <w:t>2049</w:t>
            </w:r>
          </w:p>
        </w:tc>
        <w:tc>
          <w:tcPr>
            <w:tcW w:w="1204" w:type="dxa"/>
          </w:tcPr>
          <w:p w14:paraId="1FCFAC10"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25508</w:t>
            </w:r>
          </w:p>
        </w:tc>
        <w:tc>
          <w:tcPr>
            <w:tcW w:w="1467" w:type="dxa"/>
          </w:tcPr>
          <w:p w14:paraId="7D08B20F"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5192994</w:t>
            </w:r>
          </w:p>
        </w:tc>
        <w:tc>
          <w:tcPr>
            <w:tcW w:w="1323" w:type="dxa"/>
          </w:tcPr>
          <w:p w14:paraId="51A3D7E5"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301307</w:t>
            </w:r>
          </w:p>
        </w:tc>
        <w:tc>
          <w:tcPr>
            <w:tcW w:w="1467" w:type="dxa"/>
          </w:tcPr>
          <w:p w14:paraId="159E3C25"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5218502</w:t>
            </w:r>
          </w:p>
        </w:tc>
        <w:tc>
          <w:tcPr>
            <w:tcW w:w="1467" w:type="dxa"/>
          </w:tcPr>
          <w:p w14:paraId="727603A5"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67434</w:t>
            </w:r>
          </w:p>
        </w:tc>
        <w:tc>
          <w:tcPr>
            <w:tcW w:w="1467" w:type="dxa"/>
          </w:tcPr>
          <w:p w14:paraId="3476D797"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5587243</w:t>
            </w:r>
          </w:p>
        </w:tc>
      </w:tr>
      <w:tr w:rsidR="00EE0D3C" w14:paraId="11DB026E"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0ECC8665" w14:textId="77777777" w:rsidR="00EE0D3C" w:rsidRPr="00784D6C" w:rsidRDefault="00EE0D3C" w:rsidP="000332CE">
            <w:pPr>
              <w:jc w:val="center"/>
            </w:pPr>
            <w:r w:rsidRPr="00784D6C">
              <w:t>2050</w:t>
            </w:r>
          </w:p>
        </w:tc>
        <w:tc>
          <w:tcPr>
            <w:tcW w:w="1204" w:type="dxa"/>
          </w:tcPr>
          <w:p w14:paraId="574C94A6"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23674</w:t>
            </w:r>
          </w:p>
        </w:tc>
        <w:tc>
          <w:tcPr>
            <w:tcW w:w="1467" w:type="dxa"/>
          </w:tcPr>
          <w:p w14:paraId="2FEF9AD8"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5647938</w:t>
            </w:r>
          </w:p>
        </w:tc>
        <w:tc>
          <w:tcPr>
            <w:tcW w:w="1323" w:type="dxa"/>
          </w:tcPr>
          <w:p w14:paraId="16141196"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305321</w:t>
            </w:r>
          </w:p>
        </w:tc>
        <w:tc>
          <w:tcPr>
            <w:tcW w:w="1467" w:type="dxa"/>
          </w:tcPr>
          <w:p w14:paraId="1AF3550D"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5671612</w:t>
            </w:r>
          </w:p>
        </w:tc>
        <w:tc>
          <w:tcPr>
            <w:tcW w:w="1467" w:type="dxa"/>
          </w:tcPr>
          <w:p w14:paraId="041297FC"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69006</w:t>
            </w:r>
          </w:p>
        </w:tc>
        <w:tc>
          <w:tcPr>
            <w:tcW w:w="1467" w:type="dxa"/>
          </w:tcPr>
          <w:p w14:paraId="585D643B"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6045939</w:t>
            </w:r>
          </w:p>
        </w:tc>
      </w:tr>
      <w:tr w:rsidR="00EE0D3C" w14:paraId="37560826"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19F8E505" w14:textId="77777777" w:rsidR="00EE0D3C" w:rsidRPr="00784D6C" w:rsidRDefault="00EE0D3C" w:rsidP="000332CE">
            <w:pPr>
              <w:jc w:val="center"/>
            </w:pPr>
            <w:r w:rsidRPr="00784D6C">
              <w:t>2051</w:t>
            </w:r>
          </w:p>
        </w:tc>
        <w:tc>
          <w:tcPr>
            <w:tcW w:w="1204" w:type="dxa"/>
          </w:tcPr>
          <w:p w14:paraId="7C76A6FC"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21972</w:t>
            </w:r>
          </w:p>
        </w:tc>
        <w:tc>
          <w:tcPr>
            <w:tcW w:w="1467" w:type="dxa"/>
          </w:tcPr>
          <w:p w14:paraId="6EF11E42"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6142739</w:t>
            </w:r>
          </w:p>
        </w:tc>
        <w:tc>
          <w:tcPr>
            <w:tcW w:w="1323" w:type="dxa"/>
          </w:tcPr>
          <w:p w14:paraId="3322CEFA"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309388</w:t>
            </w:r>
          </w:p>
        </w:tc>
        <w:tc>
          <w:tcPr>
            <w:tcW w:w="1467" w:type="dxa"/>
          </w:tcPr>
          <w:p w14:paraId="596B102E"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6164711</w:t>
            </w:r>
          </w:p>
        </w:tc>
        <w:tc>
          <w:tcPr>
            <w:tcW w:w="1467" w:type="dxa"/>
          </w:tcPr>
          <w:p w14:paraId="7B5899DC"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70614</w:t>
            </w:r>
          </w:p>
        </w:tc>
        <w:tc>
          <w:tcPr>
            <w:tcW w:w="1467" w:type="dxa"/>
          </w:tcPr>
          <w:p w14:paraId="1113955F"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6544714</w:t>
            </w:r>
          </w:p>
        </w:tc>
      </w:tr>
      <w:tr w:rsidR="00EE0D3C" w14:paraId="78A2E2B4"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7A835AD7" w14:textId="77777777" w:rsidR="00EE0D3C" w:rsidRPr="00784D6C" w:rsidRDefault="00EE0D3C" w:rsidP="000332CE">
            <w:pPr>
              <w:jc w:val="center"/>
            </w:pPr>
            <w:r w:rsidRPr="00784D6C">
              <w:t>2052</w:t>
            </w:r>
          </w:p>
        </w:tc>
        <w:tc>
          <w:tcPr>
            <w:tcW w:w="1204" w:type="dxa"/>
          </w:tcPr>
          <w:p w14:paraId="1C40DD6C"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20392</w:t>
            </w:r>
          </w:p>
        </w:tc>
        <w:tc>
          <w:tcPr>
            <w:tcW w:w="1467" w:type="dxa"/>
          </w:tcPr>
          <w:p w14:paraId="7F7B40B0"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6680889</w:t>
            </w:r>
          </w:p>
        </w:tc>
        <w:tc>
          <w:tcPr>
            <w:tcW w:w="1323" w:type="dxa"/>
          </w:tcPr>
          <w:p w14:paraId="366D9294"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313510</w:t>
            </w:r>
          </w:p>
        </w:tc>
        <w:tc>
          <w:tcPr>
            <w:tcW w:w="1467" w:type="dxa"/>
          </w:tcPr>
          <w:p w14:paraId="249D0E4F"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6701280</w:t>
            </w:r>
          </w:p>
        </w:tc>
        <w:tc>
          <w:tcPr>
            <w:tcW w:w="1467" w:type="dxa"/>
          </w:tcPr>
          <w:p w14:paraId="383ABEAC"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72261</w:t>
            </w:r>
          </w:p>
        </w:tc>
        <w:tc>
          <w:tcPr>
            <w:tcW w:w="1467" w:type="dxa"/>
          </w:tcPr>
          <w:p w14:paraId="40B19B62"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7087051</w:t>
            </w:r>
          </w:p>
        </w:tc>
      </w:tr>
      <w:tr w:rsidR="00EE0D3C" w14:paraId="0FF77878"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1BE00702" w14:textId="77777777" w:rsidR="00EE0D3C" w:rsidRPr="00784D6C" w:rsidRDefault="00EE0D3C" w:rsidP="000332CE">
            <w:pPr>
              <w:jc w:val="center"/>
            </w:pPr>
            <w:r w:rsidRPr="00784D6C">
              <w:t>2053</w:t>
            </w:r>
          </w:p>
        </w:tc>
        <w:tc>
          <w:tcPr>
            <w:tcW w:w="1204" w:type="dxa"/>
          </w:tcPr>
          <w:p w14:paraId="7C7995B0"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18925</w:t>
            </w:r>
          </w:p>
        </w:tc>
        <w:tc>
          <w:tcPr>
            <w:tcW w:w="1467" w:type="dxa"/>
          </w:tcPr>
          <w:p w14:paraId="5F708975"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7266183</w:t>
            </w:r>
          </w:p>
        </w:tc>
        <w:tc>
          <w:tcPr>
            <w:tcW w:w="1323" w:type="dxa"/>
          </w:tcPr>
          <w:p w14:paraId="7B56258B"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317687</w:t>
            </w:r>
          </w:p>
        </w:tc>
        <w:tc>
          <w:tcPr>
            <w:tcW w:w="1467" w:type="dxa"/>
          </w:tcPr>
          <w:p w14:paraId="32EB2FBF"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7285109</w:t>
            </w:r>
          </w:p>
        </w:tc>
        <w:tc>
          <w:tcPr>
            <w:tcW w:w="1467" w:type="dxa"/>
          </w:tcPr>
          <w:p w14:paraId="03937BBF"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73945</w:t>
            </w:r>
          </w:p>
        </w:tc>
        <w:tc>
          <w:tcPr>
            <w:tcW w:w="1467" w:type="dxa"/>
          </w:tcPr>
          <w:p w14:paraId="4BFEFB32"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7676741</w:t>
            </w:r>
          </w:p>
        </w:tc>
      </w:tr>
      <w:tr w:rsidR="00EE0D3C" w14:paraId="6A925F46"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23D55C20" w14:textId="77777777" w:rsidR="00EE0D3C" w:rsidRPr="00784D6C" w:rsidRDefault="00EE0D3C" w:rsidP="000332CE">
            <w:pPr>
              <w:jc w:val="center"/>
            </w:pPr>
            <w:r w:rsidRPr="00784D6C">
              <w:t>2054</w:t>
            </w:r>
          </w:p>
        </w:tc>
        <w:tc>
          <w:tcPr>
            <w:tcW w:w="1204" w:type="dxa"/>
          </w:tcPr>
          <w:p w14:paraId="4B3C0ADF"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17564</w:t>
            </w:r>
          </w:p>
        </w:tc>
        <w:tc>
          <w:tcPr>
            <w:tcW w:w="1467" w:type="dxa"/>
          </w:tcPr>
          <w:p w14:paraId="5979DF48"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7902755</w:t>
            </w:r>
          </w:p>
        </w:tc>
        <w:tc>
          <w:tcPr>
            <w:tcW w:w="1323" w:type="dxa"/>
          </w:tcPr>
          <w:p w14:paraId="3377B7EE"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321919</w:t>
            </w:r>
          </w:p>
        </w:tc>
        <w:tc>
          <w:tcPr>
            <w:tcW w:w="1467" w:type="dxa"/>
          </w:tcPr>
          <w:p w14:paraId="12D7F916"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7920319</w:t>
            </w:r>
          </w:p>
        </w:tc>
        <w:tc>
          <w:tcPr>
            <w:tcW w:w="1467" w:type="dxa"/>
          </w:tcPr>
          <w:p w14:paraId="027B6962"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75669</w:t>
            </w:r>
          </w:p>
        </w:tc>
        <w:tc>
          <w:tcPr>
            <w:tcW w:w="1467" w:type="dxa"/>
          </w:tcPr>
          <w:p w14:paraId="53868468"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8317907</w:t>
            </w:r>
          </w:p>
        </w:tc>
      </w:tr>
      <w:tr w:rsidR="00EE0D3C" w14:paraId="5A30E28A"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0C5DFAF1" w14:textId="77777777" w:rsidR="00EE0D3C" w:rsidRPr="00784D6C" w:rsidRDefault="00EE0D3C" w:rsidP="000332CE">
            <w:pPr>
              <w:jc w:val="center"/>
            </w:pPr>
            <w:r w:rsidRPr="00784D6C">
              <w:t>2055</w:t>
            </w:r>
          </w:p>
        </w:tc>
        <w:tc>
          <w:tcPr>
            <w:tcW w:w="1204" w:type="dxa"/>
          </w:tcPr>
          <w:p w14:paraId="0C70A25B"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16301</w:t>
            </w:r>
          </w:p>
        </w:tc>
        <w:tc>
          <w:tcPr>
            <w:tcW w:w="1467" w:type="dxa"/>
          </w:tcPr>
          <w:p w14:paraId="58113661"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8595094</w:t>
            </w:r>
          </w:p>
        </w:tc>
        <w:tc>
          <w:tcPr>
            <w:tcW w:w="1323" w:type="dxa"/>
          </w:tcPr>
          <w:p w14:paraId="275FFF5B"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326208</w:t>
            </w:r>
          </w:p>
        </w:tc>
        <w:tc>
          <w:tcPr>
            <w:tcW w:w="1467" w:type="dxa"/>
          </w:tcPr>
          <w:p w14:paraId="28D410EA"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8611395</w:t>
            </w:r>
          </w:p>
        </w:tc>
        <w:tc>
          <w:tcPr>
            <w:tcW w:w="1467" w:type="dxa"/>
          </w:tcPr>
          <w:p w14:paraId="6A99A617"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77433</w:t>
            </w:r>
          </w:p>
        </w:tc>
        <w:tc>
          <w:tcPr>
            <w:tcW w:w="1467" w:type="dxa"/>
          </w:tcPr>
          <w:p w14:paraId="2385AC54" w14:textId="77777777" w:rsidR="00EE0D3C" w:rsidRPr="00784D6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784D6C">
              <w:t>9015036</w:t>
            </w:r>
          </w:p>
        </w:tc>
      </w:tr>
      <w:tr w:rsidR="00EE0D3C" w14:paraId="2DF95175"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206FA1AD" w14:textId="77777777" w:rsidR="00EE0D3C" w:rsidRPr="00784D6C" w:rsidRDefault="00EE0D3C" w:rsidP="000332CE">
            <w:pPr>
              <w:jc w:val="center"/>
            </w:pPr>
            <w:r w:rsidRPr="00784D6C">
              <w:t>2056</w:t>
            </w:r>
          </w:p>
        </w:tc>
        <w:tc>
          <w:tcPr>
            <w:tcW w:w="1204" w:type="dxa"/>
          </w:tcPr>
          <w:p w14:paraId="759A1FA5"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15129</w:t>
            </w:r>
          </w:p>
        </w:tc>
        <w:tc>
          <w:tcPr>
            <w:tcW w:w="1467" w:type="dxa"/>
          </w:tcPr>
          <w:p w14:paraId="34BCE6D1"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9348087</w:t>
            </w:r>
          </w:p>
        </w:tc>
        <w:tc>
          <w:tcPr>
            <w:tcW w:w="1323" w:type="dxa"/>
          </w:tcPr>
          <w:p w14:paraId="4DEFACBA"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330554</w:t>
            </w:r>
          </w:p>
        </w:tc>
        <w:tc>
          <w:tcPr>
            <w:tcW w:w="1467" w:type="dxa"/>
          </w:tcPr>
          <w:p w14:paraId="7EC23C60"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9363217</w:t>
            </w:r>
          </w:p>
        </w:tc>
        <w:tc>
          <w:tcPr>
            <w:tcW w:w="1467" w:type="dxa"/>
          </w:tcPr>
          <w:p w14:paraId="7C9322C9" w14:textId="77777777" w:rsidR="00EE0D3C" w:rsidRPr="00784D6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79238</w:t>
            </w:r>
          </w:p>
        </w:tc>
        <w:tc>
          <w:tcPr>
            <w:tcW w:w="1467" w:type="dxa"/>
          </w:tcPr>
          <w:p w14:paraId="33AA7939" w14:textId="77777777" w:rsidR="00EE0D3C"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784D6C">
              <w:t>9773008</w:t>
            </w:r>
          </w:p>
        </w:tc>
      </w:tr>
      <w:tr w:rsidR="00EE0D3C" w14:paraId="09E5434F"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50B6AF7F" w14:textId="77777777" w:rsidR="00EE0D3C" w:rsidRPr="00A1486E" w:rsidRDefault="00EE0D3C" w:rsidP="000332CE">
            <w:pPr>
              <w:jc w:val="center"/>
            </w:pPr>
            <w:r w:rsidRPr="00A1486E">
              <w:t>2057</w:t>
            </w:r>
          </w:p>
        </w:tc>
        <w:tc>
          <w:tcPr>
            <w:tcW w:w="1204" w:type="dxa"/>
          </w:tcPr>
          <w:p w14:paraId="0B778B9C"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14041</w:t>
            </w:r>
          </w:p>
        </w:tc>
        <w:tc>
          <w:tcPr>
            <w:tcW w:w="1467" w:type="dxa"/>
          </w:tcPr>
          <w:p w14:paraId="04338571"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10167049</w:t>
            </w:r>
          </w:p>
        </w:tc>
        <w:tc>
          <w:tcPr>
            <w:tcW w:w="1323" w:type="dxa"/>
          </w:tcPr>
          <w:p w14:paraId="4792E225"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334958</w:t>
            </w:r>
          </w:p>
        </w:tc>
        <w:tc>
          <w:tcPr>
            <w:tcW w:w="1467" w:type="dxa"/>
          </w:tcPr>
          <w:p w14:paraId="68FA71B7"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10181090</w:t>
            </w:r>
          </w:p>
        </w:tc>
        <w:tc>
          <w:tcPr>
            <w:tcW w:w="1467" w:type="dxa"/>
          </w:tcPr>
          <w:p w14:paraId="6AE9763C"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81085</w:t>
            </w:r>
          </w:p>
        </w:tc>
        <w:tc>
          <w:tcPr>
            <w:tcW w:w="1467" w:type="dxa"/>
          </w:tcPr>
          <w:p w14:paraId="1969C633"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10597132</w:t>
            </w:r>
          </w:p>
        </w:tc>
      </w:tr>
      <w:tr w:rsidR="00EE0D3C" w14:paraId="25E1A289"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3B53EAB1" w14:textId="77777777" w:rsidR="00EE0D3C" w:rsidRPr="00A1486E" w:rsidRDefault="00EE0D3C" w:rsidP="000332CE">
            <w:pPr>
              <w:jc w:val="center"/>
            </w:pPr>
            <w:r w:rsidRPr="00A1486E">
              <w:t>2058</w:t>
            </w:r>
          </w:p>
        </w:tc>
        <w:tc>
          <w:tcPr>
            <w:tcW w:w="1204" w:type="dxa"/>
          </w:tcPr>
          <w:p w14:paraId="1D5F5C99"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13032</w:t>
            </w:r>
          </w:p>
        </w:tc>
        <w:tc>
          <w:tcPr>
            <w:tcW w:w="1467" w:type="dxa"/>
          </w:tcPr>
          <w:p w14:paraId="6E701A51"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11057757</w:t>
            </w:r>
          </w:p>
        </w:tc>
        <w:tc>
          <w:tcPr>
            <w:tcW w:w="1323" w:type="dxa"/>
          </w:tcPr>
          <w:p w14:paraId="5DAE933B"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339420</w:t>
            </w:r>
          </w:p>
        </w:tc>
        <w:tc>
          <w:tcPr>
            <w:tcW w:w="1467" w:type="dxa"/>
          </w:tcPr>
          <w:p w14:paraId="0D531760"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11070788</w:t>
            </w:r>
          </w:p>
        </w:tc>
        <w:tc>
          <w:tcPr>
            <w:tcW w:w="1467" w:type="dxa"/>
          </w:tcPr>
          <w:p w14:paraId="47B488A7"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82975</w:t>
            </w:r>
          </w:p>
        </w:tc>
        <w:tc>
          <w:tcPr>
            <w:tcW w:w="1467" w:type="dxa"/>
          </w:tcPr>
          <w:p w14:paraId="73EB5325"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11493183</w:t>
            </w:r>
          </w:p>
        </w:tc>
      </w:tr>
      <w:tr w:rsidR="00EE0D3C" w14:paraId="500F57A9"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5C25316B" w14:textId="77777777" w:rsidR="00EE0D3C" w:rsidRPr="00A1486E" w:rsidRDefault="00EE0D3C" w:rsidP="000332CE">
            <w:pPr>
              <w:jc w:val="center"/>
            </w:pPr>
            <w:r w:rsidRPr="00A1486E">
              <w:lastRenderedPageBreak/>
              <w:t>2059</w:t>
            </w:r>
          </w:p>
        </w:tc>
        <w:tc>
          <w:tcPr>
            <w:tcW w:w="1204" w:type="dxa"/>
          </w:tcPr>
          <w:p w14:paraId="19E5B2EF"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12094</w:t>
            </w:r>
          </w:p>
        </w:tc>
        <w:tc>
          <w:tcPr>
            <w:tcW w:w="1467" w:type="dxa"/>
          </w:tcPr>
          <w:p w14:paraId="1C0E453B"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12026498</w:t>
            </w:r>
          </w:p>
        </w:tc>
        <w:tc>
          <w:tcPr>
            <w:tcW w:w="1323" w:type="dxa"/>
          </w:tcPr>
          <w:p w14:paraId="6A82AA12"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343942</w:t>
            </w:r>
          </w:p>
        </w:tc>
        <w:tc>
          <w:tcPr>
            <w:tcW w:w="1467" w:type="dxa"/>
          </w:tcPr>
          <w:p w14:paraId="31C352E0"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12038592</w:t>
            </w:r>
          </w:p>
        </w:tc>
        <w:tc>
          <w:tcPr>
            <w:tcW w:w="1467" w:type="dxa"/>
          </w:tcPr>
          <w:p w14:paraId="2D4F2927"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84909</w:t>
            </w:r>
          </w:p>
        </w:tc>
        <w:tc>
          <w:tcPr>
            <w:tcW w:w="1467" w:type="dxa"/>
          </w:tcPr>
          <w:p w14:paraId="50EA8579"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12467443</w:t>
            </w:r>
          </w:p>
        </w:tc>
      </w:tr>
      <w:tr w:rsidR="00EE0D3C" w14:paraId="74CCDF37"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77A2CD07" w14:textId="77777777" w:rsidR="00EE0D3C" w:rsidRPr="00A1486E" w:rsidRDefault="00EE0D3C" w:rsidP="000332CE">
            <w:pPr>
              <w:jc w:val="center"/>
            </w:pPr>
            <w:r w:rsidRPr="00A1486E">
              <w:t>2060</w:t>
            </w:r>
          </w:p>
        </w:tc>
        <w:tc>
          <w:tcPr>
            <w:tcW w:w="1204" w:type="dxa"/>
          </w:tcPr>
          <w:p w14:paraId="3BA06F31"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11225</w:t>
            </w:r>
          </w:p>
        </w:tc>
        <w:tc>
          <w:tcPr>
            <w:tcW w:w="1467" w:type="dxa"/>
          </w:tcPr>
          <w:p w14:paraId="14D68923"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13080107</w:t>
            </w:r>
          </w:p>
        </w:tc>
        <w:tc>
          <w:tcPr>
            <w:tcW w:w="1323" w:type="dxa"/>
          </w:tcPr>
          <w:p w14:paraId="0557D17F"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348524</w:t>
            </w:r>
          </w:p>
        </w:tc>
        <w:tc>
          <w:tcPr>
            <w:tcW w:w="1467" w:type="dxa"/>
          </w:tcPr>
          <w:p w14:paraId="150C9715"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13091332</w:t>
            </w:r>
          </w:p>
        </w:tc>
        <w:tc>
          <w:tcPr>
            <w:tcW w:w="1467" w:type="dxa"/>
          </w:tcPr>
          <w:p w14:paraId="1F0CBEF9"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86888</w:t>
            </w:r>
          </w:p>
        </w:tc>
        <w:tc>
          <w:tcPr>
            <w:tcW w:w="1467" w:type="dxa"/>
          </w:tcPr>
          <w:p w14:paraId="47070EBA"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13526744</w:t>
            </w:r>
          </w:p>
        </w:tc>
      </w:tr>
      <w:tr w:rsidR="00EE0D3C" w14:paraId="63080F3B"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729C4587" w14:textId="77777777" w:rsidR="00EE0D3C" w:rsidRPr="00A1486E" w:rsidRDefault="00EE0D3C" w:rsidP="000332CE">
            <w:pPr>
              <w:jc w:val="center"/>
            </w:pPr>
            <w:r w:rsidRPr="00A1486E">
              <w:t>2061</w:t>
            </w:r>
          </w:p>
        </w:tc>
        <w:tc>
          <w:tcPr>
            <w:tcW w:w="1204" w:type="dxa"/>
          </w:tcPr>
          <w:p w14:paraId="70243251"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10418</w:t>
            </w:r>
          </w:p>
        </w:tc>
        <w:tc>
          <w:tcPr>
            <w:tcW w:w="1467" w:type="dxa"/>
          </w:tcPr>
          <w:p w14:paraId="37AB4B62"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14226021</w:t>
            </w:r>
          </w:p>
        </w:tc>
        <w:tc>
          <w:tcPr>
            <w:tcW w:w="1323" w:type="dxa"/>
          </w:tcPr>
          <w:p w14:paraId="4177AF1D"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353167</w:t>
            </w:r>
          </w:p>
        </w:tc>
        <w:tc>
          <w:tcPr>
            <w:tcW w:w="1467" w:type="dxa"/>
          </w:tcPr>
          <w:p w14:paraId="2785D470"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14236438</w:t>
            </w:r>
          </w:p>
        </w:tc>
        <w:tc>
          <w:tcPr>
            <w:tcW w:w="1467" w:type="dxa"/>
          </w:tcPr>
          <w:p w14:paraId="54338B8D"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88914</w:t>
            </w:r>
          </w:p>
        </w:tc>
        <w:tc>
          <w:tcPr>
            <w:tcW w:w="1467" w:type="dxa"/>
          </w:tcPr>
          <w:p w14:paraId="587D8945"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14678519</w:t>
            </w:r>
          </w:p>
        </w:tc>
      </w:tr>
      <w:tr w:rsidR="00EE0D3C" w14:paraId="2DD79326"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73D2B3E" w14:textId="77777777" w:rsidR="00EE0D3C" w:rsidRPr="00A1486E" w:rsidRDefault="00EE0D3C" w:rsidP="000332CE">
            <w:pPr>
              <w:jc w:val="center"/>
            </w:pPr>
            <w:r w:rsidRPr="00A1486E">
              <w:t>2062</w:t>
            </w:r>
          </w:p>
        </w:tc>
        <w:tc>
          <w:tcPr>
            <w:tcW w:w="1204" w:type="dxa"/>
          </w:tcPr>
          <w:p w14:paraId="10B0B714"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9668</w:t>
            </w:r>
          </w:p>
        </w:tc>
        <w:tc>
          <w:tcPr>
            <w:tcW w:w="1467" w:type="dxa"/>
          </w:tcPr>
          <w:p w14:paraId="666C2DAA"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15472325</w:t>
            </w:r>
          </w:p>
        </w:tc>
        <w:tc>
          <w:tcPr>
            <w:tcW w:w="1323" w:type="dxa"/>
          </w:tcPr>
          <w:p w14:paraId="5F20C3D3"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357872</w:t>
            </w:r>
          </w:p>
        </w:tc>
        <w:tc>
          <w:tcPr>
            <w:tcW w:w="1467" w:type="dxa"/>
          </w:tcPr>
          <w:p w14:paraId="0705532B"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15481993</w:t>
            </w:r>
          </w:p>
        </w:tc>
        <w:tc>
          <w:tcPr>
            <w:tcW w:w="1467" w:type="dxa"/>
          </w:tcPr>
          <w:p w14:paraId="7254401B"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90986</w:t>
            </w:r>
          </w:p>
        </w:tc>
        <w:tc>
          <w:tcPr>
            <w:tcW w:w="1467" w:type="dxa"/>
          </w:tcPr>
          <w:p w14:paraId="252C4173"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15930852</w:t>
            </w:r>
          </w:p>
        </w:tc>
      </w:tr>
      <w:tr w:rsidR="00EE0D3C" w14:paraId="0320F623"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4234DF63" w14:textId="77777777" w:rsidR="00EE0D3C" w:rsidRPr="00A1486E" w:rsidRDefault="00EE0D3C" w:rsidP="000332CE">
            <w:pPr>
              <w:jc w:val="center"/>
            </w:pPr>
            <w:r w:rsidRPr="00A1486E">
              <w:t>2063</w:t>
            </w:r>
          </w:p>
        </w:tc>
        <w:tc>
          <w:tcPr>
            <w:tcW w:w="1204" w:type="dxa"/>
          </w:tcPr>
          <w:p w14:paraId="016AB6DB"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8973</w:t>
            </w:r>
          </w:p>
        </w:tc>
        <w:tc>
          <w:tcPr>
            <w:tcW w:w="1467" w:type="dxa"/>
          </w:tcPr>
          <w:p w14:paraId="75F59385"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16827814</w:t>
            </w:r>
          </w:p>
        </w:tc>
        <w:tc>
          <w:tcPr>
            <w:tcW w:w="1323" w:type="dxa"/>
          </w:tcPr>
          <w:p w14:paraId="69295CB6"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362640</w:t>
            </w:r>
          </w:p>
        </w:tc>
        <w:tc>
          <w:tcPr>
            <w:tcW w:w="1467" w:type="dxa"/>
          </w:tcPr>
          <w:p w14:paraId="72D6A02F"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16836787</w:t>
            </w:r>
          </w:p>
        </w:tc>
        <w:tc>
          <w:tcPr>
            <w:tcW w:w="1467" w:type="dxa"/>
          </w:tcPr>
          <w:p w14:paraId="2ECC24C2"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93107</w:t>
            </w:r>
          </w:p>
        </w:tc>
        <w:tc>
          <w:tcPr>
            <w:tcW w:w="1467" w:type="dxa"/>
          </w:tcPr>
          <w:p w14:paraId="68AAFFB7"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17292535</w:t>
            </w:r>
          </w:p>
        </w:tc>
      </w:tr>
      <w:tr w:rsidR="00EE0D3C" w14:paraId="5F602B62"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228F4A59" w14:textId="77777777" w:rsidR="00EE0D3C" w:rsidRPr="00A1486E" w:rsidRDefault="00EE0D3C" w:rsidP="000332CE">
            <w:pPr>
              <w:jc w:val="center"/>
            </w:pPr>
            <w:r w:rsidRPr="00A1486E">
              <w:t>2064</w:t>
            </w:r>
          </w:p>
        </w:tc>
        <w:tc>
          <w:tcPr>
            <w:tcW w:w="1204" w:type="dxa"/>
          </w:tcPr>
          <w:p w14:paraId="6E24038F"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8328</w:t>
            </w:r>
          </w:p>
        </w:tc>
        <w:tc>
          <w:tcPr>
            <w:tcW w:w="1467" w:type="dxa"/>
          </w:tcPr>
          <w:p w14:paraId="76A983E0"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18302055</w:t>
            </w:r>
          </w:p>
        </w:tc>
        <w:tc>
          <w:tcPr>
            <w:tcW w:w="1323" w:type="dxa"/>
          </w:tcPr>
          <w:p w14:paraId="60351D30"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367471</w:t>
            </w:r>
          </w:p>
        </w:tc>
        <w:tc>
          <w:tcPr>
            <w:tcW w:w="1467" w:type="dxa"/>
          </w:tcPr>
          <w:p w14:paraId="70AD9B2B"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18310382</w:t>
            </w:r>
          </w:p>
        </w:tc>
        <w:tc>
          <w:tcPr>
            <w:tcW w:w="1467" w:type="dxa"/>
          </w:tcPr>
          <w:p w14:paraId="4F26AD91"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95278</w:t>
            </w:r>
          </w:p>
        </w:tc>
        <w:tc>
          <w:tcPr>
            <w:tcW w:w="1467" w:type="dxa"/>
          </w:tcPr>
          <w:p w14:paraId="19DD71B7"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18773131</w:t>
            </w:r>
          </w:p>
        </w:tc>
      </w:tr>
      <w:tr w:rsidR="00EE0D3C" w14:paraId="4D6934D2"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076D2765" w14:textId="77777777" w:rsidR="00EE0D3C" w:rsidRPr="00A1486E" w:rsidRDefault="00EE0D3C" w:rsidP="000332CE">
            <w:pPr>
              <w:jc w:val="center"/>
            </w:pPr>
            <w:r w:rsidRPr="00A1486E">
              <w:t>2065</w:t>
            </w:r>
          </w:p>
        </w:tc>
        <w:tc>
          <w:tcPr>
            <w:tcW w:w="1204" w:type="dxa"/>
          </w:tcPr>
          <w:p w14:paraId="018D0A8A"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7729</w:t>
            </w:r>
          </w:p>
        </w:tc>
        <w:tc>
          <w:tcPr>
            <w:tcW w:w="1467" w:type="dxa"/>
          </w:tcPr>
          <w:p w14:paraId="1AD9F021"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19905449</w:t>
            </w:r>
          </w:p>
        </w:tc>
        <w:tc>
          <w:tcPr>
            <w:tcW w:w="1323" w:type="dxa"/>
          </w:tcPr>
          <w:p w14:paraId="35DDEAF8"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372367</w:t>
            </w:r>
          </w:p>
        </w:tc>
        <w:tc>
          <w:tcPr>
            <w:tcW w:w="1467" w:type="dxa"/>
          </w:tcPr>
          <w:p w14:paraId="1D8C0E4A"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19913178</w:t>
            </w:r>
          </w:p>
        </w:tc>
        <w:tc>
          <w:tcPr>
            <w:tcW w:w="1467" w:type="dxa"/>
          </w:tcPr>
          <w:p w14:paraId="210CF51E"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97499</w:t>
            </w:r>
          </w:p>
        </w:tc>
        <w:tc>
          <w:tcPr>
            <w:tcW w:w="1467" w:type="dxa"/>
          </w:tcPr>
          <w:p w14:paraId="09243746"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20383043</w:t>
            </w:r>
          </w:p>
        </w:tc>
      </w:tr>
      <w:tr w:rsidR="00EE0D3C" w14:paraId="0911F347" w14:textId="77777777" w:rsidTr="00EE0D3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581C4590" w14:textId="77777777" w:rsidR="00EE0D3C" w:rsidRPr="00A1486E" w:rsidRDefault="00EE0D3C" w:rsidP="000332CE">
            <w:pPr>
              <w:jc w:val="center"/>
            </w:pPr>
            <w:r w:rsidRPr="00A1486E">
              <w:t>2066</w:t>
            </w:r>
          </w:p>
        </w:tc>
        <w:tc>
          <w:tcPr>
            <w:tcW w:w="1204" w:type="dxa"/>
          </w:tcPr>
          <w:p w14:paraId="4FA58705"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7173</w:t>
            </w:r>
          </w:p>
        </w:tc>
        <w:tc>
          <w:tcPr>
            <w:tcW w:w="1467" w:type="dxa"/>
          </w:tcPr>
          <w:p w14:paraId="1C399F43"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21649313</w:t>
            </w:r>
          </w:p>
        </w:tc>
        <w:tc>
          <w:tcPr>
            <w:tcW w:w="1323" w:type="dxa"/>
          </w:tcPr>
          <w:p w14:paraId="699F9C03"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377327</w:t>
            </w:r>
          </w:p>
        </w:tc>
        <w:tc>
          <w:tcPr>
            <w:tcW w:w="1467" w:type="dxa"/>
          </w:tcPr>
          <w:p w14:paraId="2B3114A7"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21656486</w:t>
            </w:r>
          </w:p>
        </w:tc>
        <w:tc>
          <w:tcPr>
            <w:tcW w:w="1467" w:type="dxa"/>
          </w:tcPr>
          <w:p w14:paraId="14F22449"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99771</w:t>
            </w:r>
          </w:p>
        </w:tc>
        <w:tc>
          <w:tcPr>
            <w:tcW w:w="1467" w:type="dxa"/>
          </w:tcPr>
          <w:p w14:paraId="2866C14A" w14:textId="77777777" w:rsidR="00EE0D3C" w:rsidRPr="00A1486E" w:rsidRDefault="00EE0D3C" w:rsidP="000332CE">
            <w:pPr>
              <w:jc w:val="center"/>
              <w:cnfStyle w:val="000000010000" w:firstRow="0" w:lastRow="0" w:firstColumn="0" w:lastColumn="0" w:oddVBand="0" w:evenVBand="0" w:oddHBand="0" w:evenHBand="1" w:firstRowFirstColumn="0" w:firstRowLastColumn="0" w:lastRowFirstColumn="0" w:lastRowLastColumn="0"/>
            </w:pPr>
            <w:r w:rsidRPr="00A1486E">
              <w:t>22133585</w:t>
            </w:r>
          </w:p>
        </w:tc>
      </w:tr>
      <w:tr w:rsidR="00EE0D3C" w14:paraId="72319F23" w14:textId="77777777" w:rsidTr="00EE0D3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69" w:type="dxa"/>
          </w:tcPr>
          <w:p w14:paraId="10AE9189" w14:textId="77777777" w:rsidR="00EE0D3C" w:rsidRPr="00A1486E" w:rsidRDefault="00EE0D3C" w:rsidP="000332CE">
            <w:pPr>
              <w:jc w:val="center"/>
            </w:pPr>
            <w:r w:rsidRPr="00A1486E">
              <w:t>2067</w:t>
            </w:r>
          </w:p>
        </w:tc>
        <w:tc>
          <w:tcPr>
            <w:tcW w:w="1204" w:type="dxa"/>
          </w:tcPr>
          <w:p w14:paraId="1411E4BA"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6657</w:t>
            </w:r>
          </w:p>
        </w:tc>
        <w:tc>
          <w:tcPr>
            <w:tcW w:w="1467" w:type="dxa"/>
          </w:tcPr>
          <w:p w14:paraId="0D8070A4"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23545952</w:t>
            </w:r>
          </w:p>
        </w:tc>
        <w:tc>
          <w:tcPr>
            <w:tcW w:w="1323" w:type="dxa"/>
          </w:tcPr>
          <w:p w14:paraId="136DF87B"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382354</w:t>
            </w:r>
          </w:p>
        </w:tc>
        <w:tc>
          <w:tcPr>
            <w:tcW w:w="1467" w:type="dxa"/>
          </w:tcPr>
          <w:p w14:paraId="7CE2434C"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23552609</w:t>
            </w:r>
          </w:p>
        </w:tc>
        <w:tc>
          <w:tcPr>
            <w:tcW w:w="1467" w:type="dxa"/>
          </w:tcPr>
          <w:p w14:paraId="0F3CB8CB" w14:textId="77777777" w:rsidR="00EE0D3C" w:rsidRPr="00A1486E"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102097</w:t>
            </w:r>
          </w:p>
        </w:tc>
        <w:tc>
          <w:tcPr>
            <w:tcW w:w="1467" w:type="dxa"/>
          </w:tcPr>
          <w:p w14:paraId="2789F2BA" w14:textId="77777777" w:rsidR="00EE0D3C" w:rsidRDefault="00EE0D3C" w:rsidP="000332CE">
            <w:pPr>
              <w:jc w:val="center"/>
              <w:cnfStyle w:val="000000000000" w:firstRow="0" w:lastRow="0" w:firstColumn="0" w:lastColumn="0" w:oddVBand="0" w:evenVBand="0" w:oddHBand="0" w:evenHBand="0" w:firstRowFirstColumn="0" w:firstRowLastColumn="0" w:lastRowFirstColumn="0" w:lastRowLastColumn="0"/>
            </w:pPr>
            <w:r w:rsidRPr="00A1486E">
              <w:t>24037061</w:t>
            </w:r>
          </w:p>
        </w:tc>
      </w:tr>
    </w:tbl>
    <w:p w14:paraId="74B2EC2F" w14:textId="77777777" w:rsidR="004647F2" w:rsidRDefault="004647F2" w:rsidP="00EE0D3C">
      <w:pPr>
        <w:pStyle w:val="Caption"/>
        <w:keepNext/>
        <w:rPr>
          <w:b w:val="0"/>
          <w:iCs w:val="0"/>
          <w:szCs w:val="20"/>
        </w:rPr>
      </w:pPr>
    </w:p>
    <w:p w14:paraId="0F1BCBA0" w14:textId="77777777" w:rsidR="00EE0D3C" w:rsidRDefault="00EE0D3C" w:rsidP="00EE0D3C">
      <w:pPr>
        <w:pStyle w:val="Caption"/>
        <w:keepNext/>
      </w:pPr>
      <w:r>
        <w:t xml:space="preserve">Table </w:t>
      </w:r>
      <w:r w:rsidR="00807D85">
        <w:t>2</w:t>
      </w:r>
      <w:r>
        <w:t xml:space="preserve">: </w:t>
      </w:r>
      <w:r w:rsidRPr="00EE0D3C">
        <w:t>Percentage growth / decline of new vehicles sales from 2009 to 2020 (source: FCAI VFACTS New Vehicle Sales 2009-2020)</w:t>
      </w:r>
    </w:p>
    <w:tbl>
      <w:tblPr>
        <w:tblStyle w:val="DefaultTable1"/>
        <w:tblW w:w="0" w:type="auto"/>
        <w:tblLook w:val="04E0" w:firstRow="1" w:lastRow="1" w:firstColumn="1" w:lastColumn="0" w:noHBand="0" w:noVBand="1"/>
        <w:tblCaption w:val="Sample table"/>
        <w:tblDescription w:val="Sample table"/>
      </w:tblPr>
      <w:tblGrid>
        <w:gridCol w:w="1970"/>
        <w:gridCol w:w="1971"/>
        <w:gridCol w:w="1971"/>
        <w:gridCol w:w="1971"/>
        <w:gridCol w:w="1971"/>
      </w:tblGrid>
      <w:tr w:rsidR="00EE0D3C" w14:paraId="7E6FFA0A" w14:textId="77777777" w:rsidTr="00EE0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385F790A" w14:textId="77777777" w:rsidR="00EE0D3C" w:rsidRDefault="004647F2" w:rsidP="000332CE">
            <w:pPr>
              <w:jc w:val="center"/>
            </w:pPr>
            <w:r>
              <w:t>Year</w:t>
            </w:r>
          </w:p>
        </w:tc>
        <w:tc>
          <w:tcPr>
            <w:tcW w:w="1971" w:type="dxa"/>
          </w:tcPr>
          <w:p w14:paraId="41B34C26" w14:textId="77777777" w:rsidR="00EE0D3C" w:rsidRDefault="004647F2" w:rsidP="000332CE">
            <w:pPr>
              <w:jc w:val="center"/>
              <w:cnfStyle w:val="100000000000" w:firstRow="1" w:lastRow="0" w:firstColumn="0" w:lastColumn="0" w:oddVBand="0" w:evenVBand="0" w:oddHBand="0" w:evenHBand="0" w:firstRowFirstColumn="0" w:firstRowLastColumn="0" w:lastRowFirstColumn="0" w:lastRowLastColumn="0"/>
            </w:pPr>
            <w:r>
              <w:t>PV</w:t>
            </w:r>
          </w:p>
        </w:tc>
        <w:tc>
          <w:tcPr>
            <w:tcW w:w="1971" w:type="dxa"/>
          </w:tcPr>
          <w:p w14:paraId="167D2DA4" w14:textId="77777777" w:rsidR="00EE0D3C" w:rsidRDefault="004647F2" w:rsidP="000332CE">
            <w:pPr>
              <w:jc w:val="center"/>
              <w:cnfStyle w:val="100000000000" w:firstRow="1" w:lastRow="0" w:firstColumn="0" w:lastColumn="0" w:oddVBand="0" w:evenVBand="0" w:oddHBand="0" w:evenHBand="0" w:firstRowFirstColumn="0" w:firstRowLastColumn="0" w:lastRowFirstColumn="0" w:lastRowLastColumn="0"/>
            </w:pPr>
            <w:r>
              <w:t>SUV</w:t>
            </w:r>
          </w:p>
        </w:tc>
        <w:tc>
          <w:tcPr>
            <w:tcW w:w="1971" w:type="dxa"/>
          </w:tcPr>
          <w:p w14:paraId="5B4CAC44" w14:textId="77777777" w:rsidR="00EE0D3C" w:rsidRDefault="004647F2" w:rsidP="000332CE">
            <w:pPr>
              <w:jc w:val="center"/>
              <w:cnfStyle w:val="100000000000" w:firstRow="1" w:lastRow="0" w:firstColumn="0" w:lastColumn="0" w:oddVBand="0" w:evenVBand="0" w:oddHBand="0" w:evenHBand="0" w:firstRowFirstColumn="0" w:firstRowLastColumn="0" w:lastRowFirstColumn="0" w:lastRowLastColumn="0"/>
            </w:pPr>
            <w:r>
              <w:t>LCV</w:t>
            </w:r>
          </w:p>
        </w:tc>
        <w:tc>
          <w:tcPr>
            <w:tcW w:w="1971" w:type="dxa"/>
          </w:tcPr>
          <w:p w14:paraId="277995AE" w14:textId="77777777" w:rsidR="00EE0D3C" w:rsidRDefault="004647F2" w:rsidP="000332CE">
            <w:pPr>
              <w:jc w:val="center"/>
              <w:cnfStyle w:val="100000000000" w:firstRow="1" w:lastRow="0" w:firstColumn="0" w:lastColumn="0" w:oddVBand="0" w:evenVBand="0" w:oddHBand="0" w:evenHBand="0" w:firstRowFirstColumn="0" w:firstRowLastColumn="0" w:lastRowFirstColumn="0" w:lastRowLastColumn="0"/>
            </w:pPr>
            <w:r>
              <w:t>HV</w:t>
            </w:r>
          </w:p>
        </w:tc>
      </w:tr>
      <w:tr w:rsidR="004647F2" w14:paraId="60EC65A4" w14:textId="77777777" w:rsidTr="00EE0D3C">
        <w:tc>
          <w:tcPr>
            <w:cnfStyle w:val="001000000000" w:firstRow="0" w:lastRow="0" w:firstColumn="1" w:lastColumn="0" w:oddVBand="0" w:evenVBand="0" w:oddHBand="0" w:evenHBand="0" w:firstRowFirstColumn="0" w:firstRowLastColumn="0" w:lastRowFirstColumn="0" w:lastRowLastColumn="0"/>
            <w:tcW w:w="1970" w:type="dxa"/>
          </w:tcPr>
          <w:p w14:paraId="28D85CED" w14:textId="77777777" w:rsidR="004647F2" w:rsidRPr="000E0D5B" w:rsidRDefault="004647F2" w:rsidP="000332CE">
            <w:pPr>
              <w:jc w:val="center"/>
            </w:pPr>
            <w:r w:rsidRPr="000E0D5B">
              <w:t>2009</w:t>
            </w:r>
          </w:p>
        </w:tc>
        <w:tc>
          <w:tcPr>
            <w:tcW w:w="1971" w:type="dxa"/>
          </w:tcPr>
          <w:p w14:paraId="0F71BD5A"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w:t>
            </w:r>
          </w:p>
        </w:tc>
        <w:tc>
          <w:tcPr>
            <w:tcW w:w="1971" w:type="dxa"/>
          </w:tcPr>
          <w:p w14:paraId="1979E397"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w:t>
            </w:r>
          </w:p>
        </w:tc>
        <w:tc>
          <w:tcPr>
            <w:tcW w:w="1971" w:type="dxa"/>
          </w:tcPr>
          <w:p w14:paraId="741CCCAD"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w:t>
            </w:r>
          </w:p>
        </w:tc>
        <w:tc>
          <w:tcPr>
            <w:tcW w:w="1971" w:type="dxa"/>
          </w:tcPr>
          <w:p w14:paraId="0FE50B3A"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w:t>
            </w:r>
          </w:p>
        </w:tc>
      </w:tr>
      <w:tr w:rsidR="004647F2" w14:paraId="71CB8564"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68043FE8" w14:textId="77777777" w:rsidR="004647F2" w:rsidRPr="000E0D5B" w:rsidRDefault="004647F2" w:rsidP="000332CE">
            <w:pPr>
              <w:jc w:val="center"/>
            </w:pPr>
            <w:r w:rsidRPr="000E0D5B">
              <w:t>2010</w:t>
            </w:r>
          </w:p>
        </w:tc>
        <w:tc>
          <w:tcPr>
            <w:tcW w:w="1971" w:type="dxa"/>
          </w:tcPr>
          <w:p w14:paraId="0614A6BD"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9.54%</w:t>
            </w:r>
          </w:p>
        </w:tc>
        <w:tc>
          <w:tcPr>
            <w:tcW w:w="1971" w:type="dxa"/>
          </w:tcPr>
          <w:p w14:paraId="614D5303"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25.05%</w:t>
            </w:r>
          </w:p>
        </w:tc>
        <w:tc>
          <w:tcPr>
            <w:tcW w:w="1971" w:type="dxa"/>
          </w:tcPr>
          <w:p w14:paraId="6E767653"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-0.83%</w:t>
            </w:r>
          </w:p>
        </w:tc>
        <w:tc>
          <w:tcPr>
            <w:tcW w:w="1971" w:type="dxa"/>
          </w:tcPr>
          <w:p w14:paraId="51A63EFE"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3.84%</w:t>
            </w:r>
          </w:p>
        </w:tc>
      </w:tr>
      <w:tr w:rsidR="004647F2" w14:paraId="63B01955" w14:textId="77777777" w:rsidTr="00EE0D3C">
        <w:tc>
          <w:tcPr>
            <w:cnfStyle w:val="001000000000" w:firstRow="0" w:lastRow="0" w:firstColumn="1" w:lastColumn="0" w:oddVBand="0" w:evenVBand="0" w:oddHBand="0" w:evenHBand="0" w:firstRowFirstColumn="0" w:firstRowLastColumn="0" w:lastRowFirstColumn="0" w:lastRowLastColumn="0"/>
            <w:tcW w:w="1970" w:type="dxa"/>
          </w:tcPr>
          <w:p w14:paraId="27C9357B" w14:textId="77777777" w:rsidR="004647F2" w:rsidRPr="000E0D5B" w:rsidRDefault="004647F2" w:rsidP="000332CE">
            <w:pPr>
              <w:jc w:val="center"/>
            </w:pPr>
            <w:r w:rsidRPr="000E0D5B">
              <w:t>2011</w:t>
            </w:r>
          </w:p>
        </w:tc>
        <w:tc>
          <w:tcPr>
            <w:tcW w:w="1971" w:type="dxa"/>
          </w:tcPr>
          <w:p w14:paraId="6D1575BD"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-5.54%</w:t>
            </w:r>
          </w:p>
        </w:tc>
        <w:tc>
          <w:tcPr>
            <w:tcW w:w="1971" w:type="dxa"/>
          </w:tcPr>
          <w:p w14:paraId="6B52CD7E"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3.76%</w:t>
            </w:r>
          </w:p>
        </w:tc>
        <w:tc>
          <w:tcPr>
            <w:tcW w:w="1971" w:type="dxa"/>
          </w:tcPr>
          <w:p w14:paraId="62A24219"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-1.46%</w:t>
            </w:r>
          </w:p>
        </w:tc>
        <w:tc>
          <w:tcPr>
            <w:tcW w:w="1971" w:type="dxa"/>
          </w:tcPr>
          <w:p w14:paraId="05CEA582"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-1.23%</w:t>
            </w:r>
          </w:p>
        </w:tc>
      </w:tr>
      <w:tr w:rsidR="004647F2" w14:paraId="0C6893B3"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75C8B90D" w14:textId="77777777" w:rsidR="004647F2" w:rsidRPr="000E0D5B" w:rsidRDefault="004647F2" w:rsidP="000332CE">
            <w:pPr>
              <w:jc w:val="center"/>
            </w:pPr>
            <w:r w:rsidRPr="000E0D5B">
              <w:t>2012</w:t>
            </w:r>
          </w:p>
        </w:tc>
        <w:tc>
          <w:tcPr>
            <w:tcW w:w="1971" w:type="dxa"/>
          </w:tcPr>
          <w:p w14:paraId="30702C7F"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3.14%</w:t>
            </w:r>
          </w:p>
        </w:tc>
        <w:tc>
          <w:tcPr>
            <w:tcW w:w="1971" w:type="dxa"/>
          </w:tcPr>
          <w:p w14:paraId="5A67D8E1"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25.85%</w:t>
            </w:r>
          </w:p>
        </w:tc>
        <w:tc>
          <w:tcPr>
            <w:tcW w:w="1971" w:type="dxa"/>
          </w:tcPr>
          <w:p w14:paraId="5CF81A49"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11.52%</w:t>
            </w:r>
          </w:p>
        </w:tc>
        <w:tc>
          <w:tcPr>
            <w:tcW w:w="1971" w:type="dxa"/>
          </w:tcPr>
          <w:p w14:paraId="35154799"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11.98%</w:t>
            </w:r>
          </w:p>
        </w:tc>
      </w:tr>
      <w:tr w:rsidR="004647F2" w14:paraId="15C44150" w14:textId="77777777" w:rsidTr="00EE0D3C">
        <w:tc>
          <w:tcPr>
            <w:cnfStyle w:val="001000000000" w:firstRow="0" w:lastRow="0" w:firstColumn="1" w:lastColumn="0" w:oddVBand="0" w:evenVBand="0" w:oddHBand="0" w:evenHBand="0" w:firstRowFirstColumn="0" w:firstRowLastColumn="0" w:lastRowFirstColumn="0" w:lastRowLastColumn="0"/>
            <w:tcW w:w="1970" w:type="dxa"/>
          </w:tcPr>
          <w:p w14:paraId="22F6E8B6" w14:textId="77777777" w:rsidR="004647F2" w:rsidRPr="000E0D5B" w:rsidRDefault="004647F2" w:rsidP="000332CE">
            <w:pPr>
              <w:jc w:val="center"/>
            </w:pPr>
            <w:r w:rsidRPr="000E0D5B">
              <w:t>2013</w:t>
            </w:r>
          </w:p>
        </w:tc>
        <w:tc>
          <w:tcPr>
            <w:tcW w:w="1971" w:type="dxa"/>
          </w:tcPr>
          <w:p w14:paraId="754A47CF"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-1.80%</w:t>
            </w:r>
          </w:p>
        </w:tc>
        <w:tc>
          <w:tcPr>
            <w:tcW w:w="1971" w:type="dxa"/>
          </w:tcPr>
          <w:p w14:paraId="3DB1CB28"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8.55%</w:t>
            </w:r>
          </w:p>
        </w:tc>
        <w:tc>
          <w:tcPr>
            <w:tcW w:w="1971" w:type="dxa"/>
          </w:tcPr>
          <w:p w14:paraId="68CB9A37"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3.30%</w:t>
            </w:r>
          </w:p>
        </w:tc>
        <w:tc>
          <w:tcPr>
            <w:tcW w:w="1971" w:type="dxa"/>
          </w:tcPr>
          <w:p w14:paraId="65E82444"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0.15%</w:t>
            </w:r>
          </w:p>
        </w:tc>
      </w:tr>
      <w:tr w:rsidR="004647F2" w14:paraId="5C9E3BA3"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250A502A" w14:textId="77777777" w:rsidR="004647F2" w:rsidRPr="000E0D5B" w:rsidRDefault="004647F2" w:rsidP="000332CE">
            <w:pPr>
              <w:jc w:val="center"/>
            </w:pPr>
            <w:r w:rsidRPr="000E0D5B">
              <w:t>2014</w:t>
            </w:r>
          </w:p>
        </w:tc>
        <w:tc>
          <w:tcPr>
            <w:tcW w:w="1971" w:type="dxa"/>
          </w:tcPr>
          <w:p w14:paraId="17B21448"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-6.15%</w:t>
            </w:r>
          </w:p>
        </w:tc>
        <w:tc>
          <w:tcPr>
            <w:tcW w:w="1971" w:type="dxa"/>
          </w:tcPr>
          <w:p w14:paraId="25C0CA67"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5.65%</w:t>
            </w:r>
          </w:p>
        </w:tc>
        <w:tc>
          <w:tcPr>
            <w:tcW w:w="1971" w:type="dxa"/>
          </w:tcPr>
          <w:p w14:paraId="70218664"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-3.17%</w:t>
            </w:r>
          </w:p>
        </w:tc>
        <w:tc>
          <w:tcPr>
            <w:tcW w:w="1971" w:type="dxa"/>
          </w:tcPr>
          <w:p w14:paraId="512D9447"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-1.17%</w:t>
            </w:r>
          </w:p>
        </w:tc>
      </w:tr>
      <w:tr w:rsidR="004647F2" w14:paraId="074BE495" w14:textId="77777777" w:rsidTr="00EE0D3C">
        <w:tc>
          <w:tcPr>
            <w:cnfStyle w:val="001000000000" w:firstRow="0" w:lastRow="0" w:firstColumn="1" w:lastColumn="0" w:oddVBand="0" w:evenVBand="0" w:oddHBand="0" w:evenHBand="0" w:firstRowFirstColumn="0" w:firstRowLastColumn="0" w:lastRowFirstColumn="0" w:lastRowLastColumn="0"/>
            <w:tcW w:w="1970" w:type="dxa"/>
          </w:tcPr>
          <w:p w14:paraId="3D62BFDF" w14:textId="77777777" w:rsidR="004647F2" w:rsidRPr="000E0D5B" w:rsidRDefault="004647F2" w:rsidP="000332CE">
            <w:pPr>
              <w:jc w:val="center"/>
            </w:pPr>
            <w:r w:rsidRPr="000E0D5B">
              <w:t>2015</w:t>
            </w:r>
          </w:p>
        </w:tc>
        <w:tc>
          <w:tcPr>
            <w:tcW w:w="1971" w:type="dxa"/>
          </w:tcPr>
          <w:p w14:paraId="106797D2"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-2.99%</w:t>
            </w:r>
          </w:p>
        </w:tc>
        <w:tc>
          <w:tcPr>
            <w:tcW w:w="1971" w:type="dxa"/>
          </w:tcPr>
          <w:p w14:paraId="7138038A"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15.93%</w:t>
            </w:r>
          </w:p>
        </w:tc>
        <w:tc>
          <w:tcPr>
            <w:tcW w:w="1971" w:type="dxa"/>
          </w:tcPr>
          <w:p w14:paraId="0CECC470"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0.55%</w:t>
            </w:r>
          </w:p>
        </w:tc>
        <w:tc>
          <w:tcPr>
            <w:tcW w:w="1971" w:type="dxa"/>
          </w:tcPr>
          <w:p w14:paraId="7238C78A"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2.74%</w:t>
            </w:r>
          </w:p>
        </w:tc>
      </w:tr>
      <w:tr w:rsidR="004647F2" w14:paraId="11DADCAD"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058CEDE4" w14:textId="77777777" w:rsidR="004647F2" w:rsidRPr="000E0D5B" w:rsidRDefault="004647F2" w:rsidP="000332CE">
            <w:pPr>
              <w:jc w:val="center"/>
            </w:pPr>
            <w:r w:rsidRPr="000E0D5B">
              <w:t>2016</w:t>
            </w:r>
          </w:p>
        </w:tc>
        <w:tc>
          <w:tcPr>
            <w:tcW w:w="1971" w:type="dxa"/>
          </w:tcPr>
          <w:p w14:paraId="0A8EFB6E"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-5.71%</w:t>
            </w:r>
          </w:p>
        </w:tc>
        <w:tc>
          <w:tcPr>
            <w:tcW w:w="1971" w:type="dxa"/>
          </w:tcPr>
          <w:p w14:paraId="2A5055E6"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7.97%</w:t>
            </w:r>
          </w:p>
        </w:tc>
        <w:tc>
          <w:tcPr>
            <w:tcW w:w="1971" w:type="dxa"/>
          </w:tcPr>
          <w:p w14:paraId="66FC0F1A"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9.42%</w:t>
            </w:r>
          </w:p>
        </w:tc>
        <w:tc>
          <w:tcPr>
            <w:tcW w:w="1971" w:type="dxa"/>
          </w:tcPr>
          <w:p w14:paraId="6EDC3B46"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2.44%</w:t>
            </w:r>
          </w:p>
        </w:tc>
      </w:tr>
      <w:tr w:rsidR="004647F2" w14:paraId="6973B2BD" w14:textId="77777777" w:rsidTr="00EE0D3C">
        <w:tc>
          <w:tcPr>
            <w:cnfStyle w:val="001000000000" w:firstRow="0" w:lastRow="0" w:firstColumn="1" w:lastColumn="0" w:oddVBand="0" w:evenVBand="0" w:oddHBand="0" w:evenHBand="0" w:firstRowFirstColumn="0" w:firstRowLastColumn="0" w:lastRowFirstColumn="0" w:lastRowLastColumn="0"/>
            <w:tcW w:w="1970" w:type="dxa"/>
          </w:tcPr>
          <w:p w14:paraId="14509039" w14:textId="77777777" w:rsidR="004647F2" w:rsidRPr="000E0D5B" w:rsidRDefault="004647F2" w:rsidP="000332CE">
            <w:pPr>
              <w:jc w:val="center"/>
            </w:pPr>
            <w:r w:rsidRPr="000E0D5B">
              <w:t>2017</w:t>
            </w:r>
          </w:p>
        </w:tc>
        <w:tc>
          <w:tcPr>
            <w:tcW w:w="1971" w:type="dxa"/>
          </w:tcPr>
          <w:p w14:paraId="71B99719"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-7.45%</w:t>
            </w:r>
          </w:p>
        </w:tc>
        <w:tc>
          <w:tcPr>
            <w:tcW w:w="1971" w:type="dxa"/>
          </w:tcPr>
          <w:p w14:paraId="77E6835A"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5.58%</w:t>
            </w:r>
          </w:p>
        </w:tc>
        <w:tc>
          <w:tcPr>
            <w:tcW w:w="1971" w:type="dxa"/>
          </w:tcPr>
          <w:p w14:paraId="614A1BD7"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8.73%</w:t>
            </w:r>
          </w:p>
        </w:tc>
        <w:tc>
          <w:tcPr>
            <w:tcW w:w="1971" w:type="dxa"/>
          </w:tcPr>
          <w:p w14:paraId="731AE297"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11.77%</w:t>
            </w:r>
          </w:p>
        </w:tc>
      </w:tr>
      <w:tr w:rsidR="004647F2" w14:paraId="44E82B91"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169CEE7B" w14:textId="77777777" w:rsidR="004647F2" w:rsidRPr="000E0D5B" w:rsidRDefault="004647F2" w:rsidP="000332CE">
            <w:pPr>
              <w:jc w:val="center"/>
            </w:pPr>
            <w:r w:rsidRPr="000E0D5B">
              <w:t>2018</w:t>
            </w:r>
          </w:p>
        </w:tc>
        <w:tc>
          <w:tcPr>
            <w:tcW w:w="1971" w:type="dxa"/>
          </w:tcPr>
          <w:p w14:paraId="1D7594CA"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-15.91%</w:t>
            </w:r>
          </w:p>
        </w:tc>
        <w:tc>
          <w:tcPr>
            <w:tcW w:w="1971" w:type="dxa"/>
          </w:tcPr>
          <w:p w14:paraId="42D9D463"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6.37%</w:t>
            </w:r>
          </w:p>
        </w:tc>
        <w:tc>
          <w:tcPr>
            <w:tcW w:w="1971" w:type="dxa"/>
          </w:tcPr>
          <w:p w14:paraId="39B5ACFC"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1.04%</w:t>
            </w:r>
          </w:p>
        </w:tc>
        <w:tc>
          <w:tcPr>
            <w:tcW w:w="1971" w:type="dxa"/>
          </w:tcPr>
          <w:p w14:paraId="09BA2348"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12.42%</w:t>
            </w:r>
          </w:p>
        </w:tc>
      </w:tr>
      <w:tr w:rsidR="004647F2" w14:paraId="549F1061" w14:textId="77777777" w:rsidTr="00EE0D3C">
        <w:tc>
          <w:tcPr>
            <w:cnfStyle w:val="001000000000" w:firstRow="0" w:lastRow="0" w:firstColumn="1" w:lastColumn="0" w:oddVBand="0" w:evenVBand="0" w:oddHBand="0" w:evenHBand="0" w:firstRowFirstColumn="0" w:firstRowLastColumn="0" w:lastRowFirstColumn="0" w:lastRowLastColumn="0"/>
            <w:tcW w:w="1970" w:type="dxa"/>
          </w:tcPr>
          <w:p w14:paraId="19DC2C2D" w14:textId="77777777" w:rsidR="004647F2" w:rsidRPr="000E0D5B" w:rsidRDefault="004647F2" w:rsidP="000332CE">
            <w:pPr>
              <w:jc w:val="center"/>
            </w:pPr>
            <w:r w:rsidRPr="000E0D5B">
              <w:t>2019</w:t>
            </w:r>
          </w:p>
        </w:tc>
        <w:tc>
          <w:tcPr>
            <w:tcW w:w="1971" w:type="dxa"/>
          </w:tcPr>
          <w:p w14:paraId="2E976D4D"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-16.53%</w:t>
            </w:r>
          </w:p>
        </w:tc>
        <w:tc>
          <w:tcPr>
            <w:tcW w:w="1971" w:type="dxa"/>
          </w:tcPr>
          <w:p w14:paraId="0248EA3C"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-2.42%</w:t>
            </w:r>
          </w:p>
        </w:tc>
        <w:tc>
          <w:tcPr>
            <w:tcW w:w="1971" w:type="dxa"/>
          </w:tcPr>
          <w:p w14:paraId="424EA94F"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-5.55%</w:t>
            </w:r>
          </w:p>
        </w:tc>
        <w:tc>
          <w:tcPr>
            <w:tcW w:w="1971" w:type="dxa"/>
          </w:tcPr>
          <w:p w14:paraId="5EC2074D" w14:textId="77777777" w:rsidR="004647F2" w:rsidRPr="00CF698D"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CF698D">
              <w:t>-8.35%</w:t>
            </w:r>
          </w:p>
        </w:tc>
      </w:tr>
      <w:tr w:rsidR="004647F2" w14:paraId="4B0E06F3" w14:textId="77777777" w:rsidTr="00EE0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7544394B" w14:textId="77777777" w:rsidR="004647F2" w:rsidRDefault="004647F2" w:rsidP="000332CE">
            <w:pPr>
              <w:jc w:val="center"/>
            </w:pPr>
            <w:r w:rsidRPr="000E0D5B">
              <w:t>2020</w:t>
            </w:r>
          </w:p>
        </w:tc>
        <w:tc>
          <w:tcPr>
            <w:tcW w:w="1971" w:type="dxa"/>
          </w:tcPr>
          <w:p w14:paraId="5556ED34"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-29.69%</w:t>
            </w:r>
          </w:p>
        </w:tc>
        <w:tc>
          <w:tcPr>
            <w:tcW w:w="1971" w:type="dxa"/>
          </w:tcPr>
          <w:p w14:paraId="02D6C095"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-5.92%</w:t>
            </w:r>
          </w:p>
        </w:tc>
        <w:tc>
          <w:tcPr>
            <w:tcW w:w="1971" w:type="dxa"/>
          </w:tcPr>
          <w:p w14:paraId="03A6BBB2" w14:textId="77777777" w:rsidR="004647F2" w:rsidRPr="00CF698D"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-8.91%</w:t>
            </w:r>
          </w:p>
        </w:tc>
        <w:tc>
          <w:tcPr>
            <w:tcW w:w="1971" w:type="dxa"/>
          </w:tcPr>
          <w:p w14:paraId="2E7B4B8C" w14:textId="77777777" w:rsidR="004647F2"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CF698D">
              <w:t>-8.96%</w:t>
            </w:r>
          </w:p>
        </w:tc>
      </w:tr>
      <w:tr w:rsidR="004647F2" w14:paraId="7804C6A4" w14:textId="77777777" w:rsidTr="00EE0D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742D85B5" w14:textId="77777777" w:rsidR="004647F2" w:rsidRDefault="004647F2" w:rsidP="000332CE">
            <w:pPr>
              <w:jc w:val="center"/>
            </w:pPr>
            <w:r>
              <w:t>Average</w:t>
            </w:r>
          </w:p>
        </w:tc>
        <w:tc>
          <w:tcPr>
            <w:tcW w:w="1971" w:type="dxa"/>
          </w:tcPr>
          <w:p w14:paraId="116F68CB" w14:textId="77777777" w:rsidR="004647F2" w:rsidRPr="00CD61BA"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CD61BA">
              <w:t>-7.19%</w:t>
            </w:r>
          </w:p>
        </w:tc>
        <w:tc>
          <w:tcPr>
            <w:tcW w:w="1971" w:type="dxa"/>
          </w:tcPr>
          <w:p w14:paraId="7A13E6EB" w14:textId="77777777" w:rsidR="004647F2" w:rsidRPr="00CD61BA"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CD61BA">
              <w:t>8.76%</w:t>
            </w:r>
          </w:p>
        </w:tc>
        <w:tc>
          <w:tcPr>
            <w:tcW w:w="1971" w:type="dxa"/>
          </w:tcPr>
          <w:p w14:paraId="688EC7E5" w14:textId="77777777" w:rsidR="004647F2" w:rsidRPr="00CD61BA"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CD61BA">
              <w:t>1.33%</w:t>
            </w:r>
          </w:p>
        </w:tc>
        <w:tc>
          <w:tcPr>
            <w:tcW w:w="1971" w:type="dxa"/>
          </w:tcPr>
          <w:p w14:paraId="48978637" w14:textId="77777777" w:rsidR="004647F2"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CD61BA">
              <w:t>2.33%</w:t>
            </w:r>
          </w:p>
        </w:tc>
      </w:tr>
    </w:tbl>
    <w:p w14:paraId="6A457989" w14:textId="77777777" w:rsidR="00EE0D3C" w:rsidRDefault="00EE0D3C" w:rsidP="00EE0D3C"/>
    <w:p w14:paraId="065475A2" w14:textId="77777777" w:rsidR="00926CD4" w:rsidRDefault="00926CD4" w:rsidP="00926CD4">
      <w:pPr>
        <w:pStyle w:val="Caption"/>
      </w:pPr>
    </w:p>
    <w:p w14:paraId="71317ACD" w14:textId="77777777" w:rsidR="00926CD4" w:rsidRDefault="00926CD4" w:rsidP="00926CD4">
      <w:pPr>
        <w:pStyle w:val="Caption"/>
      </w:pPr>
    </w:p>
    <w:p w14:paraId="1240F819" w14:textId="77777777" w:rsidR="00926CD4" w:rsidRDefault="00926CD4" w:rsidP="00926CD4">
      <w:pPr>
        <w:pStyle w:val="Caption"/>
      </w:pPr>
      <w:r>
        <w:lastRenderedPageBreak/>
        <w:t xml:space="preserve">Figure </w:t>
      </w:r>
      <w:r w:rsidR="001F6A93">
        <w:t>1</w:t>
      </w:r>
      <w:r>
        <w:t>:</w:t>
      </w:r>
      <w:r w:rsidRPr="00926CD4">
        <w:t xml:space="preserve"> </w:t>
      </w:r>
      <w:r w:rsidRPr="004647F2">
        <w:t>Actual and forecasted total sales of LPVs, LCVs and HVs from 2009 to 2038</w:t>
      </w:r>
    </w:p>
    <w:p w14:paraId="617A80AA" w14:textId="77777777" w:rsidR="000332CE" w:rsidRDefault="004647F2" w:rsidP="00807D85">
      <w:r>
        <w:rPr>
          <w:noProof/>
          <w:lang w:eastAsia="en-AU"/>
        </w:rPr>
        <w:drawing>
          <wp:inline distT="0" distB="0" distL="0" distR="0" wp14:anchorId="33FB95F2" wp14:editId="55B42B0C">
            <wp:extent cx="6263640" cy="3749446"/>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63640" cy="3749446"/>
                    </a:xfrm>
                    <a:prstGeom prst="rect">
                      <a:avLst/>
                    </a:prstGeom>
                  </pic:spPr>
                </pic:pic>
              </a:graphicData>
            </a:graphic>
          </wp:inline>
        </w:drawing>
      </w:r>
    </w:p>
    <w:p w14:paraId="33A6F2B1" w14:textId="77777777" w:rsidR="00807D85" w:rsidRDefault="00807D85" w:rsidP="00807D85"/>
    <w:p w14:paraId="26B95096" w14:textId="19EBEDB8" w:rsidR="004647F2" w:rsidRDefault="0093148B" w:rsidP="00016F9D">
      <w:pPr>
        <w:pStyle w:val="ListParagraph"/>
        <w:numPr>
          <w:ilvl w:val="0"/>
          <w:numId w:val="15"/>
        </w:numPr>
      </w:pPr>
      <w:r>
        <w:t>T</w:t>
      </w:r>
      <w:r w:rsidR="004647F2" w:rsidRPr="004647F2">
        <w:t xml:space="preserve">he trend in the total number of LPVs, LCVs and HVs registered for the years 2009 – 2020 </w:t>
      </w:r>
      <w:proofErr w:type="gramStart"/>
      <w:r>
        <w:t>was established</w:t>
      </w:r>
      <w:proofErr w:type="gramEnd"/>
      <w:r>
        <w:t xml:space="preserve"> </w:t>
      </w:r>
      <w:r w:rsidR="004647F2" w:rsidRPr="004647F2">
        <w:t xml:space="preserve">from ABS Motor Vehicle Census data. Extrapolate data to 2067 by period assuming 1.85% growth for LPVs, 3.39% growth LCVs and 1.40% growth for HVs ongoing per-annum. Note that an end limit of 2038 </w:t>
      </w:r>
      <w:proofErr w:type="gramStart"/>
      <w:r w:rsidR="004647F2" w:rsidRPr="004647F2">
        <w:t>is used</w:t>
      </w:r>
      <w:proofErr w:type="gramEnd"/>
      <w:r w:rsidR="004647F2" w:rsidRPr="004647F2">
        <w:t xml:space="preserve"> for graphical representation of vehicle registration as shown in Figure 2 assuming that the actual and forecasted trend for vehicle registration is ongoing until 2067.</w:t>
      </w:r>
    </w:p>
    <w:p w14:paraId="2E554DA1" w14:textId="77777777" w:rsidR="00807D85" w:rsidRDefault="00807D85" w:rsidP="00807D85">
      <w:pPr>
        <w:pStyle w:val="ListParagraph"/>
      </w:pPr>
    </w:p>
    <w:p w14:paraId="198FE9BD" w14:textId="77777777" w:rsidR="004647F2" w:rsidRDefault="004647F2" w:rsidP="004647F2">
      <w:pPr>
        <w:pStyle w:val="Caption"/>
        <w:keepNext/>
      </w:pPr>
      <w:r>
        <w:t xml:space="preserve">Table </w:t>
      </w:r>
      <w:r w:rsidR="001F6A93">
        <w:t>3</w:t>
      </w:r>
      <w:r>
        <w:t xml:space="preserve">: </w:t>
      </w:r>
      <w:r w:rsidRPr="004647F2">
        <w:t>Actual and predicted new vehicle registered from 2009 to 2067 (source: ABS Motor Vehicle Census 2009 – 2020)</w:t>
      </w:r>
    </w:p>
    <w:tbl>
      <w:tblPr>
        <w:tblStyle w:val="DefaultTable1"/>
        <w:tblW w:w="5000" w:type="pct"/>
        <w:tblLook w:val="04E0" w:firstRow="1" w:lastRow="1" w:firstColumn="1" w:lastColumn="0" w:noHBand="0" w:noVBand="1"/>
        <w:tblCaption w:val="Sample table"/>
        <w:tblDescription w:val="Sample table"/>
      </w:tblPr>
      <w:tblGrid>
        <w:gridCol w:w="2466"/>
        <w:gridCol w:w="2466"/>
        <w:gridCol w:w="2466"/>
        <w:gridCol w:w="2466"/>
      </w:tblGrid>
      <w:tr w:rsidR="004647F2" w14:paraId="424875BF" w14:textId="77777777" w:rsidTr="00464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106BFBE" w14:textId="77777777" w:rsidR="004647F2" w:rsidRDefault="004647F2" w:rsidP="000332CE">
            <w:pPr>
              <w:jc w:val="center"/>
            </w:pPr>
            <w:r>
              <w:t>Year</w:t>
            </w:r>
          </w:p>
        </w:tc>
        <w:tc>
          <w:tcPr>
            <w:tcW w:w="1250" w:type="pct"/>
          </w:tcPr>
          <w:p w14:paraId="3AF6ABD3" w14:textId="77777777" w:rsidR="004647F2" w:rsidRDefault="004647F2" w:rsidP="000332CE">
            <w:pPr>
              <w:jc w:val="center"/>
              <w:cnfStyle w:val="100000000000" w:firstRow="1" w:lastRow="0" w:firstColumn="0" w:lastColumn="0" w:oddVBand="0" w:evenVBand="0" w:oddHBand="0" w:evenHBand="0" w:firstRowFirstColumn="0" w:firstRowLastColumn="0" w:lastRowFirstColumn="0" w:lastRowLastColumn="0"/>
            </w:pPr>
            <w:r>
              <w:t>Total LPVs</w:t>
            </w:r>
          </w:p>
        </w:tc>
        <w:tc>
          <w:tcPr>
            <w:tcW w:w="1250" w:type="pct"/>
          </w:tcPr>
          <w:p w14:paraId="242A824A" w14:textId="77777777" w:rsidR="004647F2" w:rsidRDefault="004647F2" w:rsidP="000332CE">
            <w:pPr>
              <w:jc w:val="center"/>
              <w:cnfStyle w:val="100000000000" w:firstRow="1" w:lastRow="0" w:firstColumn="0" w:lastColumn="0" w:oddVBand="0" w:evenVBand="0" w:oddHBand="0" w:evenHBand="0" w:firstRowFirstColumn="0" w:firstRowLastColumn="0" w:lastRowFirstColumn="0" w:lastRowLastColumn="0"/>
            </w:pPr>
            <w:r>
              <w:t>Total LCVs</w:t>
            </w:r>
          </w:p>
        </w:tc>
        <w:tc>
          <w:tcPr>
            <w:tcW w:w="1250" w:type="pct"/>
          </w:tcPr>
          <w:p w14:paraId="0DD5130C" w14:textId="77777777" w:rsidR="004647F2" w:rsidRDefault="004647F2" w:rsidP="000332CE">
            <w:pPr>
              <w:jc w:val="center"/>
              <w:cnfStyle w:val="100000000000" w:firstRow="1" w:lastRow="0" w:firstColumn="0" w:lastColumn="0" w:oddVBand="0" w:evenVBand="0" w:oddHBand="0" w:evenHBand="0" w:firstRowFirstColumn="0" w:firstRowLastColumn="0" w:lastRowFirstColumn="0" w:lastRowLastColumn="0"/>
            </w:pPr>
            <w:r>
              <w:t>Total HVs</w:t>
            </w:r>
          </w:p>
        </w:tc>
      </w:tr>
      <w:tr w:rsidR="004647F2" w14:paraId="68DD335F"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70D9F7AD" w14:textId="77777777" w:rsidR="004647F2" w:rsidRPr="00D351B3" w:rsidRDefault="004647F2" w:rsidP="000332CE">
            <w:pPr>
              <w:jc w:val="center"/>
            </w:pPr>
            <w:r w:rsidRPr="00D351B3">
              <w:t>2009</w:t>
            </w:r>
          </w:p>
        </w:tc>
        <w:tc>
          <w:tcPr>
            <w:tcW w:w="1250" w:type="pct"/>
          </w:tcPr>
          <w:p w14:paraId="74FF992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12023098</w:t>
            </w:r>
          </w:p>
        </w:tc>
        <w:tc>
          <w:tcPr>
            <w:tcW w:w="1250" w:type="pct"/>
          </w:tcPr>
          <w:p w14:paraId="0CA2C622"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2371082</w:t>
            </w:r>
          </w:p>
        </w:tc>
        <w:tc>
          <w:tcPr>
            <w:tcW w:w="1250" w:type="pct"/>
          </w:tcPr>
          <w:p w14:paraId="5B97C7EA"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421702</w:t>
            </w:r>
          </w:p>
        </w:tc>
      </w:tr>
      <w:tr w:rsidR="004647F2" w14:paraId="43018AF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908BBC6" w14:textId="77777777" w:rsidR="004647F2" w:rsidRPr="00D351B3" w:rsidRDefault="004647F2" w:rsidP="000332CE">
            <w:pPr>
              <w:jc w:val="center"/>
            </w:pPr>
            <w:r w:rsidRPr="00D351B3">
              <w:t>2010</w:t>
            </w:r>
          </w:p>
        </w:tc>
        <w:tc>
          <w:tcPr>
            <w:tcW w:w="1250" w:type="pct"/>
          </w:tcPr>
          <w:p w14:paraId="2F1862DD"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12269305</w:t>
            </w:r>
          </w:p>
        </w:tc>
        <w:tc>
          <w:tcPr>
            <w:tcW w:w="1250" w:type="pct"/>
          </w:tcPr>
          <w:p w14:paraId="55957A25"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2460568</w:t>
            </w:r>
          </w:p>
        </w:tc>
        <w:tc>
          <w:tcPr>
            <w:tcW w:w="1250" w:type="pct"/>
          </w:tcPr>
          <w:p w14:paraId="627BD0AE"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431278</w:t>
            </w:r>
          </w:p>
        </w:tc>
      </w:tr>
      <w:tr w:rsidR="004647F2" w14:paraId="63B4E2A3"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2D3DD557" w14:textId="77777777" w:rsidR="004647F2" w:rsidRPr="00D351B3" w:rsidRDefault="004647F2" w:rsidP="000332CE">
            <w:pPr>
              <w:jc w:val="center"/>
            </w:pPr>
            <w:r w:rsidRPr="00D351B3">
              <w:t>2011</w:t>
            </w:r>
          </w:p>
        </w:tc>
        <w:tc>
          <w:tcPr>
            <w:tcW w:w="1250" w:type="pct"/>
          </w:tcPr>
          <w:p w14:paraId="382E44BF"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12474044</w:t>
            </w:r>
          </w:p>
        </w:tc>
        <w:tc>
          <w:tcPr>
            <w:tcW w:w="1250" w:type="pct"/>
          </w:tcPr>
          <w:p w14:paraId="62101A91"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2530630</w:t>
            </w:r>
          </w:p>
        </w:tc>
        <w:tc>
          <w:tcPr>
            <w:tcW w:w="1250" w:type="pct"/>
          </w:tcPr>
          <w:p w14:paraId="1ED81BF2"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318223</w:t>
            </w:r>
          </w:p>
        </w:tc>
      </w:tr>
      <w:tr w:rsidR="004647F2" w14:paraId="47FC772E"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D676B3F" w14:textId="77777777" w:rsidR="004647F2" w:rsidRPr="00D351B3" w:rsidRDefault="004647F2" w:rsidP="000332CE">
            <w:pPr>
              <w:jc w:val="center"/>
            </w:pPr>
            <w:r w:rsidRPr="00D351B3">
              <w:t>2012</w:t>
            </w:r>
          </w:p>
        </w:tc>
        <w:tc>
          <w:tcPr>
            <w:tcW w:w="1250" w:type="pct"/>
          </w:tcPr>
          <w:p w14:paraId="738A162B"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12714235</w:t>
            </w:r>
          </w:p>
        </w:tc>
        <w:tc>
          <w:tcPr>
            <w:tcW w:w="1250" w:type="pct"/>
          </w:tcPr>
          <w:p w14:paraId="13815800"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2617799</w:t>
            </w:r>
          </w:p>
        </w:tc>
        <w:tc>
          <w:tcPr>
            <w:tcW w:w="1250" w:type="pct"/>
          </w:tcPr>
          <w:p w14:paraId="6419AC86"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322115</w:t>
            </w:r>
          </w:p>
        </w:tc>
      </w:tr>
      <w:tr w:rsidR="004647F2" w14:paraId="572C6952"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3B750C22" w14:textId="77777777" w:rsidR="004647F2" w:rsidRPr="00D351B3" w:rsidRDefault="004647F2" w:rsidP="000332CE">
            <w:pPr>
              <w:jc w:val="center"/>
            </w:pPr>
            <w:r w:rsidRPr="00D351B3">
              <w:t>2013</w:t>
            </w:r>
          </w:p>
        </w:tc>
        <w:tc>
          <w:tcPr>
            <w:tcW w:w="1250" w:type="pct"/>
          </w:tcPr>
          <w:p w14:paraId="145F47D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13000021</w:t>
            </w:r>
          </w:p>
        </w:tc>
        <w:tc>
          <w:tcPr>
            <w:tcW w:w="1250" w:type="pct"/>
          </w:tcPr>
          <w:p w14:paraId="26532A7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2717673</w:t>
            </w:r>
          </w:p>
        </w:tc>
        <w:tc>
          <w:tcPr>
            <w:tcW w:w="1250" w:type="pct"/>
          </w:tcPr>
          <w:p w14:paraId="5F90F5A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325998</w:t>
            </w:r>
          </w:p>
        </w:tc>
      </w:tr>
      <w:tr w:rsidR="004647F2" w14:paraId="2F24FC6D"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DD15956" w14:textId="77777777" w:rsidR="004647F2" w:rsidRPr="00D351B3" w:rsidRDefault="004647F2" w:rsidP="000332CE">
            <w:pPr>
              <w:jc w:val="center"/>
            </w:pPr>
            <w:r w:rsidRPr="00D351B3">
              <w:t>2014</w:t>
            </w:r>
          </w:p>
        </w:tc>
        <w:tc>
          <w:tcPr>
            <w:tcW w:w="1250" w:type="pct"/>
          </w:tcPr>
          <w:p w14:paraId="435D1D52"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13297260</w:t>
            </w:r>
          </w:p>
        </w:tc>
        <w:tc>
          <w:tcPr>
            <w:tcW w:w="1250" w:type="pct"/>
          </w:tcPr>
          <w:p w14:paraId="663AADE6"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2824053</w:t>
            </w:r>
          </w:p>
        </w:tc>
        <w:tc>
          <w:tcPr>
            <w:tcW w:w="1250" w:type="pct"/>
          </w:tcPr>
          <w:p w14:paraId="742E4BF5"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329464</w:t>
            </w:r>
          </w:p>
        </w:tc>
      </w:tr>
      <w:tr w:rsidR="004647F2" w14:paraId="7AD2300A"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8F4B658" w14:textId="77777777" w:rsidR="004647F2" w:rsidRPr="00D351B3" w:rsidRDefault="004647F2" w:rsidP="000332CE">
            <w:pPr>
              <w:jc w:val="center"/>
            </w:pPr>
            <w:r w:rsidRPr="00D351B3">
              <w:t>2015</w:t>
            </w:r>
          </w:p>
        </w:tc>
        <w:tc>
          <w:tcPr>
            <w:tcW w:w="1250" w:type="pct"/>
          </w:tcPr>
          <w:p w14:paraId="1F04122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13549449</w:t>
            </w:r>
          </w:p>
        </w:tc>
        <w:tc>
          <w:tcPr>
            <w:tcW w:w="1250" w:type="pct"/>
          </w:tcPr>
          <w:p w14:paraId="7A39473E"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2907006</w:t>
            </w:r>
          </w:p>
        </w:tc>
        <w:tc>
          <w:tcPr>
            <w:tcW w:w="1250" w:type="pct"/>
          </w:tcPr>
          <w:p w14:paraId="026F1701"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331699</w:t>
            </w:r>
          </w:p>
        </w:tc>
      </w:tr>
      <w:tr w:rsidR="004647F2" w14:paraId="3E6CF26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C89F60E" w14:textId="77777777" w:rsidR="004647F2" w:rsidRPr="00D351B3" w:rsidRDefault="004647F2" w:rsidP="000332CE">
            <w:pPr>
              <w:jc w:val="center"/>
            </w:pPr>
            <w:r w:rsidRPr="00D351B3">
              <w:t>2016</w:t>
            </w:r>
          </w:p>
        </w:tc>
        <w:tc>
          <w:tcPr>
            <w:tcW w:w="1250" w:type="pct"/>
          </w:tcPr>
          <w:p w14:paraId="03B162C3"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13820437.98</w:t>
            </w:r>
          </w:p>
        </w:tc>
        <w:tc>
          <w:tcPr>
            <w:tcW w:w="1250" w:type="pct"/>
          </w:tcPr>
          <w:p w14:paraId="47268711"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2985495.162</w:t>
            </w:r>
          </w:p>
        </w:tc>
        <w:tc>
          <w:tcPr>
            <w:tcW w:w="1250" w:type="pct"/>
          </w:tcPr>
          <w:p w14:paraId="2C1861CE"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334684.291</w:t>
            </w:r>
          </w:p>
        </w:tc>
      </w:tr>
      <w:tr w:rsidR="004647F2" w14:paraId="11EF5C2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49B4535" w14:textId="77777777" w:rsidR="004647F2" w:rsidRPr="00D351B3" w:rsidRDefault="004647F2" w:rsidP="000332CE">
            <w:pPr>
              <w:jc w:val="center"/>
            </w:pPr>
            <w:r w:rsidRPr="00D351B3">
              <w:lastRenderedPageBreak/>
              <w:t>2017</w:t>
            </w:r>
          </w:p>
        </w:tc>
        <w:tc>
          <w:tcPr>
            <w:tcW w:w="1250" w:type="pct"/>
          </w:tcPr>
          <w:p w14:paraId="03BAF785"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14083026.3</w:t>
            </w:r>
          </w:p>
        </w:tc>
        <w:tc>
          <w:tcPr>
            <w:tcW w:w="1250" w:type="pct"/>
          </w:tcPr>
          <w:p w14:paraId="36B66722"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3078045.512</w:t>
            </w:r>
          </w:p>
        </w:tc>
        <w:tc>
          <w:tcPr>
            <w:tcW w:w="1250" w:type="pct"/>
          </w:tcPr>
          <w:p w14:paraId="0E9F579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341043.293</w:t>
            </w:r>
          </w:p>
        </w:tc>
      </w:tr>
      <w:tr w:rsidR="004647F2" w14:paraId="7C7BA67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6AFDF8C" w14:textId="77777777" w:rsidR="004647F2" w:rsidRPr="00D351B3" w:rsidRDefault="004647F2" w:rsidP="000332CE">
            <w:pPr>
              <w:jc w:val="center"/>
            </w:pPr>
            <w:r w:rsidRPr="00D351B3">
              <w:t>2018</w:t>
            </w:r>
          </w:p>
        </w:tc>
        <w:tc>
          <w:tcPr>
            <w:tcW w:w="1250" w:type="pct"/>
          </w:tcPr>
          <w:p w14:paraId="441FD65A"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14336520.78</w:t>
            </w:r>
          </w:p>
        </w:tc>
        <w:tc>
          <w:tcPr>
            <w:tcW w:w="1250" w:type="pct"/>
          </w:tcPr>
          <w:p w14:paraId="146F0208"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3185777.105</w:t>
            </w:r>
          </w:p>
        </w:tc>
        <w:tc>
          <w:tcPr>
            <w:tcW w:w="1250" w:type="pct"/>
          </w:tcPr>
          <w:p w14:paraId="01AD9D64"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346499.985</w:t>
            </w:r>
          </w:p>
        </w:tc>
      </w:tr>
      <w:tr w:rsidR="004647F2" w14:paraId="0C4779E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EAD4832" w14:textId="77777777" w:rsidR="004647F2" w:rsidRPr="00D351B3" w:rsidRDefault="004647F2" w:rsidP="000332CE">
            <w:pPr>
              <w:jc w:val="center"/>
            </w:pPr>
            <w:r w:rsidRPr="00D351B3">
              <w:t>2019</w:t>
            </w:r>
          </w:p>
        </w:tc>
        <w:tc>
          <w:tcPr>
            <w:tcW w:w="1250" w:type="pct"/>
          </w:tcPr>
          <w:p w14:paraId="48B77C6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14508559.02</w:t>
            </w:r>
          </w:p>
        </w:tc>
        <w:tc>
          <w:tcPr>
            <w:tcW w:w="1250" w:type="pct"/>
          </w:tcPr>
          <w:p w14:paraId="422C7E3E"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3313208.189</w:t>
            </w:r>
          </w:p>
        </w:tc>
        <w:tc>
          <w:tcPr>
            <w:tcW w:w="1250" w:type="pct"/>
          </w:tcPr>
          <w:p w14:paraId="3FF3EFE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353429.985</w:t>
            </w:r>
          </w:p>
        </w:tc>
      </w:tr>
      <w:tr w:rsidR="004647F2" w14:paraId="0B6106C3"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D1BD4CE" w14:textId="77777777" w:rsidR="004647F2" w:rsidRPr="00D351B3" w:rsidRDefault="004647F2" w:rsidP="000332CE">
            <w:pPr>
              <w:jc w:val="center"/>
            </w:pPr>
            <w:r w:rsidRPr="00D351B3">
              <w:t>2020</w:t>
            </w:r>
          </w:p>
        </w:tc>
        <w:tc>
          <w:tcPr>
            <w:tcW w:w="1250" w:type="pct"/>
          </w:tcPr>
          <w:p w14:paraId="1FBFA66C"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14682661.73</w:t>
            </w:r>
          </w:p>
        </w:tc>
        <w:tc>
          <w:tcPr>
            <w:tcW w:w="1250" w:type="pct"/>
          </w:tcPr>
          <w:p w14:paraId="166050EF"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3405978.018</w:t>
            </w:r>
          </w:p>
        </w:tc>
        <w:tc>
          <w:tcPr>
            <w:tcW w:w="1250" w:type="pct"/>
          </w:tcPr>
          <w:p w14:paraId="080D902F"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358378.005</w:t>
            </w:r>
          </w:p>
        </w:tc>
      </w:tr>
      <w:tr w:rsidR="004647F2" w14:paraId="7430CB4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44D1659" w14:textId="77777777" w:rsidR="004647F2" w:rsidRPr="00D351B3" w:rsidRDefault="004647F2" w:rsidP="000332CE">
            <w:pPr>
              <w:jc w:val="center"/>
            </w:pPr>
            <w:r w:rsidRPr="00D351B3">
              <w:t>2021</w:t>
            </w:r>
          </w:p>
        </w:tc>
        <w:tc>
          <w:tcPr>
            <w:tcW w:w="1250" w:type="pct"/>
          </w:tcPr>
          <w:p w14:paraId="3C5F0DF4"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14954958.37</w:t>
            </w:r>
          </w:p>
        </w:tc>
        <w:tc>
          <w:tcPr>
            <w:tcW w:w="1250" w:type="pct"/>
          </w:tcPr>
          <w:p w14:paraId="25A71745"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3521471.637</w:t>
            </w:r>
          </w:p>
        </w:tc>
        <w:tc>
          <w:tcPr>
            <w:tcW w:w="1250" w:type="pct"/>
          </w:tcPr>
          <w:p w14:paraId="16346C70"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363395.297</w:t>
            </w:r>
          </w:p>
        </w:tc>
      </w:tr>
      <w:tr w:rsidR="004647F2" w14:paraId="2D6A413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F2F3F4" w14:textId="77777777" w:rsidR="004647F2" w:rsidRPr="00D351B3" w:rsidRDefault="004647F2" w:rsidP="000332CE">
            <w:pPr>
              <w:jc w:val="center"/>
            </w:pPr>
            <w:r w:rsidRPr="00D351B3">
              <w:t>2022</w:t>
            </w:r>
          </w:p>
        </w:tc>
        <w:tc>
          <w:tcPr>
            <w:tcW w:w="1250" w:type="pct"/>
          </w:tcPr>
          <w:p w14:paraId="1985A20C"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15232304.87</w:t>
            </w:r>
          </w:p>
        </w:tc>
        <w:tc>
          <w:tcPr>
            <w:tcW w:w="1250" w:type="pct"/>
          </w:tcPr>
          <w:p w14:paraId="36A667FF"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3640881.539</w:t>
            </w:r>
          </w:p>
        </w:tc>
        <w:tc>
          <w:tcPr>
            <w:tcW w:w="1250" w:type="pct"/>
          </w:tcPr>
          <w:p w14:paraId="28F07FF9"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368482.831</w:t>
            </w:r>
          </w:p>
        </w:tc>
      </w:tr>
      <w:tr w:rsidR="004647F2" w14:paraId="46E1409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055631A" w14:textId="77777777" w:rsidR="004647F2" w:rsidRPr="00D351B3" w:rsidRDefault="004647F2" w:rsidP="000332CE">
            <w:pPr>
              <w:jc w:val="center"/>
            </w:pPr>
            <w:r w:rsidRPr="00D351B3">
              <w:t>2023</w:t>
            </w:r>
          </w:p>
        </w:tc>
        <w:tc>
          <w:tcPr>
            <w:tcW w:w="1250" w:type="pct"/>
          </w:tcPr>
          <w:p w14:paraId="46C7C126"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15514794.89</w:t>
            </w:r>
          </w:p>
        </w:tc>
        <w:tc>
          <w:tcPr>
            <w:tcW w:w="1250" w:type="pct"/>
          </w:tcPr>
          <w:p w14:paraId="7849AD70"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3764340.522</w:t>
            </w:r>
          </w:p>
        </w:tc>
        <w:tc>
          <w:tcPr>
            <w:tcW w:w="1250" w:type="pct"/>
          </w:tcPr>
          <w:p w14:paraId="3D8F8B56"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373641.591</w:t>
            </w:r>
          </w:p>
        </w:tc>
      </w:tr>
      <w:tr w:rsidR="004647F2" w14:paraId="073DAEE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A773B8A" w14:textId="77777777" w:rsidR="004647F2" w:rsidRPr="00D351B3" w:rsidRDefault="004647F2" w:rsidP="000332CE">
            <w:pPr>
              <w:jc w:val="center"/>
            </w:pPr>
            <w:r w:rsidRPr="00D351B3">
              <w:t>2024</w:t>
            </w:r>
          </w:p>
        </w:tc>
        <w:tc>
          <w:tcPr>
            <w:tcW w:w="1250" w:type="pct"/>
          </w:tcPr>
          <w:p w14:paraId="5B340BCD"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15802523.81</w:t>
            </w:r>
          </w:p>
        </w:tc>
        <w:tc>
          <w:tcPr>
            <w:tcW w:w="1250" w:type="pct"/>
          </w:tcPr>
          <w:p w14:paraId="76B59C2C"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3891985.887</w:t>
            </w:r>
          </w:p>
        </w:tc>
        <w:tc>
          <w:tcPr>
            <w:tcW w:w="1250" w:type="pct"/>
          </w:tcPr>
          <w:p w14:paraId="303548FC"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378872.573</w:t>
            </w:r>
          </w:p>
        </w:tc>
      </w:tr>
      <w:tr w:rsidR="004647F2" w14:paraId="62F3FDB9"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46BDF6F" w14:textId="77777777" w:rsidR="004647F2" w:rsidRPr="00D351B3" w:rsidRDefault="004647F2" w:rsidP="000332CE">
            <w:pPr>
              <w:jc w:val="center"/>
            </w:pPr>
            <w:r w:rsidRPr="00D351B3">
              <w:t>2025</w:t>
            </w:r>
          </w:p>
        </w:tc>
        <w:tc>
          <w:tcPr>
            <w:tcW w:w="1250" w:type="pct"/>
          </w:tcPr>
          <w:p w14:paraId="1967876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16095588.8</w:t>
            </w:r>
          </w:p>
        </w:tc>
        <w:tc>
          <w:tcPr>
            <w:tcW w:w="1250" w:type="pct"/>
          </w:tcPr>
          <w:p w14:paraId="33C271B4"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4023959.59</w:t>
            </w:r>
          </w:p>
        </w:tc>
        <w:tc>
          <w:tcPr>
            <w:tcW w:w="1250" w:type="pct"/>
          </w:tcPr>
          <w:p w14:paraId="4590E6D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384176.789</w:t>
            </w:r>
          </w:p>
        </w:tc>
      </w:tr>
      <w:tr w:rsidR="004647F2" w14:paraId="7EF1EB9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599094" w14:textId="77777777" w:rsidR="004647F2" w:rsidRPr="00D351B3" w:rsidRDefault="004647F2" w:rsidP="000332CE">
            <w:pPr>
              <w:jc w:val="center"/>
            </w:pPr>
            <w:r w:rsidRPr="00D351B3">
              <w:t>2026</w:t>
            </w:r>
          </w:p>
        </w:tc>
        <w:tc>
          <w:tcPr>
            <w:tcW w:w="1250" w:type="pct"/>
          </w:tcPr>
          <w:p w14:paraId="180C4699"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16394088.81</w:t>
            </w:r>
          </w:p>
        </w:tc>
        <w:tc>
          <w:tcPr>
            <w:tcW w:w="1250" w:type="pct"/>
          </w:tcPr>
          <w:p w14:paraId="29FD2457"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4160408.401</w:t>
            </w:r>
          </w:p>
        </w:tc>
        <w:tc>
          <w:tcPr>
            <w:tcW w:w="1250" w:type="pct"/>
          </w:tcPr>
          <w:p w14:paraId="6F67DF64"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389555.264</w:t>
            </w:r>
          </w:p>
        </w:tc>
      </w:tr>
      <w:tr w:rsidR="004647F2" w14:paraId="2129085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1E8388E" w14:textId="77777777" w:rsidR="004647F2" w:rsidRPr="00D351B3" w:rsidRDefault="004647F2" w:rsidP="000332CE">
            <w:pPr>
              <w:jc w:val="center"/>
            </w:pPr>
            <w:r w:rsidRPr="00D351B3">
              <w:t>2027</w:t>
            </w:r>
          </w:p>
        </w:tc>
        <w:tc>
          <w:tcPr>
            <w:tcW w:w="1250" w:type="pct"/>
          </w:tcPr>
          <w:p w14:paraId="64CE6FAF"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16698124.64</w:t>
            </w:r>
          </w:p>
        </w:tc>
        <w:tc>
          <w:tcPr>
            <w:tcW w:w="1250" w:type="pct"/>
          </w:tcPr>
          <w:p w14:paraId="5E9F6D15"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4301484.068</w:t>
            </w:r>
          </w:p>
        </w:tc>
        <w:tc>
          <w:tcPr>
            <w:tcW w:w="1250" w:type="pct"/>
          </w:tcPr>
          <w:p w14:paraId="252896AC"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395009.038</w:t>
            </w:r>
          </w:p>
        </w:tc>
      </w:tr>
      <w:tr w:rsidR="004647F2" w14:paraId="15116843"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E32EDB8" w14:textId="77777777" w:rsidR="004647F2" w:rsidRPr="00D351B3" w:rsidRDefault="004647F2" w:rsidP="000332CE">
            <w:pPr>
              <w:jc w:val="center"/>
            </w:pPr>
            <w:r w:rsidRPr="00D351B3">
              <w:t>2028</w:t>
            </w:r>
          </w:p>
        </w:tc>
        <w:tc>
          <w:tcPr>
            <w:tcW w:w="1250" w:type="pct"/>
          </w:tcPr>
          <w:p w14:paraId="42D67114"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17007798.95</w:t>
            </w:r>
          </w:p>
        </w:tc>
        <w:tc>
          <w:tcPr>
            <w:tcW w:w="1250" w:type="pct"/>
          </w:tcPr>
          <w:p w14:paraId="37BCDFD0"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4447343.482</w:t>
            </w:r>
          </w:p>
        </w:tc>
        <w:tc>
          <w:tcPr>
            <w:tcW w:w="1250" w:type="pct"/>
          </w:tcPr>
          <w:p w14:paraId="63E2F658"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400539.164</w:t>
            </w:r>
          </w:p>
        </w:tc>
      </w:tr>
      <w:tr w:rsidR="004647F2" w14:paraId="76CCA51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7D98118" w14:textId="77777777" w:rsidR="004647F2" w:rsidRPr="00D351B3" w:rsidRDefault="004647F2" w:rsidP="000332CE">
            <w:pPr>
              <w:jc w:val="center"/>
            </w:pPr>
            <w:r w:rsidRPr="00D351B3">
              <w:t>2029</w:t>
            </w:r>
          </w:p>
        </w:tc>
        <w:tc>
          <w:tcPr>
            <w:tcW w:w="1250" w:type="pct"/>
          </w:tcPr>
          <w:p w14:paraId="4E3A5CBF"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17323216.31</w:t>
            </w:r>
          </w:p>
        </w:tc>
        <w:tc>
          <w:tcPr>
            <w:tcW w:w="1250" w:type="pct"/>
          </w:tcPr>
          <w:p w14:paraId="3004DBDC"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4598148.857</w:t>
            </w:r>
          </w:p>
        </w:tc>
        <w:tc>
          <w:tcPr>
            <w:tcW w:w="1250" w:type="pct"/>
          </w:tcPr>
          <w:p w14:paraId="457363E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406146.712</w:t>
            </w:r>
          </w:p>
        </w:tc>
      </w:tr>
      <w:tr w:rsidR="004647F2" w14:paraId="10B8C1F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E5DC64" w14:textId="77777777" w:rsidR="004647F2" w:rsidRPr="00D351B3" w:rsidRDefault="004647F2" w:rsidP="000332CE">
            <w:pPr>
              <w:jc w:val="center"/>
            </w:pPr>
            <w:r w:rsidRPr="00D351B3">
              <w:t>2030</w:t>
            </w:r>
          </w:p>
        </w:tc>
        <w:tc>
          <w:tcPr>
            <w:tcW w:w="1250" w:type="pct"/>
          </w:tcPr>
          <w:p w14:paraId="4444A000"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17644483.23</w:t>
            </w:r>
          </w:p>
        </w:tc>
        <w:tc>
          <w:tcPr>
            <w:tcW w:w="1250" w:type="pct"/>
          </w:tcPr>
          <w:p w14:paraId="17BAF845"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4754067.904</w:t>
            </w:r>
          </w:p>
        </w:tc>
        <w:tc>
          <w:tcPr>
            <w:tcW w:w="1250" w:type="pct"/>
          </w:tcPr>
          <w:p w14:paraId="7AD3217D"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411832.766</w:t>
            </w:r>
          </w:p>
        </w:tc>
      </w:tr>
      <w:tr w:rsidR="004647F2" w14:paraId="3199B58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1AF6808B" w14:textId="77777777" w:rsidR="004647F2" w:rsidRPr="00D351B3" w:rsidRDefault="004647F2" w:rsidP="000332CE">
            <w:pPr>
              <w:jc w:val="center"/>
            </w:pPr>
            <w:r w:rsidRPr="00D351B3">
              <w:t>2031</w:t>
            </w:r>
          </w:p>
        </w:tc>
        <w:tc>
          <w:tcPr>
            <w:tcW w:w="1250" w:type="pct"/>
          </w:tcPr>
          <w:p w14:paraId="7DAE1D79"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17971708.19</w:t>
            </w:r>
          </w:p>
        </w:tc>
        <w:tc>
          <w:tcPr>
            <w:tcW w:w="1250" w:type="pct"/>
          </w:tcPr>
          <w:p w14:paraId="1BADA804"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4915274.025</w:t>
            </w:r>
          </w:p>
        </w:tc>
        <w:tc>
          <w:tcPr>
            <w:tcW w:w="1250" w:type="pct"/>
          </w:tcPr>
          <w:p w14:paraId="70135B12"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417598.425</w:t>
            </w:r>
          </w:p>
        </w:tc>
      </w:tr>
      <w:tr w:rsidR="004647F2" w14:paraId="6390141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0D5DCC6" w14:textId="77777777" w:rsidR="004647F2" w:rsidRPr="00D351B3" w:rsidRDefault="004647F2" w:rsidP="000332CE">
            <w:pPr>
              <w:jc w:val="center"/>
            </w:pPr>
            <w:r w:rsidRPr="00D351B3">
              <w:t>2032</w:t>
            </w:r>
          </w:p>
        </w:tc>
        <w:tc>
          <w:tcPr>
            <w:tcW w:w="1250" w:type="pct"/>
          </w:tcPr>
          <w:p w14:paraId="578384E0"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18305001.69</w:t>
            </w:r>
          </w:p>
        </w:tc>
        <w:tc>
          <w:tcPr>
            <w:tcW w:w="1250" w:type="pct"/>
          </w:tcPr>
          <w:p w14:paraId="6B8D6368"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5081946.499</w:t>
            </w:r>
          </w:p>
        </w:tc>
        <w:tc>
          <w:tcPr>
            <w:tcW w:w="1250" w:type="pct"/>
          </w:tcPr>
          <w:p w14:paraId="2A2B8B69"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423444.803</w:t>
            </w:r>
          </w:p>
        </w:tc>
      </w:tr>
      <w:tr w:rsidR="004647F2" w14:paraId="33A54F6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95F5AC6" w14:textId="77777777" w:rsidR="004647F2" w:rsidRPr="00D351B3" w:rsidRDefault="004647F2" w:rsidP="000332CE">
            <w:pPr>
              <w:jc w:val="center"/>
            </w:pPr>
            <w:r w:rsidRPr="00D351B3">
              <w:t>2033</w:t>
            </w:r>
          </w:p>
        </w:tc>
        <w:tc>
          <w:tcPr>
            <w:tcW w:w="1250" w:type="pct"/>
          </w:tcPr>
          <w:p w14:paraId="4A2A1C0C"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18644476.27</w:t>
            </w:r>
          </w:p>
        </w:tc>
        <w:tc>
          <w:tcPr>
            <w:tcW w:w="1250" w:type="pct"/>
          </w:tcPr>
          <w:p w14:paraId="4C82C217"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5254270.685</w:t>
            </w:r>
          </w:p>
        </w:tc>
        <w:tc>
          <w:tcPr>
            <w:tcW w:w="1250" w:type="pct"/>
          </w:tcPr>
          <w:p w14:paraId="4F5CBC01"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429373.03</w:t>
            </w:r>
          </w:p>
        </w:tc>
      </w:tr>
      <w:tr w:rsidR="004647F2" w14:paraId="39DEEE1F"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7E4D300" w14:textId="77777777" w:rsidR="004647F2" w:rsidRPr="00D351B3" w:rsidRDefault="004647F2" w:rsidP="000332CE">
            <w:pPr>
              <w:jc w:val="center"/>
            </w:pPr>
            <w:r w:rsidRPr="00D351B3">
              <w:t>2034</w:t>
            </w:r>
          </w:p>
        </w:tc>
        <w:tc>
          <w:tcPr>
            <w:tcW w:w="1250" w:type="pct"/>
          </w:tcPr>
          <w:p w14:paraId="507F8F00"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18990246.55</w:t>
            </w:r>
          </w:p>
        </w:tc>
        <w:tc>
          <w:tcPr>
            <w:tcW w:w="1250" w:type="pct"/>
          </w:tcPr>
          <w:p w14:paraId="489DD156"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5432438.227</w:t>
            </w:r>
          </w:p>
        </w:tc>
        <w:tc>
          <w:tcPr>
            <w:tcW w:w="1250" w:type="pct"/>
          </w:tcPr>
          <w:p w14:paraId="69749E04"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435384.253</w:t>
            </w:r>
          </w:p>
        </w:tc>
      </w:tr>
      <w:tr w:rsidR="004647F2" w14:paraId="7344DB6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861FFF7" w14:textId="77777777" w:rsidR="004647F2" w:rsidRPr="00D351B3" w:rsidRDefault="004647F2" w:rsidP="000332CE">
            <w:pPr>
              <w:jc w:val="center"/>
            </w:pPr>
            <w:r w:rsidRPr="00D351B3">
              <w:t>2035</w:t>
            </w:r>
          </w:p>
        </w:tc>
        <w:tc>
          <w:tcPr>
            <w:tcW w:w="1250" w:type="pct"/>
          </w:tcPr>
          <w:p w14:paraId="22A5855E"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19342429.31</w:t>
            </w:r>
          </w:p>
        </w:tc>
        <w:tc>
          <w:tcPr>
            <w:tcW w:w="1250" w:type="pct"/>
          </w:tcPr>
          <w:p w14:paraId="42FA2A6F"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5616647.269</w:t>
            </w:r>
          </w:p>
        </w:tc>
        <w:tc>
          <w:tcPr>
            <w:tcW w:w="1250" w:type="pct"/>
          </w:tcPr>
          <w:p w14:paraId="123AC28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441479.632</w:t>
            </w:r>
          </w:p>
        </w:tc>
      </w:tr>
      <w:tr w:rsidR="004647F2" w14:paraId="57E3939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3A2DB83" w14:textId="77777777" w:rsidR="004647F2" w:rsidRPr="00D351B3" w:rsidRDefault="004647F2" w:rsidP="000332CE">
            <w:pPr>
              <w:jc w:val="center"/>
            </w:pPr>
            <w:r w:rsidRPr="00D351B3">
              <w:t>2036</w:t>
            </w:r>
          </w:p>
        </w:tc>
        <w:tc>
          <w:tcPr>
            <w:tcW w:w="1250" w:type="pct"/>
          </w:tcPr>
          <w:p w14:paraId="09CBEE42"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19701143.45</w:t>
            </w:r>
          </w:p>
        </w:tc>
        <w:tc>
          <w:tcPr>
            <w:tcW w:w="1250" w:type="pct"/>
          </w:tcPr>
          <w:p w14:paraId="6F802042"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5807102.672</w:t>
            </w:r>
          </w:p>
        </w:tc>
        <w:tc>
          <w:tcPr>
            <w:tcW w:w="1250" w:type="pct"/>
          </w:tcPr>
          <w:p w14:paraId="21626C5B"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447660.347</w:t>
            </w:r>
          </w:p>
        </w:tc>
      </w:tr>
      <w:tr w:rsidR="004647F2" w14:paraId="325CE28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0A1A1A1" w14:textId="77777777" w:rsidR="004647F2" w:rsidRPr="00D351B3" w:rsidRDefault="004647F2" w:rsidP="000332CE">
            <w:pPr>
              <w:jc w:val="center"/>
            </w:pPr>
            <w:r w:rsidRPr="00D351B3">
              <w:t>2037</w:t>
            </w:r>
          </w:p>
        </w:tc>
        <w:tc>
          <w:tcPr>
            <w:tcW w:w="1250" w:type="pct"/>
          </w:tcPr>
          <w:p w14:paraId="63C289E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20066510.11</w:t>
            </w:r>
          </w:p>
        </w:tc>
        <w:tc>
          <w:tcPr>
            <w:tcW w:w="1250" w:type="pct"/>
          </w:tcPr>
          <w:p w14:paraId="3931831E"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6004016.244</w:t>
            </w:r>
          </w:p>
        </w:tc>
        <w:tc>
          <w:tcPr>
            <w:tcW w:w="1250" w:type="pct"/>
          </w:tcPr>
          <w:p w14:paraId="3B7FD6B6"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453927.592</w:t>
            </w:r>
          </w:p>
        </w:tc>
      </w:tr>
      <w:tr w:rsidR="004647F2" w14:paraId="02394E1E"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06B29CA" w14:textId="77777777" w:rsidR="004647F2" w:rsidRPr="00D351B3" w:rsidRDefault="004647F2" w:rsidP="000332CE">
            <w:pPr>
              <w:jc w:val="center"/>
            </w:pPr>
            <w:r w:rsidRPr="00D351B3">
              <w:t>2038</w:t>
            </w:r>
          </w:p>
        </w:tc>
        <w:tc>
          <w:tcPr>
            <w:tcW w:w="1250" w:type="pct"/>
          </w:tcPr>
          <w:p w14:paraId="1A2EEE92"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20438652.66</w:t>
            </w:r>
          </w:p>
        </w:tc>
        <w:tc>
          <w:tcPr>
            <w:tcW w:w="1250" w:type="pct"/>
          </w:tcPr>
          <w:p w14:paraId="158315C2"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6207606.977</w:t>
            </w:r>
          </w:p>
        </w:tc>
        <w:tc>
          <w:tcPr>
            <w:tcW w:w="1250" w:type="pct"/>
          </w:tcPr>
          <w:p w14:paraId="60E66839"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460282.578</w:t>
            </w:r>
          </w:p>
        </w:tc>
      </w:tr>
      <w:tr w:rsidR="004647F2" w14:paraId="2D8F1522"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B768E97" w14:textId="77777777" w:rsidR="004647F2" w:rsidRPr="00D351B3" w:rsidRDefault="004647F2" w:rsidP="000332CE">
            <w:pPr>
              <w:jc w:val="center"/>
            </w:pPr>
            <w:r w:rsidRPr="00D351B3">
              <w:t>2039</w:t>
            </w:r>
          </w:p>
        </w:tc>
        <w:tc>
          <w:tcPr>
            <w:tcW w:w="1250" w:type="pct"/>
          </w:tcPr>
          <w:p w14:paraId="3E4931D1"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20817696.77</w:t>
            </w:r>
          </w:p>
        </w:tc>
        <w:tc>
          <w:tcPr>
            <w:tcW w:w="1250" w:type="pct"/>
          </w:tcPr>
          <w:p w14:paraId="1908EC2E"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6418101.286</w:t>
            </w:r>
          </w:p>
        </w:tc>
        <w:tc>
          <w:tcPr>
            <w:tcW w:w="1250" w:type="pct"/>
          </w:tcPr>
          <w:p w14:paraId="06595E9B"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466726.534</w:t>
            </w:r>
          </w:p>
        </w:tc>
      </w:tr>
      <w:tr w:rsidR="004647F2" w14:paraId="3027967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2A955D" w14:textId="77777777" w:rsidR="004647F2" w:rsidRPr="00D351B3" w:rsidRDefault="004647F2" w:rsidP="000332CE">
            <w:pPr>
              <w:jc w:val="center"/>
            </w:pPr>
            <w:r w:rsidRPr="00D351B3">
              <w:t>2040</w:t>
            </w:r>
          </w:p>
        </w:tc>
        <w:tc>
          <w:tcPr>
            <w:tcW w:w="1250" w:type="pct"/>
          </w:tcPr>
          <w:p w14:paraId="2DB0ECB9"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21203770.42</w:t>
            </w:r>
          </w:p>
        </w:tc>
        <w:tc>
          <w:tcPr>
            <w:tcW w:w="1250" w:type="pct"/>
          </w:tcPr>
          <w:p w14:paraId="77764A2C"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6635733.266</w:t>
            </w:r>
          </w:p>
        </w:tc>
        <w:tc>
          <w:tcPr>
            <w:tcW w:w="1250" w:type="pct"/>
          </w:tcPr>
          <w:p w14:paraId="10087971"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473260.706</w:t>
            </w:r>
          </w:p>
        </w:tc>
      </w:tr>
      <w:tr w:rsidR="004647F2" w14:paraId="42BB2230"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9C4A986" w14:textId="77777777" w:rsidR="004647F2" w:rsidRPr="00D351B3" w:rsidRDefault="004647F2" w:rsidP="000332CE">
            <w:pPr>
              <w:jc w:val="center"/>
            </w:pPr>
            <w:r w:rsidRPr="00D351B3">
              <w:t>2041</w:t>
            </w:r>
          </w:p>
        </w:tc>
        <w:tc>
          <w:tcPr>
            <w:tcW w:w="1250" w:type="pct"/>
          </w:tcPr>
          <w:p w14:paraId="08A8666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21597003.98</w:t>
            </w:r>
          </w:p>
        </w:tc>
        <w:tc>
          <w:tcPr>
            <w:tcW w:w="1250" w:type="pct"/>
          </w:tcPr>
          <w:p w14:paraId="3F6D4679"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6860744.949</w:t>
            </w:r>
          </w:p>
        </w:tc>
        <w:tc>
          <w:tcPr>
            <w:tcW w:w="1250" w:type="pct"/>
          </w:tcPr>
          <w:p w14:paraId="5E356D9E"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479886.356</w:t>
            </w:r>
          </w:p>
        </w:tc>
      </w:tr>
      <w:tr w:rsidR="004647F2" w14:paraId="511E650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1B5279" w14:textId="77777777" w:rsidR="004647F2" w:rsidRPr="00D351B3" w:rsidRDefault="004647F2" w:rsidP="000332CE">
            <w:pPr>
              <w:jc w:val="center"/>
            </w:pPr>
            <w:r w:rsidRPr="00D351B3">
              <w:t>2042</w:t>
            </w:r>
          </w:p>
        </w:tc>
        <w:tc>
          <w:tcPr>
            <w:tcW w:w="1250" w:type="pct"/>
          </w:tcPr>
          <w:p w14:paraId="5337A6ED"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21997530.23</w:t>
            </w:r>
          </w:p>
        </w:tc>
        <w:tc>
          <w:tcPr>
            <w:tcW w:w="1250" w:type="pct"/>
          </w:tcPr>
          <w:p w14:paraId="190BAA11"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7093386.573</w:t>
            </w:r>
          </w:p>
        </w:tc>
        <w:tc>
          <w:tcPr>
            <w:tcW w:w="1250" w:type="pct"/>
          </w:tcPr>
          <w:p w14:paraId="6F880B17"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486604.765</w:t>
            </w:r>
          </w:p>
        </w:tc>
      </w:tr>
      <w:tr w:rsidR="004647F2" w14:paraId="156C750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16174239" w14:textId="77777777" w:rsidR="004647F2" w:rsidRPr="00D351B3" w:rsidRDefault="004647F2" w:rsidP="000332CE">
            <w:pPr>
              <w:jc w:val="center"/>
            </w:pPr>
            <w:r w:rsidRPr="00D351B3">
              <w:t>2043</w:t>
            </w:r>
          </w:p>
        </w:tc>
        <w:tc>
          <w:tcPr>
            <w:tcW w:w="1250" w:type="pct"/>
          </w:tcPr>
          <w:p w14:paraId="1554356A"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22405484.43</w:t>
            </w:r>
          </w:p>
        </w:tc>
        <w:tc>
          <w:tcPr>
            <w:tcW w:w="1250" w:type="pct"/>
          </w:tcPr>
          <w:p w14:paraId="5A91D98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7333916.863</w:t>
            </w:r>
          </w:p>
        </w:tc>
        <w:tc>
          <w:tcPr>
            <w:tcW w:w="1250" w:type="pct"/>
          </w:tcPr>
          <w:p w14:paraId="28530ED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493417.231</w:t>
            </w:r>
          </w:p>
        </w:tc>
      </w:tr>
      <w:tr w:rsidR="004647F2" w14:paraId="0999F55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D1F56A" w14:textId="77777777" w:rsidR="004647F2" w:rsidRPr="00D351B3" w:rsidRDefault="004647F2" w:rsidP="000332CE">
            <w:pPr>
              <w:jc w:val="center"/>
            </w:pPr>
            <w:r w:rsidRPr="00D351B3">
              <w:t>2044</w:t>
            </w:r>
          </w:p>
        </w:tc>
        <w:tc>
          <w:tcPr>
            <w:tcW w:w="1250" w:type="pct"/>
          </w:tcPr>
          <w:p w14:paraId="1DC0D0FB"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22821004.32</w:t>
            </w:r>
          </w:p>
        </w:tc>
        <w:tc>
          <w:tcPr>
            <w:tcW w:w="1250" w:type="pct"/>
          </w:tcPr>
          <w:p w14:paraId="091DEF33"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7582603.316</w:t>
            </w:r>
          </w:p>
        </w:tc>
        <w:tc>
          <w:tcPr>
            <w:tcW w:w="1250" w:type="pct"/>
          </w:tcPr>
          <w:p w14:paraId="5C6E2BFA"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500325.073</w:t>
            </w:r>
          </w:p>
        </w:tc>
      </w:tr>
      <w:tr w:rsidR="004647F2" w14:paraId="075F373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2666E3C" w14:textId="77777777" w:rsidR="004647F2" w:rsidRPr="00D351B3" w:rsidRDefault="004647F2" w:rsidP="000332CE">
            <w:pPr>
              <w:jc w:val="center"/>
            </w:pPr>
            <w:r w:rsidRPr="00D351B3">
              <w:t>2045</w:t>
            </w:r>
          </w:p>
        </w:tc>
        <w:tc>
          <w:tcPr>
            <w:tcW w:w="1250" w:type="pct"/>
          </w:tcPr>
          <w:p w14:paraId="5E9FED41"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23244230.22</w:t>
            </w:r>
          </w:p>
        </w:tc>
        <w:tc>
          <w:tcPr>
            <w:tcW w:w="1250" w:type="pct"/>
          </w:tcPr>
          <w:p w14:paraId="385DC16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7839722.502</w:t>
            </w:r>
          </w:p>
        </w:tc>
        <w:tc>
          <w:tcPr>
            <w:tcW w:w="1250" w:type="pct"/>
          </w:tcPr>
          <w:p w14:paraId="7FD0C695"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507329.624</w:t>
            </w:r>
          </w:p>
        </w:tc>
      </w:tr>
      <w:tr w:rsidR="004647F2" w14:paraId="5817C6B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D71BC3" w14:textId="77777777" w:rsidR="004647F2" w:rsidRPr="00D351B3" w:rsidRDefault="004647F2" w:rsidP="000332CE">
            <w:pPr>
              <w:jc w:val="center"/>
            </w:pPr>
            <w:r w:rsidRPr="00D351B3">
              <w:t>2046</w:t>
            </w:r>
          </w:p>
        </w:tc>
        <w:tc>
          <w:tcPr>
            <w:tcW w:w="1250" w:type="pct"/>
          </w:tcPr>
          <w:p w14:paraId="59510AAA"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23675305.04</w:t>
            </w:r>
          </w:p>
        </w:tc>
        <w:tc>
          <w:tcPr>
            <w:tcW w:w="1250" w:type="pct"/>
          </w:tcPr>
          <w:p w14:paraId="1512FB4B"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8105560.365</w:t>
            </w:r>
          </w:p>
        </w:tc>
        <w:tc>
          <w:tcPr>
            <w:tcW w:w="1250" w:type="pct"/>
          </w:tcPr>
          <w:p w14:paraId="143F366E"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514432.238</w:t>
            </w:r>
          </w:p>
        </w:tc>
      </w:tr>
      <w:tr w:rsidR="004647F2" w14:paraId="046FE01E"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32E5F00" w14:textId="77777777" w:rsidR="004647F2" w:rsidRPr="00D351B3" w:rsidRDefault="004647F2" w:rsidP="000332CE">
            <w:pPr>
              <w:jc w:val="center"/>
            </w:pPr>
            <w:r w:rsidRPr="00D351B3">
              <w:t>2047</w:t>
            </w:r>
          </w:p>
        </w:tc>
        <w:tc>
          <w:tcPr>
            <w:tcW w:w="1250" w:type="pct"/>
          </w:tcPr>
          <w:p w14:paraId="44FF4FA7"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24114374.33</w:t>
            </w:r>
          </w:p>
        </w:tc>
        <w:tc>
          <w:tcPr>
            <w:tcW w:w="1250" w:type="pct"/>
          </w:tcPr>
          <w:p w14:paraId="119F8C8B"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8380412.548</w:t>
            </w:r>
          </w:p>
        </w:tc>
        <w:tc>
          <w:tcPr>
            <w:tcW w:w="1250" w:type="pct"/>
          </w:tcPr>
          <w:p w14:paraId="30DF5FED"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521634.29</w:t>
            </w:r>
          </w:p>
        </w:tc>
      </w:tr>
      <w:tr w:rsidR="004647F2" w14:paraId="58DA9338"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2F58A48" w14:textId="77777777" w:rsidR="004647F2" w:rsidRPr="00D351B3" w:rsidRDefault="004647F2" w:rsidP="000332CE">
            <w:pPr>
              <w:jc w:val="center"/>
            </w:pPr>
            <w:r w:rsidRPr="00D351B3">
              <w:lastRenderedPageBreak/>
              <w:t>2048</w:t>
            </w:r>
          </w:p>
        </w:tc>
        <w:tc>
          <w:tcPr>
            <w:tcW w:w="1250" w:type="pct"/>
          </w:tcPr>
          <w:p w14:paraId="30C6CC84"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24561586.36</w:t>
            </w:r>
          </w:p>
        </w:tc>
        <w:tc>
          <w:tcPr>
            <w:tcW w:w="1250" w:type="pct"/>
          </w:tcPr>
          <w:p w14:paraId="55A0AE0E"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8664584.719</w:t>
            </w:r>
          </w:p>
        </w:tc>
        <w:tc>
          <w:tcPr>
            <w:tcW w:w="1250" w:type="pct"/>
          </w:tcPr>
          <w:p w14:paraId="10424194"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528937.17</w:t>
            </w:r>
          </w:p>
        </w:tc>
      </w:tr>
      <w:tr w:rsidR="004647F2" w14:paraId="50558A3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44EBDFC" w14:textId="77777777" w:rsidR="004647F2" w:rsidRPr="00D351B3" w:rsidRDefault="004647F2" w:rsidP="000332CE">
            <w:pPr>
              <w:jc w:val="center"/>
            </w:pPr>
            <w:r w:rsidRPr="00D351B3">
              <w:t>2049</w:t>
            </w:r>
          </w:p>
        </w:tc>
        <w:tc>
          <w:tcPr>
            <w:tcW w:w="1250" w:type="pct"/>
          </w:tcPr>
          <w:p w14:paraId="6BDB42F0"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25017092.15</w:t>
            </w:r>
          </w:p>
        </w:tc>
        <w:tc>
          <w:tcPr>
            <w:tcW w:w="1250" w:type="pct"/>
          </w:tcPr>
          <w:p w14:paraId="55A3DB96"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8958392.91</w:t>
            </w:r>
          </w:p>
        </w:tc>
        <w:tc>
          <w:tcPr>
            <w:tcW w:w="1250" w:type="pct"/>
          </w:tcPr>
          <w:p w14:paraId="0A2BE0A3"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536342.29</w:t>
            </w:r>
          </w:p>
        </w:tc>
      </w:tr>
      <w:tr w:rsidR="004647F2" w14:paraId="5B0F45F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A3E78B" w14:textId="77777777" w:rsidR="004647F2" w:rsidRPr="00D351B3" w:rsidRDefault="004647F2" w:rsidP="000332CE">
            <w:pPr>
              <w:jc w:val="center"/>
            </w:pPr>
            <w:r w:rsidRPr="00D351B3">
              <w:t>2050</w:t>
            </w:r>
          </w:p>
        </w:tc>
        <w:tc>
          <w:tcPr>
            <w:tcW w:w="1250" w:type="pct"/>
          </w:tcPr>
          <w:p w14:paraId="36F6CCF6"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25481045.49</w:t>
            </w:r>
          </w:p>
        </w:tc>
        <w:tc>
          <w:tcPr>
            <w:tcW w:w="1250" w:type="pct"/>
          </w:tcPr>
          <w:p w14:paraId="3521D0CF"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9262163.869</w:t>
            </w:r>
          </w:p>
        </w:tc>
        <w:tc>
          <w:tcPr>
            <w:tcW w:w="1250" w:type="pct"/>
          </w:tcPr>
          <w:p w14:paraId="6D546E10"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543851.082</w:t>
            </w:r>
          </w:p>
        </w:tc>
      </w:tr>
      <w:tr w:rsidR="004647F2" w14:paraId="620F159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3FCBD38" w14:textId="77777777" w:rsidR="004647F2" w:rsidRPr="00D351B3" w:rsidRDefault="004647F2" w:rsidP="000332CE">
            <w:pPr>
              <w:jc w:val="center"/>
            </w:pPr>
            <w:r w:rsidRPr="00D351B3">
              <w:t>2051</w:t>
            </w:r>
          </w:p>
        </w:tc>
        <w:tc>
          <w:tcPr>
            <w:tcW w:w="1250" w:type="pct"/>
          </w:tcPr>
          <w:p w14:paraId="41F40408"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25953603.06</w:t>
            </w:r>
          </w:p>
        </w:tc>
        <w:tc>
          <w:tcPr>
            <w:tcW w:w="1250" w:type="pct"/>
          </w:tcPr>
          <w:p w14:paraId="494B75F5"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9576235.426</w:t>
            </w:r>
          </w:p>
        </w:tc>
        <w:tc>
          <w:tcPr>
            <w:tcW w:w="1250" w:type="pct"/>
          </w:tcPr>
          <w:p w14:paraId="6EF903AE"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551464.997</w:t>
            </w:r>
          </w:p>
        </w:tc>
      </w:tr>
      <w:tr w:rsidR="004647F2" w14:paraId="6E2F2062"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7BBDA34" w14:textId="77777777" w:rsidR="004647F2" w:rsidRPr="00D351B3" w:rsidRDefault="004647F2" w:rsidP="000332CE">
            <w:pPr>
              <w:jc w:val="center"/>
            </w:pPr>
            <w:r w:rsidRPr="00D351B3">
              <w:t>2052</w:t>
            </w:r>
          </w:p>
        </w:tc>
        <w:tc>
          <w:tcPr>
            <w:tcW w:w="1250" w:type="pct"/>
          </w:tcPr>
          <w:p w14:paraId="7CAEFE5D"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26434924.43</w:t>
            </w:r>
          </w:p>
        </w:tc>
        <w:tc>
          <w:tcPr>
            <w:tcW w:w="1250" w:type="pct"/>
          </w:tcPr>
          <w:p w14:paraId="60613131"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9900956.864</w:t>
            </w:r>
          </w:p>
        </w:tc>
        <w:tc>
          <w:tcPr>
            <w:tcW w:w="1250" w:type="pct"/>
          </w:tcPr>
          <w:p w14:paraId="0BA904F0" w14:textId="77777777" w:rsidR="004647F2" w:rsidRPr="00D351B3"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D351B3">
              <w:t>559185.507</w:t>
            </w:r>
          </w:p>
        </w:tc>
      </w:tr>
      <w:tr w:rsidR="004647F2" w14:paraId="7F88836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0FA4E75" w14:textId="77777777" w:rsidR="004647F2" w:rsidRPr="00D351B3" w:rsidRDefault="004647F2" w:rsidP="000332CE">
            <w:pPr>
              <w:jc w:val="center"/>
            </w:pPr>
            <w:r w:rsidRPr="00D351B3">
              <w:t>2053</w:t>
            </w:r>
          </w:p>
        </w:tc>
        <w:tc>
          <w:tcPr>
            <w:tcW w:w="1250" w:type="pct"/>
          </w:tcPr>
          <w:p w14:paraId="3DA0A5E9"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26925172.12</w:t>
            </w:r>
          </w:p>
        </w:tc>
        <w:tc>
          <w:tcPr>
            <w:tcW w:w="1250" w:type="pct"/>
          </w:tcPr>
          <w:p w14:paraId="5709B974"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10236689.31</w:t>
            </w:r>
          </w:p>
        </w:tc>
        <w:tc>
          <w:tcPr>
            <w:tcW w:w="1250" w:type="pct"/>
          </w:tcPr>
          <w:p w14:paraId="2B1C80DE" w14:textId="77777777" w:rsidR="004647F2" w:rsidRPr="00D351B3"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D351B3">
              <w:t>567014.104</w:t>
            </w:r>
          </w:p>
        </w:tc>
      </w:tr>
      <w:tr w:rsidR="004647F2" w14:paraId="244871B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32741C5" w14:textId="77777777" w:rsidR="004647F2" w:rsidRPr="00822F41" w:rsidRDefault="004647F2" w:rsidP="000332CE">
            <w:pPr>
              <w:jc w:val="center"/>
            </w:pPr>
            <w:r w:rsidRPr="00822F41">
              <w:t>2054</w:t>
            </w:r>
          </w:p>
        </w:tc>
        <w:tc>
          <w:tcPr>
            <w:tcW w:w="1250" w:type="pct"/>
          </w:tcPr>
          <w:p w14:paraId="0412F391"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27424511.67</w:t>
            </w:r>
          </w:p>
        </w:tc>
        <w:tc>
          <w:tcPr>
            <w:tcW w:w="1250" w:type="pct"/>
          </w:tcPr>
          <w:p w14:paraId="6616C2B6"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10583806.14</w:t>
            </w:r>
          </w:p>
        </w:tc>
        <w:tc>
          <w:tcPr>
            <w:tcW w:w="1250" w:type="pct"/>
          </w:tcPr>
          <w:p w14:paraId="1238B36F"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574952.302</w:t>
            </w:r>
          </w:p>
        </w:tc>
      </w:tr>
      <w:tr w:rsidR="004647F2" w14:paraId="204955B0"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A3EF211" w14:textId="77777777" w:rsidR="004647F2" w:rsidRPr="00822F41" w:rsidRDefault="004647F2" w:rsidP="000332CE">
            <w:pPr>
              <w:jc w:val="center"/>
            </w:pPr>
            <w:r w:rsidRPr="00822F41">
              <w:t>2055</w:t>
            </w:r>
          </w:p>
        </w:tc>
        <w:tc>
          <w:tcPr>
            <w:tcW w:w="1250" w:type="pct"/>
          </w:tcPr>
          <w:p w14:paraId="2BD92A54"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27933111.71</w:t>
            </w:r>
          </w:p>
        </w:tc>
        <w:tc>
          <w:tcPr>
            <w:tcW w:w="1250" w:type="pct"/>
          </w:tcPr>
          <w:p w14:paraId="45399C2D"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10942693.38</w:t>
            </w:r>
          </w:p>
        </w:tc>
        <w:tc>
          <w:tcPr>
            <w:tcW w:w="1250" w:type="pct"/>
          </w:tcPr>
          <w:p w14:paraId="4E294503"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583001.634</w:t>
            </w:r>
          </w:p>
        </w:tc>
      </w:tr>
      <w:tr w:rsidR="004647F2" w14:paraId="4C15F2B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869135C" w14:textId="77777777" w:rsidR="004647F2" w:rsidRPr="00822F41" w:rsidRDefault="004647F2" w:rsidP="000332CE">
            <w:pPr>
              <w:jc w:val="center"/>
            </w:pPr>
            <w:r w:rsidRPr="00822F41">
              <w:t>2056</w:t>
            </w:r>
          </w:p>
        </w:tc>
        <w:tc>
          <w:tcPr>
            <w:tcW w:w="1250" w:type="pct"/>
          </w:tcPr>
          <w:p w14:paraId="321882C5"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28451143.96</w:t>
            </w:r>
          </w:p>
        </w:tc>
        <w:tc>
          <w:tcPr>
            <w:tcW w:w="1250" w:type="pct"/>
          </w:tcPr>
          <w:p w14:paraId="715D8AF1"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11313750.17</w:t>
            </w:r>
          </w:p>
        </w:tc>
        <w:tc>
          <w:tcPr>
            <w:tcW w:w="1250" w:type="pct"/>
          </w:tcPr>
          <w:p w14:paraId="2CA8356A"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591163.657</w:t>
            </w:r>
          </w:p>
        </w:tc>
      </w:tr>
      <w:tr w:rsidR="004647F2" w14:paraId="18418BE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10CE35F" w14:textId="77777777" w:rsidR="004647F2" w:rsidRPr="00822F41" w:rsidRDefault="004647F2" w:rsidP="000332CE">
            <w:pPr>
              <w:jc w:val="center"/>
            </w:pPr>
            <w:r w:rsidRPr="00822F41">
              <w:t>2057</w:t>
            </w:r>
          </w:p>
        </w:tc>
        <w:tc>
          <w:tcPr>
            <w:tcW w:w="1250" w:type="pct"/>
          </w:tcPr>
          <w:p w14:paraId="667B7047"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28978783.36</w:t>
            </w:r>
          </w:p>
        </w:tc>
        <w:tc>
          <w:tcPr>
            <w:tcW w:w="1250" w:type="pct"/>
          </w:tcPr>
          <w:p w14:paraId="288F398C"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11697389.15</w:t>
            </w:r>
          </w:p>
        </w:tc>
        <w:tc>
          <w:tcPr>
            <w:tcW w:w="1250" w:type="pct"/>
          </w:tcPr>
          <w:p w14:paraId="199F886D"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599439.948</w:t>
            </w:r>
          </w:p>
        </w:tc>
      </w:tr>
      <w:tr w:rsidR="004647F2" w14:paraId="4DE7281A"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5A0C947" w14:textId="77777777" w:rsidR="004647F2" w:rsidRPr="00822F41" w:rsidRDefault="004647F2" w:rsidP="000332CE">
            <w:pPr>
              <w:jc w:val="center"/>
            </w:pPr>
            <w:r w:rsidRPr="00822F41">
              <w:t>2058</w:t>
            </w:r>
          </w:p>
        </w:tc>
        <w:tc>
          <w:tcPr>
            <w:tcW w:w="1250" w:type="pct"/>
          </w:tcPr>
          <w:p w14:paraId="245670A7"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29516208.07</w:t>
            </w:r>
          </w:p>
        </w:tc>
        <w:tc>
          <w:tcPr>
            <w:tcW w:w="1250" w:type="pct"/>
          </w:tcPr>
          <w:p w14:paraId="232C7190"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12094036.98</w:t>
            </w:r>
          </w:p>
        </w:tc>
        <w:tc>
          <w:tcPr>
            <w:tcW w:w="1250" w:type="pct"/>
          </w:tcPr>
          <w:p w14:paraId="7B0D724F"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607832.107</w:t>
            </w:r>
          </w:p>
        </w:tc>
      </w:tr>
      <w:tr w:rsidR="004647F2" w14:paraId="77E62CD3"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7FA3A66" w14:textId="77777777" w:rsidR="004647F2" w:rsidRPr="00822F41" w:rsidRDefault="004647F2" w:rsidP="000332CE">
            <w:pPr>
              <w:jc w:val="center"/>
            </w:pPr>
            <w:r w:rsidRPr="00822F41">
              <w:t>2059</w:t>
            </w:r>
          </w:p>
        </w:tc>
        <w:tc>
          <w:tcPr>
            <w:tcW w:w="1250" w:type="pct"/>
          </w:tcPr>
          <w:p w14:paraId="159F2370"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30063599.56</w:t>
            </w:r>
          </w:p>
        </w:tc>
        <w:tc>
          <w:tcPr>
            <w:tcW w:w="1250" w:type="pct"/>
          </w:tcPr>
          <w:p w14:paraId="151F4500"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12504134.78</w:t>
            </w:r>
          </w:p>
        </w:tc>
        <w:tc>
          <w:tcPr>
            <w:tcW w:w="1250" w:type="pct"/>
          </w:tcPr>
          <w:p w14:paraId="6BA6C526"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616341.757</w:t>
            </w:r>
          </w:p>
        </w:tc>
      </w:tr>
      <w:tr w:rsidR="004647F2" w14:paraId="57C94F7F"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4529BC1" w14:textId="77777777" w:rsidR="004647F2" w:rsidRPr="00822F41" w:rsidRDefault="004647F2" w:rsidP="000332CE">
            <w:pPr>
              <w:jc w:val="center"/>
            </w:pPr>
            <w:r w:rsidRPr="00822F41">
              <w:t>2060</w:t>
            </w:r>
          </w:p>
        </w:tc>
        <w:tc>
          <w:tcPr>
            <w:tcW w:w="1250" w:type="pct"/>
          </w:tcPr>
          <w:p w14:paraId="002E13C2"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30621142.68</w:t>
            </w:r>
          </w:p>
        </w:tc>
        <w:tc>
          <w:tcPr>
            <w:tcW w:w="1250" w:type="pct"/>
          </w:tcPr>
          <w:p w14:paraId="02B8A863"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12928138.63</w:t>
            </w:r>
          </w:p>
        </w:tc>
        <w:tc>
          <w:tcPr>
            <w:tcW w:w="1250" w:type="pct"/>
          </w:tcPr>
          <w:p w14:paraId="01208635"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624970.542</w:t>
            </w:r>
          </w:p>
        </w:tc>
      </w:tr>
      <w:tr w:rsidR="004647F2" w14:paraId="130E984E"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0FB9430" w14:textId="77777777" w:rsidR="004647F2" w:rsidRPr="00822F41" w:rsidRDefault="004647F2" w:rsidP="000332CE">
            <w:pPr>
              <w:jc w:val="center"/>
            </w:pPr>
            <w:r w:rsidRPr="00822F41">
              <w:t>2061</w:t>
            </w:r>
          </w:p>
        </w:tc>
        <w:tc>
          <w:tcPr>
            <w:tcW w:w="1250" w:type="pct"/>
          </w:tcPr>
          <w:p w14:paraId="2E70D25A"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31189025.69</w:t>
            </w:r>
          </w:p>
        </w:tc>
        <w:tc>
          <w:tcPr>
            <w:tcW w:w="1250" w:type="pct"/>
          </w:tcPr>
          <w:p w14:paraId="3942832A"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13366520.05</w:t>
            </w:r>
          </w:p>
        </w:tc>
        <w:tc>
          <w:tcPr>
            <w:tcW w:w="1250" w:type="pct"/>
          </w:tcPr>
          <w:p w14:paraId="47AEAC23"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633720.129</w:t>
            </w:r>
          </w:p>
        </w:tc>
      </w:tr>
      <w:tr w:rsidR="004647F2" w14:paraId="6170D5C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F596CB" w14:textId="77777777" w:rsidR="004647F2" w:rsidRPr="00822F41" w:rsidRDefault="004647F2" w:rsidP="000332CE">
            <w:pPr>
              <w:jc w:val="center"/>
            </w:pPr>
            <w:r w:rsidRPr="00822F41">
              <w:t>2062</w:t>
            </w:r>
          </w:p>
        </w:tc>
        <w:tc>
          <w:tcPr>
            <w:tcW w:w="1250" w:type="pct"/>
          </w:tcPr>
          <w:p w14:paraId="35A6B4E6"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31767440.35</w:t>
            </w:r>
          </w:p>
        </w:tc>
        <w:tc>
          <w:tcPr>
            <w:tcW w:w="1250" w:type="pct"/>
          </w:tcPr>
          <w:p w14:paraId="5776BC83"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13819766.6</w:t>
            </w:r>
          </w:p>
        </w:tc>
        <w:tc>
          <w:tcPr>
            <w:tcW w:w="1250" w:type="pct"/>
          </w:tcPr>
          <w:p w14:paraId="012AC915"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642592.211</w:t>
            </w:r>
          </w:p>
        </w:tc>
      </w:tr>
      <w:tr w:rsidR="004647F2" w14:paraId="5B945468"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40C671D6" w14:textId="77777777" w:rsidR="004647F2" w:rsidRPr="00822F41" w:rsidRDefault="004647F2" w:rsidP="000332CE">
            <w:pPr>
              <w:jc w:val="center"/>
            </w:pPr>
            <w:r w:rsidRPr="00822F41">
              <w:t>2063</w:t>
            </w:r>
          </w:p>
        </w:tc>
        <w:tc>
          <w:tcPr>
            <w:tcW w:w="1250" w:type="pct"/>
          </w:tcPr>
          <w:p w14:paraId="180A00AD"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32356581.97</w:t>
            </w:r>
          </w:p>
        </w:tc>
        <w:tc>
          <w:tcPr>
            <w:tcW w:w="1250" w:type="pct"/>
          </w:tcPr>
          <w:p w14:paraId="52C8AFD5"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14288382.32</w:t>
            </w:r>
          </w:p>
        </w:tc>
        <w:tc>
          <w:tcPr>
            <w:tcW w:w="1250" w:type="pct"/>
          </w:tcPr>
          <w:p w14:paraId="780E670D"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651588.502</w:t>
            </w:r>
          </w:p>
        </w:tc>
      </w:tr>
      <w:tr w:rsidR="004647F2" w14:paraId="340BC44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770F31" w14:textId="77777777" w:rsidR="004647F2" w:rsidRPr="00822F41" w:rsidRDefault="004647F2" w:rsidP="000332CE">
            <w:pPr>
              <w:jc w:val="center"/>
            </w:pPr>
            <w:r w:rsidRPr="00822F41">
              <w:t>2064</w:t>
            </w:r>
          </w:p>
        </w:tc>
        <w:tc>
          <w:tcPr>
            <w:tcW w:w="1250" w:type="pct"/>
          </w:tcPr>
          <w:p w14:paraId="468EBCD7"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32956649.49</w:t>
            </w:r>
          </w:p>
        </w:tc>
        <w:tc>
          <w:tcPr>
            <w:tcW w:w="1250" w:type="pct"/>
          </w:tcPr>
          <w:p w14:paraId="6CEF6F7A"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14772888.37</w:t>
            </w:r>
          </w:p>
        </w:tc>
        <w:tc>
          <w:tcPr>
            <w:tcW w:w="1250" w:type="pct"/>
          </w:tcPr>
          <w:p w14:paraId="38948053"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660710.741</w:t>
            </w:r>
          </w:p>
        </w:tc>
      </w:tr>
      <w:tr w:rsidR="004647F2" w14:paraId="7EE4A056"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427670C6" w14:textId="77777777" w:rsidR="004647F2" w:rsidRPr="00822F41" w:rsidRDefault="004647F2" w:rsidP="000332CE">
            <w:pPr>
              <w:jc w:val="center"/>
            </w:pPr>
            <w:r w:rsidRPr="00822F41">
              <w:t>2065</w:t>
            </w:r>
          </w:p>
        </w:tc>
        <w:tc>
          <w:tcPr>
            <w:tcW w:w="1250" w:type="pct"/>
          </w:tcPr>
          <w:p w14:paraId="54D13B9D"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33567845.54</w:t>
            </w:r>
          </w:p>
        </w:tc>
        <w:tc>
          <w:tcPr>
            <w:tcW w:w="1250" w:type="pct"/>
          </w:tcPr>
          <w:p w14:paraId="79E8CE26"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15273823.59</w:t>
            </w:r>
          </w:p>
        </w:tc>
        <w:tc>
          <w:tcPr>
            <w:tcW w:w="1250" w:type="pct"/>
          </w:tcPr>
          <w:p w14:paraId="73397905"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669960.691</w:t>
            </w:r>
          </w:p>
        </w:tc>
      </w:tr>
      <w:tr w:rsidR="004647F2" w14:paraId="161A3C08"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E7F642" w14:textId="77777777" w:rsidR="004647F2" w:rsidRPr="00822F41" w:rsidRDefault="004647F2" w:rsidP="000332CE">
            <w:pPr>
              <w:jc w:val="center"/>
            </w:pPr>
            <w:r w:rsidRPr="00822F41">
              <w:t>2066</w:t>
            </w:r>
          </w:p>
        </w:tc>
        <w:tc>
          <w:tcPr>
            <w:tcW w:w="1250" w:type="pct"/>
          </w:tcPr>
          <w:p w14:paraId="14DF14ED"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34190376.49</w:t>
            </w:r>
          </w:p>
        </w:tc>
        <w:tc>
          <w:tcPr>
            <w:tcW w:w="1250" w:type="pct"/>
          </w:tcPr>
          <w:p w14:paraId="4D327E7F"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15791745.06</w:t>
            </w:r>
          </w:p>
        </w:tc>
        <w:tc>
          <w:tcPr>
            <w:tcW w:w="1250" w:type="pct"/>
          </w:tcPr>
          <w:p w14:paraId="252BA308" w14:textId="77777777" w:rsidR="004647F2" w:rsidRPr="00822F41"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822F41">
              <w:t>679340.141</w:t>
            </w:r>
          </w:p>
        </w:tc>
      </w:tr>
      <w:tr w:rsidR="004647F2" w14:paraId="071CE55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77DB562" w14:textId="77777777" w:rsidR="004647F2" w:rsidRPr="00822F41" w:rsidRDefault="004647F2" w:rsidP="000332CE">
            <w:pPr>
              <w:jc w:val="center"/>
            </w:pPr>
            <w:r w:rsidRPr="00822F41">
              <w:t>2067</w:t>
            </w:r>
          </w:p>
        </w:tc>
        <w:tc>
          <w:tcPr>
            <w:tcW w:w="1250" w:type="pct"/>
          </w:tcPr>
          <w:p w14:paraId="7CA42619"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34824452.56</w:t>
            </w:r>
          </w:p>
        </w:tc>
        <w:tc>
          <w:tcPr>
            <w:tcW w:w="1250" w:type="pct"/>
          </w:tcPr>
          <w:p w14:paraId="40568172" w14:textId="77777777" w:rsidR="004647F2" w:rsidRPr="00822F41"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16327228.78</w:t>
            </w:r>
          </w:p>
        </w:tc>
        <w:tc>
          <w:tcPr>
            <w:tcW w:w="1250" w:type="pct"/>
          </w:tcPr>
          <w:p w14:paraId="51B0CFB3" w14:textId="77777777" w:rsidR="004647F2"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822F41">
              <w:t>688850.903</w:t>
            </w:r>
          </w:p>
        </w:tc>
      </w:tr>
    </w:tbl>
    <w:p w14:paraId="7A96EFE0" w14:textId="77777777" w:rsidR="00BB2C0C" w:rsidRDefault="00BB2C0C" w:rsidP="004647F2">
      <w:pPr>
        <w:pStyle w:val="Caption"/>
        <w:keepNext/>
      </w:pPr>
    </w:p>
    <w:p w14:paraId="0B7D6A33" w14:textId="77777777" w:rsidR="004647F2" w:rsidRDefault="004647F2" w:rsidP="004647F2">
      <w:pPr>
        <w:pStyle w:val="Caption"/>
        <w:keepNext/>
      </w:pPr>
      <w:r>
        <w:t xml:space="preserve">Table </w:t>
      </w:r>
      <w:r w:rsidR="001F6A93">
        <w:t>4</w:t>
      </w:r>
      <w:r>
        <w:t xml:space="preserve">: </w:t>
      </w:r>
      <w:r w:rsidRPr="004647F2">
        <w:t>Percentage growth of vehicles registered from 2009 to 2020 (source: ABS Motor Vehicle Census 2009 – 2020)</w:t>
      </w:r>
    </w:p>
    <w:tbl>
      <w:tblPr>
        <w:tblStyle w:val="DefaultTable1"/>
        <w:tblW w:w="5000" w:type="pct"/>
        <w:tblLook w:val="04E0" w:firstRow="1" w:lastRow="1" w:firstColumn="1" w:lastColumn="0" w:noHBand="0" w:noVBand="1"/>
        <w:tblCaption w:val="Sample table"/>
        <w:tblDescription w:val="Sample table"/>
      </w:tblPr>
      <w:tblGrid>
        <w:gridCol w:w="2466"/>
        <w:gridCol w:w="2466"/>
        <w:gridCol w:w="2466"/>
        <w:gridCol w:w="2466"/>
      </w:tblGrid>
      <w:tr w:rsidR="004647F2" w14:paraId="4A1E0ABE" w14:textId="77777777" w:rsidTr="00464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5FE9E3" w14:textId="77777777" w:rsidR="004647F2" w:rsidRDefault="004647F2" w:rsidP="000332CE">
            <w:pPr>
              <w:jc w:val="center"/>
            </w:pPr>
            <w:r>
              <w:t>Year</w:t>
            </w:r>
          </w:p>
        </w:tc>
        <w:tc>
          <w:tcPr>
            <w:tcW w:w="1250" w:type="pct"/>
          </w:tcPr>
          <w:p w14:paraId="2B9C8E9F" w14:textId="77777777" w:rsidR="004647F2" w:rsidRDefault="004647F2" w:rsidP="000332CE">
            <w:pPr>
              <w:jc w:val="center"/>
              <w:cnfStyle w:val="100000000000" w:firstRow="1" w:lastRow="0" w:firstColumn="0" w:lastColumn="0" w:oddVBand="0" w:evenVBand="0" w:oddHBand="0" w:evenHBand="0" w:firstRowFirstColumn="0" w:firstRowLastColumn="0" w:lastRowFirstColumn="0" w:lastRowLastColumn="0"/>
            </w:pPr>
            <w:r>
              <w:t>LPV</w:t>
            </w:r>
          </w:p>
        </w:tc>
        <w:tc>
          <w:tcPr>
            <w:tcW w:w="1250" w:type="pct"/>
          </w:tcPr>
          <w:p w14:paraId="3018257B" w14:textId="77777777" w:rsidR="004647F2" w:rsidRDefault="004647F2" w:rsidP="000332CE">
            <w:pPr>
              <w:jc w:val="center"/>
              <w:cnfStyle w:val="100000000000" w:firstRow="1" w:lastRow="0" w:firstColumn="0" w:lastColumn="0" w:oddVBand="0" w:evenVBand="0" w:oddHBand="0" w:evenHBand="0" w:firstRowFirstColumn="0" w:firstRowLastColumn="0" w:lastRowFirstColumn="0" w:lastRowLastColumn="0"/>
            </w:pPr>
            <w:r>
              <w:t>LCV</w:t>
            </w:r>
          </w:p>
        </w:tc>
        <w:tc>
          <w:tcPr>
            <w:tcW w:w="1250" w:type="pct"/>
          </w:tcPr>
          <w:p w14:paraId="2962B09C" w14:textId="77777777" w:rsidR="004647F2" w:rsidRDefault="004647F2" w:rsidP="000332CE">
            <w:pPr>
              <w:jc w:val="center"/>
              <w:cnfStyle w:val="100000000000" w:firstRow="1" w:lastRow="0" w:firstColumn="0" w:lastColumn="0" w:oddVBand="0" w:evenVBand="0" w:oddHBand="0" w:evenHBand="0" w:firstRowFirstColumn="0" w:firstRowLastColumn="0" w:lastRowFirstColumn="0" w:lastRowLastColumn="0"/>
            </w:pPr>
            <w:r>
              <w:t>HV</w:t>
            </w:r>
          </w:p>
        </w:tc>
      </w:tr>
      <w:tr w:rsidR="004647F2" w14:paraId="4F75FDB6"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7D8EEC18" w14:textId="77777777" w:rsidR="004647F2" w:rsidRPr="000E0D5B" w:rsidRDefault="004647F2" w:rsidP="000332CE">
            <w:pPr>
              <w:jc w:val="center"/>
            </w:pPr>
            <w:r w:rsidRPr="000E0D5B">
              <w:t>2009</w:t>
            </w:r>
          </w:p>
        </w:tc>
        <w:tc>
          <w:tcPr>
            <w:tcW w:w="1250" w:type="pct"/>
          </w:tcPr>
          <w:p w14:paraId="6F044316"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w:t>
            </w:r>
          </w:p>
        </w:tc>
        <w:tc>
          <w:tcPr>
            <w:tcW w:w="1250" w:type="pct"/>
          </w:tcPr>
          <w:p w14:paraId="118E9244"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w:t>
            </w:r>
          </w:p>
        </w:tc>
        <w:tc>
          <w:tcPr>
            <w:tcW w:w="1250" w:type="pct"/>
          </w:tcPr>
          <w:p w14:paraId="258DE424"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w:t>
            </w:r>
          </w:p>
        </w:tc>
      </w:tr>
      <w:tr w:rsidR="004647F2" w14:paraId="7DCAE9D2"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9317A4" w14:textId="77777777" w:rsidR="004647F2" w:rsidRPr="000E0D5B" w:rsidRDefault="004647F2" w:rsidP="000332CE">
            <w:pPr>
              <w:jc w:val="center"/>
            </w:pPr>
            <w:r w:rsidRPr="000E0D5B">
              <w:t>2010</w:t>
            </w:r>
          </w:p>
        </w:tc>
        <w:tc>
          <w:tcPr>
            <w:tcW w:w="1250" w:type="pct"/>
          </w:tcPr>
          <w:p w14:paraId="31FED754"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2.00%</w:t>
            </w:r>
          </w:p>
        </w:tc>
        <w:tc>
          <w:tcPr>
            <w:tcW w:w="1250" w:type="pct"/>
          </w:tcPr>
          <w:p w14:paraId="189788F6"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3.80%</w:t>
            </w:r>
          </w:p>
        </w:tc>
        <w:tc>
          <w:tcPr>
            <w:tcW w:w="1250" w:type="pct"/>
          </w:tcPr>
          <w:p w14:paraId="086DF7DF"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2.30%</w:t>
            </w:r>
          </w:p>
        </w:tc>
      </w:tr>
      <w:tr w:rsidR="004647F2" w14:paraId="6F335D17"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6C7905E3" w14:textId="77777777" w:rsidR="004647F2" w:rsidRPr="000E0D5B" w:rsidRDefault="004647F2" w:rsidP="000332CE">
            <w:pPr>
              <w:jc w:val="center"/>
            </w:pPr>
            <w:r w:rsidRPr="000E0D5B">
              <w:t>2011</w:t>
            </w:r>
          </w:p>
        </w:tc>
        <w:tc>
          <w:tcPr>
            <w:tcW w:w="1250" w:type="pct"/>
          </w:tcPr>
          <w:p w14:paraId="79E3C52E"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2.00%</w:t>
            </w:r>
          </w:p>
        </w:tc>
        <w:tc>
          <w:tcPr>
            <w:tcW w:w="1250" w:type="pct"/>
          </w:tcPr>
          <w:p w14:paraId="32106F52"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3.40%</w:t>
            </w:r>
          </w:p>
        </w:tc>
        <w:tc>
          <w:tcPr>
            <w:tcW w:w="1250" w:type="pct"/>
          </w:tcPr>
          <w:p w14:paraId="3B8B6F23"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1.10%</w:t>
            </w:r>
          </w:p>
        </w:tc>
      </w:tr>
      <w:tr w:rsidR="004647F2" w14:paraId="29AAAEC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873138" w14:textId="77777777" w:rsidR="004647F2" w:rsidRPr="000E0D5B" w:rsidRDefault="004647F2" w:rsidP="000332CE">
            <w:pPr>
              <w:jc w:val="center"/>
            </w:pPr>
            <w:r w:rsidRPr="000E0D5B">
              <w:t>2012</w:t>
            </w:r>
          </w:p>
        </w:tc>
        <w:tc>
          <w:tcPr>
            <w:tcW w:w="1250" w:type="pct"/>
          </w:tcPr>
          <w:p w14:paraId="7D78008A"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1.90%</w:t>
            </w:r>
          </w:p>
        </w:tc>
        <w:tc>
          <w:tcPr>
            <w:tcW w:w="1250" w:type="pct"/>
          </w:tcPr>
          <w:p w14:paraId="7FB9AE1B"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3.40%</w:t>
            </w:r>
          </w:p>
        </w:tc>
        <w:tc>
          <w:tcPr>
            <w:tcW w:w="1250" w:type="pct"/>
          </w:tcPr>
          <w:p w14:paraId="11594B4E"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1.20%</w:t>
            </w:r>
          </w:p>
        </w:tc>
      </w:tr>
      <w:tr w:rsidR="004647F2" w14:paraId="792F40AB"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1400C28C" w14:textId="77777777" w:rsidR="004647F2" w:rsidRPr="000E0D5B" w:rsidRDefault="004647F2" w:rsidP="000332CE">
            <w:pPr>
              <w:jc w:val="center"/>
            </w:pPr>
            <w:r w:rsidRPr="000E0D5B">
              <w:t>2013</w:t>
            </w:r>
          </w:p>
        </w:tc>
        <w:tc>
          <w:tcPr>
            <w:tcW w:w="1250" w:type="pct"/>
          </w:tcPr>
          <w:p w14:paraId="7C3420B0"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2.20%</w:t>
            </w:r>
          </w:p>
        </w:tc>
        <w:tc>
          <w:tcPr>
            <w:tcW w:w="1250" w:type="pct"/>
          </w:tcPr>
          <w:p w14:paraId="76D70A1A"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3.80%</w:t>
            </w:r>
          </w:p>
        </w:tc>
        <w:tc>
          <w:tcPr>
            <w:tcW w:w="1250" w:type="pct"/>
          </w:tcPr>
          <w:p w14:paraId="32AB858D"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1.20%</w:t>
            </w:r>
          </w:p>
        </w:tc>
      </w:tr>
      <w:tr w:rsidR="004647F2" w14:paraId="16C7C630"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4D0E725" w14:textId="77777777" w:rsidR="004647F2" w:rsidRPr="000E0D5B" w:rsidRDefault="004647F2" w:rsidP="000332CE">
            <w:pPr>
              <w:jc w:val="center"/>
            </w:pPr>
            <w:r w:rsidRPr="000E0D5B">
              <w:t>2014</w:t>
            </w:r>
          </w:p>
        </w:tc>
        <w:tc>
          <w:tcPr>
            <w:tcW w:w="1250" w:type="pct"/>
          </w:tcPr>
          <w:p w14:paraId="7D403634"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2.30%</w:t>
            </w:r>
          </w:p>
        </w:tc>
        <w:tc>
          <w:tcPr>
            <w:tcW w:w="1250" w:type="pct"/>
          </w:tcPr>
          <w:p w14:paraId="236C58D6"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3.90%</w:t>
            </w:r>
          </w:p>
        </w:tc>
        <w:tc>
          <w:tcPr>
            <w:tcW w:w="1250" w:type="pct"/>
          </w:tcPr>
          <w:p w14:paraId="0E98CB9C"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1.10%</w:t>
            </w:r>
          </w:p>
        </w:tc>
      </w:tr>
      <w:tr w:rsidR="004647F2" w14:paraId="70232BE8"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090AE0DB" w14:textId="77777777" w:rsidR="004647F2" w:rsidRPr="000E0D5B" w:rsidRDefault="004647F2" w:rsidP="000332CE">
            <w:pPr>
              <w:jc w:val="center"/>
            </w:pPr>
            <w:r w:rsidRPr="000E0D5B">
              <w:t>2015</w:t>
            </w:r>
          </w:p>
        </w:tc>
        <w:tc>
          <w:tcPr>
            <w:tcW w:w="1250" w:type="pct"/>
          </w:tcPr>
          <w:p w14:paraId="0160D4A1"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1.90%</w:t>
            </w:r>
          </w:p>
        </w:tc>
        <w:tc>
          <w:tcPr>
            <w:tcW w:w="1250" w:type="pct"/>
          </w:tcPr>
          <w:p w14:paraId="7AC9D843"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2.90%</w:t>
            </w:r>
          </w:p>
        </w:tc>
        <w:tc>
          <w:tcPr>
            <w:tcW w:w="1250" w:type="pct"/>
          </w:tcPr>
          <w:p w14:paraId="2C7A6FE3"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0.70%</w:t>
            </w:r>
          </w:p>
        </w:tc>
      </w:tr>
      <w:tr w:rsidR="004647F2" w14:paraId="00FFB15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0585853" w14:textId="77777777" w:rsidR="004647F2" w:rsidRPr="000E0D5B" w:rsidRDefault="004647F2" w:rsidP="000332CE">
            <w:pPr>
              <w:jc w:val="center"/>
            </w:pPr>
            <w:r w:rsidRPr="000E0D5B">
              <w:lastRenderedPageBreak/>
              <w:t>2016</w:t>
            </w:r>
          </w:p>
        </w:tc>
        <w:tc>
          <w:tcPr>
            <w:tcW w:w="1250" w:type="pct"/>
          </w:tcPr>
          <w:p w14:paraId="28411124"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2.00%</w:t>
            </w:r>
          </w:p>
        </w:tc>
        <w:tc>
          <w:tcPr>
            <w:tcW w:w="1250" w:type="pct"/>
          </w:tcPr>
          <w:p w14:paraId="633B5344"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2.70%</w:t>
            </w:r>
          </w:p>
        </w:tc>
        <w:tc>
          <w:tcPr>
            <w:tcW w:w="1250" w:type="pct"/>
          </w:tcPr>
          <w:p w14:paraId="75F63297"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0.90%</w:t>
            </w:r>
          </w:p>
        </w:tc>
      </w:tr>
      <w:tr w:rsidR="004647F2" w14:paraId="4BD41B26"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6C43DC7A" w14:textId="77777777" w:rsidR="004647F2" w:rsidRPr="000E0D5B" w:rsidRDefault="004647F2" w:rsidP="000332CE">
            <w:pPr>
              <w:jc w:val="center"/>
            </w:pPr>
            <w:r w:rsidRPr="000E0D5B">
              <w:t>2017</w:t>
            </w:r>
          </w:p>
        </w:tc>
        <w:tc>
          <w:tcPr>
            <w:tcW w:w="1250" w:type="pct"/>
          </w:tcPr>
          <w:p w14:paraId="026E2E29"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1.90%</w:t>
            </w:r>
          </w:p>
        </w:tc>
        <w:tc>
          <w:tcPr>
            <w:tcW w:w="1250" w:type="pct"/>
          </w:tcPr>
          <w:p w14:paraId="57ED80E2"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3.10%</w:t>
            </w:r>
          </w:p>
        </w:tc>
        <w:tc>
          <w:tcPr>
            <w:tcW w:w="1250" w:type="pct"/>
          </w:tcPr>
          <w:p w14:paraId="4D763B77"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1.90%</w:t>
            </w:r>
          </w:p>
        </w:tc>
      </w:tr>
      <w:tr w:rsidR="004647F2" w14:paraId="517BB230"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224F42" w14:textId="77777777" w:rsidR="004647F2" w:rsidRPr="000E0D5B" w:rsidRDefault="004647F2" w:rsidP="000332CE">
            <w:pPr>
              <w:jc w:val="center"/>
            </w:pPr>
            <w:r w:rsidRPr="000E0D5B">
              <w:t>2018</w:t>
            </w:r>
          </w:p>
        </w:tc>
        <w:tc>
          <w:tcPr>
            <w:tcW w:w="1250" w:type="pct"/>
          </w:tcPr>
          <w:p w14:paraId="76475145"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1.80%</w:t>
            </w:r>
          </w:p>
        </w:tc>
        <w:tc>
          <w:tcPr>
            <w:tcW w:w="1250" w:type="pct"/>
          </w:tcPr>
          <w:p w14:paraId="2905AA0C"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3.50%</w:t>
            </w:r>
          </w:p>
        </w:tc>
        <w:tc>
          <w:tcPr>
            <w:tcW w:w="1250" w:type="pct"/>
          </w:tcPr>
          <w:p w14:paraId="59594A13"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1.60%</w:t>
            </w:r>
          </w:p>
        </w:tc>
      </w:tr>
      <w:tr w:rsidR="004647F2" w14:paraId="0A20E723"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116FBBE0" w14:textId="77777777" w:rsidR="004647F2" w:rsidRPr="000E0D5B" w:rsidRDefault="004647F2" w:rsidP="000332CE">
            <w:pPr>
              <w:jc w:val="center"/>
            </w:pPr>
            <w:r w:rsidRPr="000E0D5B">
              <w:t>2019</w:t>
            </w:r>
          </w:p>
        </w:tc>
        <w:tc>
          <w:tcPr>
            <w:tcW w:w="1250" w:type="pct"/>
          </w:tcPr>
          <w:p w14:paraId="06872B17"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1.20%</w:t>
            </w:r>
          </w:p>
        </w:tc>
        <w:tc>
          <w:tcPr>
            <w:tcW w:w="1250" w:type="pct"/>
          </w:tcPr>
          <w:p w14:paraId="0A8CB300"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4.00%</w:t>
            </w:r>
          </w:p>
        </w:tc>
        <w:tc>
          <w:tcPr>
            <w:tcW w:w="1250" w:type="pct"/>
          </w:tcPr>
          <w:p w14:paraId="52BBCFD4" w14:textId="77777777" w:rsidR="004647F2" w:rsidRPr="004614C6"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4614C6">
              <w:t>2.00%</w:t>
            </w:r>
          </w:p>
        </w:tc>
      </w:tr>
      <w:tr w:rsidR="004647F2" w14:paraId="67274A2E"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B4FEB81" w14:textId="77777777" w:rsidR="004647F2" w:rsidRDefault="004647F2" w:rsidP="000332CE">
            <w:pPr>
              <w:jc w:val="center"/>
            </w:pPr>
            <w:r w:rsidRPr="000E0D5B">
              <w:t>2020</w:t>
            </w:r>
          </w:p>
        </w:tc>
        <w:tc>
          <w:tcPr>
            <w:tcW w:w="1250" w:type="pct"/>
          </w:tcPr>
          <w:p w14:paraId="340A79C6"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1.20%</w:t>
            </w:r>
          </w:p>
        </w:tc>
        <w:tc>
          <w:tcPr>
            <w:tcW w:w="1250" w:type="pct"/>
          </w:tcPr>
          <w:p w14:paraId="10EE6677" w14:textId="77777777" w:rsidR="004647F2" w:rsidRPr="004614C6"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2.80%</w:t>
            </w:r>
          </w:p>
        </w:tc>
        <w:tc>
          <w:tcPr>
            <w:tcW w:w="1250" w:type="pct"/>
          </w:tcPr>
          <w:p w14:paraId="24DDAC4A" w14:textId="77777777" w:rsidR="004647F2"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4614C6">
              <w:t>1.40%</w:t>
            </w:r>
          </w:p>
        </w:tc>
      </w:tr>
      <w:tr w:rsidR="004647F2" w14:paraId="4F4AFC8E" w14:textId="77777777" w:rsidTr="004647F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955A27F" w14:textId="77777777" w:rsidR="004647F2" w:rsidRDefault="004647F2" w:rsidP="000332CE">
            <w:pPr>
              <w:jc w:val="center"/>
            </w:pPr>
            <w:r>
              <w:t>Average</w:t>
            </w:r>
          </w:p>
        </w:tc>
        <w:tc>
          <w:tcPr>
            <w:tcW w:w="1250" w:type="pct"/>
          </w:tcPr>
          <w:p w14:paraId="1547CF89" w14:textId="77777777" w:rsidR="004647F2" w:rsidRPr="00FA6B7F"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FA6B7F">
              <w:t>1.85%</w:t>
            </w:r>
          </w:p>
        </w:tc>
        <w:tc>
          <w:tcPr>
            <w:tcW w:w="1250" w:type="pct"/>
          </w:tcPr>
          <w:p w14:paraId="7EF175BC" w14:textId="77777777" w:rsidR="004647F2" w:rsidRPr="00FA6B7F"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FA6B7F">
              <w:t>3.39%</w:t>
            </w:r>
          </w:p>
        </w:tc>
        <w:tc>
          <w:tcPr>
            <w:tcW w:w="1250" w:type="pct"/>
          </w:tcPr>
          <w:p w14:paraId="103EABA1" w14:textId="77777777" w:rsidR="004647F2"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FA6B7F">
              <w:t>1.40%</w:t>
            </w:r>
          </w:p>
        </w:tc>
      </w:tr>
    </w:tbl>
    <w:p w14:paraId="0AC7AEDA" w14:textId="77777777" w:rsidR="001F6A93" w:rsidRDefault="001F6A93" w:rsidP="004647F2">
      <w:pPr>
        <w:pStyle w:val="Caption"/>
        <w:keepNext/>
      </w:pPr>
    </w:p>
    <w:p w14:paraId="298B9DD0" w14:textId="77777777" w:rsidR="004647F2" w:rsidRDefault="004647F2" w:rsidP="004647F2">
      <w:pPr>
        <w:pStyle w:val="Caption"/>
        <w:keepNext/>
      </w:pPr>
      <w:r>
        <w:t xml:space="preserve">Figure </w:t>
      </w:r>
      <w:r w:rsidR="001F6A93">
        <w:t>2</w:t>
      </w:r>
      <w:r>
        <w:t xml:space="preserve">: </w:t>
      </w:r>
      <w:r w:rsidRPr="004647F2">
        <w:t>Actual and forecasted total registration of LPVs, LCVs and HVs from 2009 to 2038</w:t>
      </w:r>
    </w:p>
    <w:p w14:paraId="6C320C60" w14:textId="77777777" w:rsidR="004647F2" w:rsidRPr="004647F2" w:rsidRDefault="004647F2" w:rsidP="004647F2">
      <w:r>
        <w:rPr>
          <w:noProof/>
          <w:lang w:eastAsia="en-AU"/>
        </w:rPr>
        <w:drawing>
          <wp:inline distT="0" distB="0" distL="0" distR="0" wp14:anchorId="7BE445CB" wp14:editId="7F568629">
            <wp:extent cx="6645275" cy="413956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275" cy="4139565"/>
                    </a:xfrm>
                    <a:prstGeom prst="rect">
                      <a:avLst/>
                    </a:prstGeom>
                    <a:noFill/>
                  </pic:spPr>
                </pic:pic>
              </a:graphicData>
            </a:graphic>
          </wp:inline>
        </w:drawing>
      </w:r>
    </w:p>
    <w:p w14:paraId="5711BA95" w14:textId="77777777" w:rsidR="000332CE" w:rsidRDefault="000332CE">
      <w:pPr>
        <w:suppressAutoHyphens w:val="0"/>
      </w:pPr>
    </w:p>
    <w:p w14:paraId="5E2FBBC5" w14:textId="75CF2C39" w:rsidR="004647F2" w:rsidRDefault="0093148B" w:rsidP="00016F9D">
      <w:pPr>
        <w:pStyle w:val="ListParagraph"/>
        <w:numPr>
          <w:ilvl w:val="0"/>
          <w:numId w:val="15"/>
        </w:numPr>
      </w:pPr>
      <w:r>
        <w:t>The</w:t>
      </w:r>
      <w:r w:rsidR="004647F2" w:rsidRPr="004647F2">
        <w:t xml:space="preserve"> crash frequency by vehicle age for LPVs, LCVs and HVs</w:t>
      </w:r>
      <w:r>
        <w:t xml:space="preserve"> was established</w:t>
      </w:r>
      <w:r w:rsidR="004647F2" w:rsidRPr="004647F2">
        <w:t>.</w:t>
      </w:r>
    </w:p>
    <w:p w14:paraId="68436601" w14:textId="77777777" w:rsidR="00807D85" w:rsidRDefault="00807D85" w:rsidP="00807D85"/>
    <w:p w14:paraId="7CAD34B6" w14:textId="77777777" w:rsidR="006E31C5" w:rsidRDefault="006E31C5" w:rsidP="006E31C5">
      <w:pPr>
        <w:pStyle w:val="Caption"/>
        <w:keepNext/>
      </w:pPr>
      <w:r>
        <w:lastRenderedPageBreak/>
        <w:t xml:space="preserve">Table </w:t>
      </w:r>
      <w:r w:rsidR="001F6A93">
        <w:t>5</w:t>
      </w:r>
      <w:r>
        <w:t xml:space="preserve">: </w:t>
      </w:r>
      <w:r w:rsidR="000332CE" w:rsidRPr="000332CE">
        <w:t>Crash frequency by vehicle age for LPVs, LCVs and HVs (source: Fitzharris and Stephan (2013) Appendix 8a and 8c for LPVs and LCVs, and MUARC for HVs)</w:t>
      </w:r>
    </w:p>
    <w:tbl>
      <w:tblPr>
        <w:tblStyle w:val="DefaultTable1"/>
        <w:tblW w:w="0" w:type="auto"/>
        <w:tblLook w:val="04E0" w:firstRow="1" w:lastRow="1" w:firstColumn="1" w:lastColumn="0" w:noHBand="0" w:noVBand="1"/>
        <w:tblCaption w:val="Sample table"/>
        <w:tblDescription w:val="Sample table"/>
      </w:tblPr>
      <w:tblGrid>
        <w:gridCol w:w="857"/>
        <w:gridCol w:w="1090"/>
        <w:gridCol w:w="742"/>
        <w:gridCol w:w="1161"/>
        <w:gridCol w:w="1090"/>
        <w:gridCol w:w="815"/>
        <w:gridCol w:w="1158"/>
        <w:gridCol w:w="1079"/>
        <w:gridCol w:w="714"/>
        <w:gridCol w:w="1158"/>
      </w:tblGrid>
      <w:tr w:rsidR="000332CE" w14:paraId="18AAA10F" w14:textId="77777777" w:rsidTr="00033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vMerge w:val="restart"/>
          </w:tcPr>
          <w:p w14:paraId="1BCC3017" w14:textId="77777777" w:rsidR="000332CE" w:rsidRDefault="000332CE" w:rsidP="000332CE">
            <w:pPr>
              <w:jc w:val="center"/>
            </w:pPr>
            <w:r>
              <w:t>Vehicle Age (years)</w:t>
            </w:r>
          </w:p>
        </w:tc>
        <w:tc>
          <w:tcPr>
            <w:tcW w:w="2993" w:type="dxa"/>
            <w:gridSpan w:val="3"/>
          </w:tcPr>
          <w:p w14:paraId="035DB382" w14:textId="77777777" w:rsidR="000332CE" w:rsidRPr="00E32D50"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E32D50">
              <w:t>LPV</w:t>
            </w:r>
          </w:p>
        </w:tc>
        <w:tc>
          <w:tcPr>
            <w:tcW w:w="3063" w:type="dxa"/>
            <w:gridSpan w:val="3"/>
          </w:tcPr>
          <w:p w14:paraId="3CBC2AD7" w14:textId="77777777" w:rsidR="000332CE" w:rsidRPr="00E32D50"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E32D50">
              <w:t>LCV</w:t>
            </w:r>
          </w:p>
        </w:tc>
        <w:tc>
          <w:tcPr>
            <w:tcW w:w="2951" w:type="dxa"/>
            <w:gridSpan w:val="3"/>
          </w:tcPr>
          <w:p w14:paraId="19C43ED1" w14:textId="77777777" w:rsidR="000332CE" w:rsidRPr="00E32D50"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E32D50">
              <w:t>HV</w:t>
            </w:r>
          </w:p>
        </w:tc>
      </w:tr>
      <w:tr w:rsidR="000332CE" w14:paraId="7DF68E02" w14:textId="77777777" w:rsidTr="000332CE">
        <w:tc>
          <w:tcPr>
            <w:cnfStyle w:val="001000000000" w:firstRow="0" w:lastRow="0" w:firstColumn="1" w:lastColumn="0" w:oddVBand="0" w:evenVBand="0" w:oddHBand="0" w:evenHBand="0" w:firstRowFirstColumn="0" w:firstRowLastColumn="0" w:lastRowFirstColumn="0" w:lastRowLastColumn="0"/>
            <w:tcW w:w="857" w:type="dxa"/>
            <w:vMerge/>
          </w:tcPr>
          <w:p w14:paraId="64F17AB6" w14:textId="77777777" w:rsidR="000332CE" w:rsidRDefault="000332CE" w:rsidP="000332CE">
            <w:pPr>
              <w:jc w:val="center"/>
            </w:pPr>
          </w:p>
        </w:tc>
        <w:tc>
          <w:tcPr>
            <w:tcW w:w="1090" w:type="dxa"/>
            <w:shd w:val="clear" w:color="auto" w:fill="081E3E" w:themeFill="text2"/>
          </w:tcPr>
          <w:p w14:paraId="1EFD9626"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Frequency</w:t>
            </w:r>
          </w:p>
        </w:tc>
        <w:tc>
          <w:tcPr>
            <w:tcW w:w="742" w:type="dxa"/>
            <w:shd w:val="clear" w:color="auto" w:fill="081E3E" w:themeFill="text2"/>
          </w:tcPr>
          <w:p w14:paraId="0175F737"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 of total</w:t>
            </w:r>
          </w:p>
        </w:tc>
        <w:tc>
          <w:tcPr>
            <w:tcW w:w="1161" w:type="dxa"/>
            <w:shd w:val="clear" w:color="auto" w:fill="081E3E" w:themeFill="text2"/>
          </w:tcPr>
          <w:p w14:paraId="2599B06E"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Cumulative %</w:t>
            </w:r>
          </w:p>
        </w:tc>
        <w:tc>
          <w:tcPr>
            <w:tcW w:w="1090" w:type="dxa"/>
            <w:shd w:val="clear" w:color="auto" w:fill="081E3E" w:themeFill="text2"/>
          </w:tcPr>
          <w:p w14:paraId="14122F53"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Frequency</w:t>
            </w:r>
          </w:p>
        </w:tc>
        <w:tc>
          <w:tcPr>
            <w:tcW w:w="815" w:type="dxa"/>
            <w:shd w:val="clear" w:color="auto" w:fill="081E3E" w:themeFill="text2"/>
          </w:tcPr>
          <w:p w14:paraId="18AE4D72"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 of total</w:t>
            </w:r>
          </w:p>
        </w:tc>
        <w:tc>
          <w:tcPr>
            <w:tcW w:w="1158" w:type="dxa"/>
            <w:shd w:val="clear" w:color="auto" w:fill="081E3E" w:themeFill="text2"/>
          </w:tcPr>
          <w:p w14:paraId="71DDD8C7"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Cumulative %</w:t>
            </w:r>
          </w:p>
        </w:tc>
        <w:tc>
          <w:tcPr>
            <w:tcW w:w="1079" w:type="dxa"/>
            <w:shd w:val="clear" w:color="auto" w:fill="081E3E" w:themeFill="text2"/>
          </w:tcPr>
          <w:p w14:paraId="66D241FD"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Frequency</w:t>
            </w:r>
          </w:p>
        </w:tc>
        <w:tc>
          <w:tcPr>
            <w:tcW w:w="714" w:type="dxa"/>
            <w:shd w:val="clear" w:color="auto" w:fill="081E3E" w:themeFill="text2"/>
          </w:tcPr>
          <w:p w14:paraId="2B3A7A87"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 of total</w:t>
            </w:r>
          </w:p>
        </w:tc>
        <w:tc>
          <w:tcPr>
            <w:tcW w:w="1158" w:type="dxa"/>
            <w:shd w:val="clear" w:color="auto" w:fill="081E3E" w:themeFill="text2"/>
          </w:tcPr>
          <w:p w14:paraId="7D7B4AEE" w14:textId="77777777" w:rsidR="000332CE" w:rsidRPr="00E32D50"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32D50">
              <w:rPr>
                <w:b/>
                <w:color w:val="FFFFFF" w:themeColor="background1"/>
              </w:rPr>
              <w:t>Cumulative %</w:t>
            </w:r>
          </w:p>
        </w:tc>
      </w:tr>
      <w:tr w:rsidR="000332CE" w14:paraId="555DABD1"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6B2E52C" w14:textId="77777777" w:rsidR="000332CE" w:rsidRPr="00A96F84" w:rsidRDefault="000332CE" w:rsidP="000332CE">
            <w:pPr>
              <w:jc w:val="center"/>
            </w:pPr>
            <w:r w:rsidRPr="00A96F84">
              <w:t>0</w:t>
            </w:r>
          </w:p>
        </w:tc>
        <w:tc>
          <w:tcPr>
            <w:tcW w:w="1090" w:type="dxa"/>
          </w:tcPr>
          <w:p w14:paraId="480ED25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3908</w:t>
            </w:r>
          </w:p>
        </w:tc>
        <w:tc>
          <w:tcPr>
            <w:tcW w:w="742" w:type="dxa"/>
          </w:tcPr>
          <w:p w14:paraId="7BA7B86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2.10%</w:t>
            </w:r>
          </w:p>
        </w:tc>
        <w:tc>
          <w:tcPr>
            <w:tcW w:w="1161" w:type="dxa"/>
          </w:tcPr>
          <w:p w14:paraId="6C5A4A1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2.10%</w:t>
            </w:r>
          </w:p>
        </w:tc>
        <w:tc>
          <w:tcPr>
            <w:tcW w:w="1090" w:type="dxa"/>
          </w:tcPr>
          <w:p w14:paraId="5ED94C2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4827</w:t>
            </w:r>
          </w:p>
        </w:tc>
        <w:tc>
          <w:tcPr>
            <w:tcW w:w="815" w:type="dxa"/>
          </w:tcPr>
          <w:p w14:paraId="514BD22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3.80%</w:t>
            </w:r>
          </w:p>
        </w:tc>
        <w:tc>
          <w:tcPr>
            <w:tcW w:w="1158" w:type="dxa"/>
          </w:tcPr>
          <w:p w14:paraId="64CB104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3.80%</w:t>
            </w:r>
          </w:p>
        </w:tc>
        <w:tc>
          <w:tcPr>
            <w:tcW w:w="1079" w:type="dxa"/>
          </w:tcPr>
          <w:p w14:paraId="5D3BED9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377</w:t>
            </w:r>
          </w:p>
        </w:tc>
        <w:tc>
          <w:tcPr>
            <w:tcW w:w="714" w:type="dxa"/>
          </w:tcPr>
          <w:p w14:paraId="5F15F751"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1.91%</w:t>
            </w:r>
          </w:p>
        </w:tc>
        <w:tc>
          <w:tcPr>
            <w:tcW w:w="1158" w:type="dxa"/>
          </w:tcPr>
          <w:p w14:paraId="68BDD33D"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1.91%</w:t>
            </w:r>
          </w:p>
        </w:tc>
      </w:tr>
      <w:tr w:rsidR="000332CE" w14:paraId="6262010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059556E8" w14:textId="77777777" w:rsidR="000332CE" w:rsidRPr="00A96F84" w:rsidRDefault="000332CE" w:rsidP="000332CE">
            <w:pPr>
              <w:jc w:val="center"/>
            </w:pPr>
            <w:r w:rsidRPr="00A96F84">
              <w:t>1</w:t>
            </w:r>
          </w:p>
        </w:tc>
        <w:tc>
          <w:tcPr>
            <w:tcW w:w="1090" w:type="dxa"/>
          </w:tcPr>
          <w:p w14:paraId="4D33BDEC"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9153</w:t>
            </w:r>
          </w:p>
        </w:tc>
        <w:tc>
          <w:tcPr>
            <w:tcW w:w="742" w:type="dxa"/>
          </w:tcPr>
          <w:p w14:paraId="5509F70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4.93%</w:t>
            </w:r>
          </w:p>
        </w:tc>
        <w:tc>
          <w:tcPr>
            <w:tcW w:w="1161" w:type="dxa"/>
          </w:tcPr>
          <w:p w14:paraId="7A579246"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7.03%</w:t>
            </w:r>
          </w:p>
        </w:tc>
        <w:tc>
          <w:tcPr>
            <w:tcW w:w="1090" w:type="dxa"/>
          </w:tcPr>
          <w:p w14:paraId="0C937E7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12860</w:t>
            </w:r>
          </w:p>
        </w:tc>
        <w:tc>
          <w:tcPr>
            <w:tcW w:w="815" w:type="dxa"/>
          </w:tcPr>
          <w:p w14:paraId="1168736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10.12%</w:t>
            </w:r>
          </w:p>
        </w:tc>
        <w:tc>
          <w:tcPr>
            <w:tcW w:w="1158" w:type="dxa"/>
          </w:tcPr>
          <w:p w14:paraId="6F1F0E4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13.92%</w:t>
            </w:r>
          </w:p>
        </w:tc>
        <w:tc>
          <w:tcPr>
            <w:tcW w:w="1079" w:type="dxa"/>
          </w:tcPr>
          <w:p w14:paraId="1573A2EC"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1184</w:t>
            </w:r>
          </w:p>
        </w:tc>
        <w:tc>
          <w:tcPr>
            <w:tcW w:w="714" w:type="dxa"/>
          </w:tcPr>
          <w:p w14:paraId="103DE538"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6.00%</w:t>
            </w:r>
          </w:p>
        </w:tc>
        <w:tc>
          <w:tcPr>
            <w:tcW w:w="1158" w:type="dxa"/>
          </w:tcPr>
          <w:p w14:paraId="318F52A3"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7.92%</w:t>
            </w:r>
          </w:p>
        </w:tc>
      </w:tr>
      <w:tr w:rsidR="000332CE" w14:paraId="2C5EFA7B"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4CDF36E" w14:textId="77777777" w:rsidR="000332CE" w:rsidRPr="00A96F84" w:rsidRDefault="000332CE" w:rsidP="000332CE">
            <w:pPr>
              <w:jc w:val="center"/>
            </w:pPr>
            <w:r w:rsidRPr="00A96F84">
              <w:t>2</w:t>
            </w:r>
          </w:p>
        </w:tc>
        <w:tc>
          <w:tcPr>
            <w:tcW w:w="1090" w:type="dxa"/>
          </w:tcPr>
          <w:p w14:paraId="4C00C24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9008</w:t>
            </w:r>
          </w:p>
        </w:tc>
        <w:tc>
          <w:tcPr>
            <w:tcW w:w="742" w:type="dxa"/>
          </w:tcPr>
          <w:p w14:paraId="5429757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4.85%</w:t>
            </w:r>
          </w:p>
        </w:tc>
        <w:tc>
          <w:tcPr>
            <w:tcW w:w="1161" w:type="dxa"/>
          </w:tcPr>
          <w:p w14:paraId="558CD42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11.89%</w:t>
            </w:r>
          </w:p>
        </w:tc>
        <w:tc>
          <w:tcPr>
            <w:tcW w:w="1090" w:type="dxa"/>
          </w:tcPr>
          <w:p w14:paraId="16B418FD"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12301</w:t>
            </w:r>
          </w:p>
        </w:tc>
        <w:tc>
          <w:tcPr>
            <w:tcW w:w="815" w:type="dxa"/>
          </w:tcPr>
          <w:p w14:paraId="162F719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9.68%</w:t>
            </w:r>
          </w:p>
        </w:tc>
        <w:tc>
          <w:tcPr>
            <w:tcW w:w="1158" w:type="dxa"/>
          </w:tcPr>
          <w:p w14:paraId="3524580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23.60%</w:t>
            </w:r>
          </w:p>
        </w:tc>
        <w:tc>
          <w:tcPr>
            <w:tcW w:w="1079" w:type="dxa"/>
          </w:tcPr>
          <w:p w14:paraId="4E51357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1369</w:t>
            </w:r>
          </w:p>
        </w:tc>
        <w:tc>
          <w:tcPr>
            <w:tcW w:w="714" w:type="dxa"/>
          </w:tcPr>
          <w:p w14:paraId="1C7E0AC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6.94%</w:t>
            </w:r>
          </w:p>
        </w:tc>
        <w:tc>
          <w:tcPr>
            <w:tcW w:w="1158" w:type="dxa"/>
          </w:tcPr>
          <w:p w14:paraId="2A702C4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14.86%</w:t>
            </w:r>
          </w:p>
        </w:tc>
      </w:tr>
      <w:tr w:rsidR="000332CE" w14:paraId="10E45291"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2BC08FD" w14:textId="77777777" w:rsidR="000332CE" w:rsidRPr="00A96F84" w:rsidRDefault="000332CE" w:rsidP="000332CE">
            <w:pPr>
              <w:jc w:val="center"/>
            </w:pPr>
            <w:r w:rsidRPr="00A96F84">
              <w:t>3</w:t>
            </w:r>
          </w:p>
        </w:tc>
        <w:tc>
          <w:tcPr>
            <w:tcW w:w="1090" w:type="dxa"/>
          </w:tcPr>
          <w:p w14:paraId="12B1B69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9078</w:t>
            </w:r>
          </w:p>
        </w:tc>
        <w:tc>
          <w:tcPr>
            <w:tcW w:w="742" w:type="dxa"/>
          </w:tcPr>
          <w:p w14:paraId="46B783AB"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4.89%</w:t>
            </w:r>
          </w:p>
        </w:tc>
        <w:tc>
          <w:tcPr>
            <w:tcW w:w="1161" w:type="dxa"/>
          </w:tcPr>
          <w:p w14:paraId="094320C6"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16.77%</w:t>
            </w:r>
          </w:p>
        </w:tc>
        <w:tc>
          <w:tcPr>
            <w:tcW w:w="1090" w:type="dxa"/>
          </w:tcPr>
          <w:p w14:paraId="6F4D03C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11375</w:t>
            </w:r>
          </w:p>
        </w:tc>
        <w:tc>
          <w:tcPr>
            <w:tcW w:w="815" w:type="dxa"/>
          </w:tcPr>
          <w:p w14:paraId="7895C2F3"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8.95%</w:t>
            </w:r>
          </w:p>
        </w:tc>
        <w:tc>
          <w:tcPr>
            <w:tcW w:w="1158" w:type="dxa"/>
          </w:tcPr>
          <w:p w14:paraId="2464DB3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32.56%</w:t>
            </w:r>
          </w:p>
        </w:tc>
        <w:tc>
          <w:tcPr>
            <w:tcW w:w="1079" w:type="dxa"/>
          </w:tcPr>
          <w:p w14:paraId="4C39A47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1389</w:t>
            </w:r>
          </w:p>
        </w:tc>
        <w:tc>
          <w:tcPr>
            <w:tcW w:w="714" w:type="dxa"/>
          </w:tcPr>
          <w:p w14:paraId="5A6755E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7.04%</w:t>
            </w:r>
          </w:p>
        </w:tc>
        <w:tc>
          <w:tcPr>
            <w:tcW w:w="1158" w:type="dxa"/>
          </w:tcPr>
          <w:p w14:paraId="49565AC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21.90%</w:t>
            </w:r>
          </w:p>
        </w:tc>
      </w:tr>
      <w:tr w:rsidR="000332CE" w14:paraId="39ADC44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2403DD9" w14:textId="77777777" w:rsidR="000332CE" w:rsidRPr="00A96F84" w:rsidRDefault="000332CE" w:rsidP="000332CE">
            <w:pPr>
              <w:jc w:val="center"/>
            </w:pPr>
            <w:r w:rsidRPr="00A96F84">
              <w:t>4</w:t>
            </w:r>
          </w:p>
        </w:tc>
        <w:tc>
          <w:tcPr>
            <w:tcW w:w="1090" w:type="dxa"/>
          </w:tcPr>
          <w:p w14:paraId="1591780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9270</w:t>
            </w:r>
          </w:p>
        </w:tc>
        <w:tc>
          <w:tcPr>
            <w:tcW w:w="742" w:type="dxa"/>
          </w:tcPr>
          <w:p w14:paraId="08B5DE3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4.99%</w:t>
            </w:r>
          </w:p>
        </w:tc>
        <w:tc>
          <w:tcPr>
            <w:tcW w:w="1161" w:type="dxa"/>
          </w:tcPr>
          <w:p w14:paraId="44199BC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21.77%</w:t>
            </w:r>
          </w:p>
        </w:tc>
        <w:tc>
          <w:tcPr>
            <w:tcW w:w="1090" w:type="dxa"/>
          </w:tcPr>
          <w:p w14:paraId="2579C795"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10457</w:t>
            </w:r>
          </w:p>
        </w:tc>
        <w:tc>
          <w:tcPr>
            <w:tcW w:w="815" w:type="dxa"/>
          </w:tcPr>
          <w:p w14:paraId="4BEA720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8.23%</w:t>
            </w:r>
          </w:p>
        </w:tc>
        <w:tc>
          <w:tcPr>
            <w:tcW w:w="1158" w:type="dxa"/>
          </w:tcPr>
          <w:p w14:paraId="7C243FC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40.79%</w:t>
            </w:r>
          </w:p>
        </w:tc>
        <w:tc>
          <w:tcPr>
            <w:tcW w:w="1079" w:type="dxa"/>
          </w:tcPr>
          <w:p w14:paraId="15B027C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1340</w:t>
            </w:r>
          </w:p>
        </w:tc>
        <w:tc>
          <w:tcPr>
            <w:tcW w:w="714" w:type="dxa"/>
          </w:tcPr>
          <w:p w14:paraId="21F2359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6.80%</w:t>
            </w:r>
          </w:p>
        </w:tc>
        <w:tc>
          <w:tcPr>
            <w:tcW w:w="1158" w:type="dxa"/>
          </w:tcPr>
          <w:p w14:paraId="63FE9BD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28.70%</w:t>
            </w:r>
          </w:p>
        </w:tc>
      </w:tr>
      <w:tr w:rsidR="000332CE" w14:paraId="3C38366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A508A19" w14:textId="77777777" w:rsidR="000332CE" w:rsidRPr="00A96F84" w:rsidRDefault="000332CE" w:rsidP="000332CE">
            <w:pPr>
              <w:jc w:val="center"/>
            </w:pPr>
            <w:r w:rsidRPr="00A96F84">
              <w:t>5</w:t>
            </w:r>
          </w:p>
        </w:tc>
        <w:tc>
          <w:tcPr>
            <w:tcW w:w="1090" w:type="dxa"/>
          </w:tcPr>
          <w:p w14:paraId="5ECECFE6"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9482</w:t>
            </w:r>
          </w:p>
        </w:tc>
        <w:tc>
          <w:tcPr>
            <w:tcW w:w="742" w:type="dxa"/>
          </w:tcPr>
          <w:p w14:paraId="3F0A9D3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5.11%</w:t>
            </w:r>
          </w:p>
        </w:tc>
        <w:tc>
          <w:tcPr>
            <w:tcW w:w="1161" w:type="dxa"/>
          </w:tcPr>
          <w:p w14:paraId="153D5D8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26.87%</w:t>
            </w:r>
          </w:p>
        </w:tc>
        <w:tc>
          <w:tcPr>
            <w:tcW w:w="1090" w:type="dxa"/>
          </w:tcPr>
          <w:p w14:paraId="6E3AFAFB"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9159</w:t>
            </w:r>
          </w:p>
        </w:tc>
        <w:tc>
          <w:tcPr>
            <w:tcW w:w="815" w:type="dxa"/>
          </w:tcPr>
          <w:p w14:paraId="67BB6CB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7.21%</w:t>
            </w:r>
          </w:p>
        </w:tc>
        <w:tc>
          <w:tcPr>
            <w:tcW w:w="1158" w:type="dxa"/>
          </w:tcPr>
          <w:p w14:paraId="1C457F5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48.00%</w:t>
            </w:r>
          </w:p>
        </w:tc>
        <w:tc>
          <w:tcPr>
            <w:tcW w:w="1079" w:type="dxa"/>
          </w:tcPr>
          <w:p w14:paraId="3134146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1304</w:t>
            </w:r>
          </w:p>
        </w:tc>
        <w:tc>
          <w:tcPr>
            <w:tcW w:w="714" w:type="dxa"/>
          </w:tcPr>
          <w:p w14:paraId="35FFE32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6.61%</w:t>
            </w:r>
          </w:p>
        </w:tc>
        <w:tc>
          <w:tcPr>
            <w:tcW w:w="1158" w:type="dxa"/>
          </w:tcPr>
          <w:p w14:paraId="34B91A7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35.31%</w:t>
            </w:r>
          </w:p>
        </w:tc>
      </w:tr>
      <w:tr w:rsidR="000332CE" w14:paraId="66586B90"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538B9642" w14:textId="77777777" w:rsidR="000332CE" w:rsidRPr="00A96F84" w:rsidRDefault="000332CE" w:rsidP="000332CE">
            <w:pPr>
              <w:jc w:val="center"/>
            </w:pPr>
            <w:r w:rsidRPr="00A96F84">
              <w:t>6</w:t>
            </w:r>
          </w:p>
        </w:tc>
        <w:tc>
          <w:tcPr>
            <w:tcW w:w="1090" w:type="dxa"/>
          </w:tcPr>
          <w:p w14:paraId="2D104C7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9401</w:t>
            </w:r>
          </w:p>
        </w:tc>
        <w:tc>
          <w:tcPr>
            <w:tcW w:w="742" w:type="dxa"/>
          </w:tcPr>
          <w:p w14:paraId="6551B5E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5.06%</w:t>
            </w:r>
          </w:p>
        </w:tc>
        <w:tc>
          <w:tcPr>
            <w:tcW w:w="1161" w:type="dxa"/>
          </w:tcPr>
          <w:p w14:paraId="0ABBA4B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31.94%</w:t>
            </w:r>
          </w:p>
        </w:tc>
        <w:tc>
          <w:tcPr>
            <w:tcW w:w="1090" w:type="dxa"/>
          </w:tcPr>
          <w:p w14:paraId="5BAA3BB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8150</w:t>
            </w:r>
          </w:p>
        </w:tc>
        <w:tc>
          <w:tcPr>
            <w:tcW w:w="815" w:type="dxa"/>
          </w:tcPr>
          <w:p w14:paraId="2CC0FF3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6.41%</w:t>
            </w:r>
          </w:p>
        </w:tc>
        <w:tc>
          <w:tcPr>
            <w:tcW w:w="1158" w:type="dxa"/>
          </w:tcPr>
          <w:p w14:paraId="030CD6B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54.41%</w:t>
            </w:r>
          </w:p>
        </w:tc>
        <w:tc>
          <w:tcPr>
            <w:tcW w:w="1079" w:type="dxa"/>
          </w:tcPr>
          <w:p w14:paraId="1E9651F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1202</w:t>
            </w:r>
          </w:p>
        </w:tc>
        <w:tc>
          <w:tcPr>
            <w:tcW w:w="714" w:type="dxa"/>
          </w:tcPr>
          <w:p w14:paraId="07D2897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6.10%</w:t>
            </w:r>
          </w:p>
        </w:tc>
        <w:tc>
          <w:tcPr>
            <w:tcW w:w="1158" w:type="dxa"/>
          </w:tcPr>
          <w:p w14:paraId="32F118FD"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41.41%</w:t>
            </w:r>
          </w:p>
        </w:tc>
      </w:tr>
      <w:tr w:rsidR="000332CE" w14:paraId="3914C49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6923625B" w14:textId="77777777" w:rsidR="000332CE" w:rsidRPr="00A96F84" w:rsidRDefault="000332CE" w:rsidP="000332CE">
            <w:pPr>
              <w:jc w:val="center"/>
            </w:pPr>
            <w:r w:rsidRPr="00A96F84">
              <w:t>7</w:t>
            </w:r>
          </w:p>
        </w:tc>
        <w:tc>
          <w:tcPr>
            <w:tcW w:w="1090" w:type="dxa"/>
          </w:tcPr>
          <w:p w14:paraId="0D811E3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9335</w:t>
            </w:r>
          </w:p>
        </w:tc>
        <w:tc>
          <w:tcPr>
            <w:tcW w:w="742" w:type="dxa"/>
          </w:tcPr>
          <w:p w14:paraId="2D71FA8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5.03%</w:t>
            </w:r>
          </w:p>
        </w:tc>
        <w:tc>
          <w:tcPr>
            <w:tcW w:w="1161" w:type="dxa"/>
          </w:tcPr>
          <w:p w14:paraId="08A5DEC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36.96%</w:t>
            </w:r>
          </w:p>
        </w:tc>
        <w:tc>
          <w:tcPr>
            <w:tcW w:w="1090" w:type="dxa"/>
          </w:tcPr>
          <w:p w14:paraId="5E5F11F6"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7523</w:t>
            </w:r>
          </w:p>
        </w:tc>
        <w:tc>
          <w:tcPr>
            <w:tcW w:w="815" w:type="dxa"/>
          </w:tcPr>
          <w:p w14:paraId="0040FCA3"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5.92%</w:t>
            </w:r>
          </w:p>
        </w:tc>
        <w:tc>
          <w:tcPr>
            <w:tcW w:w="1158" w:type="dxa"/>
          </w:tcPr>
          <w:p w14:paraId="5828ACC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60.33%</w:t>
            </w:r>
          </w:p>
        </w:tc>
        <w:tc>
          <w:tcPr>
            <w:tcW w:w="1079" w:type="dxa"/>
          </w:tcPr>
          <w:p w14:paraId="2B78B3D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1063</w:t>
            </w:r>
          </w:p>
        </w:tc>
        <w:tc>
          <w:tcPr>
            <w:tcW w:w="714" w:type="dxa"/>
          </w:tcPr>
          <w:p w14:paraId="5098491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5.39%</w:t>
            </w:r>
          </w:p>
        </w:tc>
        <w:tc>
          <w:tcPr>
            <w:tcW w:w="1158" w:type="dxa"/>
          </w:tcPr>
          <w:p w14:paraId="7D3A1A6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46.80%</w:t>
            </w:r>
          </w:p>
        </w:tc>
      </w:tr>
      <w:tr w:rsidR="000332CE" w14:paraId="2608FE65"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CC63AB4" w14:textId="77777777" w:rsidR="000332CE" w:rsidRPr="00A96F84" w:rsidRDefault="000332CE" w:rsidP="000332CE">
            <w:pPr>
              <w:jc w:val="center"/>
            </w:pPr>
            <w:r w:rsidRPr="00A96F84">
              <w:t>8</w:t>
            </w:r>
          </w:p>
        </w:tc>
        <w:tc>
          <w:tcPr>
            <w:tcW w:w="1090" w:type="dxa"/>
          </w:tcPr>
          <w:p w14:paraId="0BC6FC8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9326</w:t>
            </w:r>
          </w:p>
        </w:tc>
        <w:tc>
          <w:tcPr>
            <w:tcW w:w="742" w:type="dxa"/>
          </w:tcPr>
          <w:p w14:paraId="6BD2D208"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5.02%</w:t>
            </w:r>
          </w:p>
        </w:tc>
        <w:tc>
          <w:tcPr>
            <w:tcW w:w="1161" w:type="dxa"/>
          </w:tcPr>
          <w:p w14:paraId="11D07AF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41.99%</w:t>
            </w:r>
          </w:p>
        </w:tc>
        <w:tc>
          <w:tcPr>
            <w:tcW w:w="1090" w:type="dxa"/>
          </w:tcPr>
          <w:p w14:paraId="060910B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6827</w:t>
            </w:r>
          </w:p>
        </w:tc>
        <w:tc>
          <w:tcPr>
            <w:tcW w:w="815" w:type="dxa"/>
          </w:tcPr>
          <w:p w14:paraId="24D434C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5.37%</w:t>
            </w:r>
          </w:p>
        </w:tc>
        <w:tc>
          <w:tcPr>
            <w:tcW w:w="1158" w:type="dxa"/>
          </w:tcPr>
          <w:p w14:paraId="7BF94B0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65.70%</w:t>
            </w:r>
          </w:p>
        </w:tc>
        <w:tc>
          <w:tcPr>
            <w:tcW w:w="1079" w:type="dxa"/>
          </w:tcPr>
          <w:p w14:paraId="25C0F14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926</w:t>
            </w:r>
          </w:p>
        </w:tc>
        <w:tc>
          <w:tcPr>
            <w:tcW w:w="714" w:type="dxa"/>
          </w:tcPr>
          <w:p w14:paraId="75F4726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4.70%</w:t>
            </w:r>
          </w:p>
        </w:tc>
        <w:tc>
          <w:tcPr>
            <w:tcW w:w="1158" w:type="dxa"/>
          </w:tcPr>
          <w:p w14:paraId="3DD4C15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51.50%</w:t>
            </w:r>
          </w:p>
        </w:tc>
      </w:tr>
      <w:tr w:rsidR="000332CE" w14:paraId="7C0CD376"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214247C" w14:textId="77777777" w:rsidR="000332CE" w:rsidRPr="00A96F84" w:rsidRDefault="000332CE" w:rsidP="000332CE">
            <w:pPr>
              <w:jc w:val="center"/>
            </w:pPr>
            <w:r w:rsidRPr="00A96F84">
              <w:t>9</w:t>
            </w:r>
          </w:p>
        </w:tc>
        <w:tc>
          <w:tcPr>
            <w:tcW w:w="1090" w:type="dxa"/>
          </w:tcPr>
          <w:p w14:paraId="19C880F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9279</w:t>
            </w:r>
          </w:p>
        </w:tc>
        <w:tc>
          <w:tcPr>
            <w:tcW w:w="742" w:type="dxa"/>
          </w:tcPr>
          <w:p w14:paraId="3C07538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5.00%</w:t>
            </w:r>
          </w:p>
        </w:tc>
        <w:tc>
          <w:tcPr>
            <w:tcW w:w="1161" w:type="dxa"/>
          </w:tcPr>
          <w:p w14:paraId="001B26F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46.98%</w:t>
            </w:r>
          </w:p>
        </w:tc>
        <w:tc>
          <w:tcPr>
            <w:tcW w:w="1090" w:type="dxa"/>
          </w:tcPr>
          <w:p w14:paraId="2CB1FCC3"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6054</w:t>
            </w:r>
          </w:p>
        </w:tc>
        <w:tc>
          <w:tcPr>
            <w:tcW w:w="815" w:type="dxa"/>
          </w:tcPr>
          <w:p w14:paraId="433A9F6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4.76%</w:t>
            </w:r>
          </w:p>
        </w:tc>
        <w:tc>
          <w:tcPr>
            <w:tcW w:w="1158" w:type="dxa"/>
          </w:tcPr>
          <w:p w14:paraId="3B0317F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70.47%</w:t>
            </w:r>
          </w:p>
        </w:tc>
        <w:tc>
          <w:tcPr>
            <w:tcW w:w="1079" w:type="dxa"/>
          </w:tcPr>
          <w:p w14:paraId="00BBA39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810</w:t>
            </w:r>
          </w:p>
        </w:tc>
        <w:tc>
          <w:tcPr>
            <w:tcW w:w="714" w:type="dxa"/>
          </w:tcPr>
          <w:p w14:paraId="397ED20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4.11%</w:t>
            </w:r>
          </w:p>
        </w:tc>
        <w:tc>
          <w:tcPr>
            <w:tcW w:w="1158" w:type="dxa"/>
          </w:tcPr>
          <w:p w14:paraId="514C6D6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55.61%</w:t>
            </w:r>
          </w:p>
        </w:tc>
      </w:tr>
      <w:tr w:rsidR="000332CE" w14:paraId="351DD448"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3196309" w14:textId="77777777" w:rsidR="000332CE" w:rsidRPr="00A96F84" w:rsidRDefault="000332CE" w:rsidP="000332CE">
            <w:pPr>
              <w:jc w:val="center"/>
            </w:pPr>
            <w:r w:rsidRPr="00A96F84">
              <w:t>10</w:t>
            </w:r>
          </w:p>
        </w:tc>
        <w:tc>
          <w:tcPr>
            <w:tcW w:w="1090" w:type="dxa"/>
          </w:tcPr>
          <w:p w14:paraId="4FF90BD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9402</w:t>
            </w:r>
          </w:p>
        </w:tc>
        <w:tc>
          <w:tcPr>
            <w:tcW w:w="742" w:type="dxa"/>
          </w:tcPr>
          <w:p w14:paraId="2047FA18"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5.06%</w:t>
            </w:r>
          </w:p>
        </w:tc>
        <w:tc>
          <w:tcPr>
            <w:tcW w:w="1161" w:type="dxa"/>
          </w:tcPr>
          <w:p w14:paraId="04522D0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52.05%</w:t>
            </w:r>
          </w:p>
        </w:tc>
        <w:tc>
          <w:tcPr>
            <w:tcW w:w="1090" w:type="dxa"/>
          </w:tcPr>
          <w:p w14:paraId="5F965C3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5449</w:t>
            </w:r>
          </w:p>
        </w:tc>
        <w:tc>
          <w:tcPr>
            <w:tcW w:w="815" w:type="dxa"/>
          </w:tcPr>
          <w:p w14:paraId="265D127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4.29%</w:t>
            </w:r>
          </w:p>
        </w:tc>
        <w:tc>
          <w:tcPr>
            <w:tcW w:w="1158" w:type="dxa"/>
          </w:tcPr>
          <w:p w14:paraId="5B9AEAB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74.76%</w:t>
            </w:r>
          </w:p>
        </w:tc>
        <w:tc>
          <w:tcPr>
            <w:tcW w:w="1079" w:type="dxa"/>
          </w:tcPr>
          <w:p w14:paraId="612BA69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771</w:t>
            </w:r>
          </w:p>
        </w:tc>
        <w:tc>
          <w:tcPr>
            <w:tcW w:w="714" w:type="dxa"/>
          </w:tcPr>
          <w:p w14:paraId="62A260C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3.91%</w:t>
            </w:r>
          </w:p>
        </w:tc>
        <w:tc>
          <w:tcPr>
            <w:tcW w:w="1158" w:type="dxa"/>
          </w:tcPr>
          <w:p w14:paraId="0A6739B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59.52%</w:t>
            </w:r>
          </w:p>
        </w:tc>
      </w:tr>
      <w:tr w:rsidR="000332CE" w14:paraId="4F6631D6"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465ADD7" w14:textId="77777777" w:rsidR="000332CE" w:rsidRPr="00A96F84" w:rsidRDefault="000332CE" w:rsidP="000332CE">
            <w:pPr>
              <w:jc w:val="center"/>
            </w:pPr>
            <w:r w:rsidRPr="00A96F84">
              <w:t>11</w:t>
            </w:r>
          </w:p>
        </w:tc>
        <w:tc>
          <w:tcPr>
            <w:tcW w:w="1090" w:type="dxa"/>
          </w:tcPr>
          <w:p w14:paraId="5BCAE938"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9410</w:t>
            </w:r>
          </w:p>
        </w:tc>
        <w:tc>
          <w:tcPr>
            <w:tcW w:w="742" w:type="dxa"/>
          </w:tcPr>
          <w:p w14:paraId="1261FA9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5.07%</w:t>
            </w:r>
          </w:p>
        </w:tc>
        <w:tc>
          <w:tcPr>
            <w:tcW w:w="1161" w:type="dxa"/>
          </w:tcPr>
          <w:p w14:paraId="53D62B6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57.12%</w:t>
            </w:r>
          </w:p>
        </w:tc>
        <w:tc>
          <w:tcPr>
            <w:tcW w:w="1090" w:type="dxa"/>
          </w:tcPr>
          <w:p w14:paraId="5A4BADA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4954</w:t>
            </w:r>
          </w:p>
        </w:tc>
        <w:tc>
          <w:tcPr>
            <w:tcW w:w="815" w:type="dxa"/>
          </w:tcPr>
          <w:p w14:paraId="245222C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3.90%</w:t>
            </w:r>
          </w:p>
        </w:tc>
        <w:tc>
          <w:tcPr>
            <w:tcW w:w="1158" w:type="dxa"/>
          </w:tcPr>
          <w:p w14:paraId="7E0D2C3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78.66%</w:t>
            </w:r>
          </w:p>
        </w:tc>
        <w:tc>
          <w:tcPr>
            <w:tcW w:w="1079" w:type="dxa"/>
          </w:tcPr>
          <w:p w14:paraId="5A655653"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627</w:t>
            </w:r>
          </w:p>
        </w:tc>
        <w:tc>
          <w:tcPr>
            <w:tcW w:w="714" w:type="dxa"/>
          </w:tcPr>
          <w:p w14:paraId="7CAD982C"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3.18%</w:t>
            </w:r>
          </w:p>
        </w:tc>
        <w:tc>
          <w:tcPr>
            <w:tcW w:w="1158" w:type="dxa"/>
          </w:tcPr>
          <w:p w14:paraId="2AB3D103"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62.70%</w:t>
            </w:r>
          </w:p>
        </w:tc>
      </w:tr>
      <w:tr w:rsidR="000332CE" w14:paraId="19F1AE90"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E92BF1A" w14:textId="77777777" w:rsidR="000332CE" w:rsidRPr="00A96F84" w:rsidRDefault="000332CE" w:rsidP="000332CE">
            <w:pPr>
              <w:jc w:val="center"/>
            </w:pPr>
            <w:r w:rsidRPr="00A96F84">
              <w:t>12</w:t>
            </w:r>
          </w:p>
        </w:tc>
        <w:tc>
          <w:tcPr>
            <w:tcW w:w="1090" w:type="dxa"/>
          </w:tcPr>
          <w:p w14:paraId="7EBA128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9095</w:t>
            </w:r>
          </w:p>
        </w:tc>
        <w:tc>
          <w:tcPr>
            <w:tcW w:w="742" w:type="dxa"/>
          </w:tcPr>
          <w:p w14:paraId="4366775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4.90%</w:t>
            </w:r>
          </w:p>
        </w:tc>
        <w:tc>
          <w:tcPr>
            <w:tcW w:w="1161" w:type="dxa"/>
          </w:tcPr>
          <w:p w14:paraId="4CFD802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62.01%</w:t>
            </w:r>
          </w:p>
        </w:tc>
        <w:tc>
          <w:tcPr>
            <w:tcW w:w="1090" w:type="dxa"/>
          </w:tcPr>
          <w:p w14:paraId="342A247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4609</w:t>
            </w:r>
          </w:p>
        </w:tc>
        <w:tc>
          <w:tcPr>
            <w:tcW w:w="815" w:type="dxa"/>
          </w:tcPr>
          <w:p w14:paraId="4FC4FFC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3.63%</w:t>
            </w:r>
          </w:p>
        </w:tc>
        <w:tc>
          <w:tcPr>
            <w:tcW w:w="1158" w:type="dxa"/>
          </w:tcPr>
          <w:p w14:paraId="53966C3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82.29%</w:t>
            </w:r>
          </w:p>
        </w:tc>
        <w:tc>
          <w:tcPr>
            <w:tcW w:w="1079" w:type="dxa"/>
          </w:tcPr>
          <w:p w14:paraId="4CC310F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540</w:t>
            </w:r>
          </w:p>
        </w:tc>
        <w:tc>
          <w:tcPr>
            <w:tcW w:w="714" w:type="dxa"/>
          </w:tcPr>
          <w:p w14:paraId="726DAA8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2.74%</w:t>
            </w:r>
          </w:p>
        </w:tc>
        <w:tc>
          <w:tcPr>
            <w:tcW w:w="1158" w:type="dxa"/>
          </w:tcPr>
          <w:p w14:paraId="74346AC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65.44%</w:t>
            </w:r>
          </w:p>
        </w:tc>
      </w:tr>
      <w:tr w:rsidR="000332CE" w14:paraId="79BC02D9"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67C2826F" w14:textId="77777777" w:rsidR="000332CE" w:rsidRPr="00A96F84" w:rsidRDefault="000332CE" w:rsidP="000332CE">
            <w:pPr>
              <w:jc w:val="center"/>
            </w:pPr>
            <w:r w:rsidRPr="00A96F84">
              <w:t>13</w:t>
            </w:r>
          </w:p>
        </w:tc>
        <w:tc>
          <w:tcPr>
            <w:tcW w:w="1090" w:type="dxa"/>
          </w:tcPr>
          <w:p w14:paraId="2C12B80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9209</w:t>
            </w:r>
          </w:p>
        </w:tc>
        <w:tc>
          <w:tcPr>
            <w:tcW w:w="742" w:type="dxa"/>
          </w:tcPr>
          <w:p w14:paraId="652B17B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4.96%</w:t>
            </w:r>
          </w:p>
        </w:tc>
        <w:tc>
          <w:tcPr>
            <w:tcW w:w="1161" w:type="dxa"/>
          </w:tcPr>
          <w:p w14:paraId="4138ED1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66.97%</w:t>
            </w:r>
          </w:p>
        </w:tc>
        <w:tc>
          <w:tcPr>
            <w:tcW w:w="1090" w:type="dxa"/>
          </w:tcPr>
          <w:p w14:paraId="3FED6F7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4063</w:t>
            </w:r>
          </w:p>
        </w:tc>
        <w:tc>
          <w:tcPr>
            <w:tcW w:w="815" w:type="dxa"/>
          </w:tcPr>
          <w:p w14:paraId="12DAF53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3.20%</w:t>
            </w:r>
          </w:p>
        </w:tc>
        <w:tc>
          <w:tcPr>
            <w:tcW w:w="1158" w:type="dxa"/>
          </w:tcPr>
          <w:p w14:paraId="74FDFA8C"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85.48%</w:t>
            </w:r>
          </w:p>
        </w:tc>
        <w:tc>
          <w:tcPr>
            <w:tcW w:w="1079" w:type="dxa"/>
          </w:tcPr>
          <w:p w14:paraId="4E81B63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535</w:t>
            </w:r>
          </w:p>
        </w:tc>
        <w:tc>
          <w:tcPr>
            <w:tcW w:w="714" w:type="dxa"/>
          </w:tcPr>
          <w:p w14:paraId="6137F81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2.71%</w:t>
            </w:r>
          </w:p>
        </w:tc>
        <w:tc>
          <w:tcPr>
            <w:tcW w:w="1158" w:type="dxa"/>
          </w:tcPr>
          <w:p w14:paraId="3B34F58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68.15%</w:t>
            </w:r>
          </w:p>
        </w:tc>
      </w:tr>
      <w:tr w:rsidR="000332CE" w14:paraId="6B39746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CC6319F" w14:textId="77777777" w:rsidR="000332CE" w:rsidRPr="00A96F84" w:rsidRDefault="000332CE" w:rsidP="000332CE">
            <w:pPr>
              <w:jc w:val="center"/>
            </w:pPr>
            <w:r w:rsidRPr="00A96F84">
              <w:t>14</w:t>
            </w:r>
          </w:p>
        </w:tc>
        <w:tc>
          <w:tcPr>
            <w:tcW w:w="1090" w:type="dxa"/>
          </w:tcPr>
          <w:p w14:paraId="1A6A8518"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8845</w:t>
            </w:r>
          </w:p>
        </w:tc>
        <w:tc>
          <w:tcPr>
            <w:tcW w:w="742" w:type="dxa"/>
          </w:tcPr>
          <w:p w14:paraId="0380A58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4.76%</w:t>
            </w:r>
          </w:p>
        </w:tc>
        <w:tc>
          <w:tcPr>
            <w:tcW w:w="1161" w:type="dxa"/>
          </w:tcPr>
          <w:p w14:paraId="795A6A7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71.74%</w:t>
            </w:r>
          </w:p>
        </w:tc>
        <w:tc>
          <w:tcPr>
            <w:tcW w:w="1090" w:type="dxa"/>
          </w:tcPr>
          <w:p w14:paraId="1CB3CCF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3489</w:t>
            </w:r>
          </w:p>
        </w:tc>
        <w:tc>
          <w:tcPr>
            <w:tcW w:w="815" w:type="dxa"/>
          </w:tcPr>
          <w:p w14:paraId="38CC241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2.75%</w:t>
            </w:r>
          </w:p>
        </w:tc>
        <w:tc>
          <w:tcPr>
            <w:tcW w:w="1158" w:type="dxa"/>
          </w:tcPr>
          <w:p w14:paraId="0A91247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88.23%</w:t>
            </w:r>
          </w:p>
        </w:tc>
        <w:tc>
          <w:tcPr>
            <w:tcW w:w="1079" w:type="dxa"/>
          </w:tcPr>
          <w:p w14:paraId="7D3136E8"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505</w:t>
            </w:r>
          </w:p>
        </w:tc>
        <w:tc>
          <w:tcPr>
            <w:tcW w:w="714" w:type="dxa"/>
          </w:tcPr>
          <w:p w14:paraId="64145345"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2.56%</w:t>
            </w:r>
          </w:p>
        </w:tc>
        <w:tc>
          <w:tcPr>
            <w:tcW w:w="1158" w:type="dxa"/>
          </w:tcPr>
          <w:p w14:paraId="7ACB7AF8"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70.71%</w:t>
            </w:r>
          </w:p>
        </w:tc>
      </w:tr>
      <w:tr w:rsidR="000332CE" w14:paraId="5B851400"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6346F03" w14:textId="77777777" w:rsidR="000332CE" w:rsidRPr="00A96F84" w:rsidRDefault="000332CE" w:rsidP="000332CE">
            <w:pPr>
              <w:jc w:val="center"/>
            </w:pPr>
            <w:r w:rsidRPr="00A96F84">
              <w:t>15</w:t>
            </w:r>
          </w:p>
        </w:tc>
        <w:tc>
          <w:tcPr>
            <w:tcW w:w="1090" w:type="dxa"/>
          </w:tcPr>
          <w:p w14:paraId="749391D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8596</w:t>
            </w:r>
          </w:p>
        </w:tc>
        <w:tc>
          <w:tcPr>
            <w:tcW w:w="742" w:type="dxa"/>
          </w:tcPr>
          <w:p w14:paraId="5C4ED77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4.63%</w:t>
            </w:r>
          </w:p>
        </w:tc>
        <w:tc>
          <w:tcPr>
            <w:tcW w:w="1161" w:type="dxa"/>
          </w:tcPr>
          <w:p w14:paraId="57AC117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76.37%</w:t>
            </w:r>
          </w:p>
        </w:tc>
        <w:tc>
          <w:tcPr>
            <w:tcW w:w="1090" w:type="dxa"/>
          </w:tcPr>
          <w:p w14:paraId="7F2624D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3001</w:t>
            </w:r>
          </w:p>
        </w:tc>
        <w:tc>
          <w:tcPr>
            <w:tcW w:w="815" w:type="dxa"/>
          </w:tcPr>
          <w:p w14:paraId="75614C6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2.36%</w:t>
            </w:r>
          </w:p>
        </w:tc>
        <w:tc>
          <w:tcPr>
            <w:tcW w:w="1158" w:type="dxa"/>
          </w:tcPr>
          <w:p w14:paraId="30BD4A6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90.59%</w:t>
            </w:r>
          </w:p>
        </w:tc>
        <w:tc>
          <w:tcPr>
            <w:tcW w:w="1079" w:type="dxa"/>
          </w:tcPr>
          <w:p w14:paraId="68DC782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431</w:t>
            </w:r>
          </w:p>
        </w:tc>
        <w:tc>
          <w:tcPr>
            <w:tcW w:w="714" w:type="dxa"/>
          </w:tcPr>
          <w:p w14:paraId="6CF98FF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2.19%</w:t>
            </w:r>
          </w:p>
        </w:tc>
        <w:tc>
          <w:tcPr>
            <w:tcW w:w="1158" w:type="dxa"/>
          </w:tcPr>
          <w:p w14:paraId="3D14A18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72.90%</w:t>
            </w:r>
          </w:p>
        </w:tc>
      </w:tr>
      <w:tr w:rsidR="000332CE" w14:paraId="68656FD1"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B5D360B" w14:textId="77777777" w:rsidR="000332CE" w:rsidRPr="00A96F84" w:rsidRDefault="000332CE" w:rsidP="000332CE">
            <w:pPr>
              <w:jc w:val="center"/>
            </w:pPr>
            <w:r w:rsidRPr="00A96F84">
              <w:t>16</w:t>
            </w:r>
          </w:p>
        </w:tc>
        <w:tc>
          <w:tcPr>
            <w:tcW w:w="1090" w:type="dxa"/>
          </w:tcPr>
          <w:p w14:paraId="61EF0901"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7610</w:t>
            </w:r>
          </w:p>
        </w:tc>
        <w:tc>
          <w:tcPr>
            <w:tcW w:w="742" w:type="dxa"/>
          </w:tcPr>
          <w:p w14:paraId="2A39505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4.10%</w:t>
            </w:r>
          </w:p>
        </w:tc>
        <w:tc>
          <w:tcPr>
            <w:tcW w:w="1161" w:type="dxa"/>
          </w:tcPr>
          <w:p w14:paraId="73CCFA4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80.47%</w:t>
            </w:r>
          </w:p>
        </w:tc>
        <w:tc>
          <w:tcPr>
            <w:tcW w:w="1090" w:type="dxa"/>
          </w:tcPr>
          <w:p w14:paraId="19AAE86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2776</w:t>
            </w:r>
          </w:p>
        </w:tc>
        <w:tc>
          <w:tcPr>
            <w:tcW w:w="815" w:type="dxa"/>
          </w:tcPr>
          <w:p w14:paraId="4CA2E3F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2.18%</w:t>
            </w:r>
          </w:p>
        </w:tc>
        <w:tc>
          <w:tcPr>
            <w:tcW w:w="1158" w:type="dxa"/>
          </w:tcPr>
          <w:p w14:paraId="2010D3E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92.78%</w:t>
            </w:r>
          </w:p>
        </w:tc>
        <w:tc>
          <w:tcPr>
            <w:tcW w:w="1079" w:type="dxa"/>
          </w:tcPr>
          <w:p w14:paraId="409CFAFD"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333</w:t>
            </w:r>
          </w:p>
        </w:tc>
        <w:tc>
          <w:tcPr>
            <w:tcW w:w="714" w:type="dxa"/>
          </w:tcPr>
          <w:p w14:paraId="615581B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1.69%</w:t>
            </w:r>
          </w:p>
        </w:tc>
        <w:tc>
          <w:tcPr>
            <w:tcW w:w="1158" w:type="dxa"/>
          </w:tcPr>
          <w:p w14:paraId="285F3AF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74.59%</w:t>
            </w:r>
          </w:p>
        </w:tc>
      </w:tr>
      <w:tr w:rsidR="000332CE" w14:paraId="07DC5383"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67F8237" w14:textId="77777777" w:rsidR="000332CE" w:rsidRPr="00A96F84" w:rsidRDefault="000332CE" w:rsidP="000332CE">
            <w:pPr>
              <w:jc w:val="center"/>
            </w:pPr>
            <w:r w:rsidRPr="00A96F84">
              <w:t>17</w:t>
            </w:r>
          </w:p>
        </w:tc>
        <w:tc>
          <w:tcPr>
            <w:tcW w:w="1090" w:type="dxa"/>
          </w:tcPr>
          <w:p w14:paraId="34B330E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7043</w:t>
            </w:r>
          </w:p>
        </w:tc>
        <w:tc>
          <w:tcPr>
            <w:tcW w:w="742" w:type="dxa"/>
          </w:tcPr>
          <w:p w14:paraId="5968CFBC"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3.79%</w:t>
            </w:r>
          </w:p>
        </w:tc>
        <w:tc>
          <w:tcPr>
            <w:tcW w:w="1161" w:type="dxa"/>
          </w:tcPr>
          <w:p w14:paraId="24F63EC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84.26%</w:t>
            </w:r>
          </w:p>
        </w:tc>
        <w:tc>
          <w:tcPr>
            <w:tcW w:w="1090" w:type="dxa"/>
          </w:tcPr>
          <w:p w14:paraId="15D25BB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2489</w:t>
            </w:r>
          </w:p>
        </w:tc>
        <w:tc>
          <w:tcPr>
            <w:tcW w:w="815" w:type="dxa"/>
          </w:tcPr>
          <w:p w14:paraId="4214462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1.96%</w:t>
            </w:r>
          </w:p>
        </w:tc>
        <w:tc>
          <w:tcPr>
            <w:tcW w:w="1158" w:type="dxa"/>
          </w:tcPr>
          <w:p w14:paraId="1ED4307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94.74%</w:t>
            </w:r>
          </w:p>
        </w:tc>
        <w:tc>
          <w:tcPr>
            <w:tcW w:w="1079" w:type="dxa"/>
          </w:tcPr>
          <w:p w14:paraId="4D5521F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327</w:t>
            </w:r>
          </w:p>
        </w:tc>
        <w:tc>
          <w:tcPr>
            <w:tcW w:w="714" w:type="dxa"/>
          </w:tcPr>
          <w:p w14:paraId="5604286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1.66%</w:t>
            </w:r>
          </w:p>
        </w:tc>
        <w:tc>
          <w:tcPr>
            <w:tcW w:w="1158" w:type="dxa"/>
          </w:tcPr>
          <w:p w14:paraId="788E583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76.24%</w:t>
            </w:r>
          </w:p>
        </w:tc>
      </w:tr>
      <w:tr w:rsidR="000332CE" w14:paraId="217F264F"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A7C8E5A" w14:textId="77777777" w:rsidR="000332CE" w:rsidRPr="00A96F84" w:rsidRDefault="000332CE" w:rsidP="000332CE">
            <w:pPr>
              <w:jc w:val="center"/>
            </w:pPr>
            <w:r w:rsidRPr="00A96F84">
              <w:t>18</w:t>
            </w:r>
          </w:p>
        </w:tc>
        <w:tc>
          <w:tcPr>
            <w:tcW w:w="1090" w:type="dxa"/>
          </w:tcPr>
          <w:p w14:paraId="076DCA4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6106</w:t>
            </w:r>
          </w:p>
        </w:tc>
        <w:tc>
          <w:tcPr>
            <w:tcW w:w="742" w:type="dxa"/>
          </w:tcPr>
          <w:p w14:paraId="19F6708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3.29%</w:t>
            </w:r>
          </w:p>
        </w:tc>
        <w:tc>
          <w:tcPr>
            <w:tcW w:w="1161" w:type="dxa"/>
          </w:tcPr>
          <w:p w14:paraId="1E48616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87.55%</w:t>
            </w:r>
          </w:p>
        </w:tc>
        <w:tc>
          <w:tcPr>
            <w:tcW w:w="1090" w:type="dxa"/>
          </w:tcPr>
          <w:p w14:paraId="59CDB59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1994</w:t>
            </w:r>
          </w:p>
        </w:tc>
        <w:tc>
          <w:tcPr>
            <w:tcW w:w="815" w:type="dxa"/>
          </w:tcPr>
          <w:p w14:paraId="43BD11E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1.57%</w:t>
            </w:r>
          </w:p>
        </w:tc>
        <w:tc>
          <w:tcPr>
            <w:tcW w:w="1158" w:type="dxa"/>
          </w:tcPr>
          <w:p w14:paraId="47651B98"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96.30%</w:t>
            </w:r>
          </w:p>
        </w:tc>
        <w:tc>
          <w:tcPr>
            <w:tcW w:w="1079" w:type="dxa"/>
          </w:tcPr>
          <w:p w14:paraId="0CE06B0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273</w:t>
            </w:r>
          </w:p>
        </w:tc>
        <w:tc>
          <w:tcPr>
            <w:tcW w:w="714" w:type="dxa"/>
          </w:tcPr>
          <w:p w14:paraId="187729C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1.38%</w:t>
            </w:r>
          </w:p>
        </w:tc>
        <w:tc>
          <w:tcPr>
            <w:tcW w:w="1158" w:type="dxa"/>
          </w:tcPr>
          <w:p w14:paraId="2E8AE4F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77.63%</w:t>
            </w:r>
          </w:p>
        </w:tc>
      </w:tr>
      <w:tr w:rsidR="000332CE" w14:paraId="22D597C2"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5ED7639" w14:textId="77777777" w:rsidR="000332CE" w:rsidRPr="00A96F84" w:rsidRDefault="000332CE" w:rsidP="000332CE">
            <w:pPr>
              <w:jc w:val="center"/>
            </w:pPr>
            <w:r w:rsidRPr="00A96F84">
              <w:t>19</w:t>
            </w:r>
          </w:p>
        </w:tc>
        <w:tc>
          <w:tcPr>
            <w:tcW w:w="1090" w:type="dxa"/>
          </w:tcPr>
          <w:p w14:paraId="21DD342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5173</w:t>
            </w:r>
          </w:p>
        </w:tc>
        <w:tc>
          <w:tcPr>
            <w:tcW w:w="742" w:type="dxa"/>
          </w:tcPr>
          <w:p w14:paraId="3E26DF5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2.79%</w:t>
            </w:r>
          </w:p>
        </w:tc>
        <w:tc>
          <w:tcPr>
            <w:tcW w:w="1161" w:type="dxa"/>
          </w:tcPr>
          <w:p w14:paraId="7453BDC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90.33%</w:t>
            </w:r>
          </w:p>
        </w:tc>
        <w:tc>
          <w:tcPr>
            <w:tcW w:w="1090" w:type="dxa"/>
          </w:tcPr>
          <w:p w14:paraId="4BA4C16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1496</w:t>
            </w:r>
          </w:p>
        </w:tc>
        <w:tc>
          <w:tcPr>
            <w:tcW w:w="815" w:type="dxa"/>
          </w:tcPr>
          <w:p w14:paraId="0A9C702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1.18%</w:t>
            </w:r>
          </w:p>
        </w:tc>
        <w:tc>
          <w:tcPr>
            <w:tcW w:w="1158" w:type="dxa"/>
          </w:tcPr>
          <w:p w14:paraId="2E87329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97.48%</w:t>
            </w:r>
          </w:p>
        </w:tc>
        <w:tc>
          <w:tcPr>
            <w:tcW w:w="1079" w:type="dxa"/>
          </w:tcPr>
          <w:p w14:paraId="13AC2A4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292</w:t>
            </w:r>
          </w:p>
        </w:tc>
        <w:tc>
          <w:tcPr>
            <w:tcW w:w="714" w:type="dxa"/>
          </w:tcPr>
          <w:p w14:paraId="4EDE25A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1.48%</w:t>
            </w:r>
          </w:p>
        </w:tc>
        <w:tc>
          <w:tcPr>
            <w:tcW w:w="1158" w:type="dxa"/>
          </w:tcPr>
          <w:p w14:paraId="3B57654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79.11%</w:t>
            </w:r>
          </w:p>
        </w:tc>
      </w:tr>
      <w:tr w:rsidR="000332CE" w14:paraId="3B31E18A"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72BB913" w14:textId="77777777" w:rsidR="000332CE" w:rsidRPr="00A96F84" w:rsidRDefault="000332CE" w:rsidP="000332CE">
            <w:pPr>
              <w:jc w:val="center"/>
            </w:pPr>
            <w:r w:rsidRPr="00A96F84">
              <w:t>20</w:t>
            </w:r>
          </w:p>
        </w:tc>
        <w:tc>
          <w:tcPr>
            <w:tcW w:w="1090" w:type="dxa"/>
          </w:tcPr>
          <w:p w14:paraId="636818A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4092</w:t>
            </w:r>
          </w:p>
        </w:tc>
        <w:tc>
          <w:tcPr>
            <w:tcW w:w="742" w:type="dxa"/>
          </w:tcPr>
          <w:p w14:paraId="2B87413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2.20%</w:t>
            </w:r>
          </w:p>
        </w:tc>
        <w:tc>
          <w:tcPr>
            <w:tcW w:w="1161" w:type="dxa"/>
          </w:tcPr>
          <w:p w14:paraId="7EDEE1A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92.54%</w:t>
            </w:r>
          </w:p>
        </w:tc>
        <w:tc>
          <w:tcPr>
            <w:tcW w:w="1090" w:type="dxa"/>
          </w:tcPr>
          <w:p w14:paraId="4783C6B8"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1070</w:t>
            </w:r>
          </w:p>
        </w:tc>
        <w:tc>
          <w:tcPr>
            <w:tcW w:w="815" w:type="dxa"/>
          </w:tcPr>
          <w:p w14:paraId="256B4ED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0.84%</w:t>
            </w:r>
          </w:p>
        </w:tc>
        <w:tc>
          <w:tcPr>
            <w:tcW w:w="1158" w:type="dxa"/>
          </w:tcPr>
          <w:p w14:paraId="20BC91A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98.32%</w:t>
            </w:r>
          </w:p>
        </w:tc>
        <w:tc>
          <w:tcPr>
            <w:tcW w:w="1079" w:type="dxa"/>
          </w:tcPr>
          <w:p w14:paraId="7D2D988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269</w:t>
            </w:r>
          </w:p>
        </w:tc>
        <w:tc>
          <w:tcPr>
            <w:tcW w:w="714" w:type="dxa"/>
          </w:tcPr>
          <w:p w14:paraId="594238F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1.36%</w:t>
            </w:r>
          </w:p>
        </w:tc>
        <w:tc>
          <w:tcPr>
            <w:tcW w:w="1158" w:type="dxa"/>
          </w:tcPr>
          <w:p w14:paraId="5C90D46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80.47%</w:t>
            </w:r>
          </w:p>
        </w:tc>
      </w:tr>
      <w:tr w:rsidR="000332CE" w14:paraId="02DD897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03A64EB7" w14:textId="77777777" w:rsidR="000332CE" w:rsidRPr="00A96F84" w:rsidRDefault="000332CE" w:rsidP="000332CE">
            <w:pPr>
              <w:jc w:val="center"/>
            </w:pPr>
            <w:r w:rsidRPr="00A96F84">
              <w:t>21</w:t>
            </w:r>
          </w:p>
        </w:tc>
        <w:tc>
          <w:tcPr>
            <w:tcW w:w="1090" w:type="dxa"/>
          </w:tcPr>
          <w:p w14:paraId="1E26855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3261</w:t>
            </w:r>
          </w:p>
        </w:tc>
        <w:tc>
          <w:tcPr>
            <w:tcW w:w="742" w:type="dxa"/>
          </w:tcPr>
          <w:p w14:paraId="46D54F2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1.76%</w:t>
            </w:r>
          </w:p>
        </w:tc>
        <w:tc>
          <w:tcPr>
            <w:tcW w:w="1161" w:type="dxa"/>
          </w:tcPr>
          <w:p w14:paraId="004AD6D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94.29%</w:t>
            </w:r>
          </w:p>
        </w:tc>
        <w:tc>
          <w:tcPr>
            <w:tcW w:w="1090" w:type="dxa"/>
          </w:tcPr>
          <w:p w14:paraId="52202AF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755</w:t>
            </w:r>
          </w:p>
        </w:tc>
        <w:tc>
          <w:tcPr>
            <w:tcW w:w="815" w:type="dxa"/>
          </w:tcPr>
          <w:p w14:paraId="371CA55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0.59%</w:t>
            </w:r>
          </w:p>
        </w:tc>
        <w:tc>
          <w:tcPr>
            <w:tcW w:w="1158" w:type="dxa"/>
          </w:tcPr>
          <w:p w14:paraId="6100B70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98.92%</w:t>
            </w:r>
          </w:p>
        </w:tc>
        <w:tc>
          <w:tcPr>
            <w:tcW w:w="1079" w:type="dxa"/>
          </w:tcPr>
          <w:p w14:paraId="737A640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211</w:t>
            </w:r>
          </w:p>
        </w:tc>
        <w:tc>
          <w:tcPr>
            <w:tcW w:w="714" w:type="dxa"/>
          </w:tcPr>
          <w:p w14:paraId="395B59B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1.07%</w:t>
            </w:r>
          </w:p>
        </w:tc>
        <w:tc>
          <w:tcPr>
            <w:tcW w:w="1158" w:type="dxa"/>
          </w:tcPr>
          <w:p w14:paraId="008ED71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81.54%</w:t>
            </w:r>
          </w:p>
        </w:tc>
      </w:tr>
      <w:tr w:rsidR="000332CE" w14:paraId="754D63C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07F01984" w14:textId="77777777" w:rsidR="000332CE" w:rsidRPr="00A96F84" w:rsidRDefault="000332CE" w:rsidP="000332CE">
            <w:pPr>
              <w:jc w:val="center"/>
            </w:pPr>
            <w:r w:rsidRPr="00A96F84">
              <w:t>22</w:t>
            </w:r>
          </w:p>
        </w:tc>
        <w:tc>
          <w:tcPr>
            <w:tcW w:w="1090" w:type="dxa"/>
          </w:tcPr>
          <w:p w14:paraId="210F962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2575</w:t>
            </w:r>
          </w:p>
        </w:tc>
        <w:tc>
          <w:tcPr>
            <w:tcW w:w="742" w:type="dxa"/>
          </w:tcPr>
          <w:p w14:paraId="6E006CB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1.39%</w:t>
            </w:r>
          </w:p>
        </w:tc>
        <w:tc>
          <w:tcPr>
            <w:tcW w:w="1161" w:type="dxa"/>
          </w:tcPr>
          <w:p w14:paraId="2158B18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95.68%</w:t>
            </w:r>
          </w:p>
        </w:tc>
        <w:tc>
          <w:tcPr>
            <w:tcW w:w="1090" w:type="dxa"/>
          </w:tcPr>
          <w:p w14:paraId="62A06A3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645</w:t>
            </w:r>
          </w:p>
        </w:tc>
        <w:tc>
          <w:tcPr>
            <w:tcW w:w="815" w:type="dxa"/>
          </w:tcPr>
          <w:p w14:paraId="3F18248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0.51%</w:t>
            </w:r>
          </w:p>
        </w:tc>
        <w:tc>
          <w:tcPr>
            <w:tcW w:w="1158" w:type="dxa"/>
          </w:tcPr>
          <w:p w14:paraId="1C3D8F95"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99.43%</w:t>
            </w:r>
          </w:p>
        </w:tc>
        <w:tc>
          <w:tcPr>
            <w:tcW w:w="1079" w:type="dxa"/>
          </w:tcPr>
          <w:p w14:paraId="00BA0061"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197</w:t>
            </w:r>
          </w:p>
        </w:tc>
        <w:tc>
          <w:tcPr>
            <w:tcW w:w="714" w:type="dxa"/>
          </w:tcPr>
          <w:p w14:paraId="7AAD3405"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1.00%</w:t>
            </w:r>
          </w:p>
        </w:tc>
        <w:tc>
          <w:tcPr>
            <w:tcW w:w="1158" w:type="dxa"/>
          </w:tcPr>
          <w:p w14:paraId="61B1992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82.54%</w:t>
            </w:r>
          </w:p>
        </w:tc>
      </w:tr>
      <w:tr w:rsidR="000332CE" w14:paraId="3110094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4F9B7BD" w14:textId="77777777" w:rsidR="000332CE" w:rsidRPr="00A96F84" w:rsidRDefault="000332CE" w:rsidP="000332CE">
            <w:pPr>
              <w:jc w:val="center"/>
            </w:pPr>
            <w:r w:rsidRPr="00A96F84">
              <w:t>23</w:t>
            </w:r>
          </w:p>
        </w:tc>
        <w:tc>
          <w:tcPr>
            <w:tcW w:w="1090" w:type="dxa"/>
          </w:tcPr>
          <w:p w14:paraId="6B0A9D9B"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1957</w:t>
            </w:r>
          </w:p>
        </w:tc>
        <w:tc>
          <w:tcPr>
            <w:tcW w:w="742" w:type="dxa"/>
          </w:tcPr>
          <w:p w14:paraId="114D3C3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1.05%</w:t>
            </w:r>
          </w:p>
        </w:tc>
        <w:tc>
          <w:tcPr>
            <w:tcW w:w="1161" w:type="dxa"/>
          </w:tcPr>
          <w:p w14:paraId="5B0CF6F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96.73%</w:t>
            </w:r>
          </w:p>
        </w:tc>
        <w:tc>
          <w:tcPr>
            <w:tcW w:w="1090" w:type="dxa"/>
          </w:tcPr>
          <w:p w14:paraId="1B6AE61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381</w:t>
            </w:r>
          </w:p>
        </w:tc>
        <w:tc>
          <w:tcPr>
            <w:tcW w:w="815" w:type="dxa"/>
          </w:tcPr>
          <w:p w14:paraId="6F09554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0.30%</w:t>
            </w:r>
          </w:p>
        </w:tc>
        <w:tc>
          <w:tcPr>
            <w:tcW w:w="1158" w:type="dxa"/>
          </w:tcPr>
          <w:p w14:paraId="5419274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99.73%</w:t>
            </w:r>
          </w:p>
        </w:tc>
        <w:tc>
          <w:tcPr>
            <w:tcW w:w="1079" w:type="dxa"/>
          </w:tcPr>
          <w:p w14:paraId="6403FE18"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194</w:t>
            </w:r>
          </w:p>
        </w:tc>
        <w:tc>
          <w:tcPr>
            <w:tcW w:w="714" w:type="dxa"/>
          </w:tcPr>
          <w:p w14:paraId="0837C6D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0.98%</w:t>
            </w:r>
          </w:p>
        </w:tc>
        <w:tc>
          <w:tcPr>
            <w:tcW w:w="1158" w:type="dxa"/>
          </w:tcPr>
          <w:p w14:paraId="5ED51EEB"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83.53%</w:t>
            </w:r>
          </w:p>
        </w:tc>
      </w:tr>
      <w:tr w:rsidR="000332CE" w14:paraId="65E0AA8A"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F40651F" w14:textId="77777777" w:rsidR="000332CE" w:rsidRPr="00A96F84" w:rsidRDefault="000332CE" w:rsidP="000332CE">
            <w:pPr>
              <w:jc w:val="center"/>
            </w:pPr>
            <w:r w:rsidRPr="00A96F84">
              <w:t>24</w:t>
            </w:r>
          </w:p>
        </w:tc>
        <w:tc>
          <w:tcPr>
            <w:tcW w:w="1090" w:type="dxa"/>
          </w:tcPr>
          <w:p w14:paraId="747433E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1466</w:t>
            </w:r>
          </w:p>
        </w:tc>
        <w:tc>
          <w:tcPr>
            <w:tcW w:w="742" w:type="dxa"/>
          </w:tcPr>
          <w:p w14:paraId="28F8C08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0.79%</w:t>
            </w:r>
          </w:p>
        </w:tc>
        <w:tc>
          <w:tcPr>
            <w:tcW w:w="1161" w:type="dxa"/>
          </w:tcPr>
          <w:p w14:paraId="69FE9BC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97.52%</w:t>
            </w:r>
          </w:p>
        </w:tc>
        <w:tc>
          <w:tcPr>
            <w:tcW w:w="1090" w:type="dxa"/>
          </w:tcPr>
          <w:p w14:paraId="67AB5651"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216</w:t>
            </w:r>
          </w:p>
        </w:tc>
        <w:tc>
          <w:tcPr>
            <w:tcW w:w="815" w:type="dxa"/>
          </w:tcPr>
          <w:p w14:paraId="331B5BA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0.17%</w:t>
            </w:r>
          </w:p>
        </w:tc>
        <w:tc>
          <w:tcPr>
            <w:tcW w:w="1158" w:type="dxa"/>
          </w:tcPr>
          <w:p w14:paraId="3B97398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99.90%</w:t>
            </w:r>
          </w:p>
        </w:tc>
        <w:tc>
          <w:tcPr>
            <w:tcW w:w="1079" w:type="dxa"/>
          </w:tcPr>
          <w:p w14:paraId="3385FA08"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184</w:t>
            </w:r>
          </w:p>
        </w:tc>
        <w:tc>
          <w:tcPr>
            <w:tcW w:w="714" w:type="dxa"/>
          </w:tcPr>
          <w:p w14:paraId="35D5DB8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0.93%</w:t>
            </w:r>
          </w:p>
        </w:tc>
        <w:tc>
          <w:tcPr>
            <w:tcW w:w="1158" w:type="dxa"/>
          </w:tcPr>
          <w:p w14:paraId="68537C9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84.46%</w:t>
            </w:r>
          </w:p>
        </w:tc>
      </w:tr>
      <w:tr w:rsidR="000332CE" w14:paraId="071588F3"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76FB549C" w14:textId="77777777" w:rsidR="000332CE" w:rsidRPr="00A96F84" w:rsidRDefault="000332CE" w:rsidP="000332CE">
            <w:pPr>
              <w:jc w:val="center"/>
            </w:pPr>
            <w:r w:rsidRPr="00A96F84">
              <w:t>25</w:t>
            </w:r>
          </w:p>
        </w:tc>
        <w:tc>
          <w:tcPr>
            <w:tcW w:w="1090" w:type="dxa"/>
          </w:tcPr>
          <w:p w14:paraId="22E9D4C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1106</w:t>
            </w:r>
          </w:p>
        </w:tc>
        <w:tc>
          <w:tcPr>
            <w:tcW w:w="742" w:type="dxa"/>
          </w:tcPr>
          <w:p w14:paraId="7F9432D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0.60%</w:t>
            </w:r>
          </w:p>
        </w:tc>
        <w:tc>
          <w:tcPr>
            <w:tcW w:w="1161" w:type="dxa"/>
          </w:tcPr>
          <w:p w14:paraId="736FB24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98.12%</w:t>
            </w:r>
          </w:p>
        </w:tc>
        <w:tc>
          <w:tcPr>
            <w:tcW w:w="1090" w:type="dxa"/>
          </w:tcPr>
          <w:p w14:paraId="1F165888"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90</w:t>
            </w:r>
          </w:p>
        </w:tc>
        <w:tc>
          <w:tcPr>
            <w:tcW w:w="815" w:type="dxa"/>
          </w:tcPr>
          <w:p w14:paraId="374F290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0.07%</w:t>
            </w:r>
          </w:p>
        </w:tc>
        <w:tc>
          <w:tcPr>
            <w:tcW w:w="1158" w:type="dxa"/>
          </w:tcPr>
          <w:p w14:paraId="72E6DB2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99.97%</w:t>
            </w:r>
          </w:p>
        </w:tc>
        <w:tc>
          <w:tcPr>
            <w:tcW w:w="1079" w:type="dxa"/>
          </w:tcPr>
          <w:p w14:paraId="1D720B36"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153</w:t>
            </w:r>
          </w:p>
        </w:tc>
        <w:tc>
          <w:tcPr>
            <w:tcW w:w="714" w:type="dxa"/>
          </w:tcPr>
          <w:p w14:paraId="3B24D85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0.78%</w:t>
            </w:r>
          </w:p>
        </w:tc>
        <w:tc>
          <w:tcPr>
            <w:tcW w:w="1158" w:type="dxa"/>
          </w:tcPr>
          <w:p w14:paraId="0F8BF3D2"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85.24%</w:t>
            </w:r>
          </w:p>
        </w:tc>
      </w:tr>
      <w:tr w:rsidR="000332CE" w14:paraId="0A64BBAB"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0337498" w14:textId="77777777" w:rsidR="000332CE" w:rsidRPr="00A96F84" w:rsidRDefault="000332CE" w:rsidP="000332CE">
            <w:pPr>
              <w:jc w:val="center"/>
            </w:pPr>
            <w:r w:rsidRPr="00A96F84">
              <w:t>26</w:t>
            </w:r>
          </w:p>
        </w:tc>
        <w:tc>
          <w:tcPr>
            <w:tcW w:w="1090" w:type="dxa"/>
          </w:tcPr>
          <w:p w14:paraId="310CCC6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792</w:t>
            </w:r>
          </w:p>
        </w:tc>
        <w:tc>
          <w:tcPr>
            <w:tcW w:w="742" w:type="dxa"/>
          </w:tcPr>
          <w:p w14:paraId="530A557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0.43%</w:t>
            </w:r>
          </w:p>
        </w:tc>
        <w:tc>
          <w:tcPr>
            <w:tcW w:w="1161" w:type="dxa"/>
          </w:tcPr>
          <w:p w14:paraId="4E7CE1F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98.55%</w:t>
            </w:r>
          </w:p>
        </w:tc>
        <w:tc>
          <w:tcPr>
            <w:tcW w:w="1090" w:type="dxa"/>
          </w:tcPr>
          <w:p w14:paraId="27F480C4"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42</w:t>
            </w:r>
          </w:p>
        </w:tc>
        <w:tc>
          <w:tcPr>
            <w:tcW w:w="815" w:type="dxa"/>
          </w:tcPr>
          <w:p w14:paraId="69FCAB1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0.03%</w:t>
            </w:r>
          </w:p>
        </w:tc>
        <w:tc>
          <w:tcPr>
            <w:tcW w:w="1158" w:type="dxa"/>
          </w:tcPr>
          <w:p w14:paraId="1D3D04B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100.00%</w:t>
            </w:r>
          </w:p>
        </w:tc>
        <w:tc>
          <w:tcPr>
            <w:tcW w:w="1079" w:type="dxa"/>
          </w:tcPr>
          <w:p w14:paraId="48EB05D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110</w:t>
            </w:r>
          </w:p>
        </w:tc>
        <w:tc>
          <w:tcPr>
            <w:tcW w:w="714" w:type="dxa"/>
          </w:tcPr>
          <w:p w14:paraId="7B4C2B1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0.56%</w:t>
            </w:r>
          </w:p>
        </w:tc>
        <w:tc>
          <w:tcPr>
            <w:tcW w:w="1158" w:type="dxa"/>
          </w:tcPr>
          <w:p w14:paraId="341E530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85.79%</w:t>
            </w:r>
          </w:p>
        </w:tc>
      </w:tr>
      <w:tr w:rsidR="000332CE" w14:paraId="39A9AA5F"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5804D76" w14:textId="77777777" w:rsidR="000332CE" w:rsidRPr="00A96F84" w:rsidRDefault="000332CE" w:rsidP="000332CE">
            <w:pPr>
              <w:jc w:val="center"/>
            </w:pPr>
            <w:r w:rsidRPr="00A96F84">
              <w:t>27</w:t>
            </w:r>
          </w:p>
        </w:tc>
        <w:tc>
          <w:tcPr>
            <w:tcW w:w="1090" w:type="dxa"/>
          </w:tcPr>
          <w:p w14:paraId="3628868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600</w:t>
            </w:r>
          </w:p>
        </w:tc>
        <w:tc>
          <w:tcPr>
            <w:tcW w:w="742" w:type="dxa"/>
          </w:tcPr>
          <w:p w14:paraId="4BBCC626"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0.32%</w:t>
            </w:r>
          </w:p>
        </w:tc>
        <w:tc>
          <w:tcPr>
            <w:tcW w:w="1161" w:type="dxa"/>
          </w:tcPr>
          <w:p w14:paraId="240A7DF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98.87%</w:t>
            </w:r>
          </w:p>
        </w:tc>
        <w:tc>
          <w:tcPr>
            <w:tcW w:w="1090" w:type="dxa"/>
          </w:tcPr>
          <w:p w14:paraId="4190391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54EBDE1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7B3AF9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4363CCC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98</w:t>
            </w:r>
          </w:p>
        </w:tc>
        <w:tc>
          <w:tcPr>
            <w:tcW w:w="714" w:type="dxa"/>
          </w:tcPr>
          <w:p w14:paraId="66B4E768"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0.50%</w:t>
            </w:r>
          </w:p>
        </w:tc>
        <w:tc>
          <w:tcPr>
            <w:tcW w:w="1158" w:type="dxa"/>
          </w:tcPr>
          <w:p w14:paraId="451E623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86.29%</w:t>
            </w:r>
          </w:p>
        </w:tc>
      </w:tr>
      <w:tr w:rsidR="000332CE" w14:paraId="3A7E9414"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CF9DDAC" w14:textId="77777777" w:rsidR="000332CE" w:rsidRPr="00A96F84" w:rsidRDefault="000332CE" w:rsidP="000332CE">
            <w:pPr>
              <w:jc w:val="center"/>
            </w:pPr>
            <w:r w:rsidRPr="00A96F84">
              <w:lastRenderedPageBreak/>
              <w:t>28</w:t>
            </w:r>
          </w:p>
        </w:tc>
        <w:tc>
          <w:tcPr>
            <w:tcW w:w="1090" w:type="dxa"/>
          </w:tcPr>
          <w:p w14:paraId="58B9DD2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477</w:t>
            </w:r>
          </w:p>
        </w:tc>
        <w:tc>
          <w:tcPr>
            <w:tcW w:w="742" w:type="dxa"/>
          </w:tcPr>
          <w:p w14:paraId="6D673BC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0.26%</w:t>
            </w:r>
          </w:p>
        </w:tc>
        <w:tc>
          <w:tcPr>
            <w:tcW w:w="1161" w:type="dxa"/>
          </w:tcPr>
          <w:p w14:paraId="2C6D03C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99.13%</w:t>
            </w:r>
          </w:p>
        </w:tc>
        <w:tc>
          <w:tcPr>
            <w:tcW w:w="1090" w:type="dxa"/>
          </w:tcPr>
          <w:p w14:paraId="6D35E17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4716C68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4FCBFE0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5FDDB845"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83</w:t>
            </w:r>
          </w:p>
        </w:tc>
        <w:tc>
          <w:tcPr>
            <w:tcW w:w="714" w:type="dxa"/>
          </w:tcPr>
          <w:p w14:paraId="57F32BD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0.42%</w:t>
            </w:r>
          </w:p>
        </w:tc>
        <w:tc>
          <w:tcPr>
            <w:tcW w:w="1158" w:type="dxa"/>
          </w:tcPr>
          <w:p w14:paraId="26E501B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86.71%</w:t>
            </w:r>
          </w:p>
        </w:tc>
      </w:tr>
      <w:tr w:rsidR="000332CE" w14:paraId="6F06ED9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503A69F" w14:textId="77777777" w:rsidR="000332CE" w:rsidRPr="00A96F84" w:rsidRDefault="000332CE" w:rsidP="000332CE">
            <w:pPr>
              <w:jc w:val="center"/>
            </w:pPr>
            <w:r w:rsidRPr="00A96F84">
              <w:t>29</w:t>
            </w:r>
          </w:p>
        </w:tc>
        <w:tc>
          <w:tcPr>
            <w:tcW w:w="1090" w:type="dxa"/>
          </w:tcPr>
          <w:p w14:paraId="181BF60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409</w:t>
            </w:r>
          </w:p>
        </w:tc>
        <w:tc>
          <w:tcPr>
            <w:tcW w:w="742" w:type="dxa"/>
          </w:tcPr>
          <w:p w14:paraId="03BB5E3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0.22%</w:t>
            </w:r>
          </w:p>
        </w:tc>
        <w:tc>
          <w:tcPr>
            <w:tcW w:w="1161" w:type="dxa"/>
          </w:tcPr>
          <w:p w14:paraId="46192EE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99.35%</w:t>
            </w:r>
          </w:p>
        </w:tc>
        <w:tc>
          <w:tcPr>
            <w:tcW w:w="1090" w:type="dxa"/>
          </w:tcPr>
          <w:p w14:paraId="4F28469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57296C1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B25A37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1DFE2EDB"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61</w:t>
            </w:r>
          </w:p>
        </w:tc>
        <w:tc>
          <w:tcPr>
            <w:tcW w:w="714" w:type="dxa"/>
          </w:tcPr>
          <w:p w14:paraId="3B585AC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0.31%</w:t>
            </w:r>
          </w:p>
        </w:tc>
        <w:tc>
          <w:tcPr>
            <w:tcW w:w="1158" w:type="dxa"/>
          </w:tcPr>
          <w:p w14:paraId="47A0631B"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87.02%</w:t>
            </w:r>
          </w:p>
        </w:tc>
      </w:tr>
      <w:tr w:rsidR="000332CE" w14:paraId="399B592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7D540BF" w14:textId="77777777" w:rsidR="000332CE" w:rsidRPr="00A96F84" w:rsidRDefault="000332CE" w:rsidP="000332CE">
            <w:pPr>
              <w:jc w:val="center"/>
            </w:pPr>
            <w:r w:rsidRPr="00A96F84">
              <w:t>30</w:t>
            </w:r>
          </w:p>
        </w:tc>
        <w:tc>
          <w:tcPr>
            <w:tcW w:w="1090" w:type="dxa"/>
          </w:tcPr>
          <w:p w14:paraId="4B21D48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287</w:t>
            </w:r>
          </w:p>
        </w:tc>
        <w:tc>
          <w:tcPr>
            <w:tcW w:w="742" w:type="dxa"/>
          </w:tcPr>
          <w:p w14:paraId="6BE208BD"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0.15%</w:t>
            </w:r>
          </w:p>
        </w:tc>
        <w:tc>
          <w:tcPr>
            <w:tcW w:w="1161" w:type="dxa"/>
          </w:tcPr>
          <w:p w14:paraId="59763D7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99.50%</w:t>
            </w:r>
          </w:p>
        </w:tc>
        <w:tc>
          <w:tcPr>
            <w:tcW w:w="1090" w:type="dxa"/>
          </w:tcPr>
          <w:p w14:paraId="28219D95"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2CA7274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239BD4CC"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C3F5A7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55</w:t>
            </w:r>
          </w:p>
        </w:tc>
        <w:tc>
          <w:tcPr>
            <w:tcW w:w="714" w:type="dxa"/>
          </w:tcPr>
          <w:p w14:paraId="157D941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0.28%</w:t>
            </w:r>
          </w:p>
        </w:tc>
        <w:tc>
          <w:tcPr>
            <w:tcW w:w="1158" w:type="dxa"/>
          </w:tcPr>
          <w:p w14:paraId="0DA6230D"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87.30%</w:t>
            </w:r>
          </w:p>
        </w:tc>
      </w:tr>
      <w:tr w:rsidR="000332CE" w14:paraId="1C06A77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7B80630" w14:textId="77777777" w:rsidR="000332CE" w:rsidRPr="00A96F84" w:rsidRDefault="000332CE" w:rsidP="000332CE">
            <w:pPr>
              <w:jc w:val="center"/>
            </w:pPr>
            <w:r w:rsidRPr="00A96F84">
              <w:t>31</w:t>
            </w:r>
          </w:p>
        </w:tc>
        <w:tc>
          <w:tcPr>
            <w:tcW w:w="1090" w:type="dxa"/>
          </w:tcPr>
          <w:p w14:paraId="09D20AD3"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237</w:t>
            </w:r>
          </w:p>
        </w:tc>
        <w:tc>
          <w:tcPr>
            <w:tcW w:w="742" w:type="dxa"/>
          </w:tcPr>
          <w:p w14:paraId="59F5FAA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0.13%</w:t>
            </w:r>
          </w:p>
        </w:tc>
        <w:tc>
          <w:tcPr>
            <w:tcW w:w="1161" w:type="dxa"/>
          </w:tcPr>
          <w:p w14:paraId="4C9D7C6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99.63%</w:t>
            </w:r>
          </w:p>
        </w:tc>
        <w:tc>
          <w:tcPr>
            <w:tcW w:w="1090" w:type="dxa"/>
          </w:tcPr>
          <w:p w14:paraId="50BA944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20D709E3"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4A315B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2F85F06B"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31</w:t>
            </w:r>
          </w:p>
        </w:tc>
        <w:tc>
          <w:tcPr>
            <w:tcW w:w="714" w:type="dxa"/>
          </w:tcPr>
          <w:p w14:paraId="4064FCFB"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0.16%</w:t>
            </w:r>
          </w:p>
        </w:tc>
        <w:tc>
          <w:tcPr>
            <w:tcW w:w="1158" w:type="dxa"/>
          </w:tcPr>
          <w:p w14:paraId="7D4A074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87.46%</w:t>
            </w:r>
          </w:p>
        </w:tc>
      </w:tr>
      <w:tr w:rsidR="000332CE" w14:paraId="2C259DC5"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653EE6D" w14:textId="77777777" w:rsidR="000332CE" w:rsidRPr="00A96F84" w:rsidRDefault="000332CE" w:rsidP="000332CE">
            <w:pPr>
              <w:jc w:val="center"/>
            </w:pPr>
            <w:r w:rsidRPr="00A96F84">
              <w:t>32</w:t>
            </w:r>
          </w:p>
        </w:tc>
        <w:tc>
          <w:tcPr>
            <w:tcW w:w="1090" w:type="dxa"/>
          </w:tcPr>
          <w:p w14:paraId="1CEEB62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190</w:t>
            </w:r>
          </w:p>
        </w:tc>
        <w:tc>
          <w:tcPr>
            <w:tcW w:w="742" w:type="dxa"/>
          </w:tcPr>
          <w:p w14:paraId="0CCE8E86"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0.10%</w:t>
            </w:r>
          </w:p>
        </w:tc>
        <w:tc>
          <w:tcPr>
            <w:tcW w:w="1161" w:type="dxa"/>
          </w:tcPr>
          <w:p w14:paraId="6B3E5F6D"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99.73%</w:t>
            </w:r>
          </w:p>
        </w:tc>
        <w:tc>
          <w:tcPr>
            <w:tcW w:w="1090" w:type="dxa"/>
          </w:tcPr>
          <w:p w14:paraId="52DFD401"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6FD50A7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5B0085B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3E15FCA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32</w:t>
            </w:r>
          </w:p>
        </w:tc>
        <w:tc>
          <w:tcPr>
            <w:tcW w:w="714" w:type="dxa"/>
          </w:tcPr>
          <w:p w14:paraId="6C8B016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0.16%</w:t>
            </w:r>
          </w:p>
        </w:tc>
        <w:tc>
          <w:tcPr>
            <w:tcW w:w="1158" w:type="dxa"/>
          </w:tcPr>
          <w:p w14:paraId="2BC127E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87.62%</w:t>
            </w:r>
          </w:p>
        </w:tc>
      </w:tr>
      <w:tr w:rsidR="000332CE" w14:paraId="642EC75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A224CE8" w14:textId="77777777" w:rsidR="000332CE" w:rsidRPr="00A96F84" w:rsidRDefault="000332CE" w:rsidP="000332CE">
            <w:pPr>
              <w:jc w:val="center"/>
            </w:pPr>
            <w:r w:rsidRPr="00A96F84">
              <w:t>33</w:t>
            </w:r>
          </w:p>
        </w:tc>
        <w:tc>
          <w:tcPr>
            <w:tcW w:w="1090" w:type="dxa"/>
          </w:tcPr>
          <w:p w14:paraId="50ED3EE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154</w:t>
            </w:r>
          </w:p>
        </w:tc>
        <w:tc>
          <w:tcPr>
            <w:tcW w:w="742" w:type="dxa"/>
          </w:tcPr>
          <w:p w14:paraId="389380A8"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0.08%</w:t>
            </w:r>
          </w:p>
        </w:tc>
        <w:tc>
          <w:tcPr>
            <w:tcW w:w="1161" w:type="dxa"/>
          </w:tcPr>
          <w:p w14:paraId="0DBB8B38"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99.81%</w:t>
            </w:r>
          </w:p>
        </w:tc>
        <w:tc>
          <w:tcPr>
            <w:tcW w:w="1090" w:type="dxa"/>
          </w:tcPr>
          <w:p w14:paraId="6ED8A32E"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07F912A0"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94C41CA"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7D84CF07"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36</w:t>
            </w:r>
          </w:p>
        </w:tc>
        <w:tc>
          <w:tcPr>
            <w:tcW w:w="714" w:type="dxa"/>
          </w:tcPr>
          <w:p w14:paraId="6B07281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0.18%</w:t>
            </w:r>
          </w:p>
        </w:tc>
        <w:tc>
          <w:tcPr>
            <w:tcW w:w="1158" w:type="dxa"/>
          </w:tcPr>
          <w:p w14:paraId="0C98FD0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87.80%</w:t>
            </w:r>
          </w:p>
        </w:tc>
      </w:tr>
      <w:tr w:rsidR="000332CE" w14:paraId="3FA48D13"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1A1FC04" w14:textId="77777777" w:rsidR="000332CE" w:rsidRPr="00A96F84" w:rsidRDefault="000332CE" w:rsidP="000332CE">
            <w:pPr>
              <w:jc w:val="center"/>
            </w:pPr>
            <w:r w:rsidRPr="00A96F84">
              <w:t>34</w:t>
            </w:r>
          </w:p>
        </w:tc>
        <w:tc>
          <w:tcPr>
            <w:tcW w:w="1090" w:type="dxa"/>
          </w:tcPr>
          <w:p w14:paraId="6E4E141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101</w:t>
            </w:r>
          </w:p>
        </w:tc>
        <w:tc>
          <w:tcPr>
            <w:tcW w:w="742" w:type="dxa"/>
          </w:tcPr>
          <w:p w14:paraId="4466CE0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0.05%</w:t>
            </w:r>
          </w:p>
        </w:tc>
        <w:tc>
          <w:tcPr>
            <w:tcW w:w="1161" w:type="dxa"/>
          </w:tcPr>
          <w:p w14:paraId="36FB3B5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99.87%</w:t>
            </w:r>
          </w:p>
        </w:tc>
        <w:tc>
          <w:tcPr>
            <w:tcW w:w="1090" w:type="dxa"/>
          </w:tcPr>
          <w:p w14:paraId="5F1F323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4AD5829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7C0030FF"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E64ABC9"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22</w:t>
            </w:r>
          </w:p>
        </w:tc>
        <w:tc>
          <w:tcPr>
            <w:tcW w:w="714" w:type="dxa"/>
          </w:tcPr>
          <w:p w14:paraId="671F0F51"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0.11%</w:t>
            </w:r>
          </w:p>
        </w:tc>
        <w:tc>
          <w:tcPr>
            <w:tcW w:w="1158" w:type="dxa"/>
          </w:tcPr>
          <w:p w14:paraId="2D9B7357"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87.91%</w:t>
            </w:r>
          </w:p>
        </w:tc>
      </w:tr>
      <w:tr w:rsidR="000332CE" w14:paraId="2162442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6C4DBC9" w14:textId="77777777" w:rsidR="000332CE" w:rsidRPr="00A96F84" w:rsidRDefault="000332CE" w:rsidP="000332CE">
            <w:pPr>
              <w:jc w:val="center"/>
            </w:pPr>
            <w:r w:rsidRPr="00A96F84">
              <w:t>35</w:t>
            </w:r>
          </w:p>
        </w:tc>
        <w:tc>
          <w:tcPr>
            <w:tcW w:w="1090" w:type="dxa"/>
          </w:tcPr>
          <w:p w14:paraId="6930653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73</w:t>
            </w:r>
          </w:p>
        </w:tc>
        <w:tc>
          <w:tcPr>
            <w:tcW w:w="742" w:type="dxa"/>
          </w:tcPr>
          <w:p w14:paraId="00A8D05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0.04%</w:t>
            </w:r>
          </w:p>
        </w:tc>
        <w:tc>
          <w:tcPr>
            <w:tcW w:w="1161" w:type="dxa"/>
          </w:tcPr>
          <w:p w14:paraId="674D8B1F"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99.91%</w:t>
            </w:r>
          </w:p>
        </w:tc>
        <w:tc>
          <w:tcPr>
            <w:tcW w:w="1090" w:type="dxa"/>
          </w:tcPr>
          <w:p w14:paraId="24DF0539"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1AD81C4C"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FC2591D"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0DE18EA5"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27</w:t>
            </w:r>
          </w:p>
        </w:tc>
        <w:tc>
          <w:tcPr>
            <w:tcW w:w="714" w:type="dxa"/>
          </w:tcPr>
          <w:p w14:paraId="212A1301"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0.14%</w:t>
            </w:r>
          </w:p>
        </w:tc>
        <w:tc>
          <w:tcPr>
            <w:tcW w:w="1158" w:type="dxa"/>
          </w:tcPr>
          <w:p w14:paraId="6627D6A4" w14:textId="77777777" w:rsidR="000332CE" w:rsidRPr="00A96F8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96F84">
              <w:t>88.05%</w:t>
            </w:r>
          </w:p>
        </w:tc>
      </w:tr>
      <w:tr w:rsidR="000332CE" w14:paraId="6F77176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51DD0EDD" w14:textId="77777777" w:rsidR="000332CE" w:rsidRPr="00A96F84" w:rsidRDefault="000332CE" w:rsidP="000332CE">
            <w:pPr>
              <w:jc w:val="center"/>
            </w:pPr>
            <w:r w:rsidRPr="00A96F84">
              <w:t>36</w:t>
            </w:r>
          </w:p>
        </w:tc>
        <w:tc>
          <w:tcPr>
            <w:tcW w:w="1090" w:type="dxa"/>
          </w:tcPr>
          <w:p w14:paraId="289022C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55</w:t>
            </w:r>
          </w:p>
        </w:tc>
        <w:tc>
          <w:tcPr>
            <w:tcW w:w="742" w:type="dxa"/>
          </w:tcPr>
          <w:p w14:paraId="3C940F9A"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0.03%</w:t>
            </w:r>
          </w:p>
        </w:tc>
        <w:tc>
          <w:tcPr>
            <w:tcW w:w="1161" w:type="dxa"/>
          </w:tcPr>
          <w:p w14:paraId="17276DD3"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99.94%</w:t>
            </w:r>
          </w:p>
        </w:tc>
        <w:tc>
          <w:tcPr>
            <w:tcW w:w="1090" w:type="dxa"/>
          </w:tcPr>
          <w:p w14:paraId="5EACFA3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2D06E8AB"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7D18AACE"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365D940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21</w:t>
            </w:r>
          </w:p>
        </w:tc>
        <w:tc>
          <w:tcPr>
            <w:tcW w:w="714" w:type="dxa"/>
          </w:tcPr>
          <w:p w14:paraId="3F03A4E2"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0.11%</w:t>
            </w:r>
          </w:p>
        </w:tc>
        <w:tc>
          <w:tcPr>
            <w:tcW w:w="1158" w:type="dxa"/>
          </w:tcPr>
          <w:p w14:paraId="09D946A0" w14:textId="77777777" w:rsidR="000332CE" w:rsidRPr="00A96F8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96F84">
              <w:t>88.16%</w:t>
            </w:r>
          </w:p>
        </w:tc>
      </w:tr>
      <w:tr w:rsidR="000332CE" w14:paraId="05586DC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6C9BBDC" w14:textId="77777777" w:rsidR="000332CE" w:rsidRPr="004E269B" w:rsidRDefault="000332CE" w:rsidP="000332CE">
            <w:pPr>
              <w:jc w:val="center"/>
            </w:pPr>
            <w:r w:rsidRPr="004E269B">
              <w:t>37</w:t>
            </w:r>
          </w:p>
        </w:tc>
        <w:tc>
          <w:tcPr>
            <w:tcW w:w="1090" w:type="dxa"/>
          </w:tcPr>
          <w:p w14:paraId="4438C110"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37</w:t>
            </w:r>
          </w:p>
        </w:tc>
        <w:tc>
          <w:tcPr>
            <w:tcW w:w="742" w:type="dxa"/>
          </w:tcPr>
          <w:p w14:paraId="505349FE"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0.02%</w:t>
            </w:r>
          </w:p>
        </w:tc>
        <w:tc>
          <w:tcPr>
            <w:tcW w:w="1161" w:type="dxa"/>
          </w:tcPr>
          <w:p w14:paraId="264A848B"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99.96%</w:t>
            </w:r>
          </w:p>
        </w:tc>
        <w:tc>
          <w:tcPr>
            <w:tcW w:w="1090" w:type="dxa"/>
          </w:tcPr>
          <w:p w14:paraId="13CB9839"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049B8061"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5C98A928"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679E4BE7"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11</w:t>
            </w:r>
          </w:p>
        </w:tc>
        <w:tc>
          <w:tcPr>
            <w:tcW w:w="714" w:type="dxa"/>
          </w:tcPr>
          <w:p w14:paraId="3ED2DE18"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0.06%</w:t>
            </w:r>
          </w:p>
        </w:tc>
        <w:tc>
          <w:tcPr>
            <w:tcW w:w="1158" w:type="dxa"/>
          </w:tcPr>
          <w:p w14:paraId="3A9F1E41"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88.21%</w:t>
            </w:r>
          </w:p>
        </w:tc>
      </w:tr>
      <w:tr w:rsidR="000332CE" w14:paraId="38E7F0B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C78D7D8" w14:textId="77777777" w:rsidR="000332CE" w:rsidRPr="004E269B" w:rsidRDefault="000332CE" w:rsidP="000332CE">
            <w:pPr>
              <w:jc w:val="center"/>
            </w:pPr>
            <w:r w:rsidRPr="004E269B">
              <w:t>38</w:t>
            </w:r>
          </w:p>
        </w:tc>
        <w:tc>
          <w:tcPr>
            <w:tcW w:w="1090" w:type="dxa"/>
          </w:tcPr>
          <w:p w14:paraId="32FD3DCE"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30</w:t>
            </w:r>
          </w:p>
        </w:tc>
        <w:tc>
          <w:tcPr>
            <w:tcW w:w="742" w:type="dxa"/>
          </w:tcPr>
          <w:p w14:paraId="3838D47D"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0.02%</w:t>
            </w:r>
          </w:p>
        </w:tc>
        <w:tc>
          <w:tcPr>
            <w:tcW w:w="1161" w:type="dxa"/>
          </w:tcPr>
          <w:p w14:paraId="773C9247"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99.97%</w:t>
            </w:r>
          </w:p>
        </w:tc>
        <w:tc>
          <w:tcPr>
            <w:tcW w:w="1090" w:type="dxa"/>
          </w:tcPr>
          <w:p w14:paraId="69C4A9F2"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38B8A85E"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1F1FF6DE"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84E5886"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6</w:t>
            </w:r>
          </w:p>
        </w:tc>
        <w:tc>
          <w:tcPr>
            <w:tcW w:w="714" w:type="dxa"/>
          </w:tcPr>
          <w:p w14:paraId="60A6D728"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0.03%</w:t>
            </w:r>
          </w:p>
        </w:tc>
        <w:tc>
          <w:tcPr>
            <w:tcW w:w="1158" w:type="dxa"/>
          </w:tcPr>
          <w:p w14:paraId="7B99087F"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88.24%</w:t>
            </w:r>
          </w:p>
        </w:tc>
      </w:tr>
      <w:tr w:rsidR="000332CE" w14:paraId="52B32F70"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50A6AA2" w14:textId="77777777" w:rsidR="000332CE" w:rsidRPr="004E269B" w:rsidRDefault="000332CE" w:rsidP="000332CE">
            <w:pPr>
              <w:jc w:val="center"/>
            </w:pPr>
            <w:r w:rsidRPr="004E269B">
              <w:t>39</w:t>
            </w:r>
          </w:p>
        </w:tc>
        <w:tc>
          <w:tcPr>
            <w:tcW w:w="1090" w:type="dxa"/>
          </w:tcPr>
          <w:p w14:paraId="6BA98DA2"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20</w:t>
            </w:r>
          </w:p>
        </w:tc>
        <w:tc>
          <w:tcPr>
            <w:tcW w:w="742" w:type="dxa"/>
          </w:tcPr>
          <w:p w14:paraId="62AB7650"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0.01%</w:t>
            </w:r>
          </w:p>
        </w:tc>
        <w:tc>
          <w:tcPr>
            <w:tcW w:w="1161" w:type="dxa"/>
          </w:tcPr>
          <w:p w14:paraId="66E6BBA5"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99.98%</w:t>
            </w:r>
          </w:p>
        </w:tc>
        <w:tc>
          <w:tcPr>
            <w:tcW w:w="1090" w:type="dxa"/>
          </w:tcPr>
          <w:p w14:paraId="3CB987F3"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34A15B68"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2D3C6E5D"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0262A780"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5</w:t>
            </w:r>
          </w:p>
        </w:tc>
        <w:tc>
          <w:tcPr>
            <w:tcW w:w="714" w:type="dxa"/>
          </w:tcPr>
          <w:p w14:paraId="1DC09871"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0.03%</w:t>
            </w:r>
          </w:p>
        </w:tc>
        <w:tc>
          <w:tcPr>
            <w:tcW w:w="1158" w:type="dxa"/>
          </w:tcPr>
          <w:p w14:paraId="00A4F0B6"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88.27%</w:t>
            </w:r>
          </w:p>
        </w:tc>
      </w:tr>
      <w:tr w:rsidR="000332CE" w14:paraId="426EF9A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F2FB3CE" w14:textId="77777777" w:rsidR="000332CE" w:rsidRPr="004E269B" w:rsidRDefault="000332CE" w:rsidP="000332CE">
            <w:pPr>
              <w:jc w:val="center"/>
            </w:pPr>
            <w:r w:rsidRPr="004E269B">
              <w:t>40</w:t>
            </w:r>
          </w:p>
        </w:tc>
        <w:tc>
          <w:tcPr>
            <w:tcW w:w="1090" w:type="dxa"/>
          </w:tcPr>
          <w:p w14:paraId="2411BC28"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9</w:t>
            </w:r>
          </w:p>
        </w:tc>
        <w:tc>
          <w:tcPr>
            <w:tcW w:w="742" w:type="dxa"/>
          </w:tcPr>
          <w:p w14:paraId="576C0799"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0.00%</w:t>
            </w:r>
          </w:p>
        </w:tc>
        <w:tc>
          <w:tcPr>
            <w:tcW w:w="1161" w:type="dxa"/>
          </w:tcPr>
          <w:p w14:paraId="666C53D8"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99.99%</w:t>
            </w:r>
          </w:p>
        </w:tc>
        <w:tc>
          <w:tcPr>
            <w:tcW w:w="1090" w:type="dxa"/>
          </w:tcPr>
          <w:p w14:paraId="64D96872"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0388DB99"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345D2B90"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755D08E1"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4</w:t>
            </w:r>
          </w:p>
        </w:tc>
        <w:tc>
          <w:tcPr>
            <w:tcW w:w="714" w:type="dxa"/>
          </w:tcPr>
          <w:p w14:paraId="0D2A8A37"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0.02%</w:t>
            </w:r>
          </w:p>
        </w:tc>
        <w:tc>
          <w:tcPr>
            <w:tcW w:w="1158" w:type="dxa"/>
          </w:tcPr>
          <w:p w14:paraId="340517CE"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88.29%</w:t>
            </w:r>
          </w:p>
        </w:tc>
      </w:tr>
      <w:tr w:rsidR="000332CE" w14:paraId="22B9B94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66D3265" w14:textId="77777777" w:rsidR="000332CE" w:rsidRPr="004E269B" w:rsidRDefault="000332CE" w:rsidP="000332CE">
            <w:pPr>
              <w:jc w:val="center"/>
            </w:pPr>
            <w:r w:rsidRPr="004E269B">
              <w:t>41</w:t>
            </w:r>
          </w:p>
        </w:tc>
        <w:tc>
          <w:tcPr>
            <w:tcW w:w="1090" w:type="dxa"/>
          </w:tcPr>
          <w:p w14:paraId="163330A6"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11</w:t>
            </w:r>
          </w:p>
        </w:tc>
        <w:tc>
          <w:tcPr>
            <w:tcW w:w="742" w:type="dxa"/>
          </w:tcPr>
          <w:p w14:paraId="44DE0F9E"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0.01%</w:t>
            </w:r>
          </w:p>
        </w:tc>
        <w:tc>
          <w:tcPr>
            <w:tcW w:w="1161" w:type="dxa"/>
          </w:tcPr>
          <w:p w14:paraId="160A0CE6"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99.99%</w:t>
            </w:r>
          </w:p>
        </w:tc>
        <w:tc>
          <w:tcPr>
            <w:tcW w:w="1090" w:type="dxa"/>
          </w:tcPr>
          <w:p w14:paraId="1A9D87A2"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28690E8C"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15FC947"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32B9A061"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w:t>
            </w:r>
          </w:p>
        </w:tc>
        <w:tc>
          <w:tcPr>
            <w:tcW w:w="714" w:type="dxa"/>
          </w:tcPr>
          <w:p w14:paraId="164A7F2F"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0.00%</w:t>
            </w:r>
          </w:p>
        </w:tc>
        <w:tc>
          <w:tcPr>
            <w:tcW w:w="1158" w:type="dxa"/>
          </w:tcPr>
          <w:p w14:paraId="42FDEEAA"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88.29%</w:t>
            </w:r>
          </w:p>
        </w:tc>
      </w:tr>
      <w:tr w:rsidR="000332CE" w14:paraId="3F66024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A052072" w14:textId="77777777" w:rsidR="000332CE" w:rsidRPr="004E269B" w:rsidRDefault="000332CE" w:rsidP="000332CE">
            <w:pPr>
              <w:jc w:val="center"/>
            </w:pPr>
            <w:r w:rsidRPr="004E269B">
              <w:t>42</w:t>
            </w:r>
          </w:p>
        </w:tc>
        <w:tc>
          <w:tcPr>
            <w:tcW w:w="1090" w:type="dxa"/>
          </w:tcPr>
          <w:p w14:paraId="41BA9ED7"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4</w:t>
            </w:r>
          </w:p>
        </w:tc>
        <w:tc>
          <w:tcPr>
            <w:tcW w:w="742" w:type="dxa"/>
          </w:tcPr>
          <w:p w14:paraId="2F6C6763"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0.00%</w:t>
            </w:r>
          </w:p>
        </w:tc>
        <w:tc>
          <w:tcPr>
            <w:tcW w:w="1161" w:type="dxa"/>
          </w:tcPr>
          <w:p w14:paraId="6CC70D2A"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100.00%</w:t>
            </w:r>
          </w:p>
        </w:tc>
        <w:tc>
          <w:tcPr>
            <w:tcW w:w="1090" w:type="dxa"/>
          </w:tcPr>
          <w:p w14:paraId="2B50FA0C"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5C956684"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6A8AACB8"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6510F5B8"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4</w:t>
            </w:r>
          </w:p>
        </w:tc>
        <w:tc>
          <w:tcPr>
            <w:tcW w:w="714" w:type="dxa"/>
          </w:tcPr>
          <w:p w14:paraId="56AF7CBE"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0.02%</w:t>
            </w:r>
          </w:p>
        </w:tc>
        <w:tc>
          <w:tcPr>
            <w:tcW w:w="1158" w:type="dxa"/>
          </w:tcPr>
          <w:p w14:paraId="25516A41" w14:textId="77777777" w:rsidR="000332CE" w:rsidRPr="004E269B"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4E269B">
              <w:t>88.31%</w:t>
            </w:r>
          </w:p>
        </w:tc>
      </w:tr>
      <w:tr w:rsidR="000332CE" w14:paraId="2EC35607"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77310C6" w14:textId="77777777" w:rsidR="000332CE" w:rsidRPr="004E269B" w:rsidRDefault="000332CE" w:rsidP="000332CE">
            <w:pPr>
              <w:jc w:val="center"/>
            </w:pPr>
            <w:r w:rsidRPr="004E269B">
              <w:t>43</w:t>
            </w:r>
          </w:p>
        </w:tc>
        <w:tc>
          <w:tcPr>
            <w:tcW w:w="1090" w:type="dxa"/>
          </w:tcPr>
          <w:p w14:paraId="24575CBD"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6</w:t>
            </w:r>
          </w:p>
        </w:tc>
        <w:tc>
          <w:tcPr>
            <w:tcW w:w="742" w:type="dxa"/>
          </w:tcPr>
          <w:p w14:paraId="468D8C36"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0.00%</w:t>
            </w:r>
          </w:p>
        </w:tc>
        <w:tc>
          <w:tcPr>
            <w:tcW w:w="1161" w:type="dxa"/>
          </w:tcPr>
          <w:p w14:paraId="3F48CD62"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100.00%</w:t>
            </w:r>
          </w:p>
        </w:tc>
        <w:tc>
          <w:tcPr>
            <w:tcW w:w="1090" w:type="dxa"/>
          </w:tcPr>
          <w:p w14:paraId="66FBF34E"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6AB1D4D8"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433F56AF"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6FED46D9"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1</w:t>
            </w:r>
          </w:p>
        </w:tc>
        <w:tc>
          <w:tcPr>
            <w:tcW w:w="714" w:type="dxa"/>
          </w:tcPr>
          <w:p w14:paraId="7CC3D369" w14:textId="77777777" w:rsidR="000332CE" w:rsidRPr="004E269B"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0.01%</w:t>
            </w:r>
          </w:p>
        </w:tc>
        <w:tc>
          <w:tcPr>
            <w:tcW w:w="1158" w:type="dxa"/>
          </w:tcPr>
          <w:p w14:paraId="7F926897" w14:textId="77777777" w:rsidR="000332CE"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4E269B">
              <w:t>88.31%</w:t>
            </w:r>
          </w:p>
        </w:tc>
      </w:tr>
      <w:tr w:rsidR="000332CE" w14:paraId="4C6C06BC" w14:textId="77777777" w:rsidTr="000332C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6C8170C" w14:textId="77777777" w:rsidR="000332CE" w:rsidRDefault="000332CE" w:rsidP="000332CE">
            <w:pPr>
              <w:jc w:val="center"/>
            </w:pPr>
            <w:r>
              <w:t>Total</w:t>
            </w:r>
          </w:p>
        </w:tc>
        <w:tc>
          <w:tcPr>
            <w:tcW w:w="1090" w:type="dxa"/>
          </w:tcPr>
          <w:p w14:paraId="1528EC4C" w14:textId="77777777" w:rsidR="000332CE" w:rsidRDefault="000332CE" w:rsidP="000332CE">
            <w:pPr>
              <w:jc w:val="center"/>
              <w:cnfStyle w:val="010000000000" w:firstRow="0" w:lastRow="1" w:firstColumn="0" w:lastColumn="0" w:oddVBand="0" w:evenVBand="0" w:oddHBand="0" w:evenHBand="0" w:firstRowFirstColumn="0" w:firstRowLastColumn="0" w:lastRowFirstColumn="0" w:lastRowLastColumn="0"/>
            </w:pPr>
            <w:r>
              <w:t>185678</w:t>
            </w:r>
          </w:p>
        </w:tc>
        <w:tc>
          <w:tcPr>
            <w:tcW w:w="742" w:type="dxa"/>
          </w:tcPr>
          <w:p w14:paraId="5DFDD748" w14:textId="77777777" w:rsidR="000332CE"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61" w:type="dxa"/>
          </w:tcPr>
          <w:p w14:paraId="6E38BD6B" w14:textId="77777777" w:rsidR="000332CE"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090" w:type="dxa"/>
          </w:tcPr>
          <w:p w14:paraId="11C7B107" w14:textId="77777777" w:rsidR="000332CE" w:rsidRDefault="000332CE" w:rsidP="000332CE">
            <w:pPr>
              <w:jc w:val="center"/>
              <w:cnfStyle w:val="010000000000" w:firstRow="0" w:lastRow="1" w:firstColumn="0" w:lastColumn="0" w:oddVBand="0" w:evenVBand="0" w:oddHBand="0" w:evenHBand="0" w:firstRowFirstColumn="0" w:firstRowLastColumn="0" w:lastRowFirstColumn="0" w:lastRowLastColumn="0"/>
            </w:pPr>
            <w:r>
              <w:t>127052</w:t>
            </w:r>
          </w:p>
        </w:tc>
        <w:tc>
          <w:tcPr>
            <w:tcW w:w="815" w:type="dxa"/>
          </w:tcPr>
          <w:p w14:paraId="34DF1676" w14:textId="77777777" w:rsidR="000332CE"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58" w:type="dxa"/>
          </w:tcPr>
          <w:p w14:paraId="6D6D7A31" w14:textId="77777777" w:rsidR="000332CE"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079" w:type="dxa"/>
          </w:tcPr>
          <w:p w14:paraId="1BF59507" w14:textId="77777777" w:rsidR="000332CE" w:rsidRDefault="00565C7E" w:rsidP="000332CE">
            <w:pPr>
              <w:jc w:val="center"/>
              <w:cnfStyle w:val="010000000000" w:firstRow="0" w:lastRow="1" w:firstColumn="0" w:lastColumn="0" w:oddVBand="0" w:evenVBand="0" w:oddHBand="0" w:evenHBand="0" w:firstRowFirstColumn="0" w:firstRowLastColumn="0" w:lastRowFirstColumn="0" w:lastRowLastColumn="0"/>
            </w:pPr>
            <w:r>
              <w:t>17413</w:t>
            </w:r>
          </w:p>
        </w:tc>
        <w:tc>
          <w:tcPr>
            <w:tcW w:w="714" w:type="dxa"/>
          </w:tcPr>
          <w:p w14:paraId="3762DE52" w14:textId="77777777" w:rsidR="000332CE"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58" w:type="dxa"/>
          </w:tcPr>
          <w:p w14:paraId="66F7D324" w14:textId="77777777" w:rsidR="000332CE" w:rsidRDefault="000332CE" w:rsidP="000332CE">
            <w:pPr>
              <w:jc w:val="center"/>
              <w:cnfStyle w:val="010000000000" w:firstRow="0" w:lastRow="1" w:firstColumn="0" w:lastColumn="0" w:oddVBand="0" w:evenVBand="0" w:oddHBand="0" w:evenHBand="0" w:firstRowFirstColumn="0" w:firstRowLastColumn="0" w:lastRowFirstColumn="0" w:lastRowLastColumn="0"/>
            </w:pPr>
          </w:p>
        </w:tc>
      </w:tr>
    </w:tbl>
    <w:p w14:paraId="674B4165" w14:textId="77777777" w:rsidR="001F6A93" w:rsidRDefault="001F6A93" w:rsidP="001F6A93">
      <w:pPr>
        <w:pStyle w:val="ListParagraph"/>
      </w:pPr>
    </w:p>
    <w:p w14:paraId="4D18BD7F" w14:textId="29A38B37" w:rsidR="00BD27A4" w:rsidRDefault="0093148B" w:rsidP="00016F9D">
      <w:pPr>
        <w:pStyle w:val="ListParagraph"/>
        <w:numPr>
          <w:ilvl w:val="0"/>
          <w:numId w:val="15"/>
        </w:numPr>
      </w:pPr>
      <w:r>
        <w:t>The</w:t>
      </w:r>
      <w:r w:rsidR="00BB2C0C">
        <w:t xml:space="preserve"> fitment rate of reversing aid technologies</w:t>
      </w:r>
      <w:r>
        <w:t xml:space="preserve"> </w:t>
      </w:r>
      <w:r w:rsidR="00BB2C0C">
        <w:t>(camera-monitor devices for indirect vision and / or the electromagnetic parking sensors) on new LPVs, LCVs and HVs sold between 2012 and 2037</w:t>
      </w:r>
      <w:r>
        <w:t xml:space="preserve"> was established</w:t>
      </w:r>
      <w:r w:rsidR="00BB2C0C">
        <w:t xml:space="preserve">. </w:t>
      </w:r>
    </w:p>
    <w:p w14:paraId="492A8A00" w14:textId="2EBF48FA" w:rsidR="00BD27A4" w:rsidRDefault="00BB2C0C" w:rsidP="00E32D50">
      <w:pPr>
        <w:ind w:left="720"/>
      </w:pPr>
      <w:r>
        <w:t xml:space="preserve">For </w:t>
      </w:r>
      <w:proofErr w:type="gramStart"/>
      <w:r>
        <w:t>LPVs</w:t>
      </w:r>
      <w:proofErr w:type="gramEnd"/>
      <w:r>
        <w:t xml:space="preserve"> existing fitment rate from years 2012 – 2015 </w:t>
      </w:r>
      <w:r w:rsidR="0093148B">
        <w:t>was</w:t>
      </w:r>
      <w:r>
        <w:t xml:space="preserve"> obtained from </w:t>
      </w:r>
      <w:proofErr w:type="spellStart"/>
      <w:r>
        <w:t>Keall</w:t>
      </w:r>
      <w:proofErr w:type="spellEnd"/>
      <w:r>
        <w:t xml:space="preserve"> et al. (2018) and used </w:t>
      </w:r>
      <w:r w:rsidR="0093148B">
        <w:t xml:space="preserve">in the </w:t>
      </w:r>
      <w:r>
        <w:t>trend for the no i</w:t>
      </w:r>
      <w:r w:rsidR="00BD27A4">
        <w:t>ntervention / BAU case (Option 1</w:t>
      </w:r>
      <w:r>
        <w:t>) and the case for gov</w:t>
      </w:r>
      <w:r w:rsidR="00BD27A4">
        <w:t>ernment intervention (Option 2).</w:t>
      </w:r>
    </w:p>
    <w:p w14:paraId="7FFD0C2B" w14:textId="60BA321D" w:rsidR="00E32D50" w:rsidRDefault="00BB2C0C" w:rsidP="00E32D50">
      <w:pPr>
        <w:ind w:left="720"/>
      </w:pPr>
      <w:r>
        <w:t xml:space="preserve">For </w:t>
      </w:r>
      <w:proofErr w:type="gramStart"/>
      <w:r>
        <w:t>HVs</w:t>
      </w:r>
      <w:proofErr w:type="gramEnd"/>
      <w:r>
        <w:t xml:space="preserve"> </w:t>
      </w:r>
      <w:r w:rsidR="0093148B">
        <w:t xml:space="preserve">it </w:t>
      </w:r>
      <w:r>
        <w:t xml:space="preserve">was assumed that the fitment rate at 2012 was almost non-existent, the maximum fitment rate for the year 2020 </w:t>
      </w:r>
      <w:r w:rsidR="0093148B">
        <w:t>wa</w:t>
      </w:r>
      <w:r>
        <w:t xml:space="preserve">s 20% across the heavy vehicle fleet, with an expected fitment rate of 50% by 2037 due to the importation of Japanese heavy models fitted with these technologies. </w:t>
      </w:r>
    </w:p>
    <w:p w14:paraId="29C8DC96" w14:textId="77777777" w:rsidR="000332CE" w:rsidRDefault="00BB2C0C" w:rsidP="00E32D50">
      <w:pPr>
        <w:ind w:left="720"/>
      </w:pPr>
      <w:r>
        <w:t xml:space="preserve">For LCVs, it was assumed that the fitment rate is halfway between the fitment rate of passenger vehicles and heavy vehicles, where the fitment rate at 2012 was assumed </w:t>
      </w:r>
      <w:proofErr w:type="gramStart"/>
      <w:r>
        <w:t>to be 30</w:t>
      </w:r>
      <w:proofErr w:type="gramEnd"/>
      <w:r>
        <w:t>% and the maximum fitment rate for 2020 was assumed to be 70% across the light commercial vehicle fleet. Note that fitment rate reaches 100% with government intervention and reaches a maximum of 95% without a mandate for government intervention</w:t>
      </w:r>
      <w:r w:rsidR="00E32D50">
        <w:t>.</w:t>
      </w:r>
    </w:p>
    <w:p w14:paraId="19C32FDA" w14:textId="77777777" w:rsidR="00E32D50" w:rsidRDefault="00E32D50" w:rsidP="00E32D50">
      <w:pPr>
        <w:ind w:left="720"/>
      </w:pPr>
    </w:p>
    <w:p w14:paraId="700F6B00" w14:textId="77777777" w:rsidR="00E32D50" w:rsidRDefault="00E32D50" w:rsidP="00E32D50">
      <w:pPr>
        <w:ind w:left="720"/>
      </w:pPr>
    </w:p>
    <w:p w14:paraId="2A599AB2" w14:textId="77777777" w:rsidR="00E32D50" w:rsidRPr="000332CE" w:rsidRDefault="00E32D50" w:rsidP="00E32D50"/>
    <w:p w14:paraId="4A9077C1" w14:textId="77777777" w:rsidR="004647F2" w:rsidRDefault="004647F2" w:rsidP="004647F2"/>
    <w:p w14:paraId="234F0B55" w14:textId="78C37C6C" w:rsidR="00E32D50" w:rsidRDefault="00E32D50" w:rsidP="00E32D50">
      <w:pPr>
        <w:pStyle w:val="Caption"/>
        <w:keepNext/>
      </w:pPr>
      <w:r>
        <w:lastRenderedPageBreak/>
        <w:t xml:space="preserve">Figure </w:t>
      </w:r>
      <w:r w:rsidR="001F6A93">
        <w:t>3</w:t>
      </w:r>
      <w:r>
        <w:t xml:space="preserve">: </w:t>
      </w:r>
      <w:r w:rsidRPr="00E32D50">
        <w:t>Forecasted fitment rate of reversing aid technologies in LPVs under no intervention / BAU (Option 1) and Government Intervention (Option 2)</w:t>
      </w:r>
    </w:p>
    <w:p w14:paraId="7E8922DB" w14:textId="3794B3D6" w:rsidR="00AA02B8" w:rsidRPr="00AA02B8" w:rsidRDefault="00AA02B8" w:rsidP="00AA02B8">
      <w:pPr>
        <w:jc w:val="center"/>
      </w:pPr>
      <w:r>
        <w:rPr>
          <w:noProof/>
          <w:lang w:eastAsia="en-AU"/>
        </w:rPr>
        <w:drawing>
          <wp:inline distT="0" distB="0" distL="0" distR="0" wp14:anchorId="5EC3FC05" wp14:editId="1FA83F82">
            <wp:extent cx="4738254" cy="3403421"/>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47466" cy="3410038"/>
                    </a:xfrm>
                    <a:prstGeom prst="rect">
                      <a:avLst/>
                    </a:prstGeom>
                    <a:noFill/>
                  </pic:spPr>
                </pic:pic>
              </a:graphicData>
            </a:graphic>
          </wp:inline>
        </w:drawing>
      </w:r>
    </w:p>
    <w:p w14:paraId="2A72805D" w14:textId="16C89C8E" w:rsidR="00E32D50" w:rsidRDefault="00E32D50" w:rsidP="00E32D50">
      <w:pPr>
        <w:jc w:val="center"/>
      </w:pPr>
    </w:p>
    <w:p w14:paraId="05B34A61" w14:textId="400A6497" w:rsidR="00E32D50" w:rsidRDefault="00E32D50" w:rsidP="00E32D50">
      <w:pPr>
        <w:pStyle w:val="Caption"/>
        <w:keepNext/>
      </w:pPr>
      <w:r>
        <w:t xml:space="preserve">Figure </w:t>
      </w:r>
      <w:r w:rsidR="001F6A93">
        <w:t>4</w:t>
      </w:r>
      <w:r>
        <w:t xml:space="preserve">: </w:t>
      </w:r>
      <w:r w:rsidRPr="00E32D50">
        <w:t xml:space="preserve">Forecasted fitment rate of </w:t>
      </w:r>
      <w:r>
        <w:t>reversing aid technologies in LC</w:t>
      </w:r>
      <w:r w:rsidRPr="00E32D50">
        <w:t>Vs under no intervention / BAU (Option 1) and Government Intervention (Option 2)</w:t>
      </w:r>
    </w:p>
    <w:p w14:paraId="69C1BFA2" w14:textId="52FABA92" w:rsidR="00AA02B8" w:rsidRPr="00AA02B8" w:rsidRDefault="00AA02B8" w:rsidP="00AA02B8">
      <w:pPr>
        <w:jc w:val="center"/>
      </w:pPr>
      <w:r>
        <w:rPr>
          <w:noProof/>
          <w:lang w:eastAsia="en-AU"/>
        </w:rPr>
        <w:drawing>
          <wp:inline distT="0" distB="0" distL="0" distR="0" wp14:anchorId="77D466CD" wp14:editId="2A78B8AA">
            <wp:extent cx="5248275" cy="3634451"/>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84420" cy="3659481"/>
                    </a:xfrm>
                    <a:prstGeom prst="rect">
                      <a:avLst/>
                    </a:prstGeom>
                    <a:noFill/>
                  </pic:spPr>
                </pic:pic>
              </a:graphicData>
            </a:graphic>
          </wp:inline>
        </w:drawing>
      </w:r>
    </w:p>
    <w:p w14:paraId="4A390F81" w14:textId="302AA314" w:rsidR="00E32D50" w:rsidRDefault="00E32D50" w:rsidP="00E32D50">
      <w:pPr>
        <w:jc w:val="center"/>
      </w:pPr>
    </w:p>
    <w:p w14:paraId="0A149E69" w14:textId="581607BC" w:rsidR="00E32D50" w:rsidRDefault="00E32D50" w:rsidP="00E32D50">
      <w:pPr>
        <w:pStyle w:val="Caption"/>
        <w:keepNext/>
      </w:pPr>
      <w:r>
        <w:t xml:space="preserve">Figure </w:t>
      </w:r>
      <w:r w:rsidR="001F6A93">
        <w:t>5</w:t>
      </w:r>
      <w:r>
        <w:t xml:space="preserve">: </w:t>
      </w:r>
      <w:r w:rsidRPr="00E32D50">
        <w:t xml:space="preserve">Forecasted fitment rate of </w:t>
      </w:r>
      <w:r>
        <w:t>reversing aid technologies in H</w:t>
      </w:r>
      <w:r w:rsidRPr="00E32D50">
        <w:t>Vs under no intervention / BAU (Option 1) and Government Intervention (Option 2)</w:t>
      </w:r>
    </w:p>
    <w:p w14:paraId="60338CF0" w14:textId="4C0998CF" w:rsidR="00AA02B8" w:rsidRPr="00AA02B8" w:rsidRDefault="00AA02B8" w:rsidP="00AA02B8">
      <w:pPr>
        <w:jc w:val="center"/>
      </w:pPr>
      <w:r>
        <w:rPr>
          <w:noProof/>
          <w:lang w:eastAsia="en-AU"/>
        </w:rPr>
        <w:drawing>
          <wp:inline distT="0" distB="0" distL="0" distR="0" wp14:anchorId="27382B1F" wp14:editId="30DB09A6">
            <wp:extent cx="5282385" cy="36202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6772" cy="3630137"/>
                    </a:xfrm>
                    <a:prstGeom prst="rect">
                      <a:avLst/>
                    </a:prstGeom>
                    <a:noFill/>
                  </pic:spPr>
                </pic:pic>
              </a:graphicData>
            </a:graphic>
          </wp:inline>
        </w:drawing>
      </w:r>
    </w:p>
    <w:p w14:paraId="540DCDC0" w14:textId="7D144165" w:rsidR="00E32D50" w:rsidRDefault="00E32D50" w:rsidP="00E32D50">
      <w:pPr>
        <w:jc w:val="center"/>
      </w:pPr>
    </w:p>
    <w:p w14:paraId="309B3404" w14:textId="77777777" w:rsidR="00AD773A" w:rsidRDefault="00AD773A" w:rsidP="00AD773A">
      <w:pPr>
        <w:pStyle w:val="ListParagraph"/>
      </w:pPr>
    </w:p>
    <w:p w14:paraId="4D273B32" w14:textId="60055494" w:rsidR="00E32D50" w:rsidRDefault="0093148B" w:rsidP="00016F9D">
      <w:pPr>
        <w:pStyle w:val="ListParagraph"/>
        <w:numPr>
          <w:ilvl w:val="0"/>
          <w:numId w:val="15"/>
        </w:numPr>
      </w:pPr>
      <w:r>
        <w:t>T</w:t>
      </w:r>
      <w:r w:rsidR="00E32D50">
        <w:t xml:space="preserve">he number of LPVs, LCVs and HVs fitted at sale with reversing aid technologies under government intervention (Option 2) and under the BAU case (Option 1) </w:t>
      </w:r>
      <w:proofErr w:type="gramStart"/>
      <w:r>
        <w:t>was calculated</w:t>
      </w:r>
      <w:proofErr w:type="gramEnd"/>
      <w:r>
        <w:t xml:space="preserve"> </w:t>
      </w:r>
      <w:r w:rsidR="00E32D50">
        <w:t xml:space="preserve">using the fitment rate multiplied by the vehicle sales from </w:t>
      </w:r>
      <w:r>
        <w:t>2024</w:t>
      </w:r>
      <w:r w:rsidR="00E32D50">
        <w:t xml:space="preserve"> to 2067. </w:t>
      </w:r>
    </w:p>
    <w:p w14:paraId="7516BA6A" w14:textId="77777777" w:rsidR="00E32D50" w:rsidRDefault="00E32D50" w:rsidP="00E32D50">
      <w:pPr>
        <w:pStyle w:val="ListParagraph"/>
      </w:pPr>
    </w:p>
    <w:p w14:paraId="03FA58C4" w14:textId="64D32AA6" w:rsidR="00E32D50" w:rsidRDefault="0093148B" w:rsidP="00016F9D">
      <w:pPr>
        <w:pStyle w:val="ListParagraph"/>
        <w:numPr>
          <w:ilvl w:val="0"/>
          <w:numId w:val="15"/>
        </w:numPr>
      </w:pPr>
      <w:r>
        <w:t>T</w:t>
      </w:r>
      <w:r w:rsidR="00E32D50">
        <w:t xml:space="preserve">he fitment increase at sale under government intervention </w:t>
      </w:r>
      <w:proofErr w:type="gramStart"/>
      <w:r>
        <w:t>was calculated</w:t>
      </w:r>
      <w:proofErr w:type="gramEnd"/>
      <w:r>
        <w:t xml:space="preserve"> </w:t>
      </w:r>
      <w:r w:rsidR="00E32D50">
        <w:t>by taking the difference between the two Options.</w:t>
      </w:r>
    </w:p>
    <w:p w14:paraId="653A0FA4" w14:textId="1E9D7CDB" w:rsidR="00116EA2" w:rsidRDefault="00116EA2" w:rsidP="00116EA2">
      <w:pPr>
        <w:pStyle w:val="ListParagraph"/>
      </w:pPr>
    </w:p>
    <w:p w14:paraId="7F76FE29" w14:textId="6863C09F" w:rsidR="00116EA2" w:rsidRDefault="0093148B" w:rsidP="00016F9D">
      <w:pPr>
        <w:pStyle w:val="ListParagraph"/>
        <w:numPr>
          <w:ilvl w:val="0"/>
          <w:numId w:val="15"/>
        </w:numPr>
      </w:pPr>
      <w:r>
        <w:t>T</w:t>
      </w:r>
      <w:r w:rsidR="00116EA2">
        <w:t xml:space="preserve">he annual rate of occupant fatalities and serious injuries in </w:t>
      </w:r>
      <w:r w:rsidR="00EA5669">
        <w:t>reversing</w:t>
      </w:r>
      <w:r w:rsidR="00116EA2">
        <w:t xml:space="preserve"> collisions by vehicle age for the new registered LPV, LCV and HV fleet </w:t>
      </w:r>
      <w:proofErr w:type="gramStart"/>
      <w:r>
        <w:t>was established</w:t>
      </w:r>
      <w:proofErr w:type="gramEnd"/>
      <w:r>
        <w:t xml:space="preserve"> </w:t>
      </w:r>
      <w:r w:rsidR="00116EA2">
        <w:t>using the crash frequency by vehicle age data multiplied by the total hospitalisation and fatalities reported from BITRE (2021).</w:t>
      </w:r>
    </w:p>
    <w:p w14:paraId="13016734" w14:textId="77777777" w:rsidR="00116EA2" w:rsidRDefault="00116EA2" w:rsidP="00116EA2">
      <w:pPr>
        <w:pStyle w:val="ListParagraph"/>
      </w:pPr>
    </w:p>
    <w:p w14:paraId="37E0F68E" w14:textId="0759B9D2" w:rsidR="00116EA2" w:rsidRDefault="0093148B" w:rsidP="00AD773A">
      <w:pPr>
        <w:pStyle w:val="ListParagraph"/>
        <w:numPr>
          <w:ilvl w:val="0"/>
          <w:numId w:val="15"/>
        </w:numPr>
      </w:pPr>
      <w:r>
        <w:t>T</w:t>
      </w:r>
      <w:r w:rsidR="00116EA2">
        <w:t xml:space="preserve">he casual crash rate over the total number of registered vehicles </w:t>
      </w:r>
      <w:proofErr w:type="gramStart"/>
      <w:r w:rsidR="008776EA">
        <w:t>was calculated</w:t>
      </w:r>
      <w:proofErr w:type="gramEnd"/>
      <w:r w:rsidR="008776EA">
        <w:t xml:space="preserve"> </w:t>
      </w:r>
      <w:r w:rsidR="00116EA2">
        <w:t xml:space="preserve">by dividing the annual rate of occupant fatalities and serious injuries in </w:t>
      </w:r>
      <w:r w:rsidR="00EA5669">
        <w:t>reversing</w:t>
      </w:r>
      <w:r w:rsidR="00116EA2">
        <w:t xml:space="preserve"> collisions by vehicle age by the total number of all vehicles registered per annum (ABS, 2020).</w:t>
      </w:r>
    </w:p>
    <w:p w14:paraId="4C5F760F" w14:textId="77777777" w:rsidR="00AD773A" w:rsidRDefault="00AD773A" w:rsidP="00AD773A">
      <w:pPr>
        <w:pStyle w:val="ListParagraph"/>
      </w:pPr>
    </w:p>
    <w:p w14:paraId="0540FA70" w14:textId="702E9BDF" w:rsidR="00E32D50" w:rsidRDefault="008776EA" w:rsidP="00016F9D">
      <w:pPr>
        <w:pStyle w:val="ListParagraph"/>
        <w:numPr>
          <w:ilvl w:val="0"/>
          <w:numId w:val="15"/>
        </w:numPr>
      </w:pPr>
      <w:r>
        <w:t>T</w:t>
      </w:r>
      <w:r w:rsidR="00116EA2">
        <w:t xml:space="preserve">he likelihood of a vehicle of given age being involved in a </w:t>
      </w:r>
      <w:r w:rsidR="00EA5669">
        <w:t>reversing</w:t>
      </w:r>
      <w:r w:rsidR="00116EA2">
        <w:t xml:space="preserve"> collision over the course of one year </w:t>
      </w:r>
      <w:r>
        <w:t xml:space="preserve">was assumed </w:t>
      </w:r>
      <w:r w:rsidR="00116EA2">
        <w:t xml:space="preserve">as a function of the total number of LPVs, LCVs and HVs registered. This </w:t>
      </w:r>
      <w:proofErr w:type="gramStart"/>
      <w:r w:rsidR="00116EA2">
        <w:t>was calculated</w:t>
      </w:r>
      <w:proofErr w:type="gramEnd"/>
      <w:r w:rsidR="00116EA2">
        <w:t xml:space="preserve"> by multiplying the total number of LPVs, LCVs and HVs registered with the casual crash rate over the total number of registered vehicles by vehicle age divided by the annual LPV, LCVs and HVs registered by vehicle age.</w:t>
      </w:r>
    </w:p>
    <w:p w14:paraId="28D45E20" w14:textId="77777777" w:rsidR="00116EA2" w:rsidRDefault="00116EA2" w:rsidP="00116EA2"/>
    <w:p w14:paraId="762BB761" w14:textId="77777777" w:rsidR="00F90817" w:rsidRDefault="00F90817" w:rsidP="00116EA2"/>
    <w:p w14:paraId="4D2F751C" w14:textId="64FFCF46" w:rsidR="00D71B5A" w:rsidRDefault="008776EA" w:rsidP="00016F9D">
      <w:pPr>
        <w:pStyle w:val="ListParagraph"/>
        <w:numPr>
          <w:ilvl w:val="0"/>
          <w:numId w:val="15"/>
        </w:numPr>
      </w:pPr>
      <w:proofErr w:type="gramStart"/>
      <w:r>
        <w:lastRenderedPageBreak/>
        <w:t>T</w:t>
      </w:r>
      <w:r w:rsidR="00C90F67" w:rsidRPr="00C90F67">
        <w:t xml:space="preserve">he number of </w:t>
      </w:r>
      <w:r w:rsidR="00DA7747">
        <w:t>reversing</w:t>
      </w:r>
      <w:r w:rsidR="00C90F67" w:rsidRPr="00C90F67">
        <w:t xml:space="preserve"> collisions trauma crashes that can be prevented for each year between 202</w:t>
      </w:r>
      <w:r>
        <w:t>4</w:t>
      </w:r>
      <w:r w:rsidR="00C90F67" w:rsidRPr="00C90F67">
        <w:t xml:space="preserve"> and 2067 due to new LPVs, LCVs and HVs entering the fleet with reversing aid</w:t>
      </w:r>
      <w:r w:rsidR="00DA7747">
        <w:t>s</w:t>
      </w:r>
      <w:r>
        <w:t xml:space="preserve"> was</w:t>
      </w:r>
      <w:r w:rsidR="00C90F67" w:rsidRPr="00C90F67">
        <w:t xml:space="preserve"> calculated by multiplying the likelihood of a vehicle of given age being involved in a</w:t>
      </w:r>
      <w:r w:rsidR="00DA7747">
        <w:t xml:space="preserve"> reversing </w:t>
      </w:r>
      <w:r w:rsidR="00C90F67" w:rsidRPr="00C90F67">
        <w:t>collision over the course of one year as a function of the total number of LPVs, LCVs and HVs registered, with the increased fitment of reversing aid</w:t>
      </w:r>
      <w:r w:rsidR="00DA7747">
        <w:t>s</w:t>
      </w:r>
      <w:r w:rsidR="00C90F67" w:rsidRPr="00C90F67">
        <w:t xml:space="preserve"> at point of sale under government intervention relative to BAU.</w:t>
      </w:r>
      <w:proofErr w:type="gramEnd"/>
      <w:r w:rsidR="00C90F67" w:rsidRPr="00C90F67">
        <w:t xml:space="preserve"> </w:t>
      </w:r>
      <w:r>
        <w:t>It was a</w:t>
      </w:r>
      <w:r w:rsidR="00C90F67" w:rsidRPr="00C90F67">
        <w:t>ssume</w:t>
      </w:r>
      <w:r>
        <w:t>d</w:t>
      </w:r>
      <w:r w:rsidR="00C90F67" w:rsidRPr="00C90F67">
        <w:t xml:space="preserve"> that one vehicle fitted with the technology </w:t>
      </w:r>
      <w:proofErr w:type="gramStart"/>
      <w:r w:rsidR="00C90F67" w:rsidRPr="00C90F67">
        <w:t>can</w:t>
      </w:r>
      <w:proofErr w:type="gramEnd"/>
      <w:r w:rsidR="00C90F67" w:rsidRPr="00C90F67">
        <w:t xml:space="preserve"> prevent a single crash hence the total number of vehicles fitted represents the number of crashes that can be prevented.</w:t>
      </w:r>
    </w:p>
    <w:p w14:paraId="30ACA1C4" w14:textId="77777777" w:rsidR="00CD1601" w:rsidRDefault="00CD1601" w:rsidP="00C90F67">
      <w:pPr>
        <w:sectPr w:rsidR="00CD1601" w:rsidSect="00D87AD8">
          <w:pgSz w:w="11906" w:h="16838" w:code="9"/>
          <w:pgMar w:top="1021" w:right="1021" w:bottom="1021" w:left="1021" w:header="510" w:footer="567" w:gutter="0"/>
          <w:cols w:space="708"/>
          <w:docGrid w:linePitch="360"/>
        </w:sectPr>
      </w:pPr>
    </w:p>
    <w:p w14:paraId="69C6B9F0" w14:textId="4260E9DE" w:rsidR="00EE0D3C" w:rsidRDefault="00EE0D3C" w:rsidP="00EE0D3C">
      <w:pPr>
        <w:pStyle w:val="Caption"/>
        <w:keepNext/>
      </w:pPr>
      <w:r>
        <w:lastRenderedPageBreak/>
        <w:t xml:space="preserve">Table </w:t>
      </w:r>
      <w:r w:rsidR="0048163F">
        <w:t>11</w:t>
      </w:r>
      <w:r>
        <w:t xml:space="preserve">: </w:t>
      </w:r>
      <w:r w:rsidR="00CD1601" w:rsidRPr="00CD1601">
        <w:t xml:space="preserve">Estimated number of LPVs </w:t>
      </w:r>
      <w:r w:rsidR="00DC4441">
        <w:t>reversing</w:t>
      </w:r>
      <w:r w:rsidR="00CD1601" w:rsidRPr="00CD1601">
        <w:t xml:space="preserve"> collisions prevented for each year between 202</w:t>
      </w:r>
      <w:r w:rsidR="004A7A5F">
        <w:t>4</w:t>
      </w:r>
      <w:r w:rsidR="00CD1601" w:rsidRPr="00CD1601">
        <w:t xml:space="preserve"> and 2067 from introduction of government intervention</w:t>
      </w:r>
      <w:r w:rsidR="004A7A5F">
        <w:t xml:space="preserve"> in 2024</w:t>
      </w:r>
      <w:r w:rsidR="00CD1601" w:rsidRPr="00CD1601">
        <w:t>.</w:t>
      </w:r>
    </w:p>
    <w:tbl>
      <w:tblPr>
        <w:tblStyle w:val="TableGrid"/>
        <w:tblW w:w="5000" w:type="pct"/>
        <w:tblLook w:val="04A0" w:firstRow="1" w:lastRow="0" w:firstColumn="1" w:lastColumn="0" w:noHBand="0" w:noVBand="1"/>
      </w:tblPr>
      <w:tblGrid>
        <w:gridCol w:w="77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48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823"/>
      </w:tblGrid>
      <w:tr w:rsidR="00CD1601" w:rsidRPr="0083231E" w14:paraId="165919DE" w14:textId="77777777" w:rsidTr="00915FA7">
        <w:tc>
          <w:tcPr>
            <w:tcW w:w="171" w:type="pct"/>
            <w:shd w:val="clear" w:color="auto" w:fill="081E3E" w:themeFill="accent1"/>
          </w:tcPr>
          <w:p w14:paraId="07D80EF2" w14:textId="44433342" w:rsidR="00CD1601" w:rsidRPr="00A63F3F" w:rsidRDefault="00CD1601" w:rsidP="004A7A5F">
            <w:pPr>
              <w:jc w:val="center"/>
              <w:rPr>
                <w:rFonts w:ascii="Times New Roman" w:hAnsi="Times New Roman" w:cs="Times New Roman"/>
                <w:b/>
                <w:color w:val="FFFFFF" w:themeColor="background1"/>
                <w:sz w:val="18"/>
                <w:szCs w:val="18"/>
              </w:rPr>
            </w:pPr>
            <w:r w:rsidRPr="00A63F3F">
              <w:rPr>
                <w:rFonts w:ascii="Times New Roman" w:hAnsi="Times New Roman" w:cs="Times New Roman"/>
                <w:b/>
                <w:color w:val="FFFFFF" w:themeColor="background1"/>
                <w:sz w:val="18"/>
                <w:szCs w:val="18"/>
              </w:rPr>
              <w:t>Year from first fitment (202</w:t>
            </w:r>
            <w:r w:rsidR="004A7A5F">
              <w:rPr>
                <w:rFonts w:ascii="Times New Roman" w:hAnsi="Times New Roman" w:cs="Times New Roman"/>
                <w:b/>
                <w:color w:val="FFFFFF" w:themeColor="background1"/>
                <w:sz w:val="18"/>
                <w:szCs w:val="18"/>
              </w:rPr>
              <w:t>4</w:t>
            </w:r>
            <w:r w:rsidRPr="00A63F3F">
              <w:rPr>
                <w:rFonts w:ascii="Times New Roman" w:hAnsi="Times New Roman" w:cs="Times New Roman"/>
                <w:b/>
                <w:color w:val="FFFFFF" w:themeColor="background1"/>
                <w:sz w:val="18"/>
                <w:szCs w:val="18"/>
              </w:rPr>
              <w:t>)</w:t>
            </w:r>
          </w:p>
        </w:tc>
        <w:tc>
          <w:tcPr>
            <w:tcW w:w="4646" w:type="pct"/>
            <w:gridSpan w:val="45"/>
            <w:shd w:val="clear" w:color="auto" w:fill="081E3E" w:themeFill="accent1"/>
            <w:vAlign w:val="center"/>
          </w:tcPr>
          <w:p w14:paraId="06C21CD4" w14:textId="77777777" w:rsidR="00CD1601" w:rsidRPr="00A63F3F" w:rsidRDefault="00CD1601" w:rsidP="00915FA7">
            <w:pPr>
              <w:jc w:val="center"/>
              <w:rPr>
                <w:rFonts w:ascii="Times New Roman" w:hAnsi="Times New Roman" w:cs="Times New Roman"/>
                <w:b/>
                <w:color w:val="FFFFFF" w:themeColor="background1"/>
                <w:sz w:val="18"/>
                <w:szCs w:val="18"/>
              </w:rPr>
            </w:pPr>
            <w:r w:rsidRPr="00A63F3F">
              <w:rPr>
                <w:rFonts w:ascii="Times New Roman" w:hAnsi="Times New Roman" w:cs="Times New Roman"/>
                <w:b/>
                <w:color w:val="FFFFFF" w:themeColor="background1"/>
                <w:sz w:val="18"/>
                <w:szCs w:val="18"/>
              </w:rPr>
              <w:t>Vehicle Age</w:t>
            </w:r>
          </w:p>
        </w:tc>
        <w:tc>
          <w:tcPr>
            <w:tcW w:w="182" w:type="pct"/>
            <w:vMerge w:val="restart"/>
            <w:shd w:val="clear" w:color="auto" w:fill="081E3E" w:themeFill="accent1"/>
          </w:tcPr>
          <w:p w14:paraId="5FD8AC5B" w14:textId="77777777" w:rsidR="00CD1601" w:rsidRPr="00A63F3F" w:rsidRDefault="00CD1601" w:rsidP="00915FA7">
            <w:pPr>
              <w:jc w:val="center"/>
              <w:rPr>
                <w:rFonts w:ascii="Times New Roman" w:hAnsi="Times New Roman" w:cs="Times New Roman"/>
                <w:b/>
                <w:color w:val="FFFFFF" w:themeColor="background1"/>
                <w:sz w:val="18"/>
                <w:szCs w:val="18"/>
              </w:rPr>
            </w:pPr>
            <w:r w:rsidRPr="00A63F3F">
              <w:rPr>
                <w:rFonts w:ascii="Times New Roman" w:hAnsi="Times New Roman" w:cs="Times New Roman"/>
                <w:b/>
                <w:color w:val="FFFFFF" w:themeColor="background1"/>
                <w:sz w:val="18"/>
                <w:szCs w:val="18"/>
              </w:rPr>
              <w:t>Total number of LPVs fitted</w:t>
            </w:r>
          </w:p>
        </w:tc>
      </w:tr>
      <w:tr w:rsidR="00CC374F" w:rsidRPr="0083231E" w14:paraId="5A0ACF78" w14:textId="77777777" w:rsidTr="00A63F3F">
        <w:tc>
          <w:tcPr>
            <w:tcW w:w="171" w:type="pct"/>
            <w:shd w:val="clear" w:color="auto" w:fill="081E3E" w:themeFill="accent1"/>
          </w:tcPr>
          <w:p w14:paraId="73422852" w14:textId="77777777" w:rsidR="00CD1601" w:rsidRPr="00A63F3F" w:rsidRDefault="00CD1601" w:rsidP="00915FA7">
            <w:pPr>
              <w:jc w:val="center"/>
              <w:rPr>
                <w:rFonts w:ascii="Times New Roman" w:hAnsi="Times New Roman" w:cs="Times New Roman"/>
                <w:color w:val="FFFFFF" w:themeColor="background1"/>
                <w:sz w:val="18"/>
                <w:szCs w:val="18"/>
              </w:rPr>
            </w:pPr>
          </w:p>
        </w:tc>
        <w:tc>
          <w:tcPr>
            <w:tcW w:w="122" w:type="pct"/>
            <w:tcBorders>
              <w:bottom w:val="single" w:sz="4" w:space="0" w:color="auto"/>
            </w:tcBorders>
            <w:shd w:val="clear" w:color="auto" w:fill="081E3E" w:themeFill="accent1"/>
          </w:tcPr>
          <w:p w14:paraId="4C11C75A"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w:t>
            </w:r>
          </w:p>
        </w:tc>
        <w:tc>
          <w:tcPr>
            <w:tcW w:w="122" w:type="pct"/>
            <w:tcBorders>
              <w:bottom w:val="single" w:sz="4" w:space="0" w:color="auto"/>
            </w:tcBorders>
            <w:shd w:val="clear" w:color="auto" w:fill="081E3E" w:themeFill="accent1"/>
          </w:tcPr>
          <w:p w14:paraId="6119A162"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w:t>
            </w:r>
          </w:p>
        </w:tc>
        <w:tc>
          <w:tcPr>
            <w:tcW w:w="122" w:type="pct"/>
            <w:tcBorders>
              <w:bottom w:val="single" w:sz="4" w:space="0" w:color="auto"/>
            </w:tcBorders>
            <w:shd w:val="clear" w:color="auto" w:fill="081E3E" w:themeFill="accent1"/>
          </w:tcPr>
          <w:p w14:paraId="2F5116B4"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w:t>
            </w:r>
          </w:p>
        </w:tc>
        <w:tc>
          <w:tcPr>
            <w:tcW w:w="122" w:type="pct"/>
            <w:tcBorders>
              <w:bottom w:val="single" w:sz="4" w:space="0" w:color="auto"/>
            </w:tcBorders>
            <w:shd w:val="clear" w:color="auto" w:fill="081E3E" w:themeFill="accent1"/>
          </w:tcPr>
          <w:p w14:paraId="54E0B2A8"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w:t>
            </w:r>
          </w:p>
        </w:tc>
        <w:tc>
          <w:tcPr>
            <w:tcW w:w="122" w:type="pct"/>
            <w:tcBorders>
              <w:bottom w:val="single" w:sz="4" w:space="0" w:color="auto"/>
            </w:tcBorders>
            <w:shd w:val="clear" w:color="auto" w:fill="081E3E" w:themeFill="accent1"/>
          </w:tcPr>
          <w:p w14:paraId="4B32CADF"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5</w:t>
            </w:r>
          </w:p>
        </w:tc>
        <w:tc>
          <w:tcPr>
            <w:tcW w:w="122" w:type="pct"/>
            <w:tcBorders>
              <w:bottom w:val="single" w:sz="4" w:space="0" w:color="auto"/>
            </w:tcBorders>
            <w:shd w:val="clear" w:color="auto" w:fill="081E3E" w:themeFill="accent1"/>
          </w:tcPr>
          <w:p w14:paraId="769D9FCE"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6</w:t>
            </w:r>
          </w:p>
        </w:tc>
        <w:tc>
          <w:tcPr>
            <w:tcW w:w="122" w:type="pct"/>
            <w:tcBorders>
              <w:bottom w:val="single" w:sz="4" w:space="0" w:color="auto"/>
            </w:tcBorders>
            <w:shd w:val="clear" w:color="auto" w:fill="081E3E" w:themeFill="accent1"/>
          </w:tcPr>
          <w:p w14:paraId="18089707"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7</w:t>
            </w:r>
          </w:p>
        </w:tc>
        <w:tc>
          <w:tcPr>
            <w:tcW w:w="122" w:type="pct"/>
            <w:tcBorders>
              <w:bottom w:val="single" w:sz="4" w:space="0" w:color="auto"/>
            </w:tcBorders>
            <w:shd w:val="clear" w:color="auto" w:fill="081E3E" w:themeFill="accent1"/>
          </w:tcPr>
          <w:p w14:paraId="1C969E51"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8</w:t>
            </w:r>
          </w:p>
        </w:tc>
        <w:tc>
          <w:tcPr>
            <w:tcW w:w="122" w:type="pct"/>
            <w:tcBorders>
              <w:bottom w:val="single" w:sz="4" w:space="0" w:color="auto"/>
            </w:tcBorders>
            <w:shd w:val="clear" w:color="auto" w:fill="081E3E" w:themeFill="accent1"/>
          </w:tcPr>
          <w:p w14:paraId="59445ACC"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9</w:t>
            </w:r>
          </w:p>
        </w:tc>
        <w:tc>
          <w:tcPr>
            <w:tcW w:w="122" w:type="pct"/>
            <w:tcBorders>
              <w:bottom w:val="single" w:sz="4" w:space="0" w:color="auto"/>
            </w:tcBorders>
            <w:shd w:val="clear" w:color="auto" w:fill="081E3E" w:themeFill="accent1"/>
          </w:tcPr>
          <w:p w14:paraId="2E5C27FD"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10</w:t>
            </w:r>
          </w:p>
        </w:tc>
        <w:tc>
          <w:tcPr>
            <w:tcW w:w="122" w:type="pct"/>
            <w:tcBorders>
              <w:bottom w:val="single" w:sz="4" w:space="0" w:color="auto"/>
            </w:tcBorders>
            <w:shd w:val="clear" w:color="auto" w:fill="081E3E" w:themeFill="accent1"/>
          </w:tcPr>
          <w:p w14:paraId="2076F39F"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11</w:t>
            </w:r>
          </w:p>
        </w:tc>
        <w:tc>
          <w:tcPr>
            <w:tcW w:w="122" w:type="pct"/>
            <w:tcBorders>
              <w:bottom w:val="single" w:sz="4" w:space="0" w:color="auto"/>
            </w:tcBorders>
            <w:shd w:val="clear" w:color="auto" w:fill="081E3E" w:themeFill="accent1"/>
          </w:tcPr>
          <w:p w14:paraId="0E6CE505"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12</w:t>
            </w:r>
          </w:p>
        </w:tc>
        <w:tc>
          <w:tcPr>
            <w:tcW w:w="122" w:type="pct"/>
            <w:tcBorders>
              <w:bottom w:val="single" w:sz="4" w:space="0" w:color="auto"/>
            </w:tcBorders>
            <w:shd w:val="clear" w:color="auto" w:fill="081E3E" w:themeFill="accent1"/>
          </w:tcPr>
          <w:p w14:paraId="029AA485"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13</w:t>
            </w:r>
          </w:p>
        </w:tc>
        <w:tc>
          <w:tcPr>
            <w:tcW w:w="122" w:type="pct"/>
            <w:tcBorders>
              <w:bottom w:val="single" w:sz="4" w:space="0" w:color="auto"/>
            </w:tcBorders>
            <w:shd w:val="clear" w:color="auto" w:fill="081E3E" w:themeFill="accent1"/>
          </w:tcPr>
          <w:p w14:paraId="01A6428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14</w:t>
            </w:r>
          </w:p>
        </w:tc>
        <w:tc>
          <w:tcPr>
            <w:tcW w:w="122" w:type="pct"/>
            <w:tcBorders>
              <w:bottom w:val="single" w:sz="4" w:space="0" w:color="auto"/>
            </w:tcBorders>
            <w:shd w:val="clear" w:color="auto" w:fill="081E3E" w:themeFill="accent1"/>
          </w:tcPr>
          <w:p w14:paraId="6253286F"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15</w:t>
            </w:r>
          </w:p>
        </w:tc>
        <w:tc>
          <w:tcPr>
            <w:tcW w:w="102" w:type="pct"/>
            <w:tcBorders>
              <w:bottom w:val="single" w:sz="4" w:space="0" w:color="auto"/>
            </w:tcBorders>
            <w:shd w:val="clear" w:color="auto" w:fill="081E3E" w:themeFill="accent1"/>
          </w:tcPr>
          <w:p w14:paraId="2B4310AC"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16</w:t>
            </w:r>
          </w:p>
        </w:tc>
        <w:tc>
          <w:tcPr>
            <w:tcW w:w="114" w:type="pct"/>
            <w:tcBorders>
              <w:bottom w:val="single" w:sz="4" w:space="0" w:color="auto"/>
            </w:tcBorders>
            <w:shd w:val="clear" w:color="auto" w:fill="081E3E" w:themeFill="accent1"/>
          </w:tcPr>
          <w:p w14:paraId="46E361DD"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17</w:t>
            </w:r>
          </w:p>
        </w:tc>
        <w:tc>
          <w:tcPr>
            <w:tcW w:w="114" w:type="pct"/>
            <w:tcBorders>
              <w:bottom w:val="single" w:sz="4" w:space="0" w:color="auto"/>
            </w:tcBorders>
            <w:shd w:val="clear" w:color="auto" w:fill="081E3E" w:themeFill="accent1"/>
          </w:tcPr>
          <w:p w14:paraId="1C2E2AC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18</w:t>
            </w:r>
          </w:p>
        </w:tc>
        <w:tc>
          <w:tcPr>
            <w:tcW w:w="114" w:type="pct"/>
            <w:tcBorders>
              <w:bottom w:val="single" w:sz="4" w:space="0" w:color="auto"/>
            </w:tcBorders>
            <w:shd w:val="clear" w:color="auto" w:fill="081E3E" w:themeFill="accent1"/>
          </w:tcPr>
          <w:p w14:paraId="322C3025"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19</w:t>
            </w:r>
          </w:p>
        </w:tc>
        <w:tc>
          <w:tcPr>
            <w:tcW w:w="114" w:type="pct"/>
            <w:tcBorders>
              <w:bottom w:val="single" w:sz="4" w:space="0" w:color="auto"/>
            </w:tcBorders>
            <w:shd w:val="clear" w:color="auto" w:fill="081E3E" w:themeFill="accent1"/>
          </w:tcPr>
          <w:p w14:paraId="643FCE16"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20</w:t>
            </w:r>
          </w:p>
        </w:tc>
        <w:tc>
          <w:tcPr>
            <w:tcW w:w="114" w:type="pct"/>
            <w:tcBorders>
              <w:bottom w:val="single" w:sz="4" w:space="0" w:color="auto"/>
            </w:tcBorders>
            <w:shd w:val="clear" w:color="auto" w:fill="081E3E" w:themeFill="accent1"/>
          </w:tcPr>
          <w:p w14:paraId="7ED2093D"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21</w:t>
            </w:r>
          </w:p>
        </w:tc>
        <w:tc>
          <w:tcPr>
            <w:tcW w:w="95" w:type="pct"/>
            <w:tcBorders>
              <w:bottom w:val="single" w:sz="4" w:space="0" w:color="auto"/>
            </w:tcBorders>
            <w:shd w:val="clear" w:color="auto" w:fill="081E3E" w:themeFill="accent1"/>
          </w:tcPr>
          <w:p w14:paraId="5AB974E6"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22</w:t>
            </w:r>
          </w:p>
        </w:tc>
        <w:tc>
          <w:tcPr>
            <w:tcW w:w="95" w:type="pct"/>
            <w:tcBorders>
              <w:bottom w:val="single" w:sz="4" w:space="0" w:color="auto"/>
            </w:tcBorders>
            <w:shd w:val="clear" w:color="auto" w:fill="081E3E" w:themeFill="accent1"/>
          </w:tcPr>
          <w:p w14:paraId="17C6929E"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23</w:t>
            </w:r>
          </w:p>
        </w:tc>
        <w:tc>
          <w:tcPr>
            <w:tcW w:w="95" w:type="pct"/>
            <w:tcBorders>
              <w:bottom w:val="single" w:sz="4" w:space="0" w:color="auto"/>
            </w:tcBorders>
            <w:shd w:val="clear" w:color="auto" w:fill="081E3E" w:themeFill="accent1"/>
          </w:tcPr>
          <w:p w14:paraId="37F382ED"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24</w:t>
            </w:r>
          </w:p>
        </w:tc>
        <w:tc>
          <w:tcPr>
            <w:tcW w:w="95" w:type="pct"/>
            <w:tcBorders>
              <w:bottom w:val="single" w:sz="4" w:space="0" w:color="auto"/>
            </w:tcBorders>
            <w:shd w:val="clear" w:color="auto" w:fill="081E3E" w:themeFill="accent1"/>
          </w:tcPr>
          <w:p w14:paraId="13F29B8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25</w:t>
            </w:r>
          </w:p>
        </w:tc>
        <w:tc>
          <w:tcPr>
            <w:tcW w:w="95" w:type="pct"/>
            <w:tcBorders>
              <w:bottom w:val="single" w:sz="4" w:space="0" w:color="auto"/>
            </w:tcBorders>
            <w:shd w:val="clear" w:color="auto" w:fill="081E3E" w:themeFill="accent1"/>
          </w:tcPr>
          <w:p w14:paraId="5D459DA6"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26</w:t>
            </w:r>
          </w:p>
        </w:tc>
        <w:tc>
          <w:tcPr>
            <w:tcW w:w="87" w:type="pct"/>
            <w:tcBorders>
              <w:bottom w:val="single" w:sz="4" w:space="0" w:color="auto"/>
            </w:tcBorders>
            <w:shd w:val="clear" w:color="auto" w:fill="081E3E" w:themeFill="accent1"/>
          </w:tcPr>
          <w:p w14:paraId="52BDE310"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27</w:t>
            </w:r>
          </w:p>
        </w:tc>
        <w:tc>
          <w:tcPr>
            <w:tcW w:w="87" w:type="pct"/>
            <w:tcBorders>
              <w:bottom w:val="single" w:sz="4" w:space="0" w:color="auto"/>
            </w:tcBorders>
            <w:shd w:val="clear" w:color="auto" w:fill="081E3E" w:themeFill="accent1"/>
          </w:tcPr>
          <w:p w14:paraId="59BCBD05"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28</w:t>
            </w:r>
          </w:p>
        </w:tc>
        <w:tc>
          <w:tcPr>
            <w:tcW w:w="87" w:type="pct"/>
            <w:tcBorders>
              <w:bottom w:val="single" w:sz="4" w:space="0" w:color="auto"/>
            </w:tcBorders>
            <w:shd w:val="clear" w:color="auto" w:fill="081E3E" w:themeFill="accent1"/>
          </w:tcPr>
          <w:p w14:paraId="38AC4B5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29</w:t>
            </w:r>
          </w:p>
        </w:tc>
        <w:tc>
          <w:tcPr>
            <w:tcW w:w="87" w:type="pct"/>
            <w:tcBorders>
              <w:bottom w:val="single" w:sz="4" w:space="0" w:color="auto"/>
            </w:tcBorders>
            <w:shd w:val="clear" w:color="auto" w:fill="081E3E" w:themeFill="accent1"/>
          </w:tcPr>
          <w:p w14:paraId="44D369B4"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30</w:t>
            </w:r>
          </w:p>
        </w:tc>
        <w:tc>
          <w:tcPr>
            <w:tcW w:w="87" w:type="pct"/>
            <w:tcBorders>
              <w:bottom w:val="single" w:sz="4" w:space="0" w:color="auto"/>
            </w:tcBorders>
            <w:shd w:val="clear" w:color="auto" w:fill="081E3E" w:themeFill="accent1"/>
          </w:tcPr>
          <w:p w14:paraId="7D8AE618"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31</w:t>
            </w:r>
          </w:p>
        </w:tc>
        <w:tc>
          <w:tcPr>
            <w:tcW w:w="87" w:type="pct"/>
            <w:tcBorders>
              <w:bottom w:val="single" w:sz="4" w:space="0" w:color="auto"/>
            </w:tcBorders>
            <w:shd w:val="clear" w:color="auto" w:fill="081E3E" w:themeFill="accent1"/>
          </w:tcPr>
          <w:p w14:paraId="54AA2067"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32</w:t>
            </w:r>
          </w:p>
        </w:tc>
        <w:tc>
          <w:tcPr>
            <w:tcW w:w="87" w:type="pct"/>
            <w:tcBorders>
              <w:bottom w:val="single" w:sz="4" w:space="0" w:color="auto"/>
            </w:tcBorders>
            <w:shd w:val="clear" w:color="auto" w:fill="081E3E" w:themeFill="accent1"/>
          </w:tcPr>
          <w:p w14:paraId="1DA9E8A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33</w:t>
            </w:r>
          </w:p>
        </w:tc>
        <w:tc>
          <w:tcPr>
            <w:tcW w:w="87" w:type="pct"/>
            <w:tcBorders>
              <w:bottom w:val="single" w:sz="4" w:space="0" w:color="auto"/>
            </w:tcBorders>
            <w:shd w:val="clear" w:color="auto" w:fill="081E3E" w:themeFill="accent1"/>
          </w:tcPr>
          <w:p w14:paraId="1A4F5BB0"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34</w:t>
            </w:r>
          </w:p>
        </w:tc>
        <w:tc>
          <w:tcPr>
            <w:tcW w:w="87" w:type="pct"/>
            <w:tcBorders>
              <w:bottom w:val="single" w:sz="4" w:space="0" w:color="auto"/>
            </w:tcBorders>
            <w:shd w:val="clear" w:color="auto" w:fill="081E3E" w:themeFill="accent1"/>
          </w:tcPr>
          <w:p w14:paraId="717D1C91"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35</w:t>
            </w:r>
          </w:p>
        </w:tc>
        <w:tc>
          <w:tcPr>
            <w:tcW w:w="87" w:type="pct"/>
            <w:tcBorders>
              <w:bottom w:val="single" w:sz="4" w:space="0" w:color="auto"/>
            </w:tcBorders>
            <w:shd w:val="clear" w:color="auto" w:fill="081E3E" w:themeFill="accent1"/>
          </w:tcPr>
          <w:p w14:paraId="67BDD844"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36</w:t>
            </w:r>
          </w:p>
        </w:tc>
        <w:tc>
          <w:tcPr>
            <w:tcW w:w="87" w:type="pct"/>
            <w:tcBorders>
              <w:bottom w:val="single" w:sz="4" w:space="0" w:color="auto"/>
            </w:tcBorders>
            <w:shd w:val="clear" w:color="auto" w:fill="081E3E" w:themeFill="accent1"/>
          </w:tcPr>
          <w:p w14:paraId="791E90A0"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37</w:t>
            </w:r>
          </w:p>
        </w:tc>
        <w:tc>
          <w:tcPr>
            <w:tcW w:w="87" w:type="pct"/>
            <w:tcBorders>
              <w:bottom w:val="single" w:sz="4" w:space="0" w:color="auto"/>
            </w:tcBorders>
            <w:shd w:val="clear" w:color="auto" w:fill="081E3E" w:themeFill="accent1"/>
          </w:tcPr>
          <w:p w14:paraId="249F47DB"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38</w:t>
            </w:r>
          </w:p>
        </w:tc>
        <w:tc>
          <w:tcPr>
            <w:tcW w:w="87" w:type="pct"/>
            <w:tcBorders>
              <w:bottom w:val="single" w:sz="4" w:space="0" w:color="auto"/>
            </w:tcBorders>
            <w:shd w:val="clear" w:color="auto" w:fill="081E3E" w:themeFill="accent1"/>
          </w:tcPr>
          <w:p w14:paraId="0D946E9C"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39</w:t>
            </w:r>
          </w:p>
        </w:tc>
        <w:tc>
          <w:tcPr>
            <w:tcW w:w="87" w:type="pct"/>
            <w:tcBorders>
              <w:bottom w:val="single" w:sz="4" w:space="0" w:color="auto"/>
            </w:tcBorders>
            <w:shd w:val="clear" w:color="auto" w:fill="081E3E" w:themeFill="accent1"/>
          </w:tcPr>
          <w:p w14:paraId="1264062E"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40</w:t>
            </w:r>
          </w:p>
        </w:tc>
        <w:tc>
          <w:tcPr>
            <w:tcW w:w="87" w:type="pct"/>
            <w:tcBorders>
              <w:bottom w:val="single" w:sz="4" w:space="0" w:color="auto"/>
            </w:tcBorders>
            <w:shd w:val="clear" w:color="auto" w:fill="081E3E" w:themeFill="accent1"/>
          </w:tcPr>
          <w:p w14:paraId="224DCC55"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41</w:t>
            </w:r>
          </w:p>
        </w:tc>
        <w:tc>
          <w:tcPr>
            <w:tcW w:w="87" w:type="pct"/>
            <w:tcBorders>
              <w:bottom w:val="single" w:sz="4" w:space="0" w:color="auto"/>
            </w:tcBorders>
            <w:shd w:val="clear" w:color="auto" w:fill="081E3E" w:themeFill="accent1"/>
          </w:tcPr>
          <w:p w14:paraId="1DA4A682"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42</w:t>
            </w:r>
          </w:p>
        </w:tc>
        <w:tc>
          <w:tcPr>
            <w:tcW w:w="87" w:type="pct"/>
            <w:tcBorders>
              <w:bottom w:val="single" w:sz="4" w:space="0" w:color="auto"/>
            </w:tcBorders>
            <w:shd w:val="clear" w:color="auto" w:fill="081E3E" w:themeFill="accent1"/>
          </w:tcPr>
          <w:p w14:paraId="50948398"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43</w:t>
            </w:r>
          </w:p>
        </w:tc>
        <w:tc>
          <w:tcPr>
            <w:tcW w:w="87" w:type="pct"/>
            <w:tcBorders>
              <w:bottom w:val="single" w:sz="4" w:space="0" w:color="auto"/>
            </w:tcBorders>
            <w:shd w:val="clear" w:color="auto" w:fill="081E3E" w:themeFill="accent1"/>
          </w:tcPr>
          <w:p w14:paraId="6C894B2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44</w:t>
            </w:r>
          </w:p>
        </w:tc>
        <w:tc>
          <w:tcPr>
            <w:tcW w:w="106" w:type="pct"/>
            <w:tcBorders>
              <w:bottom w:val="single" w:sz="4" w:space="0" w:color="auto"/>
            </w:tcBorders>
            <w:shd w:val="clear" w:color="auto" w:fill="081E3E" w:themeFill="accent1"/>
          </w:tcPr>
          <w:p w14:paraId="6A156824"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45</w:t>
            </w:r>
          </w:p>
        </w:tc>
        <w:tc>
          <w:tcPr>
            <w:tcW w:w="182" w:type="pct"/>
            <w:vMerge/>
          </w:tcPr>
          <w:p w14:paraId="52491DD8" w14:textId="77777777" w:rsidR="00CD1601" w:rsidRPr="0083231E" w:rsidRDefault="00CD1601" w:rsidP="00915FA7">
            <w:pPr>
              <w:jc w:val="center"/>
              <w:rPr>
                <w:rFonts w:ascii="Times New Roman" w:hAnsi="Times New Roman" w:cs="Times New Roman"/>
                <w:sz w:val="18"/>
                <w:szCs w:val="18"/>
              </w:rPr>
            </w:pPr>
          </w:p>
        </w:tc>
      </w:tr>
      <w:tr w:rsidR="00CD1601" w:rsidRPr="0083231E" w14:paraId="5D728BA2" w14:textId="77777777" w:rsidTr="00A63F3F">
        <w:tc>
          <w:tcPr>
            <w:tcW w:w="171" w:type="pct"/>
            <w:shd w:val="clear" w:color="auto" w:fill="081E3E" w:themeFill="accent1"/>
          </w:tcPr>
          <w:p w14:paraId="6BC60CED"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w:t>
            </w:r>
          </w:p>
        </w:tc>
        <w:tc>
          <w:tcPr>
            <w:tcW w:w="122" w:type="pct"/>
            <w:shd w:val="clear" w:color="auto" w:fill="auto"/>
            <w:vAlign w:val="bottom"/>
          </w:tcPr>
          <w:p w14:paraId="27EAD43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w:t>
            </w:r>
          </w:p>
        </w:tc>
        <w:tc>
          <w:tcPr>
            <w:tcW w:w="122" w:type="pct"/>
            <w:shd w:val="clear" w:color="auto" w:fill="auto"/>
            <w:vAlign w:val="bottom"/>
          </w:tcPr>
          <w:p w14:paraId="76DCF09D" w14:textId="77777777" w:rsidR="00CD1601" w:rsidRPr="0083231E" w:rsidRDefault="00CD1601" w:rsidP="00915FA7">
            <w:pPr>
              <w:jc w:val="center"/>
              <w:rPr>
                <w:rFonts w:ascii="Times New Roman" w:hAnsi="Times New Roman" w:cs="Times New Roman"/>
                <w:color w:val="000000"/>
                <w:sz w:val="18"/>
                <w:szCs w:val="18"/>
              </w:rPr>
            </w:pPr>
          </w:p>
        </w:tc>
        <w:tc>
          <w:tcPr>
            <w:tcW w:w="122" w:type="pct"/>
            <w:shd w:val="clear" w:color="auto" w:fill="auto"/>
            <w:vAlign w:val="bottom"/>
          </w:tcPr>
          <w:p w14:paraId="1507A9AE"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62052863"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7AEB564C"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315A96E0"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7B5ACD30"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657EA505"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468D90F3"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3FFE95D7"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24C73199"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08C681EB"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4272C4DA"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47F6A6AD"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tcPr>
          <w:p w14:paraId="5C651FA0" w14:textId="77777777" w:rsidR="00CD1601" w:rsidRPr="0083231E" w:rsidRDefault="00CD1601" w:rsidP="00915FA7">
            <w:pPr>
              <w:jc w:val="center"/>
              <w:rPr>
                <w:rFonts w:ascii="Times New Roman" w:hAnsi="Times New Roman" w:cs="Times New Roman"/>
                <w:sz w:val="18"/>
                <w:szCs w:val="18"/>
              </w:rPr>
            </w:pPr>
          </w:p>
        </w:tc>
        <w:tc>
          <w:tcPr>
            <w:tcW w:w="102" w:type="pct"/>
            <w:shd w:val="clear" w:color="auto" w:fill="auto"/>
          </w:tcPr>
          <w:p w14:paraId="2E7B22BB"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44F01F19"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4AE5E0A4"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6FE7D642"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2C138449"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03C6A3FD"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768DCE9D"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393C5598"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5AAC8C19"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288779CB"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70582AFF"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01767911"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90F418A"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1952261A"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7F8C5FA6"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473E69F3"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407378DA"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28F01A6A"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1E321878"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02E183C5"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2088DDAE"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DAD3022"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81C639D"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4266104"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F64AE45"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147E626A"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4F922BB6"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5A3CF97"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685FB1F7" w14:textId="77777777" w:rsidR="00CD1601" w:rsidRPr="0083231E" w:rsidRDefault="00CD1601" w:rsidP="00915FA7">
            <w:pPr>
              <w:jc w:val="center"/>
              <w:rPr>
                <w:rFonts w:ascii="Times New Roman" w:hAnsi="Times New Roman" w:cs="Times New Roman"/>
                <w:sz w:val="18"/>
                <w:szCs w:val="18"/>
              </w:rPr>
            </w:pPr>
          </w:p>
        </w:tc>
        <w:tc>
          <w:tcPr>
            <w:tcW w:w="106" w:type="pct"/>
            <w:shd w:val="clear" w:color="auto" w:fill="auto"/>
          </w:tcPr>
          <w:p w14:paraId="3A3B2FF7"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0BABEB6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w:t>
            </w:r>
          </w:p>
        </w:tc>
      </w:tr>
      <w:tr w:rsidR="00CD1601" w:rsidRPr="0083231E" w14:paraId="19212F74" w14:textId="77777777" w:rsidTr="00A63F3F">
        <w:tc>
          <w:tcPr>
            <w:tcW w:w="171" w:type="pct"/>
            <w:shd w:val="clear" w:color="auto" w:fill="081E3E" w:themeFill="accent1"/>
          </w:tcPr>
          <w:p w14:paraId="0E63AF0E"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w:t>
            </w:r>
          </w:p>
        </w:tc>
        <w:tc>
          <w:tcPr>
            <w:tcW w:w="122" w:type="pct"/>
            <w:shd w:val="clear" w:color="auto" w:fill="auto"/>
            <w:vAlign w:val="bottom"/>
          </w:tcPr>
          <w:p w14:paraId="213F607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126</w:t>
            </w:r>
          </w:p>
        </w:tc>
        <w:tc>
          <w:tcPr>
            <w:tcW w:w="122" w:type="pct"/>
            <w:shd w:val="clear" w:color="auto" w:fill="auto"/>
            <w:vAlign w:val="bottom"/>
          </w:tcPr>
          <w:p w14:paraId="1764676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199</w:t>
            </w:r>
          </w:p>
        </w:tc>
        <w:tc>
          <w:tcPr>
            <w:tcW w:w="122" w:type="pct"/>
            <w:shd w:val="clear" w:color="auto" w:fill="auto"/>
            <w:vAlign w:val="bottom"/>
          </w:tcPr>
          <w:p w14:paraId="01E0DBA1" w14:textId="77777777" w:rsidR="00CD1601" w:rsidRPr="0083231E" w:rsidRDefault="00CD1601" w:rsidP="00915FA7">
            <w:pPr>
              <w:jc w:val="center"/>
              <w:rPr>
                <w:rFonts w:ascii="Times New Roman" w:hAnsi="Times New Roman" w:cs="Times New Roman"/>
                <w:color w:val="000000"/>
                <w:sz w:val="18"/>
                <w:szCs w:val="18"/>
              </w:rPr>
            </w:pPr>
          </w:p>
        </w:tc>
        <w:tc>
          <w:tcPr>
            <w:tcW w:w="122" w:type="pct"/>
            <w:shd w:val="clear" w:color="auto" w:fill="auto"/>
            <w:vAlign w:val="bottom"/>
          </w:tcPr>
          <w:p w14:paraId="2A565BD9"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4E0E5BB1"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17E06733"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16E3D776"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3DCD8BBB"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117651D0"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032D59FB"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7DE1953F"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52279264"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5327E483"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vAlign w:val="bottom"/>
          </w:tcPr>
          <w:p w14:paraId="3C765BCB" w14:textId="77777777" w:rsidR="00CD1601" w:rsidRPr="0083231E" w:rsidRDefault="00CD1601" w:rsidP="00915FA7">
            <w:pPr>
              <w:jc w:val="center"/>
              <w:rPr>
                <w:rFonts w:ascii="Times New Roman" w:hAnsi="Times New Roman" w:cs="Times New Roman"/>
                <w:sz w:val="18"/>
                <w:szCs w:val="18"/>
              </w:rPr>
            </w:pPr>
          </w:p>
        </w:tc>
        <w:tc>
          <w:tcPr>
            <w:tcW w:w="122" w:type="pct"/>
            <w:shd w:val="clear" w:color="auto" w:fill="auto"/>
          </w:tcPr>
          <w:p w14:paraId="23AC4B4C" w14:textId="77777777" w:rsidR="00CD1601" w:rsidRPr="0083231E" w:rsidRDefault="00CD1601" w:rsidP="00915FA7">
            <w:pPr>
              <w:jc w:val="center"/>
              <w:rPr>
                <w:rFonts w:ascii="Times New Roman" w:hAnsi="Times New Roman" w:cs="Times New Roman"/>
                <w:sz w:val="18"/>
                <w:szCs w:val="18"/>
              </w:rPr>
            </w:pPr>
          </w:p>
        </w:tc>
        <w:tc>
          <w:tcPr>
            <w:tcW w:w="102" w:type="pct"/>
            <w:shd w:val="clear" w:color="auto" w:fill="auto"/>
          </w:tcPr>
          <w:p w14:paraId="23D16034"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32646A35"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514B3963"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4DE56567"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74700378" w14:textId="77777777" w:rsidR="00CD1601" w:rsidRPr="0083231E" w:rsidRDefault="00CD1601" w:rsidP="00915FA7">
            <w:pPr>
              <w:jc w:val="center"/>
              <w:rPr>
                <w:rFonts w:ascii="Times New Roman" w:hAnsi="Times New Roman" w:cs="Times New Roman"/>
                <w:sz w:val="18"/>
                <w:szCs w:val="18"/>
              </w:rPr>
            </w:pPr>
          </w:p>
        </w:tc>
        <w:tc>
          <w:tcPr>
            <w:tcW w:w="114" w:type="pct"/>
            <w:shd w:val="clear" w:color="auto" w:fill="auto"/>
          </w:tcPr>
          <w:p w14:paraId="084217BF"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6A95A552"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09F417B4"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743E10DB"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0C1991CE" w14:textId="77777777" w:rsidR="00CD1601" w:rsidRPr="0083231E" w:rsidRDefault="00CD1601" w:rsidP="00915FA7">
            <w:pPr>
              <w:jc w:val="center"/>
              <w:rPr>
                <w:rFonts w:ascii="Times New Roman" w:hAnsi="Times New Roman" w:cs="Times New Roman"/>
                <w:sz w:val="18"/>
                <w:szCs w:val="18"/>
              </w:rPr>
            </w:pPr>
          </w:p>
        </w:tc>
        <w:tc>
          <w:tcPr>
            <w:tcW w:w="95" w:type="pct"/>
            <w:shd w:val="clear" w:color="auto" w:fill="auto"/>
          </w:tcPr>
          <w:p w14:paraId="4BFB4335"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014E2B03"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2ED4D501"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5FC42B5"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2997F9B4"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46532563"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7ECE2D3D"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46AA7B0A"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153F0E78"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2F1AD149"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2DBA022"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2E9AFE30"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0B163602"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6E229189"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F36386B"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1E1F4042"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2FF0E038"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46D69FAE" w14:textId="77777777" w:rsidR="00CD1601" w:rsidRPr="0083231E" w:rsidRDefault="00CD1601" w:rsidP="00915FA7">
            <w:pPr>
              <w:jc w:val="center"/>
              <w:rPr>
                <w:rFonts w:ascii="Times New Roman" w:hAnsi="Times New Roman" w:cs="Times New Roman"/>
                <w:sz w:val="18"/>
                <w:szCs w:val="18"/>
              </w:rPr>
            </w:pPr>
          </w:p>
        </w:tc>
        <w:tc>
          <w:tcPr>
            <w:tcW w:w="87" w:type="pct"/>
            <w:shd w:val="clear" w:color="auto" w:fill="auto"/>
          </w:tcPr>
          <w:p w14:paraId="32B8C029" w14:textId="77777777" w:rsidR="00CD1601" w:rsidRPr="0083231E" w:rsidRDefault="00CD1601" w:rsidP="00915FA7">
            <w:pPr>
              <w:jc w:val="center"/>
              <w:rPr>
                <w:rFonts w:ascii="Times New Roman" w:hAnsi="Times New Roman" w:cs="Times New Roman"/>
                <w:sz w:val="18"/>
                <w:szCs w:val="18"/>
              </w:rPr>
            </w:pPr>
          </w:p>
        </w:tc>
        <w:tc>
          <w:tcPr>
            <w:tcW w:w="106" w:type="pct"/>
            <w:shd w:val="clear" w:color="auto" w:fill="auto"/>
          </w:tcPr>
          <w:p w14:paraId="74B0B896"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3AA64E9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325</w:t>
            </w:r>
          </w:p>
        </w:tc>
      </w:tr>
      <w:tr w:rsidR="00CD1601" w:rsidRPr="0083231E" w14:paraId="445E8DC6" w14:textId="77777777" w:rsidTr="00A63F3F">
        <w:tc>
          <w:tcPr>
            <w:tcW w:w="171" w:type="pct"/>
            <w:shd w:val="clear" w:color="auto" w:fill="081E3E" w:themeFill="accent1"/>
          </w:tcPr>
          <w:p w14:paraId="292624A6"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w:t>
            </w:r>
          </w:p>
        </w:tc>
        <w:tc>
          <w:tcPr>
            <w:tcW w:w="122" w:type="pct"/>
            <w:vAlign w:val="bottom"/>
          </w:tcPr>
          <w:p w14:paraId="3758ADE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121</w:t>
            </w:r>
          </w:p>
        </w:tc>
        <w:tc>
          <w:tcPr>
            <w:tcW w:w="122" w:type="pct"/>
            <w:vAlign w:val="bottom"/>
          </w:tcPr>
          <w:p w14:paraId="60152AB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191</w:t>
            </w:r>
          </w:p>
        </w:tc>
        <w:tc>
          <w:tcPr>
            <w:tcW w:w="122" w:type="pct"/>
            <w:vAlign w:val="bottom"/>
          </w:tcPr>
          <w:p w14:paraId="2714DBF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335</w:t>
            </w:r>
          </w:p>
        </w:tc>
        <w:tc>
          <w:tcPr>
            <w:tcW w:w="122" w:type="pct"/>
            <w:vAlign w:val="bottom"/>
          </w:tcPr>
          <w:p w14:paraId="66467322"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37BBBD3D"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3857977D"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135B7772"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37020C82"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64A6A4A0"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68068050"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5C75765F"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214AF746"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53FD0D53"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2DF4FB46" w14:textId="77777777" w:rsidR="00CD1601" w:rsidRPr="0083231E" w:rsidRDefault="00CD1601" w:rsidP="00915FA7">
            <w:pPr>
              <w:jc w:val="center"/>
              <w:rPr>
                <w:rFonts w:ascii="Times New Roman" w:hAnsi="Times New Roman" w:cs="Times New Roman"/>
                <w:sz w:val="18"/>
                <w:szCs w:val="18"/>
              </w:rPr>
            </w:pPr>
          </w:p>
        </w:tc>
        <w:tc>
          <w:tcPr>
            <w:tcW w:w="122" w:type="pct"/>
          </w:tcPr>
          <w:p w14:paraId="2A588944" w14:textId="77777777" w:rsidR="00CD1601" w:rsidRPr="0083231E" w:rsidRDefault="00CD1601" w:rsidP="00915FA7">
            <w:pPr>
              <w:jc w:val="center"/>
              <w:rPr>
                <w:rFonts w:ascii="Times New Roman" w:hAnsi="Times New Roman" w:cs="Times New Roman"/>
                <w:sz w:val="18"/>
                <w:szCs w:val="18"/>
              </w:rPr>
            </w:pPr>
          </w:p>
        </w:tc>
        <w:tc>
          <w:tcPr>
            <w:tcW w:w="102" w:type="pct"/>
          </w:tcPr>
          <w:p w14:paraId="2196D191" w14:textId="77777777" w:rsidR="00CD1601" w:rsidRPr="0083231E" w:rsidRDefault="00CD1601" w:rsidP="00915FA7">
            <w:pPr>
              <w:jc w:val="center"/>
              <w:rPr>
                <w:rFonts w:ascii="Times New Roman" w:hAnsi="Times New Roman" w:cs="Times New Roman"/>
                <w:sz w:val="18"/>
                <w:szCs w:val="18"/>
              </w:rPr>
            </w:pPr>
          </w:p>
        </w:tc>
        <w:tc>
          <w:tcPr>
            <w:tcW w:w="114" w:type="pct"/>
          </w:tcPr>
          <w:p w14:paraId="31F275AD" w14:textId="77777777" w:rsidR="00CD1601" w:rsidRPr="0083231E" w:rsidRDefault="00CD1601" w:rsidP="00915FA7">
            <w:pPr>
              <w:jc w:val="center"/>
              <w:rPr>
                <w:rFonts w:ascii="Times New Roman" w:hAnsi="Times New Roman" w:cs="Times New Roman"/>
                <w:sz w:val="18"/>
                <w:szCs w:val="18"/>
              </w:rPr>
            </w:pPr>
          </w:p>
        </w:tc>
        <w:tc>
          <w:tcPr>
            <w:tcW w:w="114" w:type="pct"/>
          </w:tcPr>
          <w:p w14:paraId="3D994B0F" w14:textId="77777777" w:rsidR="00CD1601" w:rsidRPr="0083231E" w:rsidRDefault="00CD1601" w:rsidP="00915FA7">
            <w:pPr>
              <w:jc w:val="center"/>
              <w:rPr>
                <w:rFonts w:ascii="Times New Roman" w:hAnsi="Times New Roman" w:cs="Times New Roman"/>
                <w:sz w:val="18"/>
                <w:szCs w:val="18"/>
              </w:rPr>
            </w:pPr>
          </w:p>
        </w:tc>
        <w:tc>
          <w:tcPr>
            <w:tcW w:w="114" w:type="pct"/>
          </w:tcPr>
          <w:p w14:paraId="3CE156CA" w14:textId="77777777" w:rsidR="00CD1601" w:rsidRPr="0083231E" w:rsidRDefault="00CD1601" w:rsidP="00915FA7">
            <w:pPr>
              <w:jc w:val="center"/>
              <w:rPr>
                <w:rFonts w:ascii="Times New Roman" w:hAnsi="Times New Roman" w:cs="Times New Roman"/>
                <w:sz w:val="18"/>
                <w:szCs w:val="18"/>
              </w:rPr>
            </w:pPr>
          </w:p>
        </w:tc>
        <w:tc>
          <w:tcPr>
            <w:tcW w:w="114" w:type="pct"/>
          </w:tcPr>
          <w:p w14:paraId="2BCB6325" w14:textId="77777777" w:rsidR="00CD1601" w:rsidRPr="0083231E" w:rsidRDefault="00CD1601" w:rsidP="00915FA7">
            <w:pPr>
              <w:jc w:val="center"/>
              <w:rPr>
                <w:rFonts w:ascii="Times New Roman" w:hAnsi="Times New Roman" w:cs="Times New Roman"/>
                <w:sz w:val="18"/>
                <w:szCs w:val="18"/>
              </w:rPr>
            </w:pPr>
          </w:p>
        </w:tc>
        <w:tc>
          <w:tcPr>
            <w:tcW w:w="114" w:type="pct"/>
          </w:tcPr>
          <w:p w14:paraId="34A73B2A" w14:textId="77777777" w:rsidR="00CD1601" w:rsidRPr="0083231E" w:rsidRDefault="00CD1601" w:rsidP="00915FA7">
            <w:pPr>
              <w:jc w:val="center"/>
              <w:rPr>
                <w:rFonts w:ascii="Times New Roman" w:hAnsi="Times New Roman" w:cs="Times New Roman"/>
                <w:sz w:val="18"/>
                <w:szCs w:val="18"/>
              </w:rPr>
            </w:pPr>
          </w:p>
        </w:tc>
        <w:tc>
          <w:tcPr>
            <w:tcW w:w="95" w:type="pct"/>
          </w:tcPr>
          <w:p w14:paraId="0E9580FE" w14:textId="77777777" w:rsidR="00CD1601" w:rsidRPr="0083231E" w:rsidRDefault="00CD1601" w:rsidP="00915FA7">
            <w:pPr>
              <w:jc w:val="center"/>
              <w:rPr>
                <w:rFonts w:ascii="Times New Roman" w:hAnsi="Times New Roman" w:cs="Times New Roman"/>
                <w:sz w:val="18"/>
                <w:szCs w:val="18"/>
              </w:rPr>
            </w:pPr>
          </w:p>
        </w:tc>
        <w:tc>
          <w:tcPr>
            <w:tcW w:w="95" w:type="pct"/>
          </w:tcPr>
          <w:p w14:paraId="188255BC" w14:textId="77777777" w:rsidR="00CD1601" w:rsidRPr="0083231E" w:rsidRDefault="00CD1601" w:rsidP="00915FA7">
            <w:pPr>
              <w:jc w:val="center"/>
              <w:rPr>
                <w:rFonts w:ascii="Times New Roman" w:hAnsi="Times New Roman" w:cs="Times New Roman"/>
                <w:sz w:val="18"/>
                <w:szCs w:val="18"/>
              </w:rPr>
            </w:pPr>
          </w:p>
        </w:tc>
        <w:tc>
          <w:tcPr>
            <w:tcW w:w="95" w:type="pct"/>
          </w:tcPr>
          <w:p w14:paraId="5B1FCF62" w14:textId="77777777" w:rsidR="00CD1601" w:rsidRPr="0083231E" w:rsidRDefault="00CD1601" w:rsidP="00915FA7">
            <w:pPr>
              <w:jc w:val="center"/>
              <w:rPr>
                <w:rFonts w:ascii="Times New Roman" w:hAnsi="Times New Roman" w:cs="Times New Roman"/>
                <w:sz w:val="18"/>
                <w:szCs w:val="18"/>
              </w:rPr>
            </w:pPr>
          </w:p>
        </w:tc>
        <w:tc>
          <w:tcPr>
            <w:tcW w:w="95" w:type="pct"/>
          </w:tcPr>
          <w:p w14:paraId="6E63C461" w14:textId="77777777" w:rsidR="00CD1601" w:rsidRPr="0083231E" w:rsidRDefault="00CD1601" w:rsidP="00915FA7">
            <w:pPr>
              <w:jc w:val="center"/>
              <w:rPr>
                <w:rFonts w:ascii="Times New Roman" w:hAnsi="Times New Roman" w:cs="Times New Roman"/>
                <w:sz w:val="18"/>
                <w:szCs w:val="18"/>
              </w:rPr>
            </w:pPr>
          </w:p>
        </w:tc>
        <w:tc>
          <w:tcPr>
            <w:tcW w:w="95" w:type="pct"/>
          </w:tcPr>
          <w:p w14:paraId="0471BF05" w14:textId="77777777" w:rsidR="00CD1601" w:rsidRPr="0083231E" w:rsidRDefault="00CD1601" w:rsidP="00915FA7">
            <w:pPr>
              <w:jc w:val="center"/>
              <w:rPr>
                <w:rFonts w:ascii="Times New Roman" w:hAnsi="Times New Roman" w:cs="Times New Roman"/>
                <w:sz w:val="18"/>
                <w:szCs w:val="18"/>
              </w:rPr>
            </w:pPr>
          </w:p>
        </w:tc>
        <w:tc>
          <w:tcPr>
            <w:tcW w:w="87" w:type="pct"/>
          </w:tcPr>
          <w:p w14:paraId="1AB9C702" w14:textId="77777777" w:rsidR="00CD1601" w:rsidRPr="0083231E" w:rsidRDefault="00CD1601" w:rsidP="00915FA7">
            <w:pPr>
              <w:jc w:val="center"/>
              <w:rPr>
                <w:rFonts w:ascii="Times New Roman" w:hAnsi="Times New Roman" w:cs="Times New Roman"/>
                <w:sz w:val="18"/>
                <w:szCs w:val="18"/>
              </w:rPr>
            </w:pPr>
          </w:p>
        </w:tc>
        <w:tc>
          <w:tcPr>
            <w:tcW w:w="87" w:type="pct"/>
          </w:tcPr>
          <w:p w14:paraId="6414674C" w14:textId="77777777" w:rsidR="00CD1601" w:rsidRPr="0083231E" w:rsidRDefault="00CD1601" w:rsidP="00915FA7">
            <w:pPr>
              <w:jc w:val="center"/>
              <w:rPr>
                <w:rFonts w:ascii="Times New Roman" w:hAnsi="Times New Roman" w:cs="Times New Roman"/>
                <w:sz w:val="18"/>
                <w:szCs w:val="18"/>
              </w:rPr>
            </w:pPr>
          </w:p>
        </w:tc>
        <w:tc>
          <w:tcPr>
            <w:tcW w:w="87" w:type="pct"/>
          </w:tcPr>
          <w:p w14:paraId="7DCBCB10" w14:textId="77777777" w:rsidR="00CD1601" w:rsidRPr="0083231E" w:rsidRDefault="00CD1601" w:rsidP="00915FA7">
            <w:pPr>
              <w:jc w:val="center"/>
              <w:rPr>
                <w:rFonts w:ascii="Times New Roman" w:hAnsi="Times New Roman" w:cs="Times New Roman"/>
                <w:sz w:val="18"/>
                <w:szCs w:val="18"/>
              </w:rPr>
            </w:pPr>
          </w:p>
        </w:tc>
        <w:tc>
          <w:tcPr>
            <w:tcW w:w="87" w:type="pct"/>
          </w:tcPr>
          <w:p w14:paraId="0E3A19B4" w14:textId="77777777" w:rsidR="00CD1601" w:rsidRPr="0083231E" w:rsidRDefault="00CD1601" w:rsidP="00915FA7">
            <w:pPr>
              <w:jc w:val="center"/>
              <w:rPr>
                <w:rFonts w:ascii="Times New Roman" w:hAnsi="Times New Roman" w:cs="Times New Roman"/>
                <w:sz w:val="18"/>
                <w:szCs w:val="18"/>
              </w:rPr>
            </w:pPr>
          </w:p>
        </w:tc>
        <w:tc>
          <w:tcPr>
            <w:tcW w:w="87" w:type="pct"/>
          </w:tcPr>
          <w:p w14:paraId="65F8CFA7" w14:textId="77777777" w:rsidR="00CD1601" w:rsidRPr="0083231E" w:rsidRDefault="00CD1601" w:rsidP="00915FA7">
            <w:pPr>
              <w:jc w:val="center"/>
              <w:rPr>
                <w:rFonts w:ascii="Times New Roman" w:hAnsi="Times New Roman" w:cs="Times New Roman"/>
                <w:sz w:val="18"/>
                <w:szCs w:val="18"/>
              </w:rPr>
            </w:pPr>
          </w:p>
        </w:tc>
        <w:tc>
          <w:tcPr>
            <w:tcW w:w="87" w:type="pct"/>
          </w:tcPr>
          <w:p w14:paraId="15431B87" w14:textId="77777777" w:rsidR="00CD1601" w:rsidRPr="0083231E" w:rsidRDefault="00CD1601" w:rsidP="00915FA7">
            <w:pPr>
              <w:jc w:val="center"/>
              <w:rPr>
                <w:rFonts w:ascii="Times New Roman" w:hAnsi="Times New Roman" w:cs="Times New Roman"/>
                <w:sz w:val="18"/>
                <w:szCs w:val="18"/>
              </w:rPr>
            </w:pPr>
          </w:p>
        </w:tc>
        <w:tc>
          <w:tcPr>
            <w:tcW w:w="87" w:type="pct"/>
          </w:tcPr>
          <w:p w14:paraId="4A83C60F" w14:textId="77777777" w:rsidR="00CD1601" w:rsidRPr="0083231E" w:rsidRDefault="00CD1601" w:rsidP="00915FA7">
            <w:pPr>
              <w:jc w:val="center"/>
              <w:rPr>
                <w:rFonts w:ascii="Times New Roman" w:hAnsi="Times New Roman" w:cs="Times New Roman"/>
                <w:sz w:val="18"/>
                <w:szCs w:val="18"/>
              </w:rPr>
            </w:pPr>
          </w:p>
        </w:tc>
        <w:tc>
          <w:tcPr>
            <w:tcW w:w="87" w:type="pct"/>
          </w:tcPr>
          <w:p w14:paraId="3C521A3F" w14:textId="77777777" w:rsidR="00CD1601" w:rsidRPr="0083231E" w:rsidRDefault="00CD1601" w:rsidP="00915FA7">
            <w:pPr>
              <w:jc w:val="center"/>
              <w:rPr>
                <w:rFonts w:ascii="Times New Roman" w:hAnsi="Times New Roman" w:cs="Times New Roman"/>
                <w:sz w:val="18"/>
                <w:szCs w:val="18"/>
              </w:rPr>
            </w:pPr>
          </w:p>
        </w:tc>
        <w:tc>
          <w:tcPr>
            <w:tcW w:w="87" w:type="pct"/>
          </w:tcPr>
          <w:p w14:paraId="34C5B2D6" w14:textId="77777777" w:rsidR="00CD1601" w:rsidRPr="0083231E" w:rsidRDefault="00CD1601" w:rsidP="00915FA7">
            <w:pPr>
              <w:jc w:val="center"/>
              <w:rPr>
                <w:rFonts w:ascii="Times New Roman" w:hAnsi="Times New Roman" w:cs="Times New Roman"/>
                <w:sz w:val="18"/>
                <w:szCs w:val="18"/>
              </w:rPr>
            </w:pPr>
          </w:p>
        </w:tc>
        <w:tc>
          <w:tcPr>
            <w:tcW w:w="87" w:type="pct"/>
          </w:tcPr>
          <w:p w14:paraId="1F6A8E51" w14:textId="77777777" w:rsidR="00CD1601" w:rsidRPr="0083231E" w:rsidRDefault="00CD1601" w:rsidP="00915FA7">
            <w:pPr>
              <w:jc w:val="center"/>
              <w:rPr>
                <w:rFonts w:ascii="Times New Roman" w:hAnsi="Times New Roman" w:cs="Times New Roman"/>
                <w:sz w:val="18"/>
                <w:szCs w:val="18"/>
              </w:rPr>
            </w:pPr>
          </w:p>
        </w:tc>
        <w:tc>
          <w:tcPr>
            <w:tcW w:w="87" w:type="pct"/>
          </w:tcPr>
          <w:p w14:paraId="55E27358" w14:textId="77777777" w:rsidR="00CD1601" w:rsidRPr="0083231E" w:rsidRDefault="00CD1601" w:rsidP="00915FA7">
            <w:pPr>
              <w:jc w:val="center"/>
              <w:rPr>
                <w:rFonts w:ascii="Times New Roman" w:hAnsi="Times New Roman" w:cs="Times New Roman"/>
                <w:sz w:val="18"/>
                <w:szCs w:val="18"/>
              </w:rPr>
            </w:pPr>
          </w:p>
        </w:tc>
        <w:tc>
          <w:tcPr>
            <w:tcW w:w="87" w:type="pct"/>
          </w:tcPr>
          <w:p w14:paraId="6B6FE077" w14:textId="77777777" w:rsidR="00CD1601" w:rsidRPr="0083231E" w:rsidRDefault="00CD1601" w:rsidP="00915FA7">
            <w:pPr>
              <w:jc w:val="center"/>
              <w:rPr>
                <w:rFonts w:ascii="Times New Roman" w:hAnsi="Times New Roman" w:cs="Times New Roman"/>
                <w:sz w:val="18"/>
                <w:szCs w:val="18"/>
              </w:rPr>
            </w:pPr>
          </w:p>
        </w:tc>
        <w:tc>
          <w:tcPr>
            <w:tcW w:w="87" w:type="pct"/>
          </w:tcPr>
          <w:p w14:paraId="3E032BD8" w14:textId="77777777" w:rsidR="00CD1601" w:rsidRPr="0083231E" w:rsidRDefault="00CD1601" w:rsidP="00915FA7">
            <w:pPr>
              <w:jc w:val="center"/>
              <w:rPr>
                <w:rFonts w:ascii="Times New Roman" w:hAnsi="Times New Roman" w:cs="Times New Roman"/>
                <w:sz w:val="18"/>
                <w:szCs w:val="18"/>
              </w:rPr>
            </w:pPr>
          </w:p>
        </w:tc>
        <w:tc>
          <w:tcPr>
            <w:tcW w:w="87" w:type="pct"/>
          </w:tcPr>
          <w:p w14:paraId="1AB5C5A1" w14:textId="77777777" w:rsidR="00CD1601" w:rsidRPr="0083231E" w:rsidRDefault="00CD1601" w:rsidP="00915FA7">
            <w:pPr>
              <w:jc w:val="center"/>
              <w:rPr>
                <w:rFonts w:ascii="Times New Roman" w:hAnsi="Times New Roman" w:cs="Times New Roman"/>
                <w:sz w:val="18"/>
                <w:szCs w:val="18"/>
              </w:rPr>
            </w:pPr>
          </w:p>
        </w:tc>
        <w:tc>
          <w:tcPr>
            <w:tcW w:w="87" w:type="pct"/>
          </w:tcPr>
          <w:p w14:paraId="4A6B61E4" w14:textId="77777777" w:rsidR="00CD1601" w:rsidRPr="0083231E" w:rsidRDefault="00CD1601" w:rsidP="00915FA7">
            <w:pPr>
              <w:jc w:val="center"/>
              <w:rPr>
                <w:rFonts w:ascii="Times New Roman" w:hAnsi="Times New Roman" w:cs="Times New Roman"/>
                <w:sz w:val="18"/>
                <w:szCs w:val="18"/>
              </w:rPr>
            </w:pPr>
          </w:p>
        </w:tc>
        <w:tc>
          <w:tcPr>
            <w:tcW w:w="87" w:type="pct"/>
          </w:tcPr>
          <w:p w14:paraId="14974EB5" w14:textId="77777777" w:rsidR="00CD1601" w:rsidRPr="0083231E" w:rsidRDefault="00CD1601" w:rsidP="00915FA7">
            <w:pPr>
              <w:jc w:val="center"/>
              <w:rPr>
                <w:rFonts w:ascii="Times New Roman" w:hAnsi="Times New Roman" w:cs="Times New Roman"/>
                <w:sz w:val="18"/>
                <w:szCs w:val="18"/>
              </w:rPr>
            </w:pPr>
          </w:p>
        </w:tc>
        <w:tc>
          <w:tcPr>
            <w:tcW w:w="87" w:type="pct"/>
          </w:tcPr>
          <w:p w14:paraId="0BB3384B" w14:textId="77777777" w:rsidR="00CD1601" w:rsidRPr="0083231E" w:rsidRDefault="00CD1601" w:rsidP="00915FA7">
            <w:pPr>
              <w:jc w:val="center"/>
              <w:rPr>
                <w:rFonts w:ascii="Times New Roman" w:hAnsi="Times New Roman" w:cs="Times New Roman"/>
                <w:sz w:val="18"/>
                <w:szCs w:val="18"/>
              </w:rPr>
            </w:pPr>
          </w:p>
        </w:tc>
        <w:tc>
          <w:tcPr>
            <w:tcW w:w="87" w:type="pct"/>
          </w:tcPr>
          <w:p w14:paraId="7583541C" w14:textId="77777777" w:rsidR="00CD1601" w:rsidRPr="0083231E" w:rsidRDefault="00CD1601" w:rsidP="00915FA7">
            <w:pPr>
              <w:jc w:val="center"/>
              <w:rPr>
                <w:rFonts w:ascii="Times New Roman" w:hAnsi="Times New Roman" w:cs="Times New Roman"/>
                <w:sz w:val="18"/>
                <w:szCs w:val="18"/>
              </w:rPr>
            </w:pPr>
          </w:p>
        </w:tc>
        <w:tc>
          <w:tcPr>
            <w:tcW w:w="106" w:type="pct"/>
          </w:tcPr>
          <w:p w14:paraId="4A3E9F39"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5F6F1AA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647</w:t>
            </w:r>
          </w:p>
        </w:tc>
      </w:tr>
      <w:tr w:rsidR="00CD1601" w:rsidRPr="0083231E" w14:paraId="6F6A9635" w14:textId="77777777" w:rsidTr="00A63F3F">
        <w:tc>
          <w:tcPr>
            <w:tcW w:w="171" w:type="pct"/>
            <w:shd w:val="clear" w:color="auto" w:fill="081E3E" w:themeFill="accent1"/>
          </w:tcPr>
          <w:p w14:paraId="7A71D09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w:t>
            </w:r>
          </w:p>
        </w:tc>
        <w:tc>
          <w:tcPr>
            <w:tcW w:w="122" w:type="pct"/>
            <w:vAlign w:val="bottom"/>
          </w:tcPr>
          <w:p w14:paraId="7B5C7E7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119</w:t>
            </w:r>
          </w:p>
        </w:tc>
        <w:tc>
          <w:tcPr>
            <w:tcW w:w="122" w:type="pct"/>
            <w:vAlign w:val="bottom"/>
          </w:tcPr>
          <w:p w14:paraId="266C388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187</w:t>
            </w:r>
          </w:p>
        </w:tc>
        <w:tc>
          <w:tcPr>
            <w:tcW w:w="122" w:type="pct"/>
            <w:vAlign w:val="bottom"/>
          </w:tcPr>
          <w:p w14:paraId="20C16DC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329</w:t>
            </w:r>
          </w:p>
        </w:tc>
        <w:tc>
          <w:tcPr>
            <w:tcW w:w="122" w:type="pct"/>
            <w:vAlign w:val="bottom"/>
          </w:tcPr>
          <w:p w14:paraId="379D6A3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348</w:t>
            </w:r>
          </w:p>
        </w:tc>
        <w:tc>
          <w:tcPr>
            <w:tcW w:w="122" w:type="pct"/>
            <w:vAlign w:val="bottom"/>
          </w:tcPr>
          <w:p w14:paraId="2D00DB02"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14DEAE73"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3DD739A2"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04CADD1D"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75914C2B"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6223F505"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187BB422"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5CBA44BB"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70EBA59A"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1B3D05D3" w14:textId="77777777" w:rsidR="00CD1601" w:rsidRPr="0083231E" w:rsidRDefault="00CD1601" w:rsidP="00915FA7">
            <w:pPr>
              <w:jc w:val="center"/>
              <w:rPr>
                <w:rFonts w:ascii="Times New Roman" w:hAnsi="Times New Roman" w:cs="Times New Roman"/>
                <w:sz w:val="18"/>
                <w:szCs w:val="18"/>
              </w:rPr>
            </w:pPr>
          </w:p>
        </w:tc>
        <w:tc>
          <w:tcPr>
            <w:tcW w:w="122" w:type="pct"/>
          </w:tcPr>
          <w:p w14:paraId="0F153351" w14:textId="77777777" w:rsidR="00CD1601" w:rsidRPr="0083231E" w:rsidRDefault="00CD1601" w:rsidP="00915FA7">
            <w:pPr>
              <w:jc w:val="center"/>
              <w:rPr>
                <w:rFonts w:ascii="Times New Roman" w:hAnsi="Times New Roman" w:cs="Times New Roman"/>
                <w:sz w:val="18"/>
                <w:szCs w:val="18"/>
              </w:rPr>
            </w:pPr>
          </w:p>
        </w:tc>
        <w:tc>
          <w:tcPr>
            <w:tcW w:w="102" w:type="pct"/>
          </w:tcPr>
          <w:p w14:paraId="3B5E5EBA" w14:textId="77777777" w:rsidR="00CD1601" w:rsidRPr="0083231E" w:rsidRDefault="00CD1601" w:rsidP="00915FA7">
            <w:pPr>
              <w:jc w:val="center"/>
              <w:rPr>
                <w:rFonts w:ascii="Times New Roman" w:hAnsi="Times New Roman" w:cs="Times New Roman"/>
                <w:sz w:val="18"/>
                <w:szCs w:val="18"/>
              </w:rPr>
            </w:pPr>
          </w:p>
        </w:tc>
        <w:tc>
          <w:tcPr>
            <w:tcW w:w="114" w:type="pct"/>
          </w:tcPr>
          <w:p w14:paraId="2E64D72B" w14:textId="77777777" w:rsidR="00CD1601" w:rsidRPr="0083231E" w:rsidRDefault="00CD1601" w:rsidP="00915FA7">
            <w:pPr>
              <w:jc w:val="center"/>
              <w:rPr>
                <w:rFonts w:ascii="Times New Roman" w:hAnsi="Times New Roman" w:cs="Times New Roman"/>
                <w:sz w:val="18"/>
                <w:szCs w:val="18"/>
              </w:rPr>
            </w:pPr>
          </w:p>
        </w:tc>
        <w:tc>
          <w:tcPr>
            <w:tcW w:w="114" w:type="pct"/>
          </w:tcPr>
          <w:p w14:paraId="6D9F5F0A" w14:textId="77777777" w:rsidR="00CD1601" w:rsidRPr="0083231E" w:rsidRDefault="00CD1601" w:rsidP="00915FA7">
            <w:pPr>
              <w:jc w:val="center"/>
              <w:rPr>
                <w:rFonts w:ascii="Times New Roman" w:hAnsi="Times New Roman" w:cs="Times New Roman"/>
                <w:sz w:val="18"/>
                <w:szCs w:val="18"/>
              </w:rPr>
            </w:pPr>
          </w:p>
        </w:tc>
        <w:tc>
          <w:tcPr>
            <w:tcW w:w="114" w:type="pct"/>
          </w:tcPr>
          <w:p w14:paraId="160DFB58" w14:textId="77777777" w:rsidR="00CD1601" w:rsidRPr="0083231E" w:rsidRDefault="00CD1601" w:rsidP="00915FA7">
            <w:pPr>
              <w:jc w:val="center"/>
              <w:rPr>
                <w:rFonts w:ascii="Times New Roman" w:hAnsi="Times New Roman" w:cs="Times New Roman"/>
                <w:sz w:val="18"/>
                <w:szCs w:val="18"/>
              </w:rPr>
            </w:pPr>
          </w:p>
        </w:tc>
        <w:tc>
          <w:tcPr>
            <w:tcW w:w="114" w:type="pct"/>
          </w:tcPr>
          <w:p w14:paraId="31702A6C" w14:textId="77777777" w:rsidR="00CD1601" w:rsidRPr="0083231E" w:rsidRDefault="00CD1601" w:rsidP="00915FA7">
            <w:pPr>
              <w:jc w:val="center"/>
              <w:rPr>
                <w:rFonts w:ascii="Times New Roman" w:hAnsi="Times New Roman" w:cs="Times New Roman"/>
                <w:sz w:val="18"/>
                <w:szCs w:val="18"/>
              </w:rPr>
            </w:pPr>
          </w:p>
        </w:tc>
        <w:tc>
          <w:tcPr>
            <w:tcW w:w="114" w:type="pct"/>
          </w:tcPr>
          <w:p w14:paraId="371847B4" w14:textId="77777777" w:rsidR="00CD1601" w:rsidRPr="0083231E" w:rsidRDefault="00CD1601" w:rsidP="00915FA7">
            <w:pPr>
              <w:jc w:val="center"/>
              <w:rPr>
                <w:rFonts w:ascii="Times New Roman" w:hAnsi="Times New Roman" w:cs="Times New Roman"/>
                <w:sz w:val="18"/>
                <w:szCs w:val="18"/>
              </w:rPr>
            </w:pPr>
          </w:p>
        </w:tc>
        <w:tc>
          <w:tcPr>
            <w:tcW w:w="95" w:type="pct"/>
          </w:tcPr>
          <w:p w14:paraId="39838F65" w14:textId="77777777" w:rsidR="00CD1601" w:rsidRPr="0083231E" w:rsidRDefault="00CD1601" w:rsidP="00915FA7">
            <w:pPr>
              <w:jc w:val="center"/>
              <w:rPr>
                <w:rFonts w:ascii="Times New Roman" w:hAnsi="Times New Roman" w:cs="Times New Roman"/>
                <w:sz w:val="18"/>
                <w:szCs w:val="18"/>
              </w:rPr>
            </w:pPr>
          </w:p>
        </w:tc>
        <w:tc>
          <w:tcPr>
            <w:tcW w:w="95" w:type="pct"/>
          </w:tcPr>
          <w:p w14:paraId="0720E8B7" w14:textId="77777777" w:rsidR="00CD1601" w:rsidRPr="0083231E" w:rsidRDefault="00CD1601" w:rsidP="00915FA7">
            <w:pPr>
              <w:jc w:val="center"/>
              <w:rPr>
                <w:rFonts w:ascii="Times New Roman" w:hAnsi="Times New Roman" w:cs="Times New Roman"/>
                <w:sz w:val="18"/>
                <w:szCs w:val="18"/>
              </w:rPr>
            </w:pPr>
          </w:p>
        </w:tc>
        <w:tc>
          <w:tcPr>
            <w:tcW w:w="95" w:type="pct"/>
          </w:tcPr>
          <w:p w14:paraId="148C71DA" w14:textId="77777777" w:rsidR="00CD1601" w:rsidRPr="0083231E" w:rsidRDefault="00CD1601" w:rsidP="00915FA7">
            <w:pPr>
              <w:jc w:val="center"/>
              <w:rPr>
                <w:rFonts w:ascii="Times New Roman" w:hAnsi="Times New Roman" w:cs="Times New Roman"/>
                <w:sz w:val="18"/>
                <w:szCs w:val="18"/>
              </w:rPr>
            </w:pPr>
          </w:p>
        </w:tc>
        <w:tc>
          <w:tcPr>
            <w:tcW w:w="95" w:type="pct"/>
          </w:tcPr>
          <w:p w14:paraId="6AF8629A" w14:textId="77777777" w:rsidR="00CD1601" w:rsidRPr="0083231E" w:rsidRDefault="00CD1601" w:rsidP="00915FA7">
            <w:pPr>
              <w:jc w:val="center"/>
              <w:rPr>
                <w:rFonts w:ascii="Times New Roman" w:hAnsi="Times New Roman" w:cs="Times New Roman"/>
                <w:sz w:val="18"/>
                <w:szCs w:val="18"/>
              </w:rPr>
            </w:pPr>
          </w:p>
        </w:tc>
        <w:tc>
          <w:tcPr>
            <w:tcW w:w="95" w:type="pct"/>
          </w:tcPr>
          <w:p w14:paraId="55EBA6CE" w14:textId="77777777" w:rsidR="00CD1601" w:rsidRPr="0083231E" w:rsidRDefault="00CD1601" w:rsidP="00915FA7">
            <w:pPr>
              <w:jc w:val="center"/>
              <w:rPr>
                <w:rFonts w:ascii="Times New Roman" w:hAnsi="Times New Roman" w:cs="Times New Roman"/>
                <w:sz w:val="18"/>
                <w:szCs w:val="18"/>
              </w:rPr>
            </w:pPr>
          </w:p>
        </w:tc>
        <w:tc>
          <w:tcPr>
            <w:tcW w:w="87" w:type="pct"/>
          </w:tcPr>
          <w:p w14:paraId="4C6B063A" w14:textId="77777777" w:rsidR="00CD1601" w:rsidRPr="0083231E" w:rsidRDefault="00CD1601" w:rsidP="00915FA7">
            <w:pPr>
              <w:jc w:val="center"/>
              <w:rPr>
                <w:rFonts w:ascii="Times New Roman" w:hAnsi="Times New Roman" w:cs="Times New Roman"/>
                <w:sz w:val="18"/>
                <w:szCs w:val="18"/>
              </w:rPr>
            </w:pPr>
          </w:p>
        </w:tc>
        <w:tc>
          <w:tcPr>
            <w:tcW w:w="87" w:type="pct"/>
          </w:tcPr>
          <w:p w14:paraId="40DAAD4C" w14:textId="77777777" w:rsidR="00CD1601" w:rsidRPr="0083231E" w:rsidRDefault="00CD1601" w:rsidP="00915FA7">
            <w:pPr>
              <w:jc w:val="center"/>
              <w:rPr>
                <w:rFonts w:ascii="Times New Roman" w:hAnsi="Times New Roman" w:cs="Times New Roman"/>
                <w:sz w:val="18"/>
                <w:szCs w:val="18"/>
              </w:rPr>
            </w:pPr>
          </w:p>
        </w:tc>
        <w:tc>
          <w:tcPr>
            <w:tcW w:w="87" w:type="pct"/>
          </w:tcPr>
          <w:p w14:paraId="2037085D" w14:textId="77777777" w:rsidR="00CD1601" w:rsidRPr="0083231E" w:rsidRDefault="00CD1601" w:rsidP="00915FA7">
            <w:pPr>
              <w:jc w:val="center"/>
              <w:rPr>
                <w:rFonts w:ascii="Times New Roman" w:hAnsi="Times New Roman" w:cs="Times New Roman"/>
                <w:sz w:val="18"/>
                <w:szCs w:val="18"/>
              </w:rPr>
            </w:pPr>
          </w:p>
        </w:tc>
        <w:tc>
          <w:tcPr>
            <w:tcW w:w="87" w:type="pct"/>
          </w:tcPr>
          <w:p w14:paraId="7A48A3C2" w14:textId="77777777" w:rsidR="00CD1601" w:rsidRPr="0083231E" w:rsidRDefault="00CD1601" w:rsidP="00915FA7">
            <w:pPr>
              <w:jc w:val="center"/>
              <w:rPr>
                <w:rFonts w:ascii="Times New Roman" w:hAnsi="Times New Roman" w:cs="Times New Roman"/>
                <w:sz w:val="18"/>
                <w:szCs w:val="18"/>
              </w:rPr>
            </w:pPr>
          </w:p>
        </w:tc>
        <w:tc>
          <w:tcPr>
            <w:tcW w:w="87" w:type="pct"/>
          </w:tcPr>
          <w:p w14:paraId="4FBF50B9" w14:textId="77777777" w:rsidR="00CD1601" w:rsidRPr="0083231E" w:rsidRDefault="00CD1601" w:rsidP="00915FA7">
            <w:pPr>
              <w:jc w:val="center"/>
              <w:rPr>
                <w:rFonts w:ascii="Times New Roman" w:hAnsi="Times New Roman" w:cs="Times New Roman"/>
                <w:sz w:val="18"/>
                <w:szCs w:val="18"/>
              </w:rPr>
            </w:pPr>
          </w:p>
        </w:tc>
        <w:tc>
          <w:tcPr>
            <w:tcW w:w="87" w:type="pct"/>
          </w:tcPr>
          <w:p w14:paraId="79889DCC" w14:textId="77777777" w:rsidR="00CD1601" w:rsidRPr="0083231E" w:rsidRDefault="00CD1601" w:rsidP="00915FA7">
            <w:pPr>
              <w:jc w:val="center"/>
              <w:rPr>
                <w:rFonts w:ascii="Times New Roman" w:hAnsi="Times New Roman" w:cs="Times New Roman"/>
                <w:sz w:val="18"/>
                <w:szCs w:val="18"/>
              </w:rPr>
            </w:pPr>
          </w:p>
        </w:tc>
        <w:tc>
          <w:tcPr>
            <w:tcW w:w="87" w:type="pct"/>
          </w:tcPr>
          <w:p w14:paraId="091A9E16" w14:textId="77777777" w:rsidR="00CD1601" w:rsidRPr="0083231E" w:rsidRDefault="00CD1601" w:rsidP="00915FA7">
            <w:pPr>
              <w:jc w:val="center"/>
              <w:rPr>
                <w:rFonts w:ascii="Times New Roman" w:hAnsi="Times New Roman" w:cs="Times New Roman"/>
                <w:sz w:val="18"/>
                <w:szCs w:val="18"/>
              </w:rPr>
            </w:pPr>
          </w:p>
        </w:tc>
        <w:tc>
          <w:tcPr>
            <w:tcW w:w="87" w:type="pct"/>
          </w:tcPr>
          <w:p w14:paraId="5D2F78F3" w14:textId="77777777" w:rsidR="00CD1601" w:rsidRPr="0083231E" w:rsidRDefault="00CD1601" w:rsidP="00915FA7">
            <w:pPr>
              <w:jc w:val="center"/>
              <w:rPr>
                <w:rFonts w:ascii="Times New Roman" w:hAnsi="Times New Roman" w:cs="Times New Roman"/>
                <w:sz w:val="18"/>
                <w:szCs w:val="18"/>
              </w:rPr>
            </w:pPr>
          </w:p>
        </w:tc>
        <w:tc>
          <w:tcPr>
            <w:tcW w:w="87" w:type="pct"/>
          </w:tcPr>
          <w:p w14:paraId="013FDCA5" w14:textId="77777777" w:rsidR="00CD1601" w:rsidRPr="0083231E" w:rsidRDefault="00CD1601" w:rsidP="00915FA7">
            <w:pPr>
              <w:jc w:val="center"/>
              <w:rPr>
                <w:rFonts w:ascii="Times New Roman" w:hAnsi="Times New Roman" w:cs="Times New Roman"/>
                <w:sz w:val="18"/>
                <w:szCs w:val="18"/>
              </w:rPr>
            </w:pPr>
          </w:p>
        </w:tc>
        <w:tc>
          <w:tcPr>
            <w:tcW w:w="87" w:type="pct"/>
          </w:tcPr>
          <w:p w14:paraId="0A005BAB" w14:textId="77777777" w:rsidR="00CD1601" w:rsidRPr="0083231E" w:rsidRDefault="00CD1601" w:rsidP="00915FA7">
            <w:pPr>
              <w:jc w:val="center"/>
              <w:rPr>
                <w:rFonts w:ascii="Times New Roman" w:hAnsi="Times New Roman" w:cs="Times New Roman"/>
                <w:sz w:val="18"/>
                <w:szCs w:val="18"/>
              </w:rPr>
            </w:pPr>
          </w:p>
        </w:tc>
        <w:tc>
          <w:tcPr>
            <w:tcW w:w="87" w:type="pct"/>
          </w:tcPr>
          <w:p w14:paraId="4AC96BAA" w14:textId="77777777" w:rsidR="00CD1601" w:rsidRPr="0083231E" w:rsidRDefault="00CD1601" w:rsidP="00915FA7">
            <w:pPr>
              <w:jc w:val="center"/>
              <w:rPr>
                <w:rFonts w:ascii="Times New Roman" w:hAnsi="Times New Roman" w:cs="Times New Roman"/>
                <w:sz w:val="18"/>
                <w:szCs w:val="18"/>
              </w:rPr>
            </w:pPr>
          </w:p>
        </w:tc>
        <w:tc>
          <w:tcPr>
            <w:tcW w:w="87" w:type="pct"/>
          </w:tcPr>
          <w:p w14:paraId="2C34351C" w14:textId="77777777" w:rsidR="00CD1601" w:rsidRPr="0083231E" w:rsidRDefault="00CD1601" w:rsidP="00915FA7">
            <w:pPr>
              <w:jc w:val="center"/>
              <w:rPr>
                <w:rFonts w:ascii="Times New Roman" w:hAnsi="Times New Roman" w:cs="Times New Roman"/>
                <w:sz w:val="18"/>
                <w:szCs w:val="18"/>
              </w:rPr>
            </w:pPr>
          </w:p>
        </w:tc>
        <w:tc>
          <w:tcPr>
            <w:tcW w:w="87" w:type="pct"/>
          </w:tcPr>
          <w:p w14:paraId="69E634F5" w14:textId="77777777" w:rsidR="00CD1601" w:rsidRPr="0083231E" w:rsidRDefault="00CD1601" w:rsidP="00915FA7">
            <w:pPr>
              <w:jc w:val="center"/>
              <w:rPr>
                <w:rFonts w:ascii="Times New Roman" w:hAnsi="Times New Roman" w:cs="Times New Roman"/>
                <w:sz w:val="18"/>
                <w:szCs w:val="18"/>
              </w:rPr>
            </w:pPr>
          </w:p>
        </w:tc>
        <w:tc>
          <w:tcPr>
            <w:tcW w:w="87" w:type="pct"/>
          </w:tcPr>
          <w:p w14:paraId="3F8A8747" w14:textId="77777777" w:rsidR="00CD1601" w:rsidRPr="0083231E" w:rsidRDefault="00CD1601" w:rsidP="00915FA7">
            <w:pPr>
              <w:jc w:val="center"/>
              <w:rPr>
                <w:rFonts w:ascii="Times New Roman" w:hAnsi="Times New Roman" w:cs="Times New Roman"/>
                <w:sz w:val="18"/>
                <w:szCs w:val="18"/>
              </w:rPr>
            </w:pPr>
          </w:p>
        </w:tc>
        <w:tc>
          <w:tcPr>
            <w:tcW w:w="87" w:type="pct"/>
          </w:tcPr>
          <w:p w14:paraId="40747454" w14:textId="77777777" w:rsidR="00CD1601" w:rsidRPr="0083231E" w:rsidRDefault="00CD1601" w:rsidP="00915FA7">
            <w:pPr>
              <w:jc w:val="center"/>
              <w:rPr>
                <w:rFonts w:ascii="Times New Roman" w:hAnsi="Times New Roman" w:cs="Times New Roman"/>
                <w:sz w:val="18"/>
                <w:szCs w:val="18"/>
              </w:rPr>
            </w:pPr>
          </w:p>
        </w:tc>
        <w:tc>
          <w:tcPr>
            <w:tcW w:w="87" w:type="pct"/>
          </w:tcPr>
          <w:p w14:paraId="4E9F8392" w14:textId="77777777" w:rsidR="00CD1601" w:rsidRPr="0083231E" w:rsidRDefault="00CD1601" w:rsidP="00915FA7">
            <w:pPr>
              <w:jc w:val="center"/>
              <w:rPr>
                <w:rFonts w:ascii="Times New Roman" w:hAnsi="Times New Roman" w:cs="Times New Roman"/>
                <w:sz w:val="18"/>
                <w:szCs w:val="18"/>
              </w:rPr>
            </w:pPr>
          </w:p>
        </w:tc>
        <w:tc>
          <w:tcPr>
            <w:tcW w:w="87" w:type="pct"/>
          </w:tcPr>
          <w:p w14:paraId="588755B3" w14:textId="77777777" w:rsidR="00CD1601" w:rsidRPr="0083231E" w:rsidRDefault="00CD1601" w:rsidP="00915FA7">
            <w:pPr>
              <w:jc w:val="center"/>
              <w:rPr>
                <w:rFonts w:ascii="Times New Roman" w:hAnsi="Times New Roman" w:cs="Times New Roman"/>
                <w:sz w:val="18"/>
                <w:szCs w:val="18"/>
              </w:rPr>
            </w:pPr>
          </w:p>
        </w:tc>
        <w:tc>
          <w:tcPr>
            <w:tcW w:w="87" w:type="pct"/>
          </w:tcPr>
          <w:p w14:paraId="5AEF8FD0" w14:textId="77777777" w:rsidR="00CD1601" w:rsidRPr="0083231E" w:rsidRDefault="00CD1601" w:rsidP="00915FA7">
            <w:pPr>
              <w:jc w:val="center"/>
              <w:rPr>
                <w:rFonts w:ascii="Times New Roman" w:hAnsi="Times New Roman" w:cs="Times New Roman"/>
                <w:sz w:val="18"/>
                <w:szCs w:val="18"/>
              </w:rPr>
            </w:pPr>
          </w:p>
        </w:tc>
        <w:tc>
          <w:tcPr>
            <w:tcW w:w="106" w:type="pct"/>
          </w:tcPr>
          <w:p w14:paraId="336D0BF5"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7970975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983</w:t>
            </w:r>
          </w:p>
        </w:tc>
      </w:tr>
      <w:tr w:rsidR="00CD1601" w:rsidRPr="0083231E" w14:paraId="2CB4A727" w14:textId="77777777" w:rsidTr="00A63F3F">
        <w:tc>
          <w:tcPr>
            <w:tcW w:w="171" w:type="pct"/>
            <w:shd w:val="clear" w:color="auto" w:fill="081E3E" w:themeFill="accent1"/>
          </w:tcPr>
          <w:p w14:paraId="671152AF"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5</w:t>
            </w:r>
          </w:p>
        </w:tc>
        <w:tc>
          <w:tcPr>
            <w:tcW w:w="122" w:type="pct"/>
            <w:vAlign w:val="bottom"/>
          </w:tcPr>
          <w:p w14:paraId="1E9DDEE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118</w:t>
            </w:r>
          </w:p>
        </w:tc>
        <w:tc>
          <w:tcPr>
            <w:tcW w:w="122" w:type="pct"/>
            <w:vAlign w:val="bottom"/>
          </w:tcPr>
          <w:p w14:paraId="297D7A9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186</w:t>
            </w:r>
          </w:p>
        </w:tc>
        <w:tc>
          <w:tcPr>
            <w:tcW w:w="122" w:type="pct"/>
            <w:vAlign w:val="bottom"/>
          </w:tcPr>
          <w:p w14:paraId="4DD4ECE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327</w:t>
            </w:r>
          </w:p>
        </w:tc>
        <w:tc>
          <w:tcPr>
            <w:tcW w:w="122" w:type="pct"/>
            <w:vAlign w:val="bottom"/>
          </w:tcPr>
          <w:p w14:paraId="7C91A2B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347</w:t>
            </w:r>
          </w:p>
        </w:tc>
        <w:tc>
          <w:tcPr>
            <w:tcW w:w="122" w:type="pct"/>
            <w:vAlign w:val="bottom"/>
          </w:tcPr>
          <w:p w14:paraId="7A1C8B9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368</w:t>
            </w:r>
          </w:p>
        </w:tc>
        <w:tc>
          <w:tcPr>
            <w:tcW w:w="122" w:type="pct"/>
            <w:vAlign w:val="bottom"/>
          </w:tcPr>
          <w:p w14:paraId="34250258"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0AD7AAA3"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0EB9D954"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0AD32224"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60D18283"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6088C7B6"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7A626F13"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2D4C2390"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5CFD284C" w14:textId="77777777" w:rsidR="00CD1601" w:rsidRPr="0083231E" w:rsidRDefault="00CD1601" w:rsidP="00915FA7">
            <w:pPr>
              <w:jc w:val="center"/>
              <w:rPr>
                <w:rFonts w:ascii="Times New Roman" w:hAnsi="Times New Roman" w:cs="Times New Roman"/>
                <w:sz w:val="18"/>
                <w:szCs w:val="18"/>
              </w:rPr>
            </w:pPr>
          </w:p>
        </w:tc>
        <w:tc>
          <w:tcPr>
            <w:tcW w:w="122" w:type="pct"/>
          </w:tcPr>
          <w:p w14:paraId="76FFD568" w14:textId="77777777" w:rsidR="00CD1601" w:rsidRPr="0083231E" w:rsidRDefault="00CD1601" w:rsidP="00915FA7">
            <w:pPr>
              <w:jc w:val="center"/>
              <w:rPr>
                <w:rFonts w:ascii="Times New Roman" w:hAnsi="Times New Roman" w:cs="Times New Roman"/>
                <w:sz w:val="18"/>
                <w:szCs w:val="18"/>
              </w:rPr>
            </w:pPr>
          </w:p>
        </w:tc>
        <w:tc>
          <w:tcPr>
            <w:tcW w:w="102" w:type="pct"/>
          </w:tcPr>
          <w:p w14:paraId="4FAAE2E7" w14:textId="77777777" w:rsidR="00CD1601" w:rsidRPr="0083231E" w:rsidRDefault="00CD1601" w:rsidP="00915FA7">
            <w:pPr>
              <w:jc w:val="center"/>
              <w:rPr>
                <w:rFonts w:ascii="Times New Roman" w:hAnsi="Times New Roman" w:cs="Times New Roman"/>
                <w:sz w:val="18"/>
                <w:szCs w:val="18"/>
              </w:rPr>
            </w:pPr>
          </w:p>
        </w:tc>
        <w:tc>
          <w:tcPr>
            <w:tcW w:w="114" w:type="pct"/>
          </w:tcPr>
          <w:p w14:paraId="69CF95F3" w14:textId="77777777" w:rsidR="00CD1601" w:rsidRPr="0083231E" w:rsidRDefault="00CD1601" w:rsidP="00915FA7">
            <w:pPr>
              <w:jc w:val="center"/>
              <w:rPr>
                <w:rFonts w:ascii="Times New Roman" w:hAnsi="Times New Roman" w:cs="Times New Roman"/>
                <w:sz w:val="18"/>
                <w:szCs w:val="18"/>
              </w:rPr>
            </w:pPr>
          </w:p>
        </w:tc>
        <w:tc>
          <w:tcPr>
            <w:tcW w:w="114" w:type="pct"/>
          </w:tcPr>
          <w:p w14:paraId="5BB889E8" w14:textId="77777777" w:rsidR="00CD1601" w:rsidRPr="0083231E" w:rsidRDefault="00CD1601" w:rsidP="00915FA7">
            <w:pPr>
              <w:jc w:val="center"/>
              <w:rPr>
                <w:rFonts w:ascii="Times New Roman" w:hAnsi="Times New Roman" w:cs="Times New Roman"/>
                <w:sz w:val="18"/>
                <w:szCs w:val="18"/>
              </w:rPr>
            </w:pPr>
          </w:p>
        </w:tc>
        <w:tc>
          <w:tcPr>
            <w:tcW w:w="114" w:type="pct"/>
          </w:tcPr>
          <w:p w14:paraId="518F6212" w14:textId="77777777" w:rsidR="00CD1601" w:rsidRPr="0083231E" w:rsidRDefault="00CD1601" w:rsidP="00915FA7">
            <w:pPr>
              <w:jc w:val="center"/>
              <w:rPr>
                <w:rFonts w:ascii="Times New Roman" w:hAnsi="Times New Roman" w:cs="Times New Roman"/>
                <w:sz w:val="18"/>
                <w:szCs w:val="18"/>
              </w:rPr>
            </w:pPr>
          </w:p>
        </w:tc>
        <w:tc>
          <w:tcPr>
            <w:tcW w:w="114" w:type="pct"/>
          </w:tcPr>
          <w:p w14:paraId="04B22FC0" w14:textId="77777777" w:rsidR="00CD1601" w:rsidRPr="0083231E" w:rsidRDefault="00CD1601" w:rsidP="00915FA7">
            <w:pPr>
              <w:jc w:val="center"/>
              <w:rPr>
                <w:rFonts w:ascii="Times New Roman" w:hAnsi="Times New Roman" w:cs="Times New Roman"/>
                <w:sz w:val="18"/>
                <w:szCs w:val="18"/>
              </w:rPr>
            </w:pPr>
          </w:p>
        </w:tc>
        <w:tc>
          <w:tcPr>
            <w:tcW w:w="114" w:type="pct"/>
          </w:tcPr>
          <w:p w14:paraId="42DE78BF" w14:textId="77777777" w:rsidR="00CD1601" w:rsidRPr="0083231E" w:rsidRDefault="00CD1601" w:rsidP="00915FA7">
            <w:pPr>
              <w:jc w:val="center"/>
              <w:rPr>
                <w:rFonts w:ascii="Times New Roman" w:hAnsi="Times New Roman" w:cs="Times New Roman"/>
                <w:sz w:val="18"/>
                <w:szCs w:val="18"/>
              </w:rPr>
            </w:pPr>
          </w:p>
        </w:tc>
        <w:tc>
          <w:tcPr>
            <w:tcW w:w="95" w:type="pct"/>
          </w:tcPr>
          <w:p w14:paraId="6BCB005D" w14:textId="77777777" w:rsidR="00CD1601" w:rsidRPr="0083231E" w:rsidRDefault="00CD1601" w:rsidP="00915FA7">
            <w:pPr>
              <w:jc w:val="center"/>
              <w:rPr>
                <w:rFonts w:ascii="Times New Roman" w:hAnsi="Times New Roman" w:cs="Times New Roman"/>
                <w:sz w:val="18"/>
                <w:szCs w:val="18"/>
              </w:rPr>
            </w:pPr>
          </w:p>
        </w:tc>
        <w:tc>
          <w:tcPr>
            <w:tcW w:w="95" w:type="pct"/>
          </w:tcPr>
          <w:p w14:paraId="65D9ECD7" w14:textId="77777777" w:rsidR="00CD1601" w:rsidRPr="0083231E" w:rsidRDefault="00CD1601" w:rsidP="00915FA7">
            <w:pPr>
              <w:jc w:val="center"/>
              <w:rPr>
                <w:rFonts w:ascii="Times New Roman" w:hAnsi="Times New Roman" w:cs="Times New Roman"/>
                <w:sz w:val="18"/>
                <w:szCs w:val="18"/>
              </w:rPr>
            </w:pPr>
          </w:p>
        </w:tc>
        <w:tc>
          <w:tcPr>
            <w:tcW w:w="95" w:type="pct"/>
          </w:tcPr>
          <w:p w14:paraId="745FD416" w14:textId="77777777" w:rsidR="00CD1601" w:rsidRPr="0083231E" w:rsidRDefault="00CD1601" w:rsidP="00915FA7">
            <w:pPr>
              <w:jc w:val="center"/>
              <w:rPr>
                <w:rFonts w:ascii="Times New Roman" w:hAnsi="Times New Roman" w:cs="Times New Roman"/>
                <w:sz w:val="18"/>
                <w:szCs w:val="18"/>
              </w:rPr>
            </w:pPr>
          </w:p>
        </w:tc>
        <w:tc>
          <w:tcPr>
            <w:tcW w:w="95" w:type="pct"/>
          </w:tcPr>
          <w:p w14:paraId="1B5843FC" w14:textId="77777777" w:rsidR="00CD1601" w:rsidRPr="0083231E" w:rsidRDefault="00CD1601" w:rsidP="00915FA7">
            <w:pPr>
              <w:jc w:val="center"/>
              <w:rPr>
                <w:rFonts w:ascii="Times New Roman" w:hAnsi="Times New Roman" w:cs="Times New Roman"/>
                <w:sz w:val="18"/>
                <w:szCs w:val="18"/>
              </w:rPr>
            </w:pPr>
          </w:p>
        </w:tc>
        <w:tc>
          <w:tcPr>
            <w:tcW w:w="95" w:type="pct"/>
          </w:tcPr>
          <w:p w14:paraId="2434D4EB" w14:textId="77777777" w:rsidR="00CD1601" w:rsidRPr="0083231E" w:rsidRDefault="00CD1601" w:rsidP="00915FA7">
            <w:pPr>
              <w:jc w:val="center"/>
              <w:rPr>
                <w:rFonts w:ascii="Times New Roman" w:hAnsi="Times New Roman" w:cs="Times New Roman"/>
                <w:sz w:val="18"/>
                <w:szCs w:val="18"/>
              </w:rPr>
            </w:pPr>
          </w:p>
        </w:tc>
        <w:tc>
          <w:tcPr>
            <w:tcW w:w="87" w:type="pct"/>
          </w:tcPr>
          <w:p w14:paraId="19D901F5" w14:textId="77777777" w:rsidR="00CD1601" w:rsidRPr="0083231E" w:rsidRDefault="00CD1601" w:rsidP="00915FA7">
            <w:pPr>
              <w:jc w:val="center"/>
              <w:rPr>
                <w:rFonts w:ascii="Times New Roman" w:hAnsi="Times New Roman" w:cs="Times New Roman"/>
                <w:sz w:val="18"/>
                <w:szCs w:val="18"/>
              </w:rPr>
            </w:pPr>
          </w:p>
        </w:tc>
        <w:tc>
          <w:tcPr>
            <w:tcW w:w="87" w:type="pct"/>
          </w:tcPr>
          <w:p w14:paraId="352CCB87" w14:textId="77777777" w:rsidR="00CD1601" w:rsidRPr="0083231E" w:rsidRDefault="00CD1601" w:rsidP="00915FA7">
            <w:pPr>
              <w:jc w:val="center"/>
              <w:rPr>
                <w:rFonts w:ascii="Times New Roman" w:hAnsi="Times New Roman" w:cs="Times New Roman"/>
                <w:sz w:val="18"/>
                <w:szCs w:val="18"/>
              </w:rPr>
            </w:pPr>
          </w:p>
        </w:tc>
        <w:tc>
          <w:tcPr>
            <w:tcW w:w="87" w:type="pct"/>
          </w:tcPr>
          <w:p w14:paraId="1288C460" w14:textId="77777777" w:rsidR="00CD1601" w:rsidRPr="0083231E" w:rsidRDefault="00CD1601" w:rsidP="00915FA7">
            <w:pPr>
              <w:jc w:val="center"/>
              <w:rPr>
                <w:rFonts w:ascii="Times New Roman" w:hAnsi="Times New Roman" w:cs="Times New Roman"/>
                <w:sz w:val="18"/>
                <w:szCs w:val="18"/>
              </w:rPr>
            </w:pPr>
          </w:p>
        </w:tc>
        <w:tc>
          <w:tcPr>
            <w:tcW w:w="87" w:type="pct"/>
          </w:tcPr>
          <w:p w14:paraId="23E2518C" w14:textId="77777777" w:rsidR="00CD1601" w:rsidRPr="0083231E" w:rsidRDefault="00CD1601" w:rsidP="00915FA7">
            <w:pPr>
              <w:jc w:val="center"/>
              <w:rPr>
                <w:rFonts w:ascii="Times New Roman" w:hAnsi="Times New Roman" w:cs="Times New Roman"/>
                <w:sz w:val="18"/>
                <w:szCs w:val="18"/>
              </w:rPr>
            </w:pPr>
          </w:p>
        </w:tc>
        <w:tc>
          <w:tcPr>
            <w:tcW w:w="87" w:type="pct"/>
          </w:tcPr>
          <w:p w14:paraId="3C5F23F4" w14:textId="77777777" w:rsidR="00CD1601" w:rsidRPr="0083231E" w:rsidRDefault="00CD1601" w:rsidP="00915FA7">
            <w:pPr>
              <w:jc w:val="center"/>
              <w:rPr>
                <w:rFonts w:ascii="Times New Roman" w:hAnsi="Times New Roman" w:cs="Times New Roman"/>
                <w:sz w:val="18"/>
                <w:szCs w:val="18"/>
              </w:rPr>
            </w:pPr>
          </w:p>
        </w:tc>
        <w:tc>
          <w:tcPr>
            <w:tcW w:w="87" w:type="pct"/>
          </w:tcPr>
          <w:p w14:paraId="28F3150B" w14:textId="77777777" w:rsidR="00CD1601" w:rsidRPr="0083231E" w:rsidRDefault="00CD1601" w:rsidP="00915FA7">
            <w:pPr>
              <w:jc w:val="center"/>
              <w:rPr>
                <w:rFonts w:ascii="Times New Roman" w:hAnsi="Times New Roman" w:cs="Times New Roman"/>
                <w:sz w:val="18"/>
                <w:szCs w:val="18"/>
              </w:rPr>
            </w:pPr>
          </w:p>
        </w:tc>
        <w:tc>
          <w:tcPr>
            <w:tcW w:w="87" w:type="pct"/>
          </w:tcPr>
          <w:p w14:paraId="107B12D4" w14:textId="77777777" w:rsidR="00CD1601" w:rsidRPr="0083231E" w:rsidRDefault="00CD1601" w:rsidP="00915FA7">
            <w:pPr>
              <w:jc w:val="center"/>
              <w:rPr>
                <w:rFonts w:ascii="Times New Roman" w:hAnsi="Times New Roman" w:cs="Times New Roman"/>
                <w:sz w:val="18"/>
                <w:szCs w:val="18"/>
              </w:rPr>
            </w:pPr>
          </w:p>
        </w:tc>
        <w:tc>
          <w:tcPr>
            <w:tcW w:w="87" w:type="pct"/>
          </w:tcPr>
          <w:p w14:paraId="5C8DFB99" w14:textId="77777777" w:rsidR="00CD1601" w:rsidRPr="0083231E" w:rsidRDefault="00CD1601" w:rsidP="00915FA7">
            <w:pPr>
              <w:jc w:val="center"/>
              <w:rPr>
                <w:rFonts w:ascii="Times New Roman" w:hAnsi="Times New Roman" w:cs="Times New Roman"/>
                <w:sz w:val="18"/>
                <w:szCs w:val="18"/>
              </w:rPr>
            </w:pPr>
          </w:p>
        </w:tc>
        <w:tc>
          <w:tcPr>
            <w:tcW w:w="87" w:type="pct"/>
          </w:tcPr>
          <w:p w14:paraId="4DF9F958" w14:textId="77777777" w:rsidR="00CD1601" w:rsidRPr="0083231E" w:rsidRDefault="00CD1601" w:rsidP="00915FA7">
            <w:pPr>
              <w:jc w:val="center"/>
              <w:rPr>
                <w:rFonts w:ascii="Times New Roman" w:hAnsi="Times New Roman" w:cs="Times New Roman"/>
                <w:sz w:val="18"/>
                <w:szCs w:val="18"/>
              </w:rPr>
            </w:pPr>
          </w:p>
        </w:tc>
        <w:tc>
          <w:tcPr>
            <w:tcW w:w="87" w:type="pct"/>
          </w:tcPr>
          <w:p w14:paraId="09DF79DE" w14:textId="77777777" w:rsidR="00CD1601" w:rsidRPr="0083231E" w:rsidRDefault="00CD1601" w:rsidP="00915FA7">
            <w:pPr>
              <w:jc w:val="center"/>
              <w:rPr>
                <w:rFonts w:ascii="Times New Roman" w:hAnsi="Times New Roman" w:cs="Times New Roman"/>
                <w:sz w:val="18"/>
                <w:szCs w:val="18"/>
              </w:rPr>
            </w:pPr>
          </w:p>
        </w:tc>
        <w:tc>
          <w:tcPr>
            <w:tcW w:w="87" w:type="pct"/>
          </w:tcPr>
          <w:p w14:paraId="5D52E568" w14:textId="77777777" w:rsidR="00CD1601" w:rsidRPr="0083231E" w:rsidRDefault="00CD1601" w:rsidP="00915FA7">
            <w:pPr>
              <w:jc w:val="center"/>
              <w:rPr>
                <w:rFonts w:ascii="Times New Roman" w:hAnsi="Times New Roman" w:cs="Times New Roman"/>
                <w:sz w:val="18"/>
                <w:szCs w:val="18"/>
              </w:rPr>
            </w:pPr>
          </w:p>
        </w:tc>
        <w:tc>
          <w:tcPr>
            <w:tcW w:w="87" w:type="pct"/>
          </w:tcPr>
          <w:p w14:paraId="5037A39E" w14:textId="77777777" w:rsidR="00CD1601" w:rsidRPr="0083231E" w:rsidRDefault="00CD1601" w:rsidP="00915FA7">
            <w:pPr>
              <w:jc w:val="center"/>
              <w:rPr>
                <w:rFonts w:ascii="Times New Roman" w:hAnsi="Times New Roman" w:cs="Times New Roman"/>
                <w:sz w:val="18"/>
                <w:szCs w:val="18"/>
              </w:rPr>
            </w:pPr>
          </w:p>
        </w:tc>
        <w:tc>
          <w:tcPr>
            <w:tcW w:w="87" w:type="pct"/>
          </w:tcPr>
          <w:p w14:paraId="018CC044" w14:textId="77777777" w:rsidR="00CD1601" w:rsidRPr="0083231E" w:rsidRDefault="00CD1601" w:rsidP="00915FA7">
            <w:pPr>
              <w:jc w:val="center"/>
              <w:rPr>
                <w:rFonts w:ascii="Times New Roman" w:hAnsi="Times New Roman" w:cs="Times New Roman"/>
                <w:sz w:val="18"/>
                <w:szCs w:val="18"/>
              </w:rPr>
            </w:pPr>
          </w:p>
        </w:tc>
        <w:tc>
          <w:tcPr>
            <w:tcW w:w="87" w:type="pct"/>
          </w:tcPr>
          <w:p w14:paraId="0FB89858" w14:textId="77777777" w:rsidR="00CD1601" w:rsidRPr="0083231E" w:rsidRDefault="00CD1601" w:rsidP="00915FA7">
            <w:pPr>
              <w:jc w:val="center"/>
              <w:rPr>
                <w:rFonts w:ascii="Times New Roman" w:hAnsi="Times New Roman" w:cs="Times New Roman"/>
                <w:sz w:val="18"/>
                <w:szCs w:val="18"/>
              </w:rPr>
            </w:pPr>
          </w:p>
        </w:tc>
        <w:tc>
          <w:tcPr>
            <w:tcW w:w="87" w:type="pct"/>
          </w:tcPr>
          <w:p w14:paraId="37B91ED1" w14:textId="77777777" w:rsidR="00CD1601" w:rsidRPr="0083231E" w:rsidRDefault="00CD1601" w:rsidP="00915FA7">
            <w:pPr>
              <w:jc w:val="center"/>
              <w:rPr>
                <w:rFonts w:ascii="Times New Roman" w:hAnsi="Times New Roman" w:cs="Times New Roman"/>
                <w:sz w:val="18"/>
                <w:szCs w:val="18"/>
              </w:rPr>
            </w:pPr>
          </w:p>
        </w:tc>
        <w:tc>
          <w:tcPr>
            <w:tcW w:w="87" w:type="pct"/>
          </w:tcPr>
          <w:p w14:paraId="53E01BC4" w14:textId="77777777" w:rsidR="00CD1601" w:rsidRPr="0083231E" w:rsidRDefault="00CD1601" w:rsidP="00915FA7">
            <w:pPr>
              <w:jc w:val="center"/>
              <w:rPr>
                <w:rFonts w:ascii="Times New Roman" w:hAnsi="Times New Roman" w:cs="Times New Roman"/>
                <w:sz w:val="18"/>
                <w:szCs w:val="18"/>
              </w:rPr>
            </w:pPr>
          </w:p>
        </w:tc>
        <w:tc>
          <w:tcPr>
            <w:tcW w:w="87" w:type="pct"/>
          </w:tcPr>
          <w:p w14:paraId="57961CA5" w14:textId="77777777" w:rsidR="00CD1601" w:rsidRPr="0083231E" w:rsidRDefault="00CD1601" w:rsidP="00915FA7">
            <w:pPr>
              <w:jc w:val="center"/>
              <w:rPr>
                <w:rFonts w:ascii="Times New Roman" w:hAnsi="Times New Roman" w:cs="Times New Roman"/>
                <w:sz w:val="18"/>
                <w:szCs w:val="18"/>
              </w:rPr>
            </w:pPr>
          </w:p>
        </w:tc>
        <w:tc>
          <w:tcPr>
            <w:tcW w:w="87" w:type="pct"/>
          </w:tcPr>
          <w:p w14:paraId="34D5DC1B" w14:textId="77777777" w:rsidR="00CD1601" w:rsidRPr="0083231E" w:rsidRDefault="00CD1601" w:rsidP="00915FA7">
            <w:pPr>
              <w:jc w:val="center"/>
              <w:rPr>
                <w:rFonts w:ascii="Times New Roman" w:hAnsi="Times New Roman" w:cs="Times New Roman"/>
                <w:sz w:val="18"/>
                <w:szCs w:val="18"/>
              </w:rPr>
            </w:pPr>
          </w:p>
        </w:tc>
        <w:tc>
          <w:tcPr>
            <w:tcW w:w="106" w:type="pct"/>
          </w:tcPr>
          <w:p w14:paraId="0B69BC72"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726F239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1347</w:t>
            </w:r>
          </w:p>
        </w:tc>
      </w:tr>
      <w:tr w:rsidR="00CD1601" w:rsidRPr="0083231E" w14:paraId="2A78D4E2" w14:textId="77777777" w:rsidTr="00A63F3F">
        <w:tc>
          <w:tcPr>
            <w:tcW w:w="171" w:type="pct"/>
            <w:shd w:val="clear" w:color="auto" w:fill="081E3E" w:themeFill="accent1"/>
          </w:tcPr>
          <w:p w14:paraId="297D5A9C"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6</w:t>
            </w:r>
          </w:p>
        </w:tc>
        <w:tc>
          <w:tcPr>
            <w:tcW w:w="122" w:type="pct"/>
            <w:vAlign w:val="bottom"/>
          </w:tcPr>
          <w:p w14:paraId="4909EB8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118</w:t>
            </w:r>
          </w:p>
        </w:tc>
        <w:tc>
          <w:tcPr>
            <w:tcW w:w="122" w:type="pct"/>
            <w:vAlign w:val="bottom"/>
          </w:tcPr>
          <w:p w14:paraId="1C9DD0F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186</w:t>
            </w:r>
          </w:p>
        </w:tc>
        <w:tc>
          <w:tcPr>
            <w:tcW w:w="122" w:type="pct"/>
            <w:vAlign w:val="bottom"/>
          </w:tcPr>
          <w:p w14:paraId="6D65962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326</w:t>
            </w:r>
          </w:p>
        </w:tc>
        <w:tc>
          <w:tcPr>
            <w:tcW w:w="122" w:type="pct"/>
            <w:vAlign w:val="bottom"/>
          </w:tcPr>
          <w:p w14:paraId="6D3E1F8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346</w:t>
            </w:r>
          </w:p>
        </w:tc>
        <w:tc>
          <w:tcPr>
            <w:tcW w:w="122" w:type="pct"/>
            <w:vAlign w:val="bottom"/>
          </w:tcPr>
          <w:p w14:paraId="034C2AE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367</w:t>
            </w:r>
          </w:p>
        </w:tc>
        <w:tc>
          <w:tcPr>
            <w:tcW w:w="122" w:type="pct"/>
            <w:vAlign w:val="bottom"/>
          </w:tcPr>
          <w:p w14:paraId="1C17987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391</w:t>
            </w:r>
          </w:p>
        </w:tc>
        <w:tc>
          <w:tcPr>
            <w:tcW w:w="122" w:type="pct"/>
            <w:vAlign w:val="bottom"/>
          </w:tcPr>
          <w:p w14:paraId="504018CB"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46040A3F"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2409FF4F"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2E944D2C"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0A6151CD"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528BDD85"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5ABE0C0F"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47E185FF" w14:textId="77777777" w:rsidR="00CD1601" w:rsidRPr="0083231E" w:rsidRDefault="00CD1601" w:rsidP="00915FA7">
            <w:pPr>
              <w:jc w:val="center"/>
              <w:rPr>
                <w:rFonts w:ascii="Times New Roman" w:hAnsi="Times New Roman" w:cs="Times New Roman"/>
                <w:sz w:val="18"/>
                <w:szCs w:val="18"/>
              </w:rPr>
            </w:pPr>
          </w:p>
        </w:tc>
        <w:tc>
          <w:tcPr>
            <w:tcW w:w="122" w:type="pct"/>
          </w:tcPr>
          <w:p w14:paraId="31DE6CB7" w14:textId="77777777" w:rsidR="00CD1601" w:rsidRPr="0083231E" w:rsidRDefault="00CD1601" w:rsidP="00915FA7">
            <w:pPr>
              <w:jc w:val="center"/>
              <w:rPr>
                <w:rFonts w:ascii="Times New Roman" w:hAnsi="Times New Roman" w:cs="Times New Roman"/>
                <w:sz w:val="18"/>
                <w:szCs w:val="18"/>
              </w:rPr>
            </w:pPr>
          </w:p>
        </w:tc>
        <w:tc>
          <w:tcPr>
            <w:tcW w:w="102" w:type="pct"/>
          </w:tcPr>
          <w:p w14:paraId="3CFD8398" w14:textId="77777777" w:rsidR="00CD1601" w:rsidRPr="0083231E" w:rsidRDefault="00CD1601" w:rsidP="00915FA7">
            <w:pPr>
              <w:jc w:val="center"/>
              <w:rPr>
                <w:rFonts w:ascii="Times New Roman" w:hAnsi="Times New Roman" w:cs="Times New Roman"/>
                <w:sz w:val="18"/>
                <w:szCs w:val="18"/>
              </w:rPr>
            </w:pPr>
          </w:p>
        </w:tc>
        <w:tc>
          <w:tcPr>
            <w:tcW w:w="114" w:type="pct"/>
          </w:tcPr>
          <w:p w14:paraId="64AE3343" w14:textId="77777777" w:rsidR="00CD1601" w:rsidRPr="0083231E" w:rsidRDefault="00CD1601" w:rsidP="00915FA7">
            <w:pPr>
              <w:jc w:val="center"/>
              <w:rPr>
                <w:rFonts w:ascii="Times New Roman" w:hAnsi="Times New Roman" w:cs="Times New Roman"/>
                <w:sz w:val="18"/>
                <w:szCs w:val="18"/>
              </w:rPr>
            </w:pPr>
          </w:p>
        </w:tc>
        <w:tc>
          <w:tcPr>
            <w:tcW w:w="114" w:type="pct"/>
          </w:tcPr>
          <w:p w14:paraId="09F17167" w14:textId="77777777" w:rsidR="00CD1601" w:rsidRPr="0083231E" w:rsidRDefault="00CD1601" w:rsidP="00915FA7">
            <w:pPr>
              <w:jc w:val="center"/>
              <w:rPr>
                <w:rFonts w:ascii="Times New Roman" w:hAnsi="Times New Roman" w:cs="Times New Roman"/>
                <w:sz w:val="18"/>
                <w:szCs w:val="18"/>
              </w:rPr>
            </w:pPr>
          </w:p>
        </w:tc>
        <w:tc>
          <w:tcPr>
            <w:tcW w:w="114" w:type="pct"/>
          </w:tcPr>
          <w:p w14:paraId="0E982AA7" w14:textId="77777777" w:rsidR="00CD1601" w:rsidRPr="0083231E" w:rsidRDefault="00CD1601" w:rsidP="00915FA7">
            <w:pPr>
              <w:jc w:val="center"/>
              <w:rPr>
                <w:rFonts w:ascii="Times New Roman" w:hAnsi="Times New Roman" w:cs="Times New Roman"/>
                <w:sz w:val="18"/>
                <w:szCs w:val="18"/>
              </w:rPr>
            </w:pPr>
          </w:p>
        </w:tc>
        <w:tc>
          <w:tcPr>
            <w:tcW w:w="114" w:type="pct"/>
          </w:tcPr>
          <w:p w14:paraId="7EA8FEEA" w14:textId="77777777" w:rsidR="00CD1601" w:rsidRPr="0083231E" w:rsidRDefault="00CD1601" w:rsidP="00915FA7">
            <w:pPr>
              <w:jc w:val="center"/>
              <w:rPr>
                <w:rFonts w:ascii="Times New Roman" w:hAnsi="Times New Roman" w:cs="Times New Roman"/>
                <w:sz w:val="18"/>
                <w:szCs w:val="18"/>
              </w:rPr>
            </w:pPr>
          </w:p>
        </w:tc>
        <w:tc>
          <w:tcPr>
            <w:tcW w:w="114" w:type="pct"/>
          </w:tcPr>
          <w:p w14:paraId="34484454" w14:textId="77777777" w:rsidR="00CD1601" w:rsidRPr="0083231E" w:rsidRDefault="00CD1601" w:rsidP="00915FA7">
            <w:pPr>
              <w:jc w:val="center"/>
              <w:rPr>
                <w:rFonts w:ascii="Times New Roman" w:hAnsi="Times New Roman" w:cs="Times New Roman"/>
                <w:sz w:val="18"/>
                <w:szCs w:val="18"/>
              </w:rPr>
            </w:pPr>
          </w:p>
        </w:tc>
        <w:tc>
          <w:tcPr>
            <w:tcW w:w="95" w:type="pct"/>
          </w:tcPr>
          <w:p w14:paraId="537224F4" w14:textId="77777777" w:rsidR="00CD1601" w:rsidRPr="0083231E" w:rsidRDefault="00CD1601" w:rsidP="00915FA7">
            <w:pPr>
              <w:jc w:val="center"/>
              <w:rPr>
                <w:rFonts w:ascii="Times New Roman" w:hAnsi="Times New Roman" w:cs="Times New Roman"/>
                <w:sz w:val="18"/>
                <w:szCs w:val="18"/>
              </w:rPr>
            </w:pPr>
          </w:p>
        </w:tc>
        <w:tc>
          <w:tcPr>
            <w:tcW w:w="95" w:type="pct"/>
          </w:tcPr>
          <w:p w14:paraId="5D0087B2" w14:textId="77777777" w:rsidR="00CD1601" w:rsidRPr="0083231E" w:rsidRDefault="00CD1601" w:rsidP="00915FA7">
            <w:pPr>
              <w:jc w:val="center"/>
              <w:rPr>
                <w:rFonts w:ascii="Times New Roman" w:hAnsi="Times New Roman" w:cs="Times New Roman"/>
                <w:sz w:val="18"/>
                <w:szCs w:val="18"/>
              </w:rPr>
            </w:pPr>
          </w:p>
        </w:tc>
        <w:tc>
          <w:tcPr>
            <w:tcW w:w="95" w:type="pct"/>
          </w:tcPr>
          <w:p w14:paraId="78629672" w14:textId="77777777" w:rsidR="00CD1601" w:rsidRPr="0083231E" w:rsidRDefault="00CD1601" w:rsidP="00915FA7">
            <w:pPr>
              <w:jc w:val="center"/>
              <w:rPr>
                <w:rFonts w:ascii="Times New Roman" w:hAnsi="Times New Roman" w:cs="Times New Roman"/>
                <w:sz w:val="18"/>
                <w:szCs w:val="18"/>
              </w:rPr>
            </w:pPr>
          </w:p>
        </w:tc>
        <w:tc>
          <w:tcPr>
            <w:tcW w:w="95" w:type="pct"/>
          </w:tcPr>
          <w:p w14:paraId="79328AFF" w14:textId="77777777" w:rsidR="00CD1601" w:rsidRPr="0083231E" w:rsidRDefault="00CD1601" w:rsidP="00915FA7">
            <w:pPr>
              <w:jc w:val="center"/>
              <w:rPr>
                <w:rFonts w:ascii="Times New Roman" w:hAnsi="Times New Roman" w:cs="Times New Roman"/>
                <w:sz w:val="18"/>
                <w:szCs w:val="18"/>
              </w:rPr>
            </w:pPr>
          </w:p>
        </w:tc>
        <w:tc>
          <w:tcPr>
            <w:tcW w:w="95" w:type="pct"/>
          </w:tcPr>
          <w:p w14:paraId="230B54F2" w14:textId="77777777" w:rsidR="00CD1601" w:rsidRPr="0083231E" w:rsidRDefault="00CD1601" w:rsidP="00915FA7">
            <w:pPr>
              <w:jc w:val="center"/>
              <w:rPr>
                <w:rFonts w:ascii="Times New Roman" w:hAnsi="Times New Roman" w:cs="Times New Roman"/>
                <w:sz w:val="18"/>
                <w:szCs w:val="18"/>
              </w:rPr>
            </w:pPr>
          </w:p>
        </w:tc>
        <w:tc>
          <w:tcPr>
            <w:tcW w:w="87" w:type="pct"/>
          </w:tcPr>
          <w:p w14:paraId="04C68895" w14:textId="77777777" w:rsidR="00CD1601" w:rsidRPr="0083231E" w:rsidRDefault="00CD1601" w:rsidP="00915FA7">
            <w:pPr>
              <w:jc w:val="center"/>
              <w:rPr>
                <w:rFonts w:ascii="Times New Roman" w:hAnsi="Times New Roman" w:cs="Times New Roman"/>
                <w:sz w:val="18"/>
                <w:szCs w:val="18"/>
              </w:rPr>
            </w:pPr>
          </w:p>
        </w:tc>
        <w:tc>
          <w:tcPr>
            <w:tcW w:w="87" w:type="pct"/>
          </w:tcPr>
          <w:p w14:paraId="4F72663D" w14:textId="77777777" w:rsidR="00CD1601" w:rsidRPr="0083231E" w:rsidRDefault="00CD1601" w:rsidP="00915FA7">
            <w:pPr>
              <w:jc w:val="center"/>
              <w:rPr>
                <w:rFonts w:ascii="Times New Roman" w:hAnsi="Times New Roman" w:cs="Times New Roman"/>
                <w:sz w:val="18"/>
                <w:szCs w:val="18"/>
              </w:rPr>
            </w:pPr>
          </w:p>
        </w:tc>
        <w:tc>
          <w:tcPr>
            <w:tcW w:w="87" w:type="pct"/>
          </w:tcPr>
          <w:p w14:paraId="72C90F25" w14:textId="77777777" w:rsidR="00CD1601" w:rsidRPr="0083231E" w:rsidRDefault="00CD1601" w:rsidP="00915FA7">
            <w:pPr>
              <w:jc w:val="center"/>
              <w:rPr>
                <w:rFonts w:ascii="Times New Roman" w:hAnsi="Times New Roman" w:cs="Times New Roman"/>
                <w:sz w:val="18"/>
                <w:szCs w:val="18"/>
              </w:rPr>
            </w:pPr>
          </w:p>
        </w:tc>
        <w:tc>
          <w:tcPr>
            <w:tcW w:w="87" w:type="pct"/>
          </w:tcPr>
          <w:p w14:paraId="2656E83E" w14:textId="77777777" w:rsidR="00CD1601" w:rsidRPr="0083231E" w:rsidRDefault="00CD1601" w:rsidP="00915FA7">
            <w:pPr>
              <w:jc w:val="center"/>
              <w:rPr>
                <w:rFonts w:ascii="Times New Roman" w:hAnsi="Times New Roman" w:cs="Times New Roman"/>
                <w:sz w:val="18"/>
                <w:szCs w:val="18"/>
              </w:rPr>
            </w:pPr>
          </w:p>
        </w:tc>
        <w:tc>
          <w:tcPr>
            <w:tcW w:w="87" w:type="pct"/>
          </w:tcPr>
          <w:p w14:paraId="6F185847" w14:textId="77777777" w:rsidR="00CD1601" w:rsidRPr="0083231E" w:rsidRDefault="00CD1601" w:rsidP="00915FA7">
            <w:pPr>
              <w:jc w:val="center"/>
              <w:rPr>
                <w:rFonts w:ascii="Times New Roman" w:hAnsi="Times New Roman" w:cs="Times New Roman"/>
                <w:sz w:val="18"/>
                <w:szCs w:val="18"/>
              </w:rPr>
            </w:pPr>
          </w:p>
        </w:tc>
        <w:tc>
          <w:tcPr>
            <w:tcW w:w="87" w:type="pct"/>
          </w:tcPr>
          <w:p w14:paraId="13FFA01F" w14:textId="77777777" w:rsidR="00CD1601" w:rsidRPr="0083231E" w:rsidRDefault="00CD1601" w:rsidP="00915FA7">
            <w:pPr>
              <w:jc w:val="center"/>
              <w:rPr>
                <w:rFonts w:ascii="Times New Roman" w:hAnsi="Times New Roman" w:cs="Times New Roman"/>
                <w:sz w:val="18"/>
                <w:szCs w:val="18"/>
              </w:rPr>
            </w:pPr>
          </w:p>
        </w:tc>
        <w:tc>
          <w:tcPr>
            <w:tcW w:w="87" w:type="pct"/>
          </w:tcPr>
          <w:p w14:paraId="50AE7058" w14:textId="77777777" w:rsidR="00CD1601" w:rsidRPr="0083231E" w:rsidRDefault="00CD1601" w:rsidP="00915FA7">
            <w:pPr>
              <w:jc w:val="center"/>
              <w:rPr>
                <w:rFonts w:ascii="Times New Roman" w:hAnsi="Times New Roman" w:cs="Times New Roman"/>
                <w:sz w:val="18"/>
                <w:szCs w:val="18"/>
              </w:rPr>
            </w:pPr>
          </w:p>
        </w:tc>
        <w:tc>
          <w:tcPr>
            <w:tcW w:w="87" w:type="pct"/>
          </w:tcPr>
          <w:p w14:paraId="4F18CAD1" w14:textId="77777777" w:rsidR="00CD1601" w:rsidRPr="0083231E" w:rsidRDefault="00CD1601" w:rsidP="00915FA7">
            <w:pPr>
              <w:jc w:val="center"/>
              <w:rPr>
                <w:rFonts w:ascii="Times New Roman" w:hAnsi="Times New Roman" w:cs="Times New Roman"/>
                <w:sz w:val="18"/>
                <w:szCs w:val="18"/>
              </w:rPr>
            </w:pPr>
          </w:p>
        </w:tc>
        <w:tc>
          <w:tcPr>
            <w:tcW w:w="87" w:type="pct"/>
          </w:tcPr>
          <w:p w14:paraId="05298E85" w14:textId="77777777" w:rsidR="00CD1601" w:rsidRPr="0083231E" w:rsidRDefault="00CD1601" w:rsidP="00915FA7">
            <w:pPr>
              <w:jc w:val="center"/>
              <w:rPr>
                <w:rFonts w:ascii="Times New Roman" w:hAnsi="Times New Roman" w:cs="Times New Roman"/>
                <w:sz w:val="18"/>
                <w:szCs w:val="18"/>
              </w:rPr>
            </w:pPr>
          </w:p>
        </w:tc>
        <w:tc>
          <w:tcPr>
            <w:tcW w:w="87" w:type="pct"/>
          </w:tcPr>
          <w:p w14:paraId="264D2895" w14:textId="77777777" w:rsidR="00CD1601" w:rsidRPr="0083231E" w:rsidRDefault="00CD1601" w:rsidP="00915FA7">
            <w:pPr>
              <w:jc w:val="center"/>
              <w:rPr>
                <w:rFonts w:ascii="Times New Roman" w:hAnsi="Times New Roman" w:cs="Times New Roman"/>
                <w:sz w:val="18"/>
                <w:szCs w:val="18"/>
              </w:rPr>
            </w:pPr>
          </w:p>
        </w:tc>
        <w:tc>
          <w:tcPr>
            <w:tcW w:w="87" w:type="pct"/>
          </w:tcPr>
          <w:p w14:paraId="791AB2AB" w14:textId="77777777" w:rsidR="00CD1601" w:rsidRPr="0083231E" w:rsidRDefault="00CD1601" w:rsidP="00915FA7">
            <w:pPr>
              <w:jc w:val="center"/>
              <w:rPr>
                <w:rFonts w:ascii="Times New Roman" w:hAnsi="Times New Roman" w:cs="Times New Roman"/>
                <w:sz w:val="18"/>
                <w:szCs w:val="18"/>
              </w:rPr>
            </w:pPr>
          </w:p>
        </w:tc>
        <w:tc>
          <w:tcPr>
            <w:tcW w:w="87" w:type="pct"/>
          </w:tcPr>
          <w:p w14:paraId="10454276" w14:textId="77777777" w:rsidR="00CD1601" w:rsidRPr="0083231E" w:rsidRDefault="00CD1601" w:rsidP="00915FA7">
            <w:pPr>
              <w:jc w:val="center"/>
              <w:rPr>
                <w:rFonts w:ascii="Times New Roman" w:hAnsi="Times New Roman" w:cs="Times New Roman"/>
                <w:sz w:val="18"/>
                <w:szCs w:val="18"/>
              </w:rPr>
            </w:pPr>
          </w:p>
        </w:tc>
        <w:tc>
          <w:tcPr>
            <w:tcW w:w="87" w:type="pct"/>
          </w:tcPr>
          <w:p w14:paraId="4C13518E" w14:textId="77777777" w:rsidR="00CD1601" w:rsidRPr="0083231E" w:rsidRDefault="00CD1601" w:rsidP="00915FA7">
            <w:pPr>
              <w:jc w:val="center"/>
              <w:rPr>
                <w:rFonts w:ascii="Times New Roman" w:hAnsi="Times New Roman" w:cs="Times New Roman"/>
                <w:sz w:val="18"/>
                <w:szCs w:val="18"/>
              </w:rPr>
            </w:pPr>
          </w:p>
        </w:tc>
        <w:tc>
          <w:tcPr>
            <w:tcW w:w="87" w:type="pct"/>
          </w:tcPr>
          <w:p w14:paraId="1C2C8044" w14:textId="77777777" w:rsidR="00CD1601" w:rsidRPr="0083231E" w:rsidRDefault="00CD1601" w:rsidP="00915FA7">
            <w:pPr>
              <w:jc w:val="center"/>
              <w:rPr>
                <w:rFonts w:ascii="Times New Roman" w:hAnsi="Times New Roman" w:cs="Times New Roman"/>
                <w:sz w:val="18"/>
                <w:szCs w:val="18"/>
              </w:rPr>
            </w:pPr>
          </w:p>
        </w:tc>
        <w:tc>
          <w:tcPr>
            <w:tcW w:w="87" w:type="pct"/>
          </w:tcPr>
          <w:p w14:paraId="724175B6" w14:textId="77777777" w:rsidR="00CD1601" w:rsidRPr="0083231E" w:rsidRDefault="00CD1601" w:rsidP="00915FA7">
            <w:pPr>
              <w:jc w:val="center"/>
              <w:rPr>
                <w:rFonts w:ascii="Times New Roman" w:hAnsi="Times New Roman" w:cs="Times New Roman"/>
                <w:sz w:val="18"/>
                <w:szCs w:val="18"/>
              </w:rPr>
            </w:pPr>
          </w:p>
        </w:tc>
        <w:tc>
          <w:tcPr>
            <w:tcW w:w="87" w:type="pct"/>
          </w:tcPr>
          <w:p w14:paraId="544DAC1F" w14:textId="77777777" w:rsidR="00CD1601" w:rsidRPr="0083231E" w:rsidRDefault="00CD1601" w:rsidP="00915FA7">
            <w:pPr>
              <w:jc w:val="center"/>
              <w:rPr>
                <w:rFonts w:ascii="Times New Roman" w:hAnsi="Times New Roman" w:cs="Times New Roman"/>
                <w:sz w:val="18"/>
                <w:szCs w:val="18"/>
              </w:rPr>
            </w:pPr>
          </w:p>
        </w:tc>
        <w:tc>
          <w:tcPr>
            <w:tcW w:w="87" w:type="pct"/>
          </w:tcPr>
          <w:p w14:paraId="42D0F568" w14:textId="77777777" w:rsidR="00CD1601" w:rsidRPr="0083231E" w:rsidRDefault="00CD1601" w:rsidP="00915FA7">
            <w:pPr>
              <w:jc w:val="center"/>
              <w:rPr>
                <w:rFonts w:ascii="Times New Roman" w:hAnsi="Times New Roman" w:cs="Times New Roman"/>
                <w:sz w:val="18"/>
                <w:szCs w:val="18"/>
              </w:rPr>
            </w:pPr>
          </w:p>
        </w:tc>
        <w:tc>
          <w:tcPr>
            <w:tcW w:w="87" w:type="pct"/>
          </w:tcPr>
          <w:p w14:paraId="65636FF2" w14:textId="77777777" w:rsidR="00CD1601" w:rsidRPr="0083231E" w:rsidRDefault="00CD1601" w:rsidP="00915FA7">
            <w:pPr>
              <w:jc w:val="center"/>
              <w:rPr>
                <w:rFonts w:ascii="Times New Roman" w:hAnsi="Times New Roman" w:cs="Times New Roman"/>
                <w:sz w:val="18"/>
                <w:szCs w:val="18"/>
              </w:rPr>
            </w:pPr>
          </w:p>
        </w:tc>
        <w:tc>
          <w:tcPr>
            <w:tcW w:w="106" w:type="pct"/>
          </w:tcPr>
          <w:p w14:paraId="32CA7699"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C34A3B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1733</w:t>
            </w:r>
          </w:p>
        </w:tc>
      </w:tr>
      <w:tr w:rsidR="00CD1601" w:rsidRPr="0083231E" w14:paraId="7C6DA708" w14:textId="77777777" w:rsidTr="00A63F3F">
        <w:tc>
          <w:tcPr>
            <w:tcW w:w="171" w:type="pct"/>
            <w:shd w:val="clear" w:color="auto" w:fill="081E3E" w:themeFill="accent1"/>
          </w:tcPr>
          <w:p w14:paraId="788BA72F"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7</w:t>
            </w:r>
          </w:p>
        </w:tc>
        <w:tc>
          <w:tcPr>
            <w:tcW w:w="122" w:type="pct"/>
            <w:vAlign w:val="bottom"/>
          </w:tcPr>
          <w:p w14:paraId="2099A20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114</w:t>
            </w:r>
          </w:p>
        </w:tc>
        <w:tc>
          <w:tcPr>
            <w:tcW w:w="122" w:type="pct"/>
            <w:vAlign w:val="bottom"/>
          </w:tcPr>
          <w:p w14:paraId="40EA767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179</w:t>
            </w:r>
          </w:p>
        </w:tc>
        <w:tc>
          <w:tcPr>
            <w:tcW w:w="122" w:type="pct"/>
            <w:vAlign w:val="bottom"/>
          </w:tcPr>
          <w:p w14:paraId="7DCF470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315</w:t>
            </w:r>
          </w:p>
        </w:tc>
        <w:tc>
          <w:tcPr>
            <w:tcW w:w="122" w:type="pct"/>
            <w:vAlign w:val="bottom"/>
          </w:tcPr>
          <w:p w14:paraId="13E4162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334</w:t>
            </w:r>
          </w:p>
        </w:tc>
        <w:tc>
          <w:tcPr>
            <w:tcW w:w="122" w:type="pct"/>
            <w:vAlign w:val="bottom"/>
          </w:tcPr>
          <w:p w14:paraId="3031DA5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355</w:t>
            </w:r>
          </w:p>
        </w:tc>
        <w:tc>
          <w:tcPr>
            <w:tcW w:w="122" w:type="pct"/>
            <w:vAlign w:val="bottom"/>
          </w:tcPr>
          <w:p w14:paraId="0390FF3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378</w:t>
            </w:r>
          </w:p>
        </w:tc>
        <w:tc>
          <w:tcPr>
            <w:tcW w:w="122" w:type="pct"/>
            <w:vAlign w:val="bottom"/>
          </w:tcPr>
          <w:p w14:paraId="6C9C884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404</w:t>
            </w:r>
          </w:p>
        </w:tc>
        <w:tc>
          <w:tcPr>
            <w:tcW w:w="122" w:type="pct"/>
            <w:vAlign w:val="bottom"/>
          </w:tcPr>
          <w:p w14:paraId="4C24B959"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37E775F5"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45A4FDB0"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65A51FED"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0AC6C2E2"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062F0E47"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564379C8" w14:textId="77777777" w:rsidR="00CD1601" w:rsidRPr="0083231E" w:rsidRDefault="00CD1601" w:rsidP="00915FA7">
            <w:pPr>
              <w:jc w:val="center"/>
              <w:rPr>
                <w:rFonts w:ascii="Times New Roman" w:hAnsi="Times New Roman" w:cs="Times New Roman"/>
                <w:sz w:val="18"/>
                <w:szCs w:val="18"/>
              </w:rPr>
            </w:pPr>
          </w:p>
        </w:tc>
        <w:tc>
          <w:tcPr>
            <w:tcW w:w="122" w:type="pct"/>
          </w:tcPr>
          <w:p w14:paraId="75A3CC23" w14:textId="77777777" w:rsidR="00CD1601" w:rsidRPr="0083231E" w:rsidRDefault="00CD1601" w:rsidP="00915FA7">
            <w:pPr>
              <w:jc w:val="center"/>
              <w:rPr>
                <w:rFonts w:ascii="Times New Roman" w:hAnsi="Times New Roman" w:cs="Times New Roman"/>
                <w:sz w:val="18"/>
                <w:szCs w:val="18"/>
              </w:rPr>
            </w:pPr>
          </w:p>
        </w:tc>
        <w:tc>
          <w:tcPr>
            <w:tcW w:w="102" w:type="pct"/>
          </w:tcPr>
          <w:p w14:paraId="27DB5CCB" w14:textId="77777777" w:rsidR="00CD1601" w:rsidRPr="0083231E" w:rsidRDefault="00CD1601" w:rsidP="00915FA7">
            <w:pPr>
              <w:jc w:val="center"/>
              <w:rPr>
                <w:rFonts w:ascii="Times New Roman" w:hAnsi="Times New Roman" w:cs="Times New Roman"/>
                <w:sz w:val="18"/>
                <w:szCs w:val="18"/>
              </w:rPr>
            </w:pPr>
          </w:p>
        </w:tc>
        <w:tc>
          <w:tcPr>
            <w:tcW w:w="114" w:type="pct"/>
          </w:tcPr>
          <w:p w14:paraId="258397D0" w14:textId="77777777" w:rsidR="00CD1601" w:rsidRPr="0083231E" w:rsidRDefault="00CD1601" w:rsidP="00915FA7">
            <w:pPr>
              <w:jc w:val="center"/>
              <w:rPr>
                <w:rFonts w:ascii="Times New Roman" w:hAnsi="Times New Roman" w:cs="Times New Roman"/>
                <w:sz w:val="18"/>
                <w:szCs w:val="18"/>
              </w:rPr>
            </w:pPr>
          </w:p>
        </w:tc>
        <w:tc>
          <w:tcPr>
            <w:tcW w:w="114" w:type="pct"/>
          </w:tcPr>
          <w:p w14:paraId="4463C5A7" w14:textId="77777777" w:rsidR="00CD1601" w:rsidRPr="0083231E" w:rsidRDefault="00CD1601" w:rsidP="00915FA7">
            <w:pPr>
              <w:jc w:val="center"/>
              <w:rPr>
                <w:rFonts w:ascii="Times New Roman" w:hAnsi="Times New Roman" w:cs="Times New Roman"/>
                <w:sz w:val="18"/>
                <w:szCs w:val="18"/>
              </w:rPr>
            </w:pPr>
          </w:p>
        </w:tc>
        <w:tc>
          <w:tcPr>
            <w:tcW w:w="114" w:type="pct"/>
          </w:tcPr>
          <w:p w14:paraId="42A26F42" w14:textId="77777777" w:rsidR="00CD1601" w:rsidRPr="0083231E" w:rsidRDefault="00CD1601" w:rsidP="00915FA7">
            <w:pPr>
              <w:jc w:val="center"/>
              <w:rPr>
                <w:rFonts w:ascii="Times New Roman" w:hAnsi="Times New Roman" w:cs="Times New Roman"/>
                <w:sz w:val="18"/>
                <w:szCs w:val="18"/>
              </w:rPr>
            </w:pPr>
          </w:p>
        </w:tc>
        <w:tc>
          <w:tcPr>
            <w:tcW w:w="114" w:type="pct"/>
          </w:tcPr>
          <w:p w14:paraId="6C931DC7" w14:textId="77777777" w:rsidR="00CD1601" w:rsidRPr="0083231E" w:rsidRDefault="00CD1601" w:rsidP="00915FA7">
            <w:pPr>
              <w:jc w:val="center"/>
              <w:rPr>
                <w:rFonts w:ascii="Times New Roman" w:hAnsi="Times New Roman" w:cs="Times New Roman"/>
                <w:sz w:val="18"/>
                <w:szCs w:val="18"/>
              </w:rPr>
            </w:pPr>
          </w:p>
        </w:tc>
        <w:tc>
          <w:tcPr>
            <w:tcW w:w="114" w:type="pct"/>
          </w:tcPr>
          <w:p w14:paraId="62EA3D39" w14:textId="77777777" w:rsidR="00CD1601" w:rsidRPr="0083231E" w:rsidRDefault="00CD1601" w:rsidP="00915FA7">
            <w:pPr>
              <w:jc w:val="center"/>
              <w:rPr>
                <w:rFonts w:ascii="Times New Roman" w:hAnsi="Times New Roman" w:cs="Times New Roman"/>
                <w:sz w:val="18"/>
                <w:szCs w:val="18"/>
              </w:rPr>
            </w:pPr>
          </w:p>
        </w:tc>
        <w:tc>
          <w:tcPr>
            <w:tcW w:w="95" w:type="pct"/>
          </w:tcPr>
          <w:p w14:paraId="4F3B9D21" w14:textId="77777777" w:rsidR="00CD1601" w:rsidRPr="0083231E" w:rsidRDefault="00CD1601" w:rsidP="00915FA7">
            <w:pPr>
              <w:jc w:val="center"/>
              <w:rPr>
                <w:rFonts w:ascii="Times New Roman" w:hAnsi="Times New Roman" w:cs="Times New Roman"/>
                <w:sz w:val="18"/>
                <w:szCs w:val="18"/>
              </w:rPr>
            </w:pPr>
          </w:p>
        </w:tc>
        <w:tc>
          <w:tcPr>
            <w:tcW w:w="95" w:type="pct"/>
          </w:tcPr>
          <w:p w14:paraId="3D07EAA2" w14:textId="77777777" w:rsidR="00CD1601" w:rsidRPr="0083231E" w:rsidRDefault="00CD1601" w:rsidP="00915FA7">
            <w:pPr>
              <w:jc w:val="center"/>
              <w:rPr>
                <w:rFonts w:ascii="Times New Roman" w:hAnsi="Times New Roman" w:cs="Times New Roman"/>
                <w:sz w:val="18"/>
                <w:szCs w:val="18"/>
              </w:rPr>
            </w:pPr>
          </w:p>
        </w:tc>
        <w:tc>
          <w:tcPr>
            <w:tcW w:w="95" w:type="pct"/>
          </w:tcPr>
          <w:p w14:paraId="73C1150D" w14:textId="77777777" w:rsidR="00CD1601" w:rsidRPr="0083231E" w:rsidRDefault="00CD1601" w:rsidP="00915FA7">
            <w:pPr>
              <w:jc w:val="center"/>
              <w:rPr>
                <w:rFonts w:ascii="Times New Roman" w:hAnsi="Times New Roman" w:cs="Times New Roman"/>
                <w:sz w:val="18"/>
                <w:szCs w:val="18"/>
              </w:rPr>
            </w:pPr>
          </w:p>
        </w:tc>
        <w:tc>
          <w:tcPr>
            <w:tcW w:w="95" w:type="pct"/>
          </w:tcPr>
          <w:p w14:paraId="51518982" w14:textId="77777777" w:rsidR="00CD1601" w:rsidRPr="0083231E" w:rsidRDefault="00CD1601" w:rsidP="00915FA7">
            <w:pPr>
              <w:jc w:val="center"/>
              <w:rPr>
                <w:rFonts w:ascii="Times New Roman" w:hAnsi="Times New Roman" w:cs="Times New Roman"/>
                <w:sz w:val="18"/>
                <w:szCs w:val="18"/>
              </w:rPr>
            </w:pPr>
          </w:p>
        </w:tc>
        <w:tc>
          <w:tcPr>
            <w:tcW w:w="95" w:type="pct"/>
          </w:tcPr>
          <w:p w14:paraId="40152EBF" w14:textId="77777777" w:rsidR="00CD1601" w:rsidRPr="0083231E" w:rsidRDefault="00CD1601" w:rsidP="00915FA7">
            <w:pPr>
              <w:jc w:val="center"/>
              <w:rPr>
                <w:rFonts w:ascii="Times New Roman" w:hAnsi="Times New Roman" w:cs="Times New Roman"/>
                <w:sz w:val="18"/>
                <w:szCs w:val="18"/>
              </w:rPr>
            </w:pPr>
          </w:p>
        </w:tc>
        <w:tc>
          <w:tcPr>
            <w:tcW w:w="87" w:type="pct"/>
          </w:tcPr>
          <w:p w14:paraId="07AF2C28" w14:textId="77777777" w:rsidR="00CD1601" w:rsidRPr="0083231E" w:rsidRDefault="00CD1601" w:rsidP="00915FA7">
            <w:pPr>
              <w:jc w:val="center"/>
              <w:rPr>
                <w:rFonts w:ascii="Times New Roman" w:hAnsi="Times New Roman" w:cs="Times New Roman"/>
                <w:sz w:val="18"/>
                <w:szCs w:val="18"/>
              </w:rPr>
            </w:pPr>
          </w:p>
        </w:tc>
        <w:tc>
          <w:tcPr>
            <w:tcW w:w="87" w:type="pct"/>
          </w:tcPr>
          <w:p w14:paraId="663DBB0B" w14:textId="77777777" w:rsidR="00CD1601" w:rsidRPr="0083231E" w:rsidRDefault="00CD1601" w:rsidP="00915FA7">
            <w:pPr>
              <w:jc w:val="center"/>
              <w:rPr>
                <w:rFonts w:ascii="Times New Roman" w:hAnsi="Times New Roman" w:cs="Times New Roman"/>
                <w:sz w:val="18"/>
                <w:szCs w:val="18"/>
              </w:rPr>
            </w:pPr>
          </w:p>
        </w:tc>
        <w:tc>
          <w:tcPr>
            <w:tcW w:w="87" w:type="pct"/>
          </w:tcPr>
          <w:p w14:paraId="693D7DE5" w14:textId="77777777" w:rsidR="00CD1601" w:rsidRPr="0083231E" w:rsidRDefault="00CD1601" w:rsidP="00915FA7">
            <w:pPr>
              <w:jc w:val="center"/>
              <w:rPr>
                <w:rFonts w:ascii="Times New Roman" w:hAnsi="Times New Roman" w:cs="Times New Roman"/>
                <w:sz w:val="18"/>
                <w:szCs w:val="18"/>
              </w:rPr>
            </w:pPr>
          </w:p>
        </w:tc>
        <w:tc>
          <w:tcPr>
            <w:tcW w:w="87" w:type="pct"/>
          </w:tcPr>
          <w:p w14:paraId="77139F6B" w14:textId="77777777" w:rsidR="00CD1601" w:rsidRPr="0083231E" w:rsidRDefault="00CD1601" w:rsidP="00915FA7">
            <w:pPr>
              <w:jc w:val="center"/>
              <w:rPr>
                <w:rFonts w:ascii="Times New Roman" w:hAnsi="Times New Roman" w:cs="Times New Roman"/>
                <w:sz w:val="18"/>
                <w:szCs w:val="18"/>
              </w:rPr>
            </w:pPr>
          </w:p>
        </w:tc>
        <w:tc>
          <w:tcPr>
            <w:tcW w:w="87" w:type="pct"/>
          </w:tcPr>
          <w:p w14:paraId="46D7B4EC" w14:textId="77777777" w:rsidR="00CD1601" w:rsidRPr="0083231E" w:rsidRDefault="00CD1601" w:rsidP="00915FA7">
            <w:pPr>
              <w:jc w:val="center"/>
              <w:rPr>
                <w:rFonts w:ascii="Times New Roman" w:hAnsi="Times New Roman" w:cs="Times New Roman"/>
                <w:sz w:val="18"/>
                <w:szCs w:val="18"/>
              </w:rPr>
            </w:pPr>
          </w:p>
        </w:tc>
        <w:tc>
          <w:tcPr>
            <w:tcW w:w="87" w:type="pct"/>
          </w:tcPr>
          <w:p w14:paraId="5C448EAF" w14:textId="77777777" w:rsidR="00CD1601" w:rsidRPr="0083231E" w:rsidRDefault="00CD1601" w:rsidP="00915FA7">
            <w:pPr>
              <w:jc w:val="center"/>
              <w:rPr>
                <w:rFonts w:ascii="Times New Roman" w:hAnsi="Times New Roman" w:cs="Times New Roman"/>
                <w:sz w:val="18"/>
                <w:szCs w:val="18"/>
              </w:rPr>
            </w:pPr>
          </w:p>
        </w:tc>
        <w:tc>
          <w:tcPr>
            <w:tcW w:w="87" w:type="pct"/>
          </w:tcPr>
          <w:p w14:paraId="4D22BE51" w14:textId="77777777" w:rsidR="00CD1601" w:rsidRPr="0083231E" w:rsidRDefault="00CD1601" w:rsidP="00915FA7">
            <w:pPr>
              <w:jc w:val="center"/>
              <w:rPr>
                <w:rFonts w:ascii="Times New Roman" w:hAnsi="Times New Roman" w:cs="Times New Roman"/>
                <w:sz w:val="18"/>
                <w:szCs w:val="18"/>
              </w:rPr>
            </w:pPr>
          </w:p>
        </w:tc>
        <w:tc>
          <w:tcPr>
            <w:tcW w:w="87" w:type="pct"/>
          </w:tcPr>
          <w:p w14:paraId="48EC1519" w14:textId="77777777" w:rsidR="00CD1601" w:rsidRPr="0083231E" w:rsidRDefault="00CD1601" w:rsidP="00915FA7">
            <w:pPr>
              <w:jc w:val="center"/>
              <w:rPr>
                <w:rFonts w:ascii="Times New Roman" w:hAnsi="Times New Roman" w:cs="Times New Roman"/>
                <w:sz w:val="18"/>
                <w:szCs w:val="18"/>
              </w:rPr>
            </w:pPr>
          </w:p>
        </w:tc>
        <w:tc>
          <w:tcPr>
            <w:tcW w:w="87" w:type="pct"/>
          </w:tcPr>
          <w:p w14:paraId="23F23A99" w14:textId="77777777" w:rsidR="00CD1601" w:rsidRPr="0083231E" w:rsidRDefault="00CD1601" w:rsidP="00915FA7">
            <w:pPr>
              <w:jc w:val="center"/>
              <w:rPr>
                <w:rFonts w:ascii="Times New Roman" w:hAnsi="Times New Roman" w:cs="Times New Roman"/>
                <w:sz w:val="18"/>
                <w:szCs w:val="18"/>
              </w:rPr>
            </w:pPr>
          </w:p>
        </w:tc>
        <w:tc>
          <w:tcPr>
            <w:tcW w:w="87" w:type="pct"/>
          </w:tcPr>
          <w:p w14:paraId="1EBEC33F" w14:textId="77777777" w:rsidR="00CD1601" w:rsidRPr="0083231E" w:rsidRDefault="00CD1601" w:rsidP="00915FA7">
            <w:pPr>
              <w:jc w:val="center"/>
              <w:rPr>
                <w:rFonts w:ascii="Times New Roman" w:hAnsi="Times New Roman" w:cs="Times New Roman"/>
                <w:sz w:val="18"/>
                <w:szCs w:val="18"/>
              </w:rPr>
            </w:pPr>
          </w:p>
        </w:tc>
        <w:tc>
          <w:tcPr>
            <w:tcW w:w="87" w:type="pct"/>
          </w:tcPr>
          <w:p w14:paraId="1754FC31" w14:textId="77777777" w:rsidR="00CD1601" w:rsidRPr="0083231E" w:rsidRDefault="00CD1601" w:rsidP="00915FA7">
            <w:pPr>
              <w:jc w:val="center"/>
              <w:rPr>
                <w:rFonts w:ascii="Times New Roman" w:hAnsi="Times New Roman" w:cs="Times New Roman"/>
                <w:sz w:val="18"/>
                <w:szCs w:val="18"/>
              </w:rPr>
            </w:pPr>
          </w:p>
        </w:tc>
        <w:tc>
          <w:tcPr>
            <w:tcW w:w="87" w:type="pct"/>
          </w:tcPr>
          <w:p w14:paraId="325B8F09" w14:textId="77777777" w:rsidR="00CD1601" w:rsidRPr="0083231E" w:rsidRDefault="00CD1601" w:rsidP="00915FA7">
            <w:pPr>
              <w:jc w:val="center"/>
              <w:rPr>
                <w:rFonts w:ascii="Times New Roman" w:hAnsi="Times New Roman" w:cs="Times New Roman"/>
                <w:sz w:val="18"/>
                <w:szCs w:val="18"/>
              </w:rPr>
            </w:pPr>
          </w:p>
        </w:tc>
        <w:tc>
          <w:tcPr>
            <w:tcW w:w="87" w:type="pct"/>
          </w:tcPr>
          <w:p w14:paraId="7D8B1EB0" w14:textId="77777777" w:rsidR="00CD1601" w:rsidRPr="0083231E" w:rsidRDefault="00CD1601" w:rsidP="00915FA7">
            <w:pPr>
              <w:jc w:val="center"/>
              <w:rPr>
                <w:rFonts w:ascii="Times New Roman" w:hAnsi="Times New Roman" w:cs="Times New Roman"/>
                <w:sz w:val="18"/>
                <w:szCs w:val="18"/>
              </w:rPr>
            </w:pPr>
          </w:p>
        </w:tc>
        <w:tc>
          <w:tcPr>
            <w:tcW w:w="87" w:type="pct"/>
          </w:tcPr>
          <w:p w14:paraId="5D253EA5" w14:textId="77777777" w:rsidR="00CD1601" w:rsidRPr="0083231E" w:rsidRDefault="00CD1601" w:rsidP="00915FA7">
            <w:pPr>
              <w:jc w:val="center"/>
              <w:rPr>
                <w:rFonts w:ascii="Times New Roman" w:hAnsi="Times New Roman" w:cs="Times New Roman"/>
                <w:sz w:val="18"/>
                <w:szCs w:val="18"/>
              </w:rPr>
            </w:pPr>
          </w:p>
        </w:tc>
        <w:tc>
          <w:tcPr>
            <w:tcW w:w="87" w:type="pct"/>
          </w:tcPr>
          <w:p w14:paraId="78E131C1" w14:textId="77777777" w:rsidR="00CD1601" w:rsidRPr="0083231E" w:rsidRDefault="00CD1601" w:rsidP="00915FA7">
            <w:pPr>
              <w:jc w:val="center"/>
              <w:rPr>
                <w:rFonts w:ascii="Times New Roman" w:hAnsi="Times New Roman" w:cs="Times New Roman"/>
                <w:sz w:val="18"/>
                <w:szCs w:val="18"/>
              </w:rPr>
            </w:pPr>
          </w:p>
        </w:tc>
        <w:tc>
          <w:tcPr>
            <w:tcW w:w="87" w:type="pct"/>
          </w:tcPr>
          <w:p w14:paraId="723EB5F1" w14:textId="77777777" w:rsidR="00CD1601" w:rsidRPr="0083231E" w:rsidRDefault="00CD1601" w:rsidP="00915FA7">
            <w:pPr>
              <w:jc w:val="center"/>
              <w:rPr>
                <w:rFonts w:ascii="Times New Roman" w:hAnsi="Times New Roman" w:cs="Times New Roman"/>
                <w:sz w:val="18"/>
                <w:szCs w:val="18"/>
              </w:rPr>
            </w:pPr>
          </w:p>
        </w:tc>
        <w:tc>
          <w:tcPr>
            <w:tcW w:w="87" w:type="pct"/>
          </w:tcPr>
          <w:p w14:paraId="6AD6D011" w14:textId="77777777" w:rsidR="00CD1601" w:rsidRPr="0083231E" w:rsidRDefault="00CD1601" w:rsidP="00915FA7">
            <w:pPr>
              <w:jc w:val="center"/>
              <w:rPr>
                <w:rFonts w:ascii="Times New Roman" w:hAnsi="Times New Roman" w:cs="Times New Roman"/>
                <w:sz w:val="18"/>
                <w:szCs w:val="18"/>
              </w:rPr>
            </w:pPr>
          </w:p>
        </w:tc>
        <w:tc>
          <w:tcPr>
            <w:tcW w:w="87" w:type="pct"/>
          </w:tcPr>
          <w:p w14:paraId="4DF8FD35" w14:textId="77777777" w:rsidR="00CD1601" w:rsidRPr="0083231E" w:rsidRDefault="00CD1601" w:rsidP="00915FA7">
            <w:pPr>
              <w:jc w:val="center"/>
              <w:rPr>
                <w:rFonts w:ascii="Times New Roman" w:hAnsi="Times New Roman" w:cs="Times New Roman"/>
                <w:sz w:val="18"/>
                <w:szCs w:val="18"/>
              </w:rPr>
            </w:pPr>
          </w:p>
        </w:tc>
        <w:tc>
          <w:tcPr>
            <w:tcW w:w="106" w:type="pct"/>
          </w:tcPr>
          <w:p w14:paraId="6416BCC8"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57553F6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2078</w:t>
            </w:r>
          </w:p>
        </w:tc>
      </w:tr>
      <w:tr w:rsidR="00CD1601" w:rsidRPr="0083231E" w14:paraId="1FA3A733" w14:textId="77777777" w:rsidTr="00A63F3F">
        <w:tc>
          <w:tcPr>
            <w:tcW w:w="171" w:type="pct"/>
            <w:shd w:val="clear" w:color="auto" w:fill="081E3E" w:themeFill="accent1"/>
          </w:tcPr>
          <w:p w14:paraId="15ADD798"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8</w:t>
            </w:r>
          </w:p>
        </w:tc>
        <w:tc>
          <w:tcPr>
            <w:tcW w:w="122" w:type="pct"/>
            <w:vAlign w:val="bottom"/>
          </w:tcPr>
          <w:p w14:paraId="4934951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110</w:t>
            </w:r>
          </w:p>
        </w:tc>
        <w:tc>
          <w:tcPr>
            <w:tcW w:w="122" w:type="pct"/>
            <w:vAlign w:val="bottom"/>
          </w:tcPr>
          <w:p w14:paraId="0148A06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174</w:t>
            </w:r>
          </w:p>
        </w:tc>
        <w:tc>
          <w:tcPr>
            <w:tcW w:w="122" w:type="pct"/>
            <w:vAlign w:val="bottom"/>
          </w:tcPr>
          <w:p w14:paraId="5A3D308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305</w:t>
            </w:r>
          </w:p>
        </w:tc>
        <w:tc>
          <w:tcPr>
            <w:tcW w:w="122" w:type="pct"/>
            <w:vAlign w:val="bottom"/>
          </w:tcPr>
          <w:p w14:paraId="787AB67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323</w:t>
            </w:r>
          </w:p>
        </w:tc>
        <w:tc>
          <w:tcPr>
            <w:tcW w:w="122" w:type="pct"/>
            <w:vAlign w:val="bottom"/>
          </w:tcPr>
          <w:p w14:paraId="16B6738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343</w:t>
            </w:r>
          </w:p>
        </w:tc>
        <w:tc>
          <w:tcPr>
            <w:tcW w:w="122" w:type="pct"/>
            <w:vAlign w:val="bottom"/>
          </w:tcPr>
          <w:p w14:paraId="707AF7C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366</w:t>
            </w:r>
          </w:p>
        </w:tc>
        <w:tc>
          <w:tcPr>
            <w:tcW w:w="122" w:type="pct"/>
            <w:vAlign w:val="bottom"/>
          </w:tcPr>
          <w:p w14:paraId="387F8EA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391</w:t>
            </w:r>
          </w:p>
        </w:tc>
        <w:tc>
          <w:tcPr>
            <w:tcW w:w="122" w:type="pct"/>
            <w:vAlign w:val="bottom"/>
          </w:tcPr>
          <w:p w14:paraId="1090EAC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418</w:t>
            </w:r>
          </w:p>
        </w:tc>
        <w:tc>
          <w:tcPr>
            <w:tcW w:w="122" w:type="pct"/>
            <w:vAlign w:val="bottom"/>
          </w:tcPr>
          <w:p w14:paraId="228C6230"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7E9F8940"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496156D5"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364D0983"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4472C227"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018F2AAA" w14:textId="77777777" w:rsidR="00CD1601" w:rsidRPr="0083231E" w:rsidRDefault="00CD1601" w:rsidP="00915FA7">
            <w:pPr>
              <w:jc w:val="center"/>
              <w:rPr>
                <w:rFonts w:ascii="Times New Roman" w:hAnsi="Times New Roman" w:cs="Times New Roman"/>
                <w:sz w:val="18"/>
                <w:szCs w:val="18"/>
              </w:rPr>
            </w:pPr>
          </w:p>
        </w:tc>
        <w:tc>
          <w:tcPr>
            <w:tcW w:w="122" w:type="pct"/>
          </w:tcPr>
          <w:p w14:paraId="6C645CB9" w14:textId="77777777" w:rsidR="00CD1601" w:rsidRPr="0083231E" w:rsidRDefault="00CD1601" w:rsidP="00915FA7">
            <w:pPr>
              <w:jc w:val="center"/>
              <w:rPr>
                <w:rFonts w:ascii="Times New Roman" w:hAnsi="Times New Roman" w:cs="Times New Roman"/>
                <w:sz w:val="18"/>
                <w:szCs w:val="18"/>
              </w:rPr>
            </w:pPr>
          </w:p>
        </w:tc>
        <w:tc>
          <w:tcPr>
            <w:tcW w:w="102" w:type="pct"/>
          </w:tcPr>
          <w:p w14:paraId="61462269" w14:textId="77777777" w:rsidR="00CD1601" w:rsidRPr="0083231E" w:rsidRDefault="00CD1601" w:rsidP="00915FA7">
            <w:pPr>
              <w:jc w:val="center"/>
              <w:rPr>
                <w:rFonts w:ascii="Times New Roman" w:hAnsi="Times New Roman" w:cs="Times New Roman"/>
                <w:sz w:val="18"/>
                <w:szCs w:val="18"/>
              </w:rPr>
            </w:pPr>
          </w:p>
        </w:tc>
        <w:tc>
          <w:tcPr>
            <w:tcW w:w="114" w:type="pct"/>
          </w:tcPr>
          <w:p w14:paraId="5AA30F9A" w14:textId="77777777" w:rsidR="00CD1601" w:rsidRPr="0083231E" w:rsidRDefault="00CD1601" w:rsidP="00915FA7">
            <w:pPr>
              <w:jc w:val="center"/>
              <w:rPr>
                <w:rFonts w:ascii="Times New Roman" w:hAnsi="Times New Roman" w:cs="Times New Roman"/>
                <w:sz w:val="18"/>
                <w:szCs w:val="18"/>
              </w:rPr>
            </w:pPr>
          </w:p>
        </w:tc>
        <w:tc>
          <w:tcPr>
            <w:tcW w:w="114" w:type="pct"/>
          </w:tcPr>
          <w:p w14:paraId="3C9A71A5" w14:textId="77777777" w:rsidR="00CD1601" w:rsidRPr="0083231E" w:rsidRDefault="00CD1601" w:rsidP="00915FA7">
            <w:pPr>
              <w:jc w:val="center"/>
              <w:rPr>
                <w:rFonts w:ascii="Times New Roman" w:hAnsi="Times New Roman" w:cs="Times New Roman"/>
                <w:sz w:val="18"/>
                <w:szCs w:val="18"/>
              </w:rPr>
            </w:pPr>
          </w:p>
        </w:tc>
        <w:tc>
          <w:tcPr>
            <w:tcW w:w="114" w:type="pct"/>
          </w:tcPr>
          <w:p w14:paraId="0C069399" w14:textId="77777777" w:rsidR="00CD1601" w:rsidRPr="0083231E" w:rsidRDefault="00CD1601" w:rsidP="00915FA7">
            <w:pPr>
              <w:jc w:val="center"/>
              <w:rPr>
                <w:rFonts w:ascii="Times New Roman" w:hAnsi="Times New Roman" w:cs="Times New Roman"/>
                <w:sz w:val="18"/>
                <w:szCs w:val="18"/>
              </w:rPr>
            </w:pPr>
          </w:p>
        </w:tc>
        <w:tc>
          <w:tcPr>
            <w:tcW w:w="114" w:type="pct"/>
          </w:tcPr>
          <w:p w14:paraId="73590116" w14:textId="77777777" w:rsidR="00CD1601" w:rsidRPr="0083231E" w:rsidRDefault="00CD1601" w:rsidP="00915FA7">
            <w:pPr>
              <w:jc w:val="center"/>
              <w:rPr>
                <w:rFonts w:ascii="Times New Roman" w:hAnsi="Times New Roman" w:cs="Times New Roman"/>
                <w:sz w:val="18"/>
                <w:szCs w:val="18"/>
              </w:rPr>
            </w:pPr>
          </w:p>
        </w:tc>
        <w:tc>
          <w:tcPr>
            <w:tcW w:w="114" w:type="pct"/>
          </w:tcPr>
          <w:p w14:paraId="388BA526" w14:textId="77777777" w:rsidR="00CD1601" w:rsidRPr="0083231E" w:rsidRDefault="00CD1601" w:rsidP="00915FA7">
            <w:pPr>
              <w:jc w:val="center"/>
              <w:rPr>
                <w:rFonts w:ascii="Times New Roman" w:hAnsi="Times New Roman" w:cs="Times New Roman"/>
                <w:sz w:val="18"/>
                <w:szCs w:val="18"/>
              </w:rPr>
            </w:pPr>
          </w:p>
        </w:tc>
        <w:tc>
          <w:tcPr>
            <w:tcW w:w="95" w:type="pct"/>
          </w:tcPr>
          <w:p w14:paraId="604B7BE5" w14:textId="77777777" w:rsidR="00CD1601" w:rsidRPr="0083231E" w:rsidRDefault="00CD1601" w:rsidP="00915FA7">
            <w:pPr>
              <w:jc w:val="center"/>
              <w:rPr>
                <w:rFonts w:ascii="Times New Roman" w:hAnsi="Times New Roman" w:cs="Times New Roman"/>
                <w:sz w:val="18"/>
                <w:szCs w:val="18"/>
              </w:rPr>
            </w:pPr>
          </w:p>
        </w:tc>
        <w:tc>
          <w:tcPr>
            <w:tcW w:w="95" w:type="pct"/>
          </w:tcPr>
          <w:p w14:paraId="4ADCD8E8" w14:textId="77777777" w:rsidR="00CD1601" w:rsidRPr="0083231E" w:rsidRDefault="00CD1601" w:rsidP="00915FA7">
            <w:pPr>
              <w:jc w:val="center"/>
              <w:rPr>
                <w:rFonts w:ascii="Times New Roman" w:hAnsi="Times New Roman" w:cs="Times New Roman"/>
                <w:sz w:val="18"/>
                <w:szCs w:val="18"/>
              </w:rPr>
            </w:pPr>
          </w:p>
        </w:tc>
        <w:tc>
          <w:tcPr>
            <w:tcW w:w="95" w:type="pct"/>
          </w:tcPr>
          <w:p w14:paraId="157A1885" w14:textId="77777777" w:rsidR="00CD1601" w:rsidRPr="0083231E" w:rsidRDefault="00CD1601" w:rsidP="00915FA7">
            <w:pPr>
              <w:jc w:val="center"/>
              <w:rPr>
                <w:rFonts w:ascii="Times New Roman" w:hAnsi="Times New Roman" w:cs="Times New Roman"/>
                <w:sz w:val="18"/>
                <w:szCs w:val="18"/>
              </w:rPr>
            </w:pPr>
          </w:p>
        </w:tc>
        <w:tc>
          <w:tcPr>
            <w:tcW w:w="95" w:type="pct"/>
          </w:tcPr>
          <w:p w14:paraId="080B70CD" w14:textId="77777777" w:rsidR="00CD1601" w:rsidRPr="0083231E" w:rsidRDefault="00CD1601" w:rsidP="00915FA7">
            <w:pPr>
              <w:jc w:val="center"/>
              <w:rPr>
                <w:rFonts w:ascii="Times New Roman" w:hAnsi="Times New Roman" w:cs="Times New Roman"/>
                <w:sz w:val="18"/>
                <w:szCs w:val="18"/>
              </w:rPr>
            </w:pPr>
          </w:p>
        </w:tc>
        <w:tc>
          <w:tcPr>
            <w:tcW w:w="95" w:type="pct"/>
          </w:tcPr>
          <w:p w14:paraId="39F30AB7" w14:textId="77777777" w:rsidR="00CD1601" w:rsidRPr="0083231E" w:rsidRDefault="00CD1601" w:rsidP="00915FA7">
            <w:pPr>
              <w:jc w:val="center"/>
              <w:rPr>
                <w:rFonts w:ascii="Times New Roman" w:hAnsi="Times New Roman" w:cs="Times New Roman"/>
                <w:sz w:val="18"/>
                <w:szCs w:val="18"/>
              </w:rPr>
            </w:pPr>
          </w:p>
        </w:tc>
        <w:tc>
          <w:tcPr>
            <w:tcW w:w="87" w:type="pct"/>
          </w:tcPr>
          <w:p w14:paraId="3BEEE8B2" w14:textId="77777777" w:rsidR="00CD1601" w:rsidRPr="0083231E" w:rsidRDefault="00CD1601" w:rsidP="00915FA7">
            <w:pPr>
              <w:jc w:val="center"/>
              <w:rPr>
                <w:rFonts w:ascii="Times New Roman" w:hAnsi="Times New Roman" w:cs="Times New Roman"/>
                <w:sz w:val="18"/>
                <w:szCs w:val="18"/>
              </w:rPr>
            </w:pPr>
          </w:p>
        </w:tc>
        <w:tc>
          <w:tcPr>
            <w:tcW w:w="87" w:type="pct"/>
          </w:tcPr>
          <w:p w14:paraId="5761C2D0" w14:textId="77777777" w:rsidR="00CD1601" w:rsidRPr="0083231E" w:rsidRDefault="00CD1601" w:rsidP="00915FA7">
            <w:pPr>
              <w:jc w:val="center"/>
              <w:rPr>
                <w:rFonts w:ascii="Times New Roman" w:hAnsi="Times New Roman" w:cs="Times New Roman"/>
                <w:sz w:val="18"/>
                <w:szCs w:val="18"/>
              </w:rPr>
            </w:pPr>
          </w:p>
        </w:tc>
        <w:tc>
          <w:tcPr>
            <w:tcW w:w="87" w:type="pct"/>
          </w:tcPr>
          <w:p w14:paraId="5C7B90B5" w14:textId="77777777" w:rsidR="00CD1601" w:rsidRPr="0083231E" w:rsidRDefault="00CD1601" w:rsidP="00915FA7">
            <w:pPr>
              <w:jc w:val="center"/>
              <w:rPr>
                <w:rFonts w:ascii="Times New Roman" w:hAnsi="Times New Roman" w:cs="Times New Roman"/>
                <w:sz w:val="18"/>
                <w:szCs w:val="18"/>
              </w:rPr>
            </w:pPr>
          </w:p>
        </w:tc>
        <w:tc>
          <w:tcPr>
            <w:tcW w:w="87" w:type="pct"/>
          </w:tcPr>
          <w:p w14:paraId="0B6B6638" w14:textId="77777777" w:rsidR="00CD1601" w:rsidRPr="0083231E" w:rsidRDefault="00CD1601" w:rsidP="00915FA7">
            <w:pPr>
              <w:jc w:val="center"/>
              <w:rPr>
                <w:rFonts w:ascii="Times New Roman" w:hAnsi="Times New Roman" w:cs="Times New Roman"/>
                <w:sz w:val="18"/>
                <w:szCs w:val="18"/>
              </w:rPr>
            </w:pPr>
          </w:p>
        </w:tc>
        <w:tc>
          <w:tcPr>
            <w:tcW w:w="87" w:type="pct"/>
          </w:tcPr>
          <w:p w14:paraId="323D2C7D" w14:textId="77777777" w:rsidR="00CD1601" w:rsidRPr="0083231E" w:rsidRDefault="00CD1601" w:rsidP="00915FA7">
            <w:pPr>
              <w:jc w:val="center"/>
              <w:rPr>
                <w:rFonts w:ascii="Times New Roman" w:hAnsi="Times New Roman" w:cs="Times New Roman"/>
                <w:sz w:val="18"/>
                <w:szCs w:val="18"/>
              </w:rPr>
            </w:pPr>
          </w:p>
        </w:tc>
        <w:tc>
          <w:tcPr>
            <w:tcW w:w="87" w:type="pct"/>
          </w:tcPr>
          <w:p w14:paraId="6FE08F73" w14:textId="77777777" w:rsidR="00CD1601" w:rsidRPr="0083231E" w:rsidRDefault="00CD1601" w:rsidP="00915FA7">
            <w:pPr>
              <w:jc w:val="center"/>
              <w:rPr>
                <w:rFonts w:ascii="Times New Roman" w:hAnsi="Times New Roman" w:cs="Times New Roman"/>
                <w:sz w:val="18"/>
                <w:szCs w:val="18"/>
              </w:rPr>
            </w:pPr>
          </w:p>
        </w:tc>
        <w:tc>
          <w:tcPr>
            <w:tcW w:w="87" w:type="pct"/>
          </w:tcPr>
          <w:p w14:paraId="14EC1907" w14:textId="77777777" w:rsidR="00CD1601" w:rsidRPr="0083231E" w:rsidRDefault="00CD1601" w:rsidP="00915FA7">
            <w:pPr>
              <w:jc w:val="center"/>
              <w:rPr>
                <w:rFonts w:ascii="Times New Roman" w:hAnsi="Times New Roman" w:cs="Times New Roman"/>
                <w:sz w:val="18"/>
                <w:szCs w:val="18"/>
              </w:rPr>
            </w:pPr>
          </w:p>
        </w:tc>
        <w:tc>
          <w:tcPr>
            <w:tcW w:w="87" w:type="pct"/>
          </w:tcPr>
          <w:p w14:paraId="4088EAE6" w14:textId="77777777" w:rsidR="00CD1601" w:rsidRPr="0083231E" w:rsidRDefault="00CD1601" w:rsidP="00915FA7">
            <w:pPr>
              <w:jc w:val="center"/>
              <w:rPr>
                <w:rFonts w:ascii="Times New Roman" w:hAnsi="Times New Roman" w:cs="Times New Roman"/>
                <w:sz w:val="18"/>
                <w:szCs w:val="18"/>
              </w:rPr>
            </w:pPr>
          </w:p>
        </w:tc>
        <w:tc>
          <w:tcPr>
            <w:tcW w:w="87" w:type="pct"/>
          </w:tcPr>
          <w:p w14:paraId="5FA84CB9" w14:textId="77777777" w:rsidR="00CD1601" w:rsidRPr="0083231E" w:rsidRDefault="00CD1601" w:rsidP="00915FA7">
            <w:pPr>
              <w:jc w:val="center"/>
              <w:rPr>
                <w:rFonts w:ascii="Times New Roman" w:hAnsi="Times New Roman" w:cs="Times New Roman"/>
                <w:sz w:val="18"/>
                <w:szCs w:val="18"/>
              </w:rPr>
            </w:pPr>
          </w:p>
        </w:tc>
        <w:tc>
          <w:tcPr>
            <w:tcW w:w="87" w:type="pct"/>
          </w:tcPr>
          <w:p w14:paraId="569446DF" w14:textId="77777777" w:rsidR="00CD1601" w:rsidRPr="0083231E" w:rsidRDefault="00CD1601" w:rsidP="00915FA7">
            <w:pPr>
              <w:jc w:val="center"/>
              <w:rPr>
                <w:rFonts w:ascii="Times New Roman" w:hAnsi="Times New Roman" w:cs="Times New Roman"/>
                <w:sz w:val="18"/>
                <w:szCs w:val="18"/>
              </w:rPr>
            </w:pPr>
          </w:p>
        </w:tc>
        <w:tc>
          <w:tcPr>
            <w:tcW w:w="87" w:type="pct"/>
          </w:tcPr>
          <w:p w14:paraId="116FC7E9" w14:textId="77777777" w:rsidR="00CD1601" w:rsidRPr="0083231E" w:rsidRDefault="00CD1601" w:rsidP="00915FA7">
            <w:pPr>
              <w:jc w:val="center"/>
              <w:rPr>
                <w:rFonts w:ascii="Times New Roman" w:hAnsi="Times New Roman" w:cs="Times New Roman"/>
                <w:sz w:val="18"/>
                <w:szCs w:val="18"/>
              </w:rPr>
            </w:pPr>
          </w:p>
        </w:tc>
        <w:tc>
          <w:tcPr>
            <w:tcW w:w="87" w:type="pct"/>
          </w:tcPr>
          <w:p w14:paraId="0854E288" w14:textId="77777777" w:rsidR="00CD1601" w:rsidRPr="0083231E" w:rsidRDefault="00CD1601" w:rsidP="00915FA7">
            <w:pPr>
              <w:jc w:val="center"/>
              <w:rPr>
                <w:rFonts w:ascii="Times New Roman" w:hAnsi="Times New Roman" w:cs="Times New Roman"/>
                <w:sz w:val="18"/>
                <w:szCs w:val="18"/>
              </w:rPr>
            </w:pPr>
          </w:p>
        </w:tc>
        <w:tc>
          <w:tcPr>
            <w:tcW w:w="87" w:type="pct"/>
          </w:tcPr>
          <w:p w14:paraId="3B832751" w14:textId="77777777" w:rsidR="00CD1601" w:rsidRPr="0083231E" w:rsidRDefault="00CD1601" w:rsidP="00915FA7">
            <w:pPr>
              <w:jc w:val="center"/>
              <w:rPr>
                <w:rFonts w:ascii="Times New Roman" w:hAnsi="Times New Roman" w:cs="Times New Roman"/>
                <w:sz w:val="18"/>
                <w:szCs w:val="18"/>
              </w:rPr>
            </w:pPr>
          </w:p>
        </w:tc>
        <w:tc>
          <w:tcPr>
            <w:tcW w:w="87" w:type="pct"/>
          </w:tcPr>
          <w:p w14:paraId="318812D6" w14:textId="77777777" w:rsidR="00CD1601" w:rsidRPr="0083231E" w:rsidRDefault="00CD1601" w:rsidP="00915FA7">
            <w:pPr>
              <w:jc w:val="center"/>
              <w:rPr>
                <w:rFonts w:ascii="Times New Roman" w:hAnsi="Times New Roman" w:cs="Times New Roman"/>
                <w:sz w:val="18"/>
                <w:szCs w:val="18"/>
              </w:rPr>
            </w:pPr>
          </w:p>
        </w:tc>
        <w:tc>
          <w:tcPr>
            <w:tcW w:w="87" w:type="pct"/>
          </w:tcPr>
          <w:p w14:paraId="4C476F5D" w14:textId="77777777" w:rsidR="00CD1601" w:rsidRPr="0083231E" w:rsidRDefault="00CD1601" w:rsidP="00915FA7">
            <w:pPr>
              <w:jc w:val="center"/>
              <w:rPr>
                <w:rFonts w:ascii="Times New Roman" w:hAnsi="Times New Roman" w:cs="Times New Roman"/>
                <w:sz w:val="18"/>
                <w:szCs w:val="18"/>
              </w:rPr>
            </w:pPr>
          </w:p>
        </w:tc>
        <w:tc>
          <w:tcPr>
            <w:tcW w:w="87" w:type="pct"/>
          </w:tcPr>
          <w:p w14:paraId="6B881188" w14:textId="77777777" w:rsidR="00CD1601" w:rsidRPr="0083231E" w:rsidRDefault="00CD1601" w:rsidP="00915FA7">
            <w:pPr>
              <w:jc w:val="center"/>
              <w:rPr>
                <w:rFonts w:ascii="Times New Roman" w:hAnsi="Times New Roman" w:cs="Times New Roman"/>
                <w:sz w:val="18"/>
                <w:szCs w:val="18"/>
              </w:rPr>
            </w:pPr>
          </w:p>
        </w:tc>
        <w:tc>
          <w:tcPr>
            <w:tcW w:w="87" w:type="pct"/>
          </w:tcPr>
          <w:p w14:paraId="5E158AF0" w14:textId="77777777" w:rsidR="00CD1601" w:rsidRPr="0083231E" w:rsidRDefault="00CD1601" w:rsidP="00915FA7">
            <w:pPr>
              <w:jc w:val="center"/>
              <w:rPr>
                <w:rFonts w:ascii="Times New Roman" w:hAnsi="Times New Roman" w:cs="Times New Roman"/>
                <w:sz w:val="18"/>
                <w:szCs w:val="18"/>
              </w:rPr>
            </w:pPr>
          </w:p>
        </w:tc>
        <w:tc>
          <w:tcPr>
            <w:tcW w:w="87" w:type="pct"/>
          </w:tcPr>
          <w:p w14:paraId="7B7FEED4" w14:textId="77777777" w:rsidR="00CD1601" w:rsidRPr="0083231E" w:rsidRDefault="00CD1601" w:rsidP="00915FA7">
            <w:pPr>
              <w:jc w:val="center"/>
              <w:rPr>
                <w:rFonts w:ascii="Times New Roman" w:hAnsi="Times New Roman" w:cs="Times New Roman"/>
                <w:sz w:val="18"/>
                <w:szCs w:val="18"/>
              </w:rPr>
            </w:pPr>
          </w:p>
        </w:tc>
        <w:tc>
          <w:tcPr>
            <w:tcW w:w="106" w:type="pct"/>
          </w:tcPr>
          <w:p w14:paraId="75FA2C74"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9885EA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2429</w:t>
            </w:r>
          </w:p>
        </w:tc>
      </w:tr>
      <w:tr w:rsidR="00CD1601" w:rsidRPr="0083231E" w14:paraId="4EB88FE6" w14:textId="77777777" w:rsidTr="00A63F3F">
        <w:tc>
          <w:tcPr>
            <w:tcW w:w="171" w:type="pct"/>
            <w:shd w:val="clear" w:color="auto" w:fill="081E3E" w:themeFill="accent1"/>
          </w:tcPr>
          <w:p w14:paraId="64521F66"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9</w:t>
            </w:r>
          </w:p>
        </w:tc>
        <w:tc>
          <w:tcPr>
            <w:tcW w:w="122" w:type="pct"/>
            <w:vAlign w:val="bottom"/>
          </w:tcPr>
          <w:p w14:paraId="3D8B7E0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107</w:t>
            </w:r>
          </w:p>
        </w:tc>
        <w:tc>
          <w:tcPr>
            <w:tcW w:w="122" w:type="pct"/>
            <w:vAlign w:val="bottom"/>
          </w:tcPr>
          <w:p w14:paraId="2B6E6A3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169</w:t>
            </w:r>
          </w:p>
        </w:tc>
        <w:tc>
          <w:tcPr>
            <w:tcW w:w="122" w:type="pct"/>
            <w:vAlign w:val="bottom"/>
          </w:tcPr>
          <w:p w14:paraId="45EDCF7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297</w:t>
            </w:r>
          </w:p>
        </w:tc>
        <w:tc>
          <w:tcPr>
            <w:tcW w:w="122" w:type="pct"/>
            <w:vAlign w:val="bottom"/>
          </w:tcPr>
          <w:p w14:paraId="4F3D025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314</w:t>
            </w:r>
          </w:p>
        </w:tc>
        <w:tc>
          <w:tcPr>
            <w:tcW w:w="122" w:type="pct"/>
            <w:vAlign w:val="bottom"/>
          </w:tcPr>
          <w:p w14:paraId="7290867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334</w:t>
            </w:r>
          </w:p>
        </w:tc>
        <w:tc>
          <w:tcPr>
            <w:tcW w:w="122" w:type="pct"/>
            <w:vAlign w:val="bottom"/>
          </w:tcPr>
          <w:p w14:paraId="2D839D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356</w:t>
            </w:r>
          </w:p>
        </w:tc>
        <w:tc>
          <w:tcPr>
            <w:tcW w:w="122" w:type="pct"/>
            <w:vAlign w:val="bottom"/>
          </w:tcPr>
          <w:p w14:paraId="2D4CBD5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380</w:t>
            </w:r>
          </w:p>
        </w:tc>
        <w:tc>
          <w:tcPr>
            <w:tcW w:w="122" w:type="pct"/>
            <w:vAlign w:val="bottom"/>
          </w:tcPr>
          <w:p w14:paraId="7408B56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407</w:t>
            </w:r>
          </w:p>
        </w:tc>
        <w:tc>
          <w:tcPr>
            <w:tcW w:w="122" w:type="pct"/>
            <w:vAlign w:val="bottom"/>
          </w:tcPr>
          <w:p w14:paraId="0D251C5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437</w:t>
            </w:r>
          </w:p>
        </w:tc>
        <w:tc>
          <w:tcPr>
            <w:tcW w:w="122" w:type="pct"/>
            <w:vAlign w:val="bottom"/>
          </w:tcPr>
          <w:p w14:paraId="63BD3EA6"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6E19489C"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5B036E80"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2DB2F8A5"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45F9AB1B" w14:textId="77777777" w:rsidR="00CD1601" w:rsidRPr="0083231E" w:rsidRDefault="00CD1601" w:rsidP="00915FA7">
            <w:pPr>
              <w:jc w:val="center"/>
              <w:rPr>
                <w:rFonts w:ascii="Times New Roman" w:hAnsi="Times New Roman" w:cs="Times New Roman"/>
                <w:sz w:val="18"/>
                <w:szCs w:val="18"/>
              </w:rPr>
            </w:pPr>
          </w:p>
        </w:tc>
        <w:tc>
          <w:tcPr>
            <w:tcW w:w="122" w:type="pct"/>
          </w:tcPr>
          <w:p w14:paraId="16260A7F" w14:textId="77777777" w:rsidR="00CD1601" w:rsidRPr="0083231E" w:rsidRDefault="00CD1601" w:rsidP="00915FA7">
            <w:pPr>
              <w:jc w:val="center"/>
              <w:rPr>
                <w:rFonts w:ascii="Times New Roman" w:hAnsi="Times New Roman" w:cs="Times New Roman"/>
                <w:sz w:val="18"/>
                <w:szCs w:val="18"/>
              </w:rPr>
            </w:pPr>
          </w:p>
        </w:tc>
        <w:tc>
          <w:tcPr>
            <w:tcW w:w="102" w:type="pct"/>
          </w:tcPr>
          <w:p w14:paraId="4C6D5BE4" w14:textId="77777777" w:rsidR="00CD1601" w:rsidRPr="0083231E" w:rsidRDefault="00CD1601" w:rsidP="00915FA7">
            <w:pPr>
              <w:jc w:val="center"/>
              <w:rPr>
                <w:rFonts w:ascii="Times New Roman" w:hAnsi="Times New Roman" w:cs="Times New Roman"/>
                <w:sz w:val="18"/>
                <w:szCs w:val="18"/>
              </w:rPr>
            </w:pPr>
          </w:p>
        </w:tc>
        <w:tc>
          <w:tcPr>
            <w:tcW w:w="114" w:type="pct"/>
          </w:tcPr>
          <w:p w14:paraId="1A6B04AF" w14:textId="77777777" w:rsidR="00CD1601" w:rsidRPr="0083231E" w:rsidRDefault="00CD1601" w:rsidP="00915FA7">
            <w:pPr>
              <w:jc w:val="center"/>
              <w:rPr>
                <w:rFonts w:ascii="Times New Roman" w:hAnsi="Times New Roman" w:cs="Times New Roman"/>
                <w:sz w:val="18"/>
                <w:szCs w:val="18"/>
              </w:rPr>
            </w:pPr>
          </w:p>
        </w:tc>
        <w:tc>
          <w:tcPr>
            <w:tcW w:w="114" w:type="pct"/>
          </w:tcPr>
          <w:p w14:paraId="169F72A9" w14:textId="77777777" w:rsidR="00CD1601" w:rsidRPr="0083231E" w:rsidRDefault="00CD1601" w:rsidP="00915FA7">
            <w:pPr>
              <w:jc w:val="center"/>
              <w:rPr>
                <w:rFonts w:ascii="Times New Roman" w:hAnsi="Times New Roman" w:cs="Times New Roman"/>
                <w:sz w:val="18"/>
                <w:szCs w:val="18"/>
              </w:rPr>
            </w:pPr>
          </w:p>
        </w:tc>
        <w:tc>
          <w:tcPr>
            <w:tcW w:w="114" w:type="pct"/>
          </w:tcPr>
          <w:p w14:paraId="7DFE8300" w14:textId="77777777" w:rsidR="00CD1601" w:rsidRPr="0083231E" w:rsidRDefault="00CD1601" w:rsidP="00915FA7">
            <w:pPr>
              <w:jc w:val="center"/>
              <w:rPr>
                <w:rFonts w:ascii="Times New Roman" w:hAnsi="Times New Roman" w:cs="Times New Roman"/>
                <w:sz w:val="18"/>
                <w:szCs w:val="18"/>
              </w:rPr>
            </w:pPr>
          </w:p>
        </w:tc>
        <w:tc>
          <w:tcPr>
            <w:tcW w:w="114" w:type="pct"/>
          </w:tcPr>
          <w:p w14:paraId="27F48D63" w14:textId="77777777" w:rsidR="00CD1601" w:rsidRPr="0083231E" w:rsidRDefault="00CD1601" w:rsidP="00915FA7">
            <w:pPr>
              <w:jc w:val="center"/>
              <w:rPr>
                <w:rFonts w:ascii="Times New Roman" w:hAnsi="Times New Roman" w:cs="Times New Roman"/>
                <w:sz w:val="18"/>
                <w:szCs w:val="18"/>
              </w:rPr>
            </w:pPr>
          </w:p>
        </w:tc>
        <w:tc>
          <w:tcPr>
            <w:tcW w:w="114" w:type="pct"/>
          </w:tcPr>
          <w:p w14:paraId="6BE0E880" w14:textId="77777777" w:rsidR="00CD1601" w:rsidRPr="0083231E" w:rsidRDefault="00CD1601" w:rsidP="00915FA7">
            <w:pPr>
              <w:jc w:val="center"/>
              <w:rPr>
                <w:rFonts w:ascii="Times New Roman" w:hAnsi="Times New Roman" w:cs="Times New Roman"/>
                <w:sz w:val="18"/>
                <w:szCs w:val="18"/>
              </w:rPr>
            </w:pPr>
          </w:p>
        </w:tc>
        <w:tc>
          <w:tcPr>
            <w:tcW w:w="95" w:type="pct"/>
          </w:tcPr>
          <w:p w14:paraId="2E447907" w14:textId="77777777" w:rsidR="00CD1601" w:rsidRPr="0083231E" w:rsidRDefault="00CD1601" w:rsidP="00915FA7">
            <w:pPr>
              <w:jc w:val="center"/>
              <w:rPr>
                <w:rFonts w:ascii="Times New Roman" w:hAnsi="Times New Roman" w:cs="Times New Roman"/>
                <w:sz w:val="18"/>
                <w:szCs w:val="18"/>
              </w:rPr>
            </w:pPr>
          </w:p>
        </w:tc>
        <w:tc>
          <w:tcPr>
            <w:tcW w:w="95" w:type="pct"/>
          </w:tcPr>
          <w:p w14:paraId="13E3C535" w14:textId="77777777" w:rsidR="00CD1601" w:rsidRPr="0083231E" w:rsidRDefault="00CD1601" w:rsidP="00915FA7">
            <w:pPr>
              <w:jc w:val="center"/>
              <w:rPr>
                <w:rFonts w:ascii="Times New Roman" w:hAnsi="Times New Roman" w:cs="Times New Roman"/>
                <w:sz w:val="18"/>
                <w:szCs w:val="18"/>
              </w:rPr>
            </w:pPr>
          </w:p>
        </w:tc>
        <w:tc>
          <w:tcPr>
            <w:tcW w:w="95" w:type="pct"/>
          </w:tcPr>
          <w:p w14:paraId="2411368E" w14:textId="77777777" w:rsidR="00CD1601" w:rsidRPr="0083231E" w:rsidRDefault="00CD1601" w:rsidP="00915FA7">
            <w:pPr>
              <w:jc w:val="center"/>
              <w:rPr>
                <w:rFonts w:ascii="Times New Roman" w:hAnsi="Times New Roman" w:cs="Times New Roman"/>
                <w:sz w:val="18"/>
                <w:szCs w:val="18"/>
              </w:rPr>
            </w:pPr>
          </w:p>
        </w:tc>
        <w:tc>
          <w:tcPr>
            <w:tcW w:w="95" w:type="pct"/>
          </w:tcPr>
          <w:p w14:paraId="4366B72F" w14:textId="77777777" w:rsidR="00CD1601" w:rsidRPr="0083231E" w:rsidRDefault="00CD1601" w:rsidP="00915FA7">
            <w:pPr>
              <w:jc w:val="center"/>
              <w:rPr>
                <w:rFonts w:ascii="Times New Roman" w:hAnsi="Times New Roman" w:cs="Times New Roman"/>
                <w:sz w:val="18"/>
                <w:szCs w:val="18"/>
              </w:rPr>
            </w:pPr>
          </w:p>
        </w:tc>
        <w:tc>
          <w:tcPr>
            <w:tcW w:w="95" w:type="pct"/>
          </w:tcPr>
          <w:p w14:paraId="568E587F" w14:textId="77777777" w:rsidR="00CD1601" w:rsidRPr="0083231E" w:rsidRDefault="00CD1601" w:rsidP="00915FA7">
            <w:pPr>
              <w:jc w:val="center"/>
              <w:rPr>
                <w:rFonts w:ascii="Times New Roman" w:hAnsi="Times New Roman" w:cs="Times New Roman"/>
                <w:sz w:val="18"/>
                <w:szCs w:val="18"/>
              </w:rPr>
            </w:pPr>
          </w:p>
        </w:tc>
        <w:tc>
          <w:tcPr>
            <w:tcW w:w="87" w:type="pct"/>
          </w:tcPr>
          <w:p w14:paraId="2DE5D27C" w14:textId="77777777" w:rsidR="00CD1601" w:rsidRPr="0083231E" w:rsidRDefault="00CD1601" w:rsidP="00915FA7">
            <w:pPr>
              <w:jc w:val="center"/>
              <w:rPr>
                <w:rFonts w:ascii="Times New Roman" w:hAnsi="Times New Roman" w:cs="Times New Roman"/>
                <w:sz w:val="18"/>
                <w:szCs w:val="18"/>
              </w:rPr>
            </w:pPr>
          </w:p>
        </w:tc>
        <w:tc>
          <w:tcPr>
            <w:tcW w:w="87" w:type="pct"/>
          </w:tcPr>
          <w:p w14:paraId="64C8AA6C" w14:textId="77777777" w:rsidR="00CD1601" w:rsidRPr="0083231E" w:rsidRDefault="00CD1601" w:rsidP="00915FA7">
            <w:pPr>
              <w:jc w:val="center"/>
              <w:rPr>
                <w:rFonts w:ascii="Times New Roman" w:hAnsi="Times New Roman" w:cs="Times New Roman"/>
                <w:sz w:val="18"/>
                <w:szCs w:val="18"/>
              </w:rPr>
            </w:pPr>
          </w:p>
        </w:tc>
        <w:tc>
          <w:tcPr>
            <w:tcW w:w="87" w:type="pct"/>
          </w:tcPr>
          <w:p w14:paraId="013EE71A" w14:textId="77777777" w:rsidR="00CD1601" w:rsidRPr="0083231E" w:rsidRDefault="00CD1601" w:rsidP="00915FA7">
            <w:pPr>
              <w:jc w:val="center"/>
              <w:rPr>
                <w:rFonts w:ascii="Times New Roman" w:hAnsi="Times New Roman" w:cs="Times New Roman"/>
                <w:sz w:val="18"/>
                <w:szCs w:val="18"/>
              </w:rPr>
            </w:pPr>
          </w:p>
        </w:tc>
        <w:tc>
          <w:tcPr>
            <w:tcW w:w="87" w:type="pct"/>
          </w:tcPr>
          <w:p w14:paraId="65347934" w14:textId="77777777" w:rsidR="00CD1601" w:rsidRPr="0083231E" w:rsidRDefault="00CD1601" w:rsidP="00915FA7">
            <w:pPr>
              <w:jc w:val="center"/>
              <w:rPr>
                <w:rFonts w:ascii="Times New Roman" w:hAnsi="Times New Roman" w:cs="Times New Roman"/>
                <w:sz w:val="18"/>
                <w:szCs w:val="18"/>
              </w:rPr>
            </w:pPr>
          </w:p>
        </w:tc>
        <w:tc>
          <w:tcPr>
            <w:tcW w:w="87" w:type="pct"/>
          </w:tcPr>
          <w:p w14:paraId="291AB8E7" w14:textId="77777777" w:rsidR="00CD1601" w:rsidRPr="0083231E" w:rsidRDefault="00CD1601" w:rsidP="00915FA7">
            <w:pPr>
              <w:jc w:val="center"/>
              <w:rPr>
                <w:rFonts w:ascii="Times New Roman" w:hAnsi="Times New Roman" w:cs="Times New Roman"/>
                <w:sz w:val="18"/>
                <w:szCs w:val="18"/>
              </w:rPr>
            </w:pPr>
          </w:p>
        </w:tc>
        <w:tc>
          <w:tcPr>
            <w:tcW w:w="87" w:type="pct"/>
          </w:tcPr>
          <w:p w14:paraId="01344246" w14:textId="77777777" w:rsidR="00CD1601" w:rsidRPr="0083231E" w:rsidRDefault="00CD1601" w:rsidP="00915FA7">
            <w:pPr>
              <w:jc w:val="center"/>
              <w:rPr>
                <w:rFonts w:ascii="Times New Roman" w:hAnsi="Times New Roman" w:cs="Times New Roman"/>
                <w:sz w:val="18"/>
                <w:szCs w:val="18"/>
              </w:rPr>
            </w:pPr>
          </w:p>
        </w:tc>
        <w:tc>
          <w:tcPr>
            <w:tcW w:w="87" w:type="pct"/>
          </w:tcPr>
          <w:p w14:paraId="4CDF2E6D" w14:textId="77777777" w:rsidR="00CD1601" w:rsidRPr="0083231E" w:rsidRDefault="00CD1601" w:rsidP="00915FA7">
            <w:pPr>
              <w:jc w:val="center"/>
              <w:rPr>
                <w:rFonts w:ascii="Times New Roman" w:hAnsi="Times New Roman" w:cs="Times New Roman"/>
                <w:sz w:val="18"/>
                <w:szCs w:val="18"/>
              </w:rPr>
            </w:pPr>
          </w:p>
        </w:tc>
        <w:tc>
          <w:tcPr>
            <w:tcW w:w="87" w:type="pct"/>
          </w:tcPr>
          <w:p w14:paraId="2904F1E1" w14:textId="77777777" w:rsidR="00CD1601" w:rsidRPr="0083231E" w:rsidRDefault="00CD1601" w:rsidP="00915FA7">
            <w:pPr>
              <w:jc w:val="center"/>
              <w:rPr>
                <w:rFonts w:ascii="Times New Roman" w:hAnsi="Times New Roman" w:cs="Times New Roman"/>
                <w:sz w:val="18"/>
                <w:szCs w:val="18"/>
              </w:rPr>
            </w:pPr>
          </w:p>
        </w:tc>
        <w:tc>
          <w:tcPr>
            <w:tcW w:w="87" w:type="pct"/>
          </w:tcPr>
          <w:p w14:paraId="3DC0015B" w14:textId="77777777" w:rsidR="00CD1601" w:rsidRPr="0083231E" w:rsidRDefault="00CD1601" w:rsidP="00915FA7">
            <w:pPr>
              <w:jc w:val="center"/>
              <w:rPr>
                <w:rFonts w:ascii="Times New Roman" w:hAnsi="Times New Roman" w:cs="Times New Roman"/>
                <w:sz w:val="18"/>
                <w:szCs w:val="18"/>
              </w:rPr>
            </w:pPr>
          </w:p>
        </w:tc>
        <w:tc>
          <w:tcPr>
            <w:tcW w:w="87" w:type="pct"/>
          </w:tcPr>
          <w:p w14:paraId="0A00D7E1" w14:textId="77777777" w:rsidR="00CD1601" w:rsidRPr="0083231E" w:rsidRDefault="00CD1601" w:rsidP="00915FA7">
            <w:pPr>
              <w:jc w:val="center"/>
              <w:rPr>
                <w:rFonts w:ascii="Times New Roman" w:hAnsi="Times New Roman" w:cs="Times New Roman"/>
                <w:sz w:val="18"/>
                <w:szCs w:val="18"/>
              </w:rPr>
            </w:pPr>
          </w:p>
        </w:tc>
        <w:tc>
          <w:tcPr>
            <w:tcW w:w="87" w:type="pct"/>
          </w:tcPr>
          <w:p w14:paraId="5D6681B8" w14:textId="77777777" w:rsidR="00CD1601" w:rsidRPr="0083231E" w:rsidRDefault="00CD1601" w:rsidP="00915FA7">
            <w:pPr>
              <w:jc w:val="center"/>
              <w:rPr>
                <w:rFonts w:ascii="Times New Roman" w:hAnsi="Times New Roman" w:cs="Times New Roman"/>
                <w:sz w:val="18"/>
                <w:szCs w:val="18"/>
              </w:rPr>
            </w:pPr>
          </w:p>
        </w:tc>
        <w:tc>
          <w:tcPr>
            <w:tcW w:w="87" w:type="pct"/>
          </w:tcPr>
          <w:p w14:paraId="408B456A" w14:textId="77777777" w:rsidR="00CD1601" w:rsidRPr="0083231E" w:rsidRDefault="00CD1601" w:rsidP="00915FA7">
            <w:pPr>
              <w:jc w:val="center"/>
              <w:rPr>
                <w:rFonts w:ascii="Times New Roman" w:hAnsi="Times New Roman" w:cs="Times New Roman"/>
                <w:sz w:val="18"/>
                <w:szCs w:val="18"/>
              </w:rPr>
            </w:pPr>
          </w:p>
        </w:tc>
        <w:tc>
          <w:tcPr>
            <w:tcW w:w="87" w:type="pct"/>
          </w:tcPr>
          <w:p w14:paraId="39F2B79E" w14:textId="77777777" w:rsidR="00CD1601" w:rsidRPr="0083231E" w:rsidRDefault="00CD1601" w:rsidP="00915FA7">
            <w:pPr>
              <w:jc w:val="center"/>
              <w:rPr>
                <w:rFonts w:ascii="Times New Roman" w:hAnsi="Times New Roman" w:cs="Times New Roman"/>
                <w:sz w:val="18"/>
                <w:szCs w:val="18"/>
              </w:rPr>
            </w:pPr>
          </w:p>
        </w:tc>
        <w:tc>
          <w:tcPr>
            <w:tcW w:w="87" w:type="pct"/>
          </w:tcPr>
          <w:p w14:paraId="2F7B0682" w14:textId="77777777" w:rsidR="00CD1601" w:rsidRPr="0083231E" w:rsidRDefault="00CD1601" w:rsidP="00915FA7">
            <w:pPr>
              <w:jc w:val="center"/>
              <w:rPr>
                <w:rFonts w:ascii="Times New Roman" w:hAnsi="Times New Roman" w:cs="Times New Roman"/>
                <w:sz w:val="18"/>
                <w:szCs w:val="18"/>
              </w:rPr>
            </w:pPr>
          </w:p>
        </w:tc>
        <w:tc>
          <w:tcPr>
            <w:tcW w:w="87" w:type="pct"/>
          </w:tcPr>
          <w:p w14:paraId="1DB58876" w14:textId="77777777" w:rsidR="00CD1601" w:rsidRPr="0083231E" w:rsidRDefault="00CD1601" w:rsidP="00915FA7">
            <w:pPr>
              <w:jc w:val="center"/>
              <w:rPr>
                <w:rFonts w:ascii="Times New Roman" w:hAnsi="Times New Roman" w:cs="Times New Roman"/>
                <w:sz w:val="18"/>
                <w:szCs w:val="18"/>
              </w:rPr>
            </w:pPr>
          </w:p>
        </w:tc>
        <w:tc>
          <w:tcPr>
            <w:tcW w:w="87" w:type="pct"/>
          </w:tcPr>
          <w:p w14:paraId="5840EB89" w14:textId="77777777" w:rsidR="00CD1601" w:rsidRPr="0083231E" w:rsidRDefault="00CD1601" w:rsidP="00915FA7">
            <w:pPr>
              <w:jc w:val="center"/>
              <w:rPr>
                <w:rFonts w:ascii="Times New Roman" w:hAnsi="Times New Roman" w:cs="Times New Roman"/>
                <w:sz w:val="18"/>
                <w:szCs w:val="18"/>
              </w:rPr>
            </w:pPr>
          </w:p>
        </w:tc>
        <w:tc>
          <w:tcPr>
            <w:tcW w:w="87" w:type="pct"/>
          </w:tcPr>
          <w:p w14:paraId="4D98CA59" w14:textId="77777777" w:rsidR="00CD1601" w:rsidRPr="0083231E" w:rsidRDefault="00CD1601" w:rsidP="00915FA7">
            <w:pPr>
              <w:jc w:val="center"/>
              <w:rPr>
                <w:rFonts w:ascii="Times New Roman" w:hAnsi="Times New Roman" w:cs="Times New Roman"/>
                <w:sz w:val="18"/>
                <w:szCs w:val="18"/>
              </w:rPr>
            </w:pPr>
          </w:p>
        </w:tc>
        <w:tc>
          <w:tcPr>
            <w:tcW w:w="87" w:type="pct"/>
          </w:tcPr>
          <w:p w14:paraId="7997A187" w14:textId="77777777" w:rsidR="00CD1601" w:rsidRPr="0083231E" w:rsidRDefault="00CD1601" w:rsidP="00915FA7">
            <w:pPr>
              <w:jc w:val="center"/>
              <w:rPr>
                <w:rFonts w:ascii="Times New Roman" w:hAnsi="Times New Roman" w:cs="Times New Roman"/>
                <w:sz w:val="18"/>
                <w:szCs w:val="18"/>
              </w:rPr>
            </w:pPr>
          </w:p>
        </w:tc>
        <w:tc>
          <w:tcPr>
            <w:tcW w:w="106" w:type="pct"/>
          </w:tcPr>
          <w:p w14:paraId="491CB925"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6DF7991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2802</w:t>
            </w:r>
          </w:p>
        </w:tc>
      </w:tr>
      <w:tr w:rsidR="00CD1601" w:rsidRPr="0083231E" w14:paraId="5D8EE098" w14:textId="77777777" w:rsidTr="00A63F3F">
        <w:tc>
          <w:tcPr>
            <w:tcW w:w="171" w:type="pct"/>
            <w:shd w:val="clear" w:color="auto" w:fill="081E3E" w:themeFill="accent1"/>
          </w:tcPr>
          <w:p w14:paraId="1975394F"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10</w:t>
            </w:r>
          </w:p>
        </w:tc>
        <w:tc>
          <w:tcPr>
            <w:tcW w:w="122" w:type="pct"/>
            <w:vAlign w:val="bottom"/>
          </w:tcPr>
          <w:p w14:paraId="41243B8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104</w:t>
            </w:r>
          </w:p>
        </w:tc>
        <w:tc>
          <w:tcPr>
            <w:tcW w:w="122" w:type="pct"/>
            <w:vAlign w:val="bottom"/>
          </w:tcPr>
          <w:p w14:paraId="260B995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164</w:t>
            </w:r>
          </w:p>
        </w:tc>
        <w:tc>
          <w:tcPr>
            <w:tcW w:w="122" w:type="pct"/>
            <w:vAlign w:val="bottom"/>
          </w:tcPr>
          <w:p w14:paraId="26071B9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288</w:t>
            </w:r>
          </w:p>
        </w:tc>
        <w:tc>
          <w:tcPr>
            <w:tcW w:w="122" w:type="pct"/>
            <w:vAlign w:val="bottom"/>
          </w:tcPr>
          <w:p w14:paraId="79B9458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305</w:t>
            </w:r>
          </w:p>
        </w:tc>
        <w:tc>
          <w:tcPr>
            <w:tcW w:w="122" w:type="pct"/>
            <w:vAlign w:val="bottom"/>
          </w:tcPr>
          <w:p w14:paraId="53ADC45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324</w:t>
            </w:r>
          </w:p>
        </w:tc>
        <w:tc>
          <w:tcPr>
            <w:tcW w:w="122" w:type="pct"/>
            <w:vAlign w:val="bottom"/>
          </w:tcPr>
          <w:p w14:paraId="4C52AF6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345</w:t>
            </w:r>
          </w:p>
        </w:tc>
        <w:tc>
          <w:tcPr>
            <w:tcW w:w="122" w:type="pct"/>
            <w:vAlign w:val="bottom"/>
          </w:tcPr>
          <w:p w14:paraId="1B1FBBD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369</w:t>
            </w:r>
          </w:p>
        </w:tc>
        <w:tc>
          <w:tcPr>
            <w:tcW w:w="122" w:type="pct"/>
            <w:vAlign w:val="bottom"/>
          </w:tcPr>
          <w:p w14:paraId="2B74F9A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395</w:t>
            </w:r>
          </w:p>
        </w:tc>
        <w:tc>
          <w:tcPr>
            <w:tcW w:w="122" w:type="pct"/>
            <w:vAlign w:val="bottom"/>
          </w:tcPr>
          <w:p w14:paraId="419A1C0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424</w:t>
            </w:r>
          </w:p>
        </w:tc>
        <w:tc>
          <w:tcPr>
            <w:tcW w:w="122" w:type="pct"/>
            <w:vAlign w:val="bottom"/>
          </w:tcPr>
          <w:p w14:paraId="5032711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455</w:t>
            </w:r>
          </w:p>
        </w:tc>
        <w:tc>
          <w:tcPr>
            <w:tcW w:w="122" w:type="pct"/>
            <w:vAlign w:val="bottom"/>
          </w:tcPr>
          <w:p w14:paraId="3A2967CE"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61802B9E"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0D1627D0"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2602211E" w14:textId="77777777" w:rsidR="00CD1601" w:rsidRPr="0083231E" w:rsidRDefault="00CD1601" w:rsidP="00915FA7">
            <w:pPr>
              <w:jc w:val="center"/>
              <w:rPr>
                <w:rFonts w:ascii="Times New Roman" w:hAnsi="Times New Roman" w:cs="Times New Roman"/>
                <w:sz w:val="18"/>
                <w:szCs w:val="18"/>
              </w:rPr>
            </w:pPr>
          </w:p>
        </w:tc>
        <w:tc>
          <w:tcPr>
            <w:tcW w:w="122" w:type="pct"/>
          </w:tcPr>
          <w:p w14:paraId="3ABD4B79" w14:textId="77777777" w:rsidR="00CD1601" w:rsidRPr="0083231E" w:rsidRDefault="00CD1601" w:rsidP="00915FA7">
            <w:pPr>
              <w:jc w:val="center"/>
              <w:rPr>
                <w:rFonts w:ascii="Times New Roman" w:hAnsi="Times New Roman" w:cs="Times New Roman"/>
                <w:sz w:val="18"/>
                <w:szCs w:val="18"/>
              </w:rPr>
            </w:pPr>
          </w:p>
        </w:tc>
        <w:tc>
          <w:tcPr>
            <w:tcW w:w="102" w:type="pct"/>
          </w:tcPr>
          <w:p w14:paraId="0B05370E" w14:textId="77777777" w:rsidR="00CD1601" w:rsidRPr="0083231E" w:rsidRDefault="00CD1601" w:rsidP="00915FA7">
            <w:pPr>
              <w:jc w:val="center"/>
              <w:rPr>
                <w:rFonts w:ascii="Times New Roman" w:hAnsi="Times New Roman" w:cs="Times New Roman"/>
                <w:sz w:val="18"/>
                <w:szCs w:val="18"/>
              </w:rPr>
            </w:pPr>
          </w:p>
        </w:tc>
        <w:tc>
          <w:tcPr>
            <w:tcW w:w="114" w:type="pct"/>
          </w:tcPr>
          <w:p w14:paraId="621DBC3F" w14:textId="77777777" w:rsidR="00CD1601" w:rsidRPr="0083231E" w:rsidRDefault="00CD1601" w:rsidP="00915FA7">
            <w:pPr>
              <w:jc w:val="center"/>
              <w:rPr>
                <w:rFonts w:ascii="Times New Roman" w:hAnsi="Times New Roman" w:cs="Times New Roman"/>
                <w:sz w:val="18"/>
                <w:szCs w:val="18"/>
              </w:rPr>
            </w:pPr>
          </w:p>
        </w:tc>
        <w:tc>
          <w:tcPr>
            <w:tcW w:w="114" w:type="pct"/>
          </w:tcPr>
          <w:p w14:paraId="29CBA484" w14:textId="77777777" w:rsidR="00CD1601" w:rsidRPr="0083231E" w:rsidRDefault="00CD1601" w:rsidP="00915FA7">
            <w:pPr>
              <w:jc w:val="center"/>
              <w:rPr>
                <w:rFonts w:ascii="Times New Roman" w:hAnsi="Times New Roman" w:cs="Times New Roman"/>
                <w:sz w:val="18"/>
                <w:szCs w:val="18"/>
              </w:rPr>
            </w:pPr>
          </w:p>
        </w:tc>
        <w:tc>
          <w:tcPr>
            <w:tcW w:w="114" w:type="pct"/>
          </w:tcPr>
          <w:p w14:paraId="04731773" w14:textId="77777777" w:rsidR="00CD1601" w:rsidRPr="0083231E" w:rsidRDefault="00CD1601" w:rsidP="00915FA7">
            <w:pPr>
              <w:jc w:val="center"/>
              <w:rPr>
                <w:rFonts w:ascii="Times New Roman" w:hAnsi="Times New Roman" w:cs="Times New Roman"/>
                <w:sz w:val="18"/>
                <w:szCs w:val="18"/>
              </w:rPr>
            </w:pPr>
          </w:p>
        </w:tc>
        <w:tc>
          <w:tcPr>
            <w:tcW w:w="114" w:type="pct"/>
          </w:tcPr>
          <w:p w14:paraId="4E5752CB" w14:textId="77777777" w:rsidR="00CD1601" w:rsidRPr="0083231E" w:rsidRDefault="00CD1601" w:rsidP="00915FA7">
            <w:pPr>
              <w:jc w:val="center"/>
              <w:rPr>
                <w:rFonts w:ascii="Times New Roman" w:hAnsi="Times New Roman" w:cs="Times New Roman"/>
                <w:sz w:val="18"/>
                <w:szCs w:val="18"/>
              </w:rPr>
            </w:pPr>
          </w:p>
        </w:tc>
        <w:tc>
          <w:tcPr>
            <w:tcW w:w="114" w:type="pct"/>
          </w:tcPr>
          <w:p w14:paraId="0710228C" w14:textId="77777777" w:rsidR="00CD1601" w:rsidRPr="0083231E" w:rsidRDefault="00CD1601" w:rsidP="00915FA7">
            <w:pPr>
              <w:jc w:val="center"/>
              <w:rPr>
                <w:rFonts w:ascii="Times New Roman" w:hAnsi="Times New Roman" w:cs="Times New Roman"/>
                <w:sz w:val="18"/>
                <w:szCs w:val="18"/>
              </w:rPr>
            </w:pPr>
          </w:p>
        </w:tc>
        <w:tc>
          <w:tcPr>
            <w:tcW w:w="95" w:type="pct"/>
          </w:tcPr>
          <w:p w14:paraId="1109FE73" w14:textId="77777777" w:rsidR="00CD1601" w:rsidRPr="0083231E" w:rsidRDefault="00CD1601" w:rsidP="00915FA7">
            <w:pPr>
              <w:jc w:val="center"/>
              <w:rPr>
                <w:rFonts w:ascii="Times New Roman" w:hAnsi="Times New Roman" w:cs="Times New Roman"/>
                <w:sz w:val="18"/>
                <w:szCs w:val="18"/>
              </w:rPr>
            </w:pPr>
          </w:p>
        </w:tc>
        <w:tc>
          <w:tcPr>
            <w:tcW w:w="95" w:type="pct"/>
          </w:tcPr>
          <w:p w14:paraId="47732DFC" w14:textId="77777777" w:rsidR="00CD1601" w:rsidRPr="0083231E" w:rsidRDefault="00CD1601" w:rsidP="00915FA7">
            <w:pPr>
              <w:jc w:val="center"/>
              <w:rPr>
                <w:rFonts w:ascii="Times New Roman" w:hAnsi="Times New Roman" w:cs="Times New Roman"/>
                <w:sz w:val="18"/>
                <w:szCs w:val="18"/>
              </w:rPr>
            </w:pPr>
          </w:p>
        </w:tc>
        <w:tc>
          <w:tcPr>
            <w:tcW w:w="95" w:type="pct"/>
          </w:tcPr>
          <w:p w14:paraId="28B7FCD5" w14:textId="77777777" w:rsidR="00CD1601" w:rsidRPr="0083231E" w:rsidRDefault="00CD1601" w:rsidP="00915FA7">
            <w:pPr>
              <w:jc w:val="center"/>
              <w:rPr>
                <w:rFonts w:ascii="Times New Roman" w:hAnsi="Times New Roman" w:cs="Times New Roman"/>
                <w:sz w:val="18"/>
                <w:szCs w:val="18"/>
              </w:rPr>
            </w:pPr>
          </w:p>
        </w:tc>
        <w:tc>
          <w:tcPr>
            <w:tcW w:w="95" w:type="pct"/>
          </w:tcPr>
          <w:p w14:paraId="356B3A84" w14:textId="77777777" w:rsidR="00CD1601" w:rsidRPr="0083231E" w:rsidRDefault="00CD1601" w:rsidP="00915FA7">
            <w:pPr>
              <w:jc w:val="center"/>
              <w:rPr>
                <w:rFonts w:ascii="Times New Roman" w:hAnsi="Times New Roman" w:cs="Times New Roman"/>
                <w:sz w:val="18"/>
                <w:szCs w:val="18"/>
              </w:rPr>
            </w:pPr>
          </w:p>
        </w:tc>
        <w:tc>
          <w:tcPr>
            <w:tcW w:w="95" w:type="pct"/>
          </w:tcPr>
          <w:p w14:paraId="6DB0AA33" w14:textId="77777777" w:rsidR="00CD1601" w:rsidRPr="0083231E" w:rsidRDefault="00CD1601" w:rsidP="00915FA7">
            <w:pPr>
              <w:jc w:val="center"/>
              <w:rPr>
                <w:rFonts w:ascii="Times New Roman" w:hAnsi="Times New Roman" w:cs="Times New Roman"/>
                <w:sz w:val="18"/>
                <w:szCs w:val="18"/>
              </w:rPr>
            </w:pPr>
          </w:p>
        </w:tc>
        <w:tc>
          <w:tcPr>
            <w:tcW w:w="87" w:type="pct"/>
          </w:tcPr>
          <w:p w14:paraId="2D7E54F9" w14:textId="77777777" w:rsidR="00CD1601" w:rsidRPr="0083231E" w:rsidRDefault="00CD1601" w:rsidP="00915FA7">
            <w:pPr>
              <w:jc w:val="center"/>
              <w:rPr>
                <w:rFonts w:ascii="Times New Roman" w:hAnsi="Times New Roman" w:cs="Times New Roman"/>
                <w:sz w:val="18"/>
                <w:szCs w:val="18"/>
              </w:rPr>
            </w:pPr>
          </w:p>
        </w:tc>
        <w:tc>
          <w:tcPr>
            <w:tcW w:w="87" w:type="pct"/>
          </w:tcPr>
          <w:p w14:paraId="628EA467" w14:textId="77777777" w:rsidR="00CD1601" w:rsidRPr="0083231E" w:rsidRDefault="00CD1601" w:rsidP="00915FA7">
            <w:pPr>
              <w:jc w:val="center"/>
              <w:rPr>
                <w:rFonts w:ascii="Times New Roman" w:hAnsi="Times New Roman" w:cs="Times New Roman"/>
                <w:sz w:val="18"/>
                <w:szCs w:val="18"/>
              </w:rPr>
            </w:pPr>
          </w:p>
        </w:tc>
        <w:tc>
          <w:tcPr>
            <w:tcW w:w="87" w:type="pct"/>
          </w:tcPr>
          <w:p w14:paraId="1545FC5B" w14:textId="77777777" w:rsidR="00CD1601" w:rsidRPr="0083231E" w:rsidRDefault="00CD1601" w:rsidP="00915FA7">
            <w:pPr>
              <w:jc w:val="center"/>
              <w:rPr>
                <w:rFonts w:ascii="Times New Roman" w:hAnsi="Times New Roman" w:cs="Times New Roman"/>
                <w:sz w:val="18"/>
                <w:szCs w:val="18"/>
              </w:rPr>
            </w:pPr>
          </w:p>
        </w:tc>
        <w:tc>
          <w:tcPr>
            <w:tcW w:w="87" w:type="pct"/>
          </w:tcPr>
          <w:p w14:paraId="38EEE8FB" w14:textId="77777777" w:rsidR="00CD1601" w:rsidRPr="0083231E" w:rsidRDefault="00CD1601" w:rsidP="00915FA7">
            <w:pPr>
              <w:jc w:val="center"/>
              <w:rPr>
                <w:rFonts w:ascii="Times New Roman" w:hAnsi="Times New Roman" w:cs="Times New Roman"/>
                <w:sz w:val="18"/>
                <w:szCs w:val="18"/>
              </w:rPr>
            </w:pPr>
          </w:p>
        </w:tc>
        <w:tc>
          <w:tcPr>
            <w:tcW w:w="87" w:type="pct"/>
          </w:tcPr>
          <w:p w14:paraId="406CA852" w14:textId="77777777" w:rsidR="00CD1601" w:rsidRPr="0083231E" w:rsidRDefault="00CD1601" w:rsidP="00915FA7">
            <w:pPr>
              <w:jc w:val="center"/>
              <w:rPr>
                <w:rFonts w:ascii="Times New Roman" w:hAnsi="Times New Roman" w:cs="Times New Roman"/>
                <w:sz w:val="18"/>
                <w:szCs w:val="18"/>
              </w:rPr>
            </w:pPr>
          </w:p>
        </w:tc>
        <w:tc>
          <w:tcPr>
            <w:tcW w:w="87" w:type="pct"/>
          </w:tcPr>
          <w:p w14:paraId="2382220A" w14:textId="77777777" w:rsidR="00CD1601" w:rsidRPr="0083231E" w:rsidRDefault="00CD1601" w:rsidP="00915FA7">
            <w:pPr>
              <w:jc w:val="center"/>
              <w:rPr>
                <w:rFonts w:ascii="Times New Roman" w:hAnsi="Times New Roman" w:cs="Times New Roman"/>
                <w:sz w:val="18"/>
                <w:szCs w:val="18"/>
              </w:rPr>
            </w:pPr>
          </w:p>
        </w:tc>
        <w:tc>
          <w:tcPr>
            <w:tcW w:w="87" w:type="pct"/>
          </w:tcPr>
          <w:p w14:paraId="5260A1B7" w14:textId="77777777" w:rsidR="00CD1601" w:rsidRPr="0083231E" w:rsidRDefault="00CD1601" w:rsidP="00915FA7">
            <w:pPr>
              <w:jc w:val="center"/>
              <w:rPr>
                <w:rFonts w:ascii="Times New Roman" w:hAnsi="Times New Roman" w:cs="Times New Roman"/>
                <w:sz w:val="18"/>
                <w:szCs w:val="18"/>
              </w:rPr>
            </w:pPr>
          </w:p>
        </w:tc>
        <w:tc>
          <w:tcPr>
            <w:tcW w:w="87" w:type="pct"/>
          </w:tcPr>
          <w:p w14:paraId="6028B947" w14:textId="77777777" w:rsidR="00CD1601" w:rsidRPr="0083231E" w:rsidRDefault="00CD1601" w:rsidP="00915FA7">
            <w:pPr>
              <w:jc w:val="center"/>
              <w:rPr>
                <w:rFonts w:ascii="Times New Roman" w:hAnsi="Times New Roman" w:cs="Times New Roman"/>
                <w:sz w:val="18"/>
                <w:szCs w:val="18"/>
              </w:rPr>
            </w:pPr>
          </w:p>
        </w:tc>
        <w:tc>
          <w:tcPr>
            <w:tcW w:w="87" w:type="pct"/>
          </w:tcPr>
          <w:p w14:paraId="1558C3CB" w14:textId="77777777" w:rsidR="00CD1601" w:rsidRPr="0083231E" w:rsidRDefault="00CD1601" w:rsidP="00915FA7">
            <w:pPr>
              <w:jc w:val="center"/>
              <w:rPr>
                <w:rFonts w:ascii="Times New Roman" w:hAnsi="Times New Roman" w:cs="Times New Roman"/>
                <w:sz w:val="18"/>
                <w:szCs w:val="18"/>
              </w:rPr>
            </w:pPr>
          </w:p>
        </w:tc>
        <w:tc>
          <w:tcPr>
            <w:tcW w:w="87" w:type="pct"/>
          </w:tcPr>
          <w:p w14:paraId="095C04E9" w14:textId="77777777" w:rsidR="00CD1601" w:rsidRPr="0083231E" w:rsidRDefault="00CD1601" w:rsidP="00915FA7">
            <w:pPr>
              <w:jc w:val="center"/>
              <w:rPr>
                <w:rFonts w:ascii="Times New Roman" w:hAnsi="Times New Roman" w:cs="Times New Roman"/>
                <w:sz w:val="18"/>
                <w:szCs w:val="18"/>
              </w:rPr>
            </w:pPr>
          </w:p>
        </w:tc>
        <w:tc>
          <w:tcPr>
            <w:tcW w:w="87" w:type="pct"/>
          </w:tcPr>
          <w:p w14:paraId="2A352108" w14:textId="77777777" w:rsidR="00CD1601" w:rsidRPr="0083231E" w:rsidRDefault="00CD1601" w:rsidP="00915FA7">
            <w:pPr>
              <w:jc w:val="center"/>
              <w:rPr>
                <w:rFonts w:ascii="Times New Roman" w:hAnsi="Times New Roman" w:cs="Times New Roman"/>
                <w:sz w:val="18"/>
                <w:szCs w:val="18"/>
              </w:rPr>
            </w:pPr>
          </w:p>
        </w:tc>
        <w:tc>
          <w:tcPr>
            <w:tcW w:w="87" w:type="pct"/>
          </w:tcPr>
          <w:p w14:paraId="53410732" w14:textId="77777777" w:rsidR="00CD1601" w:rsidRPr="0083231E" w:rsidRDefault="00CD1601" w:rsidP="00915FA7">
            <w:pPr>
              <w:jc w:val="center"/>
              <w:rPr>
                <w:rFonts w:ascii="Times New Roman" w:hAnsi="Times New Roman" w:cs="Times New Roman"/>
                <w:sz w:val="18"/>
                <w:szCs w:val="18"/>
              </w:rPr>
            </w:pPr>
          </w:p>
        </w:tc>
        <w:tc>
          <w:tcPr>
            <w:tcW w:w="87" w:type="pct"/>
          </w:tcPr>
          <w:p w14:paraId="00BDFA76" w14:textId="77777777" w:rsidR="00CD1601" w:rsidRPr="0083231E" w:rsidRDefault="00CD1601" w:rsidP="00915FA7">
            <w:pPr>
              <w:jc w:val="center"/>
              <w:rPr>
                <w:rFonts w:ascii="Times New Roman" w:hAnsi="Times New Roman" w:cs="Times New Roman"/>
                <w:sz w:val="18"/>
                <w:szCs w:val="18"/>
              </w:rPr>
            </w:pPr>
          </w:p>
        </w:tc>
        <w:tc>
          <w:tcPr>
            <w:tcW w:w="87" w:type="pct"/>
          </w:tcPr>
          <w:p w14:paraId="133E268F" w14:textId="77777777" w:rsidR="00CD1601" w:rsidRPr="0083231E" w:rsidRDefault="00CD1601" w:rsidP="00915FA7">
            <w:pPr>
              <w:jc w:val="center"/>
              <w:rPr>
                <w:rFonts w:ascii="Times New Roman" w:hAnsi="Times New Roman" w:cs="Times New Roman"/>
                <w:sz w:val="18"/>
                <w:szCs w:val="18"/>
              </w:rPr>
            </w:pPr>
          </w:p>
        </w:tc>
        <w:tc>
          <w:tcPr>
            <w:tcW w:w="87" w:type="pct"/>
          </w:tcPr>
          <w:p w14:paraId="5259FD70" w14:textId="77777777" w:rsidR="00CD1601" w:rsidRPr="0083231E" w:rsidRDefault="00CD1601" w:rsidP="00915FA7">
            <w:pPr>
              <w:jc w:val="center"/>
              <w:rPr>
                <w:rFonts w:ascii="Times New Roman" w:hAnsi="Times New Roman" w:cs="Times New Roman"/>
                <w:sz w:val="18"/>
                <w:szCs w:val="18"/>
              </w:rPr>
            </w:pPr>
          </w:p>
        </w:tc>
        <w:tc>
          <w:tcPr>
            <w:tcW w:w="87" w:type="pct"/>
          </w:tcPr>
          <w:p w14:paraId="615C8D96" w14:textId="77777777" w:rsidR="00CD1601" w:rsidRPr="0083231E" w:rsidRDefault="00CD1601" w:rsidP="00915FA7">
            <w:pPr>
              <w:jc w:val="center"/>
              <w:rPr>
                <w:rFonts w:ascii="Times New Roman" w:hAnsi="Times New Roman" w:cs="Times New Roman"/>
                <w:sz w:val="18"/>
                <w:szCs w:val="18"/>
              </w:rPr>
            </w:pPr>
          </w:p>
        </w:tc>
        <w:tc>
          <w:tcPr>
            <w:tcW w:w="87" w:type="pct"/>
          </w:tcPr>
          <w:p w14:paraId="36B09832" w14:textId="77777777" w:rsidR="00CD1601" w:rsidRPr="0083231E" w:rsidRDefault="00CD1601" w:rsidP="00915FA7">
            <w:pPr>
              <w:jc w:val="center"/>
              <w:rPr>
                <w:rFonts w:ascii="Times New Roman" w:hAnsi="Times New Roman" w:cs="Times New Roman"/>
                <w:sz w:val="18"/>
                <w:szCs w:val="18"/>
              </w:rPr>
            </w:pPr>
          </w:p>
        </w:tc>
        <w:tc>
          <w:tcPr>
            <w:tcW w:w="87" w:type="pct"/>
          </w:tcPr>
          <w:p w14:paraId="2FCB94CD" w14:textId="77777777" w:rsidR="00CD1601" w:rsidRPr="0083231E" w:rsidRDefault="00CD1601" w:rsidP="00915FA7">
            <w:pPr>
              <w:jc w:val="center"/>
              <w:rPr>
                <w:rFonts w:ascii="Times New Roman" w:hAnsi="Times New Roman" w:cs="Times New Roman"/>
                <w:sz w:val="18"/>
                <w:szCs w:val="18"/>
              </w:rPr>
            </w:pPr>
          </w:p>
        </w:tc>
        <w:tc>
          <w:tcPr>
            <w:tcW w:w="106" w:type="pct"/>
          </w:tcPr>
          <w:p w14:paraId="30183FC2"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2D52D3A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3172</w:t>
            </w:r>
          </w:p>
        </w:tc>
      </w:tr>
      <w:tr w:rsidR="00CD1601" w:rsidRPr="0083231E" w14:paraId="4C9BA703" w14:textId="77777777" w:rsidTr="00A63F3F">
        <w:tc>
          <w:tcPr>
            <w:tcW w:w="171" w:type="pct"/>
            <w:shd w:val="clear" w:color="auto" w:fill="081E3E" w:themeFill="accent1"/>
          </w:tcPr>
          <w:p w14:paraId="4D4B1E21"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11</w:t>
            </w:r>
          </w:p>
        </w:tc>
        <w:tc>
          <w:tcPr>
            <w:tcW w:w="122" w:type="pct"/>
            <w:vAlign w:val="bottom"/>
          </w:tcPr>
          <w:p w14:paraId="55CFBBF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103</w:t>
            </w:r>
          </w:p>
        </w:tc>
        <w:tc>
          <w:tcPr>
            <w:tcW w:w="122" w:type="pct"/>
            <w:vAlign w:val="bottom"/>
          </w:tcPr>
          <w:p w14:paraId="1D69F23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162</w:t>
            </w:r>
          </w:p>
        </w:tc>
        <w:tc>
          <w:tcPr>
            <w:tcW w:w="122" w:type="pct"/>
            <w:vAlign w:val="bottom"/>
          </w:tcPr>
          <w:p w14:paraId="047E879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284</w:t>
            </w:r>
          </w:p>
        </w:tc>
        <w:tc>
          <w:tcPr>
            <w:tcW w:w="122" w:type="pct"/>
            <w:vAlign w:val="bottom"/>
          </w:tcPr>
          <w:p w14:paraId="0523A01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301</w:t>
            </w:r>
          </w:p>
        </w:tc>
        <w:tc>
          <w:tcPr>
            <w:tcW w:w="122" w:type="pct"/>
            <w:vAlign w:val="bottom"/>
          </w:tcPr>
          <w:p w14:paraId="42C25B9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320</w:t>
            </w:r>
          </w:p>
        </w:tc>
        <w:tc>
          <w:tcPr>
            <w:tcW w:w="122" w:type="pct"/>
            <w:vAlign w:val="bottom"/>
          </w:tcPr>
          <w:p w14:paraId="35408EA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341</w:t>
            </w:r>
          </w:p>
        </w:tc>
        <w:tc>
          <w:tcPr>
            <w:tcW w:w="122" w:type="pct"/>
            <w:vAlign w:val="bottom"/>
          </w:tcPr>
          <w:p w14:paraId="08ACFAC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364</w:t>
            </w:r>
          </w:p>
        </w:tc>
        <w:tc>
          <w:tcPr>
            <w:tcW w:w="122" w:type="pct"/>
            <w:vAlign w:val="bottom"/>
          </w:tcPr>
          <w:p w14:paraId="6F1E606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390</w:t>
            </w:r>
          </w:p>
        </w:tc>
        <w:tc>
          <w:tcPr>
            <w:tcW w:w="122" w:type="pct"/>
            <w:vAlign w:val="bottom"/>
          </w:tcPr>
          <w:p w14:paraId="7B65A97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418</w:t>
            </w:r>
          </w:p>
        </w:tc>
        <w:tc>
          <w:tcPr>
            <w:tcW w:w="122" w:type="pct"/>
            <w:vAlign w:val="bottom"/>
          </w:tcPr>
          <w:p w14:paraId="0622DD8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450</w:t>
            </w:r>
          </w:p>
        </w:tc>
        <w:tc>
          <w:tcPr>
            <w:tcW w:w="122" w:type="pct"/>
            <w:vAlign w:val="bottom"/>
          </w:tcPr>
          <w:p w14:paraId="0299267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484</w:t>
            </w:r>
          </w:p>
        </w:tc>
        <w:tc>
          <w:tcPr>
            <w:tcW w:w="122" w:type="pct"/>
            <w:vAlign w:val="bottom"/>
          </w:tcPr>
          <w:p w14:paraId="48645879"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4CA3063B" w14:textId="77777777" w:rsidR="00CD1601" w:rsidRPr="0083231E" w:rsidRDefault="00CD1601" w:rsidP="00915FA7">
            <w:pPr>
              <w:jc w:val="center"/>
              <w:rPr>
                <w:rFonts w:ascii="Times New Roman" w:hAnsi="Times New Roman" w:cs="Times New Roman"/>
                <w:sz w:val="18"/>
                <w:szCs w:val="18"/>
              </w:rPr>
            </w:pPr>
          </w:p>
        </w:tc>
        <w:tc>
          <w:tcPr>
            <w:tcW w:w="122" w:type="pct"/>
            <w:vAlign w:val="bottom"/>
          </w:tcPr>
          <w:p w14:paraId="2532E1F9" w14:textId="77777777" w:rsidR="00CD1601" w:rsidRPr="0083231E" w:rsidRDefault="00CD1601" w:rsidP="00915FA7">
            <w:pPr>
              <w:jc w:val="center"/>
              <w:rPr>
                <w:rFonts w:ascii="Times New Roman" w:hAnsi="Times New Roman" w:cs="Times New Roman"/>
                <w:sz w:val="18"/>
                <w:szCs w:val="18"/>
              </w:rPr>
            </w:pPr>
          </w:p>
        </w:tc>
        <w:tc>
          <w:tcPr>
            <w:tcW w:w="122" w:type="pct"/>
          </w:tcPr>
          <w:p w14:paraId="2C13CD73" w14:textId="77777777" w:rsidR="00CD1601" w:rsidRPr="0083231E" w:rsidRDefault="00CD1601" w:rsidP="00915FA7">
            <w:pPr>
              <w:jc w:val="center"/>
              <w:rPr>
                <w:rFonts w:ascii="Times New Roman" w:hAnsi="Times New Roman" w:cs="Times New Roman"/>
                <w:sz w:val="18"/>
                <w:szCs w:val="18"/>
              </w:rPr>
            </w:pPr>
          </w:p>
        </w:tc>
        <w:tc>
          <w:tcPr>
            <w:tcW w:w="102" w:type="pct"/>
          </w:tcPr>
          <w:p w14:paraId="0EBD6CE7" w14:textId="77777777" w:rsidR="00CD1601" w:rsidRPr="0083231E" w:rsidRDefault="00CD1601" w:rsidP="00915FA7">
            <w:pPr>
              <w:jc w:val="center"/>
              <w:rPr>
                <w:rFonts w:ascii="Times New Roman" w:hAnsi="Times New Roman" w:cs="Times New Roman"/>
                <w:sz w:val="18"/>
                <w:szCs w:val="18"/>
              </w:rPr>
            </w:pPr>
          </w:p>
        </w:tc>
        <w:tc>
          <w:tcPr>
            <w:tcW w:w="114" w:type="pct"/>
          </w:tcPr>
          <w:p w14:paraId="14078F45" w14:textId="77777777" w:rsidR="00CD1601" w:rsidRPr="0083231E" w:rsidRDefault="00CD1601" w:rsidP="00915FA7">
            <w:pPr>
              <w:jc w:val="center"/>
              <w:rPr>
                <w:rFonts w:ascii="Times New Roman" w:hAnsi="Times New Roman" w:cs="Times New Roman"/>
                <w:sz w:val="18"/>
                <w:szCs w:val="18"/>
              </w:rPr>
            </w:pPr>
          </w:p>
        </w:tc>
        <w:tc>
          <w:tcPr>
            <w:tcW w:w="114" w:type="pct"/>
          </w:tcPr>
          <w:p w14:paraId="01100A22" w14:textId="77777777" w:rsidR="00CD1601" w:rsidRPr="0083231E" w:rsidRDefault="00CD1601" w:rsidP="00915FA7">
            <w:pPr>
              <w:jc w:val="center"/>
              <w:rPr>
                <w:rFonts w:ascii="Times New Roman" w:hAnsi="Times New Roman" w:cs="Times New Roman"/>
                <w:sz w:val="18"/>
                <w:szCs w:val="18"/>
              </w:rPr>
            </w:pPr>
          </w:p>
        </w:tc>
        <w:tc>
          <w:tcPr>
            <w:tcW w:w="114" w:type="pct"/>
          </w:tcPr>
          <w:p w14:paraId="5F617971" w14:textId="77777777" w:rsidR="00CD1601" w:rsidRPr="0083231E" w:rsidRDefault="00CD1601" w:rsidP="00915FA7">
            <w:pPr>
              <w:jc w:val="center"/>
              <w:rPr>
                <w:rFonts w:ascii="Times New Roman" w:hAnsi="Times New Roman" w:cs="Times New Roman"/>
                <w:sz w:val="18"/>
                <w:szCs w:val="18"/>
              </w:rPr>
            </w:pPr>
          </w:p>
        </w:tc>
        <w:tc>
          <w:tcPr>
            <w:tcW w:w="114" w:type="pct"/>
          </w:tcPr>
          <w:p w14:paraId="397CBBA5" w14:textId="77777777" w:rsidR="00CD1601" w:rsidRPr="0083231E" w:rsidRDefault="00CD1601" w:rsidP="00915FA7">
            <w:pPr>
              <w:jc w:val="center"/>
              <w:rPr>
                <w:rFonts w:ascii="Times New Roman" w:hAnsi="Times New Roman" w:cs="Times New Roman"/>
                <w:sz w:val="18"/>
                <w:szCs w:val="18"/>
              </w:rPr>
            </w:pPr>
          </w:p>
        </w:tc>
        <w:tc>
          <w:tcPr>
            <w:tcW w:w="114" w:type="pct"/>
          </w:tcPr>
          <w:p w14:paraId="013774D9" w14:textId="77777777" w:rsidR="00CD1601" w:rsidRPr="0083231E" w:rsidRDefault="00CD1601" w:rsidP="00915FA7">
            <w:pPr>
              <w:jc w:val="center"/>
              <w:rPr>
                <w:rFonts w:ascii="Times New Roman" w:hAnsi="Times New Roman" w:cs="Times New Roman"/>
                <w:sz w:val="18"/>
                <w:szCs w:val="18"/>
              </w:rPr>
            </w:pPr>
          </w:p>
        </w:tc>
        <w:tc>
          <w:tcPr>
            <w:tcW w:w="95" w:type="pct"/>
          </w:tcPr>
          <w:p w14:paraId="478A5C62" w14:textId="77777777" w:rsidR="00CD1601" w:rsidRPr="0083231E" w:rsidRDefault="00CD1601" w:rsidP="00915FA7">
            <w:pPr>
              <w:jc w:val="center"/>
              <w:rPr>
                <w:rFonts w:ascii="Times New Roman" w:hAnsi="Times New Roman" w:cs="Times New Roman"/>
                <w:sz w:val="18"/>
                <w:szCs w:val="18"/>
              </w:rPr>
            </w:pPr>
          </w:p>
        </w:tc>
        <w:tc>
          <w:tcPr>
            <w:tcW w:w="95" w:type="pct"/>
          </w:tcPr>
          <w:p w14:paraId="2206F43F" w14:textId="77777777" w:rsidR="00CD1601" w:rsidRPr="0083231E" w:rsidRDefault="00CD1601" w:rsidP="00915FA7">
            <w:pPr>
              <w:jc w:val="center"/>
              <w:rPr>
                <w:rFonts w:ascii="Times New Roman" w:hAnsi="Times New Roman" w:cs="Times New Roman"/>
                <w:sz w:val="18"/>
                <w:szCs w:val="18"/>
              </w:rPr>
            </w:pPr>
          </w:p>
        </w:tc>
        <w:tc>
          <w:tcPr>
            <w:tcW w:w="95" w:type="pct"/>
          </w:tcPr>
          <w:p w14:paraId="7FD4CF41" w14:textId="77777777" w:rsidR="00CD1601" w:rsidRPr="0083231E" w:rsidRDefault="00CD1601" w:rsidP="00915FA7">
            <w:pPr>
              <w:jc w:val="center"/>
              <w:rPr>
                <w:rFonts w:ascii="Times New Roman" w:hAnsi="Times New Roman" w:cs="Times New Roman"/>
                <w:sz w:val="18"/>
                <w:szCs w:val="18"/>
              </w:rPr>
            </w:pPr>
          </w:p>
        </w:tc>
        <w:tc>
          <w:tcPr>
            <w:tcW w:w="95" w:type="pct"/>
          </w:tcPr>
          <w:p w14:paraId="221FDD90" w14:textId="77777777" w:rsidR="00CD1601" w:rsidRPr="0083231E" w:rsidRDefault="00CD1601" w:rsidP="00915FA7">
            <w:pPr>
              <w:jc w:val="center"/>
              <w:rPr>
                <w:rFonts w:ascii="Times New Roman" w:hAnsi="Times New Roman" w:cs="Times New Roman"/>
                <w:sz w:val="18"/>
                <w:szCs w:val="18"/>
              </w:rPr>
            </w:pPr>
          </w:p>
        </w:tc>
        <w:tc>
          <w:tcPr>
            <w:tcW w:w="95" w:type="pct"/>
          </w:tcPr>
          <w:p w14:paraId="3B8394FC" w14:textId="77777777" w:rsidR="00CD1601" w:rsidRPr="0083231E" w:rsidRDefault="00CD1601" w:rsidP="00915FA7">
            <w:pPr>
              <w:jc w:val="center"/>
              <w:rPr>
                <w:rFonts w:ascii="Times New Roman" w:hAnsi="Times New Roman" w:cs="Times New Roman"/>
                <w:sz w:val="18"/>
                <w:szCs w:val="18"/>
              </w:rPr>
            </w:pPr>
          </w:p>
        </w:tc>
        <w:tc>
          <w:tcPr>
            <w:tcW w:w="87" w:type="pct"/>
          </w:tcPr>
          <w:p w14:paraId="41F75FD0" w14:textId="77777777" w:rsidR="00CD1601" w:rsidRPr="0083231E" w:rsidRDefault="00CD1601" w:rsidP="00915FA7">
            <w:pPr>
              <w:jc w:val="center"/>
              <w:rPr>
                <w:rFonts w:ascii="Times New Roman" w:hAnsi="Times New Roman" w:cs="Times New Roman"/>
                <w:sz w:val="18"/>
                <w:szCs w:val="18"/>
              </w:rPr>
            </w:pPr>
          </w:p>
        </w:tc>
        <w:tc>
          <w:tcPr>
            <w:tcW w:w="87" w:type="pct"/>
          </w:tcPr>
          <w:p w14:paraId="4A23875A" w14:textId="77777777" w:rsidR="00CD1601" w:rsidRPr="0083231E" w:rsidRDefault="00CD1601" w:rsidP="00915FA7">
            <w:pPr>
              <w:jc w:val="center"/>
              <w:rPr>
                <w:rFonts w:ascii="Times New Roman" w:hAnsi="Times New Roman" w:cs="Times New Roman"/>
                <w:sz w:val="18"/>
                <w:szCs w:val="18"/>
              </w:rPr>
            </w:pPr>
          </w:p>
        </w:tc>
        <w:tc>
          <w:tcPr>
            <w:tcW w:w="87" w:type="pct"/>
          </w:tcPr>
          <w:p w14:paraId="500C6AE6" w14:textId="77777777" w:rsidR="00CD1601" w:rsidRPr="0083231E" w:rsidRDefault="00CD1601" w:rsidP="00915FA7">
            <w:pPr>
              <w:jc w:val="center"/>
              <w:rPr>
                <w:rFonts w:ascii="Times New Roman" w:hAnsi="Times New Roman" w:cs="Times New Roman"/>
                <w:sz w:val="18"/>
                <w:szCs w:val="18"/>
              </w:rPr>
            </w:pPr>
          </w:p>
        </w:tc>
        <w:tc>
          <w:tcPr>
            <w:tcW w:w="87" w:type="pct"/>
          </w:tcPr>
          <w:p w14:paraId="076DE648" w14:textId="77777777" w:rsidR="00CD1601" w:rsidRPr="0083231E" w:rsidRDefault="00CD1601" w:rsidP="00915FA7">
            <w:pPr>
              <w:jc w:val="center"/>
              <w:rPr>
                <w:rFonts w:ascii="Times New Roman" w:hAnsi="Times New Roman" w:cs="Times New Roman"/>
                <w:sz w:val="18"/>
                <w:szCs w:val="18"/>
              </w:rPr>
            </w:pPr>
          </w:p>
        </w:tc>
        <w:tc>
          <w:tcPr>
            <w:tcW w:w="87" w:type="pct"/>
          </w:tcPr>
          <w:p w14:paraId="1E27FAC7" w14:textId="77777777" w:rsidR="00CD1601" w:rsidRPr="0083231E" w:rsidRDefault="00CD1601" w:rsidP="00915FA7">
            <w:pPr>
              <w:jc w:val="center"/>
              <w:rPr>
                <w:rFonts w:ascii="Times New Roman" w:hAnsi="Times New Roman" w:cs="Times New Roman"/>
                <w:sz w:val="18"/>
                <w:szCs w:val="18"/>
              </w:rPr>
            </w:pPr>
          </w:p>
        </w:tc>
        <w:tc>
          <w:tcPr>
            <w:tcW w:w="87" w:type="pct"/>
          </w:tcPr>
          <w:p w14:paraId="7ECC549E" w14:textId="77777777" w:rsidR="00CD1601" w:rsidRPr="0083231E" w:rsidRDefault="00CD1601" w:rsidP="00915FA7">
            <w:pPr>
              <w:jc w:val="center"/>
              <w:rPr>
                <w:rFonts w:ascii="Times New Roman" w:hAnsi="Times New Roman" w:cs="Times New Roman"/>
                <w:sz w:val="18"/>
                <w:szCs w:val="18"/>
              </w:rPr>
            </w:pPr>
          </w:p>
        </w:tc>
        <w:tc>
          <w:tcPr>
            <w:tcW w:w="87" w:type="pct"/>
          </w:tcPr>
          <w:p w14:paraId="7FD737AB" w14:textId="77777777" w:rsidR="00CD1601" w:rsidRPr="0083231E" w:rsidRDefault="00CD1601" w:rsidP="00915FA7">
            <w:pPr>
              <w:jc w:val="center"/>
              <w:rPr>
                <w:rFonts w:ascii="Times New Roman" w:hAnsi="Times New Roman" w:cs="Times New Roman"/>
                <w:sz w:val="18"/>
                <w:szCs w:val="18"/>
              </w:rPr>
            </w:pPr>
          </w:p>
        </w:tc>
        <w:tc>
          <w:tcPr>
            <w:tcW w:w="87" w:type="pct"/>
          </w:tcPr>
          <w:p w14:paraId="7E7F8823" w14:textId="77777777" w:rsidR="00CD1601" w:rsidRPr="0083231E" w:rsidRDefault="00CD1601" w:rsidP="00915FA7">
            <w:pPr>
              <w:jc w:val="center"/>
              <w:rPr>
                <w:rFonts w:ascii="Times New Roman" w:hAnsi="Times New Roman" w:cs="Times New Roman"/>
                <w:sz w:val="18"/>
                <w:szCs w:val="18"/>
              </w:rPr>
            </w:pPr>
          </w:p>
        </w:tc>
        <w:tc>
          <w:tcPr>
            <w:tcW w:w="87" w:type="pct"/>
          </w:tcPr>
          <w:p w14:paraId="7D96B201" w14:textId="77777777" w:rsidR="00CD1601" w:rsidRPr="0083231E" w:rsidRDefault="00CD1601" w:rsidP="00915FA7">
            <w:pPr>
              <w:jc w:val="center"/>
              <w:rPr>
                <w:rFonts w:ascii="Times New Roman" w:hAnsi="Times New Roman" w:cs="Times New Roman"/>
                <w:sz w:val="18"/>
                <w:szCs w:val="18"/>
              </w:rPr>
            </w:pPr>
          </w:p>
        </w:tc>
        <w:tc>
          <w:tcPr>
            <w:tcW w:w="87" w:type="pct"/>
          </w:tcPr>
          <w:p w14:paraId="1937C3FB" w14:textId="77777777" w:rsidR="00CD1601" w:rsidRPr="0083231E" w:rsidRDefault="00CD1601" w:rsidP="00915FA7">
            <w:pPr>
              <w:jc w:val="center"/>
              <w:rPr>
                <w:rFonts w:ascii="Times New Roman" w:hAnsi="Times New Roman" w:cs="Times New Roman"/>
                <w:sz w:val="18"/>
                <w:szCs w:val="18"/>
              </w:rPr>
            </w:pPr>
          </w:p>
        </w:tc>
        <w:tc>
          <w:tcPr>
            <w:tcW w:w="87" w:type="pct"/>
          </w:tcPr>
          <w:p w14:paraId="0B663227" w14:textId="77777777" w:rsidR="00CD1601" w:rsidRPr="0083231E" w:rsidRDefault="00CD1601" w:rsidP="00915FA7">
            <w:pPr>
              <w:jc w:val="center"/>
              <w:rPr>
                <w:rFonts w:ascii="Times New Roman" w:hAnsi="Times New Roman" w:cs="Times New Roman"/>
                <w:sz w:val="18"/>
                <w:szCs w:val="18"/>
              </w:rPr>
            </w:pPr>
          </w:p>
        </w:tc>
        <w:tc>
          <w:tcPr>
            <w:tcW w:w="87" w:type="pct"/>
          </w:tcPr>
          <w:p w14:paraId="6A9EBDF5" w14:textId="77777777" w:rsidR="00CD1601" w:rsidRPr="0083231E" w:rsidRDefault="00CD1601" w:rsidP="00915FA7">
            <w:pPr>
              <w:jc w:val="center"/>
              <w:rPr>
                <w:rFonts w:ascii="Times New Roman" w:hAnsi="Times New Roman" w:cs="Times New Roman"/>
                <w:sz w:val="18"/>
                <w:szCs w:val="18"/>
              </w:rPr>
            </w:pPr>
          </w:p>
        </w:tc>
        <w:tc>
          <w:tcPr>
            <w:tcW w:w="87" w:type="pct"/>
          </w:tcPr>
          <w:p w14:paraId="66EA5E42" w14:textId="77777777" w:rsidR="00CD1601" w:rsidRPr="0083231E" w:rsidRDefault="00CD1601" w:rsidP="00915FA7">
            <w:pPr>
              <w:jc w:val="center"/>
              <w:rPr>
                <w:rFonts w:ascii="Times New Roman" w:hAnsi="Times New Roman" w:cs="Times New Roman"/>
                <w:sz w:val="18"/>
                <w:szCs w:val="18"/>
              </w:rPr>
            </w:pPr>
          </w:p>
        </w:tc>
        <w:tc>
          <w:tcPr>
            <w:tcW w:w="87" w:type="pct"/>
          </w:tcPr>
          <w:p w14:paraId="482EE64A" w14:textId="77777777" w:rsidR="00CD1601" w:rsidRPr="0083231E" w:rsidRDefault="00CD1601" w:rsidP="00915FA7">
            <w:pPr>
              <w:jc w:val="center"/>
              <w:rPr>
                <w:rFonts w:ascii="Times New Roman" w:hAnsi="Times New Roman" w:cs="Times New Roman"/>
                <w:sz w:val="18"/>
                <w:szCs w:val="18"/>
              </w:rPr>
            </w:pPr>
          </w:p>
        </w:tc>
        <w:tc>
          <w:tcPr>
            <w:tcW w:w="87" w:type="pct"/>
          </w:tcPr>
          <w:p w14:paraId="4A457654" w14:textId="77777777" w:rsidR="00CD1601" w:rsidRPr="0083231E" w:rsidRDefault="00CD1601" w:rsidP="00915FA7">
            <w:pPr>
              <w:jc w:val="center"/>
              <w:rPr>
                <w:rFonts w:ascii="Times New Roman" w:hAnsi="Times New Roman" w:cs="Times New Roman"/>
                <w:sz w:val="18"/>
                <w:szCs w:val="18"/>
              </w:rPr>
            </w:pPr>
          </w:p>
        </w:tc>
        <w:tc>
          <w:tcPr>
            <w:tcW w:w="87" w:type="pct"/>
          </w:tcPr>
          <w:p w14:paraId="65D95F5D" w14:textId="77777777" w:rsidR="00CD1601" w:rsidRPr="0083231E" w:rsidRDefault="00CD1601" w:rsidP="00915FA7">
            <w:pPr>
              <w:jc w:val="center"/>
              <w:rPr>
                <w:rFonts w:ascii="Times New Roman" w:hAnsi="Times New Roman" w:cs="Times New Roman"/>
                <w:sz w:val="18"/>
                <w:szCs w:val="18"/>
              </w:rPr>
            </w:pPr>
          </w:p>
        </w:tc>
        <w:tc>
          <w:tcPr>
            <w:tcW w:w="87" w:type="pct"/>
          </w:tcPr>
          <w:p w14:paraId="5F2C4D5F" w14:textId="77777777" w:rsidR="00CD1601" w:rsidRPr="0083231E" w:rsidRDefault="00CD1601" w:rsidP="00915FA7">
            <w:pPr>
              <w:jc w:val="center"/>
              <w:rPr>
                <w:rFonts w:ascii="Times New Roman" w:hAnsi="Times New Roman" w:cs="Times New Roman"/>
                <w:sz w:val="18"/>
                <w:szCs w:val="18"/>
              </w:rPr>
            </w:pPr>
          </w:p>
        </w:tc>
        <w:tc>
          <w:tcPr>
            <w:tcW w:w="87" w:type="pct"/>
          </w:tcPr>
          <w:p w14:paraId="41A12681" w14:textId="77777777" w:rsidR="00CD1601" w:rsidRPr="0083231E" w:rsidRDefault="00CD1601" w:rsidP="00915FA7">
            <w:pPr>
              <w:jc w:val="center"/>
              <w:rPr>
                <w:rFonts w:ascii="Times New Roman" w:hAnsi="Times New Roman" w:cs="Times New Roman"/>
                <w:sz w:val="18"/>
                <w:szCs w:val="18"/>
              </w:rPr>
            </w:pPr>
          </w:p>
        </w:tc>
        <w:tc>
          <w:tcPr>
            <w:tcW w:w="106" w:type="pct"/>
          </w:tcPr>
          <w:p w14:paraId="5E4EF967"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6C2DCC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3616</w:t>
            </w:r>
          </w:p>
        </w:tc>
      </w:tr>
      <w:tr w:rsidR="00CD1601" w:rsidRPr="0083231E" w14:paraId="54C59FFF" w14:textId="77777777" w:rsidTr="00A63F3F">
        <w:tc>
          <w:tcPr>
            <w:tcW w:w="171" w:type="pct"/>
            <w:shd w:val="clear" w:color="auto" w:fill="081E3E" w:themeFill="accent1"/>
          </w:tcPr>
          <w:p w14:paraId="0A630233"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12</w:t>
            </w:r>
          </w:p>
        </w:tc>
        <w:tc>
          <w:tcPr>
            <w:tcW w:w="122" w:type="pct"/>
            <w:vAlign w:val="bottom"/>
          </w:tcPr>
          <w:p w14:paraId="1358056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100</w:t>
            </w:r>
          </w:p>
        </w:tc>
        <w:tc>
          <w:tcPr>
            <w:tcW w:w="122" w:type="pct"/>
            <w:vAlign w:val="bottom"/>
          </w:tcPr>
          <w:p w14:paraId="32D497C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158</w:t>
            </w:r>
          </w:p>
        </w:tc>
        <w:tc>
          <w:tcPr>
            <w:tcW w:w="122" w:type="pct"/>
            <w:vAlign w:val="bottom"/>
          </w:tcPr>
          <w:p w14:paraId="20CEEF0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277</w:t>
            </w:r>
          </w:p>
        </w:tc>
        <w:tc>
          <w:tcPr>
            <w:tcW w:w="122" w:type="pct"/>
            <w:vAlign w:val="bottom"/>
          </w:tcPr>
          <w:p w14:paraId="3DB4BB8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294</w:t>
            </w:r>
          </w:p>
        </w:tc>
        <w:tc>
          <w:tcPr>
            <w:tcW w:w="122" w:type="pct"/>
            <w:vAlign w:val="bottom"/>
          </w:tcPr>
          <w:p w14:paraId="598C128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312</w:t>
            </w:r>
          </w:p>
        </w:tc>
        <w:tc>
          <w:tcPr>
            <w:tcW w:w="122" w:type="pct"/>
            <w:vAlign w:val="bottom"/>
          </w:tcPr>
          <w:p w14:paraId="6DAF73A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332</w:t>
            </w:r>
          </w:p>
        </w:tc>
        <w:tc>
          <w:tcPr>
            <w:tcW w:w="122" w:type="pct"/>
            <w:vAlign w:val="bottom"/>
          </w:tcPr>
          <w:p w14:paraId="7EF4806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355</w:t>
            </w:r>
          </w:p>
        </w:tc>
        <w:tc>
          <w:tcPr>
            <w:tcW w:w="122" w:type="pct"/>
            <w:vAlign w:val="bottom"/>
          </w:tcPr>
          <w:p w14:paraId="04EE7B7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380</w:t>
            </w:r>
          </w:p>
        </w:tc>
        <w:tc>
          <w:tcPr>
            <w:tcW w:w="122" w:type="pct"/>
            <w:vAlign w:val="bottom"/>
          </w:tcPr>
          <w:p w14:paraId="4C0400F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408</w:t>
            </w:r>
          </w:p>
        </w:tc>
        <w:tc>
          <w:tcPr>
            <w:tcW w:w="122" w:type="pct"/>
            <w:vAlign w:val="bottom"/>
          </w:tcPr>
          <w:p w14:paraId="50A5D10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439</w:t>
            </w:r>
          </w:p>
        </w:tc>
        <w:tc>
          <w:tcPr>
            <w:tcW w:w="122" w:type="pct"/>
            <w:vAlign w:val="bottom"/>
          </w:tcPr>
          <w:p w14:paraId="0451F15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472</w:t>
            </w:r>
          </w:p>
        </w:tc>
        <w:tc>
          <w:tcPr>
            <w:tcW w:w="122" w:type="pct"/>
            <w:vAlign w:val="bottom"/>
          </w:tcPr>
          <w:p w14:paraId="56A33AC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509</w:t>
            </w:r>
          </w:p>
        </w:tc>
        <w:tc>
          <w:tcPr>
            <w:tcW w:w="122" w:type="pct"/>
            <w:vAlign w:val="bottom"/>
          </w:tcPr>
          <w:p w14:paraId="4F124D97" w14:textId="77777777" w:rsidR="00CD1601" w:rsidRPr="0083231E" w:rsidRDefault="00CD1601" w:rsidP="00915FA7">
            <w:pPr>
              <w:jc w:val="center"/>
              <w:rPr>
                <w:rFonts w:ascii="Times New Roman" w:hAnsi="Times New Roman" w:cs="Times New Roman"/>
                <w:color w:val="000000"/>
                <w:sz w:val="18"/>
                <w:szCs w:val="18"/>
              </w:rPr>
            </w:pPr>
          </w:p>
        </w:tc>
        <w:tc>
          <w:tcPr>
            <w:tcW w:w="122" w:type="pct"/>
            <w:vAlign w:val="bottom"/>
          </w:tcPr>
          <w:p w14:paraId="0C377246" w14:textId="77777777" w:rsidR="00CD1601" w:rsidRPr="0083231E" w:rsidRDefault="00CD1601" w:rsidP="00915FA7">
            <w:pPr>
              <w:jc w:val="center"/>
              <w:rPr>
                <w:rFonts w:ascii="Times New Roman" w:hAnsi="Times New Roman" w:cs="Times New Roman"/>
                <w:sz w:val="18"/>
                <w:szCs w:val="18"/>
              </w:rPr>
            </w:pPr>
          </w:p>
        </w:tc>
        <w:tc>
          <w:tcPr>
            <w:tcW w:w="122" w:type="pct"/>
          </w:tcPr>
          <w:p w14:paraId="4627A7CB" w14:textId="77777777" w:rsidR="00CD1601" w:rsidRPr="0083231E" w:rsidRDefault="00CD1601" w:rsidP="00915FA7">
            <w:pPr>
              <w:jc w:val="center"/>
              <w:rPr>
                <w:rFonts w:ascii="Times New Roman" w:hAnsi="Times New Roman" w:cs="Times New Roman"/>
                <w:sz w:val="18"/>
                <w:szCs w:val="18"/>
              </w:rPr>
            </w:pPr>
          </w:p>
        </w:tc>
        <w:tc>
          <w:tcPr>
            <w:tcW w:w="102" w:type="pct"/>
          </w:tcPr>
          <w:p w14:paraId="7A5CF1B5" w14:textId="77777777" w:rsidR="00CD1601" w:rsidRPr="0083231E" w:rsidRDefault="00CD1601" w:rsidP="00915FA7">
            <w:pPr>
              <w:jc w:val="center"/>
              <w:rPr>
                <w:rFonts w:ascii="Times New Roman" w:hAnsi="Times New Roman" w:cs="Times New Roman"/>
                <w:sz w:val="18"/>
                <w:szCs w:val="18"/>
              </w:rPr>
            </w:pPr>
          </w:p>
        </w:tc>
        <w:tc>
          <w:tcPr>
            <w:tcW w:w="114" w:type="pct"/>
          </w:tcPr>
          <w:p w14:paraId="5AB19A39" w14:textId="77777777" w:rsidR="00CD1601" w:rsidRPr="0083231E" w:rsidRDefault="00CD1601" w:rsidP="00915FA7">
            <w:pPr>
              <w:jc w:val="center"/>
              <w:rPr>
                <w:rFonts w:ascii="Times New Roman" w:hAnsi="Times New Roman" w:cs="Times New Roman"/>
                <w:sz w:val="18"/>
                <w:szCs w:val="18"/>
              </w:rPr>
            </w:pPr>
          </w:p>
        </w:tc>
        <w:tc>
          <w:tcPr>
            <w:tcW w:w="114" w:type="pct"/>
          </w:tcPr>
          <w:p w14:paraId="6A766514" w14:textId="77777777" w:rsidR="00CD1601" w:rsidRPr="0083231E" w:rsidRDefault="00CD1601" w:rsidP="00915FA7">
            <w:pPr>
              <w:jc w:val="center"/>
              <w:rPr>
                <w:rFonts w:ascii="Times New Roman" w:hAnsi="Times New Roman" w:cs="Times New Roman"/>
                <w:sz w:val="18"/>
                <w:szCs w:val="18"/>
              </w:rPr>
            </w:pPr>
          </w:p>
        </w:tc>
        <w:tc>
          <w:tcPr>
            <w:tcW w:w="114" w:type="pct"/>
          </w:tcPr>
          <w:p w14:paraId="5B10B171" w14:textId="77777777" w:rsidR="00CD1601" w:rsidRPr="0083231E" w:rsidRDefault="00CD1601" w:rsidP="00915FA7">
            <w:pPr>
              <w:jc w:val="center"/>
              <w:rPr>
                <w:rFonts w:ascii="Times New Roman" w:hAnsi="Times New Roman" w:cs="Times New Roman"/>
                <w:sz w:val="18"/>
                <w:szCs w:val="18"/>
              </w:rPr>
            </w:pPr>
          </w:p>
        </w:tc>
        <w:tc>
          <w:tcPr>
            <w:tcW w:w="114" w:type="pct"/>
          </w:tcPr>
          <w:p w14:paraId="2A741B96" w14:textId="77777777" w:rsidR="00CD1601" w:rsidRPr="0083231E" w:rsidRDefault="00CD1601" w:rsidP="00915FA7">
            <w:pPr>
              <w:jc w:val="center"/>
              <w:rPr>
                <w:rFonts w:ascii="Times New Roman" w:hAnsi="Times New Roman" w:cs="Times New Roman"/>
                <w:sz w:val="18"/>
                <w:szCs w:val="18"/>
              </w:rPr>
            </w:pPr>
          </w:p>
        </w:tc>
        <w:tc>
          <w:tcPr>
            <w:tcW w:w="114" w:type="pct"/>
          </w:tcPr>
          <w:p w14:paraId="435313AC" w14:textId="77777777" w:rsidR="00CD1601" w:rsidRPr="0083231E" w:rsidRDefault="00CD1601" w:rsidP="00915FA7">
            <w:pPr>
              <w:jc w:val="center"/>
              <w:rPr>
                <w:rFonts w:ascii="Times New Roman" w:hAnsi="Times New Roman" w:cs="Times New Roman"/>
                <w:sz w:val="18"/>
                <w:szCs w:val="18"/>
              </w:rPr>
            </w:pPr>
          </w:p>
        </w:tc>
        <w:tc>
          <w:tcPr>
            <w:tcW w:w="95" w:type="pct"/>
          </w:tcPr>
          <w:p w14:paraId="65268094" w14:textId="77777777" w:rsidR="00CD1601" w:rsidRPr="0083231E" w:rsidRDefault="00CD1601" w:rsidP="00915FA7">
            <w:pPr>
              <w:jc w:val="center"/>
              <w:rPr>
                <w:rFonts w:ascii="Times New Roman" w:hAnsi="Times New Roman" w:cs="Times New Roman"/>
                <w:sz w:val="18"/>
                <w:szCs w:val="18"/>
              </w:rPr>
            </w:pPr>
          </w:p>
        </w:tc>
        <w:tc>
          <w:tcPr>
            <w:tcW w:w="95" w:type="pct"/>
          </w:tcPr>
          <w:p w14:paraId="111F9877" w14:textId="77777777" w:rsidR="00CD1601" w:rsidRPr="0083231E" w:rsidRDefault="00CD1601" w:rsidP="00915FA7">
            <w:pPr>
              <w:jc w:val="center"/>
              <w:rPr>
                <w:rFonts w:ascii="Times New Roman" w:hAnsi="Times New Roman" w:cs="Times New Roman"/>
                <w:sz w:val="18"/>
                <w:szCs w:val="18"/>
              </w:rPr>
            </w:pPr>
          </w:p>
        </w:tc>
        <w:tc>
          <w:tcPr>
            <w:tcW w:w="95" w:type="pct"/>
          </w:tcPr>
          <w:p w14:paraId="0428D9E3" w14:textId="77777777" w:rsidR="00CD1601" w:rsidRPr="0083231E" w:rsidRDefault="00CD1601" w:rsidP="00915FA7">
            <w:pPr>
              <w:jc w:val="center"/>
              <w:rPr>
                <w:rFonts w:ascii="Times New Roman" w:hAnsi="Times New Roman" w:cs="Times New Roman"/>
                <w:sz w:val="18"/>
                <w:szCs w:val="18"/>
              </w:rPr>
            </w:pPr>
          </w:p>
        </w:tc>
        <w:tc>
          <w:tcPr>
            <w:tcW w:w="95" w:type="pct"/>
          </w:tcPr>
          <w:p w14:paraId="2E3B85F9" w14:textId="77777777" w:rsidR="00CD1601" w:rsidRPr="0083231E" w:rsidRDefault="00CD1601" w:rsidP="00915FA7">
            <w:pPr>
              <w:jc w:val="center"/>
              <w:rPr>
                <w:rFonts w:ascii="Times New Roman" w:hAnsi="Times New Roman" w:cs="Times New Roman"/>
                <w:sz w:val="18"/>
                <w:szCs w:val="18"/>
              </w:rPr>
            </w:pPr>
          </w:p>
        </w:tc>
        <w:tc>
          <w:tcPr>
            <w:tcW w:w="95" w:type="pct"/>
          </w:tcPr>
          <w:p w14:paraId="3C8F7740" w14:textId="77777777" w:rsidR="00CD1601" w:rsidRPr="0083231E" w:rsidRDefault="00CD1601" w:rsidP="00915FA7">
            <w:pPr>
              <w:jc w:val="center"/>
              <w:rPr>
                <w:rFonts w:ascii="Times New Roman" w:hAnsi="Times New Roman" w:cs="Times New Roman"/>
                <w:sz w:val="18"/>
                <w:szCs w:val="18"/>
              </w:rPr>
            </w:pPr>
          </w:p>
        </w:tc>
        <w:tc>
          <w:tcPr>
            <w:tcW w:w="87" w:type="pct"/>
          </w:tcPr>
          <w:p w14:paraId="66DEAB43" w14:textId="77777777" w:rsidR="00CD1601" w:rsidRPr="0083231E" w:rsidRDefault="00CD1601" w:rsidP="00915FA7">
            <w:pPr>
              <w:jc w:val="center"/>
              <w:rPr>
                <w:rFonts w:ascii="Times New Roman" w:hAnsi="Times New Roman" w:cs="Times New Roman"/>
                <w:sz w:val="18"/>
                <w:szCs w:val="18"/>
              </w:rPr>
            </w:pPr>
          </w:p>
        </w:tc>
        <w:tc>
          <w:tcPr>
            <w:tcW w:w="87" w:type="pct"/>
          </w:tcPr>
          <w:p w14:paraId="075D2174" w14:textId="77777777" w:rsidR="00CD1601" w:rsidRPr="0083231E" w:rsidRDefault="00CD1601" w:rsidP="00915FA7">
            <w:pPr>
              <w:jc w:val="center"/>
              <w:rPr>
                <w:rFonts w:ascii="Times New Roman" w:hAnsi="Times New Roman" w:cs="Times New Roman"/>
                <w:sz w:val="18"/>
                <w:szCs w:val="18"/>
              </w:rPr>
            </w:pPr>
          </w:p>
        </w:tc>
        <w:tc>
          <w:tcPr>
            <w:tcW w:w="87" w:type="pct"/>
          </w:tcPr>
          <w:p w14:paraId="1AD91923" w14:textId="77777777" w:rsidR="00CD1601" w:rsidRPr="0083231E" w:rsidRDefault="00CD1601" w:rsidP="00915FA7">
            <w:pPr>
              <w:jc w:val="center"/>
              <w:rPr>
                <w:rFonts w:ascii="Times New Roman" w:hAnsi="Times New Roman" w:cs="Times New Roman"/>
                <w:sz w:val="18"/>
                <w:szCs w:val="18"/>
              </w:rPr>
            </w:pPr>
          </w:p>
        </w:tc>
        <w:tc>
          <w:tcPr>
            <w:tcW w:w="87" w:type="pct"/>
          </w:tcPr>
          <w:p w14:paraId="15A61DD2" w14:textId="77777777" w:rsidR="00CD1601" w:rsidRPr="0083231E" w:rsidRDefault="00CD1601" w:rsidP="00915FA7">
            <w:pPr>
              <w:jc w:val="center"/>
              <w:rPr>
                <w:rFonts w:ascii="Times New Roman" w:hAnsi="Times New Roman" w:cs="Times New Roman"/>
                <w:sz w:val="18"/>
                <w:szCs w:val="18"/>
              </w:rPr>
            </w:pPr>
          </w:p>
        </w:tc>
        <w:tc>
          <w:tcPr>
            <w:tcW w:w="87" w:type="pct"/>
          </w:tcPr>
          <w:p w14:paraId="20D2CD6B" w14:textId="77777777" w:rsidR="00CD1601" w:rsidRPr="0083231E" w:rsidRDefault="00CD1601" w:rsidP="00915FA7">
            <w:pPr>
              <w:jc w:val="center"/>
              <w:rPr>
                <w:rFonts w:ascii="Times New Roman" w:hAnsi="Times New Roman" w:cs="Times New Roman"/>
                <w:sz w:val="18"/>
                <w:szCs w:val="18"/>
              </w:rPr>
            </w:pPr>
          </w:p>
        </w:tc>
        <w:tc>
          <w:tcPr>
            <w:tcW w:w="87" w:type="pct"/>
          </w:tcPr>
          <w:p w14:paraId="521F4A53" w14:textId="77777777" w:rsidR="00CD1601" w:rsidRPr="0083231E" w:rsidRDefault="00CD1601" w:rsidP="00915FA7">
            <w:pPr>
              <w:jc w:val="center"/>
              <w:rPr>
                <w:rFonts w:ascii="Times New Roman" w:hAnsi="Times New Roman" w:cs="Times New Roman"/>
                <w:sz w:val="18"/>
                <w:szCs w:val="18"/>
              </w:rPr>
            </w:pPr>
          </w:p>
        </w:tc>
        <w:tc>
          <w:tcPr>
            <w:tcW w:w="87" w:type="pct"/>
          </w:tcPr>
          <w:p w14:paraId="157344CC" w14:textId="77777777" w:rsidR="00CD1601" w:rsidRPr="0083231E" w:rsidRDefault="00CD1601" w:rsidP="00915FA7">
            <w:pPr>
              <w:jc w:val="center"/>
              <w:rPr>
                <w:rFonts w:ascii="Times New Roman" w:hAnsi="Times New Roman" w:cs="Times New Roman"/>
                <w:sz w:val="18"/>
                <w:szCs w:val="18"/>
              </w:rPr>
            </w:pPr>
          </w:p>
        </w:tc>
        <w:tc>
          <w:tcPr>
            <w:tcW w:w="87" w:type="pct"/>
          </w:tcPr>
          <w:p w14:paraId="0222F624" w14:textId="77777777" w:rsidR="00CD1601" w:rsidRPr="0083231E" w:rsidRDefault="00CD1601" w:rsidP="00915FA7">
            <w:pPr>
              <w:jc w:val="center"/>
              <w:rPr>
                <w:rFonts w:ascii="Times New Roman" w:hAnsi="Times New Roman" w:cs="Times New Roman"/>
                <w:sz w:val="18"/>
                <w:szCs w:val="18"/>
              </w:rPr>
            </w:pPr>
          </w:p>
        </w:tc>
        <w:tc>
          <w:tcPr>
            <w:tcW w:w="87" w:type="pct"/>
          </w:tcPr>
          <w:p w14:paraId="1249871E" w14:textId="77777777" w:rsidR="00CD1601" w:rsidRPr="0083231E" w:rsidRDefault="00CD1601" w:rsidP="00915FA7">
            <w:pPr>
              <w:jc w:val="center"/>
              <w:rPr>
                <w:rFonts w:ascii="Times New Roman" w:hAnsi="Times New Roman" w:cs="Times New Roman"/>
                <w:sz w:val="18"/>
                <w:szCs w:val="18"/>
              </w:rPr>
            </w:pPr>
          </w:p>
        </w:tc>
        <w:tc>
          <w:tcPr>
            <w:tcW w:w="87" w:type="pct"/>
          </w:tcPr>
          <w:p w14:paraId="29D13AAE" w14:textId="77777777" w:rsidR="00CD1601" w:rsidRPr="0083231E" w:rsidRDefault="00CD1601" w:rsidP="00915FA7">
            <w:pPr>
              <w:jc w:val="center"/>
              <w:rPr>
                <w:rFonts w:ascii="Times New Roman" w:hAnsi="Times New Roman" w:cs="Times New Roman"/>
                <w:sz w:val="18"/>
                <w:szCs w:val="18"/>
              </w:rPr>
            </w:pPr>
          </w:p>
        </w:tc>
        <w:tc>
          <w:tcPr>
            <w:tcW w:w="87" w:type="pct"/>
          </w:tcPr>
          <w:p w14:paraId="5AC4F934" w14:textId="77777777" w:rsidR="00CD1601" w:rsidRPr="0083231E" w:rsidRDefault="00CD1601" w:rsidP="00915FA7">
            <w:pPr>
              <w:jc w:val="center"/>
              <w:rPr>
                <w:rFonts w:ascii="Times New Roman" w:hAnsi="Times New Roman" w:cs="Times New Roman"/>
                <w:sz w:val="18"/>
                <w:szCs w:val="18"/>
              </w:rPr>
            </w:pPr>
          </w:p>
        </w:tc>
        <w:tc>
          <w:tcPr>
            <w:tcW w:w="87" w:type="pct"/>
          </w:tcPr>
          <w:p w14:paraId="5199317B" w14:textId="77777777" w:rsidR="00CD1601" w:rsidRPr="0083231E" w:rsidRDefault="00CD1601" w:rsidP="00915FA7">
            <w:pPr>
              <w:jc w:val="center"/>
              <w:rPr>
                <w:rFonts w:ascii="Times New Roman" w:hAnsi="Times New Roman" w:cs="Times New Roman"/>
                <w:sz w:val="18"/>
                <w:szCs w:val="18"/>
              </w:rPr>
            </w:pPr>
          </w:p>
        </w:tc>
        <w:tc>
          <w:tcPr>
            <w:tcW w:w="87" w:type="pct"/>
          </w:tcPr>
          <w:p w14:paraId="7D0C239B" w14:textId="77777777" w:rsidR="00CD1601" w:rsidRPr="0083231E" w:rsidRDefault="00CD1601" w:rsidP="00915FA7">
            <w:pPr>
              <w:jc w:val="center"/>
              <w:rPr>
                <w:rFonts w:ascii="Times New Roman" w:hAnsi="Times New Roman" w:cs="Times New Roman"/>
                <w:sz w:val="18"/>
                <w:szCs w:val="18"/>
              </w:rPr>
            </w:pPr>
          </w:p>
        </w:tc>
        <w:tc>
          <w:tcPr>
            <w:tcW w:w="87" w:type="pct"/>
          </w:tcPr>
          <w:p w14:paraId="55BEEF0A" w14:textId="77777777" w:rsidR="00CD1601" w:rsidRPr="0083231E" w:rsidRDefault="00CD1601" w:rsidP="00915FA7">
            <w:pPr>
              <w:jc w:val="center"/>
              <w:rPr>
                <w:rFonts w:ascii="Times New Roman" w:hAnsi="Times New Roman" w:cs="Times New Roman"/>
                <w:sz w:val="18"/>
                <w:szCs w:val="18"/>
              </w:rPr>
            </w:pPr>
          </w:p>
        </w:tc>
        <w:tc>
          <w:tcPr>
            <w:tcW w:w="87" w:type="pct"/>
          </w:tcPr>
          <w:p w14:paraId="18E524AF" w14:textId="77777777" w:rsidR="00CD1601" w:rsidRPr="0083231E" w:rsidRDefault="00CD1601" w:rsidP="00915FA7">
            <w:pPr>
              <w:jc w:val="center"/>
              <w:rPr>
                <w:rFonts w:ascii="Times New Roman" w:hAnsi="Times New Roman" w:cs="Times New Roman"/>
                <w:sz w:val="18"/>
                <w:szCs w:val="18"/>
              </w:rPr>
            </w:pPr>
          </w:p>
        </w:tc>
        <w:tc>
          <w:tcPr>
            <w:tcW w:w="87" w:type="pct"/>
          </w:tcPr>
          <w:p w14:paraId="29BCFD15" w14:textId="77777777" w:rsidR="00CD1601" w:rsidRPr="0083231E" w:rsidRDefault="00CD1601" w:rsidP="00915FA7">
            <w:pPr>
              <w:jc w:val="center"/>
              <w:rPr>
                <w:rFonts w:ascii="Times New Roman" w:hAnsi="Times New Roman" w:cs="Times New Roman"/>
                <w:sz w:val="18"/>
                <w:szCs w:val="18"/>
              </w:rPr>
            </w:pPr>
          </w:p>
        </w:tc>
        <w:tc>
          <w:tcPr>
            <w:tcW w:w="87" w:type="pct"/>
          </w:tcPr>
          <w:p w14:paraId="5245C83F" w14:textId="77777777" w:rsidR="00CD1601" w:rsidRPr="0083231E" w:rsidRDefault="00CD1601" w:rsidP="00915FA7">
            <w:pPr>
              <w:jc w:val="center"/>
              <w:rPr>
                <w:rFonts w:ascii="Times New Roman" w:hAnsi="Times New Roman" w:cs="Times New Roman"/>
                <w:sz w:val="18"/>
                <w:szCs w:val="18"/>
              </w:rPr>
            </w:pPr>
          </w:p>
        </w:tc>
        <w:tc>
          <w:tcPr>
            <w:tcW w:w="87" w:type="pct"/>
          </w:tcPr>
          <w:p w14:paraId="5A200CE0" w14:textId="77777777" w:rsidR="00CD1601" w:rsidRPr="0083231E" w:rsidRDefault="00CD1601" w:rsidP="00915FA7">
            <w:pPr>
              <w:jc w:val="center"/>
              <w:rPr>
                <w:rFonts w:ascii="Times New Roman" w:hAnsi="Times New Roman" w:cs="Times New Roman"/>
                <w:sz w:val="18"/>
                <w:szCs w:val="18"/>
              </w:rPr>
            </w:pPr>
          </w:p>
        </w:tc>
        <w:tc>
          <w:tcPr>
            <w:tcW w:w="106" w:type="pct"/>
          </w:tcPr>
          <w:p w14:paraId="1A9ACE1C"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3FE1CEC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4036</w:t>
            </w:r>
          </w:p>
        </w:tc>
      </w:tr>
      <w:tr w:rsidR="00CD1601" w:rsidRPr="0083231E" w14:paraId="7185116F" w14:textId="77777777" w:rsidTr="00A63F3F">
        <w:tc>
          <w:tcPr>
            <w:tcW w:w="171" w:type="pct"/>
            <w:shd w:val="clear" w:color="auto" w:fill="081E3E" w:themeFill="accent1"/>
          </w:tcPr>
          <w:p w14:paraId="3C97EA54"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13</w:t>
            </w:r>
          </w:p>
        </w:tc>
        <w:tc>
          <w:tcPr>
            <w:tcW w:w="122" w:type="pct"/>
            <w:vAlign w:val="bottom"/>
          </w:tcPr>
          <w:p w14:paraId="2B05798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94</w:t>
            </w:r>
          </w:p>
        </w:tc>
        <w:tc>
          <w:tcPr>
            <w:tcW w:w="122" w:type="pct"/>
            <w:vAlign w:val="bottom"/>
          </w:tcPr>
          <w:p w14:paraId="0C14D25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149</w:t>
            </w:r>
          </w:p>
        </w:tc>
        <w:tc>
          <w:tcPr>
            <w:tcW w:w="122" w:type="pct"/>
            <w:vAlign w:val="bottom"/>
          </w:tcPr>
          <w:p w14:paraId="15D53AD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261</w:t>
            </w:r>
          </w:p>
        </w:tc>
        <w:tc>
          <w:tcPr>
            <w:tcW w:w="122" w:type="pct"/>
            <w:vAlign w:val="bottom"/>
          </w:tcPr>
          <w:p w14:paraId="303EA2D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276</w:t>
            </w:r>
          </w:p>
        </w:tc>
        <w:tc>
          <w:tcPr>
            <w:tcW w:w="122" w:type="pct"/>
            <w:vAlign w:val="bottom"/>
          </w:tcPr>
          <w:p w14:paraId="6DFA0B6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294</w:t>
            </w:r>
          </w:p>
        </w:tc>
        <w:tc>
          <w:tcPr>
            <w:tcW w:w="122" w:type="pct"/>
            <w:vAlign w:val="bottom"/>
          </w:tcPr>
          <w:p w14:paraId="2C94BE4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313</w:t>
            </w:r>
          </w:p>
        </w:tc>
        <w:tc>
          <w:tcPr>
            <w:tcW w:w="122" w:type="pct"/>
            <w:vAlign w:val="bottom"/>
          </w:tcPr>
          <w:p w14:paraId="6154321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334</w:t>
            </w:r>
          </w:p>
        </w:tc>
        <w:tc>
          <w:tcPr>
            <w:tcW w:w="122" w:type="pct"/>
            <w:vAlign w:val="bottom"/>
          </w:tcPr>
          <w:p w14:paraId="76133C3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358</w:t>
            </w:r>
          </w:p>
        </w:tc>
        <w:tc>
          <w:tcPr>
            <w:tcW w:w="122" w:type="pct"/>
            <w:vAlign w:val="bottom"/>
          </w:tcPr>
          <w:p w14:paraId="5AFA780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384</w:t>
            </w:r>
          </w:p>
        </w:tc>
        <w:tc>
          <w:tcPr>
            <w:tcW w:w="122" w:type="pct"/>
            <w:vAlign w:val="bottom"/>
          </w:tcPr>
          <w:p w14:paraId="55DB813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413</w:t>
            </w:r>
          </w:p>
        </w:tc>
        <w:tc>
          <w:tcPr>
            <w:tcW w:w="122" w:type="pct"/>
            <w:vAlign w:val="bottom"/>
          </w:tcPr>
          <w:p w14:paraId="60F9825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445</w:t>
            </w:r>
          </w:p>
        </w:tc>
        <w:tc>
          <w:tcPr>
            <w:tcW w:w="122" w:type="pct"/>
            <w:vAlign w:val="bottom"/>
          </w:tcPr>
          <w:p w14:paraId="5F0AD9A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480</w:t>
            </w:r>
          </w:p>
        </w:tc>
        <w:tc>
          <w:tcPr>
            <w:tcW w:w="122" w:type="pct"/>
            <w:vAlign w:val="bottom"/>
          </w:tcPr>
          <w:p w14:paraId="3E4D2B3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518</w:t>
            </w:r>
          </w:p>
        </w:tc>
        <w:tc>
          <w:tcPr>
            <w:tcW w:w="122" w:type="pct"/>
            <w:vAlign w:val="bottom"/>
          </w:tcPr>
          <w:p w14:paraId="317FE2BB" w14:textId="77777777" w:rsidR="00CD1601" w:rsidRPr="0083231E" w:rsidRDefault="00CD1601" w:rsidP="00915FA7">
            <w:pPr>
              <w:jc w:val="center"/>
              <w:rPr>
                <w:rFonts w:ascii="Times New Roman" w:hAnsi="Times New Roman" w:cs="Times New Roman"/>
                <w:color w:val="000000"/>
                <w:sz w:val="18"/>
                <w:szCs w:val="18"/>
              </w:rPr>
            </w:pPr>
          </w:p>
        </w:tc>
        <w:tc>
          <w:tcPr>
            <w:tcW w:w="122" w:type="pct"/>
          </w:tcPr>
          <w:p w14:paraId="1229DC2E" w14:textId="77777777" w:rsidR="00CD1601" w:rsidRPr="0083231E" w:rsidRDefault="00CD1601" w:rsidP="00915FA7">
            <w:pPr>
              <w:jc w:val="center"/>
              <w:rPr>
                <w:rFonts w:ascii="Times New Roman" w:hAnsi="Times New Roman" w:cs="Times New Roman"/>
                <w:sz w:val="18"/>
                <w:szCs w:val="18"/>
              </w:rPr>
            </w:pPr>
          </w:p>
        </w:tc>
        <w:tc>
          <w:tcPr>
            <w:tcW w:w="102" w:type="pct"/>
          </w:tcPr>
          <w:p w14:paraId="6AF085AF" w14:textId="77777777" w:rsidR="00CD1601" w:rsidRPr="0083231E" w:rsidRDefault="00CD1601" w:rsidP="00915FA7">
            <w:pPr>
              <w:jc w:val="center"/>
              <w:rPr>
                <w:rFonts w:ascii="Times New Roman" w:hAnsi="Times New Roman" w:cs="Times New Roman"/>
                <w:sz w:val="18"/>
                <w:szCs w:val="18"/>
              </w:rPr>
            </w:pPr>
          </w:p>
        </w:tc>
        <w:tc>
          <w:tcPr>
            <w:tcW w:w="114" w:type="pct"/>
          </w:tcPr>
          <w:p w14:paraId="28457486" w14:textId="77777777" w:rsidR="00CD1601" w:rsidRPr="0083231E" w:rsidRDefault="00CD1601" w:rsidP="00915FA7">
            <w:pPr>
              <w:jc w:val="center"/>
              <w:rPr>
                <w:rFonts w:ascii="Times New Roman" w:hAnsi="Times New Roman" w:cs="Times New Roman"/>
                <w:sz w:val="18"/>
                <w:szCs w:val="18"/>
              </w:rPr>
            </w:pPr>
          </w:p>
        </w:tc>
        <w:tc>
          <w:tcPr>
            <w:tcW w:w="114" w:type="pct"/>
          </w:tcPr>
          <w:p w14:paraId="0B940C87" w14:textId="77777777" w:rsidR="00CD1601" w:rsidRPr="0083231E" w:rsidRDefault="00CD1601" w:rsidP="00915FA7">
            <w:pPr>
              <w:jc w:val="center"/>
              <w:rPr>
                <w:rFonts w:ascii="Times New Roman" w:hAnsi="Times New Roman" w:cs="Times New Roman"/>
                <w:sz w:val="18"/>
                <w:szCs w:val="18"/>
              </w:rPr>
            </w:pPr>
          </w:p>
        </w:tc>
        <w:tc>
          <w:tcPr>
            <w:tcW w:w="114" w:type="pct"/>
          </w:tcPr>
          <w:p w14:paraId="49B15456" w14:textId="77777777" w:rsidR="00CD1601" w:rsidRPr="0083231E" w:rsidRDefault="00CD1601" w:rsidP="00915FA7">
            <w:pPr>
              <w:jc w:val="center"/>
              <w:rPr>
                <w:rFonts w:ascii="Times New Roman" w:hAnsi="Times New Roman" w:cs="Times New Roman"/>
                <w:sz w:val="18"/>
                <w:szCs w:val="18"/>
              </w:rPr>
            </w:pPr>
          </w:p>
        </w:tc>
        <w:tc>
          <w:tcPr>
            <w:tcW w:w="114" w:type="pct"/>
          </w:tcPr>
          <w:p w14:paraId="32FD310C" w14:textId="77777777" w:rsidR="00CD1601" w:rsidRPr="0083231E" w:rsidRDefault="00CD1601" w:rsidP="00915FA7">
            <w:pPr>
              <w:jc w:val="center"/>
              <w:rPr>
                <w:rFonts w:ascii="Times New Roman" w:hAnsi="Times New Roman" w:cs="Times New Roman"/>
                <w:sz w:val="18"/>
                <w:szCs w:val="18"/>
              </w:rPr>
            </w:pPr>
          </w:p>
        </w:tc>
        <w:tc>
          <w:tcPr>
            <w:tcW w:w="114" w:type="pct"/>
          </w:tcPr>
          <w:p w14:paraId="364F6FFA" w14:textId="77777777" w:rsidR="00CD1601" w:rsidRPr="0083231E" w:rsidRDefault="00CD1601" w:rsidP="00915FA7">
            <w:pPr>
              <w:jc w:val="center"/>
              <w:rPr>
                <w:rFonts w:ascii="Times New Roman" w:hAnsi="Times New Roman" w:cs="Times New Roman"/>
                <w:sz w:val="18"/>
                <w:szCs w:val="18"/>
              </w:rPr>
            </w:pPr>
          </w:p>
        </w:tc>
        <w:tc>
          <w:tcPr>
            <w:tcW w:w="95" w:type="pct"/>
          </w:tcPr>
          <w:p w14:paraId="2087A2C3" w14:textId="77777777" w:rsidR="00CD1601" w:rsidRPr="0083231E" w:rsidRDefault="00CD1601" w:rsidP="00915FA7">
            <w:pPr>
              <w:jc w:val="center"/>
              <w:rPr>
                <w:rFonts w:ascii="Times New Roman" w:hAnsi="Times New Roman" w:cs="Times New Roman"/>
                <w:sz w:val="18"/>
                <w:szCs w:val="18"/>
              </w:rPr>
            </w:pPr>
          </w:p>
        </w:tc>
        <w:tc>
          <w:tcPr>
            <w:tcW w:w="95" w:type="pct"/>
          </w:tcPr>
          <w:p w14:paraId="0E7BDD9F" w14:textId="77777777" w:rsidR="00CD1601" w:rsidRPr="0083231E" w:rsidRDefault="00CD1601" w:rsidP="00915FA7">
            <w:pPr>
              <w:jc w:val="center"/>
              <w:rPr>
                <w:rFonts w:ascii="Times New Roman" w:hAnsi="Times New Roman" w:cs="Times New Roman"/>
                <w:sz w:val="18"/>
                <w:szCs w:val="18"/>
              </w:rPr>
            </w:pPr>
          </w:p>
        </w:tc>
        <w:tc>
          <w:tcPr>
            <w:tcW w:w="95" w:type="pct"/>
          </w:tcPr>
          <w:p w14:paraId="40F1DAE1" w14:textId="77777777" w:rsidR="00CD1601" w:rsidRPr="0083231E" w:rsidRDefault="00CD1601" w:rsidP="00915FA7">
            <w:pPr>
              <w:jc w:val="center"/>
              <w:rPr>
                <w:rFonts w:ascii="Times New Roman" w:hAnsi="Times New Roman" w:cs="Times New Roman"/>
                <w:sz w:val="18"/>
                <w:szCs w:val="18"/>
              </w:rPr>
            </w:pPr>
          </w:p>
        </w:tc>
        <w:tc>
          <w:tcPr>
            <w:tcW w:w="95" w:type="pct"/>
          </w:tcPr>
          <w:p w14:paraId="1966B378" w14:textId="77777777" w:rsidR="00CD1601" w:rsidRPr="0083231E" w:rsidRDefault="00CD1601" w:rsidP="00915FA7">
            <w:pPr>
              <w:jc w:val="center"/>
              <w:rPr>
                <w:rFonts w:ascii="Times New Roman" w:hAnsi="Times New Roman" w:cs="Times New Roman"/>
                <w:sz w:val="18"/>
                <w:szCs w:val="18"/>
              </w:rPr>
            </w:pPr>
          </w:p>
        </w:tc>
        <w:tc>
          <w:tcPr>
            <w:tcW w:w="95" w:type="pct"/>
          </w:tcPr>
          <w:p w14:paraId="13FFD23F" w14:textId="77777777" w:rsidR="00CD1601" w:rsidRPr="0083231E" w:rsidRDefault="00CD1601" w:rsidP="00915FA7">
            <w:pPr>
              <w:jc w:val="center"/>
              <w:rPr>
                <w:rFonts w:ascii="Times New Roman" w:hAnsi="Times New Roman" w:cs="Times New Roman"/>
                <w:sz w:val="18"/>
                <w:szCs w:val="18"/>
              </w:rPr>
            </w:pPr>
          </w:p>
        </w:tc>
        <w:tc>
          <w:tcPr>
            <w:tcW w:w="87" w:type="pct"/>
          </w:tcPr>
          <w:p w14:paraId="58317195" w14:textId="77777777" w:rsidR="00CD1601" w:rsidRPr="0083231E" w:rsidRDefault="00CD1601" w:rsidP="00915FA7">
            <w:pPr>
              <w:jc w:val="center"/>
              <w:rPr>
                <w:rFonts w:ascii="Times New Roman" w:hAnsi="Times New Roman" w:cs="Times New Roman"/>
                <w:sz w:val="18"/>
                <w:szCs w:val="18"/>
              </w:rPr>
            </w:pPr>
          </w:p>
        </w:tc>
        <w:tc>
          <w:tcPr>
            <w:tcW w:w="87" w:type="pct"/>
          </w:tcPr>
          <w:p w14:paraId="7BDF51E5" w14:textId="77777777" w:rsidR="00CD1601" w:rsidRPr="0083231E" w:rsidRDefault="00CD1601" w:rsidP="00915FA7">
            <w:pPr>
              <w:jc w:val="center"/>
              <w:rPr>
                <w:rFonts w:ascii="Times New Roman" w:hAnsi="Times New Roman" w:cs="Times New Roman"/>
                <w:sz w:val="18"/>
                <w:szCs w:val="18"/>
              </w:rPr>
            </w:pPr>
          </w:p>
        </w:tc>
        <w:tc>
          <w:tcPr>
            <w:tcW w:w="87" w:type="pct"/>
          </w:tcPr>
          <w:p w14:paraId="4155A631" w14:textId="77777777" w:rsidR="00CD1601" w:rsidRPr="0083231E" w:rsidRDefault="00CD1601" w:rsidP="00915FA7">
            <w:pPr>
              <w:jc w:val="center"/>
              <w:rPr>
                <w:rFonts w:ascii="Times New Roman" w:hAnsi="Times New Roman" w:cs="Times New Roman"/>
                <w:sz w:val="18"/>
                <w:szCs w:val="18"/>
              </w:rPr>
            </w:pPr>
          </w:p>
        </w:tc>
        <w:tc>
          <w:tcPr>
            <w:tcW w:w="87" w:type="pct"/>
          </w:tcPr>
          <w:p w14:paraId="0DD58424" w14:textId="77777777" w:rsidR="00CD1601" w:rsidRPr="0083231E" w:rsidRDefault="00CD1601" w:rsidP="00915FA7">
            <w:pPr>
              <w:jc w:val="center"/>
              <w:rPr>
                <w:rFonts w:ascii="Times New Roman" w:hAnsi="Times New Roman" w:cs="Times New Roman"/>
                <w:sz w:val="18"/>
                <w:szCs w:val="18"/>
              </w:rPr>
            </w:pPr>
          </w:p>
        </w:tc>
        <w:tc>
          <w:tcPr>
            <w:tcW w:w="87" w:type="pct"/>
          </w:tcPr>
          <w:p w14:paraId="533B007D" w14:textId="77777777" w:rsidR="00CD1601" w:rsidRPr="0083231E" w:rsidRDefault="00CD1601" w:rsidP="00915FA7">
            <w:pPr>
              <w:jc w:val="center"/>
              <w:rPr>
                <w:rFonts w:ascii="Times New Roman" w:hAnsi="Times New Roman" w:cs="Times New Roman"/>
                <w:sz w:val="18"/>
                <w:szCs w:val="18"/>
              </w:rPr>
            </w:pPr>
          </w:p>
        </w:tc>
        <w:tc>
          <w:tcPr>
            <w:tcW w:w="87" w:type="pct"/>
          </w:tcPr>
          <w:p w14:paraId="198EAA15" w14:textId="77777777" w:rsidR="00CD1601" w:rsidRPr="0083231E" w:rsidRDefault="00CD1601" w:rsidP="00915FA7">
            <w:pPr>
              <w:jc w:val="center"/>
              <w:rPr>
                <w:rFonts w:ascii="Times New Roman" w:hAnsi="Times New Roman" w:cs="Times New Roman"/>
                <w:sz w:val="18"/>
                <w:szCs w:val="18"/>
              </w:rPr>
            </w:pPr>
          </w:p>
        </w:tc>
        <w:tc>
          <w:tcPr>
            <w:tcW w:w="87" w:type="pct"/>
          </w:tcPr>
          <w:p w14:paraId="111FA5F9" w14:textId="77777777" w:rsidR="00CD1601" w:rsidRPr="0083231E" w:rsidRDefault="00CD1601" w:rsidP="00915FA7">
            <w:pPr>
              <w:jc w:val="center"/>
              <w:rPr>
                <w:rFonts w:ascii="Times New Roman" w:hAnsi="Times New Roman" w:cs="Times New Roman"/>
                <w:sz w:val="18"/>
                <w:szCs w:val="18"/>
              </w:rPr>
            </w:pPr>
          </w:p>
        </w:tc>
        <w:tc>
          <w:tcPr>
            <w:tcW w:w="87" w:type="pct"/>
          </w:tcPr>
          <w:p w14:paraId="062EF9BB" w14:textId="77777777" w:rsidR="00CD1601" w:rsidRPr="0083231E" w:rsidRDefault="00CD1601" w:rsidP="00915FA7">
            <w:pPr>
              <w:jc w:val="center"/>
              <w:rPr>
                <w:rFonts w:ascii="Times New Roman" w:hAnsi="Times New Roman" w:cs="Times New Roman"/>
                <w:sz w:val="18"/>
                <w:szCs w:val="18"/>
              </w:rPr>
            </w:pPr>
          </w:p>
        </w:tc>
        <w:tc>
          <w:tcPr>
            <w:tcW w:w="87" w:type="pct"/>
          </w:tcPr>
          <w:p w14:paraId="532F3E38" w14:textId="77777777" w:rsidR="00CD1601" w:rsidRPr="0083231E" w:rsidRDefault="00CD1601" w:rsidP="00915FA7">
            <w:pPr>
              <w:jc w:val="center"/>
              <w:rPr>
                <w:rFonts w:ascii="Times New Roman" w:hAnsi="Times New Roman" w:cs="Times New Roman"/>
                <w:sz w:val="18"/>
                <w:szCs w:val="18"/>
              </w:rPr>
            </w:pPr>
          </w:p>
        </w:tc>
        <w:tc>
          <w:tcPr>
            <w:tcW w:w="87" w:type="pct"/>
          </w:tcPr>
          <w:p w14:paraId="5672C887" w14:textId="77777777" w:rsidR="00CD1601" w:rsidRPr="0083231E" w:rsidRDefault="00CD1601" w:rsidP="00915FA7">
            <w:pPr>
              <w:jc w:val="center"/>
              <w:rPr>
                <w:rFonts w:ascii="Times New Roman" w:hAnsi="Times New Roman" w:cs="Times New Roman"/>
                <w:sz w:val="18"/>
                <w:szCs w:val="18"/>
              </w:rPr>
            </w:pPr>
          </w:p>
        </w:tc>
        <w:tc>
          <w:tcPr>
            <w:tcW w:w="87" w:type="pct"/>
          </w:tcPr>
          <w:p w14:paraId="0C83C940" w14:textId="77777777" w:rsidR="00CD1601" w:rsidRPr="0083231E" w:rsidRDefault="00CD1601" w:rsidP="00915FA7">
            <w:pPr>
              <w:jc w:val="center"/>
              <w:rPr>
                <w:rFonts w:ascii="Times New Roman" w:hAnsi="Times New Roman" w:cs="Times New Roman"/>
                <w:sz w:val="18"/>
                <w:szCs w:val="18"/>
              </w:rPr>
            </w:pPr>
          </w:p>
        </w:tc>
        <w:tc>
          <w:tcPr>
            <w:tcW w:w="87" w:type="pct"/>
          </w:tcPr>
          <w:p w14:paraId="36CC466F" w14:textId="77777777" w:rsidR="00CD1601" w:rsidRPr="0083231E" w:rsidRDefault="00CD1601" w:rsidP="00915FA7">
            <w:pPr>
              <w:jc w:val="center"/>
              <w:rPr>
                <w:rFonts w:ascii="Times New Roman" w:hAnsi="Times New Roman" w:cs="Times New Roman"/>
                <w:sz w:val="18"/>
                <w:szCs w:val="18"/>
              </w:rPr>
            </w:pPr>
          </w:p>
        </w:tc>
        <w:tc>
          <w:tcPr>
            <w:tcW w:w="87" w:type="pct"/>
          </w:tcPr>
          <w:p w14:paraId="55B6F447" w14:textId="77777777" w:rsidR="00CD1601" w:rsidRPr="0083231E" w:rsidRDefault="00CD1601" w:rsidP="00915FA7">
            <w:pPr>
              <w:jc w:val="center"/>
              <w:rPr>
                <w:rFonts w:ascii="Times New Roman" w:hAnsi="Times New Roman" w:cs="Times New Roman"/>
                <w:sz w:val="18"/>
                <w:szCs w:val="18"/>
              </w:rPr>
            </w:pPr>
          </w:p>
        </w:tc>
        <w:tc>
          <w:tcPr>
            <w:tcW w:w="87" w:type="pct"/>
          </w:tcPr>
          <w:p w14:paraId="66C62D78" w14:textId="77777777" w:rsidR="00CD1601" w:rsidRPr="0083231E" w:rsidRDefault="00CD1601" w:rsidP="00915FA7">
            <w:pPr>
              <w:jc w:val="center"/>
              <w:rPr>
                <w:rFonts w:ascii="Times New Roman" w:hAnsi="Times New Roman" w:cs="Times New Roman"/>
                <w:sz w:val="18"/>
                <w:szCs w:val="18"/>
              </w:rPr>
            </w:pPr>
          </w:p>
        </w:tc>
        <w:tc>
          <w:tcPr>
            <w:tcW w:w="87" w:type="pct"/>
          </w:tcPr>
          <w:p w14:paraId="5BCB4117" w14:textId="77777777" w:rsidR="00CD1601" w:rsidRPr="0083231E" w:rsidRDefault="00CD1601" w:rsidP="00915FA7">
            <w:pPr>
              <w:jc w:val="center"/>
              <w:rPr>
                <w:rFonts w:ascii="Times New Roman" w:hAnsi="Times New Roman" w:cs="Times New Roman"/>
                <w:sz w:val="18"/>
                <w:szCs w:val="18"/>
              </w:rPr>
            </w:pPr>
          </w:p>
        </w:tc>
        <w:tc>
          <w:tcPr>
            <w:tcW w:w="87" w:type="pct"/>
          </w:tcPr>
          <w:p w14:paraId="1F8CE9CC" w14:textId="77777777" w:rsidR="00CD1601" w:rsidRPr="0083231E" w:rsidRDefault="00CD1601" w:rsidP="00915FA7">
            <w:pPr>
              <w:jc w:val="center"/>
              <w:rPr>
                <w:rFonts w:ascii="Times New Roman" w:hAnsi="Times New Roman" w:cs="Times New Roman"/>
                <w:sz w:val="18"/>
                <w:szCs w:val="18"/>
              </w:rPr>
            </w:pPr>
          </w:p>
        </w:tc>
        <w:tc>
          <w:tcPr>
            <w:tcW w:w="87" w:type="pct"/>
          </w:tcPr>
          <w:p w14:paraId="7BF1F3CC" w14:textId="77777777" w:rsidR="00CD1601" w:rsidRPr="0083231E" w:rsidRDefault="00CD1601" w:rsidP="00915FA7">
            <w:pPr>
              <w:jc w:val="center"/>
              <w:rPr>
                <w:rFonts w:ascii="Times New Roman" w:hAnsi="Times New Roman" w:cs="Times New Roman"/>
                <w:sz w:val="18"/>
                <w:szCs w:val="18"/>
              </w:rPr>
            </w:pPr>
          </w:p>
        </w:tc>
        <w:tc>
          <w:tcPr>
            <w:tcW w:w="87" w:type="pct"/>
          </w:tcPr>
          <w:p w14:paraId="0C22DE43" w14:textId="77777777" w:rsidR="00CD1601" w:rsidRPr="0083231E" w:rsidRDefault="00CD1601" w:rsidP="00915FA7">
            <w:pPr>
              <w:jc w:val="center"/>
              <w:rPr>
                <w:rFonts w:ascii="Times New Roman" w:hAnsi="Times New Roman" w:cs="Times New Roman"/>
                <w:sz w:val="18"/>
                <w:szCs w:val="18"/>
              </w:rPr>
            </w:pPr>
          </w:p>
        </w:tc>
        <w:tc>
          <w:tcPr>
            <w:tcW w:w="106" w:type="pct"/>
          </w:tcPr>
          <w:p w14:paraId="30B55B46"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387B695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4319</w:t>
            </w:r>
          </w:p>
        </w:tc>
      </w:tr>
      <w:tr w:rsidR="00CD1601" w:rsidRPr="0083231E" w14:paraId="7F2029F6" w14:textId="77777777" w:rsidTr="00A63F3F">
        <w:tc>
          <w:tcPr>
            <w:tcW w:w="171" w:type="pct"/>
            <w:shd w:val="clear" w:color="auto" w:fill="081E3E" w:themeFill="accent1"/>
          </w:tcPr>
          <w:p w14:paraId="18FABF92"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14</w:t>
            </w:r>
          </w:p>
        </w:tc>
        <w:tc>
          <w:tcPr>
            <w:tcW w:w="122" w:type="pct"/>
            <w:vAlign w:val="bottom"/>
          </w:tcPr>
          <w:p w14:paraId="6693FB6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93</w:t>
            </w:r>
          </w:p>
        </w:tc>
        <w:tc>
          <w:tcPr>
            <w:tcW w:w="122" w:type="pct"/>
            <w:vAlign w:val="bottom"/>
          </w:tcPr>
          <w:p w14:paraId="5620CDE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147</w:t>
            </w:r>
          </w:p>
        </w:tc>
        <w:tc>
          <w:tcPr>
            <w:tcW w:w="122" w:type="pct"/>
            <w:vAlign w:val="bottom"/>
          </w:tcPr>
          <w:p w14:paraId="4387D9D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258</w:t>
            </w:r>
          </w:p>
        </w:tc>
        <w:tc>
          <w:tcPr>
            <w:tcW w:w="122" w:type="pct"/>
            <w:vAlign w:val="bottom"/>
          </w:tcPr>
          <w:p w14:paraId="4DBC7BB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273</w:t>
            </w:r>
          </w:p>
        </w:tc>
        <w:tc>
          <w:tcPr>
            <w:tcW w:w="122" w:type="pct"/>
            <w:vAlign w:val="bottom"/>
          </w:tcPr>
          <w:p w14:paraId="52E33CA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290</w:t>
            </w:r>
          </w:p>
        </w:tc>
        <w:tc>
          <w:tcPr>
            <w:tcW w:w="122" w:type="pct"/>
            <w:vAlign w:val="bottom"/>
          </w:tcPr>
          <w:p w14:paraId="729AA15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309</w:t>
            </w:r>
          </w:p>
        </w:tc>
        <w:tc>
          <w:tcPr>
            <w:tcW w:w="122" w:type="pct"/>
            <w:vAlign w:val="bottom"/>
          </w:tcPr>
          <w:p w14:paraId="312C7C2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330</w:t>
            </w:r>
          </w:p>
        </w:tc>
        <w:tc>
          <w:tcPr>
            <w:tcW w:w="122" w:type="pct"/>
            <w:vAlign w:val="bottom"/>
          </w:tcPr>
          <w:p w14:paraId="12A4575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353</w:t>
            </w:r>
          </w:p>
        </w:tc>
        <w:tc>
          <w:tcPr>
            <w:tcW w:w="122" w:type="pct"/>
            <w:vAlign w:val="bottom"/>
          </w:tcPr>
          <w:p w14:paraId="45B65BC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379</w:t>
            </w:r>
          </w:p>
        </w:tc>
        <w:tc>
          <w:tcPr>
            <w:tcW w:w="122" w:type="pct"/>
            <w:vAlign w:val="bottom"/>
          </w:tcPr>
          <w:p w14:paraId="7FEC82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408</w:t>
            </w:r>
          </w:p>
        </w:tc>
        <w:tc>
          <w:tcPr>
            <w:tcW w:w="122" w:type="pct"/>
            <w:vAlign w:val="bottom"/>
          </w:tcPr>
          <w:p w14:paraId="2F60808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439</w:t>
            </w:r>
          </w:p>
        </w:tc>
        <w:tc>
          <w:tcPr>
            <w:tcW w:w="122" w:type="pct"/>
            <w:vAlign w:val="bottom"/>
          </w:tcPr>
          <w:p w14:paraId="242E817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473</w:t>
            </w:r>
          </w:p>
        </w:tc>
        <w:tc>
          <w:tcPr>
            <w:tcW w:w="122" w:type="pct"/>
            <w:vAlign w:val="bottom"/>
          </w:tcPr>
          <w:p w14:paraId="2728CF2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511</w:t>
            </w:r>
          </w:p>
        </w:tc>
        <w:tc>
          <w:tcPr>
            <w:tcW w:w="122" w:type="pct"/>
            <w:vAlign w:val="bottom"/>
          </w:tcPr>
          <w:p w14:paraId="63A0C63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552</w:t>
            </w:r>
          </w:p>
        </w:tc>
        <w:tc>
          <w:tcPr>
            <w:tcW w:w="122" w:type="pct"/>
          </w:tcPr>
          <w:p w14:paraId="29E20AA6" w14:textId="77777777" w:rsidR="00CD1601" w:rsidRPr="0083231E" w:rsidRDefault="00CD1601" w:rsidP="00915FA7">
            <w:pPr>
              <w:jc w:val="center"/>
              <w:rPr>
                <w:rFonts w:ascii="Times New Roman" w:hAnsi="Times New Roman" w:cs="Times New Roman"/>
                <w:sz w:val="18"/>
                <w:szCs w:val="18"/>
              </w:rPr>
            </w:pPr>
          </w:p>
        </w:tc>
        <w:tc>
          <w:tcPr>
            <w:tcW w:w="102" w:type="pct"/>
          </w:tcPr>
          <w:p w14:paraId="5FBF38C7" w14:textId="77777777" w:rsidR="00CD1601" w:rsidRPr="0083231E" w:rsidRDefault="00CD1601" w:rsidP="00915FA7">
            <w:pPr>
              <w:jc w:val="center"/>
              <w:rPr>
                <w:rFonts w:ascii="Times New Roman" w:hAnsi="Times New Roman" w:cs="Times New Roman"/>
                <w:sz w:val="18"/>
                <w:szCs w:val="18"/>
              </w:rPr>
            </w:pPr>
          </w:p>
        </w:tc>
        <w:tc>
          <w:tcPr>
            <w:tcW w:w="114" w:type="pct"/>
          </w:tcPr>
          <w:p w14:paraId="45F20628" w14:textId="77777777" w:rsidR="00CD1601" w:rsidRPr="0083231E" w:rsidRDefault="00CD1601" w:rsidP="00915FA7">
            <w:pPr>
              <w:jc w:val="center"/>
              <w:rPr>
                <w:rFonts w:ascii="Times New Roman" w:hAnsi="Times New Roman" w:cs="Times New Roman"/>
                <w:sz w:val="18"/>
                <w:szCs w:val="18"/>
              </w:rPr>
            </w:pPr>
          </w:p>
        </w:tc>
        <w:tc>
          <w:tcPr>
            <w:tcW w:w="114" w:type="pct"/>
          </w:tcPr>
          <w:p w14:paraId="70E2FA87" w14:textId="77777777" w:rsidR="00CD1601" w:rsidRPr="0083231E" w:rsidRDefault="00CD1601" w:rsidP="00915FA7">
            <w:pPr>
              <w:jc w:val="center"/>
              <w:rPr>
                <w:rFonts w:ascii="Times New Roman" w:hAnsi="Times New Roman" w:cs="Times New Roman"/>
                <w:sz w:val="18"/>
                <w:szCs w:val="18"/>
              </w:rPr>
            </w:pPr>
          </w:p>
        </w:tc>
        <w:tc>
          <w:tcPr>
            <w:tcW w:w="114" w:type="pct"/>
          </w:tcPr>
          <w:p w14:paraId="4EB2109E" w14:textId="77777777" w:rsidR="00CD1601" w:rsidRPr="0083231E" w:rsidRDefault="00CD1601" w:rsidP="00915FA7">
            <w:pPr>
              <w:jc w:val="center"/>
              <w:rPr>
                <w:rFonts w:ascii="Times New Roman" w:hAnsi="Times New Roman" w:cs="Times New Roman"/>
                <w:sz w:val="18"/>
                <w:szCs w:val="18"/>
              </w:rPr>
            </w:pPr>
          </w:p>
        </w:tc>
        <w:tc>
          <w:tcPr>
            <w:tcW w:w="114" w:type="pct"/>
          </w:tcPr>
          <w:p w14:paraId="203455BE" w14:textId="77777777" w:rsidR="00CD1601" w:rsidRPr="0083231E" w:rsidRDefault="00CD1601" w:rsidP="00915FA7">
            <w:pPr>
              <w:jc w:val="center"/>
              <w:rPr>
                <w:rFonts w:ascii="Times New Roman" w:hAnsi="Times New Roman" w:cs="Times New Roman"/>
                <w:sz w:val="18"/>
                <w:szCs w:val="18"/>
              </w:rPr>
            </w:pPr>
          </w:p>
        </w:tc>
        <w:tc>
          <w:tcPr>
            <w:tcW w:w="114" w:type="pct"/>
          </w:tcPr>
          <w:p w14:paraId="12CA136C" w14:textId="77777777" w:rsidR="00CD1601" w:rsidRPr="0083231E" w:rsidRDefault="00CD1601" w:rsidP="00915FA7">
            <w:pPr>
              <w:jc w:val="center"/>
              <w:rPr>
                <w:rFonts w:ascii="Times New Roman" w:hAnsi="Times New Roman" w:cs="Times New Roman"/>
                <w:sz w:val="18"/>
                <w:szCs w:val="18"/>
              </w:rPr>
            </w:pPr>
          </w:p>
        </w:tc>
        <w:tc>
          <w:tcPr>
            <w:tcW w:w="95" w:type="pct"/>
          </w:tcPr>
          <w:p w14:paraId="6D57CEF4" w14:textId="77777777" w:rsidR="00CD1601" w:rsidRPr="0083231E" w:rsidRDefault="00CD1601" w:rsidP="00915FA7">
            <w:pPr>
              <w:jc w:val="center"/>
              <w:rPr>
                <w:rFonts w:ascii="Times New Roman" w:hAnsi="Times New Roman" w:cs="Times New Roman"/>
                <w:sz w:val="18"/>
                <w:szCs w:val="18"/>
              </w:rPr>
            </w:pPr>
          </w:p>
        </w:tc>
        <w:tc>
          <w:tcPr>
            <w:tcW w:w="95" w:type="pct"/>
          </w:tcPr>
          <w:p w14:paraId="5CAB53BC" w14:textId="77777777" w:rsidR="00CD1601" w:rsidRPr="0083231E" w:rsidRDefault="00CD1601" w:rsidP="00915FA7">
            <w:pPr>
              <w:jc w:val="center"/>
              <w:rPr>
                <w:rFonts w:ascii="Times New Roman" w:hAnsi="Times New Roman" w:cs="Times New Roman"/>
                <w:sz w:val="18"/>
                <w:szCs w:val="18"/>
              </w:rPr>
            </w:pPr>
          </w:p>
        </w:tc>
        <w:tc>
          <w:tcPr>
            <w:tcW w:w="95" w:type="pct"/>
          </w:tcPr>
          <w:p w14:paraId="33B83F1F" w14:textId="77777777" w:rsidR="00CD1601" w:rsidRPr="0083231E" w:rsidRDefault="00CD1601" w:rsidP="00915FA7">
            <w:pPr>
              <w:jc w:val="center"/>
              <w:rPr>
                <w:rFonts w:ascii="Times New Roman" w:hAnsi="Times New Roman" w:cs="Times New Roman"/>
                <w:sz w:val="18"/>
                <w:szCs w:val="18"/>
              </w:rPr>
            </w:pPr>
          </w:p>
        </w:tc>
        <w:tc>
          <w:tcPr>
            <w:tcW w:w="95" w:type="pct"/>
          </w:tcPr>
          <w:p w14:paraId="3E5A4A59" w14:textId="77777777" w:rsidR="00CD1601" w:rsidRPr="0083231E" w:rsidRDefault="00CD1601" w:rsidP="00915FA7">
            <w:pPr>
              <w:jc w:val="center"/>
              <w:rPr>
                <w:rFonts w:ascii="Times New Roman" w:hAnsi="Times New Roman" w:cs="Times New Roman"/>
                <w:sz w:val="18"/>
                <w:szCs w:val="18"/>
              </w:rPr>
            </w:pPr>
          </w:p>
        </w:tc>
        <w:tc>
          <w:tcPr>
            <w:tcW w:w="95" w:type="pct"/>
          </w:tcPr>
          <w:p w14:paraId="28E31A1D" w14:textId="77777777" w:rsidR="00CD1601" w:rsidRPr="0083231E" w:rsidRDefault="00CD1601" w:rsidP="00915FA7">
            <w:pPr>
              <w:jc w:val="center"/>
              <w:rPr>
                <w:rFonts w:ascii="Times New Roman" w:hAnsi="Times New Roman" w:cs="Times New Roman"/>
                <w:sz w:val="18"/>
                <w:szCs w:val="18"/>
              </w:rPr>
            </w:pPr>
          </w:p>
        </w:tc>
        <w:tc>
          <w:tcPr>
            <w:tcW w:w="87" w:type="pct"/>
          </w:tcPr>
          <w:p w14:paraId="2B6DA5F3" w14:textId="77777777" w:rsidR="00CD1601" w:rsidRPr="0083231E" w:rsidRDefault="00CD1601" w:rsidP="00915FA7">
            <w:pPr>
              <w:jc w:val="center"/>
              <w:rPr>
                <w:rFonts w:ascii="Times New Roman" w:hAnsi="Times New Roman" w:cs="Times New Roman"/>
                <w:sz w:val="18"/>
                <w:szCs w:val="18"/>
              </w:rPr>
            </w:pPr>
          </w:p>
        </w:tc>
        <w:tc>
          <w:tcPr>
            <w:tcW w:w="87" w:type="pct"/>
          </w:tcPr>
          <w:p w14:paraId="288425D5" w14:textId="77777777" w:rsidR="00CD1601" w:rsidRPr="0083231E" w:rsidRDefault="00CD1601" w:rsidP="00915FA7">
            <w:pPr>
              <w:jc w:val="center"/>
              <w:rPr>
                <w:rFonts w:ascii="Times New Roman" w:hAnsi="Times New Roman" w:cs="Times New Roman"/>
                <w:sz w:val="18"/>
                <w:szCs w:val="18"/>
              </w:rPr>
            </w:pPr>
          </w:p>
        </w:tc>
        <w:tc>
          <w:tcPr>
            <w:tcW w:w="87" w:type="pct"/>
          </w:tcPr>
          <w:p w14:paraId="70AC2BF3" w14:textId="77777777" w:rsidR="00CD1601" w:rsidRPr="0083231E" w:rsidRDefault="00CD1601" w:rsidP="00915FA7">
            <w:pPr>
              <w:jc w:val="center"/>
              <w:rPr>
                <w:rFonts w:ascii="Times New Roman" w:hAnsi="Times New Roman" w:cs="Times New Roman"/>
                <w:sz w:val="18"/>
                <w:szCs w:val="18"/>
              </w:rPr>
            </w:pPr>
          </w:p>
        </w:tc>
        <w:tc>
          <w:tcPr>
            <w:tcW w:w="87" w:type="pct"/>
          </w:tcPr>
          <w:p w14:paraId="181F05BC" w14:textId="77777777" w:rsidR="00CD1601" w:rsidRPr="0083231E" w:rsidRDefault="00CD1601" w:rsidP="00915FA7">
            <w:pPr>
              <w:jc w:val="center"/>
              <w:rPr>
                <w:rFonts w:ascii="Times New Roman" w:hAnsi="Times New Roman" w:cs="Times New Roman"/>
                <w:sz w:val="18"/>
                <w:szCs w:val="18"/>
              </w:rPr>
            </w:pPr>
          </w:p>
        </w:tc>
        <w:tc>
          <w:tcPr>
            <w:tcW w:w="87" w:type="pct"/>
          </w:tcPr>
          <w:p w14:paraId="792BCBE5" w14:textId="77777777" w:rsidR="00CD1601" w:rsidRPr="0083231E" w:rsidRDefault="00CD1601" w:rsidP="00915FA7">
            <w:pPr>
              <w:jc w:val="center"/>
              <w:rPr>
                <w:rFonts w:ascii="Times New Roman" w:hAnsi="Times New Roman" w:cs="Times New Roman"/>
                <w:sz w:val="18"/>
                <w:szCs w:val="18"/>
              </w:rPr>
            </w:pPr>
          </w:p>
        </w:tc>
        <w:tc>
          <w:tcPr>
            <w:tcW w:w="87" w:type="pct"/>
          </w:tcPr>
          <w:p w14:paraId="2039FECA" w14:textId="77777777" w:rsidR="00CD1601" w:rsidRPr="0083231E" w:rsidRDefault="00CD1601" w:rsidP="00915FA7">
            <w:pPr>
              <w:jc w:val="center"/>
              <w:rPr>
                <w:rFonts w:ascii="Times New Roman" w:hAnsi="Times New Roman" w:cs="Times New Roman"/>
                <w:sz w:val="18"/>
                <w:szCs w:val="18"/>
              </w:rPr>
            </w:pPr>
          </w:p>
        </w:tc>
        <w:tc>
          <w:tcPr>
            <w:tcW w:w="87" w:type="pct"/>
          </w:tcPr>
          <w:p w14:paraId="6BF042C1" w14:textId="77777777" w:rsidR="00CD1601" w:rsidRPr="0083231E" w:rsidRDefault="00CD1601" w:rsidP="00915FA7">
            <w:pPr>
              <w:jc w:val="center"/>
              <w:rPr>
                <w:rFonts w:ascii="Times New Roman" w:hAnsi="Times New Roman" w:cs="Times New Roman"/>
                <w:sz w:val="18"/>
                <w:szCs w:val="18"/>
              </w:rPr>
            </w:pPr>
          </w:p>
        </w:tc>
        <w:tc>
          <w:tcPr>
            <w:tcW w:w="87" w:type="pct"/>
          </w:tcPr>
          <w:p w14:paraId="7B3DC8DE" w14:textId="77777777" w:rsidR="00CD1601" w:rsidRPr="0083231E" w:rsidRDefault="00CD1601" w:rsidP="00915FA7">
            <w:pPr>
              <w:jc w:val="center"/>
              <w:rPr>
                <w:rFonts w:ascii="Times New Roman" w:hAnsi="Times New Roman" w:cs="Times New Roman"/>
                <w:sz w:val="18"/>
                <w:szCs w:val="18"/>
              </w:rPr>
            </w:pPr>
          </w:p>
        </w:tc>
        <w:tc>
          <w:tcPr>
            <w:tcW w:w="87" w:type="pct"/>
          </w:tcPr>
          <w:p w14:paraId="0C4FD613" w14:textId="77777777" w:rsidR="00CD1601" w:rsidRPr="0083231E" w:rsidRDefault="00CD1601" w:rsidP="00915FA7">
            <w:pPr>
              <w:jc w:val="center"/>
              <w:rPr>
                <w:rFonts w:ascii="Times New Roman" w:hAnsi="Times New Roman" w:cs="Times New Roman"/>
                <w:sz w:val="18"/>
                <w:szCs w:val="18"/>
              </w:rPr>
            </w:pPr>
          </w:p>
        </w:tc>
        <w:tc>
          <w:tcPr>
            <w:tcW w:w="87" w:type="pct"/>
          </w:tcPr>
          <w:p w14:paraId="6DD46041" w14:textId="77777777" w:rsidR="00CD1601" w:rsidRPr="0083231E" w:rsidRDefault="00CD1601" w:rsidP="00915FA7">
            <w:pPr>
              <w:jc w:val="center"/>
              <w:rPr>
                <w:rFonts w:ascii="Times New Roman" w:hAnsi="Times New Roman" w:cs="Times New Roman"/>
                <w:sz w:val="18"/>
                <w:szCs w:val="18"/>
              </w:rPr>
            </w:pPr>
          </w:p>
        </w:tc>
        <w:tc>
          <w:tcPr>
            <w:tcW w:w="87" w:type="pct"/>
          </w:tcPr>
          <w:p w14:paraId="077D9727" w14:textId="77777777" w:rsidR="00CD1601" w:rsidRPr="0083231E" w:rsidRDefault="00CD1601" w:rsidP="00915FA7">
            <w:pPr>
              <w:jc w:val="center"/>
              <w:rPr>
                <w:rFonts w:ascii="Times New Roman" w:hAnsi="Times New Roman" w:cs="Times New Roman"/>
                <w:sz w:val="18"/>
                <w:szCs w:val="18"/>
              </w:rPr>
            </w:pPr>
          </w:p>
        </w:tc>
        <w:tc>
          <w:tcPr>
            <w:tcW w:w="87" w:type="pct"/>
          </w:tcPr>
          <w:p w14:paraId="781C5841" w14:textId="77777777" w:rsidR="00CD1601" w:rsidRPr="0083231E" w:rsidRDefault="00CD1601" w:rsidP="00915FA7">
            <w:pPr>
              <w:jc w:val="center"/>
              <w:rPr>
                <w:rFonts w:ascii="Times New Roman" w:hAnsi="Times New Roman" w:cs="Times New Roman"/>
                <w:sz w:val="18"/>
                <w:szCs w:val="18"/>
              </w:rPr>
            </w:pPr>
          </w:p>
        </w:tc>
        <w:tc>
          <w:tcPr>
            <w:tcW w:w="87" w:type="pct"/>
          </w:tcPr>
          <w:p w14:paraId="7272B271" w14:textId="77777777" w:rsidR="00CD1601" w:rsidRPr="0083231E" w:rsidRDefault="00CD1601" w:rsidP="00915FA7">
            <w:pPr>
              <w:jc w:val="center"/>
              <w:rPr>
                <w:rFonts w:ascii="Times New Roman" w:hAnsi="Times New Roman" w:cs="Times New Roman"/>
                <w:sz w:val="18"/>
                <w:szCs w:val="18"/>
              </w:rPr>
            </w:pPr>
          </w:p>
        </w:tc>
        <w:tc>
          <w:tcPr>
            <w:tcW w:w="87" w:type="pct"/>
          </w:tcPr>
          <w:p w14:paraId="35348A91" w14:textId="77777777" w:rsidR="00CD1601" w:rsidRPr="0083231E" w:rsidRDefault="00CD1601" w:rsidP="00915FA7">
            <w:pPr>
              <w:jc w:val="center"/>
              <w:rPr>
                <w:rFonts w:ascii="Times New Roman" w:hAnsi="Times New Roman" w:cs="Times New Roman"/>
                <w:sz w:val="18"/>
                <w:szCs w:val="18"/>
              </w:rPr>
            </w:pPr>
          </w:p>
        </w:tc>
        <w:tc>
          <w:tcPr>
            <w:tcW w:w="87" w:type="pct"/>
          </w:tcPr>
          <w:p w14:paraId="3BB4BDB5" w14:textId="77777777" w:rsidR="00CD1601" w:rsidRPr="0083231E" w:rsidRDefault="00CD1601" w:rsidP="00915FA7">
            <w:pPr>
              <w:jc w:val="center"/>
              <w:rPr>
                <w:rFonts w:ascii="Times New Roman" w:hAnsi="Times New Roman" w:cs="Times New Roman"/>
                <w:sz w:val="18"/>
                <w:szCs w:val="18"/>
              </w:rPr>
            </w:pPr>
          </w:p>
        </w:tc>
        <w:tc>
          <w:tcPr>
            <w:tcW w:w="87" w:type="pct"/>
          </w:tcPr>
          <w:p w14:paraId="1FDEAB36" w14:textId="77777777" w:rsidR="00CD1601" w:rsidRPr="0083231E" w:rsidRDefault="00CD1601" w:rsidP="00915FA7">
            <w:pPr>
              <w:jc w:val="center"/>
              <w:rPr>
                <w:rFonts w:ascii="Times New Roman" w:hAnsi="Times New Roman" w:cs="Times New Roman"/>
                <w:sz w:val="18"/>
                <w:szCs w:val="18"/>
              </w:rPr>
            </w:pPr>
          </w:p>
        </w:tc>
        <w:tc>
          <w:tcPr>
            <w:tcW w:w="87" w:type="pct"/>
          </w:tcPr>
          <w:p w14:paraId="3C5B0405" w14:textId="77777777" w:rsidR="00CD1601" w:rsidRPr="0083231E" w:rsidRDefault="00CD1601" w:rsidP="00915FA7">
            <w:pPr>
              <w:jc w:val="center"/>
              <w:rPr>
                <w:rFonts w:ascii="Times New Roman" w:hAnsi="Times New Roman" w:cs="Times New Roman"/>
                <w:sz w:val="18"/>
                <w:szCs w:val="18"/>
              </w:rPr>
            </w:pPr>
          </w:p>
        </w:tc>
        <w:tc>
          <w:tcPr>
            <w:tcW w:w="87" w:type="pct"/>
          </w:tcPr>
          <w:p w14:paraId="0AB5FFA6" w14:textId="77777777" w:rsidR="00CD1601" w:rsidRPr="0083231E" w:rsidRDefault="00CD1601" w:rsidP="00915FA7">
            <w:pPr>
              <w:jc w:val="center"/>
              <w:rPr>
                <w:rFonts w:ascii="Times New Roman" w:hAnsi="Times New Roman" w:cs="Times New Roman"/>
                <w:sz w:val="18"/>
                <w:szCs w:val="18"/>
              </w:rPr>
            </w:pPr>
          </w:p>
        </w:tc>
        <w:tc>
          <w:tcPr>
            <w:tcW w:w="106" w:type="pct"/>
          </w:tcPr>
          <w:p w14:paraId="031D2FE4"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1C2F43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4813</w:t>
            </w:r>
          </w:p>
        </w:tc>
      </w:tr>
      <w:tr w:rsidR="00CD1601" w:rsidRPr="0083231E" w14:paraId="626E2B49" w14:textId="77777777" w:rsidTr="00A63F3F">
        <w:tc>
          <w:tcPr>
            <w:tcW w:w="171" w:type="pct"/>
            <w:shd w:val="clear" w:color="auto" w:fill="081E3E" w:themeFill="accent1"/>
          </w:tcPr>
          <w:p w14:paraId="0FF6D1DC"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15</w:t>
            </w:r>
          </w:p>
        </w:tc>
        <w:tc>
          <w:tcPr>
            <w:tcW w:w="122" w:type="pct"/>
            <w:vAlign w:val="bottom"/>
          </w:tcPr>
          <w:p w14:paraId="0ADD926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87</w:t>
            </w:r>
          </w:p>
        </w:tc>
        <w:tc>
          <w:tcPr>
            <w:tcW w:w="122" w:type="pct"/>
            <w:vAlign w:val="bottom"/>
          </w:tcPr>
          <w:p w14:paraId="71465D1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137</w:t>
            </w:r>
          </w:p>
        </w:tc>
        <w:tc>
          <w:tcPr>
            <w:tcW w:w="122" w:type="pct"/>
            <w:vAlign w:val="bottom"/>
          </w:tcPr>
          <w:p w14:paraId="336D6BB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241</w:t>
            </w:r>
          </w:p>
        </w:tc>
        <w:tc>
          <w:tcPr>
            <w:tcW w:w="122" w:type="pct"/>
            <w:vAlign w:val="bottom"/>
          </w:tcPr>
          <w:p w14:paraId="07C9D57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255</w:t>
            </w:r>
          </w:p>
        </w:tc>
        <w:tc>
          <w:tcPr>
            <w:tcW w:w="122" w:type="pct"/>
            <w:vAlign w:val="bottom"/>
          </w:tcPr>
          <w:p w14:paraId="650E565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271</w:t>
            </w:r>
          </w:p>
        </w:tc>
        <w:tc>
          <w:tcPr>
            <w:tcW w:w="122" w:type="pct"/>
            <w:vAlign w:val="bottom"/>
          </w:tcPr>
          <w:p w14:paraId="721274C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289</w:t>
            </w:r>
          </w:p>
        </w:tc>
        <w:tc>
          <w:tcPr>
            <w:tcW w:w="122" w:type="pct"/>
            <w:vAlign w:val="bottom"/>
          </w:tcPr>
          <w:p w14:paraId="49180E0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309</w:t>
            </w:r>
          </w:p>
        </w:tc>
        <w:tc>
          <w:tcPr>
            <w:tcW w:w="122" w:type="pct"/>
            <w:vAlign w:val="bottom"/>
          </w:tcPr>
          <w:p w14:paraId="3ADFF57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331</w:t>
            </w:r>
          </w:p>
        </w:tc>
        <w:tc>
          <w:tcPr>
            <w:tcW w:w="122" w:type="pct"/>
            <w:vAlign w:val="bottom"/>
          </w:tcPr>
          <w:p w14:paraId="3CD7DF6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355</w:t>
            </w:r>
          </w:p>
        </w:tc>
        <w:tc>
          <w:tcPr>
            <w:tcW w:w="122" w:type="pct"/>
            <w:vAlign w:val="bottom"/>
          </w:tcPr>
          <w:p w14:paraId="40A1FC6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381</w:t>
            </w:r>
          </w:p>
        </w:tc>
        <w:tc>
          <w:tcPr>
            <w:tcW w:w="122" w:type="pct"/>
            <w:vAlign w:val="bottom"/>
          </w:tcPr>
          <w:p w14:paraId="215C1B8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411</w:t>
            </w:r>
          </w:p>
        </w:tc>
        <w:tc>
          <w:tcPr>
            <w:tcW w:w="122" w:type="pct"/>
            <w:vAlign w:val="bottom"/>
          </w:tcPr>
          <w:p w14:paraId="6598373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443</w:t>
            </w:r>
          </w:p>
        </w:tc>
        <w:tc>
          <w:tcPr>
            <w:tcW w:w="122" w:type="pct"/>
            <w:vAlign w:val="bottom"/>
          </w:tcPr>
          <w:p w14:paraId="1B8C50B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478</w:t>
            </w:r>
          </w:p>
        </w:tc>
        <w:tc>
          <w:tcPr>
            <w:tcW w:w="122" w:type="pct"/>
            <w:vAlign w:val="bottom"/>
          </w:tcPr>
          <w:p w14:paraId="71024F3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517</w:t>
            </w:r>
          </w:p>
        </w:tc>
        <w:tc>
          <w:tcPr>
            <w:tcW w:w="122" w:type="pct"/>
            <w:vAlign w:val="bottom"/>
          </w:tcPr>
          <w:p w14:paraId="00A66BD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559</w:t>
            </w:r>
          </w:p>
        </w:tc>
        <w:tc>
          <w:tcPr>
            <w:tcW w:w="102" w:type="pct"/>
          </w:tcPr>
          <w:p w14:paraId="0B83F60B" w14:textId="77777777" w:rsidR="00CD1601" w:rsidRPr="0083231E" w:rsidRDefault="00CD1601" w:rsidP="00915FA7">
            <w:pPr>
              <w:jc w:val="center"/>
              <w:rPr>
                <w:rFonts w:ascii="Times New Roman" w:hAnsi="Times New Roman" w:cs="Times New Roman"/>
                <w:sz w:val="18"/>
                <w:szCs w:val="18"/>
              </w:rPr>
            </w:pPr>
          </w:p>
        </w:tc>
        <w:tc>
          <w:tcPr>
            <w:tcW w:w="114" w:type="pct"/>
          </w:tcPr>
          <w:p w14:paraId="6082BCCB" w14:textId="77777777" w:rsidR="00CD1601" w:rsidRPr="0083231E" w:rsidRDefault="00CD1601" w:rsidP="00915FA7">
            <w:pPr>
              <w:jc w:val="center"/>
              <w:rPr>
                <w:rFonts w:ascii="Times New Roman" w:hAnsi="Times New Roman" w:cs="Times New Roman"/>
                <w:sz w:val="18"/>
                <w:szCs w:val="18"/>
              </w:rPr>
            </w:pPr>
          </w:p>
        </w:tc>
        <w:tc>
          <w:tcPr>
            <w:tcW w:w="114" w:type="pct"/>
          </w:tcPr>
          <w:p w14:paraId="129190F4" w14:textId="77777777" w:rsidR="00CD1601" w:rsidRPr="0083231E" w:rsidRDefault="00CD1601" w:rsidP="00915FA7">
            <w:pPr>
              <w:jc w:val="center"/>
              <w:rPr>
                <w:rFonts w:ascii="Times New Roman" w:hAnsi="Times New Roman" w:cs="Times New Roman"/>
                <w:sz w:val="18"/>
                <w:szCs w:val="18"/>
              </w:rPr>
            </w:pPr>
          </w:p>
        </w:tc>
        <w:tc>
          <w:tcPr>
            <w:tcW w:w="114" w:type="pct"/>
          </w:tcPr>
          <w:p w14:paraId="75728A4C" w14:textId="77777777" w:rsidR="00CD1601" w:rsidRPr="0083231E" w:rsidRDefault="00CD1601" w:rsidP="00915FA7">
            <w:pPr>
              <w:jc w:val="center"/>
              <w:rPr>
                <w:rFonts w:ascii="Times New Roman" w:hAnsi="Times New Roman" w:cs="Times New Roman"/>
                <w:sz w:val="18"/>
                <w:szCs w:val="18"/>
              </w:rPr>
            </w:pPr>
          </w:p>
        </w:tc>
        <w:tc>
          <w:tcPr>
            <w:tcW w:w="114" w:type="pct"/>
          </w:tcPr>
          <w:p w14:paraId="46308583" w14:textId="77777777" w:rsidR="00CD1601" w:rsidRPr="0083231E" w:rsidRDefault="00CD1601" w:rsidP="00915FA7">
            <w:pPr>
              <w:jc w:val="center"/>
              <w:rPr>
                <w:rFonts w:ascii="Times New Roman" w:hAnsi="Times New Roman" w:cs="Times New Roman"/>
                <w:sz w:val="18"/>
                <w:szCs w:val="18"/>
              </w:rPr>
            </w:pPr>
          </w:p>
        </w:tc>
        <w:tc>
          <w:tcPr>
            <w:tcW w:w="114" w:type="pct"/>
          </w:tcPr>
          <w:p w14:paraId="4E7ECED3" w14:textId="77777777" w:rsidR="00CD1601" w:rsidRPr="0083231E" w:rsidRDefault="00CD1601" w:rsidP="00915FA7">
            <w:pPr>
              <w:jc w:val="center"/>
              <w:rPr>
                <w:rFonts w:ascii="Times New Roman" w:hAnsi="Times New Roman" w:cs="Times New Roman"/>
                <w:sz w:val="18"/>
                <w:szCs w:val="18"/>
              </w:rPr>
            </w:pPr>
          </w:p>
        </w:tc>
        <w:tc>
          <w:tcPr>
            <w:tcW w:w="95" w:type="pct"/>
          </w:tcPr>
          <w:p w14:paraId="71D1657E" w14:textId="77777777" w:rsidR="00CD1601" w:rsidRPr="0083231E" w:rsidRDefault="00CD1601" w:rsidP="00915FA7">
            <w:pPr>
              <w:jc w:val="center"/>
              <w:rPr>
                <w:rFonts w:ascii="Times New Roman" w:hAnsi="Times New Roman" w:cs="Times New Roman"/>
                <w:sz w:val="18"/>
                <w:szCs w:val="18"/>
              </w:rPr>
            </w:pPr>
          </w:p>
        </w:tc>
        <w:tc>
          <w:tcPr>
            <w:tcW w:w="95" w:type="pct"/>
          </w:tcPr>
          <w:p w14:paraId="092F81BF" w14:textId="77777777" w:rsidR="00CD1601" w:rsidRPr="0083231E" w:rsidRDefault="00CD1601" w:rsidP="00915FA7">
            <w:pPr>
              <w:jc w:val="center"/>
              <w:rPr>
                <w:rFonts w:ascii="Times New Roman" w:hAnsi="Times New Roman" w:cs="Times New Roman"/>
                <w:sz w:val="18"/>
                <w:szCs w:val="18"/>
              </w:rPr>
            </w:pPr>
          </w:p>
        </w:tc>
        <w:tc>
          <w:tcPr>
            <w:tcW w:w="95" w:type="pct"/>
          </w:tcPr>
          <w:p w14:paraId="7E91304F" w14:textId="77777777" w:rsidR="00CD1601" w:rsidRPr="0083231E" w:rsidRDefault="00CD1601" w:rsidP="00915FA7">
            <w:pPr>
              <w:jc w:val="center"/>
              <w:rPr>
                <w:rFonts w:ascii="Times New Roman" w:hAnsi="Times New Roman" w:cs="Times New Roman"/>
                <w:sz w:val="18"/>
                <w:szCs w:val="18"/>
              </w:rPr>
            </w:pPr>
          </w:p>
        </w:tc>
        <w:tc>
          <w:tcPr>
            <w:tcW w:w="95" w:type="pct"/>
          </w:tcPr>
          <w:p w14:paraId="22F7422F" w14:textId="77777777" w:rsidR="00CD1601" w:rsidRPr="0083231E" w:rsidRDefault="00CD1601" w:rsidP="00915FA7">
            <w:pPr>
              <w:jc w:val="center"/>
              <w:rPr>
                <w:rFonts w:ascii="Times New Roman" w:hAnsi="Times New Roman" w:cs="Times New Roman"/>
                <w:sz w:val="18"/>
                <w:szCs w:val="18"/>
              </w:rPr>
            </w:pPr>
          </w:p>
        </w:tc>
        <w:tc>
          <w:tcPr>
            <w:tcW w:w="95" w:type="pct"/>
          </w:tcPr>
          <w:p w14:paraId="02B2C5BE" w14:textId="77777777" w:rsidR="00CD1601" w:rsidRPr="0083231E" w:rsidRDefault="00CD1601" w:rsidP="00915FA7">
            <w:pPr>
              <w:jc w:val="center"/>
              <w:rPr>
                <w:rFonts w:ascii="Times New Roman" w:hAnsi="Times New Roman" w:cs="Times New Roman"/>
                <w:sz w:val="18"/>
                <w:szCs w:val="18"/>
              </w:rPr>
            </w:pPr>
          </w:p>
        </w:tc>
        <w:tc>
          <w:tcPr>
            <w:tcW w:w="87" w:type="pct"/>
          </w:tcPr>
          <w:p w14:paraId="1F58B423" w14:textId="77777777" w:rsidR="00CD1601" w:rsidRPr="0083231E" w:rsidRDefault="00CD1601" w:rsidP="00915FA7">
            <w:pPr>
              <w:jc w:val="center"/>
              <w:rPr>
                <w:rFonts w:ascii="Times New Roman" w:hAnsi="Times New Roman" w:cs="Times New Roman"/>
                <w:sz w:val="18"/>
                <w:szCs w:val="18"/>
              </w:rPr>
            </w:pPr>
          </w:p>
        </w:tc>
        <w:tc>
          <w:tcPr>
            <w:tcW w:w="87" w:type="pct"/>
          </w:tcPr>
          <w:p w14:paraId="29035957" w14:textId="77777777" w:rsidR="00CD1601" w:rsidRPr="0083231E" w:rsidRDefault="00CD1601" w:rsidP="00915FA7">
            <w:pPr>
              <w:jc w:val="center"/>
              <w:rPr>
                <w:rFonts w:ascii="Times New Roman" w:hAnsi="Times New Roman" w:cs="Times New Roman"/>
                <w:sz w:val="18"/>
                <w:szCs w:val="18"/>
              </w:rPr>
            </w:pPr>
          </w:p>
        </w:tc>
        <w:tc>
          <w:tcPr>
            <w:tcW w:w="87" w:type="pct"/>
          </w:tcPr>
          <w:p w14:paraId="0087390C" w14:textId="77777777" w:rsidR="00CD1601" w:rsidRPr="0083231E" w:rsidRDefault="00CD1601" w:rsidP="00915FA7">
            <w:pPr>
              <w:jc w:val="center"/>
              <w:rPr>
                <w:rFonts w:ascii="Times New Roman" w:hAnsi="Times New Roman" w:cs="Times New Roman"/>
                <w:sz w:val="18"/>
                <w:szCs w:val="18"/>
              </w:rPr>
            </w:pPr>
          </w:p>
        </w:tc>
        <w:tc>
          <w:tcPr>
            <w:tcW w:w="87" w:type="pct"/>
          </w:tcPr>
          <w:p w14:paraId="5EA43E0D" w14:textId="77777777" w:rsidR="00CD1601" w:rsidRPr="0083231E" w:rsidRDefault="00CD1601" w:rsidP="00915FA7">
            <w:pPr>
              <w:jc w:val="center"/>
              <w:rPr>
                <w:rFonts w:ascii="Times New Roman" w:hAnsi="Times New Roman" w:cs="Times New Roman"/>
                <w:sz w:val="18"/>
                <w:szCs w:val="18"/>
              </w:rPr>
            </w:pPr>
          </w:p>
        </w:tc>
        <w:tc>
          <w:tcPr>
            <w:tcW w:w="87" w:type="pct"/>
          </w:tcPr>
          <w:p w14:paraId="5DED5782" w14:textId="77777777" w:rsidR="00CD1601" w:rsidRPr="0083231E" w:rsidRDefault="00CD1601" w:rsidP="00915FA7">
            <w:pPr>
              <w:jc w:val="center"/>
              <w:rPr>
                <w:rFonts w:ascii="Times New Roman" w:hAnsi="Times New Roman" w:cs="Times New Roman"/>
                <w:sz w:val="18"/>
                <w:szCs w:val="18"/>
              </w:rPr>
            </w:pPr>
          </w:p>
        </w:tc>
        <w:tc>
          <w:tcPr>
            <w:tcW w:w="87" w:type="pct"/>
          </w:tcPr>
          <w:p w14:paraId="7542F2E9" w14:textId="77777777" w:rsidR="00CD1601" w:rsidRPr="0083231E" w:rsidRDefault="00CD1601" w:rsidP="00915FA7">
            <w:pPr>
              <w:jc w:val="center"/>
              <w:rPr>
                <w:rFonts w:ascii="Times New Roman" w:hAnsi="Times New Roman" w:cs="Times New Roman"/>
                <w:sz w:val="18"/>
                <w:szCs w:val="18"/>
              </w:rPr>
            </w:pPr>
          </w:p>
        </w:tc>
        <w:tc>
          <w:tcPr>
            <w:tcW w:w="87" w:type="pct"/>
          </w:tcPr>
          <w:p w14:paraId="246DC8EF" w14:textId="77777777" w:rsidR="00CD1601" w:rsidRPr="0083231E" w:rsidRDefault="00CD1601" w:rsidP="00915FA7">
            <w:pPr>
              <w:jc w:val="center"/>
              <w:rPr>
                <w:rFonts w:ascii="Times New Roman" w:hAnsi="Times New Roman" w:cs="Times New Roman"/>
                <w:sz w:val="18"/>
                <w:szCs w:val="18"/>
              </w:rPr>
            </w:pPr>
          </w:p>
        </w:tc>
        <w:tc>
          <w:tcPr>
            <w:tcW w:w="87" w:type="pct"/>
          </w:tcPr>
          <w:p w14:paraId="22C24F12" w14:textId="77777777" w:rsidR="00CD1601" w:rsidRPr="0083231E" w:rsidRDefault="00CD1601" w:rsidP="00915FA7">
            <w:pPr>
              <w:jc w:val="center"/>
              <w:rPr>
                <w:rFonts w:ascii="Times New Roman" w:hAnsi="Times New Roman" w:cs="Times New Roman"/>
                <w:sz w:val="18"/>
                <w:szCs w:val="18"/>
              </w:rPr>
            </w:pPr>
          </w:p>
        </w:tc>
        <w:tc>
          <w:tcPr>
            <w:tcW w:w="87" w:type="pct"/>
          </w:tcPr>
          <w:p w14:paraId="13601BA4" w14:textId="77777777" w:rsidR="00CD1601" w:rsidRPr="0083231E" w:rsidRDefault="00CD1601" w:rsidP="00915FA7">
            <w:pPr>
              <w:jc w:val="center"/>
              <w:rPr>
                <w:rFonts w:ascii="Times New Roman" w:hAnsi="Times New Roman" w:cs="Times New Roman"/>
                <w:sz w:val="18"/>
                <w:szCs w:val="18"/>
              </w:rPr>
            </w:pPr>
          </w:p>
        </w:tc>
        <w:tc>
          <w:tcPr>
            <w:tcW w:w="87" w:type="pct"/>
          </w:tcPr>
          <w:p w14:paraId="69111B99" w14:textId="77777777" w:rsidR="00CD1601" w:rsidRPr="0083231E" w:rsidRDefault="00CD1601" w:rsidP="00915FA7">
            <w:pPr>
              <w:jc w:val="center"/>
              <w:rPr>
                <w:rFonts w:ascii="Times New Roman" w:hAnsi="Times New Roman" w:cs="Times New Roman"/>
                <w:sz w:val="18"/>
                <w:szCs w:val="18"/>
              </w:rPr>
            </w:pPr>
          </w:p>
        </w:tc>
        <w:tc>
          <w:tcPr>
            <w:tcW w:w="87" w:type="pct"/>
          </w:tcPr>
          <w:p w14:paraId="505C9F30" w14:textId="77777777" w:rsidR="00CD1601" w:rsidRPr="0083231E" w:rsidRDefault="00CD1601" w:rsidP="00915FA7">
            <w:pPr>
              <w:jc w:val="center"/>
              <w:rPr>
                <w:rFonts w:ascii="Times New Roman" w:hAnsi="Times New Roman" w:cs="Times New Roman"/>
                <w:sz w:val="18"/>
                <w:szCs w:val="18"/>
              </w:rPr>
            </w:pPr>
          </w:p>
        </w:tc>
        <w:tc>
          <w:tcPr>
            <w:tcW w:w="87" w:type="pct"/>
          </w:tcPr>
          <w:p w14:paraId="0C53CFC7" w14:textId="77777777" w:rsidR="00CD1601" w:rsidRPr="0083231E" w:rsidRDefault="00CD1601" w:rsidP="00915FA7">
            <w:pPr>
              <w:jc w:val="center"/>
              <w:rPr>
                <w:rFonts w:ascii="Times New Roman" w:hAnsi="Times New Roman" w:cs="Times New Roman"/>
                <w:sz w:val="18"/>
                <w:szCs w:val="18"/>
              </w:rPr>
            </w:pPr>
          </w:p>
        </w:tc>
        <w:tc>
          <w:tcPr>
            <w:tcW w:w="87" w:type="pct"/>
          </w:tcPr>
          <w:p w14:paraId="0656C8E2" w14:textId="77777777" w:rsidR="00CD1601" w:rsidRPr="0083231E" w:rsidRDefault="00CD1601" w:rsidP="00915FA7">
            <w:pPr>
              <w:jc w:val="center"/>
              <w:rPr>
                <w:rFonts w:ascii="Times New Roman" w:hAnsi="Times New Roman" w:cs="Times New Roman"/>
                <w:sz w:val="18"/>
                <w:szCs w:val="18"/>
              </w:rPr>
            </w:pPr>
          </w:p>
        </w:tc>
        <w:tc>
          <w:tcPr>
            <w:tcW w:w="87" w:type="pct"/>
          </w:tcPr>
          <w:p w14:paraId="4A65336F" w14:textId="77777777" w:rsidR="00CD1601" w:rsidRPr="0083231E" w:rsidRDefault="00CD1601" w:rsidP="00915FA7">
            <w:pPr>
              <w:jc w:val="center"/>
              <w:rPr>
                <w:rFonts w:ascii="Times New Roman" w:hAnsi="Times New Roman" w:cs="Times New Roman"/>
                <w:sz w:val="18"/>
                <w:szCs w:val="18"/>
              </w:rPr>
            </w:pPr>
          </w:p>
        </w:tc>
        <w:tc>
          <w:tcPr>
            <w:tcW w:w="87" w:type="pct"/>
          </w:tcPr>
          <w:p w14:paraId="2772FF0B" w14:textId="77777777" w:rsidR="00CD1601" w:rsidRPr="0083231E" w:rsidRDefault="00CD1601" w:rsidP="00915FA7">
            <w:pPr>
              <w:jc w:val="center"/>
              <w:rPr>
                <w:rFonts w:ascii="Times New Roman" w:hAnsi="Times New Roman" w:cs="Times New Roman"/>
                <w:sz w:val="18"/>
                <w:szCs w:val="18"/>
              </w:rPr>
            </w:pPr>
          </w:p>
        </w:tc>
        <w:tc>
          <w:tcPr>
            <w:tcW w:w="87" w:type="pct"/>
          </w:tcPr>
          <w:p w14:paraId="01AF1B0C" w14:textId="77777777" w:rsidR="00CD1601" w:rsidRPr="0083231E" w:rsidRDefault="00CD1601" w:rsidP="00915FA7">
            <w:pPr>
              <w:jc w:val="center"/>
              <w:rPr>
                <w:rFonts w:ascii="Times New Roman" w:hAnsi="Times New Roman" w:cs="Times New Roman"/>
                <w:sz w:val="18"/>
                <w:szCs w:val="18"/>
              </w:rPr>
            </w:pPr>
          </w:p>
        </w:tc>
        <w:tc>
          <w:tcPr>
            <w:tcW w:w="87" w:type="pct"/>
          </w:tcPr>
          <w:p w14:paraId="35AD4ADD" w14:textId="77777777" w:rsidR="00CD1601" w:rsidRPr="0083231E" w:rsidRDefault="00CD1601" w:rsidP="00915FA7">
            <w:pPr>
              <w:jc w:val="center"/>
              <w:rPr>
                <w:rFonts w:ascii="Times New Roman" w:hAnsi="Times New Roman" w:cs="Times New Roman"/>
                <w:sz w:val="18"/>
                <w:szCs w:val="18"/>
              </w:rPr>
            </w:pPr>
          </w:p>
        </w:tc>
        <w:tc>
          <w:tcPr>
            <w:tcW w:w="87" w:type="pct"/>
          </w:tcPr>
          <w:p w14:paraId="541DE045" w14:textId="77777777" w:rsidR="00CD1601" w:rsidRPr="0083231E" w:rsidRDefault="00CD1601" w:rsidP="00915FA7">
            <w:pPr>
              <w:jc w:val="center"/>
              <w:rPr>
                <w:rFonts w:ascii="Times New Roman" w:hAnsi="Times New Roman" w:cs="Times New Roman"/>
                <w:sz w:val="18"/>
                <w:szCs w:val="18"/>
              </w:rPr>
            </w:pPr>
          </w:p>
        </w:tc>
        <w:tc>
          <w:tcPr>
            <w:tcW w:w="106" w:type="pct"/>
          </w:tcPr>
          <w:p w14:paraId="19319BB3"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F2ED35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5063</w:t>
            </w:r>
          </w:p>
        </w:tc>
      </w:tr>
      <w:tr w:rsidR="00CD1601" w:rsidRPr="0083231E" w14:paraId="40D4B9EC" w14:textId="77777777" w:rsidTr="00A63F3F">
        <w:tc>
          <w:tcPr>
            <w:tcW w:w="171" w:type="pct"/>
            <w:shd w:val="clear" w:color="auto" w:fill="081E3E" w:themeFill="accent1"/>
          </w:tcPr>
          <w:p w14:paraId="377F6D55"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16</w:t>
            </w:r>
          </w:p>
        </w:tc>
        <w:tc>
          <w:tcPr>
            <w:tcW w:w="122" w:type="pct"/>
            <w:vAlign w:val="bottom"/>
          </w:tcPr>
          <w:p w14:paraId="2E92193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82</w:t>
            </w:r>
          </w:p>
        </w:tc>
        <w:tc>
          <w:tcPr>
            <w:tcW w:w="122" w:type="pct"/>
            <w:vAlign w:val="bottom"/>
          </w:tcPr>
          <w:p w14:paraId="35DF1E5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130</w:t>
            </w:r>
          </w:p>
        </w:tc>
        <w:tc>
          <w:tcPr>
            <w:tcW w:w="122" w:type="pct"/>
            <w:vAlign w:val="bottom"/>
          </w:tcPr>
          <w:p w14:paraId="4B9AC52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228</w:t>
            </w:r>
          </w:p>
        </w:tc>
        <w:tc>
          <w:tcPr>
            <w:tcW w:w="122" w:type="pct"/>
            <w:vAlign w:val="bottom"/>
          </w:tcPr>
          <w:p w14:paraId="0B89ED5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242</w:t>
            </w:r>
          </w:p>
        </w:tc>
        <w:tc>
          <w:tcPr>
            <w:tcW w:w="122" w:type="pct"/>
            <w:vAlign w:val="bottom"/>
          </w:tcPr>
          <w:p w14:paraId="4563E93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257</w:t>
            </w:r>
          </w:p>
        </w:tc>
        <w:tc>
          <w:tcPr>
            <w:tcW w:w="122" w:type="pct"/>
            <w:vAlign w:val="bottom"/>
          </w:tcPr>
          <w:p w14:paraId="24F6DA6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274</w:t>
            </w:r>
          </w:p>
        </w:tc>
        <w:tc>
          <w:tcPr>
            <w:tcW w:w="122" w:type="pct"/>
            <w:vAlign w:val="bottom"/>
          </w:tcPr>
          <w:p w14:paraId="2D2602E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292</w:t>
            </w:r>
          </w:p>
        </w:tc>
        <w:tc>
          <w:tcPr>
            <w:tcW w:w="122" w:type="pct"/>
            <w:vAlign w:val="bottom"/>
          </w:tcPr>
          <w:p w14:paraId="26493A9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313</w:t>
            </w:r>
          </w:p>
        </w:tc>
        <w:tc>
          <w:tcPr>
            <w:tcW w:w="122" w:type="pct"/>
            <w:vAlign w:val="bottom"/>
          </w:tcPr>
          <w:p w14:paraId="6258BBC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336</w:t>
            </w:r>
          </w:p>
        </w:tc>
        <w:tc>
          <w:tcPr>
            <w:tcW w:w="122" w:type="pct"/>
            <w:vAlign w:val="bottom"/>
          </w:tcPr>
          <w:p w14:paraId="012942E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361</w:t>
            </w:r>
          </w:p>
        </w:tc>
        <w:tc>
          <w:tcPr>
            <w:tcW w:w="122" w:type="pct"/>
            <w:vAlign w:val="bottom"/>
          </w:tcPr>
          <w:p w14:paraId="26F8377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389</w:t>
            </w:r>
          </w:p>
        </w:tc>
        <w:tc>
          <w:tcPr>
            <w:tcW w:w="122" w:type="pct"/>
            <w:vAlign w:val="bottom"/>
          </w:tcPr>
          <w:p w14:paraId="1B7495C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419</w:t>
            </w:r>
          </w:p>
        </w:tc>
        <w:tc>
          <w:tcPr>
            <w:tcW w:w="122" w:type="pct"/>
            <w:vAlign w:val="bottom"/>
          </w:tcPr>
          <w:p w14:paraId="62A254C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453</w:t>
            </w:r>
          </w:p>
        </w:tc>
        <w:tc>
          <w:tcPr>
            <w:tcW w:w="122" w:type="pct"/>
            <w:vAlign w:val="bottom"/>
          </w:tcPr>
          <w:p w14:paraId="089A82C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489</w:t>
            </w:r>
          </w:p>
        </w:tc>
        <w:tc>
          <w:tcPr>
            <w:tcW w:w="122" w:type="pct"/>
            <w:vAlign w:val="bottom"/>
          </w:tcPr>
          <w:p w14:paraId="2A98352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529</w:t>
            </w:r>
          </w:p>
        </w:tc>
        <w:tc>
          <w:tcPr>
            <w:tcW w:w="102" w:type="pct"/>
            <w:vAlign w:val="bottom"/>
          </w:tcPr>
          <w:p w14:paraId="2C3D0F9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573</w:t>
            </w:r>
          </w:p>
        </w:tc>
        <w:tc>
          <w:tcPr>
            <w:tcW w:w="114" w:type="pct"/>
            <w:vAlign w:val="bottom"/>
          </w:tcPr>
          <w:p w14:paraId="3D8BBA38" w14:textId="77777777" w:rsidR="00CD1601" w:rsidRPr="0083231E" w:rsidRDefault="00CD1601" w:rsidP="00915FA7">
            <w:pPr>
              <w:jc w:val="center"/>
              <w:rPr>
                <w:rFonts w:ascii="Times New Roman" w:hAnsi="Times New Roman" w:cs="Times New Roman"/>
                <w:color w:val="000000"/>
                <w:sz w:val="18"/>
                <w:szCs w:val="18"/>
              </w:rPr>
            </w:pPr>
          </w:p>
        </w:tc>
        <w:tc>
          <w:tcPr>
            <w:tcW w:w="114" w:type="pct"/>
            <w:vAlign w:val="bottom"/>
          </w:tcPr>
          <w:p w14:paraId="3473D02F" w14:textId="77777777" w:rsidR="00CD1601" w:rsidRPr="0083231E" w:rsidRDefault="00CD1601" w:rsidP="00915FA7">
            <w:pPr>
              <w:jc w:val="center"/>
              <w:rPr>
                <w:rFonts w:ascii="Times New Roman" w:hAnsi="Times New Roman" w:cs="Times New Roman"/>
                <w:sz w:val="18"/>
                <w:szCs w:val="18"/>
              </w:rPr>
            </w:pPr>
          </w:p>
        </w:tc>
        <w:tc>
          <w:tcPr>
            <w:tcW w:w="114" w:type="pct"/>
            <w:vAlign w:val="bottom"/>
          </w:tcPr>
          <w:p w14:paraId="5A066CBF" w14:textId="77777777" w:rsidR="00CD1601" w:rsidRPr="0083231E" w:rsidRDefault="00CD1601" w:rsidP="00915FA7">
            <w:pPr>
              <w:jc w:val="center"/>
              <w:rPr>
                <w:rFonts w:ascii="Times New Roman" w:hAnsi="Times New Roman" w:cs="Times New Roman"/>
                <w:sz w:val="18"/>
                <w:szCs w:val="18"/>
              </w:rPr>
            </w:pPr>
          </w:p>
        </w:tc>
        <w:tc>
          <w:tcPr>
            <w:tcW w:w="114" w:type="pct"/>
            <w:vAlign w:val="bottom"/>
          </w:tcPr>
          <w:p w14:paraId="4386B4C7" w14:textId="77777777" w:rsidR="00CD1601" w:rsidRPr="0083231E" w:rsidRDefault="00CD1601" w:rsidP="00915FA7">
            <w:pPr>
              <w:jc w:val="center"/>
              <w:rPr>
                <w:rFonts w:ascii="Times New Roman" w:hAnsi="Times New Roman" w:cs="Times New Roman"/>
                <w:sz w:val="18"/>
                <w:szCs w:val="18"/>
              </w:rPr>
            </w:pPr>
          </w:p>
        </w:tc>
        <w:tc>
          <w:tcPr>
            <w:tcW w:w="114" w:type="pct"/>
            <w:vAlign w:val="bottom"/>
          </w:tcPr>
          <w:p w14:paraId="21D20485"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11042E12"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68683484"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00B38CD7"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032EC244"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33DF59F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A8BEF2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561704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61C7D1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DF6B24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C223FB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8F369F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D3440E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8A9DB0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7441C2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AF87C4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9C56D0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5F4F50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168993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4CB532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74226D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FD98D0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8042DD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35F8B50"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43705FB8"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4914DFA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5368</w:t>
            </w:r>
          </w:p>
        </w:tc>
      </w:tr>
      <w:tr w:rsidR="00CD1601" w:rsidRPr="0083231E" w14:paraId="24CEF37C" w14:textId="77777777" w:rsidTr="00A63F3F">
        <w:tc>
          <w:tcPr>
            <w:tcW w:w="171" w:type="pct"/>
            <w:shd w:val="clear" w:color="auto" w:fill="081E3E" w:themeFill="accent1"/>
          </w:tcPr>
          <w:p w14:paraId="3BED6BAD"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17</w:t>
            </w:r>
          </w:p>
        </w:tc>
        <w:tc>
          <w:tcPr>
            <w:tcW w:w="122" w:type="pct"/>
            <w:vAlign w:val="bottom"/>
          </w:tcPr>
          <w:p w14:paraId="1E4896A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71</w:t>
            </w:r>
          </w:p>
        </w:tc>
        <w:tc>
          <w:tcPr>
            <w:tcW w:w="122" w:type="pct"/>
            <w:vAlign w:val="bottom"/>
          </w:tcPr>
          <w:p w14:paraId="61C75C9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112</w:t>
            </w:r>
          </w:p>
        </w:tc>
        <w:tc>
          <w:tcPr>
            <w:tcW w:w="122" w:type="pct"/>
            <w:vAlign w:val="bottom"/>
          </w:tcPr>
          <w:p w14:paraId="3838700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197</w:t>
            </w:r>
          </w:p>
        </w:tc>
        <w:tc>
          <w:tcPr>
            <w:tcW w:w="122" w:type="pct"/>
            <w:vAlign w:val="bottom"/>
          </w:tcPr>
          <w:p w14:paraId="682EFF4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209</w:t>
            </w:r>
          </w:p>
        </w:tc>
        <w:tc>
          <w:tcPr>
            <w:tcW w:w="122" w:type="pct"/>
            <w:vAlign w:val="bottom"/>
          </w:tcPr>
          <w:p w14:paraId="6E044A3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222</w:t>
            </w:r>
          </w:p>
        </w:tc>
        <w:tc>
          <w:tcPr>
            <w:tcW w:w="122" w:type="pct"/>
            <w:vAlign w:val="bottom"/>
          </w:tcPr>
          <w:p w14:paraId="35A010C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236</w:t>
            </w:r>
          </w:p>
        </w:tc>
        <w:tc>
          <w:tcPr>
            <w:tcW w:w="122" w:type="pct"/>
            <w:vAlign w:val="bottom"/>
          </w:tcPr>
          <w:p w14:paraId="58AF577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252</w:t>
            </w:r>
          </w:p>
        </w:tc>
        <w:tc>
          <w:tcPr>
            <w:tcW w:w="122" w:type="pct"/>
            <w:vAlign w:val="bottom"/>
          </w:tcPr>
          <w:p w14:paraId="59BB2F2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270</w:t>
            </w:r>
          </w:p>
        </w:tc>
        <w:tc>
          <w:tcPr>
            <w:tcW w:w="122" w:type="pct"/>
            <w:vAlign w:val="bottom"/>
          </w:tcPr>
          <w:p w14:paraId="7D0D74A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290</w:t>
            </w:r>
          </w:p>
        </w:tc>
        <w:tc>
          <w:tcPr>
            <w:tcW w:w="122" w:type="pct"/>
            <w:vAlign w:val="bottom"/>
          </w:tcPr>
          <w:p w14:paraId="0840804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312</w:t>
            </w:r>
          </w:p>
        </w:tc>
        <w:tc>
          <w:tcPr>
            <w:tcW w:w="122" w:type="pct"/>
            <w:vAlign w:val="bottom"/>
          </w:tcPr>
          <w:p w14:paraId="2D85454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336</w:t>
            </w:r>
          </w:p>
        </w:tc>
        <w:tc>
          <w:tcPr>
            <w:tcW w:w="122" w:type="pct"/>
            <w:vAlign w:val="bottom"/>
          </w:tcPr>
          <w:p w14:paraId="6CC0BFA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362</w:t>
            </w:r>
          </w:p>
        </w:tc>
        <w:tc>
          <w:tcPr>
            <w:tcW w:w="122" w:type="pct"/>
            <w:vAlign w:val="bottom"/>
          </w:tcPr>
          <w:p w14:paraId="3985C00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391</w:t>
            </w:r>
          </w:p>
        </w:tc>
        <w:tc>
          <w:tcPr>
            <w:tcW w:w="122" w:type="pct"/>
            <w:vAlign w:val="bottom"/>
          </w:tcPr>
          <w:p w14:paraId="5B250D0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422</w:t>
            </w:r>
          </w:p>
        </w:tc>
        <w:tc>
          <w:tcPr>
            <w:tcW w:w="122" w:type="pct"/>
            <w:vAlign w:val="bottom"/>
          </w:tcPr>
          <w:p w14:paraId="3771DE1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457</w:t>
            </w:r>
          </w:p>
        </w:tc>
        <w:tc>
          <w:tcPr>
            <w:tcW w:w="102" w:type="pct"/>
            <w:vAlign w:val="bottom"/>
          </w:tcPr>
          <w:p w14:paraId="2662380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494</w:t>
            </w:r>
          </w:p>
        </w:tc>
        <w:tc>
          <w:tcPr>
            <w:tcW w:w="114" w:type="pct"/>
            <w:vAlign w:val="bottom"/>
          </w:tcPr>
          <w:p w14:paraId="210C414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483</w:t>
            </w:r>
          </w:p>
        </w:tc>
        <w:tc>
          <w:tcPr>
            <w:tcW w:w="114" w:type="pct"/>
            <w:vAlign w:val="bottom"/>
          </w:tcPr>
          <w:p w14:paraId="6E32223A" w14:textId="77777777" w:rsidR="00CD1601" w:rsidRPr="0083231E" w:rsidRDefault="00CD1601" w:rsidP="00915FA7">
            <w:pPr>
              <w:jc w:val="center"/>
              <w:rPr>
                <w:rFonts w:ascii="Times New Roman" w:hAnsi="Times New Roman" w:cs="Times New Roman"/>
                <w:color w:val="000000"/>
                <w:sz w:val="18"/>
                <w:szCs w:val="18"/>
              </w:rPr>
            </w:pPr>
          </w:p>
        </w:tc>
        <w:tc>
          <w:tcPr>
            <w:tcW w:w="114" w:type="pct"/>
            <w:vAlign w:val="bottom"/>
          </w:tcPr>
          <w:p w14:paraId="1458038F" w14:textId="77777777" w:rsidR="00CD1601" w:rsidRPr="0083231E" w:rsidRDefault="00CD1601" w:rsidP="00915FA7">
            <w:pPr>
              <w:jc w:val="center"/>
              <w:rPr>
                <w:rFonts w:ascii="Times New Roman" w:hAnsi="Times New Roman" w:cs="Times New Roman"/>
                <w:sz w:val="18"/>
                <w:szCs w:val="18"/>
              </w:rPr>
            </w:pPr>
          </w:p>
        </w:tc>
        <w:tc>
          <w:tcPr>
            <w:tcW w:w="114" w:type="pct"/>
            <w:vAlign w:val="bottom"/>
          </w:tcPr>
          <w:p w14:paraId="0F8D3B6D" w14:textId="77777777" w:rsidR="00CD1601" w:rsidRPr="0083231E" w:rsidRDefault="00CD1601" w:rsidP="00915FA7">
            <w:pPr>
              <w:jc w:val="center"/>
              <w:rPr>
                <w:rFonts w:ascii="Times New Roman" w:hAnsi="Times New Roman" w:cs="Times New Roman"/>
                <w:sz w:val="18"/>
                <w:szCs w:val="18"/>
              </w:rPr>
            </w:pPr>
          </w:p>
        </w:tc>
        <w:tc>
          <w:tcPr>
            <w:tcW w:w="114" w:type="pct"/>
            <w:vAlign w:val="bottom"/>
          </w:tcPr>
          <w:p w14:paraId="382D7A19"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43B1DF15"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19C805D8"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2994E173"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4F99B22C"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5655211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AE2764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CE020E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D5A8CE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5DCCEF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2FBB68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D968E7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3E37BB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90ED0B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869A1D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773B41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CCFB1A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6DF972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AB6AF8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D797BC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88E6D0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AF9FA1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2FD107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16C73BA"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58A074A5"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EA7C21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5114</w:t>
            </w:r>
          </w:p>
        </w:tc>
      </w:tr>
      <w:tr w:rsidR="00CD1601" w:rsidRPr="0083231E" w14:paraId="54837056" w14:textId="77777777" w:rsidTr="00A63F3F">
        <w:tc>
          <w:tcPr>
            <w:tcW w:w="171" w:type="pct"/>
            <w:shd w:val="clear" w:color="auto" w:fill="081E3E" w:themeFill="accent1"/>
          </w:tcPr>
          <w:p w14:paraId="325F95D1"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18</w:t>
            </w:r>
          </w:p>
        </w:tc>
        <w:tc>
          <w:tcPr>
            <w:tcW w:w="122" w:type="pct"/>
            <w:vAlign w:val="bottom"/>
          </w:tcPr>
          <w:p w14:paraId="18034E7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64</w:t>
            </w:r>
          </w:p>
        </w:tc>
        <w:tc>
          <w:tcPr>
            <w:tcW w:w="122" w:type="pct"/>
            <w:vAlign w:val="bottom"/>
          </w:tcPr>
          <w:p w14:paraId="51E6E9E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101</w:t>
            </w:r>
          </w:p>
        </w:tc>
        <w:tc>
          <w:tcPr>
            <w:tcW w:w="122" w:type="pct"/>
            <w:vAlign w:val="bottom"/>
          </w:tcPr>
          <w:p w14:paraId="22A80A4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178</w:t>
            </w:r>
          </w:p>
        </w:tc>
        <w:tc>
          <w:tcPr>
            <w:tcW w:w="122" w:type="pct"/>
            <w:vAlign w:val="bottom"/>
          </w:tcPr>
          <w:p w14:paraId="239E101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188</w:t>
            </w:r>
          </w:p>
        </w:tc>
        <w:tc>
          <w:tcPr>
            <w:tcW w:w="122" w:type="pct"/>
            <w:vAlign w:val="bottom"/>
          </w:tcPr>
          <w:p w14:paraId="01DC303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200</w:t>
            </w:r>
          </w:p>
        </w:tc>
        <w:tc>
          <w:tcPr>
            <w:tcW w:w="122" w:type="pct"/>
            <w:vAlign w:val="bottom"/>
          </w:tcPr>
          <w:p w14:paraId="7731F94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213</w:t>
            </w:r>
          </w:p>
        </w:tc>
        <w:tc>
          <w:tcPr>
            <w:tcW w:w="122" w:type="pct"/>
            <w:vAlign w:val="bottom"/>
          </w:tcPr>
          <w:p w14:paraId="53360AF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227</w:t>
            </w:r>
          </w:p>
        </w:tc>
        <w:tc>
          <w:tcPr>
            <w:tcW w:w="122" w:type="pct"/>
            <w:vAlign w:val="bottom"/>
          </w:tcPr>
          <w:p w14:paraId="5B4E95C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244</w:t>
            </w:r>
          </w:p>
        </w:tc>
        <w:tc>
          <w:tcPr>
            <w:tcW w:w="122" w:type="pct"/>
            <w:vAlign w:val="bottom"/>
          </w:tcPr>
          <w:p w14:paraId="70D5693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261</w:t>
            </w:r>
          </w:p>
        </w:tc>
        <w:tc>
          <w:tcPr>
            <w:tcW w:w="122" w:type="pct"/>
            <w:vAlign w:val="bottom"/>
          </w:tcPr>
          <w:p w14:paraId="4631F5A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281</w:t>
            </w:r>
          </w:p>
        </w:tc>
        <w:tc>
          <w:tcPr>
            <w:tcW w:w="122" w:type="pct"/>
            <w:vAlign w:val="bottom"/>
          </w:tcPr>
          <w:p w14:paraId="05A950E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303</w:t>
            </w:r>
          </w:p>
        </w:tc>
        <w:tc>
          <w:tcPr>
            <w:tcW w:w="122" w:type="pct"/>
            <w:vAlign w:val="bottom"/>
          </w:tcPr>
          <w:p w14:paraId="4B91437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326</w:t>
            </w:r>
          </w:p>
        </w:tc>
        <w:tc>
          <w:tcPr>
            <w:tcW w:w="122" w:type="pct"/>
            <w:vAlign w:val="bottom"/>
          </w:tcPr>
          <w:p w14:paraId="1ED744F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352</w:t>
            </w:r>
          </w:p>
        </w:tc>
        <w:tc>
          <w:tcPr>
            <w:tcW w:w="122" w:type="pct"/>
            <w:vAlign w:val="bottom"/>
          </w:tcPr>
          <w:p w14:paraId="437D8BC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381</w:t>
            </w:r>
          </w:p>
        </w:tc>
        <w:tc>
          <w:tcPr>
            <w:tcW w:w="122" w:type="pct"/>
            <w:vAlign w:val="bottom"/>
          </w:tcPr>
          <w:p w14:paraId="426909A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412</w:t>
            </w:r>
          </w:p>
        </w:tc>
        <w:tc>
          <w:tcPr>
            <w:tcW w:w="102" w:type="pct"/>
            <w:vAlign w:val="bottom"/>
          </w:tcPr>
          <w:p w14:paraId="52A4C8E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446</w:t>
            </w:r>
          </w:p>
        </w:tc>
        <w:tc>
          <w:tcPr>
            <w:tcW w:w="114" w:type="pct"/>
            <w:vAlign w:val="bottom"/>
          </w:tcPr>
          <w:p w14:paraId="16BD03D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408</w:t>
            </w:r>
          </w:p>
        </w:tc>
        <w:tc>
          <w:tcPr>
            <w:tcW w:w="114" w:type="pct"/>
            <w:vAlign w:val="bottom"/>
          </w:tcPr>
          <w:p w14:paraId="6C491D7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442</w:t>
            </w:r>
          </w:p>
        </w:tc>
        <w:tc>
          <w:tcPr>
            <w:tcW w:w="114" w:type="pct"/>
            <w:vAlign w:val="bottom"/>
          </w:tcPr>
          <w:p w14:paraId="4BFCD15F" w14:textId="77777777" w:rsidR="00CD1601" w:rsidRPr="0083231E" w:rsidRDefault="00CD1601" w:rsidP="00915FA7">
            <w:pPr>
              <w:jc w:val="center"/>
              <w:rPr>
                <w:rFonts w:ascii="Times New Roman" w:hAnsi="Times New Roman" w:cs="Times New Roman"/>
                <w:color w:val="000000"/>
                <w:sz w:val="18"/>
                <w:szCs w:val="18"/>
              </w:rPr>
            </w:pPr>
          </w:p>
        </w:tc>
        <w:tc>
          <w:tcPr>
            <w:tcW w:w="114" w:type="pct"/>
            <w:vAlign w:val="bottom"/>
          </w:tcPr>
          <w:p w14:paraId="3CF913B0" w14:textId="77777777" w:rsidR="00CD1601" w:rsidRPr="0083231E" w:rsidRDefault="00CD1601" w:rsidP="00915FA7">
            <w:pPr>
              <w:jc w:val="center"/>
              <w:rPr>
                <w:rFonts w:ascii="Times New Roman" w:hAnsi="Times New Roman" w:cs="Times New Roman"/>
                <w:sz w:val="18"/>
                <w:szCs w:val="18"/>
              </w:rPr>
            </w:pPr>
          </w:p>
        </w:tc>
        <w:tc>
          <w:tcPr>
            <w:tcW w:w="114" w:type="pct"/>
            <w:vAlign w:val="bottom"/>
          </w:tcPr>
          <w:p w14:paraId="3A75092D"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36EDCCB4"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5BD2E88F"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4530A79E"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769B20ED"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384B1DB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4BF7B1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0E25FD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782F12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56A344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664F3E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9ED592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182198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719A97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E86B26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07850B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2BDA18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FEB579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28D27A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C36469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93F1FC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5B2876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D02701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192CFC3"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08394888"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8A030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5026</w:t>
            </w:r>
          </w:p>
        </w:tc>
      </w:tr>
      <w:tr w:rsidR="00CD1601" w:rsidRPr="0083231E" w14:paraId="4B2F727F" w14:textId="77777777" w:rsidTr="00A63F3F">
        <w:tc>
          <w:tcPr>
            <w:tcW w:w="171" w:type="pct"/>
            <w:shd w:val="clear" w:color="auto" w:fill="081E3E" w:themeFill="accent1"/>
          </w:tcPr>
          <w:p w14:paraId="51796FB4"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19</w:t>
            </w:r>
          </w:p>
        </w:tc>
        <w:tc>
          <w:tcPr>
            <w:tcW w:w="122" w:type="pct"/>
            <w:vAlign w:val="bottom"/>
          </w:tcPr>
          <w:p w14:paraId="3ABF2BC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54</w:t>
            </w:r>
          </w:p>
        </w:tc>
        <w:tc>
          <w:tcPr>
            <w:tcW w:w="122" w:type="pct"/>
            <w:vAlign w:val="bottom"/>
          </w:tcPr>
          <w:p w14:paraId="52FF2D8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85</w:t>
            </w:r>
          </w:p>
        </w:tc>
        <w:tc>
          <w:tcPr>
            <w:tcW w:w="122" w:type="pct"/>
            <w:vAlign w:val="bottom"/>
          </w:tcPr>
          <w:p w14:paraId="2282BC1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150</w:t>
            </w:r>
          </w:p>
        </w:tc>
        <w:tc>
          <w:tcPr>
            <w:tcW w:w="122" w:type="pct"/>
            <w:vAlign w:val="bottom"/>
          </w:tcPr>
          <w:p w14:paraId="0C7741C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159</w:t>
            </w:r>
          </w:p>
        </w:tc>
        <w:tc>
          <w:tcPr>
            <w:tcW w:w="122" w:type="pct"/>
            <w:vAlign w:val="bottom"/>
          </w:tcPr>
          <w:p w14:paraId="5622832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169</w:t>
            </w:r>
          </w:p>
        </w:tc>
        <w:tc>
          <w:tcPr>
            <w:tcW w:w="122" w:type="pct"/>
            <w:vAlign w:val="bottom"/>
          </w:tcPr>
          <w:p w14:paraId="050F04B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180</w:t>
            </w:r>
          </w:p>
        </w:tc>
        <w:tc>
          <w:tcPr>
            <w:tcW w:w="122" w:type="pct"/>
            <w:vAlign w:val="bottom"/>
          </w:tcPr>
          <w:p w14:paraId="2C343F7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192</w:t>
            </w:r>
          </w:p>
        </w:tc>
        <w:tc>
          <w:tcPr>
            <w:tcW w:w="122" w:type="pct"/>
            <w:vAlign w:val="bottom"/>
          </w:tcPr>
          <w:p w14:paraId="6B72818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206</w:t>
            </w:r>
          </w:p>
        </w:tc>
        <w:tc>
          <w:tcPr>
            <w:tcW w:w="122" w:type="pct"/>
            <w:vAlign w:val="bottom"/>
          </w:tcPr>
          <w:p w14:paraId="22E1049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221</w:t>
            </w:r>
          </w:p>
        </w:tc>
        <w:tc>
          <w:tcPr>
            <w:tcW w:w="122" w:type="pct"/>
            <w:vAlign w:val="bottom"/>
          </w:tcPr>
          <w:p w14:paraId="2D7922B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237</w:t>
            </w:r>
          </w:p>
        </w:tc>
        <w:tc>
          <w:tcPr>
            <w:tcW w:w="122" w:type="pct"/>
            <w:vAlign w:val="bottom"/>
          </w:tcPr>
          <w:p w14:paraId="1B36945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256</w:t>
            </w:r>
          </w:p>
        </w:tc>
        <w:tc>
          <w:tcPr>
            <w:tcW w:w="122" w:type="pct"/>
            <w:vAlign w:val="bottom"/>
          </w:tcPr>
          <w:p w14:paraId="17E6764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276</w:t>
            </w:r>
          </w:p>
        </w:tc>
        <w:tc>
          <w:tcPr>
            <w:tcW w:w="122" w:type="pct"/>
            <w:vAlign w:val="bottom"/>
          </w:tcPr>
          <w:p w14:paraId="7F532D2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298</w:t>
            </w:r>
          </w:p>
        </w:tc>
        <w:tc>
          <w:tcPr>
            <w:tcW w:w="122" w:type="pct"/>
            <w:vAlign w:val="bottom"/>
          </w:tcPr>
          <w:p w14:paraId="34F7D19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322</w:t>
            </w:r>
          </w:p>
        </w:tc>
        <w:tc>
          <w:tcPr>
            <w:tcW w:w="122" w:type="pct"/>
            <w:vAlign w:val="bottom"/>
          </w:tcPr>
          <w:p w14:paraId="2231408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348</w:t>
            </w:r>
          </w:p>
        </w:tc>
        <w:tc>
          <w:tcPr>
            <w:tcW w:w="102" w:type="pct"/>
            <w:vAlign w:val="bottom"/>
          </w:tcPr>
          <w:p w14:paraId="5685B31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377</w:t>
            </w:r>
          </w:p>
        </w:tc>
        <w:tc>
          <w:tcPr>
            <w:tcW w:w="114" w:type="pct"/>
            <w:vAlign w:val="bottom"/>
          </w:tcPr>
          <w:p w14:paraId="6233713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337</w:t>
            </w:r>
          </w:p>
        </w:tc>
        <w:tc>
          <w:tcPr>
            <w:tcW w:w="114" w:type="pct"/>
            <w:vAlign w:val="bottom"/>
          </w:tcPr>
          <w:p w14:paraId="6A8AFCE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365</w:t>
            </w:r>
          </w:p>
        </w:tc>
        <w:tc>
          <w:tcPr>
            <w:tcW w:w="114" w:type="pct"/>
            <w:vAlign w:val="bottom"/>
          </w:tcPr>
          <w:p w14:paraId="711442E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396</w:t>
            </w:r>
          </w:p>
        </w:tc>
        <w:tc>
          <w:tcPr>
            <w:tcW w:w="114" w:type="pct"/>
            <w:vAlign w:val="bottom"/>
          </w:tcPr>
          <w:p w14:paraId="31570809" w14:textId="77777777" w:rsidR="00CD1601" w:rsidRPr="0083231E" w:rsidRDefault="00CD1601" w:rsidP="00915FA7">
            <w:pPr>
              <w:jc w:val="center"/>
              <w:rPr>
                <w:rFonts w:ascii="Times New Roman" w:hAnsi="Times New Roman" w:cs="Times New Roman"/>
                <w:color w:val="000000"/>
                <w:sz w:val="18"/>
                <w:szCs w:val="18"/>
              </w:rPr>
            </w:pPr>
          </w:p>
        </w:tc>
        <w:tc>
          <w:tcPr>
            <w:tcW w:w="114" w:type="pct"/>
            <w:vAlign w:val="bottom"/>
          </w:tcPr>
          <w:p w14:paraId="72DC07A0"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7E1D7477"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4B09F66F"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583FEE3E"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27A3AC46"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4D14B48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E5F44C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7DDC7E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249D0D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4DC9FB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EE9103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E20FAA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23CDA9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39AD1B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56BFA7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A73E49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B166F3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6B6824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2B1A99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4C351E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42AF60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F2D008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C78EA7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5C6D6E1"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482E49CF"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32D25C6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4626</w:t>
            </w:r>
          </w:p>
        </w:tc>
      </w:tr>
      <w:tr w:rsidR="00CD1601" w:rsidRPr="0083231E" w14:paraId="234FDCA2" w14:textId="77777777" w:rsidTr="00A63F3F">
        <w:tc>
          <w:tcPr>
            <w:tcW w:w="171" w:type="pct"/>
            <w:shd w:val="clear" w:color="auto" w:fill="081E3E" w:themeFill="accent1"/>
          </w:tcPr>
          <w:p w14:paraId="764849E0"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20</w:t>
            </w:r>
          </w:p>
        </w:tc>
        <w:tc>
          <w:tcPr>
            <w:tcW w:w="122" w:type="pct"/>
            <w:vAlign w:val="bottom"/>
          </w:tcPr>
          <w:p w14:paraId="4E470B1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w:t>
            </w:r>
          </w:p>
        </w:tc>
        <w:tc>
          <w:tcPr>
            <w:tcW w:w="122" w:type="pct"/>
            <w:vAlign w:val="bottom"/>
          </w:tcPr>
          <w:p w14:paraId="1682316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70</w:t>
            </w:r>
          </w:p>
        </w:tc>
        <w:tc>
          <w:tcPr>
            <w:tcW w:w="122" w:type="pct"/>
            <w:vAlign w:val="bottom"/>
          </w:tcPr>
          <w:p w14:paraId="1BAD018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124</w:t>
            </w:r>
          </w:p>
        </w:tc>
        <w:tc>
          <w:tcPr>
            <w:tcW w:w="122" w:type="pct"/>
            <w:vAlign w:val="bottom"/>
          </w:tcPr>
          <w:p w14:paraId="5721313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131</w:t>
            </w:r>
          </w:p>
        </w:tc>
        <w:tc>
          <w:tcPr>
            <w:tcW w:w="122" w:type="pct"/>
            <w:vAlign w:val="bottom"/>
          </w:tcPr>
          <w:p w14:paraId="2F6B327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139</w:t>
            </w:r>
          </w:p>
        </w:tc>
        <w:tc>
          <w:tcPr>
            <w:tcW w:w="122" w:type="pct"/>
            <w:vAlign w:val="bottom"/>
          </w:tcPr>
          <w:p w14:paraId="3E7C3E1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148</w:t>
            </w:r>
          </w:p>
        </w:tc>
        <w:tc>
          <w:tcPr>
            <w:tcW w:w="122" w:type="pct"/>
            <w:vAlign w:val="bottom"/>
          </w:tcPr>
          <w:p w14:paraId="3F662AE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159</w:t>
            </w:r>
          </w:p>
        </w:tc>
        <w:tc>
          <w:tcPr>
            <w:tcW w:w="122" w:type="pct"/>
            <w:vAlign w:val="bottom"/>
          </w:tcPr>
          <w:p w14:paraId="4D87DA9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170</w:t>
            </w:r>
          </w:p>
        </w:tc>
        <w:tc>
          <w:tcPr>
            <w:tcW w:w="122" w:type="pct"/>
            <w:vAlign w:val="bottom"/>
          </w:tcPr>
          <w:p w14:paraId="6FDADA4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182</w:t>
            </w:r>
          </w:p>
        </w:tc>
        <w:tc>
          <w:tcPr>
            <w:tcW w:w="122" w:type="pct"/>
            <w:vAlign w:val="bottom"/>
          </w:tcPr>
          <w:p w14:paraId="39F4D1C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196</w:t>
            </w:r>
          </w:p>
        </w:tc>
        <w:tc>
          <w:tcPr>
            <w:tcW w:w="122" w:type="pct"/>
            <w:vAlign w:val="bottom"/>
          </w:tcPr>
          <w:p w14:paraId="002170A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211</w:t>
            </w:r>
          </w:p>
        </w:tc>
        <w:tc>
          <w:tcPr>
            <w:tcW w:w="122" w:type="pct"/>
            <w:vAlign w:val="bottom"/>
          </w:tcPr>
          <w:p w14:paraId="1DEA8B1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228</w:t>
            </w:r>
          </w:p>
        </w:tc>
        <w:tc>
          <w:tcPr>
            <w:tcW w:w="122" w:type="pct"/>
            <w:vAlign w:val="bottom"/>
          </w:tcPr>
          <w:p w14:paraId="49E6801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246</w:t>
            </w:r>
          </w:p>
        </w:tc>
        <w:tc>
          <w:tcPr>
            <w:tcW w:w="122" w:type="pct"/>
            <w:vAlign w:val="bottom"/>
          </w:tcPr>
          <w:p w14:paraId="2ACDDEC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265</w:t>
            </w:r>
          </w:p>
        </w:tc>
        <w:tc>
          <w:tcPr>
            <w:tcW w:w="122" w:type="pct"/>
            <w:vAlign w:val="bottom"/>
          </w:tcPr>
          <w:p w14:paraId="36E971D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287</w:t>
            </w:r>
          </w:p>
        </w:tc>
        <w:tc>
          <w:tcPr>
            <w:tcW w:w="102" w:type="pct"/>
            <w:vAlign w:val="bottom"/>
          </w:tcPr>
          <w:p w14:paraId="34C1C36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311</w:t>
            </w:r>
          </w:p>
        </w:tc>
        <w:tc>
          <w:tcPr>
            <w:tcW w:w="114" w:type="pct"/>
            <w:vAlign w:val="bottom"/>
          </w:tcPr>
          <w:p w14:paraId="08727FB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260</w:t>
            </w:r>
          </w:p>
        </w:tc>
        <w:tc>
          <w:tcPr>
            <w:tcW w:w="114" w:type="pct"/>
            <w:vAlign w:val="bottom"/>
          </w:tcPr>
          <w:p w14:paraId="2B9A70E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281</w:t>
            </w:r>
          </w:p>
        </w:tc>
        <w:tc>
          <w:tcPr>
            <w:tcW w:w="114" w:type="pct"/>
            <w:vAlign w:val="bottom"/>
          </w:tcPr>
          <w:p w14:paraId="5EE9936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305</w:t>
            </w:r>
          </w:p>
        </w:tc>
        <w:tc>
          <w:tcPr>
            <w:tcW w:w="114" w:type="pct"/>
            <w:vAlign w:val="bottom"/>
          </w:tcPr>
          <w:p w14:paraId="41C88F3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331</w:t>
            </w:r>
          </w:p>
        </w:tc>
        <w:tc>
          <w:tcPr>
            <w:tcW w:w="114" w:type="pct"/>
            <w:vAlign w:val="bottom"/>
          </w:tcPr>
          <w:p w14:paraId="462AFEAE" w14:textId="77777777" w:rsidR="00CD1601" w:rsidRPr="0083231E" w:rsidRDefault="00CD1601" w:rsidP="00915FA7">
            <w:pPr>
              <w:jc w:val="center"/>
              <w:rPr>
                <w:rFonts w:ascii="Times New Roman" w:hAnsi="Times New Roman" w:cs="Times New Roman"/>
                <w:color w:val="000000"/>
                <w:sz w:val="18"/>
                <w:szCs w:val="18"/>
              </w:rPr>
            </w:pPr>
          </w:p>
        </w:tc>
        <w:tc>
          <w:tcPr>
            <w:tcW w:w="95" w:type="pct"/>
            <w:vAlign w:val="bottom"/>
          </w:tcPr>
          <w:p w14:paraId="7A7940E9"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18BC1379"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0243C0EF"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7C4D383C"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3973447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61684F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8F6C0C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D4D969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496D6A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9B6910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BE7704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8CAEB1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BA9E47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FAD8C0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FE1E59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831FE7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0FCEE6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253D6D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564D62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877B7C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3D16C6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438D74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3A8990A"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4603D5F8"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C3473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4090</w:t>
            </w:r>
          </w:p>
        </w:tc>
      </w:tr>
      <w:tr w:rsidR="00CD1601" w:rsidRPr="0083231E" w14:paraId="3D6E6DE9" w14:textId="77777777" w:rsidTr="00A63F3F">
        <w:tc>
          <w:tcPr>
            <w:tcW w:w="171" w:type="pct"/>
            <w:shd w:val="clear" w:color="auto" w:fill="081E3E" w:themeFill="accent1"/>
          </w:tcPr>
          <w:p w14:paraId="49CFF9A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21</w:t>
            </w:r>
          </w:p>
        </w:tc>
        <w:tc>
          <w:tcPr>
            <w:tcW w:w="122" w:type="pct"/>
            <w:vAlign w:val="bottom"/>
          </w:tcPr>
          <w:p w14:paraId="4AA994D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w:t>
            </w:r>
          </w:p>
        </w:tc>
        <w:tc>
          <w:tcPr>
            <w:tcW w:w="122" w:type="pct"/>
            <w:vAlign w:val="bottom"/>
          </w:tcPr>
          <w:p w14:paraId="66BF209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54</w:t>
            </w:r>
          </w:p>
        </w:tc>
        <w:tc>
          <w:tcPr>
            <w:tcW w:w="122" w:type="pct"/>
            <w:vAlign w:val="bottom"/>
          </w:tcPr>
          <w:p w14:paraId="4D532F8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96</w:t>
            </w:r>
          </w:p>
        </w:tc>
        <w:tc>
          <w:tcPr>
            <w:tcW w:w="122" w:type="pct"/>
            <w:vAlign w:val="bottom"/>
          </w:tcPr>
          <w:p w14:paraId="0B54327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101</w:t>
            </w:r>
          </w:p>
        </w:tc>
        <w:tc>
          <w:tcPr>
            <w:tcW w:w="122" w:type="pct"/>
            <w:vAlign w:val="bottom"/>
          </w:tcPr>
          <w:p w14:paraId="38214EA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107</w:t>
            </w:r>
          </w:p>
        </w:tc>
        <w:tc>
          <w:tcPr>
            <w:tcW w:w="122" w:type="pct"/>
            <w:vAlign w:val="bottom"/>
          </w:tcPr>
          <w:p w14:paraId="70D26E4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114</w:t>
            </w:r>
          </w:p>
        </w:tc>
        <w:tc>
          <w:tcPr>
            <w:tcW w:w="122" w:type="pct"/>
            <w:vAlign w:val="bottom"/>
          </w:tcPr>
          <w:p w14:paraId="53DE447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122</w:t>
            </w:r>
          </w:p>
        </w:tc>
        <w:tc>
          <w:tcPr>
            <w:tcW w:w="122" w:type="pct"/>
            <w:vAlign w:val="bottom"/>
          </w:tcPr>
          <w:p w14:paraId="10F5173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131</w:t>
            </w:r>
          </w:p>
        </w:tc>
        <w:tc>
          <w:tcPr>
            <w:tcW w:w="122" w:type="pct"/>
            <w:vAlign w:val="bottom"/>
          </w:tcPr>
          <w:p w14:paraId="25897E1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141</w:t>
            </w:r>
          </w:p>
        </w:tc>
        <w:tc>
          <w:tcPr>
            <w:tcW w:w="122" w:type="pct"/>
            <w:vAlign w:val="bottom"/>
          </w:tcPr>
          <w:p w14:paraId="26B706A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151</w:t>
            </w:r>
          </w:p>
        </w:tc>
        <w:tc>
          <w:tcPr>
            <w:tcW w:w="122" w:type="pct"/>
            <w:vAlign w:val="bottom"/>
          </w:tcPr>
          <w:p w14:paraId="56872DC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163</w:t>
            </w:r>
          </w:p>
        </w:tc>
        <w:tc>
          <w:tcPr>
            <w:tcW w:w="122" w:type="pct"/>
            <w:vAlign w:val="bottom"/>
          </w:tcPr>
          <w:p w14:paraId="1AF30C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175</w:t>
            </w:r>
          </w:p>
        </w:tc>
        <w:tc>
          <w:tcPr>
            <w:tcW w:w="122" w:type="pct"/>
            <w:vAlign w:val="bottom"/>
          </w:tcPr>
          <w:p w14:paraId="7945675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189</w:t>
            </w:r>
          </w:p>
        </w:tc>
        <w:tc>
          <w:tcPr>
            <w:tcW w:w="122" w:type="pct"/>
            <w:vAlign w:val="bottom"/>
          </w:tcPr>
          <w:p w14:paraId="769AB8B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205</w:t>
            </w:r>
          </w:p>
        </w:tc>
        <w:tc>
          <w:tcPr>
            <w:tcW w:w="122" w:type="pct"/>
            <w:vAlign w:val="bottom"/>
          </w:tcPr>
          <w:p w14:paraId="28AC45C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221</w:t>
            </w:r>
          </w:p>
        </w:tc>
        <w:tc>
          <w:tcPr>
            <w:tcW w:w="102" w:type="pct"/>
            <w:vAlign w:val="bottom"/>
          </w:tcPr>
          <w:p w14:paraId="73FDB74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240</w:t>
            </w:r>
          </w:p>
        </w:tc>
        <w:tc>
          <w:tcPr>
            <w:tcW w:w="114" w:type="pct"/>
            <w:vAlign w:val="bottom"/>
          </w:tcPr>
          <w:p w14:paraId="676D5D1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202</w:t>
            </w:r>
          </w:p>
        </w:tc>
        <w:tc>
          <w:tcPr>
            <w:tcW w:w="114" w:type="pct"/>
            <w:vAlign w:val="bottom"/>
          </w:tcPr>
          <w:p w14:paraId="6999E31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218</w:t>
            </w:r>
          </w:p>
        </w:tc>
        <w:tc>
          <w:tcPr>
            <w:tcW w:w="114" w:type="pct"/>
            <w:vAlign w:val="bottom"/>
          </w:tcPr>
          <w:p w14:paraId="4FAA0D7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237</w:t>
            </w:r>
          </w:p>
        </w:tc>
        <w:tc>
          <w:tcPr>
            <w:tcW w:w="114" w:type="pct"/>
            <w:vAlign w:val="bottom"/>
          </w:tcPr>
          <w:p w14:paraId="49D2C6A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257</w:t>
            </w:r>
          </w:p>
        </w:tc>
        <w:tc>
          <w:tcPr>
            <w:tcW w:w="114" w:type="pct"/>
            <w:vAlign w:val="bottom"/>
          </w:tcPr>
          <w:p w14:paraId="361CA2C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359</w:t>
            </w:r>
          </w:p>
        </w:tc>
        <w:tc>
          <w:tcPr>
            <w:tcW w:w="95" w:type="pct"/>
            <w:vAlign w:val="bottom"/>
          </w:tcPr>
          <w:p w14:paraId="039D9486" w14:textId="77777777" w:rsidR="00CD1601" w:rsidRPr="0083231E" w:rsidRDefault="00CD1601" w:rsidP="00915FA7">
            <w:pPr>
              <w:jc w:val="center"/>
              <w:rPr>
                <w:rFonts w:ascii="Times New Roman" w:hAnsi="Times New Roman" w:cs="Times New Roman"/>
                <w:color w:val="000000"/>
                <w:sz w:val="18"/>
                <w:szCs w:val="18"/>
              </w:rPr>
            </w:pPr>
          </w:p>
        </w:tc>
        <w:tc>
          <w:tcPr>
            <w:tcW w:w="95" w:type="pct"/>
            <w:vAlign w:val="bottom"/>
          </w:tcPr>
          <w:p w14:paraId="4F577F31"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6AB76293"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184D9133"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72C8054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E80488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A6ADF6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1081D4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F56DCA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25B68D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7D254F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B12D63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CB1865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17BFA5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C3FDF0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95C004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984BEB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494B75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84B388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8C5B49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3AEF61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A24221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73C42EB"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4DDFE931"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2201E30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3518</w:t>
            </w:r>
          </w:p>
        </w:tc>
      </w:tr>
      <w:tr w:rsidR="00CD1601" w:rsidRPr="0083231E" w14:paraId="0D456023" w14:textId="77777777" w:rsidTr="00A63F3F">
        <w:tc>
          <w:tcPr>
            <w:tcW w:w="171" w:type="pct"/>
            <w:shd w:val="clear" w:color="auto" w:fill="081E3E" w:themeFill="accent1"/>
          </w:tcPr>
          <w:p w14:paraId="507B679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22</w:t>
            </w:r>
          </w:p>
        </w:tc>
        <w:tc>
          <w:tcPr>
            <w:tcW w:w="122" w:type="pct"/>
            <w:vAlign w:val="bottom"/>
          </w:tcPr>
          <w:p w14:paraId="29423E4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w:t>
            </w:r>
          </w:p>
        </w:tc>
        <w:tc>
          <w:tcPr>
            <w:tcW w:w="122" w:type="pct"/>
            <w:vAlign w:val="bottom"/>
          </w:tcPr>
          <w:p w14:paraId="6D5B567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w:t>
            </w:r>
          </w:p>
        </w:tc>
        <w:tc>
          <w:tcPr>
            <w:tcW w:w="122" w:type="pct"/>
            <w:vAlign w:val="bottom"/>
          </w:tcPr>
          <w:p w14:paraId="64113A6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74</w:t>
            </w:r>
          </w:p>
        </w:tc>
        <w:tc>
          <w:tcPr>
            <w:tcW w:w="122" w:type="pct"/>
            <w:vAlign w:val="bottom"/>
          </w:tcPr>
          <w:p w14:paraId="03FA17D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79</w:t>
            </w:r>
          </w:p>
        </w:tc>
        <w:tc>
          <w:tcPr>
            <w:tcW w:w="122" w:type="pct"/>
            <w:vAlign w:val="bottom"/>
          </w:tcPr>
          <w:p w14:paraId="2C70B90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83</w:t>
            </w:r>
          </w:p>
        </w:tc>
        <w:tc>
          <w:tcPr>
            <w:tcW w:w="122" w:type="pct"/>
            <w:vAlign w:val="bottom"/>
          </w:tcPr>
          <w:p w14:paraId="7B77A81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89</w:t>
            </w:r>
          </w:p>
        </w:tc>
        <w:tc>
          <w:tcPr>
            <w:tcW w:w="122" w:type="pct"/>
            <w:vAlign w:val="bottom"/>
          </w:tcPr>
          <w:p w14:paraId="38789D6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95</w:t>
            </w:r>
          </w:p>
        </w:tc>
        <w:tc>
          <w:tcPr>
            <w:tcW w:w="122" w:type="pct"/>
            <w:vAlign w:val="bottom"/>
          </w:tcPr>
          <w:p w14:paraId="063B357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102</w:t>
            </w:r>
          </w:p>
        </w:tc>
        <w:tc>
          <w:tcPr>
            <w:tcW w:w="122" w:type="pct"/>
            <w:vAlign w:val="bottom"/>
          </w:tcPr>
          <w:p w14:paraId="287FB15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109</w:t>
            </w:r>
          </w:p>
        </w:tc>
        <w:tc>
          <w:tcPr>
            <w:tcW w:w="122" w:type="pct"/>
            <w:vAlign w:val="bottom"/>
          </w:tcPr>
          <w:p w14:paraId="45C206A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117</w:t>
            </w:r>
          </w:p>
        </w:tc>
        <w:tc>
          <w:tcPr>
            <w:tcW w:w="122" w:type="pct"/>
            <w:vAlign w:val="bottom"/>
          </w:tcPr>
          <w:p w14:paraId="3F87190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126</w:t>
            </w:r>
          </w:p>
        </w:tc>
        <w:tc>
          <w:tcPr>
            <w:tcW w:w="122" w:type="pct"/>
            <w:vAlign w:val="bottom"/>
          </w:tcPr>
          <w:p w14:paraId="3CD7F6E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136</w:t>
            </w:r>
          </w:p>
        </w:tc>
        <w:tc>
          <w:tcPr>
            <w:tcW w:w="122" w:type="pct"/>
            <w:vAlign w:val="bottom"/>
          </w:tcPr>
          <w:p w14:paraId="4427380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147</w:t>
            </w:r>
          </w:p>
        </w:tc>
        <w:tc>
          <w:tcPr>
            <w:tcW w:w="122" w:type="pct"/>
            <w:vAlign w:val="bottom"/>
          </w:tcPr>
          <w:p w14:paraId="2F9D756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159</w:t>
            </w:r>
          </w:p>
        </w:tc>
        <w:tc>
          <w:tcPr>
            <w:tcW w:w="122" w:type="pct"/>
            <w:vAlign w:val="bottom"/>
          </w:tcPr>
          <w:p w14:paraId="46ACE85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172</w:t>
            </w:r>
          </w:p>
        </w:tc>
        <w:tc>
          <w:tcPr>
            <w:tcW w:w="102" w:type="pct"/>
            <w:vAlign w:val="bottom"/>
          </w:tcPr>
          <w:p w14:paraId="725A7D9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186</w:t>
            </w:r>
          </w:p>
        </w:tc>
        <w:tc>
          <w:tcPr>
            <w:tcW w:w="114" w:type="pct"/>
            <w:vAlign w:val="bottom"/>
          </w:tcPr>
          <w:p w14:paraId="148FF85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155</w:t>
            </w:r>
          </w:p>
        </w:tc>
        <w:tc>
          <w:tcPr>
            <w:tcW w:w="114" w:type="pct"/>
            <w:vAlign w:val="bottom"/>
          </w:tcPr>
          <w:p w14:paraId="72372BB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168</w:t>
            </w:r>
          </w:p>
        </w:tc>
        <w:tc>
          <w:tcPr>
            <w:tcW w:w="114" w:type="pct"/>
            <w:vAlign w:val="bottom"/>
          </w:tcPr>
          <w:p w14:paraId="499442C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182</w:t>
            </w:r>
          </w:p>
        </w:tc>
        <w:tc>
          <w:tcPr>
            <w:tcW w:w="114" w:type="pct"/>
            <w:vAlign w:val="bottom"/>
          </w:tcPr>
          <w:p w14:paraId="57D3851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198</w:t>
            </w:r>
          </w:p>
        </w:tc>
        <w:tc>
          <w:tcPr>
            <w:tcW w:w="114" w:type="pct"/>
            <w:vAlign w:val="bottom"/>
          </w:tcPr>
          <w:p w14:paraId="68A6B72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279</w:t>
            </w:r>
          </w:p>
        </w:tc>
        <w:tc>
          <w:tcPr>
            <w:tcW w:w="95" w:type="pct"/>
            <w:vAlign w:val="bottom"/>
          </w:tcPr>
          <w:p w14:paraId="5ECD122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303</w:t>
            </w:r>
          </w:p>
        </w:tc>
        <w:tc>
          <w:tcPr>
            <w:tcW w:w="95" w:type="pct"/>
            <w:vAlign w:val="bottom"/>
          </w:tcPr>
          <w:p w14:paraId="7C3F65B2" w14:textId="77777777" w:rsidR="00CD1601" w:rsidRPr="0083231E" w:rsidRDefault="00CD1601" w:rsidP="00915FA7">
            <w:pPr>
              <w:jc w:val="center"/>
              <w:rPr>
                <w:rFonts w:ascii="Times New Roman" w:hAnsi="Times New Roman" w:cs="Times New Roman"/>
                <w:color w:val="000000"/>
                <w:sz w:val="18"/>
                <w:szCs w:val="18"/>
              </w:rPr>
            </w:pPr>
          </w:p>
        </w:tc>
        <w:tc>
          <w:tcPr>
            <w:tcW w:w="95" w:type="pct"/>
            <w:vAlign w:val="bottom"/>
          </w:tcPr>
          <w:p w14:paraId="272D4897"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0F468421"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1F478D1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6FCF13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0BFA65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35D817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53CA9F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351581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2ACA79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4A6522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BA982A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105D8C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85AD05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EF694D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4B899C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8F03E6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3980BA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B04E6A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61189B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9DCB41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2F63100"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39C28187"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75EFD82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3028</w:t>
            </w:r>
          </w:p>
        </w:tc>
      </w:tr>
      <w:tr w:rsidR="00CD1601" w:rsidRPr="0083231E" w14:paraId="4F58098D" w14:textId="77777777" w:rsidTr="00A63F3F">
        <w:tc>
          <w:tcPr>
            <w:tcW w:w="171" w:type="pct"/>
            <w:shd w:val="clear" w:color="auto" w:fill="081E3E" w:themeFill="accent1"/>
          </w:tcPr>
          <w:p w14:paraId="3985E945"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23</w:t>
            </w:r>
          </w:p>
        </w:tc>
        <w:tc>
          <w:tcPr>
            <w:tcW w:w="122" w:type="pct"/>
            <w:vAlign w:val="bottom"/>
          </w:tcPr>
          <w:p w14:paraId="6152CBA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w:t>
            </w:r>
          </w:p>
        </w:tc>
        <w:tc>
          <w:tcPr>
            <w:tcW w:w="122" w:type="pct"/>
            <w:vAlign w:val="bottom"/>
          </w:tcPr>
          <w:p w14:paraId="405B28A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w:t>
            </w:r>
          </w:p>
        </w:tc>
        <w:tc>
          <w:tcPr>
            <w:tcW w:w="122" w:type="pct"/>
            <w:vAlign w:val="bottom"/>
          </w:tcPr>
          <w:p w14:paraId="04341D0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57</w:t>
            </w:r>
          </w:p>
        </w:tc>
        <w:tc>
          <w:tcPr>
            <w:tcW w:w="122" w:type="pct"/>
            <w:vAlign w:val="bottom"/>
          </w:tcPr>
          <w:p w14:paraId="5E49BD5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60</w:t>
            </w:r>
          </w:p>
        </w:tc>
        <w:tc>
          <w:tcPr>
            <w:tcW w:w="122" w:type="pct"/>
            <w:vAlign w:val="bottom"/>
          </w:tcPr>
          <w:p w14:paraId="4DF2078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64</w:t>
            </w:r>
          </w:p>
        </w:tc>
        <w:tc>
          <w:tcPr>
            <w:tcW w:w="122" w:type="pct"/>
            <w:vAlign w:val="bottom"/>
          </w:tcPr>
          <w:p w14:paraId="59188E9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68</w:t>
            </w:r>
          </w:p>
        </w:tc>
        <w:tc>
          <w:tcPr>
            <w:tcW w:w="122" w:type="pct"/>
            <w:vAlign w:val="bottom"/>
          </w:tcPr>
          <w:p w14:paraId="1E2396B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73</w:t>
            </w:r>
          </w:p>
        </w:tc>
        <w:tc>
          <w:tcPr>
            <w:tcW w:w="122" w:type="pct"/>
            <w:vAlign w:val="bottom"/>
          </w:tcPr>
          <w:p w14:paraId="565AC6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78</w:t>
            </w:r>
          </w:p>
        </w:tc>
        <w:tc>
          <w:tcPr>
            <w:tcW w:w="122" w:type="pct"/>
            <w:vAlign w:val="bottom"/>
          </w:tcPr>
          <w:p w14:paraId="7390110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84</w:t>
            </w:r>
          </w:p>
        </w:tc>
        <w:tc>
          <w:tcPr>
            <w:tcW w:w="122" w:type="pct"/>
            <w:vAlign w:val="bottom"/>
          </w:tcPr>
          <w:p w14:paraId="78EA19D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90</w:t>
            </w:r>
          </w:p>
        </w:tc>
        <w:tc>
          <w:tcPr>
            <w:tcW w:w="122" w:type="pct"/>
            <w:vAlign w:val="bottom"/>
          </w:tcPr>
          <w:p w14:paraId="47ED9D3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97</w:t>
            </w:r>
          </w:p>
        </w:tc>
        <w:tc>
          <w:tcPr>
            <w:tcW w:w="122" w:type="pct"/>
            <w:vAlign w:val="bottom"/>
          </w:tcPr>
          <w:p w14:paraId="01B5915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105</w:t>
            </w:r>
          </w:p>
        </w:tc>
        <w:tc>
          <w:tcPr>
            <w:tcW w:w="122" w:type="pct"/>
            <w:vAlign w:val="bottom"/>
          </w:tcPr>
          <w:p w14:paraId="2D9667B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113</w:t>
            </w:r>
          </w:p>
        </w:tc>
        <w:tc>
          <w:tcPr>
            <w:tcW w:w="122" w:type="pct"/>
            <w:vAlign w:val="bottom"/>
          </w:tcPr>
          <w:p w14:paraId="7E15A38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122</w:t>
            </w:r>
          </w:p>
        </w:tc>
        <w:tc>
          <w:tcPr>
            <w:tcW w:w="122" w:type="pct"/>
            <w:vAlign w:val="bottom"/>
          </w:tcPr>
          <w:p w14:paraId="1F2F974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132</w:t>
            </w:r>
          </w:p>
        </w:tc>
        <w:tc>
          <w:tcPr>
            <w:tcW w:w="102" w:type="pct"/>
            <w:vAlign w:val="bottom"/>
          </w:tcPr>
          <w:p w14:paraId="7FCAACB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143</w:t>
            </w:r>
          </w:p>
        </w:tc>
        <w:tc>
          <w:tcPr>
            <w:tcW w:w="114" w:type="pct"/>
            <w:vAlign w:val="bottom"/>
          </w:tcPr>
          <w:p w14:paraId="1D51F93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115</w:t>
            </w:r>
          </w:p>
        </w:tc>
        <w:tc>
          <w:tcPr>
            <w:tcW w:w="114" w:type="pct"/>
            <w:vAlign w:val="bottom"/>
          </w:tcPr>
          <w:p w14:paraId="6CD1DCE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124</w:t>
            </w:r>
          </w:p>
        </w:tc>
        <w:tc>
          <w:tcPr>
            <w:tcW w:w="114" w:type="pct"/>
            <w:vAlign w:val="bottom"/>
          </w:tcPr>
          <w:p w14:paraId="4A13D59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135</w:t>
            </w:r>
          </w:p>
        </w:tc>
        <w:tc>
          <w:tcPr>
            <w:tcW w:w="114" w:type="pct"/>
            <w:vAlign w:val="bottom"/>
          </w:tcPr>
          <w:p w14:paraId="75F6F0A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146</w:t>
            </w:r>
          </w:p>
        </w:tc>
        <w:tc>
          <w:tcPr>
            <w:tcW w:w="114" w:type="pct"/>
            <w:vAlign w:val="bottom"/>
          </w:tcPr>
          <w:p w14:paraId="1D7A2F5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215</w:t>
            </w:r>
          </w:p>
        </w:tc>
        <w:tc>
          <w:tcPr>
            <w:tcW w:w="95" w:type="pct"/>
            <w:vAlign w:val="bottom"/>
          </w:tcPr>
          <w:p w14:paraId="737741A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233</w:t>
            </w:r>
          </w:p>
        </w:tc>
        <w:tc>
          <w:tcPr>
            <w:tcW w:w="95" w:type="pct"/>
            <w:vAlign w:val="bottom"/>
          </w:tcPr>
          <w:p w14:paraId="411F433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253</w:t>
            </w:r>
          </w:p>
        </w:tc>
        <w:tc>
          <w:tcPr>
            <w:tcW w:w="95" w:type="pct"/>
            <w:vAlign w:val="bottom"/>
          </w:tcPr>
          <w:p w14:paraId="676380C1" w14:textId="77777777" w:rsidR="00CD1601" w:rsidRPr="0083231E" w:rsidRDefault="00CD1601" w:rsidP="00915FA7">
            <w:pPr>
              <w:jc w:val="center"/>
              <w:rPr>
                <w:rFonts w:ascii="Times New Roman" w:hAnsi="Times New Roman" w:cs="Times New Roman"/>
                <w:color w:val="000000"/>
                <w:sz w:val="18"/>
                <w:szCs w:val="18"/>
              </w:rPr>
            </w:pPr>
          </w:p>
        </w:tc>
        <w:tc>
          <w:tcPr>
            <w:tcW w:w="95" w:type="pct"/>
            <w:vAlign w:val="bottom"/>
          </w:tcPr>
          <w:p w14:paraId="6F4F6725" w14:textId="77777777" w:rsidR="00CD1601" w:rsidRPr="0083231E" w:rsidRDefault="00CD1601" w:rsidP="00915FA7">
            <w:pPr>
              <w:jc w:val="center"/>
              <w:rPr>
                <w:rFonts w:ascii="Times New Roman" w:hAnsi="Times New Roman" w:cs="Times New Roman"/>
                <w:sz w:val="18"/>
                <w:szCs w:val="18"/>
              </w:rPr>
            </w:pPr>
          </w:p>
        </w:tc>
        <w:tc>
          <w:tcPr>
            <w:tcW w:w="95" w:type="pct"/>
            <w:vAlign w:val="bottom"/>
          </w:tcPr>
          <w:p w14:paraId="5434DA0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A9CDB1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E8DE31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44CB14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D38FFA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EB478D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C8DB65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398EB5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C894A3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9F1D3A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D50E70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3BB2CE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EB6EA2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A415ED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8DF357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6120EC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DCD191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04887C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98DEA3C"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645FCCD2"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4A418A0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2563</w:t>
            </w:r>
          </w:p>
        </w:tc>
      </w:tr>
      <w:tr w:rsidR="00CD1601" w:rsidRPr="0083231E" w14:paraId="3FC03779" w14:textId="77777777" w:rsidTr="00A63F3F">
        <w:tc>
          <w:tcPr>
            <w:tcW w:w="171" w:type="pct"/>
            <w:shd w:val="clear" w:color="auto" w:fill="081E3E" w:themeFill="accent1"/>
          </w:tcPr>
          <w:p w14:paraId="7F73411B"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24</w:t>
            </w:r>
          </w:p>
        </w:tc>
        <w:tc>
          <w:tcPr>
            <w:tcW w:w="122" w:type="pct"/>
            <w:vAlign w:val="bottom"/>
          </w:tcPr>
          <w:p w14:paraId="0395B5A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122" w:type="pct"/>
            <w:vAlign w:val="bottom"/>
          </w:tcPr>
          <w:p w14:paraId="216773E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122" w:type="pct"/>
            <w:vAlign w:val="bottom"/>
          </w:tcPr>
          <w:p w14:paraId="18D65EC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w:t>
            </w:r>
          </w:p>
        </w:tc>
        <w:tc>
          <w:tcPr>
            <w:tcW w:w="122" w:type="pct"/>
            <w:vAlign w:val="bottom"/>
          </w:tcPr>
          <w:p w14:paraId="72FDD2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w:t>
            </w:r>
          </w:p>
        </w:tc>
        <w:tc>
          <w:tcPr>
            <w:tcW w:w="122" w:type="pct"/>
            <w:vAlign w:val="bottom"/>
          </w:tcPr>
          <w:p w14:paraId="0E91AC8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w:t>
            </w:r>
          </w:p>
        </w:tc>
        <w:tc>
          <w:tcPr>
            <w:tcW w:w="122" w:type="pct"/>
            <w:vAlign w:val="bottom"/>
          </w:tcPr>
          <w:p w14:paraId="0593CB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w:t>
            </w:r>
          </w:p>
        </w:tc>
        <w:tc>
          <w:tcPr>
            <w:tcW w:w="122" w:type="pct"/>
            <w:vAlign w:val="bottom"/>
          </w:tcPr>
          <w:p w14:paraId="1204D3A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54</w:t>
            </w:r>
          </w:p>
        </w:tc>
        <w:tc>
          <w:tcPr>
            <w:tcW w:w="122" w:type="pct"/>
            <w:vAlign w:val="bottom"/>
          </w:tcPr>
          <w:p w14:paraId="5E381FA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58</w:t>
            </w:r>
          </w:p>
        </w:tc>
        <w:tc>
          <w:tcPr>
            <w:tcW w:w="122" w:type="pct"/>
            <w:vAlign w:val="bottom"/>
          </w:tcPr>
          <w:p w14:paraId="2A234B2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62</w:t>
            </w:r>
          </w:p>
        </w:tc>
        <w:tc>
          <w:tcPr>
            <w:tcW w:w="122" w:type="pct"/>
            <w:vAlign w:val="bottom"/>
          </w:tcPr>
          <w:p w14:paraId="27069F7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67</w:t>
            </w:r>
          </w:p>
        </w:tc>
        <w:tc>
          <w:tcPr>
            <w:tcW w:w="122" w:type="pct"/>
            <w:vAlign w:val="bottom"/>
          </w:tcPr>
          <w:p w14:paraId="4421381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72</w:t>
            </w:r>
          </w:p>
        </w:tc>
        <w:tc>
          <w:tcPr>
            <w:tcW w:w="122" w:type="pct"/>
            <w:vAlign w:val="bottom"/>
          </w:tcPr>
          <w:p w14:paraId="4972386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78</w:t>
            </w:r>
          </w:p>
        </w:tc>
        <w:tc>
          <w:tcPr>
            <w:tcW w:w="122" w:type="pct"/>
            <w:vAlign w:val="bottom"/>
          </w:tcPr>
          <w:p w14:paraId="3DEAA40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84</w:t>
            </w:r>
          </w:p>
        </w:tc>
        <w:tc>
          <w:tcPr>
            <w:tcW w:w="122" w:type="pct"/>
            <w:vAlign w:val="bottom"/>
          </w:tcPr>
          <w:p w14:paraId="6DA38DD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91</w:t>
            </w:r>
          </w:p>
        </w:tc>
        <w:tc>
          <w:tcPr>
            <w:tcW w:w="122" w:type="pct"/>
            <w:vAlign w:val="bottom"/>
          </w:tcPr>
          <w:p w14:paraId="368631A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98</w:t>
            </w:r>
          </w:p>
        </w:tc>
        <w:tc>
          <w:tcPr>
            <w:tcW w:w="102" w:type="pct"/>
            <w:vAlign w:val="bottom"/>
          </w:tcPr>
          <w:p w14:paraId="552B898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106</w:t>
            </w:r>
          </w:p>
        </w:tc>
        <w:tc>
          <w:tcPr>
            <w:tcW w:w="114" w:type="pct"/>
            <w:vAlign w:val="bottom"/>
          </w:tcPr>
          <w:p w14:paraId="024863F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84</w:t>
            </w:r>
          </w:p>
        </w:tc>
        <w:tc>
          <w:tcPr>
            <w:tcW w:w="114" w:type="pct"/>
            <w:vAlign w:val="bottom"/>
          </w:tcPr>
          <w:p w14:paraId="2E30366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91</w:t>
            </w:r>
          </w:p>
        </w:tc>
        <w:tc>
          <w:tcPr>
            <w:tcW w:w="114" w:type="pct"/>
            <w:vAlign w:val="bottom"/>
          </w:tcPr>
          <w:p w14:paraId="0AA4CDD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99</w:t>
            </w:r>
          </w:p>
        </w:tc>
        <w:tc>
          <w:tcPr>
            <w:tcW w:w="114" w:type="pct"/>
            <w:vAlign w:val="bottom"/>
          </w:tcPr>
          <w:p w14:paraId="6F7889B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107</w:t>
            </w:r>
          </w:p>
        </w:tc>
        <w:tc>
          <w:tcPr>
            <w:tcW w:w="114" w:type="pct"/>
            <w:vAlign w:val="bottom"/>
          </w:tcPr>
          <w:p w14:paraId="7E48138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159</w:t>
            </w:r>
          </w:p>
        </w:tc>
        <w:tc>
          <w:tcPr>
            <w:tcW w:w="95" w:type="pct"/>
            <w:vAlign w:val="bottom"/>
          </w:tcPr>
          <w:p w14:paraId="2E234C5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173</w:t>
            </w:r>
          </w:p>
        </w:tc>
        <w:tc>
          <w:tcPr>
            <w:tcW w:w="95" w:type="pct"/>
            <w:vAlign w:val="bottom"/>
          </w:tcPr>
          <w:p w14:paraId="1B335A2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187</w:t>
            </w:r>
          </w:p>
        </w:tc>
        <w:tc>
          <w:tcPr>
            <w:tcW w:w="95" w:type="pct"/>
            <w:vAlign w:val="bottom"/>
          </w:tcPr>
          <w:p w14:paraId="1C17444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204</w:t>
            </w:r>
          </w:p>
        </w:tc>
        <w:tc>
          <w:tcPr>
            <w:tcW w:w="95" w:type="pct"/>
            <w:vAlign w:val="bottom"/>
          </w:tcPr>
          <w:p w14:paraId="43A2CF54" w14:textId="77777777" w:rsidR="00CD1601" w:rsidRPr="0083231E" w:rsidRDefault="00CD1601" w:rsidP="00915FA7">
            <w:pPr>
              <w:jc w:val="center"/>
              <w:rPr>
                <w:rFonts w:ascii="Times New Roman" w:hAnsi="Times New Roman" w:cs="Times New Roman"/>
                <w:color w:val="000000"/>
                <w:sz w:val="18"/>
                <w:szCs w:val="18"/>
              </w:rPr>
            </w:pPr>
          </w:p>
        </w:tc>
        <w:tc>
          <w:tcPr>
            <w:tcW w:w="95" w:type="pct"/>
            <w:vAlign w:val="bottom"/>
          </w:tcPr>
          <w:p w14:paraId="57F88F3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59A6E8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08EB9B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E783DD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5E8FAB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5E7B66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54E029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CC5F48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143D10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1B7443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EC1258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2C8CE2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C99BDE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116496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F0B37D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C69B56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E6208A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1F2409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5A49F7F"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27879F48"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18F6665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2096</w:t>
            </w:r>
          </w:p>
        </w:tc>
      </w:tr>
      <w:tr w:rsidR="00CD1601" w:rsidRPr="0083231E" w14:paraId="41BECFEA" w14:textId="77777777" w:rsidTr="00A63F3F">
        <w:tc>
          <w:tcPr>
            <w:tcW w:w="171" w:type="pct"/>
            <w:shd w:val="clear" w:color="auto" w:fill="081E3E" w:themeFill="accent1"/>
          </w:tcPr>
          <w:p w14:paraId="4C1CF513"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25</w:t>
            </w:r>
          </w:p>
        </w:tc>
        <w:tc>
          <w:tcPr>
            <w:tcW w:w="122" w:type="pct"/>
            <w:vAlign w:val="bottom"/>
          </w:tcPr>
          <w:p w14:paraId="0DF2A4C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22" w:type="pct"/>
            <w:vAlign w:val="bottom"/>
          </w:tcPr>
          <w:p w14:paraId="30A76B9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22" w:type="pct"/>
            <w:vAlign w:val="bottom"/>
          </w:tcPr>
          <w:p w14:paraId="21D638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w:t>
            </w:r>
          </w:p>
        </w:tc>
        <w:tc>
          <w:tcPr>
            <w:tcW w:w="122" w:type="pct"/>
            <w:vAlign w:val="bottom"/>
          </w:tcPr>
          <w:p w14:paraId="325285C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w:t>
            </w:r>
          </w:p>
        </w:tc>
        <w:tc>
          <w:tcPr>
            <w:tcW w:w="122" w:type="pct"/>
            <w:vAlign w:val="bottom"/>
          </w:tcPr>
          <w:p w14:paraId="22E23D0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w:t>
            </w:r>
          </w:p>
        </w:tc>
        <w:tc>
          <w:tcPr>
            <w:tcW w:w="122" w:type="pct"/>
            <w:vAlign w:val="bottom"/>
          </w:tcPr>
          <w:p w14:paraId="5C4B9E9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w:t>
            </w:r>
          </w:p>
        </w:tc>
        <w:tc>
          <w:tcPr>
            <w:tcW w:w="122" w:type="pct"/>
            <w:vAlign w:val="bottom"/>
          </w:tcPr>
          <w:p w14:paraId="5C10D6E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w:t>
            </w:r>
          </w:p>
        </w:tc>
        <w:tc>
          <w:tcPr>
            <w:tcW w:w="122" w:type="pct"/>
            <w:vAlign w:val="bottom"/>
          </w:tcPr>
          <w:p w14:paraId="0D11756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w:t>
            </w:r>
          </w:p>
        </w:tc>
        <w:tc>
          <w:tcPr>
            <w:tcW w:w="122" w:type="pct"/>
            <w:vAlign w:val="bottom"/>
          </w:tcPr>
          <w:p w14:paraId="71D0975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w:t>
            </w:r>
          </w:p>
        </w:tc>
        <w:tc>
          <w:tcPr>
            <w:tcW w:w="122" w:type="pct"/>
            <w:vAlign w:val="bottom"/>
          </w:tcPr>
          <w:p w14:paraId="6A4B295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49</w:t>
            </w:r>
          </w:p>
        </w:tc>
        <w:tc>
          <w:tcPr>
            <w:tcW w:w="122" w:type="pct"/>
            <w:vAlign w:val="bottom"/>
          </w:tcPr>
          <w:p w14:paraId="607ED4B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53</w:t>
            </w:r>
          </w:p>
        </w:tc>
        <w:tc>
          <w:tcPr>
            <w:tcW w:w="122" w:type="pct"/>
            <w:vAlign w:val="bottom"/>
          </w:tcPr>
          <w:p w14:paraId="7CB2401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57</w:t>
            </w:r>
          </w:p>
        </w:tc>
        <w:tc>
          <w:tcPr>
            <w:tcW w:w="122" w:type="pct"/>
            <w:vAlign w:val="bottom"/>
          </w:tcPr>
          <w:p w14:paraId="5D51E8F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61</w:t>
            </w:r>
          </w:p>
        </w:tc>
        <w:tc>
          <w:tcPr>
            <w:tcW w:w="122" w:type="pct"/>
            <w:vAlign w:val="bottom"/>
          </w:tcPr>
          <w:p w14:paraId="2A62CBC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66</w:t>
            </w:r>
          </w:p>
        </w:tc>
        <w:tc>
          <w:tcPr>
            <w:tcW w:w="122" w:type="pct"/>
            <w:vAlign w:val="bottom"/>
          </w:tcPr>
          <w:p w14:paraId="2B317EA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71</w:t>
            </w:r>
          </w:p>
        </w:tc>
        <w:tc>
          <w:tcPr>
            <w:tcW w:w="102" w:type="pct"/>
            <w:vAlign w:val="bottom"/>
          </w:tcPr>
          <w:p w14:paraId="24D44D7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77</w:t>
            </w:r>
          </w:p>
        </w:tc>
        <w:tc>
          <w:tcPr>
            <w:tcW w:w="114" w:type="pct"/>
            <w:vAlign w:val="bottom"/>
          </w:tcPr>
          <w:p w14:paraId="7FADB48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62</w:t>
            </w:r>
          </w:p>
        </w:tc>
        <w:tc>
          <w:tcPr>
            <w:tcW w:w="114" w:type="pct"/>
            <w:vAlign w:val="bottom"/>
          </w:tcPr>
          <w:p w14:paraId="45F3DCD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67</w:t>
            </w:r>
          </w:p>
        </w:tc>
        <w:tc>
          <w:tcPr>
            <w:tcW w:w="114" w:type="pct"/>
            <w:vAlign w:val="bottom"/>
          </w:tcPr>
          <w:p w14:paraId="376BDB5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72</w:t>
            </w:r>
          </w:p>
        </w:tc>
        <w:tc>
          <w:tcPr>
            <w:tcW w:w="114" w:type="pct"/>
            <w:vAlign w:val="bottom"/>
          </w:tcPr>
          <w:p w14:paraId="3FC9FA5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79</w:t>
            </w:r>
          </w:p>
        </w:tc>
        <w:tc>
          <w:tcPr>
            <w:tcW w:w="114" w:type="pct"/>
            <w:vAlign w:val="bottom"/>
          </w:tcPr>
          <w:p w14:paraId="4295806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116</w:t>
            </w:r>
          </w:p>
        </w:tc>
        <w:tc>
          <w:tcPr>
            <w:tcW w:w="95" w:type="pct"/>
            <w:vAlign w:val="bottom"/>
          </w:tcPr>
          <w:p w14:paraId="7C6B83A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126</w:t>
            </w:r>
          </w:p>
        </w:tc>
        <w:tc>
          <w:tcPr>
            <w:tcW w:w="95" w:type="pct"/>
            <w:vAlign w:val="bottom"/>
          </w:tcPr>
          <w:p w14:paraId="43A652C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137</w:t>
            </w:r>
          </w:p>
        </w:tc>
        <w:tc>
          <w:tcPr>
            <w:tcW w:w="95" w:type="pct"/>
            <w:vAlign w:val="bottom"/>
          </w:tcPr>
          <w:p w14:paraId="5EC3075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149</w:t>
            </w:r>
          </w:p>
        </w:tc>
        <w:tc>
          <w:tcPr>
            <w:tcW w:w="95" w:type="pct"/>
            <w:vAlign w:val="bottom"/>
          </w:tcPr>
          <w:p w14:paraId="7AFD8D6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161</w:t>
            </w:r>
          </w:p>
        </w:tc>
        <w:tc>
          <w:tcPr>
            <w:tcW w:w="95" w:type="pct"/>
            <w:vAlign w:val="bottom"/>
          </w:tcPr>
          <w:p w14:paraId="6C2607AC"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0A01434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D7FB78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7B014E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91F972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BF6587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4AD520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831C82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8D8CE5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071E78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CCD12A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251188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C271C7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37B826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4478C3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7DA835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4EDF31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79328E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393CE59"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68601647"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49439BD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1693</w:t>
            </w:r>
          </w:p>
        </w:tc>
      </w:tr>
      <w:tr w:rsidR="00CD1601" w:rsidRPr="0083231E" w14:paraId="78E1E472" w14:textId="77777777" w:rsidTr="00A63F3F">
        <w:tc>
          <w:tcPr>
            <w:tcW w:w="171" w:type="pct"/>
            <w:shd w:val="clear" w:color="auto" w:fill="081E3E" w:themeFill="accent1"/>
          </w:tcPr>
          <w:p w14:paraId="503B160E"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26</w:t>
            </w:r>
          </w:p>
        </w:tc>
        <w:tc>
          <w:tcPr>
            <w:tcW w:w="122" w:type="pct"/>
            <w:vAlign w:val="bottom"/>
          </w:tcPr>
          <w:p w14:paraId="05C9ECF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2E942CA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122" w:type="pct"/>
            <w:vAlign w:val="bottom"/>
          </w:tcPr>
          <w:p w14:paraId="0580C3C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122" w:type="pct"/>
            <w:vAlign w:val="bottom"/>
          </w:tcPr>
          <w:p w14:paraId="37E27D7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122" w:type="pct"/>
            <w:vAlign w:val="bottom"/>
          </w:tcPr>
          <w:p w14:paraId="06F4C4A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w:t>
            </w:r>
          </w:p>
        </w:tc>
        <w:tc>
          <w:tcPr>
            <w:tcW w:w="122" w:type="pct"/>
            <w:vAlign w:val="bottom"/>
          </w:tcPr>
          <w:p w14:paraId="7728325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w:t>
            </w:r>
          </w:p>
        </w:tc>
        <w:tc>
          <w:tcPr>
            <w:tcW w:w="122" w:type="pct"/>
            <w:vAlign w:val="bottom"/>
          </w:tcPr>
          <w:p w14:paraId="5C21573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122" w:type="pct"/>
            <w:vAlign w:val="bottom"/>
          </w:tcPr>
          <w:p w14:paraId="061B46E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w:t>
            </w:r>
          </w:p>
        </w:tc>
        <w:tc>
          <w:tcPr>
            <w:tcW w:w="122" w:type="pct"/>
            <w:vAlign w:val="bottom"/>
          </w:tcPr>
          <w:p w14:paraId="5F7CAE3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w:t>
            </w:r>
          </w:p>
        </w:tc>
        <w:tc>
          <w:tcPr>
            <w:tcW w:w="122" w:type="pct"/>
            <w:vAlign w:val="bottom"/>
          </w:tcPr>
          <w:p w14:paraId="4D335B3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w:t>
            </w:r>
          </w:p>
        </w:tc>
        <w:tc>
          <w:tcPr>
            <w:tcW w:w="122" w:type="pct"/>
            <w:vAlign w:val="bottom"/>
          </w:tcPr>
          <w:p w14:paraId="463EA5B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w:t>
            </w:r>
          </w:p>
        </w:tc>
        <w:tc>
          <w:tcPr>
            <w:tcW w:w="122" w:type="pct"/>
            <w:vAlign w:val="bottom"/>
          </w:tcPr>
          <w:p w14:paraId="6C6856C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w:t>
            </w:r>
          </w:p>
        </w:tc>
        <w:tc>
          <w:tcPr>
            <w:tcW w:w="122" w:type="pct"/>
            <w:vAlign w:val="bottom"/>
          </w:tcPr>
          <w:p w14:paraId="79D6602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w:t>
            </w:r>
          </w:p>
        </w:tc>
        <w:tc>
          <w:tcPr>
            <w:tcW w:w="122" w:type="pct"/>
            <w:vAlign w:val="bottom"/>
          </w:tcPr>
          <w:p w14:paraId="3033407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49</w:t>
            </w:r>
          </w:p>
        </w:tc>
        <w:tc>
          <w:tcPr>
            <w:tcW w:w="122" w:type="pct"/>
            <w:vAlign w:val="bottom"/>
          </w:tcPr>
          <w:p w14:paraId="393DB52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53</w:t>
            </w:r>
          </w:p>
        </w:tc>
        <w:tc>
          <w:tcPr>
            <w:tcW w:w="102" w:type="pct"/>
            <w:vAlign w:val="bottom"/>
          </w:tcPr>
          <w:p w14:paraId="0F5C814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57</w:t>
            </w:r>
          </w:p>
        </w:tc>
        <w:tc>
          <w:tcPr>
            <w:tcW w:w="114" w:type="pct"/>
            <w:vAlign w:val="bottom"/>
          </w:tcPr>
          <w:p w14:paraId="6AD832E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w:t>
            </w:r>
          </w:p>
        </w:tc>
        <w:tc>
          <w:tcPr>
            <w:tcW w:w="114" w:type="pct"/>
            <w:vAlign w:val="bottom"/>
          </w:tcPr>
          <w:p w14:paraId="03264F1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47</w:t>
            </w:r>
          </w:p>
        </w:tc>
        <w:tc>
          <w:tcPr>
            <w:tcW w:w="114" w:type="pct"/>
            <w:vAlign w:val="bottom"/>
          </w:tcPr>
          <w:p w14:paraId="6FB4160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w:t>
            </w:r>
          </w:p>
        </w:tc>
        <w:tc>
          <w:tcPr>
            <w:tcW w:w="114" w:type="pct"/>
            <w:vAlign w:val="bottom"/>
          </w:tcPr>
          <w:p w14:paraId="6ABD854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w:t>
            </w:r>
          </w:p>
        </w:tc>
        <w:tc>
          <w:tcPr>
            <w:tcW w:w="114" w:type="pct"/>
            <w:vAlign w:val="bottom"/>
          </w:tcPr>
          <w:p w14:paraId="03AFB07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85</w:t>
            </w:r>
          </w:p>
        </w:tc>
        <w:tc>
          <w:tcPr>
            <w:tcW w:w="95" w:type="pct"/>
            <w:vAlign w:val="bottom"/>
          </w:tcPr>
          <w:p w14:paraId="0611A8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93</w:t>
            </w:r>
          </w:p>
        </w:tc>
        <w:tc>
          <w:tcPr>
            <w:tcW w:w="95" w:type="pct"/>
            <w:vAlign w:val="bottom"/>
          </w:tcPr>
          <w:p w14:paraId="6E83168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101</w:t>
            </w:r>
          </w:p>
        </w:tc>
        <w:tc>
          <w:tcPr>
            <w:tcW w:w="95" w:type="pct"/>
            <w:vAlign w:val="bottom"/>
          </w:tcPr>
          <w:p w14:paraId="360417E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109</w:t>
            </w:r>
          </w:p>
        </w:tc>
        <w:tc>
          <w:tcPr>
            <w:tcW w:w="95" w:type="pct"/>
            <w:vAlign w:val="bottom"/>
          </w:tcPr>
          <w:p w14:paraId="5615D14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119</w:t>
            </w:r>
          </w:p>
        </w:tc>
        <w:tc>
          <w:tcPr>
            <w:tcW w:w="95" w:type="pct"/>
            <w:vAlign w:val="bottom"/>
          </w:tcPr>
          <w:p w14:paraId="1E09B0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129</w:t>
            </w:r>
          </w:p>
        </w:tc>
        <w:tc>
          <w:tcPr>
            <w:tcW w:w="87" w:type="pct"/>
            <w:vAlign w:val="bottom"/>
          </w:tcPr>
          <w:p w14:paraId="74CDFB61"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1D31A55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4A099B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035507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85D3A1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B8AD2E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7CAEC5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ED9DDC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71E3E7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E500C6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FF9118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1224BC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BC1BBC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24D9AC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636D9A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149631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76C424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F366E9C"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163E3CF4"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6CB50DD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1363</w:t>
            </w:r>
          </w:p>
        </w:tc>
      </w:tr>
      <w:tr w:rsidR="00CD1601" w:rsidRPr="0083231E" w14:paraId="73B26F83" w14:textId="77777777" w:rsidTr="00A63F3F">
        <w:tc>
          <w:tcPr>
            <w:tcW w:w="171" w:type="pct"/>
            <w:shd w:val="clear" w:color="auto" w:fill="081E3E" w:themeFill="accent1"/>
          </w:tcPr>
          <w:p w14:paraId="0D05F1B6"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27</w:t>
            </w:r>
          </w:p>
        </w:tc>
        <w:tc>
          <w:tcPr>
            <w:tcW w:w="122" w:type="pct"/>
            <w:vAlign w:val="bottom"/>
          </w:tcPr>
          <w:p w14:paraId="3816962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558C2BF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7D807B7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22" w:type="pct"/>
            <w:vAlign w:val="bottom"/>
          </w:tcPr>
          <w:p w14:paraId="450DC6B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122" w:type="pct"/>
            <w:vAlign w:val="bottom"/>
          </w:tcPr>
          <w:p w14:paraId="3C8E558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22" w:type="pct"/>
            <w:vAlign w:val="bottom"/>
          </w:tcPr>
          <w:p w14:paraId="3B748C4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w:t>
            </w:r>
          </w:p>
        </w:tc>
        <w:tc>
          <w:tcPr>
            <w:tcW w:w="122" w:type="pct"/>
            <w:vAlign w:val="bottom"/>
          </w:tcPr>
          <w:p w14:paraId="0135CD3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w:t>
            </w:r>
          </w:p>
        </w:tc>
        <w:tc>
          <w:tcPr>
            <w:tcW w:w="122" w:type="pct"/>
            <w:vAlign w:val="bottom"/>
          </w:tcPr>
          <w:p w14:paraId="080E9F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122" w:type="pct"/>
            <w:vAlign w:val="bottom"/>
          </w:tcPr>
          <w:p w14:paraId="34185FF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122" w:type="pct"/>
            <w:vAlign w:val="bottom"/>
          </w:tcPr>
          <w:p w14:paraId="26267B4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w:t>
            </w:r>
          </w:p>
        </w:tc>
        <w:tc>
          <w:tcPr>
            <w:tcW w:w="122" w:type="pct"/>
            <w:vAlign w:val="bottom"/>
          </w:tcPr>
          <w:p w14:paraId="2D54549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w:t>
            </w:r>
          </w:p>
        </w:tc>
        <w:tc>
          <w:tcPr>
            <w:tcW w:w="122" w:type="pct"/>
            <w:vAlign w:val="bottom"/>
          </w:tcPr>
          <w:p w14:paraId="173E9F8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122" w:type="pct"/>
            <w:vAlign w:val="bottom"/>
          </w:tcPr>
          <w:p w14:paraId="587ADE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w:t>
            </w:r>
          </w:p>
        </w:tc>
        <w:tc>
          <w:tcPr>
            <w:tcW w:w="122" w:type="pct"/>
            <w:vAlign w:val="bottom"/>
          </w:tcPr>
          <w:p w14:paraId="7CBFCEF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w:t>
            </w:r>
          </w:p>
        </w:tc>
        <w:tc>
          <w:tcPr>
            <w:tcW w:w="122" w:type="pct"/>
            <w:vAlign w:val="bottom"/>
          </w:tcPr>
          <w:p w14:paraId="6572C04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w:t>
            </w:r>
          </w:p>
        </w:tc>
        <w:tc>
          <w:tcPr>
            <w:tcW w:w="102" w:type="pct"/>
            <w:vAlign w:val="bottom"/>
          </w:tcPr>
          <w:p w14:paraId="7E473DA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w:t>
            </w:r>
          </w:p>
        </w:tc>
        <w:tc>
          <w:tcPr>
            <w:tcW w:w="114" w:type="pct"/>
            <w:vAlign w:val="bottom"/>
          </w:tcPr>
          <w:p w14:paraId="0E14418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w:t>
            </w:r>
          </w:p>
        </w:tc>
        <w:tc>
          <w:tcPr>
            <w:tcW w:w="114" w:type="pct"/>
            <w:vAlign w:val="bottom"/>
          </w:tcPr>
          <w:p w14:paraId="3A228B3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w:t>
            </w:r>
          </w:p>
        </w:tc>
        <w:tc>
          <w:tcPr>
            <w:tcW w:w="114" w:type="pct"/>
            <w:vAlign w:val="bottom"/>
          </w:tcPr>
          <w:p w14:paraId="5A43BF8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w:t>
            </w:r>
          </w:p>
        </w:tc>
        <w:tc>
          <w:tcPr>
            <w:tcW w:w="114" w:type="pct"/>
            <w:vAlign w:val="bottom"/>
          </w:tcPr>
          <w:p w14:paraId="7416A1B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w:t>
            </w:r>
          </w:p>
        </w:tc>
        <w:tc>
          <w:tcPr>
            <w:tcW w:w="114" w:type="pct"/>
            <w:vAlign w:val="bottom"/>
          </w:tcPr>
          <w:p w14:paraId="23479C6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60</w:t>
            </w:r>
          </w:p>
        </w:tc>
        <w:tc>
          <w:tcPr>
            <w:tcW w:w="95" w:type="pct"/>
            <w:vAlign w:val="bottom"/>
          </w:tcPr>
          <w:p w14:paraId="0D475BC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65</w:t>
            </w:r>
          </w:p>
        </w:tc>
        <w:tc>
          <w:tcPr>
            <w:tcW w:w="95" w:type="pct"/>
            <w:vAlign w:val="bottom"/>
          </w:tcPr>
          <w:p w14:paraId="0599BF8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70</w:t>
            </w:r>
          </w:p>
        </w:tc>
        <w:tc>
          <w:tcPr>
            <w:tcW w:w="95" w:type="pct"/>
            <w:vAlign w:val="bottom"/>
          </w:tcPr>
          <w:p w14:paraId="7654B79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76</w:t>
            </w:r>
          </w:p>
        </w:tc>
        <w:tc>
          <w:tcPr>
            <w:tcW w:w="95" w:type="pct"/>
            <w:vAlign w:val="bottom"/>
          </w:tcPr>
          <w:p w14:paraId="2B14F6A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83</w:t>
            </w:r>
          </w:p>
        </w:tc>
        <w:tc>
          <w:tcPr>
            <w:tcW w:w="95" w:type="pct"/>
            <w:vAlign w:val="bottom"/>
          </w:tcPr>
          <w:p w14:paraId="5E4623E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90</w:t>
            </w:r>
          </w:p>
        </w:tc>
        <w:tc>
          <w:tcPr>
            <w:tcW w:w="87" w:type="pct"/>
            <w:vAlign w:val="bottom"/>
          </w:tcPr>
          <w:p w14:paraId="43DB3AB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98</w:t>
            </w:r>
          </w:p>
        </w:tc>
        <w:tc>
          <w:tcPr>
            <w:tcW w:w="87" w:type="pct"/>
            <w:vAlign w:val="bottom"/>
          </w:tcPr>
          <w:p w14:paraId="4C685F5D"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5B1F474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9FF50F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2D2784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F5C7C5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A1A822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5FED6C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C8238E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ACDE0F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73D396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2D0090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1F7E90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EB378F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633E02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F2B759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14ADC8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FFAE324"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26E8831E"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40FAE1B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1057</w:t>
            </w:r>
          </w:p>
        </w:tc>
      </w:tr>
      <w:tr w:rsidR="00CD1601" w:rsidRPr="0083231E" w14:paraId="67F04D7D" w14:textId="77777777" w:rsidTr="00A63F3F">
        <w:tc>
          <w:tcPr>
            <w:tcW w:w="171" w:type="pct"/>
            <w:shd w:val="clear" w:color="auto" w:fill="081E3E" w:themeFill="accent1"/>
          </w:tcPr>
          <w:p w14:paraId="1F6CF7B7"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28</w:t>
            </w:r>
          </w:p>
        </w:tc>
        <w:tc>
          <w:tcPr>
            <w:tcW w:w="122" w:type="pct"/>
            <w:vAlign w:val="bottom"/>
          </w:tcPr>
          <w:p w14:paraId="3267FC8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5A4F80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370AA7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22" w:type="pct"/>
            <w:vAlign w:val="bottom"/>
          </w:tcPr>
          <w:p w14:paraId="2EBF453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22" w:type="pct"/>
            <w:vAlign w:val="bottom"/>
          </w:tcPr>
          <w:p w14:paraId="7ACF890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122" w:type="pct"/>
            <w:vAlign w:val="bottom"/>
          </w:tcPr>
          <w:p w14:paraId="06C8ABE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122" w:type="pct"/>
            <w:vAlign w:val="bottom"/>
          </w:tcPr>
          <w:p w14:paraId="5B77BF8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122" w:type="pct"/>
            <w:vAlign w:val="bottom"/>
          </w:tcPr>
          <w:p w14:paraId="1BFB1BC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22" w:type="pct"/>
            <w:vAlign w:val="bottom"/>
          </w:tcPr>
          <w:p w14:paraId="0B6629B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122" w:type="pct"/>
            <w:vAlign w:val="bottom"/>
          </w:tcPr>
          <w:p w14:paraId="695B2BB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22" w:type="pct"/>
            <w:vAlign w:val="bottom"/>
          </w:tcPr>
          <w:p w14:paraId="69A819D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w:t>
            </w:r>
          </w:p>
        </w:tc>
        <w:tc>
          <w:tcPr>
            <w:tcW w:w="122" w:type="pct"/>
            <w:vAlign w:val="bottom"/>
          </w:tcPr>
          <w:p w14:paraId="70F32BB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w:t>
            </w:r>
          </w:p>
        </w:tc>
        <w:tc>
          <w:tcPr>
            <w:tcW w:w="122" w:type="pct"/>
            <w:vAlign w:val="bottom"/>
          </w:tcPr>
          <w:p w14:paraId="3BE0B53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122" w:type="pct"/>
            <w:vAlign w:val="bottom"/>
          </w:tcPr>
          <w:p w14:paraId="3694DF9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w:t>
            </w:r>
          </w:p>
        </w:tc>
        <w:tc>
          <w:tcPr>
            <w:tcW w:w="122" w:type="pct"/>
            <w:vAlign w:val="bottom"/>
          </w:tcPr>
          <w:p w14:paraId="0851765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w:t>
            </w:r>
          </w:p>
        </w:tc>
        <w:tc>
          <w:tcPr>
            <w:tcW w:w="102" w:type="pct"/>
            <w:vAlign w:val="bottom"/>
          </w:tcPr>
          <w:p w14:paraId="38350DE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114" w:type="pct"/>
            <w:vAlign w:val="bottom"/>
          </w:tcPr>
          <w:p w14:paraId="6663B9F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w:t>
            </w:r>
          </w:p>
        </w:tc>
        <w:tc>
          <w:tcPr>
            <w:tcW w:w="114" w:type="pct"/>
            <w:vAlign w:val="bottom"/>
          </w:tcPr>
          <w:p w14:paraId="1AE1875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w:t>
            </w:r>
          </w:p>
        </w:tc>
        <w:tc>
          <w:tcPr>
            <w:tcW w:w="114" w:type="pct"/>
            <w:vAlign w:val="bottom"/>
          </w:tcPr>
          <w:p w14:paraId="59126CF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114" w:type="pct"/>
            <w:vAlign w:val="bottom"/>
          </w:tcPr>
          <w:p w14:paraId="32EC62A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w:t>
            </w:r>
          </w:p>
        </w:tc>
        <w:tc>
          <w:tcPr>
            <w:tcW w:w="114" w:type="pct"/>
            <w:vAlign w:val="bottom"/>
          </w:tcPr>
          <w:p w14:paraId="31918FB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w:t>
            </w:r>
          </w:p>
        </w:tc>
        <w:tc>
          <w:tcPr>
            <w:tcW w:w="95" w:type="pct"/>
            <w:vAlign w:val="bottom"/>
          </w:tcPr>
          <w:p w14:paraId="38431A4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w:t>
            </w:r>
          </w:p>
        </w:tc>
        <w:tc>
          <w:tcPr>
            <w:tcW w:w="95" w:type="pct"/>
            <w:vAlign w:val="bottom"/>
          </w:tcPr>
          <w:p w14:paraId="0154C60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52</w:t>
            </w:r>
          </w:p>
        </w:tc>
        <w:tc>
          <w:tcPr>
            <w:tcW w:w="95" w:type="pct"/>
            <w:vAlign w:val="bottom"/>
          </w:tcPr>
          <w:p w14:paraId="2C3CD98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56</w:t>
            </w:r>
          </w:p>
        </w:tc>
        <w:tc>
          <w:tcPr>
            <w:tcW w:w="95" w:type="pct"/>
            <w:vAlign w:val="bottom"/>
          </w:tcPr>
          <w:p w14:paraId="3571B64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61</w:t>
            </w:r>
          </w:p>
        </w:tc>
        <w:tc>
          <w:tcPr>
            <w:tcW w:w="95" w:type="pct"/>
            <w:vAlign w:val="bottom"/>
          </w:tcPr>
          <w:p w14:paraId="6669D96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66</w:t>
            </w:r>
          </w:p>
        </w:tc>
        <w:tc>
          <w:tcPr>
            <w:tcW w:w="87" w:type="pct"/>
            <w:vAlign w:val="bottom"/>
          </w:tcPr>
          <w:p w14:paraId="05C546D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72</w:t>
            </w:r>
          </w:p>
        </w:tc>
        <w:tc>
          <w:tcPr>
            <w:tcW w:w="87" w:type="pct"/>
            <w:vAlign w:val="bottom"/>
          </w:tcPr>
          <w:p w14:paraId="7C3B6F7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78</w:t>
            </w:r>
          </w:p>
        </w:tc>
        <w:tc>
          <w:tcPr>
            <w:tcW w:w="87" w:type="pct"/>
            <w:vAlign w:val="bottom"/>
          </w:tcPr>
          <w:p w14:paraId="0F2FD50A"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390CAC1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6329E7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EF5DFD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99A410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DBDB3A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1A144F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2E0706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7451F1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1C6C95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226DE7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831E04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C7634E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DD941D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2C085F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EE1187E"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1C7594F5"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65E0462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864</w:t>
            </w:r>
          </w:p>
        </w:tc>
      </w:tr>
      <w:tr w:rsidR="00CD1601" w:rsidRPr="0083231E" w14:paraId="31237CF3" w14:textId="77777777" w:rsidTr="00A63F3F">
        <w:tc>
          <w:tcPr>
            <w:tcW w:w="171" w:type="pct"/>
            <w:shd w:val="clear" w:color="auto" w:fill="081E3E" w:themeFill="accent1"/>
          </w:tcPr>
          <w:p w14:paraId="08D98FE7"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29</w:t>
            </w:r>
          </w:p>
        </w:tc>
        <w:tc>
          <w:tcPr>
            <w:tcW w:w="122" w:type="pct"/>
            <w:vAlign w:val="bottom"/>
          </w:tcPr>
          <w:p w14:paraId="1D723C1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427796B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00DDE75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5BFFB31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22" w:type="pct"/>
            <w:vAlign w:val="bottom"/>
          </w:tcPr>
          <w:p w14:paraId="7B85663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22" w:type="pct"/>
            <w:vAlign w:val="bottom"/>
          </w:tcPr>
          <w:p w14:paraId="47AE7B5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22" w:type="pct"/>
            <w:vAlign w:val="bottom"/>
          </w:tcPr>
          <w:p w14:paraId="0BBF412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22" w:type="pct"/>
            <w:vAlign w:val="bottom"/>
          </w:tcPr>
          <w:p w14:paraId="4334438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22" w:type="pct"/>
            <w:vAlign w:val="bottom"/>
          </w:tcPr>
          <w:p w14:paraId="470E4B6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122" w:type="pct"/>
            <w:vAlign w:val="bottom"/>
          </w:tcPr>
          <w:p w14:paraId="0A6FC0A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122" w:type="pct"/>
            <w:vAlign w:val="bottom"/>
          </w:tcPr>
          <w:p w14:paraId="7C3F9C4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122" w:type="pct"/>
            <w:vAlign w:val="bottom"/>
          </w:tcPr>
          <w:p w14:paraId="2F5ABA5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122" w:type="pct"/>
            <w:vAlign w:val="bottom"/>
          </w:tcPr>
          <w:p w14:paraId="46AC5DB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22" w:type="pct"/>
            <w:vAlign w:val="bottom"/>
          </w:tcPr>
          <w:p w14:paraId="5D94572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w:t>
            </w:r>
          </w:p>
        </w:tc>
        <w:tc>
          <w:tcPr>
            <w:tcW w:w="122" w:type="pct"/>
            <w:vAlign w:val="bottom"/>
          </w:tcPr>
          <w:p w14:paraId="1EE1327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w:t>
            </w:r>
          </w:p>
        </w:tc>
        <w:tc>
          <w:tcPr>
            <w:tcW w:w="102" w:type="pct"/>
            <w:vAlign w:val="bottom"/>
          </w:tcPr>
          <w:p w14:paraId="4058CB6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114" w:type="pct"/>
            <w:vAlign w:val="bottom"/>
          </w:tcPr>
          <w:p w14:paraId="29800AA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w:t>
            </w:r>
          </w:p>
        </w:tc>
        <w:tc>
          <w:tcPr>
            <w:tcW w:w="114" w:type="pct"/>
            <w:vAlign w:val="bottom"/>
          </w:tcPr>
          <w:p w14:paraId="3025998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114" w:type="pct"/>
            <w:vAlign w:val="bottom"/>
          </w:tcPr>
          <w:p w14:paraId="2D7EFF3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114" w:type="pct"/>
            <w:vAlign w:val="bottom"/>
          </w:tcPr>
          <w:p w14:paraId="7C10FB6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w:t>
            </w:r>
          </w:p>
        </w:tc>
        <w:tc>
          <w:tcPr>
            <w:tcW w:w="114" w:type="pct"/>
            <w:vAlign w:val="bottom"/>
          </w:tcPr>
          <w:p w14:paraId="3288866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w:t>
            </w:r>
          </w:p>
        </w:tc>
        <w:tc>
          <w:tcPr>
            <w:tcW w:w="95" w:type="pct"/>
            <w:vAlign w:val="bottom"/>
          </w:tcPr>
          <w:p w14:paraId="3A986F3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w:t>
            </w:r>
          </w:p>
        </w:tc>
        <w:tc>
          <w:tcPr>
            <w:tcW w:w="95" w:type="pct"/>
            <w:vAlign w:val="bottom"/>
          </w:tcPr>
          <w:p w14:paraId="04EE5B8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w:t>
            </w:r>
          </w:p>
        </w:tc>
        <w:tc>
          <w:tcPr>
            <w:tcW w:w="95" w:type="pct"/>
            <w:vAlign w:val="bottom"/>
          </w:tcPr>
          <w:p w14:paraId="4739404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w:t>
            </w:r>
          </w:p>
        </w:tc>
        <w:tc>
          <w:tcPr>
            <w:tcW w:w="95" w:type="pct"/>
            <w:vAlign w:val="bottom"/>
          </w:tcPr>
          <w:p w14:paraId="7A62AFA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47</w:t>
            </w:r>
          </w:p>
        </w:tc>
        <w:tc>
          <w:tcPr>
            <w:tcW w:w="95" w:type="pct"/>
            <w:vAlign w:val="bottom"/>
          </w:tcPr>
          <w:p w14:paraId="36F9F37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w:t>
            </w:r>
          </w:p>
        </w:tc>
        <w:tc>
          <w:tcPr>
            <w:tcW w:w="87" w:type="pct"/>
            <w:vAlign w:val="bottom"/>
          </w:tcPr>
          <w:p w14:paraId="2DFEB71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56</w:t>
            </w:r>
          </w:p>
        </w:tc>
        <w:tc>
          <w:tcPr>
            <w:tcW w:w="87" w:type="pct"/>
            <w:vAlign w:val="bottom"/>
          </w:tcPr>
          <w:p w14:paraId="1FC2951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61</w:t>
            </w:r>
          </w:p>
        </w:tc>
        <w:tc>
          <w:tcPr>
            <w:tcW w:w="87" w:type="pct"/>
            <w:vAlign w:val="bottom"/>
          </w:tcPr>
          <w:p w14:paraId="06DD915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66</w:t>
            </w:r>
          </w:p>
        </w:tc>
        <w:tc>
          <w:tcPr>
            <w:tcW w:w="87" w:type="pct"/>
            <w:vAlign w:val="bottom"/>
          </w:tcPr>
          <w:p w14:paraId="7D1E2446"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086297E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96B3AB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1B91DC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5B75EB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6B85D2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9DA8B7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02630F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4309B6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7C61F3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6A9ACE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65AB47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0C9386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286A49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264D30E"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310186BF"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229B0BE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742</w:t>
            </w:r>
          </w:p>
        </w:tc>
      </w:tr>
      <w:tr w:rsidR="00CD1601" w:rsidRPr="0083231E" w14:paraId="4F1B411D" w14:textId="77777777" w:rsidTr="00A63F3F">
        <w:tc>
          <w:tcPr>
            <w:tcW w:w="171" w:type="pct"/>
            <w:shd w:val="clear" w:color="auto" w:fill="081E3E" w:themeFill="accent1"/>
          </w:tcPr>
          <w:p w14:paraId="397D3152"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30</w:t>
            </w:r>
          </w:p>
        </w:tc>
        <w:tc>
          <w:tcPr>
            <w:tcW w:w="122" w:type="pct"/>
            <w:vAlign w:val="bottom"/>
          </w:tcPr>
          <w:p w14:paraId="12D9F5B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4EB4995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016C78D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3965048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736BBE3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076DC72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197E2EC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22" w:type="pct"/>
            <w:vAlign w:val="bottom"/>
          </w:tcPr>
          <w:p w14:paraId="18D4B18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22" w:type="pct"/>
            <w:vAlign w:val="bottom"/>
          </w:tcPr>
          <w:p w14:paraId="32AB54D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22" w:type="pct"/>
            <w:vAlign w:val="bottom"/>
          </w:tcPr>
          <w:p w14:paraId="71E2C34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22" w:type="pct"/>
            <w:vAlign w:val="bottom"/>
          </w:tcPr>
          <w:p w14:paraId="236A485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122" w:type="pct"/>
            <w:vAlign w:val="bottom"/>
          </w:tcPr>
          <w:p w14:paraId="3F6631C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122" w:type="pct"/>
            <w:vAlign w:val="bottom"/>
          </w:tcPr>
          <w:p w14:paraId="4E91A3D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122" w:type="pct"/>
            <w:vAlign w:val="bottom"/>
          </w:tcPr>
          <w:p w14:paraId="44487B6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22" w:type="pct"/>
            <w:vAlign w:val="bottom"/>
          </w:tcPr>
          <w:p w14:paraId="2BB2ECA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02" w:type="pct"/>
            <w:vAlign w:val="bottom"/>
          </w:tcPr>
          <w:p w14:paraId="0A2D41B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w:t>
            </w:r>
          </w:p>
        </w:tc>
        <w:tc>
          <w:tcPr>
            <w:tcW w:w="114" w:type="pct"/>
            <w:vAlign w:val="bottom"/>
          </w:tcPr>
          <w:p w14:paraId="053E15A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114" w:type="pct"/>
            <w:vAlign w:val="bottom"/>
          </w:tcPr>
          <w:p w14:paraId="39D1157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114" w:type="pct"/>
            <w:vAlign w:val="bottom"/>
          </w:tcPr>
          <w:p w14:paraId="2531246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114" w:type="pct"/>
            <w:vAlign w:val="bottom"/>
          </w:tcPr>
          <w:p w14:paraId="694DBF9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14" w:type="pct"/>
            <w:vAlign w:val="bottom"/>
          </w:tcPr>
          <w:p w14:paraId="66BC8EB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w:t>
            </w:r>
          </w:p>
        </w:tc>
        <w:tc>
          <w:tcPr>
            <w:tcW w:w="95" w:type="pct"/>
            <w:vAlign w:val="bottom"/>
          </w:tcPr>
          <w:p w14:paraId="6ABD35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w:t>
            </w:r>
          </w:p>
        </w:tc>
        <w:tc>
          <w:tcPr>
            <w:tcW w:w="95" w:type="pct"/>
            <w:vAlign w:val="bottom"/>
          </w:tcPr>
          <w:p w14:paraId="77C3734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w:t>
            </w:r>
          </w:p>
        </w:tc>
        <w:tc>
          <w:tcPr>
            <w:tcW w:w="95" w:type="pct"/>
            <w:vAlign w:val="bottom"/>
          </w:tcPr>
          <w:p w14:paraId="2029EF3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w:t>
            </w:r>
          </w:p>
        </w:tc>
        <w:tc>
          <w:tcPr>
            <w:tcW w:w="95" w:type="pct"/>
            <w:vAlign w:val="bottom"/>
          </w:tcPr>
          <w:p w14:paraId="03CAE00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w:t>
            </w:r>
          </w:p>
        </w:tc>
        <w:tc>
          <w:tcPr>
            <w:tcW w:w="95" w:type="pct"/>
            <w:vAlign w:val="bottom"/>
          </w:tcPr>
          <w:p w14:paraId="19015E9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w:t>
            </w:r>
          </w:p>
        </w:tc>
        <w:tc>
          <w:tcPr>
            <w:tcW w:w="87" w:type="pct"/>
            <w:vAlign w:val="bottom"/>
          </w:tcPr>
          <w:p w14:paraId="6496658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47</w:t>
            </w:r>
          </w:p>
        </w:tc>
        <w:tc>
          <w:tcPr>
            <w:tcW w:w="87" w:type="pct"/>
            <w:vAlign w:val="bottom"/>
          </w:tcPr>
          <w:p w14:paraId="78C0C48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w:t>
            </w:r>
          </w:p>
        </w:tc>
        <w:tc>
          <w:tcPr>
            <w:tcW w:w="87" w:type="pct"/>
            <w:vAlign w:val="bottom"/>
          </w:tcPr>
          <w:p w14:paraId="163F5D0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w:t>
            </w:r>
          </w:p>
        </w:tc>
        <w:tc>
          <w:tcPr>
            <w:tcW w:w="87" w:type="pct"/>
            <w:vAlign w:val="bottom"/>
          </w:tcPr>
          <w:p w14:paraId="17DFEEF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60</w:t>
            </w:r>
          </w:p>
        </w:tc>
        <w:tc>
          <w:tcPr>
            <w:tcW w:w="87" w:type="pct"/>
            <w:vAlign w:val="bottom"/>
          </w:tcPr>
          <w:p w14:paraId="04DF6063"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0881639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6D6AFC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523802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DF722F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D063C2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33F2BE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984983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ED102A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360686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4925B9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DD0625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E5A273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39FEB1C"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490B617F"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54A8142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666</w:t>
            </w:r>
          </w:p>
        </w:tc>
      </w:tr>
      <w:tr w:rsidR="00CD1601" w:rsidRPr="0083231E" w14:paraId="0E24DEB2" w14:textId="77777777" w:rsidTr="00A63F3F">
        <w:tc>
          <w:tcPr>
            <w:tcW w:w="171" w:type="pct"/>
            <w:shd w:val="clear" w:color="auto" w:fill="081E3E" w:themeFill="accent1"/>
          </w:tcPr>
          <w:p w14:paraId="639DE0E8"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31</w:t>
            </w:r>
          </w:p>
        </w:tc>
        <w:tc>
          <w:tcPr>
            <w:tcW w:w="122" w:type="pct"/>
            <w:vAlign w:val="bottom"/>
          </w:tcPr>
          <w:p w14:paraId="3ACA094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73D309A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022697E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1D9F189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7B7E58B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391ED78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6F3FF8F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043FE7A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22A7320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03365AF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574D2A5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465F5A8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5320B99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22" w:type="pct"/>
            <w:vAlign w:val="bottom"/>
          </w:tcPr>
          <w:p w14:paraId="297DD4A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22" w:type="pct"/>
            <w:vAlign w:val="bottom"/>
          </w:tcPr>
          <w:p w14:paraId="5B5457A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02" w:type="pct"/>
            <w:vAlign w:val="bottom"/>
          </w:tcPr>
          <w:p w14:paraId="4DB43A2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114" w:type="pct"/>
            <w:vAlign w:val="bottom"/>
          </w:tcPr>
          <w:p w14:paraId="1626B2E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14" w:type="pct"/>
            <w:vAlign w:val="bottom"/>
          </w:tcPr>
          <w:p w14:paraId="65A9C9C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14" w:type="pct"/>
            <w:vAlign w:val="bottom"/>
          </w:tcPr>
          <w:p w14:paraId="3DAF38F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114" w:type="pct"/>
            <w:vAlign w:val="bottom"/>
          </w:tcPr>
          <w:p w14:paraId="0629AC8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114" w:type="pct"/>
            <w:vAlign w:val="bottom"/>
          </w:tcPr>
          <w:p w14:paraId="07CDA65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w:t>
            </w:r>
          </w:p>
        </w:tc>
        <w:tc>
          <w:tcPr>
            <w:tcW w:w="95" w:type="pct"/>
            <w:vAlign w:val="bottom"/>
          </w:tcPr>
          <w:p w14:paraId="777340E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w:t>
            </w:r>
          </w:p>
        </w:tc>
        <w:tc>
          <w:tcPr>
            <w:tcW w:w="95" w:type="pct"/>
            <w:vAlign w:val="bottom"/>
          </w:tcPr>
          <w:p w14:paraId="1B8CD97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95" w:type="pct"/>
            <w:vAlign w:val="bottom"/>
          </w:tcPr>
          <w:p w14:paraId="057EBED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w:t>
            </w:r>
          </w:p>
        </w:tc>
        <w:tc>
          <w:tcPr>
            <w:tcW w:w="95" w:type="pct"/>
            <w:vAlign w:val="bottom"/>
          </w:tcPr>
          <w:p w14:paraId="6A6CCC9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w:t>
            </w:r>
          </w:p>
        </w:tc>
        <w:tc>
          <w:tcPr>
            <w:tcW w:w="95" w:type="pct"/>
            <w:vAlign w:val="bottom"/>
          </w:tcPr>
          <w:p w14:paraId="6AF1D8C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87" w:type="pct"/>
            <w:vAlign w:val="bottom"/>
          </w:tcPr>
          <w:p w14:paraId="5B164A4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w:t>
            </w:r>
          </w:p>
        </w:tc>
        <w:tc>
          <w:tcPr>
            <w:tcW w:w="87" w:type="pct"/>
            <w:vAlign w:val="bottom"/>
          </w:tcPr>
          <w:p w14:paraId="012C1C3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w:t>
            </w:r>
          </w:p>
        </w:tc>
        <w:tc>
          <w:tcPr>
            <w:tcW w:w="87" w:type="pct"/>
            <w:vAlign w:val="bottom"/>
          </w:tcPr>
          <w:p w14:paraId="14428FE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w:t>
            </w:r>
          </w:p>
        </w:tc>
        <w:tc>
          <w:tcPr>
            <w:tcW w:w="87" w:type="pct"/>
            <w:vAlign w:val="bottom"/>
          </w:tcPr>
          <w:p w14:paraId="5897F77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41</w:t>
            </w:r>
          </w:p>
        </w:tc>
        <w:tc>
          <w:tcPr>
            <w:tcW w:w="87" w:type="pct"/>
            <w:vAlign w:val="bottom"/>
          </w:tcPr>
          <w:p w14:paraId="58FDBEC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w:t>
            </w:r>
          </w:p>
        </w:tc>
        <w:tc>
          <w:tcPr>
            <w:tcW w:w="87" w:type="pct"/>
            <w:vAlign w:val="bottom"/>
          </w:tcPr>
          <w:p w14:paraId="198CA3F9"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437B4C7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C31563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BC60FF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85E69C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90D510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EEA9A4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92CEDE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BB0AB6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3ABCC6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0CD8AA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84CC61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4592F22"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4C722689"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523D20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508</w:t>
            </w:r>
          </w:p>
        </w:tc>
      </w:tr>
      <w:tr w:rsidR="00CD1601" w:rsidRPr="0083231E" w14:paraId="54534E6D" w14:textId="77777777" w:rsidTr="00A63F3F">
        <w:tc>
          <w:tcPr>
            <w:tcW w:w="171" w:type="pct"/>
            <w:shd w:val="clear" w:color="auto" w:fill="081E3E" w:themeFill="accent1"/>
          </w:tcPr>
          <w:p w14:paraId="378007CA"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32</w:t>
            </w:r>
          </w:p>
        </w:tc>
        <w:tc>
          <w:tcPr>
            <w:tcW w:w="122" w:type="pct"/>
            <w:vAlign w:val="bottom"/>
          </w:tcPr>
          <w:p w14:paraId="45B7A1E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30CB0CB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78B45EC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3AA4503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4CA5D45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10D0450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20F5108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748910D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49571E1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2E29E4B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18383F9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40EB2D3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193154E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149383F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7A3AE80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02" w:type="pct"/>
            <w:vAlign w:val="bottom"/>
          </w:tcPr>
          <w:p w14:paraId="40E46F6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14" w:type="pct"/>
            <w:vAlign w:val="bottom"/>
          </w:tcPr>
          <w:p w14:paraId="1693471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14" w:type="pct"/>
            <w:vAlign w:val="bottom"/>
          </w:tcPr>
          <w:p w14:paraId="2B1B3AC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14" w:type="pct"/>
            <w:vAlign w:val="bottom"/>
          </w:tcPr>
          <w:p w14:paraId="4EAB0D6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14" w:type="pct"/>
            <w:vAlign w:val="bottom"/>
          </w:tcPr>
          <w:p w14:paraId="132E273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14" w:type="pct"/>
            <w:vAlign w:val="bottom"/>
          </w:tcPr>
          <w:p w14:paraId="6CA28FE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95" w:type="pct"/>
            <w:vAlign w:val="bottom"/>
          </w:tcPr>
          <w:p w14:paraId="3376F8C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95" w:type="pct"/>
            <w:vAlign w:val="bottom"/>
          </w:tcPr>
          <w:p w14:paraId="76334B0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95" w:type="pct"/>
            <w:vAlign w:val="bottom"/>
          </w:tcPr>
          <w:p w14:paraId="28D1353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w:t>
            </w:r>
          </w:p>
        </w:tc>
        <w:tc>
          <w:tcPr>
            <w:tcW w:w="95" w:type="pct"/>
            <w:vAlign w:val="bottom"/>
          </w:tcPr>
          <w:p w14:paraId="7CF430E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95" w:type="pct"/>
            <w:vAlign w:val="bottom"/>
          </w:tcPr>
          <w:p w14:paraId="3F054CF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87" w:type="pct"/>
            <w:vAlign w:val="bottom"/>
          </w:tcPr>
          <w:p w14:paraId="4967409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w:t>
            </w:r>
          </w:p>
        </w:tc>
        <w:tc>
          <w:tcPr>
            <w:tcW w:w="87" w:type="pct"/>
            <w:vAlign w:val="bottom"/>
          </w:tcPr>
          <w:p w14:paraId="1925503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w:t>
            </w:r>
          </w:p>
        </w:tc>
        <w:tc>
          <w:tcPr>
            <w:tcW w:w="87" w:type="pct"/>
            <w:vAlign w:val="bottom"/>
          </w:tcPr>
          <w:p w14:paraId="4783681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w:t>
            </w:r>
          </w:p>
        </w:tc>
        <w:tc>
          <w:tcPr>
            <w:tcW w:w="87" w:type="pct"/>
            <w:vAlign w:val="bottom"/>
          </w:tcPr>
          <w:p w14:paraId="173DC60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w:t>
            </w:r>
          </w:p>
        </w:tc>
        <w:tc>
          <w:tcPr>
            <w:tcW w:w="87" w:type="pct"/>
            <w:vAlign w:val="bottom"/>
          </w:tcPr>
          <w:p w14:paraId="37E1C0F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w:t>
            </w:r>
          </w:p>
        </w:tc>
        <w:tc>
          <w:tcPr>
            <w:tcW w:w="87" w:type="pct"/>
            <w:vAlign w:val="bottom"/>
          </w:tcPr>
          <w:p w14:paraId="6AB3E0A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w:t>
            </w:r>
          </w:p>
        </w:tc>
        <w:tc>
          <w:tcPr>
            <w:tcW w:w="87" w:type="pct"/>
            <w:vAlign w:val="bottom"/>
          </w:tcPr>
          <w:p w14:paraId="11BF21BF"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6C7E482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3A2904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E85CFB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E7F0DE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B45300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84F958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027CC3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1D2E72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2F97B7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803297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C5B3324"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61C5D5A6"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7DA23E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446</w:t>
            </w:r>
          </w:p>
        </w:tc>
      </w:tr>
      <w:tr w:rsidR="00CD1601" w:rsidRPr="0083231E" w14:paraId="7AED955C" w14:textId="77777777" w:rsidTr="00A63F3F">
        <w:tc>
          <w:tcPr>
            <w:tcW w:w="171" w:type="pct"/>
            <w:shd w:val="clear" w:color="auto" w:fill="081E3E" w:themeFill="accent1"/>
          </w:tcPr>
          <w:p w14:paraId="1AF47BD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33</w:t>
            </w:r>
          </w:p>
        </w:tc>
        <w:tc>
          <w:tcPr>
            <w:tcW w:w="122" w:type="pct"/>
            <w:vAlign w:val="bottom"/>
          </w:tcPr>
          <w:p w14:paraId="303FFBE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1B00FC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7A5B3CD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19399FE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52B849B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02F1DC4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139CA35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7B3299F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5F48AD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0243905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750540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657EF7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52FBEDB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25DA57C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4467054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02" w:type="pct"/>
            <w:vAlign w:val="bottom"/>
          </w:tcPr>
          <w:p w14:paraId="3F432CC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4" w:type="pct"/>
            <w:vAlign w:val="bottom"/>
          </w:tcPr>
          <w:p w14:paraId="0F1A4F1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4" w:type="pct"/>
            <w:vAlign w:val="bottom"/>
          </w:tcPr>
          <w:p w14:paraId="7F5851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4" w:type="pct"/>
            <w:vAlign w:val="bottom"/>
          </w:tcPr>
          <w:p w14:paraId="7A4A3DF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4" w:type="pct"/>
            <w:vAlign w:val="bottom"/>
          </w:tcPr>
          <w:p w14:paraId="0D38181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14" w:type="pct"/>
            <w:vAlign w:val="bottom"/>
          </w:tcPr>
          <w:p w14:paraId="3C01828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95" w:type="pct"/>
            <w:vAlign w:val="bottom"/>
          </w:tcPr>
          <w:p w14:paraId="20F929C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95" w:type="pct"/>
            <w:vAlign w:val="bottom"/>
          </w:tcPr>
          <w:p w14:paraId="11C525C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95" w:type="pct"/>
            <w:vAlign w:val="bottom"/>
          </w:tcPr>
          <w:p w14:paraId="5347967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95" w:type="pct"/>
            <w:vAlign w:val="bottom"/>
          </w:tcPr>
          <w:p w14:paraId="7C6341A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95" w:type="pct"/>
            <w:vAlign w:val="bottom"/>
          </w:tcPr>
          <w:p w14:paraId="06DA338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87" w:type="pct"/>
            <w:vAlign w:val="bottom"/>
          </w:tcPr>
          <w:p w14:paraId="7BF8958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w:t>
            </w:r>
          </w:p>
        </w:tc>
        <w:tc>
          <w:tcPr>
            <w:tcW w:w="87" w:type="pct"/>
            <w:vAlign w:val="bottom"/>
          </w:tcPr>
          <w:p w14:paraId="0A8DCFD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87" w:type="pct"/>
            <w:vAlign w:val="bottom"/>
          </w:tcPr>
          <w:p w14:paraId="7D6C072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87" w:type="pct"/>
            <w:vAlign w:val="bottom"/>
          </w:tcPr>
          <w:p w14:paraId="345B7A6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w:t>
            </w:r>
          </w:p>
        </w:tc>
        <w:tc>
          <w:tcPr>
            <w:tcW w:w="87" w:type="pct"/>
            <w:vAlign w:val="bottom"/>
          </w:tcPr>
          <w:p w14:paraId="34727DA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w:t>
            </w:r>
          </w:p>
        </w:tc>
        <w:tc>
          <w:tcPr>
            <w:tcW w:w="87" w:type="pct"/>
            <w:vAlign w:val="bottom"/>
          </w:tcPr>
          <w:p w14:paraId="274A71A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w:t>
            </w:r>
          </w:p>
        </w:tc>
        <w:tc>
          <w:tcPr>
            <w:tcW w:w="87" w:type="pct"/>
            <w:vAlign w:val="bottom"/>
          </w:tcPr>
          <w:p w14:paraId="6DF6667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w:t>
            </w:r>
          </w:p>
        </w:tc>
        <w:tc>
          <w:tcPr>
            <w:tcW w:w="87" w:type="pct"/>
            <w:vAlign w:val="bottom"/>
          </w:tcPr>
          <w:p w14:paraId="20C68EF2"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7C66A2F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886E1C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98F850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1F018B1"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2F0176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FBE300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E45F23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C6AC94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7B88EB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E471DB3"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694B5077"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095AC96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382</w:t>
            </w:r>
          </w:p>
        </w:tc>
      </w:tr>
      <w:tr w:rsidR="00CD1601" w:rsidRPr="0083231E" w14:paraId="6C7A8DB5" w14:textId="77777777" w:rsidTr="00A63F3F">
        <w:tc>
          <w:tcPr>
            <w:tcW w:w="171" w:type="pct"/>
            <w:shd w:val="clear" w:color="auto" w:fill="081E3E" w:themeFill="accent1"/>
          </w:tcPr>
          <w:p w14:paraId="0787F0EC"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34</w:t>
            </w:r>
          </w:p>
        </w:tc>
        <w:tc>
          <w:tcPr>
            <w:tcW w:w="122" w:type="pct"/>
            <w:vAlign w:val="bottom"/>
          </w:tcPr>
          <w:p w14:paraId="0532430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441832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0528BA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49C4369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076F568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5556ABA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79039A6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1A483E5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608D258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21E5077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6A5CBAF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027CB7C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05A2E2F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54E94AB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14E40F1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02" w:type="pct"/>
            <w:vAlign w:val="bottom"/>
          </w:tcPr>
          <w:p w14:paraId="0C22930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14" w:type="pct"/>
            <w:vAlign w:val="bottom"/>
          </w:tcPr>
          <w:p w14:paraId="256F78E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4" w:type="pct"/>
            <w:vAlign w:val="bottom"/>
          </w:tcPr>
          <w:p w14:paraId="407E8F2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14" w:type="pct"/>
            <w:vAlign w:val="bottom"/>
          </w:tcPr>
          <w:p w14:paraId="5245FB4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14" w:type="pct"/>
            <w:vAlign w:val="bottom"/>
          </w:tcPr>
          <w:p w14:paraId="61C6545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14" w:type="pct"/>
            <w:vAlign w:val="bottom"/>
          </w:tcPr>
          <w:p w14:paraId="109DB31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95" w:type="pct"/>
            <w:vAlign w:val="bottom"/>
          </w:tcPr>
          <w:p w14:paraId="0CEC696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95" w:type="pct"/>
            <w:vAlign w:val="bottom"/>
          </w:tcPr>
          <w:p w14:paraId="6493508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95" w:type="pct"/>
            <w:vAlign w:val="bottom"/>
          </w:tcPr>
          <w:p w14:paraId="028638C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95" w:type="pct"/>
            <w:vAlign w:val="bottom"/>
          </w:tcPr>
          <w:p w14:paraId="723CA79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95" w:type="pct"/>
            <w:vAlign w:val="bottom"/>
          </w:tcPr>
          <w:p w14:paraId="1BF65DB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87" w:type="pct"/>
            <w:vAlign w:val="bottom"/>
          </w:tcPr>
          <w:p w14:paraId="5577259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87" w:type="pct"/>
            <w:vAlign w:val="bottom"/>
          </w:tcPr>
          <w:p w14:paraId="56EA6E2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87" w:type="pct"/>
            <w:vAlign w:val="bottom"/>
          </w:tcPr>
          <w:p w14:paraId="7A905C2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w:t>
            </w:r>
          </w:p>
        </w:tc>
        <w:tc>
          <w:tcPr>
            <w:tcW w:w="87" w:type="pct"/>
            <w:vAlign w:val="bottom"/>
          </w:tcPr>
          <w:p w14:paraId="0F2D294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w:t>
            </w:r>
          </w:p>
        </w:tc>
        <w:tc>
          <w:tcPr>
            <w:tcW w:w="87" w:type="pct"/>
            <w:vAlign w:val="bottom"/>
          </w:tcPr>
          <w:p w14:paraId="5295573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87" w:type="pct"/>
            <w:vAlign w:val="bottom"/>
          </w:tcPr>
          <w:p w14:paraId="4640C62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87" w:type="pct"/>
            <w:vAlign w:val="bottom"/>
          </w:tcPr>
          <w:p w14:paraId="3DFFB8B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w:t>
            </w:r>
          </w:p>
        </w:tc>
        <w:tc>
          <w:tcPr>
            <w:tcW w:w="87" w:type="pct"/>
            <w:vAlign w:val="bottom"/>
          </w:tcPr>
          <w:p w14:paraId="165D19F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w:t>
            </w:r>
          </w:p>
        </w:tc>
        <w:tc>
          <w:tcPr>
            <w:tcW w:w="87" w:type="pct"/>
            <w:vAlign w:val="bottom"/>
          </w:tcPr>
          <w:p w14:paraId="0CB922DF"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357B833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E65329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B52966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A600B0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194459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03E8C3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A961C6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BCD8AD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755377E"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4B3EDC9A"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45A1D52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325</w:t>
            </w:r>
          </w:p>
        </w:tc>
      </w:tr>
      <w:tr w:rsidR="00CD1601" w:rsidRPr="0083231E" w14:paraId="769C3BEB" w14:textId="77777777" w:rsidTr="00A63F3F">
        <w:tc>
          <w:tcPr>
            <w:tcW w:w="171" w:type="pct"/>
            <w:shd w:val="clear" w:color="auto" w:fill="081E3E" w:themeFill="accent1"/>
          </w:tcPr>
          <w:p w14:paraId="349B4B78"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35</w:t>
            </w:r>
          </w:p>
        </w:tc>
        <w:tc>
          <w:tcPr>
            <w:tcW w:w="122" w:type="pct"/>
            <w:vAlign w:val="bottom"/>
          </w:tcPr>
          <w:p w14:paraId="44AB180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2C5B1C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54265C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7F47639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70C3E7E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26A4592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09FD8EC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5F5B3F0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4A8F095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6C659E0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116D3DF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26EE7C6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26274F3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4D15C12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569EB68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02" w:type="pct"/>
            <w:vAlign w:val="bottom"/>
          </w:tcPr>
          <w:p w14:paraId="21CE157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4" w:type="pct"/>
            <w:vAlign w:val="bottom"/>
          </w:tcPr>
          <w:p w14:paraId="7A1A52B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14" w:type="pct"/>
            <w:vAlign w:val="bottom"/>
          </w:tcPr>
          <w:p w14:paraId="5EE32FA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14" w:type="pct"/>
            <w:vAlign w:val="bottom"/>
          </w:tcPr>
          <w:p w14:paraId="4CA92F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4" w:type="pct"/>
            <w:vAlign w:val="bottom"/>
          </w:tcPr>
          <w:p w14:paraId="1186B2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4" w:type="pct"/>
            <w:vAlign w:val="bottom"/>
          </w:tcPr>
          <w:p w14:paraId="778AC73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95" w:type="pct"/>
            <w:vAlign w:val="bottom"/>
          </w:tcPr>
          <w:p w14:paraId="2208C39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95" w:type="pct"/>
            <w:vAlign w:val="bottom"/>
          </w:tcPr>
          <w:p w14:paraId="454496E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95" w:type="pct"/>
            <w:vAlign w:val="bottom"/>
          </w:tcPr>
          <w:p w14:paraId="735EF3D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95" w:type="pct"/>
            <w:vAlign w:val="bottom"/>
          </w:tcPr>
          <w:p w14:paraId="1CBD4E9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95" w:type="pct"/>
            <w:vAlign w:val="bottom"/>
          </w:tcPr>
          <w:p w14:paraId="257D5F8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87" w:type="pct"/>
            <w:vAlign w:val="bottom"/>
          </w:tcPr>
          <w:p w14:paraId="55C5D7D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87" w:type="pct"/>
            <w:vAlign w:val="bottom"/>
          </w:tcPr>
          <w:p w14:paraId="21F6363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87" w:type="pct"/>
            <w:vAlign w:val="bottom"/>
          </w:tcPr>
          <w:p w14:paraId="7D8B818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87" w:type="pct"/>
            <w:vAlign w:val="bottom"/>
          </w:tcPr>
          <w:p w14:paraId="6BF5CB5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87" w:type="pct"/>
            <w:vAlign w:val="bottom"/>
          </w:tcPr>
          <w:p w14:paraId="4F86058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87" w:type="pct"/>
            <w:vAlign w:val="bottom"/>
          </w:tcPr>
          <w:p w14:paraId="638F8FF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87" w:type="pct"/>
            <w:vAlign w:val="bottom"/>
          </w:tcPr>
          <w:p w14:paraId="1592FB3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87" w:type="pct"/>
            <w:vAlign w:val="bottom"/>
          </w:tcPr>
          <w:p w14:paraId="42BBD92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87" w:type="pct"/>
            <w:vAlign w:val="bottom"/>
          </w:tcPr>
          <w:p w14:paraId="3B85754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w:t>
            </w:r>
          </w:p>
        </w:tc>
        <w:tc>
          <w:tcPr>
            <w:tcW w:w="87" w:type="pct"/>
            <w:vAlign w:val="bottom"/>
          </w:tcPr>
          <w:p w14:paraId="09F1A1D4"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15DA04D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7F8F9E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5991E6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E2FB0A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697E33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BF45678"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7A6413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020AC20"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30783CF7"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0FC7949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229</w:t>
            </w:r>
          </w:p>
        </w:tc>
      </w:tr>
      <w:tr w:rsidR="00CD1601" w:rsidRPr="0083231E" w14:paraId="7B2B38F3" w14:textId="77777777" w:rsidTr="00A63F3F">
        <w:tc>
          <w:tcPr>
            <w:tcW w:w="171" w:type="pct"/>
            <w:shd w:val="clear" w:color="auto" w:fill="081E3E" w:themeFill="accent1"/>
          </w:tcPr>
          <w:p w14:paraId="62B3A91F"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36</w:t>
            </w:r>
          </w:p>
        </w:tc>
        <w:tc>
          <w:tcPr>
            <w:tcW w:w="122" w:type="pct"/>
            <w:vAlign w:val="bottom"/>
          </w:tcPr>
          <w:p w14:paraId="216BE2C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2E6CD7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B64654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458D5C7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5B20D94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63C84C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ABDEC0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5313C0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37DD006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3465C4D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3F3C456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063EE16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3559D8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52C9F30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287E37D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02" w:type="pct"/>
            <w:vAlign w:val="bottom"/>
          </w:tcPr>
          <w:p w14:paraId="0D308E6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14" w:type="pct"/>
            <w:vAlign w:val="bottom"/>
          </w:tcPr>
          <w:p w14:paraId="1AD36C0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4" w:type="pct"/>
            <w:vAlign w:val="bottom"/>
          </w:tcPr>
          <w:p w14:paraId="3BE3BF8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4" w:type="pct"/>
            <w:vAlign w:val="bottom"/>
          </w:tcPr>
          <w:p w14:paraId="2B3865D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14" w:type="pct"/>
            <w:vAlign w:val="bottom"/>
          </w:tcPr>
          <w:p w14:paraId="2DA8500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14" w:type="pct"/>
            <w:vAlign w:val="bottom"/>
          </w:tcPr>
          <w:p w14:paraId="2D133C1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5" w:type="pct"/>
            <w:vAlign w:val="bottom"/>
          </w:tcPr>
          <w:p w14:paraId="55F4270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95" w:type="pct"/>
            <w:vAlign w:val="bottom"/>
          </w:tcPr>
          <w:p w14:paraId="1289082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95" w:type="pct"/>
            <w:vAlign w:val="bottom"/>
          </w:tcPr>
          <w:p w14:paraId="2E09F81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95" w:type="pct"/>
            <w:vAlign w:val="bottom"/>
          </w:tcPr>
          <w:p w14:paraId="4F7F47D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95" w:type="pct"/>
            <w:vAlign w:val="bottom"/>
          </w:tcPr>
          <w:p w14:paraId="60F514B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87" w:type="pct"/>
            <w:vAlign w:val="bottom"/>
          </w:tcPr>
          <w:p w14:paraId="3528C77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87" w:type="pct"/>
            <w:vAlign w:val="bottom"/>
          </w:tcPr>
          <w:p w14:paraId="7878D3E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87" w:type="pct"/>
            <w:vAlign w:val="bottom"/>
          </w:tcPr>
          <w:p w14:paraId="4E67380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87" w:type="pct"/>
            <w:vAlign w:val="bottom"/>
          </w:tcPr>
          <w:p w14:paraId="68DDA4B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87" w:type="pct"/>
            <w:vAlign w:val="bottom"/>
          </w:tcPr>
          <w:p w14:paraId="1A05969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87" w:type="pct"/>
            <w:vAlign w:val="bottom"/>
          </w:tcPr>
          <w:p w14:paraId="636FE87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87" w:type="pct"/>
            <w:vAlign w:val="bottom"/>
          </w:tcPr>
          <w:p w14:paraId="5735F87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87" w:type="pct"/>
            <w:vAlign w:val="bottom"/>
          </w:tcPr>
          <w:p w14:paraId="4C8ADCC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87" w:type="pct"/>
            <w:vAlign w:val="bottom"/>
          </w:tcPr>
          <w:p w14:paraId="0643AFE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87" w:type="pct"/>
            <w:vAlign w:val="bottom"/>
          </w:tcPr>
          <w:p w14:paraId="6DC112C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87" w:type="pct"/>
            <w:vAlign w:val="bottom"/>
          </w:tcPr>
          <w:p w14:paraId="22FB3E68"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1B95E00B"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5FC0CBA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252A93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832054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202843C"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6597EF26"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0BE80AA"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775AB6E5"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6E2777C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177</w:t>
            </w:r>
          </w:p>
        </w:tc>
      </w:tr>
      <w:tr w:rsidR="00CD1601" w:rsidRPr="0083231E" w14:paraId="74F05CCD" w14:textId="77777777" w:rsidTr="00A63F3F">
        <w:tc>
          <w:tcPr>
            <w:tcW w:w="171" w:type="pct"/>
            <w:shd w:val="clear" w:color="auto" w:fill="081E3E" w:themeFill="accent1"/>
          </w:tcPr>
          <w:p w14:paraId="4434C7E0"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37</w:t>
            </w:r>
          </w:p>
        </w:tc>
        <w:tc>
          <w:tcPr>
            <w:tcW w:w="122" w:type="pct"/>
            <w:vAlign w:val="bottom"/>
          </w:tcPr>
          <w:p w14:paraId="37E4B11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B6BB67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E43187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F0F74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0F03FD8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721445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424858F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6C8A940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B5E0AF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01D77C9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42D2DA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E23F4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3476585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3B28046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093ECF5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02" w:type="pct"/>
            <w:vAlign w:val="bottom"/>
          </w:tcPr>
          <w:p w14:paraId="49A5459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4" w:type="pct"/>
            <w:vAlign w:val="bottom"/>
          </w:tcPr>
          <w:p w14:paraId="646AF3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4" w:type="pct"/>
            <w:vAlign w:val="bottom"/>
          </w:tcPr>
          <w:p w14:paraId="7615839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4" w:type="pct"/>
            <w:vAlign w:val="bottom"/>
          </w:tcPr>
          <w:p w14:paraId="3266CB5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4" w:type="pct"/>
            <w:vAlign w:val="bottom"/>
          </w:tcPr>
          <w:p w14:paraId="2C94AAF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4" w:type="pct"/>
            <w:vAlign w:val="bottom"/>
          </w:tcPr>
          <w:p w14:paraId="5E6EB89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95" w:type="pct"/>
            <w:vAlign w:val="bottom"/>
          </w:tcPr>
          <w:p w14:paraId="58AB646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95" w:type="pct"/>
            <w:vAlign w:val="bottom"/>
          </w:tcPr>
          <w:p w14:paraId="4238639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5" w:type="pct"/>
            <w:vAlign w:val="bottom"/>
          </w:tcPr>
          <w:p w14:paraId="0851885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5" w:type="pct"/>
            <w:vAlign w:val="bottom"/>
          </w:tcPr>
          <w:p w14:paraId="3AE7A44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5" w:type="pct"/>
            <w:vAlign w:val="bottom"/>
          </w:tcPr>
          <w:p w14:paraId="6396269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87" w:type="pct"/>
            <w:vAlign w:val="bottom"/>
          </w:tcPr>
          <w:p w14:paraId="1254215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87" w:type="pct"/>
            <w:vAlign w:val="bottom"/>
          </w:tcPr>
          <w:p w14:paraId="408ED07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87" w:type="pct"/>
            <w:vAlign w:val="bottom"/>
          </w:tcPr>
          <w:p w14:paraId="41DFDC8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87" w:type="pct"/>
            <w:vAlign w:val="bottom"/>
          </w:tcPr>
          <w:p w14:paraId="441C714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87" w:type="pct"/>
            <w:vAlign w:val="bottom"/>
          </w:tcPr>
          <w:p w14:paraId="12326DC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87" w:type="pct"/>
            <w:vAlign w:val="bottom"/>
          </w:tcPr>
          <w:p w14:paraId="33AA8C5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87" w:type="pct"/>
            <w:vAlign w:val="bottom"/>
          </w:tcPr>
          <w:p w14:paraId="30D5C02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87" w:type="pct"/>
            <w:vAlign w:val="bottom"/>
          </w:tcPr>
          <w:p w14:paraId="1339E2B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87" w:type="pct"/>
            <w:vAlign w:val="bottom"/>
          </w:tcPr>
          <w:p w14:paraId="2EBAC5E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87" w:type="pct"/>
            <w:vAlign w:val="bottom"/>
          </w:tcPr>
          <w:p w14:paraId="4E46A60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87" w:type="pct"/>
            <w:vAlign w:val="bottom"/>
          </w:tcPr>
          <w:p w14:paraId="075B369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87" w:type="pct"/>
            <w:vAlign w:val="bottom"/>
          </w:tcPr>
          <w:p w14:paraId="514A7B4D"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31690C2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603B2B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6ED11EA"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FD5379D"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1C37ABF"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348BCD7"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08815A94"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657C846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141</w:t>
            </w:r>
          </w:p>
        </w:tc>
      </w:tr>
      <w:tr w:rsidR="00CD1601" w:rsidRPr="0083231E" w14:paraId="74927FBF" w14:textId="77777777" w:rsidTr="00A63F3F">
        <w:tc>
          <w:tcPr>
            <w:tcW w:w="171" w:type="pct"/>
            <w:shd w:val="clear" w:color="auto" w:fill="081E3E" w:themeFill="accent1"/>
          </w:tcPr>
          <w:p w14:paraId="44250834"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38</w:t>
            </w:r>
          </w:p>
        </w:tc>
        <w:tc>
          <w:tcPr>
            <w:tcW w:w="122" w:type="pct"/>
            <w:vAlign w:val="bottom"/>
          </w:tcPr>
          <w:p w14:paraId="5BB883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0A2C32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F2477D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05157AE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4197C1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00BA355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029DA3F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4A85E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A5061C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8C4601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0A841B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1EE6CE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62D4250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F9D01A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4555B03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02" w:type="pct"/>
            <w:vAlign w:val="bottom"/>
          </w:tcPr>
          <w:p w14:paraId="0356500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2149D84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28FB795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526B762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7FA12ED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4" w:type="pct"/>
            <w:vAlign w:val="bottom"/>
          </w:tcPr>
          <w:p w14:paraId="658F5C3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5" w:type="pct"/>
            <w:vAlign w:val="bottom"/>
          </w:tcPr>
          <w:p w14:paraId="47D200C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5" w:type="pct"/>
            <w:vAlign w:val="bottom"/>
          </w:tcPr>
          <w:p w14:paraId="5E75893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5" w:type="pct"/>
            <w:vAlign w:val="bottom"/>
          </w:tcPr>
          <w:p w14:paraId="5E1F086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95" w:type="pct"/>
            <w:vAlign w:val="bottom"/>
          </w:tcPr>
          <w:p w14:paraId="679170E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95" w:type="pct"/>
            <w:vAlign w:val="bottom"/>
          </w:tcPr>
          <w:p w14:paraId="51A5AEA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5C29265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31B1896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02F07F5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5F53224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1356AB3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87" w:type="pct"/>
            <w:vAlign w:val="bottom"/>
          </w:tcPr>
          <w:p w14:paraId="7EF2B73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87" w:type="pct"/>
            <w:vAlign w:val="bottom"/>
          </w:tcPr>
          <w:p w14:paraId="406BA43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87" w:type="pct"/>
            <w:vAlign w:val="bottom"/>
          </w:tcPr>
          <w:p w14:paraId="7C87360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87" w:type="pct"/>
            <w:vAlign w:val="bottom"/>
          </w:tcPr>
          <w:p w14:paraId="6A30B44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87" w:type="pct"/>
            <w:vAlign w:val="bottom"/>
          </w:tcPr>
          <w:p w14:paraId="698042C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87" w:type="pct"/>
            <w:vAlign w:val="bottom"/>
          </w:tcPr>
          <w:p w14:paraId="788EE7B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87" w:type="pct"/>
            <w:vAlign w:val="bottom"/>
          </w:tcPr>
          <w:p w14:paraId="1D5B66D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87" w:type="pct"/>
            <w:vAlign w:val="bottom"/>
          </w:tcPr>
          <w:p w14:paraId="568605F9"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6EA00B8E"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CE82839"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415BB9E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6F75FF4"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B2904B6"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3FA67157"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6F56EB6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102</w:t>
            </w:r>
          </w:p>
        </w:tc>
      </w:tr>
      <w:tr w:rsidR="00CD1601" w:rsidRPr="0083231E" w14:paraId="5DFCDE54" w14:textId="77777777" w:rsidTr="00A63F3F">
        <w:tc>
          <w:tcPr>
            <w:tcW w:w="171" w:type="pct"/>
            <w:shd w:val="clear" w:color="auto" w:fill="081E3E" w:themeFill="accent1"/>
          </w:tcPr>
          <w:p w14:paraId="333BC9C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39</w:t>
            </w:r>
          </w:p>
        </w:tc>
        <w:tc>
          <w:tcPr>
            <w:tcW w:w="122" w:type="pct"/>
            <w:vAlign w:val="bottom"/>
          </w:tcPr>
          <w:p w14:paraId="17B8E03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A7D65C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7B77DE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566009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531ED2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7650AB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A5955B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03A26A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01E967A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2393D5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8F21E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B7F554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EF7E22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06AAFB8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688162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02" w:type="pct"/>
            <w:vAlign w:val="bottom"/>
          </w:tcPr>
          <w:p w14:paraId="46A3587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03869D7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5E5285F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1EEB0C8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3A4BA9A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03B817A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5" w:type="pct"/>
            <w:vAlign w:val="bottom"/>
          </w:tcPr>
          <w:p w14:paraId="48702D0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5" w:type="pct"/>
            <w:vAlign w:val="bottom"/>
          </w:tcPr>
          <w:p w14:paraId="127CF4D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5" w:type="pct"/>
            <w:vAlign w:val="bottom"/>
          </w:tcPr>
          <w:p w14:paraId="5ECA6B0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5" w:type="pct"/>
            <w:vAlign w:val="bottom"/>
          </w:tcPr>
          <w:p w14:paraId="16797E0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5" w:type="pct"/>
            <w:vAlign w:val="bottom"/>
          </w:tcPr>
          <w:p w14:paraId="4DE3D39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383A136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27079A2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69B0CEE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3EFEA23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49A16B6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50A1FE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71BF64E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568EF8F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87" w:type="pct"/>
            <w:vAlign w:val="bottom"/>
          </w:tcPr>
          <w:p w14:paraId="45F0F55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87" w:type="pct"/>
            <w:vAlign w:val="bottom"/>
          </w:tcPr>
          <w:p w14:paraId="47FFEE0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87" w:type="pct"/>
            <w:vAlign w:val="bottom"/>
          </w:tcPr>
          <w:p w14:paraId="405A847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87" w:type="pct"/>
            <w:vAlign w:val="bottom"/>
          </w:tcPr>
          <w:p w14:paraId="6B97A1F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87" w:type="pct"/>
            <w:vAlign w:val="bottom"/>
          </w:tcPr>
          <w:p w14:paraId="332E56E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87" w:type="pct"/>
            <w:vAlign w:val="bottom"/>
          </w:tcPr>
          <w:p w14:paraId="13C9B138"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3BA07322"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156DA543"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2A69C0E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6191A6E"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7C17CB9E"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37EB6E8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87</w:t>
            </w:r>
          </w:p>
        </w:tc>
      </w:tr>
      <w:tr w:rsidR="00CD1601" w:rsidRPr="0083231E" w14:paraId="2635480A" w14:textId="77777777" w:rsidTr="00A63F3F">
        <w:tc>
          <w:tcPr>
            <w:tcW w:w="171" w:type="pct"/>
            <w:shd w:val="clear" w:color="auto" w:fill="081E3E" w:themeFill="accent1"/>
          </w:tcPr>
          <w:p w14:paraId="48EA24D1"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40</w:t>
            </w:r>
          </w:p>
        </w:tc>
        <w:tc>
          <w:tcPr>
            <w:tcW w:w="122" w:type="pct"/>
            <w:vAlign w:val="bottom"/>
          </w:tcPr>
          <w:p w14:paraId="599339C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01C1E3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1C03A8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6918A3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86FFA9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AECEC1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E2AE10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E0801A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433D59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395894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AC01B9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6EF75E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0B8AF70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6D33DF1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A0393B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02" w:type="pct"/>
            <w:vAlign w:val="bottom"/>
          </w:tcPr>
          <w:p w14:paraId="764672D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07B1D96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4CEE697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715199C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628652E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5627EE8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54F716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2637401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30A187F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3FEA0CF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1100FBD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6DCAF85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1EA7190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0B76C96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6718407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286CFD5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7840386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52C128B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574448E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71AD9D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2C8ECA6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7CF6DF0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25D5F53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87" w:type="pct"/>
            <w:vAlign w:val="bottom"/>
          </w:tcPr>
          <w:p w14:paraId="1C2C2BC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87" w:type="pct"/>
            <w:vAlign w:val="bottom"/>
          </w:tcPr>
          <w:p w14:paraId="65971B2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87" w:type="pct"/>
            <w:vAlign w:val="bottom"/>
          </w:tcPr>
          <w:p w14:paraId="70F955B2"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28598627"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0D7C3CA5"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722F3B70"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19082C0E"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698ECC0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61</w:t>
            </w:r>
          </w:p>
        </w:tc>
      </w:tr>
      <w:tr w:rsidR="00CD1601" w:rsidRPr="0083231E" w14:paraId="209C9B19" w14:textId="77777777" w:rsidTr="00A63F3F">
        <w:tc>
          <w:tcPr>
            <w:tcW w:w="171" w:type="pct"/>
            <w:shd w:val="clear" w:color="auto" w:fill="081E3E" w:themeFill="accent1"/>
          </w:tcPr>
          <w:p w14:paraId="65195CE8"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41</w:t>
            </w:r>
          </w:p>
        </w:tc>
        <w:tc>
          <w:tcPr>
            <w:tcW w:w="122" w:type="pct"/>
            <w:vAlign w:val="bottom"/>
          </w:tcPr>
          <w:p w14:paraId="190E0FB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B7EAF3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615680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E44256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75C23A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4D1B1B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B9A80D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14E3C2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1679CC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EF5957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E73F21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11B197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7ADFF5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92A980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2165C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02" w:type="pct"/>
            <w:vAlign w:val="bottom"/>
          </w:tcPr>
          <w:p w14:paraId="7EF7753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7657C02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1F72780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057437E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5691871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4" w:type="pct"/>
            <w:vAlign w:val="bottom"/>
          </w:tcPr>
          <w:p w14:paraId="27F74B1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5508F99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545AF05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3FC30A1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38667E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4F06470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3EE0837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4620E3A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76CA023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3EC4BB1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1C49845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4B67FA6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6EFDABE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14B904D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18FB042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70DBC69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3A5DF7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41E34A3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47A2CC0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4B7A6DF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32DA019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707AC0CF"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3043BAB0" w14:textId="77777777" w:rsidR="00CD1601" w:rsidRPr="0083231E" w:rsidRDefault="00CD1601" w:rsidP="00915FA7">
            <w:pPr>
              <w:jc w:val="center"/>
              <w:rPr>
                <w:rFonts w:ascii="Times New Roman" w:hAnsi="Times New Roman" w:cs="Times New Roman"/>
                <w:sz w:val="18"/>
                <w:szCs w:val="18"/>
              </w:rPr>
            </w:pPr>
          </w:p>
        </w:tc>
        <w:tc>
          <w:tcPr>
            <w:tcW w:w="87" w:type="pct"/>
            <w:vAlign w:val="bottom"/>
          </w:tcPr>
          <w:p w14:paraId="315DC496"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754B6F61"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69FCC19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w:t>
            </w:r>
          </w:p>
        </w:tc>
      </w:tr>
      <w:tr w:rsidR="00CD1601" w:rsidRPr="0083231E" w14:paraId="68E098FE" w14:textId="77777777" w:rsidTr="00A63F3F">
        <w:tc>
          <w:tcPr>
            <w:tcW w:w="171" w:type="pct"/>
            <w:shd w:val="clear" w:color="auto" w:fill="081E3E" w:themeFill="accent1"/>
          </w:tcPr>
          <w:p w14:paraId="32F6D99C"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42</w:t>
            </w:r>
          </w:p>
        </w:tc>
        <w:tc>
          <w:tcPr>
            <w:tcW w:w="122" w:type="pct"/>
            <w:vAlign w:val="bottom"/>
          </w:tcPr>
          <w:p w14:paraId="4307131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174E00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BC44C7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4B6EAE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85E1AE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D3ABCD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16CB69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2A68BC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A4C92C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6A8AFF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07298D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75EB70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7A0DE4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17C86B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147E48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02" w:type="pct"/>
            <w:vAlign w:val="bottom"/>
          </w:tcPr>
          <w:p w14:paraId="7E17F48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780CA9D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18DBC1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41AB2C1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5EC822E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3EF01E5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1CC88CF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54D5347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124A139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3EDF673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vAlign w:val="bottom"/>
          </w:tcPr>
          <w:p w14:paraId="1B86B7F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1A4D420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20EB97B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0928C4D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7C133E4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0948CDB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49078CB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41AE0FA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4D9BB5A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69950A7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15BFF4B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001BD6C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470ADF3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07221BC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429128A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55D1ED8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71914F5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87" w:type="pct"/>
            <w:vAlign w:val="bottom"/>
          </w:tcPr>
          <w:p w14:paraId="6E9DC8DE" w14:textId="77777777" w:rsidR="00CD1601" w:rsidRPr="0083231E" w:rsidRDefault="00CD1601" w:rsidP="00915FA7">
            <w:pPr>
              <w:jc w:val="center"/>
              <w:rPr>
                <w:rFonts w:ascii="Times New Roman" w:hAnsi="Times New Roman" w:cs="Times New Roman"/>
                <w:color w:val="000000"/>
                <w:sz w:val="18"/>
                <w:szCs w:val="18"/>
              </w:rPr>
            </w:pPr>
          </w:p>
        </w:tc>
        <w:tc>
          <w:tcPr>
            <w:tcW w:w="87" w:type="pct"/>
            <w:vAlign w:val="bottom"/>
          </w:tcPr>
          <w:p w14:paraId="362FEE0D" w14:textId="77777777" w:rsidR="00CD1601" w:rsidRPr="0083231E" w:rsidRDefault="00CD1601" w:rsidP="00915FA7">
            <w:pPr>
              <w:jc w:val="center"/>
              <w:rPr>
                <w:rFonts w:ascii="Times New Roman" w:hAnsi="Times New Roman" w:cs="Times New Roman"/>
                <w:sz w:val="18"/>
                <w:szCs w:val="18"/>
              </w:rPr>
            </w:pPr>
          </w:p>
        </w:tc>
        <w:tc>
          <w:tcPr>
            <w:tcW w:w="106" w:type="pct"/>
            <w:vAlign w:val="bottom"/>
          </w:tcPr>
          <w:p w14:paraId="67CC36DF"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2061F42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w:t>
            </w:r>
          </w:p>
        </w:tc>
      </w:tr>
      <w:tr w:rsidR="00CD1601" w:rsidRPr="0083231E" w14:paraId="204EF20E" w14:textId="77777777" w:rsidTr="00A63F3F">
        <w:tc>
          <w:tcPr>
            <w:tcW w:w="171" w:type="pct"/>
            <w:shd w:val="clear" w:color="auto" w:fill="081E3E" w:themeFill="accent1"/>
          </w:tcPr>
          <w:p w14:paraId="0B5A28C9"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43</w:t>
            </w:r>
          </w:p>
        </w:tc>
        <w:tc>
          <w:tcPr>
            <w:tcW w:w="122" w:type="pct"/>
            <w:vAlign w:val="bottom"/>
          </w:tcPr>
          <w:p w14:paraId="1CDB58B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5E68EE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905703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0AEB33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91E188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29FBAD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4CF166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79B60E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EE0946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8AAB04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73A553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3E4C1C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9EAC71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EE5528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E9B678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02" w:type="pct"/>
            <w:vAlign w:val="bottom"/>
          </w:tcPr>
          <w:p w14:paraId="7ADF43C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62387A7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2BC0130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02A6086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369CEE4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3D6DB64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34F6407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661324E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077BF42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39518F0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08E7B3E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BECF0D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BE05F1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9ACE04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824E55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A7F743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699C5D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544664A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2B9014F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5181075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5E039C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4BA9ECC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50ED4C7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3A9C01B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0DFBC7E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0F31397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6E75914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2F53E40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405EDAA5" w14:textId="77777777" w:rsidR="00CD1601" w:rsidRPr="0083231E" w:rsidRDefault="00CD1601" w:rsidP="00915FA7">
            <w:pPr>
              <w:jc w:val="center"/>
              <w:rPr>
                <w:rFonts w:ascii="Times New Roman" w:hAnsi="Times New Roman" w:cs="Times New Roman"/>
                <w:color w:val="000000"/>
                <w:sz w:val="18"/>
                <w:szCs w:val="18"/>
              </w:rPr>
            </w:pPr>
          </w:p>
        </w:tc>
        <w:tc>
          <w:tcPr>
            <w:tcW w:w="106" w:type="pct"/>
            <w:vAlign w:val="bottom"/>
          </w:tcPr>
          <w:p w14:paraId="11F6D572" w14:textId="77777777" w:rsidR="00CD1601" w:rsidRPr="0083231E" w:rsidRDefault="00CD1601" w:rsidP="00915FA7">
            <w:pPr>
              <w:jc w:val="center"/>
              <w:rPr>
                <w:rFonts w:ascii="Times New Roman" w:hAnsi="Times New Roman" w:cs="Times New Roman"/>
                <w:sz w:val="18"/>
                <w:szCs w:val="18"/>
              </w:rPr>
            </w:pPr>
          </w:p>
        </w:tc>
        <w:tc>
          <w:tcPr>
            <w:tcW w:w="182" w:type="pct"/>
            <w:vAlign w:val="bottom"/>
          </w:tcPr>
          <w:p w14:paraId="4567204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r>
      <w:tr w:rsidR="00CD1601" w:rsidRPr="0083231E" w14:paraId="5C1D8F49" w14:textId="77777777" w:rsidTr="00A63F3F">
        <w:tc>
          <w:tcPr>
            <w:tcW w:w="171" w:type="pct"/>
            <w:shd w:val="clear" w:color="auto" w:fill="081E3E" w:themeFill="accent1"/>
          </w:tcPr>
          <w:p w14:paraId="0FA8D2E3"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44</w:t>
            </w:r>
          </w:p>
        </w:tc>
        <w:tc>
          <w:tcPr>
            <w:tcW w:w="122" w:type="pct"/>
            <w:vAlign w:val="bottom"/>
          </w:tcPr>
          <w:p w14:paraId="5AAF131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97C8E9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A77B91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E034BB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F7D82F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D1596B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042EC2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26A649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6A0E4B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572483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C498F1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D03642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625531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0F1013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8C8FB8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02" w:type="pct"/>
            <w:vAlign w:val="bottom"/>
          </w:tcPr>
          <w:p w14:paraId="1166C57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2EB112A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5A24AC7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4BFA16D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544C2C3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vAlign w:val="bottom"/>
          </w:tcPr>
          <w:p w14:paraId="09495DE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5EA5110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7D8C3C9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07FE873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4A97032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vAlign w:val="bottom"/>
          </w:tcPr>
          <w:p w14:paraId="1E60E0C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59B5A6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3E7F8C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654008E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64A2E74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58905D3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35543A6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7B51693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7D3D6C97"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387BDD5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02E7D9A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1396B81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1820EF9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429495A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593CFB2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137D0EA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3FA892B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4111FD4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vAlign w:val="bottom"/>
          </w:tcPr>
          <w:p w14:paraId="6A2D80F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06" w:type="pct"/>
            <w:vAlign w:val="bottom"/>
          </w:tcPr>
          <w:p w14:paraId="6EB9D2E8" w14:textId="77777777" w:rsidR="00CD1601" w:rsidRPr="0083231E" w:rsidRDefault="00CD1601" w:rsidP="00915FA7">
            <w:pPr>
              <w:jc w:val="center"/>
              <w:rPr>
                <w:rFonts w:ascii="Times New Roman" w:hAnsi="Times New Roman" w:cs="Times New Roman"/>
                <w:color w:val="000000"/>
                <w:sz w:val="18"/>
                <w:szCs w:val="18"/>
              </w:rPr>
            </w:pPr>
          </w:p>
        </w:tc>
        <w:tc>
          <w:tcPr>
            <w:tcW w:w="182" w:type="pct"/>
            <w:vAlign w:val="bottom"/>
          </w:tcPr>
          <w:p w14:paraId="69DCF12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r>
      <w:tr w:rsidR="00CD1601" w:rsidRPr="0083231E" w14:paraId="0783A3B0" w14:textId="77777777" w:rsidTr="00A63F3F">
        <w:tc>
          <w:tcPr>
            <w:tcW w:w="171" w:type="pct"/>
            <w:shd w:val="clear" w:color="auto" w:fill="081E3E" w:themeFill="accent1"/>
          </w:tcPr>
          <w:p w14:paraId="750EBCFB" w14:textId="77777777" w:rsidR="00CD1601" w:rsidRPr="00A63F3F" w:rsidRDefault="00CD1601"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45</w:t>
            </w:r>
          </w:p>
        </w:tc>
        <w:tc>
          <w:tcPr>
            <w:tcW w:w="122" w:type="pct"/>
            <w:tcBorders>
              <w:bottom w:val="single" w:sz="4" w:space="0" w:color="auto"/>
            </w:tcBorders>
            <w:vAlign w:val="bottom"/>
          </w:tcPr>
          <w:p w14:paraId="5174E4B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0C7814B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75C01D4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662F1FD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38E5D4E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64263CB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29F3662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79A20EA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5918F08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2CCFB55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376BDB9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3FD2F5C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1B2CDF8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2387923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tcBorders>
              <w:bottom w:val="single" w:sz="4" w:space="0" w:color="auto"/>
            </w:tcBorders>
            <w:vAlign w:val="bottom"/>
          </w:tcPr>
          <w:p w14:paraId="2300F17E"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02" w:type="pct"/>
            <w:tcBorders>
              <w:bottom w:val="single" w:sz="4" w:space="0" w:color="auto"/>
            </w:tcBorders>
            <w:vAlign w:val="bottom"/>
          </w:tcPr>
          <w:p w14:paraId="763D3A6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tcBorders>
              <w:bottom w:val="single" w:sz="4" w:space="0" w:color="auto"/>
            </w:tcBorders>
            <w:vAlign w:val="bottom"/>
          </w:tcPr>
          <w:p w14:paraId="25F5594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tcBorders>
              <w:bottom w:val="single" w:sz="4" w:space="0" w:color="auto"/>
            </w:tcBorders>
            <w:vAlign w:val="bottom"/>
          </w:tcPr>
          <w:p w14:paraId="506EE1E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tcBorders>
              <w:bottom w:val="single" w:sz="4" w:space="0" w:color="auto"/>
            </w:tcBorders>
            <w:vAlign w:val="bottom"/>
          </w:tcPr>
          <w:p w14:paraId="48DDC82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tcBorders>
              <w:bottom w:val="single" w:sz="4" w:space="0" w:color="auto"/>
            </w:tcBorders>
            <w:vAlign w:val="bottom"/>
          </w:tcPr>
          <w:p w14:paraId="7F53E9C3"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4" w:type="pct"/>
            <w:tcBorders>
              <w:bottom w:val="single" w:sz="4" w:space="0" w:color="auto"/>
            </w:tcBorders>
            <w:vAlign w:val="bottom"/>
          </w:tcPr>
          <w:p w14:paraId="513BD221"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tcBorders>
              <w:bottom w:val="single" w:sz="4" w:space="0" w:color="auto"/>
            </w:tcBorders>
            <w:vAlign w:val="bottom"/>
          </w:tcPr>
          <w:p w14:paraId="7EF9123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tcBorders>
              <w:bottom w:val="single" w:sz="4" w:space="0" w:color="auto"/>
            </w:tcBorders>
            <w:vAlign w:val="bottom"/>
          </w:tcPr>
          <w:p w14:paraId="343D3DE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tcBorders>
              <w:bottom w:val="single" w:sz="4" w:space="0" w:color="auto"/>
            </w:tcBorders>
            <w:vAlign w:val="bottom"/>
          </w:tcPr>
          <w:p w14:paraId="2C7C59B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5" w:type="pct"/>
            <w:tcBorders>
              <w:bottom w:val="single" w:sz="4" w:space="0" w:color="auto"/>
            </w:tcBorders>
            <w:vAlign w:val="bottom"/>
          </w:tcPr>
          <w:p w14:paraId="398AFEC0"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5" w:type="pct"/>
            <w:tcBorders>
              <w:bottom w:val="single" w:sz="4" w:space="0" w:color="auto"/>
            </w:tcBorders>
            <w:vAlign w:val="bottom"/>
          </w:tcPr>
          <w:p w14:paraId="245BDED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7380EF2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3464114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7DF77D5F"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1A91A8A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60FF4A4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3CD0A609"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2B7E7BD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2E62A9E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1A1CA38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57B9B2F4"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0A1316BB"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tcBorders>
              <w:bottom w:val="single" w:sz="4" w:space="0" w:color="auto"/>
            </w:tcBorders>
            <w:vAlign w:val="bottom"/>
          </w:tcPr>
          <w:p w14:paraId="195BC07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tcBorders>
              <w:bottom w:val="single" w:sz="4" w:space="0" w:color="auto"/>
            </w:tcBorders>
            <w:vAlign w:val="bottom"/>
          </w:tcPr>
          <w:p w14:paraId="6FF3D92A"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tcBorders>
              <w:bottom w:val="single" w:sz="4" w:space="0" w:color="auto"/>
            </w:tcBorders>
            <w:vAlign w:val="bottom"/>
          </w:tcPr>
          <w:p w14:paraId="78DF2015"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tcBorders>
              <w:bottom w:val="single" w:sz="4" w:space="0" w:color="auto"/>
            </w:tcBorders>
            <w:vAlign w:val="bottom"/>
          </w:tcPr>
          <w:p w14:paraId="22DEC156"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tcBorders>
              <w:bottom w:val="single" w:sz="4" w:space="0" w:color="auto"/>
            </w:tcBorders>
            <w:vAlign w:val="bottom"/>
          </w:tcPr>
          <w:p w14:paraId="56ABD5E2"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tcBorders>
              <w:bottom w:val="single" w:sz="4" w:space="0" w:color="auto"/>
            </w:tcBorders>
            <w:vAlign w:val="bottom"/>
          </w:tcPr>
          <w:p w14:paraId="1939308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87" w:type="pct"/>
            <w:tcBorders>
              <w:bottom w:val="single" w:sz="4" w:space="0" w:color="auto"/>
            </w:tcBorders>
            <w:vAlign w:val="bottom"/>
          </w:tcPr>
          <w:p w14:paraId="42081E7C"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06" w:type="pct"/>
            <w:tcBorders>
              <w:bottom w:val="single" w:sz="4" w:space="0" w:color="auto"/>
            </w:tcBorders>
            <w:vAlign w:val="bottom"/>
          </w:tcPr>
          <w:p w14:paraId="4C865AA8"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82" w:type="pct"/>
            <w:vAlign w:val="bottom"/>
          </w:tcPr>
          <w:p w14:paraId="5950B02D" w14:textId="77777777" w:rsidR="00CD1601" w:rsidRPr="0083231E" w:rsidRDefault="00CD1601"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w:t>
            </w:r>
          </w:p>
        </w:tc>
      </w:tr>
    </w:tbl>
    <w:p w14:paraId="602B5BA5" w14:textId="77777777" w:rsidR="00CD1601" w:rsidRDefault="00CD1601" w:rsidP="00CD1601"/>
    <w:p w14:paraId="7A67B86E" w14:textId="77777777" w:rsidR="00EC0753" w:rsidRDefault="00EC0753" w:rsidP="00CD1601"/>
    <w:p w14:paraId="781B5EF3" w14:textId="77777777" w:rsidR="00EC0753" w:rsidRDefault="00EC0753" w:rsidP="00CD1601"/>
    <w:p w14:paraId="4D168E62" w14:textId="77777777" w:rsidR="00EC0753" w:rsidRDefault="00EC0753" w:rsidP="00CD1601"/>
    <w:p w14:paraId="7561140C" w14:textId="73777E71" w:rsidR="00EC0753" w:rsidRDefault="00EC0753" w:rsidP="00EC0753">
      <w:pPr>
        <w:pStyle w:val="Caption"/>
        <w:keepNext/>
      </w:pPr>
      <w:r>
        <w:lastRenderedPageBreak/>
        <w:t xml:space="preserve">Table </w:t>
      </w:r>
      <w:r w:rsidR="0048163F">
        <w:t>12</w:t>
      </w:r>
      <w:r>
        <w:t xml:space="preserve">: </w:t>
      </w:r>
      <w:r w:rsidRPr="00EC0753">
        <w:t xml:space="preserve">Estimated number of LCVs </w:t>
      </w:r>
      <w:r w:rsidR="00652973">
        <w:t>reversing</w:t>
      </w:r>
      <w:r w:rsidRPr="00EC0753">
        <w:t xml:space="preserve"> collisions</w:t>
      </w:r>
      <w:r w:rsidR="00652973">
        <w:t xml:space="preserve"> p</w:t>
      </w:r>
      <w:r w:rsidRPr="00EC0753">
        <w:t>revented for each year between 202</w:t>
      </w:r>
      <w:r w:rsidR="004A7A5F">
        <w:t>4</w:t>
      </w:r>
      <w:r w:rsidRPr="00EC0753">
        <w:t xml:space="preserve"> and 2067 from introduction of government intervention in 202</w:t>
      </w:r>
      <w:r w:rsidR="004A7A5F">
        <w:t>4</w:t>
      </w:r>
      <w:r w:rsidRPr="00EC0753">
        <w:t>.</w:t>
      </w:r>
    </w:p>
    <w:tbl>
      <w:tblPr>
        <w:tblStyle w:val="TableGrid"/>
        <w:tblW w:w="5000" w:type="pct"/>
        <w:tblLook w:val="04A0" w:firstRow="1" w:lastRow="0" w:firstColumn="1" w:lastColumn="0" w:noHBand="0" w:noVBand="1"/>
      </w:tblPr>
      <w:tblGrid>
        <w:gridCol w:w="776"/>
        <w:gridCol w:w="520"/>
        <w:gridCol w:w="520"/>
        <w:gridCol w:w="520"/>
        <w:gridCol w:w="520"/>
        <w:gridCol w:w="520"/>
        <w:gridCol w:w="520"/>
        <w:gridCol w:w="520"/>
        <w:gridCol w:w="520"/>
        <w:gridCol w:w="520"/>
        <w:gridCol w:w="476"/>
        <w:gridCol w:w="476"/>
        <w:gridCol w:w="476"/>
        <w:gridCol w:w="476"/>
        <w:gridCol w:w="476"/>
        <w:gridCol w:w="415"/>
        <w:gridCol w:w="494"/>
        <w:gridCol w:w="498"/>
        <w:gridCol w:w="498"/>
        <w:gridCol w:w="498"/>
        <w:gridCol w:w="498"/>
        <w:gridCol w:w="498"/>
        <w:gridCol w:w="415"/>
        <w:gridCol w:w="415"/>
        <w:gridCol w:w="416"/>
        <w:gridCol w:w="416"/>
        <w:gridCol w:w="41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495"/>
        <w:gridCol w:w="823"/>
      </w:tblGrid>
      <w:tr w:rsidR="00EC0753" w:rsidRPr="0083231E" w14:paraId="33F264A6" w14:textId="77777777" w:rsidTr="00915FA7">
        <w:tc>
          <w:tcPr>
            <w:tcW w:w="171" w:type="pct"/>
            <w:shd w:val="clear" w:color="auto" w:fill="081E3E" w:themeFill="accent1"/>
          </w:tcPr>
          <w:p w14:paraId="284B1762" w14:textId="1ADD6D9B" w:rsidR="00EC0753" w:rsidRPr="00A63F3F" w:rsidRDefault="00EC0753" w:rsidP="004A7A5F">
            <w:pPr>
              <w:jc w:val="center"/>
              <w:rPr>
                <w:rFonts w:ascii="Times New Roman" w:hAnsi="Times New Roman" w:cs="Times New Roman"/>
                <w:b/>
                <w:color w:val="FFFFFF" w:themeColor="background1"/>
                <w:sz w:val="18"/>
                <w:szCs w:val="18"/>
              </w:rPr>
            </w:pPr>
            <w:r w:rsidRPr="00A63F3F">
              <w:rPr>
                <w:rFonts w:ascii="Times New Roman" w:hAnsi="Times New Roman" w:cs="Times New Roman"/>
                <w:b/>
                <w:color w:val="FFFFFF" w:themeColor="background1"/>
                <w:sz w:val="18"/>
                <w:szCs w:val="18"/>
              </w:rPr>
              <w:t>Year from first fitment (202</w:t>
            </w:r>
            <w:r w:rsidR="004A7A5F">
              <w:rPr>
                <w:rFonts w:ascii="Times New Roman" w:hAnsi="Times New Roman" w:cs="Times New Roman"/>
                <w:b/>
                <w:color w:val="FFFFFF" w:themeColor="background1"/>
                <w:sz w:val="18"/>
                <w:szCs w:val="18"/>
              </w:rPr>
              <w:t>4</w:t>
            </w:r>
            <w:r w:rsidRPr="00A63F3F">
              <w:rPr>
                <w:rFonts w:ascii="Times New Roman" w:hAnsi="Times New Roman" w:cs="Times New Roman"/>
                <w:b/>
                <w:color w:val="FFFFFF" w:themeColor="background1"/>
                <w:sz w:val="18"/>
                <w:szCs w:val="18"/>
              </w:rPr>
              <w:t>)</w:t>
            </w:r>
          </w:p>
        </w:tc>
        <w:tc>
          <w:tcPr>
            <w:tcW w:w="4646" w:type="pct"/>
            <w:gridSpan w:val="45"/>
            <w:shd w:val="clear" w:color="auto" w:fill="081E3E" w:themeFill="accent1"/>
            <w:vAlign w:val="center"/>
          </w:tcPr>
          <w:p w14:paraId="63CCCA5D" w14:textId="77777777" w:rsidR="00EC0753" w:rsidRPr="00A63F3F" w:rsidRDefault="00EC0753" w:rsidP="00915FA7">
            <w:pPr>
              <w:jc w:val="center"/>
              <w:rPr>
                <w:rFonts w:ascii="Times New Roman" w:hAnsi="Times New Roman" w:cs="Times New Roman"/>
                <w:b/>
                <w:color w:val="FFFFFF" w:themeColor="background1"/>
                <w:sz w:val="18"/>
                <w:szCs w:val="18"/>
              </w:rPr>
            </w:pPr>
            <w:r w:rsidRPr="00A63F3F">
              <w:rPr>
                <w:rFonts w:ascii="Times New Roman" w:hAnsi="Times New Roman" w:cs="Times New Roman"/>
                <w:b/>
                <w:color w:val="FFFFFF" w:themeColor="background1"/>
                <w:sz w:val="18"/>
                <w:szCs w:val="18"/>
              </w:rPr>
              <w:t>Vehicle Age</w:t>
            </w:r>
          </w:p>
        </w:tc>
        <w:tc>
          <w:tcPr>
            <w:tcW w:w="182" w:type="pct"/>
            <w:vMerge w:val="restart"/>
            <w:shd w:val="clear" w:color="auto" w:fill="081E3E" w:themeFill="accent1"/>
          </w:tcPr>
          <w:p w14:paraId="427C41BA" w14:textId="77777777" w:rsidR="00EC0753" w:rsidRPr="0083231E" w:rsidRDefault="00EC0753" w:rsidP="00915FA7">
            <w:pPr>
              <w:jc w:val="center"/>
              <w:rPr>
                <w:rFonts w:ascii="Times New Roman" w:hAnsi="Times New Roman" w:cs="Times New Roman"/>
                <w:b/>
                <w:sz w:val="18"/>
                <w:szCs w:val="18"/>
              </w:rPr>
            </w:pPr>
            <w:r w:rsidRPr="00A63F3F">
              <w:rPr>
                <w:rFonts w:ascii="Times New Roman" w:hAnsi="Times New Roman" w:cs="Times New Roman"/>
                <w:b/>
                <w:color w:val="FFFFFF" w:themeColor="background1"/>
                <w:sz w:val="18"/>
                <w:szCs w:val="18"/>
              </w:rPr>
              <w:t>Total number of LCVs fitted</w:t>
            </w:r>
          </w:p>
        </w:tc>
      </w:tr>
      <w:tr w:rsidR="00CC374F" w:rsidRPr="0083231E" w14:paraId="2AFD9C76" w14:textId="77777777" w:rsidTr="00A63F3F">
        <w:tc>
          <w:tcPr>
            <w:tcW w:w="171" w:type="pct"/>
            <w:shd w:val="clear" w:color="auto" w:fill="081E3E" w:themeFill="accent1"/>
          </w:tcPr>
          <w:p w14:paraId="750BF33E" w14:textId="77777777" w:rsidR="00EC0753" w:rsidRPr="00A63F3F" w:rsidRDefault="00EC0753" w:rsidP="00915FA7">
            <w:pPr>
              <w:jc w:val="center"/>
              <w:rPr>
                <w:rFonts w:ascii="Times New Roman" w:hAnsi="Times New Roman" w:cs="Times New Roman"/>
                <w:color w:val="FFFFFF" w:themeColor="background1"/>
                <w:sz w:val="18"/>
                <w:szCs w:val="18"/>
              </w:rPr>
            </w:pPr>
          </w:p>
        </w:tc>
        <w:tc>
          <w:tcPr>
            <w:tcW w:w="122" w:type="pct"/>
            <w:shd w:val="clear" w:color="auto" w:fill="081E3E" w:themeFill="accent1"/>
          </w:tcPr>
          <w:p w14:paraId="667F818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w:t>
            </w:r>
          </w:p>
        </w:tc>
        <w:tc>
          <w:tcPr>
            <w:tcW w:w="122" w:type="pct"/>
            <w:shd w:val="clear" w:color="auto" w:fill="081E3E" w:themeFill="accent1"/>
          </w:tcPr>
          <w:p w14:paraId="44997A4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w:t>
            </w:r>
          </w:p>
        </w:tc>
        <w:tc>
          <w:tcPr>
            <w:tcW w:w="122" w:type="pct"/>
            <w:shd w:val="clear" w:color="auto" w:fill="081E3E" w:themeFill="accent1"/>
          </w:tcPr>
          <w:p w14:paraId="4EF3D16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w:t>
            </w:r>
          </w:p>
        </w:tc>
        <w:tc>
          <w:tcPr>
            <w:tcW w:w="122" w:type="pct"/>
            <w:shd w:val="clear" w:color="auto" w:fill="081E3E" w:themeFill="accent1"/>
          </w:tcPr>
          <w:p w14:paraId="7AB5225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w:t>
            </w:r>
          </w:p>
        </w:tc>
        <w:tc>
          <w:tcPr>
            <w:tcW w:w="122" w:type="pct"/>
            <w:shd w:val="clear" w:color="auto" w:fill="081E3E" w:themeFill="accent1"/>
          </w:tcPr>
          <w:p w14:paraId="11F2B60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5</w:t>
            </w:r>
          </w:p>
        </w:tc>
        <w:tc>
          <w:tcPr>
            <w:tcW w:w="122" w:type="pct"/>
            <w:shd w:val="clear" w:color="auto" w:fill="081E3E" w:themeFill="accent1"/>
          </w:tcPr>
          <w:p w14:paraId="273ED9C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6</w:t>
            </w:r>
          </w:p>
        </w:tc>
        <w:tc>
          <w:tcPr>
            <w:tcW w:w="122" w:type="pct"/>
            <w:shd w:val="clear" w:color="auto" w:fill="081E3E" w:themeFill="accent1"/>
          </w:tcPr>
          <w:p w14:paraId="313584F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7</w:t>
            </w:r>
          </w:p>
        </w:tc>
        <w:tc>
          <w:tcPr>
            <w:tcW w:w="122" w:type="pct"/>
            <w:shd w:val="clear" w:color="auto" w:fill="081E3E" w:themeFill="accent1"/>
          </w:tcPr>
          <w:p w14:paraId="6D3A606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8</w:t>
            </w:r>
          </w:p>
        </w:tc>
        <w:tc>
          <w:tcPr>
            <w:tcW w:w="122" w:type="pct"/>
            <w:shd w:val="clear" w:color="auto" w:fill="081E3E" w:themeFill="accent1"/>
          </w:tcPr>
          <w:p w14:paraId="739222F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9</w:t>
            </w:r>
          </w:p>
        </w:tc>
        <w:tc>
          <w:tcPr>
            <w:tcW w:w="112" w:type="pct"/>
            <w:shd w:val="clear" w:color="auto" w:fill="081E3E" w:themeFill="accent1"/>
          </w:tcPr>
          <w:p w14:paraId="48554B9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10</w:t>
            </w:r>
          </w:p>
        </w:tc>
        <w:tc>
          <w:tcPr>
            <w:tcW w:w="112" w:type="pct"/>
            <w:shd w:val="clear" w:color="auto" w:fill="081E3E" w:themeFill="accent1"/>
          </w:tcPr>
          <w:p w14:paraId="0B42515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11</w:t>
            </w:r>
          </w:p>
        </w:tc>
        <w:tc>
          <w:tcPr>
            <w:tcW w:w="112" w:type="pct"/>
            <w:shd w:val="clear" w:color="auto" w:fill="081E3E" w:themeFill="accent1"/>
          </w:tcPr>
          <w:p w14:paraId="0A37AD9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12</w:t>
            </w:r>
          </w:p>
        </w:tc>
        <w:tc>
          <w:tcPr>
            <w:tcW w:w="112" w:type="pct"/>
            <w:shd w:val="clear" w:color="auto" w:fill="081E3E" w:themeFill="accent1"/>
          </w:tcPr>
          <w:p w14:paraId="150AF65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13</w:t>
            </w:r>
          </w:p>
        </w:tc>
        <w:tc>
          <w:tcPr>
            <w:tcW w:w="112" w:type="pct"/>
            <w:shd w:val="clear" w:color="auto" w:fill="081E3E" w:themeFill="accent1"/>
          </w:tcPr>
          <w:p w14:paraId="6099067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14</w:t>
            </w:r>
          </w:p>
        </w:tc>
        <w:tc>
          <w:tcPr>
            <w:tcW w:w="98" w:type="pct"/>
            <w:shd w:val="clear" w:color="auto" w:fill="081E3E" w:themeFill="accent1"/>
          </w:tcPr>
          <w:p w14:paraId="699A49D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15</w:t>
            </w:r>
          </w:p>
        </w:tc>
        <w:tc>
          <w:tcPr>
            <w:tcW w:w="116" w:type="pct"/>
            <w:shd w:val="clear" w:color="auto" w:fill="081E3E" w:themeFill="accent1"/>
          </w:tcPr>
          <w:p w14:paraId="5F10916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16</w:t>
            </w:r>
          </w:p>
        </w:tc>
        <w:tc>
          <w:tcPr>
            <w:tcW w:w="117" w:type="pct"/>
            <w:shd w:val="clear" w:color="auto" w:fill="081E3E" w:themeFill="accent1"/>
          </w:tcPr>
          <w:p w14:paraId="19A8034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17</w:t>
            </w:r>
          </w:p>
        </w:tc>
        <w:tc>
          <w:tcPr>
            <w:tcW w:w="117" w:type="pct"/>
            <w:shd w:val="clear" w:color="auto" w:fill="081E3E" w:themeFill="accent1"/>
          </w:tcPr>
          <w:p w14:paraId="5D91835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18</w:t>
            </w:r>
          </w:p>
        </w:tc>
        <w:tc>
          <w:tcPr>
            <w:tcW w:w="117" w:type="pct"/>
            <w:shd w:val="clear" w:color="auto" w:fill="081E3E" w:themeFill="accent1"/>
          </w:tcPr>
          <w:p w14:paraId="3269942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19</w:t>
            </w:r>
          </w:p>
        </w:tc>
        <w:tc>
          <w:tcPr>
            <w:tcW w:w="117" w:type="pct"/>
            <w:shd w:val="clear" w:color="auto" w:fill="081E3E" w:themeFill="accent1"/>
          </w:tcPr>
          <w:p w14:paraId="176652D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20</w:t>
            </w:r>
          </w:p>
        </w:tc>
        <w:tc>
          <w:tcPr>
            <w:tcW w:w="117" w:type="pct"/>
            <w:shd w:val="clear" w:color="auto" w:fill="081E3E" w:themeFill="accent1"/>
          </w:tcPr>
          <w:p w14:paraId="4B841F4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21</w:t>
            </w:r>
          </w:p>
        </w:tc>
        <w:tc>
          <w:tcPr>
            <w:tcW w:w="98" w:type="pct"/>
            <w:shd w:val="clear" w:color="auto" w:fill="081E3E" w:themeFill="accent1"/>
          </w:tcPr>
          <w:p w14:paraId="26B0AA3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22</w:t>
            </w:r>
          </w:p>
        </w:tc>
        <w:tc>
          <w:tcPr>
            <w:tcW w:w="98" w:type="pct"/>
            <w:shd w:val="clear" w:color="auto" w:fill="081E3E" w:themeFill="accent1"/>
          </w:tcPr>
          <w:p w14:paraId="627F5F3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23</w:t>
            </w:r>
          </w:p>
        </w:tc>
        <w:tc>
          <w:tcPr>
            <w:tcW w:w="98" w:type="pct"/>
            <w:shd w:val="clear" w:color="auto" w:fill="081E3E" w:themeFill="accent1"/>
          </w:tcPr>
          <w:p w14:paraId="4B73B8C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24</w:t>
            </w:r>
          </w:p>
        </w:tc>
        <w:tc>
          <w:tcPr>
            <w:tcW w:w="98" w:type="pct"/>
            <w:shd w:val="clear" w:color="auto" w:fill="081E3E" w:themeFill="accent1"/>
          </w:tcPr>
          <w:p w14:paraId="3183E22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25</w:t>
            </w:r>
          </w:p>
        </w:tc>
        <w:tc>
          <w:tcPr>
            <w:tcW w:w="98" w:type="pct"/>
            <w:shd w:val="clear" w:color="auto" w:fill="081E3E" w:themeFill="accent1"/>
          </w:tcPr>
          <w:p w14:paraId="2B8735A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26</w:t>
            </w:r>
          </w:p>
        </w:tc>
        <w:tc>
          <w:tcPr>
            <w:tcW w:w="87" w:type="pct"/>
            <w:shd w:val="clear" w:color="auto" w:fill="081E3E" w:themeFill="accent1"/>
          </w:tcPr>
          <w:p w14:paraId="7D211DF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27</w:t>
            </w:r>
          </w:p>
        </w:tc>
        <w:tc>
          <w:tcPr>
            <w:tcW w:w="87" w:type="pct"/>
            <w:shd w:val="clear" w:color="auto" w:fill="081E3E" w:themeFill="accent1"/>
          </w:tcPr>
          <w:p w14:paraId="7A8709E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28</w:t>
            </w:r>
          </w:p>
        </w:tc>
        <w:tc>
          <w:tcPr>
            <w:tcW w:w="87" w:type="pct"/>
            <w:shd w:val="clear" w:color="auto" w:fill="081E3E" w:themeFill="accent1"/>
          </w:tcPr>
          <w:p w14:paraId="299300D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29</w:t>
            </w:r>
          </w:p>
        </w:tc>
        <w:tc>
          <w:tcPr>
            <w:tcW w:w="88" w:type="pct"/>
            <w:shd w:val="clear" w:color="auto" w:fill="081E3E" w:themeFill="accent1"/>
          </w:tcPr>
          <w:p w14:paraId="0793F49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30</w:t>
            </w:r>
          </w:p>
        </w:tc>
        <w:tc>
          <w:tcPr>
            <w:tcW w:w="88" w:type="pct"/>
            <w:shd w:val="clear" w:color="auto" w:fill="081E3E" w:themeFill="accent1"/>
          </w:tcPr>
          <w:p w14:paraId="521A754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31</w:t>
            </w:r>
          </w:p>
        </w:tc>
        <w:tc>
          <w:tcPr>
            <w:tcW w:w="88" w:type="pct"/>
            <w:shd w:val="clear" w:color="auto" w:fill="081E3E" w:themeFill="accent1"/>
          </w:tcPr>
          <w:p w14:paraId="5C1228B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32</w:t>
            </w:r>
          </w:p>
        </w:tc>
        <w:tc>
          <w:tcPr>
            <w:tcW w:w="88" w:type="pct"/>
            <w:shd w:val="clear" w:color="auto" w:fill="081E3E" w:themeFill="accent1"/>
          </w:tcPr>
          <w:p w14:paraId="3FB1D5D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33</w:t>
            </w:r>
          </w:p>
        </w:tc>
        <w:tc>
          <w:tcPr>
            <w:tcW w:w="88" w:type="pct"/>
            <w:shd w:val="clear" w:color="auto" w:fill="081E3E" w:themeFill="accent1"/>
          </w:tcPr>
          <w:p w14:paraId="24658AA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34</w:t>
            </w:r>
          </w:p>
        </w:tc>
        <w:tc>
          <w:tcPr>
            <w:tcW w:w="88" w:type="pct"/>
            <w:shd w:val="clear" w:color="auto" w:fill="081E3E" w:themeFill="accent1"/>
          </w:tcPr>
          <w:p w14:paraId="6683D6B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35</w:t>
            </w:r>
          </w:p>
        </w:tc>
        <w:tc>
          <w:tcPr>
            <w:tcW w:w="88" w:type="pct"/>
            <w:shd w:val="clear" w:color="auto" w:fill="081E3E" w:themeFill="accent1"/>
          </w:tcPr>
          <w:p w14:paraId="6AD12C5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36</w:t>
            </w:r>
          </w:p>
        </w:tc>
        <w:tc>
          <w:tcPr>
            <w:tcW w:w="88" w:type="pct"/>
            <w:shd w:val="clear" w:color="auto" w:fill="081E3E" w:themeFill="accent1"/>
          </w:tcPr>
          <w:p w14:paraId="759E8A6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37</w:t>
            </w:r>
          </w:p>
        </w:tc>
        <w:tc>
          <w:tcPr>
            <w:tcW w:w="89" w:type="pct"/>
            <w:shd w:val="clear" w:color="auto" w:fill="081E3E" w:themeFill="accent1"/>
          </w:tcPr>
          <w:p w14:paraId="5E305CD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38</w:t>
            </w:r>
          </w:p>
        </w:tc>
        <w:tc>
          <w:tcPr>
            <w:tcW w:w="89" w:type="pct"/>
            <w:shd w:val="clear" w:color="auto" w:fill="081E3E" w:themeFill="accent1"/>
          </w:tcPr>
          <w:p w14:paraId="0067AD8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39</w:t>
            </w:r>
          </w:p>
        </w:tc>
        <w:tc>
          <w:tcPr>
            <w:tcW w:w="89" w:type="pct"/>
            <w:shd w:val="clear" w:color="auto" w:fill="081E3E" w:themeFill="accent1"/>
          </w:tcPr>
          <w:p w14:paraId="2479F28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40</w:t>
            </w:r>
          </w:p>
        </w:tc>
        <w:tc>
          <w:tcPr>
            <w:tcW w:w="89" w:type="pct"/>
            <w:shd w:val="clear" w:color="auto" w:fill="081E3E" w:themeFill="accent1"/>
          </w:tcPr>
          <w:p w14:paraId="755B26D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41</w:t>
            </w:r>
          </w:p>
        </w:tc>
        <w:tc>
          <w:tcPr>
            <w:tcW w:w="89" w:type="pct"/>
            <w:shd w:val="clear" w:color="auto" w:fill="081E3E" w:themeFill="accent1"/>
          </w:tcPr>
          <w:p w14:paraId="44EE455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42</w:t>
            </w:r>
          </w:p>
        </w:tc>
        <w:tc>
          <w:tcPr>
            <w:tcW w:w="89" w:type="pct"/>
            <w:shd w:val="clear" w:color="auto" w:fill="081E3E" w:themeFill="accent1"/>
          </w:tcPr>
          <w:p w14:paraId="03E6499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43</w:t>
            </w:r>
          </w:p>
        </w:tc>
        <w:tc>
          <w:tcPr>
            <w:tcW w:w="89" w:type="pct"/>
            <w:shd w:val="clear" w:color="auto" w:fill="081E3E" w:themeFill="accent1"/>
          </w:tcPr>
          <w:p w14:paraId="34A2B1F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44</w:t>
            </w:r>
          </w:p>
        </w:tc>
        <w:tc>
          <w:tcPr>
            <w:tcW w:w="116" w:type="pct"/>
            <w:shd w:val="clear" w:color="auto" w:fill="081E3E" w:themeFill="accent1"/>
          </w:tcPr>
          <w:p w14:paraId="60918DA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45</w:t>
            </w:r>
          </w:p>
        </w:tc>
        <w:tc>
          <w:tcPr>
            <w:tcW w:w="182" w:type="pct"/>
            <w:vMerge/>
            <w:shd w:val="clear" w:color="auto" w:fill="081E3E" w:themeFill="accent1"/>
          </w:tcPr>
          <w:p w14:paraId="4AF4C385" w14:textId="77777777" w:rsidR="00EC0753" w:rsidRPr="0083231E" w:rsidRDefault="00EC0753" w:rsidP="00915FA7">
            <w:pPr>
              <w:jc w:val="center"/>
              <w:rPr>
                <w:rFonts w:ascii="Times New Roman" w:hAnsi="Times New Roman" w:cs="Times New Roman"/>
                <w:sz w:val="18"/>
                <w:szCs w:val="18"/>
              </w:rPr>
            </w:pPr>
          </w:p>
        </w:tc>
      </w:tr>
      <w:tr w:rsidR="00EC0753" w:rsidRPr="0083231E" w14:paraId="34B2ED8C" w14:textId="77777777" w:rsidTr="00A63F3F">
        <w:tc>
          <w:tcPr>
            <w:tcW w:w="171" w:type="pct"/>
            <w:shd w:val="clear" w:color="auto" w:fill="081E3E" w:themeFill="accent1"/>
          </w:tcPr>
          <w:p w14:paraId="5E6817D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w:t>
            </w:r>
          </w:p>
        </w:tc>
        <w:tc>
          <w:tcPr>
            <w:tcW w:w="122" w:type="pct"/>
            <w:shd w:val="clear" w:color="auto" w:fill="auto"/>
            <w:vAlign w:val="bottom"/>
          </w:tcPr>
          <w:p w14:paraId="5A68273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205</w:t>
            </w:r>
          </w:p>
        </w:tc>
        <w:tc>
          <w:tcPr>
            <w:tcW w:w="122" w:type="pct"/>
            <w:shd w:val="clear" w:color="auto" w:fill="auto"/>
            <w:vAlign w:val="bottom"/>
          </w:tcPr>
          <w:p w14:paraId="68B55014" w14:textId="77777777" w:rsidR="00EC0753" w:rsidRPr="0083231E" w:rsidRDefault="00EC0753" w:rsidP="00915FA7">
            <w:pPr>
              <w:jc w:val="center"/>
              <w:rPr>
                <w:rFonts w:ascii="Times New Roman" w:hAnsi="Times New Roman" w:cs="Times New Roman"/>
                <w:color w:val="000000"/>
                <w:sz w:val="18"/>
                <w:szCs w:val="18"/>
              </w:rPr>
            </w:pPr>
          </w:p>
        </w:tc>
        <w:tc>
          <w:tcPr>
            <w:tcW w:w="122" w:type="pct"/>
            <w:shd w:val="clear" w:color="auto" w:fill="auto"/>
            <w:vAlign w:val="bottom"/>
          </w:tcPr>
          <w:p w14:paraId="0ECE0D13" w14:textId="77777777" w:rsidR="00EC0753" w:rsidRPr="0083231E" w:rsidRDefault="00EC0753" w:rsidP="00915FA7">
            <w:pPr>
              <w:jc w:val="center"/>
              <w:rPr>
                <w:rFonts w:ascii="Times New Roman" w:hAnsi="Times New Roman" w:cs="Times New Roman"/>
                <w:sz w:val="18"/>
                <w:szCs w:val="18"/>
              </w:rPr>
            </w:pPr>
          </w:p>
        </w:tc>
        <w:tc>
          <w:tcPr>
            <w:tcW w:w="122" w:type="pct"/>
            <w:shd w:val="clear" w:color="auto" w:fill="auto"/>
            <w:vAlign w:val="bottom"/>
          </w:tcPr>
          <w:p w14:paraId="11D84468" w14:textId="77777777" w:rsidR="00EC0753" w:rsidRPr="0083231E" w:rsidRDefault="00EC0753" w:rsidP="00915FA7">
            <w:pPr>
              <w:jc w:val="center"/>
              <w:rPr>
                <w:rFonts w:ascii="Times New Roman" w:hAnsi="Times New Roman" w:cs="Times New Roman"/>
                <w:sz w:val="18"/>
                <w:szCs w:val="18"/>
              </w:rPr>
            </w:pPr>
          </w:p>
        </w:tc>
        <w:tc>
          <w:tcPr>
            <w:tcW w:w="122" w:type="pct"/>
            <w:shd w:val="clear" w:color="auto" w:fill="auto"/>
            <w:vAlign w:val="bottom"/>
          </w:tcPr>
          <w:p w14:paraId="30C50D98" w14:textId="77777777" w:rsidR="00EC0753" w:rsidRPr="0083231E" w:rsidRDefault="00EC0753" w:rsidP="00915FA7">
            <w:pPr>
              <w:jc w:val="center"/>
              <w:rPr>
                <w:rFonts w:ascii="Times New Roman" w:hAnsi="Times New Roman" w:cs="Times New Roman"/>
                <w:sz w:val="18"/>
                <w:szCs w:val="18"/>
              </w:rPr>
            </w:pPr>
          </w:p>
        </w:tc>
        <w:tc>
          <w:tcPr>
            <w:tcW w:w="122" w:type="pct"/>
            <w:shd w:val="clear" w:color="auto" w:fill="auto"/>
            <w:vAlign w:val="bottom"/>
          </w:tcPr>
          <w:p w14:paraId="12A74275" w14:textId="77777777" w:rsidR="00EC0753" w:rsidRPr="0083231E" w:rsidRDefault="00EC0753" w:rsidP="00915FA7">
            <w:pPr>
              <w:jc w:val="center"/>
              <w:rPr>
                <w:rFonts w:ascii="Times New Roman" w:hAnsi="Times New Roman" w:cs="Times New Roman"/>
                <w:sz w:val="18"/>
                <w:szCs w:val="18"/>
              </w:rPr>
            </w:pPr>
          </w:p>
        </w:tc>
        <w:tc>
          <w:tcPr>
            <w:tcW w:w="122" w:type="pct"/>
            <w:shd w:val="clear" w:color="auto" w:fill="auto"/>
            <w:vAlign w:val="bottom"/>
          </w:tcPr>
          <w:p w14:paraId="35AD4BDC" w14:textId="77777777" w:rsidR="00EC0753" w:rsidRPr="0083231E" w:rsidRDefault="00EC0753" w:rsidP="00915FA7">
            <w:pPr>
              <w:jc w:val="center"/>
              <w:rPr>
                <w:rFonts w:ascii="Times New Roman" w:hAnsi="Times New Roman" w:cs="Times New Roman"/>
                <w:sz w:val="18"/>
                <w:szCs w:val="18"/>
              </w:rPr>
            </w:pPr>
          </w:p>
        </w:tc>
        <w:tc>
          <w:tcPr>
            <w:tcW w:w="122" w:type="pct"/>
            <w:shd w:val="clear" w:color="auto" w:fill="auto"/>
            <w:vAlign w:val="bottom"/>
          </w:tcPr>
          <w:p w14:paraId="54440A17" w14:textId="77777777" w:rsidR="00EC0753" w:rsidRPr="0083231E" w:rsidRDefault="00EC0753" w:rsidP="00915FA7">
            <w:pPr>
              <w:jc w:val="center"/>
              <w:rPr>
                <w:rFonts w:ascii="Times New Roman" w:hAnsi="Times New Roman" w:cs="Times New Roman"/>
                <w:sz w:val="18"/>
                <w:szCs w:val="18"/>
              </w:rPr>
            </w:pPr>
          </w:p>
        </w:tc>
        <w:tc>
          <w:tcPr>
            <w:tcW w:w="122" w:type="pct"/>
            <w:shd w:val="clear" w:color="auto" w:fill="auto"/>
            <w:vAlign w:val="bottom"/>
          </w:tcPr>
          <w:p w14:paraId="51440605" w14:textId="77777777" w:rsidR="00EC0753" w:rsidRPr="0083231E" w:rsidRDefault="00EC0753" w:rsidP="00915FA7">
            <w:pPr>
              <w:jc w:val="center"/>
              <w:rPr>
                <w:rFonts w:ascii="Times New Roman" w:hAnsi="Times New Roman" w:cs="Times New Roman"/>
                <w:sz w:val="18"/>
                <w:szCs w:val="18"/>
              </w:rPr>
            </w:pPr>
          </w:p>
        </w:tc>
        <w:tc>
          <w:tcPr>
            <w:tcW w:w="112" w:type="pct"/>
            <w:shd w:val="clear" w:color="auto" w:fill="auto"/>
            <w:vAlign w:val="bottom"/>
          </w:tcPr>
          <w:p w14:paraId="39A7DCB6" w14:textId="77777777" w:rsidR="00EC0753" w:rsidRPr="0083231E" w:rsidRDefault="00EC0753" w:rsidP="00915FA7">
            <w:pPr>
              <w:jc w:val="center"/>
              <w:rPr>
                <w:rFonts w:ascii="Times New Roman" w:hAnsi="Times New Roman" w:cs="Times New Roman"/>
                <w:sz w:val="18"/>
                <w:szCs w:val="18"/>
              </w:rPr>
            </w:pPr>
          </w:p>
        </w:tc>
        <w:tc>
          <w:tcPr>
            <w:tcW w:w="112" w:type="pct"/>
            <w:shd w:val="clear" w:color="auto" w:fill="auto"/>
            <w:vAlign w:val="bottom"/>
          </w:tcPr>
          <w:p w14:paraId="77CB055C" w14:textId="77777777" w:rsidR="00EC0753" w:rsidRPr="0083231E" w:rsidRDefault="00EC0753" w:rsidP="00915FA7">
            <w:pPr>
              <w:jc w:val="center"/>
              <w:rPr>
                <w:rFonts w:ascii="Times New Roman" w:hAnsi="Times New Roman" w:cs="Times New Roman"/>
                <w:sz w:val="18"/>
                <w:szCs w:val="18"/>
              </w:rPr>
            </w:pPr>
          </w:p>
        </w:tc>
        <w:tc>
          <w:tcPr>
            <w:tcW w:w="112" w:type="pct"/>
            <w:shd w:val="clear" w:color="auto" w:fill="auto"/>
            <w:vAlign w:val="bottom"/>
          </w:tcPr>
          <w:p w14:paraId="4299930E" w14:textId="77777777" w:rsidR="00EC0753" w:rsidRPr="0083231E" w:rsidRDefault="00EC0753" w:rsidP="00915FA7">
            <w:pPr>
              <w:jc w:val="center"/>
              <w:rPr>
                <w:rFonts w:ascii="Times New Roman" w:hAnsi="Times New Roman" w:cs="Times New Roman"/>
                <w:sz w:val="18"/>
                <w:szCs w:val="18"/>
              </w:rPr>
            </w:pPr>
          </w:p>
        </w:tc>
        <w:tc>
          <w:tcPr>
            <w:tcW w:w="112" w:type="pct"/>
            <w:shd w:val="clear" w:color="auto" w:fill="auto"/>
            <w:vAlign w:val="bottom"/>
          </w:tcPr>
          <w:p w14:paraId="18AB6B03" w14:textId="77777777" w:rsidR="00EC0753" w:rsidRPr="0083231E" w:rsidRDefault="00EC0753" w:rsidP="00915FA7">
            <w:pPr>
              <w:jc w:val="center"/>
              <w:rPr>
                <w:rFonts w:ascii="Times New Roman" w:hAnsi="Times New Roman" w:cs="Times New Roman"/>
                <w:sz w:val="18"/>
                <w:szCs w:val="18"/>
              </w:rPr>
            </w:pPr>
          </w:p>
        </w:tc>
        <w:tc>
          <w:tcPr>
            <w:tcW w:w="112" w:type="pct"/>
            <w:shd w:val="clear" w:color="auto" w:fill="auto"/>
            <w:vAlign w:val="bottom"/>
          </w:tcPr>
          <w:p w14:paraId="03350D4A" w14:textId="77777777" w:rsidR="00EC0753" w:rsidRPr="0083231E" w:rsidRDefault="00EC0753" w:rsidP="00915FA7">
            <w:pPr>
              <w:jc w:val="center"/>
              <w:rPr>
                <w:rFonts w:ascii="Times New Roman" w:hAnsi="Times New Roman" w:cs="Times New Roman"/>
                <w:sz w:val="18"/>
                <w:szCs w:val="18"/>
              </w:rPr>
            </w:pPr>
          </w:p>
        </w:tc>
        <w:tc>
          <w:tcPr>
            <w:tcW w:w="98" w:type="pct"/>
            <w:shd w:val="clear" w:color="auto" w:fill="auto"/>
          </w:tcPr>
          <w:p w14:paraId="254B7007" w14:textId="77777777" w:rsidR="00EC0753" w:rsidRPr="0083231E" w:rsidRDefault="00EC0753" w:rsidP="00915FA7">
            <w:pPr>
              <w:jc w:val="center"/>
              <w:rPr>
                <w:rFonts w:ascii="Times New Roman" w:hAnsi="Times New Roman" w:cs="Times New Roman"/>
                <w:sz w:val="18"/>
                <w:szCs w:val="18"/>
              </w:rPr>
            </w:pPr>
          </w:p>
        </w:tc>
        <w:tc>
          <w:tcPr>
            <w:tcW w:w="116" w:type="pct"/>
            <w:shd w:val="clear" w:color="auto" w:fill="auto"/>
          </w:tcPr>
          <w:p w14:paraId="5A159376" w14:textId="77777777" w:rsidR="00EC0753" w:rsidRPr="0083231E" w:rsidRDefault="00EC0753" w:rsidP="00915FA7">
            <w:pPr>
              <w:jc w:val="center"/>
              <w:rPr>
                <w:rFonts w:ascii="Times New Roman" w:hAnsi="Times New Roman" w:cs="Times New Roman"/>
                <w:sz w:val="18"/>
                <w:szCs w:val="18"/>
              </w:rPr>
            </w:pPr>
          </w:p>
        </w:tc>
        <w:tc>
          <w:tcPr>
            <w:tcW w:w="117" w:type="pct"/>
            <w:shd w:val="clear" w:color="auto" w:fill="auto"/>
          </w:tcPr>
          <w:p w14:paraId="08C6FB53" w14:textId="77777777" w:rsidR="00EC0753" w:rsidRPr="0083231E" w:rsidRDefault="00EC0753" w:rsidP="00915FA7">
            <w:pPr>
              <w:jc w:val="center"/>
              <w:rPr>
                <w:rFonts w:ascii="Times New Roman" w:hAnsi="Times New Roman" w:cs="Times New Roman"/>
                <w:sz w:val="18"/>
                <w:szCs w:val="18"/>
              </w:rPr>
            </w:pPr>
          </w:p>
        </w:tc>
        <w:tc>
          <w:tcPr>
            <w:tcW w:w="117" w:type="pct"/>
            <w:shd w:val="clear" w:color="auto" w:fill="auto"/>
          </w:tcPr>
          <w:p w14:paraId="54A45061" w14:textId="77777777" w:rsidR="00EC0753" w:rsidRPr="0083231E" w:rsidRDefault="00EC0753" w:rsidP="00915FA7">
            <w:pPr>
              <w:jc w:val="center"/>
              <w:rPr>
                <w:rFonts w:ascii="Times New Roman" w:hAnsi="Times New Roman" w:cs="Times New Roman"/>
                <w:sz w:val="18"/>
                <w:szCs w:val="18"/>
              </w:rPr>
            </w:pPr>
          </w:p>
        </w:tc>
        <w:tc>
          <w:tcPr>
            <w:tcW w:w="117" w:type="pct"/>
            <w:shd w:val="clear" w:color="auto" w:fill="auto"/>
          </w:tcPr>
          <w:p w14:paraId="3EAC800A" w14:textId="77777777" w:rsidR="00EC0753" w:rsidRPr="0083231E" w:rsidRDefault="00EC0753" w:rsidP="00915FA7">
            <w:pPr>
              <w:jc w:val="center"/>
              <w:rPr>
                <w:rFonts w:ascii="Times New Roman" w:hAnsi="Times New Roman" w:cs="Times New Roman"/>
                <w:sz w:val="18"/>
                <w:szCs w:val="18"/>
              </w:rPr>
            </w:pPr>
          </w:p>
        </w:tc>
        <w:tc>
          <w:tcPr>
            <w:tcW w:w="117" w:type="pct"/>
            <w:shd w:val="clear" w:color="auto" w:fill="auto"/>
          </w:tcPr>
          <w:p w14:paraId="7AB8E190" w14:textId="77777777" w:rsidR="00EC0753" w:rsidRPr="0083231E" w:rsidRDefault="00EC0753" w:rsidP="00915FA7">
            <w:pPr>
              <w:jc w:val="center"/>
              <w:rPr>
                <w:rFonts w:ascii="Times New Roman" w:hAnsi="Times New Roman" w:cs="Times New Roman"/>
                <w:sz w:val="18"/>
                <w:szCs w:val="18"/>
              </w:rPr>
            </w:pPr>
          </w:p>
        </w:tc>
        <w:tc>
          <w:tcPr>
            <w:tcW w:w="117" w:type="pct"/>
            <w:shd w:val="clear" w:color="auto" w:fill="auto"/>
          </w:tcPr>
          <w:p w14:paraId="21B23AAA" w14:textId="77777777" w:rsidR="00EC0753" w:rsidRPr="0083231E" w:rsidRDefault="00EC0753" w:rsidP="00915FA7">
            <w:pPr>
              <w:jc w:val="center"/>
              <w:rPr>
                <w:rFonts w:ascii="Times New Roman" w:hAnsi="Times New Roman" w:cs="Times New Roman"/>
                <w:sz w:val="18"/>
                <w:szCs w:val="18"/>
              </w:rPr>
            </w:pPr>
          </w:p>
        </w:tc>
        <w:tc>
          <w:tcPr>
            <w:tcW w:w="98" w:type="pct"/>
            <w:shd w:val="clear" w:color="auto" w:fill="auto"/>
          </w:tcPr>
          <w:p w14:paraId="4D814E38" w14:textId="77777777" w:rsidR="00EC0753" w:rsidRPr="0083231E" w:rsidRDefault="00EC0753" w:rsidP="00915FA7">
            <w:pPr>
              <w:jc w:val="center"/>
              <w:rPr>
                <w:rFonts w:ascii="Times New Roman" w:hAnsi="Times New Roman" w:cs="Times New Roman"/>
                <w:sz w:val="18"/>
                <w:szCs w:val="18"/>
              </w:rPr>
            </w:pPr>
          </w:p>
        </w:tc>
        <w:tc>
          <w:tcPr>
            <w:tcW w:w="98" w:type="pct"/>
            <w:shd w:val="clear" w:color="auto" w:fill="auto"/>
          </w:tcPr>
          <w:p w14:paraId="74A2989A" w14:textId="77777777" w:rsidR="00EC0753" w:rsidRPr="0083231E" w:rsidRDefault="00EC0753" w:rsidP="00915FA7">
            <w:pPr>
              <w:jc w:val="center"/>
              <w:rPr>
                <w:rFonts w:ascii="Times New Roman" w:hAnsi="Times New Roman" w:cs="Times New Roman"/>
                <w:sz w:val="18"/>
                <w:szCs w:val="18"/>
              </w:rPr>
            </w:pPr>
          </w:p>
        </w:tc>
        <w:tc>
          <w:tcPr>
            <w:tcW w:w="98" w:type="pct"/>
            <w:shd w:val="clear" w:color="auto" w:fill="auto"/>
          </w:tcPr>
          <w:p w14:paraId="1CC5391E" w14:textId="77777777" w:rsidR="00EC0753" w:rsidRPr="0083231E" w:rsidRDefault="00EC0753" w:rsidP="00915FA7">
            <w:pPr>
              <w:jc w:val="center"/>
              <w:rPr>
                <w:rFonts w:ascii="Times New Roman" w:hAnsi="Times New Roman" w:cs="Times New Roman"/>
                <w:sz w:val="18"/>
                <w:szCs w:val="18"/>
              </w:rPr>
            </w:pPr>
          </w:p>
        </w:tc>
        <w:tc>
          <w:tcPr>
            <w:tcW w:w="98" w:type="pct"/>
            <w:shd w:val="clear" w:color="auto" w:fill="auto"/>
          </w:tcPr>
          <w:p w14:paraId="552D0066" w14:textId="77777777" w:rsidR="00EC0753" w:rsidRPr="0083231E" w:rsidRDefault="00EC0753" w:rsidP="00915FA7">
            <w:pPr>
              <w:jc w:val="center"/>
              <w:rPr>
                <w:rFonts w:ascii="Times New Roman" w:hAnsi="Times New Roman" w:cs="Times New Roman"/>
                <w:sz w:val="18"/>
                <w:szCs w:val="18"/>
              </w:rPr>
            </w:pPr>
          </w:p>
        </w:tc>
        <w:tc>
          <w:tcPr>
            <w:tcW w:w="98" w:type="pct"/>
            <w:shd w:val="clear" w:color="auto" w:fill="auto"/>
          </w:tcPr>
          <w:p w14:paraId="3A75345A" w14:textId="77777777" w:rsidR="00EC0753" w:rsidRPr="0083231E" w:rsidRDefault="00EC0753" w:rsidP="00915FA7">
            <w:pPr>
              <w:jc w:val="center"/>
              <w:rPr>
                <w:rFonts w:ascii="Times New Roman" w:hAnsi="Times New Roman" w:cs="Times New Roman"/>
                <w:sz w:val="18"/>
                <w:szCs w:val="18"/>
              </w:rPr>
            </w:pPr>
          </w:p>
        </w:tc>
        <w:tc>
          <w:tcPr>
            <w:tcW w:w="87" w:type="pct"/>
            <w:shd w:val="clear" w:color="auto" w:fill="auto"/>
          </w:tcPr>
          <w:p w14:paraId="3D663EBB" w14:textId="77777777" w:rsidR="00EC0753" w:rsidRPr="0083231E" w:rsidRDefault="00EC0753" w:rsidP="00915FA7">
            <w:pPr>
              <w:jc w:val="center"/>
              <w:rPr>
                <w:rFonts w:ascii="Times New Roman" w:hAnsi="Times New Roman" w:cs="Times New Roman"/>
                <w:sz w:val="18"/>
                <w:szCs w:val="18"/>
              </w:rPr>
            </w:pPr>
          </w:p>
        </w:tc>
        <w:tc>
          <w:tcPr>
            <w:tcW w:w="87" w:type="pct"/>
            <w:shd w:val="clear" w:color="auto" w:fill="auto"/>
          </w:tcPr>
          <w:p w14:paraId="16816434" w14:textId="77777777" w:rsidR="00EC0753" w:rsidRPr="0083231E" w:rsidRDefault="00EC0753" w:rsidP="00915FA7">
            <w:pPr>
              <w:jc w:val="center"/>
              <w:rPr>
                <w:rFonts w:ascii="Times New Roman" w:hAnsi="Times New Roman" w:cs="Times New Roman"/>
                <w:sz w:val="18"/>
                <w:szCs w:val="18"/>
              </w:rPr>
            </w:pPr>
          </w:p>
        </w:tc>
        <w:tc>
          <w:tcPr>
            <w:tcW w:w="87" w:type="pct"/>
            <w:shd w:val="clear" w:color="auto" w:fill="auto"/>
          </w:tcPr>
          <w:p w14:paraId="7CEDD150" w14:textId="77777777" w:rsidR="00EC0753" w:rsidRPr="0083231E" w:rsidRDefault="00EC0753" w:rsidP="00915FA7">
            <w:pPr>
              <w:jc w:val="center"/>
              <w:rPr>
                <w:rFonts w:ascii="Times New Roman" w:hAnsi="Times New Roman" w:cs="Times New Roman"/>
                <w:sz w:val="18"/>
                <w:szCs w:val="18"/>
              </w:rPr>
            </w:pPr>
          </w:p>
        </w:tc>
        <w:tc>
          <w:tcPr>
            <w:tcW w:w="88" w:type="pct"/>
            <w:shd w:val="clear" w:color="auto" w:fill="auto"/>
          </w:tcPr>
          <w:p w14:paraId="4A83F3A1" w14:textId="77777777" w:rsidR="00EC0753" w:rsidRPr="0083231E" w:rsidRDefault="00EC0753" w:rsidP="00915FA7">
            <w:pPr>
              <w:jc w:val="center"/>
              <w:rPr>
                <w:rFonts w:ascii="Times New Roman" w:hAnsi="Times New Roman" w:cs="Times New Roman"/>
                <w:sz w:val="18"/>
                <w:szCs w:val="18"/>
              </w:rPr>
            </w:pPr>
          </w:p>
        </w:tc>
        <w:tc>
          <w:tcPr>
            <w:tcW w:w="88" w:type="pct"/>
            <w:shd w:val="clear" w:color="auto" w:fill="auto"/>
          </w:tcPr>
          <w:p w14:paraId="43265436" w14:textId="77777777" w:rsidR="00EC0753" w:rsidRPr="0083231E" w:rsidRDefault="00EC0753" w:rsidP="00915FA7">
            <w:pPr>
              <w:jc w:val="center"/>
              <w:rPr>
                <w:rFonts w:ascii="Times New Roman" w:hAnsi="Times New Roman" w:cs="Times New Roman"/>
                <w:sz w:val="18"/>
                <w:szCs w:val="18"/>
              </w:rPr>
            </w:pPr>
          </w:p>
        </w:tc>
        <w:tc>
          <w:tcPr>
            <w:tcW w:w="88" w:type="pct"/>
            <w:shd w:val="clear" w:color="auto" w:fill="auto"/>
          </w:tcPr>
          <w:p w14:paraId="30796499" w14:textId="77777777" w:rsidR="00EC0753" w:rsidRPr="0083231E" w:rsidRDefault="00EC0753" w:rsidP="00915FA7">
            <w:pPr>
              <w:jc w:val="center"/>
              <w:rPr>
                <w:rFonts w:ascii="Times New Roman" w:hAnsi="Times New Roman" w:cs="Times New Roman"/>
                <w:sz w:val="18"/>
                <w:szCs w:val="18"/>
              </w:rPr>
            </w:pPr>
          </w:p>
        </w:tc>
        <w:tc>
          <w:tcPr>
            <w:tcW w:w="88" w:type="pct"/>
            <w:shd w:val="clear" w:color="auto" w:fill="auto"/>
          </w:tcPr>
          <w:p w14:paraId="3C151846" w14:textId="77777777" w:rsidR="00EC0753" w:rsidRPr="0083231E" w:rsidRDefault="00EC0753" w:rsidP="00915FA7">
            <w:pPr>
              <w:jc w:val="center"/>
              <w:rPr>
                <w:rFonts w:ascii="Times New Roman" w:hAnsi="Times New Roman" w:cs="Times New Roman"/>
                <w:sz w:val="18"/>
                <w:szCs w:val="18"/>
              </w:rPr>
            </w:pPr>
          </w:p>
        </w:tc>
        <w:tc>
          <w:tcPr>
            <w:tcW w:w="88" w:type="pct"/>
            <w:shd w:val="clear" w:color="auto" w:fill="auto"/>
          </w:tcPr>
          <w:p w14:paraId="10511557" w14:textId="77777777" w:rsidR="00EC0753" w:rsidRPr="0083231E" w:rsidRDefault="00EC0753" w:rsidP="00915FA7">
            <w:pPr>
              <w:jc w:val="center"/>
              <w:rPr>
                <w:rFonts w:ascii="Times New Roman" w:hAnsi="Times New Roman" w:cs="Times New Roman"/>
                <w:sz w:val="18"/>
                <w:szCs w:val="18"/>
              </w:rPr>
            </w:pPr>
          </w:p>
        </w:tc>
        <w:tc>
          <w:tcPr>
            <w:tcW w:w="88" w:type="pct"/>
            <w:shd w:val="clear" w:color="auto" w:fill="auto"/>
          </w:tcPr>
          <w:p w14:paraId="11AC7144" w14:textId="77777777" w:rsidR="00EC0753" w:rsidRPr="0083231E" w:rsidRDefault="00EC0753" w:rsidP="00915FA7">
            <w:pPr>
              <w:jc w:val="center"/>
              <w:rPr>
                <w:rFonts w:ascii="Times New Roman" w:hAnsi="Times New Roman" w:cs="Times New Roman"/>
                <w:sz w:val="18"/>
                <w:szCs w:val="18"/>
              </w:rPr>
            </w:pPr>
          </w:p>
        </w:tc>
        <w:tc>
          <w:tcPr>
            <w:tcW w:w="88" w:type="pct"/>
            <w:shd w:val="clear" w:color="auto" w:fill="auto"/>
          </w:tcPr>
          <w:p w14:paraId="1F81FC32" w14:textId="77777777" w:rsidR="00EC0753" w:rsidRPr="0083231E" w:rsidRDefault="00EC0753" w:rsidP="00915FA7">
            <w:pPr>
              <w:jc w:val="center"/>
              <w:rPr>
                <w:rFonts w:ascii="Times New Roman" w:hAnsi="Times New Roman" w:cs="Times New Roman"/>
                <w:sz w:val="18"/>
                <w:szCs w:val="18"/>
              </w:rPr>
            </w:pPr>
          </w:p>
        </w:tc>
        <w:tc>
          <w:tcPr>
            <w:tcW w:w="88" w:type="pct"/>
            <w:shd w:val="clear" w:color="auto" w:fill="auto"/>
          </w:tcPr>
          <w:p w14:paraId="58B4D05F" w14:textId="77777777" w:rsidR="00EC0753" w:rsidRPr="0083231E" w:rsidRDefault="00EC0753" w:rsidP="00915FA7">
            <w:pPr>
              <w:jc w:val="center"/>
              <w:rPr>
                <w:rFonts w:ascii="Times New Roman" w:hAnsi="Times New Roman" w:cs="Times New Roman"/>
                <w:sz w:val="18"/>
                <w:szCs w:val="18"/>
              </w:rPr>
            </w:pPr>
          </w:p>
        </w:tc>
        <w:tc>
          <w:tcPr>
            <w:tcW w:w="89" w:type="pct"/>
            <w:shd w:val="clear" w:color="auto" w:fill="auto"/>
          </w:tcPr>
          <w:p w14:paraId="2BAAADEC" w14:textId="77777777" w:rsidR="00EC0753" w:rsidRPr="0083231E" w:rsidRDefault="00EC0753" w:rsidP="00915FA7">
            <w:pPr>
              <w:jc w:val="center"/>
              <w:rPr>
                <w:rFonts w:ascii="Times New Roman" w:hAnsi="Times New Roman" w:cs="Times New Roman"/>
                <w:sz w:val="18"/>
                <w:szCs w:val="18"/>
              </w:rPr>
            </w:pPr>
          </w:p>
        </w:tc>
        <w:tc>
          <w:tcPr>
            <w:tcW w:w="89" w:type="pct"/>
            <w:shd w:val="clear" w:color="auto" w:fill="auto"/>
          </w:tcPr>
          <w:p w14:paraId="4DDEEF4E" w14:textId="77777777" w:rsidR="00EC0753" w:rsidRPr="0083231E" w:rsidRDefault="00EC0753" w:rsidP="00915FA7">
            <w:pPr>
              <w:jc w:val="center"/>
              <w:rPr>
                <w:rFonts w:ascii="Times New Roman" w:hAnsi="Times New Roman" w:cs="Times New Roman"/>
                <w:sz w:val="18"/>
                <w:szCs w:val="18"/>
              </w:rPr>
            </w:pPr>
          </w:p>
        </w:tc>
        <w:tc>
          <w:tcPr>
            <w:tcW w:w="89" w:type="pct"/>
            <w:shd w:val="clear" w:color="auto" w:fill="auto"/>
          </w:tcPr>
          <w:p w14:paraId="7C8F627E" w14:textId="77777777" w:rsidR="00EC0753" w:rsidRPr="0083231E" w:rsidRDefault="00EC0753" w:rsidP="00915FA7">
            <w:pPr>
              <w:jc w:val="center"/>
              <w:rPr>
                <w:rFonts w:ascii="Times New Roman" w:hAnsi="Times New Roman" w:cs="Times New Roman"/>
                <w:sz w:val="18"/>
                <w:szCs w:val="18"/>
              </w:rPr>
            </w:pPr>
          </w:p>
        </w:tc>
        <w:tc>
          <w:tcPr>
            <w:tcW w:w="89" w:type="pct"/>
            <w:shd w:val="clear" w:color="auto" w:fill="auto"/>
          </w:tcPr>
          <w:p w14:paraId="23C26FD7" w14:textId="77777777" w:rsidR="00EC0753" w:rsidRPr="0083231E" w:rsidRDefault="00EC0753" w:rsidP="00915FA7">
            <w:pPr>
              <w:jc w:val="center"/>
              <w:rPr>
                <w:rFonts w:ascii="Times New Roman" w:hAnsi="Times New Roman" w:cs="Times New Roman"/>
                <w:sz w:val="18"/>
                <w:szCs w:val="18"/>
              </w:rPr>
            </w:pPr>
          </w:p>
        </w:tc>
        <w:tc>
          <w:tcPr>
            <w:tcW w:w="89" w:type="pct"/>
            <w:shd w:val="clear" w:color="auto" w:fill="auto"/>
          </w:tcPr>
          <w:p w14:paraId="75494C84" w14:textId="77777777" w:rsidR="00EC0753" w:rsidRPr="0083231E" w:rsidRDefault="00EC0753" w:rsidP="00915FA7">
            <w:pPr>
              <w:jc w:val="center"/>
              <w:rPr>
                <w:rFonts w:ascii="Times New Roman" w:hAnsi="Times New Roman" w:cs="Times New Roman"/>
                <w:sz w:val="18"/>
                <w:szCs w:val="18"/>
              </w:rPr>
            </w:pPr>
          </w:p>
        </w:tc>
        <w:tc>
          <w:tcPr>
            <w:tcW w:w="89" w:type="pct"/>
            <w:shd w:val="clear" w:color="auto" w:fill="auto"/>
          </w:tcPr>
          <w:p w14:paraId="180953C0" w14:textId="77777777" w:rsidR="00EC0753" w:rsidRPr="0083231E" w:rsidRDefault="00EC0753" w:rsidP="00915FA7">
            <w:pPr>
              <w:jc w:val="center"/>
              <w:rPr>
                <w:rFonts w:ascii="Times New Roman" w:hAnsi="Times New Roman" w:cs="Times New Roman"/>
                <w:sz w:val="18"/>
                <w:szCs w:val="18"/>
              </w:rPr>
            </w:pPr>
          </w:p>
        </w:tc>
        <w:tc>
          <w:tcPr>
            <w:tcW w:w="89" w:type="pct"/>
            <w:shd w:val="clear" w:color="auto" w:fill="auto"/>
          </w:tcPr>
          <w:p w14:paraId="38DEA087" w14:textId="77777777" w:rsidR="00EC0753" w:rsidRPr="0083231E" w:rsidRDefault="00EC0753" w:rsidP="00915FA7">
            <w:pPr>
              <w:jc w:val="center"/>
              <w:rPr>
                <w:rFonts w:ascii="Times New Roman" w:hAnsi="Times New Roman" w:cs="Times New Roman"/>
                <w:sz w:val="18"/>
                <w:szCs w:val="18"/>
              </w:rPr>
            </w:pPr>
          </w:p>
        </w:tc>
        <w:tc>
          <w:tcPr>
            <w:tcW w:w="116" w:type="pct"/>
            <w:shd w:val="clear" w:color="auto" w:fill="auto"/>
          </w:tcPr>
          <w:p w14:paraId="4FC12239"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3F4AD3F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205</w:t>
            </w:r>
          </w:p>
        </w:tc>
      </w:tr>
      <w:tr w:rsidR="00EC0753" w:rsidRPr="0083231E" w14:paraId="30680099" w14:textId="77777777" w:rsidTr="00A63F3F">
        <w:tc>
          <w:tcPr>
            <w:tcW w:w="171" w:type="pct"/>
            <w:shd w:val="clear" w:color="auto" w:fill="081E3E" w:themeFill="accent1"/>
          </w:tcPr>
          <w:p w14:paraId="4F4FD18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w:t>
            </w:r>
          </w:p>
        </w:tc>
        <w:tc>
          <w:tcPr>
            <w:tcW w:w="122" w:type="pct"/>
            <w:vAlign w:val="bottom"/>
          </w:tcPr>
          <w:p w14:paraId="4425EE5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528</w:t>
            </w:r>
          </w:p>
        </w:tc>
        <w:tc>
          <w:tcPr>
            <w:tcW w:w="122" w:type="pct"/>
            <w:vAlign w:val="bottom"/>
          </w:tcPr>
          <w:p w14:paraId="7E34CE8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490</w:t>
            </w:r>
          </w:p>
        </w:tc>
        <w:tc>
          <w:tcPr>
            <w:tcW w:w="122" w:type="pct"/>
            <w:vAlign w:val="bottom"/>
          </w:tcPr>
          <w:p w14:paraId="4AE3EBDB" w14:textId="77777777" w:rsidR="00EC0753" w:rsidRPr="0083231E" w:rsidRDefault="00EC0753" w:rsidP="00915FA7">
            <w:pPr>
              <w:jc w:val="center"/>
              <w:rPr>
                <w:rFonts w:ascii="Times New Roman" w:hAnsi="Times New Roman" w:cs="Times New Roman"/>
                <w:color w:val="000000"/>
                <w:sz w:val="18"/>
                <w:szCs w:val="18"/>
              </w:rPr>
            </w:pPr>
          </w:p>
        </w:tc>
        <w:tc>
          <w:tcPr>
            <w:tcW w:w="122" w:type="pct"/>
            <w:vAlign w:val="bottom"/>
          </w:tcPr>
          <w:p w14:paraId="24DC1018"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296232E6"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374774A7"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4B52EF01"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47A7C604"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0A645A54"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6E9F7F2"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18D9D7EE"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783D9734"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6DDEAC9C"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1290CD4B" w14:textId="77777777" w:rsidR="00EC0753" w:rsidRPr="0083231E" w:rsidRDefault="00EC0753" w:rsidP="00915FA7">
            <w:pPr>
              <w:jc w:val="center"/>
              <w:rPr>
                <w:rFonts w:ascii="Times New Roman" w:hAnsi="Times New Roman" w:cs="Times New Roman"/>
                <w:sz w:val="18"/>
                <w:szCs w:val="18"/>
              </w:rPr>
            </w:pPr>
          </w:p>
        </w:tc>
        <w:tc>
          <w:tcPr>
            <w:tcW w:w="98" w:type="pct"/>
          </w:tcPr>
          <w:p w14:paraId="58206A05" w14:textId="77777777" w:rsidR="00EC0753" w:rsidRPr="0083231E" w:rsidRDefault="00EC0753" w:rsidP="00915FA7">
            <w:pPr>
              <w:jc w:val="center"/>
              <w:rPr>
                <w:rFonts w:ascii="Times New Roman" w:hAnsi="Times New Roman" w:cs="Times New Roman"/>
                <w:sz w:val="18"/>
                <w:szCs w:val="18"/>
              </w:rPr>
            </w:pPr>
          </w:p>
        </w:tc>
        <w:tc>
          <w:tcPr>
            <w:tcW w:w="116" w:type="pct"/>
          </w:tcPr>
          <w:p w14:paraId="6E902F5C" w14:textId="77777777" w:rsidR="00EC0753" w:rsidRPr="0083231E" w:rsidRDefault="00EC0753" w:rsidP="00915FA7">
            <w:pPr>
              <w:jc w:val="center"/>
              <w:rPr>
                <w:rFonts w:ascii="Times New Roman" w:hAnsi="Times New Roman" w:cs="Times New Roman"/>
                <w:sz w:val="18"/>
                <w:szCs w:val="18"/>
              </w:rPr>
            </w:pPr>
          </w:p>
        </w:tc>
        <w:tc>
          <w:tcPr>
            <w:tcW w:w="117" w:type="pct"/>
          </w:tcPr>
          <w:p w14:paraId="2C75CBB1" w14:textId="77777777" w:rsidR="00EC0753" w:rsidRPr="0083231E" w:rsidRDefault="00EC0753" w:rsidP="00915FA7">
            <w:pPr>
              <w:jc w:val="center"/>
              <w:rPr>
                <w:rFonts w:ascii="Times New Roman" w:hAnsi="Times New Roman" w:cs="Times New Roman"/>
                <w:sz w:val="18"/>
                <w:szCs w:val="18"/>
              </w:rPr>
            </w:pPr>
          </w:p>
        </w:tc>
        <w:tc>
          <w:tcPr>
            <w:tcW w:w="117" w:type="pct"/>
          </w:tcPr>
          <w:p w14:paraId="3E14151A" w14:textId="77777777" w:rsidR="00EC0753" w:rsidRPr="0083231E" w:rsidRDefault="00EC0753" w:rsidP="00915FA7">
            <w:pPr>
              <w:jc w:val="center"/>
              <w:rPr>
                <w:rFonts w:ascii="Times New Roman" w:hAnsi="Times New Roman" w:cs="Times New Roman"/>
                <w:sz w:val="18"/>
                <w:szCs w:val="18"/>
              </w:rPr>
            </w:pPr>
          </w:p>
        </w:tc>
        <w:tc>
          <w:tcPr>
            <w:tcW w:w="117" w:type="pct"/>
          </w:tcPr>
          <w:p w14:paraId="237A4B15" w14:textId="77777777" w:rsidR="00EC0753" w:rsidRPr="0083231E" w:rsidRDefault="00EC0753" w:rsidP="00915FA7">
            <w:pPr>
              <w:jc w:val="center"/>
              <w:rPr>
                <w:rFonts w:ascii="Times New Roman" w:hAnsi="Times New Roman" w:cs="Times New Roman"/>
                <w:sz w:val="18"/>
                <w:szCs w:val="18"/>
              </w:rPr>
            </w:pPr>
          </w:p>
        </w:tc>
        <w:tc>
          <w:tcPr>
            <w:tcW w:w="117" w:type="pct"/>
          </w:tcPr>
          <w:p w14:paraId="259F26CB" w14:textId="77777777" w:rsidR="00EC0753" w:rsidRPr="0083231E" w:rsidRDefault="00EC0753" w:rsidP="00915FA7">
            <w:pPr>
              <w:jc w:val="center"/>
              <w:rPr>
                <w:rFonts w:ascii="Times New Roman" w:hAnsi="Times New Roman" w:cs="Times New Roman"/>
                <w:sz w:val="18"/>
                <w:szCs w:val="18"/>
              </w:rPr>
            </w:pPr>
          </w:p>
        </w:tc>
        <w:tc>
          <w:tcPr>
            <w:tcW w:w="117" w:type="pct"/>
          </w:tcPr>
          <w:p w14:paraId="659FFC21" w14:textId="77777777" w:rsidR="00EC0753" w:rsidRPr="0083231E" w:rsidRDefault="00EC0753" w:rsidP="00915FA7">
            <w:pPr>
              <w:jc w:val="center"/>
              <w:rPr>
                <w:rFonts w:ascii="Times New Roman" w:hAnsi="Times New Roman" w:cs="Times New Roman"/>
                <w:sz w:val="18"/>
                <w:szCs w:val="18"/>
              </w:rPr>
            </w:pPr>
          </w:p>
        </w:tc>
        <w:tc>
          <w:tcPr>
            <w:tcW w:w="98" w:type="pct"/>
          </w:tcPr>
          <w:p w14:paraId="45987BA5" w14:textId="77777777" w:rsidR="00EC0753" w:rsidRPr="0083231E" w:rsidRDefault="00EC0753" w:rsidP="00915FA7">
            <w:pPr>
              <w:jc w:val="center"/>
              <w:rPr>
                <w:rFonts w:ascii="Times New Roman" w:hAnsi="Times New Roman" w:cs="Times New Roman"/>
                <w:sz w:val="18"/>
                <w:szCs w:val="18"/>
              </w:rPr>
            </w:pPr>
          </w:p>
        </w:tc>
        <w:tc>
          <w:tcPr>
            <w:tcW w:w="98" w:type="pct"/>
          </w:tcPr>
          <w:p w14:paraId="05CC33E0" w14:textId="77777777" w:rsidR="00EC0753" w:rsidRPr="0083231E" w:rsidRDefault="00EC0753" w:rsidP="00915FA7">
            <w:pPr>
              <w:jc w:val="center"/>
              <w:rPr>
                <w:rFonts w:ascii="Times New Roman" w:hAnsi="Times New Roman" w:cs="Times New Roman"/>
                <w:sz w:val="18"/>
                <w:szCs w:val="18"/>
              </w:rPr>
            </w:pPr>
          </w:p>
        </w:tc>
        <w:tc>
          <w:tcPr>
            <w:tcW w:w="98" w:type="pct"/>
          </w:tcPr>
          <w:p w14:paraId="05EEBE11" w14:textId="77777777" w:rsidR="00EC0753" w:rsidRPr="0083231E" w:rsidRDefault="00EC0753" w:rsidP="00915FA7">
            <w:pPr>
              <w:jc w:val="center"/>
              <w:rPr>
                <w:rFonts w:ascii="Times New Roman" w:hAnsi="Times New Roman" w:cs="Times New Roman"/>
                <w:sz w:val="18"/>
                <w:szCs w:val="18"/>
              </w:rPr>
            </w:pPr>
          </w:p>
        </w:tc>
        <w:tc>
          <w:tcPr>
            <w:tcW w:w="98" w:type="pct"/>
          </w:tcPr>
          <w:p w14:paraId="32FE53AA" w14:textId="77777777" w:rsidR="00EC0753" w:rsidRPr="0083231E" w:rsidRDefault="00EC0753" w:rsidP="00915FA7">
            <w:pPr>
              <w:jc w:val="center"/>
              <w:rPr>
                <w:rFonts w:ascii="Times New Roman" w:hAnsi="Times New Roman" w:cs="Times New Roman"/>
                <w:sz w:val="18"/>
                <w:szCs w:val="18"/>
              </w:rPr>
            </w:pPr>
          </w:p>
        </w:tc>
        <w:tc>
          <w:tcPr>
            <w:tcW w:w="98" w:type="pct"/>
          </w:tcPr>
          <w:p w14:paraId="61DC7127" w14:textId="77777777" w:rsidR="00EC0753" w:rsidRPr="0083231E" w:rsidRDefault="00EC0753" w:rsidP="00915FA7">
            <w:pPr>
              <w:jc w:val="center"/>
              <w:rPr>
                <w:rFonts w:ascii="Times New Roman" w:hAnsi="Times New Roman" w:cs="Times New Roman"/>
                <w:sz w:val="18"/>
                <w:szCs w:val="18"/>
              </w:rPr>
            </w:pPr>
          </w:p>
        </w:tc>
        <w:tc>
          <w:tcPr>
            <w:tcW w:w="87" w:type="pct"/>
          </w:tcPr>
          <w:p w14:paraId="60EDE18C" w14:textId="77777777" w:rsidR="00EC0753" w:rsidRPr="0083231E" w:rsidRDefault="00EC0753" w:rsidP="00915FA7">
            <w:pPr>
              <w:jc w:val="center"/>
              <w:rPr>
                <w:rFonts w:ascii="Times New Roman" w:hAnsi="Times New Roman" w:cs="Times New Roman"/>
                <w:sz w:val="18"/>
                <w:szCs w:val="18"/>
              </w:rPr>
            </w:pPr>
          </w:p>
        </w:tc>
        <w:tc>
          <w:tcPr>
            <w:tcW w:w="87" w:type="pct"/>
          </w:tcPr>
          <w:p w14:paraId="20F2A5C8" w14:textId="77777777" w:rsidR="00EC0753" w:rsidRPr="0083231E" w:rsidRDefault="00EC0753" w:rsidP="00915FA7">
            <w:pPr>
              <w:jc w:val="center"/>
              <w:rPr>
                <w:rFonts w:ascii="Times New Roman" w:hAnsi="Times New Roman" w:cs="Times New Roman"/>
                <w:sz w:val="18"/>
                <w:szCs w:val="18"/>
              </w:rPr>
            </w:pPr>
          </w:p>
        </w:tc>
        <w:tc>
          <w:tcPr>
            <w:tcW w:w="87" w:type="pct"/>
          </w:tcPr>
          <w:p w14:paraId="17CEAF0B" w14:textId="77777777" w:rsidR="00EC0753" w:rsidRPr="0083231E" w:rsidRDefault="00EC0753" w:rsidP="00915FA7">
            <w:pPr>
              <w:jc w:val="center"/>
              <w:rPr>
                <w:rFonts w:ascii="Times New Roman" w:hAnsi="Times New Roman" w:cs="Times New Roman"/>
                <w:sz w:val="18"/>
                <w:szCs w:val="18"/>
              </w:rPr>
            </w:pPr>
          </w:p>
        </w:tc>
        <w:tc>
          <w:tcPr>
            <w:tcW w:w="88" w:type="pct"/>
          </w:tcPr>
          <w:p w14:paraId="6F1DF41D" w14:textId="77777777" w:rsidR="00EC0753" w:rsidRPr="0083231E" w:rsidRDefault="00EC0753" w:rsidP="00915FA7">
            <w:pPr>
              <w:jc w:val="center"/>
              <w:rPr>
                <w:rFonts w:ascii="Times New Roman" w:hAnsi="Times New Roman" w:cs="Times New Roman"/>
                <w:sz w:val="18"/>
                <w:szCs w:val="18"/>
              </w:rPr>
            </w:pPr>
          </w:p>
        </w:tc>
        <w:tc>
          <w:tcPr>
            <w:tcW w:w="88" w:type="pct"/>
          </w:tcPr>
          <w:p w14:paraId="6B2AE26F" w14:textId="77777777" w:rsidR="00EC0753" w:rsidRPr="0083231E" w:rsidRDefault="00EC0753" w:rsidP="00915FA7">
            <w:pPr>
              <w:jc w:val="center"/>
              <w:rPr>
                <w:rFonts w:ascii="Times New Roman" w:hAnsi="Times New Roman" w:cs="Times New Roman"/>
                <w:sz w:val="18"/>
                <w:szCs w:val="18"/>
              </w:rPr>
            </w:pPr>
          </w:p>
        </w:tc>
        <w:tc>
          <w:tcPr>
            <w:tcW w:w="88" w:type="pct"/>
          </w:tcPr>
          <w:p w14:paraId="673DBDB9" w14:textId="77777777" w:rsidR="00EC0753" w:rsidRPr="0083231E" w:rsidRDefault="00EC0753" w:rsidP="00915FA7">
            <w:pPr>
              <w:jc w:val="center"/>
              <w:rPr>
                <w:rFonts w:ascii="Times New Roman" w:hAnsi="Times New Roman" w:cs="Times New Roman"/>
                <w:sz w:val="18"/>
                <w:szCs w:val="18"/>
              </w:rPr>
            </w:pPr>
          </w:p>
        </w:tc>
        <w:tc>
          <w:tcPr>
            <w:tcW w:w="88" w:type="pct"/>
          </w:tcPr>
          <w:p w14:paraId="46A456B8" w14:textId="77777777" w:rsidR="00EC0753" w:rsidRPr="0083231E" w:rsidRDefault="00EC0753" w:rsidP="00915FA7">
            <w:pPr>
              <w:jc w:val="center"/>
              <w:rPr>
                <w:rFonts w:ascii="Times New Roman" w:hAnsi="Times New Roman" w:cs="Times New Roman"/>
                <w:sz w:val="18"/>
                <w:szCs w:val="18"/>
              </w:rPr>
            </w:pPr>
          </w:p>
        </w:tc>
        <w:tc>
          <w:tcPr>
            <w:tcW w:w="88" w:type="pct"/>
          </w:tcPr>
          <w:p w14:paraId="299FBBFE" w14:textId="77777777" w:rsidR="00EC0753" w:rsidRPr="0083231E" w:rsidRDefault="00EC0753" w:rsidP="00915FA7">
            <w:pPr>
              <w:jc w:val="center"/>
              <w:rPr>
                <w:rFonts w:ascii="Times New Roman" w:hAnsi="Times New Roman" w:cs="Times New Roman"/>
                <w:sz w:val="18"/>
                <w:szCs w:val="18"/>
              </w:rPr>
            </w:pPr>
          </w:p>
        </w:tc>
        <w:tc>
          <w:tcPr>
            <w:tcW w:w="88" w:type="pct"/>
          </w:tcPr>
          <w:p w14:paraId="6FFBCF5F" w14:textId="77777777" w:rsidR="00EC0753" w:rsidRPr="0083231E" w:rsidRDefault="00EC0753" w:rsidP="00915FA7">
            <w:pPr>
              <w:jc w:val="center"/>
              <w:rPr>
                <w:rFonts w:ascii="Times New Roman" w:hAnsi="Times New Roman" w:cs="Times New Roman"/>
                <w:sz w:val="18"/>
                <w:szCs w:val="18"/>
              </w:rPr>
            </w:pPr>
          </w:p>
        </w:tc>
        <w:tc>
          <w:tcPr>
            <w:tcW w:w="88" w:type="pct"/>
          </w:tcPr>
          <w:p w14:paraId="2A4F5005" w14:textId="77777777" w:rsidR="00EC0753" w:rsidRPr="0083231E" w:rsidRDefault="00EC0753" w:rsidP="00915FA7">
            <w:pPr>
              <w:jc w:val="center"/>
              <w:rPr>
                <w:rFonts w:ascii="Times New Roman" w:hAnsi="Times New Roman" w:cs="Times New Roman"/>
                <w:sz w:val="18"/>
                <w:szCs w:val="18"/>
              </w:rPr>
            </w:pPr>
          </w:p>
        </w:tc>
        <w:tc>
          <w:tcPr>
            <w:tcW w:w="88" w:type="pct"/>
          </w:tcPr>
          <w:p w14:paraId="3FBDA7DC" w14:textId="77777777" w:rsidR="00EC0753" w:rsidRPr="0083231E" w:rsidRDefault="00EC0753" w:rsidP="00915FA7">
            <w:pPr>
              <w:jc w:val="center"/>
              <w:rPr>
                <w:rFonts w:ascii="Times New Roman" w:hAnsi="Times New Roman" w:cs="Times New Roman"/>
                <w:sz w:val="18"/>
                <w:szCs w:val="18"/>
              </w:rPr>
            </w:pPr>
          </w:p>
        </w:tc>
        <w:tc>
          <w:tcPr>
            <w:tcW w:w="89" w:type="pct"/>
          </w:tcPr>
          <w:p w14:paraId="69DD66CE" w14:textId="77777777" w:rsidR="00EC0753" w:rsidRPr="0083231E" w:rsidRDefault="00EC0753" w:rsidP="00915FA7">
            <w:pPr>
              <w:jc w:val="center"/>
              <w:rPr>
                <w:rFonts w:ascii="Times New Roman" w:hAnsi="Times New Roman" w:cs="Times New Roman"/>
                <w:sz w:val="18"/>
                <w:szCs w:val="18"/>
              </w:rPr>
            </w:pPr>
          </w:p>
        </w:tc>
        <w:tc>
          <w:tcPr>
            <w:tcW w:w="89" w:type="pct"/>
          </w:tcPr>
          <w:p w14:paraId="6DBDDC67" w14:textId="77777777" w:rsidR="00EC0753" w:rsidRPr="0083231E" w:rsidRDefault="00EC0753" w:rsidP="00915FA7">
            <w:pPr>
              <w:jc w:val="center"/>
              <w:rPr>
                <w:rFonts w:ascii="Times New Roman" w:hAnsi="Times New Roman" w:cs="Times New Roman"/>
                <w:sz w:val="18"/>
                <w:szCs w:val="18"/>
              </w:rPr>
            </w:pPr>
          </w:p>
        </w:tc>
        <w:tc>
          <w:tcPr>
            <w:tcW w:w="89" w:type="pct"/>
          </w:tcPr>
          <w:p w14:paraId="27BD4704" w14:textId="77777777" w:rsidR="00EC0753" w:rsidRPr="0083231E" w:rsidRDefault="00EC0753" w:rsidP="00915FA7">
            <w:pPr>
              <w:jc w:val="center"/>
              <w:rPr>
                <w:rFonts w:ascii="Times New Roman" w:hAnsi="Times New Roman" w:cs="Times New Roman"/>
                <w:sz w:val="18"/>
                <w:szCs w:val="18"/>
              </w:rPr>
            </w:pPr>
          </w:p>
        </w:tc>
        <w:tc>
          <w:tcPr>
            <w:tcW w:w="89" w:type="pct"/>
          </w:tcPr>
          <w:p w14:paraId="235A3800" w14:textId="77777777" w:rsidR="00EC0753" w:rsidRPr="0083231E" w:rsidRDefault="00EC0753" w:rsidP="00915FA7">
            <w:pPr>
              <w:jc w:val="center"/>
              <w:rPr>
                <w:rFonts w:ascii="Times New Roman" w:hAnsi="Times New Roman" w:cs="Times New Roman"/>
                <w:sz w:val="18"/>
                <w:szCs w:val="18"/>
              </w:rPr>
            </w:pPr>
          </w:p>
        </w:tc>
        <w:tc>
          <w:tcPr>
            <w:tcW w:w="89" w:type="pct"/>
          </w:tcPr>
          <w:p w14:paraId="57231FC8" w14:textId="77777777" w:rsidR="00EC0753" w:rsidRPr="0083231E" w:rsidRDefault="00EC0753" w:rsidP="00915FA7">
            <w:pPr>
              <w:jc w:val="center"/>
              <w:rPr>
                <w:rFonts w:ascii="Times New Roman" w:hAnsi="Times New Roman" w:cs="Times New Roman"/>
                <w:sz w:val="18"/>
                <w:szCs w:val="18"/>
              </w:rPr>
            </w:pPr>
          </w:p>
        </w:tc>
        <w:tc>
          <w:tcPr>
            <w:tcW w:w="89" w:type="pct"/>
          </w:tcPr>
          <w:p w14:paraId="798715F1" w14:textId="77777777" w:rsidR="00EC0753" w:rsidRPr="0083231E" w:rsidRDefault="00EC0753" w:rsidP="00915FA7">
            <w:pPr>
              <w:jc w:val="center"/>
              <w:rPr>
                <w:rFonts w:ascii="Times New Roman" w:hAnsi="Times New Roman" w:cs="Times New Roman"/>
                <w:sz w:val="18"/>
                <w:szCs w:val="18"/>
              </w:rPr>
            </w:pPr>
          </w:p>
        </w:tc>
        <w:tc>
          <w:tcPr>
            <w:tcW w:w="89" w:type="pct"/>
          </w:tcPr>
          <w:p w14:paraId="4E61BA08" w14:textId="77777777" w:rsidR="00EC0753" w:rsidRPr="0083231E" w:rsidRDefault="00EC0753" w:rsidP="00915FA7">
            <w:pPr>
              <w:jc w:val="center"/>
              <w:rPr>
                <w:rFonts w:ascii="Times New Roman" w:hAnsi="Times New Roman" w:cs="Times New Roman"/>
                <w:sz w:val="18"/>
                <w:szCs w:val="18"/>
              </w:rPr>
            </w:pPr>
          </w:p>
        </w:tc>
        <w:tc>
          <w:tcPr>
            <w:tcW w:w="116" w:type="pct"/>
          </w:tcPr>
          <w:p w14:paraId="162AABEF"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7E12C04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1018</w:t>
            </w:r>
          </w:p>
        </w:tc>
      </w:tr>
      <w:tr w:rsidR="00EC0753" w:rsidRPr="0083231E" w14:paraId="00127945" w14:textId="77777777" w:rsidTr="00A63F3F">
        <w:tc>
          <w:tcPr>
            <w:tcW w:w="171" w:type="pct"/>
            <w:shd w:val="clear" w:color="auto" w:fill="081E3E" w:themeFill="accent1"/>
          </w:tcPr>
          <w:p w14:paraId="20EBB11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w:t>
            </w:r>
          </w:p>
        </w:tc>
        <w:tc>
          <w:tcPr>
            <w:tcW w:w="122" w:type="pct"/>
            <w:vAlign w:val="bottom"/>
          </w:tcPr>
          <w:p w14:paraId="0CF5B27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488</w:t>
            </w:r>
          </w:p>
        </w:tc>
        <w:tc>
          <w:tcPr>
            <w:tcW w:w="122" w:type="pct"/>
            <w:vAlign w:val="bottom"/>
          </w:tcPr>
          <w:p w14:paraId="48CB994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454</w:t>
            </w:r>
          </w:p>
        </w:tc>
        <w:tc>
          <w:tcPr>
            <w:tcW w:w="122" w:type="pct"/>
            <w:vAlign w:val="bottom"/>
          </w:tcPr>
          <w:p w14:paraId="45C3244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418</w:t>
            </w:r>
          </w:p>
        </w:tc>
        <w:tc>
          <w:tcPr>
            <w:tcW w:w="122" w:type="pct"/>
            <w:vAlign w:val="bottom"/>
          </w:tcPr>
          <w:p w14:paraId="6A53DDE8" w14:textId="77777777" w:rsidR="00EC0753" w:rsidRPr="0083231E" w:rsidRDefault="00EC0753" w:rsidP="00915FA7">
            <w:pPr>
              <w:jc w:val="center"/>
              <w:rPr>
                <w:rFonts w:ascii="Times New Roman" w:hAnsi="Times New Roman" w:cs="Times New Roman"/>
                <w:color w:val="000000"/>
                <w:sz w:val="18"/>
                <w:szCs w:val="18"/>
              </w:rPr>
            </w:pPr>
          </w:p>
        </w:tc>
        <w:tc>
          <w:tcPr>
            <w:tcW w:w="122" w:type="pct"/>
            <w:vAlign w:val="bottom"/>
          </w:tcPr>
          <w:p w14:paraId="2E7501DF"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59D593C3"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7192922D"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1EFECF98"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306ECED0"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2600DE2D"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0A582B4F"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738229B2"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6386941D"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3CECFF84" w14:textId="77777777" w:rsidR="00EC0753" w:rsidRPr="0083231E" w:rsidRDefault="00EC0753" w:rsidP="00915FA7">
            <w:pPr>
              <w:jc w:val="center"/>
              <w:rPr>
                <w:rFonts w:ascii="Times New Roman" w:hAnsi="Times New Roman" w:cs="Times New Roman"/>
                <w:sz w:val="18"/>
                <w:szCs w:val="18"/>
              </w:rPr>
            </w:pPr>
          </w:p>
        </w:tc>
        <w:tc>
          <w:tcPr>
            <w:tcW w:w="98" w:type="pct"/>
          </w:tcPr>
          <w:p w14:paraId="6B1342C4" w14:textId="77777777" w:rsidR="00EC0753" w:rsidRPr="0083231E" w:rsidRDefault="00EC0753" w:rsidP="00915FA7">
            <w:pPr>
              <w:jc w:val="center"/>
              <w:rPr>
                <w:rFonts w:ascii="Times New Roman" w:hAnsi="Times New Roman" w:cs="Times New Roman"/>
                <w:sz w:val="18"/>
                <w:szCs w:val="18"/>
              </w:rPr>
            </w:pPr>
          </w:p>
        </w:tc>
        <w:tc>
          <w:tcPr>
            <w:tcW w:w="116" w:type="pct"/>
          </w:tcPr>
          <w:p w14:paraId="5CF554E9" w14:textId="77777777" w:rsidR="00EC0753" w:rsidRPr="0083231E" w:rsidRDefault="00EC0753" w:rsidP="00915FA7">
            <w:pPr>
              <w:jc w:val="center"/>
              <w:rPr>
                <w:rFonts w:ascii="Times New Roman" w:hAnsi="Times New Roman" w:cs="Times New Roman"/>
                <w:sz w:val="18"/>
                <w:szCs w:val="18"/>
              </w:rPr>
            </w:pPr>
          </w:p>
        </w:tc>
        <w:tc>
          <w:tcPr>
            <w:tcW w:w="117" w:type="pct"/>
          </w:tcPr>
          <w:p w14:paraId="4AC7444A" w14:textId="77777777" w:rsidR="00EC0753" w:rsidRPr="0083231E" w:rsidRDefault="00EC0753" w:rsidP="00915FA7">
            <w:pPr>
              <w:jc w:val="center"/>
              <w:rPr>
                <w:rFonts w:ascii="Times New Roman" w:hAnsi="Times New Roman" w:cs="Times New Roman"/>
                <w:sz w:val="18"/>
                <w:szCs w:val="18"/>
              </w:rPr>
            </w:pPr>
          </w:p>
        </w:tc>
        <w:tc>
          <w:tcPr>
            <w:tcW w:w="117" w:type="pct"/>
          </w:tcPr>
          <w:p w14:paraId="599395F6" w14:textId="77777777" w:rsidR="00EC0753" w:rsidRPr="0083231E" w:rsidRDefault="00EC0753" w:rsidP="00915FA7">
            <w:pPr>
              <w:jc w:val="center"/>
              <w:rPr>
                <w:rFonts w:ascii="Times New Roman" w:hAnsi="Times New Roman" w:cs="Times New Roman"/>
                <w:sz w:val="18"/>
                <w:szCs w:val="18"/>
              </w:rPr>
            </w:pPr>
          </w:p>
        </w:tc>
        <w:tc>
          <w:tcPr>
            <w:tcW w:w="117" w:type="pct"/>
          </w:tcPr>
          <w:p w14:paraId="0DECD85C" w14:textId="77777777" w:rsidR="00EC0753" w:rsidRPr="0083231E" w:rsidRDefault="00EC0753" w:rsidP="00915FA7">
            <w:pPr>
              <w:jc w:val="center"/>
              <w:rPr>
                <w:rFonts w:ascii="Times New Roman" w:hAnsi="Times New Roman" w:cs="Times New Roman"/>
                <w:sz w:val="18"/>
                <w:szCs w:val="18"/>
              </w:rPr>
            </w:pPr>
          </w:p>
        </w:tc>
        <w:tc>
          <w:tcPr>
            <w:tcW w:w="117" w:type="pct"/>
          </w:tcPr>
          <w:p w14:paraId="5234FAAB" w14:textId="77777777" w:rsidR="00EC0753" w:rsidRPr="0083231E" w:rsidRDefault="00EC0753" w:rsidP="00915FA7">
            <w:pPr>
              <w:jc w:val="center"/>
              <w:rPr>
                <w:rFonts w:ascii="Times New Roman" w:hAnsi="Times New Roman" w:cs="Times New Roman"/>
                <w:sz w:val="18"/>
                <w:szCs w:val="18"/>
              </w:rPr>
            </w:pPr>
          </w:p>
        </w:tc>
        <w:tc>
          <w:tcPr>
            <w:tcW w:w="117" w:type="pct"/>
          </w:tcPr>
          <w:p w14:paraId="55814344" w14:textId="77777777" w:rsidR="00EC0753" w:rsidRPr="0083231E" w:rsidRDefault="00EC0753" w:rsidP="00915FA7">
            <w:pPr>
              <w:jc w:val="center"/>
              <w:rPr>
                <w:rFonts w:ascii="Times New Roman" w:hAnsi="Times New Roman" w:cs="Times New Roman"/>
                <w:sz w:val="18"/>
                <w:szCs w:val="18"/>
              </w:rPr>
            </w:pPr>
          </w:p>
        </w:tc>
        <w:tc>
          <w:tcPr>
            <w:tcW w:w="98" w:type="pct"/>
          </w:tcPr>
          <w:p w14:paraId="5AFE7D0A" w14:textId="77777777" w:rsidR="00EC0753" w:rsidRPr="0083231E" w:rsidRDefault="00EC0753" w:rsidP="00915FA7">
            <w:pPr>
              <w:jc w:val="center"/>
              <w:rPr>
                <w:rFonts w:ascii="Times New Roman" w:hAnsi="Times New Roman" w:cs="Times New Roman"/>
                <w:sz w:val="18"/>
                <w:szCs w:val="18"/>
              </w:rPr>
            </w:pPr>
          </w:p>
        </w:tc>
        <w:tc>
          <w:tcPr>
            <w:tcW w:w="98" w:type="pct"/>
          </w:tcPr>
          <w:p w14:paraId="700FD3B4" w14:textId="77777777" w:rsidR="00EC0753" w:rsidRPr="0083231E" w:rsidRDefault="00EC0753" w:rsidP="00915FA7">
            <w:pPr>
              <w:jc w:val="center"/>
              <w:rPr>
                <w:rFonts w:ascii="Times New Roman" w:hAnsi="Times New Roman" w:cs="Times New Roman"/>
                <w:sz w:val="18"/>
                <w:szCs w:val="18"/>
              </w:rPr>
            </w:pPr>
          </w:p>
        </w:tc>
        <w:tc>
          <w:tcPr>
            <w:tcW w:w="98" w:type="pct"/>
          </w:tcPr>
          <w:p w14:paraId="2A398FE3" w14:textId="77777777" w:rsidR="00EC0753" w:rsidRPr="0083231E" w:rsidRDefault="00EC0753" w:rsidP="00915FA7">
            <w:pPr>
              <w:jc w:val="center"/>
              <w:rPr>
                <w:rFonts w:ascii="Times New Roman" w:hAnsi="Times New Roman" w:cs="Times New Roman"/>
                <w:sz w:val="18"/>
                <w:szCs w:val="18"/>
              </w:rPr>
            </w:pPr>
          </w:p>
        </w:tc>
        <w:tc>
          <w:tcPr>
            <w:tcW w:w="98" w:type="pct"/>
          </w:tcPr>
          <w:p w14:paraId="7D51B5BA" w14:textId="77777777" w:rsidR="00EC0753" w:rsidRPr="0083231E" w:rsidRDefault="00EC0753" w:rsidP="00915FA7">
            <w:pPr>
              <w:jc w:val="center"/>
              <w:rPr>
                <w:rFonts w:ascii="Times New Roman" w:hAnsi="Times New Roman" w:cs="Times New Roman"/>
                <w:sz w:val="18"/>
                <w:szCs w:val="18"/>
              </w:rPr>
            </w:pPr>
          </w:p>
        </w:tc>
        <w:tc>
          <w:tcPr>
            <w:tcW w:w="98" w:type="pct"/>
          </w:tcPr>
          <w:p w14:paraId="42B59E9A" w14:textId="77777777" w:rsidR="00EC0753" w:rsidRPr="0083231E" w:rsidRDefault="00EC0753" w:rsidP="00915FA7">
            <w:pPr>
              <w:jc w:val="center"/>
              <w:rPr>
                <w:rFonts w:ascii="Times New Roman" w:hAnsi="Times New Roman" w:cs="Times New Roman"/>
                <w:sz w:val="18"/>
                <w:szCs w:val="18"/>
              </w:rPr>
            </w:pPr>
          </w:p>
        </w:tc>
        <w:tc>
          <w:tcPr>
            <w:tcW w:w="87" w:type="pct"/>
          </w:tcPr>
          <w:p w14:paraId="4C924180" w14:textId="77777777" w:rsidR="00EC0753" w:rsidRPr="0083231E" w:rsidRDefault="00EC0753" w:rsidP="00915FA7">
            <w:pPr>
              <w:jc w:val="center"/>
              <w:rPr>
                <w:rFonts w:ascii="Times New Roman" w:hAnsi="Times New Roman" w:cs="Times New Roman"/>
                <w:sz w:val="18"/>
                <w:szCs w:val="18"/>
              </w:rPr>
            </w:pPr>
          </w:p>
        </w:tc>
        <w:tc>
          <w:tcPr>
            <w:tcW w:w="87" w:type="pct"/>
          </w:tcPr>
          <w:p w14:paraId="21E7B740" w14:textId="77777777" w:rsidR="00EC0753" w:rsidRPr="0083231E" w:rsidRDefault="00EC0753" w:rsidP="00915FA7">
            <w:pPr>
              <w:jc w:val="center"/>
              <w:rPr>
                <w:rFonts w:ascii="Times New Roman" w:hAnsi="Times New Roman" w:cs="Times New Roman"/>
                <w:sz w:val="18"/>
                <w:szCs w:val="18"/>
              </w:rPr>
            </w:pPr>
          </w:p>
        </w:tc>
        <w:tc>
          <w:tcPr>
            <w:tcW w:w="87" w:type="pct"/>
          </w:tcPr>
          <w:p w14:paraId="516DCD5E" w14:textId="77777777" w:rsidR="00EC0753" w:rsidRPr="0083231E" w:rsidRDefault="00EC0753" w:rsidP="00915FA7">
            <w:pPr>
              <w:jc w:val="center"/>
              <w:rPr>
                <w:rFonts w:ascii="Times New Roman" w:hAnsi="Times New Roman" w:cs="Times New Roman"/>
                <w:sz w:val="18"/>
                <w:szCs w:val="18"/>
              </w:rPr>
            </w:pPr>
          </w:p>
        </w:tc>
        <w:tc>
          <w:tcPr>
            <w:tcW w:w="88" w:type="pct"/>
          </w:tcPr>
          <w:p w14:paraId="7C6C750C" w14:textId="77777777" w:rsidR="00EC0753" w:rsidRPr="0083231E" w:rsidRDefault="00EC0753" w:rsidP="00915FA7">
            <w:pPr>
              <w:jc w:val="center"/>
              <w:rPr>
                <w:rFonts w:ascii="Times New Roman" w:hAnsi="Times New Roman" w:cs="Times New Roman"/>
                <w:sz w:val="18"/>
                <w:szCs w:val="18"/>
              </w:rPr>
            </w:pPr>
          </w:p>
        </w:tc>
        <w:tc>
          <w:tcPr>
            <w:tcW w:w="88" w:type="pct"/>
          </w:tcPr>
          <w:p w14:paraId="67D34EC2" w14:textId="77777777" w:rsidR="00EC0753" w:rsidRPr="0083231E" w:rsidRDefault="00EC0753" w:rsidP="00915FA7">
            <w:pPr>
              <w:jc w:val="center"/>
              <w:rPr>
                <w:rFonts w:ascii="Times New Roman" w:hAnsi="Times New Roman" w:cs="Times New Roman"/>
                <w:sz w:val="18"/>
                <w:szCs w:val="18"/>
              </w:rPr>
            </w:pPr>
          </w:p>
        </w:tc>
        <w:tc>
          <w:tcPr>
            <w:tcW w:w="88" w:type="pct"/>
          </w:tcPr>
          <w:p w14:paraId="30815CFE" w14:textId="77777777" w:rsidR="00EC0753" w:rsidRPr="0083231E" w:rsidRDefault="00EC0753" w:rsidP="00915FA7">
            <w:pPr>
              <w:jc w:val="center"/>
              <w:rPr>
                <w:rFonts w:ascii="Times New Roman" w:hAnsi="Times New Roman" w:cs="Times New Roman"/>
                <w:sz w:val="18"/>
                <w:szCs w:val="18"/>
              </w:rPr>
            </w:pPr>
          </w:p>
        </w:tc>
        <w:tc>
          <w:tcPr>
            <w:tcW w:w="88" w:type="pct"/>
          </w:tcPr>
          <w:p w14:paraId="6DD9410E" w14:textId="77777777" w:rsidR="00EC0753" w:rsidRPr="0083231E" w:rsidRDefault="00EC0753" w:rsidP="00915FA7">
            <w:pPr>
              <w:jc w:val="center"/>
              <w:rPr>
                <w:rFonts w:ascii="Times New Roman" w:hAnsi="Times New Roman" w:cs="Times New Roman"/>
                <w:sz w:val="18"/>
                <w:szCs w:val="18"/>
              </w:rPr>
            </w:pPr>
          </w:p>
        </w:tc>
        <w:tc>
          <w:tcPr>
            <w:tcW w:w="88" w:type="pct"/>
          </w:tcPr>
          <w:p w14:paraId="42A1AC8C" w14:textId="77777777" w:rsidR="00EC0753" w:rsidRPr="0083231E" w:rsidRDefault="00EC0753" w:rsidP="00915FA7">
            <w:pPr>
              <w:jc w:val="center"/>
              <w:rPr>
                <w:rFonts w:ascii="Times New Roman" w:hAnsi="Times New Roman" w:cs="Times New Roman"/>
                <w:sz w:val="18"/>
                <w:szCs w:val="18"/>
              </w:rPr>
            </w:pPr>
          </w:p>
        </w:tc>
        <w:tc>
          <w:tcPr>
            <w:tcW w:w="88" w:type="pct"/>
          </w:tcPr>
          <w:p w14:paraId="4F655771" w14:textId="77777777" w:rsidR="00EC0753" w:rsidRPr="0083231E" w:rsidRDefault="00EC0753" w:rsidP="00915FA7">
            <w:pPr>
              <w:jc w:val="center"/>
              <w:rPr>
                <w:rFonts w:ascii="Times New Roman" w:hAnsi="Times New Roman" w:cs="Times New Roman"/>
                <w:sz w:val="18"/>
                <w:szCs w:val="18"/>
              </w:rPr>
            </w:pPr>
          </w:p>
        </w:tc>
        <w:tc>
          <w:tcPr>
            <w:tcW w:w="88" w:type="pct"/>
          </w:tcPr>
          <w:p w14:paraId="7DD8690E" w14:textId="77777777" w:rsidR="00EC0753" w:rsidRPr="0083231E" w:rsidRDefault="00EC0753" w:rsidP="00915FA7">
            <w:pPr>
              <w:jc w:val="center"/>
              <w:rPr>
                <w:rFonts w:ascii="Times New Roman" w:hAnsi="Times New Roman" w:cs="Times New Roman"/>
                <w:sz w:val="18"/>
                <w:szCs w:val="18"/>
              </w:rPr>
            </w:pPr>
          </w:p>
        </w:tc>
        <w:tc>
          <w:tcPr>
            <w:tcW w:w="88" w:type="pct"/>
          </w:tcPr>
          <w:p w14:paraId="72434A93" w14:textId="77777777" w:rsidR="00EC0753" w:rsidRPr="0083231E" w:rsidRDefault="00EC0753" w:rsidP="00915FA7">
            <w:pPr>
              <w:jc w:val="center"/>
              <w:rPr>
                <w:rFonts w:ascii="Times New Roman" w:hAnsi="Times New Roman" w:cs="Times New Roman"/>
                <w:sz w:val="18"/>
                <w:szCs w:val="18"/>
              </w:rPr>
            </w:pPr>
          </w:p>
        </w:tc>
        <w:tc>
          <w:tcPr>
            <w:tcW w:w="89" w:type="pct"/>
          </w:tcPr>
          <w:p w14:paraId="1A90D96C" w14:textId="77777777" w:rsidR="00EC0753" w:rsidRPr="0083231E" w:rsidRDefault="00EC0753" w:rsidP="00915FA7">
            <w:pPr>
              <w:jc w:val="center"/>
              <w:rPr>
                <w:rFonts w:ascii="Times New Roman" w:hAnsi="Times New Roman" w:cs="Times New Roman"/>
                <w:sz w:val="18"/>
                <w:szCs w:val="18"/>
              </w:rPr>
            </w:pPr>
          </w:p>
        </w:tc>
        <w:tc>
          <w:tcPr>
            <w:tcW w:w="89" w:type="pct"/>
          </w:tcPr>
          <w:p w14:paraId="41F1CCFD" w14:textId="77777777" w:rsidR="00EC0753" w:rsidRPr="0083231E" w:rsidRDefault="00EC0753" w:rsidP="00915FA7">
            <w:pPr>
              <w:jc w:val="center"/>
              <w:rPr>
                <w:rFonts w:ascii="Times New Roman" w:hAnsi="Times New Roman" w:cs="Times New Roman"/>
                <w:sz w:val="18"/>
                <w:szCs w:val="18"/>
              </w:rPr>
            </w:pPr>
          </w:p>
        </w:tc>
        <w:tc>
          <w:tcPr>
            <w:tcW w:w="89" w:type="pct"/>
          </w:tcPr>
          <w:p w14:paraId="7451EE0F" w14:textId="77777777" w:rsidR="00EC0753" w:rsidRPr="0083231E" w:rsidRDefault="00EC0753" w:rsidP="00915FA7">
            <w:pPr>
              <w:jc w:val="center"/>
              <w:rPr>
                <w:rFonts w:ascii="Times New Roman" w:hAnsi="Times New Roman" w:cs="Times New Roman"/>
                <w:sz w:val="18"/>
                <w:szCs w:val="18"/>
              </w:rPr>
            </w:pPr>
          </w:p>
        </w:tc>
        <w:tc>
          <w:tcPr>
            <w:tcW w:w="89" w:type="pct"/>
          </w:tcPr>
          <w:p w14:paraId="0626A1B9" w14:textId="77777777" w:rsidR="00EC0753" w:rsidRPr="0083231E" w:rsidRDefault="00EC0753" w:rsidP="00915FA7">
            <w:pPr>
              <w:jc w:val="center"/>
              <w:rPr>
                <w:rFonts w:ascii="Times New Roman" w:hAnsi="Times New Roman" w:cs="Times New Roman"/>
                <w:sz w:val="18"/>
                <w:szCs w:val="18"/>
              </w:rPr>
            </w:pPr>
          </w:p>
        </w:tc>
        <w:tc>
          <w:tcPr>
            <w:tcW w:w="89" w:type="pct"/>
          </w:tcPr>
          <w:p w14:paraId="1316FBD2" w14:textId="77777777" w:rsidR="00EC0753" w:rsidRPr="0083231E" w:rsidRDefault="00EC0753" w:rsidP="00915FA7">
            <w:pPr>
              <w:jc w:val="center"/>
              <w:rPr>
                <w:rFonts w:ascii="Times New Roman" w:hAnsi="Times New Roman" w:cs="Times New Roman"/>
                <w:sz w:val="18"/>
                <w:szCs w:val="18"/>
              </w:rPr>
            </w:pPr>
          </w:p>
        </w:tc>
        <w:tc>
          <w:tcPr>
            <w:tcW w:w="89" w:type="pct"/>
          </w:tcPr>
          <w:p w14:paraId="73C750F2" w14:textId="77777777" w:rsidR="00EC0753" w:rsidRPr="0083231E" w:rsidRDefault="00EC0753" w:rsidP="00915FA7">
            <w:pPr>
              <w:jc w:val="center"/>
              <w:rPr>
                <w:rFonts w:ascii="Times New Roman" w:hAnsi="Times New Roman" w:cs="Times New Roman"/>
                <w:sz w:val="18"/>
                <w:szCs w:val="18"/>
              </w:rPr>
            </w:pPr>
          </w:p>
        </w:tc>
        <w:tc>
          <w:tcPr>
            <w:tcW w:w="89" w:type="pct"/>
          </w:tcPr>
          <w:p w14:paraId="407953D1" w14:textId="77777777" w:rsidR="00EC0753" w:rsidRPr="0083231E" w:rsidRDefault="00EC0753" w:rsidP="00915FA7">
            <w:pPr>
              <w:jc w:val="center"/>
              <w:rPr>
                <w:rFonts w:ascii="Times New Roman" w:hAnsi="Times New Roman" w:cs="Times New Roman"/>
                <w:sz w:val="18"/>
                <w:szCs w:val="18"/>
              </w:rPr>
            </w:pPr>
          </w:p>
        </w:tc>
        <w:tc>
          <w:tcPr>
            <w:tcW w:w="116" w:type="pct"/>
          </w:tcPr>
          <w:p w14:paraId="0991552B"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277CF6B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1360</w:t>
            </w:r>
          </w:p>
        </w:tc>
      </w:tr>
      <w:tr w:rsidR="00EC0753" w:rsidRPr="0083231E" w14:paraId="7D87812B" w14:textId="77777777" w:rsidTr="00A63F3F">
        <w:tc>
          <w:tcPr>
            <w:tcW w:w="171" w:type="pct"/>
            <w:shd w:val="clear" w:color="auto" w:fill="081E3E" w:themeFill="accent1"/>
          </w:tcPr>
          <w:p w14:paraId="5FC2FFE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w:t>
            </w:r>
          </w:p>
        </w:tc>
        <w:tc>
          <w:tcPr>
            <w:tcW w:w="122" w:type="pct"/>
            <w:vAlign w:val="bottom"/>
          </w:tcPr>
          <w:p w14:paraId="56E0A88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437</w:t>
            </w:r>
          </w:p>
        </w:tc>
        <w:tc>
          <w:tcPr>
            <w:tcW w:w="122" w:type="pct"/>
            <w:vAlign w:val="bottom"/>
          </w:tcPr>
          <w:p w14:paraId="03ADEF1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406</w:t>
            </w:r>
          </w:p>
        </w:tc>
        <w:tc>
          <w:tcPr>
            <w:tcW w:w="122" w:type="pct"/>
            <w:vAlign w:val="bottom"/>
          </w:tcPr>
          <w:p w14:paraId="42BA8AC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374</w:t>
            </w:r>
          </w:p>
        </w:tc>
        <w:tc>
          <w:tcPr>
            <w:tcW w:w="122" w:type="pct"/>
            <w:vAlign w:val="bottom"/>
          </w:tcPr>
          <w:p w14:paraId="096B592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341</w:t>
            </w:r>
          </w:p>
        </w:tc>
        <w:tc>
          <w:tcPr>
            <w:tcW w:w="122" w:type="pct"/>
            <w:vAlign w:val="bottom"/>
          </w:tcPr>
          <w:p w14:paraId="7646F01F" w14:textId="77777777" w:rsidR="00EC0753" w:rsidRPr="0083231E" w:rsidRDefault="00EC0753" w:rsidP="00915FA7">
            <w:pPr>
              <w:jc w:val="center"/>
              <w:rPr>
                <w:rFonts w:ascii="Times New Roman" w:hAnsi="Times New Roman" w:cs="Times New Roman"/>
                <w:color w:val="000000"/>
                <w:sz w:val="18"/>
                <w:szCs w:val="18"/>
              </w:rPr>
            </w:pPr>
          </w:p>
        </w:tc>
        <w:tc>
          <w:tcPr>
            <w:tcW w:w="122" w:type="pct"/>
            <w:vAlign w:val="bottom"/>
          </w:tcPr>
          <w:p w14:paraId="1A76CAC0"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5A4CFA65"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562EDBF1"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5EB891ED"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69C32815"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7EE5988C"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91A3AC7"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0E4DD151"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5A63CEEA" w14:textId="77777777" w:rsidR="00EC0753" w:rsidRPr="0083231E" w:rsidRDefault="00EC0753" w:rsidP="00915FA7">
            <w:pPr>
              <w:jc w:val="center"/>
              <w:rPr>
                <w:rFonts w:ascii="Times New Roman" w:hAnsi="Times New Roman" w:cs="Times New Roman"/>
                <w:sz w:val="18"/>
                <w:szCs w:val="18"/>
              </w:rPr>
            </w:pPr>
          </w:p>
        </w:tc>
        <w:tc>
          <w:tcPr>
            <w:tcW w:w="98" w:type="pct"/>
          </w:tcPr>
          <w:p w14:paraId="4205D394" w14:textId="77777777" w:rsidR="00EC0753" w:rsidRPr="0083231E" w:rsidRDefault="00EC0753" w:rsidP="00915FA7">
            <w:pPr>
              <w:jc w:val="center"/>
              <w:rPr>
                <w:rFonts w:ascii="Times New Roman" w:hAnsi="Times New Roman" w:cs="Times New Roman"/>
                <w:sz w:val="18"/>
                <w:szCs w:val="18"/>
              </w:rPr>
            </w:pPr>
          </w:p>
        </w:tc>
        <w:tc>
          <w:tcPr>
            <w:tcW w:w="116" w:type="pct"/>
          </w:tcPr>
          <w:p w14:paraId="7492B62B" w14:textId="77777777" w:rsidR="00EC0753" w:rsidRPr="0083231E" w:rsidRDefault="00EC0753" w:rsidP="00915FA7">
            <w:pPr>
              <w:jc w:val="center"/>
              <w:rPr>
                <w:rFonts w:ascii="Times New Roman" w:hAnsi="Times New Roman" w:cs="Times New Roman"/>
                <w:sz w:val="18"/>
                <w:szCs w:val="18"/>
              </w:rPr>
            </w:pPr>
          </w:p>
        </w:tc>
        <w:tc>
          <w:tcPr>
            <w:tcW w:w="117" w:type="pct"/>
          </w:tcPr>
          <w:p w14:paraId="3B6394EB" w14:textId="77777777" w:rsidR="00EC0753" w:rsidRPr="0083231E" w:rsidRDefault="00EC0753" w:rsidP="00915FA7">
            <w:pPr>
              <w:jc w:val="center"/>
              <w:rPr>
                <w:rFonts w:ascii="Times New Roman" w:hAnsi="Times New Roman" w:cs="Times New Roman"/>
                <w:sz w:val="18"/>
                <w:szCs w:val="18"/>
              </w:rPr>
            </w:pPr>
          </w:p>
        </w:tc>
        <w:tc>
          <w:tcPr>
            <w:tcW w:w="117" w:type="pct"/>
          </w:tcPr>
          <w:p w14:paraId="7654DA9A" w14:textId="77777777" w:rsidR="00EC0753" w:rsidRPr="0083231E" w:rsidRDefault="00EC0753" w:rsidP="00915FA7">
            <w:pPr>
              <w:jc w:val="center"/>
              <w:rPr>
                <w:rFonts w:ascii="Times New Roman" w:hAnsi="Times New Roman" w:cs="Times New Roman"/>
                <w:sz w:val="18"/>
                <w:szCs w:val="18"/>
              </w:rPr>
            </w:pPr>
          </w:p>
        </w:tc>
        <w:tc>
          <w:tcPr>
            <w:tcW w:w="117" w:type="pct"/>
          </w:tcPr>
          <w:p w14:paraId="305340FB" w14:textId="77777777" w:rsidR="00EC0753" w:rsidRPr="0083231E" w:rsidRDefault="00EC0753" w:rsidP="00915FA7">
            <w:pPr>
              <w:jc w:val="center"/>
              <w:rPr>
                <w:rFonts w:ascii="Times New Roman" w:hAnsi="Times New Roman" w:cs="Times New Roman"/>
                <w:sz w:val="18"/>
                <w:szCs w:val="18"/>
              </w:rPr>
            </w:pPr>
          </w:p>
        </w:tc>
        <w:tc>
          <w:tcPr>
            <w:tcW w:w="117" w:type="pct"/>
          </w:tcPr>
          <w:p w14:paraId="04F09A8E" w14:textId="77777777" w:rsidR="00EC0753" w:rsidRPr="0083231E" w:rsidRDefault="00EC0753" w:rsidP="00915FA7">
            <w:pPr>
              <w:jc w:val="center"/>
              <w:rPr>
                <w:rFonts w:ascii="Times New Roman" w:hAnsi="Times New Roman" w:cs="Times New Roman"/>
                <w:sz w:val="18"/>
                <w:szCs w:val="18"/>
              </w:rPr>
            </w:pPr>
          </w:p>
        </w:tc>
        <w:tc>
          <w:tcPr>
            <w:tcW w:w="117" w:type="pct"/>
          </w:tcPr>
          <w:p w14:paraId="1D65E3FF" w14:textId="77777777" w:rsidR="00EC0753" w:rsidRPr="0083231E" w:rsidRDefault="00EC0753" w:rsidP="00915FA7">
            <w:pPr>
              <w:jc w:val="center"/>
              <w:rPr>
                <w:rFonts w:ascii="Times New Roman" w:hAnsi="Times New Roman" w:cs="Times New Roman"/>
                <w:sz w:val="18"/>
                <w:szCs w:val="18"/>
              </w:rPr>
            </w:pPr>
          </w:p>
        </w:tc>
        <w:tc>
          <w:tcPr>
            <w:tcW w:w="98" w:type="pct"/>
          </w:tcPr>
          <w:p w14:paraId="68E88021" w14:textId="77777777" w:rsidR="00EC0753" w:rsidRPr="0083231E" w:rsidRDefault="00EC0753" w:rsidP="00915FA7">
            <w:pPr>
              <w:jc w:val="center"/>
              <w:rPr>
                <w:rFonts w:ascii="Times New Roman" w:hAnsi="Times New Roman" w:cs="Times New Roman"/>
                <w:sz w:val="18"/>
                <w:szCs w:val="18"/>
              </w:rPr>
            </w:pPr>
          </w:p>
        </w:tc>
        <w:tc>
          <w:tcPr>
            <w:tcW w:w="98" w:type="pct"/>
          </w:tcPr>
          <w:p w14:paraId="3A8871AB" w14:textId="77777777" w:rsidR="00EC0753" w:rsidRPr="0083231E" w:rsidRDefault="00EC0753" w:rsidP="00915FA7">
            <w:pPr>
              <w:jc w:val="center"/>
              <w:rPr>
                <w:rFonts w:ascii="Times New Roman" w:hAnsi="Times New Roman" w:cs="Times New Roman"/>
                <w:sz w:val="18"/>
                <w:szCs w:val="18"/>
              </w:rPr>
            </w:pPr>
          </w:p>
        </w:tc>
        <w:tc>
          <w:tcPr>
            <w:tcW w:w="98" w:type="pct"/>
          </w:tcPr>
          <w:p w14:paraId="1F7D7461" w14:textId="77777777" w:rsidR="00EC0753" w:rsidRPr="0083231E" w:rsidRDefault="00EC0753" w:rsidP="00915FA7">
            <w:pPr>
              <w:jc w:val="center"/>
              <w:rPr>
                <w:rFonts w:ascii="Times New Roman" w:hAnsi="Times New Roman" w:cs="Times New Roman"/>
                <w:sz w:val="18"/>
                <w:szCs w:val="18"/>
              </w:rPr>
            </w:pPr>
          </w:p>
        </w:tc>
        <w:tc>
          <w:tcPr>
            <w:tcW w:w="98" w:type="pct"/>
          </w:tcPr>
          <w:p w14:paraId="2AE67D1D" w14:textId="77777777" w:rsidR="00EC0753" w:rsidRPr="0083231E" w:rsidRDefault="00EC0753" w:rsidP="00915FA7">
            <w:pPr>
              <w:jc w:val="center"/>
              <w:rPr>
                <w:rFonts w:ascii="Times New Roman" w:hAnsi="Times New Roman" w:cs="Times New Roman"/>
                <w:sz w:val="18"/>
                <w:szCs w:val="18"/>
              </w:rPr>
            </w:pPr>
          </w:p>
        </w:tc>
        <w:tc>
          <w:tcPr>
            <w:tcW w:w="98" w:type="pct"/>
          </w:tcPr>
          <w:p w14:paraId="675A8D23" w14:textId="77777777" w:rsidR="00EC0753" w:rsidRPr="0083231E" w:rsidRDefault="00EC0753" w:rsidP="00915FA7">
            <w:pPr>
              <w:jc w:val="center"/>
              <w:rPr>
                <w:rFonts w:ascii="Times New Roman" w:hAnsi="Times New Roman" w:cs="Times New Roman"/>
                <w:sz w:val="18"/>
                <w:szCs w:val="18"/>
              </w:rPr>
            </w:pPr>
          </w:p>
        </w:tc>
        <w:tc>
          <w:tcPr>
            <w:tcW w:w="87" w:type="pct"/>
          </w:tcPr>
          <w:p w14:paraId="17E55C1F" w14:textId="77777777" w:rsidR="00EC0753" w:rsidRPr="0083231E" w:rsidRDefault="00EC0753" w:rsidP="00915FA7">
            <w:pPr>
              <w:jc w:val="center"/>
              <w:rPr>
                <w:rFonts w:ascii="Times New Roman" w:hAnsi="Times New Roman" w:cs="Times New Roman"/>
                <w:sz w:val="18"/>
                <w:szCs w:val="18"/>
              </w:rPr>
            </w:pPr>
          </w:p>
        </w:tc>
        <w:tc>
          <w:tcPr>
            <w:tcW w:w="87" w:type="pct"/>
          </w:tcPr>
          <w:p w14:paraId="550BD406" w14:textId="77777777" w:rsidR="00EC0753" w:rsidRPr="0083231E" w:rsidRDefault="00EC0753" w:rsidP="00915FA7">
            <w:pPr>
              <w:jc w:val="center"/>
              <w:rPr>
                <w:rFonts w:ascii="Times New Roman" w:hAnsi="Times New Roman" w:cs="Times New Roman"/>
                <w:sz w:val="18"/>
                <w:szCs w:val="18"/>
              </w:rPr>
            </w:pPr>
          </w:p>
        </w:tc>
        <w:tc>
          <w:tcPr>
            <w:tcW w:w="87" w:type="pct"/>
          </w:tcPr>
          <w:p w14:paraId="41D1BDF3" w14:textId="77777777" w:rsidR="00EC0753" w:rsidRPr="0083231E" w:rsidRDefault="00EC0753" w:rsidP="00915FA7">
            <w:pPr>
              <w:jc w:val="center"/>
              <w:rPr>
                <w:rFonts w:ascii="Times New Roman" w:hAnsi="Times New Roman" w:cs="Times New Roman"/>
                <w:sz w:val="18"/>
                <w:szCs w:val="18"/>
              </w:rPr>
            </w:pPr>
          </w:p>
        </w:tc>
        <w:tc>
          <w:tcPr>
            <w:tcW w:w="88" w:type="pct"/>
          </w:tcPr>
          <w:p w14:paraId="2670EFF7" w14:textId="77777777" w:rsidR="00EC0753" w:rsidRPr="0083231E" w:rsidRDefault="00EC0753" w:rsidP="00915FA7">
            <w:pPr>
              <w:jc w:val="center"/>
              <w:rPr>
                <w:rFonts w:ascii="Times New Roman" w:hAnsi="Times New Roman" w:cs="Times New Roman"/>
                <w:sz w:val="18"/>
                <w:szCs w:val="18"/>
              </w:rPr>
            </w:pPr>
          </w:p>
        </w:tc>
        <w:tc>
          <w:tcPr>
            <w:tcW w:w="88" w:type="pct"/>
          </w:tcPr>
          <w:p w14:paraId="55B2A4A8" w14:textId="77777777" w:rsidR="00EC0753" w:rsidRPr="0083231E" w:rsidRDefault="00EC0753" w:rsidP="00915FA7">
            <w:pPr>
              <w:jc w:val="center"/>
              <w:rPr>
                <w:rFonts w:ascii="Times New Roman" w:hAnsi="Times New Roman" w:cs="Times New Roman"/>
                <w:sz w:val="18"/>
                <w:szCs w:val="18"/>
              </w:rPr>
            </w:pPr>
          </w:p>
        </w:tc>
        <w:tc>
          <w:tcPr>
            <w:tcW w:w="88" w:type="pct"/>
          </w:tcPr>
          <w:p w14:paraId="41639746" w14:textId="77777777" w:rsidR="00EC0753" w:rsidRPr="0083231E" w:rsidRDefault="00EC0753" w:rsidP="00915FA7">
            <w:pPr>
              <w:jc w:val="center"/>
              <w:rPr>
                <w:rFonts w:ascii="Times New Roman" w:hAnsi="Times New Roman" w:cs="Times New Roman"/>
                <w:sz w:val="18"/>
                <w:szCs w:val="18"/>
              </w:rPr>
            </w:pPr>
          </w:p>
        </w:tc>
        <w:tc>
          <w:tcPr>
            <w:tcW w:w="88" w:type="pct"/>
          </w:tcPr>
          <w:p w14:paraId="24AF34E5" w14:textId="77777777" w:rsidR="00EC0753" w:rsidRPr="0083231E" w:rsidRDefault="00EC0753" w:rsidP="00915FA7">
            <w:pPr>
              <w:jc w:val="center"/>
              <w:rPr>
                <w:rFonts w:ascii="Times New Roman" w:hAnsi="Times New Roman" w:cs="Times New Roman"/>
                <w:sz w:val="18"/>
                <w:szCs w:val="18"/>
              </w:rPr>
            </w:pPr>
          </w:p>
        </w:tc>
        <w:tc>
          <w:tcPr>
            <w:tcW w:w="88" w:type="pct"/>
          </w:tcPr>
          <w:p w14:paraId="708CEE36" w14:textId="77777777" w:rsidR="00EC0753" w:rsidRPr="0083231E" w:rsidRDefault="00EC0753" w:rsidP="00915FA7">
            <w:pPr>
              <w:jc w:val="center"/>
              <w:rPr>
                <w:rFonts w:ascii="Times New Roman" w:hAnsi="Times New Roman" w:cs="Times New Roman"/>
                <w:sz w:val="18"/>
                <w:szCs w:val="18"/>
              </w:rPr>
            </w:pPr>
          </w:p>
        </w:tc>
        <w:tc>
          <w:tcPr>
            <w:tcW w:w="88" w:type="pct"/>
          </w:tcPr>
          <w:p w14:paraId="699B7038" w14:textId="77777777" w:rsidR="00EC0753" w:rsidRPr="0083231E" w:rsidRDefault="00EC0753" w:rsidP="00915FA7">
            <w:pPr>
              <w:jc w:val="center"/>
              <w:rPr>
                <w:rFonts w:ascii="Times New Roman" w:hAnsi="Times New Roman" w:cs="Times New Roman"/>
                <w:sz w:val="18"/>
                <w:szCs w:val="18"/>
              </w:rPr>
            </w:pPr>
          </w:p>
        </w:tc>
        <w:tc>
          <w:tcPr>
            <w:tcW w:w="88" w:type="pct"/>
          </w:tcPr>
          <w:p w14:paraId="0B2D160C" w14:textId="77777777" w:rsidR="00EC0753" w:rsidRPr="0083231E" w:rsidRDefault="00EC0753" w:rsidP="00915FA7">
            <w:pPr>
              <w:jc w:val="center"/>
              <w:rPr>
                <w:rFonts w:ascii="Times New Roman" w:hAnsi="Times New Roman" w:cs="Times New Roman"/>
                <w:sz w:val="18"/>
                <w:szCs w:val="18"/>
              </w:rPr>
            </w:pPr>
          </w:p>
        </w:tc>
        <w:tc>
          <w:tcPr>
            <w:tcW w:w="88" w:type="pct"/>
          </w:tcPr>
          <w:p w14:paraId="5BB38DF1" w14:textId="77777777" w:rsidR="00EC0753" w:rsidRPr="0083231E" w:rsidRDefault="00EC0753" w:rsidP="00915FA7">
            <w:pPr>
              <w:jc w:val="center"/>
              <w:rPr>
                <w:rFonts w:ascii="Times New Roman" w:hAnsi="Times New Roman" w:cs="Times New Roman"/>
                <w:sz w:val="18"/>
                <w:szCs w:val="18"/>
              </w:rPr>
            </w:pPr>
          </w:p>
        </w:tc>
        <w:tc>
          <w:tcPr>
            <w:tcW w:w="89" w:type="pct"/>
          </w:tcPr>
          <w:p w14:paraId="1259509D" w14:textId="77777777" w:rsidR="00EC0753" w:rsidRPr="0083231E" w:rsidRDefault="00EC0753" w:rsidP="00915FA7">
            <w:pPr>
              <w:jc w:val="center"/>
              <w:rPr>
                <w:rFonts w:ascii="Times New Roman" w:hAnsi="Times New Roman" w:cs="Times New Roman"/>
                <w:sz w:val="18"/>
                <w:szCs w:val="18"/>
              </w:rPr>
            </w:pPr>
          </w:p>
        </w:tc>
        <w:tc>
          <w:tcPr>
            <w:tcW w:w="89" w:type="pct"/>
          </w:tcPr>
          <w:p w14:paraId="07764665" w14:textId="77777777" w:rsidR="00EC0753" w:rsidRPr="0083231E" w:rsidRDefault="00EC0753" w:rsidP="00915FA7">
            <w:pPr>
              <w:jc w:val="center"/>
              <w:rPr>
                <w:rFonts w:ascii="Times New Roman" w:hAnsi="Times New Roman" w:cs="Times New Roman"/>
                <w:sz w:val="18"/>
                <w:szCs w:val="18"/>
              </w:rPr>
            </w:pPr>
          </w:p>
        </w:tc>
        <w:tc>
          <w:tcPr>
            <w:tcW w:w="89" w:type="pct"/>
          </w:tcPr>
          <w:p w14:paraId="5F773C5F" w14:textId="77777777" w:rsidR="00EC0753" w:rsidRPr="0083231E" w:rsidRDefault="00EC0753" w:rsidP="00915FA7">
            <w:pPr>
              <w:jc w:val="center"/>
              <w:rPr>
                <w:rFonts w:ascii="Times New Roman" w:hAnsi="Times New Roman" w:cs="Times New Roman"/>
                <w:sz w:val="18"/>
                <w:szCs w:val="18"/>
              </w:rPr>
            </w:pPr>
          </w:p>
        </w:tc>
        <w:tc>
          <w:tcPr>
            <w:tcW w:w="89" w:type="pct"/>
          </w:tcPr>
          <w:p w14:paraId="7C5404BD" w14:textId="77777777" w:rsidR="00EC0753" w:rsidRPr="0083231E" w:rsidRDefault="00EC0753" w:rsidP="00915FA7">
            <w:pPr>
              <w:jc w:val="center"/>
              <w:rPr>
                <w:rFonts w:ascii="Times New Roman" w:hAnsi="Times New Roman" w:cs="Times New Roman"/>
                <w:sz w:val="18"/>
                <w:szCs w:val="18"/>
              </w:rPr>
            </w:pPr>
          </w:p>
        </w:tc>
        <w:tc>
          <w:tcPr>
            <w:tcW w:w="89" w:type="pct"/>
          </w:tcPr>
          <w:p w14:paraId="3E46CD02" w14:textId="77777777" w:rsidR="00EC0753" w:rsidRPr="0083231E" w:rsidRDefault="00EC0753" w:rsidP="00915FA7">
            <w:pPr>
              <w:jc w:val="center"/>
              <w:rPr>
                <w:rFonts w:ascii="Times New Roman" w:hAnsi="Times New Roman" w:cs="Times New Roman"/>
                <w:sz w:val="18"/>
                <w:szCs w:val="18"/>
              </w:rPr>
            </w:pPr>
          </w:p>
        </w:tc>
        <w:tc>
          <w:tcPr>
            <w:tcW w:w="89" w:type="pct"/>
          </w:tcPr>
          <w:p w14:paraId="3D33936D" w14:textId="77777777" w:rsidR="00EC0753" w:rsidRPr="0083231E" w:rsidRDefault="00EC0753" w:rsidP="00915FA7">
            <w:pPr>
              <w:jc w:val="center"/>
              <w:rPr>
                <w:rFonts w:ascii="Times New Roman" w:hAnsi="Times New Roman" w:cs="Times New Roman"/>
                <w:sz w:val="18"/>
                <w:szCs w:val="18"/>
              </w:rPr>
            </w:pPr>
          </w:p>
        </w:tc>
        <w:tc>
          <w:tcPr>
            <w:tcW w:w="89" w:type="pct"/>
          </w:tcPr>
          <w:p w14:paraId="7EABA44B" w14:textId="77777777" w:rsidR="00EC0753" w:rsidRPr="0083231E" w:rsidRDefault="00EC0753" w:rsidP="00915FA7">
            <w:pPr>
              <w:jc w:val="center"/>
              <w:rPr>
                <w:rFonts w:ascii="Times New Roman" w:hAnsi="Times New Roman" w:cs="Times New Roman"/>
                <w:sz w:val="18"/>
                <w:szCs w:val="18"/>
              </w:rPr>
            </w:pPr>
          </w:p>
        </w:tc>
        <w:tc>
          <w:tcPr>
            <w:tcW w:w="116" w:type="pct"/>
          </w:tcPr>
          <w:p w14:paraId="19CAE070"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1710E0A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1557</w:t>
            </w:r>
          </w:p>
        </w:tc>
      </w:tr>
      <w:tr w:rsidR="00EC0753" w:rsidRPr="0083231E" w14:paraId="7BA77A1F" w14:textId="77777777" w:rsidTr="00A63F3F">
        <w:tc>
          <w:tcPr>
            <w:tcW w:w="171" w:type="pct"/>
            <w:shd w:val="clear" w:color="auto" w:fill="081E3E" w:themeFill="accent1"/>
          </w:tcPr>
          <w:p w14:paraId="52733D4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5</w:t>
            </w:r>
          </w:p>
        </w:tc>
        <w:tc>
          <w:tcPr>
            <w:tcW w:w="122" w:type="pct"/>
            <w:vAlign w:val="bottom"/>
          </w:tcPr>
          <w:p w14:paraId="2A0324A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388</w:t>
            </w:r>
          </w:p>
        </w:tc>
        <w:tc>
          <w:tcPr>
            <w:tcW w:w="122" w:type="pct"/>
            <w:vAlign w:val="bottom"/>
          </w:tcPr>
          <w:p w14:paraId="55A24CF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361</w:t>
            </w:r>
          </w:p>
        </w:tc>
        <w:tc>
          <w:tcPr>
            <w:tcW w:w="122" w:type="pct"/>
            <w:vAlign w:val="bottom"/>
          </w:tcPr>
          <w:p w14:paraId="4E70B82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332</w:t>
            </w:r>
          </w:p>
        </w:tc>
        <w:tc>
          <w:tcPr>
            <w:tcW w:w="122" w:type="pct"/>
            <w:vAlign w:val="bottom"/>
          </w:tcPr>
          <w:p w14:paraId="555601D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303</w:t>
            </w:r>
          </w:p>
        </w:tc>
        <w:tc>
          <w:tcPr>
            <w:tcW w:w="122" w:type="pct"/>
            <w:vAlign w:val="bottom"/>
          </w:tcPr>
          <w:p w14:paraId="5F90919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273</w:t>
            </w:r>
          </w:p>
        </w:tc>
        <w:tc>
          <w:tcPr>
            <w:tcW w:w="122" w:type="pct"/>
            <w:vAlign w:val="bottom"/>
          </w:tcPr>
          <w:p w14:paraId="482EC99D" w14:textId="77777777" w:rsidR="00EC0753" w:rsidRPr="0083231E" w:rsidRDefault="00EC0753" w:rsidP="00915FA7">
            <w:pPr>
              <w:jc w:val="center"/>
              <w:rPr>
                <w:rFonts w:ascii="Times New Roman" w:hAnsi="Times New Roman" w:cs="Times New Roman"/>
                <w:color w:val="000000"/>
                <w:sz w:val="18"/>
                <w:szCs w:val="18"/>
              </w:rPr>
            </w:pPr>
          </w:p>
        </w:tc>
        <w:tc>
          <w:tcPr>
            <w:tcW w:w="122" w:type="pct"/>
            <w:vAlign w:val="bottom"/>
          </w:tcPr>
          <w:p w14:paraId="45F971DD"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0D91FF5C"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34FE1842"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12F5596C"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6974359C"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2A399669"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7E4C13D5"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7A1BC7A" w14:textId="77777777" w:rsidR="00EC0753" w:rsidRPr="0083231E" w:rsidRDefault="00EC0753" w:rsidP="00915FA7">
            <w:pPr>
              <w:jc w:val="center"/>
              <w:rPr>
                <w:rFonts w:ascii="Times New Roman" w:hAnsi="Times New Roman" w:cs="Times New Roman"/>
                <w:sz w:val="18"/>
                <w:szCs w:val="18"/>
              </w:rPr>
            </w:pPr>
          </w:p>
        </w:tc>
        <w:tc>
          <w:tcPr>
            <w:tcW w:w="98" w:type="pct"/>
          </w:tcPr>
          <w:p w14:paraId="22C875F4" w14:textId="77777777" w:rsidR="00EC0753" w:rsidRPr="0083231E" w:rsidRDefault="00EC0753" w:rsidP="00915FA7">
            <w:pPr>
              <w:jc w:val="center"/>
              <w:rPr>
                <w:rFonts w:ascii="Times New Roman" w:hAnsi="Times New Roman" w:cs="Times New Roman"/>
                <w:sz w:val="18"/>
                <w:szCs w:val="18"/>
              </w:rPr>
            </w:pPr>
          </w:p>
        </w:tc>
        <w:tc>
          <w:tcPr>
            <w:tcW w:w="116" w:type="pct"/>
          </w:tcPr>
          <w:p w14:paraId="7F61DF1D" w14:textId="77777777" w:rsidR="00EC0753" w:rsidRPr="0083231E" w:rsidRDefault="00EC0753" w:rsidP="00915FA7">
            <w:pPr>
              <w:jc w:val="center"/>
              <w:rPr>
                <w:rFonts w:ascii="Times New Roman" w:hAnsi="Times New Roman" w:cs="Times New Roman"/>
                <w:sz w:val="18"/>
                <w:szCs w:val="18"/>
              </w:rPr>
            </w:pPr>
          </w:p>
        </w:tc>
        <w:tc>
          <w:tcPr>
            <w:tcW w:w="117" w:type="pct"/>
          </w:tcPr>
          <w:p w14:paraId="68B954B1" w14:textId="77777777" w:rsidR="00EC0753" w:rsidRPr="0083231E" w:rsidRDefault="00EC0753" w:rsidP="00915FA7">
            <w:pPr>
              <w:jc w:val="center"/>
              <w:rPr>
                <w:rFonts w:ascii="Times New Roman" w:hAnsi="Times New Roman" w:cs="Times New Roman"/>
                <w:sz w:val="18"/>
                <w:szCs w:val="18"/>
              </w:rPr>
            </w:pPr>
          </w:p>
        </w:tc>
        <w:tc>
          <w:tcPr>
            <w:tcW w:w="117" w:type="pct"/>
          </w:tcPr>
          <w:p w14:paraId="28F2FF91" w14:textId="77777777" w:rsidR="00EC0753" w:rsidRPr="0083231E" w:rsidRDefault="00EC0753" w:rsidP="00915FA7">
            <w:pPr>
              <w:jc w:val="center"/>
              <w:rPr>
                <w:rFonts w:ascii="Times New Roman" w:hAnsi="Times New Roman" w:cs="Times New Roman"/>
                <w:sz w:val="18"/>
                <w:szCs w:val="18"/>
              </w:rPr>
            </w:pPr>
          </w:p>
        </w:tc>
        <w:tc>
          <w:tcPr>
            <w:tcW w:w="117" w:type="pct"/>
          </w:tcPr>
          <w:p w14:paraId="0D431B6C" w14:textId="77777777" w:rsidR="00EC0753" w:rsidRPr="0083231E" w:rsidRDefault="00EC0753" w:rsidP="00915FA7">
            <w:pPr>
              <w:jc w:val="center"/>
              <w:rPr>
                <w:rFonts w:ascii="Times New Roman" w:hAnsi="Times New Roman" w:cs="Times New Roman"/>
                <w:sz w:val="18"/>
                <w:szCs w:val="18"/>
              </w:rPr>
            </w:pPr>
          </w:p>
        </w:tc>
        <w:tc>
          <w:tcPr>
            <w:tcW w:w="117" w:type="pct"/>
          </w:tcPr>
          <w:p w14:paraId="627FA51F" w14:textId="77777777" w:rsidR="00EC0753" w:rsidRPr="0083231E" w:rsidRDefault="00EC0753" w:rsidP="00915FA7">
            <w:pPr>
              <w:jc w:val="center"/>
              <w:rPr>
                <w:rFonts w:ascii="Times New Roman" w:hAnsi="Times New Roman" w:cs="Times New Roman"/>
                <w:sz w:val="18"/>
                <w:szCs w:val="18"/>
              </w:rPr>
            </w:pPr>
          </w:p>
        </w:tc>
        <w:tc>
          <w:tcPr>
            <w:tcW w:w="117" w:type="pct"/>
          </w:tcPr>
          <w:p w14:paraId="55EE7A84" w14:textId="77777777" w:rsidR="00EC0753" w:rsidRPr="0083231E" w:rsidRDefault="00EC0753" w:rsidP="00915FA7">
            <w:pPr>
              <w:jc w:val="center"/>
              <w:rPr>
                <w:rFonts w:ascii="Times New Roman" w:hAnsi="Times New Roman" w:cs="Times New Roman"/>
                <w:sz w:val="18"/>
                <w:szCs w:val="18"/>
              </w:rPr>
            </w:pPr>
          </w:p>
        </w:tc>
        <w:tc>
          <w:tcPr>
            <w:tcW w:w="98" w:type="pct"/>
          </w:tcPr>
          <w:p w14:paraId="38DEF524" w14:textId="77777777" w:rsidR="00EC0753" w:rsidRPr="0083231E" w:rsidRDefault="00EC0753" w:rsidP="00915FA7">
            <w:pPr>
              <w:jc w:val="center"/>
              <w:rPr>
                <w:rFonts w:ascii="Times New Roman" w:hAnsi="Times New Roman" w:cs="Times New Roman"/>
                <w:sz w:val="18"/>
                <w:szCs w:val="18"/>
              </w:rPr>
            </w:pPr>
          </w:p>
        </w:tc>
        <w:tc>
          <w:tcPr>
            <w:tcW w:w="98" w:type="pct"/>
          </w:tcPr>
          <w:p w14:paraId="5C6F4217" w14:textId="77777777" w:rsidR="00EC0753" w:rsidRPr="0083231E" w:rsidRDefault="00EC0753" w:rsidP="00915FA7">
            <w:pPr>
              <w:jc w:val="center"/>
              <w:rPr>
                <w:rFonts w:ascii="Times New Roman" w:hAnsi="Times New Roman" w:cs="Times New Roman"/>
                <w:sz w:val="18"/>
                <w:szCs w:val="18"/>
              </w:rPr>
            </w:pPr>
          </w:p>
        </w:tc>
        <w:tc>
          <w:tcPr>
            <w:tcW w:w="98" w:type="pct"/>
          </w:tcPr>
          <w:p w14:paraId="3347484B" w14:textId="77777777" w:rsidR="00EC0753" w:rsidRPr="0083231E" w:rsidRDefault="00EC0753" w:rsidP="00915FA7">
            <w:pPr>
              <w:jc w:val="center"/>
              <w:rPr>
                <w:rFonts w:ascii="Times New Roman" w:hAnsi="Times New Roman" w:cs="Times New Roman"/>
                <w:sz w:val="18"/>
                <w:szCs w:val="18"/>
              </w:rPr>
            </w:pPr>
          </w:p>
        </w:tc>
        <w:tc>
          <w:tcPr>
            <w:tcW w:w="98" w:type="pct"/>
          </w:tcPr>
          <w:p w14:paraId="50AD3A37" w14:textId="77777777" w:rsidR="00EC0753" w:rsidRPr="0083231E" w:rsidRDefault="00EC0753" w:rsidP="00915FA7">
            <w:pPr>
              <w:jc w:val="center"/>
              <w:rPr>
                <w:rFonts w:ascii="Times New Roman" w:hAnsi="Times New Roman" w:cs="Times New Roman"/>
                <w:sz w:val="18"/>
                <w:szCs w:val="18"/>
              </w:rPr>
            </w:pPr>
          </w:p>
        </w:tc>
        <w:tc>
          <w:tcPr>
            <w:tcW w:w="98" w:type="pct"/>
          </w:tcPr>
          <w:p w14:paraId="209F2913" w14:textId="77777777" w:rsidR="00EC0753" w:rsidRPr="0083231E" w:rsidRDefault="00EC0753" w:rsidP="00915FA7">
            <w:pPr>
              <w:jc w:val="center"/>
              <w:rPr>
                <w:rFonts w:ascii="Times New Roman" w:hAnsi="Times New Roman" w:cs="Times New Roman"/>
                <w:sz w:val="18"/>
                <w:szCs w:val="18"/>
              </w:rPr>
            </w:pPr>
          </w:p>
        </w:tc>
        <w:tc>
          <w:tcPr>
            <w:tcW w:w="87" w:type="pct"/>
          </w:tcPr>
          <w:p w14:paraId="14F77042" w14:textId="77777777" w:rsidR="00EC0753" w:rsidRPr="0083231E" w:rsidRDefault="00EC0753" w:rsidP="00915FA7">
            <w:pPr>
              <w:jc w:val="center"/>
              <w:rPr>
                <w:rFonts w:ascii="Times New Roman" w:hAnsi="Times New Roman" w:cs="Times New Roman"/>
                <w:sz w:val="18"/>
                <w:szCs w:val="18"/>
              </w:rPr>
            </w:pPr>
          </w:p>
        </w:tc>
        <w:tc>
          <w:tcPr>
            <w:tcW w:w="87" w:type="pct"/>
          </w:tcPr>
          <w:p w14:paraId="739A49D9" w14:textId="77777777" w:rsidR="00EC0753" w:rsidRPr="0083231E" w:rsidRDefault="00EC0753" w:rsidP="00915FA7">
            <w:pPr>
              <w:jc w:val="center"/>
              <w:rPr>
                <w:rFonts w:ascii="Times New Roman" w:hAnsi="Times New Roman" w:cs="Times New Roman"/>
                <w:sz w:val="18"/>
                <w:szCs w:val="18"/>
              </w:rPr>
            </w:pPr>
          </w:p>
        </w:tc>
        <w:tc>
          <w:tcPr>
            <w:tcW w:w="87" w:type="pct"/>
          </w:tcPr>
          <w:p w14:paraId="010FFAAE" w14:textId="77777777" w:rsidR="00EC0753" w:rsidRPr="0083231E" w:rsidRDefault="00EC0753" w:rsidP="00915FA7">
            <w:pPr>
              <w:jc w:val="center"/>
              <w:rPr>
                <w:rFonts w:ascii="Times New Roman" w:hAnsi="Times New Roman" w:cs="Times New Roman"/>
                <w:sz w:val="18"/>
                <w:szCs w:val="18"/>
              </w:rPr>
            </w:pPr>
          </w:p>
        </w:tc>
        <w:tc>
          <w:tcPr>
            <w:tcW w:w="88" w:type="pct"/>
          </w:tcPr>
          <w:p w14:paraId="5D10879A" w14:textId="77777777" w:rsidR="00EC0753" w:rsidRPr="0083231E" w:rsidRDefault="00EC0753" w:rsidP="00915FA7">
            <w:pPr>
              <w:jc w:val="center"/>
              <w:rPr>
                <w:rFonts w:ascii="Times New Roman" w:hAnsi="Times New Roman" w:cs="Times New Roman"/>
                <w:sz w:val="18"/>
                <w:szCs w:val="18"/>
              </w:rPr>
            </w:pPr>
          </w:p>
        </w:tc>
        <w:tc>
          <w:tcPr>
            <w:tcW w:w="88" w:type="pct"/>
          </w:tcPr>
          <w:p w14:paraId="5E2F0718" w14:textId="77777777" w:rsidR="00EC0753" w:rsidRPr="0083231E" w:rsidRDefault="00EC0753" w:rsidP="00915FA7">
            <w:pPr>
              <w:jc w:val="center"/>
              <w:rPr>
                <w:rFonts w:ascii="Times New Roman" w:hAnsi="Times New Roman" w:cs="Times New Roman"/>
                <w:sz w:val="18"/>
                <w:szCs w:val="18"/>
              </w:rPr>
            </w:pPr>
          </w:p>
        </w:tc>
        <w:tc>
          <w:tcPr>
            <w:tcW w:w="88" w:type="pct"/>
          </w:tcPr>
          <w:p w14:paraId="4D301B74" w14:textId="77777777" w:rsidR="00EC0753" w:rsidRPr="0083231E" w:rsidRDefault="00EC0753" w:rsidP="00915FA7">
            <w:pPr>
              <w:jc w:val="center"/>
              <w:rPr>
                <w:rFonts w:ascii="Times New Roman" w:hAnsi="Times New Roman" w:cs="Times New Roman"/>
                <w:sz w:val="18"/>
                <w:szCs w:val="18"/>
              </w:rPr>
            </w:pPr>
          </w:p>
        </w:tc>
        <w:tc>
          <w:tcPr>
            <w:tcW w:w="88" w:type="pct"/>
          </w:tcPr>
          <w:p w14:paraId="499A1505" w14:textId="77777777" w:rsidR="00EC0753" w:rsidRPr="0083231E" w:rsidRDefault="00EC0753" w:rsidP="00915FA7">
            <w:pPr>
              <w:jc w:val="center"/>
              <w:rPr>
                <w:rFonts w:ascii="Times New Roman" w:hAnsi="Times New Roman" w:cs="Times New Roman"/>
                <w:sz w:val="18"/>
                <w:szCs w:val="18"/>
              </w:rPr>
            </w:pPr>
          </w:p>
        </w:tc>
        <w:tc>
          <w:tcPr>
            <w:tcW w:w="88" w:type="pct"/>
          </w:tcPr>
          <w:p w14:paraId="37253F87" w14:textId="77777777" w:rsidR="00EC0753" w:rsidRPr="0083231E" w:rsidRDefault="00EC0753" w:rsidP="00915FA7">
            <w:pPr>
              <w:jc w:val="center"/>
              <w:rPr>
                <w:rFonts w:ascii="Times New Roman" w:hAnsi="Times New Roman" w:cs="Times New Roman"/>
                <w:sz w:val="18"/>
                <w:szCs w:val="18"/>
              </w:rPr>
            </w:pPr>
          </w:p>
        </w:tc>
        <w:tc>
          <w:tcPr>
            <w:tcW w:w="88" w:type="pct"/>
          </w:tcPr>
          <w:p w14:paraId="2B02E84C" w14:textId="77777777" w:rsidR="00EC0753" w:rsidRPr="0083231E" w:rsidRDefault="00EC0753" w:rsidP="00915FA7">
            <w:pPr>
              <w:jc w:val="center"/>
              <w:rPr>
                <w:rFonts w:ascii="Times New Roman" w:hAnsi="Times New Roman" w:cs="Times New Roman"/>
                <w:sz w:val="18"/>
                <w:szCs w:val="18"/>
              </w:rPr>
            </w:pPr>
          </w:p>
        </w:tc>
        <w:tc>
          <w:tcPr>
            <w:tcW w:w="88" w:type="pct"/>
          </w:tcPr>
          <w:p w14:paraId="299685AD" w14:textId="77777777" w:rsidR="00EC0753" w:rsidRPr="0083231E" w:rsidRDefault="00EC0753" w:rsidP="00915FA7">
            <w:pPr>
              <w:jc w:val="center"/>
              <w:rPr>
                <w:rFonts w:ascii="Times New Roman" w:hAnsi="Times New Roman" w:cs="Times New Roman"/>
                <w:sz w:val="18"/>
                <w:szCs w:val="18"/>
              </w:rPr>
            </w:pPr>
          </w:p>
        </w:tc>
        <w:tc>
          <w:tcPr>
            <w:tcW w:w="88" w:type="pct"/>
          </w:tcPr>
          <w:p w14:paraId="0E92FE11" w14:textId="77777777" w:rsidR="00EC0753" w:rsidRPr="0083231E" w:rsidRDefault="00EC0753" w:rsidP="00915FA7">
            <w:pPr>
              <w:jc w:val="center"/>
              <w:rPr>
                <w:rFonts w:ascii="Times New Roman" w:hAnsi="Times New Roman" w:cs="Times New Roman"/>
                <w:sz w:val="18"/>
                <w:szCs w:val="18"/>
              </w:rPr>
            </w:pPr>
          </w:p>
        </w:tc>
        <w:tc>
          <w:tcPr>
            <w:tcW w:w="89" w:type="pct"/>
          </w:tcPr>
          <w:p w14:paraId="382978D7" w14:textId="77777777" w:rsidR="00EC0753" w:rsidRPr="0083231E" w:rsidRDefault="00EC0753" w:rsidP="00915FA7">
            <w:pPr>
              <w:jc w:val="center"/>
              <w:rPr>
                <w:rFonts w:ascii="Times New Roman" w:hAnsi="Times New Roman" w:cs="Times New Roman"/>
                <w:sz w:val="18"/>
                <w:szCs w:val="18"/>
              </w:rPr>
            </w:pPr>
          </w:p>
        </w:tc>
        <w:tc>
          <w:tcPr>
            <w:tcW w:w="89" w:type="pct"/>
          </w:tcPr>
          <w:p w14:paraId="2A0D9F75" w14:textId="77777777" w:rsidR="00EC0753" w:rsidRPr="0083231E" w:rsidRDefault="00EC0753" w:rsidP="00915FA7">
            <w:pPr>
              <w:jc w:val="center"/>
              <w:rPr>
                <w:rFonts w:ascii="Times New Roman" w:hAnsi="Times New Roman" w:cs="Times New Roman"/>
                <w:sz w:val="18"/>
                <w:szCs w:val="18"/>
              </w:rPr>
            </w:pPr>
          </w:p>
        </w:tc>
        <w:tc>
          <w:tcPr>
            <w:tcW w:w="89" w:type="pct"/>
          </w:tcPr>
          <w:p w14:paraId="67AB0CB0" w14:textId="77777777" w:rsidR="00EC0753" w:rsidRPr="0083231E" w:rsidRDefault="00EC0753" w:rsidP="00915FA7">
            <w:pPr>
              <w:jc w:val="center"/>
              <w:rPr>
                <w:rFonts w:ascii="Times New Roman" w:hAnsi="Times New Roman" w:cs="Times New Roman"/>
                <w:sz w:val="18"/>
                <w:szCs w:val="18"/>
              </w:rPr>
            </w:pPr>
          </w:p>
        </w:tc>
        <w:tc>
          <w:tcPr>
            <w:tcW w:w="89" w:type="pct"/>
          </w:tcPr>
          <w:p w14:paraId="2812BD31" w14:textId="77777777" w:rsidR="00EC0753" w:rsidRPr="0083231E" w:rsidRDefault="00EC0753" w:rsidP="00915FA7">
            <w:pPr>
              <w:jc w:val="center"/>
              <w:rPr>
                <w:rFonts w:ascii="Times New Roman" w:hAnsi="Times New Roman" w:cs="Times New Roman"/>
                <w:sz w:val="18"/>
                <w:szCs w:val="18"/>
              </w:rPr>
            </w:pPr>
          </w:p>
        </w:tc>
        <w:tc>
          <w:tcPr>
            <w:tcW w:w="89" w:type="pct"/>
          </w:tcPr>
          <w:p w14:paraId="71F0C0F0" w14:textId="77777777" w:rsidR="00EC0753" w:rsidRPr="0083231E" w:rsidRDefault="00EC0753" w:rsidP="00915FA7">
            <w:pPr>
              <w:jc w:val="center"/>
              <w:rPr>
                <w:rFonts w:ascii="Times New Roman" w:hAnsi="Times New Roman" w:cs="Times New Roman"/>
                <w:sz w:val="18"/>
                <w:szCs w:val="18"/>
              </w:rPr>
            </w:pPr>
          </w:p>
        </w:tc>
        <w:tc>
          <w:tcPr>
            <w:tcW w:w="89" w:type="pct"/>
          </w:tcPr>
          <w:p w14:paraId="3C26A39C" w14:textId="77777777" w:rsidR="00EC0753" w:rsidRPr="0083231E" w:rsidRDefault="00EC0753" w:rsidP="00915FA7">
            <w:pPr>
              <w:jc w:val="center"/>
              <w:rPr>
                <w:rFonts w:ascii="Times New Roman" w:hAnsi="Times New Roman" w:cs="Times New Roman"/>
                <w:sz w:val="18"/>
                <w:szCs w:val="18"/>
              </w:rPr>
            </w:pPr>
          </w:p>
        </w:tc>
        <w:tc>
          <w:tcPr>
            <w:tcW w:w="89" w:type="pct"/>
          </w:tcPr>
          <w:p w14:paraId="315F6B38" w14:textId="77777777" w:rsidR="00EC0753" w:rsidRPr="0083231E" w:rsidRDefault="00EC0753" w:rsidP="00915FA7">
            <w:pPr>
              <w:jc w:val="center"/>
              <w:rPr>
                <w:rFonts w:ascii="Times New Roman" w:hAnsi="Times New Roman" w:cs="Times New Roman"/>
                <w:sz w:val="18"/>
                <w:szCs w:val="18"/>
              </w:rPr>
            </w:pPr>
          </w:p>
        </w:tc>
        <w:tc>
          <w:tcPr>
            <w:tcW w:w="116" w:type="pct"/>
          </w:tcPr>
          <w:p w14:paraId="34A10B20"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2134A4E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1657</w:t>
            </w:r>
          </w:p>
        </w:tc>
      </w:tr>
      <w:tr w:rsidR="00EC0753" w:rsidRPr="0083231E" w14:paraId="08F37954" w14:textId="77777777" w:rsidTr="00A63F3F">
        <w:tc>
          <w:tcPr>
            <w:tcW w:w="171" w:type="pct"/>
            <w:shd w:val="clear" w:color="auto" w:fill="081E3E" w:themeFill="accent1"/>
          </w:tcPr>
          <w:p w14:paraId="630504A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6</w:t>
            </w:r>
          </w:p>
        </w:tc>
        <w:tc>
          <w:tcPr>
            <w:tcW w:w="122" w:type="pct"/>
            <w:vAlign w:val="bottom"/>
          </w:tcPr>
          <w:p w14:paraId="52904B3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329</w:t>
            </w:r>
          </w:p>
        </w:tc>
        <w:tc>
          <w:tcPr>
            <w:tcW w:w="122" w:type="pct"/>
            <w:vAlign w:val="bottom"/>
          </w:tcPr>
          <w:p w14:paraId="04A260F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306</w:t>
            </w:r>
          </w:p>
        </w:tc>
        <w:tc>
          <w:tcPr>
            <w:tcW w:w="122" w:type="pct"/>
            <w:vAlign w:val="bottom"/>
          </w:tcPr>
          <w:p w14:paraId="646D968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281</w:t>
            </w:r>
          </w:p>
        </w:tc>
        <w:tc>
          <w:tcPr>
            <w:tcW w:w="122" w:type="pct"/>
            <w:vAlign w:val="bottom"/>
          </w:tcPr>
          <w:p w14:paraId="5B3398F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257</w:t>
            </w:r>
          </w:p>
        </w:tc>
        <w:tc>
          <w:tcPr>
            <w:tcW w:w="122" w:type="pct"/>
            <w:vAlign w:val="bottom"/>
          </w:tcPr>
          <w:p w14:paraId="6581491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231</w:t>
            </w:r>
          </w:p>
        </w:tc>
        <w:tc>
          <w:tcPr>
            <w:tcW w:w="122" w:type="pct"/>
            <w:vAlign w:val="bottom"/>
          </w:tcPr>
          <w:p w14:paraId="2BDD40F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205</w:t>
            </w:r>
          </w:p>
        </w:tc>
        <w:tc>
          <w:tcPr>
            <w:tcW w:w="122" w:type="pct"/>
            <w:vAlign w:val="bottom"/>
          </w:tcPr>
          <w:p w14:paraId="6211D5C9" w14:textId="77777777" w:rsidR="00EC0753" w:rsidRPr="0083231E" w:rsidRDefault="00EC0753" w:rsidP="00915FA7">
            <w:pPr>
              <w:jc w:val="center"/>
              <w:rPr>
                <w:rFonts w:ascii="Times New Roman" w:hAnsi="Times New Roman" w:cs="Times New Roman"/>
                <w:color w:val="000000"/>
                <w:sz w:val="18"/>
                <w:szCs w:val="18"/>
              </w:rPr>
            </w:pPr>
          </w:p>
        </w:tc>
        <w:tc>
          <w:tcPr>
            <w:tcW w:w="122" w:type="pct"/>
            <w:vAlign w:val="bottom"/>
          </w:tcPr>
          <w:p w14:paraId="6143779A" w14:textId="77777777" w:rsidR="00EC0753" w:rsidRPr="0083231E" w:rsidRDefault="00EC0753" w:rsidP="00915FA7">
            <w:pPr>
              <w:jc w:val="center"/>
              <w:rPr>
                <w:rFonts w:ascii="Times New Roman" w:hAnsi="Times New Roman" w:cs="Times New Roman"/>
                <w:sz w:val="18"/>
                <w:szCs w:val="18"/>
              </w:rPr>
            </w:pPr>
          </w:p>
        </w:tc>
        <w:tc>
          <w:tcPr>
            <w:tcW w:w="122" w:type="pct"/>
            <w:vAlign w:val="bottom"/>
          </w:tcPr>
          <w:p w14:paraId="74504B40"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763BD34"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585E3D8B"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326BEC8A"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715E4B50"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97C2C74" w14:textId="77777777" w:rsidR="00EC0753" w:rsidRPr="0083231E" w:rsidRDefault="00EC0753" w:rsidP="00915FA7">
            <w:pPr>
              <w:jc w:val="center"/>
              <w:rPr>
                <w:rFonts w:ascii="Times New Roman" w:hAnsi="Times New Roman" w:cs="Times New Roman"/>
                <w:sz w:val="18"/>
                <w:szCs w:val="18"/>
              </w:rPr>
            </w:pPr>
          </w:p>
        </w:tc>
        <w:tc>
          <w:tcPr>
            <w:tcW w:w="98" w:type="pct"/>
          </w:tcPr>
          <w:p w14:paraId="3BC249AA" w14:textId="77777777" w:rsidR="00EC0753" w:rsidRPr="0083231E" w:rsidRDefault="00EC0753" w:rsidP="00915FA7">
            <w:pPr>
              <w:jc w:val="center"/>
              <w:rPr>
                <w:rFonts w:ascii="Times New Roman" w:hAnsi="Times New Roman" w:cs="Times New Roman"/>
                <w:sz w:val="18"/>
                <w:szCs w:val="18"/>
              </w:rPr>
            </w:pPr>
          </w:p>
        </w:tc>
        <w:tc>
          <w:tcPr>
            <w:tcW w:w="116" w:type="pct"/>
          </w:tcPr>
          <w:p w14:paraId="2790CB56" w14:textId="77777777" w:rsidR="00EC0753" w:rsidRPr="0083231E" w:rsidRDefault="00EC0753" w:rsidP="00915FA7">
            <w:pPr>
              <w:jc w:val="center"/>
              <w:rPr>
                <w:rFonts w:ascii="Times New Roman" w:hAnsi="Times New Roman" w:cs="Times New Roman"/>
                <w:sz w:val="18"/>
                <w:szCs w:val="18"/>
              </w:rPr>
            </w:pPr>
          </w:p>
        </w:tc>
        <w:tc>
          <w:tcPr>
            <w:tcW w:w="117" w:type="pct"/>
          </w:tcPr>
          <w:p w14:paraId="78D56E24" w14:textId="77777777" w:rsidR="00EC0753" w:rsidRPr="0083231E" w:rsidRDefault="00EC0753" w:rsidP="00915FA7">
            <w:pPr>
              <w:jc w:val="center"/>
              <w:rPr>
                <w:rFonts w:ascii="Times New Roman" w:hAnsi="Times New Roman" w:cs="Times New Roman"/>
                <w:sz w:val="18"/>
                <w:szCs w:val="18"/>
              </w:rPr>
            </w:pPr>
          </w:p>
        </w:tc>
        <w:tc>
          <w:tcPr>
            <w:tcW w:w="117" w:type="pct"/>
          </w:tcPr>
          <w:p w14:paraId="2EEF5B5B" w14:textId="77777777" w:rsidR="00EC0753" w:rsidRPr="0083231E" w:rsidRDefault="00EC0753" w:rsidP="00915FA7">
            <w:pPr>
              <w:jc w:val="center"/>
              <w:rPr>
                <w:rFonts w:ascii="Times New Roman" w:hAnsi="Times New Roman" w:cs="Times New Roman"/>
                <w:sz w:val="18"/>
                <w:szCs w:val="18"/>
              </w:rPr>
            </w:pPr>
          </w:p>
        </w:tc>
        <w:tc>
          <w:tcPr>
            <w:tcW w:w="117" w:type="pct"/>
          </w:tcPr>
          <w:p w14:paraId="2F908AB3" w14:textId="77777777" w:rsidR="00EC0753" w:rsidRPr="0083231E" w:rsidRDefault="00EC0753" w:rsidP="00915FA7">
            <w:pPr>
              <w:jc w:val="center"/>
              <w:rPr>
                <w:rFonts w:ascii="Times New Roman" w:hAnsi="Times New Roman" w:cs="Times New Roman"/>
                <w:sz w:val="18"/>
                <w:szCs w:val="18"/>
              </w:rPr>
            </w:pPr>
          </w:p>
        </w:tc>
        <w:tc>
          <w:tcPr>
            <w:tcW w:w="117" w:type="pct"/>
          </w:tcPr>
          <w:p w14:paraId="5725CA4B" w14:textId="77777777" w:rsidR="00EC0753" w:rsidRPr="0083231E" w:rsidRDefault="00EC0753" w:rsidP="00915FA7">
            <w:pPr>
              <w:jc w:val="center"/>
              <w:rPr>
                <w:rFonts w:ascii="Times New Roman" w:hAnsi="Times New Roman" w:cs="Times New Roman"/>
                <w:sz w:val="18"/>
                <w:szCs w:val="18"/>
              </w:rPr>
            </w:pPr>
          </w:p>
        </w:tc>
        <w:tc>
          <w:tcPr>
            <w:tcW w:w="117" w:type="pct"/>
          </w:tcPr>
          <w:p w14:paraId="5FCE9435" w14:textId="77777777" w:rsidR="00EC0753" w:rsidRPr="0083231E" w:rsidRDefault="00EC0753" w:rsidP="00915FA7">
            <w:pPr>
              <w:jc w:val="center"/>
              <w:rPr>
                <w:rFonts w:ascii="Times New Roman" w:hAnsi="Times New Roman" w:cs="Times New Roman"/>
                <w:sz w:val="18"/>
                <w:szCs w:val="18"/>
              </w:rPr>
            </w:pPr>
          </w:p>
        </w:tc>
        <w:tc>
          <w:tcPr>
            <w:tcW w:w="98" w:type="pct"/>
          </w:tcPr>
          <w:p w14:paraId="1318A3DA" w14:textId="77777777" w:rsidR="00EC0753" w:rsidRPr="0083231E" w:rsidRDefault="00EC0753" w:rsidP="00915FA7">
            <w:pPr>
              <w:jc w:val="center"/>
              <w:rPr>
                <w:rFonts w:ascii="Times New Roman" w:hAnsi="Times New Roman" w:cs="Times New Roman"/>
                <w:sz w:val="18"/>
                <w:szCs w:val="18"/>
              </w:rPr>
            </w:pPr>
          </w:p>
        </w:tc>
        <w:tc>
          <w:tcPr>
            <w:tcW w:w="98" w:type="pct"/>
          </w:tcPr>
          <w:p w14:paraId="33529992" w14:textId="77777777" w:rsidR="00EC0753" w:rsidRPr="0083231E" w:rsidRDefault="00EC0753" w:rsidP="00915FA7">
            <w:pPr>
              <w:jc w:val="center"/>
              <w:rPr>
                <w:rFonts w:ascii="Times New Roman" w:hAnsi="Times New Roman" w:cs="Times New Roman"/>
                <w:sz w:val="18"/>
                <w:szCs w:val="18"/>
              </w:rPr>
            </w:pPr>
          </w:p>
        </w:tc>
        <w:tc>
          <w:tcPr>
            <w:tcW w:w="98" w:type="pct"/>
          </w:tcPr>
          <w:p w14:paraId="02DA326F" w14:textId="77777777" w:rsidR="00EC0753" w:rsidRPr="0083231E" w:rsidRDefault="00EC0753" w:rsidP="00915FA7">
            <w:pPr>
              <w:jc w:val="center"/>
              <w:rPr>
                <w:rFonts w:ascii="Times New Roman" w:hAnsi="Times New Roman" w:cs="Times New Roman"/>
                <w:sz w:val="18"/>
                <w:szCs w:val="18"/>
              </w:rPr>
            </w:pPr>
          </w:p>
        </w:tc>
        <w:tc>
          <w:tcPr>
            <w:tcW w:w="98" w:type="pct"/>
          </w:tcPr>
          <w:p w14:paraId="07CD8F3D" w14:textId="77777777" w:rsidR="00EC0753" w:rsidRPr="0083231E" w:rsidRDefault="00EC0753" w:rsidP="00915FA7">
            <w:pPr>
              <w:jc w:val="center"/>
              <w:rPr>
                <w:rFonts w:ascii="Times New Roman" w:hAnsi="Times New Roman" w:cs="Times New Roman"/>
                <w:sz w:val="18"/>
                <w:szCs w:val="18"/>
              </w:rPr>
            </w:pPr>
          </w:p>
        </w:tc>
        <w:tc>
          <w:tcPr>
            <w:tcW w:w="98" w:type="pct"/>
          </w:tcPr>
          <w:p w14:paraId="73FCD281" w14:textId="77777777" w:rsidR="00EC0753" w:rsidRPr="0083231E" w:rsidRDefault="00EC0753" w:rsidP="00915FA7">
            <w:pPr>
              <w:jc w:val="center"/>
              <w:rPr>
                <w:rFonts w:ascii="Times New Roman" w:hAnsi="Times New Roman" w:cs="Times New Roman"/>
                <w:sz w:val="18"/>
                <w:szCs w:val="18"/>
              </w:rPr>
            </w:pPr>
          </w:p>
        </w:tc>
        <w:tc>
          <w:tcPr>
            <w:tcW w:w="87" w:type="pct"/>
          </w:tcPr>
          <w:p w14:paraId="45248A4D" w14:textId="77777777" w:rsidR="00EC0753" w:rsidRPr="0083231E" w:rsidRDefault="00EC0753" w:rsidP="00915FA7">
            <w:pPr>
              <w:jc w:val="center"/>
              <w:rPr>
                <w:rFonts w:ascii="Times New Roman" w:hAnsi="Times New Roman" w:cs="Times New Roman"/>
                <w:sz w:val="18"/>
                <w:szCs w:val="18"/>
              </w:rPr>
            </w:pPr>
          </w:p>
        </w:tc>
        <w:tc>
          <w:tcPr>
            <w:tcW w:w="87" w:type="pct"/>
          </w:tcPr>
          <w:p w14:paraId="25DA88D0" w14:textId="77777777" w:rsidR="00EC0753" w:rsidRPr="0083231E" w:rsidRDefault="00EC0753" w:rsidP="00915FA7">
            <w:pPr>
              <w:jc w:val="center"/>
              <w:rPr>
                <w:rFonts w:ascii="Times New Roman" w:hAnsi="Times New Roman" w:cs="Times New Roman"/>
                <w:sz w:val="18"/>
                <w:szCs w:val="18"/>
              </w:rPr>
            </w:pPr>
          </w:p>
        </w:tc>
        <w:tc>
          <w:tcPr>
            <w:tcW w:w="87" w:type="pct"/>
          </w:tcPr>
          <w:p w14:paraId="4BBF4910" w14:textId="77777777" w:rsidR="00EC0753" w:rsidRPr="0083231E" w:rsidRDefault="00EC0753" w:rsidP="00915FA7">
            <w:pPr>
              <w:jc w:val="center"/>
              <w:rPr>
                <w:rFonts w:ascii="Times New Roman" w:hAnsi="Times New Roman" w:cs="Times New Roman"/>
                <w:sz w:val="18"/>
                <w:szCs w:val="18"/>
              </w:rPr>
            </w:pPr>
          </w:p>
        </w:tc>
        <w:tc>
          <w:tcPr>
            <w:tcW w:w="88" w:type="pct"/>
          </w:tcPr>
          <w:p w14:paraId="0462B8D1" w14:textId="77777777" w:rsidR="00EC0753" w:rsidRPr="0083231E" w:rsidRDefault="00EC0753" w:rsidP="00915FA7">
            <w:pPr>
              <w:jc w:val="center"/>
              <w:rPr>
                <w:rFonts w:ascii="Times New Roman" w:hAnsi="Times New Roman" w:cs="Times New Roman"/>
                <w:sz w:val="18"/>
                <w:szCs w:val="18"/>
              </w:rPr>
            </w:pPr>
          </w:p>
        </w:tc>
        <w:tc>
          <w:tcPr>
            <w:tcW w:w="88" w:type="pct"/>
          </w:tcPr>
          <w:p w14:paraId="5A58E0C6" w14:textId="77777777" w:rsidR="00EC0753" w:rsidRPr="0083231E" w:rsidRDefault="00EC0753" w:rsidP="00915FA7">
            <w:pPr>
              <w:jc w:val="center"/>
              <w:rPr>
                <w:rFonts w:ascii="Times New Roman" w:hAnsi="Times New Roman" w:cs="Times New Roman"/>
                <w:sz w:val="18"/>
                <w:szCs w:val="18"/>
              </w:rPr>
            </w:pPr>
          </w:p>
        </w:tc>
        <w:tc>
          <w:tcPr>
            <w:tcW w:w="88" w:type="pct"/>
          </w:tcPr>
          <w:p w14:paraId="1EB3E446" w14:textId="77777777" w:rsidR="00EC0753" w:rsidRPr="0083231E" w:rsidRDefault="00EC0753" w:rsidP="00915FA7">
            <w:pPr>
              <w:jc w:val="center"/>
              <w:rPr>
                <w:rFonts w:ascii="Times New Roman" w:hAnsi="Times New Roman" w:cs="Times New Roman"/>
                <w:sz w:val="18"/>
                <w:szCs w:val="18"/>
              </w:rPr>
            </w:pPr>
          </w:p>
        </w:tc>
        <w:tc>
          <w:tcPr>
            <w:tcW w:w="88" w:type="pct"/>
          </w:tcPr>
          <w:p w14:paraId="76490AD2" w14:textId="77777777" w:rsidR="00EC0753" w:rsidRPr="0083231E" w:rsidRDefault="00EC0753" w:rsidP="00915FA7">
            <w:pPr>
              <w:jc w:val="center"/>
              <w:rPr>
                <w:rFonts w:ascii="Times New Roman" w:hAnsi="Times New Roman" w:cs="Times New Roman"/>
                <w:sz w:val="18"/>
                <w:szCs w:val="18"/>
              </w:rPr>
            </w:pPr>
          </w:p>
        </w:tc>
        <w:tc>
          <w:tcPr>
            <w:tcW w:w="88" w:type="pct"/>
          </w:tcPr>
          <w:p w14:paraId="6B311FBC" w14:textId="77777777" w:rsidR="00EC0753" w:rsidRPr="0083231E" w:rsidRDefault="00EC0753" w:rsidP="00915FA7">
            <w:pPr>
              <w:jc w:val="center"/>
              <w:rPr>
                <w:rFonts w:ascii="Times New Roman" w:hAnsi="Times New Roman" w:cs="Times New Roman"/>
                <w:sz w:val="18"/>
                <w:szCs w:val="18"/>
              </w:rPr>
            </w:pPr>
          </w:p>
        </w:tc>
        <w:tc>
          <w:tcPr>
            <w:tcW w:w="88" w:type="pct"/>
          </w:tcPr>
          <w:p w14:paraId="569B5C77" w14:textId="77777777" w:rsidR="00EC0753" w:rsidRPr="0083231E" w:rsidRDefault="00EC0753" w:rsidP="00915FA7">
            <w:pPr>
              <w:jc w:val="center"/>
              <w:rPr>
                <w:rFonts w:ascii="Times New Roman" w:hAnsi="Times New Roman" w:cs="Times New Roman"/>
                <w:sz w:val="18"/>
                <w:szCs w:val="18"/>
              </w:rPr>
            </w:pPr>
          </w:p>
        </w:tc>
        <w:tc>
          <w:tcPr>
            <w:tcW w:w="88" w:type="pct"/>
          </w:tcPr>
          <w:p w14:paraId="21373419" w14:textId="77777777" w:rsidR="00EC0753" w:rsidRPr="0083231E" w:rsidRDefault="00EC0753" w:rsidP="00915FA7">
            <w:pPr>
              <w:jc w:val="center"/>
              <w:rPr>
                <w:rFonts w:ascii="Times New Roman" w:hAnsi="Times New Roman" w:cs="Times New Roman"/>
                <w:sz w:val="18"/>
                <w:szCs w:val="18"/>
              </w:rPr>
            </w:pPr>
          </w:p>
        </w:tc>
        <w:tc>
          <w:tcPr>
            <w:tcW w:w="88" w:type="pct"/>
          </w:tcPr>
          <w:p w14:paraId="5DD66804" w14:textId="77777777" w:rsidR="00EC0753" w:rsidRPr="0083231E" w:rsidRDefault="00EC0753" w:rsidP="00915FA7">
            <w:pPr>
              <w:jc w:val="center"/>
              <w:rPr>
                <w:rFonts w:ascii="Times New Roman" w:hAnsi="Times New Roman" w:cs="Times New Roman"/>
                <w:sz w:val="18"/>
                <w:szCs w:val="18"/>
              </w:rPr>
            </w:pPr>
          </w:p>
        </w:tc>
        <w:tc>
          <w:tcPr>
            <w:tcW w:w="89" w:type="pct"/>
          </w:tcPr>
          <w:p w14:paraId="05613F7E" w14:textId="77777777" w:rsidR="00EC0753" w:rsidRPr="0083231E" w:rsidRDefault="00EC0753" w:rsidP="00915FA7">
            <w:pPr>
              <w:jc w:val="center"/>
              <w:rPr>
                <w:rFonts w:ascii="Times New Roman" w:hAnsi="Times New Roman" w:cs="Times New Roman"/>
                <w:sz w:val="18"/>
                <w:szCs w:val="18"/>
              </w:rPr>
            </w:pPr>
          </w:p>
        </w:tc>
        <w:tc>
          <w:tcPr>
            <w:tcW w:w="89" w:type="pct"/>
          </w:tcPr>
          <w:p w14:paraId="7ECD76AC" w14:textId="77777777" w:rsidR="00EC0753" w:rsidRPr="0083231E" w:rsidRDefault="00EC0753" w:rsidP="00915FA7">
            <w:pPr>
              <w:jc w:val="center"/>
              <w:rPr>
                <w:rFonts w:ascii="Times New Roman" w:hAnsi="Times New Roman" w:cs="Times New Roman"/>
                <w:sz w:val="18"/>
                <w:szCs w:val="18"/>
              </w:rPr>
            </w:pPr>
          </w:p>
        </w:tc>
        <w:tc>
          <w:tcPr>
            <w:tcW w:w="89" w:type="pct"/>
          </w:tcPr>
          <w:p w14:paraId="2B4EA3A4" w14:textId="77777777" w:rsidR="00EC0753" w:rsidRPr="0083231E" w:rsidRDefault="00EC0753" w:rsidP="00915FA7">
            <w:pPr>
              <w:jc w:val="center"/>
              <w:rPr>
                <w:rFonts w:ascii="Times New Roman" w:hAnsi="Times New Roman" w:cs="Times New Roman"/>
                <w:sz w:val="18"/>
                <w:szCs w:val="18"/>
              </w:rPr>
            </w:pPr>
          </w:p>
        </w:tc>
        <w:tc>
          <w:tcPr>
            <w:tcW w:w="89" w:type="pct"/>
          </w:tcPr>
          <w:p w14:paraId="02E88780" w14:textId="77777777" w:rsidR="00EC0753" w:rsidRPr="0083231E" w:rsidRDefault="00EC0753" w:rsidP="00915FA7">
            <w:pPr>
              <w:jc w:val="center"/>
              <w:rPr>
                <w:rFonts w:ascii="Times New Roman" w:hAnsi="Times New Roman" w:cs="Times New Roman"/>
                <w:sz w:val="18"/>
                <w:szCs w:val="18"/>
              </w:rPr>
            </w:pPr>
          </w:p>
        </w:tc>
        <w:tc>
          <w:tcPr>
            <w:tcW w:w="89" w:type="pct"/>
          </w:tcPr>
          <w:p w14:paraId="2DA2E077" w14:textId="77777777" w:rsidR="00EC0753" w:rsidRPr="0083231E" w:rsidRDefault="00EC0753" w:rsidP="00915FA7">
            <w:pPr>
              <w:jc w:val="center"/>
              <w:rPr>
                <w:rFonts w:ascii="Times New Roman" w:hAnsi="Times New Roman" w:cs="Times New Roman"/>
                <w:sz w:val="18"/>
                <w:szCs w:val="18"/>
              </w:rPr>
            </w:pPr>
          </w:p>
        </w:tc>
        <w:tc>
          <w:tcPr>
            <w:tcW w:w="89" w:type="pct"/>
          </w:tcPr>
          <w:p w14:paraId="5C89FA17" w14:textId="77777777" w:rsidR="00EC0753" w:rsidRPr="0083231E" w:rsidRDefault="00EC0753" w:rsidP="00915FA7">
            <w:pPr>
              <w:jc w:val="center"/>
              <w:rPr>
                <w:rFonts w:ascii="Times New Roman" w:hAnsi="Times New Roman" w:cs="Times New Roman"/>
                <w:sz w:val="18"/>
                <w:szCs w:val="18"/>
              </w:rPr>
            </w:pPr>
          </w:p>
        </w:tc>
        <w:tc>
          <w:tcPr>
            <w:tcW w:w="89" w:type="pct"/>
          </w:tcPr>
          <w:p w14:paraId="344C326D" w14:textId="77777777" w:rsidR="00EC0753" w:rsidRPr="0083231E" w:rsidRDefault="00EC0753" w:rsidP="00915FA7">
            <w:pPr>
              <w:jc w:val="center"/>
              <w:rPr>
                <w:rFonts w:ascii="Times New Roman" w:hAnsi="Times New Roman" w:cs="Times New Roman"/>
                <w:sz w:val="18"/>
                <w:szCs w:val="18"/>
              </w:rPr>
            </w:pPr>
          </w:p>
        </w:tc>
        <w:tc>
          <w:tcPr>
            <w:tcW w:w="116" w:type="pct"/>
          </w:tcPr>
          <w:p w14:paraId="6A3752EA"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6774DA9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1609</w:t>
            </w:r>
          </w:p>
        </w:tc>
      </w:tr>
      <w:tr w:rsidR="00EC0753" w:rsidRPr="0083231E" w14:paraId="24777715" w14:textId="77777777" w:rsidTr="00A63F3F">
        <w:tc>
          <w:tcPr>
            <w:tcW w:w="171" w:type="pct"/>
            <w:shd w:val="clear" w:color="auto" w:fill="081E3E" w:themeFill="accent1"/>
          </w:tcPr>
          <w:p w14:paraId="7F82392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7</w:t>
            </w:r>
          </w:p>
        </w:tc>
        <w:tc>
          <w:tcPr>
            <w:tcW w:w="122" w:type="pct"/>
            <w:vAlign w:val="bottom"/>
          </w:tcPr>
          <w:p w14:paraId="41D7320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283</w:t>
            </w:r>
          </w:p>
        </w:tc>
        <w:tc>
          <w:tcPr>
            <w:tcW w:w="122" w:type="pct"/>
            <w:vAlign w:val="bottom"/>
          </w:tcPr>
          <w:p w14:paraId="77A744D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263</w:t>
            </w:r>
          </w:p>
        </w:tc>
        <w:tc>
          <w:tcPr>
            <w:tcW w:w="122" w:type="pct"/>
            <w:vAlign w:val="bottom"/>
          </w:tcPr>
          <w:p w14:paraId="670876B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242</w:t>
            </w:r>
          </w:p>
        </w:tc>
        <w:tc>
          <w:tcPr>
            <w:tcW w:w="122" w:type="pct"/>
            <w:vAlign w:val="bottom"/>
          </w:tcPr>
          <w:p w14:paraId="4AC04F6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221</w:t>
            </w:r>
          </w:p>
        </w:tc>
        <w:tc>
          <w:tcPr>
            <w:tcW w:w="122" w:type="pct"/>
            <w:vAlign w:val="bottom"/>
          </w:tcPr>
          <w:p w14:paraId="4EB42B3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199</w:t>
            </w:r>
          </w:p>
        </w:tc>
        <w:tc>
          <w:tcPr>
            <w:tcW w:w="122" w:type="pct"/>
            <w:vAlign w:val="bottom"/>
          </w:tcPr>
          <w:p w14:paraId="70E9D6C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176</w:t>
            </w:r>
          </w:p>
        </w:tc>
        <w:tc>
          <w:tcPr>
            <w:tcW w:w="122" w:type="pct"/>
            <w:vAlign w:val="bottom"/>
          </w:tcPr>
          <w:p w14:paraId="55E1AAA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153</w:t>
            </w:r>
          </w:p>
        </w:tc>
        <w:tc>
          <w:tcPr>
            <w:tcW w:w="122" w:type="pct"/>
            <w:vAlign w:val="bottom"/>
          </w:tcPr>
          <w:p w14:paraId="4D5C5CAC" w14:textId="77777777" w:rsidR="00EC0753" w:rsidRPr="0083231E" w:rsidRDefault="00EC0753" w:rsidP="00915FA7">
            <w:pPr>
              <w:jc w:val="center"/>
              <w:rPr>
                <w:rFonts w:ascii="Times New Roman" w:hAnsi="Times New Roman" w:cs="Times New Roman"/>
                <w:color w:val="000000"/>
                <w:sz w:val="18"/>
                <w:szCs w:val="18"/>
              </w:rPr>
            </w:pPr>
          </w:p>
        </w:tc>
        <w:tc>
          <w:tcPr>
            <w:tcW w:w="122" w:type="pct"/>
            <w:vAlign w:val="bottom"/>
          </w:tcPr>
          <w:p w14:paraId="6B5C1F6E"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82E9CD9"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3F43FB3C"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2E0A14CC"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53CCB471"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6F334730" w14:textId="77777777" w:rsidR="00EC0753" w:rsidRPr="0083231E" w:rsidRDefault="00EC0753" w:rsidP="00915FA7">
            <w:pPr>
              <w:jc w:val="center"/>
              <w:rPr>
                <w:rFonts w:ascii="Times New Roman" w:hAnsi="Times New Roman" w:cs="Times New Roman"/>
                <w:sz w:val="18"/>
                <w:szCs w:val="18"/>
              </w:rPr>
            </w:pPr>
          </w:p>
        </w:tc>
        <w:tc>
          <w:tcPr>
            <w:tcW w:w="98" w:type="pct"/>
          </w:tcPr>
          <w:p w14:paraId="1D3EEB1C" w14:textId="77777777" w:rsidR="00EC0753" w:rsidRPr="0083231E" w:rsidRDefault="00EC0753" w:rsidP="00915FA7">
            <w:pPr>
              <w:jc w:val="center"/>
              <w:rPr>
                <w:rFonts w:ascii="Times New Roman" w:hAnsi="Times New Roman" w:cs="Times New Roman"/>
                <w:sz w:val="18"/>
                <w:szCs w:val="18"/>
              </w:rPr>
            </w:pPr>
          </w:p>
        </w:tc>
        <w:tc>
          <w:tcPr>
            <w:tcW w:w="116" w:type="pct"/>
          </w:tcPr>
          <w:p w14:paraId="11CE4F97" w14:textId="77777777" w:rsidR="00EC0753" w:rsidRPr="0083231E" w:rsidRDefault="00EC0753" w:rsidP="00915FA7">
            <w:pPr>
              <w:jc w:val="center"/>
              <w:rPr>
                <w:rFonts w:ascii="Times New Roman" w:hAnsi="Times New Roman" w:cs="Times New Roman"/>
                <w:sz w:val="18"/>
                <w:szCs w:val="18"/>
              </w:rPr>
            </w:pPr>
          </w:p>
        </w:tc>
        <w:tc>
          <w:tcPr>
            <w:tcW w:w="117" w:type="pct"/>
          </w:tcPr>
          <w:p w14:paraId="32D01319" w14:textId="77777777" w:rsidR="00EC0753" w:rsidRPr="0083231E" w:rsidRDefault="00EC0753" w:rsidP="00915FA7">
            <w:pPr>
              <w:jc w:val="center"/>
              <w:rPr>
                <w:rFonts w:ascii="Times New Roman" w:hAnsi="Times New Roman" w:cs="Times New Roman"/>
                <w:sz w:val="18"/>
                <w:szCs w:val="18"/>
              </w:rPr>
            </w:pPr>
          </w:p>
        </w:tc>
        <w:tc>
          <w:tcPr>
            <w:tcW w:w="117" w:type="pct"/>
          </w:tcPr>
          <w:p w14:paraId="7379653E" w14:textId="77777777" w:rsidR="00EC0753" w:rsidRPr="0083231E" w:rsidRDefault="00EC0753" w:rsidP="00915FA7">
            <w:pPr>
              <w:jc w:val="center"/>
              <w:rPr>
                <w:rFonts w:ascii="Times New Roman" w:hAnsi="Times New Roman" w:cs="Times New Roman"/>
                <w:sz w:val="18"/>
                <w:szCs w:val="18"/>
              </w:rPr>
            </w:pPr>
          </w:p>
        </w:tc>
        <w:tc>
          <w:tcPr>
            <w:tcW w:w="117" w:type="pct"/>
          </w:tcPr>
          <w:p w14:paraId="132E0073" w14:textId="77777777" w:rsidR="00EC0753" w:rsidRPr="0083231E" w:rsidRDefault="00EC0753" w:rsidP="00915FA7">
            <w:pPr>
              <w:jc w:val="center"/>
              <w:rPr>
                <w:rFonts w:ascii="Times New Roman" w:hAnsi="Times New Roman" w:cs="Times New Roman"/>
                <w:sz w:val="18"/>
                <w:szCs w:val="18"/>
              </w:rPr>
            </w:pPr>
          </w:p>
        </w:tc>
        <w:tc>
          <w:tcPr>
            <w:tcW w:w="117" w:type="pct"/>
          </w:tcPr>
          <w:p w14:paraId="66D3F83E" w14:textId="77777777" w:rsidR="00EC0753" w:rsidRPr="0083231E" w:rsidRDefault="00EC0753" w:rsidP="00915FA7">
            <w:pPr>
              <w:jc w:val="center"/>
              <w:rPr>
                <w:rFonts w:ascii="Times New Roman" w:hAnsi="Times New Roman" w:cs="Times New Roman"/>
                <w:sz w:val="18"/>
                <w:szCs w:val="18"/>
              </w:rPr>
            </w:pPr>
          </w:p>
        </w:tc>
        <w:tc>
          <w:tcPr>
            <w:tcW w:w="117" w:type="pct"/>
          </w:tcPr>
          <w:p w14:paraId="6CE752C3" w14:textId="77777777" w:rsidR="00EC0753" w:rsidRPr="0083231E" w:rsidRDefault="00EC0753" w:rsidP="00915FA7">
            <w:pPr>
              <w:jc w:val="center"/>
              <w:rPr>
                <w:rFonts w:ascii="Times New Roman" w:hAnsi="Times New Roman" w:cs="Times New Roman"/>
                <w:sz w:val="18"/>
                <w:szCs w:val="18"/>
              </w:rPr>
            </w:pPr>
          </w:p>
        </w:tc>
        <w:tc>
          <w:tcPr>
            <w:tcW w:w="98" w:type="pct"/>
          </w:tcPr>
          <w:p w14:paraId="015F06CB" w14:textId="77777777" w:rsidR="00EC0753" w:rsidRPr="0083231E" w:rsidRDefault="00EC0753" w:rsidP="00915FA7">
            <w:pPr>
              <w:jc w:val="center"/>
              <w:rPr>
                <w:rFonts w:ascii="Times New Roman" w:hAnsi="Times New Roman" w:cs="Times New Roman"/>
                <w:sz w:val="18"/>
                <w:szCs w:val="18"/>
              </w:rPr>
            </w:pPr>
          </w:p>
        </w:tc>
        <w:tc>
          <w:tcPr>
            <w:tcW w:w="98" w:type="pct"/>
          </w:tcPr>
          <w:p w14:paraId="35944847" w14:textId="77777777" w:rsidR="00EC0753" w:rsidRPr="0083231E" w:rsidRDefault="00EC0753" w:rsidP="00915FA7">
            <w:pPr>
              <w:jc w:val="center"/>
              <w:rPr>
                <w:rFonts w:ascii="Times New Roman" w:hAnsi="Times New Roman" w:cs="Times New Roman"/>
                <w:sz w:val="18"/>
                <w:szCs w:val="18"/>
              </w:rPr>
            </w:pPr>
          </w:p>
        </w:tc>
        <w:tc>
          <w:tcPr>
            <w:tcW w:w="98" w:type="pct"/>
          </w:tcPr>
          <w:p w14:paraId="14A59DEB" w14:textId="77777777" w:rsidR="00EC0753" w:rsidRPr="0083231E" w:rsidRDefault="00EC0753" w:rsidP="00915FA7">
            <w:pPr>
              <w:jc w:val="center"/>
              <w:rPr>
                <w:rFonts w:ascii="Times New Roman" w:hAnsi="Times New Roman" w:cs="Times New Roman"/>
                <w:sz w:val="18"/>
                <w:szCs w:val="18"/>
              </w:rPr>
            </w:pPr>
          </w:p>
        </w:tc>
        <w:tc>
          <w:tcPr>
            <w:tcW w:w="98" w:type="pct"/>
          </w:tcPr>
          <w:p w14:paraId="30A8024F" w14:textId="77777777" w:rsidR="00EC0753" w:rsidRPr="0083231E" w:rsidRDefault="00EC0753" w:rsidP="00915FA7">
            <w:pPr>
              <w:jc w:val="center"/>
              <w:rPr>
                <w:rFonts w:ascii="Times New Roman" w:hAnsi="Times New Roman" w:cs="Times New Roman"/>
                <w:sz w:val="18"/>
                <w:szCs w:val="18"/>
              </w:rPr>
            </w:pPr>
          </w:p>
        </w:tc>
        <w:tc>
          <w:tcPr>
            <w:tcW w:w="98" w:type="pct"/>
          </w:tcPr>
          <w:p w14:paraId="386D648B" w14:textId="77777777" w:rsidR="00EC0753" w:rsidRPr="0083231E" w:rsidRDefault="00EC0753" w:rsidP="00915FA7">
            <w:pPr>
              <w:jc w:val="center"/>
              <w:rPr>
                <w:rFonts w:ascii="Times New Roman" w:hAnsi="Times New Roman" w:cs="Times New Roman"/>
                <w:sz w:val="18"/>
                <w:szCs w:val="18"/>
              </w:rPr>
            </w:pPr>
          </w:p>
        </w:tc>
        <w:tc>
          <w:tcPr>
            <w:tcW w:w="87" w:type="pct"/>
          </w:tcPr>
          <w:p w14:paraId="57B70C26" w14:textId="77777777" w:rsidR="00EC0753" w:rsidRPr="0083231E" w:rsidRDefault="00EC0753" w:rsidP="00915FA7">
            <w:pPr>
              <w:jc w:val="center"/>
              <w:rPr>
                <w:rFonts w:ascii="Times New Roman" w:hAnsi="Times New Roman" w:cs="Times New Roman"/>
                <w:sz w:val="18"/>
                <w:szCs w:val="18"/>
              </w:rPr>
            </w:pPr>
          </w:p>
        </w:tc>
        <w:tc>
          <w:tcPr>
            <w:tcW w:w="87" w:type="pct"/>
          </w:tcPr>
          <w:p w14:paraId="2459FDF9" w14:textId="77777777" w:rsidR="00EC0753" w:rsidRPr="0083231E" w:rsidRDefault="00EC0753" w:rsidP="00915FA7">
            <w:pPr>
              <w:jc w:val="center"/>
              <w:rPr>
                <w:rFonts w:ascii="Times New Roman" w:hAnsi="Times New Roman" w:cs="Times New Roman"/>
                <w:sz w:val="18"/>
                <w:szCs w:val="18"/>
              </w:rPr>
            </w:pPr>
          </w:p>
        </w:tc>
        <w:tc>
          <w:tcPr>
            <w:tcW w:w="87" w:type="pct"/>
          </w:tcPr>
          <w:p w14:paraId="2B711013" w14:textId="77777777" w:rsidR="00EC0753" w:rsidRPr="0083231E" w:rsidRDefault="00EC0753" w:rsidP="00915FA7">
            <w:pPr>
              <w:jc w:val="center"/>
              <w:rPr>
                <w:rFonts w:ascii="Times New Roman" w:hAnsi="Times New Roman" w:cs="Times New Roman"/>
                <w:sz w:val="18"/>
                <w:szCs w:val="18"/>
              </w:rPr>
            </w:pPr>
          </w:p>
        </w:tc>
        <w:tc>
          <w:tcPr>
            <w:tcW w:w="88" w:type="pct"/>
          </w:tcPr>
          <w:p w14:paraId="2B8281D8" w14:textId="77777777" w:rsidR="00EC0753" w:rsidRPr="0083231E" w:rsidRDefault="00EC0753" w:rsidP="00915FA7">
            <w:pPr>
              <w:jc w:val="center"/>
              <w:rPr>
                <w:rFonts w:ascii="Times New Roman" w:hAnsi="Times New Roman" w:cs="Times New Roman"/>
                <w:sz w:val="18"/>
                <w:szCs w:val="18"/>
              </w:rPr>
            </w:pPr>
          </w:p>
        </w:tc>
        <w:tc>
          <w:tcPr>
            <w:tcW w:w="88" w:type="pct"/>
          </w:tcPr>
          <w:p w14:paraId="48BC063F" w14:textId="77777777" w:rsidR="00EC0753" w:rsidRPr="0083231E" w:rsidRDefault="00EC0753" w:rsidP="00915FA7">
            <w:pPr>
              <w:jc w:val="center"/>
              <w:rPr>
                <w:rFonts w:ascii="Times New Roman" w:hAnsi="Times New Roman" w:cs="Times New Roman"/>
                <w:sz w:val="18"/>
                <w:szCs w:val="18"/>
              </w:rPr>
            </w:pPr>
          </w:p>
        </w:tc>
        <w:tc>
          <w:tcPr>
            <w:tcW w:w="88" w:type="pct"/>
          </w:tcPr>
          <w:p w14:paraId="7048835D" w14:textId="77777777" w:rsidR="00EC0753" w:rsidRPr="0083231E" w:rsidRDefault="00EC0753" w:rsidP="00915FA7">
            <w:pPr>
              <w:jc w:val="center"/>
              <w:rPr>
                <w:rFonts w:ascii="Times New Roman" w:hAnsi="Times New Roman" w:cs="Times New Roman"/>
                <w:sz w:val="18"/>
                <w:szCs w:val="18"/>
              </w:rPr>
            </w:pPr>
          </w:p>
        </w:tc>
        <w:tc>
          <w:tcPr>
            <w:tcW w:w="88" w:type="pct"/>
          </w:tcPr>
          <w:p w14:paraId="28E476E1" w14:textId="77777777" w:rsidR="00EC0753" w:rsidRPr="0083231E" w:rsidRDefault="00EC0753" w:rsidP="00915FA7">
            <w:pPr>
              <w:jc w:val="center"/>
              <w:rPr>
                <w:rFonts w:ascii="Times New Roman" w:hAnsi="Times New Roman" w:cs="Times New Roman"/>
                <w:sz w:val="18"/>
                <w:szCs w:val="18"/>
              </w:rPr>
            </w:pPr>
          </w:p>
        </w:tc>
        <w:tc>
          <w:tcPr>
            <w:tcW w:w="88" w:type="pct"/>
          </w:tcPr>
          <w:p w14:paraId="5FB16563" w14:textId="77777777" w:rsidR="00EC0753" w:rsidRPr="0083231E" w:rsidRDefault="00EC0753" w:rsidP="00915FA7">
            <w:pPr>
              <w:jc w:val="center"/>
              <w:rPr>
                <w:rFonts w:ascii="Times New Roman" w:hAnsi="Times New Roman" w:cs="Times New Roman"/>
                <w:sz w:val="18"/>
                <w:szCs w:val="18"/>
              </w:rPr>
            </w:pPr>
          </w:p>
        </w:tc>
        <w:tc>
          <w:tcPr>
            <w:tcW w:w="88" w:type="pct"/>
          </w:tcPr>
          <w:p w14:paraId="338B6407" w14:textId="77777777" w:rsidR="00EC0753" w:rsidRPr="0083231E" w:rsidRDefault="00EC0753" w:rsidP="00915FA7">
            <w:pPr>
              <w:jc w:val="center"/>
              <w:rPr>
                <w:rFonts w:ascii="Times New Roman" w:hAnsi="Times New Roman" w:cs="Times New Roman"/>
                <w:sz w:val="18"/>
                <w:szCs w:val="18"/>
              </w:rPr>
            </w:pPr>
          </w:p>
        </w:tc>
        <w:tc>
          <w:tcPr>
            <w:tcW w:w="88" w:type="pct"/>
          </w:tcPr>
          <w:p w14:paraId="05892AF3" w14:textId="77777777" w:rsidR="00EC0753" w:rsidRPr="0083231E" w:rsidRDefault="00EC0753" w:rsidP="00915FA7">
            <w:pPr>
              <w:jc w:val="center"/>
              <w:rPr>
                <w:rFonts w:ascii="Times New Roman" w:hAnsi="Times New Roman" w:cs="Times New Roman"/>
                <w:sz w:val="18"/>
                <w:szCs w:val="18"/>
              </w:rPr>
            </w:pPr>
          </w:p>
        </w:tc>
        <w:tc>
          <w:tcPr>
            <w:tcW w:w="88" w:type="pct"/>
          </w:tcPr>
          <w:p w14:paraId="7A416DE9" w14:textId="77777777" w:rsidR="00EC0753" w:rsidRPr="0083231E" w:rsidRDefault="00EC0753" w:rsidP="00915FA7">
            <w:pPr>
              <w:jc w:val="center"/>
              <w:rPr>
                <w:rFonts w:ascii="Times New Roman" w:hAnsi="Times New Roman" w:cs="Times New Roman"/>
                <w:sz w:val="18"/>
                <w:szCs w:val="18"/>
              </w:rPr>
            </w:pPr>
          </w:p>
        </w:tc>
        <w:tc>
          <w:tcPr>
            <w:tcW w:w="89" w:type="pct"/>
          </w:tcPr>
          <w:p w14:paraId="3B228858" w14:textId="77777777" w:rsidR="00EC0753" w:rsidRPr="0083231E" w:rsidRDefault="00EC0753" w:rsidP="00915FA7">
            <w:pPr>
              <w:jc w:val="center"/>
              <w:rPr>
                <w:rFonts w:ascii="Times New Roman" w:hAnsi="Times New Roman" w:cs="Times New Roman"/>
                <w:sz w:val="18"/>
                <w:szCs w:val="18"/>
              </w:rPr>
            </w:pPr>
          </w:p>
        </w:tc>
        <w:tc>
          <w:tcPr>
            <w:tcW w:w="89" w:type="pct"/>
          </w:tcPr>
          <w:p w14:paraId="36D565D2" w14:textId="77777777" w:rsidR="00EC0753" w:rsidRPr="0083231E" w:rsidRDefault="00EC0753" w:rsidP="00915FA7">
            <w:pPr>
              <w:jc w:val="center"/>
              <w:rPr>
                <w:rFonts w:ascii="Times New Roman" w:hAnsi="Times New Roman" w:cs="Times New Roman"/>
                <w:sz w:val="18"/>
                <w:szCs w:val="18"/>
              </w:rPr>
            </w:pPr>
          </w:p>
        </w:tc>
        <w:tc>
          <w:tcPr>
            <w:tcW w:w="89" w:type="pct"/>
          </w:tcPr>
          <w:p w14:paraId="33AFF890" w14:textId="77777777" w:rsidR="00EC0753" w:rsidRPr="0083231E" w:rsidRDefault="00EC0753" w:rsidP="00915FA7">
            <w:pPr>
              <w:jc w:val="center"/>
              <w:rPr>
                <w:rFonts w:ascii="Times New Roman" w:hAnsi="Times New Roman" w:cs="Times New Roman"/>
                <w:sz w:val="18"/>
                <w:szCs w:val="18"/>
              </w:rPr>
            </w:pPr>
          </w:p>
        </w:tc>
        <w:tc>
          <w:tcPr>
            <w:tcW w:w="89" w:type="pct"/>
          </w:tcPr>
          <w:p w14:paraId="00DF8CE6" w14:textId="77777777" w:rsidR="00EC0753" w:rsidRPr="0083231E" w:rsidRDefault="00EC0753" w:rsidP="00915FA7">
            <w:pPr>
              <w:jc w:val="center"/>
              <w:rPr>
                <w:rFonts w:ascii="Times New Roman" w:hAnsi="Times New Roman" w:cs="Times New Roman"/>
                <w:sz w:val="18"/>
                <w:szCs w:val="18"/>
              </w:rPr>
            </w:pPr>
          </w:p>
        </w:tc>
        <w:tc>
          <w:tcPr>
            <w:tcW w:w="89" w:type="pct"/>
          </w:tcPr>
          <w:p w14:paraId="1B2D0C34" w14:textId="77777777" w:rsidR="00EC0753" w:rsidRPr="0083231E" w:rsidRDefault="00EC0753" w:rsidP="00915FA7">
            <w:pPr>
              <w:jc w:val="center"/>
              <w:rPr>
                <w:rFonts w:ascii="Times New Roman" w:hAnsi="Times New Roman" w:cs="Times New Roman"/>
                <w:sz w:val="18"/>
                <w:szCs w:val="18"/>
              </w:rPr>
            </w:pPr>
          </w:p>
        </w:tc>
        <w:tc>
          <w:tcPr>
            <w:tcW w:w="89" w:type="pct"/>
          </w:tcPr>
          <w:p w14:paraId="2A39E6A8" w14:textId="77777777" w:rsidR="00EC0753" w:rsidRPr="0083231E" w:rsidRDefault="00EC0753" w:rsidP="00915FA7">
            <w:pPr>
              <w:jc w:val="center"/>
              <w:rPr>
                <w:rFonts w:ascii="Times New Roman" w:hAnsi="Times New Roman" w:cs="Times New Roman"/>
                <w:sz w:val="18"/>
                <w:szCs w:val="18"/>
              </w:rPr>
            </w:pPr>
          </w:p>
        </w:tc>
        <w:tc>
          <w:tcPr>
            <w:tcW w:w="89" w:type="pct"/>
          </w:tcPr>
          <w:p w14:paraId="0A52901E" w14:textId="77777777" w:rsidR="00EC0753" w:rsidRPr="0083231E" w:rsidRDefault="00EC0753" w:rsidP="00915FA7">
            <w:pPr>
              <w:jc w:val="center"/>
              <w:rPr>
                <w:rFonts w:ascii="Times New Roman" w:hAnsi="Times New Roman" w:cs="Times New Roman"/>
                <w:sz w:val="18"/>
                <w:szCs w:val="18"/>
              </w:rPr>
            </w:pPr>
          </w:p>
        </w:tc>
        <w:tc>
          <w:tcPr>
            <w:tcW w:w="116" w:type="pct"/>
          </w:tcPr>
          <w:p w14:paraId="1C6F78E6"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7B7DCE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1538</w:t>
            </w:r>
          </w:p>
        </w:tc>
      </w:tr>
      <w:tr w:rsidR="00EC0753" w:rsidRPr="0083231E" w14:paraId="02C65CBA" w14:textId="77777777" w:rsidTr="00A63F3F">
        <w:tc>
          <w:tcPr>
            <w:tcW w:w="171" w:type="pct"/>
            <w:shd w:val="clear" w:color="auto" w:fill="081E3E" w:themeFill="accent1"/>
          </w:tcPr>
          <w:p w14:paraId="162025F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8</w:t>
            </w:r>
          </w:p>
        </w:tc>
        <w:tc>
          <w:tcPr>
            <w:tcW w:w="122" w:type="pct"/>
            <w:vAlign w:val="bottom"/>
          </w:tcPr>
          <w:p w14:paraId="6A5C42B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253</w:t>
            </w:r>
          </w:p>
        </w:tc>
        <w:tc>
          <w:tcPr>
            <w:tcW w:w="122" w:type="pct"/>
            <w:vAlign w:val="bottom"/>
          </w:tcPr>
          <w:p w14:paraId="7077B70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235</w:t>
            </w:r>
          </w:p>
        </w:tc>
        <w:tc>
          <w:tcPr>
            <w:tcW w:w="122" w:type="pct"/>
            <w:vAlign w:val="bottom"/>
          </w:tcPr>
          <w:p w14:paraId="3BB6486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216</w:t>
            </w:r>
          </w:p>
        </w:tc>
        <w:tc>
          <w:tcPr>
            <w:tcW w:w="122" w:type="pct"/>
            <w:vAlign w:val="bottom"/>
          </w:tcPr>
          <w:p w14:paraId="5B03CFB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197</w:t>
            </w:r>
          </w:p>
        </w:tc>
        <w:tc>
          <w:tcPr>
            <w:tcW w:w="122" w:type="pct"/>
            <w:vAlign w:val="bottom"/>
          </w:tcPr>
          <w:p w14:paraId="3C44597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178</w:t>
            </w:r>
          </w:p>
        </w:tc>
        <w:tc>
          <w:tcPr>
            <w:tcW w:w="122" w:type="pct"/>
            <w:vAlign w:val="bottom"/>
          </w:tcPr>
          <w:p w14:paraId="2529676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158</w:t>
            </w:r>
          </w:p>
        </w:tc>
        <w:tc>
          <w:tcPr>
            <w:tcW w:w="122" w:type="pct"/>
            <w:vAlign w:val="bottom"/>
          </w:tcPr>
          <w:p w14:paraId="40718CB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137</w:t>
            </w:r>
          </w:p>
        </w:tc>
        <w:tc>
          <w:tcPr>
            <w:tcW w:w="122" w:type="pct"/>
            <w:vAlign w:val="bottom"/>
          </w:tcPr>
          <w:p w14:paraId="5F30840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116</w:t>
            </w:r>
          </w:p>
        </w:tc>
        <w:tc>
          <w:tcPr>
            <w:tcW w:w="122" w:type="pct"/>
            <w:vAlign w:val="bottom"/>
          </w:tcPr>
          <w:p w14:paraId="6345CCD1" w14:textId="77777777" w:rsidR="00EC0753" w:rsidRPr="0083231E" w:rsidRDefault="00EC0753" w:rsidP="00915FA7">
            <w:pPr>
              <w:jc w:val="center"/>
              <w:rPr>
                <w:rFonts w:ascii="Times New Roman" w:hAnsi="Times New Roman" w:cs="Times New Roman"/>
                <w:color w:val="000000"/>
                <w:sz w:val="18"/>
                <w:szCs w:val="18"/>
              </w:rPr>
            </w:pPr>
          </w:p>
        </w:tc>
        <w:tc>
          <w:tcPr>
            <w:tcW w:w="112" w:type="pct"/>
            <w:vAlign w:val="bottom"/>
          </w:tcPr>
          <w:p w14:paraId="07CF6AAF"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3B3C7F9C"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1AF85AD1"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4C0C0EB"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31B5CBAB" w14:textId="77777777" w:rsidR="00EC0753" w:rsidRPr="0083231E" w:rsidRDefault="00EC0753" w:rsidP="00915FA7">
            <w:pPr>
              <w:jc w:val="center"/>
              <w:rPr>
                <w:rFonts w:ascii="Times New Roman" w:hAnsi="Times New Roman" w:cs="Times New Roman"/>
                <w:sz w:val="18"/>
                <w:szCs w:val="18"/>
              </w:rPr>
            </w:pPr>
          </w:p>
        </w:tc>
        <w:tc>
          <w:tcPr>
            <w:tcW w:w="98" w:type="pct"/>
          </w:tcPr>
          <w:p w14:paraId="26531FDC" w14:textId="77777777" w:rsidR="00EC0753" w:rsidRPr="0083231E" w:rsidRDefault="00EC0753" w:rsidP="00915FA7">
            <w:pPr>
              <w:jc w:val="center"/>
              <w:rPr>
                <w:rFonts w:ascii="Times New Roman" w:hAnsi="Times New Roman" w:cs="Times New Roman"/>
                <w:sz w:val="18"/>
                <w:szCs w:val="18"/>
              </w:rPr>
            </w:pPr>
          </w:p>
        </w:tc>
        <w:tc>
          <w:tcPr>
            <w:tcW w:w="116" w:type="pct"/>
          </w:tcPr>
          <w:p w14:paraId="5DFA125D" w14:textId="77777777" w:rsidR="00EC0753" w:rsidRPr="0083231E" w:rsidRDefault="00EC0753" w:rsidP="00915FA7">
            <w:pPr>
              <w:jc w:val="center"/>
              <w:rPr>
                <w:rFonts w:ascii="Times New Roman" w:hAnsi="Times New Roman" w:cs="Times New Roman"/>
                <w:sz w:val="18"/>
                <w:szCs w:val="18"/>
              </w:rPr>
            </w:pPr>
          </w:p>
        </w:tc>
        <w:tc>
          <w:tcPr>
            <w:tcW w:w="117" w:type="pct"/>
          </w:tcPr>
          <w:p w14:paraId="5D9F52A6" w14:textId="77777777" w:rsidR="00EC0753" w:rsidRPr="0083231E" w:rsidRDefault="00EC0753" w:rsidP="00915FA7">
            <w:pPr>
              <w:jc w:val="center"/>
              <w:rPr>
                <w:rFonts w:ascii="Times New Roman" w:hAnsi="Times New Roman" w:cs="Times New Roman"/>
                <w:sz w:val="18"/>
                <w:szCs w:val="18"/>
              </w:rPr>
            </w:pPr>
          </w:p>
        </w:tc>
        <w:tc>
          <w:tcPr>
            <w:tcW w:w="117" w:type="pct"/>
          </w:tcPr>
          <w:p w14:paraId="4432947A" w14:textId="77777777" w:rsidR="00EC0753" w:rsidRPr="0083231E" w:rsidRDefault="00EC0753" w:rsidP="00915FA7">
            <w:pPr>
              <w:jc w:val="center"/>
              <w:rPr>
                <w:rFonts w:ascii="Times New Roman" w:hAnsi="Times New Roman" w:cs="Times New Roman"/>
                <w:sz w:val="18"/>
                <w:szCs w:val="18"/>
              </w:rPr>
            </w:pPr>
          </w:p>
        </w:tc>
        <w:tc>
          <w:tcPr>
            <w:tcW w:w="117" w:type="pct"/>
          </w:tcPr>
          <w:p w14:paraId="6376F4EB" w14:textId="77777777" w:rsidR="00EC0753" w:rsidRPr="0083231E" w:rsidRDefault="00EC0753" w:rsidP="00915FA7">
            <w:pPr>
              <w:jc w:val="center"/>
              <w:rPr>
                <w:rFonts w:ascii="Times New Roman" w:hAnsi="Times New Roman" w:cs="Times New Roman"/>
                <w:sz w:val="18"/>
                <w:szCs w:val="18"/>
              </w:rPr>
            </w:pPr>
          </w:p>
        </w:tc>
        <w:tc>
          <w:tcPr>
            <w:tcW w:w="117" w:type="pct"/>
          </w:tcPr>
          <w:p w14:paraId="659ECB16" w14:textId="77777777" w:rsidR="00EC0753" w:rsidRPr="0083231E" w:rsidRDefault="00EC0753" w:rsidP="00915FA7">
            <w:pPr>
              <w:jc w:val="center"/>
              <w:rPr>
                <w:rFonts w:ascii="Times New Roman" w:hAnsi="Times New Roman" w:cs="Times New Roman"/>
                <w:sz w:val="18"/>
                <w:szCs w:val="18"/>
              </w:rPr>
            </w:pPr>
          </w:p>
        </w:tc>
        <w:tc>
          <w:tcPr>
            <w:tcW w:w="117" w:type="pct"/>
          </w:tcPr>
          <w:p w14:paraId="17E20487" w14:textId="77777777" w:rsidR="00EC0753" w:rsidRPr="0083231E" w:rsidRDefault="00EC0753" w:rsidP="00915FA7">
            <w:pPr>
              <w:jc w:val="center"/>
              <w:rPr>
                <w:rFonts w:ascii="Times New Roman" w:hAnsi="Times New Roman" w:cs="Times New Roman"/>
                <w:sz w:val="18"/>
                <w:szCs w:val="18"/>
              </w:rPr>
            </w:pPr>
          </w:p>
        </w:tc>
        <w:tc>
          <w:tcPr>
            <w:tcW w:w="98" w:type="pct"/>
          </w:tcPr>
          <w:p w14:paraId="54D47A58" w14:textId="77777777" w:rsidR="00EC0753" w:rsidRPr="0083231E" w:rsidRDefault="00EC0753" w:rsidP="00915FA7">
            <w:pPr>
              <w:jc w:val="center"/>
              <w:rPr>
                <w:rFonts w:ascii="Times New Roman" w:hAnsi="Times New Roman" w:cs="Times New Roman"/>
                <w:sz w:val="18"/>
                <w:szCs w:val="18"/>
              </w:rPr>
            </w:pPr>
          </w:p>
        </w:tc>
        <w:tc>
          <w:tcPr>
            <w:tcW w:w="98" w:type="pct"/>
          </w:tcPr>
          <w:p w14:paraId="766670DC" w14:textId="77777777" w:rsidR="00EC0753" w:rsidRPr="0083231E" w:rsidRDefault="00EC0753" w:rsidP="00915FA7">
            <w:pPr>
              <w:jc w:val="center"/>
              <w:rPr>
                <w:rFonts w:ascii="Times New Roman" w:hAnsi="Times New Roman" w:cs="Times New Roman"/>
                <w:sz w:val="18"/>
                <w:szCs w:val="18"/>
              </w:rPr>
            </w:pPr>
          </w:p>
        </w:tc>
        <w:tc>
          <w:tcPr>
            <w:tcW w:w="98" w:type="pct"/>
          </w:tcPr>
          <w:p w14:paraId="5304A188" w14:textId="77777777" w:rsidR="00EC0753" w:rsidRPr="0083231E" w:rsidRDefault="00EC0753" w:rsidP="00915FA7">
            <w:pPr>
              <w:jc w:val="center"/>
              <w:rPr>
                <w:rFonts w:ascii="Times New Roman" w:hAnsi="Times New Roman" w:cs="Times New Roman"/>
                <w:sz w:val="18"/>
                <w:szCs w:val="18"/>
              </w:rPr>
            </w:pPr>
          </w:p>
        </w:tc>
        <w:tc>
          <w:tcPr>
            <w:tcW w:w="98" w:type="pct"/>
          </w:tcPr>
          <w:p w14:paraId="73B5B0C0" w14:textId="77777777" w:rsidR="00EC0753" w:rsidRPr="0083231E" w:rsidRDefault="00EC0753" w:rsidP="00915FA7">
            <w:pPr>
              <w:jc w:val="center"/>
              <w:rPr>
                <w:rFonts w:ascii="Times New Roman" w:hAnsi="Times New Roman" w:cs="Times New Roman"/>
                <w:sz w:val="18"/>
                <w:szCs w:val="18"/>
              </w:rPr>
            </w:pPr>
          </w:p>
        </w:tc>
        <w:tc>
          <w:tcPr>
            <w:tcW w:w="98" w:type="pct"/>
          </w:tcPr>
          <w:p w14:paraId="1C4AA77E" w14:textId="77777777" w:rsidR="00EC0753" w:rsidRPr="0083231E" w:rsidRDefault="00EC0753" w:rsidP="00915FA7">
            <w:pPr>
              <w:jc w:val="center"/>
              <w:rPr>
                <w:rFonts w:ascii="Times New Roman" w:hAnsi="Times New Roman" w:cs="Times New Roman"/>
                <w:sz w:val="18"/>
                <w:szCs w:val="18"/>
              </w:rPr>
            </w:pPr>
          </w:p>
        </w:tc>
        <w:tc>
          <w:tcPr>
            <w:tcW w:w="87" w:type="pct"/>
          </w:tcPr>
          <w:p w14:paraId="77085C6B" w14:textId="77777777" w:rsidR="00EC0753" w:rsidRPr="0083231E" w:rsidRDefault="00EC0753" w:rsidP="00915FA7">
            <w:pPr>
              <w:jc w:val="center"/>
              <w:rPr>
                <w:rFonts w:ascii="Times New Roman" w:hAnsi="Times New Roman" w:cs="Times New Roman"/>
                <w:sz w:val="18"/>
                <w:szCs w:val="18"/>
              </w:rPr>
            </w:pPr>
          </w:p>
        </w:tc>
        <w:tc>
          <w:tcPr>
            <w:tcW w:w="87" w:type="pct"/>
          </w:tcPr>
          <w:p w14:paraId="16CE784C" w14:textId="77777777" w:rsidR="00EC0753" w:rsidRPr="0083231E" w:rsidRDefault="00EC0753" w:rsidP="00915FA7">
            <w:pPr>
              <w:jc w:val="center"/>
              <w:rPr>
                <w:rFonts w:ascii="Times New Roman" w:hAnsi="Times New Roman" w:cs="Times New Roman"/>
                <w:sz w:val="18"/>
                <w:szCs w:val="18"/>
              </w:rPr>
            </w:pPr>
          </w:p>
        </w:tc>
        <w:tc>
          <w:tcPr>
            <w:tcW w:w="87" w:type="pct"/>
          </w:tcPr>
          <w:p w14:paraId="09E9C62B" w14:textId="77777777" w:rsidR="00EC0753" w:rsidRPr="0083231E" w:rsidRDefault="00EC0753" w:rsidP="00915FA7">
            <w:pPr>
              <w:jc w:val="center"/>
              <w:rPr>
                <w:rFonts w:ascii="Times New Roman" w:hAnsi="Times New Roman" w:cs="Times New Roman"/>
                <w:sz w:val="18"/>
                <w:szCs w:val="18"/>
              </w:rPr>
            </w:pPr>
          </w:p>
        </w:tc>
        <w:tc>
          <w:tcPr>
            <w:tcW w:w="88" w:type="pct"/>
          </w:tcPr>
          <w:p w14:paraId="686408D4" w14:textId="77777777" w:rsidR="00EC0753" w:rsidRPr="0083231E" w:rsidRDefault="00EC0753" w:rsidP="00915FA7">
            <w:pPr>
              <w:jc w:val="center"/>
              <w:rPr>
                <w:rFonts w:ascii="Times New Roman" w:hAnsi="Times New Roman" w:cs="Times New Roman"/>
                <w:sz w:val="18"/>
                <w:szCs w:val="18"/>
              </w:rPr>
            </w:pPr>
          </w:p>
        </w:tc>
        <w:tc>
          <w:tcPr>
            <w:tcW w:w="88" w:type="pct"/>
          </w:tcPr>
          <w:p w14:paraId="60B3A978" w14:textId="77777777" w:rsidR="00EC0753" w:rsidRPr="0083231E" w:rsidRDefault="00EC0753" w:rsidP="00915FA7">
            <w:pPr>
              <w:jc w:val="center"/>
              <w:rPr>
                <w:rFonts w:ascii="Times New Roman" w:hAnsi="Times New Roman" w:cs="Times New Roman"/>
                <w:sz w:val="18"/>
                <w:szCs w:val="18"/>
              </w:rPr>
            </w:pPr>
          </w:p>
        </w:tc>
        <w:tc>
          <w:tcPr>
            <w:tcW w:w="88" w:type="pct"/>
          </w:tcPr>
          <w:p w14:paraId="6779557B" w14:textId="77777777" w:rsidR="00EC0753" w:rsidRPr="0083231E" w:rsidRDefault="00EC0753" w:rsidP="00915FA7">
            <w:pPr>
              <w:jc w:val="center"/>
              <w:rPr>
                <w:rFonts w:ascii="Times New Roman" w:hAnsi="Times New Roman" w:cs="Times New Roman"/>
                <w:sz w:val="18"/>
                <w:szCs w:val="18"/>
              </w:rPr>
            </w:pPr>
          </w:p>
        </w:tc>
        <w:tc>
          <w:tcPr>
            <w:tcW w:w="88" w:type="pct"/>
          </w:tcPr>
          <w:p w14:paraId="34D1374F" w14:textId="77777777" w:rsidR="00EC0753" w:rsidRPr="0083231E" w:rsidRDefault="00EC0753" w:rsidP="00915FA7">
            <w:pPr>
              <w:jc w:val="center"/>
              <w:rPr>
                <w:rFonts w:ascii="Times New Roman" w:hAnsi="Times New Roman" w:cs="Times New Roman"/>
                <w:sz w:val="18"/>
                <w:szCs w:val="18"/>
              </w:rPr>
            </w:pPr>
          </w:p>
        </w:tc>
        <w:tc>
          <w:tcPr>
            <w:tcW w:w="88" w:type="pct"/>
          </w:tcPr>
          <w:p w14:paraId="5943B38E" w14:textId="77777777" w:rsidR="00EC0753" w:rsidRPr="0083231E" w:rsidRDefault="00EC0753" w:rsidP="00915FA7">
            <w:pPr>
              <w:jc w:val="center"/>
              <w:rPr>
                <w:rFonts w:ascii="Times New Roman" w:hAnsi="Times New Roman" w:cs="Times New Roman"/>
                <w:sz w:val="18"/>
                <w:szCs w:val="18"/>
              </w:rPr>
            </w:pPr>
          </w:p>
        </w:tc>
        <w:tc>
          <w:tcPr>
            <w:tcW w:w="88" w:type="pct"/>
          </w:tcPr>
          <w:p w14:paraId="154C30F8" w14:textId="77777777" w:rsidR="00EC0753" w:rsidRPr="0083231E" w:rsidRDefault="00EC0753" w:rsidP="00915FA7">
            <w:pPr>
              <w:jc w:val="center"/>
              <w:rPr>
                <w:rFonts w:ascii="Times New Roman" w:hAnsi="Times New Roman" w:cs="Times New Roman"/>
                <w:sz w:val="18"/>
                <w:szCs w:val="18"/>
              </w:rPr>
            </w:pPr>
          </w:p>
        </w:tc>
        <w:tc>
          <w:tcPr>
            <w:tcW w:w="88" w:type="pct"/>
          </w:tcPr>
          <w:p w14:paraId="26FF6087" w14:textId="77777777" w:rsidR="00EC0753" w:rsidRPr="0083231E" w:rsidRDefault="00EC0753" w:rsidP="00915FA7">
            <w:pPr>
              <w:jc w:val="center"/>
              <w:rPr>
                <w:rFonts w:ascii="Times New Roman" w:hAnsi="Times New Roman" w:cs="Times New Roman"/>
                <w:sz w:val="18"/>
                <w:szCs w:val="18"/>
              </w:rPr>
            </w:pPr>
          </w:p>
        </w:tc>
        <w:tc>
          <w:tcPr>
            <w:tcW w:w="88" w:type="pct"/>
          </w:tcPr>
          <w:p w14:paraId="2E26EAFE" w14:textId="77777777" w:rsidR="00EC0753" w:rsidRPr="0083231E" w:rsidRDefault="00EC0753" w:rsidP="00915FA7">
            <w:pPr>
              <w:jc w:val="center"/>
              <w:rPr>
                <w:rFonts w:ascii="Times New Roman" w:hAnsi="Times New Roman" w:cs="Times New Roman"/>
                <w:sz w:val="18"/>
                <w:szCs w:val="18"/>
              </w:rPr>
            </w:pPr>
          </w:p>
        </w:tc>
        <w:tc>
          <w:tcPr>
            <w:tcW w:w="89" w:type="pct"/>
          </w:tcPr>
          <w:p w14:paraId="2611E4D9" w14:textId="77777777" w:rsidR="00EC0753" w:rsidRPr="0083231E" w:rsidRDefault="00EC0753" w:rsidP="00915FA7">
            <w:pPr>
              <w:jc w:val="center"/>
              <w:rPr>
                <w:rFonts w:ascii="Times New Roman" w:hAnsi="Times New Roman" w:cs="Times New Roman"/>
                <w:sz w:val="18"/>
                <w:szCs w:val="18"/>
              </w:rPr>
            </w:pPr>
          </w:p>
        </w:tc>
        <w:tc>
          <w:tcPr>
            <w:tcW w:w="89" w:type="pct"/>
          </w:tcPr>
          <w:p w14:paraId="178512C1" w14:textId="77777777" w:rsidR="00EC0753" w:rsidRPr="0083231E" w:rsidRDefault="00EC0753" w:rsidP="00915FA7">
            <w:pPr>
              <w:jc w:val="center"/>
              <w:rPr>
                <w:rFonts w:ascii="Times New Roman" w:hAnsi="Times New Roman" w:cs="Times New Roman"/>
                <w:sz w:val="18"/>
                <w:szCs w:val="18"/>
              </w:rPr>
            </w:pPr>
          </w:p>
        </w:tc>
        <w:tc>
          <w:tcPr>
            <w:tcW w:w="89" w:type="pct"/>
          </w:tcPr>
          <w:p w14:paraId="672D393F" w14:textId="77777777" w:rsidR="00EC0753" w:rsidRPr="0083231E" w:rsidRDefault="00EC0753" w:rsidP="00915FA7">
            <w:pPr>
              <w:jc w:val="center"/>
              <w:rPr>
                <w:rFonts w:ascii="Times New Roman" w:hAnsi="Times New Roman" w:cs="Times New Roman"/>
                <w:sz w:val="18"/>
                <w:szCs w:val="18"/>
              </w:rPr>
            </w:pPr>
          </w:p>
        </w:tc>
        <w:tc>
          <w:tcPr>
            <w:tcW w:w="89" w:type="pct"/>
          </w:tcPr>
          <w:p w14:paraId="4CFA1C7F" w14:textId="77777777" w:rsidR="00EC0753" w:rsidRPr="0083231E" w:rsidRDefault="00EC0753" w:rsidP="00915FA7">
            <w:pPr>
              <w:jc w:val="center"/>
              <w:rPr>
                <w:rFonts w:ascii="Times New Roman" w:hAnsi="Times New Roman" w:cs="Times New Roman"/>
                <w:sz w:val="18"/>
                <w:szCs w:val="18"/>
              </w:rPr>
            </w:pPr>
          </w:p>
        </w:tc>
        <w:tc>
          <w:tcPr>
            <w:tcW w:w="89" w:type="pct"/>
          </w:tcPr>
          <w:p w14:paraId="32242295" w14:textId="77777777" w:rsidR="00EC0753" w:rsidRPr="0083231E" w:rsidRDefault="00EC0753" w:rsidP="00915FA7">
            <w:pPr>
              <w:jc w:val="center"/>
              <w:rPr>
                <w:rFonts w:ascii="Times New Roman" w:hAnsi="Times New Roman" w:cs="Times New Roman"/>
                <w:sz w:val="18"/>
                <w:szCs w:val="18"/>
              </w:rPr>
            </w:pPr>
          </w:p>
        </w:tc>
        <w:tc>
          <w:tcPr>
            <w:tcW w:w="89" w:type="pct"/>
          </w:tcPr>
          <w:p w14:paraId="2F4F7DEE" w14:textId="77777777" w:rsidR="00EC0753" w:rsidRPr="0083231E" w:rsidRDefault="00EC0753" w:rsidP="00915FA7">
            <w:pPr>
              <w:jc w:val="center"/>
              <w:rPr>
                <w:rFonts w:ascii="Times New Roman" w:hAnsi="Times New Roman" w:cs="Times New Roman"/>
                <w:sz w:val="18"/>
                <w:szCs w:val="18"/>
              </w:rPr>
            </w:pPr>
          </w:p>
        </w:tc>
        <w:tc>
          <w:tcPr>
            <w:tcW w:w="89" w:type="pct"/>
          </w:tcPr>
          <w:p w14:paraId="179ED819" w14:textId="77777777" w:rsidR="00EC0753" w:rsidRPr="0083231E" w:rsidRDefault="00EC0753" w:rsidP="00915FA7">
            <w:pPr>
              <w:jc w:val="center"/>
              <w:rPr>
                <w:rFonts w:ascii="Times New Roman" w:hAnsi="Times New Roman" w:cs="Times New Roman"/>
                <w:sz w:val="18"/>
                <w:szCs w:val="18"/>
              </w:rPr>
            </w:pPr>
          </w:p>
        </w:tc>
        <w:tc>
          <w:tcPr>
            <w:tcW w:w="116" w:type="pct"/>
          </w:tcPr>
          <w:p w14:paraId="43D4F93E"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5C6AA84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1489</w:t>
            </w:r>
          </w:p>
        </w:tc>
      </w:tr>
      <w:tr w:rsidR="00EC0753" w:rsidRPr="0083231E" w14:paraId="31846E7F" w14:textId="77777777" w:rsidTr="00A63F3F">
        <w:tc>
          <w:tcPr>
            <w:tcW w:w="171" w:type="pct"/>
            <w:shd w:val="clear" w:color="auto" w:fill="081E3E" w:themeFill="accent1"/>
          </w:tcPr>
          <w:p w14:paraId="0EDFF02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9</w:t>
            </w:r>
          </w:p>
        </w:tc>
        <w:tc>
          <w:tcPr>
            <w:tcW w:w="122" w:type="pct"/>
            <w:vAlign w:val="bottom"/>
          </w:tcPr>
          <w:p w14:paraId="400C3AC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222</w:t>
            </w:r>
          </w:p>
        </w:tc>
        <w:tc>
          <w:tcPr>
            <w:tcW w:w="122" w:type="pct"/>
            <w:vAlign w:val="bottom"/>
          </w:tcPr>
          <w:p w14:paraId="3037700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206</w:t>
            </w:r>
          </w:p>
        </w:tc>
        <w:tc>
          <w:tcPr>
            <w:tcW w:w="122" w:type="pct"/>
            <w:vAlign w:val="bottom"/>
          </w:tcPr>
          <w:p w14:paraId="59D2B6C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190</w:t>
            </w:r>
          </w:p>
        </w:tc>
        <w:tc>
          <w:tcPr>
            <w:tcW w:w="122" w:type="pct"/>
            <w:vAlign w:val="bottom"/>
          </w:tcPr>
          <w:p w14:paraId="03BAED8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173</w:t>
            </w:r>
          </w:p>
        </w:tc>
        <w:tc>
          <w:tcPr>
            <w:tcW w:w="122" w:type="pct"/>
            <w:vAlign w:val="bottom"/>
          </w:tcPr>
          <w:p w14:paraId="35360EF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156</w:t>
            </w:r>
          </w:p>
        </w:tc>
        <w:tc>
          <w:tcPr>
            <w:tcW w:w="122" w:type="pct"/>
            <w:vAlign w:val="bottom"/>
          </w:tcPr>
          <w:p w14:paraId="75E997F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138</w:t>
            </w:r>
          </w:p>
        </w:tc>
        <w:tc>
          <w:tcPr>
            <w:tcW w:w="122" w:type="pct"/>
            <w:vAlign w:val="bottom"/>
          </w:tcPr>
          <w:p w14:paraId="1D779D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120</w:t>
            </w:r>
          </w:p>
        </w:tc>
        <w:tc>
          <w:tcPr>
            <w:tcW w:w="122" w:type="pct"/>
            <w:vAlign w:val="bottom"/>
          </w:tcPr>
          <w:p w14:paraId="10F418A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101</w:t>
            </w:r>
          </w:p>
        </w:tc>
        <w:tc>
          <w:tcPr>
            <w:tcW w:w="122" w:type="pct"/>
            <w:vAlign w:val="bottom"/>
          </w:tcPr>
          <w:p w14:paraId="7F616A5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103</w:t>
            </w:r>
          </w:p>
        </w:tc>
        <w:tc>
          <w:tcPr>
            <w:tcW w:w="112" w:type="pct"/>
            <w:vAlign w:val="bottom"/>
          </w:tcPr>
          <w:p w14:paraId="5738AE78" w14:textId="77777777" w:rsidR="00EC0753" w:rsidRPr="0083231E" w:rsidRDefault="00EC0753" w:rsidP="00915FA7">
            <w:pPr>
              <w:jc w:val="center"/>
              <w:rPr>
                <w:rFonts w:ascii="Times New Roman" w:hAnsi="Times New Roman" w:cs="Times New Roman"/>
                <w:color w:val="000000"/>
                <w:sz w:val="18"/>
                <w:szCs w:val="18"/>
              </w:rPr>
            </w:pPr>
          </w:p>
        </w:tc>
        <w:tc>
          <w:tcPr>
            <w:tcW w:w="112" w:type="pct"/>
            <w:vAlign w:val="bottom"/>
          </w:tcPr>
          <w:p w14:paraId="348A13FA"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302D2441"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ED4A190"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4E46E3E2" w14:textId="77777777" w:rsidR="00EC0753" w:rsidRPr="0083231E" w:rsidRDefault="00EC0753" w:rsidP="00915FA7">
            <w:pPr>
              <w:jc w:val="center"/>
              <w:rPr>
                <w:rFonts w:ascii="Times New Roman" w:hAnsi="Times New Roman" w:cs="Times New Roman"/>
                <w:sz w:val="18"/>
                <w:szCs w:val="18"/>
              </w:rPr>
            </w:pPr>
          </w:p>
        </w:tc>
        <w:tc>
          <w:tcPr>
            <w:tcW w:w="98" w:type="pct"/>
          </w:tcPr>
          <w:p w14:paraId="10A13563" w14:textId="77777777" w:rsidR="00EC0753" w:rsidRPr="0083231E" w:rsidRDefault="00EC0753" w:rsidP="00915FA7">
            <w:pPr>
              <w:jc w:val="center"/>
              <w:rPr>
                <w:rFonts w:ascii="Times New Roman" w:hAnsi="Times New Roman" w:cs="Times New Roman"/>
                <w:sz w:val="18"/>
                <w:szCs w:val="18"/>
              </w:rPr>
            </w:pPr>
          </w:p>
        </w:tc>
        <w:tc>
          <w:tcPr>
            <w:tcW w:w="116" w:type="pct"/>
          </w:tcPr>
          <w:p w14:paraId="1389DA1B" w14:textId="77777777" w:rsidR="00EC0753" w:rsidRPr="0083231E" w:rsidRDefault="00EC0753" w:rsidP="00915FA7">
            <w:pPr>
              <w:jc w:val="center"/>
              <w:rPr>
                <w:rFonts w:ascii="Times New Roman" w:hAnsi="Times New Roman" w:cs="Times New Roman"/>
                <w:sz w:val="18"/>
                <w:szCs w:val="18"/>
              </w:rPr>
            </w:pPr>
          </w:p>
        </w:tc>
        <w:tc>
          <w:tcPr>
            <w:tcW w:w="117" w:type="pct"/>
          </w:tcPr>
          <w:p w14:paraId="2A80E7B2" w14:textId="77777777" w:rsidR="00EC0753" w:rsidRPr="0083231E" w:rsidRDefault="00EC0753" w:rsidP="00915FA7">
            <w:pPr>
              <w:jc w:val="center"/>
              <w:rPr>
                <w:rFonts w:ascii="Times New Roman" w:hAnsi="Times New Roman" w:cs="Times New Roman"/>
                <w:sz w:val="18"/>
                <w:szCs w:val="18"/>
              </w:rPr>
            </w:pPr>
          </w:p>
        </w:tc>
        <w:tc>
          <w:tcPr>
            <w:tcW w:w="117" w:type="pct"/>
          </w:tcPr>
          <w:p w14:paraId="2E455FBF" w14:textId="77777777" w:rsidR="00EC0753" w:rsidRPr="0083231E" w:rsidRDefault="00EC0753" w:rsidP="00915FA7">
            <w:pPr>
              <w:jc w:val="center"/>
              <w:rPr>
                <w:rFonts w:ascii="Times New Roman" w:hAnsi="Times New Roman" w:cs="Times New Roman"/>
                <w:sz w:val="18"/>
                <w:szCs w:val="18"/>
              </w:rPr>
            </w:pPr>
          </w:p>
        </w:tc>
        <w:tc>
          <w:tcPr>
            <w:tcW w:w="117" w:type="pct"/>
          </w:tcPr>
          <w:p w14:paraId="3676F230" w14:textId="77777777" w:rsidR="00EC0753" w:rsidRPr="0083231E" w:rsidRDefault="00EC0753" w:rsidP="00915FA7">
            <w:pPr>
              <w:jc w:val="center"/>
              <w:rPr>
                <w:rFonts w:ascii="Times New Roman" w:hAnsi="Times New Roman" w:cs="Times New Roman"/>
                <w:sz w:val="18"/>
                <w:szCs w:val="18"/>
              </w:rPr>
            </w:pPr>
          </w:p>
        </w:tc>
        <w:tc>
          <w:tcPr>
            <w:tcW w:w="117" w:type="pct"/>
          </w:tcPr>
          <w:p w14:paraId="0C35E013" w14:textId="77777777" w:rsidR="00EC0753" w:rsidRPr="0083231E" w:rsidRDefault="00EC0753" w:rsidP="00915FA7">
            <w:pPr>
              <w:jc w:val="center"/>
              <w:rPr>
                <w:rFonts w:ascii="Times New Roman" w:hAnsi="Times New Roman" w:cs="Times New Roman"/>
                <w:sz w:val="18"/>
                <w:szCs w:val="18"/>
              </w:rPr>
            </w:pPr>
          </w:p>
        </w:tc>
        <w:tc>
          <w:tcPr>
            <w:tcW w:w="117" w:type="pct"/>
          </w:tcPr>
          <w:p w14:paraId="09E1FB11" w14:textId="77777777" w:rsidR="00EC0753" w:rsidRPr="0083231E" w:rsidRDefault="00EC0753" w:rsidP="00915FA7">
            <w:pPr>
              <w:jc w:val="center"/>
              <w:rPr>
                <w:rFonts w:ascii="Times New Roman" w:hAnsi="Times New Roman" w:cs="Times New Roman"/>
                <w:sz w:val="18"/>
                <w:szCs w:val="18"/>
              </w:rPr>
            </w:pPr>
          </w:p>
        </w:tc>
        <w:tc>
          <w:tcPr>
            <w:tcW w:w="98" w:type="pct"/>
          </w:tcPr>
          <w:p w14:paraId="3D697D90" w14:textId="77777777" w:rsidR="00EC0753" w:rsidRPr="0083231E" w:rsidRDefault="00EC0753" w:rsidP="00915FA7">
            <w:pPr>
              <w:jc w:val="center"/>
              <w:rPr>
                <w:rFonts w:ascii="Times New Roman" w:hAnsi="Times New Roman" w:cs="Times New Roman"/>
                <w:sz w:val="18"/>
                <w:szCs w:val="18"/>
              </w:rPr>
            </w:pPr>
          </w:p>
        </w:tc>
        <w:tc>
          <w:tcPr>
            <w:tcW w:w="98" w:type="pct"/>
          </w:tcPr>
          <w:p w14:paraId="1302D49B" w14:textId="77777777" w:rsidR="00EC0753" w:rsidRPr="0083231E" w:rsidRDefault="00EC0753" w:rsidP="00915FA7">
            <w:pPr>
              <w:jc w:val="center"/>
              <w:rPr>
                <w:rFonts w:ascii="Times New Roman" w:hAnsi="Times New Roman" w:cs="Times New Roman"/>
                <w:sz w:val="18"/>
                <w:szCs w:val="18"/>
              </w:rPr>
            </w:pPr>
          </w:p>
        </w:tc>
        <w:tc>
          <w:tcPr>
            <w:tcW w:w="98" w:type="pct"/>
          </w:tcPr>
          <w:p w14:paraId="6EA3093C" w14:textId="77777777" w:rsidR="00EC0753" w:rsidRPr="0083231E" w:rsidRDefault="00EC0753" w:rsidP="00915FA7">
            <w:pPr>
              <w:jc w:val="center"/>
              <w:rPr>
                <w:rFonts w:ascii="Times New Roman" w:hAnsi="Times New Roman" w:cs="Times New Roman"/>
                <w:sz w:val="18"/>
                <w:szCs w:val="18"/>
              </w:rPr>
            </w:pPr>
          </w:p>
        </w:tc>
        <w:tc>
          <w:tcPr>
            <w:tcW w:w="98" w:type="pct"/>
          </w:tcPr>
          <w:p w14:paraId="7FA63535" w14:textId="77777777" w:rsidR="00EC0753" w:rsidRPr="0083231E" w:rsidRDefault="00EC0753" w:rsidP="00915FA7">
            <w:pPr>
              <w:jc w:val="center"/>
              <w:rPr>
                <w:rFonts w:ascii="Times New Roman" w:hAnsi="Times New Roman" w:cs="Times New Roman"/>
                <w:sz w:val="18"/>
                <w:szCs w:val="18"/>
              </w:rPr>
            </w:pPr>
          </w:p>
        </w:tc>
        <w:tc>
          <w:tcPr>
            <w:tcW w:w="98" w:type="pct"/>
          </w:tcPr>
          <w:p w14:paraId="2654408B" w14:textId="77777777" w:rsidR="00EC0753" w:rsidRPr="0083231E" w:rsidRDefault="00EC0753" w:rsidP="00915FA7">
            <w:pPr>
              <w:jc w:val="center"/>
              <w:rPr>
                <w:rFonts w:ascii="Times New Roman" w:hAnsi="Times New Roman" w:cs="Times New Roman"/>
                <w:sz w:val="18"/>
                <w:szCs w:val="18"/>
              </w:rPr>
            </w:pPr>
          </w:p>
        </w:tc>
        <w:tc>
          <w:tcPr>
            <w:tcW w:w="87" w:type="pct"/>
          </w:tcPr>
          <w:p w14:paraId="093CEBF1" w14:textId="77777777" w:rsidR="00EC0753" w:rsidRPr="0083231E" w:rsidRDefault="00EC0753" w:rsidP="00915FA7">
            <w:pPr>
              <w:jc w:val="center"/>
              <w:rPr>
                <w:rFonts w:ascii="Times New Roman" w:hAnsi="Times New Roman" w:cs="Times New Roman"/>
                <w:sz w:val="18"/>
                <w:szCs w:val="18"/>
              </w:rPr>
            </w:pPr>
          </w:p>
        </w:tc>
        <w:tc>
          <w:tcPr>
            <w:tcW w:w="87" w:type="pct"/>
          </w:tcPr>
          <w:p w14:paraId="01342F0E" w14:textId="77777777" w:rsidR="00EC0753" w:rsidRPr="0083231E" w:rsidRDefault="00EC0753" w:rsidP="00915FA7">
            <w:pPr>
              <w:jc w:val="center"/>
              <w:rPr>
                <w:rFonts w:ascii="Times New Roman" w:hAnsi="Times New Roman" w:cs="Times New Roman"/>
                <w:sz w:val="18"/>
                <w:szCs w:val="18"/>
              </w:rPr>
            </w:pPr>
          </w:p>
        </w:tc>
        <w:tc>
          <w:tcPr>
            <w:tcW w:w="87" w:type="pct"/>
          </w:tcPr>
          <w:p w14:paraId="49FDEFE5" w14:textId="77777777" w:rsidR="00EC0753" w:rsidRPr="0083231E" w:rsidRDefault="00EC0753" w:rsidP="00915FA7">
            <w:pPr>
              <w:jc w:val="center"/>
              <w:rPr>
                <w:rFonts w:ascii="Times New Roman" w:hAnsi="Times New Roman" w:cs="Times New Roman"/>
                <w:sz w:val="18"/>
                <w:szCs w:val="18"/>
              </w:rPr>
            </w:pPr>
          </w:p>
        </w:tc>
        <w:tc>
          <w:tcPr>
            <w:tcW w:w="88" w:type="pct"/>
          </w:tcPr>
          <w:p w14:paraId="2DE90CCB" w14:textId="77777777" w:rsidR="00EC0753" w:rsidRPr="0083231E" w:rsidRDefault="00EC0753" w:rsidP="00915FA7">
            <w:pPr>
              <w:jc w:val="center"/>
              <w:rPr>
                <w:rFonts w:ascii="Times New Roman" w:hAnsi="Times New Roman" w:cs="Times New Roman"/>
                <w:sz w:val="18"/>
                <w:szCs w:val="18"/>
              </w:rPr>
            </w:pPr>
          </w:p>
        </w:tc>
        <w:tc>
          <w:tcPr>
            <w:tcW w:w="88" w:type="pct"/>
          </w:tcPr>
          <w:p w14:paraId="609C9C90" w14:textId="77777777" w:rsidR="00EC0753" w:rsidRPr="0083231E" w:rsidRDefault="00EC0753" w:rsidP="00915FA7">
            <w:pPr>
              <w:jc w:val="center"/>
              <w:rPr>
                <w:rFonts w:ascii="Times New Roman" w:hAnsi="Times New Roman" w:cs="Times New Roman"/>
                <w:sz w:val="18"/>
                <w:szCs w:val="18"/>
              </w:rPr>
            </w:pPr>
          </w:p>
        </w:tc>
        <w:tc>
          <w:tcPr>
            <w:tcW w:w="88" w:type="pct"/>
          </w:tcPr>
          <w:p w14:paraId="732F31D3" w14:textId="77777777" w:rsidR="00EC0753" w:rsidRPr="0083231E" w:rsidRDefault="00EC0753" w:rsidP="00915FA7">
            <w:pPr>
              <w:jc w:val="center"/>
              <w:rPr>
                <w:rFonts w:ascii="Times New Roman" w:hAnsi="Times New Roman" w:cs="Times New Roman"/>
                <w:sz w:val="18"/>
                <w:szCs w:val="18"/>
              </w:rPr>
            </w:pPr>
          </w:p>
        </w:tc>
        <w:tc>
          <w:tcPr>
            <w:tcW w:w="88" w:type="pct"/>
          </w:tcPr>
          <w:p w14:paraId="749772F8" w14:textId="77777777" w:rsidR="00EC0753" w:rsidRPr="0083231E" w:rsidRDefault="00EC0753" w:rsidP="00915FA7">
            <w:pPr>
              <w:jc w:val="center"/>
              <w:rPr>
                <w:rFonts w:ascii="Times New Roman" w:hAnsi="Times New Roman" w:cs="Times New Roman"/>
                <w:sz w:val="18"/>
                <w:szCs w:val="18"/>
              </w:rPr>
            </w:pPr>
          </w:p>
        </w:tc>
        <w:tc>
          <w:tcPr>
            <w:tcW w:w="88" w:type="pct"/>
          </w:tcPr>
          <w:p w14:paraId="71229617" w14:textId="77777777" w:rsidR="00EC0753" w:rsidRPr="0083231E" w:rsidRDefault="00EC0753" w:rsidP="00915FA7">
            <w:pPr>
              <w:jc w:val="center"/>
              <w:rPr>
                <w:rFonts w:ascii="Times New Roman" w:hAnsi="Times New Roman" w:cs="Times New Roman"/>
                <w:sz w:val="18"/>
                <w:szCs w:val="18"/>
              </w:rPr>
            </w:pPr>
          </w:p>
        </w:tc>
        <w:tc>
          <w:tcPr>
            <w:tcW w:w="88" w:type="pct"/>
          </w:tcPr>
          <w:p w14:paraId="56E4F640" w14:textId="77777777" w:rsidR="00EC0753" w:rsidRPr="0083231E" w:rsidRDefault="00EC0753" w:rsidP="00915FA7">
            <w:pPr>
              <w:jc w:val="center"/>
              <w:rPr>
                <w:rFonts w:ascii="Times New Roman" w:hAnsi="Times New Roman" w:cs="Times New Roman"/>
                <w:sz w:val="18"/>
                <w:szCs w:val="18"/>
              </w:rPr>
            </w:pPr>
          </w:p>
        </w:tc>
        <w:tc>
          <w:tcPr>
            <w:tcW w:w="88" w:type="pct"/>
          </w:tcPr>
          <w:p w14:paraId="28C7E5DE" w14:textId="77777777" w:rsidR="00EC0753" w:rsidRPr="0083231E" w:rsidRDefault="00EC0753" w:rsidP="00915FA7">
            <w:pPr>
              <w:jc w:val="center"/>
              <w:rPr>
                <w:rFonts w:ascii="Times New Roman" w:hAnsi="Times New Roman" w:cs="Times New Roman"/>
                <w:sz w:val="18"/>
                <w:szCs w:val="18"/>
              </w:rPr>
            </w:pPr>
          </w:p>
        </w:tc>
        <w:tc>
          <w:tcPr>
            <w:tcW w:w="88" w:type="pct"/>
          </w:tcPr>
          <w:p w14:paraId="17CA4FB7" w14:textId="77777777" w:rsidR="00EC0753" w:rsidRPr="0083231E" w:rsidRDefault="00EC0753" w:rsidP="00915FA7">
            <w:pPr>
              <w:jc w:val="center"/>
              <w:rPr>
                <w:rFonts w:ascii="Times New Roman" w:hAnsi="Times New Roman" w:cs="Times New Roman"/>
                <w:sz w:val="18"/>
                <w:szCs w:val="18"/>
              </w:rPr>
            </w:pPr>
          </w:p>
        </w:tc>
        <w:tc>
          <w:tcPr>
            <w:tcW w:w="89" w:type="pct"/>
          </w:tcPr>
          <w:p w14:paraId="4760DFB2" w14:textId="77777777" w:rsidR="00EC0753" w:rsidRPr="0083231E" w:rsidRDefault="00EC0753" w:rsidP="00915FA7">
            <w:pPr>
              <w:jc w:val="center"/>
              <w:rPr>
                <w:rFonts w:ascii="Times New Roman" w:hAnsi="Times New Roman" w:cs="Times New Roman"/>
                <w:sz w:val="18"/>
                <w:szCs w:val="18"/>
              </w:rPr>
            </w:pPr>
          </w:p>
        </w:tc>
        <w:tc>
          <w:tcPr>
            <w:tcW w:w="89" w:type="pct"/>
          </w:tcPr>
          <w:p w14:paraId="6A727CB0" w14:textId="77777777" w:rsidR="00EC0753" w:rsidRPr="0083231E" w:rsidRDefault="00EC0753" w:rsidP="00915FA7">
            <w:pPr>
              <w:jc w:val="center"/>
              <w:rPr>
                <w:rFonts w:ascii="Times New Roman" w:hAnsi="Times New Roman" w:cs="Times New Roman"/>
                <w:sz w:val="18"/>
                <w:szCs w:val="18"/>
              </w:rPr>
            </w:pPr>
          </w:p>
        </w:tc>
        <w:tc>
          <w:tcPr>
            <w:tcW w:w="89" w:type="pct"/>
          </w:tcPr>
          <w:p w14:paraId="452661A6" w14:textId="77777777" w:rsidR="00EC0753" w:rsidRPr="0083231E" w:rsidRDefault="00EC0753" w:rsidP="00915FA7">
            <w:pPr>
              <w:jc w:val="center"/>
              <w:rPr>
                <w:rFonts w:ascii="Times New Roman" w:hAnsi="Times New Roman" w:cs="Times New Roman"/>
                <w:sz w:val="18"/>
                <w:szCs w:val="18"/>
              </w:rPr>
            </w:pPr>
          </w:p>
        </w:tc>
        <w:tc>
          <w:tcPr>
            <w:tcW w:w="89" w:type="pct"/>
          </w:tcPr>
          <w:p w14:paraId="6C7D04DA" w14:textId="77777777" w:rsidR="00EC0753" w:rsidRPr="0083231E" w:rsidRDefault="00EC0753" w:rsidP="00915FA7">
            <w:pPr>
              <w:jc w:val="center"/>
              <w:rPr>
                <w:rFonts w:ascii="Times New Roman" w:hAnsi="Times New Roman" w:cs="Times New Roman"/>
                <w:sz w:val="18"/>
                <w:szCs w:val="18"/>
              </w:rPr>
            </w:pPr>
          </w:p>
        </w:tc>
        <w:tc>
          <w:tcPr>
            <w:tcW w:w="89" w:type="pct"/>
          </w:tcPr>
          <w:p w14:paraId="13302073" w14:textId="77777777" w:rsidR="00EC0753" w:rsidRPr="0083231E" w:rsidRDefault="00EC0753" w:rsidP="00915FA7">
            <w:pPr>
              <w:jc w:val="center"/>
              <w:rPr>
                <w:rFonts w:ascii="Times New Roman" w:hAnsi="Times New Roman" w:cs="Times New Roman"/>
                <w:sz w:val="18"/>
                <w:szCs w:val="18"/>
              </w:rPr>
            </w:pPr>
          </w:p>
        </w:tc>
        <w:tc>
          <w:tcPr>
            <w:tcW w:w="89" w:type="pct"/>
          </w:tcPr>
          <w:p w14:paraId="38599BFE" w14:textId="77777777" w:rsidR="00EC0753" w:rsidRPr="0083231E" w:rsidRDefault="00EC0753" w:rsidP="00915FA7">
            <w:pPr>
              <w:jc w:val="center"/>
              <w:rPr>
                <w:rFonts w:ascii="Times New Roman" w:hAnsi="Times New Roman" w:cs="Times New Roman"/>
                <w:sz w:val="18"/>
                <w:szCs w:val="18"/>
              </w:rPr>
            </w:pPr>
          </w:p>
        </w:tc>
        <w:tc>
          <w:tcPr>
            <w:tcW w:w="89" w:type="pct"/>
          </w:tcPr>
          <w:p w14:paraId="60C22C4C" w14:textId="77777777" w:rsidR="00EC0753" w:rsidRPr="0083231E" w:rsidRDefault="00EC0753" w:rsidP="00915FA7">
            <w:pPr>
              <w:jc w:val="center"/>
              <w:rPr>
                <w:rFonts w:ascii="Times New Roman" w:hAnsi="Times New Roman" w:cs="Times New Roman"/>
                <w:sz w:val="18"/>
                <w:szCs w:val="18"/>
              </w:rPr>
            </w:pPr>
          </w:p>
        </w:tc>
        <w:tc>
          <w:tcPr>
            <w:tcW w:w="116" w:type="pct"/>
          </w:tcPr>
          <w:p w14:paraId="142A5553"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3718125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1409</w:t>
            </w:r>
          </w:p>
        </w:tc>
      </w:tr>
      <w:tr w:rsidR="00EC0753" w:rsidRPr="0083231E" w14:paraId="0FA5BEDD" w14:textId="77777777" w:rsidTr="00A63F3F">
        <w:tc>
          <w:tcPr>
            <w:tcW w:w="171" w:type="pct"/>
            <w:shd w:val="clear" w:color="auto" w:fill="081E3E" w:themeFill="accent1"/>
          </w:tcPr>
          <w:p w14:paraId="408FBE4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10</w:t>
            </w:r>
          </w:p>
        </w:tc>
        <w:tc>
          <w:tcPr>
            <w:tcW w:w="122" w:type="pct"/>
            <w:vAlign w:val="bottom"/>
          </w:tcPr>
          <w:p w14:paraId="65836FD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190</w:t>
            </w:r>
          </w:p>
        </w:tc>
        <w:tc>
          <w:tcPr>
            <w:tcW w:w="122" w:type="pct"/>
            <w:vAlign w:val="bottom"/>
          </w:tcPr>
          <w:p w14:paraId="7E66D1A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177</w:t>
            </w:r>
          </w:p>
        </w:tc>
        <w:tc>
          <w:tcPr>
            <w:tcW w:w="122" w:type="pct"/>
            <w:vAlign w:val="bottom"/>
          </w:tcPr>
          <w:p w14:paraId="49864D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163</w:t>
            </w:r>
          </w:p>
        </w:tc>
        <w:tc>
          <w:tcPr>
            <w:tcW w:w="122" w:type="pct"/>
            <w:vAlign w:val="bottom"/>
          </w:tcPr>
          <w:p w14:paraId="4068A84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148</w:t>
            </w:r>
          </w:p>
        </w:tc>
        <w:tc>
          <w:tcPr>
            <w:tcW w:w="122" w:type="pct"/>
            <w:vAlign w:val="bottom"/>
          </w:tcPr>
          <w:p w14:paraId="0A0DBA6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134</w:t>
            </w:r>
          </w:p>
        </w:tc>
        <w:tc>
          <w:tcPr>
            <w:tcW w:w="122" w:type="pct"/>
            <w:vAlign w:val="bottom"/>
          </w:tcPr>
          <w:p w14:paraId="4BB5349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119</w:t>
            </w:r>
          </w:p>
        </w:tc>
        <w:tc>
          <w:tcPr>
            <w:tcW w:w="122" w:type="pct"/>
            <w:vAlign w:val="bottom"/>
          </w:tcPr>
          <w:p w14:paraId="01AEAA7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103</w:t>
            </w:r>
          </w:p>
        </w:tc>
        <w:tc>
          <w:tcPr>
            <w:tcW w:w="122" w:type="pct"/>
            <w:vAlign w:val="bottom"/>
          </w:tcPr>
          <w:p w14:paraId="24CF7B5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87</w:t>
            </w:r>
          </w:p>
        </w:tc>
        <w:tc>
          <w:tcPr>
            <w:tcW w:w="122" w:type="pct"/>
            <w:vAlign w:val="bottom"/>
          </w:tcPr>
          <w:p w14:paraId="46BC859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88</w:t>
            </w:r>
          </w:p>
        </w:tc>
        <w:tc>
          <w:tcPr>
            <w:tcW w:w="112" w:type="pct"/>
            <w:vAlign w:val="bottom"/>
          </w:tcPr>
          <w:p w14:paraId="495DC46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89</w:t>
            </w:r>
          </w:p>
        </w:tc>
        <w:tc>
          <w:tcPr>
            <w:tcW w:w="112" w:type="pct"/>
            <w:vAlign w:val="bottom"/>
          </w:tcPr>
          <w:p w14:paraId="2D4569E2" w14:textId="77777777" w:rsidR="00EC0753" w:rsidRPr="0083231E" w:rsidRDefault="00EC0753" w:rsidP="00915FA7">
            <w:pPr>
              <w:jc w:val="center"/>
              <w:rPr>
                <w:rFonts w:ascii="Times New Roman" w:hAnsi="Times New Roman" w:cs="Times New Roman"/>
                <w:color w:val="000000"/>
                <w:sz w:val="18"/>
                <w:szCs w:val="18"/>
              </w:rPr>
            </w:pPr>
          </w:p>
        </w:tc>
        <w:tc>
          <w:tcPr>
            <w:tcW w:w="112" w:type="pct"/>
            <w:vAlign w:val="bottom"/>
          </w:tcPr>
          <w:p w14:paraId="5AFBC63C"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07F0E269"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3F2A9E3A" w14:textId="77777777" w:rsidR="00EC0753" w:rsidRPr="0083231E" w:rsidRDefault="00EC0753" w:rsidP="00915FA7">
            <w:pPr>
              <w:jc w:val="center"/>
              <w:rPr>
                <w:rFonts w:ascii="Times New Roman" w:hAnsi="Times New Roman" w:cs="Times New Roman"/>
                <w:sz w:val="18"/>
                <w:szCs w:val="18"/>
              </w:rPr>
            </w:pPr>
          </w:p>
        </w:tc>
        <w:tc>
          <w:tcPr>
            <w:tcW w:w="98" w:type="pct"/>
          </w:tcPr>
          <w:p w14:paraId="6104E6DE" w14:textId="77777777" w:rsidR="00EC0753" w:rsidRPr="0083231E" w:rsidRDefault="00EC0753" w:rsidP="00915FA7">
            <w:pPr>
              <w:jc w:val="center"/>
              <w:rPr>
                <w:rFonts w:ascii="Times New Roman" w:hAnsi="Times New Roman" w:cs="Times New Roman"/>
                <w:sz w:val="18"/>
                <w:szCs w:val="18"/>
              </w:rPr>
            </w:pPr>
          </w:p>
        </w:tc>
        <w:tc>
          <w:tcPr>
            <w:tcW w:w="116" w:type="pct"/>
          </w:tcPr>
          <w:p w14:paraId="1419BDA6" w14:textId="77777777" w:rsidR="00EC0753" w:rsidRPr="0083231E" w:rsidRDefault="00EC0753" w:rsidP="00915FA7">
            <w:pPr>
              <w:jc w:val="center"/>
              <w:rPr>
                <w:rFonts w:ascii="Times New Roman" w:hAnsi="Times New Roman" w:cs="Times New Roman"/>
                <w:sz w:val="18"/>
                <w:szCs w:val="18"/>
              </w:rPr>
            </w:pPr>
          </w:p>
        </w:tc>
        <w:tc>
          <w:tcPr>
            <w:tcW w:w="117" w:type="pct"/>
          </w:tcPr>
          <w:p w14:paraId="3A8D4B78" w14:textId="77777777" w:rsidR="00EC0753" w:rsidRPr="0083231E" w:rsidRDefault="00EC0753" w:rsidP="00915FA7">
            <w:pPr>
              <w:jc w:val="center"/>
              <w:rPr>
                <w:rFonts w:ascii="Times New Roman" w:hAnsi="Times New Roman" w:cs="Times New Roman"/>
                <w:sz w:val="18"/>
                <w:szCs w:val="18"/>
              </w:rPr>
            </w:pPr>
          </w:p>
        </w:tc>
        <w:tc>
          <w:tcPr>
            <w:tcW w:w="117" w:type="pct"/>
          </w:tcPr>
          <w:p w14:paraId="5994FCFB" w14:textId="77777777" w:rsidR="00EC0753" w:rsidRPr="0083231E" w:rsidRDefault="00EC0753" w:rsidP="00915FA7">
            <w:pPr>
              <w:jc w:val="center"/>
              <w:rPr>
                <w:rFonts w:ascii="Times New Roman" w:hAnsi="Times New Roman" w:cs="Times New Roman"/>
                <w:sz w:val="18"/>
                <w:szCs w:val="18"/>
              </w:rPr>
            </w:pPr>
          </w:p>
        </w:tc>
        <w:tc>
          <w:tcPr>
            <w:tcW w:w="117" w:type="pct"/>
          </w:tcPr>
          <w:p w14:paraId="43BA007A" w14:textId="77777777" w:rsidR="00EC0753" w:rsidRPr="0083231E" w:rsidRDefault="00EC0753" w:rsidP="00915FA7">
            <w:pPr>
              <w:jc w:val="center"/>
              <w:rPr>
                <w:rFonts w:ascii="Times New Roman" w:hAnsi="Times New Roman" w:cs="Times New Roman"/>
                <w:sz w:val="18"/>
                <w:szCs w:val="18"/>
              </w:rPr>
            </w:pPr>
          </w:p>
        </w:tc>
        <w:tc>
          <w:tcPr>
            <w:tcW w:w="117" w:type="pct"/>
          </w:tcPr>
          <w:p w14:paraId="51B1133F" w14:textId="77777777" w:rsidR="00EC0753" w:rsidRPr="0083231E" w:rsidRDefault="00EC0753" w:rsidP="00915FA7">
            <w:pPr>
              <w:jc w:val="center"/>
              <w:rPr>
                <w:rFonts w:ascii="Times New Roman" w:hAnsi="Times New Roman" w:cs="Times New Roman"/>
                <w:sz w:val="18"/>
                <w:szCs w:val="18"/>
              </w:rPr>
            </w:pPr>
          </w:p>
        </w:tc>
        <w:tc>
          <w:tcPr>
            <w:tcW w:w="117" w:type="pct"/>
          </w:tcPr>
          <w:p w14:paraId="113C4A4E" w14:textId="77777777" w:rsidR="00EC0753" w:rsidRPr="0083231E" w:rsidRDefault="00EC0753" w:rsidP="00915FA7">
            <w:pPr>
              <w:jc w:val="center"/>
              <w:rPr>
                <w:rFonts w:ascii="Times New Roman" w:hAnsi="Times New Roman" w:cs="Times New Roman"/>
                <w:sz w:val="18"/>
                <w:szCs w:val="18"/>
              </w:rPr>
            </w:pPr>
          </w:p>
        </w:tc>
        <w:tc>
          <w:tcPr>
            <w:tcW w:w="98" w:type="pct"/>
          </w:tcPr>
          <w:p w14:paraId="50FB53D3" w14:textId="77777777" w:rsidR="00EC0753" w:rsidRPr="0083231E" w:rsidRDefault="00EC0753" w:rsidP="00915FA7">
            <w:pPr>
              <w:jc w:val="center"/>
              <w:rPr>
                <w:rFonts w:ascii="Times New Roman" w:hAnsi="Times New Roman" w:cs="Times New Roman"/>
                <w:sz w:val="18"/>
                <w:szCs w:val="18"/>
              </w:rPr>
            </w:pPr>
          </w:p>
        </w:tc>
        <w:tc>
          <w:tcPr>
            <w:tcW w:w="98" w:type="pct"/>
          </w:tcPr>
          <w:p w14:paraId="54CB960D" w14:textId="77777777" w:rsidR="00EC0753" w:rsidRPr="0083231E" w:rsidRDefault="00EC0753" w:rsidP="00915FA7">
            <w:pPr>
              <w:jc w:val="center"/>
              <w:rPr>
                <w:rFonts w:ascii="Times New Roman" w:hAnsi="Times New Roman" w:cs="Times New Roman"/>
                <w:sz w:val="18"/>
                <w:szCs w:val="18"/>
              </w:rPr>
            </w:pPr>
          </w:p>
        </w:tc>
        <w:tc>
          <w:tcPr>
            <w:tcW w:w="98" w:type="pct"/>
          </w:tcPr>
          <w:p w14:paraId="214846BE" w14:textId="77777777" w:rsidR="00EC0753" w:rsidRPr="0083231E" w:rsidRDefault="00EC0753" w:rsidP="00915FA7">
            <w:pPr>
              <w:jc w:val="center"/>
              <w:rPr>
                <w:rFonts w:ascii="Times New Roman" w:hAnsi="Times New Roman" w:cs="Times New Roman"/>
                <w:sz w:val="18"/>
                <w:szCs w:val="18"/>
              </w:rPr>
            </w:pPr>
          </w:p>
        </w:tc>
        <w:tc>
          <w:tcPr>
            <w:tcW w:w="98" w:type="pct"/>
          </w:tcPr>
          <w:p w14:paraId="6CCEAE94" w14:textId="77777777" w:rsidR="00EC0753" w:rsidRPr="0083231E" w:rsidRDefault="00EC0753" w:rsidP="00915FA7">
            <w:pPr>
              <w:jc w:val="center"/>
              <w:rPr>
                <w:rFonts w:ascii="Times New Roman" w:hAnsi="Times New Roman" w:cs="Times New Roman"/>
                <w:sz w:val="18"/>
                <w:szCs w:val="18"/>
              </w:rPr>
            </w:pPr>
          </w:p>
        </w:tc>
        <w:tc>
          <w:tcPr>
            <w:tcW w:w="98" w:type="pct"/>
          </w:tcPr>
          <w:p w14:paraId="500C4F83" w14:textId="77777777" w:rsidR="00EC0753" w:rsidRPr="0083231E" w:rsidRDefault="00EC0753" w:rsidP="00915FA7">
            <w:pPr>
              <w:jc w:val="center"/>
              <w:rPr>
                <w:rFonts w:ascii="Times New Roman" w:hAnsi="Times New Roman" w:cs="Times New Roman"/>
                <w:sz w:val="18"/>
                <w:szCs w:val="18"/>
              </w:rPr>
            </w:pPr>
          </w:p>
        </w:tc>
        <w:tc>
          <w:tcPr>
            <w:tcW w:w="87" w:type="pct"/>
          </w:tcPr>
          <w:p w14:paraId="0353363A" w14:textId="77777777" w:rsidR="00EC0753" w:rsidRPr="0083231E" w:rsidRDefault="00EC0753" w:rsidP="00915FA7">
            <w:pPr>
              <w:jc w:val="center"/>
              <w:rPr>
                <w:rFonts w:ascii="Times New Roman" w:hAnsi="Times New Roman" w:cs="Times New Roman"/>
                <w:sz w:val="18"/>
                <w:szCs w:val="18"/>
              </w:rPr>
            </w:pPr>
          </w:p>
        </w:tc>
        <w:tc>
          <w:tcPr>
            <w:tcW w:w="87" w:type="pct"/>
          </w:tcPr>
          <w:p w14:paraId="2A53F62F" w14:textId="77777777" w:rsidR="00EC0753" w:rsidRPr="0083231E" w:rsidRDefault="00EC0753" w:rsidP="00915FA7">
            <w:pPr>
              <w:jc w:val="center"/>
              <w:rPr>
                <w:rFonts w:ascii="Times New Roman" w:hAnsi="Times New Roman" w:cs="Times New Roman"/>
                <w:sz w:val="18"/>
                <w:szCs w:val="18"/>
              </w:rPr>
            </w:pPr>
          </w:p>
        </w:tc>
        <w:tc>
          <w:tcPr>
            <w:tcW w:w="87" w:type="pct"/>
          </w:tcPr>
          <w:p w14:paraId="72183BDF" w14:textId="77777777" w:rsidR="00EC0753" w:rsidRPr="0083231E" w:rsidRDefault="00EC0753" w:rsidP="00915FA7">
            <w:pPr>
              <w:jc w:val="center"/>
              <w:rPr>
                <w:rFonts w:ascii="Times New Roman" w:hAnsi="Times New Roman" w:cs="Times New Roman"/>
                <w:sz w:val="18"/>
                <w:szCs w:val="18"/>
              </w:rPr>
            </w:pPr>
          </w:p>
        </w:tc>
        <w:tc>
          <w:tcPr>
            <w:tcW w:w="88" w:type="pct"/>
          </w:tcPr>
          <w:p w14:paraId="26BDBFD7" w14:textId="77777777" w:rsidR="00EC0753" w:rsidRPr="0083231E" w:rsidRDefault="00EC0753" w:rsidP="00915FA7">
            <w:pPr>
              <w:jc w:val="center"/>
              <w:rPr>
                <w:rFonts w:ascii="Times New Roman" w:hAnsi="Times New Roman" w:cs="Times New Roman"/>
                <w:sz w:val="18"/>
                <w:szCs w:val="18"/>
              </w:rPr>
            </w:pPr>
          </w:p>
        </w:tc>
        <w:tc>
          <w:tcPr>
            <w:tcW w:w="88" w:type="pct"/>
          </w:tcPr>
          <w:p w14:paraId="58756F40" w14:textId="77777777" w:rsidR="00EC0753" w:rsidRPr="0083231E" w:rsidRDefault="00EC0753" w:rsidP="00915FA7">
            <w:pPr>
              <w:jc w:val="center"/>
              <w:rPr>
                <w:rFonts w:ascii="Times New Roman" w:hAnsi="Times New Roman" w:cs="Times New Roman"/>
                <w:sz w:val="18"/>
                <w:szCs w:val="18"/>
              </w:rPr>
            </w:pPr>
          </w:p>
        </w:tc>
        <w:tc>
          <w:tcPr>
            <w:tcW w:w="88" w:type="pct"/>
          </w:tcPr>
          <w:p w14:paraId="2C39C36B" w14:textId="77777777" w:rsidR="00EC0753" w:rsidRPr="0083231E" w:rsidRDefault="00EC0753" w:rsidP="00915FA7">
            <w:pPr>
              <w:jc w:val="center"/>
              <w:rPr>
                <w:rFonts w:ascii="Times New Roman" w:hAnsi="Times New Roman" w:cs="Times New Roman"/>
                <w:sz w:val="18"/>
                <w:szCs w:val="18"/>
              </w:rPr>
            </w:pPr>
          </w:p>
        </w:tc>
        <w:tc>
          <w:tcPr>
            <w:tcW w:w="88" w:type="pct"/>
          </w:tcPr>
          <w:p w14:paraId="3F0A9931" w14:textId="77777777" w:rsidR="00EC0753" w:rsidRPr="0083231E" w:rsidRDefault="00EC0753" w:rsidP="00915FA7">
            <w:pPr>
              <w:jc w:val="center"/>
              <w:rPr>
                <w:rFonts w:ascii="Times New Roman" w:hAnsi="Times New Roman" w:cs="Times New Roman"/>
                <w:sz w:val="18"/>
                <w:szCs w:val="18"/>
              </w:rPr>
            </w:pPr>
          </w:p>
        </w:tc>
        <w:tc>
          <w:tcPr>
            <w:tcW w:w="88" w:type="pct"/>
          </w:tcPr>
          <w:p w14:paraId="14A3C4EB" w14:textId="77777777" w:rsidR="00EC0753" w:rsidRPr="0083231E" w:rsidRDefault="00EC0753" w:rsidP="00915FA7">
            <w:pPr>
              <w:jc w:val="center"/>
              <w:rPr>
                <w:rFonts w:ascii="Times New Roman" w:hAnsi="Times New Roman" w:cs="Times New Roman"/>
                <w:sz w:val="18"/>
                <w:szCs w:val="18"/>
              </w:rPr>
            </w:pPr>
          </w:p>
        </w:tc>
        <w:tc>
          <w:tcPr>
            <w:tcW w:w="88" w:type="pct"/>
          </w:tcPr>
          <w:p w14:paraId="69C63639" w14:textId="77777777" w:rsidR="00EC0753" w:rsidRPr="0083231E" w:rsidRDefault="00EC0753" w:rsidP="00915FA7">
            <w:pPr>
              <w:jc w:val="center"/>
              <w:rPr>
                <w:rFonts w:ascii="Times New Roman" w:hAnsi="Times New Roman" w:cs="Times New Roman"/>
                <w:sz w:val="18"/>
                <w:szCs w:val="18"/>
              </w:rPr>
            </w:pPr>
          </w:p>
        </w:tc>
        <w:tc>
          <w:tcPr>
            <w:tcW w:w="88" w:type="pct"/>
          </w:tcPr>
          <w:p w14:paraId="741B1427" w14:textId="77777777" w:rsidR="00EC0753" w:rsidRPr="0083231E" w:rsidRDefault="00EC0753" w:rsidP="00915FA7">
            <w:pPr>
              <w:jc w:val="center"/>
              <w:rPr>
                <w:rFonts w:ascii="Times New Roman" w:hAnsi="Times New Roman" w:cs="Times New Roman"/>
                <w:sz w:val="18"/>
                <w:szCs w:val="18"/>
              </w:rPr>
            </w:pPr>
          </w:p>
        </w:tc>
        <w:tc>
          <w:tcPr>
            <w:tcW w:w="88" w:type="pct"/>
          </w:tcPr>
          <w:p w14:paraId="4DE10824" w14:textId="77777777" w:rsidR="00EC0753" w:rsidRPr="0083231E" w:rsidRDefault="00EC0753" w:rsidP="00915FA7">
            <w:pPr>
              <w:jc w:val="center"/>
              <w:rPr>
                <w:rFonts w:ascii="Times New Roman" w:hAnsi="Times New Roman" w:cs="Times New Roman"/>
                <w:sz w:val="18"/>
                <w:szCs w:val="18"/>
              </w:rPr>
            </w:pPr>
          </w:p>
        </w:tc>
        <w:tc>
          <w:tcPr>
            <w:tcW w:w="89" w:type="pct"/>
          </w:tcPr>
          <w:p w14:paraId="4D021D2D" w14:textId="77777777" w:rsidR="00EC0753" w:rsidRPr="0083231E" w:rsidRDefault="00EC0753" w:rsidP="00915FA7">
            <w:pPr>
              <w:jc w:val="center"/>
              <w:rPr>
                <w:rFonts w:ascii="Times New Roman" w:hAnsi="Times New Roman" w:cs="Times New Roman"/>
                <w:sz w:val="18"/>
                <w:szCs w:val="18"/>
              </w:rPr>
            </w:pPr>
          </w:p>
        </w:tc>
        <w:tc>
          <w:tcPr>
            <w:tcW w:w="89" w:type="pct"/>
          </w:tcPr>
          <w:p w14:paraId="652627DA" w14:textId="77777777" w:rsidR="00EC0753" w:rsidRPr="0083231E" w:rsidRDefault="00EC0753" w:rsidP="00915FA7">
            <w:pPr>
              <w:jc w:val="center"/>
              <w:rPr>
                <w:rFonts w:ascii="Times New Roman" w:hAnsi="Times New Roman" w:cs="Times New Roman"/>
                <w:sz w:val="18"/>
                <w:szCs w:val="18"/>
              </w:rPr>
            </w:pPr>
          </w:p>
        </w:tc>
        <w:tc>
          <w:tcPr>
            <w:tcW w:w="89" w:type="pct"/>
          </w:tcPr>
          <w:p w14:paraId="03D3D49A" w14:textId="77777777" w:rsidR="00EC0753" w:rsidRPr="0083231E" w:rsidRDefault="00EC0753" w:rsidP="00915FA7">
            <w:pPr>
              <w:jc w:val="center"/>
              <w:rPr>
                <w:rFonts w:ascii="Times New Roman" w:hAnsi="Times New Roman" w:cs="Times New Roman"/>
                <w:sz w:val="18"/>
                <w:szCs w:val="18"/>
              </w:rPr>
            </w:pPr>
          </w:p>
        </w:tc>
        <w:tc>
          <w:tcPr>
            <w:tcW w:w="89" w:type="pct"/>
          </w:tcPr>
          <w:p w14:paraId="708FDBD4" w14:textId="77777777" w:rsidR="00EC0753" w:rsidRPr="0083231E" w:rsidRDefault="00EC0753" w:rsidP="00915FA7">
            <w:pPr>
              <w:jc w:val="center"/>
              <w:rPr>
                <w:rFonts w:ascii="Times New Roman" w:hAnsi="Times New Roman" w:cs="Times New Roman"/>
                <w:sz w:val="18"/>
                <w:szCs w:val="18"/>
              </w:rPr>
            </w:pPr>
          </w:p>
        </w:tc>
        <w:tc>
          <w:tcPr>
            <w:tcW w:w="89" w:type="pct"/>
          </w:tcPr>
          <w:p w14:paraId="59F14395" w14:textId="77777777" w:rsidR="00EC0753" w:rsidRPr="0083231E" w:rsidRDefault="00EC0753" w:rsidP="00915FA7">
            <w:pPr>
              <w:jc w:val="center"/>
              <w:rPr>
                <w:rFonts w:ascii="Times New Roman" w:hAnsi="Times New Roman" w:cs="Times New Roman"/>
                <w:sz w:val="18"/>
                <w:szCs w:val="18"/>
              </w:rPr>
            </w:pPr>
          </w:p>
        </w:tc>
        <w:tc>
          <w:tcPr>
            <w:tcW w:w="89" w:type="pct"/>
          </w:tcPr>
          <w:p w14:paraId="17BA96CE" w14:textId="77777777" w:rsidR="00EC0753" w:rsidRPr="0083231E" w:rsidRDefault="00EC0753" w:rsidP="00915FA7">
            <w:pPr>
              <w:jc w:val="center"/>
              <w:rPr>
                <w:rFonts w:ascii="Times New Roman" w:hAnsi="Times New Roman" w:cs="Times New Roman"/>
                <w:sz w:val="18"/>
                <w:szCs w:val="18"/>
              </w:rPr>
            </w:pPr>
          </w:p>
        </w:tc>
        <w:tc>
          <w:tcPr>
            <w:tcW w:w="89" w:type="pct"/>
          </w:tcPr>
          <w:p w14:paraId="6C3810FC" w14:textId="77777777" w:rsidR="00EC0753" w:rsidRPr="0083231E" w:rsidRDefault="00EC0753" w:rsidP="00915FA7">
            <w:pPr>
              <w:jc w:val="center"/>
              <w:rPr>
                <w:rFonts w:ascii="Times New Roman" w:hAnsi="Times New Roman" w:cs="Times New Roman"/>
                <w:sz w:val="18"/>
                <w:szCs w:val="18"/>
              </w:rPr>
            </w:pPr>
          </w:p>
        </w:tc>
        <w:tc>
          <w:tcPr>
            <w:tcW w:w="116" w:type="pct"/>
          </w:tcPr>
          <w:p w14:paraId="3DF07D92"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4E0E24C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1298</w:t>
            </w:r>
          </w:p>
        </w:tc>
      </w:tr>
      <w:tr w:rsidR="00EC0753" w:rsidRPr="0083231E" w14:paraId="7B71696A" w14:textId="77777777" w:rsidTr="00A63F3F">
        <w:tc>
          <w:tcPr>
            <w:tcW w:w="171" w:type="pct"/>
            <w:shd w:val="clear" w:color="auto" w:fill="081E3E" w:themeFill="accent1"/>
          </w:tcPr>
          <w:p w14:paraId="6497CC3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11</w:t>
            </w:r>
          </w:p>
        </w:tc>
        <w:tc>
          <w:tcPr>
            <w:tcW w:w="122" w:type="pct"/>
            <w:vAlign w:val="bottom"/>
          </w:tcPr>
          <w:p w14:paraId="2E82796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166</w:t>
            </w:r>
          </w:p>
        </w:tc>
        <w:tc>
          <w:tcPr>
            <w:tcW w:w="122" w:type="pct"/>
            <w:vAlign w:val="bottom"/>
          </w:tcPr>
          <w:p w14:paraId="5E7938D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154</w:t>
            </w:r>
          </w:p>
        </w:tc>
        <w:tc>
          <w:tcPr>
            <w:tcW w:w="122" w:type="pct"/>
            <w:vAlign w:val="bottom"/>
          </w:tcPr>
          <w:p w14:paraId="6B858B2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142</w:t>
            </w:r>
          </w:p>
        </w:tc>
        <w:tc>
          <w:tcPr>
            <w:tcW w:w="122" w:type="pct"/>
            <w:vAlign w:val="bottom"/>
          </w:tcPr>
          <w:p w14:paraId="7D395B1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129</w:t>
            </w:r>
          </w:p>
        </w:tc>
        <w:tc>
          <w:tcPr>
            <w:tcW w:w="122" w:type="pct"/>
            <w:vAlign w:val="bottom"/>
          </w:tcPr>
          <w:p w14:paraId="1C67A90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116</w:t>
            </w:r>
          </w:p>
        </w:tc>
        <w:tc>
          <w:tcPr>
            <w:tcW w:w="122" w:type="pct"/>
            <w:vAlign w:val="bottom"/>
          </w:tcPr>
          <w:p w14:paraId="4FCBD27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103</w:t>
            </w:r>
          </w:p>
        </w:tc>
        <w:tc>
          <w:tcPr>
            <w:tcW w:w="122" w:type="pct"/>
            <w:vAlign w:val="bottom"/>
          </w:tcPr>
          <w:p w14:paraId="5955510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90</w:t>
            </w:r>
          </w:p>
        </w:tc>
        <w:tc>
          <w:tcPr>
            <w:tcW w:w="122" w:type="pct"/>
            <w:vAlign w:val="bottom"/>
          </w:tcPr>
          <w:p w14:paraId="39117B4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76</w:t>
            </w:r>
          </w:p>
        </w:tc>
        <w:tc>
          <w:tcPr>
            <w:tcW w:w="122" w:type="pct"/>
            <w:vAlign w:val="bottom"/>
          </w:tcPr>
          <w:p w14:paraId="6EB39D3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77</w:t>
            </w:r>
          </w:p>
        </w:tc>
        <w:tc>
          <w:tcPr>
            <w:tcW w:w="112" w:type="pct"/>
            <w:vAlign w:val="bottom"/>
          </w:tcPr>
          <w:p w14:paraId="7BA472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78</w:t>
            </w:r>
          </w:p>
        </w:tc>
        <w:tc>
          <w:tcPr>
            <w:tcW w:w="112" w:type="pct"/>
            <w:vAlign w:val="bottom"/>
          </w:tcPr>
          <w:p w14:paraId="6EBBE3C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79</w:t>
            </w:r>
          </w:p>
        </w:tc>
        <w:tc>
          <w:tcPr>
            <w:tcW w:w="112" w:type="pct"/>
            <w:vAlign w:val="bottom"/>
          </w:tcPr>
          <w:p w14:paraId="391F6B78" w14:textId="77777777" w:rsidR="00EC0753" w:rsidRPr="0083231E" w:rsidRDefault="00EC0753" w:rsidP="00915FA7">
            <w:pPr>
              <w:jc w:val="center"/>
              <w:rPr>
                <w:rFonts w:ascii="Times New Roman" w:hAnsi="Times New Roman" w:cs="Times New Roman"/>
                <w:color w:val="000000"/>
                <w:sz w:val="18"/>
                <w:szCs w:val="18"/>
              </w:rPr>
            </w:pPr>
          </w:p>
        </w:tc>
        <w:tc>
          <w:tcPr>
            <w:tcW w:w="112" w:type="pct"/>
            <w:vAlign w:val="bottom"/>
          </w:tcPr>
          <w:p w14:paraId="056AAA65" w14:textId="77777777" w:rsidR="00EC0753" w:rsidRPr="0083231E" w:rsidRDefault="00EC0753" w:rsidP="00915FA7">
            <w:pPr>
              <w:jc w:val="center"/>
              <w:rPr>
                <w:rFonts w:ascii="Times New Roman" w:hAnsi="Times New Roman" w:cs="Times New Roman"/>
                <w:sz w:val="18"/>
                <w:szCs w:val="18"/>
              </w:rPr>
            </w:pPr>
          </w:p>
        </w:tc>
        <w:tc>
          <w:tcPr>
            <w:tcW w:w="112" w:type="pct"/>
            <w:vAlign w:val="bottom"/>
          </w:tcPr>
          <w:p w14:paraId="6817A953" w14:textId="77777777" w:rsidR="00EC0753" w:rsidRPr="0083231E" w:rsidRDefault="00EC0753" w:rsidP="00915FA7">
            <w:pPr>
              <w:jc w:val="center"/>
              <w:rPr>
                <w:rFonts w:ascii="Times New Roman" w:hAnsi="Times New Roman" w:cs="Times New Roman"/>
                <w:sz w:val="18"/>
                <w:szCs w:val="18"/>
              </w:rPr>
            </w:pPr>
          </w:p>
        </w:tc>
        <w:tc>
          <w:tcPr>
            <w:tcW w:w="98" w:type="pct"/>
          </w:tcPr>
          <w:p w14:paraId="6EC7BDAD" w14:textId="77777777" w:rsidR="00EC0753" w:rsidRPr="0083231E" w:rsidRDefault="00EC0753" w:rsidP="00915FA7">
            <w:pPr>
              <w:jc w:val="center"/>
              <w:rPr>
                <w:rFonts w:ascii="Times New Roman" w:hAnsi="Times New Roman" w:cs="Times New Roman"/>
                <w:sz w:val="18"/>
                <w:szCs w:val="18"/>
              </w:rPr>
            </w:pPr>
          </w:p>
        </w:tc>
        <w:tc>
          <w:tcPr>
            <w:tcW w:w="116" w:type="pct"/>
          </w:tcPr>
          <w:p w14:paraId="7FC47E98" w14:textId="77777777" w:rsidR="00EC0753" w:rsidRPr="0083231E" w:rsidRDefault="00EC0753" w:rsidP="00915FA7">
            <w:pPr>
              <w:jc w:val="center"/>
              <w:rPr>
                <w:rFonts w:ascii="Times New Roman" w:hAnsi="Times New Roman" w:cs="Times New Roman"/>
                <w:sz w:val="18"/>
                <w:szCs w:val="18"/>
              </w:rPr>
            </w:pPr>
          </w:p>
        </w:tc>
        <w:tc>
          <w:tcPr>
            <w:tcW w:w="117" w:type="pct"/>
          </w:tcPr>
          <w:p w14:paraId="30398B06" w14:textId="77777777" w:rsidR="00EC0753" w:rsidRPr="0083231E" w:rsidRDefault="00EC0753" w:rsidP="00915FA7">
            <w:pPr>
              <w:jc w:val="center"/>
              <w:rPr>
                <w:rFonts w:ascii="Times New Roman" w:hAnsi="Times New Roman" w:cs="Times New Roman"/>
                <w:sz w:val="18"/>
                <w:szCs w:val="18"/>
              </w:rPr>
            </w:pPr>
          </w:p>
        </w:tc>
        <w:tc>
          <w:tcPr>
            <w:tcW w:w="117" w:type="pct"/>
          </w:tcPr>
          <w:p w14:paraId="2A973E1F" w14:textId="77777777" w:rsidR="00EC0753" w:rsidRPr="0083231E" w:rsidRDefault="00EC0753" w:rsidP="00915FA7">
            <w:pPr>
              <w:jc w:val="center"/>
              <w:rPr>
                <w:rFonts w:ascii="Times New Roman" w:hAnsi="Times New Roman" w:cs="Times New Roman"/>
                <w:sz w:val="18"/>
                <w:szCs w:val="18"/>
              </w:rPr>
            </w:pPr>
          </w:p>
        </w:tc>
        <w:tc>
          <w:tcPr>
            <w:tcW w:w="117" w:type="pct"/>
          </w:tcPr>
          <w:p w14:paraId="0736F60B" w14:textId="77777777" w:rsidR="00EC0753" w:rsidRPr="0083231E" w:rsidRDefault="00EC0753" w:rsidP="00915FA7">
            <w:pPr>
              <w:jc w:val="center"/>
              <w:rPr>
                <w:rFonts w:ascii="Times New Roman" w:hAnsi="Times New Roman" w:cs="Times New Roman"/>
                <w:sz w:val="18"/>
                <w:szCs w:val="18"/>
              </w:rPr>
            </w:pPr>
          </w:p>
        </w:tc>
        <w:tc>
          <w:tcPr>
            <w:tcW w:w="117" w:type="pct"/>
          </w:tcPr>
          <w:p w14:paraId="6289C21C" w14:textId="77777777" w:rsidR="00EC0753" w:rsidRPr="0083231E" w:rsidRDefault="00EC0753" w:rsidP="00915FA7">
            <w:pPr>
              <w:jc w:val="center"/>
              <w:rPr>
                <w:rFonts w:ascii="Times New Roman" w:hAnsi="Times New Roman" w:cs="Times New Roman"/>
                <w:sz w:val="18"/>
                <w:szCs w:val="18"/>
              </w:rPr>
            </w:pPr>
          </w:p>
        </w:tc>
        <w:tc>
          <w:tcPr>
            <w:tcW w:w="117" w:type="pct"/>
          </w:tcPr>
          <w:p w14:paraId="59E89C43" w14:textId="77777777" w:rsidR="00EC0753" w:rsidRPr="0083231E" w:rsidRDefault="00EC0753" w:rsidP="00915FA7">
            <w:pPr>
              <w:jc w:val="center"/>
              <w:rPr>
                <w:rFonts w:ascii="Times New Roman" w:hAnsi="Times New Roman" w:cs="Times New Roman"/>
                <w:sz w:val="18"/>
                <w:szCs w:val="18"/>
              </w:rPr>
            </w:pPr>
          </w:p>
        </w:tc>
        <w:tc>
          <w:tcPr>
            <w:tcW w:w="98" w:type="pct"/>
          </w:tcPr>
          <w:p w14:paraId="4BBFAC5A" w14:textId="77777777" w:rsidR="00EC0753" w:rsidRPr="0083231E" w:rsidRDefault="00EC0753" w:rsidP="00915FA7">
            <w:pPr>
              <w:jc w:val="center"/>
              <w:rPr>
                <w:rFonts w:ascii="Times New Roman" w:hAnsi="Times New Roman" w:cs="Times New Roman"/>
                <w:sz w:val="18"/>
                <w:szCs w:val="18"/>
              </w:rPr>
            </w:pPr>
          </w:p>
        </w:tc>
        <w:tc>
          <w:tcPr>
            <w:tcW w:w="98" w:type="pct"/>
          </w:tcPr>
          <w:p w14:paraId="1343D5C2" w14:textId="77777777" w:rsidR="00EC0753" w:rsidRPr="0083231E" w:rsidRDefault="00EC0753" w:rsidP="00915FA7">
            <w:pPr>
              <w:jc w:val="center"/>
              <w:rPr>
                <w:rFonts w:ascii="Times New Roman" w:hAnsi="Times New Roman" w:cs="Times New Roman"/>
                <w:sz w:val="18"/>
                <w:szCs w:val="18"/>
              </w:rPr>
            </w:pPr>
          </w:p>
        </w:tc>
        <w:tc>
          <w:tcPr>
            <w:tcW w:w="98" w:type="pct"/>
          </w:tcPr>
          <w:p w14:paraId="2C6C3DE2" w14:textId="77777777" w:rsidR="00EC0753" w:rsidRPr="0083231E" w:rsidRDefault="00EC0753" w:rsidP="00915FA7">
            <w:pPr>
              <w:jc w:val="center"/>
              <w:rPr>
                <w:rFonts w:ascii="Times New Roman" w:hAnsi="Times New Roman" w:cs="Times New Roman"/>
                <w:sz w:val="18"/>
                <w:szCs w:val="18"/>
              </w:rPr>
            </w:pPr>
          </w:p>
        </w:tc>
        <w:tc>
          <w:tcPr>
            <w:tcW w:w="98" w:type="pct"/>
          </w:tcPr>
          <w:p w14:paraId="4F8EC8BD" w14:textId="77777777" w:rsidR="00EC0753" w:rsidRPr="0083231E" w:rsidRDefault="00EC0753" w:rsidP="00915FA7">
            <w:pPr>
              <w:jc w:val="center"/>
              <w:rPr>
                <w:rFonts w:ascii="Times New Roman" w:hAnsi="Times New Roman" w:cs="Times New Roman"/>
                <w:sz w:val="18"/>
                <w:szCs w:val="18"/>
              </w:rPr>
            </w:pPr>
          </w:p>
        </w:tc>
        <w:tc>
          <w:tcPr>
            <w:tcW w:w="98" w:type="pct"/>
          </w:tcPr>
          <w:p w14:paraId="33B7D8FF" w14:textId="77777777" w:rsidR="00EC0753" w:rsidRPr="0083231E" w:rsidRDefault="00EC0753" w:rsidP="00915FA7">
            <w:pPr>
              <w:jc w:val="center"/>
              <w:rPr>
                <w:rFonts w:ascii="Times New Roman" w:hAnsi="Times New Roman" w:cs="Times New Roman"/>
                <w:sz w:val="18"/>
                <w:szCs w:val="18"/>
              </w:rPr>
            </w:pPr>
          </w:p>
        </w:tc>
        <w:tc>
          <w:tcPr>
            <w:tcW w:w="87" w:type="pct"/>
          </w:tcPr>
          <w:p w14:paraId="2F0C7C6A" w14:textId="77777777" w:rsidR="00EC0753" w:rsidRPr="0083231E" w:rsidRDefault="00EC0753" w:rsidP="00915FA7">
            <w:pPr>
              <w:jc w:val="center"/>
              <w:rPr>
                <w:rFonts w:ascii="Times New Roman" w:hAnsi="Times New Roman" w:cs="Times New Roman"/>
                <w:sz w:val="18"/>
                <w:szCs w:val="18"/>
              </w:rPr>
            </w:pPr>
          </w:p>
        </w:tc>
        <w:tc>
          <w:tcPr>
            <w:tcW w:w="87" w:type="pct"/>
          </w:tcPr>
          <w:p w14:paraId="0D0DB6D1" w14:textId="77777777" w:rsidR="00EC0753" w:rsidRPr="0083231E" w:rsidRDefault="00EC0753" w:rsidP="00915FA7">
            <w:pPr>
              <w:jc w:val="center"/>
              <w:rPr>
                <w:rFonts w:ascii="Times New Roman" w:hAnsi="Times New Roman" w:cs="Times New Roman"/>
                <w:sz w:val="18"/>
                <w:szCs w:val="18"/>
              </w:rPr>
            </w:pPr>
          </w:p>
        </w:tc>
        <w:tc>
          <w:tcPr>
            <w:tcW w:w="87" w:type="pct"/>
          </w:tcPr>
          <w:p w14:paraId="622B2E44" w14:textId="77777777" w:rsidR="00EC0753" w:rsidRPr="0083231E" w:rsidRDefault="00EC0753" w:rsidP="00915FA7">
            <w:pPr>
              <w:jc w:val="center"/>
              <w:rPr>
                <w:rFonts w:ascii="Times New Roman" w:hAnsi="Times New Roman" w:cs="Times New Roman"/>
                <w:sz w:val="18"/>
                <w:szCs w:val="18"/>
              </w:rPr>
            </w:pPr>
          </w:p>
        </w:tc>
        <w:tc>
          <w:tcPr>
            <w:tcW w:w="88" w:type="pct"/>
          </w:tcPr>
          <w:p w14:paraId="2D9AC557" w14:textId="77777777" w:rsidR="00EC0753" w:rsidRPr="0083231E" w:rsidRDefault="00EC0753" w:rsidP="00915FA7">
            <w:pPr>
              <w:jc w:val="center"/>
              <w:rPr>
                <w:rFonts w:ascii="Times New Roman" w:hAnsi="Times New Roman" w:cs="Times New Roman"/>
                <w:sz w:val="18"/>
                <w:szCs w:val="18"/>
              </w:rPr>
            </w:pPr>
          </w:p>
        </w:tc>
        <w:tc>
          <w:tcPr>
            <w:tcW w:w="88" w:type="pct"/>
          </w:tcPr>
          <w:p w14:paraId="25915DE5" w14:textId="77777777" w:rsidR="00EC0753" w:rsidRPr="0083231E" w:rsidRDefault="00EC0753" w:rsidP="00915FA7">
            <w:pPr>
              <w:jc w:val="center"/>
              <w:rPr>
                <w:rFonts w:ascii="Times New Roman" w:hAnsi="Times New Roman" w:cs="Times New Roman"/>
                <w:sz w:val="18"/>
                <w:szCs w:val="18"/>
              </w:rPr>
            </w:pPr>
          </w:p>
        </w:tc>
        <w:tc>
          <w:tcPr>
            <w:tcW w:w="88" w:type="pct"/>
          </w:tcPr>
          <w:p w14:paraId="54CBD203" w14:textId="77777777" w:rsidR="00EC0753" w:rsidRPr="0083231E" w:rsidRDefault="00EC0753" w:rsidP="00915FA7">
            <w:pPr>
              <w:jc w:val="center"/>
              <w:rPr>
                <w:rFonts w:ascii="Times New Roman" w:hAnsi="Times New Roman" w:cs="Times New Roman"/>
                <w:sz w:val="18"/>
                <w:szCs w:val="18"/>
              </w:rPr>
            </w:pPr>
          </w:p>
        </w:tc>
        <w:tc>
          <w:tcPr>
            <w:tcW w:w="88" w:type="pct"/>
          </w:tcPr>
          <w:p w14:paraId="2A44A34B" w14:textId="77777777" w:rsidR="00EC0753" w:rsidRPr="0083231E" w:rsidRDefault="00EC0753" w:rsidP="00915FA7">
            <w:pPr>
              <w:jc w:val="center"/>
              <w:rPr>
                <w:rFonts w:ascii="Times New Roman" w:hAnsi="Times New Roman" w:cs="Times New Roman"/>
                <w:sz w:val="18"/>
                <w:szCs w:val="18"/>
              </w:rPr>
            </w:pPr>
          </w:p>
        </w:tc>
        <w:tc>
          <w:tcPr>
            <w:tcW w:w="88" w:type="pct"/>
          </w:tcPr>
          <w:p w14:paraId="263944CC" w14:textId="77777777" w:rsidR="00EC0753" w:rsidRPr="0083231E" w:rsidRDefault="00EC0753" w:rsidP="00915FA7">
            <w:pPr>
              <w:jc w:val="center"/>
              <w:rPr>
                <w:rFonts w:ascii="Times New Roman" w:hAnsi="Times New Roman" w:cs="Times New Roman"/>
                <w:sz w:val="18"/>
                <w:szCs w:val="18"/>
              </w:rPr>
            </w:pPr>
          </w:p>
        </w:tc>
        <w:tc>
          <w:tcPr>
            <w:tcW w:w="88" w:type="pct"/>
          </w:tcPr>
          <w:p w14:paraId="7E1103B2" w14:textId="77777777" w:rsidR="00EC0753" w:rsidRPr="0083231E" w:rsidRDefault="00EC0753" w:rsidP="00915FA7">
            <w:pPr>
              <w:jc w:val="center"/>
              <w:rPr>
                <w:rFonts w:ascii="Times New Roman" w:hAnsi="Times New Roman" w:cs="Times New Roman"/>
                <w:sz w:val="18"/>
                <w:szCs w:val="18"/>
              </w:rPr>
            </w:pPr>
          </w:p>
        </w:tc>
        <w:tc>
          <w:tcPr>
            <w:tcW w:w="88" w:type="pct"/>
          </w:tcPr>
          <w:p w14:paraId="6DC7CFB4" w14:textId="77777777" w:rsidR="00EC0753" w:rsidRPr="0083231E" w:rsidRDefault="00EC0753" w:rsidP="00915FA7">
            <w:pPr>
              <w:jc w:val="center"/>
              <w:rPr>
                <w:rFonts w:ascii="Times New Roman" w:hAnsi="Times New Roman" w:cs="Times New Roman"/>
                <w:sz w:val="18"/>
                <w:szCs w:val="18"/>
              </w:rPr>
            </w:pPr>
          </w:p>
        </w:tc>
        <w:tc>
          <w:tcPr>
            <w:tcW w:w="88" w:type="pct"/>
          </w:tcPr>
          <w:p w14:paraId="257818F7" w14:textId="77777777" w:rsidR="00EC0753" w:rsidRPr="0083231E" w:rsidRDefault="00EC0753" w:rsidP="00915FA7">
            <w:pPr>
              <w:jc w:val="center"/>
              <w:rPr>
                <w:rFonts w:ascii="Times New Roman" w:hAnsi="Times New Roman" w:cs="Times New Roman"/>
                <w:sz w:val="18"/>
                <w:szCs w:val="18"/>
              </w:rPr>
            </w:pPr>
          </w:p>
        </w:tc>
        <w:tc>
          <w:tcPr>
            <w:tcW w:w="89" w:type="pct"/>
          </w:tcPr>
          <w:p w14:paraId="0B6276DA" w14:textId="77777777" w:rsidR="00EC0753" w:rsidRPr="0083231E" w:rsidRDefault="00EC0753" w:rsidP="00915FA7">
            <w:pPr>
              <w:jc w:val="center"/>
              <w:rPr>
                <w:rFonts w:ascii="Times New Roman" w:hAnsi="Times New Roman" w:cs="Times New Roman"/>
                <w:sz w:val="18"/>
                <w:szCs w:val="18"/>
              </w:rPr>
            </w:pPr>
          </w:p>
        </w:tc>
        <w:tc>
          <w:tcPr>
            <w:tcW w:w="89" w:type="pct"/>
          </w:tcPr>
          <w:p w14:paraId="5B7648BC" w14:textId="77777777" w:rsidR="00EC0753" w:rsidRPr="0083231E" w:rsidRDefault="00EC0753" w:rsidP="00915FA7">
            <w:pPr>
              <w:jc w:val="center"/>
              <w:rPr>
                <w:rFonts w:ascii="Times New Roman" w:hAnsi="Times New Roman" w:cs="Times New Roman"/>
                <w:sz w:val="18"/>
                <w:szCs w:val="18"/>
              </w:rPr>
            </w:pPr>
          </w:p>
        </w:tc>
        <w:tc>
          <w:tcPr>
            <w:tcW w:w="89" w:type="pct"/>
          </w:tcPr>
          <w:p w14:paraId="63D12F55" w14:textId="77777777" w:rsidR="00EC0753" w:rsidRPr="0083231E" w:rsidRDefault="00EC0753" w:rsidP="00915FA7">
            <w:pPr>
              <w:jc w:val="center"/>
              <w:rPr>
                <w:rFonts w:ascii="Times New Roman" w:hAnsi="Times New Roman" w:cs="Times New Roman"/>
                <w:sz w:val="18"/>
                <w:szCs w:val="18"/>
              </w:rPr>
            </w:pPr>
          </w:p>
        </w:tc>
        <w:tc>
          <w:tcPr>
            <w:tcW w:w="89" w:type="pct"/>
          </w:tcPr>
          <w:p w14:paraId="6B11C451" w14:textId="77777777" w:rsidR="00EC0753" w:rsidRPr="0083231E" w:rsidRDefault="00EC0753" w:rsidP="00915FA7">
            <w:pPr>
              <w:jc w:val="center"/>
              <w:rPr>
                <w:rFonts w:ascii="Times New Roman" w:hAnsi="Times New Roman" w:cs="Times New Roman"/>
                <w:sz w:val="18"/>
                <w:szCs w:val="18"/>
              </w:rPr>
            </w:pPr>
          </w:p>
        </w:tc>
        <w:tc>
          <w:tcPr>
            <w:tcW w:w="89" w:type="pct"/>
          </w:tcPr>
          <w:p w14:paraId="23A53B9B" w14:textId="77777777" w:rsidR="00EC0753" w:rsidRPr="0083231E" w:rsidRDefault="00EC0753" w:rsidP="00915FA7">
            <w:pPr>
              <w:jc w:val="center"/>
              <w:rPr>
                <w:rFonts w:ascii="Times New Roman" w:hAnsi="Times New Roman" w:cs="Times New Roman"/>
                <w:sz w:val="18"/>
                <w:szCs w:val="18"/>
              </w:rPr>
            </w:pPr>
          </w:p>
        </w:tc>
        <w:tc>
          <w:tcPr>
            <w:tcW w:w="89" w:type="pct"/>
          </w:tcPr>
          <w:p w14:paraId="14EC7D9B" w14:textId="77777777" w:rsidR="00EC0753" w:rsidRPr="0083231E" w:rsidRDefault="00EC0753" w:rsidP="00915FA7">
            <w:pPr>
              <w:jc w:val="center"/>
              <w:rPr>
                <w:rFonts w:ascii="Times New Roman" w:hAnsi="Times New Roman" w:cs="Times New Roman"/>
                <w:sz w:val="18"/>
                <w:szCs w:val="18"/>
              </w:rPr>
            </w:pPr>
          </w:p>
        </w:tc>
        <w:tc>
          <w:tcPr>
            <w:tcW w:w="89" w:type="pct"/>
          </w:tcPr>
          <w:p w14:paraId="4F9B640C" w14:textId="77777777" w:rsidR="00EC0753" w:rsidRPr="0083231E" w:rsidRDefault="00EC0753" w:rsidP="00915FA7">
            <w:pPr>
              <w:jc w:val="center"/>
              <w:rPr>
                <w:rFonts w:ascii="Times New Roman" w:hAnsi="Times New Roman" w:cs="Times New Roman"/>
                <w:sz w:val="18"/>
                <w:szCs w:val="18"/>
              </w:rPr>
            </w:pPr>
          </w:p>
        </w:tc>
        <w:tc>
          <w:tcPr>
            <w:tcW w:w="116" w:type="pct"/>
          </w:tcPr>
          <w:p w14:paraId="1759F7CE"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71844C5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1209</w:t>
            </w:r>
          </w:p>
        </w:tc>
      </w:tr>
      <w:tr w:rsidR="00EC0753" w:rsidRPr="0083231E" w14:paraId="101028EF" w14:textId="77777777" w:rsidTr="00A63F3F">
        <w:tc>
          <w:tcPr>
            <w:tcW w:w="171" w:type="pct"/>
            <w:shd w:val="clear" w:color="auto" w:fill="081E3E" w:themeFill="accent1"/>
          </w:tcPr>
          <w:p w14:paraId="48E5F02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12</w:t>
            </w:r>
          </w:p>
        </w:tc>
        <w:tc>
          <w:tcPr>
            <w:tcW w:w="122" w:type="pct"/>
            <w:vAlign w:val="bottom"/>
          </w:tcPr>
          <w:p w14:paraId="383C0B7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146</w:t>
            </w:r>
          </w:p>
        </w:tc>
        <w:tc>
          <w:tcPr>
            <w:tcW w:w="122" w:type="pct"/>
            <w:vAlign w:val="bottom"/>
          </w:tcPr>
          <w:p w14:paraId="7290F6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135</w:t>
            </w:r>
          </w:p>
        </w:tc>
        <w:tc>
          <w:tcPr>
            <w:tcW w:w="122" w:type="pct"/>
            <w:vAlign w:val="bottom"/>
          </w:tcPr>
          <w:p w14:paraId="3E5F9C6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125</w:t>
            </w:r>
          </w:p>
        </w:tc>
        <w:tc>
          <w:tcPr>
            <w:tcW w:w="122" w:type="pct"/>
            <w:vAlign w:val="bottom"/>
          </w:tcPr>
          <w:p w14:paraId="74FEFAB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114</w:t>
            </w:r>
          </w:p>
        </w:tc>
        <w:tc>
          <w:tcPr>
            <w:tcW w:w="122" w:type="pct"/>
            <w:vAlign w:val="bottom"/>
          </w:tcPr>
          <w:p w14:paraId="74E4671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102</w:t>
            </w:r>
          </w:p>
        </w:tc>
        <w:tc>
          <w:tcPr>
            <w:tcW w:w="122" w:type="pct"/>
            <w:vAlign w:val="bottom"/>
          </w:tcPr>
          <w:p w14:paraId="7954A57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91</w:t>
            </w:r>
          </w:p>
        </w:tc>
        <w:tc>
          <w:tcPr>
            <w:tcW w:w="122" w:type="pct"/>
            <w:vAlign w:val="bottom"/>
          </w:tcPr>
          <w:p w14:paraId="3F5CAFA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79</w:t>
            </w:r>
          </w:p>
        </w:tc>
        <w:tc>
          <w:tcPr>
            <w:tcW w:w="122" w:type="pct"/>
            <w:vAlign w:val="bottom"/>
          </w:tcPr>
          <w:p w14:paraId="61CB896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67</w:t>
            </w:r>
          </w:p>
        </w:tc>
        <w:tc>
          <w:tcPr>
            <w:tcW w:w="122" w:type="pct"/>
            <w:vAlign w:val="bottom"/>
          </w:tcPr>
          <w:p w14:paraId="58626E2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67</w:t>
            </w:r>
          </w:p>
        </w:tc>
        <w:tc>
          <w:tcPr>
            <w:tcW w:w="112" w:type="pct"/>
            <w:vAlign w:val="bottom"/>
          </w:tcPr>
          <w:p w14:paraId="5328000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68</w:t>
            </w:r>
          </w:p>
        </w:tc>
        <w:tc>
          <w:tcPr>
            <w:tcW w:w="112" w:type="pct"/>
            <w:vAlign w:val="bottom"/>
          </w:tcPr>
          <w:p w14:paraId="4095885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69</w:t>
            </w:r>
          </w:p>
        </w:tc>
        <w:tc>
          <w:tcPr>
            <w:tcW w:w="112" w:type="pct"/>
            <w:vAlign w:val="bottom"/>
          </w:tcPr>
          <w:p w14:paraId="439C919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70</w:t>
            </w:r>
          </w:p>
        </w:tc>
        <w:tc>
          <w:tcPr>
            <w:tcW w:w="112" w:type="pct"/>
            <w:vAlign w:val="bottom"/>
          </w:tcPr>
          <w:p w14:paraId="6889AD09" w14:textId="77777777" w:rsidR="00EC0753" w:rsidRPr="0083231E" w:rsidRDefault="00EC0753" w:rsidP="00915FA7">
            <w:pPr>
              <w:jc w:val="center"/>
              <w:rPr>
                <w:rFonts w:ascii="Times New Roman" w:hAnsi="Times New Roman" w:cs="Times New Roman"/>
                <w:color w:val="000000"/>
                <w:sz w:val="18"/>
                <w:szCs w:val="18"/>
              </w:rPr>
            </w:pPr>
          </w:p>
        </w:tc>
        <w:tc>
          <w:tcPr>
            <w:tcW w:w="112" w:type="pct"/>
            <w:vAlign w:val="bottom"/>
          </w:tcPr>
          <w:p w14:paraId="04C01D0C" w14:textId="77777777" w:rsidR="00EC0753" w:rsidRPr="0083231E" w:rsidRDefault="00EC0753" w:rsidP="00915FA7">
            <w:pPr>
              <w:jc w:val="center"/>
              <w:rPr>
                <w:rFonts w:ascii="Times New Roman" w:hAnsi="Times New Roman" w:cs="Times New Roman"/>
                <w:sz w:val="18"/>
                <w:szCs w:val="18"/>
              </w:rPr>
            </w:pPr>
          </w:p>
        </w:tc>
        <w:tc>
          <w:tcPr>
            <w:tcW w:w="98" w:type="pct"/>
          </w:tcPr>
          <w:p w14:paraId="5927029D" w14:textId="77777777" w:rsidR="00EC0753" w:rsidRPr="0083231E" w:rsidRDefault="00EC0753" w:rsidP="00915FA7">
            <w:pPr>
              <w:jc w:val="center"/>
              <w:rPr>
                <w:rFonts w:ascii="Times New Roman" w:hAnsi="Times New Roman" w:cs="Times New Roman"/>
                <w:sz w:val="18"/>
                <w:szCs w:val="18"/>
              </w:rPr>
            </w:pPr>
          </w:p>
        </w:tc>
        <w:tc>
          <w:tcPr>
            <w:tcW w:w="116" w:type="pct"/>
          </w:tcPr>
          <w:p w14:paraId="489C3626" w14:textId="77777777" w:rsidR="00EC0753" w:rsidRPr="0083231E" w:rsidRDefault="00EC0753" w:rsidP="00915FA7">
            <w:pPr>
              <w:jc w:val="center"/>
              <w:rPr>
                <w:rFonts w:ascii="Times New Roman" w:hAnsi="Times New Roman" w:cs="Times New Roman"/>
                <w:sz w:val="18"/>
                <w:szCs w:val="18"/>
              </w:rPr>
            </w:pPr>
          </w:p>
        </w:tc>
        <w:tc>
          <w:tcPr>
            <w:tcW w:w="117" w:type="pct"/>
          </w:tcPr>
          <w:p w14:paraId="2BD625F9" w14:textId="77777777" w:rsidR="00EC0753" w:rsidRPr="0083231E" w:rsidRDefault="00EC0753" w:rsidP="00915FA7">
            <w:pPr>
              <w:jc w:val="center"/>
              <w:rPr>
                <w:rFonts w:ascii="Times New Roman" w:hAnsi="Times New Roman" w:cs="Times New Roman"/>
                <w:sz w:val="18"/>
                <w:szCs w:val="18"/>
              </w:rPr>
            </w:pPr>
          </w:p>
        </w:tc>
        <w:tc>
          <w:tcPr>
            <w:tcW w:w="117" w:type="pct"/>
          </w:tcPr>
          <w:p w14:paraId="517B96F3" w14:textId="77777777" w:rsidR="00EC0753" w:rsidRPr="0083231E" w:rsidRDefault="00EC0753" w:rsidP="00915FA7">
            <w:pPr>
              <w:jc w:val="center"/>
              <w:rPr>
                <w:rFonts w:ascii="Times New Roman" w:hAnsi="Times New Roman" w:cs="Times New Roman"/>
                <w:sz w:val="18"/>
                <w:szCs w:val="18"/>
              </w:rPr>
            </w:pPr>
          </w:p>
        </w:tc>
        <w:tc>
          <w:tcPr>
            <w:tcW w:w="117" w:type="pct"/>
          </w:tcPr>
          <w:p w14:paraId="0D5ACBC9" w14:textId="77777777" w:rsidR="00EC0753" w:rsidRPr="0083231E" w:rsidRDefault="00EC0753" w:rsidP="00915FA7">
            <w:pPr>
              <w:jc w:val="center"/>
              <w:rPr>
                <w:rFonts w:ascii="Times New Roman" w:hAnsi="Times New Roman" w:cs="Times New Roman"/>
                <w:sz w:val="18"/>
                <w:szCs w:val="18"/>
              </w:rPr>
            </w:pPr>
          </w:p>
        </w:tc>
        <w:tc>
          <w:tcPr>
            <w:tcW w:w="117" w:type="pct"/>
          </w:tcPr>
          <w:p w14:paraId="6F4899E2" w14:textId="77777777" w:rsidR="00EC0753" w:rsidRPr="0083231E" w:rsidRDefault="00EC0753" w:rsidP="00915FA7">
            <w:pPr>
              <w:jc w:val="center"/>
              <w:rPr>
                <w:rFonts w:ascii="Times New Roman" w:hAnsi="Times New Roman" w:cs="Times New Roman"/>
                <w:sz w:val="18"/>
                <w:szCs w:val="18"/>
              </w:rPr>
            </w:pPr>
          </w:p>
        </w:tc>
        <w:tc>
          <w:tcPr>
            <w:tcW w:w="117" w:type="pct"/>
          </w:tcPr>
          <w:p w14:paraId="4F447853" w14:textId="77777777" w:rsidR="00EC0753" w:rsidRPr="0083231E" w:rsidRDefault="00EC0753" w:rsidP="00915FA7">
            <w:pPr>
              <w:jc w:val="center"/>
              <w:rPr>
                <w:rFonts w:ascii="Times New Roman" w:hAnsi="Times New Roman" w:cs="Times New Roman"/>
                <w:sz w:val="18"/>
                <w:szCs w:val="18"/>
              </w:rPr>
            </w:pPr>
          </w:p>
        </w:tc>
        <w:tc>
          <w:tcPr>
            <w:tcW w:w="98" w:type="pct"/>
          </w:tcPr>
          <w:p w14:paraId="10C8E07F" w14:textId="77777777" w:rsidR="00EC0753" w:rsidRPr="0083231E" w:rsidRDefault="00EC0753" w:rsidP="00915FA7">
            <w:pPr>
              <w:jc w:val="center"/>
              <w:rPr>
                <w:rFonts w:ascii="Times New Roman" w:hAnsi="Times New Roman" w:cs="Times New Roman"/>
                <w:sz w:val="18"/>
                <w:szCs w:val="18"/>
              </w:rPr>
            </w:pPr>
          </w:p>
        </w:tc>
        <w:tc>
          <w:tcPr>
            <w:tcW w:w="98" w:type="pct"/>
          </w:tcPr>
          <w:p w14:paraId="05592189" w14:textId="77777777" w:rsidR="00EC0753" w:rsidRPr="0083231E" w:rsidRDefault="00EC0753" w:rsidP="00915FA7">
            <w:pPr>
              <w:jc w:val="center"/>
              <w:rPr>
                <w:rFonts w:ascii="Times New Roman" w:hAnsi="Times New Roman" w:cs="Times New Roman"/>
                <w:sz w:val="18"/>
                <w:szCs w:val="18"/>
              </w:rPr>
            </w:pPr>
          </w:p>
        </w:tc>
        <w:tc>
          <w:tcPr>
            <w:tcW w:w="98" w:type="pct"/>
          </w:tcPr>
          <w:p w14:paraId="47683D7D" w14:textId="77777777" w:rsidR="00EC0753" w:rsidRPr="0083231E" w:rsidRDefault="00EC0753" w:rsidP="00915FA7">
            <w:pPr>
              <w:jc w:val="center"/>
              <w:rPr>
                <w:rFonts w:ascii="Times New Roman" w:hAnsi="Times New Roman" w:cs="Times New Roman"/>
                <w:sz w:val="18"/>
                <w:szCs w:val="18"/>
              </w:rPr>
            </w:pPr>
          </w:p>
        </w:tc>
        <w:tc>
          <w:tcPr>
            <w:tcW w:w="98" w:type="pct"/>
          </w:tcPr>
          <w:p w14:paraId="050BD182" w14:textId="77777777" w:rsidR="00EC0753" w:rsidRPr="0083231E" w:rsidRDefault="00EC0753" w:rsidP="00915FA7">
            <w:pPr>
              <w:jc w:val="center"/>
              <w:rPr>
                <w:rFonts w:ascii="Times New Roman" w:hAnsi="Times New Roman" w:cs="Times New Roman"/>
                <w:sz w:val="18"/>
                <w:szCs w:val="18"/>
              </w:rPr>
            </w:pPr>
          </w:p>
        </w:tc>
        <w:tc>
          <w:tcPr>
            <w:tcW w:w="98" w:type="pct"/>
          </w:tcPr>
          <w:p w14:paraId="31712DB0" w14:textId="77777777" w:rsidR="00EC0753" w:rsidRPr="0083231E" w:rsidRDefault="00EC0753" w:rsidP="00915FA7">
            <w:pPr>
              <w:jc w:val="center"/>
              <w:rPr>
                <w:rFonts w:ascii="Times New Roman" w:hAnsi="Times New Roman" w:cs="Times New Roman"/>
                <w:sz w:val="18"/>
                <w:szCs w:val="18"/>
              </w:rPr>
            </w:pPr>
          </w:p>
        </w:tc>
        <w:tc>
          <w:tcPr>
            <w:tcW w:w="87" w:type="pct"/>
          </w:tcPr>
          <w:p w14:paraId="5DF27B06" w14:textId="77777777" w:rsidR="00EC0753" w:rsidRPr="0083231E" w:rsidRDefault="00EC0753" w:rsidP="00915FA7">
            <w:pPr>
              <w:jc w:val="center"/>
              <w:rPr>
                <w:rFonts w:ascii="Times New Roman" w:hAnsi="Times New Roman" w:cs="Times New Roman"/>
                <w:sz w:val="18"/>
                <w:szCs w:val="18"/>
              </w:rPr>
            </w:pPr>
          </w:p>
        </w:tc>
        <w:tc>
          <w:tcPr>
            <w:tcW w:w="87" w:type="pct"/>
          </w:tcPr>
          <w:p w14:paraId="3A6676F6" w14:textId="77777777" w:rsidR="00EC0753" w:rsidRPr="0083231E" w:rsidRDefault="00EC0753" w:rsidP="00915FA7">
            <w:pPr>
              <w:jc w:val="center"/>
              <w:rPr>
                <w:rFonts w:ascii="Times New Roman" w:hAnsi="Times New Roman" w:cs="Times New Roman"/>
                <w:sz w:val="18"/>
                <w:szCs w:val="18"/>
              </w:rPr>
            </w:pPr>
          </w:p>
        </w:tc>
        <w:tc>
          <w:tcPr>
            <w:tcW w:w="87" w:type="pct"/>
          </w:tcPr>
          <w:p w14:paraId="07EE96C9" w14:textId="77777777" w:rsidR="00EC0753" w:rsidRPr="0083231E" w:rsidRDefault="00EC0753" w:rsidP="00915FA7">
            <w:pPr>
              <w:jc w:val="center"/>
              <w:rPr>
                <w:rFonts w:ascii="Times New Roman" w:hAnsi="Times New Roman" w:cs="Times New Roman"/>
                <w:sz w:val="18"/>
                <w:szCs w:val="18"/>
              </w:rPr>
            </w:pPr>
          </w:p>
        </w:tc>
        <w:tc>
          <w:tcPr>
            <w:tcW w:w="88" w:type="pct"/>
          </w:tcPr>
          <w:p w14:paraId="671B4135" w14:textId="77777777" w:rsidR="00EC0753" w:rsidRPr="0083231E" w:rsidRDefault="00EC0753" w:rsidP="00915FA7">
            <w:pPr>
              <w:jc w:val="center"/>
              <w:rPr>
                <w:rFonts w:ascii="Times New Roman" w:hAnsi="Times New Roman" w:cs="Times New Roman"/>
                <w:sz w:val="18"/>
                <w:szCs w:val="18"/>
              </w:rPr>
            </w:pPr>
          </w:p>
        </w:tc>
        <w:tc>
          <w:tcPr>
            <w:tcW w:w="88" w:type="pct"/>
          </w:tcPr>
          <w:p w14:paraId="1BA18432" w14:textId="77777777" w:rsidR="00EC0753" w:rsidRPr="0083231E" w:rsidRDefault="00EC0753" w:rsidP="00915FA7">
            <w:pPr>
              <w:jc w:val="center"/>
              <w:rPr>
                <w:rFonts w:ascii="Times New Roman" w:hAnsi="Times New Roman" w:cs="Times New Roman"/>
                <w:sz w:val="18"/>
                <w:szCs w:val="18"/>
              </w:rPr>
            </w:pPr>
          </w:p>
        </w:tc>
        <w:tc>
          <w:tcPr>
            <w:tcW w:w="88" w:type="pct"/>
          </w:tcPr>
          <w:p w14:paraId="1E5921E5" w14:textId="77777777" w:rsidR="00EC0753" w:rsidRPr="0083231E" w:rsidRDefault="00EC0753" w:rsidP="00915FA7">
            <w:pPr>
              <w:jc w:val="center"/>
              <w:rPr>
                <w:rFonts w:ascii="Times New Roman" w:hAnsi="Times New Roman" w:cs="Times New Roman"/>
                <w:sz w:val="18"/>
                <w:szCs w:val="18"/>
              </w:rPr>
            </w:pPr>
          </w:p>
        </w:tc>
        <w:tc>
          <w:tcPr>
            <w:tcW w:w="88" w:type="pct"/>
          </w:tcPr>
          <w:p w14:paraId="5C761CB7" w14:textId="77777777" w:rsidR="00EC0753" w:rsidRPr="0083231E" w:rsidRDefault="00EC0753" w:rsidP="00915FA7">
            <w:pPr>
              <w:jc w:val="center"/>
              <w:rPr>
                <w:rFonts w:ascii="Times New Roman" w:hAnsi="Times New Roman" w:cs="Times New Roman"/>
                <w:sz w:val="18"/>
                <w:szCs w:val="18"/>
              </w:rPr>
            </w:pPr>
          </w:p>
        </w:tc>
        <w:tc>
          <w:tcPr>
            <w:tcW w:w="88" w:type="pct"/>
          </w:tcPr>
          <w:p w14:paraId="3A38801B" w14:textId="77777777" w:rsidR="00EC0753" w:rsidRPr="0083231E" w:rsidRDefault="00EC0753" w:rsidP="00915FA7">
            <w:pPr>
              <w:jc w:val="center"/>
              <w:rPr>
                <w:rFonts w:ascii="Times New Roman" w:hAnsi="Times New Roman" w:cs="Times New Roman"/>
                <w:sz w:val="18"/>
                <w:szCs w:val="18"/>
              </w:rPr>
            </w:pPr>
          </w:p>
        </w:tc>
        <w:tc>
          <w:tcPr>
            <w:tcW w:w="88" w:type="pct"/>
          </w:tcPr>
          <w:p w14:paraId="24976DAB" w14:textId="77777777" w:rsidR="00EC0753" w:rsidRPr="0083231E" w:rsidRDefault="00EC0753" w:rsidP="00915FA7">
            <w:pPr>
              <w:jc w:val="center"/>
              <w:rPr>
                <w:rFonts w:ascii="Times New Roman" w:hAnsi="Times New Roman" w:cs="Times New Roman"/>
                <w:sz w:val="18"/>
                <w:szCs w:val="18"/>
              </w:rPr>
            </w:pPr>
          </w:p>
        </w:tc>
        <w:tc>
          <w:tcPr>
            <w:tcW w:w="88" w:type="pct"/>
          </w:tcPr>
          <w:p w14:paraId="6056F523" w14:textId="77777777" w:rsidR="00EC0753" w:rsidRPr="0083231E" w:rsidRDefault="00EC0753" w:rsidP="00915FA7">
            <w:pPr>
              <w:jc w:val="center"/>
              <w:rPr>
                <w:rFonts w:ascii="Times New Roman" w:hAnsi="Times New Roman" w:cs="Times New Roman"/>
                <w:sz w:val="18"/>
                <w:szCs w:val="18"/>
              </w:rPr>
            </w:pPr>
          </w:p>
        </w:tc>
        <w:tc>
          <w:tcPr>
            <w:tcW w:w="88" w:type="pct"/>
          </w:tcPr>
          <w:p w14:paraId="03072C84" w14:textId="77777777" w:rsidR="00EC0753" w:rsidRPr="0083231E" w:rsidRDefault="00EC0753" w:rsidP="00915FA7">
            <w:pPr>
              <w:jc w:val="center"/>
              <w:rPr>
                <w:rFonts w:ascii="Times New Roman" w:hAnsi="Times New Roman" w:cs="Times New Roman"/>
                <w:sz w:val="18"/>
                <w:szCs w:val="18"/>
              </w:rPr>
            </w:pPr>
          </w:p>
        </w:tc>
        <w:tc>
          <w:tcPr>
            <w:tcW w:w="89" w:type="pct"/>
          </w:tcPr>
          <w:p w14:paraId="45436D8A" w14:textId="77777777" w:rsidR="00EC0753" w:rsidRPr="0083231E" w:rsidRDefault="00EC0753" w:rsidP="00915FA7">
            <w:pPr>
              <w:jc w:val="center"/>
              <w:rPr>
                <w:rFonts w:ascii="Times New Roman" w:hAnsi="Times New Roman" w:cs="Times New Roman"/>
                <w:sz w:val="18"/>
                <w:szCs w:val="18"/>
              </w:rPr>
            </w:pPr>
          </w:p>
        </w:tc>
        <w:tc>
          <w:tcPr>
            <w:tcW w:w="89" w:type="pct"/>
          </w:tcPr>
          <w:p w14:paraId="46CE19B5" w14:textId="77777777" w:rsidR="00EC0753" w:rsidRPr="0083231E" w:rsidRDefault="00EC0753" w:rsidP="00915FA7">
            <w:pPr>
              <w:jc w:val="center"/>
              <w:rPr>
                <w:rFonts w:ascii="Times New Roman" w:hAnsi="Times New Roman" w:cs="Times New Roman"/>
                <w:sz w:val="18"/>
                <w:szCs w:val="18"/>
              </w:rPr>
            </w:pPr>
          </w:p>
        </w:tc>
        <w:tc>
          <w:tcPr>
            <w:tcW w:w="89" w:type="pct"/>
          </w:tcPr>
          <w:p w14:paraId="6BBD05AD" w14:textId="77777777" w:rsidR="00EC0753" w:rsidRPr="0083231E" w:rsidRDefault="00EC0753" w:rsidP="00915FA7">
            <w:pPr>
              <w:jc w:val="center"/>
              <w:rPr>
                <w:rFonts w:ascii="Times New Roman" w:hAnsi="Times New Roman" w:cs="Times New Roman"/>
                <w:sz w:val="18"/>
                <w:szCs w:val="18"/>
              </w:rPr>
            </w:pPr>
          </w:p>
        </w:tc>
        <w:tc>
          <w:tcPr>
            <w:tcW w:w="89" w:type="pct"/>
          </w:tcPr>
          <w:p w14:paraId="4D8F9E48" w14:textId="77777777" w:rsidR="00EC0753" w:rsidRPr="0083231E" w:rsidRDefault="00EC0753" w:rsidP="00915FA7">
            <w:pPr>
              <w:jc w:val="center"/>
              <w:rPr>
                <w:rFonts w:ascii="Times New Roman" w:hAnsi="Times New Roman" w:cs="Times New Roman"/>
                <w:sz w:val="18"/>
                <w:szCs w:val="18"/>
              </w:rPr>
            </w:pPr>
          </w:p>
        </w:tc>
        <w:tc>
          <w:tcPr>
            <w:tcW w:w="89" w:type="pct"/>
          </w:tcPr>
          <w:p w14:paraId="19B8014E" w14:textId="77777777" w:rsidR="00EC0753" w:rsidRPr="0083231E" w:rsidRDefault="00EC0753" w:rsidP="00915FA7">
            <w:pPr>
              <w:jc w:val="center"/>
              <w:rPr>
                <w:rFonts w:ascii="Times New Roman" w:hAnsi="Times New Roman" w:cs="Times New Roman"/>
                <w:sz w:val="18"/>
                <w:szCs w:val="18"/>
              </w:rPr>
            </w:pPr>
          </w:p>
        </w:tc>
        <w:tc>
          <w:tcPr>
            <w:tcW w:w="89" w:type="pct"/>
          </w:tcPr>
          <w:p w14:paraId="4316DC4F" w14:textId="77777777" w:rsidR="00EC0753" w:rsidRPr="0083231E" w:rsidRDefault="00EC0753" w:rsidP="00915FA7">
            <w:pPr>
              <w:jc w:val="center"/>
              <w:rPr>
                <w:rFonts w:ascii="Times New Roman" w:hAnsi="Times New Roman" w:cs="Times New Roman"/>
                <w:sz w:val="18"/>
                <w:szCs w:val="18"/>
              </w:rPr>
            </w:pPr>
          </w:p>
        </w:tc>
        <w:tc>
          <w:tcPr>
            <w:tcW w:w="89" w:type="pct"/>
          </w:tcPr>
          <w:p w14:paraId="5F0EADC5" w14:textId="77777777" w:rsidR="00EC0753" w:rsidRPr="0083231E" w:rsidRDefault="00EC0753" w:rsidP="00915FA7">
            <w:pPr>
              <w:jc w:val="center"/>
              <w:rPr>
                <w:rFonts w:ascii="Times New Roman" w:hAnsi="Times New Roman" w:cs="Times New Roman"/>
                <w:sz w:val="18"/>
                <w:szCs w:val="18"/>
              </w:rPr>
            </w:pPr>
          </w:p>
        </w:tc>
        <w:tc>
          <w:tcPr>
            <w:tcW w:w="116" w:type="pct"/>
          </w:tcPr>
          <w:p w14:paraId="512D4E0F"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52187A1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1133</w:t>
            </w:r>
          </w:p>
        </w:tc>
      </w:tr>
      <w:tr w:rsidR="00EC0753" w:rsidRPr="0083231E" w14:paraId="64D60A08" w14:textId="77777777" w:rsidTr="00A63F3F">
        <w:tc>
          <w:tcPr>
            <w:tcW w:w="171" w:type="pct"/>
            <w:shd w:val="clear" w:color="auto" w:fill="081E3E" w:themeFill="accent1"/>
          </w:tcPr>
          <w:p w14:paraId="56FF203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13</w:t>
            </w:r>
          </w:p>
        </w:tc>
        <w:tc>
          <w:tcPr>
            <w:tcW w:w="122" w:type="pct"/>
            <w:vAlign w:val="bottom"/>
          </w:tcPr>
          <w:p w14:paraId="1484553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131</w:t>
            </w:r>
          </w:p>
        </w:tc>
        <w:tc>
          <w:tcPr>
            <w:tcW w:w="122" w:type="pct"/>
            <w:vAlign w:val="bottom"/>
          </w:tcPr>
          <w:p w14:paraId="33C7154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122</w:t>
            </w:r>
          </w:p>
        </w:tc>
        <w:tc>
          <w:tcPr>
            <w:tcW w:w="122" w:type="pct"/>
            <w:vAlign w:val="bottom"/>
          </w:tcPr>
          <w:p w14:paraId="7786F70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112</w:t>
            </w:r>
          </w:p>
        </w:tc>
        <w:tc>
          <w:tcPr>
            <w:tcW w:w="122" w:type="pct"/>
            <w:vAlign w:val="bottom"/>
          </w:tcPr>
          <w:p w14:paraId="0FC01CB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102</w:t>
            </w:r>
          </w:p>
        </w:tc>
        <w:tc>
          <w:tcPr>
            <w:tcW w:w="122" w:type="pct"/>
            <w:vAlign w:val="bottom"/>
          </w:tcPr>
          <w:p w14:paraId="581A697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92</w:t>
            </w:r>
          </w:p>
        </w:tc>
        <w:tc>
          <w:tcPr>
            <w:tcW w:w="122" w:type="pct"/>
            <w:vAlign w:val="bottom"/>
          </w:tcPr>
          <w:p w14:paraId="084D54B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82</w:t>
            </w:r>
          </w:p>
        </w:tc>
        <w:tc>
          <w:tcPr>
            <w:tcW w:w="122" w:type="pct"/>
            <w:vAlign w:val="bottom"/>
          </w:tcPr>
          <w:p w14:paraId="19B80A2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71</w:t>
            </w:r>
          </w:p>
        </w:tc>
        <w:tc>
          <w:tcPr>
            <w:tcW w:w="122" w:type="pct"/>
            <w:vAlign w:val="bottom"/>
          </w:tcPr>
          <w:p w14:paraId="446A8F4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60</w:t>
            </w:r>
          </w:p>
        </w:tc>
        <w:tc>
          <w:tcPr>
            <w:tcW w:w="122" w:type="pct"/>
            <w:vAlign w:val="bottom"/>
          </w:tcPr>
          <w:p w14:paraId="47075C1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61</w:t>
            </w:r>
          </w:p>
        </w:tc>
        <w:tc>
          <w:tcPr>
            <w:tcW w:w="112" w:type="pct"/>
            <w:vAlign w:val="bottom"/>
          </w:tcPr>
          <w:p w14:paraId="00652BF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62</w:t>
            </w:r>
          </w:p>
        </w:tc>
        <w:tc>
          <w:tcPr>
            <w:tcW w:w="112" w:type="pct"/>
            <w:vAlign w:val="bottom"/>
          </w:tcPr>
          <w:p w14:paraId="4454400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62</w:t>
            </w:r>
          </w:p>
        </w:tc>
        <w:tc>
          <w:tcPr>
            <w:tcW w:w="112" w:type="pct"/>
            <w:vAlign w:val="bottom"/>
          </w:tcPr>
          <w:p w14:paraId="6F2927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63</w:t>
            </w:r>
          </w:p>
        </w:tc>
        <w:tc>
          <w:tcPr>
            <w:tcW w:w="112" w:type="pct"/>
            <w:vAlign w:val="bottom"/>
          </w:tcPr>
          <w:p w14:paraId="18D1FC3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64</w:t>
            </w:r>
          </w:p>
        </w:tc>
        <w:tc>
          <w:tcPr>
            <w:tcW w:w="112" w:type="pct"/>
            <w:vAlign w:val="bottom"/>
          </w:tcPr>
          <w:p w14:paraId="4AC67DDC" w14:textId="77777777" w:rsidR="00EC0753" w:rsidRPr="0083231E" w:rsidRDefault="00EC0753" w:rsidP="00915FA7">
            <w:pPr>
              <w:jc w:val="center"/>
              <w:rPr>
                <w:rFonts w:ascii="Times New Roman" w:hAnsi="Times New Roman" w:cs="Times New Roman"/>
                <w:color w:val="000000"/>
                <w:sz w:val="18"/>
                <w:szCs w:val="18"/>
              </w:rPr>
            </w:pPr>
          </w:p>
        </w:tc>
        <w:tc>
          <w:tcPr>
            <w:tcW w:w="98" w:type="pct"/>
          </w:tcPr>
          <w:p w14:paraId="3BD748A0" w14:textId="77777777" w:rsidR="00EC0753" w:rsidRPr="0083231E" w:rsidRDefault="00EC0753" w:rsidP="00915FA7">
            <w:pPr>
              <w:jc w:val="center"/>
              <w:rPr>
                <w:rFonts w:ascii="Times New Roman" w:hAnsi="Times New Roman" w:cs="Times New Roman"/>
                <w:sz w:val="18"/>
                <w:szCs w:val="18"/>
              </w:rPr>
            </w:pPr>
          </w:p>
        </w:tc>
        <w:tc>
          <w:tcPr>
            <w:tcW w:w="116" w:type="pct"/>
          </w:tcPr>
          <w:p w14:paraId="4D09E496" w14:textId="77777777" w:rsidR="00EC0753" w:rsidRPr="0083231E" w:rsidRDefault="00EC0753" w:rsidP="00915FA7">
            <w:pPr>
              <w:jc w:val="center"/>
              <w:rPr>
                <w:rFonts w:ascii="Times New Roman" w:hAnsi="Times New Roman" w:cs="Times New Roman"/>
                <w:sz w:val="18"/>
                <w:szCs w:val="18"/>
              </w:rPr>
            </w:pPr>
          </w:p>
        </w:tc>
        <w:tc>
          <w:tcPr>
            <w:tcW w:w="117" w:type="pct"/>
          </w:tcPr>
          <w:p w14:paraId="0F932CC1" w14:textId="77777777" w:rsidR="00EC0753" w:rsidRPr="0083231E" w:rsidRDefault="00EC0753" w:rsidP="00915FA7">
            <w:pPr>
              <w:jc w:val="center"/>
              <w:rPr>
                <w:rFonts w:ascii="Times New Roman" w:hAnsi="Times New Roman" w:cs="Times New Roman"/>
                <w:sz w:val="18"/>
                <w:szCs w:val="18"/>
              </w:rPr>
            </w:pPr>
          </w:p>
        </w:tc>
        <w:tc>
          <w:tcPr>
            <w:tcW w:w="117" w:type="pct"/>
          </w:tcPr>
          <w:p w14:paraId="1C28AEEC" w14:textId="77777777" w:rsidR="00EC0753" w:rsidRPr="0083231E" w:rsidRDefault="00EC0753" w:rsidP="00915FA7">
            <w:pPr>
              <w:jc w:val="center"/>
              <w:rPr>
                <w:rFonts w:ascii="Times New Roman" w:hAnsi="Times New Roman" w:cs="Times New Roman"/>
                <w:sz w:val="18"/>
                <w:szCs w:val="18"/>
              </w:rPr>
            </w:pPr>
          </w:p>
        </w:tc>
        <w:tc>
          <w:tcPr>
            <w:tcW w:w="117" w:type="pct"/>
          </w:tcPr>
          <w:p w14:paraId="5FCB6029" w14:textId="77777777" w:rsidR="00EC0753" w:rsidRPr="0083231E" w:rsidRDefault="00EC0753" w:rsidP="00915FA7">
            <w:pPr>
              <w:jc w:val="center"/>
              <w:rPr>
                <w:rFonts w:ascii="Times New Roman" w:hAnsi="Times New Roman" w:cs="Times New Roman"/>
                <w:sz w:val="18"/>
                <w:szCs w:val="18"/>
              </w:rPr>
            </w:pPr>
          </w:p>
        </w:tc>
        <w:tc>
          <w:tcPr>
            <w:tcW w:w="117" w:type="pct"/>
          </w:tcPr>
          <w:p w14:paraId="1834E93A" w14:textId="77777777" w:rsidR="00EC0753" w:rsidRPr="0083231E" w:rsidRDefault="00EC0753" w:rsidP="00915FA7">
            <w:pPr>
              <w:jc w:val="center"/>
              <w:rPr>
                <w:rFonts w:ascii="Times New Roman" w:hAnsi="Times New Roman" w:cs="Times New Roman"/>
                <w:sz w:val="18"/>
                <w:szCs w:val="18"/>
              </w:rPr>
            </w:pPr>
          </w:p>
        </w:tc>
        <w:tc>
          <w:tcPr>
            <w:tcW w:w="117" w:type="pct"/>
          </w:tcPr>
          <w:p w14:paraId="40E411DD" w14:textId="77777777" w:rsidR="00EC0753" w:rsidRPr="0083231E" w:rsidRDefault="00EC0753" w:rsidP="00915FA7">
            <w:pPr>
              <w:jc w:val="center"/>
              <w:rPr>
                <w:rFonts w:ascii="Times New Roman" w:hAnsi="Times New Roman" w:cs="Times New Roman"/>
                <w:sz w:val="18"/>
                <w:szCs w:val="18"/>
              </w:rPr>
            </w:pPr>
          </w:p>
        </w:tc>
        <w:tc>
          <w:tcPr>
            <w:tcW w:w="98" w:type="pct"/>
          </w:tcPr>
          <w:p w14:paraId="088E232E" w14:textId="77777777" w:rsidR="00EC0753" w:rsidRPr="0083231E" w:rsidRDefault="00EC0753" w:rsidP="00915FA7">
            <w:pPr>
              <w:jc w:val="center"/>
              <w:rPr>
                <w:rFonts w:ascii="Times New Roman" w:hAnsi="Times New Roman" w:cs="Times New Roman"/>
                <w:sz w:val="18"/>
                <w:szCs w:val="18"/>
              </w:rPr>
            </w:pPr>
          </w:p>
        </w:tc>
        <w:tc>
          <w:tcPr>
            <w:tcW w:w="98" w:type="pct"/>
          </w:tcPr>
          <w:p w14:paraId="4FE851A9" w14:textId="77777777" w:rsidR="00EC0753" w:rsidRPr="0083231E" w:rsidRDefault="00EC0753" w:rsidP="00915FA7">
            <w:pPr>
              <w:jc w:val="center"/>
              <w:rPr>
                <w:rFonts w:ascii="Times New Roman" w:hAnsi="Times New Roman" w:cs="Times New Roman"/>
                <w:sz w:val="18"/>
                <w:szCs w:val="18"/>
              </w:rPr>
            </w:pPr>
          </w:p>
        </w:tc>
        <w:tc>
          <w:tcPr>
            <w:tcW w:w="98" w:type="pct"/>
          </w:tcPr>
          <w:p w14:paraId="1E9191D8" w14:textId="77777777" w:rsidR="00EC0753" w:rsidRPr="0083231E" w:rsidRDefault="00EC0753" w:rsidP="00915FA7">
            <w:pPr>
              <w:jc w:val="center"/>
              <w:rPr>
                <w:rFonts w:ascii="Times New Roman" w:hAnsi="Times New Roman" w:cs="Times New Roman"/>
                <w:sz w:val="18"/>
                <w:szCs w:val="18"/>
              </w:rPr>
            </w:pPr>
          </w:p>
        </w:tc>
        <w:tc>
          <w:tcPr>
            <w:tcW w:w="98" w:type="pct"/>
          </w:tcPr>
          <w:p w14:paraId="5194CFF4" w14:textId="77777777" w:rsidR="00EC0753" w:rsidRPr="0083231E" w:rsidRDefault="00EC0753" w:rsidP="00915FA7">
            <w:pPr>
              <w:jc w:val="center"/>
              <w:rPr>
                <w:rFonts w:ascii="Times New Roman" w:hAnsi="Times New Roman" w:cs="Times New Roman"/>
                <w:sz w:val="18"/>
                <w:szCs w:val="18"/>
              </w:rPr>
            </w:pPr>
          </w:p>
        </w:tc>
        <w:tc>
          <w:tcPr>
            <w:tcW w:w="98" w:type="pct"/>
          </w:tcPr>
          <w:p w14:paraId="54FA9E3A" w14:textId="77777777" w:rsidR="00EC0753" w:rsidRPr="0083231E" w:rsidRDefault="00EC0753" w:rsidP="00915FA7">
            <w:pPr>
              <w:jc w:val="center"/>
              <w:rPr>
                <w:rFonts w:ascii="Times New Roman" w:hAnsi="Times New Roman" w:cs="Times New Roman"/>
                <w:sz w:val="18"/>
                <w:szCs w:val="18"/>
              </w:rPr>
            </w:pPr>
          </w:p>
        </w:tc>
        <w:tc>
          <w:tcPr>
            <w:tcW w:w="87" w:type="pct"/>
          </w:tcPr>
          <w:p w14:paraId="2D950810" w14:textId="77777777" w:rsidR="00EC0753" w:rsidRPr="0083231E" w:rsidRDefault="00EC0753" w:rsidP="00915FA7">
            <w:pPr>
              <w:jc w:val="center"/>
              <w:rPr>
                <w:rFonts w:ascii="Times New Roman" w:hAnsi="Times New Roman" w:cs="Times New Roman"/>
                <w:sz w:val="18"/>
                <w:szCs w:val="18"/>
              </w:rPr>
            </w:pPr>
          </w:p>
        </w:tc>
        <w:tc>
          <w:tcPr>
            <w:tcW w:w="87" w:type="pct"/>
          </w:tcPr>
          <w:p w14:paraId="4963245B" w14:textId="77777777" w:rsidR="00EC0753" w:rsidRPr="0083231E" w:rsidRDefault="00EC0753" w:rsidP="00915FA7">
            <w:pPr>
              <w:jc w:val="center"/>
              <w:rPr>
                <w:rFonts w:ascii="Times New Roman" w:hAnsi="Times New Roman" w:cs="Times New Roman"/>
                <w:sz w:val="18"/>
                <w:szCs w:val="18"/>
              </w:rPr>
            </w:pPr>
          </w:p>
        </w:tc>
        <w:tc>
          <w:tcPr>
            <w:tcW w:w="87" w:type="pct"/>
          </w:tcPr>
          <w:p w14:paraId="7B768907" w14:textId="77777777" w:rsidR="00EC0753" w:rsidRPr="0083231E" w:rsidRDefault="00EC0753" w:rsidP="00915FA7">
            <w:pPr>
              <w:jc w:val="center"/>
              <w:rPr>
                <w:rFonts w:ascii="Times New Roman" w:hAnsi="Times New Roman" w:cs="Times New Roman"/>
                <w:sz w:val="18"/>
                <w:szCs w:val="18"/>
              </w:rPr>
            </w:pPr>
          </w:p>
        </w:tc>
        <w:tc>
          <w:tcPr>
            <w:tcW w:w="88" w:type="pct"/>
          </w:tcPr>
          <w:p w14:paraId="0D73C6CF" w14:textId="77777777" w:rsidR="00EC0753" w:rsidRPr="0083231E" w:rsidRDefault="00EC0753" w:rsidP="00915FA7">
            <w:pPr>
              <w:jc w:val="center"/>
              <w:rPr>
                <w:rFonts w:ascii="Times New Roman" w:hAnsi="Times New Roman" w:cs="Times New Roman"/>
                <w:sz w:val="18"/>
                <w:szCs w:val="18"/>
              </w:rPr>
            </w:pPr>
          </w:p>
        </w:tc>
        <w:tc>
          <w:tcPr>
            <w:tcW w:w="88" w:type="pct"/>
          </w:tcPr>
          <w:p w14:paraId="2D9EB104" w14:textId="77777777" w:rsidR="00EC0753" w:rsidRPr="0083231E" w:rsidRDefault="00EC0753" w:rsidP="00915FA7">
            <w:pPr>
              <w:jc w:val="center"/>
              <w:rPr>
                <w:rFonts w:ascii="Times New Roman" w:hAnsi="Times New Roman" w:cs="Times New Roman"/>
                <w:sz w:val="18"/>
                <w:szCs w:val="18"/>
              </w:rPr>
            </w:pPr>
          </w:p>
        </w:tc>
        <w:tc>
          <w:tcPr>
            <w:tcW w:w="88" w:type="pct"/>
          </w:tcPr>
          <w:p w14:paraId="3BF9BAAC" w14:textId="77777777" w:rsidR="00EC0753" w:rsidRPr="0083231E" w:rsidRDefault="00EC0753" w:rsidP="00915FA7">
            <w:pPr>
              <w:jc w:val="center"/>
              <w:rPr>
                <w:rFonts w:ascii="Times New Roman" w:hAnsi="Times New Roman" w:cs="Times New Roman"/>
                <w:sz w:val="18"/>
                <w:szCs w:val="18"/>
              </w:rPr>
            </w:pPr>
          </w:p>
        </w:tc>
        <w:tc>
          <w:tcPr>
            <w:tcW w:w="88" w:type="pct"/>
          </w:tcPr>
          <w:p w14:paraId="767B389D" w14:textId="77777777" w:rsidR="00EC0753" w:rsidRPr="0083231E" w:rsidRDefault="00EC0753" w:rsidP="00915FA7">
            <w:pPr>
              <w:jc w:val="center"/>
              <w:rPr>
                <w:rFonts w:ascii="Times New Roman" w:hAnsi="Times New Roman" w:cs="Times New Roman"/>
                <w:sz w:val="18"/>
                <w:szCs w:val="18"/>
              </w:rPr>
            </w:pPr>
          </w:p>
        </w:tc>
        <w:tc>
          <w:tcPr>
            <w:tcW w:w="88" w:type="pct"/>
          </w:tcPr>
          <w:p w14:paraId="7037E0F5" w14:textId="77777777" w:rsidR="00EC0753" w:rsidRPr="0083231E" w:rsidRDefault="00EC0753" w:rsidP="00915FA7">
            <w:pPr>
              <w:jc w:val="center"/>
              <w:rPr>
                <w:rFonts w:ascii="Times New Roman" w:hAnsi="Times New Roman" w:cs="Times New Roman"/>
                <w:sz w:val="18"/>
                <w:szCs w:val="18"/>
              </w:rPr>
            </w:pPr>
          </w:p>
        </w:tc>
        <w:tc>
          <w:tcPr>
            <w:tcW w:w="88" w:type="pct"/>
          </w:tcPr>
          <w:p w14:paraId="2ABE1602" w14:textId="77777777" w:rsidR="00EC0753" w:rsidRPr="0083231E" w:rsidRDefault="00EC0753" w:rsidP="00915FA7">
            <w:pPr>
              <w:jc w:val="center"/>
              <w:rPr>
                <w:rFonts w:ascii="Times New Roman" w:hAnsi="Times New Roman" w:cs="Times New Roman"/>
                <w:sz w:val="18"/>
                <w:szCs w:val="18"/>
              </w:rPr>
            </w:pPr>
          </w:p>
        </w:tc>
        <w:tc>
          <w:tcPr>
            <w:tcW w:w="88" w:type="pct"/>
          </w:tcPr>
          <w:p w14:paraId="595F2012" w14:textId="77777777" w:rsidR="00EC0753" w:rsidRPr="0083231E" w:rsidRDefault="00EC0753" w:rsidP="00915FA7">
            <w:pPr>
              <w:jc w:val="center"/>
              <w:rPr>
                <w:rFonts w:ascii="Times New Roman" w:hAnsi="Times New Roman" w:cs="Times New Roman"/>
                <w:sz w:val="18"/>
                <w:szCs w:val="18"/>
              </w:rPr>
            </w:pPr>
          </w:p>
        </w:tc>
        <w:tc>
          <w:tcPr>
            <w:tcW w:w="88" w:type="pct"/>
          </w:tcPr>
          <w:p w14:paraId="315E281C" w14:textId="77777777" w:rsidR="00EC0753" w:rsidRPr="0083231E" w:rsidRDefault="00EC0753" w:rsidP="00915FA7">
            <w:pPr>
              <w:jc w:val="center"/>
              <w:rPr>
                <w:rFonts w:ascii="Times New Roman" w:hAnsi="Times New Roman" w:cs="Times New Roman"/>
                <w:sz w:val="18"/>
                <w:szCs w:val="18"/>
              </w:rPr>
            </w:pPr>
          </w:p>
        </w:tc>
        <w:tc>
          <w:tcPr>
            <w:tcW w:w="89" w:type="pct"/>
          </w:tcPr>
          <w:p w14:paraId="04357E49" w14:textId="77777777" w:rsidR="00EC0753" w:rsidRPr="0083231E" w:rsidRDefault="00EC0753" w:rsidP="00915FA7">
            <w:pPr>
              <w:jc w:val="center"/>
              <w:rPr>
                <w:rFonts w:ascii="Times New Roman" w:hAnsi="Times New Roman" w:cs="Times New Roman"/>
                <w:sz w:val="18"/>
                <w:szCs w:val="18"/>
              </w:rPr>
            </w:pPr>
          </w:p>
        </w:tc>
        <w:tc>
          <w:tcPr>
            <w:tcW w:w="89" w:type="pct"/>
          </w:tcPr>
          <w:p w14:paraId="133A6E45" w14:textId="77777777" w:rsidR="00EC0753" w:rsidRPr="0083231E" w:rsidRDefault="00EC0753" w:rsidP="00915FA7">
            <w:pPr>
              <w:jc w:val="center"/>
              <w:rPr>
                <w:rFonts w:ascii="Times New Roman" w:hAnsi="Times New Roman" w:cs="Times New Roman"/>
                <w:sz w:val="18"/>
                <w:szCs w:val="18"/>
              </w:rPr>
            </w:pPr>
          </w:p>
        </w:tc>
        <w:tc>
          <w:tcPr>
            <w:tcW w:w="89" w:type="pct"/>
          </w:tcPr>
          <w:p w14:paraId="43A505F0" w14:textId="77777777" w:rsidR="00EC0753" w:rsidRPr="0083231E" w:rsidRDefault="00EC0753" w:rsidP="00915FA7">
            <w:pPr>
              <w:jc w:val="center"/>
              <w:rPr>
                <w:rFonts w:ascii="Times New Roman" w:hAnsi="Times New Roman" w:cs="Times New Roman"/>
                <w:sz w:val="18"/>
                <w:szCs w:val="18"/>
              </w:rPr>
            </w:pPr>
          </w:p>
        </w:tc>
        <w:tc>
          <w:tcPr>
            <w:tcW w:w="89" w:type="pct"/>
          </w:tcPr>
          <w:p w14:paraId="2CE19CDC" w14:textId="77777777" w:rsidR="00EC0753" w:rsidRPr="0083231E" w:rsidRDefault="00EC0753" w:rsidP="00915FA7">
            <w:pPr>
              <w:jc w:val="center"/>
              <w:rPr>
                <w:rFonts w:ascii="Times New Roman" w:hAnsi="Times New Roman" w:cs="Times New Roman"/>
                <w:sz w:val="18"/>
                <w:szCs w:val="18"/>
              </w:rPr>
            </w:pPr>
          </w:p>
        </w:tc>
        <w:tc>
          <w:tcPr>
            <w:tcW w:w="89" w:type="pct"/>
          </w:tcPr>
          <w:p w14:paraId="664B6123" w14:textId="77777777" w:rsidR="00EC0753" w:rsidRPr="0083231E" w:rsidRDefault="00EC0753" w:rsidP="00915FA7">
            <w:pPr>
              <w:jc w:val="center"/>
              <w:rPr>
                <w:rFonts w:ascii="Times New Roman" w:hAnsi="Times New Roman" w:cs="Times New Roman"/>
                <w:sz w:val="18"/>
                <w:szCs w:val="18"/>
              </w:rPr>
            </w:pPr>
          </w:p>
        </w:tc>
        <w:tc>
          <w:tcPr>
            <w:tcW w:w="89" w:type="pct"/>
          </w:tcPr>
          <w:p w14:paraId="74DA64E9" w14:textId="77777777" w:rsidR="00EC0753" w:rsidRPr="0083231E" w:rsidRDefault="00EC0753" w:rsidP="00915FA7">
            <w:pPr>
              <w:jc w:val="center"/>
              <w:rPr>
                <w:rFonts w:ascii="Times New Roman" w:hAnsi="Times New Roman" w:cs="Times New Roman"/>
                <w:sz w:val="18"/>
                <w:szCs w:val="18"/>
              </w:rPr>
            </w:pPr>
          </w:p>
        </w:tc>
        <w:tc>
          <w:tcPr>
            <w:tcW w:w="89" w:type="pct"/>
          </w:tcPr>
          <w:p w14:paraId="795E3FBE" w14:textId="77777777" w:rsidR="00EC0753" w:rsidRPr="0083231E" w:rsidRDefault="00EC0753" w:rsidP="00915FA7">
            <w:pPr>
              <w:jc w:val="center"/>
              <w:rPr>
                <w:rFonts w:ascii="Times New Roman" w:hAnsi="Times New Roman" w:cs="Times New Roman"/>
                <w:sz w:val="18"/>
                <w:szCs w:val="18"/>
              </w:rPr>
            </w:pPr>
          </w:p>
        </w:tc>
        <w:tc>
          <w:tcPr>
            <w:tcW w:w="116" w:type="pct"/>
          </w:tcPr>
          <w:p w14:paraId="2FC05B07"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0170F0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1084</w:t>
            </w:r>
          </w:p>
        </w:tc>
      </w:tr>
      <w:tr w:rsidR="00EC0753" w:rsidRPr="0083231E" w14:paraId="28ED1CC1" w14:textId="77777777" w:rsidTr="00A63F3F">
        <w:tc>
          <w:tcPr>
            <w:tcW w:w="171" w:type="pct"/>
            <w:shd w:val="clear" w:color="auto" w:fill="081E3E" w:themeFill="accent1"/>
          </w:tcPr>
          <w:p w14:paraId="024BBF6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14</w:t>
            </w:r>
          </w:p>
        </w:tc>
        <w:tc>
          <w:tcPr>
            <w:tcW w:w="122" w:type="pct"/>
            <w:vAlign w:val="bottom"/>
          </w:tcPr>
          <w:p w14:paraId="2EF9D5D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112</w:t>
            </w:r>
          </w:p>
        </w:tc>
        <w:tc>
          <w:tcPr>
            <w:tcW w:w="122" w:type="pct"/>
            <w:vAlign w:val="bottom"/>
          </w:tcPr>
          <w:p w14:paraId="418C63C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104</w:t>
            </w:r>
          </w:p>
        </w:tc>
        <w:tc>
          <w:tcPr>
            <w:tcW w:w="122" w:type="pct"/>
            <w:vAlign w:val="bottom"/>
          </w:tcPr>
          <w:p w14:paraId="41DCCA9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96</w:t>
            </w:r>
          </w:p>
        </w:tc>
        <w:tc>
          <w:tcPr>
            <w:tcW w:w="122" w:type="pct"/>
            <w:vAlign w:val="bottom"/>
          </w:tcPr>
          <w:p w14:paraId="4E55FCD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87</w:t>
            </w:r>
          </w:p>
        </w:tc>
        <w:tc>
          <w:tcPr>
            <w:tcW w:w="122" w:type="pct"/>
            <w:vAlign w:val="bottom"/>
          </w:tcPr>
          <w:p w14:paraId="53D2B8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79</w:t>
            </w:r>
          </w:p>
        </w:tc>
        <w:tc>
          <w:tcPr>
            <w:tcW w:w="122" w:type="pct"/>
            <w:vAlign w:val="bottom"/>
          </w:tcPr>
          <w:p w14:paraId="560E161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70</w:t>
            </w:r>
          </w:p>
        </w:tc>
        <w:tc>
          <w:tcPr>
            <w:tcW w:w="122" w:type="pct"/>
            <w:vAlign w:val="bottom"/>
          </w:tcPr>
          <w:p w14:paraId="757386E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60</w:t>
            </w:r>
          </w:p>
        </w:tc>
        <w:tc>
          <w:tcPr>
            <w:tcW w:w="122" w:type="pct"/>
            <w:vAlign w:val="bottom"/>
          </w:tcPr>
          <w:p w14:paraId="6C0BAF2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w:t>
            </w:r>
          </w:p>
        </w:tc>
        <w:tc>
          <w:tcPr>
            <w:tcW w:w="122" w:type="pct"/>
            <w:vAlign w:val="bottom"/>
          </w:tcPr>
          <w:p w14:paraId="174C280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52</w:t>
            </w:r>
          </w:p>
        </w:tc>
        <w:tc>
          <w:tcPr>
            <w:tcW w:w="112" w:type="pct"/>
            <w:vAlign w:val="bottom"/>
          </w:tcPr>
          <w:p w14:paraId="5FA8E79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52</w:t>
            </w:r>
          </w:p>
        </w:tc>
        <w:tc>
          <w:tcPr>
            <w:tcW w:w="112" w:type="pct"/>
            <w:vAlign w:val="bottom"/>
          </w:tcPr>
          <w:p w14:paraId="6DCA660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53</w:t>
            </w:r>
          </w:p>
        </w:tc>
        <w:tc>
          <w:tcPr>
            <w:tcW w:w="112" w:type="pct"/>
            <w:vAlign w:val="bottom"/>
          </w:tcPr>
          <w:p w14:paraId="08B8D4E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54</w:t>
            </w:r>
          </w:p>
        </w:tc>
        <w:tc>
          <w:tcPr>
            <w:tcW w:w="112" w:type="pct"/>
            <w:vAlign w:val="bottom"/>
          </w:tcPr>
          <w:p w14:paraId="35CCDBA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w:t>
            </w:r>
          </w:p>
        </w:tc>
        <w:tc>
          <w:tcPr>
            <w:tcW w:w="112" w:type="pct"/>
            <w:vAlign w:val="bottom"/>
          </w:tcPr>
          <w:p w14:paraId="0F13ED9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w:t>
            </w:r>
          </w:p>
        </w:tc>
        <w:tc>
          <w:tcPr>
            <w:tcW w:w="98" w:type="pct"/>
          </w:tcPr>
          <w:p w14:paraId="0A8F663F" w14:textId="77777777" w:rsidR="00EC0753" w:rsidRPr="0083231E" w:rsidRDefault="00EC0753" w:rsidP="00915FA7">
            <w:pPr>
              <w:jc w:val="center"/>
              <w:rPr>
                <w:rFonts w:ascii="Times New Roman" w:hAnsi="Times New Roman" w:cs="Times New Roman"/>
                <w:sz w:val="18"/>
                <w:szCs w:val="18"/>
              </w:rPr>
            </w:pPr>
          </w:p>
        </w:tc>
        <w:tc>
          <w:tcPr>
            <w:tcW w:w="116" w:type="pct"/>
          </w:tcPr>
          <w:p w14:paraId="3A5239EE" w14:textId="77777777" w:rsidR="00EC0753" w:rsidRPr="0083231E" w:rsidRDefault="00EC0753" w:rsidP="00915FA7">
            <w:pPr>
              <w:jc w:val="center"/>
              <w:rPr>
                <w:rFonts w:ascii="Times New Roman" w:hAnsi="Times New Roman" w:cs="Times New Roman"/>
                <w:sz w:val="18"/>
                <w:szCs w:val="18"/>
              </w:rPr>
            </w:pPr>
          </w:p>
        </w:tc>
        <w:tc>
          <w:tcPr>
            <w:tcW w:w="117" w:type="pct"/>
          </w:tcPr>
          <w:p w14:paraId="7F853E64" w14:textId="77777777" w:rsidR="00EC0753" w:rsidRPr="0083231E" w:rsidRDefault="00EC0753" w:rsidP="00915FA7">
            <w:pPr>
              <w:jc w:val="center"/>
              <w:rPr>
                <w:rFonts w:ascii="Times New Roman" w:hAnsi="Times New Roman" w:cs="Times New Roman"/>
                <w:sz w:val="18"/>
                <w:szCs w:val="18"/>
              </w:rPr>
            </w:pPr>
          </w:p>
        </w:tc>
        <w:tc>
          <w:tcPr>
            <w:tcW w:w="117" w:type="pct"/>
          </w:tcPr>
          <w:p w14:paraId="35B787DA" w14:textId="77777777" w:rsidR="00EC0753" w:rsidRPr="0083231E" w:rsidRDefault="00EC0753" w:rsidP="00915FA7">
            <w:pPr>
              <w:jc w:val="center"/>
              <w:rPr>
                <w:rFonts w:ascii="Times New Roman" w:hAnsi="Times New Roman" w:cs="Times New Roman"/>
                <w:sz w:val="18"/>
                <w:szCs w:val="18"/>
              </w:rPr>
            </w:pPr>
          </w:p>
        </w:tc>
        <w:tc>
          <w:tcPr>
            <w:tcW w:w="117" w:type="pct"/>
          </w:tcPr>
          <w:p w14:paraId="5CE3840B" w14:textId="77777777" w:rsidR="00EC0753" w:rsidRPr="0083231E" w:rsidRDefault="00EC0753" w:rsidP="00915FA7">
            <w:pPr>
              <w:jc w:val="center"/>
              <w:rPr>
                <w:rFonts w:ascii="Times New Roman" w:hAnsi="Times New Roman" w:cs="Times New Roman"/>
                <w:sz w:val="18"/>
                <w:szCs w:val="18"/>
              </w:rPr>
            </w:pPr>
          </w:p>
        </w:tc>
        <w:tc>
          <w:tcPr>
            <w:tcW w:w="117" w:type="pct"/>
          </w:tcPr>
          <w:p w14:paraId="1F4D8FA3" w14:textId="77777777" w:rsidR="00EC0753" w:rsidRPr="0083231E" w:rsidRDefault="00EC0753" w:rsidP="00915FA7">
            <w:pPr>
              <w:jc w:val="center"/>
              <w:rPr>
                <w:rFonts w:ascii="Times New Roman" w:hAnsi="Times New Roman" w:cs="Times New Roman"/>
                <w:sz w:val="18"/>
                <w:szCs w:val="18"/>
              </w:rPr>
            </w:pPr>
          </w:p>
        </w:tc>
        <w:tc>
          <w:tcPr>
            <w:tcW w:w="117" w:type="pct"/>
          </w:tcPr>
          <w:p w14:paraId="7D8C1A6E" w14:textId="77777777" w:rsidR="00EC0753" w:rsidRPr="0083231E" w:rsidRDefault="00EC0753" w:rsidP="00915FA7">
            <w:pPr>
              <w:jc w:val="center"/>
              <w:rPr>
                <w:rFonts w:ascii="Times New Roman" w:hAnsi="Times New Roman" w:cs="Times New Roman"/>
                <w:sz w:val="18"/>
                <w:szCs w:val="18"/>
              </w:rPr>
            </w:pPr>
          </w:p>
        </w:tc>
        <w:tc>
          <w:tcPr>
            <w:tcW w:w="98" w:type="pct"/>
          </w:tcPr>
          <w:p w14:paraId="02DEF356" w14:textId="77777777" w:rsidR="00EC0753" w:rsidRPr="0083231E" w:rsidRDefault="00EC0753" w:rsidP="00915FA7">
            <w:pPr>
              <w:jc w:val="center"/>
              <w:rPr>
                <w:rFonts w:ascii="Times New Roman" w:hAnsi="Times New Roman" w:cs="Times New Roman"/>
                <w:sz w:val="18"/>
                <w:szCs w:val="18"/>
              </w:rPr>
            </w:pPr>
          </w:p>
        </w:tc>
        <w:tc>
          <w:tcPr>
            <w:tcW w:w="98" w:type="pct"/>
          </w:tcPr>
          <w:p w14:paraId="3E29EA02" w14:textId="77777777" w:rsidR="00EC0753" w:rsidRPr="0083231E" w:rsidRDefault="00EC0753" w:rsidP="00915FA7">
            <w:pPr>
              <w:jc w:val="center"/>
              <w:rPr>
                <w:rFonts w:ascii="Times New Roman" w:hAnsi="Times New Roman" w:cs="Times New Roman"/>
                <w:sz w:val="18"/>
                <w:szCs w:val="18"/>
              </w:rPr>
            </w:pPr>
          </w:p>
        </w:tc>
        <w:tc>
          <w:tcPr>
            <w:tcW w:w="98" w:type="pct"/>
          </w:tcPr>
          <w:p w14:paraId="6903184E" w14:textId="77777777" w:rsidR="00EC0753" w:rsidRPr="0083231E" w:rsidRDefault="00EC0753" w:rsidP="00915FA7">
            <w:pPr>
              <w:jc w:val="center"/>
              <w:rPr>
                <w:rFonts w:ascii="Times New Roman" w:hAnsi="Times New Roman" w:cs="Times New Roman"/>
                <w:sz w:val="18"/>
                <w:szCs w:val="18"/>
              </w:rPr>
            </w:pPr>
          </w:p>
        </w:tc>
        <w:tc>
          <w:tcPr>
            <w:tcW w:w="98" w:type="pct"/>
          </w:tcPr>
          <w:p w14:paraId="36C8676A" w14:textId="77777777" w:rsidR="00EC0753" w:rsidRPr="0083231E" w:rsidRDefault="00EC0753" w:rsidP="00915FA7">
            <w:pPr>
              <w:jc w:val="center"/>
              <w:rPr>
                <w:rFonts w:ascii="Times New Roman" w:hAnsi="Times New Roman" w:cs="Times New Roman"/>
                <w:sz w:val="18"/>
                <w:szCs w:val="18"/>
              </w:rPr>
            </w:pPr>
          </w:p>
        </w:tc>
        <w:tc>
          <w:tcPr>
            <w:tcW w:w="98" w:type="pct"/>
          </w:tcPr>
          <w:p w14:paraId="413429BF" w14:textId="77777777" w:rsidR="00EC0753" w:rsidRPr="0083231E" w:rsidRDefault="00EC0753" w:rsidP="00915FA7">
            <w:pPr>
              <w:jc w:val="center"/>
              <w:rPr>
                <w:rFonts w:ascii="Times New Roman" w:hAnsi="Times New Roman" w:cs="Times New Roman"/>
                <w:sz w:val="18"/>
                <w:szCs w:val="18"/>
              </w:rPr>
            </w:pPr>
          </w:p>
        </w:tc>
        <w:tc>
          <w:tcPr>
            <w:tcW w:w="87" w:type="pct"/>
          </w:tcPr>
          <w:p w14:paraId="09324EDE" w14:textId="77777777" w:rsidR="00EC0753" w:rsidRPr="0083231E" w:rsidRDefault="00EC0753" w:rsidP="00915FA7">
            <w:pPr>
              <w:jc w:val="center"/>
              <w:rPr>
                <w:rFonts w:ascii="Times New Roman" w:hAnsi="Times New Roman" w:cs="Times New Roman"/>
                <w:sz w:val="18"/>
                <w:szCs w:val="18"/>
              </w:rPr>
            </w:pPr>
          </w:p>
        </w:tc>
        <w:tc>
          <w:tcPr>
            <w:tcW w:w="87" w:type="pct"/>
          </w:tcPr>
          <w:p w14:paraId="6A086340" w14:textId="77777777" w:rsidR="00EC0753" w:rsidRPr="0083231E" w:rsidRDefault="00EC0753" w:rsidP="00915FA7">
            <w:pPr>
              <w:jc w:val="center"/>
              <w:rPr>
                <w:rFonts w:ascii="Times New Roman" w:hAnsi="Times New Roman" w:cs="Times New Roman"/>
                <w:sz w:val="18"/>
                <w:szCs w:val="18"/>
              </w:rPr>
            </w:pPr>
          </w:p>
        </w:tc>
        <w:tc>
          <w:tcPr>
            <w:tcW w:w="87" w:type="pct"/>
          </w:tcPr>
          <w:p w14:paraId="5ED48ED3" w14:textId="77777777" w:rsidR="00EC0753" w:rsidRPr="0083231E" w:rsidRDefault="00EC0753" w:rsidP="00915FA7">
            <w:pPr>
              <w:jc w:val="center"/>
              <w:rPr>
                <w:rFonts w:ascii="Times New Roman" w:hAnsi="Times New Roman" w:cs="Times New Roman"/>
                <w:sz w:val="18"/>
                <w:szCs w:val="18"/>
              </w:rPr>
            </w:pPr>
          </w:p>
        </w:tc>
        <w:tc>
          <w:tcPr>
            <w:tcW w:w="88" w:type="pct"/>
          </w:tcPr>
          <w:p w14:paraId="1B78292B" w14:textId="77777777" w:rsidR="00EC0753" w:rsidRPr="0083231E" w:rsidRDefault="00EC0753" w:rsidP="00915FA7">
            <w:pPr>
              <w:jc w:val="center"/>
              <w:rPr>
                <w:rFonts w:ascii="Times New Roman" w:hAnsi="Times New Roman" w:cs="Times New Roman"/>
                <w:sz w:val="18"/>
                <w:szCs w:val="18"/>
              </w:rPr>
            </w:pPr>
          </w:p>
        </w:tc>
        <w:tc>
          <w:tcPr>
            <w:tcW w:w="88" w:type="pct"/>
          </w:tcPr>
          <w:p w14:paraId="6BD01B67" w14:textId="77777777" w:rsidR="00EC0753" w:rsidRPr="0083231E" w:rsidRDefault="00EC0753" w:rsidP="00915FA7">
            <w:pPr>
              <w:jc w:val="center"/>
              <w:rPr>
                <w:rFonts w:ascii="Times New Roman" w:hAnsi="Times New Roman" w:cs="Times New Roman"/>
                <w:sz w:val="18"/>
                <w:szCs w:val="18"/>
              </w:rPr>
            </w:pPr>
          </w:p>
        </w:tc>
        <w:tc>
          <w:tcPr>
            <w:tcW w:w="88" w:type="pct"/>
          </w:tcPr>
          <w:p w14:paraId="29B834E2" w14:textId="77777777" w:rsidR="00EC0753" w:rsidRPr="0083231E" w:rsidRDefault="00EC0753" w:rsidP="00915FA7">
            <w:pPr>
              <w:jc w:val="center"/>
              <w:rPr>
                <w:rFonts w:ascii="Times New Roman" w:hAnsi="Times New Roman" w:cs="Times New Roman"/>
                <w:sz w:val="18"/>
                <w:szCs w:val="18"/>
              </w:rPr>
            </w:pPr>
          </w:p>
        </w:tc>
        <w:tc>
          <w:tcPr>
            <w:tcW w:w="88" w:type="pct"/>
          </w:tcPr>
          <w:p w14:paraId="1AD17C53" w14:textId="77777777" w:rsidR="00EC0753" w:rsidRPr="0083231E" w:rsidRDefault="00EC0753" w:rsidP="00915FA7">
            <w:pPr>
              <w:jc w:val="center"/>
              <w:rPr>
                <w:rFonts w:ascii="Times New Roman" w:hAnsi="Times New Roman" w:cs="Times New Roman"/>
                <w:sz w:val="18"/>
                <w:szCs w:val="18"/>
              </w:rPr>
            </w:pPr>
          </w:p>
        </w:tc>
        <w:tc>
          <w:tcPr>
            <w:tcW w:w="88" w:type="pct"/>
          </w:tcPr>
          <w:p w14:paraId="719B34CC" w14:textId="77777777" w:rsidR="00EC0753" w:rsidRPr="0083231E" w:rsidRDefault="00EC0753" w:rsidP="00915FA7">
            <w:pPr>
              <w:jc w:val="center"/>
              <w:rPr>
                <w:rFonts w:ascii="Times New Roman" w:hAnsi="Times New Roman" w:cs="Times New Roman"/>
                <w:sz w:val="18"/>
                <w:szCs w:val="18"/>
              </w:rPr>
            </w:pPr>
          </w:p>
        </w:tc>
        <w:tc>
          <w:tcPr>
            <w:tcW w:w="88" w:type="pct"/>
          </w:tcPr>
          <w:p w14:paraId="6A455C3C" w14:textId="77777777" w:rsidR="00EC0753" w:rsidRPr="0083231E" w:rsidRDefault="00EC0753" w:rsidP="00915FA7">
            <w:pPr>
              <w:jc w:val="center"/>
              <w:rPr>
                <w:rFonts w:ascii="Times New Roman" w:hAnsi="Times New Roman" w:cs="Times New Roman"/>
                <w:sz w:val="18"/>
                <w:szCs w:val="18"/>
              </w:rPr>
            </w:pPr>
          </w:p>
        </w:tc>
        <w:tc>
          <w:tcPr>
            <w:tcW w:w="88" w:type="pct"/>
          </w:tcPr>
          <w:p w14:paraId="01F059D2" w14:textId="77777777" w:rsidR="00EC0753" w:rsidRPr="0083231E" w:rsidRDefault="00EC0753" w:rsidP="00915FA7">
            <w:pPr>
              <w:jc w:val="center"/>
              <w:rPr>
                <w:rFonts w:ascii="Times New Roman" w:hAnsi="Times New Roman" w:cs="Times New Roman"/>
                <w:sz w:val="18"/>
                <w:szCs w:val="18"/>
              </w:rPr>
            </w:pPr>
          </w:p>
        </w:tc>
        <w:tc>
          <w:tcPr>
            <w:tcW w:w="88" w:type="pct"/>
          </w:tcPr>
          <w:p w14:paraId="7CB26F9A" w14:textId="77777777" w:rsidR="00EC0753" w:rsidRPr="0083231E" w:rsidRDefault="00EC0753" w:rsidP="00915FA7">
            <w:pPr>
              <w:jc w:val="center"/>
              <w:rPr>
                <w:rFonts w:ascii="Times New Roman" w:hAnsi="Times New Roman" w:cs="Times New Roman"/>
                <w:sz w:val="18"/>
                <w:szCs w:val="18"/>
              </w:rPr>
            </w:pPr>
          </w:p>
        </w:tc>
        <w:tc>
          <w:tcPr>
            <w:tcW w:w="89" w:type="pct"/>
          </w:tcPr>
          <w:p w14:paraId="64706E7E" w14:textId="77777777" w:rsidR="00EC0753" w:rsidRPr="0083231E" w:rsidRDefault="00EC0753" w:rsidP="00915FA7">
            <w:pPr>
              <w:jc w:val="center"/>
              <w:rPr>
                <w:rFonts w:ascii="Times New Roman" w:hAnsi="Times New Roman" w:cs="Times New Roman"/>
                <w:sz w:val="18"/>
                <w:szCs w:val="18"/>
              </w:rPr>
            </w:pPr>
          </w:p>
        </w:tc>
        <w:tc>
          <w:tcPr>
            <w:tcW w:w="89" w:type="pct"/>
          </w:tcPr>
          <w:p w14:paraId="484BB8CE" w14:textId="77777777" w:rsidR="00EC0753" w:rsidRPr="0083231E" w:rsidRDefault="00EC0753" w:rsidP="00915FA7">
            <w:pPr>
              <w:jc w:val="center"/>
              <w:rPr>
                <w:rFonts w:ascii="Times New Roman" w:hAnsi="Times New Roman" w:cs="Times New Roman"/>
                <w:sz w:val="18"/>
                <w:szCs w:val="18"/>
              </w:rPr>
            </w:pPr>
          </w:p>
        </w:tc>
        <w:tc>
          <w:tcPr>
            <w:tcW w:w="89" w:type="pct"/>
          </w:tcPr>
          <w:p w14:paraId="1BFD994B" w14:textId="77777777" w:rsidR="00EC0753" w:rsidRPr="0083231E" w:rsidRDefault="00EC0753" w:rsidP="00915FA7">
            <w:pPr>
              <w:jc w:val="center"/>
              <w:rPr>
                <w:rFonts w:ascii="Times New Roman" w:hAnsi="Times New Roman" w:cs="Times New Roman"/>
                <w:sz w:val="18"/>
                <w:szCs w:val="18"/>
              </w:rPr>
            </w:pPr>
          </w:p>
        </w:tc>
        <w:tc>
          <w:tcPr>
            <w:tcW w:w="89" w:type="pct"/>
          </w:tcPr>
          <w:p w14:paraId="6AEE9FA5" w14:textId="77777777" w:rsidR="00EC0753" w:rsidRPr="0083231E" w:rsidRDefault="00EC0753" w:rsidP="00915FA7">
            <w:pPr>
              <w:jc w:val="center"/>
              <w:rPr>
                <w:rFonts w:ascii="Times New Roman" w:hAnsi="Times New Roman" w:cs="Times New Roman"/>
                <w:sz w:val="18"/>
                <w:szCs w:val="18"/>
              </w:rPr>
            </w:pPr>
          </w:p>
        </w:tc>
        <w:tc>
          <w:tcPr>
            <w:tcW w:w="89" w:type="pct"/>
          </w:tcPr>
          <w:p w14:paraId="5F6F6F21" w14:textId="77777777" w:rsidR="00EC0753" w:rsidRPr="0083231E" w:rsidRDefault="00EC0753" w:rsidP="00915FA7">
            <w:pPr>
              <w:jc w:val="center"/>
              <w:rPr>
                <w:rFonts w:ascii="Times New Roman" w:hAnsi="Times New Roman" w:cs="Times New Roman"/>
                <w:sz w:val="18"/>
                <w:szCs w:val="18"/>
              </w:rPr>
            </w:pPr>
          </w:p>
        </w:tc>
        <w:tc>
          <w:tcPr>
            <w:tcW w:w="89" w:type="pct"/>
          </w:tcPr>
          <w:p w14:paraId="51073E4C" w14:textId="77777777" w:rsidR="00EC0753" w:rsidRPr="0083231E" w:rsidRDefault="00EC0753" w:rsidP="00915FA7">
            <w:pPr>
              <w:jc w:val="center"/>
              <w:rPr>
                <w:rFonts w:ascii="Times New Roman" w:hAnsi="Times New Roman" w:cs="Times New Roman"/>
                <w:sz w:val="18"/>
                <w:szCs w:val="18"/>
              </w:rPr>
            </w:pPr>
          </w:p>
        </w:tc>
        <w:tc>
          <w:tcPr>
            <w:tcW w:w="89" w:type="pct"/>
          </w:tcPr>
          <w:p w14:paraId="1DEDC65F" w14:textId="77777777" w:rsidR="00EC0753" w:rsidRPr="0083231E" w:rsidRDefault="00EC0753" w:rsidP="00915FA7">
            <w:pPr>
              <w:jc w:val="center"/>
              <w:rPr>
                <w:rFonts w:ascii="Times New Roman" w:hAnsi="Times New Roman" w:cs="Times New Roman"/>
                <w:sz w:val="18"/>
                <w:szCs w:val="18"/>
              </w:rPr>
            </w:pPr>
          </w:p>
        </w:tc>
        <w:tc>
          <w:tcPr>
            <w:tcW w:w="116" w:type="pct"/>
          </w:tcPr>
          <w:p w14:paraId="45DFFF68"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3D560A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979</w:t>
            </w:r>
          </w:p>
        </w:tc>
      </w:tr>
      <w:tr w:rsidR="00EC0753" w:rsidRPr="0083231E" w14:paraId="73B21B09" w14:textId="77777777" w:rsidTr="00A63F3F">
        <w:tc>
          <w:tcPr>
            <w:tcW w:w="171" w:type="pct"/>
            <w:shd w:val="clear" w:color="auto" w:fill="081E3E" w:themeFill="accent1"/>
          </w:tcPr>
          <w:p w14:paraId="2B74F3F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15</w:t>
            </w:r>
          </w:p>
        </w:tc>
        <w:tc>
          <w:tcPr>
            <w:tcW w:w="122" w:type="pct"/>
            <w:vAlign w:val="bottom"/>
          </w:tcPr>
          <w:p w14:paraId="40C08BD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93</w:t>
            </w:r>
          </w:p>
        </w:tc>
        <w:tc>
          <w:tcPr>
            <w:tcW w:w="122" w:type="pct"/>
            <w:vAlign w:val="bottom"/>
          </w:tcPr>
          <w:p w14:paraId="35C0D48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86</w:t>
            </w:r>
          </w:p>
        </w:tc>
        <w:tc>
          <w:tcPr>
            <w:tcW w:w="122" w:type="pct"/>
            <w:vAlign w:val="bottom"/>
          </w:tcPr>
          <w:p w14:paraId="41A50AD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79</w:t>
            </w:r>
          </w:p>
        </w:tc>
        <w:tc>
          <w:tcPr>
            <w:tcW w:w="122" w:type="pct"/>
            <w:vAlign w:val="bottom"/>
          </w:tcPr>
          <w:p w14:paraId="739DB9D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72</w:t>
            </w:r>
          </w:p>
        </w:tc>
        <w:tc>
          <w:tcPr>
            <w:tcW w:w="122" w:type="pct"/>
            <w:vAlign w:val="bottom"/>
          </w:tcPr>
          <w:p w14:paraId="04F0326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65</w:t>
            </w:r>
          </w:p>
        </w:tc>
        <w:tc>
          <w:tcPr>
            <w:tcW w:w="122" w:type="pct"/>
            <w:vAlign w:val="bottom"/>
          </w:tcPr>
          <w:p w14:paraId="0DC92D5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58</w:t>
            </w:r>
          </w:p>
        </w:tc>
        <w:tc>
          <w:tcPr>
            <w:tcW w:w="122" w:type="pct"/>
            <w:vAlign w:val="bottom"/>
          </w:tcPr>
          <w:p w14:paraId="79DC6F3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50</w:t>
            </w:r>
          </w:p>
        </w:tc>
        <w:tc>
          <w:tcPr>
            <w:tcW w:w="122" w:type="pct"/>
            <w:vAlign w:val="bottom"/>
          </w:tcPr>
          <w:p w14:paraId="18A3755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w:t>
            </w:r>
          </w:p>
        </w:tc>
        <w:tc>
          <w:tcPr>
            <w:tcW w:w="122" w:type="pct"/>
            <w:vAlign w:val="bottom"/>
          </w:tcPr>
          <w:p w14:paraId="51D839E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w:t>
            </w:r>
          </w:p>
        </w:tc>
        <w:tc>
          <w:tcPr>
            <w:tcW w:w="112" w:type="pct"/>
            <w:vAlign w:val="bottom"/>
          </w:tcPr>
          <w:p w14:paraId="6F333E5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w:t>
            </w:r>
          </w:p>
        </w:tc>
        <w:tc>
          <w:tcPr>
            <w:tcW w:w="112" w:type="pct"/>
            <w:vAlign w:val="bottom"/>
          </w:tcPr>
          <w:p w14:paraId="1BEAA7F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44</w:t>
            </w:r>
          </w:p>
        </w:tc>
        <w:tc>
          <w:tcPr>
            <w:tcW w:w="112" w:type="pct"/>
            <w:vAlign w:val="bottom"/>
          </w:tcPr>
          <w:p w14:paraId="143B1A1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w:t>
            </w:r>
          </w:p>
        </w:tc>
        <w:tc>
          <w:tcPr>
            <w:tcW w:w="112" w:type="pct"/>
            <w:vAlign w:val="bottom"/>
          </w:tcPr>
          <w:p w14:paraId="3A645F9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45</w:t>
            </w:r>
          </w:p>
        </w:tc>
        <w:tc>
          <w:tcPr>
            <w:tcW w:w="112" w:type="pct"/>
            <w:vAlign w:val="bottom"/>
          </w:tcPr>
          <w:p w14:paraId="37B2D92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46</w:t>
            </w:r>
          </w:p>
        </w:tc>
        <w:tc>
          <w:tcPr>
            <w:tcW w:w="98" w:type="pct"/>
            <w:vAlign w:val="bottom"/>
          </w:tcPr>
          <w:p w14:paraId="6342603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47</w:t>
            </w:r>
          </w:p>
        </w:tc>
        <w:tc>
          <w:tcPr>
            <w:tcW w:w="116" w:type="pct"/>
          </w:tcPr>
          <w:p w14:paraId="0472527D" w14:textId="77777777" w:rsidR="00EC0753" w:rsidRPr="0083231E" w:rsidRDefault="00EC0753" w:rsidP="00915FA7">
            <w:pPr>
              <w:jc w:val="center"/>
              <w:rPr>
                <w:rFonts w:ascii="Times New Roman" w:hAnsi="Times New Roman" w:cs="Times New Roman"/>
                <w:sz w:val="18"/>
                <w:szCs w:val="18"/>
              </w:rPr>
            </w:pPr>
          </w:p>
        </w:tc>
        <w:tc>
          <w:tcPr>
            <w:tcW w:w="117" w:type="pct"/>
          </w:tcPr>
          <w:p w14:paraId="30D3287A" w14:textId="77777777" w:rsidR="00EC0753" w:rsidRPr="0083231E" w:rsidRDefault="00EC0753" w:rsidP="00915FA7">
            <w:pPr>
              <w:jc w:val="center"/>
              <w:rPr>
                <w:rFonts w:ascii="Times New Roman" w:hAnsi="Times New Roman" w:cs="Times New Roman"/>
                <w:sz w:val="18"/>
                <w:szCs w:val="18"/>
              </w:rPr>
            </w:pPr>
          </w:p>
        </w:tc>
        <w:tc>
          <w:tcPr>
            <w:tcW w:w="117" w:type="pct"/>
          </w:tcPr>
          <w:p w14:paraId="2FC4AA76" w14:textId="77777777" w:rsidR="00EC0753" w:rsidRPr="0083231E" w:rsidRDefault="00EC0753" w:rsidP="00915FA7">
            <w:pPr>
              <w:jc w:val="center"/>
              <w:rPr>
                <w:rFonts w:ascii="Times New Roman" w:hAnsi="Times New Roman" w:cs="Times New Roman"/>
                <w:sz w:val="18"/>
                <w:szCs w:val="18"/>
              </w:rPr>
            </w:pPr>
          </w:p>
        </w:tc>
        <w:tc>
          <w:tcPr>
            <w:tcW w:w="117" w:type="pct"/>
          </w:tcPr>
          <w:p w14:paraId="26CC380D" w14:textId="77777777" w:rsidR="00EC0753" w:rsidRPr="0083231E" w:rsidRDefault="00EC0753" w:rsidP="00915FA7">
            <w:pPr>
              <w:jc w:val="center"/>
              <w:rPr>
                <w:rFonts w:ascii="Times New Roman" w:hAnsi="Times New Roman" w:cs="Times New Roman"/>
                <w:sz w:val="18"/>
                <w:szCs w:val="18"/>
              </w:rPr>
            </w:pPr>
          </w:p>
        </w:tc>
        <w:tc>
          <w:tcPr>
            <w:tcW w:w="117" w:type="pct"/>
          </w:tcPr>
          <w:p w14:paraId="038F13A2" w14:textId="77777777" w:rsidR="00EC0753" w:rsidRPr="0083231E" w:rsidRDefault="00EC0753" w:rsidP="00915FA7">
            <w:pPr>
              <w:jc w:val="center"/>
              <w:rPr>
                <w:rFonts w:ascii="Times New Roman" w:hAnsi="Times New Roman" w:cs="Times New Roman"/>
                <w:sz w:val="18"/>
                <w:szCs w:val="18"/>
              </w:rPr>
            </w:pPr>
          </w:p>
        </w:tc>
        <w:tc>
          <w:tcPr>
            <w:tcW w:w="117" w:type="pct"/>
          </w:tcPr>
          <w:p w14:paraId="22F0D737" w14:textId="77777777" w:rsidR="00EC0753" w:rsidRPr="0083231E" w:rsidRDefault="00EC0753" w:rsidP="00915FA7">
            <w:pPr>
              <w:jc w:val="center"/>
              <w:rPr>
                <w:rFonts w:ascii="Times New Roman" w:hAnsi="Times New Roman" w:cs="Times New Roman"/>
                <w:sz w:val="18"/>
                <w:szCs w:val="18"/>
              </w:rPr>
            </w:pPr>
          </w:p>
        </w:tc>
        <w:tc>
          <w:tcPr>
            <w:tcW w:w="98" w:type="pct"/>
          </w:tcPr>
          <w:p w14:paraId="0C7D16A6" w14:textId="77777777" w:rsidR="00EC0753" w:rsidRPr="0083231E" w:rsidRDefault="00EC0753" w:rsidP="00915FA7">
            <w:pPr>
              <w:jc w:val="center"/>
              <w:rPr>
                <w:rFonts w:ascii="Times New Roman" w:hAnsi="Times New Roman" w:cs="Times New Roman"/>
                <w:sz w:val="18"/>
                <w:szCs w:val="18"/>
              </w:rPr>
            </w:pPr>
          </w:p>
        </w:tc>
        <w:tc>
          <w:tcPr>
            <w:tcW w:w="98" w:type="pct"/>
          </w:tcPr>
          <w:p w14:paraId="35DAA497" w14:textId="77777777" w:rsidR="00EC0753" w:rsidRPr="0083231E" w:rsidRDefault="00EC0753" w:rsidP="00915FA7">
            <w:pPr>
              <w:jc w:val="center"/>
              <w:rPr>
                <w:rFonts w:ascii="Times New Roman" w:hAnsi="Times New Roman" w:cs="Times New Roman"/>
                <w:sz w:val="18"/>
                <w:szCs w:val="18"/>
              </w:rPr>
            </w:pPr>
          </w:p>
        </w:tc>
        <w:tc>
          <w:tcPr>
            <w:tcW w:w="98" w:type="pct"/>
          </w:tcPr>
          <w:p w14:paraId="1FE8F6DF" w14:textId="77777777" w:rsidR="00EC0753" w:rsidRPr="0083231E" w:rsidRDefault="00EC0753" w:rsidP="00915FA7">
            <w:pPr>
              <w:jc w:val="center"/>
              <w:rPr>
                <w:rFonts w:ascii="Times New Roman" w:hAnsi="Times New Roman" w:cs="Times New Roman"/>
                <w:sz w:val="18"/>
                <w:szCs w:val="18"/>
              </w:rPr>
            </w:pPr>
          </w:p>
        </w:tc>
        <w:tc>
          <w:tcPr>
            <w:tcW w:w="98" w:type="pct"/>
          </w:tcPr>
          <w:p w14:paraId="47537D76" w14:textId="77777777" w:rsidR="00EC0753" w:rsidRPr="0083231E" w:rsidRDefault="00EC0753" w:rsidP="00915FA7">
            <w:pPr>
              <w:jc w:val="center"/>
              <w:rPr>
                <w:rFonts w:ascii="Times New Roman" w:hAnsi="Times New Roman" w:cs="Times New Roman"/>
                <w:sz w:val="18"/>
                <w:szCs w:val="18"/>
              </w:rPr>
            </w:pPr>
          </w:p>
        </w:tc>
        <w:tc>
          <w:tcPr>
            <w:tcW w:w="98" w:type="pct"/>
          </w:tcPr>
          <w:p w14:paraId="6900F766" w14:textId="77777777" w:rsidR="00EC0753" w:rsidRPr="0083231E" w:rsidRDefault="00EC0753" w:rsidP="00915FA7">
            <w:pPr>
              <w:jc w:val="center"/>
              <w:rPr>
                <w:rFonts w:ascii="Times New Roman" w:hAnsi="Times New Roman" w:cs="Times New Roman"/>
                <w:sz w:val="18"/>
                <w:szCs w:val="18"/>
              </w:rPr>
            </w:pPr>
          </w:p>
        </w:tc>
        <w:tc>
          <w:tcPr>
            <w:tcW w:w="87" w:type="pct"/>
          </w:tcPr>
          <w:p w14:paraId="651FF498" w14:textId="77777777" w:rsidR="00EC0753" w:rsidRPr="0083231E" w:rsidRDefault="00EC0753" w:rsidP="00915FA7">
            <w:pPr>
              <w:jc w:val="center"/>
              <w:rPr>
                <w:rFonts w:ascii="Times New Roman" w:hAnsi="Times New Roman" w:cs="Times New Roman"/>
                <w:sz w:val="18"/>
                <w:szCs w:val="18"/>
              </w:rPr>
            </w:pPr>
          </w:p>
        </w:tc>
        <w:tc>
          <w:tcPr>
            <w:tcW w:w="87" w:type="pct"/>
          </w:tcPr>
          <w:p w14:paraId="15F764AE" w14:textId="77777777" w:rsidR="00EC0753" w:rsidRPr="0083231E" w:rsidRDefault="00EC0753" w:rsidP="00915FA7">
            <w:pPr>
              <w:jc w:val="center"/>
              <w:rPr>
                <w:rFonts w:ascii="Times New Roman" w:hAnsi="Times New Roman" w:cs="Times New Roman"/>
                <w:sz w:val="18"/>
                <w:szCs w:val="18"/>
              </w:rPr>
            </w:pPr>
          </w:p>
        </w:tc>
        <w:tc>
          <w:tcPr>
            <w:tcW w:w="87" w:type="pct"/>
          </w:tcPr>
          <w:p w14:paraId="4EDE2B8C" w14:textId="77777777" w:rsidR="00EC0753" w:rsidRPr="0083231E" w:rsidRDefault="00EC0753" w:rsidP="00915FA7">
            <w:pPr>
              <w:jc w:val="center"/>
              <w:rPr>
                <w:rFonts w:ascii="Times New Roman" w:hAnsi="Times New Roman" w:cs="Times New Roman"/>
                <w:sz w:val="18"/>
                <w:szCs w:val="18"/>
              </w:rPr>
            </w:pPr>
          </w:p>
        </w:tc>
        <w:tc>
          <w:tcPr>
            <w:tcW w:w="88" w:type="pct"/>
          </w:tcPr>
          <w:p w14:paraId="3C396683" w14:textId="77777777" w:rsidR="00EC0753" w:rsidRPr="0083231E" w:rsidRDefault="00EC0753" w:rsidP="00915FA7">
            <w:pPr>
              <w:jc w:val="center"/>
              <w:rPr>
                <w:rFonts w:ascii="Times New Roman" w:hAnsi="Times New Roman" w:cs="Times New Roman"/>
                <w:sz w:val="18"/>
                <w:szCs w:val="18"/>
              </w:rPr>
            </w:pPr>
          </w:p>
        </w:tc>
        <w:tc>
          <w:tcPr>
            <w:tcW w:w="88" w:type="pct"/>
          </w:tcPr>
          <w:p w14:paraId="011E8277" w14:textId="77777777" w:rsidR="00EC0753" w:rsidRPr="0083231E" w:rsidRDefault="00EC0753" w:rsidP="00915FA7">
            <w:pPr>
              <w:jc w:val="center"/>
              <w:rPr>
                <w:rFonts w:ascii="Times New Roman" w:hAnsi="Times New Roman" w:cs="Times New Roman"/>
                <w:sz w:val="18"/>
                <w:szCs w:val="18"/>
              </w:rPr>
            </w:pPr>
          </w:p>
        </w:tc>
        <w:tc>
          <w:tcPr>
            <w:tcW w:w="88" w:type="pct"/>
          </w:tcPr>
          <w:p w14:paraId="0A7FBEAA" w14:textId="77777777" w:rsidR="00EC0753" w:rsidRPr="0083231E" w:rsidRDefault="00EC0753" w:rsidP="00915FA7">
            <w:pPr>
              <w:jc w:val="center"/>
              <w:rPr>
                <w:rFonts w:ascii="Times New Roman" w:hAnsi="Times New Roman" w:cs="Times New Roman"/>
                <w:sz w:val="18"/>
                <w:szCs w:val="18"/>
              </w:rPr>
            </w:pPr>
          </w:p>
        </w:tc>
        <w:tc>
          <w:tcPr>
            <w:tcW w:w="88" w:type="pct"/>
          </w:tcPr>
          <w:p w14:paraId="61C23269" w14:textId="77777777" w:rsidR="00EC0753" w:rsidRPr="0083231E" w:rsidRDefault="00EC0753" w:rsidP="00915FA7">
            <w:pPr>
              <w:jc w:val="center"/>
              <w:rPr>
                <w:rFonts w:ascii="Times New Roman" w:hAnsi="Times New Roman" w:cs="Times New Roman"/>
                <w:sz w:val="18"/>
                <w:szCs w:val="18"/>
              </w:rPr>
            </w:pPr>
          </w:p>
        </w:tc>
        <w:tc>
          <w:tcPr>
            <w:tcW w:w="88" w:type="pct"/>
          </w:tcPr>
          <w:p w14:paraId="7214C364" w14:textId="77777777" w:rsidR="00EC0753" w:rsidRPr="0083231E" w:rsidRDefault="00EC0753" w:rsidP="00915FA7">
            <w:pPr>
              <w:jc w:val="center"/>
              <w:rPr>
                <w:rFonts w:ascii="Times New Roman" w:hAnsi="Times New Roman" w:cs="Times New Roman"/>
                <w:sz w:val="18"/>
                <w:szCs w:val="18"/>
              </w:rPr>
            </w:pPr>
          </w:p>
        </w:tc>
        <w:tc>
          <w:tcPr>
            <w:tcW w:w="88" w:type="pct"/>
          </w:tcPr>
          <w:p w14:paraId="2198C260" w14:textId="77777777" w:rsidR="00EC0753" w:rsidRPr="0083231E" w:rsidRDefault="00EC0753" w:rsidP="00915FA7">
            <w:pPr>
              <w:jc w:val="center"/>
              <w:rPr>
                <w:rFonts w:ascii="Times New Roman" w:hAnsi="Times New Roman" w:cs="Times New Roman"/>
                <w:sz w:val="18"/>
                <w:szCs w:val="18"/>
              </w:rPr>
            </w:pPr>
          </w:p>
        </w:tc>
        <w:tc>
          <w:tcPr>
            <w:tcW w:w="88" w:type="pct"/>
          </w:tcPr>
          <w:p w14:paraId="7C6597D7" w14:textId="77777777" w:rsidR="00EC0753" w:rsidRPr="0083231E" w:rsidRDefault="00EC0753" w:rsidP="00915FA7">
            <w:pPr>
              <w:jc w:val="center"/>
              <w:rPr>
                <w:rFonts w:ascii="Times New Roman" w:hAnsi="Times New Roman" w:cs="Times New Roman"/>
                <w:sz w:val="18"/>
                <w:szCs w:val="18"/>
              </w:rPr>
            </w:pPr>
          </w:p>
        </w:tc>
        <w:tc>
          <w:tcPr>
            <w:tcW w:w="88" w:type="pct"/>
          </w:tcPr>
          <w:p w14:paraId="607F116F" w14:textId="77777777" w:rsidR="00EC0753" w:rsidRPr="0083231E" w:rsidRDefault="00EC0753" w:rsidP="00915FA7">
            <w:pPr>
              <w:jc w:val="center"/>
              <w:rPr>
                <w:rFonts w:ascii="Times New Roman" w:hAnsi="Times New Roman" w:cs="Times New Roman"/>
                <w:sz w:val="18"/>
                <w:szCs w:val="18"/>
              </w:rPr>
            </w:pPr>
          </w:p>
        </w:tc>
        <w:tc>
          <w:tcPr>
            <w:tcW w:w="89" w:type="pct"/>
          </w:tcPr>
          <w:p w14:paraId="05CCB2C2" w14:textId="77777777" w:rsidR="00EC0753" w:rsidRPr="0083231E" w:rsidRDefault="00EC0753" w:rsidP="00915FA7">
            <w:pPr>
              <w:jc w:val="center"/>
              <w:rPr>
                <w:rFonts w:ascii="Times New Roman" w:hAnsi="Times New Roman" w:cs="Times New Roman"/>
                <w:sz w:val="18"/>
                <w:szCs w:val="18"/>
              </w:rPr>
            </w:pPr>
          </w:p>
        </w:tc>
        <w:tc>
          <w:tcPr>
            <w:tcW w:w="89" w:type="pct"/>
          </w:tcPr>
          <w:p w14:paraId="18F27161" w14:textId="77777777" w:rsidR="00EC0753" w:rsidRPr="0083231E" w:rsidRDefault="00EC0753" w:rsidP="00915FA7">
            <w:pPr>
              <w:jc w:val="center"/>
              <w:rPr>
                <w:rFonts w:ascii="Times New Roman" w:hAnsi="Times New Roman" w:cs="Times New Roman"/>
                <w:sz w:val="18"/>
                <w:szCs w:val="18"/>
              </w:rPr>
            </w:pPr>
          </w:p>
        </w:tc>
        <w:tc>
          <w:tcPr>
            <w:tcW w:w="89" w:type="pct"/>
          </w:tcPr>
          <w:p w14:paraId="27F452DB" w14:textId="77777777" w:rsidR="00EC0753" w:rsidRPr="0083231E" w:rsidRDefault="00EC0753" w:rsidP="00915FA7">
            <w:pPr>
              <w:jc w:val="center"/>
              <w:rPr>
                <w:rFonts w:ascii="Times New Roman" w:hAnsi="Times New Roman" w:cs="Times New Roman"/>
                <w:sz w:val="18"/>
                <w:szCs w:val="18"/>
              </w:rPr>
            </w:pPr>
          </w:p>
        </w:tc>
        <w:tc>
          <w:tcPr>
            <w:tcW w:w="89" w:type="pct"/>
          </w:tcPr>
          <w:p w14:paraId="631B735F" w14:textId="77777777" w:rsidR="00EC0753" w:rsidRPr="0083231E" w:rsidRDefault="00EC0753" w:rsidP="00915FA7">
            <w:pPr>
              <w:jc w:val="center"/>
              <w:rPr>
                <w:rFonts w:ascii="Times New Roman" w:hAnsi="Times New Roman" w:cs="Times New Roman"/>
                <w:sz w:val="18"/>
                <w:szCs w:val="18"/>
              </w:rPr>
            </w:pPr>
          </w:p>
        </w:tc>
        <w:tc>
          <w:tcPr>
            <w:tcW w:w="89" w:type="pct"/>
          </w:tcPr>
          <w:p w14:paraId="2F25FF38" w14:textId="77777777" w:rsidR="00EC0753" w:rsidRPr="0083231E" w:rsidRDefault="00EC0753" w:rsidP="00915FA7">
            <w:pPr>
              <w:jc w:val="center"/>
              <w:rPr>
                <w:rFonts w:ascii="Times New Roman" w:hAnsi="Times New Roman" w:cs="Times New Roman"/>
                <w:sz w:val="18"/>
                <w:szCs w:val="18"/>
              </w:rPr>
            </w:pPr>
          </w:p>
        </w:tc>
        <w:tc>
          <w:tcPr>
            <w:tcW w:w="89" w:type="pct"/>
          </w:tcPr>
          <w:p w14:paraId="5FBCDCE9" w14:textId="77777777" w:rsidR="00EC0753" w:rsidRPr="0083231E" w:rsidRDefault="00EC0753" w:rsidP="00915FA7">
            <w:pPr>
              <w:jc w:val="center"/>
              <w:rPr>
                <w:rFonts w:ascii="Times New Roman" w:hAnsi="Times New Roman" w:cs="Times New Roman"/>
                <w:sz w:val="18"/>
                <w:szCs w:val="18"/>
              </w:rPr>
            </w:pPr>
          </w:p>
        </w:tc>
        <w:tc>
          <w:tcPr>
            <w:tcW w:w="89" w:type="pct"/>
          </w:tcPr>
          <w:p w14:paraId="6B73C11E" w14:textId="77777777" w:rsidR="00EC0753" w:rsidRPr="0083231E" w:rsidRDefault="00EC0753" w:rsidP="00915FA7">
            <w:pPr>
              <w:jc w:val="center"/>
              <w:rPr>
                <w:rFonts w:ascii="Times New Roman" w:hAnsi="Times New Roman" w:cs="Times New Roman"/>
                <w:sz w:val="18"/>
                <w:szCs w:val="18"/>
              </w:rPr>
            </w:pPr>
          </w:p>
        </w:tc>
        <w:tc>
          <w:tcPr>
            <w:tcW w:w="116" w:type="pct"/>
          </w:tcPr>
          <w:p w14:paraId="52C47A02"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56897DF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860</w:t>
            </w:r>
          </w:p>
        </w:tc>
      </w:tr>
      <w:tr w:rsidR="00EC0753" w:rsidRPr="0083231E" w14:paraId="7CFC1665" w14:textId="77777777" w:rsidTr="00A63F3F">
        <w:tc>
          <w:tcPr>
            <w:tcW w:w="171" w:type="pct"/>
            <w:shd w:val="clear" w:color="auto" w:fill="081E3E" w:themeFill="accent1"/>
          </w:tcPr>
          <w:p w14:paraId="12C40BD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16</w:t>
            </w:r>
          </w:p>
        </w:tc>
        <w:tc>
          <w:tcPr>
            <w:tcW w:w="122" w:type="pct"/>
            <w:vAlign w:val="bottom"/>
          </w:tcPr>
          <w:p w14:paraId="06076D1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77</w:t>
            </w:r>
          </w:p>
        </w:tc>
        <w:tc>
          <w:tcPr>
            <w:tcW w:w="122" w:type="pct"/>
            <w:vAlign w:val="bottom"/>
          </w:tcPr>
          <w:p w14:paraId="65F1868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72</w:t>
            </w:r>
          </w:p>
        </w:tc>
        <w:tc>
          <w:tcPr>
            <w:tcW w:w="122" w:type="pct"/>
            <w:vAlign w:val="bottom"/>
          </w:tcPr>
          <w:p w14:paraId="7DC24A6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66</w:t>
            </w:r>
          </w:p>
        </w:tc>
        <w:tc>
          <w:tcPr>
            <w:tcW w:w="122" w:type="pct"/>
            <w:vAlign w:val="bottom"/>
          </w:tcPr>
          <w:p w14:paraId="21ACF9B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60</w:t>
            </w:r>
          </w:p>
        </w:tc>
        <w:tc>
          <w:tcPr>
            <w:tcW w:w="122" w:type="pct"/>
            <w:vAlign w:val="bottom"/>
          </w:tcPr>
          <w:p w14:paraId="03F54A4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54</w:t>
            </w:r>
          </w:p>
        </w:tc>
        <w:tc>
          <w:tcPr>
            <w:tcW w:w="122" w:type="pct"/>
            <w:vAlign w:val="bottom"/>
          </w:tcPr>
          <w:p w14:paraId="742F93B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48</w:t>
            </w:r>
          </w:p>
        </w:tc>
        <w:tc>
          <w:tcPr>
            <w:tcW w:w="122" w:type="pct"/>
            <w:vAlign w:val="bottom"/>
          </w:tcPr>
          <w:p w14:paraId="604261A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w:t>
            </w:r>
          </w:p>
        </w:tc>
        <w:tc>
          <w:tcPr>
            <w:tcW w:w="122" w:type="pct"/>
            <w:vAlign w:val="bottom"/>
          </w:tcPr>
          <w:p w14:paraId="6DA8B72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w:t>
            </w:r>
          </w:p>
        </w:tc>
        <w:tc>
          <w:tcPr>
            <w:tcW w:w="122" w:type="pct"/>
            <w:vAlign w:val="bottom"/>
          </w:tcPr>
          <w:p w14:paraId="7C87468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w:t>
            </w:r>
          </w:p>
        </w:tc>
        <w:tc>
          <w:tcPr>
            <w:tcW w:w="112" w:type="pct"/>
            <w:vAlign w:val="bottom"/>
          </w:tcPr>
          <w:p w14:paraId="6CAAAB4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w:t>
            </w:r>
          </w:p>
        </w:tc>
        <w:tc>
          <w:tcPr>
            <w:tcW w:w="112" w:type="pct"/>
            <w:vAlign w:val="bottom"/>
          </w:tcPr>
          <w:p w14:paraId="6A7A6A3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w:t>
            </w:r>
          </w:p>
        </w:tc>
        <w:tc>
          <w:tcPr>
            <w:tcW w:w="112" w:type="pct"/>
            <w:vAlign w:val="bottom"/>
          </w:tcPr>
          <w:p w14:paraId="754A61B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w:t>
            </w:r>
          </w:p>
        </w:tc>
        <w:tc>
          <w:tcPr>
            <w:tcW w:w="112" w:type="pct"/>
            <w:vAlign w:val="bottom"/>
          </w:tcPr>
          <w:p w14:paraId="419405E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w:t>
            </w:r>
          </w:p>
        </w:tc>
        <w:tc>
          <w:tcPr>
            <w:tcW w:w="112" w:type="pct"/>
            <w:vAlign w:val="bottom"/>
          </w:tcPr>
          <w:p w14:paraId="66B3F13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38</w:t>
            </w:r>
          </w:p>
        </w:tc>
        <w:tc>
          <w:tcPr>
            <w:tcW w:w="98" w:type="pct"/>
            <w:vAlign w:val="bottom"/>
          </w:tcPr>
          <w:p w14:paraId="2038E96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w:t>
            </w:r>
          </w:p>
        </w:tc>
        <w:tc>
          <w:tcPr>
            <w:tcW w:w="116" w:type="pct"/>
            <w:vAlign w:val="bottom"/>
          </w:tcPr>
          <w:p w14:paraId="425FC1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39</w:t>
            </w:r>
          </w:p>
        </w:tc>
        <w:tc>
          <w:tcPr>
            <w:tcW w:w="117" w:type="pct"/>
            <w:vAlign w:val="bottom"/>
          </w:tcPr>
          <w:p w14:paraId="6E8B7F35" w14:textId="77777777" w:rsidR="00EC0753" w:rsidRPr="0083231E" w:rsidRDefault="00EC0753" w:rsidP="00915FA7">
            <w:pPr>
              <w:jc w:val="center"/>
              <w:rPr>
                <w:rFonts w:ascii="Times New Roman" w:hAnsi="Times New Roman" w:cs="Times New Roman"/>
                <w:color w:val="000000"/>
                <w:sz w:val="18"/>
                <w:szCs w:val="18"/>
              </w:rPr>
            </w:pPr>
          </w:p>
        </w:tc>
        <w:tc>
          <w:tcPr>
            <w:tcW w:w="117" w:type="pct"/>
            <w:vAlign w:val="bottom"/>
          </w:tcPr>
          <w:p w14:paraId="789BF894" w14:textId="77777777" w:rsidR="00EC0753" w:rsidRPr="0083231E" w:rsidRDefault="00EC0753" w:rsidP="00915FA7">
            <w:pPr>
              <w:jc w:val="center"/>
              <w:rPr>
                <w:rFonts w:ascii="Times New Roman" w:hAnsi="Times New Roman" w:cs="Times New Roman"/>
                <w:sz w:val="18"/>
                <w:szCs w:val="18"/>
              </w:rPr>
            </w:pPr>
          </w:p>
        </w:tc>
        <w:tc>
          <w:tcPr>
            <w:tcW w:w="117" w:type="pct"/>
            <w:vAlign w:val="bottom"/>
          </w:tcPr>
          <w:p w14:paraId="129C4E5D" w14:textId="77777777" w:rsidR="00EC0753" w:rsidRPr="0083231E" w:rsidRDefault="00EC0753" w:rsidP="00915FA7">
            <w:pPr>
              <w:jc w:val="center"/>
              <w:rPr>
                <w:rFonts w:ascii="Times New Roman" w:hAnsi="Times New Roman" w:cs="Times New Roman"/>
                <w:sz w:val="18"/>
                <w:szCs w:val="18"/>
              </w:rPr>
            </w:pPr>
          </w:p>
        </w:tc>
        <w:tc>
          <w:tcPr>
            <w:tcW w:w="117" w:type="pct"/>
            <w:vAlign w:val="bottom"/>
          </w:tcPr>
          <w:p w14:paraId="1176FE5C" w14:textId="77777777" w:rsidR="00EC0753" w:rsidRPr="0083231E" w:rsidRDefault="00EC0753" w:rsidP="00915FA7">
            <w:pPr>
              <w:jc w:val="center"/>
              <w:rPr>
                <w:rFonts w:ascii="Times New Roman" w:hAnsi="Times New Roman" w:cs="Times New Roman"/>
                <w:sz w:val="18"/>
                <w:szCs w:val="18"/>
              </w:rPr>
            </w:pPr>
          </w:p>
        </w:tc>
        <w:tc>
          <w:tcPr>
            <w:tcW w:w="117" w:type="pct"/>
            <w:vAlign w:val="bottom"/>
          </w:tcPr>
          <w:p w14:paraId="1D08C838"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74F5DA0B"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16BABFB3"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1558F87E"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1141B1AC"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2049DA4B"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4C483BAC"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0A2619D1"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72B922B7"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375C4BC"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8093CB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569DDFE"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97619A3"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2C25D2F"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57D74D1"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8F75E3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4E6C1FD"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3AD0ED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11EC80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4ECE62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F451FD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9E30FC9"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6E170F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1B71FCC"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794BC92C"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6B7184A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755</w:t>
            </w:r>
          </w:p>
        </w:tc>
      </w:tr>
      <w:tr w:rsidR="00EC0753" w:rsidRPr="0083231E" w14:paraId="1C018C49" w14:textId="77777777" w:rsidTr="00A63F3F">
        <w:tc>
          <w:tcPr>
            <w:tcW w:w="171" w:type="pct"/>
            <w:shd w:val="clear" w:color="auto" w:fill="081E3E" w:themeFill="accent1"/>
          </w:tcPr>
          <w:p w14:paraId="6DF4256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17</w:t>
            </w:r>
          </w:p>
        </w:tc>
        <w:tc>
          <w:tcPr>
            <w:tcW w:w="122" w:type="pct"/>
            <w:vAlign w:val="bottom"/>
          </w:tcPr>
          <w:p w14:paraId="4A4B3B2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69</w:t>
            </w:r>
          </w:p>
        </w:tc>
        <w:tc>
          <w:tcPr>
            <w:tcW w:w="122" w:type="pct"/>
            <w:vAlign w:val="bottom"/>
          </w:tcPr>
          <w:p w14:paraId="432A230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64</w:t>
            </w:r>
          </w:p>
        </w:tc>
        <w:tc>
          <w:tcPr>
            <w:tcW w:w="122" w:type="pct"/>
            <w:vAlign w:val="bottom"/>
          </w:tcPr>
          <w:p w14:paraId="428FDE0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59</w:t>
            </w:r>
          </w:p>
        </w:tc>
        <w:tc>
          <w:tcPr>
            <w:tcW w:w="122" w:type="pct"/>
            <w:vAlign w:val="bottom"/>
          </w:tcPr>
          <w:p w14:paraId="244480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54</w:t>
            </w:r>
          </w:p>
        </w:tc>
        <w:tc>
          <w:tcPr>
            <w:tcW w:w="122" w:type="pct"/>
            <w:vAlign w:val="bottom"/>
          </w:tcPr>
          <w:p w14:paraId="73116AF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49</w:t>
            </w:r>
          </w:p>
        </w:tc>
        <w:tc>
          <w:tcPr>
            <w:tcW w:w="122" w:type="pct"/>
            <w:vAlign w:val="bottom"/>
          </w:tcPr>
          <w:p w14:paraId="7E41722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w:t>
            </w:r>
          </w:p>
        </w:tc>
        <w:tc>
          <w:tcPr>
            <w:tcW w:w="122" w:type="pct"/>
            <w:vAlign w:val="bottom"/>
          </w:tcPr>
          <w:p w14:paraId="2FC515B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w:t>
            </w:r>
          </w:p>
        </w:tc>
        <w:tc>
          <w:tcPr>
            <w:tcW w:w="122" w:type="pct"/>
            <w:vAlign w:val="bottom"/>
          </w:tcPr>
          <w:p w14:paraId="36DED55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w:t>
            </w:r>
          </w:p>
        </w:tc>
        <w:tc>
          <w:tcPr>
            <w:tcW w:w="122" w:type="pct"/>
            <w:vAlign w:val="bottom"/>
          </w:tcPr>
          <w:p w14:paraId="1DAB258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w:t>
            </w:r>
          </w:p>
        </w:tc>
        <w:tc>
          <w:tcPr>
            <w:tcW w:w="112" w:type="pct"/>
            <w:vAlign w:val="bottom"/>
          </w:tcPr>
          <w:p w14:paraId="49CA707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w:t>
            </w:r>
          </w:p>
        </w:tc>
        <w:tc>
          <w:tcPr>
            <w:tcW w:w="112" w:type="pct"/>
            <w:vAlign w:val="bottom"/>
          </w:tcPr>
          <w:p w14:paraId="764A9F8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w:t>
            </w:r>
          </w:p>
        </w:tc>
        <w:tc>
          <w:tcPr>
            <w:tcW w:w="112" w:type="pct"/>
            <w:vAlign w:val="bottom"/>
          </w:tcPr>
          <w:p w14:paraId="27D73E1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w:t>
            </w:r>
          </w:p>
        </w:tc>
        <w:tc>
          <w:tcPr>
            <w:tcW w:w="112" w:type="pct"/>
            <w:vAlign w:val="bottom"/>
          </w:tcPr>
          <w:p w14:paraId="07759A7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w:t>
            </w:r>
          </w:p>
        </w:tc>
        <w:tc>
          <w:tcPr>
            <w:tcW w:w="112" w:type="pct"/>
            <w:vAlign w:val="bottom"/>
          </w:tcPr>
          <w:p w14:paraId="45B2FA0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w:t>
            </w:r>
          </w:p>
        </w:tc>
        <w:tc>
          <w:tcPr>
            <w:tcW w:w="98" w:type="pct"/>
            <w:vAlign w:val="bottom"/>
          </w:tcPr>
          <w:p w14:paraId="7E2FC17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w:t>
            </w:r>
          </w:p>
        </w:tc>
        <w:tc>
          <w:tcPr>
            <w:tcW w:w="116" w:type="pct"/>
            <w:vAlign w:val="bottom"/>
          </w:tcPr>
          <w:p w14:paraId="091E4FB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35</w:t>
            </w:r>
          </w:p>
        </w:tc>
        <w:tc>
          <w:tcPr>
            <w:tcW w:w="117" w:type="pct"/>
            <w:vAlign w:val="bottom"/>
          </w:tcPr>
          <w:p w14:paraId="6AE51CF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w:t>
            </w:r>
          </w:p>
        </w:tc>
        <w:tc>
          <w:tcPr>
            <w:tcW w:w="117" w:type="pct"/>
            <w:vAlign w:val="bottom"/>
          </w:tcPr>
          <w:p w14:paraId="7295D2E6" w14:textId="77777777" w:rsidR="00EC0753" w:rsidRPr="0083231E" w:rsidRDefault="00EC0753" w:rsidP="00915FA7">
            <w:pPr>
              <w:jc w:val="center"/>
              <w:rPr>
                <w:rFonts w:ascii="Times New Roman" w:hAnsi="Times New Roman" w:cs="Times New Roman"/>
                <w:color w:val="000000"/>
                <w:sz w:val="18"/>
                <w:szCs w:val="18"/>
              </w:rPr>
            </w:pPr>
          </w:p>
        </w:tc>
        <w:tc>
          <w:tcPr>
            <w:tcW w:w="117" w:type="pct"/>
            <w:vAlign w:val="bottom"/>
          </w:tcPr>
          <w:p w14:paraId="78C8BC5C" w14:textId="77777777" w:rsidR="00EC0753" w:rsidRPr="0083231E" w:rsidRDefault="00EC0753" w:rsidP="00915FA7">
            <w:pPr>
              <w:jc w:val="center"/>
              <w:rPr>
                <w:rFonts w:ascii="Times New Roman" w:hAnsi="Times New Roman" w:cs="Times New Roman"/>
                <w:sz w:val="18"/>
                <w:szCs w:val="18"/>
              </w:rPr>
            </w:pPr>
          </w:p>
        </w:tc>
        <w:tc>
          <w:tcPr>
            <w:tcW w:w="117" w:type="pct"/>
            <w:vAlign w:val="bottom"/>
          </w:tcPr>
          <w:p w14:paraId="47EF0A89" w14:textId="77777777" w:rsidR="00EC0753" w:rsidRPr="0083231E" w:rsidRDefault="00EC0753" w:rsidP="00915FA7">
            <w:pPr>
              <w:jc w:val="center"/>
              <w:rPr>
                <w:rFonts w:ascii="Times New Roman" w:hAnsi="Times New Roman" w:cs="Times New Roman"/>
                <w:sz w:val="18"/>
                <w:szCs w:val="18"/>
              </w:rPr>
            </w:pPr>
          </w:p>
        </w:tc>
        <w:tc>
          <w:tcPr>
            <w:tcW w:w="117" w:type="pct"/>
            <w:vAlign w:val="bottom"/>
          </w:tcPr>
          <w:p w14:paraId="38740003"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55314F8D"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5FC5B39B"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3E8823EA"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07D6A359"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504550EB"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0E3E1B12"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7FA130E4"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65DD933C"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066611B"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2A8096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37D579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A94F88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00ECB8C"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2A3B3C6"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D34546C"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B97947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1288DC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BD3C34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5F6D57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96897FD"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C9BA99C"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AC6CAA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759EBD9"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0FB9A2B3"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5FA36FB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706</w:t>
            </w:r>
          </w:p>
        </w:tc>
      </w:tr>
      <w:tr w:rsidR="00EC0753" w:rsidRPr="0083231E" w14:paraId="6299703F" w14:textId="77777777" w:rsidTr="00A63F3F">
        <w:tc>
          <w:tcPr>
            <w:tcW w:w="171" w:type="pct"/>
            <w:shd w:val="clear" w:color="auto" w:fill="081E3E" w:themeFill="accent1"/>
          </w:tcPr>
          <w:p w14:paraId="026F86F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18</w:t>
            </w:r>
          </w:p>
        </w:tc>
        <w:tc>
          <w:tcPr>
            <w:tcW w:w="122" w:type="pct"/>
            <w:vAlign w:val="bottom"/>
          </w:tcPr>
          <w:p w14:paraId="0B997F4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60</w:t>
            </w:r>
          </w:p>
        </w:tc>
        <w:tc>
          <w:tcPr>
            <w:tcW w:w="122" w:type="pct"/>
            <w:vAlign w:val="bottom"/>
          </w:tcPr>
          <w:p w14:paraId="1AB4C6E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56</w:t>
            </w:r>
          </w:p>
        </w:tc>
        <w:tc>
          <w:tcPr>
            <w:tcW w:w="122" w:type="pct"/>
            <w:vAlign w:val="bottom"/>
          </w:tcPr>
          <w:p w14:paraId="24402D6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51</w:t>
            </w:r>
          </w:p>
        </w:tc>
        <w:tc>
          <w:tcPr>
            <w:tcW w:w="122" w:type="pct"/>
            <w:vAlign w:val="bottom"/>
          </w:tcPr>
          <w:p w14:paraId="4D1BC08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47</w:t>
            </w:r>
          </w:p>
        </w:tc>
        <w:tc>
          <w:tcPr>
            <w:tcW w:w="122" w:type="pct"/>
            <w:vAlign w:val="bottom"/>
          </w:tcPr>
          <w:p w14:paraId="3CB5918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42</w:t>
            </w:r>
          </w:p>
        </w:tc>
        <w:tc>
          <w:tcPr>
            <w:tcW w:w="122" w:type="pct"/>
            <w:vAlign w:val="bottom"/>
          </w:tcPr>
          <w:p w14:paraId="1C9DF80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w:t>
            </w:r>
          </w:p>
        </w:tc>
        <w:tc>
          <w:tcPr>
            <w:tcW w:w="122" w:type="pct"/>
            <w:vAlign w:val="bottom"/>
          </w:tcPr>
          <w:p w14:paraId="7340557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32</w:t>
            </w:r>
          </w:p>
        </w:tc>
        <w:tc>
          <w:tcPr>
            <w:tcW w:w="122" w:type="pct"/>
            <w:vAlign w:val="bottom"/>
          </w:tcPr>
          <w:p w14:paraId="061CAAC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w:t>
            </w:r>
          </w:p>
        </w:tc>
        <w:tc>
          <w:tcPr>
            <w:tcW w:w="122" w:type="pct"/>
            <w:vAlign w:val="bottom"/>
          </w:tcPr>
          <w:p w14:paraId="14D04C4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w:t>
            </w:r>
          </w:p>
        </w:tc>
        <w:tc>
          <w:tcPr>
            <w:tcW w:w="112" w:type="pct"/>
            <w:vAlign w:val="bottom"/>
          </w:tcPr>
          <w:p w14:paraId="160A9A7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w:t>
            </w:r>
          </w:p>
        </w:tc>
        <w:tc>
          <w:tcPr>
            <w:tcW w:w="112" w:type="pct"/>
            <w:vAlign w:val="bottom"/>
          </w:tcPr>
          <w:p w14:paraId="2FD528F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28</w:t>
            </w:r>
          </w:p>
        </w:tc>
        <w:tc>
          <w:tcPr>
            <w:tcW w:w="112" w:type="pct"/>
            <w:vAlign w:val="bottom"/>
          </w:tcPr>
          <w:p w14:paraId="1F92569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112" w:type="pct"/>
            <w:vAlign w:val="bottom"/>
          </w:tcPr>
          <w:p w14:paraId="4C11A3A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112" w:type="pct"/>
            <w:vAlign w:val="bottom"/>
          </w:tcPr>
          <w:p w14:paraId="5BC0C0C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w:t>
            </w:r>
          </w:p>
        </w:tc>
        <w:tc>
          <w:tcPr>
            <w:tcW w:w="98" w:type="pct"/>
            <w:vAlign w:val="bottom"/>
          </w:tcPr>
          <w:p w14:paraId="0CB023C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w:t>
            </w:r>
          </w:p>
        </w:tc>
        <w:tc>
          <w:tcPr>
            <w:tcW w:w="116" w:type="pct"/>
            <w:vAlign w:val="bottom"/>
          </w:tcPr>
          <w:p w14:paraId="5C5862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30</w:t>
            </w:r>
          </w:p>
        </w:tc>
        <w:tc>
          <w:tcPr>
            <w:tcW w:w="117" w:type="pct"/>
            <w:vAlign w:val="bottom"/>
          </w:tcPr>
          <w:p w14:paraId="45D8FB3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117" w:type="pct"/>
            <w:vAlign w:val="bottom"/>
          </w:tcPr>
          <w:p w14:paraId="3029446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117" w:type="pct"/>
            <w:vAlign w:val="bottom"/>
          </w:tcPr>
          <w:p w14:paraId="3A319602" w14:textId="77777777" w:rsidR="00EC0753" w:rsidRPr="0083231E" w:rsidRDefault="00EC0753" w:rsidP="00915FA7">
            <w:pPr>
              <w:jc w:val="center"/>
              <w:rPr>
                <w:rFonts w:ascii="Times New Roman" w:hAnsi="Times New Roman" w:cs="Times New Roman"/>
                <w:color w:val="000000"/>
                <w:sz w:val="18"/>
                <w:szCs w:val="18"/>
              </w:rPr>
            </w:pPr>
          </w:p>
        </w:tc>
        <w:tc>
          <w:tcPr>
            <w:tcW w:w="117" w:type="pct"/>
            <w:vAlign w:val="bottom"/>
          </w:tcPr>
          <w:p w14:paraId="1B5490DD" w14:textId="77777777" w:rsidR="00EC0753" w:rsidRPr="0083231E" w:rsidRDefault="00EC0753" w:rsidP="00915FA7">
            <w:pPr>
              <w:jc w:val="center"/>
              <w:rPr>
                <w:rFonts w:ascii="Times New Roman" w:hAnsi="Times New Roman" w:cs="Times New Roman"/>
                <w:sz w:val="18"/>
                <w:szCs w:val="18"/>
              </w:rPr>
            </w:pPr>
          </w:p>
        </w:tc>
        <w:tc>
          <w:tcPr>
            <w:tcW w:w="117" w:type="pct"/>
            <w:vAlign w:val="bottom"/>
          </w:tcPr>
          <w:p w14:paraId="1646225D"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1BA1067B"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0B82551C"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2207BE08"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1E120EDA"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35D081C9"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1B0FC587"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471986C9"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3954B67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1E7FCB3"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BD604DE"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C85881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9C2201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754D38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C43304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8A06FB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DEA510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132CD4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4F94FC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B75F68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77FA19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665E95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EB60BF1"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8F50C1E"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4BDEC692"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3C74A98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634</w:t>
            </w:r>
          </w:p>
        </w:tc>
      </w:tr>
      <w:tr w:rsidR="00EC0753" w:rsidRPr="0083231E" w14:paraId="4D5C768C" w14:textId="77777777" w:rsidTr="00A63F3F">
        <w:tc>
          <w:tcPr>
            <w:tcW w:w="171" w:type="pct"/>
            <w:shd w:val="clear" w:color="auto" w:fill="081E3E" w:themeFill="accent1"/>
          </w:tcPr>
          <w:p w14:paraId="3373FB8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19</w:t>
            </w:r>
          </w:p>
        </w:tc>
        <w:tc>
          <w:tcPr>
            <w:tcW w:w="122" w:type="pct"/>
            <w:vAlign w:val="bottom"/>
          </w:tcPr>
          <w:p w14:paraId="038621D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46</w:t>
            </w:r>
          </w:p>
        </w:tc>
        <w:tc>
          <w:tcPr>
            <w:tcW w:w="122" w:type="pct"/>
            <w:vAlign w:val="bottom"/>
          </w:tcPr>
          <w:p w14:paraId="4BCC47B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43</w:t>
            </w:r>
          </w:p>
        </w:tc>
        <w:tc>
          <w:tcPr>
            <w:tcW w:w="122" w:type="pct"/>
            <w:vAlign w:val="bottom"/>
          </w:tcPr>
          <w:p w14:paraId="76E7E37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40</w:t>
            </w:r>
          </w:p>
        </w:tc>
        <w:tc>
          <w:tcPr>
            <w:tcW w:w="122" w:type="pct"/>
            <w:vAlign w:val="bottom"/>
          </w:tcPr>
          <w:p w14:paraId="390E179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36</w:t>
            </w:r>
          </w:p>
        </w:tc>
        <w:tc>
          <w:tcPr>
            <w:tcW w:w="122" w:type="pct"/>
            <w:vAlign w:val="bottom"/>
          </w:tcPr>
          <w:p w14:paraId="6CAC8B5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33</w:t>
            </w:r>
          </w:p>
        </w:tc>
        <w:tc>
          <w:tcPr>
            <w:tcW w:w="122" w:type="pct"/>
            <w:vAlign w:val="bottom"/>
          </w:tcPr>
          <w:p w14:paraId="3269A5D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122" w:type="pct"/>
            <w:vAlign w:val="bottom"/>
          </w:tcPr>
          <w:p w14:paraId="1A0C66C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25</w:t>
            </w:r>
          </w:p>
        </w:tc>
        <w:tc>
          <w:tcPr>
            <w:tcW w:w="122" w:type="pct"/>
            <w:vAlign w:val="bottom"/>
          </w:tcPr>
          <w:p w14:paraId="68CEA35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w:t>
            </w:r>
          </w:p>
        </w:tc>
        <w:tc>
          <w:tcPr>
            <w:tcW w:w="122" w:type="pct"/>
            <w:vAlign w:val="bottom"/>
          </w:tcPr>
          <w:p w14:paraId="5A5C7D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112" w:type="pct"/>
            <w:vAlign w:val="bottom"/>
          </w:tcPr>
          <w:p w14:paraId="293DA86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112" w:type="pct"/>
            <w:vAlign w:val="bottom"/>
          </w:tcPr>
          <w:p w14:paraId="3D72ABC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112" w:type="pct"/>
            <w:vAlign w:val="bottom"/>
          </w:tcPr>
          <w:p w14:paraId="7334866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112" w:type="pct"/>
            <w:vAlign w:val="bottom"/>
          </w:tcPr>
          <w:p w14:paraId="4115BF9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112" w:type="pct"/>
            <w:vAlign w:val="bottom"/>
          </w:tcPr>
          <w:p w14:paraId="7A64D6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98" w:type="pct"/>
            <w:vAlign w:val="bottom"/>
          </w:tcPr>
          <w:p w14:paraId="0995593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116" w:type="pct"/>
            <w:vAlign w:val="bottom"/>
          </w:tcPr>
          <w:p w14:paraId="418BC7F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117" w:type="pct"/>
            <w:vAlign w:val="bottom"/>
          </w:tcPr>
          <w:p w14:paraId="2A83A27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117" w:type="pct"/>
            <w:vAlign w:val="bottom"/>
          </w:tcPr>
          <w:p w14:paraId="16FD084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17" w:type="pct"/>
            <w:vAlign w:val="bottom"/>
          </w:tcPr>
          <w:p w14:paraId="04342D9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17" w:type="pct"/>
            <w:vAlign w:val="bottom"/>
          </w:tcPr>
          <w:p w14:paraId="60C6D05A" w14:textId="77777777" w:rsidR="00EC0753" w:rsidRPr="0083231E" w:rsidRDefault="00EC0753" w:rsidP="00915FA7">
            <w:pPr>
              <w:jc w:val="center"/>
              <w:rPr>
                <w:rFonts w:ascii="Times New Roman" w:hAnsi="Times New Roman" w:cs="Times New Roman"/>
                <w:color w:val="000000"/>
                <w:sz w:val="18"/>
                <w:szCs w:val="18"/>
              </w:rPr>
            </w:pPr>
          </w:p>
        </w:tc>
        <w:tc>
          <w:tcPr>
            <w:tcW w:w="117" w:type="pct"/>
            <w:vAlign w:val="bottom"/>
          </w:tcPr>
          <w:p w14:paraId="4633F140"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51BAF4F2"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0C53D9CF"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07D79146"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73ECF14F"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63F25D75"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63F831C9"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439AD585"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25FE1F91"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10DC5C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8687347"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A1B2F6D"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FF7512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DEFFB0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A7D796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AA66F87"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E11807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079F05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106A37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6B9958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8A9FD3C"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C64D28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2EDFFF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F81FFBA"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593C373E"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762039F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506</w:t>
            </w:r>
          </w:p>
        </w:tc>
      </w:tr>
      <w:tr w:rsidR="00EC0753" w:rsidRPr="0083231E" w14:paraId="0B25E3E3" w14:textId="77777777" w:rsidTr="00A63F3F">
        <w:tc>
          <w:tcPr>
            <w:tcW w:w="171" w:type="pct"/>
            <w:shd w:val="clear" w:color="auto" w:fill="081E3E" w:themeFill="accent1"/>
          </w:tcPr>
          <w:p w14:paraId="6F3CAD2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20</w:t>
            </w:r>
          </w:p>
        </w:tc>
        <w:tc>
          <w:tcPr>
            <w:tcW w:w="122" w:type="pct"/>
            <w:vAlign w:val="bottom"/>
          </w:tcPr>
          <w:p w14:paraId="05CB984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34</w:t>
            </w:r>
          </w:p>
        </w:tc>
        <w:tc>
          <w:tcPr>
            <w:tcW w:w="122" w:type="pct"/>
            <w:vAlign w:val="bottom"/>
          </w:tcPr>
          <w:p w14:paraId="6E9D668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31</w:t>
            </w:r>
          </w:p>
        </w:tc>
        <w:tc>
          <w:tcPr>
            <w:tcW w:w="122" w:type="pct"/>
            <w:vAlign w:val="bottom"/>
          </w:tcPr>
          <w:p w14:paraId="2772621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29</w:t>
            </w:r>
          </w:p>
        </w:tc>
        <w:tc>
          <w:tcPr>
            <w:tcW w:w="122" w:type="pct"/>
            <w:vAlign w:val="bottom"/>
          </w:tcPr>
          <w:p w14:paraId="6A29F6A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26</w:t>
            </w:r>
          </w:p>
        </w:tc>
        <w:tc>
          <w:tcPr>
            <w:tcW w:w="122" w:type="pct"/>
            <w:vAlign w:val="bottom"/>
          </w:tcPr>
          <w:p w14:paraId="66E9416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24</w:t>
            </w:r>
          </w:p>
        </w:tc>
        <w:tc>
          <w:tcPr>
            <w:tcW w:w="122" w:type="pct"/>
            <w:vAlign w:val="bottom"/>
          </w:tcPr>
          <w:p w14:paraId="1D7E341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21</w:t>
            </w:r>
          </w:p>
        </w:tc>
        <w:tc>
          <w:tcPr>
            <w:tcW w:w="122" w:type="pct"/>
            <w:vAlign w:val="bottom"/>
          </w:tcPr>
          <w:p w14:paraId="0DA0B73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22" w:type="pct"/>
            <w:vAlign w:val="bottom"/>
          </w:tcPr>
          <w:p w14:paraId="69A070B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122" w:type="pct"/>
            <w:vAlign w:val="bottom"/>
          </w:tcPr>
          <w:p w14:paraId="4B1048B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12" w:type="pct"/>
            <w:vAlign w:val="bottom"/>
          </w:tcPr>
          <w:p w14:paraId="4AC2451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12" w:type="pct"/>
            <w:vAlign w:val="bottom"/>
          </w:tcPr>
          <w:p w14:paraId="19E2189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12" w:type="pct"/>
            <w:vAlign w:val="bottom"/>
          </w:tcPr>
          <w:p w14:paraId="11D6356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12" w:type="pct"/>
            <w:vAlign w:val="bottom"/>
          </w:tcPr>
          <w:p w14:paraId="61CB23A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12" w:type="pct"/>
            <w:vAlign w:val="bottom"/>
          </w:tcPr>
          <w:p w14:paraId="4924A8B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98" w:type="pct"/>
            <w:vAlign w:val="bottom"/>
          </w:tcPr>
          <w:p w14:paraId="1E68906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116" w:type="pct"/>
            <w:vAlign w:val="bottom"/>
          </w:tcPr>
          <w:p w14:paraId="2C77994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17</w:t>
            </w:r>
          </w:p>
        </w:tc>
        <w:tc>
          <w:tcPr>
            <w:tcW w:w="117" w:type="pct"/>
            <w:vAlign w:val="bottom"/>
          </w:tcPr>
          <w:p w14:paraId="0341046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17" w:type="pct"/>
            <w:vAlign w:val="bottom"/>
          </w:tcPr>
          <w:p w14:paraId="7053A13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17" w:type="pct"/>
            <w:vAlign w:val="bottom"/>
          </w:tcPr>
          <w:p w14:paraId="535B95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17" w:type="pct"/>
            <w:vAlign w:val="bottom"/>
          </w:tcPr>
          <w:p w14:paraId="7B793E2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17" w:type="pct"/>
            <w:vAlign w:val="bottom"/>
          </w:tcPr>
          <w:p w14:paraId="7552DEDF" w14:textId="77777777" w:rsidR="00EC0753" w:rsidRPr="0083231E" w:rsidRDefault="00EC0753" w:rsidP="00915FA7">
            <w:pPr>
              <w:jc w:val="center"/>
              <w:rPr>
                <w:rFonts w:ascii="Times New Roman" w:hAnsi="Times New Roman" w:cs="Times New Roman"/>
                <w:color w:val="000000"/>
                <w:sz w:val="18"/>
                <w:szCs w:val="18"/>
              </w:rPr>
            </w:pPr>
          </w:p>
        </w:tc>
        <w:tc>
          <w:tcPr>
            <w:tcW w:w="98" w:type="pct"/>
            <w:vAlign w:val="bottom"/>
          </w:tcPr>
          <w:p w14:paraId="073CF68B"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48CAEAC4"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2B9D4ADB"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4C4D6B61"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511D4E71"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6C571599"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63E47289"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4E0AD799"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0FDDCA8"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606C4DD"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CBB3616"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516E819"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AD2D588"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556A311"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7BA82C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938616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2FD034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F73C5B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774A7D1"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156C87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954E79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944DFA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244B6B3"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1121D13D"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5964CD5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378</w:t>
            </w:r>
          </w:p>
        </w:tc>
      </w:tr>
      <w:tr w:rsidR="00EC0753" w:rsidRPr="0083231E" w14:paraId="61DEF872" w14:textId="77777777" w:rsidTr="00A63F3F">
        <w:tc>
          <w:tcPr>
            <w:tcW w:w="171" w:type="pct"/>
            <w:shd w:val="clear" w:color="auto" w:fill="081E3E" w:themeFill="accent1"/>
          </w:tcPr>
          <w:p w14:paraId="47A4432C"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21</w:t>
            </w:r>
          </w:p>
        </w:tc>
        <w:tc>
          <w:tcPr>
            <w:tcW w:w="122" w:type="pct"/>
            <w:vAlign w:val="bottom"/>
          </w:tcPr>
          <w:p w14:paraId="03B1C24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c>
          <w:tcPr>
            <w:tcW w:w="122" w:type="pct"/>
            <w:vAlign w:val="bottom"/>
          </w:tcPr>
          <w:p w14:paraId="5578039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22</w:t>
            </w:r>
          </w:p>
        </w:tc>
        <w:tc>
          <w:tcPr>
            <w:tcW w:w="122" w:type="pct"/>
            <w:vAlign w:val="bottom"/>
          </w:tcPr>
          <w:p w14:paraId="782E050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w:t>
            </w:r>
          </w:p>
        </w:tc>
        <w:tc>
          <w:tcPr>
            <w:tcW w:w="122" w:type="pct"/>
            <w:vAlign w:val="bottom"/>
          </w:tcPr>
          <w:p w14:paraId="1884BE1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18</w:t>
            </w:r>
          </w:p>
        </w:tc>
        <w:tc>
          <w:tcPr>
            <w:tcW w:w="122" w:type="pct"/>
            <w:vAlign w:val="bottom"/>
          </w:tcPr>
          <w:p w14:paraId="377CF6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22" w:type="pct"/>
            <w:vAlign w:val="bottom"/>
          </w:tcPr>
          <w:p w14:paraId="5019F75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122" w:type="pct"/>
            <w:vAlign w:val="bottom"/>
          </w:tcPr>
          <w:p w14:paraId="0F33314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122" w:type="pct"/>
            <w:vAlign w:val="bottom"/>
          </w:tcPr>
          <w:p w14:paraId="39F74F9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22" w:type="pct"/>
            <w:vAlign w:val="bottom"/>
          </w:tcPr>
          <w:p w14:paraId="5FB5D81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12" w:type="pct"/>
            <w:vAlign w:val="bottom"/>
          </w:tcPr>
          <w:p w14:paraId="5E2F713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12" w:type="pct"/>
            <w:vAlign w:val="bottom"/>
          </w:tcPr>
          <w:p w14:paraId="5D18730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12" w:type="pct"/>
            <w:vAlign w:val="bottom"/>
          </w:tcPr>
          <w:p w14:paraId="0E009D2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12" w:type="pct"/>
            <w:vAlign w:val="bottom"/>
          </w:tcPr>
          <w:p w14:paraId="489A501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12" w:type="pct"/>
            <w:vAlign w:val="bottom"/>
          </w:tcPr>
          <w:p w14:paraId="63004C0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98" w:type="pct"/>
            <w:vAlign w:val="bottom"/>
          </w:tcPr>
          <w:p w14:paraId="1D71FDD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16" w:type="pct"/>
            <w:vAlign w:val="bottom"/>
          </w:tcPr>
          <w:p w14:paraId="3924E6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17" w:type="pct"/>
            <w:vAlign w:val="bottom"/>
          </w:tcPr>
          <w:p w14:paraId="579DF1A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7" w:type="pct"/>
            <w:vAlign w:val="bottom"/>
          </w:tcPr>
          <w:p w14:paraId="614BA5A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7" w:type="pct"/>
            <w:vAlign w:val="bottom"/>
          </w:tcPr>
          <w:p w14:paraId="2E1F9ED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7" w:type="pct"/>
            <w:vAlign w:val="bottom"/>
          </w:tcPr>
          <w:p w14:paraId="0E1C578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17" w:type="pct"/>
            <w:vAlign w:val="bottom"/>
          </w:tcPr>
          <w:p w14:paraId="7057625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98" w:type="pct"/>
            <w:vAlign w:val="bottom"/>
          </w:tcPr>
          <w:p w14:paraId="63654EB8" w14:textId="77777777" w:rsidR="00EC0753" w:rsidRPr="0083231E" w:rsidRDefault="00EC0753" w:rsidP="00915FA7">
            <w:pPr>
              <w:jc w:val="center"/>
              <w:rPr>
                <w:rFonts w:ascii="Times New Roman" w:hAnsi="Times New Roman" w:cs="Times New Roman"/>
                <w:color w:val="000000"/>
                <w:sz w:val="18"/>
                <w:szCs w:val="18"/>
              </w:rPr>
            </w:pPr>
          </w:p>
        </w:tc>
        <w:tc>
          <w:tcPr>
            <w:tcW w:w="98" w:type="pct"/>
            <w:vAlign w:val="bottom"/>
          </w:tcPr>
          <w:p w14:paraId="4089C6E1"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009F7E02"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01B1C528"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1BE54C60"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46AFD0BB"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61E77CEC"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08B049F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E11851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12B4B0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4E906DB"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AB8E0D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19582ED"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FCC7F2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3362EAB"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0A929F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4BBCC6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39CBBC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EDC4B2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43D230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8751B3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FA28AE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9B7FCD0"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026A8E2F"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4CDD53A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274</w:t>
            </w:r>
          </w:p>
        </w:tc>
      </w:tr>
      <w:tr w:rsidR="00EC0753" w:rsidRPr="0083231E" w14:paraId="2E23E227" w14:textId="77777777" w:rsidTr="00A63F3F">
        <w:tc>
          <w:tcPr>
            <w:tcW w:w="171" w:type="pct"/>
            <w:shd w:val="clear" w:color="auto" w:fill="081E3E" w:themeFill="accent1"/>
          </w:tcPr>
          <w:p w14:paraId="41EE28E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22</w:t>
            </w:r>
          </w:p>
        </w:tc>
        <w:tc>
          <w:tcPr>
            <w:tcW w:w="122" w:type="pct"/>
            <w:vAlign w:val="bottom"/>
          </w:tcPr>
          <w:p w14:paraId="68A3C03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w:t>
            </w:r>
          </w:p>
        </w:tc>
        <w:tc>
          <w:tcPr>
            <w:tcW w:w="122" w:type="pct"/>
            <w:vAlign w:val="bottom"/>
          </w:tcPr>
          <w:p w14:paraId="6D11F4D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15</w:t>
            </w:r>
          </w:p>
        </w:tc>
        <w:tc>
          <w:tcPr>
            <w:tcW w:w="122" w:type="pct"/>
            <w:vAlign w:val="bottom"/>
          </w:tcPr>
          <w:p w14:paraId="64E9D2E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14</w:t>
            </w:r>
          </w:p>
        </w:tc>
        <w:tc>
          <w:tcPr>
            <w:tcW w:w="122" w:type="pct"/>
            <w:vAlign w:val="bottom"/>
          </w:tcPr>
          <w:p w14:paraId="794D1E8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22" w:type="pct"/>
            <w:vAlign w:val="bottom"/>
          </w:tcPr>
          <w:p w14:paraId="1E98A10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22" w:type="pct"/>
            <w:vAlign w:val="bottom"/>
          </w:tcPr>
          <w:p w14:paraId="6066FCD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22" w:type="pct"/>
            <w:vAlign w:val="bottom"/>
          </w:tcPr>
          <w:p w14:paraId="69FE6F6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61050EE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1A195BC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2" w:type="pct"/>
            <w:vAlign w:val="bottom"/>
          </w:tcPr>
          <w:p w14:paraId="59E2D3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2" w:type="pct"/>
            <w:vAlign w:val="bottom"/>
          </w:tcPr>
          <w:p w14:paraId="6DD52F1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2" w:type="pct"/>
            <w:vAlign w:val="bottom"/>
          </w:tcPr>
          <w:p w14:paraId="267D99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2" w:type="pct"/>
            <w:vAlign w:val="bottom"/>
          </w:tcPr>
          <w:p w14:paraId="3B68F50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2" w:type="pct"/>
            <w:vAlign w:val="bottom"/>
          </w:tcPr>
          <w:p w14:paraId="448D36E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98" w:type="pct"/>
            <w:vAlign w:val="bottom"/>
          </w:tcPr>
          <w:p w14:paraId="787F430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6" w:type="pct"/>
            <w:vAlign w:val="bottom"/>
          </w:tcPr>
          <w:p w14:paraId="453C70D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17" w:type="pct"/>
            <w:vAlign w:val="bottom"/>
          </w:tcPr>
          <w:p w14:paraId="3AC0B7C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7" w:type="pct"/>
            <w:vAlign w:val="bottom"/>
          </w:tcPr>
          <w:p w14:paraId="0E57FDF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7" w:type="pct"/>
            <w:vAlign w:val="bottom"/>
          </w:tcPr>
          <w:p w14:paraId="60B6423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7" w:type="pct"/>
            <w:vAlign w:val="bottom"/>
          </w:tcPr>
          <w:p w14:paraId="4B18451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7" w:type="pct"/>
            <w:vAlign w:val="bottom"/>
          </w:tcPr>
          <w:p w14:paraId="7D1FC49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98" w:type="pct"/>
            <w:vAlign w:val="bottom"/>
          </w:tcPr>
          <w:p w14:paraId="46C5E65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98" w:type="pct"/>
            <w:vAlign w:val="bottom"/>
          </w:tcPr>
          <w:p w14:paraId="31237466" w14:textId="77777777" w:rsidR="00EC0753" w:rsidRPr="0083231E" w:rsidRDefault="00EC0753" w:rsidP="00915FA7">
            <w:pPr>
              <w:jc w:val="center"/>
              <w:rPr>
                <w:rFonts w:ascii="Times New Roman" w:hAnsi="Times New Roman" w:cs="Times New Roman"/>
                <w:color w:val="000000"/>
                <w:sz w:val="18"/>
                <w:szCs w:val="18"/>
              </w:rPr>
            </w:pPr>
          </w:p>
        </w:tc>
        <w:tc>
          <w:tcPr>
            <w:tcW w:w="98" w:type="pct"/>
            <w:vAlign w:val="bottom"/>
          </w:tcPr>
          <w:p w14:paraId="38353523"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6C444F83"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13AB3F97"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2BB34605"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1791F035"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54B8D22E"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164200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92C926B"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DF9D45D"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4549DD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D37574E"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F1D3941"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F2A5E7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775B0C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90B7DB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8E28A8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5E94DF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260A5F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0CAE4A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2B25C7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F9228DB"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65363B7D"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6C9513C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200</w:t>
            </w:r>
          </w:p>
        </w:tc>
      </w:tr>
      <w:tr w:rsidR="00EC0753" w:rsidRPr="0083231E" w14:paraId="65DF0AD6" w14:textId="77777777" w:rsidTr="00A63F3F">
        <w:tc>
          <w:tcPr>
            <w:tcW w:w="171" w:type="pct"/>
            <w:shd w:val="clear" w:color="auto" w:fill="081E3E" w:themeFill="accent1"/>
          </w:tcPr>
          <w:p w14:paraId="31A7C29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23</w:t>
            </w:r>
          </w:p>
        </w:tc>
        <w:tc>
          <w:tcPr>
            <w:tcW w:w="122" w:type="pct"/>
            <w:vAlign w:val="bottom"/>
          </w:tcPr>
          <w:p w14:paraId="0BE00AB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13</w:t>
            </w:r>
          </w:p>
        </w:tc>
        <w:tc>
          <w:tcPr>
            <w:tcW w:w="122" w:type="pct"/>
            <w:vAlign w:val="bottom"/>
          </w:tcPr>
          <w:p w14:paraId="2D07163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12</w:t>
            </w:r>
          </w:p>
        </w:tc>
        <w:tc>
          <w:tcPr>
            <w:tcW w:w="122" w:type="pct"/>
            <w:vAlign w:val="bottom"/>
          </w:tcPr>
          <w:p w14:paraId="03EC4E1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11</w:t>
            </w:r>
          </w:p>
        </w:tc>
        <w:tc>
          <w:tcPr>
            <w:tcW w:w="122" w:type="pct"/>
            <w:vAlign w:val="bottom"/>
          </w:tcPr>
          <w:p w14:paraId="1B7CA9D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c>
          <w:tcPr>
            <w:tcW w:w="122" w:type="pct"/>
            <w:vAlign w:val="bottom"/>
          </w:tcPr>
          <w:p w14:paraId="188C5CA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w:t>
            </w:r>
          </w:p>
        </w:tc>
        <w:tc>
          <w:tcPr>
            <w:tcW w:w="122" w:type="pct"/>
            <w:vAlign w:val="bottom"/>
          </w:tcPr>
          <w:p w14:paraId="5BCB00F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15F16B4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69ACA72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1F957DC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12" w:type="pct"/>
            <w:vAlign w:val="bottom"/>
          </w:tcPr>
          <w:p w14:paraId="45060EE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12" w:type="pct"/>
            <w:vAlign w:val="bottom"/>
          </w:tcPr>
          <w:p w14:paraId="1475CFA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12" w:type="pct"/>
            <w:vAlign w:val="bottom"/>
          </w:tcPr>
          <w:p w14:paraId="06AC854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12" w:type="pct"/>
            <w:vAlign w:val="bottom"/>
          </w:tcPr>
          <w:p w14:paraId="2380AF9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12" w:type="pct"/>
            <w:vAlign w:val="bottom"/>
          </w:tcPr>
          <w:p w14:paraId="1ADCBD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98" w:type="pct"/>
            <w:vAlign w:val="bottom"/>
          </w:tcPr>
          <w:p w14:paraId="2170C0F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6" w:type="pct"/>
            <w:vAlign w:val="bottom"/>
          </w:tcPr>
          <w:p w14:paraId="7DA69BF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17" w:type="pct"/>
            <w:vAlign w:val="bottom"/>
          </w:tcPr>
          <w:p w14:paraId="7BBA385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7" w:type="pct"/>
            <w:vAlign w:val="bottom"/>
          </w:tcPr>
          <w:p w14:paraId="320FFA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7" w:type="pct"/>
            <w:vAlign w:val="bottom"/>
          </w:tcPr>
          <w:p w14:paraId="2A06466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7" w:type="pct"/>
            <w:vAlign w:val="bottom"/>
          </w:tcPr>
          <w:p w14:paraId="4DC83A2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7" w:type="pct"/>
            <w:vAlign w:val="bottom"/>
          </w:tcPr>
          <w:p w14:paraId="156BEEB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98" w:type="pct"/>
            <w:vAlign w:val="bottom"/>
          </w:tcPr>
          <w:p w14:paraId="68B1C8A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98" w:type="pct"/>
            <w:vAlign w:val="bottom"/>
          </w:tcPr>
          <w:p w14:paraId="076CB22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98" w:type="pct"/>
            <w:vAlign w:val="bottom"/>
          </w:tcPr>
          <w:p w14:paraId="6FFA3337" w14:textId="77777777" w:rsidR="00EC0753" w:rsidRPr="0083231E" w:rsidRDefault="00EC0753" w:rsidP="00915FA7">
            <w:pPr>
              <w:jc w:val="center"/>
              <w:rPr>
                <w:rFonts w:ascii="Times New Roman" w:hAnsi="Times New Roman" w:cs="Times New Roman"/>
                <w:color w:val="000000"/>
                <w:sz w:val="18"/>
                <w:szCs w:val="18"/>
              </w:rPr>
            </w:pPr>
          </w:p>
        </w:tc>
        <w:tc>
          <w:tcPr>
            <w:tcW w:w="98" w:type="pct"/>
            <w:vAlign w:val="bottom"/>
          </w:tcPr>
          <w:p w14:paraId="6C8BAAA8" w14:textId="77777777" w:rsidR="00EC0753" w:rsidRPr="0083231E" w:rsidRDefault="00EC0753" w:rsidP="00915FA7">
            <w:pPr>
              <w:jc w:val="center"/>
              <w:rPr>
                <w:rFonts w:ascii="Times New Roman" w:hAnsi="Times New Roman" w:cs="Times New Roman"/>
                <w:sz w:val="18"/>
                <w:szCs w:val="18"/>
              </w:rPr>
            </w:pPr>
          </w:p>
        </w:tc>
        <w:tc>
          <w:tcPr>
            <w:tcW w:w="98" w:type="pct"/>
            <w:vAlign w:val="bottom"/>
          </w:tcPr>
          <w:p w14:paraId="451EDB9A"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4BDB846D"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3F742F80"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674F1C89"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106A83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76FDD6F"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98EBF8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45717A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C32572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2454629"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6A15D1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77C750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CA1456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1F0A0C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7544DF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83F5FC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24B74B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3C84F1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68F0651"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07F2068E"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6AF220B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166</w:t>
            </w:r>
          </w:p>
        </w:tc>
      </w:tr>
      <w:tr w:rsidR="00EC0753" w:rsidRPr="0083231E" w14:paraId="401109E0" w14:textId="77777777" w:rsidTr="00A63F3F">
        <w:tc>
          <w:tcPr>
            <w:tcW w:w="171" w:type="pct"/>
            <w:shd w:val="clear" w:color="auto" w:fill="081E3E" w:themeFill="accent1"/>
          </w:tcPr>
          <w:p w14:paraId="38AFB0A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24</w:t>
            </w:r>
          </w:p>
        </w:tc>
        <w:tc>
          <w:tcPr>
            <w:tcW w:w="122" w:type="pct"/>
            <w:vAlign w:val="bottom"/>
          </w:tcPr>
          <w:p w14:paraId="4718A24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8</w:t>
            </w:r>
          </w:p>
        </w:tc>
        <w:tc>
          <w:tcPr>
            <w:tcW w:w="122" w:type="pct"/>
            <w:vAlign w:val="bottom"/>
          </w:tcPr>
          <w:p w14:paraId="17164CB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7</w:t>
            </w:r>
          </w:p>
        </w:tc>
        <w:tc>
          <w:tcPr>
            <w:tcW w:w="122" w:type="pct"/>
            <w:vAlign w:val="bottom"/>
          </w:tcPr>
          <w:p w14:paraId="4D8906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1CC7910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6</w:t>
            </w:r>
          </w:p>
        </w:tc>
        <w:tc>
          <w:tcPr>
            <w:tcW w:w="122" w:type="pct"/>
            <w:vAlign w:val="bottom"/>
          </w:tcPr>
          <w:p w14:paraId="2F13C42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2459341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w:t>
            </w:r>
          </w:p>
        </w:tc>
        <w:tc>
          <w:tcPr>
            <w:tcW w:w="122" w:type="pct"/>
            <w:vAlign w:val="bottom"/>
          </w:tcPr>
          <w:p w14:paraId="0D2FE5A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0189A08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17DFBCE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12" w:type="pct"/>
            <w:vAlign w:val="bottom"/>
          </w:tcPr>
          <w:p w14:paraId="7D5F82D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2" w:type="pct"/>
            <w:vAlign w:val="bottom"/>
          </w:tcPr>
          <w:p w14:paraId="542ABCD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2" w:type="pct"/>
            <w:vAlign w:val="bottom"/>
          </w:tcPr>
          <w:p w14:paraId="069C7B9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2" w:type="pct"/>
            <w:vAlign w:val="bottom"/>
          </w:tcPr>
          <w:p w14:paraId="3C3D719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2" w:type="pct"/>
            <w:vAlign w:val="bottom"/>
          </w:tcPr>
          <w:p w14:paraId="1C3BC11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8" w:type="pct"/>
            <w:vAlign w:val="bottom"/>
          </w:tcPr>
          <w:p w14:paraId="3B6B664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6" w:type="pct"/>
            <w:vAlign w:val="bottom"/>
          </w:tcPr>
          <w:p w14:paraId="223F59E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17" w:type="pct"/>
            <w:vAlign w:val="bottom"/>
          </w:tcPr>
          <w:p w14:paraId="7367ED6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7" w:type="pct"/>
            <w:vAlign w:val="bottom"/>
          </w:tcPr>
          <w:p w14:paraId="750B21A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7" w:type="pct"/>
            <w:vAlign w:val="bottom"/>
          </w:tcPr>
          <w:p w14:paraId="47177F3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7" w:type="pct"/>
            <w:vAlign w:val="bottom"/>
          </w:tcPr>
          <w:p w14:paraId="6B77BEE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7" w:type="pct"/>
            <w:vAlign w:val="bottom"/>
          </w:tcPr>
          <w:p w14:paraId="6BE2F1D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8" w:type="pct"/>
            <w:vAlign w:val="bottom"/>
          </w:tcPr>
          <w:p w14:paraId="7C659E9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8" w:type="pct"/>
            <w:vAlign w:val="bottom"/>
          </w:tcPr>
          <w:p w14:paraId="6182426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8" w:type="pct"/>
            <w:vAlign w:val="bottom"/>
          </w:tcPr>
          <w:p w14:paraId="5D3A35C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98" w:type="pct"/>
            <w:vAlign w:val="bottom"/>
          </w:tcPr>
          <w:p w14:paraId="1D2DA3EE" w14:textId="77777777" w:rsidR="00EC0753" w:rsidRPr="0083231E" w:rsidRDefault="00EC0753" w:rsidP="00915FA7">
            <w:pPr>
              <w:jc w:val="center"/>
              <w:rPr>
                <w:rFonts w:ascii="Times New Roman" w:hAnsi="Times New Roman" w:cs="Times New Roman"/>
                <w:color w:val="000000"/>
                <w:sz w:val="18"/>
                <w:szCs w:val="18"/>
              </w:rPr>
            </w:pPr>
          </w:p>
        </w:tc>
        <w:tc>
          <w:tcPr>
            <w:tcW w:w="98" w:type="pct"/>
            <w:vAlign w:val="bottom"/>
          </w:tcPr>
          <w:p w14:paraId="7AF6A15F"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6299B764"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3E1D5729"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06A5A5F3"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BDC1DE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67379A9"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70F2D5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C4A965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475F1F3"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BCFE48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17EBC3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607C4EE"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31A995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E7A090E"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ABA457C"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708995D"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FF04D2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0CD2FE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AB497F9"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7D37157A"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453FEA6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99</w:t>
            </w:r>
          </w:p>
        </w:tc>
      </w:tr>
      <w:tr w:rsidR="00EC0753" w:rsidRPr="0083231E" w14:paraId="3B587D62" w14:textId="77777777" w:rsidTr="00A63F3F">
        <w:tc>
          <w:tcPr>
            <w:tcW w:w="171" w:type="pct"/>
            <w:shd w:val="clear" w:color="auto" w:fill="081E3E" w:themeFill="accent1"/>
          </w:tcPr>
          <w:p w14:paraId="68B4ABA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25</w:t>
            </w:r>
          </w:p>
        </w:tc>
        <w:tc>
          <w:tcPr>
            <w:tcW w:w="122" w:type="pct"/>
            <w:vAlign w:val="bottom"/>
          </w:tcPr>
          <w:p w14:paraId="7629A78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370D47B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1385884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4</w:t>
            </w:r>
          </w:p>
        </w:tc>
        <w:tc>
          <w:tcPr>
            <w:tcW w:w="122" w:type="pct"/>
            <w:vAlign w:val="bottom"/>
          </w:tcPr>
          <w:p w14:paraId="04CAFB1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7A0F8AA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4146243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3</w:t>
            </w:r>
          </w:p>
        </w:tc>
        <w:tc>
          <w:tcPr>
            <w:tcW w:w="122" w:type="pct"/>
            <w:vAlign w:val="bottom"/>
          </w:tcPr>
          <w:p w14:paraId="3AE7669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5A583D5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06364E8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2" w:type="pct"/>
            <w:vAlign w:val="bottom"/>
          </w:tcPr>
          <w:p w14:paraId="6C6F910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2" w:type="pct"/>
            <w:vAlign w:val="bottom"/>
          </w:tcPr>
          <w:p w14:paraId="0F1B4F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2" w:type="pct"/>
            <w:vAlign w:val="bottom"/>
          </w:tcPr>
          <w:p w14:paraId="25D6DCB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2" w:type="pct"/>
            <w:vAlign w:val="bottom"/>
          </w:tcPr>
          <w:p w14:paraId="3EDF391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2" w:type="pct"/>
            <w:vAlign w:val="bottom"/>
          </w:tcPr>
          <w:p w14:paraId="149E1FE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8" w:type="pct"/>
            <w:vAlign w:val="bottom"/>
          </w:tcPr>
          <w:p w14:paraId="113B37D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6" w:type="pct"/>
            <w:vAlign w:val="bottom"/>
          </w:tcPr>
          <w:p w14:paraId="27D8FE4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17" w:type="pct"/>
            <w:vAlign w:val="bottom"/>
          </w:tcPr>
          <w:p w14:paraId="4AA0C4B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7" w:type="pct"/>
            <w:vAlign w:val="bottom"/>
          </w:tcPr>
          <w:p w14:paraId="14A753C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7" w:type="pct"/>
            <w:vAlign w:val="bottom"/>
          </w:tcPr>
          <w:p w14:paraId="7246EF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7" w:type="pct"/>
            <w:vAlign w:val="bottom"/>
          </w:tcPr>
          <w:p w14:paraId="266F857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7" w:type="pct"/>
            <w:vAlign w:val="bottom"/>
          </w:tcPr>
          <w:p w14:paraId="1F5FA70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8" w:type="pct"/>
            <w:vAlign w:val="bottom"/>
          </w:tcPr>
          <w:p w14:paraId="33989DD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8" w:type="pct"/>
            <w:vAlign w:val="bottom"/>
          </w:tcPr>
          <w:p w14:paraId="00EC7E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8" w:type="pct"/>
            <w:vAlign w:val="bottom"/>
          </w:tcPr>
          <w:p w14:paraId="0BCD1B1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8" w:type="pct"/>
            <w:vAlign w:val="bottom"/>
          </w:tcPr>
          <w:p w14:paraId="5694290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98" w:type="pct"/>
            <w:vAlign w:val="bottom"/>
          </w:tcPr>
          <w:p w14:paraId="0CF6CC52" w14:textId="77777777" w:rsidR="00EC0753" w:rsidRPr="0083231E" w:rsidRDefault="00EC0753" w:rsidP="00915FA7">
            <w:pPr>
              <w:jc w:val="center"/>
              <w:rPr>
                <w:rFonts w:ascii="Times New Roman" w:hAnsi="Times New Roman" w:cs="Times New Roman"/>
                <w:color w:val="000000"/>
                <w:sz w:val="18"/>
                <w:szCs w:val="18"/>
              </w:rPr>
            </w:pPr>
          </w:p>
        </w:tc>
        <w:tc>
          <w:tcPr>
            <w:tcW w:w="87" w:type="pct"/>
            <w:vAlign w:val="bottom"/>
          </w:tcPr>
          <w:p w14:paraId="73092E9E"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424E5284"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51C07A2D"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01C0396"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DC2794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8B3158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94C8347"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75501F9"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3399CBB"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43E5B5F"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744102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92C43F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238437C"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3819CF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E6FEDB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700AACD"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FA5626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6BCBA6D"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61489321"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3841474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55</w:t>
            </w:r>
          </w:p>
        </w:tc>
      </w:tr>
      <w:tr w:rsidR="00EC0753" w:rsidRPr="0083231E" w14:paraId="0BA672CD" w14:textId="77777777" w:rsidTr="00A63F3F">
        <w:tc>
          <w:tcPr>
            <w:tcW w:w="171" w:type="pct"/>
            <w:shd w:val="clear" w:color="auto" w:fill="081E3E" w:themeFill="accent1"/>
          </w:tcPr>
          <w:p w14:paraId="4CCEE57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26</w:t>
            </w:r>
          </w:p>
        </w:tc>
        <w:tc>
          <w:tcPr>
            <w:tcW w:w="122" w:type="pct"/>
            <w:vAlign w:val="bottom"/>
          </w:tcPr>
          <w:p w14:paraId="3846611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7F07C58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w:t>
            </w:r>
          </w:p>
        </w:tc>
        <w:tc>
          <w:tcPr>
            <w:tcW w:w="122" w:type="pct"/>
            <w:vAlign w:val="bottom"/>
          </w:tcPr>
          <w:p w14:paraId="68310CB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3CC2293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FB30CA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2FA147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EEF644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60E601B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72DC4C6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2" w:type="pct"/>
            <w:vAlign w:val="bottom"/>
          </w:tcPr>
          <w:p w14:paraId="086BE87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2" w:type="pct"/>
            <w:vAlign w:val="bottom"/>
          </w:tcPr>
          <w:p w14:paraId="2EC2813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2" w:type="pct"/>
            <w:vAlign w:val="bottom"/>
          </w:tcPr>
          <w:p w14:paraId="76E4D0B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2" w:type="pct"/>
            <w:vAlign w:val="bottom"/>
          </w:tcPr>
          <w:p w14:paraId="4328926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2" w:type="pct"/>
            <w:vAlign w:val="bottom"/>
          </w:tcPr>
          <w:p w14:paraId="0684D4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8" w:type="pct"/>
            <w:vAlign w:val="bottom"/>
          </w:tcPr>
          <w:p w14:paraId="30E976B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6" w:type="pct"/>
            <w:vAlign w:val="bottom"/>
          </w:tcPr>
          <w:p w14:paraId="077B420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17" w:type="pct"/>
            <w:vAlign w:val="bottom"/>
          </w:tcPr>
          <w:p w14:paraId="1EA1360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9A26D7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74DDCD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11E454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154837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8" w:type="pct"/>
            <w:vAlign w:val="bottom"/>
          </w:tcPr>
          <w:p w14:paraId="024461C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8" w:type="pct"/>
            <w:vAlign w:val="bottom"/>
          </w:tcPr>
          <w:p w14:paraId="1468825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8" w:type="pct"/>
            <w:vAlign w:val="bottom"/>
          </w:tcPr>
          <w:p w14:paraId="085DE68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8" w:type="pct"/>
            <w:vAlign w:val="bottom"/>
          </w:tcPr>
          <w:p w14:paraId="1562ABF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98" w:type="pct"/>
            <w:vAlign w:val="bottom"/>
          </w:tcPr>
          <w:p w14:paraId="056C803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87" w:type="pct"/>
            <w:vAlign w:val="bottom"/>
          </w:tcPr>
          <w:p w14:paraId="2E7FBB7D" w14:textId="77777777" w:rsidR="00EC0753" w:rsidRPr="0083231E" w:rsidRDefault="00EC0753" w:rsidP="00915FA7">
            <w:pPr>
              <w:jc w:val="center"/>
              <w:rPr>
                <w:rFonts w:ascii="Times New Roman" w:hAnsi="Times New Roman" w:cs="Times New Roman"/>
                <w:color w:val="000000"/>
                <w:sz w:val="18"/>
                <w:szCs w:val="18"/>
              </w:rPr>
            </w:pPr>
          </w:p>
        </w:tc>
        <w:tc>
          <w:tcPr>
            <w:tcW w:w="87" w:type="pct"/>
            <w:vAlign w:val="bottom"/>
          </w:tcPr>
          <w:p w14:paraId="75486766" w14:textId="77777777" w:rsidR="00EC0753" w:rsidRPr="0083231E" w:rsidRDefault="00EC0753" w:rsidP="00915FA7">
            <w:pPr>
              <w:jc w:val="center"/>
              <w:rPr>
                <w:rFonts w:ascii="Times New Roman" w:hAnsi="Times New Roman" w:cs="Times New Roman"/>
                <w:sz w:val="18"/>
                <w:szCs w:val="18"/>
              </w:rPr>
            </w:pPr>
          </w:p>
        </w:tc>
        <w:tc>
          <w:tcPr>
            <w:tcW w:w="87" w:type="pct"/>
            <w:vAlign w:val="bottom"/>
          </w:tcPr>
          <w:p w14:paraId="75B3AEB6"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942634C"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2E812BB"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C236BA6"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5E57F5E"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0541E9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626D18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A415B9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862D1F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21E0072"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403D7E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27D8AA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53C6D0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A2F68E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7D84B1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FC4D39E"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1CF74BB0"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561F590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23</w:t>
            </w:r>
          </w:p>
        </w:tc>
      </w:tr>
      <w:tr w:rsidR="00EC0753" w:rsidRPr="0083231E" w14:paraId="2458006D" w14:textId="77777777" w:rsidTr="00A63F3F">
        <w:tc>
          <w:tcPr>
            <w:tcW w:w="171" w:type="pct"/>
            <w:shd w:val="clear" w:color="auto" w:fill="081E3E" w:themeFill="accent1"/>
          </w:tcPr>
          <w:p w14:paraId="0B8EEA7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27</w:t>
            </w:r>
          </w:p>
        </w:tc>
        <w:tc>
          <w:tcPr>
            <w:tcW w:w="122" w:type="pct"/>
            <w:vAlign w:val="bottom"/>
          </w:tcPr>
          <w:p w14:paraId="04C6398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439945B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6A1418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200C423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1154175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w:t>
            </w:r>
          </w:p>
        </w:tc>
        <w:tc>
          <w:tcPr>
            <w:tcW w:w="122" w:type="pct"/>
            <w:vAlign w:val="bottom"/>
          </w:tcPr>
          <w:p w14:paraId="6210074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BF4CC4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94D4ED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5D6EE9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18BF83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1BD216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FB74FB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679535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477F8EE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39AA47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5EA3391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6D1665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A4F182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75E6B2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C40BE7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4AD776C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6F590A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5BC46D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2F77C7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B6E44C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0509F6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00096A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51A042C8" w14:textId="77777777" w:rsidR="00EC0753" w:rsidRPr="0083231E" w:rsidRDefault="00EC0753" w:rsidP="00915FA7">
            <w:pPr>
              <w:jc w:val="center"/>
              <w:rPr>
                <w:rFonts w:ascii="Times New Roman" w:hAnsi="Times New Roman" w:cs="Times New Roman"/>
                <w:color w:val="000000"/>
                <w:sz w:val="18"/>
                <w:szCs w:val="18"/>
              </w:rPr>
            </w:pPr>
          </w:p>
        </w:tc>
        <w:tc>
          <w:tcPr>
            <w:tcW w:w="87" w:type="pct"/>
            <w:vAlign w:val="bottom"/>
          </w:tcPr>
          <w:p w14:paraId="0C2EE2C1"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DBDAF6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0FEB91D"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7107E73"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ECFF7C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B61DD8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47C08B1"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5662BD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BABCFA2"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9496A7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08657B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CE08E7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DC6CD9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EC9E99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312B6CC"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FFB7664"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7CF9C2B3"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14AF4E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10</w:t>
            </w:r>
          </w:p>
        </w:tc>
      </w:tr>
      <w:tr w:rsidR="00EC0753" w:rsidRPr="0083231E" w14:paraId="7D0ABFAC" w14:textId="77777777" w:rsidTr="00A63F3F">
        <w:tc>
          <w:tcPr>
            <w:tcW w:w="171" w:type="pct"/>
            <w:shd w:val="clear" w:color="auto" w:fill="081E3E" w:themeFill="accent1"/>
          </w:tcPr>
          <w:p w14:paraId="5F151FC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28</w:t>
            </w:r>
          </w:p>
        </w:tc>
        <w:tc>
          <w:tcPr>
            <w:tcW w:w="122" w:type="pct"/>
            <w:vAlign w:val="bottom"/>
          </w:tcPr>
          <w:p w14:paraId="4870E86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E9008A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6A92E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366450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572804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4AEC9E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08474A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47C7E1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6FF0F0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1EF657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48155B3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659B2B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A29C68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FB153B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0E4D82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564495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0395F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422AA7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0F38C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A74073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4044E1B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D94913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7947D8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6A01F2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7D8BC3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0BA678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A2240B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F199FC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5141D90" w14:textId="77777777" w:rsidR="00EC0753" w:rsidRPr="0083231E" w:rsidRDefault="00EC0753" w:rsidP="00915FA7">
            <w:pPr>
              <w:jc w:val="center"/>
              <w:rPr>
                <w:rFonts w:ascii="Times New Roman" w:hAnsi="Times New Roman" w:cs="Times New Roman"/>
                <w:color w:val="000000"/>
                <w:sz w:val="18"/>
                <w:szCs w:val="18"/>
              </w:rPr>
            </w:pPr>
          </w:p>
        </w:tc>
        <w:tc>
          <w:tcPr>
            <w:tcW w:w="88" w:type="pct"/>
            <w:vAlign w:val="bottom"/>
          </w:tcPr>
          <w:p w14:paraId="4FBF0FF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FD3DA08"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D604F4E"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2CF3A7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3033DAD"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E61EA2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D604E2E"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2A4122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B593B0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93A8C1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61CC3DE"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892E501"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6682A8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534951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D47C283"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64FDCF70"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780BF03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79DC7EBC" w14:textId="77777777" w:rsidTr="00A63F3F">
        <w:tc>
          <w:tcPr>
            <w:tcW w:w="171" w:type="pct"/>
            <w:shd w:val="clear" w:color="auto" w:fill="081E3E" w:themeFill="accent1"/>
          </w:tcPr>
          <w:p w14:paraId="2068201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29</w:t>
            </w:r>
          </w:p>
        </w:tc>
        <w:tc>
          <w:tcPr>
            <w:tcW w:w="122" w:type="pct"/>
            <w:vAlign w:val="bottom"/>
          </w:tcPr>
          <w:p w14:paraId="55A4273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58225E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CF5DBF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F04C85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587304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E54499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29732D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D8642E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2C1D88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19DBFB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BD09A2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4CB7DA9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44497A5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1E751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224981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40EC22D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E00920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6EFECA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D571DD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22059B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E1D583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6CE981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EAE88B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8BFE22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45477F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78B31B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2003F5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E8A7CA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1DC747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16D1814" w14:textId="77777777" w:rsidR="00EC0753" w:rsidRPr="0083231E" w:rsidRDefault="00EC0753" w:rsidP="00915FA7">
            <w:pPr>
              <w:jc w:val="center"/>
              <w:rPr>
                <w:rFonts w:ascii="Times New Roman" w:hAnsi="Times New Roman" w:cs="Times New Roman"/>
                <w:color w:val="000000"/>
                <w:sz w:val="18"/>
                <w:szCs w:val="18"/>
              </w:rPr>
            </w:pPr>
          </w:p>
        </w:tc>
        <w:tc>
          <w:tcPr>
            <w:tcW w:w="88" w:type="pct"/>
            <w:vAlign w:val="bottom"/>
          </w:tcPr>
          <w:p w14:paraId="3141941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3BDB854F"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F95F5B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6FFB13C"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A3F497F"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8F39342"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3652A3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B112E49"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D298A1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DA3CA4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F9406E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CD957C2"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9087BED"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58713C2"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1A0DB918"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1B82895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30C87CC0" w14:textId="77777777" w:rsidTr="00A63F3F">
        <w:tc>
          <w:tcPr>
            <w:tcW w:w="171" w:type="pct"/>
            <w:shd w:val="clear" w:color="auto" w:fill="081E3E" w:themeFill="accent1"/>
          </w:tcPr>
          <w:p w14:paraId="1AF6FD3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30</w:t>
            </w:r>
          </w:p>
        </w:tc>
        <w:tc>
          <w:tcPr>
            <w:tcW w:w="122" w:type="pct"/>
            <w:vAlign w:val="bottom"/>
          </w:tcPr>
          <w:p w14:paraId="105CF7D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99C597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E2198E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9F2B75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F7183D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0DC92A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8F2AA5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07EBD9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93C948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41B329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26FEC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AE2CF7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A3D0AB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2D151E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33F8D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281A4F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45D59E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C4ECED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6627C8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B50202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BED911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3E3156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9B94E1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4F48B6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4942B0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344AC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CACB41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58856B7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1179566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6F5806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34B72A4" w14:textId="77777777" w:rsidR="00EC0753" w:rsidRPr="0083231E" w:rsidRDefault="00EC0753" w:rsidP="00915FA7">
            <w:pPr>
              <w:jc w:val="center"/>
              <w:rPr>
                <w:rFonts w:ascii="Times New Roman" w:hAnsi="Times New Roman" w:cs="Times New Roman"/>
                <w:color w:val="000000"/>
                <w:sz w:val="18"/>
                <w:szCs w:val="18"/>
              </w:rPr>
            </w:pPr>
          </w:p>
        </w:tc>
        <w:tc>
          <w:tcPr>
            <w:tcW w:w="88" w:type="pct"/>
            <w:vAlign w:val="bottom"/>
          </w:tcPr>
          <w:p w14:paraId="4079D039"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C3601F6"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EF5F961"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D6CF53A"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80876A0"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77BBE00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D8EF30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00DC561"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B5A0DD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8D2488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6351ED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EECCFA2"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DE6562A"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48845AB4"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189896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42523867" w14:textId="77777777" w:rsidTr="00A63F3F">
        <w:tc>
          <w:tcPr>
            <w:tcW w:w="171" w:type="pct"/>
            <w:shd w:val="clear" w:color="auto" w:fill="081E3E" w:themeFill="accent1"/>
          </w:tcPr>
          <w:p w14:paraId="16669C6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31</w:t>
            </w:r>
          </w:p>
        </w:tc>
        <w:tc>
          <w:tcPr>
            <w:tcW w:w="122" w:type="pct"/>
            <w:vAlign w:val="bottom"/>
          </w:tcPr>
          <w:p w14:paraId="798A0BC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FF2C9A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02DF48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E0B1DC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B83799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DDBBB0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1A3692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50563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ABD21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4AFC65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659F55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426DC3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1DBAF8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3EAB89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EB9840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3E0AD95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4140751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0D8935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F99ACA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75823F8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0CC711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E1C599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0A62A4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1B0F4F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CB31F7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ECA2AB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CD5BF5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1F19649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C359AE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F8353E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C3768B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4B80D9D" w14:textId="77777777" w:rsidR="00EC0753" w:rsidRPr="0083231E" w:rsidRDefault="00EC0753" w:rsidP="00915FA7">
            <w:pPr>
              <w:jc w:val="center"/>
              <w:rPr>
                <w:rFonts w:ascii="Times New Roman" w:hAnsi="Times New Roman" w:cs="Times New Roman"/>
                <w:color w:val="000000"/>
                <w:sz w:val="18"/>
                <w:szCs w:val="18"/>
              </w:rPr>
            </w:pPr>
          </w:p>
        </w:tc>
        <w:tc>
          <w:tcPr>
            <w:tcW w:w="88" w:type="pct"/>
            <w:vAlign w:val="bottom"/>
          </w:tcPr>
          <w:p w14:paraId="63EF2C88"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98C37D8"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3473C86"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1EE9BF77"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0863097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A6E7D1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BC1759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7C89EA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67A8DF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6A4D96E"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D361A3D"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F9988BA"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501F1712"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53C4DCA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1768FC91" w14:textId="77777777" w:rsidTr="00A63F3F">
        <w:tc>
          <w:tcPr>
            <w:tcW w:w="171" w:type="pct"/>
            <w:shd w:val="clear" w:color="auto" w:fill="081E3E" w:themeFill="accent1"/>
          </w:tcPr>
          <w:p w14:paraId="674AAEA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32</w:t>
            </w:r>
          </w:p>
        </w:tc>
        <w:tc>
          <w:tcPr>
            <w:tcW w:w="122" w:type="pct"/>
            <w:vAlign w:val="bottom"/>
          </w:tcPr>
          <w:p w14:paraId="371BBB8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DF4EE2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860062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6DA1AA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83C7F8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3F4831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65582D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9892D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E95E9B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834D6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E24E3D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84652A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CDDA17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D873E8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8775A2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55CB379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7021052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DD0A7A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8BD7C5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8576C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7CE07C8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B1670D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6F365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29A516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5318C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8DA5C5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C14EA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96748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4A65DB3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09746B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67F9D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8D8E00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317998D" w14:textId="77777777" w:rsidR="00EC0753" w:rsidRPr="0083231E" w:rsidRDefault="00EC0753" w:rsidP="00915FA7">
            <w:pPr>
              <w:jc w:val="center"/>
              <w:rPr>
                <w:rFonts w:ascii="Times New Roman" w:hAnsi="Times New Roman" w:cs="Times New Roman"/>
                <w:color w:val="000000"/>
                <w:sz w:val="18"/>
                <w:szCs w:val="18"/>
              </w:rPr>
            </w:pPr>
          </w:p>
        </w:tc>
        <w:tc>
          <w:tcPr>
            <w:tcW w:w="88" w:type="pct"/>
            <w:vAlign w:val="bottom"/>
          </w:tcPr>
          <w:p w14:paraId="1B6A9FB9"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47E4C74"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5C47EC95"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E4C064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59A2FE1"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72BB34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288FA1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BEF1BA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F047A3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9D232D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FF5B421"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500C3526"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7F5FC08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3224649F" w14:textId="77777777" w:rsidTr="00A63F3F">
        <w:tc>
          <w:tcPr>
            <w:tcW w:w="171" w:type="pct"/>
            <w:shd w:val="clear" w:color="auto" w:fill="081E3E" w:themeFill="accent1"/>
          </w:tcPr>
          <w:p w14:paraId="31AE092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33</w:t>
            </w:r>
          </w:p>
        </w:tc>
        <w:tc>
          <w:tcPr>
            <w:tcW w:w="122" w:type="pct"/>
            <w:vAlign w:val="bottom"/>
          </w:tcPr>
          <w:p w14:paraId="7CA161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6387AA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FC53EF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D0E5B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ACDDE4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6D5952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AC7AB9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90EC96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75220F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4C7200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625BD1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0D4B6F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B7BC26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5DDA46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2F84D8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7AC3B6B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4144A56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18A391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EBBC9B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7536667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4304F72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08A32D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0CE1BC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E0BA24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F5DCF4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CE644F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18F1887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50CD59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586A90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B2C6F9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2C0EDB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E6D19E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A871C7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C5AE201" w14:textId="77777777" w:rsidR="00EC0753" w:rsidRPr="0083231E" w:rsidRDefault="00EC0753" w:rsidP="00915FA7">
            <w:pPr>
              <w:jc w:val="center"/>
              <w:rPr>
                <w:rFonts w:ascii="Times New Roman" w:hAnsi="Times New Roman" w:cs="Times New Roman"/>
                <w:color w:val="000000"/>
                <w:sz w:val="18"/>
                <w:szCs w:val="18"/>
              </w:rPr>
            </w:pPr>
          </w:p>
        </w:tc>
        <w:tc>
          <w:tcPr>
            <w:tcW w:w="88" w:type="pct"/>
            <w:vAlign w:val="bottom"/>
          </w:tcPr>
          <w:p w14:paraId="759D4116"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2CD6EB98"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4C18F0C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3D9AB8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09549F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A430A9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8FAA48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2872B6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699169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A036DBA"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00954321"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793CF23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7C54B526" w14:textId="77777777" w:rsidTr="00A63F3F">
        <w:tc>
          <w:tcPr>
            <w:tcW w:w="171" w:type="pct"/>
            <w:shd w:val="clear" w:color="auto" w:fill="081E3E" w:themeFill="accent1"/>
          </w:tcPr>
          <w:p w14:paraId="393501E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34</w:t>
            </w:r>
          </w:p>
        </w:tc>
        <w:tc>
          <w:tcPr>
            <w:tcW w:w="122" w:type="pct"/>
            <w:vAlign w:val="bottom"/>
          </w:tcPr>
          <w:p w14:paraId="4196C21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FA1285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495D46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302F0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2E0944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CA530C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84CF29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B049DA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B21962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289C7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4AC7E20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1372E4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CF891F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705C2E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311B9C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6A100BA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49C377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7808F81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B219F9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3F3F74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161A0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96696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FA5017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8367C2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D461ED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618FD5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57BAA12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DC6479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AB62D1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9EBFFF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DC7FDF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C681A3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0C2B67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8DF41E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7EF5397" w14:textId="77777777" w:rsidR="00EC0753" w:rsidRPr="0083231E" w:rsidRDefault="00EC0753" w:rsidP="00915FA7">
            <w:pPr>
              <w:jc w:val="center"/>
              <w:rPr>
                <w:rFonts w:ascii="Times New Roman" w:hAnsi="Times New Roman" w:cs="Times New Roman"/>
                <w:color w:val="000000"/>
                <w:sz w:val="18"/>
                <w:szCs w:val="18"/>
              </w:rPr>
            </w:pPr>
          </w:p>
        </w:tc>
        <w:tc>
          <w:tcPr>
            <w:tcW w:w="88" w:type="pct"/>
            <w:vAlign w:val="bottom"/>
          </w:tcPr>
          <w:p w14:paraId="1366B58E" w14:textId="77777777" w:rsidR="00EC0753" w:rsidRPr="0083231E" w:rsidRDefault="00EC0753" w:rsidP="00915FA7">
            <w:pPr>
              <w:jc w:val="center"/>
              <w:rPr>
                <w:rFonts w:ascii="Times New Roman" w:hAnsi="Times New Roman" w:cs="Times New Roman"/>
                <w:sz w:val="18"/>
                <w:szCs w:val="18"/>
              </w:rPr>
            </w:pPr>
          </w:p>
        </w:tc>
        <w:tc>
          <w:tcPr>
            <w:tcW w:w="88" w:type="pct"/>
            <w:vAlign w:val="bottom"/>
          </w:tcPr>
          <w:p w14:paraId="664FB91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B7B88A9"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D3679C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DEBDFCD"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CF5A10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62E5B8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B7B5FA2"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71085CC"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0FE9A294"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110EB57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26BE1AEB" w14:textId="77777777" w:rsidTr="00A63F3F">
        <w:tc>
          <w:tcPr>
            <w:tcW w:w="171" w:type="pct"/>
            <w:shd w:val="clear" w:color="auto" w:fill="081E3E" w:themeFill="accent1"/>
          </w:tcPr>
          <w:p w14:paraId="58B67CF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35</w:t>
            </w:r>
          </w:p>
        </w:tc>
        <w:tc>
          <w:tcPr>
            <w:tcW w:w="122" w:type="pct"/>
            <w:vAlign w:val="bottom"/>
          </w:tcPr>
          <w:p w14:paraId="6BE5343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31056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4E2B5C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863A5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1C37C3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380587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DCE9F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ADB1B8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2BAB86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040CBB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0D3065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AA7048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466AA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1A4241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10829D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113A078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7A3EB70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2FF84B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F935B4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4321F48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8AFE12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E5D486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BB0140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CFC29C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0DA9E3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DF47A5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70778E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4B659C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429F576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5E7D22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976A2B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74D6AA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0013B2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A47CAC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F3BB65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0CF3DAF" w14:textId="77777777" w:rsidR="00EC0753" w:rsidRPr="0083231E" w:rsidRDefault="00EC0753" w:rsidP="00915FA7">
            <w:pPr>
              <w:jc w:val="center"/>
              <w:rPr>
                <w:rFonts w:ascii="Times New Roman" w:hAnsi="Times New Roman" w:cs="Times New Roman"/>
                <w:color w:val="000000"/>
                <w:sz w:val="18"/>
                <w:szCs w:val="18"/>
              </w:rPr>
            </w:pPr>
          </w:p>
        </w:tc>
        <w:tc>
          <w:tcPr>
            <w:tcW w:w="88" w:type="pct"/>
            <w:vAlign w:val="bottom"/>
          </w:tcPr>
          <w:p w14:paraId="097E5C3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FA3495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6419FBE"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E9A0FA4"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756FBB1"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F028B7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FAD501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6E63F80"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1A1ECD5F"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2AB96E0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134C8743" w14:textId="77777777" w:rsidTr="00A63F3F">
        <w:tc>
          <w:tcPr>
            <w:tcW w:w="171" w:type="pct"/>
            <w:shd w:val="clear" w:color="auto" w:fill="081E3E" w:themeFill="accent1"/>
          </w:tcPr>
          <w:p w14:paraId="661B7B3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36</w:t>
            </w:r>
          </w:p>
        </w:tc>
        <w:tc>
          <w:tcPr>
            <w:tcW w:w="122" w:type="pct"/>
            <w:vAlign w:val="bottom"/>
          </w:tcPr>
          <w:p w14:paraId="4751EE2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D292D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FD575F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B1B234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B261F0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08067F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922541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4FFCD0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468FF2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B122A5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2EEAF5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9CA23F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AD3199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F88C82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D73A9B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294346C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4FFCE1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492E56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276B8F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FA1D55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E8116C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953FAC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5C7A0D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6734DE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081387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85F1B7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13AEA5D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E1BEBC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030717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D7D524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BCA06D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07481C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0A380D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B919D6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C4F74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F29EEF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6C07DA7" w14:textId="77777777" w:rsidR="00EC0753" w:rsidRPr="0083231E" w:rsidRDefault="00EC0753" w:rsidP="00915FA7">
            <w:pPr>
              <w:jc w:val="center"/>
              <w:rPr>
                <w:rFonts w:ascii="Times New Roman" w:hAnsi="Times New Roman" w:cs="Times New Roman"/>
                <w:color w:val="000000"/>
                <w:sz w:val="18"/>
                <w:szCs w:val="18"/>
              </w:rPr>
            </w:pPr>
          </w:p>
        </w:tc>
        <w:tc>
          <w:tcPr>
            <w:tcW w:w="89" w:type="pct"/>
            <w:vAlign w:val="bottom"/>
          </w:tcPr>
          <w:p w14:paraId="41A12AF0"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EF906A9"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2817A8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C47686A"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A7D614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709D888"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FC496EC"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73DEBA71"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42A371A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22780566" w14:textId="77777777" w:rsidTr="00A63F3F">
        <w:tc>
          <w:tcPr>
            <w:tcW w:w="171" w:type="pct"/>
            <w:shd w:val="clear" w:color="auto" w:fill="081E3E" w:themeFill="accent1"/>
          </w:tcPr>
          <w:p w14:paraId="79EDDC8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37</w:t>
            </w:r>
          </w:p>
        </w:tc>
        <w:tc>
          <w:tcPr>
            <w:tcW w:w="122" w:type="pct"/>
            <w:vAlign w:val="bottom"/>
          </w:tcPr>
          <w:p w14:paraId="3531C99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20F4F4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061B4E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F65044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161671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0BCB4A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26B0F3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0343CD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F0F38A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5FE78F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E73DBC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DC3035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D62D95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439EC0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D208C3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54AF818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C09F62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5363B7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C95497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630E56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CDE561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899CC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F3BDFE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70961C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DFA015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B132B5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972B1C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01BCF6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5F16D2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9F541D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0ECAD2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2BC74C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2D909E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B5DB65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527FB4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9DF7F9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E2F023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1C7619C8" w14:textId="77777777" w:rsidR="00EC0753" w:rsidRPr="0083231E" w:rsidRDefault="00EC0753" w:rsidP="00915FA7">
            <w:pPr>
              <w:jc w:val="center"/>
              <w:rPr>
                <w:rFonts w:ascii="Times New Roman" w:hAnsi="Times New Roman" w:cs="Times New Roman"/>
                <w:color w:val="000000"/>
                <w:sz w:val="18"/>
                <w:szCs w:val="18"/>
              </w:rPr>
            </w:pPr>
          </w:p>
        </w:tc>
        <w:tc>
          <w:tcPr>
            <w:tcW w:w="89" w:type="pct"/>
            <w:vAlign w:val="bottom"/>
          </w:tcPr>
          <w:p w14:paraId="79C7E0E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40BD031"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43EAC5C"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36726FC"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74F31B1"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24322A38"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338A74CB"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61AF706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6849866F" w14:textId="77777777" w:rsidTr="00A63F3F">
        <w:tc>
          <w:tcPr>
            <w:tcW w:w="171" w:type="pct"/>
            <w:shd w:val="clear" w:color="auto" w:fill="081E3E" w:themeFill="accent1"/>
          </w:tcPr>
          <w:p w14:paraId="7173D5B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38</w:t>
            </w:r>
          </w:p>
        </w:tc>
        <w:tc>
          <w:tcPr>
            <w:tcW w:w="122" w:type="pct"/>
            <w:vAlign w:val="bottom"/>
          </w:tcPr>
          <w:p w14:paraId="03D9FDF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CF16AD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49B853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D52EFD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1C7E8E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D3F42B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EEFE51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434762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BA584F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7EBE16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F334A8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DBE8DD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4254032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C0A338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E68AB8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308809F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DF338F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6DD860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B6C28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F6984F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E1E3B1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8CEA36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A5F4E0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5424C4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B75D7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2EA650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532E95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D2F0EC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157473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C537E5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A22B16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FFBFE7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15D79A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A113A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1F3001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257228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3D4B3B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520065E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74531022" w14:textId="77777777" w:rsidR="00EC0753" w:rsidRPr="0083231E" w:rsidRDefault="00EC0753" w:rsidP="00915FA7">
            <w:pPr>
              <w:jc w:val="center"/>
              <w:rPr>
                <w:rFonts w:ascii="Times New Roman" w:hAnsi="Times New Roman" w:cs="Times New Roman"/>
                <w:color w:val="000000"/>
                <w:sz w:val="18"/>
                <w:szCs w:val="18"/>
              </w:rPr>
            </w:pPr>
          </w:p>
        </w:tc>
        <w:tc>
          <w:tcPr>
            <w:tcW w:w="89" w:type="pct"/>
            <w:vAlign w:val="bottom"/>
          </w:tcPr>
          <w:p w14:paraId="319EDCC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68915B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4412C94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FC05A53"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155D81A"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45502EE4"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3023CBA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0F4EDC6F" w14:textId="77777777" w:rsidTr="00A63F3F">
        <w:tc>
          <w:tcPr>
            <w:tcW w:w="171" w:type="pct"/>
            <w:shd w:val="clear" w:color="auto" w:fill="081E3E" w:themeFill="accent1"/>
          </w:tcPr>
          <w:p w14:paraId="67B7415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39</w:t>
            </w:r>
          </w:p>
        </w:tc>
        <w:tc>
          <w:tcPr>
            <w:tcW w:w="122" w:type="pct"/>
            <w:vAlign w:val="bottom"/>
          </w:tcPr>
          <w:p w14:paraId="7C5196F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1197A1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96CAD3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93E55B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76C6BC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56ED67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82700D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B579E2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B5C2A6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9D33CE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7D37BE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745F41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1B0CFD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723717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5C562D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406E705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7D8419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E5A5B4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B6DCAC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E090F7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CA3BDB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0B1319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8C8B5E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6F7AB1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66BB6C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D508C5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624FCD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403802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4558CBD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A909E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92C7BF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A9CF61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298D89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CBB1B8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11D27F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692577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7314C7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094E3BF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195FD71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0CCC3F97" w14:textId="77777777" w:rsidR="00EC0753" w:rsidRPr="0083231E" w:rsidRDefault="00EC0753" w:rsidP="00915FA7">
            <w:pPr>
              <w:jc w:val="center"/>
              <w:rPr>
                <w:rFonts w:ascii="Times New Roman" w:hAnsi="Times New Roman" w:cs="Times New Roman"/>
                <w:color w:val="000000"/>
                <w:sz w:val="18"/>
                <w:szCs w:val="18"/>
              </w:rPr>
            </w:pPr>
          </w:p>
        </w:tc>
        <w:tc>
          <w:tcPr>
            <w:tcW w:w="89" w:type="pct"/>
            <w:vAlign w:val="bottom"/>
          </w:tcPr>
          <w:p w14:paraId="12B04559"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0F61115F"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19E4192B"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5EA64E2D"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2D120019"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269A7A3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518B8EDB" w14:textId="77777777" w:rsidTr="00A63F3F">
        <w:tc>
          <w:tcPr>
            <w:tcW w:w="171" w:type="pct"/>
            <w:shd w:val="clear" w:color="auto" w:fill="081E3E" w:themeFill="accent1"/>
          </w:tcPr>
          <w:p w14:paraId="5F6B42F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40</w:t>
            </w:r>
          </w:p>
        </w:tc>
        <w:tc>
          <w:tcPr>
            <w:tcW w:w="122" w:type="pct"/>
            <w:vAlign w:val="bottom"/>
          </w:tcPr>
          <w:p w14:paraId="30F6251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DF92E1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B69AFD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08BF7F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4B49A4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F9007E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38B64B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5A44EE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B7395C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C461DC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58F057D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767C91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0399A73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8AF824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025AD3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0073058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7A6D64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676D59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7EC832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76F663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7B08AD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ACC46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9B5E2D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1CD256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61FE61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0C9B5E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5541A5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68330A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21EE679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208B52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31A032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7F7467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457C4A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6214BE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669F76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A45B28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EDF3CD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452DBC6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06A0988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5A082AD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0661467E" w14:textId="77777777" w:rsidR="00EC0753" w:rsidRPr="0083231E" w:rsidRDefault="00EC0753" w:rsidP="00915FA7">
            <w:pPr>
              <w:jc w:val="center"/>
              <w:rPr>
                <w:rFonts w:ascii="Times New Roman" w:hAnsi="Times New Roman" w:cs="Times New Roman"/>
                <w:color w:val="000000"/>
                <w:sz w:val="18"/>
                <w:szCs w:val="18"/>
              </w:rPr>
            </w:pPr>
          </w:p>
        </w:tc>
        <w:tc>
          <w:tcPr>
            <w:tcW w:w="89" w:type="pct"/>
            <w:vAlign w:val="bottom"/>
          </w:tcPr>
          <w:p w14:paraId="5CD9F9F5"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31570FF6"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740C0FAE"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0DC272B6"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77B7643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6D4B5A6E" w14:textId="77777777" w:rsidTr="00A63F3F">
        <w:tc>
          <w:tcPr>
            <w:tcW w:w="171" w:type="pct"/>
            <w:shd w:val="clear" w:color="auto" w:fill="081E3E" w:themeFill="accent1"/>
          </w:tcPr>
          <w:p w14:paraId="71F4467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41</w:t>
            </w:r>
          </w:p>
        </w:tc>
        <w:tc>
          <w:tcPr>
            <w:tcW w:w="122" w:type="pct"/>
            <w:vAlign w:val="bottom"/>
          </w:tcPr>
          <w:p w14:paraId="43412E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6B254A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267401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E13C5D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799CE8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295E46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B67C31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6B53A3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187A53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BDA79F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785AEA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4E8B1AA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498A89E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2D8575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09AFC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74C7EDF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501AE8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C90F35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7FD528D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F8C120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B9C554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77FA01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62D676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6E4941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A12F12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3B95BA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8FEC9C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18F872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5A417F8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DC5F7A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EBB399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F9DCB0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38265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C72E10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E308E4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7CF42D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543EE1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2A13080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3728F76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39A7D6A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76E1986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47A0B748" w14:textId="77777777" w:rsidR="00EC0753" w:rsidRPr="0083231E" w:rsidRDefault="00EC0753" w:rsidP="00915FA7">
            <w:pPr>
              <w:jc w:val="center"/>
              <w:rPr>
                <w:rFonts w:ascii="Times New Roman" w:hAnsi="Times New Roman" w:cs="Times New Roman"/>
                <w:color w:val="000000"/>
                <w:sz w:val="18"/>
                <w:szCs w:val="18"/>
              </w:rPr>
            </w:pPr>
          </w:p>
        </w:tc>
        <w:tc>
          <w:tcPr>
            <w:tcW w:w="89" w:type="pct"/>
            <w:vAlign w:val="bottom"/>
          </w:tcPr>
          <w:p w14:paraId="7BA41567" w14:textId="77777777" w:rsidR="00EC0753" w:rsidRPr="0083231E" w:rsidRDefault="00EC0753" w:rsidP="00915FA7">
            <w:pPr>
              <w:jc w:val="center"/>
              <w:rPr>
                <w:rFonts w:ascii="Times New Roman" w:hAnsi="Times New Roman" w:cs="Times New Roman"/>
                <w:sz w:val="18"/>
                <w:szCs w:val="18"/>
              </w:rPr>
            </w:pPr>
          </w:p>
        </w:tc>
        <w:tc>
          <w:tcPr>
            <w:tcW w:w="89" w:type="pct"/>
            <w:vAlign w:val="bottom"/>
          </w:tcPr>
          <w:p w14:paraId="60D5FEDC"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0C9F343D"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52A3B45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0F14C6DC" w14:textId="77777777" w:rsidTr="00A63F3F">
        <w:tc>
          <w:tcPr>
            <w:tcW w:w="171" w:type="pct"/>
            <w:shd w:val="clear" w:color="auto" w:fill="081E3E" w:themeFill="accent1"/>
          </w:tcPr>
          <w:p w14:paraId="7ED9177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42</w:t>
            </w:r>
          </w:p>
        </w:tc>
        <w:tc>
          <w:tcPr>
            <w:tcW w:w="122" w:type="pct"/>
            <w:vAlign w:val="bottom"/>
          </w:tcPr>
          <w:p w14:paraId="6965DA1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36D790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9C9E4D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15D661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721A97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16E12E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6D8841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B4F004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0C9780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C0FA50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F39CAC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7248BE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01820D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8B1B97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524FBC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76DAAF5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E859E7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71CC01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50277D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ABD51F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BFF6F0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152BBF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E014ED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33A67B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2A9E0F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A28963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21762B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0633032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E0D1F5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8778E6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D9F5BA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58B61F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F3A345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6F6F83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1B9D7DE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3F3963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2D624D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5C4FADF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77D275A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5FF7C6E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3F9774B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3064C18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246060D6" w14:textId="77777777" w:rsidR="00EC0753" w:rsidRPr="0083231E" w:rsidRDefault="00EC0753" w:rsidP="00915FA7">
            <w:pPr>
              <w:jc w:val="center"/>
              <w:rPr>
                <w:rFonts w:ascii="Times New Roman" w:hAnsi="Times New Roman" w:cs="Times New Roman"/>
                <w:color w:val="000000"/>
                <w:sz w:val="18"/>
                <w:szCs w:val="18"/>
              </w:rPr>
            </w:pPr>
          </w:p>
        </w:tc>
        <w:tc>
          <w:tcPr>
            <w:tcW w:w="89" w:type="pct"/>
            <w:vAlign w:val="bottom"/>
          </w:tcPr>
          <w:p w14:paraId="206FA598" w14:textId="77777777" w:rsidR="00EC0753" w:rsidRPr="0083231E" w:rsidRDefault="00EC0753" w:rsidP="00915FA7">
            <w:pPr>
              <w:jc w:val="center"/>
              <w:rPr>
                <w:rFonts w:ascii="Times New Roman" w:hAnsi="Times New Roman" w:cs="Times New Roman"/>
                <w:sz w:val="18"/>
                <w:szCs w:val="18"/>
              </w:rPr>
            </w:pPr>
          </w:p>
        </w:tc>
        <w:tc>
          <w:tcPr>
            <w:tcW w:w="116" w:type="pct"/>
            <w:vAlign w:val="bottom"/>
          </w:tcPr>
          <w:p w14:paraId="7630865E"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3E9FAF4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2822C4DE" w14:textId="77777777" w:rsidTr="00A63F3F">
        <w:tc>
          <w:tcPr>
            <w:tcW w:w="171" w:type="pct"/>
            <w:shd w:val="clear" w:color="auto" w:fill="081E3E" w:themeFill="accent1"/>
          </w:tcPr>
          <w:p w14:paraId="2B1DAE0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43</w:t>
            </w:r>
          </w:p>
        </w:tc>
        <w:tc>
          <w:tcPr>
            <w:tcW w:w="122" w:type="pct"/>
            <w:vAlign w:val="bottom"/>
          </w:tcPr>
          <w:p w14:paraId="2CA92C2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1100B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FA5125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ABDEF8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39A9F9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DE8B79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33D74EE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5FADF3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4521F0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D7CB4B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42DCFA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C835D0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695CEC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C2BA42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61464F8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6166C22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E32CAD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3D9BE22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03F184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F9250A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B2CE4B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450313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37C6C1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74C4E4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564E1E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A3B0D0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6704CB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D3AF92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5A74C7E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D268DA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B157F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2D9D11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937FE7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42A905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FEF793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10B4F7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9F4392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3941A4D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265CFEB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58A4273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2C8245E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1CC144C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3D7767A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28D0F6DF" w14:textId="77777777" w:rsidR="00EC0753" w:rsidRPr="0083231E" w:rsidRDefault="00EC0753" w:rsidP="00915FA7">
            <w:pPr>
              <w:jc w:val="center"/>
              <w:rPr>
                <w:rFonts w:ascii="Times New Roman" w:hAnsi="Times New Roman" w:cs="Times New Roman"/>
                <w:color w:val="000000"/>
                <w:sz w:val="18"/>
                <w:szCs w:val="18"/>
              </w:rPr>
            </w:pPr>
          </w:p>
        </w:tc>
        <w:tc>
          <w:tcPr>
            <w:tcW w:w="116" w:type="pct"/>
            <w:vAlign w:val="bottom"/>
          </w:tcPr>
          <w:p w14:paraId="739B8421" w14:textId="77777777" w:rsidR="00EC0753" w:rsidRPr="0083231E" w:rsidRDefault="00EC0753" w:rsidP="00915FA7">
            <w:pPr>
              <w:jc w:val="center"/>
              <w:rPr>
                <w:rFonts w:ascii="Times New Roman" w:hAnsi="Times New Roman" w:cs="Times New Roman"/>
                <w:sz w:val="18"/>
                <w:szCs w:val="18"/>
              </w:rPr>
            </w:pPr>
          </w:p>
        </w:tc>
        <w:tc>
          <w:tcPr>
            <w:tcW w:w="182" w:type="pct"/>
            <w:vAlign w:val="bottom"/>
          </w:tcPr>
          <w:p w14:paraId="3028CB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5E056CF5" w14:textId="77777777" w:rsidTr="00A63F3F">
        <w:tc>
          <w:tcPr>
            <w:tcW w:w="171" w:type="pct"/>
            <w:shd w:val="clear" w:color="auto" w:fill="081E3E" w:themeFill="accent1"/>
          </w:tcPr>
          <w:p w14:paraId="58E746B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44</w:t>
            </w:r>
          </w:p>
        </w:tc>
        <w:tc>
          <w:tcPr>
            <w:tcW w:w="122" w:type="pct"/>
            <w:vAlign w:val="bottom"/>
          </w:tcPr>
          <w:p w14:paraId="3B910B6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66EA92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E5D503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CDADCD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7356166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8A6CE4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424457A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2E4788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21F1272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3B7858B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2F031E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3B676E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9FD5B6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77A8818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67E866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0EF67C8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114047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17FCE0C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5B4873C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58DB32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81F3C5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15B50B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73363C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9879C1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27BED2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1746DAD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1446884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0E6F6A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790CC2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8F5585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74A45A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75F589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FD727F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C244F7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780A9A2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9C8639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27A0A1B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5867F25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26C8FB2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0757D13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4F0156B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01676A8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776E15D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55494C7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7807A222" w14:textId="77777777" w:rsidR="00EC0753" w:rsidRPr="0083231E" w:rsidRDefault="00EC0753" w:rsidP="00915FA7">
            <w:pPr>
              <w:jc w:val="center"/>
              <w:rPr>
                <w:rFonts w:ascii="Times New Roman" w:hAnsi="Times New Roman" w:cs="Times New Roman"/>
                <w:color w:val="000000"/>
                <w:sz w:val="18"/>
                <w:szCs w:val="18"/>
              </w:rPr>
            </w:pPr>
          </w:p>
        </w:tc>
        <w:tc>
          <w:tcPr>
            <w:tcW w:w="182" w:type="pct"/>
            <w:vAlign w:val="bottom"/>
          </w:tcPr>
          <w:p w14:paraId="57E3ECE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r w:rsidR="00EC0753" w:rsidRPr="0083231E" w14:paraId="2E1866A2" w14:textId="77777777" w:rsidTr="00A63F3F">
        <w:tc>
          <w:tcPr>
            <w:tcW w:w="171" w:type="pct"/>
            <w:shd w:val="clear" w:color="auto" w:fill="081E3E" w:themeFill="accent1"/>
          </w:tcPr>
          <w:p w14:paraId="1131CE9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45</w:t>
            </w:r>
          </w:p>
        </w:tc>
        <w:tc>
          <w:tcPr>
            <w:tcW w:w="122" w:type="pct"/>
            <w:vAlign w:val="bottom"/>
          </w:tcPr>
          <w:p w14:paraId="3ECE692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0FA55DF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612307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12DACC8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EE53BD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B34CCE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3A52C5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52A37DB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22" w:type="pct"/>
            <w:vAlign w:val="bottom"/>
          </w:tcPr>
          <w:p w14:paraId="6519D8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BA4C07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A78551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2564641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176083F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2" w:type="pct"/>
            <w:vAlign w:val="bottom"/>
          </w:tcPr>
          <w:p w14:paraId="6CB2C09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20934D5B"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4E0B502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30E0B6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6CD8739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46D652E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2737178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7" w:type="pct"/>
            <w:vAlign w:val="bottom"/>
          </w:tcPr>
          <w:p w14:paraId="078D4A1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52601DD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4C66620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0ECB8FF8"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325EE66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98" w:type="pct"/>
            <w:vAlign w:val="bottom"/>
          </w:tcPr>
          <w:p w14:paraId="7DB8BD1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333A77B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650E8974"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7" w:type="pct"/>
            <w:vAlign w:val="bottom"/>
          </w:tcPr>
          <w:p w14:paraId="79BC2445"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41C851F1"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CFC738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BE8C7E0"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C48C14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3E2C9A8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50307106"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6D6CE06C"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8" w:type="pct"/>
            <w:vAlign w:val="bottom"/>
          </w:tcPr>
          <w:p w14:paraId="04EA88F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3496588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06D02917"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7AC5013D"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72CD6F9A"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4E3F5D42"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6FE97F9F"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89" w:type="pct"/>
            <w:vAlign w:val="bottom"/>
          </w:tcPr>
          <w:p w14:paraId="6BD1DE03"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16" w:type="pct"/>
            <w:vAlign w:val="bottom"/>
          </w:tcPr>
          <w:p w14:paraId="6D3EFE9E"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c>
          <w:tcPr>
            <w:tcW w:w="182" w:type="pct"/>
            <w:vAlign w:val="bottom"/>
          </w:tcPr>
          <w:p w14:paraId="24BAD209" w14:textId="77777777" w:rsidR="00EC0753" w:rsidRPr="0083231E" w:rsidRDefault="00EC0753" w:rsidP="00915FA7">
            <w:pPr>
              <w:jc w:val="center"/>
              <w:rPr>
                <w:rFonts w:ascii="Times New Roman" w:hAnsi="Times New Roman" w:cs="Times New Roman"/>
                <w:color w:val="000000"/>
                <w:sz w:val="18"/>
                <w:szCs w:val="18"/>
              </w:rPr>
            </w:pPr>
            <w:r w:rsidRPr="0083231E">
              <w:rPr>
                <w:rFonts w:ascii="Times New Roman" w:hAnsi="Times New Roman" w:cs="Times New Roman"/>
                <w:color w:val="000000"/>
                <w:sz w:val="18"/>
                <w:szCs w:val="18"/>
              </w:rPr>
              <w:t>0</w:t>
            </w:r>
          </w:p>
        </w:tc>
      </w:tr>
    </w:tbl>
    <w:p w14:paraId="792613A3" w14:textId="77777777" w:rsidR="00EC0753" w:rsidRDefault="00EC0753" w:rsidP="00EC0753"/>
    <w:p w14:paraId="44CC5CA9" w14:textId="77777777" w:rsidR="00EC0753" w:rsidRDefault="00EC0753" w:rsidP="00EC0753"/>
    <w:p w14:paraId="6F0B9064" w14:textId="77777777" w:rsidR="00EC0753" w:rsidRDefault="00EC0753" w:rsidP="00EC0753"/>
    <w:p w14:paraId="29AF33BB" w14:textId="77777777" w:rsidR="00EC0753" w:rsidRDefault="00EC0753" w:rsidP="00EC0753"/>
    <w:p w14:paraId="416059E3" w14:textId="4CB3A22C" w:rsidR="00EC0753" w:rsidRDefault="00EC0753" w:rsidP="00EC0753">
      <w:pPr>
        <w:pStyle w:val="Caption"/>
        <w:keepNext/>
      </w:pPr>
      <w:r>
        <w:lastRenderedPageBreak/>
        <w:t xml:space="preserve">Table </w:t>
      </w:r>
      <w:r w:rsidR="001F6A93">
        <w:t>1</w:t>
      </w:r>
      <w:r w:rsidR="0048163F">
        <w:t>3</w:t>
      </w:r>
      <w:r>
        <w:t xml:space="preserve">: </w:t>
      </w:r>
      <w:r w:rsidRPr="00EC0753">
        <w:t xml:space="preserve">Estimated number of HVs </w:t>
      </w:r>
      <w:r w:rsidR="00652973">
        <w:t xml:space="preserve">reversing </w:t>
      </w:r>
      <w:r w:rsidRPr="00EC0753">
        <w:t xml:space="preserve">collisions </w:t>
      </w:r>
      <w:r w:rsidR="00652973">
        <w:t>p</w:t>
      </w:r>
      <w:r w:rsidRPr="00EC0753">
        <w:t>revented for each year between 202</w:t>
      </w:r>
      <w:r w:rsidR="004A7A5F">
        <w:t>4</w:t>
      </w:r>
      <w:r w:rsidRPr="00EC0753">
        <w:t xml:space="preserve"> and 2067 from introduction of government intervention in 202</w:t>
      </w:r>
      <w:r w:rsidR="004A7A5F">
        <w:t>4</w:t>
      </w:r>
      <w:r w:rsidRPr="00EC0753">
        <w:t>.</w:t>
      </w:r>
    </w:p>
    <w:tbl>
      <w:tblPr>
        <w:tblStyle w:val="TableGrid"/>
        <w:tblW w:w="5000" w:type="pct"/>
        <w:tblLook w:val="04A0" w:firstRow="1" w:lastRow="0" w:firstColumn="1" w:lastColumn="0" w:noHBand="0" w:noVBand="1"/>
      </w:tblPr>
      <w:tblGrid>
        <w:gridCol w:w="776"/>
        <w:gridCol w:w="519"/>
        <w:gridCol w:w="519"/>
        <w:gridCol w:w="519"/>
        <w:gridCol w:w="519"/>
        <w:gridCol w:w="519"/>
        <w:gridCol w:w="519"/>
        <w:gridCol w:w="519"/>
        <w:gridCol w:w="519"/>
        <w:gridCol w:w="519"/>
        <w:gridCol w:w="519"/>
        <w:gridCol w:w="519"/>
        <w:gridCol w:w="462"/>
        <w:gridCol w:w="471"/>
        <w:gridCol w:w="471"/>
        <w:gridCol w:w="410"/>
        <w:gridCol w:w="488"/>
        <w:gridCol w:w="493"/>
        <w:gridCol w:w="493"/>
        <w:gridCol w:w="494"/>
        <w:gridCol w:w="494"/>
        <w:gridCol w:w="494"/>
        <w:gridCol w:w="411"/>
        <w:gridCol w:w="411"/>
        <w:gridCol w:w="411"/>
        <w:gridCol w:w="411"/>
        <w:gridCol w:w="411"/>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498"/>
        <w:gridCol w:w="823"/>
      </w:tblGrid>
      <w:tr w:rsidR="00EC0753" w:rsidRPr="001729F4" w14:paraId="21112CE2" w14:textId="77777777" w:rsidTr="00915FA7">
        <w:tc>
          <w:tcPr>
            <w:tcW w:w="171" w:type="pct"/>
            <w:shd w:val="clear" w:color="auto" w:fill="081E3E" w:themeFill="accent1"/>
          </w:tcPr>
          <w:p w14:paraId="286521D9" w14:textId="4C600534" w:rsidR="00EC0753" w:rsidRPr="00A63F3F" w:rsidRDefault="00EC0753" w:rsidP="004A7A5F">
            <w:pPr>
              <w:jc w:val="center"/>
              <w:rPr>
                <w:rFonts w:ascii="Times New Roman" w:hAnsi="Times New Roman" w:cs="Times New Roman"/>
                <w:b/>
                <w:color w:val="FFFFFF" w:themeColor="background1"/>
                <w:sz w:val="18"/>
                <w:szCs w:val="18"/>
              </w:rPr>
            </w:pPr>
            <w:r w:rsidRPr="00A63F3F">
              <w:rPr>
                <w:rFonts w:ascii="Times New Roman" w:hAnsi="Times New Roman" w:cs="Times New Roman"/>
                <w:b/>
                <w:color w:val="FFFFFF" w:themeColor="background1"/>
                <w:sz w:val="18"/>
                <w:szCs w:val="18"/>
              </w:rPr>
              <w:t>Year from first fitment (202</w:t>
            </w:r>
            <w:r w:rsidR="004A7A5F">
              <w:rPr>
                <w:rFonts w:ascii="Times New Roman" w:hAnsi="Times New Roman" w:cs="Times New Roman"/>
                <w:b/>
                <w:color w:val="FFFFFF" w:themeColor="background1"/>
                <w:sz w:val="18"/>
                <w:szCs w:val="18"/>
              </w:rPr>
              <w:t>4</w:t>
            </w:r>
            <w:r w:rsidRPr="00A63F3F">
              <w:rPr>
                <w:rFonts w:ascii="Times New Roman" w:hAnsi="Times New Roman" w:cs="Times New Roman"/>
                <w:b/>
                <w:color w:val="FFFFFF" w:themeColor="background1"/>
                <w:sz w:val="18"/>
                <w:szCs w:val="18"/>
              </w:rPr>
              <w:t>)</w:t>
            </w:r>
          </w:p>
        </w:tc>
        <w:tc>
          <w:tcPr>
            <w:tcW w:w="4646" w:type="pct"/>
            <w:gridSpan w:val="45"/>
            <w:shd w:val="clear" w:color="auto" w:fill="081E3E" w:themeFill="accent1"/>
            <w:vAlign w:val="center"/>
          </w:tcPr>
          <w:p w14:paraId="4AD04724" w14:textId="77777777" w:rsidR="00EC0753" w:rsidRPr="00A63F3F" w:rsidRDefault="00EC0753" w:rsidP="00915FA7">
            <w:pPr>
              <w:jc w:val="center"/>
              <w:rPr>
                <w:rFonts w:ascii="Times New Roman" w:hAnsi="Times New Roman" w:cs="Times New Roman"/>
                <w:b/>
                <w:color w:val="FFFFFF" w:themeColor="background1"/>
                <w:sz w:val="18"/>
                <w:szCs w:val="18"/>
              </w:rPr>
            </w:pPr>
            <w:r w:rsidRPr="00A63F3F">
              <w:rPr>
                <w:rFonts w:ascii="Times New Roman" w:hAnsi="Times New Roman" w:cs="Times New Roman"/>
                <w:b/>
                <w:color w:val="FFFFFF" w:themeColor="background1"/>
                <w:sz w:val="18"/>
                <w:szCs w:val="18"/>
              </w:rPr>
              <w:t>Vehicle Age</w:t>
            </w:r>
          </w:p>
        </w:tc>
        <w:tc>
          <w:tcPr>
            <w:tcW w:w="182" w:type="pct"/>
            <w:vMerge w:val="restart"/>
            <w:shd w:val="clear" w:color="auto" w:fill="081E3E" w:themeFill="accent1"/>
          </w:tcPr>
          <w:p w14:paraId="33460A98" w14:textId="77777777" w:rsidR="00EC0753" w:rsidRPr="00A63F3F" w:rsidRDefault="00EC0753" w:rsidP="00915FA7">
            <w:pPr>
              <w:jc w:val="center"/>
              <w:rPr>
                <w:rFonts w:ascii="Times New Roman" w:hAnsi="Times New Roman" w:cs="Times New Roman"/>
                <w:b/>
                <w:color w:val="FFFFFF" w:themeColor="background1"/>
                <w:sz w:val="18"/>
                <w:szCs w:val="18"/>
              </w:rPr>
            </w:pPr>
            <w:r w:rsidRPr="00A63F3F">
              <w:rPr>
                <w:rFonts w:ascii="Times New Roman" w:hAnsi="Times New Roman" w:cs="Times New Roman"/>
                <w:b/>
                <w:color w:val="FFFFFF" w:themeColor="background1"/>
                <w:sz w:val="18"/>
                <w:szCs w:val="18"/>
              </w:rPr>
              <w:t>Total number of HVs fitted</w:t>
            </w:r>
          </w:p>
        </w:tc>
      </w:tr>
      <w:tr w:rsidR="00CC374F" w:rsidRPr="001729F4" w14:paraId="67F526DD" w14:textId="77777777" w:rsidTr="00A63F3F">
        <w:tc>
          <w:tcPr>
            <w:tcW w:w="171" w:type="pct"/>
            <w:shd w:val="clear" w:color="auto" w:fill="081E3E" w:themeFill="accent1"/>
          </w:tcPr>
          <w:p w14:paraId="2AF38E67" w14:textId="77777777" w:rsidR="00EC0753" w:rsidRPr="00A63F3F" w:rsidRDefault="00EC0753" w:rsidP="00915FA7">
            <w:pPr>
              <w:jc w:val="center"/>
              <w:rPr>
                <w:rFonts w:ascii="Times New Roman" w:hAnsi="Times New Roman" w:cs="Times New Roman"/>
                <w:color w:val="FFFFFF" w:themeColor="background1"/>
                <w:sz w:val="18"/>
                <w:szCs w:val="18"/>
              </w:rPr>
            </w:pPr>
          </w:p>
        </w:tc>
        <w:tc>
          <w:tcPr>
            <w:tcW w:w="122" w:type="pct"/>
            <w:shd w:val="clear" w:color="auto" w:fill="081E3E" w:themeFill="accent1"/>
          </w:tcPr>
          <w:p w14:paraId="5CAAD70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w:t>
            </w:r>
          </w:p>
        </w:tc>
        <w:tc>
          <w:tcPr>
            <w:tcW w:w="122" w:type="pct"/>
            <w:shd w:val="clear" w:color="auto" w:fill="081E3E" w:themeFill="accent1"/>
          </w:tcPr>
          <w:p w14:paraId="210786E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w:t>
            </w:r>
          </w:p>
        </w:tc>
        <w:tc>
          <w:tcPr>
            <w:tcW w:w="122" w:type="pct"/>
            <w:shd w:val="clear" w:color="auto" w:fill="081E3E" w:themeFill="accent1"/>
          </w:tcPr>
          <w:p w14:paraId="38CE11B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w:t>
            </w:r>
          </w:p>
        </w:tc>
        <w:tc>
          <w:tcPr>
            <w:tcW w:w="122" w:type="pct"/>
            <w:shd w:val="clear" w:color="auto" w:fill="081E3E" w:themeFill="accent1"/>
          </w:tcPr>
          <w:p w14:paraId="548AB19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w:t>
            </w:r>
          </w:p>
        </w:tc>
        <w:tc>
          <w:tcPr>
            <w:tcW w:w="122" w:type="pct"/>
            <w:shd w:val="clear" w:color="auto" w:fill="081E3E" w:themeFill="accent1"/>
          </w:tcPr>
          <w:p w14:paraId="67CB96F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5</w:t>
            </w:r>
          </w:p>
        </w:tc>
        <w:tc>
          <w:tcPr>
            <w:tcW w:w="122" w:type="pct"/>
            <w:shd w:val="clear" w:color="auto" w:fill="081E3E" w:themeFill="accent1"/>
          </w:tcPr>
          <w:p w14:paraId="086C5D6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6</w:t>
            </w:r>
          </w:p>
        </w:tc>
        <w:tc>
          <w:tcPr>
            <w:tcW w:w="122" w:type="pct"/>
            <w:shd w:val="clear" w:color="auto" w:fill="081E3E" w:themeFill="accent1"/>
          </w:tcPr>
          <w:p w14:paraId="4047E4B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7</w:t>
            </w:r>
          </w:p>
        </w:tc>
        <w:tc>
          <w:tcPr>
            <w:tcW w:w="122" w:type="pct"/>
            <w:shd w:val="clear" w:color="auto" w:fill="081E3E" w:themeFill="accent1"/>
          </w:tcPr>
          <w:p w14:paraId="211D8E4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8</w:t>
            </w:r>
          </w:p>
        </w:tc>
        <w:tc>
          <w:tcPr>
            <w:tcW w:w="122" w:type="pct"/>
            <w:shd w:val="clear" w:color="auto" w:fill="081E3E" w:themeFill="accent1"/>
          </w:tcPr>
          <w:p w14:paraId="05E81F2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9</w:t>
            </w:r>
          </w:p>
        </w:tc>
        <w:tc>
          <w:tcPr>
            <w:tcW w:w="122" w:type="pct"/>
            <w:shd w:val="clear" w:color="auto" w:fill="081E3E" w:themeFill="accent1"/>
          </w:tcPr>
          <w:p w14:paraId="3500AB9C"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10</w:t>
            </w:r>
          </w:p>
        </w:tc>
        <w:tc>
          <w:tcPr>
            <w:tcW w:w="122" w:type="pct"/>
            <w:shd w:val="clear" w:color="auto" w:fill="081E3E" w:themeFill="accent1"/>
          </w:tcPr>
          <w:p w14:paraId="75C4443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11</w:t>
            </w:r>
          </w:p>
        </w:tc>
        <w:tc>
          <w:tcPr>
            <w:tcW w:w="109" w:type="pct"/>
            <w:shd w:val="clear" w:color="auto" w:fill="081E3E" w:themeFill="accent1"/>
          </w:tcPr>
          <w:p w14:paraId="057A6CF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12</w:t>
            </w:r>
          </w:p>
        </w:tc>
        <w:tc>
          <w:tcPr>
            <w:tcW w:w="111" w:type="pct"/>
            <w:shd w:val="clear" w:color="auto" w:fill="081E3E" w:themeFill="accent1"/>
          </w:tcPr>
          <w:p w14:paraId="44B412E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13</w:t>
            </w:r>
          </w:p>
        </w:tc>
        <w:tc>
          <w:tcPr>
            <w:tcW w:w="111" w:type="pct"/>
            <w:shd w:val="clear" w:color="auto" w:fill="081E3E" w:themeFill="accent1"/>
          </w:tcPr>
          <w:p w14:paraId="4B47195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14</w:t>
            </w:r>
          </w:p>
        </w:tc>
        <w:tc>
          <w:tcPr>
            <w:tcW w:w="97" w:type="pct"/>
            <w:shd w:val="clear" w:color="auto" w:fill="081E3E" w:themeFill="accent1"/>
          </w:tcPr>
          <w:p w14:paraId="01A2FEA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15</w:t>
            </w:r>
          </w:p>
        </w:tc>
        <w:tc>
          <w:tcPr>
            <w:tcW w:w="115" w:type="pct"/>
            <w:shd w:val="clear" w:color="auto" w:fill="081E3E" w:themeFill="accent1"/>
          </w:tcPr>
          <w:p w14:paraId="650F6E4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16</w:t>
            </w:r>
          </w:p>
        </w:tc>
        <w:tc>
          <w:tcPr>
            <w:tcW w:w="116" w:type="pct"/>
            <w:shd w:val="clear" w:color="auto" w:fill="081E3E" w:themeFill="accent1"/>
          </w:tcPr>
          <w:p w14:paraId="1C05B8E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17</w:t>
            </w:r>
          </w:p>
        </w:tc>
        <w:tc>
          <w:tcPr>
            <w:tcW w:w="116" w:type="pct"/>
            <w:shd w:val="clear" w:color="auto" w:fill="081E3E" w:themeFill="accent1"/>
          </w:tcPr>
          <w:p w14:paraId="2293AD4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18</w:t>
            </w:r>
          </w:p>
        </w:tc>
        <w:tc>
          <w:tcPr>
            <w:tcW w:w="116" w:type="pct"/>
            <w:shd w:val="clear" w:color="auto" w:fill="081E3E" w:themeFill="accent1"/>
          </w:tcPr>
          <w:p w14:paraId="166AF5C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19</w:t>
            </w:r>
          </w:p>
        </w:tc>
        <w:tc>
          <w:tcPr>
            <w:tcW w:w="116" w:type="pct"/>
            <w:shd w:val="clear" w:color="auto" w:fill="081E3E" w:themeFill="accent1"/>
          </w:tcPr>
          <w:p w14:paraId="20629DB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20</w:t>
            </w:r>
          </w:p>
        </w:tc>
        <w:tc>
          <w:tcPr>
            <w:tcW w:w="116" w:type="pct"/>
            <w:shd w:val="clear" w:color="auto" w:fill="081E3E" w:themeFill="accent1"/>
          </w:tcPr>
          <w:p w14:paraId="024A577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21</w:t>
            </w:r>
          </w:p>
        </w:tc>
        <w:tc>
          <w:tcPr>
            <w:tcW w:w="97" w:type="pct"/>
            <w:shd w:val="clear" w:color="auto" w:fill="081E3E" w:themeFill="accent1"/>
          </w:tcPr>
          <w:p w14:paraId="7909669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22</w:t>
            </w:r>
          </w:p>
        </w:tc>
        <w:tc>
          <w:tcPr>
            <w:tcW w:w="97" w:type="pct"/>
            <w:shd w:val="clear" w:color="auto" w:fill="081E3E" w:themeFill="accent1"/>
          </w:tcPr>
          <w:p w14:paraId="78B16ED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23</w:t>
            </w:r>
          </w:p>
        </w:tc>
        <w:tc>
          <w:tcPr>
            <w:tcW w:w="97" w:type="pct"/>
            <w:shd w:val="clear" w:color="auto" w:fill="081E3E" w:themeFill="accent1"/>
          </w:tcPr>
          <w:p w14:paraId="49F64A0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24</w:t>
            </w:r>
          </w:p>
        </w:tc>
        <w:tc>
          <w:tcPr>
            <w:tcW w:w="97" w:type="pct"/>
            <w:shd w:val="clear" w:color="auto" w:fill="081E3E" w:themeFill="accent1"/>
          </w:tcPr>
          <w:p w14:paraId="0882EE9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25</w:t>
            </w:r>
          </w:p>
        </w:tc>
        <w:tc>
          <w:tcPr>
            <w:tcW w:w="97" w:type="pct"/>
            <w:shd w:val="clear" w:color="auto" w:fill="081E3E" w:themeFill="accent1"/>
          </w:tcPr>
          <w:p w14:paraId="2208275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26</w:t>
            </w:r>
          </w:p>
        </w:tc>
        <w:tc>
          <w:tcPr>
            <w:tcW w:w="87" w:type="pct"/>
            <w:shd w:val="clear" w:color="auto" w:fill="081E3E" w:themeFill="accent1"/>
          </w:tcPr>
          <w:p w14:paraId="2DD9300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27</w:t>
            </w:r>
          </w:p>
        </w:tc>
        <w:tc>
          <w:tcPr>
            <w:tcW w:w="87" w:type="pct"/>
            <w:shd w:val="clear" w:color="auto" w:fill="081E3E" w:themeFill="accent1"/>
          </w:tcPr>
          <w:p w14:paraId="00157CE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28</w:t>
            </w:r>
          </w:p>
        </w:tc>
        <w:tc>
          <w:tcPr>
            <w:tcW w:w="87" w:type="pct"/>
            <w:shd w:val="clear" w:color="auto" w:fill="081E3E" w:themeFill="accent1"/>
          </w:tcPr>
          <w:p w14:paraId="536662E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29</w:t>
            </w:r>
          </w:p>
        </w:tc>
        <w:tc>
          <w:tcPr>
            <w:tcW w:w="87" w:type="pct"/>
            <w:shd w:val="clear" w:color="auto" w:fill="081E3E" w:themeFill="accent1"/>
          </w:tcPr>
          <w:p w14:paraId="19ECBA0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30</w:t>
            </w:r>
          </w:p>
        </w:tc>
        <w:tc>
          <w:tcPr>
            <w:tcW w:w="87" w:type="pct"/>
            <w:shd w:val="clear" w:color="auto" w:fill="081E3E" w:themeFill="accent1"/>
          </w:tcPr>
          <w:p w14:paraId="29A9163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31</w:t>
            </w:r>
          </w:p>
        </w:tc>
        <w:tc>
          <w:tcPr>
            <w:tcW w:w="88" w:type="pct"/>
            <w:shd w:val="clear" w:color="auto" w:fill="081E3E" w:themeFill="accent1"/>
          </w:tcPr>
          <w:p w14:paraId="56C682B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32</w:t>
            </w:r>
          </w:p>
        </w:tc>
        <w:tc>
          <w:tcPr>
            <w:tcW w:w="88" w:type="pct"/>
            <w:shd w:val="clear" w:color="auto" w:fill="081E3E" w:themeFill="accent1"/>
          </w:tcPr>
          <w:p w14:paraId="18908F0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33</w:t>
            </w:r>
          </w:p>
        </w:tc>
        <w:tc>
          <w:tcPr>
            <w:tcW w:w="88" w:type="pct"/>
            <w:shd w:val="clear" w:color="auto" w:fill="081E3E" w:themeFill="accent1"/>
          </w:tcPr>
          <w:p w14:paraId="7CCCBBE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34</w:t>
            </w:r>
          </w:p>
        </w:tc>
        <w:tc>
          <w:tcPr>
            <w:tcW w:w="88" w:type="pct"/>
            <w:shd w:val="clear" w:color="auto" w:fill="081E3E" w:themeFill="accent1"/>
          </w:tcPr>
          <w:p w14:paraId="5550EF5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35</w:t>
            </w:r>
          </w:p>
        </w:tc>
        <w:tc>
          <w:tcPr>
            <w:tcW w:w="88" w:type="pct"/>
            <w:shd w:val="clear" w:color="auto" w:fill="081E3E" w:themeFill="accent1"/>
          </w:tcPr>
          <w:p w14:paraId="1CFA005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36</w:t>
            </w:r>
          </w:p>
        </w:tc>
        <w:tc>
          <w:tcPr>
            <w:tcW w:w="88" w:type="pct"/>
            <w:shd w:val="clear" w:color="auto" w:fill="081E3E" w:themeFill="accent1"/>
          </w:tcPr>
          <w:p w14:paraId="3DECFF5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37</w:t>
            </w:r>
          </w:p>
        </w:tc>
        <w:tc>
          <w:tcPr>
            <w:tcW w:w="88" w:type="pct"/>
            <w:shd w:val="clear" w:color="auto" w:fill="081E3E" w:themeFill="accent1"/>
          </w:tcPr>
          <w:p w14:paraId="480CD41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38</w:t>
            </w:r>
          </w:p>
        </w:tc>
        <w:tc>
          <w:tcPr>
            <w:tcW w:w="88" w:type="pct"/>
            <w:shd w:val="clear" w:color="auto" w:fill="081E3E" w:themeFill="accent1"/>
          </w:tcPr>
          <w:p w14:paraId="2F308F1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39</w:t>
            </w:r>
          </w:p>
        </w:tc>
        <w:tc>
          <w:tcPr>
            <w:tcW w:w="88" w:type="pct"/>
            <w:shd w:val="clear" w:color="auto" w:fill="081E3E" w:themeFill="accent1"/>
          </w:tcPr>
          <w:p w14:paraId="74EECD1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40</w:t>
            </w:r>
          </w:p>
        </w:tc>
        <w:tc>
          <w:tcPr>
            <w:tcW w:w="88" w:type="pct"/>
            <w:shd w:val="clear" w:color="auto" w:fill="081E3E" w:themeFill="accent1"/>
          </w:tcPr>
          <w:p w14:paraId="083F7DE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41</w:t>
            </w:r>
          </w:p>
        </w:tc>
        <w:tc>
          <w:tcPr>
            <w:tcW w:w="88" w:type="pct"/>
            <w:shd w:val="clear" w:color="auto" w:fill="081E3E" w:themeFill="accent1"/>
          </w:tcPr>
          <w:p w14:paraId="06CD820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42</w:t>
            </w:r>
          </w:p>
        </w:tc>
        <w:tc>
          <w:tcPr>
            <w:tcW w:w="88" w:type="pct"/>
            <w:shd w:val="clear" w:color="auto" w:fill="081E3E" w:themeFill="accent1"/>
          </w:tcPr>
          <w:p w14:paraId="1502E79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43</w:t>
            </w:r>
          </w:p>
        </w:tc>
        <w:tc>
          <w:tcPr>
            <w:tcW w:w="88" w:type="pct"/>
            <w:shd w:val="clear" w:color="auto" w:fill="081E3E" w:themeFill="accent1"/>
          </w:tcPr>
          <w:p w14:paraId="2B7C696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44</w:t>
            </w:r>
          </w:p>
        </w:tc>
        <w:tc>
          <w:tcPr>
            <w:tcW w:w="117" w:type="pct"/>
            <w:shd w:val="clear" w:color="auto" w:fill="081E3E" w:themeFill="accent1"/>
          </w:tcPr>
          <w:p w14:paraId="5EE42F1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45</w:t>
            </w:r>
          </w:p>
        </w:tc>
        <w:tc>
          <w:tcPr>
            <w:tcW w:w="182" w:type="pct"/>
            <w:vMerge/>
            <w:shd w:val="clear" w:color="auto" w:fill="081E3E" w:themeFill="accent1"/>
          </w:tcPr>
          <w:p w14:paraId="72EF78AB" w14:textId="77777777" w:rsidR="00EC0753" w:rsidRPr="001729F4" w:rsidRDefault="00EC0753" w:rsidP="00915FA7">
            <w:pPr>
              <w:jc w:val="center"/>
              <w:rPr>
                <w:rFonts w:ascii="Times New Roman" w:hAnsi="Times New Roman" w:cs="Times New Roman"/>
                <w:sz w:val="18"/>
                <w:szCs w:val="18"/>
              </w:rPr>
            </w:pPr>
          </w:p>
        </w:tc>
      </w:tr>
      <w:tr w:rsidR="00EC0753" w:rsidRPr="001729F4" w14:paraId="77F47CD1" w14:textId="77777777" w:rsidTr="00A63F3F">
        <w:tc>
          <w:tcPr>
            <w:tcW w:w="171" w:type="pct"/>
            <w:shd w:val="clear" w:color="auto" w:fill="081E3E" w:themeFill="accent1"/>
          </w:tcPr>
          <w:p w14:paraId="42E0D81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w:t>
            </w:r>
          </w:p>
        </w:tc>
        <w:tc>
          <w:tcPr>
            <w:tcW w:w="122" w:type="pct"/>
            <w:shd w:val="clear" w:color="auto" w:fill="auto"/>
            <w:vAlign w:val="bottom"/>
          </w:tcPr>
          <w:p w14:paraId="46CF6C4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64</w:t>
            </w:r>
          </w:p>
        </w:tc>
        <w:tc>
          <w:tcPr>
            <w:tcW w:w="122" w:type="pct"/>
            <w:shd w:val="clear" w:color="auto" w:fill="auto"/>
            <w:vAlign w:val="bottom"/>
          </w:tcPr>
          <w:p w14:paraId="1E7901C3" w14:textId="77777777" w:rsidR="00EC0753" w:rsidRPr="001729F4" w:rsidRDefault="00EC0753" w:rsidP="00915FA7">
            <w:pPr>
              <w:jc w:val="center"/>
              <w:rPr>
                <w:rFonts w:ascii="Times New Roman" w:hAnsi="Times New Roman" w:cs="Times New Roman"/>
                <w:color w:val="000000"/>
                <w:sz w:val="18"/>
                <w:szCs w:val="18"/>
              </w:rPr>
            </w:pPr>
          </w:p>
        </w:tc>
        <w:tc>
          <w:tcPr>
            <w:tcW w:w="122" w:type="pct"/>
            <w:shd w:val="clear" w:color="auto" w:fill="auto"/>
            <w:vAlign w:val="bottom"/>
          </w:tcPr>
          <w:p w14:paraId="23454AE4" w14:textId="77777777" w:rsidR="00EC0753" w:rsidRPr="001729F4" w:rsidRDefault="00EC0753" w:rsidP="00915FA7">
            <w:pPr>
              <w:jc w:val="center"/>
              <w:rPr>
                <w:rFonts w:ascii="Times New Roman" w:hAnsi="Times New Roman" w:cs="Times New Roman"/>
                <w:sz w:val="18"/>
                <w:szCs w:val="18"/>
              </w:rPr>
            </w:pPr>
          </w:p>
        </w:tc>
        <w:tc>
          <w:tcPr>
            <w:tcW w:w="122" w:type="pct"/>
            <w:shd w:val="clear" w:color="auto" w:fill="auto"/>
            <w:vAlign w:val="bottom"/>
          </w:tcPr>
          <w:p w14:paraId="3456D762" w14:textId="77777777" w:rsidR="00EC0753" w:rsidRPr="001729F4" w:rsidRDefault="00EC0753" w:rsidP="00915FA7">
            <w:pPr>
              <w:jc w:val="center"/>
              <w:rPr>
                <w:rFonts w:ascii="Times New Roman" w:hAnsi="Times New Roman" w:cs="Times New Roman"/>
                <w:sz w:val="18"/>
                <w:szCs w:val="18"/>
              </w:rPr>
            </w:pPr>
          </w:p>
        </w:tc>
        <w:tc>
          <w:tcPr>
            <w:tcW w:w="122" w:type="pct"/>
            <w:shd w:val="clear" w:color="auto" w:fill="auto"/>
            <w:vAlign w:val="bottom"/>
          </w:tcPr>
          <w:p w14:paraId="02919A2E" w14:textId="77777777" w:rsidR="00EC0753" w:rsidRPr="001729F4" w:rsidRDefault="00EC0753" w:rsidP="00915FA7">
            <w:pPr>
              <w:jc w:val="center"/>
              <w:rPr>
                <w:rFonts w:ascii="Times New Roman" w:hAnsi="Times New Roman" w:cs="Times New Roman"/>
                <w:sz w:val="18"/>
                <w:szCs w:val="18"/>
              </w:rPr>
            </w:pPr>
          </w:p>
        </w:tc>
        <w:tc>
          <w:tcPr>
            <w:tcW w:w="122" w:type="pct"/>
            <w:shd w:val="clear" w:color="auto" w:fill="auto"/>
            <w:vAlign w:val="bottom"/>
          </w:tcPr>
          <w:p w14:paraId="26D48671" w14:textId="77777777" w:rsidR="00EC0753" w:rsidRPr="001729F4" w:rsidRDefault="00EC0753" w:rsidP="00915FA7">
            <w:pPr>
              <w:jc w:val="center"/>
              <w:rPr>
                <w:rFonts w:ascii="Times New Roman" w:hAnsi="Times New Roman" w:cs="Times New Roman"/>
                <w:sz w:val="18"/>
                <w:szCs w:val="18"/>
              </w:rPr>
            </w:pPr>
          </w:p>
        </w:tc>
        <w:tc>
          <w:tcPr>
            <w:tcW w:w="122" w:type="pct"/>
            <w:shd w:val="clear" w:color="auto" w:fill="auto"/>
            <w:vAlign w:val="bottom"/>
          </w:tcPr>
          <w:p w14:paraId="42366B94" w14:textId="77777777" w:rsidR="00EC0753" w:rsidRPr="001729F4" w:rsidRDefault="00EC0753" w:rsidP="00915FA7">
            <w:pPr>
              <w:jc w:val="center"/>
              <w:rPr>
                <w:rFonts w:ascii="Times New Roman" w:hAnsi="Times New Roman" w:cs="Times New Roman"/>
                <w:sz w:val="18"/>
                <w:szCs w:val="18"/>
              </w:rPr>
            </w:pPr>
          </w:p>
        </w:tc>
        <w:tc>
          <w:tcPr>
            <w:tcW w:w="122" w:type="pct"/>
            <w:shd w:val="clear" w:color="auto" w:fill="auto"/>
            <w:vAlign w:val="bottom"/>
          </w:tcPr>
          <w:p w14:paraId="3CC9E508" w14:textId="77777777" w:rsidR="00EC0753" w:rsidRPr="001729F4" w:rsidRDefault="00EC0753" w:rsidP="00915FA7">
            <w:pPr>
              <w:jc w:val="center"/>
              <w:rPr>
                <w:rFonts w:ascii="Times New Roman" w:hAnsi="Times New Roman" w:cs="Times New Roman"/>
                <w:sz w:val="18"/>
                <w:szCs w:val="18"/>
              </w:rPr>
            </w:pPr>
          </w:p>
        </w:tc>
        <w:tc>
          <w:tcPr>
            <w:tcW w:w="122" w:type="pct"/>
            <w:shd w:val="clear" w:color="auto" w:fill="auto"/>
            <w:vAlign w:val="bottom"/>
          </w:tcPr>
          <w:p w14:paraId="28643CB3" w14:textId="77777777" w:rsidR="00EC0753" w:rsidRPr="001729F4" w:rsidRDefault="00EC0753" w:rsidP="00915FA7">
            <w:pPr>
              <w:jc w:val="center"/>
              <w:rPr>
                <w:rFonts w:ascii="Times New Roman" w:hAnsi="Times New Roman" w:cs="Times New Roman"/>
                <w:sz w:val="18"/>
                <w:szCs w:val="18"/>
              </w:rPr>
            </w:pPr>
          </w:p>
        </w:tc>
        <w:tc>
          <w:tcPr>
            <w:tcW w:w="122" w:type="pct"/>
            <w:shd w:val="clear" w:color="auto" w:fill="auto"/>
            <w:vAlign w:val="bottom"/>
          </w:tcPr>
          <w:p w14:paraId="28795BDF" w14:textId="77777777" w:rsidR="00EC0753" w:rsidRPr="001729F4" w:rsidRDefault="00EC0753" w:rsidP="00915FA7">
            <w:pPr>
              <w:jc w:val="center"/>
              <w:rPr>
                <w:rFonts w:ascii="Times New Roman" w:hAnsi="Times New Roman" w:cs="Times New Roman"/>
                <w:sz w:val="18"/>
                <w:szCs w:val="18"/>
              </w:rPr>
            </w:pPr>
          </w:p>
        </w:tc>
        <w:tc>
          <w:tcPr>
            <w:tcW w:w="122" w:type="pct"/>
            <w:shd w:val="clear" w:color="auto" w:fill="auto"/>
            <w:vAlign w:val="bottom"/>
          </w:tcPr>
          <w:p w14:paraId="52C6405E" w14:textId="77777777" w:rsidR="00EC0753" w:rsidRPr="001729F4" w:rsidRDefault="00EC0753" w:rsidP="00915FA7">
            <w:pPr>
              <w:jc w:val="center"/>
              <w:rPr>
                <w:rFonts w:ascii="Times New Roman" w:hAnsi="Times New Roman" w:cs="Times New Roman"/>
                <w:sz w:val="18"/>
                <w:szCs w:val="18"/>
              </w:rPr>
            </w:pPr>
          </w:p>
        </w:tc>
        <w:tc>
          <w:tcPr>
            <w:tcW w:w="109" w:type="pct"/>
            <w:shd w:val="clear" w:color="auto" w:fill="auto"/>
            <w:vAlign w:val="bottom"/>
          </w:tcPr>
          <w:p w14:paraId="1AA0457F" w14:textId="77777777" w:rsidR="00EC0753" w:rsidRPr="001729F4" w:rsidRDefault="00EC0753" w:rsidP="00915FA7">
            <w:pPr>
              <w:jc w:val="center"/>
              <w:rPr>
                <w:rFonts w:ascii="Times New Roman" w:hAnsi="Times New Roman" w:cs="Times New Roman"/>
                <w:sz w:val="18"/>
                <w:szCs w:val="18"/>
              </w:rPr>
            </w:pPr>
          </w:p>
        </w:tc>
        <w:tc>
          <w:tcPr>
            <w:tcW w:w="111" w:type="pct"/>
            <w:shd w:val="clear" w:color="auto" w:fill="auto"/>
            <w:vAlign w:val="bottom"/>
          </w:tcPr>
          <w:p w14:paraId="1196C978" w14:textId="77777777" w:rsidR="00EC0753" w:rsidRPr="001729F4" w:rsidRDefault="00EC0753" w:rsidP="00915FA7">
            <w:pPr>
              <w:jc w:val="center"/>
              <w:rPr>
                <w:rFonts w:ascii="Times New Roman" w:hAnsi="Times New Roman" w:cs="Times New Roman"/>
                <w:sz w:val="18"/>
                <w:szCs w:val="18"/>
              </w:rPr>
            </w:pPr>
          </w:p>
        </w:tc>
        <w:tc>
          <w:tcPr>
            <w:tcW w:w="111" w:type="pct"/>
            <w:shd w:val="clear" w:color="auto" w:fill="auto"/>
            <w:vAlign w:val="bottom"/>
          </w:tcPr>
          <w:p w14:paraId="60BBBA23" w14:textId="77777777" w:rsidR="00EC0753" w:rsidRPr="001729F4" w:rsidRDefault="00EC0753" w:rsidP="00915FA7">
            <w:pPr>
              <w:jc w:val="center"/>
              <w:rPr>
                <w:rFonts w:ascii="Times New Roman" w:hAnsi="Times New Roman" w:cs="Times New Roman"/>
                <w:sz w:val="18"/>
                <w:szCs w:val="18"/>
              </w:rPr>
            </w:pPr>
          </w:p>
        </w:tc>
        <w:tc>
          <w:tcPr>
            <w:tcW w:w="97" w:type="pct"/>
            <w:shd w:val="clear" w:color="auto" w:fill="auto"/>
          </w:tcPr>
          <w:p w14:paraId="1CE0BDBD" w14:textId="77777777" w:rsidR="00EC0753" w:rsidRPr="001729F4" w:rsidRDefault="00EC0753" w:rsidP="00915FA7">
            <w:pPr>
              <w:jc w:val="center"/>
              <w:rPr>
                <w:rFonts w:ascii="Times New Roman" w:hAnsi="Times New Roman" w:cs="Times New Roman"/>
                <w:sz w:val="18"/>
                <w:szCs w:val="18"/>
              </w:rPr>
            </w:pPr>
          </w:p>
        </w:tc>
        <w:tc>
          <w:tcPr>
            <w:tcW w:w="115" w:type="pct"/>
            <w:shd w:val="clear" w:color="auto" w:fill="auto"/>
          </w:tcPr>
          <w:p w14:paraId="74DBBA26" w14:textId="77777777" w:rsidR="00EC0753" w:rsidRPr="001729F4" w:rsidRDefault="00EC0753" w:rsidP="00915FA7">
            <w:pPr>
              <w:jc w:val="center"/>
              <w:rPr>
                <w:rFonts w:ascii="Times New Roman" w:hAnsi="Times New Roman" w:cs="Times New Roman"/>
                <w:sz w:val="18"/>
                <w:szCs w:val="18"/>
              </w:rPr>
            </w:pPr>
          </w:p>
        </w:tc>
        <w:tc>
          <w:tcPr>
            <w:tcW w:w="116" w:type="pct"/>
            <w:shd w:val="clear" w:color="auto" w:fill="auto"/>
          </w:tcPr>
          <w:p w14:paraId="2C813061" w14:textId="77777777" w:rsidR="00EC0753" w:rsidRPr="001729F4" w:rsidRDefault="00EC0753" w:rsidP="00915FA7">
            <w:pPr>
              <w:jc w:val="center"/>
              <w:rPr>
                <w:rFonts w:ascii="Times New Roman" w:hAnsi="Times New Roman" w:cs="Times New Roman"/>
                <w:sz w:val="18"/>
                <w:szCs w:val="18"/>
              </w:rPr>
            </w:pPr>
          </w:p>
        </w:tc>
        <w:tc>
          <w:tcPr>
            <w:tcW w:w="116" w:type="pct"/>
            <w:shd w:val="clear" w:color="auto" w:fill="auto"/>
          </w:tcPr>
          <w:p w14:paraId="7329B45B" w14:textId="77777777" w:rsidR="00EC0753" w:rsidRPr="001729F4" w:rsidRDefault="00EC0753" w:rsidP="00915FA7">
            <w:pPr>
              <w:jc w:val="center"/>
              <w:rPr>
                <w:rFonts w:ascii="Times New Roman" w:hAnsi="Times New Roman" w:cs="Times New Roman"/>
                <w:sz w:val="18"/>
                <w:szCs w:val="18"/>
              </w:rPr>
            </w:pPr>
          </w:p>
        </w:tc>
        <w:tc>
          <w:tcPr>
            <w:tcW w:w="116" w:type="pct"/>
            <w:shd w:val="clear" w:color="auto" w:fill="auto"/>
          </w:tcPr>
          <w:p w14:paraId="21F8ECF7" w14:textId="77777777" w:rsidR="00EC0753" w:rsidRPr="001729F4" w:rsidRDefault="00EC0753" w:rsidP="00915FA7">
            <w:pPr>
              <w:jc w:val="center"/>
              <w:rPr>
                <w:rFonts w:ascii="Times New Roman" w:hAnsi="Times New Roman" w:cs="Times New Roman"/>
                <w:sz w:val="18"/>
                <w:szCs w:val="18"/>
              </w:rPr>
            </w:pPr>
          </w:p>
        </w:tc>
        <w:tc>
          <w:tcPr>
            <w:tcW w:w="116" w:type="pct"/>
            <w:shd w:val="clear" w:color="auto" w:fill="auto"/>
          </w:tcPr>
          <w:p w14:paraId="65A77467" w14:textId="77777777" w:rsidR="00EC0753" w:rsidRPr="001729F4" w:rsidRDefault="00EC0753" w:rsidP="00915FA7">
            <w:pPr>
              <w:jc w:val="center"/>
              <w:rPr>
                <w:rFonts w:ascii="Times New Roman" w:hAnsi="Times New Roman" w:cs="Times New Roman"/>
                <w:sz w:val="18"/>
                <w:szCs w:val="18"/>
              </w:rPr>
            </w:pPr>
          </w:p>
        </w:tc>
        <w:tc>
          <w:tcPr>
            <w:tcW w:w="116" w:type="pct"/>
            <w:shd w:val="clear" w:color="auto" w:fill="auto"/>
          </w:tcPr>
          <w:p w14:paraId="642987DB" w14:textId="77777777" w:rsidR="00EC0753" w:rsidRPr="001729F4" w:rsidRDefault="00EC0753" w:rsidP="00915FA7">
            <w:pPr>
              <w:jc w:val="center"/>
              <w:rPr>
                <w:rFonts w:ascii="Times New Roman" w:hAnsi="Times New Roman" w:cs="Times New Roman"/>
                <w:sz w:val="18"/>
                <w:szCs w:val="18"/>
              </w:rPr>
            </w:pPr>
          </w:p>
        </w:tc>
        <w:tc>
          <w:tcPr>
            <w:tcW w:w="97" w:type="pct"/>
            <w:shd w:val="clear" w:color="auto" w:fill="auto"/>
          </w:tcPr>
          <w:p w14:paraId="284DC0BD" w14:textId="77777777" w:rsidR="00EC0753" w:rsidRPr="001729F4" w:rsidRDefault="00EC0753" w:rsidP="00915FA7">
            <w:pPr>
              <w:jc w:val="center"/>
              <w:rPr>
                <w:rFonts w:ascii="Times New Roman" w:hAnsi="Times New Roman" w:cs="Times New Roman"/>
                <w:sz w:val="18"/>
                <w:szCs w:val="18"/>
              </w:rPr>
            </w:pPr>
          </w:p>
        </w:tc>
        <w:tc>
          <w:tcPr>
            <w:tcW w:w="97" w:type="pct"/>
            <w:shd w:val="clear" w:color="auto" w:fill="auto"/>
          </w:tcPr>
          <w:p w14:paraId="49E7E6E1" w14:textId="77777777" w:rsidR="00EC0753" w:rsidRPr="001729F4" w:rsidRDefault="00EC0753" w:rsidP="00915FA7">
            <w:pPr>
              <w:jc w:val="center"/>
              <w:rPr>
                <w:rFonts w:ascii="Times New Roman" w:hAnsi="Times New Roman" w:cs="Times New Roman"/>
                <w:sz w:val="18"/>
                <w:szCs w:val="18"/>
              </w:rPr>
            </w:pPr>
          </w:p>
        </w:tc>
        <w:tc>
          <w:tcPr>
            <w:tcW w:w="97" w:type="pct"/>
            <w:shd w:val="clear" w:color="auto" w:fill="auto"/>
          </w:tcPr>
          <w:p w14:paraId="609125DF" w14:textId="77777777" w:rsidR="00EC0753" w:rsidRPr="001729F4" w:rsidRDefault="00EC0753" w:rsidP="00915FA7">
            <w:pPr>
              <w:jc w:val="center"/>
              <w:rPr>
                <w:rFonts w:ascii="Times New Roman" w:hAnsi="Times New Roman" w:cs="Times New Roman"/>
                <w:sz w:val="18"/>
                <w:szCs w:val="18"/>
              </w:rPr>
            </w:pPr>
          </w:p>
        </w:tc>
        <w:tc>
          <w:tcPr>
            <w:tcW w:w="97" w:type="pct"/>
            <w:shd w:val="clear" w:color="auto" w:fill="auto"/>
          </w:tcPr>
          <w:p w14:paraId="3B66B793" w14:textId="77777777" w:rsidR="00EC0753" w:rsidRPr="001729F4" w:rsidRDefault="00EC0753" w:rsidP="00915FA7">
            <w:pPr>
              <w:jc w:val="center"/>
              <w:rPr>
                <w:rFonts w:ascii="Times New Roman" w:hAnsi="Times New Roman" w:cs="Times New Roman"/>
                <w:sz w:val="18"/>
                <w:szCs w:val="18"/>
              </w:rPr>
            </w:pPr>
          </w:p>
        </w:tc>
        <w:tc>
          <w:tcPr>
            <w:tcW w:w="97" w:type="pct"/>
            <w:shd w:val="clear" w:color="auto" w:fill="auto"/>
          </w:tcPr>
          <w:p w14:paraId="6E9D5AE4" w14:textId="77777777" w:rsidR="00EC0753" w:rsidRPr="001729F4" w:rsidRDefault="00EC0753" w:rsidP="00915FA7">
            <w:pPr>
              <w:jc w:val="center"/>
              <w:rPr>
                <w:rFonts w:ascii="Times New Roman" w:hAnsi="Times New Roman" w:cs="Times New Roman"/>
                <w:sz w:val="18"/>
                <w:szCs w:val="18"/>
              </w:rPr>
            </w:pPr>
          </w:p>
        </w:tc>
        <w:tc>
          <w:tcPr>
            <w:tcW w:w="87" w:type="pct"/>
            <w:shd w:val="clear" w:color="auto" w:fill="auto"/>
          </w:tcPr>
          <w:p w14:paraId="25B4CA86" w14:textId="77777777" w:rsidR="00EC0753" w:rsidRPr="001729F4" w:rsidRDefault="00EC0753" w:rsidP="00915FA7">
            <w:pPr>
              <w:jc w:val="center"/>
              <w:rPr>
                <w:rFonts w:ascii="Times New Roman" w:hAnsi="Times New Roman" w:cs="Times New Roman"/>
                <w:sz w:val="18"/>
                <w:szCs w:val="18"/>
              </w:rPr>
            </w:pPr>
          </w:p>
        </w:tc>
        <w:tc>
          <w:tcPr>
            <w:tcW w:w="87" w:type="pct"/>
            <w:shd w:val="clear" w:color="auto" w:fill="auto"/>
          </w:tcPr>
          <w:p w14:paraId="23CA4D86" w14:textId="77777777" w:rsidR="00EC0753" w:rsidRPr="001729F4" w:rsidRDefault="00EC0753" w:rsidP="00915FA7">
            <w:pPr>
              <w:jc w:val="center"/>
              <w:rPr>
                <w:rFonts w:ascii="Times New Roman" w:hAnsi="Times New Roman" w:cs="Times New Roman"/>
                <w:sz w:val="18"/>
                <w:szCs w:val="18"/>
              </w:rPr>
            </w:pPr>
          </w:p>
        </w:tc>
        <w:tc>
          <w:tcPr>
            <w:tcW w:w="87" w:type="pct"/>
            <w:shd w:val="clear" w:color="auto" w:fill="auto"/>
          </w:tcPr>
          <w:p w14:paraId="230CD52A" w14:textId="77777777" w:rsidR="00EC0753" w:rsidRPr="001729F4" w:rsidRDefault="00EC0753" w:rsidP="00915FA7">
            <w:pPr>
              <w:jc w:val="center"/>
              <w:rPr>
                <w:rFonts w:ascii="Times New Roman" w:hAnsi="Times New Roman" w:cs="Times New Roman"/>
                <w:sz w:val="18"/>
                <w:szCs w:val="18"/>
              </w:rPr>
            </w:pPr>
          </w:p>
        </w:tc>
        <w:tc>
          <w:tcPr>
            <w:tcW w:w="87" w:type="pct"/>
            <w:shd w:val="clear" w:color="auto" w:fill="auto"/>
          </w:tcPr>
          <w:p w14:paraId="3E5A6AAC" w14:textId="77777777" w:rsidR="00EC0753" w:rsidRPr="001729F4" w:rsidRDefault="00EC0753" w:rsidP="00915FA7">
            <w:pPr>
              <w:jc w:val="center"/>
              <w:rPr>
                <w:rFonts w:ascii="Times New Roman" w:hAnsi="Times New Roman" w:cs="Times New Roman"/>
                <w:sz w:val="18"/>
                <w:szCs w:val="18"/>
              </w:rPr>
            </w:pPr>
          </w:p>
        </w:tc>
        <w:tc>
          <w:tcPr>
            <w:tcW w:w="87" w:type="pct"/>
            <w:shd w:val="clear" w:color="auto" w:fill="auto"/>
          </w:tcPr>
          <w:p w14:paraId="2DBB2E17"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00E3E786"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4235B7E0"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21DBEF0F"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0D6ED9DC"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70A8845E"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0BEAF3E0"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4F9A973D"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78A8E835"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02E12C6C"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1371E5C2"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1387F1A3"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614DC07F" w14:textId="77777777" w:rsidR="00EC0753" w:rsidRPr="001729F4" w:rsidRDefault="00EC0753" w:rsidP="00915FA7">
            <w:pPr>
              <w:jc w:val="center"/>
              <w:rPr>
                <w:rFonts w:ascii="Times New Roman" w:hAnsi="Times New Roman" w:cs="Times New Roman"/>
                <w:sz w:val="18"/>
                <w:szCs w:val="18"/>
              </w:rPr>
            </w:pPr>
          </w:p>
        </w:tc>
        <w:tc>
          <w:tcPr>
            <w:tcW w:w="88" w:type="pct"/>
            <w:shd w:val="clear" w:color="auto" w:fill="auto"/>
          </w:tcPr>
          <w:p w14:paraId="7EDEB082" w14:textId="77777777" w:rsidR="00EC0753" w:rsidRPr="001729F4" w:rsidRDefault="00EC0753" w:rsidP="00915FA7">
            <w:pPr>
              <w:jc w:val="center"/>
              <w:rPr>
                <w:rFonts w:ascii="Times New Roman" w:hAnsi="Times New Roman" w:cs="Times New Roman"/>
                <w:sz w:val="18"/>
                <w:szCs w:val="18"/>
              </w:rPr>
            </w:pPr>
          </w:p>
        </w:tc>
        <w:tc>
          <w:tcPr>
            <w:tcW w:w="117" w:type="pct"/>
            <w:shd w:val="clear" w:color="auto" w:fill="auto"/>
          </w:tcPr>
          <w:p w14:paraId="40266C67"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1D198AF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64</w:t>
            </w:r>
          </w:p>
        </w:tc>
      </w:tr>
      <w:tr w:rsidR="00EC0753" w:rsidRPr="001729F4" w14:paraId="2551DA85" w14:textId="77777777" w:rsidTr="00A63F3F">
        <w:tc>
          <w:tcPr>
            <w:tcW w:w="171" w:type="pct"/>
            <w:shd w:val="clear" w:color="auto" w:fill="081E3E" w:themeFill="accent1"/>
          </w:tcPr>
          <w:p w14:paraId="7965576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w:t>
            </w:r>
          </w:p>
        </w:tc>
        <w:tc>
          <w:tcPr>
            <w:tcW w:w="122" w:type="pct"/>
            <w:vAlign w:val="bottom"/>
          </w:tcPr>
          <w:p w14:paraId="3FD6356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197</w:t>
            </w:r>
          </w:p>
        </w:tc>
        <w:tc>
          <w:tcPr>
            <w:tcW w:w="122" w:type="pct"/>
            <w:vAlign w:val="bottom"/>
          </w:tcPr>
          <w:p w14:paraId="17CA779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202</w:t>
            </w:r>
          </w:p>
        </w:tc>
        <w:tc>
          <w:tcPr>
            <w:tcW w:w="122" w:type="pct"/>
            <w:vAlign w:val="bottom"/>
          </w:tcPr>
          <w:p w14:paraId="4D59F1C2" w14:textId="77777777" w:rsidR="00EC0753" w:rsidRPr="001729F4" w:rsidRDefault="00EC0753" w:rsidP="00915FA7">
            <w:pPr>
              <w:jc w:val="center"/>
              <w:rPr>
                <w:rFonts w:ascii="Times New Roman" w:hAnsi="Times New Roman" w:cs="Times New Roman"/>
                <w:color w:val="000000"/>
                <w:sz w:val="18"/>
                <w:szCs w:val="18"/>
              </w:rPr>
            </w:pPr>
          </w:p>
        </w:tc>
        <w:tc>
          <w:tcPr>
            <w:tcW w:w="122" w:type="pct"/>
            <w:vAlign w:val="bottom"/>
          </w:tcPr>
          <w:p w14:paraId="0E9C7187"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22BBF78D"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201495D8"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50C54D18"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3C2B7274"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69D292B9"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4E53A117"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7957E00B" w14:textId="77777777" w:rsidR="00EC0753" w:rsidRPr="001729F4" w:rsidRDefault="00EC0753" w:rsidP="00915FA7">
            <w:pPr>
              <w:jc w:val="center"/>
              <w:rPr>
                <w:rFonts w:ascii="Times New Roman" w:hAnsi="Times New Roman" w:cs="Times New Roman"/>
                <w:sz w:val="18"/>
                <w:szCs w:val="18"/>
              </w:rPr>
            </w:pPr>
          </w:p>
        </w:tc>
        <w:tc>
          <w:tcPr>
            <w:tcW w:w="109" w:type="pct"/>
            <w:vAlign w:val="bottom"/>
          </w:tcPr>
          <w:p w14:paraId="3B3B0D64"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637D97DB"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6437A74A" w14:textId="77777777" w:rsidR="00EC0753" w:rsidRPr="001729F4" w:rsidRDefault="00EC0753" w:rsidP="00915FA7">
            <w:pPr>
              <w:jc w:val="center"/>
              <w:rPr>
                <w:rFonts w:ascii="Times New Roman" w:hAnsi="Times New Roman" w:cs="Times New Roman"/>
                <w:sz w:val="18"/>
                <w:szCs w:val="18"/>
              </w:rPr>
            </w:pPr>
          </w:p>
        </w:tc>
        <w:tc>
          <w:tcPr>
            <w:tcW w:w="97" w:type="pct"/>
          </w:tcPr>
          <w:p w14:paraId="4619AFF4" w14:textId="77777777" w:rsidR="00EC0753" w:rsidRPr="001729F4" w:rsidRDefault="00EC0753" w:rsidP="00915FA7">
            <w:pPr>
              <w:jc w:val="center"/>
              <w:rPr>
                <w:rFonts w:ascii="Times New Roman" w:hAnsi="Times New Roman" w:cs="Times New Roman"/>
                <w:sz w:val="18"/>
                <w:szCs w:val="18"/>
              </w:rPr>
            </w:pPr>
          </w:p>
        </w:tc>
        <w:tc>
          <w:tcPr>
            <w:tcW w:w="115" w:type="pct"/>
          </w:tcPr>
          <w:p w14:paraId="627FF6F6" w14:textId="77777777" w:rsidR="00EC0753" w:rsidRPr="001729F4" w:rsidRDefault="00EC0753" w:rsidP="00915FA7">
            <w:pPr>
              <w:jc w:val="center"/>
              <w:rPr>
                <w:rFonts w:ascii="Times New Roman" w:hAnsi="Times New Roman" w:cs="Times New Roman"/>
                <w:sz w:val="18"/>
                <w:szCs w:val="18"/>
              </w:rPr>
            </w:pPr>
          </w:p>
        </w:tc>
        <w:tc>
          <w:tcPr>
            <w:tcW w:w="116" w:type="pct"/>
          </w:tcPr>
          <w:p w14:paraId="6232149B" w14:textId="77777777" w:rsidR="00EC0753" w:rsidRPr="001729F4" w:rsidRDefault="00EC0753" w:rsidP="00915FA7">
            <w:pPr>
              <w:jc w:val="center"/>
              <w:rPr>
                <w:rFonts w:ascii="Times New Roman" w:hAnsi="Times New Roman" w:cs="Times New Roman"/>
                <w:sz w:val="18"/>
                <w:szCs w:val="18"/>
              </w:rPr>
            </w:pPr>
          </w:p>
        </w:tc>
        <w:tc>
          <w:tcPr>
            <w:tcW w:w="116" w:type="pct"/>
          </w:tcPr>
          <w:p w14:paraId="364D64F6" w14:textId="77777777" w:rsidR="00EC0753" w:rsidRPr="001729F4" w:rsidRDefault="00EC0753" w:rsidP="00915FA7">
            <w:pPr>
              <w:jc w:val="center"/>
              <w:rPr>
                <w:rFonts w:ascii="Times New Roman" w:hAnsi="Times New Roman" w:cs="Times New Roman"/>
                <w:sz w:val="18"/>
                <w:szCs w:val="18"/>
              </w:rPr>
            </w:pPr>
          </w:p>
        </w:tc>
        <w:tc>
          <w:tcPr>
            <w:tcW w:w="116" w:type="pct"/>
          </w:tcPr>
          <w:p w14:paraId="5227055C" w14:textId="77777777" w:rsidR="00EC0753" w:rsidRPr="001729F4" w:rsidRDefault="00EC0753" w:rsidP="00915FA7">
            <w:pPr>
              <w:jc w:val="center"/>
              <w:rPr>
                <w:rFonts w:ascii="Times New Roman" w:hAnsi="Times New Roman" w:cs="Times New Roman"/>
                <w:sz w:val="18"/>
                <w:szCs w:val="18"/>
              </w:rPr>
            </w:pPr>
          </w:p>
        </w:tc>
        <w:tc>
          <w:tcPr>
            <w:tcW w:w="116" w:type="pct"/>
          </w:tcPr>
          <w:p w14:paraId="3E058C03" w14:textId="77777777" w:rsidR="00EC0753" w:rsidRPr="001729F4" w:rsidRDefault="00EC0753" w:rsidP="00915FA7">
            <w:pPr>
              <w:jc w:val="center"/>
              <w:rPr>
                <w:rFonts w:ascii="Times New Roman" w:hAnsi="Times New Roman" w:cs="Times New Roman"/>
                <w:sz w:val="18"/>
                <w:szCs w:val="18"/>
              </w:rPr>
            </w:pPr>
          </w:p>
        </w:tc>
        <w:tc>
          <w:tcPr>
            <w:tcW w:w="116" w:type="pct"/>
          </w:tcPr>
          <w:p w14:paraId="75D93703" w14:textId="77777777" w:rsidR="00EC0753" w:rsidRPr="001729F4" w:rsidRDefault="00EC0753" w:rsidP="00915FA7">
            <w:pPr>
              <w:jc w:val="center"/>
              <w:rPr>
                <w:rFonts w:ascii="Times New Roman" w:hAnsi="Times New Roman" w:cs="Times New Roman"/>
                <w:sz w:val="18"/>
                <w:szCs w:val="18"/>
              </w:rPr>
            </w:pPr>
          </w:p>
        </w:tc>
        <w:tc>
          <w:tcPr>
            <w:tcW w:w="97" w:type="pct"/>
          </w:tcPr>
          <w:p w14:paraId="29206BD2" w14:textId="77777777" w:rsidR="00EC0753" w:rsidRPr="001729F4" w:rsidRDefault="00EC0753" w:rsidP="00915FA7">
            <w:pPr>
              <w:jc w:val="center"/>
              <w:rPr>
                <w:rFonts w:ascii="Times New Roman" w:hAnsi="Times New Roman" w:cs="Times New Roman"/>
                <w:sz w:val="18"/>
                <w:szCs w:val="18"/>
              </w:rPr>
            </w:pPr>
          </w:p>
        </w:tc>
        <w:tc>
          <w:tcPr>
            <w:tcW w:w="97" w:type="pct"/>
          </w:tcPr>
          <w:p w14:paraId="5BD52956" w14:textId="77777777" w:rsidR="00EC0753" w:rsidRPr="001729F4" w:rsidRDefault="00EC0753" w:rsidP="00915FA7">
            <w:pPr>
              <w:jc w:val="center"/>
              <w:rPr>
                <w:rFonts w:ascii="Times New Roman" w:hAnsi="Times New Roman" w:cs="Times New Roman"/>
                <w:sz w:val="18"/>
                <w:szCs w:val="18"/>
              </w:rPr>
            </w:pPr>
          </w:p>
        </w:tc>
        <w:tc>
          <w:tcPr>
            <w:tcW w:w="97" w:type="pct"/>
          </w:tcPr>
          <w:p w14:paraId="1B9F9E1D" w14:textId="77777777" w:rsidR="00EC0753" w:rsidRPr="001729F4" w:rsidRDefault="00EC0753" w:rsidP="00915FA7">
            <w:pPr>
              <w:jc w:val="center"/>
              <w:rPr>
                <w:rFonts w:ascii="Times New Roman" w:hAnsi="Times New Roman" w:cs="Times New Roman"/>
                <w:sz w:val="18"/>
                <w:szCs w:val="18"/>
              </w:rPr>
            </w:pPr>
          </w:p>
        </w:tc>
        <w:tc>
          <w:tcPr>
            <w:tcW w:w="97" w:type="pct"/>
          </w:tcPr>
          <w:p w14:paraId="55817827" w14:textId="77777777" w:rsidR="00EC0753" w:rsidRPr="001729F4" w:rsidRDefault="00EC0753" w:rsidP="00915FA7">
            <w:pPr>
              <w:jc w:val="center"/>
              <w:rPr>
                <w:rFonts w:ascii="Times New Roman" w:hAnsi="Times New Roman" w:cs="Times New Roman"/>
                <w:sz w:val="18"/>
                <w:szCs w:val="18"/>
              </w:rPr>
            </w:pPr>
          </w:p>
        </w:tc>
        <w:tc>
          <w:tcPr>
            <w:tcW w:w="97" w:type="pct"/>
          </w:tcPr>
          <w:p w14:paraId="62EB6428" w14:textId="77777777" w:rsidR="00EC0753" w:rsidRPr="001729F4" w:rsidRDefault="00EC0753" w:rsidP="00915FA7">
            <w:pPr>
              <w:jc w:val="center"/>
              <w:rPr>
                <w:rFonts w:ascii="Times New Roman" w:hAnsi="Times New Roman" w:cs="Times New Roman"/>
                <w:sz w:val="18"/>
                <w:szCs w:val="18"/>
              </w:rPr>
            </w:pPr>
          </w:p>
        </w:tc>
        <w:tc>
          <w:tcPr>
            <w:tcW w:w="87" w:type="pct"/>
          </w:tcPr>
          <w:p w14:paraId="7B6E3343" w14:textId="77777777" w:rsidR="00EC0753" w:rsidRPr="001729F4" w:rsidRDefault="00EC0753" w:rsidP="00915FA7">
            <w:pPr>
              <w:jc w:val="center"/>
              <w:rPr>
                <w:rFonts w:ascii="Times New Roman" w:hAnsi="Times New Roman" w:cs="Times New Roman"/>
                <w:sz w:val="18"/>
                <w:szCs w:val="18"/>
              </w:rPr>
            </w:pPr>
          </w:p>
        </w:tc>
        <w:tc>
          <w:tcPr>
            <w:tcW w:w="87" w:type="pct"/>
          </w:tcPr>
          <w:p w14:paraId="4DB17E49" w14:textId="77777777" w:rsidR="00EC0753" w:rsidRPr="001729F4" w:rsidRDefault="00EC0753" w:rsidP="00915FA7">
            <w:pPr>
              <w:jc w:val="center"/>
              <w:rPr>
                <w:rFonts w:ascii="Times New Roman" w:hAnsi="Times New Roman" w:cs="Times New Roman"/>
                <w:sz w:val="18"/>
                <w:szCs w:val="18"/>
              </w:rPr>
            </w:pPr>
          </w:p>
        </w:tc>
        <w:tc>
          <w:tcPr>
            <w:tcW w:w="87" w:type="pct"/>
          </w:tcPr>
          <w:p w14:paraId="2D46948E" w14:textId="77777777" w:rsidR="00EC0753" w:rsidRPr="001729F4" w:rsidRDefault="00EC0753" w:rsidP="00915FA7">
            <w:pPr>
              <w:jc w:val="center"/>
              <w:rPr>
                <w:rFonts w:ascii="Times New Roman" w:hAnsi="Times New Roman" w:cs="Times New Roman"/>
                <w:sz w:val="18"/>
                <w:szCs w:val="18"/>
              </w:rPr>
            </w:pPr>
          </w:p>
        </w:tc>
        <w:tc>
          <w:tcPr>
            <w:tcW w:w="87" w:type="pct"/>
          </w:tcPr>
          <w:p w14:paraId="07BDE3DB" w14:textId="77777777" w:rsidR="00EC0753" w:rsidRPr="001729F4" w:rsidRDefault="00EC0753" w:rsidP="00915FA7">
            <w:pPr>
              <w:jc w:val="center"/>
              <w:rPr>
                <w:rFonts w:ascii="Times New Roman" w:hAnsi="Times New Roman" w:cs="Times New Roman"/>
                <w:sz w:val="18"/>
                <w:szCs w:val="18"/>
              </w:rPr>
            </w:pPr>
          </w:p>
        </w:tc>
        <w:tc>
          <w:tcPr>
            <w:tcW w:w="87" w:type="pct"/>
          </w:tcPr>
          <w:p w14:paraId="1ADAFAFD" w14:textId="77777777" w:rsidR="00EC0753" w:rsidRPr="001729F4" w:rsidRDefault="00EC0753" w:rsidP="00915FA7">
            <w:pPr>
              <w:jc w:val="center"/>
              <w:rPr>
                <w:rFonts w:ascii="Times New Roman" w:hAnsi="Times New Roman" w:cs="Times New Roman"/>
                <w:sz w:val="18"/>
                <w:szCs w:val="18"/>
              </w:rPr>
            </w:pPr>
          </w:p>
        </w:tc>
        <w:tc>
          <w:tcPr>
            <w:tcW w:w="88" w:type="pct"/>
          </w:tcPr>
          <w:p w14:paraId="5DDB78C0" w14:textId="77777777" w:rsidR="00EC0753" w:rsidRPr="001729F4" w:rsidRDefault="00EC0753" w:rsidP="00915FA7">
            <w:pPr>
              <w:jc w:val="center"/>
              <w:rPr>
                <w:rFonts w:ascii="Times New Roman" w:hAnsi="Times New Roman" w:cs="Times New Roman"/>
                <w:sz w:val="18"/>
                <w:szCs w:val="18"/>
              </w:rPr>
            </w:pPr>
          </w:p>
        </w:tc>
        <w:tc>
          <w:tcPr>
            <w:tcW w:w="88" w:type="pct"/>
          </w:tcPr>
          <w:p w14:paraId="47B44A79" w14:textId="77777777" w:rsidR="00EC0753" w:rsidRPr="001729F4" w:rsidRDefault="00EC0753" w:rsidP="00915FA7">
            <w:pPr>
              <w:jc w:val="center"/>
              <w:rPr>
                <w:rFonts w:ascii="Times New Roman" w:hAnsi="Times New Roman" w:cs="Times New Roman"/>
                <w:sz w:val="18"/>
                <w:szCs w:val="18"/>
              </w:rPr>
            </w:pPr>
          </w:p>
        </w:tc>
        <w:tc>
          <w:tcPr>
            <w:tcW w:w="88" w:type="pct"/>
          </w:tcPr>
          <w:p w14:paraId="6A99CCEF" w14:textId="77777777" w:rsidR="00EC0753" w:rsidRPr="001729F4" w:rsidRDefault="00EC0753" w:rsidP="00915FA7">
            <w:pPr>
              <w:jc w:val="center"/>
              <w:rPr>
                <w:rFonts w:ascii="Times New Roman" w:hAnsi="Times New Roman" w:cs="Times New Roman"/>
                <w:sz w:val="18"/>
                <w:szCs w:val="18"/>
              </w:rPr>
            </w:pPr>
          </w:p>
        </w:tc>
        <w:tc>
          <w:tcPr>
            <w:tcW w:w="88" w:type="pct"/>
          </w:tcPr>
          <w:p w14:paraId="2957E9E2" w14:textId="77777777" w:rsidR="00EC0753" w:rsidRPr="001729F4" w:rsidRDefault="00EC0753" w:rsidP="00915FA7">
            <w:pPr>
              <w:jc w:val="center"/>
              <w:rPr>
                <w:rFonts w:ascii="Times New Roman" w:hAnsi="Times New Roman" w:cs="Times New Roman"/>
                <w:sz w:val="18"/>
                <w:szCs w:val="18"/>
              </w:rPr>
            </w:pPr>
          </w:p>
        </w:tc>
        <w:tc>
          <w:tcPr>
            <w:tcW w:w="88" w:type="pct"/>
          </w:tcPr>
          <w:p w14:paraId="2CB43CA6" w14:textId="77777777" w:rsidR="00EC0753" w:rsidRPr="001729F4" w:rsidRDefault="00EC0753" w:rsidP="00915FA7">
            <w:pPr>
              <w:jc w:val="center"/>
              <w:rPr>
                <w:rFonts w:ascii="Times New Roman" w:hAnsi="Times New Roman" w:cs="Times New Roman"/>
                <w:sz w:val="18"/>
                <w:szCs w:val="18"/>
              </w:rPr>
            </w:pPr>
          </w:p>
        </w:tc>
        <w:tc>
          <w:tcPr>
            <w:tcW w:w="88" w:type="pct"/>
          </w:tcPr>
          <w:p w14:paraId="198772F7" w14:textId="77777777" w:rsidR="00EC0753" w:rsidRPr="001729F4" w:rsidRDefault="00EC0753" w:rsidP="00915FA7">
            <w:pPr>
              <w:jc w:val="center"/>
              <w:rPr>
                <w:rFonts w:ascii="Times New Roman" w:hAnsi="Times New Roman" w:cs="Times New Roman"/>
                <w:sz w:val="18"/>
                <w:szCs w:val="18"/>
              </w:rPr>
            </w:pPr>
          </w:p>
        </w:tc>
        <w:tc>
          <w:tcPr>
            <w:tcW w:w="88" w:type="pct"/>
          </w:tcPr>
          <w:p w14:paraId="7C522C38" w14:textId="77777777" w:rsidR="00EC0753" w:rsidRPr="001729F4" w:rsidRDefault="00EC0753" w:rsidP="00915FA7">
            <w:pPr>
              <w:jc w:val="center"/>
              <w:rPr>
                <w:rFonts w:ascii="Times New Roman" w:hAnsi="Times New Roman" w:cs="Times New Roman"/>
                <w:sz w:val="18"/>
                <w:szCs w:val="18"/>
              </w:rPr>
            </w:pPr>
          </w:p>
        </w:tc>
        <w:tc>
          <w:tcPr>
            <w:tcW w:w="88" w:type="pct"/>
          </w:tcPr>
          <w:p w14:paraId="77774CE9" w14:textId="77777777" w:rsidR="00EC0753" w:rsidRPr="001729F4" w:rsidRDefault="00EC0753" w:rsidP="00915FA7">
            <w:pPr>
              <w:jc w:val="center"/>
              <w:rPr>
                <w:rFonts w:ascii="Times New Roman" w:hAnsi="Times New Roman" w:cs="Times New Roman"/>
                <w:sz w:val="18"/>
                <w:szCs w:val="18"/>
              </w:rPr>
            </w:pPr>
          </w:p>
        </w:tc>
        <w:tc>
          <w:tcPr>
            <w:tcW w:w="88" w:type="pct"/>
          </w:tcPr>
          <w:p w14:paraId="36CE8E7E" w14:textId="77777777" w:rsidR="00EC0753" w:rsidRPr="001729F4" w:rsidRDefault="00EC0753" w:rsidP="00915FA7">
            <w:pPr>
              <w:jc w:val="center"/>
              <w:rPr>
                <w:rFonts w:ascii="Times New Roman" w:hAnsi="Times New Roman" w:cs="Times New Roman"/>
                <w:sz w:val="18"/>
                <w:szCs w:val="18"/>
              </w:rPr>
            </w:pPr>
          </w:p>
        </w:tc>
        <w:tc>
          <w:tcPr>
            <w:tcW w:w="88" w:type="pct"/>
          </w:tcPr>
          <w:p w14:paraId="2D3D3764" w14:textId="77777777" w:rsidR="00EC0753" w:rsidRPr="001729F4" w:rsidRDefault="00EC0753" w:rsidP="00915FA7">
            <w:pPr>
              <w:jc w:val="center"/>
              <w:rPr>
                <w:rFonts w:ascii="Times New Roman" w:hAnsi="Times New Roman" w:cs="Times New Roman"/>
                <w:sz w:val="18"/>
                <w:szCs w:val="18"/>
              </w:rPr>
            </w:pPr>
          </w:p>
        </w:tc>
        <w:tc>
          <w:tcPr>
            <w:tcW w:w="88" w:type="pct"/>
          </w:tcPr>
          <w:p w14:paraId="2082B2F9" w14:textId="77777777" w:rsidR="00EC0753" w:rsidRPr="001729F4" w:rsidRDefault="00EC0753" w:rsidP="00915FA7">
            <w:pPr>
              <w:jc w:val="center"/>
              <w:rPr>
                <w:rFonts w:ascii="Times New Roman" w:hAnsi="Times New Roman" w:cs="Times New Roman"/>
                <w:sz w:val="18"/>
                <w:szCs w:val="18"/>
              </w:rPr>
            </w:pPr>
          </w:p>
        </w:tc>
        <w:tc>
          <w:tcPr>
            <w:tcW w:w="88" w:type="pct"/>
          </w:tcPr>
          <w:p w14:paraId="5118C469" w14:textId="77777777" w:rsidR="00EC0753" w:rsidRPr="001729F4" w:rsidRDefault="00EC0753" w:rsidP="00915FA7">
            <w:pPr>
              <w:jc w:val="center"/>
              <w:rPr>
                <w:rFonts w:ascii="Times New Roman" w:hAnsi="Times New Roman" w:cs="Times New Roman"/>
                <w:sz w:val="18"/>
                <w:szCs w:val="18"/>
              </w:rPr>
            </w:pPr>
          </w:p>
        </w:tc>
        <w:tc>
          <w:tcPr>
            <w:tcW w:w="88" w:type="pct"/>
          </w:tcPr>
          <w:p w14:paraId="3E33D4B3" w14:textId="77777777" w:rsidR="00EC0753" w:rsidRPr="001729F4" w:rsidRDefault="00EC0753" w:rsidP="00915FA7">
            <w:pPr>
              <w:jc w:val="center"/>
              <w:rPr>
                <w:rFonts w:ascii="Times New Roman" w:hAnsi="Times New Roman" w:cs="Times New Roman"/>
                <w:sz w:val="18"/>
                <w:szCs w:val="18"/>
              </w:rPr>
            </w:pPr>
          </w:p>
        </w:tc>
        <w:tc>
          <w:tcPr>
            <w:tcW w:w="117" w:type="pct"/>
          </w:tcPr>
          <w:p w14:paraId="6573A7B9"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0F6561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400</w:t>
            </w:r>
          </w:p>
        </w:tc>
      </w:tr>
      <w:tr w:rsidR="00EC0753" w:rsidRPr="001729F4" w14:paraId="2027118B" w14:textId="77777777" w:rsidTr="00A63F3F">
        <w:tc>
          <w:tcPr>
            <w:tcW w:w="171" w:type="pct"/>
            <w:shd w:val="clear" w:color="auto" w:fill="081E3E" w:themeFill="accent1"/>
          </w:tcPr>
          <w:p w14:paraId="5038E73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w:t>
            </w:r>
          </w:p>
        </w:tc>
        <w:tc>
          <w:tcPr>
            <w:tcW w:w="122" w:type="pct"/>
            <w:vAlign w:val="bottom"/>
          </w:tcPr>
          <w:p w14:paraId="320A62E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225</w:t>
            </w:r>
          </w:p>
        </w:tc>
        <w:tc>
          <w:tcPr>
            <w:tcW w:w="122" w:type="pct"/>
            <w:vAlign w:val="bottom"/>
          </w:tcPr>
          <w:p w14:paraId="5381D7F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231</w:t>
            </w:r>
          </w:p>
        </w:tc>
        <w:tc>
          <w:tcPr>
            <w:tcW w:w="122" w:type="pct"/>
            <w:vAlign w:val="bottom"/>
          </w:tcPr>
          <w:p w14:paraId="37461B1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237</w:t>
            </w:r>
          </w:p>
        </w:tc>
        <w:tc>
          <w:tcPr>
            <w:tcW w:w="122" w:type="pct"/>
            <w:vAlign w:val="bottom"/>
          </w:tcPr>
          <w:p w14:paraId="1789C900" w14:textId="77777777" w:rsidR="00EC0753" w:rsidRPr="001729F4" w:rsidRDefault="00EC0753" w:rsidP="00915FA7">
            <w:pPr>
              <w:jc w:val="center"/>
              <w:rPr>
                <w:rFonts w:ascii="Times New Roman" w:hAnsi="Times New Roman" w:cs="Times New Roman"/>
                <w:color w:val="000000"/>
                <w:sz w:val="18"/>
                <w:szCs w:val="18"/>
              </w:rPr>
            </w:pPr>
          </w:p>
        </w:tc>
        <w:tc>
          <w:tcPr>
            <w:tcW w:w="122" w:type="pct"/>
            <w:vAlign w:val="bottom"/>
          </w:tcPr>
          <w:p w14:paraId="1BF0CCB5"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7FEA0F12"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51512524"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310ABCCE"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03FA05CE"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29BD5095"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5EC92610" w14:textId="77777777" w:rsidR="00EC0753" w:rsidRPr="001729F4" w:rsidRDefault="00EC0753" w:rsidP="00915FA7">
            <w:pPr>
              <w:jc w:val="center"/>
              <w:rPr>
                <w:rFonts w:ascii="Times New Roman" w:hAnsi="Times New Roman" w:cs="Times New Roman"/>
                <w:sz w:val="18"/>
                <w:szCs w:val="18"/>
              </w:rPr>
            </w:pPr>
          </w:p>
        </w:tc>
        <w:tc>
          <w:tcPr>
            <w:tcW w:w="109" w:type="pct"/>
            <w:vAlign w:val="bottom"/>
          </w:tcPr>
          <w:p w14:paraId="65C62E05"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7EE05978"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7FD540C2" w14:textId="77777777" w:rsidR="00EC0753" w:rsidRPr="001729F4" w:rsidRDefault="00EC0753" w:rsidP="00915FA7">
            <w:pPr>
              <w:jc w:val="center"/>
              <w:rPr>
                <w:rFonts w:ascii="Times New Roman" w:hAnsi="Times New Roman" w:cs="Times New Roman"/>
                <w:sz w:val="18"/>
                <w:szCs w:val="18"/>
              </w:rPr>
            </w:pPr>
          </w:p>
        </w:tc>
        <w:tc>
          <w:tcPr>
            <w:tcW w:w="97" w:type="pct"/>
          </w:tcPr>
          <w:p w14:paraId="33224F88" w14:textId="77777777" w:rsidR="00EC0753" w:rsidRPr="001729F4" w:rsidRDefault="00EC0753" w:rsidP="00915FA7">
            <w:pPr>
              <w:jc w:val="center"/>
              <w:rPr>
                <w:rFonts w:ascii="Times New Roman" w:hAnsi="Times New Roman" w:cs="Times New Roman"/>
                <w:sz w:val="18"/>
                <w:szCs w:val="18"/>
              </w:rPr>
            </w:pPr>
          </w:p>
        </w:tc>
        <w:tc>
          <w:tcPr>
            <w:tcW w:w="115" w:type="pct"/>
          </w:tcPr>
          <w:p w14:paraId="4651F464" w14:textId="77777777" w:rsidR="00EC0753" w:rsidRPr="001729F4" w:rsidRDefault="00EC0753" w:rsidP="00915FA7">
            <w:pPr>
              <w:jc w:val="center"/>
              <w:rPr>
                <w:rFonts w:ascii="Times New Roman" w:hAnsi="Times New Roman" w:cs="Times New Roman"/>
                <w:sz w:val="18"/>
                <w:szCs w:val="18"/>
              </w:rPr>
            </w:pPr>
          </w:p>
        </w:tc>
        <w:tc>
          <w:tcPr>
            <w:tcW w:w="116" w:type="pct"/>
          </w:tcPr>
          <w:p w14:paraId="51196DF4" w14:textId="77777777" w:rsidR="00EC0753" w:rsidRPr="001729F4" w:rsidRDefault="00EC0753" w:rsidP="00915FA7">
            <w:pPr>
              <w:jc w:val="center"/>
              <w:rPr>
                <w:rFonts w:ascii="Times New Roman" w:hAnsi="Times New Roman" w:cs="Times New Roman"/>
                <w:sz w:val="18"/>
                <w:szCs w:val="18"/>
              </w:rPr>
            </w:pPr>
          </w:p>
        </w:tc>
        <w:tc>
          <w:tcPr>
            <w:tcW w:w="116" w:type="pct"/>
          </w:tcPr>
          <w:p w14:paraId="579C0A5F" w14:textId="77777777" w:rsidR="00EC0753" w:rsidRPr="001729F4" w:rsidRDefault="00EC0753" w:rsidP="00915FA7">
            <w:pPr>
              <w:jc w:val="center"/>
              <w:rPr>
                <w:rFonts w:ascii="Times New Roman" w:hAnsi="Times New Roman" w:cs="Times New Roman"/>
                <w:sz w:val="18"/>
                <w:szCs w:val="18"/>
              </w:rPr>
            </w:pPr>
          </w:p>
        </w:tc>
        <w:tc>
          <w:tcPr>
            <w:tcW w:w="116" w:type="pct"/>
          </w:tcPr>
          <w:p w14:paraId="1846CB76" w14:textId="77777777" w:rsidR="00EC0753" w:rsidRPr="001729F4" w:rsidRDefault="00EC0753" w:rsidP="00915FA7">
            <w:pPr>
              <w:jc w:val="center"/>
              <w:rPr>
                <w:rFonts w:ascii="Times New Roman" w:hAnsi="Times New Roman" w:cs="Times New Roman"/>
                <w:sz w:val="18"/>
                <w:szCs w:val="18"/>
              </w:rPr>
            </w:pPr>
          </w:p>
        </w:tc>
        <w:tc>
          <w:tcPr>
            <w:tcW w:w="116" w:type="pct"/>
          </w:tcPr>
          <w:p w14:paraId="6EF82563" w14:textId="77777777" w:rsidR="00EC0753" w:rsidRPr="001729F4" w:rsidRDefault="00EC0753" w:rsidP="00915FA7">
            <w:pPr>
              <w:jc w:val="center"/>
              <w:rPr>
                <w:rFonts w:ascii="Times New Roman" w:hAnsi="Times New Roman" w:cs="Times New Roman"/>
                <w:sz w:val="18"/>
                <w:szCs w:val="18"/>
              </w:rPr>
            </w:pPr>
          </w:p>
        </w:tc>
        <w:tc>
          <w:tcPr>
            <w:tcW w:w="116" w:type="pct"/>
          </w:tcPr>
          <w:p w14:paraId="40BF37A8" w14:textId="77777777" w:rsidR="00EC0753" w:rsidRPr="001729F4" w:rsidRDefault="00EC0753" w:rsidP="00915FA7">
            <w:pPr>
              <w:jc w:val="center"/>
              <w:rPr>
                <w:rFonts w:ascii="Times New Roman" w:hAnsi="Times New Roman" w:cs="Times New Roman"/>
                <w:sz w:val="18"/>
                <w:szCs w:val="18"/>
              </w:rPr>
            </w:pPr>
          </w:p>
        </w:tc>
        <w:tc>
          <w:tcPr>
            <w:tcW w:w="97" w:type="pct"/>
          </w:tcPr>
          <w:p w14:paraId="02C70911" w14:textId="77777777" w:rsidR="00EC0753" w:rsidRPr="001729F4" w:rsidRDefault="00EC0753" w:rsidP="00915FA7">
            <w:pPr>
              <w:jc w:val="center"/>
              <w:rPr>
                <w:rFonts w:ascii="Times New Roman" w:hAnsi="Times New Roman" w:cs="Times New Roman"/>
                <w:sz w:val="18"/>
                <w:szCs w:val="18"/>
              </w:rPr>
            </w:pPr>
          </w:p>
        </w:tc>
        <w:tc>
          <w:tcPr>
            <w:tcW w:w="97" w:type="pct"/>
          </w:tcPr>
          <w:p w14:paraId="28B38D45" w14:textId="77777777" w:rsidR="00EC0753" w:rsidRPr="001729F4" w:rsidRDefault="00EC0753" w:rsidP="00915FA7">
            <w:pPr>
              <w:jc w:val="center"/>
              <w:rPr>
                <w:rFonts w:ascii="Times New Roman" w:hAnsi="Times New Roman" w:cs="Times New Roman"/>
                <w:sz w:val="18"/>
                <w:szCs w:val="18"/>
              </w:rPr>
            </w:pPr>
          </w:p>
        </w:tc>
        <w:tc>
          <w:tcPr>
            <w:tcW w:w="97" w:type="pct"/>
          </w:tcPr>
          <w:p w14:paraId="0B3F5D79" w14:textId="77777777" w:rsidR="00EC0753" w:rsidRPr="001729F4" w:rsidRDefault="00EC0753" w:rsidP="00915FA7">
            <w:pPr>
              <w:jc w:val="center"/>
              <w:rPr>
                <w:rFonts w:ascii="Times New Roman" w:hAnsi="Times New Roman" w:cs="Times New Roman"/>
                <w:sz w:val="18"/>
                <w:szCs w:val="18"/>
              </w:rPr>
            </w:pPr>
          </w:p>
        </w:tc>
        <w:tc>
          <w:tcPr>
            <w:tcW w:w="97" w:type="pct"/>
          </w:tcPr>
          <w:p w14:paraId="18F1A76D" w14:textId="77777777" w:rsidR="00EC0753" w:rsidRPr="001729F4" w:rsidRDefault="00EC0753" w:rsidP="00915FA7">
            <w:pPr>
              <w:jc w:val="center"/>
              <w:rPr>
                <w:rFonts w:ascii="Times New Roman" w:hAnsi="Times New Roman" w:cs="Times New Roman"/>
                <w:sz w:val="18"/>
                <w:szCs w:val="18"/>
              </w:rPr>
            </w:pPr>
          </w:p>
        </w:tc>
        <w:tc>
          <w:tcPr>
            <w:tcW w:w="97" w:type="pct"/>
          </w:tcPr>
          <w:p w14:paraId="09B0CA7B" w14:textId="77777777" w:rsidR="00EC0753" w:rsidRPr="001729F4" w:rsidRDefault="00EC0753" w:rsidP="00915FA7">
            <w:pPr>
              <w:jc w:val="center"/>
              <w:rPr>
                <w:rFonts w:ascii="Times New Roman" w:hAnsi="Times New Roman" w:cs="Times New Roman"/>
                <w:sz w:val="18"/>
                <w:szCs w:val="18"/>
              </w:rPr>
            </w:pPr>
          </w:p>
        </w:tc>
        <w:tc>
          <w:tcPr>
            <w:tcW w:w="87" w:type="pct"/>
          </w:tcPr>
          <w:p w14:paraId="5E5487E7" w14:textId="77777777" w:rsidR="00EC0753" w:rsidRPr="001729F4" w:rsidRDefault="00EC0753" w:rsidP="00915FA7">
            <w:pPr>
              <w:jc w:val="center"/>
              <w:rPr>
                <w:rFonts w:ascii="Times New Roman" w:hAnsi="Times New Roman" w:cs="Times New Roman"/>
                <w:sz w:val="18"/>
                <w:szCs w:val="18"/>
              </w:rPr>
            </w:pPr>
          </w:p>
        </w:tc>
        <w:tc>
          <w:tcPr>
            <w:tcW w:w="87" w:type="pct"/>
          </w:tcPr>
          <w:p w14:paraId="6BEEA419" w14:textId="77777777" w:rsidR="00EC0753" w:rsidRPr="001729F4" w:rsidRDefault="00EC0753" w:rsidP="00915FA7">
            <w:pPr>
              <w:jc w:val="center"/>
              <w:rPr>
                <w:rFonts w:ascii="Times New Roman" w:hAnsi="Times New Roman" w:cs="Times New Roman"/>
                <w:sz w:val="18"/>
                <w:szCs w:val="18"/>
              </w:rPr>
            </w:pPr>
          </w:p>
        </w:tc>
        <w:tc>
          <w:tcPr>
            <w:tcW w:w="87" w:type="pct"/>
          </w:tcPr>
          <w:p w14:paraId="3D1A4499" w14:textId="77777777" w:rsidR="00EC0753" w:rsidRPr="001729F4" w:rsidRDefault="00EC0753" w:rsidP="00915FA7">
            <w:pPr>
              <w:jc w:val="center"/>
              <w:rPr>
                <w:rFonts w:ascii="Times New Roman" w:hAnsi="Times New Roman" w:cs="Times New Roman"/>
                <w:sz w:val="18"/>
                <w:szCs w:val="18"/>
              </w:rPr>
            </w:pPr>
          </w:p>
        </w:tc>
        <w:tc>
          <w:tcPr>
            <w:tcW w:w="87" w:type="pct"/>
          </w:tcPr>
          <w:p w14:paraId="33C6829E" w14:textId="77777777" w:rsidR="00EC0753" w:rsidRPr="001729F4" w:rsidRDefault="00EC0753" w:rsidP="00915FA7">
            <w:pPr>
              <w:jc w:val="center"/>
              <w:rPr>
                <w:rFonts w:ascii="Times New Roman" w:hAnsi="Times New Roman" w:cs="Times New Roman"/>
                <w:sz w:val="18"/>
                <w:szCs w:val="18"/>
              </w:rPr>
            </w:pPr>
          </w:p>
        </w:tc>
        <w:tc>
          <w:tcPr>
            <w:tcW w:w="87" w:type="pct"/>
          </w:tcPr>
          <w:p w14:paraId="618DA37D" w14:textId="77777777" w:rsidR="00EC0753" w:rsidRPr="001729F4" w:rsidRDefault="00EC0753" w:rsidP="00915FA7">
            <w:pPr>
              <w:jc w:val="center"/>
              <w:rPr>
                <w:rFonts w:ascii="Times New Roman" w:hAnsi="Times New Roman" w:cs="Times New Roman"/>
                <w:sz w:val="18"/>
                <w:szCs w:val="18"/>
              </w:rPr>
            </w:pPr>
          </w:p>
        </w:tc>
        <w:tc>
          <w:tcPr>
            <w:tcW w:w="88" w:type="pct"/>
          </w:tcPr>
          <w:p w14:paraId="11C5E62D" w14:textId="77777777" w:rsidR="00EC0753" w:rsidRPr="001729F4" w:rsidRDefault="00EC0753" w:rsidP="00915FA7">
            <w:pPr>
              <w:jc w:val="center"/>
              <w:rPr>
                <w:rFonts w:ascii="Times New Roman" w:hAnsi="Times New Roman" w:cs="Times New Roman"/>
                <w:sz w:val="18"/>
                <w:szCs w:val="18"/>
              </w:rPr>
            </w:pPr>
          </w:p>
        </w:tc>
        <w:tc>
          <w:tcPr>
            <w:tcW w:w="88" w:type="pct"/>
          </w:tcPr>
          <w:p w14:paraId="701C182C" w14:textId="77777777" w:rsidR="00EC0753" w:rsidRPr="001729F4" w:rsidRDefault="00EC0753" w:rsidP="00915FA7">
            <w:pPr>
              <w:jc w:val="center"/>
              <w:rPr>
                <w:rFonts w:ascii="Times New Roman" w:hAnsi="Times New Roman" w:cs="Times New Roman"/>
                <w:sz w:val="18"/>
                <w:szCs w:val="18"/>
              </w:rPr>
            </w:pPr>
          </w:p>
        </w:tc>
        <w:tc>
          <w:tcPr>
            <w:tcW w:w="88" w:type="pct"/>
          </w:tcPr>
          <w:p w14:paraId="00D8494C" w14:textId="77777777" w:rsidR="00EC0753" w:rsidRPr="001729F4" w:rsidRDefault="00EC0753" w:rsidP="00915FA7">
            <w:pPr>
              <w:jc w:val="center"/>
              <w:rPr>
                <w:rFonts w:ascii="Times New Roman" w:hAnsi="Times New Roman" w:cs="Times New Roman"/>
                <w:sz w:val="18"/>
                <w:szCs w:val="18"/>
              </w:rPr>
            </w:pPr>
          </w:p>
        </w:tc>
        <w:tc>
          <w:tcPr>
            <w:tcW w:w="88" w:type="pct"/>
          </w:tcPr>
          <w:p w14:paraId="04809F16" w14:textId="77777777" w:rsidR="00EC0753" w:rsidRPr="001729F4" w:rsidRDefault="00EC0753" w:rsidP="00915FA7">
            <w:pPr>
              <w:jc w:val="center"/>
              <w:rPr>
                <w:rFonts w:ascii="Times New Roman" w:hAnsi="Times New Roman" w:cs="Times New Roman"/>
                <w:sz w:val="18"/>
                <w:szCs w:val="18"/>
              </w:rPr>
            </w:pPr>
          </w:p>
        </w:tc>
        <w:tc>
          <w:tcPr>
            <w:tcW w:w="88" w:type="pct"/>
          </w:tcPr>
          <w:p w14:paraId="5563C47E" w14:textId="77777777" w:rsidR="00EC0753" w:rsidRPr="001729F4" w:rsidRDefault="00EC0753" w:rsidP="00915FA7">
            <w:pPr>
              <w:jc w:val="center"/>
              <w:rPr>
                <w:rFonts w:ascii="Times New Roman" w:hAnsi="Times New Roman" w:cs="Times New Roman"/>
                <w:sz w:val="18"/>
                <w:szCs w:val="18"/>
              </w:rPr>
            </w:pPr>
          </w:p>
        </w:tc>
        <w:tc>
          <w:tcPr>
            <w:tcW w:w="88" w:type="pct"/>
          </w:tcPr>
          <w:p w14:paraId="6F75EF45" w14:textId="77777777" w:rsidR="00EC0753" w:rsidRPr="001729F4" w:rsidRDefault="00EC0753" w:rsidP="00915FA7">
            <w:pPr>
              <w:jc w:val="center"/>
              <w:rPr>
                <w:rFonts w:ascii="Times New Roman" w:hAnsi="Times New Roman" w:cs="Times New Roman"/>
                <w:sz w:val="18"/>
                <w:szCs w:val="18"/>
              </w:rPr>
            </w:pPr>
          </w:p>
        </w:tc>
        <w:tc>
          <w:tcPr>
            <w:tcW w:w="88" w:type="pct"/>
          </w:tcPr>
          <w:p w14:paraId="1A690E53" w14:textId="77777777" w:rsidR="00EC0753" w:rsidRPr="001729F4" w:rsidRDefault="00EC0753" w:rsidP="00915FA7">
            <w:pPr>
              <w:jc w:val="center"/>
              <w:rPr>
                <w:rFonts w:ascii="Times New Roman" w:hAnsi="Times New Roman" w:cs="Times New Roman"/>
                <w:sz w:val="18"/>
                <w:szCs w:val="18"/>
              </w:rPr>
            </w:pPr>
          </w:p>
        </w:tc>
        <w:tc>
          <w:tcPr>
            <w:tcW w:w="88" w:type="pct"/>
          </w:tcPr>
          <w:p w14:paraId="4B573B20" w14:textId="77777777" w:rsidR="00EC0753" w:rsidRPr="001729F4" w:rsidRDefault="00EC0753" w:rsidP="00915FA7">
            <w:pPr>
              <w:jc w:val="center"/>
              <w:rPr>
                <w:rFonts w:ascii="Times New Roman" w:hAnsi="Times New Roman" w:cs="Times New Roman"/>
                <w:sz w:val="18"/>
                <w:szCs w:val="18"/>
              </w:rPr>
            </w:pPr>
          </w:p>
        </w:tc>
        <w:tc>
          <w:tcPr>
            <w:tcW w:w="88" w:type="pct"/>
          </w:tcPr>
          <w:p w14:paraId="6C842492" w14:textId="77777777" w:rsidR="00EC0753" w:rsidRPr="001729F4" w:rsidRDefault="00EC0753" w:rsidP="00915FA7">
            <w:pPr>
              <w:jc w:val="center"/>
              <w:rPr>
                <w:rFonts w:ascii="Times New Roman" w:hAnsi="Times New Roman" w:cs="Times New Roman"/>
                <w:sz w:val="18"/>
                <w:szCs w:val="18"/>
              </w:rPr>
            </w:pPr>
          </w:p>
        </w:tc>
        <w:tc>
          <w:tcPr>
            <w:tcW w:w="88" w:type="pct"/>
          </w:tcPr>
          <w:p w14:paraId="247BEF19" w14:textId="77777777" w:rsidR="00EC0753" w:rsidRPr="001729F4" w:rsidRDefault="00EC0753" w:rsidP="00915FA7">
            <w:pPr>
              <w:jc w:val="center"/>
              <w:rPr>
                <w:rFonts w:ascii="Times New Roman" w:hAnsi="Times New Roman" w:cs="Times New Roman"/>
                <w:sz w:val="18"/>
                <w:szCs w:val="18"/>
              </w:rPr>
            </w:pPr>
          </w:p>
        </w:tc>
        <w:tc>
          <w:tcPr>
            <w:tcW w:w="88" w:type="pct"/>
          </w:tcPr>
          <w:p w14:paraId="419067E0" w14:textId="77777777" w:rsidR="00EC0753" w:rsidRPr="001729F4" w:rsidRDefault="00EC0753" w:rsidP="00915FA7">
            <w:pPr>
              <w:jc w:val="center"/>
              <w:rPr>
                <w:rFonts w:ascii="Times New Roman" w:hAnsi="Times New Roman" w:cs="Times New Roman"/>
                <w:sz w:val="18"/>
                <w:szCs w:val="18"/>
              </w:rPr>
            </w:pPr>
          </w:p>
        </w:tc>
        <w:tc>
          <w:tcPr>
            <w:tcW w:w="88" w:type="pct"/>
          </w:tcPr>
          <w:p w14:paraId="5BEDD563" w14:textId="77777777" w:rsidR="00EC0753" w:rsidRPr="001729F4" w:rsidRDefault="00EC0753" w:rsidP="00915FA7">
            <w:pPr>
              <w:jc w:val="center"/>
              <w:rPr>
                <w:rFonts w:ascii="Times New Roman" w:hAnsi="Times New Roman" w:cs="Times New Roman"/>
                <w:sz w:val="18"/>
                <w:szCs w:val="18"/>
              </w:rPr>
            </w:pPr>
          </w:p>
        </w:tc>
        <w:tc>
          <w:tcPr>
            <w:tcW w:w="88" w:type="pct"/>
          </w:tcPr>
          <w:p w14:paraId="4E202F13" w14:textId="77777777" w:rsidR="00EC0753" w:rsidRPr="001729F4" w:rsidRDefault="00EC0753" w:rsidP="00915FA7">
            <w:pPr>
              <w:jc w:val="center"/>
              <w:rPr>
                <w:rFonts w:ascii="Times New Roman" w:hAnsi="Times New Roman" w:cs="Times New Roman"/>
                <w:sz w:val="18"/>
                <w:szCs w:val="18"/>
              </w:rPr>
            </w:pPr>
          </w:p>
        </w:tc>
        <w:tc>
          <w:tcPr>
            <w:tcW w:w="117" w:type="pct"/>
          </w:tcPr>
          <w:p w14:paraId="43BACC43"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703AF07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693</w:t>
            </w:r>
          </w:p>
        </w:tc>
      </w:tr>
      <w:tr w:rsidR="00EC0753" w:rsidRPr="001729F4" w14:paraId="562C4A94" w14:textId="77777777" w:rsidTr="00A63F3F">
        <w:tc>
          <w:tcPr>
            <w:tcW w:w="171" w:type="pct"/>
            <w:shd w:val="clear" w:color="auto" w:fill="081E3E" w:themeFill="accent1"/>
          </w:tcPr>
          <w:p w14:paraId="15D8C9F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w:t>
            </w:r>
          </w:p>
        </w:tc>
        <w:tc>
          <w:tcPr>
            <w:tcW w:w="122" w:type="pct"/>
            <w:vAlign w:val="bottom"/>
          </w:tcPr>
          <w:p w14:paraId="38C861E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225</w:t>
            </w:r>
          </w:p>
        </w:tc>
        <w:tc>
          <w:tcPr>
            <w:tcW w:w="122" w:type="pct"/>
            <w:vAlign w:val="bottom"/>
          </w:tcPr>
          <w:p w14:paraId="7A614AC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231</w:t>
            </w:r>
          </w:p>
        </w:tc>
        <w:tc>
          <w:tcPr>
            <w:tcW w:w="122" w:type="pct"/>
            <w:vAlign w:val="bottom"/>
          </w:tcPr>
          <w:p w14:paraId="017E053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237</w:t>
            </w:r>
          </w:p>
        </w:tc>
        <w:tc>
          <w:tcPr>
            <w:tcW w:w="122" w:type="pct"/>
            <w:vAlign w:val="bottom"/>
          </w:tcPr>
          <w:p w14:paraId="5A9BCC4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237</w:t>
            </w:r>
          </w:p>
        </w:tc>
        <w:tc>
          <w:tcPr>
            <w:tcW w:w="122" w:type="pct"/>
            <w:vAlign w:val="bottom"/>
          </w:tcPr>
          <w:p w14:paraId="25F98955" w14:textId="77777777" w:rsidR="00EC0753" w:rsidRPr="001729F4" w:rsidRDefault="00EC0753" w:rsidP="00915FA7">
            <w:pPr>
              <w:jc w:val="center"/>
              <w:rPr>
                <w:rFonts w:ascii="Times New Roman" w:hAnsi="Times New Roman" w:cs="Times New Roman"/>
                <w:color w:val="000000"/>
                <w:sz w:val="18"/>
                <w:szCs w:val="18"/>
              </w:rPr>
            </w:pPr>
          </w:p>
        </w:tc>
        <w:tc>
          <w:tcPr>
            <w:tcW w:w="122" w:type="pct"/>
            <w:vAlign w:val="bottom"/>
          </w:tcPr>
          <w:p w14:paraId="71163B45"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7CECCB83"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23484DC3"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27DBFE58"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3DB93AE7"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06158DF5" w14:textId="77777777" w:rsidR="00EC0753" w:rsidRPr="001729F4" w:rsidRDefault="00EC0753" w:rsidP="00915FA7">
            <w:pPr>
              <w:jc w:val="center"/>
              <w:rPr>
                <w:rFonts w:ascii="Times New Roman" w:hAnsi="Times New Roman" w:cs="Times New Roman"/>
                <w:sz w:val="18"/>
                <w:szCs w:val="18"/>
              </w:rPr>
            </w:pPr>
          </w:p>
        </w:tc>
        <w:tc>
          <w:tcPr>
            <w:tcW w:w="109" w:type="pct"/>
            <w:vAlign w:val="bottom"/>
          </w:tcPr>
          <w:p w14:paraId="03F3A1E9"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34971A13"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23D007BF" w14:textId="77777777" w:rsidR="00EC0753" w:rsidRPr="001729F4" w:rsidRDefault="00EC0753" w:rsidP="00915FA7">
            <w:pPr>
              <w:jc w:val="center"/>
              <w:rPr>
                <w:rFonts w:ascii="Times New Roman" w:hAnsi="Times New Roman" w:cs="Times New Roman"/>
                <w:sz w:val="18"/>
                <w:szCs w:val="18"/>
              </w:rPr>
            </w:pPr>
          </w:p>
        </w:tc>
        <w:tc>
          <w:tcPr>
            <w:tcW w:w="97" w:type="pct"/>
          </w:tcPr>
          <w:p w14:paraId="7EC5F0BE" w14:textId="77777777" w:rsidR="00EC0753" w:rsidRPr="001729F4" w:rsidRDefault="00EC0753" w:rsidP="00915FA7">
            <w:pPr>
              <w:jc w:val="center"/>
              <w:rPr>
                <w:rFonts w:ascii="Times New Roman" w:hAnsi="Times New Roman" w:cs="Times New Roman"/>
                <w:sz w:val="18"/>
                <w:szCs w:val="18"/>
              </w:rPr>
            </w:pPr>
          </w:p>
        </w:tc>
        <w:tc>
          <w:tcPr>
            <w:tcW w:w="115" w:type="pct"/>
          </w:tcPr>
          <w:p w14:paraId="0AB1985F" w14:textId="77777777" w:rsidR="00EC0753" w:rsidRPr="001729F4" w:rsidRDefault="00EC0753" w:rsidP="00915FA7">
            <w:pPr>
              <w:jc w:val="center"/>
              <w:rPr>
                <w:rFonts w:ascii="Times New Roman" w:hAnsi="Times New Roman" w:cs="Times New Roman"/>
                <w:sz w:val="18"/>
                <w:szCs w:val="18"/>
              </w:rPr>
            </w:pPr>
          </w:p>
        </w:tc>
        <w:tc>
          <w:tcPr>
            <w:tcW w:w="116" w:type="pct"/>
          </w:tcPr>
          <w:p w14:paraId="5A2F24FD" w14:textId="77777777" w:rsidR="00EC0753" w:rsidRPr="001729F4" w:rsidRDefault="00EC0753" w:rsidP="00915FA7">
            <w:pPr>
              <w:jc w:val="center"/>
              <w:rPr>
                <w:rFonts w:ascii="Times New Roman" w:hAnsi="Times New Roman" w:cs="Times New Roman"/>
                <w:sz w:val="18"/>
                <w:szCs w:val="18"/>
              </w:rPr>
            </w:pPr>
          </w:p>
        </w:tc>
        <w:tc>
          <w:tcPr>
            <w:tcW w:w="116" w:type="pct"/>
          </w:tcPr>
          <w:p w14:paraId="5DAAEBC1" w14:textId="77777777" w:rsidR="00EC0753" w:rsidRPr="001729F4" w:rsidRDefault="00EC0753" w:rsidP="00915FA7">
            <w:pPr>
              <w:jc w:val="center"/>
              <w:rPr>
                <w:rFonts w:ascii="Times New Roman" w:hAnsi="Times New Roman" w:cs="Times New Roman"/>
                <w:sz w:val="18"/>
                <w:szCs w:val="18"/>
              </w:rPr>
            </w:pPr>
          </w:p>
        </w:tc>
        <w:tc>
          <w:tcPr>
            <w:tcW w:w="116" w:type="pct"/>
          </w:tcPr>
          <w:p w14:paraId="01232FE5" w14:textId="77777777" w:rsidR="00EC0753" w:rsidRPr="001729F4" w:rsidRDefault="00EC0753" w:rsidP="00915FA7">
            <w:pPr>
              <w:jc w:val="center"/>
              <w:rPr>
                <w:rFonts w:ascii="Times New Roman" w:hAnsi="Times New Roman" w:cs="Times New Roman"/>
                <w:sz w:val="18"/>
                <w:szCs w:val="18"/>
              </w:rPr>
            </w:pPr>
          </w:p>
        </w:tc>
        <w:tc>
          <w:tcPr>
            <w:tcW w:w="116" w:type="pct"/>
          </w:tcPr>
          <w:p w14:paraId="3DF1236E" w14:textId="77777777" w:rsidR="00EC0753" w:rsidRPr="001729F4" w:rsidRDefault="00EC0753" w:rsidP="00915FA7">
            <w:pPr>
              <w:jc w:val="center"/>
              <w:rPr>
                <w:rFonts w:ascii="Times New Roman" w:hAnsi="Times New Roman" w:cs="Times New Roman"/>
                <w:sz w:val="18"/>
                <w:szCs w:val="18"/>
              </w:rPr>
            </w:pPr>
          </w:p>
        </w:tc>
        <w:tc>
          <w:tcPr>
            <w:tcW w:w="116" w:type="pct"/>
          </w:tcPr>
          <w:p w14:paraId="66E9187D" w14:textId="77777777" w:rsidR="00EC0753" w:rsidRPr="001729F4" w:rsidRDefault="00EC0753" w:rsidP="00915FA7">
            <w:pPr>
              <w:jc w:val="center"/>
              <w:rPr>
                <w:rFonts w:ascii="Times New Roman" w:hAnsi="Times New Roman" w:cs="Times New Roman"/>
                <w:sz w:val="18"/>
                <w:szCs w:val="18"/>
              </w:rPr>
            </w:pPr>
          </w:p>
        </w:tc>
        <w:tc>
          <w:tcPr>
            <w:tcW w:w="97" w:type="pct"/>
          </w:tcPr>
          <w:p w14:paraId="175D5D70" w14:textId="77777777" w:rsidR="00EC0753" w:rsidRPr="001729F4" w:rsidRDefault="00EC0753" w:rsidP="00915FA7">
            <w:pPr>
              <w:jc w:val="center"/>
              <w:rPr>
                <w:rFonts w:ascii="Times New Roman" w:hAnsi="Times New Roman" w:cs="Times New Roman"/>
                <w:sz w:val="18"/>
                <w:szCs w:val="18"/>
              </w:rPr>
            </w:pPr>
          </w:p>
        </w:tc>
        <w:tc>
          <w:tcPr>
            <w:tcW w:w="97" w:type="pct"/>
          </w:tcPr>
          <w:p w14:paraId="73D645FC" w14:textId="77777777" w:rsidR="00EC0753" w:rsidRPr="001729F4" w:rsidRDefault="00EC0753" w:rsidP="00915FA7">
            <w:pPr>
              <w:jc w:val="center"/>
              <w:rPr>
                <w:rFonts w:ascii="Times New Roman" w:hAnsi="Times New Roman" w:cs="Times New Roman"/>
                <w:sz w:val="18"/>
                <w:szCs w:val="18"/>
              </w:rPr>
            </w:pPr>
          </w:p>
        </w:tc>
        <w:tc>
          <w:tcPr>
            <w:tcW w:w="97" w:type="pct"/>
          </w:tcPr>
          <w:p w14:paraId="7E47CC81" w14:textId="77777777" w:rsidR="00EC0753" w:rsidRPr="001729F4" w:rsidRDefault="00EC0753" w:rsidP="00915FA7">
            <w:pPr>
              <w:jc w:val="center"/>
              <w:rPr>
                <w:rFonts w:ascii="Times New Roman" w:hAnsi="Times New Roman" w:cs="Times New Roman"/>
                <w:sz w:val="18"/>
                <w:szCs w:val="18"/>
              </w:rPr>
            </w:pPr>
          </w:p>
        </w:tc>
        <w:tc>
          <w:tcPr>
            <w:tcW w:w="97" w:type="pct"/>
          </w:tcPr>
          <w:p w14:paraId="237D69BA" w14:textId="77777777" w:rsidR="00EC0753" w:rsidRPr="001729F4" w:rsidRDefault="00EC0753" w:rsidP="00915FA7">
            <w:pPr>
              <w:jc w:val="center"/>
              <w:rPr>
                <w:rFonts w:ascii="Times New Roman" w:hAnsi="Times New Roman" w:cs="Times New Roman"/>
                <w:sz w:val="18"/>
                <w:szCs w:val="18"/>
              </w:rPr>
            </w:pPr>
          </w:p>
        </w:tc>
        <w:tc>
          <w:tcPr>
            <w:tcW w:w="97" w:type="pct"/>
          </w:tcPr>
          <w:p w14:paraId="1D4DB799" w14:textId="77777777" w:rsidR="00EC0753" w:rsidRPr="001729F4" w:rsidRDefault="00EC0753" w:rsidP="00915FA7">
            <w:pPr>
              <w:jc w:val="center"/>
              <w:rPr>
                <w:rFonts w:ascii="Times New Roman" w:hAnsi="Times New Roman" w:cs="Times New Roman"/>
                <w:sz w:val="18"/>
                <w:szCs w:val="18"/>
              </w:rPr>
            </w:pPr>
          </w:p>
        </w:tc>
        <w:tc>
          <w:tcPr>
            <w:tcW w:w="87" w:type="pct"/>
          </w:tcPr>
          <w:p w14:paraId="498936CF" w14:textId="77777777" w:rsidR="00EC0753" w:rsidRPr="001729F4" w:rsidRDefault="00EC0753" w:rsidP="00915FA7">
            <w:pPr>
              <w:jc w:val="center"/>
              <w:rPr>
                <w:rFonts w:ascii="Times New Roman" w:hAnsi="Times New Roman" w:cs="Times New Roman"/>
                <w:sz w:val="18"/>
                <w:szCs w:val="18"/>
              </w:rPr>
            </w:pPr>
          </w:p>
        </w:tc>
        <w:tc>
          <w:tcPr>
            <w:tcW w:w="87" w:type="pct"/>
          </w:tcPr>
          <w:p w14:paraId="30086EF4" w14:textId="77777777" w:rsidR="00EC0753" w:rsidRPr="001729F4" w:rsidRDefault="00EC0753" w:rsidP="00915FA7">
            <w:pPr>
              <w:jc w:val="center"/>
              <w:rPr>
                <w:rFonts w:ascii="Times New Roman" w:hAnsi="Times New Roman" w:cs="Times New Roman"/>
                <w:sz w:val="18"/>
                <w:szCs w:val="18"/>
              </w:rPr>
            </w:pPr>
          </w:p>
        </w:tc>
        <w:tc>
          <w:tcPr>
            <w:tcW w:w="87" w:type="pct"/>
          </w:tcPr>
          <w:p w14:paraId="4E95529E" w14:textId="77777777" w:rsidR="00EC0753" w:rsidRPr="001729F4" w:rsidRDefault="00EC0753" w:rsidP="00915FA7">
            <w:pPr>
              <w:jc w:val="center"/>
              <w:rPr>
                <w:rFonts w:ascii="Times New Roman" w:hAnsi="Times New Roman" w:cs="Times New Roman"/>
                <w:sz w:val="18"/>
                <w:szCs w:val="18"/>
              </w:rPr>
            </w:pPr>
          </w:p>
        </w:tc>
        <w:tc>
          <w:tcPr>
            <w:tcW w:w="87" w:type="pct"/>
          </w:tcPr>
          <w:p w14:paraId="518F5848" w14:textId="77777777" w:rsidR="00EC0753" w:rsidRPr="001729F4" w:rsidRDefault="00EC0753" w:rsidP="00915FA7">
            <w:pPr>
              <w:jc w:val="center"/>
              <w:rPr>
                <w:rFonts w:ascii="Times New Roman" w:hAnsi="Times New Roman" w:cs="Times New Roman"/>
                <w:sz w:val="18"/>
                <w:szCs w:val="18"/>
              </w:rPr>
            </w:pPr>
          </w:p>
        </w:tc>
        <w:tc>
          <w:tcPr>
            <w:tcW w:w="87" w:type="pct"/>
          </w:tcPr>
          <w:p w14:paraId="033A96AE" w14:textId="77777777" w:rsidR="00EC0753" w:rsidRPr="001729F4" w:rsidRDefault="00EC0753" w:rsidP="00915FA7">
            <w:pPr>
              <w:jc w:val="center"/>
              <w:rPr>
                <w:rFonts w:ascii="Times New Roman" w:hAnsi="Times New Roman" w:cs="Times New Roman"/>
                <w:sz w:val="18"/>
                <w:szCs w:val="18"/>
              </w:rPr>
            </w:pPr>
          </w:p>
        </w:tc>
        <w:tc>
          <w:tcPr>
            <w:tcW w:w="88" w:type="pct"/>
          </w:tcPr>
          <w:p w14:paraId="79B3407D" w14:textId="77777777" w:rsidR="00EC0753" w:rsidRPr="001729F4" w:rsidRDefault="00EC0753" w:rsidP="00915FA7">
            <w:pPr>
              <w:jc w:val="center"/>
              <w:rPr>
                <w:rFonts w:ascii="Times New Roman" w:hAnsi="Times New Roman" w:cs="Times New Roman"/>
                <w:sz w:val="18"/>
                <w:szCs w:val="18"/>
              </w:rPr>
            </w:pPr>
          </w:p>
        </w:tc>
        <w:tc>
          <w:tcPr>
            <w:tcW w:w="88" w:type="pct"/>
          </w:tcPr>
          <w:p w14:paraId="6CBDECDA" w14:textId="77777777" w:rsidR="00EC0753" w:rsidRPr="001729F4" w:rsidRDefault="00EC0753" w:rsidP="00915FA7">
            <w:pPr>
              <w:jc w:val="center"/>
              <w:rPr>
                <w:rFonts w:ascii="Times New Roman" w:hAnsi="Times New Roman" w:cs="Times New Roman"/>
                <w:sz w:val="18"/>
                <w:szCs w:val="18"/>
              </w:rPr>
            </w:pPr>
          </w:p>
        </w:tc>
        <w:tc>
          <w:tcPr>
            <w:tcW w:w="88" w:type="pct"/>
          </w:tcPr>
          <w:p w14:paraId="4D345843" w14:textId="77777777" w:rsidR="00EC0753" w:rsidRPr="001729F4" w:rsidRDefault="00EC0753" w:rsidP="00915FA7">
            <w:pPr>
              <w:jc w:val="center"/>
              <w:rPr>
                <w:rFonts w:ascii="Times New Roman" w:hAnsi="Times New Roman" w:cs="Times New Roman"/>
                <w:sz w:val="18"/>
                <w:szCs w:val="18"/>
              </w:rPr>
            </w:pPr>
          </w:p>
        </w:tc>
        <w:tc>
          <w:tcPr>
            <w:tcW w:w="88" w:type="pct"/>
          </w:tcPr>
          <w:p w14:paraId="6C2ADFEC" w14:textId="77777777" w:rsidR="00EC0753" w:rsidRPr="001729F4" w:rsidRDefault="00EC0753" w:rsidP="00915FA7">
            <w:pPr>
              <w:jc w:val="center"/>
              <w:rPr>
                <w:rFonts w:ascii="Times New Roman" w:hAnsi="Times New Roman" w:cs="Times New Roman"/>
                <w:sz w:val="18"/>
                <w:szCs w:val="18"/>
              </w:rPr>
            </w:pPr>
          </w:p>
        </w:tc>
        <w:tc>
          <w:tcPr>
            <w:tcW w:w="88" w:type="pct"/>
          </w:tcPr>
          <w:p w14:paraId="43DD5BEB" w14:textId="77777777" w:rsidR="00EC0753" w:rsidRPr="001729F4" w:rsidRDefault="00EC0753" w:rsidP="00915FA7">
            <w:pPr>
              <w:jc w:val="center"/>
              <w:rPr>
                <w:rFonts w:ascii="Times New Roman" w:hAnsi="Times New Roman" w:cs="Times New Roman"/>
                <w:sz w:val="18"/>
                <w:szCs w:val="18"/>
              </w:rPr>
            </w:pPr>
          </w:p>
        </w:tc>
        <w:tc>
          <w:tcPr>
            <w:tcW w:w="88" w:type="pct"/>
          </w:tcPr>
          <w:p w14:paraId="1E1C1187" w14:textId="77777777" w:rsidR="00EC0753" w:rsidRPr="001729F4" w:rsidRDefault="00EC0753" w:rsidP="00915FA7">
            <w:pPr>
              <w:jc w:val="center"/>
              <w:rPr>
                <w:rFonts w:ascii="Times New Roman" w:hAnsi="Times New Roman" w:cs="Times New Roman"/>
                <w:sz w:val="18"/>
                <w:szCs w:val="18"/>
              </w:rPr>
            </w:pPr>
          </w:p>
        </w:tc>
        <w:tc>
          <w:tcPr>
            <w:tcW w:w="88" w:type="pct"/>
          </w:tcPr>
          <w:p w14:paraId="35D922A3" w14:textId="77777777" w:rsidR="00EC0753" w:rsidRPr="001729F4" w:rsidRDefault="00EC0753" w:rsidP="00915FA7">
            <w:pPr>
              <w:jc w:val="center"/>
              <w:rPr>
                <w:rFonts w:ascii="Times New Roman" w:hAnsi="Times New Roman" w:cs="Times New Roman"/>
                <w:sz w:val="18"/>
                <w:szCs w:val="18"/>
              </w:rPr>
            </w:pPr>
          </w:p>
        </w:tc>
        <w:tc>
          <w:tcPr>
            <w:tcW w:w="88" w:type="pct"/>
          </w:tcPr>
          <w:p w14:paraId="6612A2B3" w14:textId="77777777" w:rsidR="00EC0753" w:rsidRPr="001729F4" w:rsidRDefault="00EC0753" w:rsidP="00915FA7">
            <w:pPr>
              <w:jc w:val="center"/>
              <w:rPr>
                <w:rFonts w:ascii="Times New Roman" w:hAnsi="Times New Roman" w:cs="Times New Roman"/>
                <w:sz w:val="18"/>
                <w:szCs w:val="18"/>
              </w:rPr>
            </w:pPr>
          </w:p>
        </w:tc>
        <w:tc>
          <w:tcPr>
            <w:tcW w:w="88" w:type="pct"/>
          </w:tcPr>
          <w:p w14:paraId="73F8A4E9" w14:textId="77777777" w:rsidR="00EC0753" w:rsidRPr="001729F4" w:rsidRDefault="00EC0753" w:rsidP="00915FA7">
            <w:pPr>
              <w:jc w:val="center"/>
              <w:rPr>
                <w:rFonts w:ascii="Times New Roman" w:hAnsi="Times New Roman" w:cs="Times New Roman"/>
                <w:sz w:val="18"/>
                <w:szCs w:val="18"/>
              </w:rPr>
            </w:pPr>
          </w:p>
        </w:tc>
        <w:tc>
          <w:tcPr>
            <w:tcW w:w="88" w:type="pct"/>
          </w:tcPr>
          <w:p w14:paraId="24DB7076" w14:textId="77777777" w:rsidR="00EC0753" w:rsidRPr="001729F4" w:rsidRDefault="00EC0753" w:rsidP="00915FA7">
            <w:pPr>
              <w:jc w:val="center"/>
              <w:rPr>
                <w:rFonts w:ascii="Times New Roman" w:hAnsi="Times New Roman" w:cs="Times New Roman"/>
                <w:sz w:val="18"/>
                <w:szCs w:val="18"/>
              </w:rPr>
            </w:pPr>
          </w:p>
        </w:tc>
        <w:tc>
          <w:tcPr>
            <w:tcW w:w="88" w:type="pct"/>
          </w:tcPr>
          <w:p w14:paraId="1176356A" w14:textId="77777777" w:rsidR="00EC0753" w:rsidRPr="001729F4" w:rsidRDefault="00EC0753" w:rsidP="00915FA7">
            <w:pPr>
              <w:jc w:val="center"/>
              <w:rPr>
                <w:rFonts w:ascii="Times New Roman" w:hAnsi="Times New Roman" w:cs="Times New Roman"/>
                <w:sz w:val="18"/>
                <w:szCs w:val="18"/>
              </w:rPr>
            </w:pPr>
          </w:p>
        </w:tc>
        <w:tc>
          <w:tcPr>
            <w:tcW w:w="88" w:type="pct"/>
          </w:tcPr>
          <w:p w14:paraId="7EEBCF1D" w14:textId="77777777" w:rsidR="00EC0753" w:rsidRPr="001729F4" w:rsidRDefault="00EC0753" w:rsidP="00915FA7">
            <w:pPr>
              <w:jc w:val="center"/>
              <w:rPr>
                <w:rFonts w:ascii="Times New Roman" w:hAnsi="Times New Roman" w:cs="Times New Roman"/>
                <w:sz w:val="18"/>
                <w:szCs w:val="18"/>
              </w:rPr>
            </w:pPr>
          </w:p>
        </w:tc>
        <w:tc>
          <w:tcPr>
            <w:tcW w:w="88" w:type="pct"/>
          </w:tcPr>
          <w:p w14:paraId="377580CC" w14:textId="77777777" w:rsidR="00EC0753" w:rsidRPr="001729F4" w:rsidRDefault="00EC0753" w:rsidP="00915FA7">
            <w:pPr>
              <w:jc w:val="center"/>
              <w:rPr>
                <w:rFonts w:ascii="Times New Roman" w:hAnsi="Times New Roman" w:cs="Times New Roman"/>
                <w:sz w:val="18"/>
                <w:szCs w:val="18"/>
              </w:rPr>
            </w:pPr>
          </w:p>
        </w:tc>
        <w:tc>
          <w:tcPr>
            <w:tcW w:w="117" w:type="pct"/>
          </w:tcPr>
          <w:p w14:paraId="31DAF64A"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3827491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930</w:t>
            </w:r>
          </w:p>
        </w:tc>
      </w:tr>
      <w:tr w:rsidR="00EC0753" w:rsidRPr="001729F4" w14:paraId="7AB50C7A" w14:textId="77777777" w:rsidTr="00A63F3F">
        <w:tc>
          <w:tcPr>
            <w:tcW w:w="171" w:type="pct"/>
            <w:shd w:val="clear" w:color="auto" w:fill="081E3E" w:themeFill="accent1"/>
          </w:tcPr>
          <w:p w14:paraId="7C35EB5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5</w:t>
            </w:r>
          </w:p>
        </w:tc>
        <w:tc>
          <w:tcPr>
            <w:tcW w:w="122" w:type="pct"/>
            <w:vAlign w:val="bottom"/>
          </w:tcPr>
          <w:p w14:paraId="3B91CE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214</w:t>
            </w:r>
          </w:p>
        </w:tc>
        <w:tc>
          <w:tcPr>
            <w:tcW w:w="122" w:type="pct"/>
            <w:vAlign w:val="bottom"/>
          </w:tcPr>
          <w:p w14:paraId="6398EA2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220</w:t>
            </w:r>
          </w:p>
        </w:tc>
        <w:tc>
          <w:tcPr>
            <w:tcW w:w="122" w:type="pct"/>
            <w:vAlign w:val="bottom"/>
          </w:tcPr>
          <w:p w14:paraId="7C5AF82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226</w:t>
            </w:r>
          </w:p>
        </w:tc>
        <w:tc>
          <w:tcPr>
            <w:tcW w:w="122" w:type="pct"/>
            <w:vAlign w:val="bottom"/>
          </w:tcPr>
          <w:p w14:paraId="48EF269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225</w:t>
            </w:r>
          </w:p>
        </w:tc>
        <w:tc>
          <w:tcPr>
            <w:tcW w:w="122" w:type="pct"/>
            <w:vAlign w:val="bottom"/>
          </w:tcPr>
          <w:p w14:paraId="19A960A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225</w:t>
            </w:r>
          </w:p>
        </w:tc>
        <w:tc>
          <w:tcPr>
            <w:tcW w:w="122" w:type="pct"/>
            <w:vAlign w:val="bottom"/>
          </w:tcPr>
          <w:p w14:paraId="11ECC32D" w14:textId="77777777" w:rsidR="00EC0753" w:rsidRPr="001729F4" w:rsidRDefault="00EC0753" w:rsidP="00915FA7">
            <w:pPr>
              <w:jc w:val="center"/>
              <w:rPr>
                <w:rFonts w:ascii="Times New Roman" w:hAnsi="Times New Roman" w:cs="Times New Roman"/>
                <w:color w:val="000000"/>
                <w:sz w:val="18"/>
                <w:szCs w:val="18"/>
              </w:rPr>
            </w:pPr>
          </w:p>
        </w:tc>
        <w:tc>
          <w:tcPr>
            <w:tcW w:w="122" w:type="pct"/>
            <w:vAlign w:val="bottom"/>
          </w:tcPr>
          <w:p w14:paraId="43086226"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33AA2C9D"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227E5097"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62E66441"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3BA102AE" w14:textId="77777777" w:rsidR="00EC0753" w:rsidRPr="001729F4" w:rsidRDefault="00EC0753" w:rsidP="00915FA7">
            <w:pPr>
              <w:jc w:val="center"/>
              <w:rPr>
                <w:rFonts w:ascii="Times New Roman" w:hAnsi="Times New Roman" w:cs="Times New Roman"/>
                <w:sz w:val="18"/>
                <w:szCs w:val="18"/>
              </w:rPr>
            </w:pPr>
          </w:p>
        </w:tc>
        <w:tc>
          <w:tcPr>
            <w:tcW w:w="109" w:type="pct"/>
            <w:vAlign w:val="bottom"/>
          </w:tcPr>
          <w:p w14:paraId="2AF0AAB9"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6DD2490E"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374993B9" w14:textId="77777777" w:rsidR="00EC0753" w:rsidRPr="001729F4" w:rsidRDefault="00EC0753" w:rsidP="00915FA7">
            <w:pPr>
              <w:jc w:val="center"/>
              <w:rPr>
                <w:rFonts w:ascii="Times New Roman" w:hAnsi="Times New Roman" w:cs="Times New Roman"/>
                <w:sz w:val="18"/>
                <w:szCs w:val="18"/>
              </w:rPr>
            </w:pPr>
          </w:p>
        </w:tc>
        <w:tc>
          <w:tcPr>
            <w:tcW w:w="97" w:type="pct"/>
          </w:tcPr>
          <w:p w14:paraId="1CB500F1" w14:textId="77777777" w:rsidR="00EC0753" w:rsidRPr="001729F4" w:rsidRDefault="00EC0753" w:rsidP="00915FA7">
            <w:pPr>
              <w:jc w:val="center"/>
              <w:rPr>
                <w:rFonts w:ascii="Times New Roman" w:hAnsi="Times New Roman" w:cs="Times New Roman"/>
                <w:sz w:val="18"/>
                <w:szCs w:val="18"/>
              </w:rPr>
            </w:pPr>
          </w:p>
        </w:tc>
        <w:tc>
          <w:tcPr>
            <w:tcW w:w="115" w:type="pct"/>
          </w:tcPr>
          <w:p w14:paraId="66F1E422" w14:textId="77777777" w:rsidR="00EC0753" w:rsidRPr="001729F4" w:rsidRDefault="00EC0753" w:rsidP="00915FA7">
            <w:pPr>
              <w:jc w:val="center"/>
              <w:rPr>
                <w:rFonts w:ascii="Times New Roman" w:hAnsi="Times New Roman" w:cs="Times New Roman"/>
                <w:sz w:val="18"/>
                <w:szCs w:val="18"/>
              </w:rPr>
            </w:pPr>
          </w:p>
        </w:tc>
        <w:tc>
          <w:tcPr>
            <w:tcW w:w="116" w:type="pct"/>
          </w:tcPr>
          <w:p w14:paraId="68C9CA3C" w14:textId="77777777" w:rsidR="00EC0753" w:rsidRPr="001729F4" w:rsidRDefault="00EC0753" w:rsidP="00915FA7">
            <w:pPr>
              <w:jc w:val="center"/>
              <w:rPr>
                <w:rFonts w:ascii="Times New Roman" w:hAnsi="Times New Roman" w:cs="Times New Roman"/>
                <w:sz w:val="18"/>
                <w:szCs w:val="18"/>
              </w:rPr>
            </w:pPr>
          </w:p>
        </w:tc>
        <w:tc>
          <w:tcPr>
            <w:tcW w:w="116" w:type="pct"/>
          </w:tcPr>
          <w:p w14:paraId="2060507E" w14:textId="77777777" w:rsidR="00EC0753" w:rsidRPr="001729F4" w:rsidRDefault="00EC0753" w:rsidP="00915FA7">
            <w:pPr>
              <w:jc w:val="center"/>
              <w:rPr>
                <w:rFonts w:ascii="Times New Roman" w:hAnsi="Times New Roman" w:cs="Times New Roman"/>
                <w:sz w:val="18"/>
                <w:szCs w:val="18"/>
              </w:rPr>
            </w:pPr>
          </w:p>
        </w:tc>
        <w:tc>
          <w:tcPr>
            <w:tcW w:w="116" w:type="pct"/>
          </w:tcPr>
          <w:p w14:paraId="29FCAC72" w14:textId="77777777" w:rsidR="00EC0753" w:rsidRPr="001729F4" w:rsidRDefault="00EC0753" w:rsidP="00915FA7">
            <w:pPr>
              <w:jc w:val="center"/>
              <w:rPr>
                <w:rFonts w:ascii="Times New Roman" w:hAnsi="Times New Roman" w:cs="Times New Roman"/>
                <w:sz w:val="18"/>
                <w:szCs w:val="18"/>
              </w:rPr>
            </w:pPr>
          </w:p>
        </w:tc>
        <w:tc>
          <w:tcPr>
            <w:tcW w:w="116" w:type="pct"/>
          </w:tcPr>
          <w:p w14:paraId="5D704D81" w14:textId="77777777" w:rsidR="00EC0753" w:rsidRPr="001729F4" w:rsidRDefault="00EC0753" w:rsidP="00915FA7">
            <w:pPr>
              <w:jc w:val="center"/>
              <w:rPr>
                <w:rFonts w:ascii="Times New Roman" w:hAnsi="Times New Roman" w:cs="Times New Roman"/>
                <w:sz w:val="18"/>
                <w:szCs w:val="18"/>
              </w:rPr>
            </w:pPr>
          </w:p>
        </w:tc>
        <w:tc>
          <w:tcPr>
            <w:tcW w:w="116" w:type="pct"/>
          </w:tcPr>
          <w:p w14:paraId="385A41A1" w14:textId="77777777" w:rsidR="00EC0753" w:rsidRPr="001729F4" w:rsidRDefault="00EC0753" w:rsidP="00915FA7">
            <w:pPr>
              <w:jc w:val="center"/>
              <w:rPr>
                <w:rFonts w:ascii="Times New Roman" w:hAnsi="Times New Roman" w:cs="Times New Roman"/>
                <w:sz w:val="18"/>
                <w:szCs w:val="18"/>
              </w:rPr>
            </w:pPr>
          </w:p>
        </w:tc>
        <w:tc>
          <w:tcPr>
            <w:tcW w:w="97" w:type="pct"/>
          </w:tcPr>
          <w:p w14:paraId="79948950" w14:textId="77777777" w:rsidR="00EC0753" w:rsidRPr="001729F4" w:rsidRDefault="00EC0753" w:rsidP="00915FA7">
            <w:pPr>
              <w:jc w:val="center"/>
              <w:rPr>
                <w:rFonts w:ascii="Times New Roman" w:hAnsi="Times New Roman" w:cs="Times New Roman"/>
                <w:sz w:val="18"/>
                <w:szCs w:val="18"/>
              </w:rPr>
            </w:pPr>
          </w:p>
        </w:tc>
        <w:tc>
          <w:tcPr>
            <w:tcW w:w="97" w:type="pct"/>
          </w:tcPr>
          <w:p w14:paraId="5264BB5F" w14:textId="77777777" w:rsidR="00EC0753" w:rsidRPr="001729F4" w:rsidRDefault="00EC0753" w:rsidP="00915FA7">
            <w:pPr>
              <w:jc w:val="center"/>
              <w:rPr>
                <w:rFonts w:ascii="Times New Roman" w:hAnsi="Times New Roman" w:cs="Times New Roman"/>
                <w:sz w:val="18"/>
                <w:szCs w:val="18"/>
              </w:rPr>
            </w:pPr>
          </w:p>
        </w:tc>
        <w:tc>
          <w:tcPr>
            <w:tcW w:w="97" w:type="pct"/>
          </w:tcPr>
          <w:p w14:paraId="7D750858" w14:textId="77777777" w:rsidR="00EC0753" w:rsidRPr="001729F4" w:rsidRDefault="00EC0753" w:rsidP="00915FA7">
            <w:pPr>
              <w:jc w:val="center"/>
              <w:rPr>
                <w:rFonts w:ascii="Times New Roman" w:hAnsi="Times New Roman" w:cs="Times New Roman"/>
                <w:sz w:val="18"/>
                <w:szCs w:val="18"/>
              </w:rPr>
            </w:pPr>
          </w:p>
        </w:tc>
        <w:tc>
          <w:tcPr>
            <w:tcW w:w="97" w:type="pct"/>
          </w:tcPr>
          <w:p w14:paraId="0DCE1A33" w14:textId="77777777" w:rsidR="00EC0753" w:rsidRPr="001729F4" w:rsidRDefault="00EC0753" w:rsidP="00915FA7">
            <w:pPr>
              <w:jc w:val="center"/>
              <w:rPr>
                <w:rFonts w:ascii="Times New Roman" w:hAnsi="Times New Roman" w:cs="Times New Roman"/>
                <w:sz w:val="18"/>
                <w:szCs w:val="18"/>
              </w:rPr>
            </w:pPr>
          </w:p>
        </w:tc>
        <w:tc>
          <w:tcPr>
            <w:tcW w:w="97" w:type="pct"/>
          </w:tcPr>
          <w:p w14:paraId="36CFBE51" w14:textId="77777777" w:rsidR="00EC0753" w:rsidRPr="001729F4" w:rsidRDefault="00EC0753" w:rsidP="00915FA7">
            <w:pPr>
              <w:jc w:val="center"/>
              <w:rPr>
                <w:rFonts w:ascii="Times New Roman" w:hAnsi="Times New Roman" w:cs="Times New Roman"/>
                <w:sz w:val="18"/>
                <w:szCs w:val="18"/>
              </w:rPr>
            </w:pPr>
          </w:p>
        </w:tc>
        <w:tc>
          <w:tcPr>
            <w:tcW w:w="87" w:type="pct"/>
          </w:tcPr>
          <w:p w14:paraId="5AC4EE35" w14:textId="77777777" w:rsidR="00EC0753" w:rsidRPr="001729F4" w:rsidRDefault="00EC0753" w:rsidP="00915FA7">
            <w:pPr>
              <w:jc w:val="center"/>
              <w:rPr>
                <w:rFonts w:ascii="Times New Roman" w:hAnsi="Times New Roman" w:cs="Times New Roman"/>
                <w:sz w:val="18"/>
                <w:szCs w:val="18"/>
              </w:rPr>
            </w:pPr>
          </w:p>
        </w:tc>
        <w:tc>
          <w:tcPr>
            <w:tcW w:w="87" w:type="pct"/>
          </w:tcPr>
          <w:p w14:paraId="4FF35DB7" w14:textId="77777777" w:rsidR="00EC0753" w:rsidRPr="001729F4" w:rsidRDefault="00EC0753" w:rsidP="00915FA7">
            <w:pPr>
              <w:jc w:val="center"/>
              <w:rPr>
                <w:rFonts w:ascii="Times New Roman" w:hAnsi="Times New Roman" w:cs="Times New Roman"/>
                <w:sz w:val="18"/>
                <w:szCs w:val="18"/>
              </w:rPr>
            </w:pPr>
          </w:p>
        </w:tc>
        <w:tc>
          <w:tcPr>
            <w:tcW w:w="87" w:type="pct"/>
          </w:tcPr>
          <w:p w14:paraId="465F15FD" w14:textId="77777777" w:rsidR="00EC0753" w:rsidRPr="001729F4" w:rsidRDefault="00EC0753" w:rsidP="00915FA7">
            <w:pPr>
              <w:jc w:val="center"/>
              <w:rPr>
                <w:rFonts w:ascii="Times New Roman" w:hAnsi="Times New Roman" w:cs="Times New Roman"/>
                <w:sz w:val="18"/>
                <w:szCs w:val="18"/>
              </w:rPr>
            </w:pPr>
          </w:p>
        </w:tc>
        <w:tc>
          <w:tcPr>
            <w:tcW w:w="87" w:type="pct"/>
          </w:tcPr>
          <w:p w14:paraId="48DB62F3" w14:textId="77777777" w:rsidR="00EC0753" w:rsidRPr="001729F4" w:rsidRDefault="00EC0753" w:rsidP="00915FA7">
            <w:pPr>
              <w:jc w:val="center"/>
              <w:rPr>
                <w:rFonts w:ascii="Times New Roman" w:hAnsi="Times New Roman" w:cs="Times New Roman"/>
                <w:sz w:val="18"/>
                <w:szCs w:val="18"/>
              </w:rPr>
            </w:pPr>
          </w:p>
        </w:tc>
        <w:tc>
          <w:tcPr>
            <w:tcW w:w="87" w:type="pct"/>
          </w:tcPr>
          <w:p w14:paraId="236FEE87" w14:textId="77777777" w:rsidR="00EC0753" w:rsidRPr="001729F4" w:rsidRDefault="00EC0753" w:rsidP="00915FA7">
            <w:pPr>
              <w:jc w:val="center"/>
              <w:rPr>
                <w:rFonts w:ascii="Times New Roman" w:hAnsi="Times New Roman" w:cs="Times New Roman"/>
                <w:sz w:val="18"/>
                <w:szCs w:val="18"/>
              </w:rPr>
            </w:pPr>
          </w:p>
        </w:tc>
        <w:tc>
          <w:tcPr>
            <w:tcW w:w="88" w:type="pct"/>
          </w:tcPr>
          <w:p w14:paraId="181E7A40" w14:textId="77777777" w:rsidR="00EC0753" w:rsidRPr="001729F4" w:rsidRDefault="00EC0753" w:rsidP="00915FA7">
            <w:pPr>
              <w:jc w:val="center"/>
              <w:rPr>
                <w:rFonts w:ascii="Times New Roman" w:hAnsi="Times New Roman" w:cs="Times New Roman"/>
                <w:sz w:val="18"/>
                <w:szCs w:val="18"/>
              </w:rPr>
            </w:pPr>
          </w:p>
        </w:tc>
        <w:tc>
          <w:tcPr>
            <w:tcW w:w="88" w:type="pct"/>
          </w:tcPr>
          <w:p w14:paraId="6444AE7B" w14:textId="77777777" w:rsidR="00EC0753" w:rsidRPr="001729F4" w:rsidRDefault="00EC0753" w:rsidP="00915FA7">
            <w:pPr>
              <w:jc w:val="center"/>
              <w:rPr>
                <w:rFonts w:ascii="Times New Roman" w:hAnsi="Times New Roman" w:cs="Times New Roman"/>
                <w:sz w:val="18"/>
                <w:szCs w:val="18"/>
              </w:rPr>
            </w:pPr>
          </w:p>
        </w:tc>
        <w:tc>
          <w:tcPr>
            <w:tcW w:w="88" w:type="pct"/>
          </w:tcPr>
          <w:p w14:paraId="39E69E98" w14:textId="77777777" w:rsidR="00EC0753" w:rsidRPr="001729F4" w:rsidRDefault="00EC0753" w:rsidP="00915FA7">
            <w:pPr>
              <w:jc w:val="center"/>
              <w:rPr>
                <w:rFonts w:ascii="Times New Roman" w:hAnsi="Times New Roman" w:cs="Times New Roman"/>
                <w:sz w:val="18"/>
                <w:szCs w:val="18"/>
              </w:rPr>
            </w:pPr>
          </w:p>
        </w:tc>
        <w:tc>
          <w:tcPr>
            <w:tcW w:w="88" w:type="pct"/>
          </w:tcPr>
          <w:p w14:paraId="5F5EF500" w14:textId="77777777" w:rsidR="00EC0753" w:rsidRPr="001729F4" w:rsidRDefault="00EC0753" w:rsidP="00915FA7">
            <w:pPr>
              <w:jc w:val="center"/>
              <w:rPr>
                <w:rFonts w:ascii="Times New Roman" w:hAnsi="Times New Roman" w:cs="Times New Roman"/>
                <w:sz w:val="18"/>
                <w:szCs w:val="18"/>
              </w:rPr>
            </w:pPr>
          </w:p>
        </w:tc>
        <w:tc>
          <w:tcPr>
            <w:tcW w:w="88" w:type="pct"/>
          </w:tcPr>
          <w:p w14:paraId="58E9DB4A" w14:textId="77777777" w:rsidR="00EC0753" w:rsidRPr="001729F4" w:rsidRDefault="00EC0753" w:rsidP="00915FA7">
            <w:pPr>
              <w:jc w:val="center"/>
              <w:rPr>
                <w:rFonts w:ascii="Times New Roman" w:hAnsi="Times New Roman" w:cs="Times New Roman"/>
                <w:sz w:val="18"/>
                <w:szCs w:val="18"/>
              </w:rPr>
            </w:pPr>
          </w:p>
        </w:tc>
        <w:tc>
          <w:tcPr>
            <w:tcW w:w="88" w:type="pct"/>
          </w:tcPr>
          <w:p w14:paraId="1E8E7B01" w14:textId="77777777" w:rsidR="00EC0753" w:rsidRPr="001729F4" w:rsidRDefault="00EC0753" w:rsidP="00915FA7">
            <w:pPr>
              <w:jc w:val="center"/>
              <w:rPr>
                <w:rFonts w:ascii="Times New Roman" w:hAnsi="Times New Roman" w:cs="Times New Roman"/>
                <w:sz w:val="18"/>
                <w:szCs w:val="18"/>
              </w:rPr>
            </w:pPr>
          </w:p>
        </w:tc>
        <w:tc>
          <w:tcPr>
            <w:tcW w:w="88" w:type="pct"/>
          </w:tcPr>
          <w:p w14:paraId="5B119606" w14:textId="77777777" w:rsidR="00EC0753" w:rsidRPr="001729F4" w:rsidRDefault="00EC0753" w:rsidP="00915FA7">
            <w:pPr>
              <w:jc w:val="center"/>
              <w:rPr>
                <w:rFonts w:ascii="Times New Roman" w:hAnsi="Times New Roman" w:cs="Times New Roman"/>
                <w:sz w:val="18"/>
                <w:szCs w:val="18"/>
              </w:rPr>
            </w:pPr>
          </w:p>
        </w:tc>
        <w:tc>
          <w:tcPr>
            <w:tcW w:w="88" w:type="pct"/>
          </w:tcPr>
          <w:p w14:paraId="4CB55B04" w14:textId="77777777" w:rsidR="00EC0753" w:rsidRPr="001729F4" w:rsidRDefault="00EC0753" w:rsidP="00915FA7">
            <w:pPr>
              <w:jc w:val="center"/>
              <w:rPr>
                <w:rFonts w:ascii="Times New Roman" w:hAnsi="Times New Roman" w:cs="Times New Roman"/>
                <w:sz w:val="18"/>
                <w:szCs w:val="18"/>
              </w:rPr>
            </w:pPr>
          </w:p>
        </w:tc>
        <w:tc>
          <w:tcPr>
            <w:tcW w:w="88" w:type="pct"/>
          </w:tcPr>
          <w:p w14:paraId="64718570" w14:textId="77777777" w:rsidR="00EC0753" w:rsidRPr="001729F4" w:rsidRDefault="00EC0753" w:rsidP="00915FA7">
            <w:pPr>
              <w:jc w:val="center"/>
              <w:rPr>
                <w:rFonts w:ascii="Times New Roman" w:hAnsi="Times New Roman" w:cs="Times New Roman"/>
                <w:sz w:val="18"/>
                <w:szCs w:val="18"/>
              </w:rPr>
            </w:pPr>
          </w:p>
        </w:tc>
        <w:tc>
          <w:tcPr>
            <w:tcW w:w="88" w:type="pct"/>
          </w:tcPr>
          <w:p w14:paraId="7219037C" w14:textId="77777777" w:rsidR="00EC0753" w:rsidRPr="001729F4" w:rsidRDefault="00EC0753" w:rsidP="00915FA7">
            <w:pPr>
              <w:jc w:val="center"/>
              <w:rPr>
                <w:rFonts w:ascii="Times New Roman" w:hAnsi="Times New Roman" w:cs="Times New Roman"/>
                <w:sz w:val="18"/>
                <w:szCs w:val="18"/>
              </w:rPr>
            </w:pPr>
          </w:p>
        </w:tc>
        <w:tc>
          <w:tcPr>
            <w:tcW w:w="88" w:type="pct"/>
          </w:tcPr>
          <w:p w14:paraId="44A7982B" w14:textId="77777777" w:rsidR="00EC0753" w:rsidRPr="001729F4" w:rsidRDefault="00EC0753" w:rsidP="00915FA7">
            <w:pPr>
              <w:jc w:val="center"/>
              <w:rPr>
                <w:rFonts w:ascii="Times New Roman" w:hAnsi="Times New Roman" w:cs="Times New Roman"/>
                <w:sz w:val="18"/>
                <w:szCs w:val="18"/>
              </w:rPr>
            </w:pPr>
          </w:p>
        </w:tc>
        <w:tc>
          <w:tcPr>
            <w:tcW w:w="88" w:type="pct"/>
          </w:tcPr>
          <w:p w14:paraId="6C8587A7" w14:textId="77777777" w:rsidR="00EC0753" w:rsidRPr="001729F4" w:rsidRDefault="00EC0753" w:rsidP="00915FA7">
            <w:pPr>
              <w:jc w:val="center"/>
              <w:rPr>
                <w:rFonts w:ascii="Times New Roman" w:hAnsi="Times New Roman" w:cs="Times New Roman"/>
                <w:sz w:val="18"/>
                <w:szCs w:val="18"/>
              </w:rPr>
            </w:pPr>
          </w:p>
        </w:tc>
        <w:tc>
          <w:tcPr>
            <w:tcW w:w="88" w:type="pct"/>
          </w:tcPr>
          <w:p w14:paraId="59B2104C" w14:textId="77777777" w:rsidR="00EC0753" w:rsidRPr="001729F4" w:rsidRDefault="00EC0753" w:rsidP="00915FA7">
            <w:pPr>
              <w:jc w:val="center"/>
              <w:rPr>
                <w:rFonts w:ascii="Times New Roman" w:hAnsi="Times New Roman" w:cs="Times New Roman"/>
                <w:sz w:val="18"/>
                <w:szCs w:val="18"/>
              </w:rPr>
            </w:pPr>
          </w:p>
        </w:tc>
        <w:tc>
          <w:tcPr>
            <w:tcW w:w="117" w:type="pct"/>
          </w:tcPr>
          <w:p w14:paraId="1F280C8D"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5E76480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1109</w:t>
            </w:r>
          </w:p>
        </w:tc>
      </w:tr>
      <w:tr w:rsidR="00EC0753" w:rsidRPr="001729F4" w14:paraId="765692B6" w14:textId="77777777" w:rsidTr="00A63F3F">
        <w:tc>
          <w:tcPr>
            <w:tcW w:w="171" w:type="pct"/>
            <w:shd w:val="clear" w:color="auto" w:fill="081E3E" w:themeFill="accent1"/>
          </w:tcPr>
          <w:p w14:paraId="0EAC946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6</w:t>
            </w:r>
          </w:p>
        </w:tc>
        <w:tc>
          <w:tcPr>
            <w:tcW w:w="122" w:type="pct"/>
            <w:vAlign w:val="bottom"/>
          </w:tcPr>
          <w:p w14:paraId="0DC6762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205</w:t>
            </w:r>
          </w:p>
        </w:tc>
        <w:tc>
          <w:tcPr>
            <w:tcW w:w="122" w:type="pct"/>
            <w:vAlign w:val="bottom"/>
          </w:tcPr>
          <w:p w14:paraId="11AFB99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211</w:t>
            </w:r>
          </w:p>
        </w:tc>
        <w:tc>
          <w:tcPr>
            <w:tcW w:w="122" w:type="pct"/>
            <w:vAlign w:val="bottom"/>
          </w:tcPr>
          <w:p w14:paraId="1D6FC6A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217</w:t>
            </w:r>
          </w:p>
        </w:tc>
        <w:tc>
          <w:tcPr>
            <w:tcW w:w="122" w:type="pct"/>
            <w:vAlign w:val="bottom"/>
          </w:tcPr>
          <w:p w14:paraId="6423A9C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216</w:t>
            </w:r>
          </w:p>
        </w:tc>
        <w:tc>
          <w:tcPr>
            <w:tcW w:w="122" w:type="pct"/>
            <w:vAlign w:val="bottom"/>
          </w:tcPr>
          <w:p w14:paraId="47347C2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215</w:t>
            </w:r>
          </w:p>
        </w:tc>
        <w:tc>
          <w:tcPr>
            <w:tcW w:w="122" w:type="pct"/>
            <w:vAlign w:val="bottom"/>
          </w:tcPr>
          <w:p w14:paraId="438C982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215</w:t>
            </w:r>
          </w:p>
        </w:tc>
        <w:tc>
          <w:tcPr>
            <w:tcW w:w="122" w:type="pct"/>
            <w:vAlign w:val="bottom"/>
          </w:tcPr>
          <w:p w14:paraId="03B4CBEF" w14:textId="77777777" w:rsidR="00EC0753" w:rsidRPr="001729F4" w:rsidRDefault="00EC0753" w:rsidP="00915FA7">
            <w:pPr>
              <w:jc w:val="center"/>
              <w:rPr>
                <w:rFonts w:ascii="Times New Roman" w:hAnsi="Times New Roman" w:cs="Times New Roman"/>
                <w:color w:val="000000"/>
                <w:sz w:val="18"/>
                <w:szCs w:val="18"/>
              </w:rPr>
            </w:pPr>
          </w:p>
        </w:tc>
        <w:tc>
          <w:tcPr>
            <w:tcW w:w="122" w:type="pct"/>
            <w:vAlign w:val="bottom"/>
          </w:tcPr>
          <w:p w14:paraId="4A004E2A"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08C37FE5"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4F0E377A"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6F732181" w14:textId="77777777" w:rsidR="00EC0753" w:rsidRPr="001729F4" w:rsidRDefault="00EC0753" w:rsidP="00915FA7">
            <w:pPr>
              <w:jc w:val="center"/>
              <w:rPr>
                <w:rFonts w:ascii="Times New Roman" w:hAnsi="Times New Roman" w:cs="Times New Roman"/>
                <w:sz w:val="18"/>
                <w:szCs w:val="18"/>
              </w:rPr>
            </w:pPr>
          </w:p>
        </w:tc>
        <w:tc>
          <w:tcPr>
            <w:tcW w:w="109" w:type="pct"/>
            <w:vAlign w:val="bottom"/>
          </w:tcPr>
          <w:p w14:paraId="2ED93811"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5E48B4B9"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264A012A" w14:textId="77777777" w:rsidR="00EC0753" w:rsidRPr="001729F4" w:rsidRDefault="00EC0753" w:rsidP="00915FA7">
            <w:pPr>
              <w:jc w:val="center"/>
              <w:rPr>
                <w:rFonts w:ascii="Times New Roman" w:hAnsi="Times New Roman" w:cs="Times New Roman"/>
                <w:sz w:val="18"/>
                <w:szCs w:val="18"/>
              </w:rPr>
            </w:pPr>
          </w:p>
        </w:tc>
        <w:tc>
          <w:tcPr>
            <w:tcW w:w="97" w:type="pct"/>
          </w:tcPr>
          <w:p w14:paraId="001B6794" w14:textId="77777777" w:rsidR="00EC0753" w:rsidRPr="001729F4" w:rsidRDefault="00EC0753" w:rsidP="00915FA7">
            <w:pPr>
              <w:jc w:val="center"/>
              <w:rPr>
                <w:rFonts w:ascii="Times New Roman" w:hAnsi="Times New Roman" w:cs="Times New Roman"/>
                <w:sz w:val="18"/>
                <w:szCs w:val="18"/>
              </w:rPr>
            </w:pPr>
          </w:p>
        </w:tc>
        <w:tc>
          <w:tcPr>
            <w:tcW w:w="115" w:type="pct"/>
          </w:tcPr>
          <w:p w14:paraId="36613889" w14:textId="77777777" w:rsidR="00EC0753" w:rsidRPr="001729F4" w:rsidRDefault="00EC0753" w:rsidP="00915FA7">
            <w:pPr>
              <w:jc w:val="center"/>
              <w:rPr>
                <w:rFonts w:ascii="Times New Roman" w:hAnsi="Times New Roman" w:cs="Times New Roman"/>
                <w:sz w:val="18"/>
                <w:szCs w:val="18"/>
              </w:rPr>
            </w:pPr>
          </w:p>
        </w:tc>
        <w:tc>
          <w:tcPr>
            <w:tcW w:w="116" w:type="pct"/>
          </w:tcPr>
          <w:p w14:paraId="4AC2BA36" w14:textId="77777777" w:rsidR="00EC0753" w:rsidRPr="001729F4" w:rsidRDefault="00EC0753" w:rsidP="00915FA7">
            <w:pPr>
              <w:jc w:val="center"/>
              <w:rPr>
                <w:rFonts w:ascii="Times New Roman" w:hAnsi="Times New Roman" w:cs="Times New Roman"/>
                <w:sz w:val="18"/>
                <w:szCs w:val="18"/>
              </w:rPr>
            </w:pPr>
          </w:p>
        </w:tc>
        <w:tc>
          <w:tcPr>
            <w:tcW w:w="116" w:type="pct"/>
          </w:tcPr>
          <w:p w14:paraId="2B6E74B2" w14:textId="77777777" w:rsidR="00EC0753" w:rsidRPr="001729F4" w:rsidRDefault="00EC0753" w:rsidP="00915FA7">
            <w:pPr>
              <w:jc w:val="center"/>
              <w:rPr>
                <w:rFonts w:ascii="Times New Roman" w:hAnsi="Times New Roman" w:cs="Times New Roman"/>
                <w:sz w:val="18"/>
                <w:szCs w:val="18"/>
              </w:rPr>
            </w:pPr>
          </w:p>
        </w:tc>
        <w:tc>
          <w:tcPr>
            <w:tcW w:w="116" w:type="pct"/>
          </w:tcPr>
          <w:p w14:paraId="477FAAA7" w14:textId="77777777" w:rsidR="00EC0753" w:rsidRPr="001729F4" w:rsidRDefault="00EC0753" w:rsidP="00915FA7">
            <w:pPr>
              <w:jc w:val="center"/>
              <w:rPr>
                <w:rFonts w:ascii="Times New Roman" w:hAnsi="Times New Roman" w:cs="Times New Roman"/>
                <w:sz w:val="18"/>
                <w:szCs w:val="18"/>
              </w:rPr>
            </w:pPr>
          </w:p>
        </w:tc>
        <w:tc>
          <w:tcPr>
            <w:tcW w:w="116" w:type="pct"/>
          </w:tcPr>
          <w:p w14:paraId="07C2A848" w14:textId="77777777" w:rsidR="00EC0753" w:rsidRPr="001729F4" w:rsidRDefault="00EC0753" w:rsidP="00915FA7">
            <w:pPr>
              <w:jc w:val="center"/>
              <w:rPr>
                <w:rFonts w:ascii="Times New Roman" w:hAnsi="Times New Roman" w:cs="Times New Roman"/>
                <w:sz w:val="18"/>
                <w:szCs w:val="18"/>
              </w:rPr>
            </w:pPr>
          </w:p>
        </w:tc>
        <w:tc>
          <w:tcPr>
            <w:tcW w:w="116" w:type="pct"/>
          </w:tcPr>
          <w:p w14:paraId="51BE7CF1" w14:textId="77777777" w:rsidR="00EC0753" w:rsidRPr="001729F4" w:rsidRDefault="00EC0753" w:rsidP="00915FA7">
            <w:pPr>
              <w:jc w:val="center"/>
              <w:rPr>
                <w:rFonts w:ascii="Times New Roman" w:hAnsi="Times New Roman" w:cs="Times New Roman"/>
                <w:sz w:val="18"/>
                <w:szCs w:val="18"/>
              </w:rPr>
            </w:pPr>
          </w:p>
        </w:tc>
        <w:tc>
          <w:tcPr>
            <w:tcW w:w="97" w:type="pct"/>
          </w:tcPr>
          <w:p w14:paraId="13CBF887" w14:textId="77777777" w:rsidR="00EC0753" w:rsidRPr="001729F4" w:rsidRDefault="00EC0753" w:rsidP="00915FA7">
            <w:pPr>
              <w:jc w:val="center"/>
              <w:rPr>
                <w:rFonts w:ascii="Times New Roman" w:hAnsi="Times New Roman" w:cs="Times New Roman"/>
                <w:sz w:val="18"/>
                <w:szCs w:val="18"/>
              </w:rPr>
            </w:pPr>
          </w:p>
        </w:tc>
        <w:tc>
          <w:tcPr>
            <w:tcW w:w="97" w:type="pct"/>
          </w:tcPr>
          <w:p w14:paraId="130A17C1" w14:textId="77777777" w:rsidR="00EC0753" w:rsidRPr="001729F4" w:rsidRDefault="00EC0753" w:rsidP="00915FA7">
            <w:pPr>
              <w:jc w:val="center"/>
              <w:rPr>
                <w:rFonts w:ascii="Times New Roman" w:hAnsi="Times New Roman" w:cs="Times New Roman"/>
                <w:sz w:val="18"/>
                <w:szCs w:val="18"/>
              </w:rPr>
            </w:pPr>
          </w:p>
        </w:tc>
        <w:tc>
          <w:tcPr>
            <w:tcW w:w="97" w:type="pct"/>
          </w:tcPr>
          <w:p w14:paraId="053E103F" w14:textId="77777777" w:rsidR="00EC0753" w:rsidRPr="001729F4" w:rsidRDefault="00EC0753" w:rsidP="00915FA7">
            <w:pPr>
              <w:jc w:val="center"/>
              <w:rPr>
                <w:rFonts w:ascii="Times New Roman" w:hAnsi="Times New Roman" w:cs="Times New Roman"/>
                <w:sz w:val="18"/>
                <w:szCs w:val="18"/>
              </w:rPr>
            </w:pPr>
          </w:p>
        </w:tc>
        <w:tc>
          <w:tcPr>
            <w:tcW w:w="97" w:type="pct"/>
          </w:tcPr>
          <w:p w14:paraId="3901FF27" w14:textId="77777777" w:rsidR="00EC0753" w:rsidRPr="001729F4" w:rsidRDefault="00EC0753" w:rsidP="00915FA7">
            <w:pPr>
              <w:jc w:val="center"/>
              <w:rPr>
                <w:rFonts w:ascii="Times New Roman" w:hAnsi="Times New Roman" w:cs="Times New Roman"/>
                <w:sz w:val="18"/>
                <w:szCs w:val="18"/>
              </w:rPr>
            </w:pPr>
          </w:p>
        </w:tc>
        <w:tc>
          <w:tcPr>
            <w:tcW w:w="97" w:type="pct"/>
          </w:tcPr>
          <w:p w14:paraId="1CA652D6" w14:textId="77777777" w:rsidR="00EC0753" w:rsidRPr="001729F4" w:rsidRDefault="00EC0753" w:rsidP="00915FA7">
            <w:pPr>
              <w:jc w:val="center"/>
              <w:rPr>
                <w:rFonts w:ascii="Times New Roman" w:hAnsi="Times New Roman" w:cs="Times New Roman"/>
                <w:sz w:val="18"/>
                <w:szCs w:val="18"/>
              </w:rPr>
            </w:pPr>
          </w:p>
        </w:tc>
        <w:tc>
          <w:tcPr>
            <w:tcW w:w="87" w:type="pct"/>
          </w:tcPr>
          <w:p w14:paraId="33C4A326" w14:textId="77777777" w:rsidR="00EC0753" w:rsidRPr="001729F4" w:rsidRDefault="00EC0753" w:rsidP="00915FA7">
            <w:pPr>
              <w:jc w:val="center"/>
              <w:rPr>
                <w:rFonts w:ascii="Times New Roman" w:hAnsi="Times New Roman" w:cs="Times New Roman"/>
                <w:sz w:val="18"/>
                <w:szCs w:val="18"/>
              </w:rPr>
            </w:pPr>
          </w:p>
        </w:tc>
        <w:tc>
          <w:tcPr>
            <w:tcW w:w="87" w:type="pct"/>
          </w:tcPr>
          <w:p w14:paraId="19B3C69E" w14:textId="77777777" w:rsidR="00EC0753" w:rsidRPr="001729F4" w:rsidRDefault="00EC0753" w:rsidP="00915FA7">
            <w:pPr>
              <w:jc w:val="center"/>
              <w:rPr>
                <w:rFonts w:ascii="Times New Roman" w:hAnsi="Times New Roman" w:cs="Times New Roman"/>
                <w:sz w:val="18"/>
                <w:szCs w:val="18"/>
              </w:rPr>
            </w:pPr>
          </w:p>
        </w:tc>
        <w:tc>
          <w:tcPr>
            <w:tcW w:w="87" w:type="pct"/>
          </w:tcPr>
          <w:p w14:paraId="20D75EC3" w14:textId="77777777" w:rsidR="00EC0753" w:rsidRPr="001729F4" w:rsidRDefault="00EC0753" w:rsidP="00915FA7">
            <w:pPr>
              <w:jc w:val="center"/>
              <w:rPr>
                <w:rFonts w:ascii="Times New Roman" w:hAnsi="Times New Roman" w:cs="Times New Roman"/>
                <w:sz w:val="18"/>
                <w:szCs w:val="18"/>
              </w:rPr>
            </w:pPr>
          </w:p>
        </w:tc>
        <w:tc>
          <w:tcPr>
            <w:tcW w:w="87" w:type="pct"/>
          </w:tcPr>
          <w:p w14:paraId="015B1DA2" w14:textId="77777777" w:rsidR="00EC0753" w:rsidRPr="001729F4" w:rsidRDefault="00EC0753" w:rsidP="00915FA7">
            <w:pPr>
              <w:jc w:val="center"/>
              <w:rPr>
                <w:rFonts w:ascii="Times New Roman" w:hAnsi="Times New Roman" w:cs="Times New Roman"/>
                <w:sz w:val="18"/>
                <w:szCs w:val="18"/>
              </w:rPr>
            </w:pPr>
          </w:p>
        </w:tc>
        <w:tc>
          <w:tcPr>
            <w:tcW w:w="87" w:type="pct"/>
          </w:tcPr>
          <w:p w14:paraId="1F8C8B92" w14:textId="77777777" w:rsidR="00EC0753" w:rsidRPr="001729F4" w:rsidRDefault="00EC0753" w:rsidP="00915FA7">
            <w:pPr>
              <w:jc w:val="center"/>
              <w:rPr>
                <w:rFonts w:ascii="Times New Roman" w:hAnsi="Times New Roman" w:cs="Times New Roman"/>
                <w:sz w:val="18"/>
                <w:szCs w:val="18"/>
              </w:rPr>
            </w:pPr>
          </w:p>
        </w:tc>
        <w:tc>
          <w:tcPr>
            <w:tcW w:w="88" w:type="pct"/>
          </w:tcPr>
          <w:p w14:paraId="6DD330F6" w14:textId="77777777" w:rsidR="00EC0753" w:rsidRPr="001729F4" w:rsidRDefault="00EC0753" w:rsidP="00915FA7">
            <w:pPr>
              <w:jc w:val="center"/>
              <w:rPr>
                <w:rFonts w:ascii="Times New Roman" w:hAnsi="Times New Roman" w:cs="Times New Roman"/>
                <w:sz w:val="18"/>
                <w:szCs w:val="18"/>
              </w:rPr>
            </w:pPr>
          </w:p>
        </w:tc>
        <w:tc>
          <w:tcPr>
            <w:tcW w:w="88" w:type="pct"/>
          </w:tcPr>
          <w:p w14:paraId="5A0A394D" w14:textId="77777777" w:rsidR="00EC0753" w:rsidRPr="001729F4" w:rsidRDefault="00EC0753" w:rsidP="00915FA7">
            <w:pPr>
              <w:jc w:val="center"/>
              <w:rPr>
                <w:rFonts w:ascii="Times New Roman" w:hAnsi="Times New Roman" w:cs="Times New Roman"/>
                <w:sz w:val="18"/>
                <w:szCs w:val="18"/>
              </w:rPr>
            </w:pPr>
          </w:p>
        </w:tc>
        <w:tc>
          <w:tcPr>
            <w:tcW w:w="88" w:type="pct"/>
          </w:tcPr>
          <w:p w14:paraId="55451ECE" w14:textId="77777777" w:rsidR="00EC0753" w:rsidRPr="001729F4" w:rsidRDefault="00EC0753" w:rsidP="00915FA7">
            <w:pPr>
              <w:jc w:val="center"/>
              <w:rPr>
                <w:rFonts w:ascii="Times New Roman" w:hAnsi="Times New Roman" w:cs="Times New Roman"/>
                <w:sz w:val="18"/>
                <w:szCs w:val="18"/>
              </w:rPr>
            </w:pPr>
          </w:p>
        </w:tc>
        <w:tc>
          <w:tcPr>
            <w:tcW w:w="88" w:type="pct"/>
          </w:tcPr>
          <w:p w14:paraId="57BBAAE3" w14:textId="77777777" w:rsidR="00EC0753" w:rsidRPr="001729F4" w:rsidRDefault="00EC0753" w:rsidP="00915FA7">
            <w:pPr>
              <w:jc w:val="center"/>
              <w:rPr>
                <w:rFonts w:ascii="Times New Roman" w:hAnsi="Times New Roman" w:cs="Times New Roman"/>
                <w:sz w:val="18"/>
                <w:szCs w:val="18"/>
              </w:rPr>
            </w:pPr>
          </w:p>
        </w:tc>
        <w:tc>
          <w:tcPr>
            <w:tcW w:w="88" w:type="pct"/>
          </w:tcPr>
          <w:p w14:paraId="5597AF70" w14:textId="77777777" w:rsidR="00EC0753" w:rsidRPr="001729F4" w:rsidRDefault="00EC0753" w:rsidP="00915FA7">
            <w:pPr>
              <w:jc w:val="center"/>
              <w:rPr>
                <w:rFonts w:ascii="Times New Roman" w:hAnsi="Times New Roman" w:cs="Times New Roman"/>
                <w:sz w:val="18"/>
                <w:szCs w:val="18"/>
              </w:rPr>
            </w:pPr>
          </w:p>
        </w:tc>
        <w:tc>
          <w:tcPr>
            <w:tcW w:w="88" w:type="pct"/>
          </w:tcPr>
          <w:p w14:paraId="373247E3" w14:textId="77777777" w:rsidR="00EC0753" w:rsidRPr="001729F4" w:rsidRDefault="00EC0753" w:rsidP="00915FA7">
            <w:pPr>
              <w:jc w:val="center"/>
              <w:rPr>
                <w:rFonts w:ascii="Times New Roman" w:hAnsi="Times New Roman" w:cs="Times New Roman"/>
                <w:sz w:val="18"/>
                <w:szCs w:val="18"/>
              </w:rPr>
            </w:pPr>
          </w:p>
        </w:tc>
        <w:tc>
          <w:tcPr>
            <w:tcW w:w="88" w:type="pct"/>
          </w:tcPr>
          <w:p w14:paraId="1EFC8E08" w14:textId="77777777" w:rsidR="00EC0753" w:rsidRPr="001729F4" w:rsidRDefault="00EC0753" w:rsidP="00915FA7">
            <w:pPr>
              <w:jc w:val="center"/>
              <w:rPr>
                <w:rFonts w:ascii="Times New Roman" w:hAnsi="Times New Roman" w:cs="Times New Roman"/>
                <w:sz w:val="18"/>
                <w:szCs w:val="18"/>
              </w:rPr>
            </w:pPr>
          </w:p>
        </w:tc>
        <w:tc>
          <w:tcPr>
            <w:tcW w:w="88" w:type="pct"/>
          </w:tcPr>
          <w:p w14:paraId="59E19615" w14:textId="77777777" w:rsidR="00EC0753" w:rsidRPr="001729F4" w:rsidRDefault="00EC0753" w:rsidP="00915FA7">
            <w:pPr>
              <w:jc w:val="center"/>
              <w:rPr>
                <w:rFonts w:ascii="Times New Roman" w:hAnsi="Times New Roman" w:cs="Times New Roman"/>
                <w:sz w:val="18"/>
                <w:szCs w:val="18"/>
              </w:rPr>
            </w:pPr>
          </w:p>
        </w:tc>
        <w:tc>
          <w:tcPr>
            <w:tcW w:w="88" w:type="pct"/>
          </w:tcPr>
          <w:p w14:paraId="3E4780EA" w14:textId="77777777" w:rsidR="00EC0753" w:rsidRPr="001729F4" w:rsidRDefault="00EC0753" w:rsidP="00915FA7">
            <w:pPr>
              <w:jc w:val="center"/>
              <w:rPr>
                <w:rFonts w:ascii="Times New Roman" w:hAnsi="Times New Roman" w:cs="Times New Roman"/>
                <w:sz w:val="18"/>
                <w:szCs w:val="18"/>
              </w:rPr>
            </w:pPr>
          </w:p>
        </w:tc>
        <w:tc>
          <w:tcPr>
            <w:tcW w:w="88" w:type="pct"/>
          </w:tcPr>
          <w:p w14:paraId="58297051" w14:textId="77777777" w:rsidR="00EC0753" w:rsidRPr="001729F4" w:rsidRDefault="00EC0753" w:rsidP="00915FA7">
            <w:pPr>
              <w:jc w:val="center"/>
              <w:rPr>
                <w:rFonts w:ascii="Times New Roman" w:hAnsi="Times New Roman" w:cs="Times New Roman"/>
                <w:sz w:val="18"/>
                <w:szCs w:val="18"/>
              </w:rPr>
            </w:pPr>
          </w:p>
        </w:tc>
        <w:tc>
          <w:tcPr>
            <w:tcW w:w="88" w:type="pct"/>
          </w:tcPr>
          <w:p w14:paraId="48C6AF10" w14:textId="77777777" w:rsidR="00EC0753" w:rsidRPr="001729F4" w:rsidRDefault="00EC0753" w:rsidP="00915FA7">
            <w:pPr>
              <w:jc w:val="center"/>
              <w:rPr>
                <w:rFonts w:ascii="Times New Roman" w:hAnsi="Times New Roman" w:cs="Times New Roman"/>
                <w:sz w:val="18"/>
                <w:szCs w:val="18"/>
              </w:rPr>
            </w:pPr>
          </w:p>
        </w:tc>
        <w:tc>
          <w:tcPr>
            <w:tcW w:w="88" w:type="pct"/>
          </w:tcPr>
          <w:p w14:paraId="0936D846" w14:textId="77777777" w:rsidR="00EC0753" w:rsidRPr="001729F4" w:rsidRDefault="00EC0753" w:rsidP="00915FA7">
            <w:pPr>
              <w:jc w:val="center"/>
              <w:rPr>
                <w:rFonts w:ascii="Times New Roman" w:hAnsi="Times New Roman" w:cs="Times New Roman"/>
                <w:sz w:val="18"/>
                <w:szCs w:val="18"/>
              </w:rPr>
            </w:pPr>
          </w:p>
        </w:tc>
        <w:tc>
          <w:tcPr>
            <w:tcW w:w="88" w:type="pct"/>
          </w:tcPr>
          <w:p w14:paraId="1813B8A5" w14:textId="77777777" w:rsidR="00EC0753" w:rsidRPr="001729F4" w:rsidRDefault="00EC0753" w:rsidP="00915FA7">
            <w:pPr>
              <w:jc w:val="center"/>
              <w:rPr>
                <w:rFonts w:ascii="Times New Roman" w:hAnsi="Times New Roman" w:cs="Times New Roman"/>
                <w:sz w:val="18"/>
                <w:szCs w:val="18"/>
              </w:rPr>
            </w:pPr>
          </w:p>
        </w:tc>
        <w:tc>
          <w:tcPr>
            <w:tcW w:w="117" w:type="pct"/>
          </w:tcPr>
          <w:p w14:paraId="479F42CB"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43D2501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1279</w:t>
            </w:r>
          </w:p>
        </w:tc>
      </w:tr>
      <w:tr w:rsidR="00EC0753" w:rsidRPr="001729F4" w14:paraId="5924AD7B" w14:textId="77777777" w:rsidTr="00A63F3F">
        <w:tc>
          <w:tcPr>
            <w:tcW w:w="171" w:type="pct"/>
            <w:shd w:val="clear" w:color="auto" w:fill="081E3E" w:themeFill="accent1"/>
          </w:tcPr>
          <w:p w14:paraId="7247379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7</w:t>
            </w:r>
          </w:p>
        </w:tc>
        <w:tc>
          <w:tcPr>
            <w:tcW w:w="122" w:type="pct"/>
            <w:vAlign w:val="bottom"/>
          </w:tcPr>
          <w:p w14:paraId="312C963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187</w:t>
            </w:r>
          </w:p>
        </w:tc>
        <w:tc>
          <w:tcPr>
            <w:tcW w:w="122" w:type="pct"/>
            <w:vAlign w:val="bottom"/>
          </w:tcPr>
          <w:p w14:paraId="168B874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192</w:t>
            </w:r>
          </w:p>
        </w:tc>
        <w:tc>
          <w:tcPr>
            <w:tcW w:w="122" w:type="pct"/>
            <w:vAlign w:val="bottom"/>
          </w:tcPr>
          <w:p w14:paraId="01D1C4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197</w:t>
            </w:r>
          </w:p>
        </w:tc>
        <w:tc>
          <w:tcPr>
            <w:tcW w:w="122" w:type="pct"/>
            <w:vAlign w:val="bottom"/>
          </w:tcPr>
          <w:p w14:paraId="675AF9F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196</w:t>
            </w:r>
          </w:p>
        </w:tc>
        <w:tc>
          <w:tcPr>
            <w:tcW w:w="122" w:type="pct"/>
            <w:vAlign w:val="bottom"/>
          </w:tcPr>
          <w:p w14:paraId="2834715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196</w:t>
            </w:r>
          </w:p>
        </w:tc>
        <w:tc>
          <w:tcPr>
            <w:tcW w:w="122" w:type="pct"/>
            <w:vAlign w:val="bottom"/>
          </w:tcPr>
          <w:p w14:paraId="7EEDFE8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195</w:t>
            </w:r>
          </w:p>
        </w:tc>
        <w:tc>
          <w:tcPr>
            <w:tcW w:w="122" w:type="pct"/>
            <w:vAlign w:val="bottom"/>
          </w:tcPr>
          <w:p w14:paraId="0B4BA4D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194</w:t>
            </w:r>
          </w:p>
        </w:tc>
        <w:tc>
          <w:tcPr>
            <w:tcW w:w="122" w:type="pct"/>
            <w:vAlign w:val="bottom"/>
          </w:tcPr>
          <w:p w14:paraId="7000A84B" w14:textId="77777777" w:rsidR="00EC0753" w:rsidRPr="001729F4" w:rsidRDefault="00EC0753" w:rsidP="00915FA7">
            <w:pPr>
              <w:jc w:val="center"/>
              <w:rPr>
                <w:rFonts w:ascii="Times New Roman" w:hAnsi="Times New Roman" w:cs="Times New Roman"/>
                <w:color w:val="000000"/>
                <w:sz w:val="18"/>
                <w:szCs w:val="18"/>
              </w:rPr>
            </w:pPr>
          </w:p>
        </w:tc>
        <w:tc>
          <w:tcPr>
            <w:tcW w:w="122" w:type="pct"/>
            <w:vAlign w:val="bottom"/>
          </w:tcPr>
          <w:p w14:paraId="644548AB"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5101B90A"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4A248435" w14:textId="77777777" w:rsidR="00EC0753" w:rsidRPr="001729F4" w:rsidRDefault="00EC0753" w:rsidP="00915FA7">
            <w:pPr>
              <w:jc w:val="center"/>
              <w:rPr>
                <w:rFonts w:ascii="Times New Roman" w:hAnsi="Times New Roman" w:cs="Times New Roman"/>
                <w:sz w:val="18"/>
                <w:szCs w:val="18"/>
              </w:rPr>
            </w:pPr>
          </w:p>
        </w:tc>
        <w:tc>
          <w:tcPr>
            <w:tcW w:w="109" w:type="pct"/>
            <w:vAlign w:val="bottom"/>
          </w:tcPr>
          <w:p w14:paraId="75F0BB58"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2F5013DC"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2E16A030" w14:textId="77777777" w:rsidR="00EC0753" w:rsidRPr="001729F4" w:rsidRDefault="00EC0753" w:rsidP="00915FA7">
            <w:pPr>
              <w:jc w:val="center"/>
              <w:rPr>
                <w:rFonts w:ascii="Times New Roman" w:hAnsi="Times New Roman" w:cs="Times New Roman"/>
                <w:sz w:val="18"/>
                <w:szCs w:val="18"/>
              </w:rPr>
            </w:pPr>
          </w:p>
        </w:tc>
        <w:tc>
          <w:tcPr>
            <w:tcW w:w="97" w:type="pct"/>
          </w:tcPr>
          <w:p w14:paraId="350C0CEE" w14:textId="77777777" w:rsidR="00EC0753" w:rsidRPr="001729F4" w:rsidRDefault="00EC0753" w:rsidP="00915FA7">
            <w:pPr>
              <w:jc w:val="center"/>
              <w:rPr>
                <w:rFonts w:ascii="Times New Roman" w:hAnsi="Times New Roman" w:cs="Times New Roman"/>
                <w:sz w:val="18"/>
                <w:szCs w:val="18"/>
              </w:rPr>
            </w:pPr>
          </w:p>
        </w:tc>
        <w:tc>
          <w:tcPr>
            <w:tcW w:w="115" w:type="pct"/>
          </w:tcPr>
          <w:p w14:paraId="2A58E8D8" w14:textId="77777777" w:rsidR="00EC0753" w:rsidRPr="001729F4" w:rsidRDefault="00EC0753" w:rsidP="00915FA7">
            <w:pPr>
              <w:jc w:val="center"/>
              <w:rPr>
                <w:rFonts w:ascii="Times New Roman" w:hAnsi="Times New Roman" w:cs="Times New Roman"/>
                <w:sz w:val="18"/>
                <w:szCs w:val="18"/>
              </w:rPr>
            </w:pPr>
          </w:p>
        </w:tc>
        <w:tc>
          <w:tcPr>
            <w:tcW w:w="116" w:type="pct"/>
          </w:tcPr>
          <w:p w14:paraId="2FE96CE7" w14:textId="77777777" w:rsidR="00EC0753" w:rsidRPr="001729F4" w:rsidRDefault="00EC0753" w:rsidP="00915FA7">
            <w:pPr>
              <w:jc w:val="center"/>
              <w:rPr>
                <w:rFonts w:ascii="Times New Roman" w:hAnsi="Times New Roman" w:cs="Times New Roman"/>
                <w:sz w:val="18"/>
                <w:szCs w:val="18"/>
              </w:rPr>
            </w:pPr>
          </w:p>
        </w:tc>
        <w:tc>
          <w:tcPr>
            <w:tcW w:w="116" w:type="pct"/>
          </w:tcPr>
          <w:p w14:paraId="2903A9DE" w14:textId="77777777" w:rsidR="00EC0753" w:rsidRPr="001729F4" w:rsidRDefault="00EC0753" w:rsidP="00915FA7">
            <w:pPr>
              <w:jc w:val="center"/>
              <w:rPr>
                <w:rFonts w:ascii="Times New Roman" w:hAnsi="Times New Roman" w:cs="Times New Roman"/>
                <w:sz w:val="18"/>
                <w:szCs w:val="18"/>
              </w:rPr>
            </w:pPr>
          </w:p>
        </w:tc>
        <w:tc>
          <w:tcPr>
            <w:tcW w:w="116" w:type="pct"/>
          </w:tcPr>
          <w:p w14:paraId="0C987C39" w14:textId="77777777" w:rsidR="00EC0753" w:rsidRPr="001729F4" w:rsidRDefault="00EC0753" w:rsidP="00915FA7">
            <w:pPr>
              <w:jc w:val="center"/>
              <w:rPr>
                <w:rFonts w:ascii="Times New Roman" w:hAnsi="Times New Roman" w:cs="Times New Roman"/>
                <w:sz w:val="18"/>
                <w:szCs w:val="18"/>
              </w:rPr>
            </w:pPr>
          </w:p>
        </w:tc>
        <w:tc>
          <w:tcPr>
            <w:tcW w:w="116" w:type="pct"/>
          </w:tcPr>
          <w:p w14:paraId="50E250A0" w14:textId="77777777" w:rsidR="00EC0753" w:rsidRPr="001729F4" w:rsidRDefault="00EC0753" w:rsidP="00915FA7">
            <w:pPr>
              <w:jc w:val="center"/>
              <w:rPr>
                <w:rFonts w:ascii="Times New Roman" w:hAnsi="Times New Roman" w:cs="Times New Roman"/>
                <w:sz w:val="18"/>
                <w:szCs w:val="18"/>
              </w:rPr>
            </w:pPr>
          </w:p>
        </w:tc>
        <w:tc>
          <w:tcPr>
            <w:tcW w:w="116" w:type="pct"/>
          </w:tcPr>
          <w:p w14:paraId="153BF3A1" w14:textId="77777777" w:rsidR="00EC0753" w:rsidRPr="001729F4" w:rsidRDefault="00EC0753" w:rsidP="00915FA7">
            <w:pPr>
              <w:jc w:val="center"/>
              <w:rPr>
                <w:rFonts w:ascii="Times New Roman" w:hAnsi="Times New Roman" w:cs="Times New Roman"/>
                <w:sz w:val="18"/>
                <w:szCs w:val="18"/>
              </w:rPr>
            </w:pPr>
          </w:p>
        </w:tc>
        <w:tc>
          <w:tcPr>
            <w:tcW w:w="97" w:type="pct"/>
          </w:tcPr>
          <w:p w14:paraId="37FE1160" w14:textId="77777777" w:rsidR="00EC0753" w:rsidRPr="001729F4" w:rsidRDefault="00EC0753" w:rsidP="00915FA7">
            <w:pPr>
              <w:jc w:val="center"/>
              <w:rPr>
                <w:rFonts w:ascii="Times New Roman" w:hAnsi="Times New Roman" w:cs="Times New Roman"/>
                <w:sz w:val="18"/>
                <w:szCs w:val="18"/>
              </w:rPr>
            </w:pPr>
          </w:p>
        </w:tc>
        <w:tc>
          <w:tcPr>
            <w:tcW w:w="97" w:type="pct"/>
          </w:tcPr>
          <w:p w14:paraId="28ED57F5" w14:textId="77777777" w:rsidR="00EC0753" w:rsidRPr="001729F4" w:rsidRDefault="00EC0753" w:rsidP="00915FA7">
            <w:pPr>
              <w:jc w:val="center"/>
              <w:rPr>
                <w:rFonts w:ascii="Times New Roman" w:hAnsi="Times New Roman" w:cs="Times New Roman"/>
                <w:sz w:val="18"/>
                <w:szCs w:val="18"/>
              </w:rPr>
            </w:pPr>
          </w:p>
        </w:tc>
        <w:tc>
          <w:tcPr>
            <w:tcW w:w="97" w:type="pct"/>
          </w:tcPr>
          <w:p w14:paraId="345421CE" w14:textId="77777777" w:rsidR="00EC0753" w:rsidRPr="001729F4" w:rsidRDefault="00EC0753" w:rsidP="00915FA7">
            <w:pPr>
              <w:jc w:val="center"/>
              <w:rPr>
                <w:rFonts w:ascii="Times New Roman" w:hAnsi="Times New Roman" w:cs="Times New Roman"/>
                <w:sz w:val="18"/>
                <w:szCs w:val="18"/>
              </w:rPr>
            </w:pPr>
          </w:p>
        </w:tc>
        <w:tc>
          <w:tcPr>
            <w:tcW w:w="97" w:type="pct"/>
          </w:tcPr>
          <w:p w14:paraId="1AA1A079" w14:textId="77777777" w:rsidR="00EC0753" w:rsidRPr="001729F4" w:rsidRDefault="00EC0753" w:rsidP="00915FA7">
            <w:pPr>
              <w:jc w:val="center"/>
              <w:rPr>
                <w:rFonts w:ascii="Times New Roman" w:hAnsi="Times New Roman" w:cs="Times New Roman"/>
                <w:sz w:val="18"/>
                <w:szCs w:val="18"/>
              </w:rPr>
            </w:pPr>
          </w:p>
        </w:tc>
        <w:tc>
          <w:tcPr>
            <w:tcW w:w="97" w:type="pct"/>
          </w:tcPr>
          <w:p w14:paraId="4596041E" w14:textId="77777777" w:rsidR="00EC0753" w:rsidRPr="001729F4" w:rsidRDefault="00EC0753" w:rsidP="00915FA7">
            <w:pPr>
              <w:jc w:val="center"/>
              <w:rPr>
                <w:rFonts w:ascii="Times New Roman" w:hAnsi="Times New Roman" w:cs="Times New Roman"/>
                <w:sz w:val="18"/>
                <w:szCs w:val="18"/>
              </w:rPr>
            </w:pPr>
          </w:p>
        </w:tc>
        <w:tc>
          <w:tcPr>
            <w:tcW w:w="87" w:type="pct"/>
          </w:tcPr>
          <w:p w14:paraId="2728DBA6" w14:textId="77777777" w:rsidR="00EC0753" w:rsidRPr="001729F4" w:rsidRDefault="00EC0753" w:rsidP="00915FA7">
            <w:pPr>
              <w:jc w:val="center"/>
              <w:rPr>
                <w:rFonts w:ascii="Times New Roman" w:hAnsi="Times New Roman" w:cs="Times New Roman"/>
                <w:sz w:val="18"/>
                <w:szCs w:val="18"/>
              </w:rPr>
            </w:pPr>
          </w:p>
        </w:tc>
        <w:tc>
          <w:tcPr>
            <w:tcW w:w="87" w:type="pct"/>
          </w:tcPr>
          <w:p w14:paraId="657F4698" w14:textId="77777777" w:rsidR="00EC0753" w:rsidRPr="001729F4" w:rsidRDefault="00EC0753" w:rsidP="00915FA7">
            <w:pPr>
              <w:jc w:val="center"/>
              <w:rPr>
                <w:rFonts w:ascii="Times New Roman" w:hAnsi="Times New Roman" w:cs="Times New Roman"/>
                <w:sz w:val="18"/>
                <w:szCs w:val="18"/>
              </w:rPr>
            </w:pPr>
          </w:p>
        </w:tc>
        <w:tc>
          <w:tcPr>
            <w:tcW w:w="87" w:type="pct"/>
          </w:tcPr>
          <w:p w14:paraId="5EC42682" w14:textId="77777777" w:rsidR="00EC0753" w:rsidRPr="001729F4" w:rsidRDefault="00EC0753" w:rsidP="00915FA7">
            <w:pPr>
              <w:jc w:val="center"/>
              <w:rPr>
                <w:rFonts w:ascii="Times New Roman" w:hAnsi="Times New Roman" w:cs="Times New Roman"/>
                <w:sz w:val="18"/>
                <w:szCs w:val="18"/>
              </w:rPr>
            </w:pPr>
          </w:p>
        </w:tc>
        <w:tc>
          <w:tcPr>
            <w:tcW w:w="87" w:type="pct"/>
          </w:tcPr>
          <w:p w14:paraId="26063BA5" w14:textId="77777777" w:rsidR="00EC0753" w:rsidRPr="001729F4" w:rsidRDefault="00EC0753" w:rsidP="00915FA7">
            <w:pPr>
              <w:jc w:val="center"/>
              <w:rPr>
                <w:rFonts w:ascii="Times New Roman" w:hAnsi="Times New Roman" w:cs="Times New Roman"/>
                <w:sz w:val="18"/>
                <w:szCs w:val="18"/>
              </w:rPr>
            </w:pPr>
          </w:p>
        </w:tc>
        <w:tc>
          <w:tcPr>
            <w:tcW w:w="87" w:type="pct"/>
          </w:tcPr>
          <w:p w14:paraId="582AEA6D" w14:textId="77777777" w:rsidR="00EC0753" w:rsidRPr="001729F4" w:rsidRDefault="00EC0753" w:rsidP="00915FA7">
            <w:pPr>
              <w:jc w:val="center"/>
              <w:rPr>
                <w:rFonts w:ascii="Times New Roman" w:hAnsi="Times New Roman" w:cs="Times New Roman"/>
                <w:sz w:val="18"/>
                <w:szCs w:val="18"/>
              </w:rPr>
            </w:pPr>
          </w:p>
        </w:tc>
        <w:tc>
          <w:tcPr>
            <w:tcW w:w="88" w:type="pct"/>
          </w:tcPr>
          <w:p w14:paraId="01704E5D" w14:textId="77777777" w:rsidR="00EC0753" w:rsidRPr="001729F4" w:rsidRDefault="00EC0753" w:rsidP="00915FA7">
            <w:pPr>
              <w:jc w:val="center"/>
              <w:rPr>
                <w:rFonts w:ascii="Times New Roman" w:hAnsi="Times New Roman" w:cs="Times New Roman"/>
                <w:sz w:val="18"/>
                <w:szCs w:val="18"/>
              </w:rPr>
            </w:pPr>
          </w:p>
        </w:tc>
        <w:tc>
          <w:tcPr>
            <w:tcW w:w="88" w:type="pct"/>
          </w:tcPr>
          <w:p w14:paraId="4C7AF570" w14:textId="77777777" w:rsidR="00EC0753" w:rsidRPr="001729F4" w:rsidRDefault="00EC0753" w:rsidP="00915FA7">
            <w:pPr>
              <w:jc w:val="center"/>
              <w:rPr>
                <w:rFonts w:ascii="Times New Roman" w:hAnsi="Times New Roman" w:cs="Times New Roman"/>
                <w:sz w:val="18"/>
                <w:szCs w:val="18"/>
              </w:rPr>
            </w:pPr>
          </w:p>
        </w:tc>
        <w:tc>
          <w:tcPr>
            <w:tcW w:w="88" w:type="pct"/>
          </w:tcPr>
          <w:p w14:paraId="2426B79C" w14:textId="77777777" w:rsidR="00EC0753" w:rsidRPr="001729F4" w:rsidRDefault="00EC0753" w:rsidP="00915FA7">
            <w:pPr>
              <w:jc w:val="center"/>
              <w:rPr>
                <w:rFonts w:ascii="Times New Roman" w:hAnsi="Times New Roman" w:cs="Times New Roman"/>
                <w:sz w:val="18"/>
                <w:szCs w:val="18"/>
              </w:rPr>
            </w:pPr>
          </w:p>
        </w:tc>
        <w:tc>
          <w:tcPr>
            <w:tcW w:w="88" w:type="pct"/>
          </w:tcPr>
          <w:p w14:paraId="7C5EAC84" w14:textId="77777777" w:rsidR="00EC0753" w:rsidRPr="001729F4" w:rsidRDefault="00EC0753" w:rsidP="00915FA7">
            <w:pPr>
              <w:jc w:val="center"/>
              <w:rPr>
                <w:rFonts w:ascii="Times New Roman" w:hAnsi="Times New Roman" w:cs="Times New Roman"/>
                <w:sz w:val="18"/>
                <w:szCs w:val="18"/>
              </w:rPr>
            </w:pPr>
          </w:p>
        </w:tc>
        <w:tc>
          <w:tcPr>
            <w:tcW w:w="88" w:type="pct"/>
          </w:tcPr>
          <w:p w14:paraId="570D43C8" w14:textId="77777777" w:rsidR="00EC0753" w:rsidRPr="001729F4" w:rsidRDefault="00EC0753" w:rsidP="00915FA7">
            <w:pPr>
              <w:jc w:val="center"/>
              <w:rPr>
                <w:rFonts w:ascii="Times New Roman" w:hAnsi="Times New Roman" w:cs="Times New Roman"/>
                <w:sz w:val="18"/>
                <w:szCs w:val="18"/>
              </w:rPr>
            </w:pPr>
          </w:p>
        </w:tc>
        <w:tc>
          <w:tcPr>
            <w:tcW w:w="88" w:type="pct"/>
          </w:tcPr>
          <w:p w14:paraId="32EE2500" w14:textId="77777777" w:rsidR="00EC0753" w:rsidRPr="001729F4" w:rsidRDefault="00EC0753" w:rsidP="00915FA7">
            <w:pPr>
              <w:jc w:val="center"/>
              <w:rPr>
                <w:rFonts w:ascii="Times New Roman" w:hAnsi="Times New Roman" w:cs="Times New Roman"/>
                <w:sz w:val="18"/>
                <w:szCs w:val="18"/>
              </w:rPr>
            </w:pPr>
          </w:p>
        </w:tc>
        <w:tc>
          <w:tcPr>
            <w:tcW w:w="88" w:type="pct"/>
          </w:tcPr>
          <w:p w14:paraId="750E4691" w14:textId="77777777" w:rsidR="00EC0753" w:rsidRPr="001729F4" w:rsidRDefault="00EC0753" w:rsidP="00915FA7">
            <w:pPr>
              <w:jc w:val="center"/>
              <w:rPr>
                <w:rFonts w:ascii="Times New Roman" w:hAnsi="Times New Roman" w:cs="Times New Roman"/>
                <w:sz w:val="18"/>
                <w:szCs w:val="18"/>
              </w:rPr>
            </w:pPr>
          </w:p>
        </w:tc>
        <w:tc>
          <w:tcPr>
            <w:tcW w:w="88" w:type="pct"/>
          </w:tcPr>
          <w:p w14:paraId="3FB61326" w14:textId="77777777" w:rsidR="00EC0753" w:rsidRPr="001729F4" w:rsidRDefault="00EC0753" w:rsidP="00915FA7">
            <w:pPr>
              <w:jc w:val="center"/>
              <w:rPr>
                <w:rFonts w:ascii="Times New Roman" w:hAnsi="Times New Roman" w:cs="Times New Roman"/>
                <w:sz w:val="18"/>
                <w:szCs w:val="18"/>
              </w:rPr>
            </w:pPr>
          </w:p>
        </w:tc>
        <w:tc>
          <w:tcPr>
            <w:tcW w:w="88" w:type="pct"/>
          </w:tcPr>
          <w:p w14:paraId="470976FD" w14:textId="77777777" w:rsidR="00EC0753" w:rsidRPr="001729F4" w:rsidRDefault="00EC0753" w:rsidP="00915FA7">
            <w:pPr>
              <w:jc w:val="center"/>
              <w:rPr>
                <w:rFonts w:ascii="Times New Roman" w:hAnsi="Times New Roman" w:cs="Times New Roman"/>
                <w:sz w:val="18"/>
                <w:szCs w:val="18"/>
              </w:rPr>
            </w:pPr>
          </w:p>
        </w:tc>
        <w:tc>
          <w:tcPr>
            <w:tcW w:w="88" w:type="pct"/>
          </w:tcPr>
          <w:p w14:paraId="5126AE1D" w14:textId="77777777" w:rsidR="00EC0753" w:rsidRPr="001729F4" w:rsidRDefault="00EC0753" w:rsidP="00915FA7">
            <w:pPr>
              <w:jc w:val="center"/>
              <w:rPr>
                <w:rFonts w:ascii="Times New Roman" w:hAnsi="Times New Roman" w:cs="Times New Roman"/>
                <w:sz w:val="18"/>
                <w:szCs w:val="18"/>
              </w:rPr>
            </w:pPr>
          </w:p>
        </w:tc>
        <w:tc>
          <w:tcPr>
            <w:tcW w:w="88" w:type="pct"/>
          </w:tcPr>
          <w:p w14:paraId="53F25F15" w14:textId="77777777" w:rsidR="00EC0753" w:rsidRPr="001729F4" w:rsidRDefault="00EC0753" w:rsidP="00915FA7">
            <w:pPr>
              <w:jc w:val="center"/>
              <w:rPr>
                <w:rFonts w:ascii="Times New Roman" w:hAnsi="Times New Roman" w:cs="Times New Roman"/>
                <w:sz w:val="18"/>
                <w:szCs w:val="18"/>
              </w:rPr>
            </w:pPr>
          </w:p>
        </w:tc>
        <w:tc>
          <w:tcPr>
            <w:tcW w:w="88" w:type="pct"/>
          </w:tcPr>
          <w:p w14:paraId="14368C96" w14:textId="77777777" w:rsidR="00EC0753" w:rsidRPr="001729F4" w:rsidRDefault="00EC0753" w:rsidP="00915FA7">
            <w:pPr>
              <w:jc w:val="center"/>
              <w:rPr>
                <w:rFonts w:ascii="Times New Roman" w:hAnsi="Times New Roman" w:cs="Times New Roman"/>
                <w:sz w:val="18"/>
                <w:szCs w:val="18"/>
              </w:rPr>
            </w:pPr>
          </w:p>
        </w:tc>
        <w:tc>
          <w:tcPr>
            <w:tcW w:w="88" w:type="pct"/>
          </w:tcPr>
          <w:p w14:paraId="0BBC15CF" w14:textId="77777777" w:rsidR="00EC0753" w:rsidRPr="001729F4" w:rsidRDefault="00EC0753" w:rsidP="00915FA7">
            <w:pPr>
              <w:jc w:val="center"/>
              <w:rPr>
                <w:rFonts w:ascii="Times New Roman" w:hAnsi="Times New Roman" w:cs="Times New Roman"/>
                <w:sz w:val="18"/>
                <w:szCs w:val="18"/>
              </w:rPr>
            </w:pPr>
          </w:p>
        </w:tc>
        <w:tc>
          <w:tcPr>
            <w:tcW w:w="117" w:type="pct"/>
          </w:tcPr>
          <w:p w14:paraId="499D6C55"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3751D35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1357</w:t>
            </w:r>
          </w:p>
        </w:tc>
      </w:tr>
      <w:tr w:rsidR="00EC0753" w:rsidRPr="001729F4" w14:paraId="15EF88A9" w14:textId="77777777" w:rsidTr="00A63F3F">
        <w:tc>
          <w:tcPr>
            <w:tcW w:w="171" w:type="pct"/>
            <w:shd w:val="clear" w:color="auto" w:fill="081E3E" w:themeFill="accent1"/>
          </w:tcPr>
          <w:p w14:paraId="6F202677"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8</w:t>
            </w:r>
          </w:p>
        </w:tc>
        <w:tc>
          <w:tcPr>
            <w:tcW w:w="122" w:type="pct"/>
            <w:vAlign w:val="bottom"/>
          </w:tcPr>
          <w:p w14:paraId="3F709AD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163</w:t>
            </w:r>
          </w:p>
        </w:tc>
        <w:tc>
          <w:tcPr>
            <w:tcW w:w="122" w:type="pct"/>
            <w:vAlign w:val="bottom"/>
          </w:tcPr>
          <w:p w14:paraId="5DF019D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167</w:t>
            </w:r>
          </w:p>
        </w:tc>
        <w:tc>
          <w:tcPr>
            <w:tcW w:w="122" w:type="pct"/>
            <w:vAlign w:val="bottom"/>
          </w:tcPr>
          <w:p w14:paraId="5F1D409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172</w:t>
            </w:r>
          </w:p>
        </w:tc>
        <w:tc>
          <w:tcPr>
            <w:tcW w:w="122" w:type="pct"/>
            <w:vAlign w:val="bottom"/>
          </w:tcPr>
          <w:p w14:paraId="00441D7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171</w:t>
            </w:r>
          </w:p>
        </w:tc>
        <w:tc>
          <w:tcPr>
            <w:tcW w:w="122" w:type="pct"/>
            <w:vAlign w:val="bottom"/>
          </w:tcPr>
          <w:p w14:paraId="502AA5E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171</w:t>
            </w:r>
          </w:p>
        </w:tc>
        <w:tc>
          <w:tcPr>
            <w:tcW w:w="122" w:type="pct"/>
            <w:vAlign w:val="bottom"/>
          </w:tcPr>
          <w:p w14:paraId="0F2AB88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170</w:t>
            </w:r>
          </w:p>
        </w:tc>
        <w:tc>
          <w:tcPr>
            <w:tcW w:w="122" w:type="pct"/>
            <w:vAlign w:val="bottom"/>
          </w:tcPr>
          <w:p w14:paraId="74F5EAB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170</w:t>
            </w:r>
          </w:p>
        </w:tc>
        <w:tc>
          <w:tcPr>
            <w:tcW w:w="122" w:type="pct"/>
            <w:vAlign w:val="bottom"/>
          </w:tcPr>
          <w:p w14:paraId="193A0F8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169</w:t>
            </w:r>
          </w:p>
        </w:tc>
        <w:tc>
          <w:tcPr>
            <w:tcW w:w="122" w:type="pct"/>
            <w:vAlign w:val="bottom"/>
          </w:tcPr>
          <w:p w14:paraId="63726590" w14:textId="77777777" w:rsidR="00EC0753" w:rsidRPr="001729F4" w:rsidRDefault="00EC0753" w:rsidP="00915FA7">
            <w:pPr>
              <w:jc w:val="center"/>
              <w:rPr>
                <w:rFonts w:ascii="Times New Roman" w:hAnsi="Times New Roman" w:cs="Times New Roman"/>
                <w:color w:val="000000"/>
                <w:sz w:val="18"/>
                <w:szCs w:val="18"/>
              </w:rPr>
            </w:pPr>
          </w:p>
        </w:tc>
        <w:tc>
          <w:tcPr>
            <w:tcW w:w="122" w:type="pct"/>
            <w:vAlign w:val="bottom"/>
          </w:tcPr>
          <w:p w14:paraId="36AF3601" w14:textId="77777777" w:rsidR="00EC0753" w:rsidRPr="001729F4" w:rsidRDefault="00EC0753" w:rsidP="00915FA7">
            <w:pPr>
              <w:jc w:val="center"/>
              <w:rPr>
                <w:rFonts w:ascii="Times New Roman" w:hAnsi="Times New Roman" w:cs="Times New Roman"/>
                <w:sz w:val="18"/>
                <w:szCs w:val="18"/>
              </w:rPr>
            </w:pPr>
          </w:p>
        </w:tc>
        <w:tc>
          <w:tcPr>
            <w:tcW w:w="122" w:type="pct"/>
            <w:vAlign w:val="bottom"/>
          </w:tcPr>
          <w:p w14:paraId="7AB7A564" w14:textId="77777777" w:rsidR="00EC0753" w:rsidRPr="001729F4" w:rsidRDefault="00EC0753" w:rsidP="00915FA7">
            <w:pPr>
              <w:jc w:val="center"/>
              <w:rPr>
                <w:rFonts w:ascii="Times New Roman" w:hAnsi="Times New Roman" w:cs="Times New Roman"/>
                <w:sz w:val="18"/>
                <w:szCs w:val="18"/>
              </w:rPr>
            </w:pPr>
          </w:p>
        </w:tc>
        <w:tc>
          <w:tcPr>
            <w:tcW w:w="109" w:type="pct"/>
            <w:vAlign w:val="bottom"/>
          </w:tcPr>
          <w:p w14:paraId="7250F625"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26FFDD5B"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40DBC5E6" w14:textId="77777777" w:rsidR="00EC0753" w:rsidRPr="001729F4" w:rsidRDefault="00EC0753" w:rsidP="00915FA7">
            <w:pPr>
              <w:jc w:val="center"/>
              <w:rPr>
                <w:rFonts w:ascii="Times New Roman" w:hAnsi="Times New Roman" w:cs="Times New Roman"/>
                <w:sz w:val="18"/>
                <w:szCs w:val="18"/>
              </w:rPr>
            </w:pPr>
          </w:p>
        </w:tc>
        <w:tc>
          <w:tcPr>
            <w:tcW w:w="97" w:type="pct"/>
          </w:tcPr>
          <w:p w14:paraId="4A43DA3A" w14:textId="77777777" w:rsidR="00EC0753" w:rsidRPr="001729F4" w:rsidRDefault="00EC0753" w:rsidP="00915FA7">
            <w:pPr>
              <w:jc w:val="center"/>
              <w:rPr>
                <w:rFonts w:ascii="Times New Roman" w:hAnsi="Times New Roman" w:cs="Times New Roman"/>
                <w:sz w:val="18"/>
                <w:szCs w:val="18"/>
              </w:rPr>
            </w:pPr>
          </w:p>
        </w:tc>
        <w:tc>
          <w:tcPr>
            <w:tcW w:w="115" w:type="pct"/>
          </w:tcPr>
          <w:p w14:paraId="2817BC76" w14:textId="77777777" w:rsidR="00EC0753" w:rsidRPr="001729F4" w:rsidRDefault="00EC0753" w:rsidP="00915FA7">
            <w:pPr>
              <w:jc w:val="center"/>
              <w:rPr>
                <w:rFonts w:ascii="Times New Roman" w:hAnsi="Times New Roman" w:cs="Times New Roman"/>
                <w:sz w:val="18"/>
                <w:szCs w:val="18"/>
              </w:rPr>
            </w:pPr>
          </w:p>
        </w:tc>
        <w:tc>
          <w:tcPr>
            <w:tcW w:w="116" w:type="pct"/>
          </w:tcPr>
          <w:p w14:paraId="31A5C918" w14:textId="77777777" w:rsidR="00EC0753" w:rsidRPr="001729F4" w:rsidRDefault="00EC0753" w:rsidP="00915FA7">
            <w:pPr>
              <w:jc w:val="center"/>
              <w:rPr>
                <w:rFonts w:ascii="Times New Roman" w:hAnsi="Times New Roman" w:cs="Times New Roman"/>
                <w:sz w:val="18"/>
                <w:szCs w:val="18"/>
              </w:rPr>
            </w:pPr>
          </w:p>
        </w:tc>
        <w:tc>
          <w:tcPr>
            <w:tcW w:w="116" w:type="pct"/>
          </w:tcPr>
          <w:p w14:paraId="40206979" w14:textId="77777777" w:rsidR="00EC0753" w:rsidRPr="001729F4" w:rsidRDefault="00EC0753" w:rsidP="00915FA7">
            <w:pPr>
              <w:jc w:val="center"/>
              <w:rPr>
                <w:rFonts w:ascii="Times New Roman" w:hAnsi="Times New Roman" w:cs="Times New Roman"/>
                <w:sz w:val="18"/>
                <w:szCs w:val="18"/>
              </w:rPr>
            </w:pPr>
          </w:p>
        </w:tc>
        <w:tc>
          <w:tcPr>
            <w:tcW w:w="116" w:type="pct"/>
          </w:tcPr>
          <w:p w14:paraId="367B12EF" w14:textId="77777777" w:rsidR="00EC0753" w:rsidRPr="001729F4" w:rsidRDefault="00EC0753" w:rsidP="00915FA7">
            <w:pPr>
              <w:jc w:val="center"/>
              <w:rPr>
                <w:rFonts w:ascii="Times New Roman" w:hAnsi="Times New Roman" w:cs="Times New Roman"/>
                <w:sz w:val="18"/>
                <w:szCs w:val="18"/>
              </w:rPr>
            </w:pPr>
          </w:p>
        </w:tc>
        <w:tc>
          <w:tcPr>
            <w:tcW w:w="116" w:type="pct"/>
          </w:tcPr>
          <w:p w14:paraId="2A923BB5" w14:textId="77777777" w:rsidR="00EC0753" w:rsidRPr="001729F4" w:rsidRDefault="00EC0753" w:rsidP="00915FA7">
            <w:pPr>
              <w:jc w:val="center"/>
              <w:rPr>
                <w:rFonts w:ascii="Times New Roman" w:hAnsi="Times New Roman" w:cs="Times New Roman"/>
                <w:sz w:val="18"/>
                <w:szCs w:val="18"/>
              </w:rPr>
            </w:pPr>
          </w:p>
        </w:tc>
        <w:tc>
          <w:tcPr>
            <w:tcW w:w="116" w:type="pct"/>
          </w:tcPr>
          <w:p w14:paraId="47096346" w14:textId="77777777" w:rsidR="00EC0753" w:rsidRPr="001729F4" w:rsidRDefault="00EC0753" w:rsidP="00915FA7">
            <w:pPr>
              <w:jc w:val="center"/>
              <w:rPr>
                <w:rFonts w:ascii="Times New Roman" w:hAnsi="Times New Roman" w:cs="Times New Roman"/>
                <w:sz w:val="18"/>
                <w:szCs w:val="18"/>
              </w:rPr>
            </w:pPr>
          </w:p>
        </w:tc>
        <w:tc>
          <w:tcPr>
            <w:tcW w:w="97" w:type="pct"/>
          </w:tcPr>
          <w:p w14:paraId="4E324A12" w14:textId="77777777" w:rsidR="00EC0753" w:rsidRPr="001729F4" w:rsidRDefault="00EC0753" w:rsidP="00915FA7">
            <w:pPr>
              <w:jc w:val="center"/>
              <w:rPr>
                <w:rFonts w:ascii="Times New Roman" w:hAnsi="Times New Roman" w:cs="Times New Roman"/>
                <w:sz w:val="18"/>
                <w:szCs w:val="18"/>
              </w:rPr>
            </w:pPr>
          </w:p>
        </w:tc>
        <w:tc>
          <w:tcPr>
            <w:tcW w:w="97" w:type="pct"/>
          </w:tcPr>
          <w:p w14:paraId="7A5085FA" w14:textId="77777777" w:rsidR="00EC0753" w:rsidRPr="001729F4" w:rsidRDefault="00EC0753" w:rsidP="00915FA7">
            <w:pPr>
              <w:jc w:val="center"/>
              <w:rPr>
                <w:rFonts w:ascii="Times New Roman" w:hAnsi="Times New Roman" w:cs="Times New Roman"/>
                <w:sz w:val="18"/>
                <w:szCs w:val="18"/>
              </w:rPr>
            </w:pPr>
          </w:p>
        </w:tc>
        <w:tc>
          <w:tcPr>
            <w:tcW w:w="97" w:type="pct"/>
          </w:tcPr>
          <w:p w14:paraId="7E30C82B" w14:textId="77777777" w:rsidR="00EC0753" w:rsidRPr="001729F4" w:rsidRDefault="00EC0753" w:rsidP="00915FA7">
            <w:pPr>
              <w:jc w:val="center"/>
              <w:rPr>
                <w:rFonts w:ascii="Times New Roman" w:hAnsi="Times New Roman" w:cs="Times New Roman"/>
                <w:sz w:val="18"/>
                <w:szCs w:val="18"/>
              </w:rPr>
            </w:pPr>
          </w:p>
        </w:tc>
        <w:tc>
          <w:tcPr>
            <w:tcW w:w="97" w:type="pct"/>
          </w:tcPr>
          <w:p w14:paraId="307C1FAB" w14:textId="77777777" w:rsidR="00EC0753" w:rsidRPr="001729F4" w:rsidRDefault="00EC0753" w:rsidP="00915FA7">
            <w:pPr>
              <w:jc w:val="center"/>
              <w:rPr>
                <w:rFonts w:ascii="Times New Roman" w:hAnsi="Times New Roman" w:cs="Times New Roman"/>
                <w:sz w:val="18"/>
                <w:szCs w:val="18"/>
              </w:rPr>
            </w:pPr>
          </w:p>
        </w:tc>
        <w:tc>
          <w:tcPr>
            <w:tcW w:w="97" w:type="pct"/>
          </w:tcPr>
          <w:p w14:paraId="24D7BB50" w14:textId="77777777" w:rsidR="00EC0753" w:rsidRPr="001729F4" w:rsidRDefault="00EC0753" w:rsidP="00915FA7">
            <w:pPr>
              <w:jc w:val="center"/>
              <w:rPr>
                <w:rFonts w:ascii="Times New Roman" w:hAnsi="Times New Roman" w:cs="Times New Roman"/>
                <w:sz w:val="18"/>
                <w:szCs w:val="18"/>
              </w:rPr>
            </w:pPr>
          </w:p>
        </w:tc>
        <w:tc>
          <w:tcPr>
            <w:tcW w:w="87" w:type="pct"/>
          </w:tcPr>
          <w:p w14:paraId="0339BDE3" w14:textId="77777777" w:rsidR="00EC0753" w:rsidRPr="001729F4" w:rsidRDefault="00EC0753" w:rsidP="00915FA7">
            <w:pPr>
              <w:jc w:val="center"/>
              <w:rPr>
                <w:rFonts w:ascii="Times New Roman" w:hAnsi="Times New Roman" w:cs="Times New Roman"/>
                <w:sz w:val="18"/>
                <w:szCs w:val="18"/>
              </w:rPr>
            </w:pPr>
          </w:p>
        </w:tc>
        <w:tc>
          <w:tcPr>
            <w:tcW w:w="87" w:type="pct"/>
          </w:tcPr>
          <w:p w14:paraId="59366E6D" w14:textId="77777777" w:rsidR="00EC0753" w:rsidRPr="001729F4" w:rsidRDefault="00EC0753" w:rsidP="00915FA7">
            <w:pPr>
              <w:jc w:val="center"/>
              <w:rPr>
                <w:rFonts w:ascii="Times New Roman" w:hAnsi="Times New Roman" w:cs="Times New Roman"/>
                <w:sz w:val="18"/>
                <w:szCs w:val="18"/>
              </w:rPr>
            </w:pPr>
          </w:p>
        </w:tc>
        <w:tc>
          <w:tcPr>
            <w:tcW w:w="87" w:type="pct"/>
          </w:tcPr>
          <w:p w14:paraId="183737F3" w14:textId="77777777" w:rsidR="00EC0753" w:rsidRPr="001729F4" w:rsidRDefault="00EC0753" w:rsidP="00915FA7">
            <w:pPr>
              <w:jc w:val="center"/>
              <w:rPr>
                <w:rFonts w:ascii="Times New Roman" w:hAnsi="Times New Roman" w:cs="Times New Roman"/>
                <w:sz w:val="18"/>
                <w:szCs w:val="18"/>
              </w:rPr>
            </w:pPr>
          </w:p>
        </w:tc>
        <w:tc>
          <w:tcPr>
            <w:tcW w:w="87" w:type="pct"/>
          </w:tcPr>
          <w:p w14:paraId="196A226C" w14:textId="77777777" w:rsidR="00EC0753" w:rsidRPr="001729F4" w:rsidRDefault="00EC0753" w:rsidP="00915FA7">
            <w:pPr>
              <w:jc w:val="center"/>
              <w:rPr>
                <w:rFonts w:ascii="Times New Roman" w:hAnsi="Times New Roman" w:cs="Times New Roman"/>
                <w:sz w:val="18"/>
                <w:szCs w:val="18"/>
              </w:rPr>
            </w:pPr>
          </w:p>
        </w:tc>
        <w:tc>
          <w:tcPr>
            <w:tcW w:w="87" w:type="pct"/>
          </w:tcPr>
          <w:p w14:paraId="17B7451B" w14:textId="77777777" w:rsidR="00EC0753" w:rsidRPr="001729F4" w:rsidRDefault="00EC0753" w:rsidP="00915FA7">
            <w:pPr>
              <w:jc w:val="center"/>
              <w:rPr>
                <w:rFonts w:ascii="Times New Roman" w:hAnsi="Times New Roman" w:cs="Times New Roman"/>
                <w:sz w:val="18"/>
                <w:szCs w:val="18"/>
              </w:rPr>
            </w:pPr>
          </w:p>
        </w:tc>
        <w:tc>
          <w:tcPr>
            <w:tcW w:w="88" w:type="pct"/>
          </w:tcPr>
          <w:p w14:paraId="6CE2D54D" w14:textId="77777777" w:rsidR="00EC0753" w:rsidRPr="001729F4" w:rsidRDefault="00EC0753" w:rsidP="00915FA7">
            <w:pPr>
              <w:jc w:val="center"/>
              <w:rPr>
                <w:rFonts w:ascii="Times New Roman" w:hAnsi="Times New Roman" w:cs="Times New Roman"/>
                <w:sz w:val="18"/>
                <w:szCs w:val="18"/>
              </w:rPr>
            </w:pPr>
          </w:p>
        </w:tc>
        <w:tc>
          <w:tcPr>
            <w:tcW w:w="88" w:type="pct"/>
          </w:tcPr>
          <w:p w14:paraId="551DE987" w14:textId="77777777" w:rsidR="00EC0753" w:rsidRPr="001729F4" w:rsidRDefault="00EC0753" w:rsidP="00915FA7">
            <w:pPr>
              <w:jc w:val="center"/>
              <w:rPr>
                <w:rFonts w:ascii="Times New Roman" w:hAnsi="Times New Roman" w:cs="Times New Roman"/>
                <w:sz w:val="18"/>
                <w:szCs w:val="18"/>
              </w:rPr>
            </w:pPr>
          </w:p>
        </w:tc>
        <w:tc>
          <w:tcPr>
            <w:tcW w:w="88" w:type="pct"/>
          </w:tcPr>
          <w:p w14:paraId="7794B1F0" w14:textId="77777777" w:rsidR="00EC0753" w:rsidRPr="001729F4" w:rsidRDefault="00EC0753" w:rsidP="00915FA7">
            <w:pPr>
              <w:jc w:val="center"/>
              <w:rPr>
                <w:rFonts w:ascii="Times New Roman" w:hAnsi="Times New Roman" w:cs="Times New Roman"/>
                <w:sz w:val="18"/>
                <w:szCs w:val="18"/>
              </w:rPr>
            </w:pPr>
          </w:p>
        </w:tc>
        <w:tc>
          <w:tcPr>
            <w:tcW w:w="88" w:type="pct"/>
          </w:tcPr>
          <w:p w14:paraId="1E7B327C" w14:textId="77777777" w:rsidR="00EC0753" w:rsidRPr="001729F4" w:rsidRDefault="00EC0753" w:rsidP="00915FA7">
            <w:pPr>
              <w:jc w:val="center"/>
              <w:rPr>
                <w:rFonts w:ascii="Times New Roman" w:hAnsi="Times New Roman" w:cs="Times New Roman"/>
                <w:sz w:val="18"/>
                <w:szCs w:val="18"/>
              </w:rPr>
            </w:pPr>
          </w:p>
        </w:tc>
        <w:tc>
          <w:tcPr>
            <w:tcW w:w="88" w:type="pct"/>
          </w:tcPr>
          <w:p w14:paraId="774C80E8" w14:textId="77777777" w:rsidR="00EC0753" w:rsidRPr="001729F4" w:rsidRDefault="00EC0753" w:rsidP="00915FA7">
            <w:pPr>
              <w:jc w:val="center"/>
              <w:rPr>
                <w:rFonts w:ascii="Times New Roman" w:hAnsi="Times New Roman" w:cs="Times New Roman"/>
                <w:sz w:val="18"/>
                <w:szCs w:val="18"/>
              </w:rPr>
            </w:pPr>
          </w:p>
        </w:tc>
        <w:tc>
          <w:tcPr>
            <w:tcW w:w="88" w:type="pct"/>
          </w:tcPr>
          <w:p w14:paraId="4CFA3785" w14:textId="77777777" w:rsidR="00EC0753" w:rsidRPr="001729F4" w:rsidRDefault="00EC0753" w:rsidP="00915FA7">
            <w:pPr>
              <w:jc w:val="center"/>
              <w:rPr>
                <w:rFonts w:ascii="Times New Roman" w:hAnsi="Times New Roman" w:cs="Times New Roman"/>
                <w:sz w:val="18"/>
                <w:szCs w:val="18"/>
              </w:rPr>
            </w:pPr>
          </w:p>
        </w:tc>
        <w:tc>
          <w:tcPr>
            <w:tcW w:w="88" w:type="pct"/>
          </w:tcPr>
          <w:p w14:paraId="3630D13E" w14:textId="77777777" w:rsidR="00EC0753" w:rsidRPr="001729F4" w:rsidRDefault="00EC0753" w:rsidP="00915FA7">
            <w:pPr>
              <w:jc w:val="center"/>
              <w:rPr>
                <w:rFonts w:ascii="Times New Roman" w:hAnsi="Times New Roman" w:cs="Times New Roman"/>
                <w:sz w:val="18"/>
                <w:szCs w:val="18"/>
              </w:rPr>
            </w:pPr>
          </w:p>
        </w:tc>
        <w:tc>
          <w:tcPr>
            <w:tcW w:w="88" w:type="pct"/>
          </w:tcPr>
          <w:p w14:paraId="09D80EE5" w14:textId="77777777" w:rsidR="00EC0753" w:rsidRPr="001729F4" w:rsidRDefault="00EC0753" w:rsidP="00915FA7">
            <w:pPr>
              <w:jc w:val="center"/>
              <w:rPr>
                <w:rFonts w:ascii="Times New Roman" w:hAnsi="Times New Roman" w:cs="Times New Roman"/>
                <w:sz w:val="18"/>
                <w:szCs w:val="18"/>
              </w:rPr>
            </w:pPr>
          </w:p>
        </w:tc>
        <w:tc>
          <w:tcPr>
            <w:tcW w:w="88" w:type="pct"/>
          </w:tcPr>
          <w:p w14:paraId="40C012BA" w14:textId="77777777" w:rsidR="00EC0753" w:rsidRPr="001729F4" w:rsidRDefault="00EC0753" w:rsidP="00915FA7">
            <w:pPr>
              <w:jc w:val="center"/>
              <w:rPr>
                <w:rFonts w:ascii="Times New Roman" w:hAnsi="Times New Roman" w:cs="Times New Roman"/>
                <w:sz w:val="18"/>
                <w:szCs w:val="18"/>
              </w:rPr>
            </w:pPr>
          </w:p>
        </w:tc>
        <w:tc>
          <w:tcPr>
            <w:tcW w:w="88" w:type="pct"/>
          </w:tcPr>
          <w:p w14:paraId="239B3181" w14:textId="77777777" w:rsidR="00EC0753" w:rsidRPr="001729F4" w:rsidRDefault="00EC0753" w:rsidP="00915FA7">
            <w:pPr>
              <w:jc w:val="center"/>
              <w:rPr>
                <w:rFonts w:ascii="Times New Roman" w:hAnsi="Times New Roman" w:cs="Times New Roman"/>
                <w:sz w:val="18"/>
                <w:szCs w:val="18"/>
              </w:rPr>
            </w:pPr>
          </w:p>
        </w:tc>
        <w:tc>
          <w:tcPr>
            <w:tcW w:w="88" w:type="pct"/>
          </w:tcPr>
          <w:p w14:paraId="13C6E3BA" w14:textId="77777777" w:rsidR="00EC0753" w:rsidRPr="001729F4" w:rsidRDefault="00EC0753" w:rsidP="00915FA7">
            <w:pPr>
              <w:jc w:val="center"/>
              <w:rPr>
                <w:rFonts w:ascii="Times New Roman" w:hAnsi="Times New Roman" w:cs="Times New Roman"/>
                <w:sz w:val="18"/>
                <w:szCs w:val="18"/>
              </w:rPr>
            </w:pPr>
          </w:p>
        </w:tc>
        <w:tc>
          <w:tcPr>
            <w:tcW w:w="88" w:type="pct"/>
          </w:tcPr>
          <w:p w14:paraId="501B2372" w14:textId="77777777" w:rsidR="00EC0753" w:rsidRPr="001729F4" w:rsidRDefault="00EC0753" w:rsidP="00915FA7">
            <w:pPr>
              <w:jc w:val="center"/>
              <w:rPr>
                <w:rFonts w:ascii="Times New Roman" w:hAnsi="Times New Roman" w:cs="Times New Roman"/>
                <w:sz w:val="18"/>
                <w:szCs w:val="18"/>
              </w:rPr>
            </w:pPr>
          </w:p>
        </w:tc>
        <w:tc>
          <w:tcPr>
            <w:tcW w:w="88" w:type="pct"/>
          </w:tcPr>
          <w:p w14:paraId="3C2BB431" w14:textId="77777777" w:rsidR="00EC0753" w:rsidRPr="001729F4" w:rsidRDefault="00EC0753" w:rsidP="00915FA7">
            <w:pPr>
              <w:jc w:val="center"/>
              <w:rPr>
                <w:rFonts w:ascii="Times New Roman" w:hAnsi="Times New Roman" w:cs="Times New Roman"/>
                <w:sz w:val="18"/>
                <w:szCs w:val="18"/>
              </w:rPr>
            </w:pPr>
          </w:p>
        </w:tc>
        <w:tc>
          <w:tcPr>
            <w:tcW w:w="117" w:type="pct"/>
          </w:tcPr>
          <w:p w14:paraId="73AC853A"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3C80029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1352</w:t>
            </w:r>
          </w:p>
        </w:tc>
      </w:tr>
      <w:tr w:rsidR="00EC0753" w:rsidRPr="001729F4" w14:paraId="05C689D5" w14:textId="77777777" w:rsidTr="00A63F3F">
        <w:tc>
          <w:tcPr>
            <w:tcW w:w="171" w:type="pct"/>
            <w:shd w:val="clear" w:color="auto" w:fill="081E3E" w:themeFill="accent1"/>
          </w:tcPr>
          <w:p w14:paraId="215A8B4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9</w:t>
            </w:r>
          </w:p>
        </w:tc>
        <w:tc>
          <w:tcPr>
            <w:tcW w:w="122" w:type="pct"/>
            <w:vAlign w:val="bottom"/>
          </w:tcPr>
          <w:p w14:paraId="299DA1A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140</w:t>
            </w:r>
          </w:p>
        </w:tc>
        <w:tc>
          <w:tcPr>
            <w:tcW w:w="122" w:type="pct"/>
            <w:vAlign w:val="bottom"/>
          </w:tcPr>
          <w:p w14:paraId="1F50018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144</w:t>
            </w:r>
          </w:p>
        </w:tc>
        <w:tc>
          <w:tcPr>
            <w:tcW w:w="122" w:type="pct"/>
            <w:vAlign w:val="bottom"/>
          </w:tcPr>
          <w:p w14:paraId="5B575AC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147</w:t>
            </w:r>
          </w:p>
        </w:tc>
        <w:tc>
          <w:tcPr>
            <w:tcW w:w="122" w:type="pct"/>
            <w:vAlign w:val="bottom"/>
          </w:tcPr>
          <w:p w14:paraId="4143649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147</w:t>
            </w:r>
          </w:p>
        </w:tc>
        <w:tc>
          <w:tcPr>
            <w:tcW w:w="122" w:type="pct"/>
            <w:vAlign w:val="bottom"/>
          </w:tcPr>
          <w:p w14:paraId="51776AF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147</w:t>
            </w:r>
          </w:p>
        </w:tc>
        <w:tc>
          <w:tcPr>
            <w:tcW w:w="122" w:type="pct"/>
            <w:vAlign w:val="bottom"/>
          </w:tcPr>
          <w:p w14:paraId="6D50868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146</w:t>
            </w:r>
          </w:p>
        </w:tc>
        <w:tc>
          <w:tcPr>
            <w:tcW w:w="122" w:type="pct"/>
            <w:vAlign w:val="bottom"/>
          </w:tcPr>
          <w:p w14:paraId="4547188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146</w:t>
            </w:r>
          </w:p>
        </w:tc>
        <w:tc>
          <w:tcPr>
            <w:tcW w:w="122" w:type="pct"/>
            <w:vAlign w:val="bottom"/>
          </w:tcPr>
          <w:p w14:paraId="5385DC1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145</w:t>
            </w:r>
          </w:p>
        </w:tc>
        <w:tc>
          <w:tcPr>
            <w:tcW w:w="122" w:type="pct"/>
            <w:vAlign w:val="bottom"/>
          </w:tcPr>
          <w:p w14:paraId="515A779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144</w:t>
            </w:r>
          </w:p>
        </w:tc>
        <w:tc>
          <w:tcPr>
            <w:tcW w:w="122" w:type="pct"/>
            <w:vAlign w:val="bottom"/>
          </w:tcPr>
          <w:p w14:paraId="16ABA086" w14:textId="77777777" w:rsidR="00EC0753" w:rsidRPr="001729F4" w:rsidRDefault="00EC0753" w:rsidP="00915FA7">
            <w:pPr>
              <w:jc w:val="center"/>
              <w:rPr>
                <w:rFonts w:ascii="Times New Roman" w:hAnsi="Times New Roman" w:cs="Times New Roman"/>
                <w:color w:val="000000"/>
                <w:sz w:val="18"/>
                <w:szCs w:val="18"/>
              </w:rPr>
            </w:pPr>
          </w:p>
        </w:tc>
        <w:tc>
          <w:tcPr>
            <w:tcW w:w="122" w:type="pct"/>
            <w:vAlign w:val="bottom"/>
          </w:tcPr>
          <w:p w14:paraId="5139EA07" w14:textId="77777777" w:rsidR="00EC0753" w:rsidRPr="001729F4" w:rsidRDefault="00EC0753" w:rsidP="00915FA7">
            <w:pPr>
              <w:jc w:val="center"/>
              <w:rPr>
                <w:rFonts w:ascii="Times New Roman" w:hAnsi="Times New Roman" w:cs="Times New Roman"/>
                <w:sz w:val="18"/>
                <w:szCs w:val="18"/>
              </w:rPr>
            </w:pPr>
          </w:p>
        </w:tc>
        <w:tc>
          <w:tcPr>
            <w:tcW w:w="109" w:type="pct"/>
            <w:vAlign w:val="bottom"/>
          </w:tcPr>
          <w:p w14:paraId="35D3F4F9"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1F69B38D"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3519D974" w14:textId="77777777" w:rsidR="00EC0753" w:rsidRPr="001729F4" w:rsidRDefault="00EC0753" w:rsidP="00915FA7">
            <w:pPr>
              <w:jc w:val="center"/>
              <w:rPr>
                <w:rFonts w:ascii="Times New Roman" w:hAnsi="Times New Roman" w:cs="Times New Roman"/>
                <w:sz w:val="18"/>
                <w:szCs w:val="18"/>
              </w:rPr>
            </w:pPr>
          </w:p>
        </w:tc>
        <w:tc>
          <w:tcPr>
            <w:tcW w:w="97" w:type="pct"/>
          </w:tcPr>
          <w:p w14:paraId="3BB7F794" w14:textId="77777777" w:rsidR="00EC0753" w:rsidRPr="001729F4" w:rsidRDefault="00EC0753" w:rsidP="00915FA7">
            <w:pPr>
              <w:jc w:val="center"/>
              <w:rPr>
                <w:rFonts w:ascii="Times New Roman" w:hAnsi="Times New Roman" w:cs="Times New Roman"/>
                <w:sz w:val="18"/>
                <w:szCs w:val="18"/>
              </w:rPr>
            </w:pPr>
          </w:p>
        </w:tc>
        <w:tc>
          <w:tcPr>
            <w:tcW w:w="115" w:type="pct"/>
          </w:tcPr>
          <w:p w14:paraId="1BA1CAB3" w14:textId="77777777" w:rsidR="00EC0753" w:rsidRPr="001729F4" w:rsidRDefault="00EC0753" w:rsidP="00915FA7">
            <w:pPr>
              <w:jc w:val="center"/>
              <w:rPr>
                <w:rFonts w:ascii="Times New Roman" w:hAnsi="Times New Roman" w:cs="Times New Roman"/>
                <w:sz w:val="18"/>
                <w:szCs w:val="18"/>
              </w:rPr>
            </w:pPr>
          </w:p>
        </w:tc>
        <w:tc>
          <w:tcPr>
            <w:tcW w:w="116" w:type="pct"/>
          </w:tcPr>
          <w:p w14:paraId="28E9F804" w14:textId="77777777" w:rsidR="00EC0753" w:rsidRPr="001729F4" w:rsidRDefault="00EC0753" w:rsidP="00915FA7">
            <w:pPr>
              <w:jc w:val="center"/>
              <w:rPr>
                <w:rFonts w:ascii="Times New Roman" w:hAnsi="Times New Roman" w:cs="Times New Roman"/>
                <w:sz w:val="18"/>
                <w:szCs w:val="18"/>
              </w:rPr>
            </w:pPr>
          </w:p>
        </w:tc>
        <w:tc>
          <w:tcPr>
            <w:tcW w:w="116" w:type="pct"/>
          </w:tcPr>
          <w:p w14:paraId="32DC73C4" w14:textId="77777777" w:rsidR="00EC0753" w:rsidRPr="001729F4" w:rsidRDefault="00EC0753" w:rsidP="00915FA7">
            <w:pPr>
              <w:jc w:val="center"/>
              <w:rPr>
                <w:rFonts w:ascii="Times New Roman" w:hAnsi="Times New Roman" w:cs="Times New Roman"/>
                <w:sz w:val="18"/>
                <w:szCs w:val="18"/>
              </w:rPr>
            </w:pPr>
          </w:p>
        </w:tc>
        <w:tc>
          <w:tcPr>
            <w:tcW w:w="116" w:type="pct"/>
          </w:tcPr>
          <w:p w14:paraId="4E51F687" w14:textId="77777777" w:rsidR="00EC0753" w:rsidRPr="001729F4" w:rsidRDefault="00EC0753" w:rsidP="00915FA7">
            <w:pPr>
              <w:jc w:val="center"/>
              <w:rPr>
                <w:rFonts w:ascii="Times New Roman" w:hAnsi="Times New Roman" w:cs="Times New Roman"/>
                <w:sz w:val="18"/>
                <w:szCs w:val="18"/>
              </w:rPr>
            </w:pPr>
          </w:p>
        </w:tc>
        <w:tc>
          <w:tcPr>
            <w:tcW w:w="116" w:type="pct"/>
          </w:tcPr>
          <w:p w14:paraId="396B6818" w14:textId="77777777" w:rsidR="00EC0753" w:rsidRPr="001729F4" w:rsidRDefault="00EC0753" w:rsidP="00915FA7">
            <w:pPr>
              <w:jc w:val="center"/>
              <w:rPr>
                <w:rFonts w:ascii="Times New Roman" w:hAnsi="Times New Roman" w:cs="Times New Roman"/>
                <w:sz w:val="18"/>
                <w:szCs w:val="18"/>
              </w:rPr>
            </w:pPr>
          </w:p>
        </w:tc>
        <w:tc>
          <w:tcPr>
            <w:tcW w:w="116" w:type="pct"/>
          </w:tcPr>
          <w:p w14:paraId="68852C65" w14:textId="77777777" w:rsidR="00EC0753" w:rsidRPr="001729F4" w:rsidRDefault="00EC0753" w:rsidP="00915FA7">
            <w:pPr>
              <w:jc w:val="center"/>
              <w:rPr>
                <w:rFonts w:ascii="Times New Roman" w:hAnsi="Times New Roman" w:cs="Times New Roman"/>
                <w:sz w:val="18"/>
                <w:szCs w:val="18"/>
              </w:rPr>
            </w:pPr>
          </w:p>
        </w:tc>
        <w:tc>
          <w:tcPr>
            <w:tcW w:w="97" w:type="pct"/>
          </w:tcPr>
          <w:p w14:paraId="58050A10" w14:textId="77777777" w:rsidR="00EC0753" w:rsidRPr="001729F4" w:rsidRDefault="00EC0753" w:rsidP="00915FA7">
            <w:pPr>
              <w:jc w:val="center"/>
              <w:rPr>
                <w:rFonts w:ascii="Times New Roman" w:hAnsi="Times New Roman" w:cs="Times New Roman"/>
                <w:sz w:val="18"/>
                <w:szCs w:val="18"/>
              </w:rPr>
            </w:pPr>
          </w:p>
        </w:tc>
        <w:tc>
          <w:tcPr>
            <w:tcW w:w="97" w:type="pct"/>
          </w:tcPr>
          <w:p w14:paraId="545FECD1" w14:textId="77777777" w:rsidR="00EC0753" w:rsidRPr="001729F4" w:rsidRDefault="00EC0753" w:rsidP="00915FA7">
            <w:pPr>
              <w:jc w:val="center"/>
              <w:rPr>
                <w:rFonts w:ascii="Times New Roman" w:hAnsi="Times New Roman" w:cs="Times New Roman"/>
                <w:sz w:val="18"/>
                <w:szCs w:val="18"/>
              </w:rPr>
            </w:pPr>
          </w:p>
        </w:tc>
        <w:tc>
          <w:tcPr>
            <w:tcW w:w="97" w:type="pct"/>
          </w:tcPr>
          <w:p w14:paraId="7F0CE211" w14:textId="77777777" w:rsidR="00EC0753" w:rsidRPr="001729F4" w:rsidRDefault="00EC0753" w:rsidP="00915FA7">
            <w:pPr>
              <w:jc w:val="center"/>
              <w:rPr>
                <w:rFonts w:ascii="Times New Roman" w:hAnsi="Times New Roman" w:cs="Times New Roman"/>
                <w:sz w:val="18"/>
                <w:szCs w:val="18"/>
              </w:rPr>
            </w:pPr>
          </w:p>
        </w:tc>
        <w:tc>
          <w:tcPr>
            <w:tcW w:w="97" w:type="pct"/>
          </w:tcPr>
          <w:p w14:paraId="2C49A5B5" w14:textId="77777777" w:rsidR="00EC0753" w:rsidRPr="001729F4" w:rsidRDefault="00EC0753" w:rsidP="00915FA7">
            <w:pPr>
              <w:jc w:val="center"/>
              <w:rPr>
                <w:rFonts w:ascii="Times New Roman" w:hAnsi="Times New Roman" w:cs="Times New Roman"/>
                <w:sz w:val="18"/>
                <w:szCs w:val="18"/>
              </w:rPr>
            </w:pPr>
          </w:p>
        </w:tc>
        <w:tc>
          <w:tcPr>
            <w:tcW w:w="97" w:type="pct"/>
          </w:tcPr>
          <w:p w14:paraId="2066CA3A" w14:textId="77777777" w:rsidR="00EC0753" w:rsidRPr="001729F4" w:rsidRDefault="00EC0753" w:rsidP="00915FA7">
            <w:pPr>
              <w:jc w:val="center"/>
              <w:rPr>
                <w:rFonts w:ascii="Times New Roman" w:hAnsi="Times New Roman" w:cs="Times New Roman"/>
                <w:sz w:val="18"/>
                <w:szCs w:val="18"/>
              </w:rPr>
            </w:pPr>
          </w:p>
        </w:tc>
        <w:tc>
          <w:tcPr>
            <w:tcW w:w="87" w:type="pct"/>
          </w:tcPr>
          <w:p w14:paraId="2268D2C3" w14:textId="77777777" w:rsidR="00EC0753" w:rsidRPr="001729F4" w:rsidRDefault="00EC0753" w:rsidP="00915FA7">
            <w:pPr>
              <w:jc w:val="center"/>
              <w:rPr>
                <w:rFonts w:ascii="Times New Roman" w:hAnsi="Times New Roman" w:cs="Times New Roman"/>
                <w:sz w:val="18"/>
                <w:szCs w:val="18"/>
              </w:rPr>
            </w:pPr>
          </w:p>
        </w:tc>
        <w:tc>
          <w:tcPr>
            <w:tcW w:w="87" w:type="pct"/>
          </w:tcPr>
          <w:p w14:paraId="2A6A4574" w14:textId="77777777" w:rsidR="00EC0753" w:rsidRPr="001729F4" w:rsidRDefault="00EC0753" w:rsidP="00915FA7">
            <w:pPr>
              <w:jc w:val="center"/>
              <w:rPr>
                <w:rFonts w:ascii="Times New Roman" w:hAnsi="Times New Roman" w:cs="Times New Roman"/>
                <w:sz w:val="18"/>
                <w:szCs w:val="18"/>
              </w:rPr>
            </w:pPr>
          </w:p>
        </w:tc>
        <w:tc>
          <w:tcPr>
            <w:tcW w:w="87" w:type="pct"/>
          </w:tcPr>
          <w:p w14:paraId="49F738F9" w14:textId="77777777" w:rsidR="00EC0753" w:rsidRPr="001729F4" w:rsidRDefault="00EC0753" w:rsidP="00915FA7">
            <w:pPr>
              <w:jc w:val="center"/>
              <w:rPr>
                <w:rFonts w:ascii="Times New Roman" w:hAnsi="Times New Roman" w:cs="Times New Roman"/>
                <w:sz w:val="18"/>
                <w:szCs w:val="18"/>
              </w:rPr>
            </w:pPr>
          </w:p>
        </w:tc>
        <w:tc>
          <w:tcPr>
            <w:tcW w:w="87" w:type="pct"/>
          </w:tcPr>
          <w:p w14:paraId="2C518D63" w14:textId="77777777" w:rsidR="00EC0753" w:rsidRPr="001729F4" w:rsidRDefault="00EC0753" w:rsidP="00915FA7">
            <w:pPr>
              <w:jc w:val="center"/>
              <w:rPr>
                <w:rFonts w:ascii="Times New Roman" w:hAnsi="Times New Roman" w:cs="Times New Roman"/>
                <w:sz w:val="18"/>
                <w:szCs w:val="18"/>
              </w:rPr>
            </w:pPr>
          </w:p>
        </w:tc>
        <w:tc>
          <w:tcPr>
            <w:tcW w:w="87" w:type="pct"/>
          </w:tcPr>
          <w:p w14:paraId="4FA9DC24" w14:textId="77777777" w:rsidR="00EC0753" w:rsidRPr="001729F4" w:rsidRDefault="00EC0753" w:rsidP="00915FA7">
            <w:pPr>
              <w:jc w:val="center"/>
              <w:rPr>
                <w:rFonts w:ascii="Times New Roman" w:hAnsi="Times New Roman" w:cs="Times New Roman"/>
                <w:sz w:val="18"/>
                <w:szCs w:val="18"/>
              </w:rPr>
            </w:pPr>
          </w:p>
        </w:tc>
        <w:tc>
          <w:tcPr>
            <w:tcW w:w="88" w:type="pct"/>
          </w:tcPr>
          <w:p w14:paraId="426F2E5D" w14:textId="77777777" w:rsidR="00EC0753" w:rsidRPr="001729F4" w:rsidRDefault="00EC0753" w:rsidP="00915FA7">
            <w:pPr>
              <w:jc w:val="center"/>
              <w:rPr>
                <w:rFonts w:ascii="Times New Roman" w:hAnsi="Times New Roman" w:cs="Times New Roman"/>
                <w:sz w:val="18"/>
                <w:szCs w:val="18"/>
              </w:rPr>
            </w:pPr>
          </w:p>
        </w:tc>
        <w:tc>
          <w:tcPr>
            <w:tcW w:w="88" w:type="pct"/>
          </w:tcPr>
          <w:p w14:paraId="3E528518" w14:textId="77777777" w:rsidR="00EC0753" w:rsidRPr="001729F4" w:rsidRDefault="00EC0753" w:rsidP="00915FA7">
            <w:pPr>
              <w:jc w:val="center"/>
              <w:rPr>
                <w:rFonts w:ascii="Times New Roman" w:hAnsi="Times New Roman" w:cs="Times New Roman"/>
                <w:sz w:val="18"/>
                <w:szCs w:val="18"/>
              </w:rPr>
            </w:pPr>
          </w:p>
        </w:tc>
        <w:tc>
          <w:tcPr>
            <w:tcW w:w="88" w:type="pct"/>
          </w:tcPr>
          <w:p w14:paraId="7EC8C55A" w14:textId="77777777" w:rsidR="00EC0753" w:rsidRPr="001729F4" w:rsidRDefault="00EC0753" w:rsidP="00915FA7">
            <w:pPr>
              <w:jc w:val="center"/>
              <w:rPr>
                <w:rFonts w:ascii="Times New Roman" w:hAnsi="Times New Roman" w:cs="Times New Roman"/>
                <w:sz w:val="18"/>
                <w:szCs w:val="18"/>
              </w:rPr>
            </w:pPr>
          </w:p>
        </w:tc>
        <w:tc>
          <w:tcPr>
            <w:tcW w:w="88" w:type="pct"/>
          </w:tcPr>
          <w:p w14:paraId="77481384" w14:textId="77777777" w:rsidR="00EC0753" w:rsidRPr="001729F4" w:rsidRDefault="00EC0753" w:rsidP="00915FA7">
            <w:pPr>
              <w:jc w:val="center"/>
              <w:rPr>
                <w:rFonts w:ascii="Times New Roman" w:hAnsi="Times New Roman" w:cs="Times New Roman"/>
                <w:sz w:val="18"/>
                <w:szCs w:val="18"/>
              </w:rPr>
            </w:pPr>
          </w:p>
        </w:tc>
        <w:tc>
          <w:tcPr>
            <w:tcW w:w="88" w:type="pct"/>
          </w:tcPr>
          <w:p w14:paraId="232198AE" w14:textId="77777777" w:rsidR="00EC0753" w:rsidRPr="001729F4" w:rsidRDefault="00EC0753" w:rsidP="00915FA7">
            <w:pPr>
              <w:jc w:val="center"/>
              <w:rPr>
                <w:rFonts w:ascii="Times New Roman" w:hAnsi="Times New Roman" w:cs="Times New Roman"/>
                <w:sz w:val="18"/>
                <w:szCs w:val="18"/>
              </w:rPr>
            </w:pPr>
          </w:p>
        </w:tc>
        <w:tc>
          <w:tcPr>
            <w:tcW w:w="88" w:type="pct"/>
          </w:tcPr>
          <w:p w14:paraId="5AEB0A13" w14:textId="77777777" w:rsidR="00EC0753" w:rsidRPr="001729F4" w:rsidRDefault="00EC0753" w:rsidP="00915FA7">
            <w:pPr>
              <w:jc w:val="center"/>
              <w:rPr>
                <w:rFonts w:ascii="Times New Roman" w:hAnsi="Times New Roman" w:cs="Times New Roman"/>
                <w:sz w:val="18"/>
                <w:szCs w:val="18"/>
              </w:rPr>
            </w:pPr>
          </w:p>
        </w:tc>
        <w:tc>
          <w:tcPr>
            <w:tcW w:w="88" w:type="pct"/>
          </w:tcPr>
          <w:p w14:paraId="05EE63F5" w14:textId="77777777" w:rsidR="00EC0753" w:rsidRPr="001729F4" w:rsidRDefault="00EC0753" w:rsidP="00915FA7">
            <w:pPr>
              <w:jc w:val="center"/>
              <w:rPr>
                <w:rFonts w:ascii="Times New Roman" w:hAnsi="Times New Roman" w:cs="Times New Roman"/>
                <w:sz w:val="18"/>
                <w:szCs w:val="18"/>
              </w:rPr>
            </w:pPr>
          </w:p>
        </w:tc>
        <w:tc>
          <w:tcPr>
            <w:tcW w:w="88" w:type="pct"/>
          </w:tcPr>
          <w:p w14:paraId="257D5472" w14:textId="77777777" w:rsidR="00EC0753" w:rsidRPr="001729F4" w:rsidRDefault="00EC0753" w:rsidP="00915FA7">
            <w:pPr>
              <w:jc w:val="center"/>
              <w:rPr>
                <w:rFonts w:ascii="Times New Roman" w:hAnsi="Times New Roman" w:cs="Times New Roman"/>
                <w:sz w:val="18"/>
                <w:szCs w:val="18"/>
              </w:rPr>
            </w:pPr>
          </w:p>
        </w:tc>
        <w:tc>
          <w:tcPr>
            <w:tcW w:w="88" w:type="pct"/>
          </w:tcPr>
          <w:p w14:paraId="541D53DB" w14:textId="77777777" w:rsidR="00EC0753" w:rsidRPr="001729F4" w:rsidRDefault="00EC0753" w:rsidP="00915FA7">
            <w:pPr>
              <w:jc w:val="center"/>
              <w:rPr>
                <w:rFonts w:ascii="Times New Roman" w:hAnsi="Times New Roman" w:cs="Times New Roman"/>
                <w:sz w:val="18"/>
                <w:szCs w:val="18"/>
              </w:rPr>
            </w:pPr>
          </w:p>
        </w:tc>
        <w:tc>
          <w:tcPr>
            <w:tcW w:w="88" w:type="pct"/>
          </w:tcPr>
          <w:p w14:paraId="0426EC7A" w14:textId="77777777" w:rsidR="00EC0753" w:rsidRPr="001729F4" w:rsidRDefault="00EC0753" w:rsidP="00915FA7">
            <w:pPr>
              <w:jc w:val="center"/>
              <w:rPr>
                <w:rFonts w:ascii="Times New Roman" w:hAnsi="Times New Roman" w:cs="Times New Roman"/>
                <w:sz w:val="18"/>
                <w:szCs w:val="18"/>
              </w:rPr>
            </w:pPr>
          </w:p>
        </w:tc>
        <w:tc>
          <w:tcPr>
            <w:tcW w:w="88" w:type="pct"/>
          </w:tcPr>
          <w:p w14:paraId="644AB7B8" w14:textId="77777777" w:rsidR="00EC0753" w:rsidRPr="001729F4" w:rsidRDefault="00EC0753" w:rsidP="00915FA7">
            <w:pPr>
              <w:jc w:val="center"/>
              <w:rPr>
                <w:rFonts w:ascii="Times New Roman" w:hAnsi="Times New Roman" w:cs="Times New Roman"/>
                <w:sz w:val="18"/>
                <w:szCs w:val="18"/>
              </w:rPr>
            </w:pPr>
          </w:p>
        </w:tc>
        <w:tc>
          <w:tcPr>
            <w:tcW w:w="88" w:type="pct"/>
          </w:tcPr>
          <w:p w14:paraId="2176FEEA" w14:textId="77777777" w:rsidR="00EC0753" w:rsidRPr="001729F4" w:rsidRDefault="00EC0753" w:rsidP="00915FA7">
            <w:pPr>
              <w:jc w:val="center"/>
              <w:rPr>
                <w:rFonts w:ascii="Times New Roman" w:hAnsi="Times New Roman" w:cs="Times New Roman"/>
                <w:sz w:val="18"/>
                <w:szCs w:val="18"/>
              </w:rPr>
            </w:pPr>
          </w:p>
        </w:tc>
        <w:tc>
          <w:tcPr>
            <w:tcW w:w="88" w:type="pct"/>
          </w:tcPr>
          <w:p w14:paraId="6D1E0E27" w14:textId="77777777" w:rsidR="00EC0753" w:rsidRPr="001729F4" w:rsidRDefault="00EC0753" w:rsidP="00915FA7">
            <w:pPr>
              <w:jc w:val="center"/>
              <w:rPr>
                <w:rFonts w:ascii="Times New Roman" w:hAnsi="Times New Roman" w:cs="Times New Roman"/>
                <w:sz w:val="18"/>
                <w:szCs w:val="18"/>
              </w:rPr>
            </w:pPr>
          </w:p>
        </w:tc>
        <w:tc>
          <w:tcPr>
            <w:tcW w:w="117" w:type="pct"/>
          </w:tcPr>
          <w:p w14:paraId="3511E262"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0A2698F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1306</w:t>
            </w:r>
          </w:p>
        </w:tc>
      </w:tr>
      <w:tr w:rsidR="00EC0753" w:rsidRPr="001729F4" w14:paraId="2C41EBE7" w14:textId="77777777" w:rsidTr="00A63F3F">
        <w:tc>
          <w:tcPr>
            <w:tcW w:w="171" w:type="pct"/>
            <w:shd w:val="clear" w:color="auto" w:fill="081E3E" w:themeFill="accent1"/>
          </w:tcPr>
          <w:p w14:paraId="2CA264E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10</w:t>
            </w:r>
          </w:p>
        </w:tc>
        <w:tc>
          <w:tcPr>
            <w:tcW w:w="122" w:type="pct"/>
            <w:vAlign w:val="bottom"/>
          </w:tcPr>
          <w:p w14:paraId="6D05D86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121</w:t>
            </w:r>
          </w:p>
        </w:tc>
        <w:tc>
          <w:tcPr>
            <w:tcW w:w="122" w:type="pct"/>
            <w:vAlign w:val="bottom"/>
          </w:tcPr>
          <w:p w14:paraId="144C6D4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124</w:t>
            </w:r>
          </w:p>
        </w:tc>
        <w:tc>
          <w:tcPr>
            <w:tcW w:w="122" w:type="pct"/>
            <w:vAlign w:val="bottom"/>
          </w:tcPr>
          <w:p w14:paraId="5309A9C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127</w:t>
            </w:r>
          </w:p>
        </w:tc>
        <w:tc>
          <w:tcPr>
            <w:tcW w:w="122" w:type="pct"/>
            <w:vAlign w:val="bottom"/>
          </w:tcPr>
          <w:p w14:paraId="34C3988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127</w:t>
            </w:r>
          </w:p>
        </w:tc>
        <w:tc>
          <w:tcPr>
            <w:tcW w:w="122" w:type="pct"/>
            <w:vAlign w:val="bottom"/>
          </w:tcPr>
          <w:p w14:paraId="4EBF4D5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127</w:t>
            </w:r>
          </w:p>
        </w:tc>
        <w:tc>
          <w:tcPr>
            <w:tcW w:w="122" w:type="pct"/>
            <w:vAlign w:val="bottom"/>
          </w:tcPr>
          <w:p w14:paraId="1C068B0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126</w:t>
            </w:r>
          </w:p>
        </w:tc>
        <w:tc>
          <w:tcPr>
            <w:tcW w:w="122" w:type="pct"/>
            <w:vAlign w:val="bottom"/>
          </w:tcPr>
          <w:p w14:paraId="420F3FA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126</w:t>
            </w:r>
          </w:p>
        </w:tc>
        <w:tc>
          <w:tcPr>
            <w:tcW w:w="122" w:type="pct"/>
            <w:vAlign w:val="bottom"/>
          </w:tcPr>
          <w:p w14:paraId="5E0A2D3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125</w:t>
            </w:r>
          </w:p>
        </w:tc>
        <w:tc>
          <w:tcPr>
            <w:tcW w:w="122" w:type="pct"/>
            <w:vAlign w:val="bottom"/>
          </w:tcPr>
          <w:p w14:paraId="47760D6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124</w:t>
            </w:r>
          </w:p>
        </w:tc>
        <w:tc>
          <w:tcPr>
            <w:tcW w:w="122" w:type="pct"/>
            <w:vAlign w:val="bottom"/>
          </w:tcPr>
          <w:p w14:paraId="16EDABA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124</w:t>
            </w:r>
          </w:p>
        </w:tc>
        <w:tc>
          <w:tcPr>
            <w:tcW w:w="122" w:type="pct"/>
            <w:vAlign w:val="bottom"/>
          </w:tcPr>
          <w:p w14:paraId="36DFAB3E" w14:textId="77777777" w:rsidR="00EC0753" w:rsidRPr="001729F4" w:rsidRDefault="00EC0753" w:rsidP="00915FA7">
            <w:pPr>
              <w:jc w:val="center"/>
              <w:rPr>
                <w:rFonts w:ascii="Times New Roman" w:hAnsi="Times New Roman" w:cs="Times New Roman"/>
                <w:color w:val="000000"/>
                <w:sz w:val="18"/>
                <w:szCs w:val="18"/>
              </w:rPr>
            </w:pPr>
          </w:p>
        </w:tc>
        <w:tc>
          <w:tcPr>
            <w:tcW w:w="109" w:type="pct"/>
            <w:vAlign w:val="bottom"/>
          </w:tcPr>
          <w:p w14:paraId="3DB9477C"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07F83159"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5789D9E1" w14:textId="77777777" w:rsidR="00EC0753" w:rsidRPr="001729F4" w:rsidRDefault="00EC0753" w:rsidP="00915FA7">
            <w:pPr>
              <w:jc w:val="center"/>
              <w:rPr>
                <w:rFonts w:ascii="Times New Roman" w:hAnsi="Times New Roman" w:cs="Times New Roman"/>
                <w:sz w:val="18"/>
                <w:szCs w:val="18"/>
              </w:rPr>
            </w:pPr>
          </w:p>
        </w:tc>
        <w:tc>
          <w:tcPr>
            <w:tcW w:w="97" w:type="pct"/>
          </w:tcPr>
          <w:p w14:paraId="5E786F91" w14:textId="77777777" w:rsidR="00EC0753" w:rsidRPr="001729F4" w:rsidRDefault="00EC0753" w:rsidP="00915FA7">
            <w:pPr>
              <w:jc w:val="center"/>
              <w:rPr>
                <w:rFonts w:ascii="Times New Roman" w:hAnsi="Times New Roman" w:cs="Times New Roman"/>
                <w:sz w:val="18"/>
                <w:szCs w:val="18"/>
              </w:rPr>
            </w:pPr>
          </w:p>
        </w:tc>
        <w:tc>
          <w:tcPr>
            <w:tcW w:w="115" w:type="pct"/>
          </w:tcPr>
          <w:p w14:paraId="4D5CFDEB" w14:textId="77777777" w:rsidR="00EC0753" w:rsidRPr="001729F4" w:rsidRDefault="00EC0753" w:rsidP="00915FA7">
            <w:pPr>
              <w:jc w:val="center"/>
              <w:rPr>
                <w:rFonts w:ascii="Times New Roman" w:hAnsi="Times New Roman" w:cs="Times New Roman"/>
                <w:sz w:val="18"/>
                <w:szCs w:val="18"/>
              </w:rPr>
            </w:pPr>
          </w:p>
        </w:tc>
        <w:tc>
          <w:tcPr>
            <w:tcW w:w="116" w:type="pct"/>
          </w:tcPr>
          <w:p w14:paraId="0385FDF6" w14:textId="77777777" w:rsidR="00EC0753" w:rsidRPr="001729F4" w:rsidRDefault="00EC0753" w:rsidP="00915FA7">
            <w:pPr>
              <w:jc w:val="center"/>
              <w:rPr>
                <w:rFonts w:ascii="Times New Roman" w:hAnsi="Times New Roman" w:cs="Times New Roman"/>
                <w:sz w:val="18"/>
                <w:szCs w:val="18"/>
              </w:rPr>
            </w:pPr>
          </w:p>
        </w:tc>
        <w:tc>
          <w:tcPr>
            <w:tcW w:w="116" w:type="pct"/>
          </w:tcPr>
          <w:p w14:paraId="466C74D3" w14:textId="77777777" w:rsidR="00EC0753" w:rsidRPr="001729F4" w:rsidRDefault="00EC0753" w:rsidP="00915FA7">
            <w:pPr>
              <w:jc w:val="center"/>
              <w:rPr>
                <w:rFonts w:ascii="Times New Roman" w:hAnsi="Times New Roman" w:cs="Times New Roman"/>
                <w:sz w:val="18"/>
                <w:szCs w:val="18"/>
              </w:rPr>
            </w:pPr>
          </w:p>
        </w:tc>
        <w:tc>
          <w:tcPr>
            <w:tcW w:w="116" w:type="pct"/>
          </w:tcPr>
          <w:p w14:paraId="49CA8DCE" w14:textId="77777777" w:rsidR="00EC0753" w:rsidRPr="001729F4" w:rsidRDefault="00EC0753" w:rsidP="00915FA7">
            <w:pPr>
              <w:jc w:val="center"/>
              <w:rPr>
                <w:rFonts w:ascii="Times New Roman" w:hAnsi="Times New Roman" w:cs="Times New Roman"/>
                <w:sz w:val="18"/>
                <w:szCs w:val="18"/>
              </w:rPr>
            </w:pPr>
          </w:p>
        </w:tc>
        <w:tc>
          <w:tcPr>
            <w:tcW w:w="116" w:type="pct"/>
          </w:tcPr>
          <w:p w14:paraId="7AAEF8CA" w14:textId="77777777" w:rsidR="00EC0753" w:rsidRPr="001729F4" w:rsidRDefault="00EC0753" w:rsidP="00915FA7">
            <w:pPr>
              <w:jc w:val="center"/>
              <w:rPr>
                <w:rFonts w:ascii="Times New Roman" w:hAnsi="Times New Roman" w:cs="Times New Roman"/>
                <w:sz w:val="18"/>
                <w:szCs w:val="18"/>
              </w:rPr>
            </w:pPr>
          </w:p>
        </w:tc>
        <w:tc>
          <w:tcPr>
            <w:tcW w:w="116" w:type="pct"/>
          </w:tcPr>
          <w:p w14:paraId="258B5F3C" w14:textId="77777777" w:rsidR="00EC0753" w:rsidRPr="001729F4" w:rsidRDefault="00EC0753" w:rsidP="00915FA7">
            <w:pPr>
              <w:jc w:val="center"/>
              <w:rPr>
                <w:rFonts w:ascii="Times New Roman" w:hAnsi="Times New Roman" w:cs="Times New Roman"/>
                <w:sz w:val="18"/>
                <w:szCs w:val="18"/>
              </w:rPr>
            </w:pPr>
          </w:p>
        </w:tc>
        <w:tc>
          <w:tcPr>
            <w:tcW w:w="97" w:type="pct"/>
          </w:tcPr>
          <w:p w14:paraId="6ED15264" w14:textId="77777777" w:rsidR="00EC0753" w:rsidRPr="001729F4" w:rsidRDefault="00EC0753" w:rsidP="00915FA7">
            <w:pPr>
              <w:jc w:val="center"/>
              <w:rPr>
                <w:rFonts w:ascii="Times New Roman" w:hAnsi="Times New Roman" w:cs="Times New Roman"/>
                <w:sz w:val="18"/>
                <w:szCs w:val="18"/>
              </w:rPr>
            </w:pPr>
          </w:p>
        </w:tc>
        <w:tc>
          <w:tcPr>
            <w:tcW w:w="97" w:type="pct"/>
          </w:tcPr>
          <w:p w14:paraId="6F52BF1C" w14:textId="77777777" w:rsidR="00EC0753" w:rsidRPr="001729F4" w:rsidRDefault="00EC0753" w:rsidP="00915FA7">
            <w:pPr>
              <w:jc w:val="center"/>
              <w:rPr>
                <w:rFonts w:ascii="Times New Roman" w:hAnsi="Times New Roman" w:cs="Times New Roman"/>
                <w:sz w:val="18"/>
                <w:szCs w:val="18"/>
              </w:rPr>
            </w:pPr>
          </w:p>
        </w:tc>
        <w:tc>
          <w:tcPr>
            <w:tcW w:w="97" w:type="pct"/>
          </w:tcPr>
          <w:p w14:paraId="547A8DE1" w14:textId="77777777" w:rsidR="00EC0753" w:rsidRPr="001729F4" w:rsidRDefault="00EC0753" w:rsidP="00915FA7">
            <w:pPr>
              <w:jc w:val="center"/>
              <w:rPr>
                <w:rFonts w:ascii="Times New Roman" w:hAnsi="Times New Roman" w:cs="Times New Roman"/>
                <w:sz w:val="18"/>
                <w:szCs w:val="18"/>
              </w:rPr>
            </w:pPr>
          </w:p>
        </w:tc>
        <w:tc>
          <w:tcPr>
            <w:tcW w:w="97" w:type="pct"/>
          </w:tcPr>
          <w:p w14:paraId="7CA1E28D" w14:textId="77777777" w:rsidR="00EC0753" w:rsidRPr="001729F4" w:rsidRDefault="00EC0753" w:rsidP="00915FA7">
            <w:pPr>
              <w:jc w:val="center"/>
              <w:rPr>
                <w:rFonts w:ascii="Times New Roman" w:hAnsi="Times New Roman" w:cs="Times New Roman"/>
                <w:sz w:val="18"/>
                <w:szCs w:val="18"/>
              </w:rPr>
            </w:pPr>
          </w:p>
        </w:tc>
        <w:tc>
          <w:tcPr>
            <w:tcW w:w="97" w:type="pct"/>
          </w:tcPr>
          <w:p w14:paraId="697D380D" w14:textId="77777777" w:rsidR="00EC0753" w:rsidRPr="001729F4" w:rsidRDefault="00EC0753" w:rsidP="00915FA7">
            <w:pPr>
              <w:jc w:val="center"/>
              <w:rPr>
                <w:rFonts w:ascii="Times New Roman" w:hAnsi="Times New Roman" w:cs="Times New Roman"/>
                <w:sz w:val="18"/>
                <w:szCs w:val="18"/>
              </w:rPr>
            </w:pPr>
          </w:p>
        </w:tc>
        <w:tc>
          <w:tcPr>
            <w:tcW w:w="87" w:type="pct"/>
          </w:tcPr>
          <w:p w14:paraId="03DC3C3E" w14:textId="77777777" w:rsidR="00EC0753" w:rsidRPr="001729F4" w:rsidRDefault="00EC0753" w:rsidP="00915FA7">
            <w:pPr>
              <w:jc w:val="center"/>
              <w:rPr>
                <w:rFonts w:ascii="Times New Roman" w:hAnsi="Times New Roman" w:cs="Times New Roman"/>
                <w:sz w:val="18"/>
                <w:szCs w:val="18"/>
              </w:rPr>
            </w:pPr>
          </w:p>
        </w:tc>
        <w:tc>
          <w:tcPr>
            <w:tcW w:w="87" w:type="pct"/>
          </w:tcPr>
          <w:p w14:paraId="32FFD11E" w14:textId="77777777" w:rsidR="00EC0753" w:rsidRPr="001729F4" w:rsidRDefault="00EC0753" w:rsidP="00915FA7">
            <w:pPr>
              <w:jc w:val="center"/>
              <w:rPr>
                <w:rFonts w:ascii="Times New Roman" w:hAnsi="Times New Roman" w:cs="Times New Roman"/>
                <w:sz w:val="18"/>
                <w:szCs w:val="18"/>
              </w:rPr>
            </w:pPr>
          </w:p>
        </w:tc>
        <w:tc>
          <w:tcPr>
            <w:tcW w:w="87" w:type="pct"/>
          </w:tcPr>
          <w:p w14:paraId="1B064763" w14:textId="77777777" w:rsidR="00EC0753" w:rsidRPr="001729F4" w:rsidRDefault="00EC0753" w:rsidP="00915FA7">
            <w:pPr>
              <w:jc w:val="center"/>
              <w:rPr>
                <w:rFonts w:ascii="Times New Roman" w:hAnsi="Times New Roman" w:cs="Times New Roman"/>
                <w:sz w:val="18"/>
                <w:szCs w:val="18"/>
              </w:rPr>
            </w:pPr>
          </w:p>
        </w:tc>
        <w:tc>
          <w:tcPr>
            <w:tcW w:w="87" w:type="pct"/>
          </w:tcPr>
          <w:p w14:paraId="5AED727C" w14:textId="77777777" w:rsidR="00EC0753" w:rsidRPr="001729F4" w:rsidRDefault="00EC0753" w:rsidP="00915FA7">
            <w:pPr>
              <w:jc w:val="center"/>
              <w:rPr>
                <w:rFonts w:ascii="Times New Roman" w:hAnsi="Times New Roman" w:cs="Times New Roman"/>
                <w:sz w:val="18"/>
                <w:szCs w:val="18"/>
              </w:rPr>
            </w:pPr>
          </w:p>
        </w:tc>
        <w:tc>
          <w:tcPr>
            <w:tcW w:w="87" w:type="pct"/>
          </w:tcPr>
          <w:p w14:paraId="624DF0DC" w14:textId="77777777" w:rsidR="00EC0753" w:rsidRPr="001729F4" w:rsidRDefault="00EC0753" w:rsidP="00915FA7">
            <w:pPr>
              <w:jc w:val="center"/>
              <w:rPr>
                <w:rFonts w:ascii="Times New Roman" w:hAnsi="Times New Roman" w:cs="Times New Roman"/>
                <w:sz w:val="18"/>
                <w:szCs w:val="18"/>
              </w:rPr>
            </w:pPr>
          </w:p>
        </w:tc>
        <w:tc>
          <w:tcPr>
            <w:tcW w:w="88" w:type="pct"/>
          </w:tcPr>
          <w:p w14:paraId="631E24C0" w14:textId="77777777" w:rsidR="00EC0753" w:rsidRPr="001729F4" w:rsidRDefault="00EC0753" w:rsidP="00915FA7">
            <w:pPr>
              <w:jc w:val="center"/>
              <w:rPr>
                <w:rFonts w:ascii="Times New Roman" w:hAnsi="Times New Roman" w:cs="Times New Roman"/>
                <w:sz w:val="18"/>
                <w:szCs w:val="18"/>
              </w:rPr>
            </w:pPr>
          </w:p>
        </w:tc>
        <w:tc>
          <w:tcPr>
            <w:tcW w:w="88" w:type="pct"/>
          </w:tcPr>
          <w:p w14:paraId="1674CB1F" w14:textId="77777777" w:rsidR="00EC0753" w:rsidRPr="001729F4" w:rsidRDefault="00EC0753" w:rsidP="00915FA7">
            <w:pPr>
              <w:jc w:val="center"/>
              <w:rPr>
                <w:rFonts w:ascii="Times New Roman" w:hAnsi="Times New Roman" w:cs="Times New Roman"/>
                <w:sz w:val="18"/>
                <w:szCs w:val="18"/>
              </w:rPr>
            </w:pPr>
          </w:p>
        </w:tc>
        <w:tc>
          <w:tcPr>
            <w:tcW w:w="88" w:type="pct"/>
          </w:tcPr>
          <w:p w14:paraId="19A110EC" w14:textId="77777777" w:rsidR="00EC0753" w:rsidRPr="001729F4" w:rsidRDefault="00EC0753" w:rsidP="00915FA7">
            <w:pPr>
              <w:jc w:val="center"/>
              <w:rPr>
                <w:rFonts w:ascii="Times New Roman" w:hAnsi="Times New Roman" w:cs="Times New Roman"/>
                <w:sz w:val="18"/>
                <w:szCs w:val="18"/>
              </w:rPr>
            </w:pPr>
          </w:p>
        </w:tc>
        <w:tc>
          <w:tcPr>
            <w:tcW w:w="88" w:type="pct"/>
          </w:tcPr>
          <w:p w14:paraId="5312EB1A" w14:textId="77777777" w:rsidR="00EC0753" w:rsidRPr="001729F4" w:rsidRDefault="00EC0753" w:rsidP="00915FA7">
            <w:pPr>
              <w:jc w:val="center"/>
              <w:rPr>
                <w:rFonts w:ascii="Times New Roman" w:hAnsi="Times New Roman" w:cs="Times New Roman"/>
                <w:sz w:val="18"/>
                <w:szCs w:val="18"/>
              </w:rPr>
            </w:pPr>
          </w:p>
        </w:tc>
        <w:tc>
          <w:tcPr>
            <w:tcW w:w="88" w:type="pct"/>
          </w:tcPr>
          <w:p w14:paraId="17D21539" w14:textId="77777777" w:rsidR="00EC0753" w:rsidRPr="001729F4" w:rsidRDefault="00EC0753" w:rsidP="00915FA7">
            <w:pPr>
              <w:jc w:val="center"/>
              <w:rPr>
                <w:rFonts w:ascii="Times New Roman" w:hAnsi="Times New Roman" w:cs="Times New Roman"/>
                <w:sz w:val="18"/>
                <w:szCs w:val="18"/>
              </w:rPr>
            </w:pPr>
          </w:p>
        </w:tc>
        <w:tc>
          <w:tcPr>
            <w:tcW w:w="88" w:type="pct"/>
          </w:tcPr>
          <w:p w14:paraId="7184D7D6" w14:textId="77777777" w:rsidR="00EC0753" w:rsidRPr="001729F4" w:rsidRDefault="00EC0753" w:rsidP="00915FA7">
            <w:pPr>
              <w:jc w:val="center"/>
              <w:rPr>
                <w:rFonts w:ascii="Times New Roman" w:hAnsi="Times New Roman" w:cs="Times New Roman"/>
                <w:sz w:val="18"/>
                <w:szCs w:val="18"/>
              </w:rPr>
            </w:pPr>
          </w:p>
        </w:tc>
        <w:tc>
          <w:tcPr>
            <w:tcW w:w="88" w:type="pct"/>
          </w:tcPr>
          <w:p w14:paraId="10592C6C" w14:textId="77777777" w:rsidR="00EC0753" w:rsidRPr="001729F4" w:rsidRDefault="00EC0753" w:rsidP="00915FA7">
            <w:pPr>
              <w:jc w:val="center"/>
              <w:rPr>
                <w:rFonts w:ascii="Times New Roman" w:hAnsi="Times New Roman" w:cs="Times New Roman"/>
                <w:sz w:val="18"/>
                <w:szCs w:val="18"/>
              </w:rPr>
            </w:pPr>
          </w:p>
        </w:tc>
        <w:tc>
          <w:tcPr>
            <w:tcW w:w="88" w:type="pct"/>
          </w:tcPr>
          <w:p w14:paraId="4809F27E" w14:textId="77777777" w:rsidR="00EC0753" w:rsidRPr="001729F4" w:rsidRDefault="00EC0753" w:rsidP="00915FA7">
            <w:pPr>
              <w:jc w:val="center"/>
              <w:rPr>
                <w:rFonts w:ascii="Times New Roman" w:hAnsi="Times New Roman" w:cs="Times New Roman"/>
                <w:sz w:val="18"/>
                <w:szCs w:val="18"/>
              </w:rPr>
            </w:pPr>
          </w:p>
        </w:tc>
        <w:tc>
          <w:tcPr>
            <w:tcW w:w="88" w:type="pct"/>
          </w:tcPr>
          <w:p w14:paraId="40A89BA6" w14:textId="77777777" w:rsidR="00EC0753" w:rsidRPr="001729F4" w:rsidRDefault="00EC0753" w:rsidP="00915FA7">
            <w:pPr>
              <w:jc w:val="center"/>
              <w:rPr>
                <w:rFonts w:ascii="Times New Roman" w:hAnsi="Times New Roman" w:cs="Times New Roman"/>
                <w:sz w:val="18"/>
                <w:szCs w:val="18"/>
              </w:rPr>
            </w:pPr>
          </w:p>
        </w:tc>
        <w:tc>
          <w:tcPr>
            <w:tcW w:w="88" w:type="pct"/>
          </w:tcPr>
          <w:p w14:paraId="1F67FAE9" w14:textId="77777777" w:rsidR="00EC0753" w:rsidRPr="001729F4" w:rsidRDefault="00EC0753" w:rsidP="00915FA7">
            <w:pPr>
              <w:jc w:val="center"/>
              <w:rPr>
                <w:rFonts w:ascii="Times New Roman" w:hAnsi="Times New Roman" w:cs="Times New Roman"/>
                <w:sz w:val="18"/>
                <w:szCs w:val="18"/>
              </w:rPr>
            </w:pPr>
          </w:p>
        </w:tc>
        <w:tc>
          <w:tcPr>
            <w:tcW w:w="88" w:type="pct"/>
          </w:tcPr>
          <w:p w14:paraId="73117AAF" w14:textId="77777777" w:rsidR="00EC0753" w:rsidRPr="001729F4" w:rsidRDefault="00EC0753" w:rsidP="00915FA7">
            <w:pPr>
              <w:jc w:val="center"/>
              <w:rPr>
                <w:rFonts w:ascii="Times New Roman" w:hAnsi="Times New Roman" w:cs="Times New Roman"/>
                <w:sz w:val="18"/>
                <w:szCs w:val="18"/>
              </w:rPr>
            </w:pPr>
          </w:p>
        </w:tc>
        <w:tc>
          <w:tcPr>
            <w:tcW w:w="88" w:type="pct"/>
          </w:tcPr>
          <w:p w14:paraId="009C74B4" w14:textId="77777777" w:rsidR="00EC0753" w:rsidRPr="001729F4" w:rsidRDefault="00EC0753" w:rsidP="00915FA7">
            <w:pPr>
              <w:jc w:val="center"/>
              <w:rPr>
                <w:rFonts w:ascii="Times New Roman" w:hAnsi="Times New Roman" w:cs="Times New Roman"/>
                <w:sz w:val="18"/>
                <w:szCs w:val="18"/>
              </w:rPr>
            </w:pPr>
          </w:p>
        </w:tc>
        <w:tc>
          <w:tcPr>
            <w:tcW w:w="88" w:type="pct"/>
          </w:tcPr>
          <w:p w14:paraId="0D35CAE0" w14:textId="77777777" w:rsidR="00EC0753" w:rsidRPr="001729F4" w:rsidRDefault="00EC0753" w:rsidP="00915FA7">
            <w:pPr>
              <w:jc w:val="center"/>
              <w:rPr>
                <w:rFonts w:ascii="Times New Roman" w:hAnsi="Times New Roman" w:cs="Times New Roman"/>
                <w:sz w:val="18"/>
                <w:szCs w:val="18"/>
              </w:rPr>
            </w:pPr>
          </w:p>
        </w:tc>
        <w:tc>
          <w:tcPr>
            <w:tcW w:w="117" w:type="pct"/>
          </w:tcPr>
          <w:p w14:paraId="63B4B0AA"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5EA65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1250</w:t>
            </w:r>
          </w:p>
        </w:tc>
      </w:tr>
      <w:tr w:rsidR="00EC0753" w:rsidRPr="001729F4" w14:paraId="07242097" w14:textId="77777777" w:rsidTr="00A63F3F">
        <w:tc>
          <w:tcPr>
            <w:tcW w:w="171" w:type="pct"/>
            <w:shd w:val="clear" w:color="auto" w:fill="081E3E" w:themeFill="accent1"/>
          </w:tcPr>
          <w:p w14:paraId="7803C69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11</w:t>
            </w:r>
          </w:p>
        </w:tc>
        <w:tc>
          <w:tcPr>
            <w:tcW w:w="122" w:type="pct"/>
            <w:vAlign w:val="bottom"/>
          </w:tcPr>
          <w:p w14:paraId="43E5BE1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113</w:t>
            </w:r>
          </w:p>
        </w:tc>
        <w:tc>
          <w:tcPr>
            <w:tcW w:w="122" w:type="pct"/>
            <w:vAlign w:val="bottom"/>
          </w:tcPr>
          <w:p w14:paraId="5FBA0CF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116</w:t>
            </w:r>
          </w:p>
        </w:tc>
        <w:tc>
          <w:tcPr>
            <w:tcW w:w="122" w:type="pct"/>
            <w:vAlign w:val="bottom"/>
          </w:tcPr>
          <w:p w14:paraId="7F90115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119</w:t>
            </w:r>
          </w:p>
        </w:tc>
        <w:tc>
          <w:tcPr>
            <w:tcW w:w="122" w:type="pct"/>
            <w:vAlign w:val="bottom"/>
          </w:tcPr>
          <w:p w14:paraId="54F5CD2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119</w:t>
            </w:r>
          </w:p>
        </w:tc>
        <w:tc>
          <w:tcPr>
            <w:tcW w:w="122" w:type="pct"/>
            <w:vAlign w:val="bottom"/>
          </w:tcPr>
          <w:p w14:paraId="74CC6B4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119</w:t>
            </w:r>
          </w:p>
        </w:tc>
        <w:tc>
          <w:tcPr>
            <w:tcW w:w="122" w:type="pct"/>
            <w:vAlign w:val="bottom"/>
          </w:tcPr>
          <w:p w14:paraId="613D0E6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118</w:t>
            </w:r>
          </w:p>
        </w:tc>
        <w:tc>
          <w:tcPr>
            <w:tcW w:w="122" w:type="pct"/>
            <w:vAlign w:val="bottom"/>
          </w:tcPr>
          <w:p w14:paraId="7E5FB1A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118</w:t>
            </w:r>
          </w:p>
        </w:tc>
        <w:tc>
          <w:tcPr>
            <w:tcW w:w="122" w:type="pct"/>
            <w:vAlign w:val="bottom"/>
          </w:tcPr>
          <w:p w14:paraId="382E709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117</w:t>
            </w:r>
          </w:p>
        </w:tc>
        <w:tc>
          <w:tcPr>
            <w:tcW w:w="122" w:type="pct"/>
            <w:vAlign w:val="bottom"/>
          </w:tcPr>
          <w:p w14:paraId="68A30C1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117</w:t>
            </w:r>
          </w:p>
        </w:tc>
        <w:tc>
          <w:tcPr>
            <w:tcW w:w="122" w:type="pct"/>
            <w:vAlign w:val="bottom"/>
          </w:tcPr>
          <w:p w14:paraId="52133B5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116</w:t>
            </w:r>
          </w:p>
        </w:tc>
        <w:tc>
          <w:tcPr>
            <w:tcW w:w="122" w:type="pct"/>
            <w:vAlign w:val="bottom"/>
          </w:tcPr>
          <w:p w14:paraId="46D7B3B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115</w:t>
            </w:r>
          </w:p>
        </w:tc>
        <w:tc>
          <w:tcPr>
            <w:tcW w:w="109" w:type="pct"/>
            <w:vAlign w:val="bottom"/>
          </w:tcPr>
          <w:p w14:paraId="5C1782FF" w14:textId="77777777" w:rsidR="00EC0753" w:rsidRPr="001729F4" w:rsidRDefault="00EC0753" w:rsidP="00915FA7">
            <w:pPr>
              <w:jc w:val="center"/>
              <w:rPr>
                <w:rFonts w:ascii="Times New Roman" w:hAnsi="Times New Roman" w:cs="Times New Roman"/>
                <w:color w:val="000000"/>
                <w:sz w:val="18"/>
                <w:szCs w:val="18"/>
              </w:rPr>
            </w:pPr>
          </w:p>
        </w:tc>
        <w:tc>
          <w:tcPr>
            <w:tcW w:w="111" w:type="pct"/>
            <w:vAlign w:val="bottom"/>
          </w:tcPr>
          <w:p w14:paraId="0D095DF6" w14:textId="77777777" w:rsidR="00EC0753" w:rsidRPr="001729F4" w:rsidRDefault="00EC0753" w:rsidP="00915FA7">
            <w:pPr>
              <w:jc w:val="center"/>
              <w:rPr>
                <w:rFonts w:ascii="Times New Roman" w:hAnsi="Times New Roman" w:cs="Times New Roman"/>
                <w:sz w:val="18"/>
                <w:szCs w:val="18"/>
              </w:rPr>
            </w:pPr>
          </w:p>
        </w:tc>
        <w:tc>
          <w:tcPr>
            <w:tcW w:w="111" w:type="pct"/>
            <w:vAlign w:val="bottom"/>
          </w:tcPr>
          <w:p w14:paraId="3B665A5E" w14:textId="77777777" w:rsidR="00EC0753" w:rsidRPr="001729F4" w:rsidRDefault="00EC0753" w:rsidP="00915FA7">
            <w:pPr>
              <w:jc w:val="center"/>
              <w:rPr>
                <w:rFonts w:ascii="Times New Roman" w:hAnsi="Times New Roman" w:cs="Times New Roman"/>
                <w:sz w:val="18"/>
                <w:szCs w:val="18"/>
              </w:rPr>
            </w:pPr>
          </w:p>
        </w:tc>
        <w:tc>
          <w:tcPr>
            <w:tcW w:w="97" w:type="pct"/>
          </w:tcPr>
          <w:p w14:paraId="60A5A43C" w14:textId="77777777" w:rsidR="00EC0753" w:rsidRPr="001729F4" w:rsidRDefault="00EC0753" w:rsidP="00915FA7">
            <w:pPr>
              <w:jc w:val="center"/>
              <w:rPr>
                <w:rFonts w:ascii="Times New Roman" w:hAnsi="Times New Roman" w:cs="Times New Roman"/>
                <w:sz w:val="18"/>
                <w:szCs w:val="18"/>
              </w:rPr>
            </w:pPr>
          </w:p>
        </w:tc>
        <w:tc>
          <w:tcPr>
            <w:tcW w:w="115" w:type="pct"/>
          </w:tcPr>
          <w:p w14:paraId="4D9A74B4" w14:textId="77777777" w:rsidR="00EC0753" w:rsidRPr="001729F4" w:rsidRDefault="00EC0753" w:rsidP="00915FA7">
            <w:pPr>
              <w:jc w:val="center"/>
              <w:rPr>
                <w:rFonts w:ascii="Times New Roman" w:hAnsi="Times New Roman" w:cs="Times New Roman"/>
                <w:sz w:val="18"/>
                <w:szCs w:val="18"/>
              </w:rPr>
            </w:pPr>
          </w:p>
        </w:tc>
        <w:tc>
          <w:tcPr>
            <w:tcW w:w="116" w:type="pct"/>
          </w:tcPr>
          <w:p w14:paraId="397BEE3D" w14:textId="77777777" w:rsidR="00EC0753" w:rsidRPr="001729F4" w:rsidRDefault="00EC0753" w:rsidP="00915FA7">
            <w:pPr>
              <w:jc w:val="center"/>
              <w:rPr>
                <w:rFonts w:ascii="Times New Roman" w:hAnsi="Times New Roman" w:cs="Times New Roman"/>
                <w:sz w:val="18"/>
                <w:szCs w:val="18"/>
              </w:rPr>
            </w:pPr>
          </w:p>
        </w:tc>
        <w:tc>
          <w:tcPr>
            <w:tcW w:w="116" w:type="pct"/>
          </w:tcPr>
          <w:p w14:paraId="626F739F" w14:textId="77777777" w:rsidR="00EC0753" w:rsidRPr="001729F4" w:rsidRDefault="00EC0753" w:rsidP="00915FA7">
            <w:pPr>
              <w:jc w:val="center"/>
              <w:rPr>
                <w:rFonts w:ascii="Times New Roman" w:hAnsi="Times New Roman" w:cs="Times New Roman"/>
                <w:sz w:val="18"/>
                <w:szCs w:val="18"/>
              </w:rPr>
            </w:pPr>
          </w:p>
        </w:tc>
        <w:tc>
          <w:tcPr>
            <w:tcW w:w="116" w:type="pct"/>
          </w:tcPr>
          <w:p w14:paraId="68B39651" w14:textId="77777777" w:rsidR="00EC0753" w:rsidRPr="001729F4" w:rsidRDefault="00EC0753" w:rsidP="00915FA7">
            <w:pPr>
              <w:jc w:val="center"/>
              <w:rPr>
                <w:rFonts w:ascii="Times New Roman" w:hAnsi="Times New Roman" w:cs="Times New Roman"/>
                <w:sz w:val="18"/>
                <w:szCs w:val="18"/>
              </w:rPr>
            </w:pPr>
          </w:p>
        </w:tc>
        <w:tc>
          <w:tcPr>
            <w:tcW w:w="116" w:type="pct"/>
          </w:tcPr>
          <w:p w14:paraId="4C9A8F6C" w14:textId="77777777" w:rsidR="00EC0753" w:rsidRPr="001729F4" w:rsidRDefault="00EC0753" w:rsidP="00915FA7">
            <w:pPr>
              <w:jc w:val="center"/>
              <w:rPr>
                <w:rFonts w:ascii="Times New Roman" w:hAnsi="Times New Roman" w:cs="Times New Roman"/>
                <w:sz w:val="18"/>
                <w:szCs w:val="18"/>
              </w:rPr>
            </w:pPr>
          </w:p>
        </w:tc>
        <w:tc>
          <w:tcPr>
            <w:tcW w:w="116" w:type="pct"/>
          </w:tcPr>
          <w:p w14:paraId="607CEE96" w14:textId="77777777" w:rsidR="00EC0753" w:rsidRPr="001729F4" w:rsidRDefault="00EC0753" w:rsidP="00915FA7">
            <w:pPr>
              <w:jc w:val="center"/>
              <w:rPr>
                <w:rFonts w:ascii="Times New Roman" w:hAnsi="Times New Roman" w:cs="Times New Roman"/>
                <w:sz w:val="18"/>
                <w:szCs w:val="18"/>
              </w:rPr>
            </w:pPr>
          </w:p>
        </w:tc>
        <w:tc>
          <w:tcPr>
            <w:tcW w:w="97" w:type="pct"/>
          </w:tcPr>
          <w:p w14:paraId="33D9CDDB" w14:textId="77777777" w:rsidR="00EC0753" w:rsidRPr="001729F4" w:rsidRDefault="00EC0753" w:rsidP="00915FA7">
            <w:pPr>
              <w:jc w:val="center"/>
              <w:rPr>
                <w:rFonts w:ascii="Times New Roman" w:hAnsi="Times New Roman" w:cs="Times New Roman"/>
                <w:sz w:val="18"/>
                <w:szCs w:val="18"/>
              </w:rPr>
            </w:pPr>
          </w:p>
        </w:tc>
        <w:tc>
          <w:tcPr>
            <w:tcW w:w="97" w:type="pct"/>
          </w:tcPr>
          <w:p w14:paraId="45BB0A79" w14:textId="77777777" w:rsidR="00EC0753" w:rsidRPr="001729F4" w:rsidRDefault="00EC0753" w:rsidP="00915FA7">
            <w:pPr>
              <w:jc w:val="center"/>
              <w:rPr>
                <w:rFonts w:ascii="Times New Roman" w:hAnsi="Times New Roman" w:cs="Times New Roman"/>
                <w:sz w:val="18"/>
                <w:szCs w:val="18"/>
              </w:rPr>
            </w:pPr>
          </w:p>
        </w:tc>
        <w:tc>
          <w:tcPr>
            <w:tcW w:w="97" w:type="pct"/>
          </w:tcPr>
          <w:p w14:paraId="338D9B79" w14:textId="77777777" w:rsidR="00EC0753" w:rsidRPr="001729F4" w:rsidRDefault="00EC0753" w:rsidP="00915FA7">
            <w:pPr>
              <w:jc w:val="center"/>
              <w:rPr>
                <w:rFonts w:ascii="Times New Roman" w:hAnsi="Times New Roman" w:cs="Times New Roman"/>
                <w:sz w:val="18"/>
                <w:szCs w:val="18"/>
              </w:rPr>
            </w:pPr>
          </w:p>
        </w:tc>
        <w:tc>
          <w:tcPr>
            <w:tcW w:w="97" w:type="pct"/>
          </w:tcPr>
          <w:p w14:paraId="5A9250CA" w14:textId="77777777" w:rsidR="00EC0753" w:rsidRPr="001729F4" w:rsidRDefault="00EC0753" w:rsidP="00915FA7">
            <w:pPr>
              <w:jc w:val="center"/>
              <w:rPr>
                <w:rFonts w:ascii="Times New Roman" w:hAnsi="Times New Roman" w:cs="Times New Roman"/>
                <w:sz w:val="18"/>
                <w:szCs w:val="18"/>
              </w:rPr>
            </w:pPr>
          </w:p>
        </w:tc>
        <w:tc>
          <w:tcPr>
            <w:tcW w:w="97" w:type="pct"/>
          </w:tcPr>
          <w:p w14:paraId="3A323B70" w14:textId="77777777" w:rsidR="00EC0753" w:rsidRPr="001729F4" w:rsidRDefault="00EC0753" w:rsidP="00915FA7">
            <w:pPr>
              <w:jc w:val="center"/>
              <w:rPr>
                <w:rFonts w:ascii="Times New Roman" w:hAnsi="Times New Roman" w:cs="Times New Roman"/>
                <w:sz w:val="18"/>
                <w:szCs w:val="18"/>
              </w:rPr>
            </w:pPr>
          </w:p>
        </w:tc>
        <w:tc>
          <w:tcPr>
            <w:tcW w:w="87" w:type="pct"/>
          </w:tcPr>
          <w:p w14:paraId="341EFA4D" w14:textId="77777777" w:rsidR="00EC0753" w:rsidRPr="001729F4" w:rsidRDefault="00EC0753" w:rsidP="00915FA7">
            <w:pPr>
              <w:jc w:val="center"/>
              <w:rPr>
                <w:rFonts w:ascii="Times New Roman" w:hAnsi="Times New Roman" w:cs="Times New Roman"/>
                <w:sz w:val="18"/>
                <w:szCs w:val="18"/>
              </w:rPr>
            </w:pPr>
          </w:p>
        </w:tc>
        <w:tc>
          <w:tcPr>
            <w:tcW w:w="87" w:type="pct"/>
          </w:tcPr>
          <w:p w14:paraId="237521CF" w14:textId="77777777" w:rsidR="00EC0753" w:rsidRPr="001729F4" w:rsidRDefault="00EC0753" w:rsidP="00915FA7">
            <w:pPr>
              <w:jc w:val="center"/>
              <w:rPr>
                <w:rFonts w:ascii="Times New Roman" w:hAnsi="Times New Roman" w:cs="Times New Roman"/>
                <w:sz w:val="18"/>
                <w:szCs w:val="18"/>
              </w:rPr>
            </w:pPr>
          </w:p>
        </w:tc>
        <w:tc>
          <w:tcPr>
            <w:tcW w:w="87" w:type="pct"/>
          </w:tcPr>
          <w:p w14:paraId="5F9EC0C3" w14:textId="77777777" w:rsidR="00EC0753" w:rsidRPr="001729F4" w:rsidRDefault="00EC0753" w:rsidP="00915FA7">
            <w:pPr>
              <w:jc w:val="center"/>
              <w:rPr>
                <w:rFonts w:ascii="Times New Roman" w:hAnsi="Times New Roman" w:cs="Times New Roman"/>
                <w:sz w:val="18"/>
                <w:szCs w:val="18"/>
              </w:rPr>
            </w:pPr>
          </w:p>
        </w:tc>
        <w:tc>
          <w:tcPr>
            <w:tcW w:w="87" w:type="pct"/>
          </w:tcPr>
          <w:p w14:paraId="6855EC61" w14:textId="77777777" w:rsidR="00EC0753" w:rsidRPr="001729F4" w:rsidRDefault="00EC0753" w:rsidP="00915FA7">
            <w:pPr>
              <w:jc w:val="center"/>
              <w:rPr>
                <w:rFonts w:ascii="Times New Roman" w:hAnsi="Times New Roman" w:cs="Times New Roman"/>
                <w:sz w:val="18"/>
                <w:szCs w:val="18"/>
              </w:rPr>
            </w:pPr>
          </w:p>
        </w:tc>
        <w:tc>
          <w:tcPr>
            <w:tcW w:w="87" w:type="pct"/>
          </w:tcPr>
          <w:p w14:paraId="435A2286" w14:textId="77777777" w:rsidR="00EC0753" w:rsidRPr="001729F4" w:rsidRDefault="00EC0753" w:rsidP="00915FA7">
            <w:pPr>
              <w:jc w:val="center"/>
              <w:rPr>
                <w:rFonts w:ascii="Times New Roman" w:hAnsi="Times New Roman" w:cs="Times New Roman"/>
                <w:sz w:val="18"/>
                <w:szCs w:val="18"/>
              </w:rPr>
            </w:pPr>
          </w:p>
        </w:tc>
        <w:tc>
          <w:tcPr>
            <w:tcW w:w="88" w:type="pct"/>
          </w:tcPr>
          <w:p w14:paraId="73EB4DFC" w14:textId="77777777" w:rsidR="00EC0753" w:rsidRPr="001729F4" w:rsidRDefault="00EC0753" w:rsidP="00915FA7">
            <w:pPr>
              <w:jc w:val="center"/>
              <w:rPr>
                <w:rFonts w:ascii="Times New Roman" w:hAnsi="Times New Roman" w:cs="Times New Roman"/>
                <w:sz w:val="18"/>
                <w:szCs w:val="18"/>
              </w:rPr>
            </w:pPr>
          </w:p>
        </w:tc>
        <w:tc>
          <w:tcPr>
            <w:tcW w:w="88" w:type="pct"/>
          </w:tcPr>
          <w:p w14:paraId="251BBE8D" w14:textId="77777777" w:rsidR="00EC0753" w:rsidRPr="001729F4" w:rsidRDefault="00EC0753" w:rsidP="00915FA7">
            <w:pPr>
              <w:jc w:val="center"/>
              <w:rPr>
                <w:rFonts w:ascii="Times New Roman" w:hAnsi="Times New Roman" w:cs="Times New Roman"/>
                <w:sz w:val="18"/>
                <w:szCs w:val="18"/>
              </w:rPr>
            </w:pPr>
          </w:p>
        </w:tc>
        <w:tc>
          <w:tcPr>
            <w:tcW w:w="88" w:type="pct"/>
          </w:tcPr>
          <w:p w14:paraId="3469E065" w14:textId="77777777" w:rsidR="00EC0753" w:rsidRPr="001729F4" w:rsidRDefault="00EC0753" w:rsidP="00915FA7">
            <w:pPr>
              <w:jc w:val="center"/>
              <w:rPr>
                <w:rFonts w:ascii="Times New Roman" w:hAnsi="Times New Roman" w:cs="Times New Roman"/>
                <w:sz w:val="18"/>
                <w:szCs w:val="18"/>
              </w:rPr>
            </w:pPr>
          </w:p>
        </w:tc>
        <w:tc>
          <w:tcPr>
            <w:tcW w:w="88" w:type="pct"/>
          </w:tcPr>
          <w:p w14:paraId="5CD24CDE" w14:textId="77777777" w:rsidR="00EC0753" w:rsidRPr="001729F4" w:rsidRDefault="00EC0753" w:rsidP="00915FA7">
            <w:pPr>
              <w:jc w:val="center"/>
              <w:rPr>
                <w:rFonts w:ascii="Times New Roman" w:hAnsi="Times New Roman" w:cs="Times New Roman"/>
                <w:sz w:val="18"/>
                <w:szCs w:val="18"/>
              </w:rPr>
            </w:pPr>
          </w:p>
        </w:tc>
        <w:tc>
          <w:tcPr>
            <w:tcW w:w="88" w:type="pct"/>
          </w:tcPr>
          <w:p w14:paraId="0ADBDA1C" w14:textId="77777777" w:rsidR="00EC0753" w:rsidRPr="001729F4" w:rsidRDefault="00EC0753" w:rsidP="00915FA7">
            <w:pPr>
              <w:jc w:val="center"/>
              <w:rPr>
                <w:rFonts w:ascii="Times New Roman" w:hAnsi="Times New Roman" w:cs="Times New Roman"/>
                <w:sz w:val="18"/>
                <w:szCs w:val="18"/>
              </w:rPr>
            </w:pPr>
          </w:p>
        </w:tc>
        <w:tc>
          <w:tcPr>
            <w:tcW w:w="88" w:type="pct"/>
          </w:tcPr>
          <w:p w14:paraId="2F4B2882" w14:textId="77777777" w:rsidR="00EC0753" w:rsidRPr="001729F4" w:rsidRDefault="00EC0753" w:rsidP="00915FA7">
            <w:pPr>
              <w:jc w:val="center"/>
              <w:rPr>
                <w:rFonts w:ascii="Times New Roman" w:hAnsi="Times New Roman" w:cs="Times New Roman"/>
                <w:sz w:val="18"/>
                <w:szCs w:val="18"/>
              </w:rPr>
            </w:pPr>
          </w:p>
        </w:tc>
        <w:tc>
          <w:tcPr>
            <w:tcW w:w="88" w:type="pct"/>
          </w:tcPr>
          <w:p w14:paraId="715DCFE0" w14:textId="77777777" w:rsidR="00EC0753" w:rsidRPr="001729F4" w:rsidRDefault="00EC0753" w:rsidP="00915FA7">
            <w:pPr>
              <w:jc w:val="center"/>
              <w:rPr>
                <w:rFonts w:ascii="Times New Roman" w:hAnsi="Times New Roman" w:cs="Times New Roman"/>
                <w:sz w:val="18"/>
                <w:szCs w:val="18"/>
              </w:rPr>
            </w:pPr>
          </w:p>
        </w:tc>
        <w:tc>
          <w:tcPr>
            <w:tcW w:w="88" w:type="pct"/>
          </w:tcPr>
          <w:p w14:paraId="36FCBD9C" w14:textId="77777777" w:rsidR="00EC0753" w:rsidRPr="001729F4" w:rsidRDefault="00EC0753" w:rsidP="00915FA7">
            <w:pPr>
              <w:jc w:val="center"/>
              <w:rPr>
                <w:rFonts w:ascii="Times New Roman" w:hAnsi="Times New Roman" w:cs="Times New Roman"/>
                <w:sz w:val="18"/>
                <w:szCs w:val="18"/>
              </w:rPr>
            </w:pPr>
          </w:p>
        </w:tc>
        <w:tc>
          <w:tcPr>
            <w:tcW w:w="88" w:type="pct"/>
          </w:tcPr>
          <w:p w14:paraId="1902DF9E" w14:textId="77777777" w:rsidR="00EC0753" w:rsidRPr="001729F4" w:rsidRDefault="00EC0753" w:rsidP="00915FA7">
            <w:pPr>
              <w:jc w:val="center"/>
              <w:rPr>
                <w:rFonts w:ascii="Times New Roman" w:hAnsi="Times New Roman" w:cs="Times New Roman"/>
                <w:sz w:val="18"/>
                <w:szCs w:val="18"/>
              </w:rPr>
            </w:pPr>
          </w:p>
        </w:tc>
        <w:tc>
          <w:tcPr>
            <w:tcW w:w="88" w:type="pct"/>
          </w:tcPr>
          <w:p w14:paraId="1E4970FD" w14:textId="77777777" w:rsidR="00EC0753" w:rsidRPr="001729F4" w:rsidRDefault="00EC0753" w:rsidP="00915FA7">
            <w:pPr>
              <w:jc w:val="center"/>
              <w:rPr>
                <w:rFonts w:ascii="Times New Roman" w:hAnsi="Times New Roman" w:cs="Times New Roman"/>
                <w:sz w:val="18"/>
                <w:szCs w:val="18"/>
              </w:rPr>
            </w:pPr>
          </w:p>
        </w:tc>
        <w:tc>
          <w:tcPr>
            <w:tcW w:w="88" w:type="pct"/>
          </w:tcPr>
          <w:p w14:paraId="0280636B" w14:textId="77777777" w:rsidR="00EC0753" w:rsidRPr="001729F4" w:rsidRDefault="00EC0753" w:rsidP="00915FA7">
            <w:pPr>
              <w:jc w:val="center"/>
              <w:rPr>
                <w:rFonts w:ascii="Times New Roman" w:hAnsi="Times New Roman" w:cs="Times New Roman"/>
                <w:sz w:val="18"/>
                <w:szCs w:val="18"/>
              </w:rPr>
            </w:pPr>
          </w:p>
        </w:tc>
        <w:tc>
          <w:tcPr>
            <w:tcW w:w="88" w:type="pct"/>
          </w:tcPr>
          <w:p w14:paraId="1272BA9E" w14:textId="77777777" w:rsidR="00EC0753" w:rsidRPr="001729F4" w:rsidRDefault="00EC0753" w:rsidP="00915FA7">
            <w:pPr>
              <w:jc w:val="center"/>
              <w:rPr>
                <w:rFonts w:ascii="Times New Roman" w:hAnsi="Times New Roman" w:cs="Times New Roman"/>
                <w:sz w:val="18"/>
                <w:szCs w:val="18"/>
              </w:rPr>
            </w:pPr>
          </w:p>
        </w:tc>
        <w:tc>
          <w:tcPr>
            <w:tcW w:w="88" w:type="pct"/>
          </w:tcPr>
          <w:p w14:paraId="566E0276" w14:textId="77777777" w:rsidR="00EC0753" w:rsidRPr="001729F4" w:rsidRDefault="00EC0753" w:rsidP="00915FA7">
            <w:pPr>
              <w:jc w:val="center"/>
              <w:rPr>
                <w:rFonts w:ascii="Times New Roman" w:hAnsi="Times New Roman" w:cs="Times New Roman"/>
                <w:sz w:val="18"/>
                <w:szCs w:val="18"/>
              </w:rPr>
            </w:pPr>
          </w:p>
        </w:tc>
        <w:tc>
          <w:tcPr>
            <w:tcW w:w="117" w:type="pct"/>
          </w:tcPr>
          <w:p w14:paraId="55614926"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1040204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1289</w:t>
            </w:r>
          </w:p>
        </w:tc>
      </w:tr>
      <w:tr w:rsidR="00EC0753" w:rsidRPr="001729F4" w14:paraId="24B0BDC9" w14:textId="77777777" w:rsidTr="00A63F3F">
        <w:tc>
          <w:tcPr>
            <w:tcW w:w="171" w:type="pct"/>
            <w:shd w:val="clear" w:color="auto" w:fill="081E3E" w:themeFill="accent1"/>
          </w:tcPr>
          <w:p w14:paraId="1002E29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12</w:t>
            </w:r>
          </w:p>
        </w:tc>
        <w:tc>
          <w:tcPr>
            <w:tcW w:w="122" w:type="pct"/>
            <w:vAlign w:val="bottom"/>
          </w:tcPr>
          <w:p w14:paraId="59BAF13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91</w:t>
            </w:r>
          </w:p>
        </w:tc>
        <w:tc>
          <w:tcPr>
            <w:tcW w:w="122" w:type="pct"/>
            <w:vAlign w:val="bottom"/>
          </w:tcPr>
          <w:p w14:paraId="73C41C8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93</w:t>
            </w:r>
          </w:p>
        </w:tc>
        <w:tc>
          <w:tcPr>
            <w:tcW w:w="122" w:type="pct"/>
            <w:vAlign w:val="bottom"/>
          </w:tcPr>
          <w:p w14:paraId="4587293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96</w:t>
            </w:r>
          </w:p>
        </w:tc>
        <w:tc>
          <w:tcPr>
            <w:tcW w:w="122" w:type="pct"/>
            <w:vAlign w:val="bottom"/>
          </w:tcPr>
          <w:p w14:paraId="6D4498B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96</w:t>
            </w:r>
          </w:p>
        </w:tc>
        <w:tc>
          <w:tcPr>
            <w:tcW w:w="122" w:type="pct"/>
            <w:vAlign w:val="bottom"/>
          </w:tcPr>
          <w:p w14:paraId="7BA382B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95</w:t>
            </w:r>
          </w:p>
        </w:tc>
        <w:tc>
          <w:tcPr>
            <w:tcW w:w="122" w:type="pct"/>
            <w:vAlign w:val="bottom"/>
          </w:tcPr>
          <w:p w14:paraId="4ADB79F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95</w:t>
            </w:r>
          </w:p>
        </w:tc>
        <w:tc>
          <w:tcPr>
            <w:tcW w:w="122" w:type="pct"/>
            <w:vAlign w:val="bottom"/>
          </w:tcPr>
          <w:p w14:paraId="60E36C9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95</w:t>
            </w:r>
          </w:p>
        </w:tc>
        <w:tc>
          <w:tcPr>
            <w:tcW w:w="122" w:type="pct"/>
            <w:vAlign w:val="bottom"/>
          </w:tcPr>
          <w:p w14:paraId="0FCAF2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94</w:t>
            </w:r>
          </w:p>
        </w:tc>
        <w:tc>
          <w:tcPr>
            <w:tcW w:w="122" w:type="pct"/>
            <w:vAlign w:val="bottom"/>
          </w:tcPr>
          <w:p w14:paraId="77D21AB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94</w:t>
            </w:r>
          </w:p>
        </w:tc>
        <w:tc>
          <w:tcPr>
            <w:tcW w:w="122" w:type="pct"/>
            <w:vAlign w:val="bottom"/>
          </w:tcPr>
          <w:p w14:paraId="5257895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93</w:t>
            </w:r>
          </w:p>
        </w:tc>
        <w:tc>
          <w:tcPr>
            <w:tcW w:w="122" w:type="pct"/>
            <w:vAlign w:val="bottom"/>
          </w:tcPr>
          <w:p w14:paraId="033CA48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92</w:t>
            </w:r>
          </w:p>
        </w:tc>
        <w:tc>
          <w:tcPr>
            <w:tcW w:w="109" w:type="pct"/>
            <w:vAlign w:val="bottom"/>
          </w:tcPr>
          <w:p w14:paraId="488175D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92</w:t>
            </w:r>
          </w:p>
        </w:tc>
        <w:tc>
          <w:tcPr>
            <w:tcW w:w="111" w:type="pct"/>
            <w:vAlign w:val="bottom"/>
          </w:tcPr>
          <w:p w14:paraId="29917612" w14:textId="77777777" w:rsidR="00EC0753" w:rsidRPr="001729F4" w:rsidRDefault="00EC0753" w:rsidP="00915FA7">
            <w:pPr>
              <w:jc w:val="center"/>
              <w:rPr>
                <w:rFonts w:ascii="Times New Roman" w:hAnsi="Times New Roman" w:cs="Times New Roman"/>
                <w:color w:val="000000"/>
                <w:sz w:val="18"/>
                <w:szCs w:val="18"/>
              </w:rPr>
            </w:pPr>
          </w:p>
        </w:tc>
        <w:tc>
          <w:tcPr>
            <w:tcW w:w="111" w:type="pct"/>
            <w:vAlign w:val="bottom"/>
          </w:tcPr>
          <w:p w14:paraId="4C6B6249" w14:textId="77777777" w:rsidR="00EC0753" w:rsidRPr="001729F4" w:rsidRDefault="00EC0753" w:rsidP="00915FA7">
            <w:pPr>
              <w:jc w:val="center"/>
              <w:rPr>
                <w:rFonts w:ascii="Times New Roman" w:hAnsi="Times New Roman" w:cs="Times New Roman"/>
                <w:sz w:val="18"/>
                <w:szCs w:val="18"/>
              </w:rPr>
            </w:pPr>
          </w:p>
        </w:tc>
        <w:tc>
          <w:tcPr>
            <w:tcW w:w="97" w:type="pct"/>
          </w:tcPr>
          <w:p w14:paraId="4EA66AE0" w14:textId="77777777" w:rsidR="00EC0753" w:rsidRPr="001729F4" w:rsidRDefault="00EC0753" w:rsidP="00915FA7">
            <w:pPr>
              <w:jc w:val="center"/>
              <w:rPr>
                <w:rFonts w:ascii="Times New Roman" w:hAnsi="Times New Roman" w:cs="Times New Roman"/>
                <w:sz w:val="18"/>
                <w:szCs w:val="18"/>
              </w:rPr>
            </w:pPr>
          </w:p>
        </w:tc>
        <w:tc>
          <w:tcPr>
            <w:tcW w:w="115" w:type="pct"/>
          </w:tcPr>
          <w:p w14:paraId="615F03D7" w14:textId="77777777" w:rsidR="00EC0753" w:rsidRPr="001729F4" w:rsidRDefault="00EC0753" w:rsidP="00915FA7">
            <w:pPr>
              <w:jc w:val="center"/>
              <w:rPr>
                <w:rFonts w:ascii="Times New Roman" w:hAnsi="Times New Roman" w:cs="Times New Roman"/>
                <w:sz w:val="18"/>
                <w:szCs w:val="18"/>
              </w:rPr>
            </w:pPr>
          </w:p>
        </w:tc>
        <w:tc>
          <w:tcPr>
            <w:tcW w:w="116" w:type="pct"/>
          </w:tcPr>
          <w:p w14:paraId="15234199" w14:textId="77777777" w:rsidR="00EC0753" w:rsidRPr="001729F4" w:rsidRDefault="00EC0753" w:rsidP="00915FA7">
            <w:pPr>
              <w:jc w:val="center"/>
              <w:rPr>
                <w:rFonts w:ascii="Times New Roman" w:hAnsi="Times New Roman" w:cs="Times New Roman"/>
                <w:sz w:val="18"/>
                <w:szCs w:val="18"/>
              </w:rPr>
            </w:pPr>
          </w:p>
        </w:tc>
        <w:tc>
          <w:tcPr>
            <w:tcW w:w="116" w:type="pct"/>
          </w:tcPr>
          <w:p w14:paraId="0498530B" w14:textId="77777777" w:rsidR="00EC0753" w:rsidRPr="001729F4" w:rsidRDefault="00EC0753" w:rsidP="00915FA7">
            <w:pPr>
              <w:jc w:val="center"/>
              <w:rPr>
                <w:rFonts w:ascii="Times New Roman" w:hAnsi="Times New Roman" w:cs="Times New Roman"/>
                <w:sz w:val="18"/>
                <w:szCs w:val="18"/>
              </w:rPr>
            </w:pPr>
          </w:p>
        </w:tc>
        <w:tc>
          <w:tcPr>
            <w:tcW w:w="116" w:type="pct"/>
          </w:tcPr>
          <w:p w14:paraId="62B672E8" w14:textId="77777777" w:rsidR="00EC0753" w:rsidRPr="001729F4" w:rsidRDefault="00EC0753" w:rsidP="00915FA7">
            <w:pPr>
              <w:jc w:val="center"/>
              <w:rPr>
                <w:rFonts w:ascii="Times New Roman" w:hAnsi="Times New Roman" w:cs="Times New Roman"/>
                <w:sz w:val="18"/>
                <w:szCs w:val="18"/>
              </w:rPr>
            </w:pPr>
          </w:p>
        </w:tc>
        <w:tc>
          <w:tcPr>
            <w:tcW w:w="116" w:type="pct"/>
          </w:tcPr>
          <w:p w14:paraId="0C632B0A" w14:textId="77777777" w:rsidR="00EC0753" w:rsidRPr="001729F4" w:rsidRDefault="00EC0753" w:rsidP="00915FA7">
            <w:pPr>
              <w:jc w:val="center"/>
              <w:rPr>
                <w:rFonts w:ascii="Times New Roman" w:hAnsi="Times New Roman" w:cs="Times New Roman"/>
                <w:sz w:val="18"/>
                <w:szCs w:val="18"/>
              </w:rPr>
            </w:pPr>
          </w:p>
        </w:tc>
        <w:tc>
          <w:tcPr>
            <w:tcW w:w="116" w:type="pct"/>
          </w:tcPr>
          <w:p w14:paraId="5376E2AB" w14:textId="77777777" w:rsidR="00EC0753" w:rsidRPr="001729F4" w:rsidRDefault="00EC0753" w:rsidP="00915FA7">
            <w:pPr>
              <w:jc w:val="center"/>
              <w:rPr>
                <w:rFonts w:ascii="Times New Roman" w:hAnsi="Times New Roman" w:cs="Times New Roman"/>
                <w:sz w:val="18"/>
                <w:szCs w:val="18"/>
              </w:rPr>
            </w:pPr>
          </w:p>
        </w:tc>
        <w:tc>
          <w:tcPr>
            <w:tcW w:w="97" w:type="pct"/>
          </w:tcPr>
          <w:p w14:paraId="12E29144" w14:textId="77777777" w:rsidR="00EC0753" w:rsidRPr="001729F4" w:rsidRDefault="00EC0753" w:rsidP="00915FA7">
            <w:pPr>
              <w:jc w:val="center"/>
              <w:rPr>
                <w:rFonts w:ascii="Times New Roman" w:hAnsi="Times New Roman" w:cs="Times New Roman"/>
                <w:sz w:val="18"/>
                <w:szCs w:val="18"/>
              </w:rPr>
            </w:pPr>
          </w:p>
        </w:tc>
        <w:tc>
          <w:tcPr>
            <w:tcW w:w="97" w:type="pct"/>
          </w:tcPr>
          <w:p w14:paraId="18EB9AB3" w14:textId="77777777" w:rsidR="00EC0753" w:rsidRPr="001729F4" w:rsidRDefault="00EC0753" w:rsidP="00915FA7">
            <w:pPr>
              <w:jc w:val="center"/>
              <w:rPr>
                <w:rFonts w:ascii="Times New Roman" w:hAnsi="Times New Roman" w:cs="Times New Roman"/>
                <w:sz w:val="18"/>
                <w:szCs w:val="18"/>
              </w:rPr>
            </w:pPr>
          </w:p>
        </w:tc>
        <w:tc>
          <w:tcPr>
            <w:tcW w:w="97" w:type="pct"/>
          </w:tcPr>
          <w:p w14:paraId="219A72F6" w14:textId="77777777" w:rsidR="00EC0753" w:rsidRPr="001729F4" w:rsidRDefault="00EC0753" w:rsidP="00915FA7">
            <w:pPr>
              <w:jc w:val="center"/>
              <w:rPr>
                <w:rFonts w:ascii="Times New Roman" w:hAnsi="Times New Roman" w:cs="Times New Roman"/>
                <w:sz w:val="18"/>
                <w:szCs w:val="18"/>
              </w:rPr>
            </w:pPr>
          </w:p>
        </w:tc>
        <w:tc>
          <w:tcPr>
            <w:tcW w:w="97" w:type="pct"/>
          </w:tcPr>
          <w:p w14:paraId="3D39081B" w14:textId="77777777" w:rsidR="00EC0753" w:rsidRPr="001729F4" w:rsidRDefault="00EC0753" w:rsidP="00915FA7">
            <w:pPr>
              <w:jc w:val="center"/>
              <w:rPr>
                <w:rFonts w:ascii="Times New Roman" w:hAnsi="Times New Roman" w:cs="Times New Roman"/>
                <w:sz w:val="18"/>
                <w:szCs w:val="18"/>
              </w:rPr>
            </w:pPr>
          </w:p>
        </w:tc>
        <w:tc>
          <w:tcPr>
            <w:tcW w:w="97" w:type="pct"/>
          </w:tcPr>
          <w:p w14:paraId="4FF8CB40" w14:textId="77777777" w:rsidR="00EC0753" w:rsidRPr="001729F4" w:rsidRDefault="00EC0753" w:rsidP="00915FA7">
            <w:pPr>
              <w:jc w:val="center"/>
              <w:rPr>
                <w:rFonts w:ascii="Times New Roman" w:hAnsi="Times New Roman" w:cs="Times New Roman"/>
                <w:sz w:val="18"/>
                <w:szCs w:val="18"/>
              </w:rPr>
            </w:pPr>
          </w:p>
        </w:tc>
        <w:tc>
          <w:tcPr>
            <w:tcW w:w="87" w:type="pct"/>
          </w:tcPr>
          <w:p w14:paraId="169A2F1E" w14:textId="77777777" w:rsidR="00EC0753" w:rsidRPr="001729F4" w:rsidRDefault="00EC0753" w:rsidP="00915FA7">
            <w:pPr>
              <w:jc w:val="center"/>
              <w:rPr>
                <w:rFonts w:ascii="Times New Roman" w:hAnsi="Times New Roman" w:cs="Times New Roman"/>
                <w:sz w:val="18"/>
                <w:szCs w:val="18"/>
              </w:rPr>
            </w:pPr>
          </w:p>
        </w:tc>
        <w:tc>
          <w:tcPr>
            <w:tcW w:w="87" w:type="pct"/>
          </w:tcPr>
          <w:p w14:paraId="340E55B6" w14:textId="77777777" w:rsidR="00EC0753" w:rsidRPr="001729F4" w:rsidRDefault="00EC0753" w:rsidP="00915FA7">
            <w:pPr>
              <w:jc w:val="center"/>
              <w:rPr>
                <w:rFonts w:ascii="Times New Roman" w:hAnsi="Times New Roman" w:cs="Times New Roman"/>
                <w:sz w:val="18"/>
                <w:szCs w:val="18"/>
              </w:rPr>
            </w:pPr>
          </w:p>
        </w:tc>
        <w:tc>
          <w:tcPr>
            <w:tcW w:w="87" w:type="pct"/>
          </w:tcPr>
          <w:p w14:paraId="24FAE95B" w14:textId="77777777" w:rsidR="00EC0753" w:rsidRPr="001729F4" w:rsidRDefault="00EC0753" w:rsidP="00915FA7">
            <w:pPr>
              <w:jc w:val="center"/>
              <w:rPr>
                <w:rFonts w:ascii="Times New Roman" w:hAnsi="Times New Roman" w:cs="Times New Roman"/>
                <w:sz w:val="18"/>
                <w:szCs w:val="18"/>
              </w:rPr>
            </w:pPr>
          </w:p>
        </w:tc>
        <w:tc>
          <w:tcPr>
            <w:tcW w:w="87" w:type="pct"/>
          </w:tcPr>
          <w:p w14:paraId="48D7116A" w14:textId="77777777" w:rsidR="00EC0753" w:rsidRPr="001729F4" w:rsidRDefault="00EC0753" w:rsidP="00915FA7">
            <w:pPr>
              <w:jc w:val="center"/>
              <w:rPr>
                <w:rFonts w:ascii="Times New Roman" w:hAnsi="Times New Roman" w:cs="Times New Roman"/>
                <w:sz w:val="18"/>
                <w:szCs w:val="18"/>
              </w:rPr>
            </w:pPr>
          </w:p>
        </w:tc>
        <w:tc>
          <w:tcPr>
            <w:tcW w:w="87" w:type="pct"/>
          </w:tcPr>
          <w:p w14:paraId="7DC3E2AD" w14:textId="77777777" w:rsidR="00EC0753" w:rsidRPr="001729F4" w:rsidRDefault="00EC0753" w:rsidP="00915FA7">
            <w:pPr>
              <w:jc w:val="center"/>
              <w:rPr>
                <w:rFonts w:ascii="Times New Roman" w:hAnsi="Times New Roman" w:cs="Times New Roman"/>
                <w:sz w:val="18"/>
                <w:szCs w:val="18"/>
              </w:rPr>
            </w:pPr>
          </w:p>
        </w:tc>
        <w:tc>
          <w:tcPr>
            <w:tcW w:w="88" w:type="pct"/>
          </w:tcPr>
          <w:p w14:paraId="5EDBF883" w14:textId="77777777" w:rsidR="00EC0753" w:rsidRPr="001729F4" w:rsidRDefault="00EC0753" w:rsidP="00915FA7">
            <w:pPr>
              <w:jc w:val="center"/>
              <w:rPr>
                <w:rFonts w:ascii="Times New Roman" w:hAnsi="Times New Roman" w:cs="Times New Roman"/>
                <w:sz w:val="18"/>
                <w:szCs w:val="18"/>
              </w:rPr>
            </w:pPr>
          </w:p>
        </w:tc>
        <w:tc>
          <w:tcPr>
            <w:tcW w:w="88" w:type="pct"/>
          </w:tcPr>
          <w:p w14:paraId="37D9A88F" w14:textId="77777777" w:rsidR="00EC0753" w:rsidRPr="001729F4" w:rsidRDefault="00EC0753" w:rsidP="00915FA7">
            <w:pPr>
              <w:jc w:val="center"/>
              <w:rPr>
                <w:rFonts w:ascii="Times New Roman" w:hAnsi="Times New Roman" w:cs="Times New Roman"/>
                <w:sz w:val="18"/>
                <w:szCs w:val="18"/>
              </w:rPr>
            </w:pPr>
          </w:p>
        </w:tc>
        <w:tc>
          <w:tcPr>
            <w:tcW w:w="88" w:type="pct"/>
          </w:tcPr>
          <w:p w14:paraId="3424502A" w14:textId="77777777" w:rsidR="00EC0753" w:rsidRPr="001729F4" w:rsidRDefault="00EC0753" w:rsidP="00915FA7">
            <w:pPr>
              <w:jc w:val="center"/>
              <w:rPr>
                <w:rFonts w:ascii="Times New Roman" w:hAnsi="Times New Roman" w:cs="Times New Roman"/>
                <w:sz w:val="18"/>
                <w:szCs w:val="18"/>
              </w:rPr>
            </w:pPr>
          </w:p>
        </w:tc>
        <w:tc>
          <w:tcPr>
            <w:tcW w:w="88" w:type="pct"/>
          </w:tcPr>
          <w:p w14:paraId="70242968" w14:textId="77777777" w:rsidR="00EC0753" w:rsidRPr="001729F4" w:rsidRDefault="00EC0753" w:rsidP="00915FA7">
            <w:pPr>
              <w:jc w:val="center"/>
              <w:rPr>
                <w:rFonts w:ascii="Times New Roman" w:hAnsi="Times New Roman" w:cs="Times New Roman"/>
                <w:sz w:val="18"/>
                <w:szCs w:val="18"/>
              </w:rPr>
            </w:pPr>
          </w:p>
        </w:tc>
        <w:tc>
          <w:tcPr>
            <w:tcW w:w="88" w:type="pct"/>
          </w:tcPr>
          <w:p w14:paraId="365565EE" w14:textId="77777777" w:rsidR="00EC0753" w:rsidRPr="001729F4" w:rsidRDefault="00EC0753" w:rsidP="00915FA7">
            <w:pPr>
              <w:jc w:val="center"/>
              <w:rPr>
                <w:rFonts w:ascii="Times New Roman" w:hAnsi="Times New Roman" w:cs="Times New Roman"/>
                <w:sz w:val="18"/>
                <w:szCs w:val="18"/>
              </w:rPr>
            </w:pPr>
          </w:p>
        </w:tc>
        <w:tc>
          <w:tcPr>
            <w:tcW w:w="88" w:type="pct"/>
          </w:tcPr>
          <w:p w14:paraId="05342BB7" w14:textId="77777777" w:rsidR="00EC0753" w:rsidRPr="001729F4" w:rsidRDefault="00EC0753" w:rsidP="00915FA7">
            <w:pPr>
              <w:jc w:val="center"/>
              <w:rPr>
                <w:rFonts w:ascii="Times New Roman" w:hAnsi="Times New Roman" w:cs="Times New Roman"/>
                <w:sz w:val="18"/>
                <w:szCs w:val="18"/>
              </w:rPr>
            </w:pPr>
          </w:p>
        </w:tc>
        <w:tc>
          <w:tcPr>
            <w:tcW w:w="88" w:type="pct"/>
          </w:tcPr>
          <w:p w14:paraId="3D7DAD33" w14:textId="77777777" w:rsidR="00EC0753" w:rsidRPr="001729F4" w:rsidRDefault="00EC0753" w:rsidP="00915FA7">
            <w:pPr>
              <w:jc w:val="center"/>
              <w:rPr>
                <w:rFonts w:ascii="Times New Roman" w:hAnsi="Times New Roman" w:cs="Times New Roman"/>
                <w:sz w:val="18"/>
                <w:szCs w:val="18"/>
              </w:rPr>
            </w:pPr>
          </w:p>
        </w:tc>
        <w:tc>
          <w:tcPr>
            <w:tcW w:w="88" w:type="pct"/>
          </w:tcPr>
          <w:p w14:paraId="196A4D54" w14:textId="77777777" w:rsidR="00EC0753" w:rsidRPr="001729F4" w:rsidRDefault="00EC0753" w:rsidP="00915FA7">
            <w:pPr>
              <w:jc w:val="center"/>
              <w:rPr>
                <w:rFonts w:ascii="Times New Roman" w:hAnsi="Times New Roman" w:cs="Times New Roman"/>
                <w:sz w:val="18"/>
                <w:szCs w:val="18"/>
              </w:rPr>
            </w:pPr>
          </w:p>
        </w:tc>
        <w:tc>
          <w:tcPr>
            <w:tcW w:w="88" w:type="pct"/>
          </w:tcPr>
          <w:p w14:paraId="1E255427" w14:textId="77777777" w:rsidR="00EC0753" w:rsidRPr="001729F4" w:rsidRDefault="00EC0753" w:rsidP="00915FA7">
            <w:pPr>
              <w:jc w:val="center"/>
              <w:rPr>
                <w:rFonts w:ascii="Times New Roman" w:hAnsi="Times New Roman" w:cs="Times New Roman"/>
                <w:sz w:val="18"/>
                <w:szCs w:val="18"/>
              </w:rPr>
            </w:pPr>
          </w:p>
        </w:tc>
        <w:tc>
          <w:tcPr>
            <w:tcW w:w="88" w:type="pct"/>
          </w:tcPr>
          <w:p w14:paraId="191A1E55" w14:textId="77777777" w:rsidR="00EC0753" w:rsidRPr="001729F4" w:rsidRDefault="00EC0753" w:rsidP="00915FA7">
            <w:pPr>
              <w:jc w:val="center"/>
              <w:rPr>
                <w:rFonts w:ascii="Times New Roman" w:hAnsi="Times New Roman" w:cs="Times New Roman"/>
                <w:sz w:val="18"/>
                <w:szCs w:val="18"/>
              </w:rPr>
            </w:pPr>
          </w:p>
        </w:tc>
        <w:tc>
          <w:tcPr>
            <w:tcW w:w="88" w:type="pct"/>
          </w:tcPr>
          <w:p w14:paraId="1A0A6545" w14:textId="77777777" w:rsidR="00EC0753" w:rsidRPr="001729F4" w:rsidRDefault="00EC0753" w:rsidP="00915FA7">
            <w:pPr>
              <w:jc w:val="center"/>
              <w:rPr>
                <w:rFonts w:ascii="Times New Roman" w:hAnsi="Times New Roman" w:cs="Times New Roman"/>
                <w:sz w:val="18"/>
                <w:szCs w:val="18"/>
              </w:rPr>
            </w:pPr>
          </w:p>
        </w:tc>
        <w:tc>
          <w:tcPr>
            <w:tcW w:w="88" w:type="pct"/>
          </w:tcPr>
          <w:p w14:paraId="1BDBB8FF" w14:textId="77777777" w:rsidR="00EC0753" w:rsidRPr="001729F4" w:rsidRDefault="00EC0753" w:rsidP="00915FA7">
            <w:pPr>
              <w:jc w:val="center"/>
              <w:rPr>
                <w:rFonts w:ascii="Times New Roman" w:hAnsi="Times New Roman" w:cs="Times New Roman"/>
                <w:sz w:val="18"/>
                <w:szCs w:val="18"/>
              </w:rPr>
            </w:pPr>
          </w:p>
        </w:tc>
        <w:tc>
          <w:tcPr>
            <w:tcW w:w="88" w:type="pct"/>
          </w:tcPr>
          <w:p w14:paraId="5754D990" w14:textId="77777777" w:rsidR="00EC0753" w:rsidRPr="001729F4" w:rsidRDefault="00EC0753" w:rsidP="00915FA7">
            <w:pPr>
              <w:jc w:val="center"/>
              <w:rPr>
                <w:rFonts w:ascii="Times New Roman" w:hAnsi="Times New Roman" w:cs="Times New Roman"/>
                <w:sz w:val="18"/>
                <w:szCs w:val="18"/>
              </w:rPr>
            </w:pPr>
          </w:p>
        </w:tc>
        <w:tc>
          <w:tcPr>
            <w:tcW w:w="117" w:type="pct"/>
          </w:tcPr>
          <w:p w14:paraId="6D2B5BBA"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336AD66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1125</w:t>
            </w:r>
          </w:p>
        </w:tc>
      </w:tr>
      <w:tr w:rsidR="00EC0753" w:rsidRPr="001729F4" w14:paraId="61A5BBA8" w14:textId="77777777" w:rsidTr="00A63F3F">
        <w:tc>
          <w:tcPr>
            <w:tcW w:w="171" w:type="pct"/>
            <w:shd w:val="clear" w:color="auto" w:fill="081E3E" w:themeFill="accent1"/>
          </w:tcPr>
          <w:p w14:paraId="2B6D859D"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13</w:t>
            </w:r>
          </w:p>
        </w:tc>
        <w:tc>
          <w:tcPr>
            <w:tcW w:w="122" w:type="pct"/>
            <w:vAlign w:val="bottom"/>
          </w:tcPr>
          <w:p w14:paraId="23AB975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77</w:t>
            </w:r>
          </w:p>
        </w:tc>
        <w:tc>
          <w:tcPr>
            <w:tcW w:w="122" w:type="pct"/>
            <w:vAlign w:val="bottom"/>
          </w:tcPr>
          <w:p w14:paraId="08DA1DD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79</w:t>
            </w:r>
          </w:p>
        </w:tc>
        <w:tc>
          <w:tcPr>
            <w:tcW w:w="122" w:type="pct"/>
            <w:vAlign w:val="bottom"/>
          </w:tcPr>
          <w:p w14:paraId="32B7287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81</w:t>
            </w:r>
          </w:p>
        </w:tc>
        <w:tc>
          <w:tcPr>
            <w:tcW w:w="122" w:type="pct"/>
            <w:vAlign w:val="bottom"/>
          </w:tcPr>
          <w:p w14:paraId="3797CD3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81</w:t>
            </w:r>
          </w:p>
        </w:tc>
        <w:tc>
          <w:tcPr>
            <w:tcW w:w="122" w:type="pct"/>
            <w:vAlign w:val="bottom"/>
          </w:tcPr>
          <w:p w14:paraId="55A7D5F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81</w:t>
            </w:r>
          </w:p>
        </w:tc>
        <w:tc>
          <w:tcPr>
            <w:tcW w:w="122" w:type="pct"/>
            <w:vAlign w:val="bottom"/>
          </w:tcPr>
          <w:p w14:paraId="22C79C8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81</w:t>
            </w:r>
          </w:p>
        </w:tc>
        <w:tc>
          <w:tcPr>
            <w:tcW w:w="122" w:type="pct"/>
            <w:vAlign w:val="bottom"/>
          </w:tcPr>
          <w:p w14:paraId="5ECBB07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80</w:t>
            </w:r>
          </w:p>
        </w:tc>
        <w:tc>
          <w:tcPr>
            <w:tcW w:w="122" w:type="pct"/>
            <w:vAlign w:val="bottom"/>
          </w:tcPr>
          <w:p w14:paraId="473CC60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80</w:t>
            </w:r>
          </w:p>
        </w:tc>
        <w:tc>
          <w:tcPr>
            <w:tcW w:w="122" w:type="pct"/>
            <w:vAlign w:val="bottom"/>
          </w:tcPr>
          <w:p w14:paraId="0184DDD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80</w:t>
            </w:r>
          </w:p>
        </w:tc>
        <w:tc>
          <w:tcPr>
            <w:tcW w:w="122" w:type="pct"/>
            <w:vAlign w:val="bottom"/>
          </w:tcPr>
          <w:p w14:paraId="61406EC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79</w:t>
            </w:r>
          </w:p>
        </w:tc>
        <w:tc>
          <w:tcPr>
            <w:tcW w:w="122" w:type="pct"/>
            <w:vAlign w:val="bottom"/>
          </w:tcPr>
          <w:p w14:paraId="7FE5CB8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78</w:t>
            </w:r>
          </w:p>
        </w:tc>
        <w:tc>
          <w:tcPr>
            <w:tcW w:w="109" w:type="pct"/>
            <w:vAlign w:val="bottom"/>
          </w:tcPr>
          <w:p w14:paraId="2DBE41E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78</w:t>
            </w:r>
          </w:p>
        </w:tc>
        <w:tc>
          <w:tcPr>
            <w:tcW w:w="111" w:type="pct"/>
            <w:vAlign w:val="bottom"/>
          </w:tcPr>
          <w:p w14:paraId="76F218F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77</w:t>
            </w:r>
          </w:p>
        </w:tc>
        <w:tc>
          <w:tcPr>
            <w:tcW w:w="111" w:type="pct"/>
            <w:vAlign w:val="bottom"/>
          </w:tcPr>
          <w:p w14:paraId="40B5DAAF" w14:textId="77777777" w:rsidR="00EC0753" w:rsidRPr="001729F4" w:rsidRDefault="00EC0753" w:rsidP="00915FA7">
            <w:pPr>
              <w:jc w:val="center"/>
              <w:rPr>
                <w:rFonts w:ascii="Times New Roman" w:hAnsi="Times New Roman" w:cs="Times New Roman"/>
                <w:color w:val="000000"/>
                <w:sz w:val="18"/>
                <w:szCs w:val="18"/>
              </w:rPr>
            </w:pPr>
          </w:p>
        </w:tc>
        <w:tc>
          <w:tcPr>
            <w:tcW w:w="97" w:type="pct"/>
          </w:tcPr>
          <w:p w14:paraId="1B9342B8" w14:textId="77777777" w:rsidR="00EC0753" w:rsidRPr="001729F4" w:rsidRDefault="00EC0753" w:rsidP="00915FA7">
            <w:pPr>
              <w:jc w:val="center"/>
              <w:rPr>
                <w:rFonts w:ascii="Times New Roman" w:hAnsi="Times New Roman" w:cs="Times New Roman"/>
                <w:sz w:val="18"/>
                <w:szCs w:val="18"/>
              </w:rPr>
            </w:pPr>
          </w:p>
        </w:tc>
        <w:tc>
          <w:tcPr>
            <w:tcW w:w="115" w:type="pct"/>
          </w:tcPr>
          <w:p w14:paraId="7B7349D5" w14:textId="77777777" w:rsidR="00EC0753" w:rsidRPr="001729F4" w:rsidRDefault="00EC0753" w:rsidP="00915FA7">
            <w:pPr>
              <w:jc w:val="center"/>
              <w:rPr>
                <w:rFonts w:ascii="Times New Roman" w:hAnsi="Times New Roman" w:cs="Times New Roman"/>
                <w:sz w:val="18"/>
                <w:szCs w:val="18"/>
              </w:rPr>
            </w:pPr>
          </w:p>
        </w:tc>
        <w:tc>
          <w:tcPr>
            <w:tcW w:w="116" w:type="pct"/>
          </w:tcPr>
          <w:p w14:paraId="10E46B0A" w14:textId="77777777" w:rsidR="00EC0753" w:rsidRPr="001729F4" w:rsidRDefault="00EC0753" w:rsidP="00915FA7">
            <w:pPr>
              <w:jc w:val="center"/>
              <w:rPr>
                <w:rFonts w:ascii="Times New Roman" w:hAnsi="Times New Roman" w:cs="Times New Roman"/>
                <w:sz w:val="18"/>
                <w:szCs w:val="18"/>
              </w:rPr>
            </w:pPr>
          </w:p>
        </w:tc>
        <w:tc>
          <w:tcPr>
            <w:tcW w:w="116" w:type="pct"/>
          </w:tcPr>
          <w:p w14:paraId="25EB1F73" w14:textId="77777777" w:rsidR="00EC0753" w:rsidRPr="001729F4" w:rsidRDefault="00EC0753" w:rsidP="00915FA7">
            <w:pPr>
              <w:jc w:val="center"/>
              <w:rPr>
                <w:rFonts w:ascii="Times New Roman" w:hAnsi="Times New Roman" w:cs="Times New Roman"/>
                <w:sz w:val="18"/>
                <w:szCs w:val="18"/>
              </w:rPr>
            </w:pPr>
          </w:p>
        </w:tc>
        <w:tc>
          <w:tcPr>
            <w:tcW w:w="116" w:type="pct"/>
          </w:tcPr>
          <w:p w14:paraId="482236D3" w14:textId="77777777" w:rsidR="00EC0753" w:rsidRPr="001729F4" w:rsidRDefault="00EC0753" w:rsidP="00915FA7">
            <w:pPr>
              <w:jc w:val="center"/>
              <w:rPr>
                <w:rFonts w:ascii="Times New Roman" w:hAnsi="Times New Roman" w:cs="Times New Roman"/>
                <w:sz w:val="18"/>
                <w:szCs w:val="18"/>
              </w:rPr>
            </w:pPr>
          </w:p>
        </w:tc>
        <w:tc>
          <w:tcPr>
            <w:tcW w:w="116" w:type="pct"/>
          </w:tcPr>
          <w:p w14:paraId="639E1165" w14:textId="77777777" w:rsidR="00EC0753" w:rsidRPr="001729F4" w:rsidRDefault="00EC0753" w:rsidP="00915FA7">
            <w:pPr>
              <w:jc w:val="center"/>
              <w:rPr>
                <w:rFonts w:ascii="Times New Roman" w:hAnsi="Times New Roman" w:cs="Times New Roman"/>
                <w:sz w:val="18"/>
                <w:szCs w:val="18"/>
              </w:rPr>
            </w:pPr>
          </w:p>
        </w:tc>
        <w:tc>
          <w:tcPr>
            <w:tcW w:w="116" w:type="pct"/>
          </w:tcPr>
          <w:p w14:paraId="420E3A3D" w14:textId="77777777" w:rsidR="00EC0753" w:rsidRPr="001729F4" w:rsidRDefault="00EC0753" w:rsidP="00915FA7">
            <w:pPr>
              <w:jc w:val="center"/>
              <w:rPr>
                <w:rFonts w:ascii="Times New Roman" w:hAnsi="Times New Roman" w:cs="Times New Roman"/>
                <w:sz w:val="18"/>
                <w:szCs w:val="18"/>
              </w:rPr>
            </w:pPr>
          </w:p>
        </w:tc>
        <w:tc>
          <w:tcPr>
            <w:tcW w:w="97" w:type="pct"/>
          </w:tcPr>
          <w:p w14:paraId="36DD1B3D" w14:textId="77777777" w:rsidR="00EC0753" w:rsidRPr="001729F4" w:rsidRDefault="00EC0753" w:rsidP="00915FA7">
            <w:pPr>
              <w:jc w:val="center"/>
              <w:rPr>
                <w:rFonts w:ascii="Times New Roman" w:hAnsi="Times New Roman" w:cs="Times New Roman"/>
                <w:sz w:val="18"/>
                <w:szCs w:val="18"/>
              </w:rPr>
            </w:pPr>
          </w:p>
        </w:tc>
        <w:tc>
          <w:tcPr>
            <w:tcW w:w="97" w:type="pct"/>
          </w:tcPr>
          <w:p w14:paraId="5B6ACE46" w14:textId="77777777" w:rsidR="00EC0753" w:rsidRPr="001729F4" w:rsidRDefault="00EC0753" w:rsidP="00915FA7">
            <w:pPr>
              <w:jc w:val="center"/>
              <w:rPr>
                <w:rFonts w:ascii="Times New Roman" w:hAnsi="Times New Roman" w:cs="Times New Roman"/>
                <w:sz w:val="18"/>
                <w:szCs w:val="18"/>
              </w:rPr>
            </w:pPr>
          </w:p>
        </w:tc>
        <w:tc>
          <w:tcPr>
            <w:tcW w:w="97" w:type="pct"/>
          </w:tcPr>
          <w:p w14:paraId="2B78287A" w14:textId="77777777" w:rsidR="00EC0753" w:rsidRPr="001729F4" w:rsidRDefault="00EC0753" w:rsidP="00915FA7">
            <w:pPr>
              <w:jc w:val="center"/>
              <w:rPr>
                <w:rFonts w:ascii="Times New Roman" w:hAnsi="Times New Roman" w:cs="Times New Roman"/>
                <w:sz w:val="18"/>
                <w:szCs w:val="18"/>
              </w:rPr>
            </w:pPr>
          </w:p>
        </w:tc>
        <w:tc>
          <w:tcPr>
            <w:tcW w:w="97" w:type="pct"/>
          </w:tcPr>
          <w:p w14:paraId="3BB58A04" w14:textId="77777777" w:rsidR="00EC0753" w:rsidRPr="001729F4" w:rsidRDefault="00EC0753" w:rsidP="00915FA7">
            <w:pPr>
              <w:jc w:val="center"/>
              <w:rPr>
                <w:rFonts w:ascii="Times New Roman" w:hAnsi="Times New Roman" w:cs="Times New Roman"/>
                <w:sz w:val="18"/>
                <w:szCs w:val="18"/>
              </w:rPr>
            </w:pPr>
          </w:p>
        </w:tc>
        <w:tc>
          <w:tcPr>
            <w:tcW w:w="97" w:type="pct"/>
          </w:tcPr>
          <w:p w14:paraId="3E7C900C" w14:textId="77777777" w:rsidR="00EC0753" w:rsidRPr="001729F4" w:rsidRDefault="00EC0753" w:rsidP="00915FA7">
            <w:pPr>
              <w:jc w:val="center"/>
              <w:rPr>
                <w:rFonts w:ascii="Times New Roman" w:hAnsi="Times New Roman" w:cs="Times New Roman"/>
                <w:sz w:val="18"/>
                <w:szCs w:val="18"/>
              </w:rPr>
            </w:pPr>
          </w:p>
        </w:tc>
        <w:tc>
          <w:tcPr>
            <w:tcW w:w="87" w:type="pct"/>
          </w:tcPr>
          <w:p w14:paraId="4BAEF8F8" w14:textId="77777777" w:rsidR="00EC0753" w:rsidRPr="001729F4" w:rsidRDefault="00EC0753" w:rsidP="00915FA7">
            <w:pPr>
              <w:jc w:val="center"/>
              <w:rPr>
                <w:rFonts w:ascii="Times New Roman" w:hAnsi="Times New Roman" w:cs="Times New Roman"/>
                <w:sz w:val="18"/>
                <w:szCs w:val="18"/>
              </w:rPr>
            </w:pPr>
          </w:p>
        </w:tc>
        <w:tc>
          <w:tcPr>
            <w:tcW w:w="87" w:type="pct"/>
          </w:tcPr>
          <w:p w14:paraId="12922F6B" w14:textId="77777777" w:rsidR="00EC0753" w:rsidRPr="001729F4" w:rsidRDefault="00EC0753" w:rsidP="00915FA7">
            <w:pPr>
              <w:jc w:val="center"/>
              <w:rPr>
                <w:rFonts w:ascii="Times New Roman" w:hAnsi="Times New Roman" w:cs="Times New Roman"/>
                <w:sz w:val="18"/>
                <w:szCs w:val="18"/>
              </w:rPr>
            </w:pPr>
          </w:p>
        </w:tc>
        <w:tc>
          <w:tcPr>
            <w:tcW w:w="87" w:type="pct"/>
          </w:tcPr>
          <w:p w14:paraId="0D31CFE0" w14:textId="77777777" w:rsidR="00EC0753" w:rsidRPr="001729F4" w:rsidRDefault="00EC0753" w:rsidP="00915FA7">
            <w:pPr>
              <w:jc w:val="center"/>
              <w:rPr>
                <w:rFonts w:ascii="Times New Roman" w:hAnsi="Times New Roman" w:cs="Times New Roman"/>
                <w:sz w:val="18"/>
                <w:szCs w:val="18"/>
              </w:rPr>
            </w:pPr>
          </w:p>
        </w:tc>
        <w:tc>
          <w:tcPr>
            <w:tcW w:w="87" w:type="pct"/>
          </w:tcPr>
          <w:p w14:paraId="4B007A19" w14:textId="77777777" w:rsidR="00EC0753" w:rsidRPr="001729F4" w:rsidRDefault="00EC0753" w:rsidP="00915FA7">
            <w:pPr>
              <w:jc w:val="center"/>
              <w:rPr>
                <w:rFonts w:ascii="Times New Roman" w:hAnsi="Times New Roman" w:cs="Times New Roman"/>
                <w:sz w:val="18"/>
                <w:szCs w:val="18"/>
              </w:rPr>
            </w:pPr>
          </w:p>
        </w:tc>
        <w:tc>
          <w:tcPr>
            <w:tcW w:w="87" w:type="pct"/>
          </w:tcPr>
          <w:p w14:paraId="6C58F3FC" w14:textId="77777777" w:rsidR="00EC0753" w:rsidRPr="001729F4" w:rsidRDefault="00EC0753" w:rsidP="00915FA7">
            <w:pPr>
              <w:jc w:val="center"/>
              <w:rPr>
                <w:rFonts w:ascii="Times New Roman" w:hAnsi="Times New Roman" w:cs="Times New Roman"/>
                <w:sz w:val="18"/>
                <w:szCs w:val="18"/>
              </w:rPr>
            </w:pPr>
          </w:p>
        </w:tc>
        <w:tc>
          <w:tcPr>
            <w:tcW w:w="88" w:type="pct"/>
          </w:tcPr>
          <w:p w14:paraId="2B9501C2" w14:textId="77777777" w:rsidR="00EC0753" w:rsidRPr="001729F4" w:rsidRDefault="00EC0753" w:rsidP="00915FA7">
            <w:pPr>
              <w:jc w:val="center"/>
              <w:rPr>
                <w:rFonts w:ascii="Times New Roman" w:hAnsi="Times New Roman" w:cs="Times New Roman"/>
                <w:sz w:val="18"/>
                <w:szCs w:val="18"/>
              </w:rPr>
            </w:pPr>
          </w:p>
        </w:tc>
        <w:tc>
          <w:tcPr>
            <w:tcW w:w="88" w:type="pct"/>
          </w:tcPr>
          <w:p w14:paraId="0E714905" w14:textId="77777777" w:rsidR="00EC0753" w:rsidRPr="001729F4" w:rsidRDefault="00EC0753" w:rsidP="00915FA7">
            <w:pPr>
              <w:jc w:val="center"/>
              <w:rPr>
                <w:rFonts w:ascii="Times New Roman" w:hAnsi="Times New Roman" w:cs="Times New Roman"/>
                <w:sz w:val="18"/>
                <w:szCs w:val="18"/>
              </w:rPr>
            </w:pPr>
          </w:p>
        </w:tc>
        <w:tc>
          <w:tcPr>
            <w:tcW w:w="88" w:type="pct"/>
          </w:tcPr>
          <w:p w14:paraId="2B0AFA9E" w14:textId="77777777" w:rsidR="00EC0753" w:rsidRPr="001729F4" w:rsidRDefault="00EC0753" w:rsidP="00915FA7">
            <w:pPr>
              <w:jc w:val="center"/>
              <w:rPr>
                <w:rFonts w:ascii="Times New Roman" w:hAnsi="Times New Roman" w:cs="Times New Roman"/>
                <w:sz w:val="18"/>
                <w:szCs w:val="18"/>
              </w:rPr>
            </w:pPr>
          </w:p>
        </w:tc>
        <w:tc>
          <w:tcPr>
            <w:tcW w:w="88" w:type="pct"/>
          </w:tcPr>
          <w:p w14:paraId="5F3D42E8" w14:textId="77777777" w:rsidR="00EC0753" w:rsidRPr="001729F4" w:rsidRDefault="00EC0753" w:rsidP="00915FA7">
            <w:pPr>
              <w:jc w:val="center"/>
              <w:rPr>
                <w:rFonts w:ascii="Times New Roman" w:hAnsi="Times New Roman" w:cs="Times New Roman"/>
                <w:sz w:val="18"/>
                <w:szCs w:val="18"/>
              </w:rPr>
            </w:pPr>
          </w:p>
        </w:tc>
        <w:tc>
          <w:tcPr>
            <w:tcW w:w="88" w:type="pct"/>
          </w:tcPr>
          <w:p w14:paraId="4C3CB15F" w14:textId="77777777" w:rsidR="00EC0753" w:rsidRPr="001729F4" w:rsidRDefault="00EC0753" w:rsidP="00915FA7">
            <w:pPr>
              <w:jc w:val="center"/>
              <w:rPr>
                <w:rFonts w:ascii="Times New Roman" w:hAnsi="Times New Roman" w:cs="Times New Roman"/>
                <w:sz w:val="18"/>
                <w:szCs w:val="18"/>
              </w:rPr>
            </w:pPr>
          </w:p>
        </w:tc>
        <w:tc>
          <w:tcPr>
            <w:tcW w:w="88" w:type="pct"/>
          </w:tcPr>
          <w:p w14:paraId="4F6D635A" w14:textId="77777777" w:rsidR="00EC0753" w:rsidRPr="001729F4" w:rsidRDefault="00EC0753" w:rsidP="00915FA7">
            <w:pPr>
              <w:jc w:val="center"/>
              <w:rPr>
                <w:rFonts w:ascii="Times New Roman" w:hAnsi="Times New Roman" w:cs="Times New Roman"/>
                <w:sz w:val="18"/>
                <w:szCs w:val="18"/>
              </w:rPr>
            </w:pPr>
          </w:p>
        </w:tc>
        <w:tc>
          <w:tcPr>
            <w:tcW w:w="88" w:type="pct"/>
          </w:tcPr>
          <w:p w14:paraId="3289455E" w14:textId="77777777" w:rsidR="00EC0753" w:rsidRPr="001729F4" w:rsidRDefault="00EC0753" w:rsidP="00915FA7">
            <w:pPr>
              <w:jc w:val="center"/>
              <w:rPr>
                <w:rFonts w:ascii="Times New Roman" w:hAnsi="Times New Roman" w:cs="Times New Roman"/>
                <w:sz w:val="18"/>
                <w:szCs w:val="18"/>
              </w:rPr>
            </w:pPr>
          </w:p>
        </w:tc>
        <w:tc>
          <w:tcPr>
            <w:tcW w:w="88" w:type="pct"/>
          </w:tcPr>
          <w:p w14:paraId="57370089" w14:textId="77777777" w:rsidR="00EC0753" w:rsidRPr="001729F4" w:rsidRDefault="00EC0753" w:rsidP="00915FA7">
            <w:pPr>
              <w:jc w:val="center"/>
              <w:rPr>
                <w:rFonts w:ascii="Times New Roman" w:hAnsi="Times New Roman" w:cs="Times New Roman"/>
                <w:sz w:val="18"/>
                <w:szCs w:val="18"/>
              </w:rPr>
            </w:pPr>
          </w:p>
        </w:tc>
        <w:tc>
          <w:tcPr>
            <w:tcW w:w="88" w:type="pct"/>
          </w:tcPr>
          <w:p w14:paraId="741C7C5B" w14:textId="77777777" w:rsidR="00EC0753" w:rsidRPr="001729F4" w:rsidRDefault="00EC0753" w:rsidP="00915FA7">
            <w:pPr>
              <w:jc w:val="center"/>
              <w:rPr>
                <w:rFonts w:ascii="Times New Roman" w:hAnsi="Times New Roman" w:cs="Times New Roman"/>
                <w:sz w:val="18"/>
                <w:szCs w:val="18"/>
              </w:rPr>
            </w:pPr>
          </w:p>
        </w:tc>
        <w:tc>
          <w:tcPr>
            <w:tcW w:w="88" w:type="pct"/>
          </w:tcPr>
          <w:p w14:paraId="03DBA12E" w14:textId="77777777" w:rsidR="00EC0753" w:rsidRPr="001729F4" w:rsidRDefault="00EC0753" w:rsidP="00915FA7">
            <w:pPr>
              <w:jc w:val="center"/>
              <w:rPr>
                <w:rFonts w:ascii="Times New Roman" w:hAnsi="Times New Roman" w:cs="Times New Roman"/>
                <w:sz w:val="18"/>
                <w:szCs w:val="18"/>
              </w:rPr>
            </w:pPr>
          </w:p>
        </w:tc>
        <w:tc>
          <w:tcPr>
            <w:tcW w:w="88" w:type="pct"/>
          </w:tcPr>
          <w:p w14:paraId="1BC30767" w14:textId="77777777" w:rsidR="00EC0753" w:rsidRPr="001729F4" w:rsidRDefault="00EC0753" w:rsidP="00915FA7">
            <w:pPr>
              <w:jc w:val="center"/>
              <w:rPr>
                <w:rFonts w:ascii="Times New Roman" w:hAnsi="Times New Roman" w:cs="Times New Roman"/>
                <w:sz w:val="18"/>
                <w:szCs w:val="18"/>
              </w:rPr>
            </w:pPr>
          </w:p>
        </w:tc>
        <w:tc>
          <w:tcPr>
            <w:tcW w:w="88" w:type="pct"/>
          </w:tcPr>
          <w:p w14:paraId="23FFBBE8" w14:textId="77777777" w:rsidR="00EC0753" w:rsidRPr="001729F4" w:rsidRDefault="00EC0753" w:rsidP="00915FA7">
            <w:pPr>
              <w:jc w:val="center"/>
              <w:rPr>
                <w:rFonts w:ascii="Times New Roman" w:hAnsi="Times New Roman" w:cs="Times New Roman"/>
                <w:sz w:val="18"/>
                <w:szCs w:val="18"/>
              </w:rPr>
            </w:pPr>
          </w:p>
        </w:tc>
        <w:tc>
          <w:tcPr>
            <w:tcW w:w="88" w:type="pct"/>
          </w:tcPr>
          <w:p w14:paraId="24D883AE" w14:textId="77777777" w:rsidR="00EC0753" w:rsidRPr="001729F4" w:rsidRDefault="00EC0753" w:rsidP="00915FA7">
            <w:pPr>
              <w:jc w:val="center"/>
              <w:rPr>
                <w:rFonts w:ascii="Times New Roman" w:hAnsi="Times New Roman" w:cs="Times New Roman"/>
                <w:sz w:val="18"/>
                <w:szCs w:val="18"/>
              </w:rPr>
            </w:pPr>
          </w:p>
        </w:tc>
        <w:tc>
          <w:tcPr>
            <w:tcW w:w="117" w:type="pct"/>
          </w:tcPr>
          <w:p w14:paraId="2140803B"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42841EF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1033</w:t>
            </w:r>
          </w:p>
        </w:tc>
      </w:tr>
      <w:tr w:rsidR="00EC0753" w:rsidRPr="001729F4" w14:paraId="0A7AD615" w14:textId="77777777" w:rsidTr="00A63F3F">
        <w:tc>
          <w:tcPr>
            <w:tcW w:w="171" w:type="pct"/>
            <w:shd w:val="clear" w:color="auto" w:fill="081E3E" w:themeFill="accent1"/>
          </w:tcPr>
          <w:p w14:paraId="2E1CFD8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14</w:t>
            </w:r>
          </w:p>
        </w:tc>
        <w:tc>
          <w:tcPr>
            <w:tcW w:w="122" w:type="pct"/>
            <w:vAlign w:val="bottom"/>
          </w:tcPr>
          <w:p w14:paraId="2936707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75</w:t>
            </w:r>
          </w:p>
        </w:tc>
        <w:tc>
          <w:tcPr>
            <w:tcW w:w="122" w:type="pct"/>
            <w:vAlign w:val="bottom"/>
          </w:tcPr>
          <w:p w14:paraId="28866CD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77</w:t>
            </w:r>
          </w:p>
        </w:tc>
        <w:tc>
          <w:tcPr>
            <w:tcW w:w="122" w:type="pct"/>
            <w:vAlign w:val="bottom"/>
          </w:tcPr>
          <w:p w14:paraId="480935A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79</w:t>
            </w:r>
          </w:p>
        </w:tc>
        <w:tc>
          <w:tcPr>
            <w:tcW w:w="122" w:type="pct"/>
            <w:vAlign w:val="bottom"/>
          </w:tcPr>
          <w:p w14:paraId="245B92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79</w:t>
            </w:r>
          </w:p>
        </w:tc>
        <w:tc>
          <w:tcPr>
            <w:tcW w:w="122" w:type="pct"/>
            <w:vAlign w:val="bottom"/>
          </w:tcPr>
          <w:p w14:paraId="680C00E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79</w:t>
            </w:r>
          </w:p>
        </w:tc>
        <w:tc>
          <w:tcPr>
            <w:tcW w:w="122" w:type="pct"/>
            <w:vAlign w:val="bottom"/>
          </w:tcPr>
          <w:p w14:paraId="2F8BCAC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79</w:t>
            </w:r>
          </w:p>
        </w:tc>
        <w:tc>
          <w:tcPr>
            <w:tcW w:w="122" w:type="pct"/>
            <w:vAlign w:val="bottom"/>
          </w:tcPr>
          <w:p w14:paraId="20EF0FD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79</w:t>
            </w:r>
          </w:p>
        </w:tc>
        <w:tc>
          <w:tcPr>
            <w:tcW w:w="122" w:type="pct"/>
            <w:vAlign w:val="bottom"/>
          </w:tcPr>
          <w:p w14:paraId="0E401D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78</w:t>
            </w:r>
          </w:p>
        </w:tc>
        <w:tc>
          <w:tcPr>
            <w:tcW w:w="122" w:type="pct"/>
            <w:vAlign w:val="bottom"/>
          </w:tcPr>
          <w:p w14:paraId="4CA743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78</w:t>
            </w:r>
          </w:p>
        </w:tc>
        <w:tc>
          <w:tcPr>
            <w:tcW w:w="122" w:type="pct"/>
            <w:vAlign w:val="bottom"/>
          </w:tcPr>
          <w:p w14:paraId="47C446E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77</w:t>
            </w:r>
          </w:p>
        </w:tc>
        <w:tc>
          <w:tcPr>
            <w:tcW w:w="122" w:type="pct"/>
            <w:vAlign w:val="bottom"/>
          </w:tcPr>
          <w:p w14:paraId="4FE1DFF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77</w:t>
            </w:r>
          </w:p>
        </w:tc>
        <w:tc>
          <w:tcPr>
            <w:tcW w:w="109" w:type="pct"/>
            <w:vAlign w:val="bottom"/>
          </w:tcPr>
          <w:p w14:paraId="2759055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76</w:t>
            </w:r>
          </w:p>
        </w:tc>
        <w:tc>
          <w:tcPr>
            <w:tcW w:w="111" w:type="pct"/>
            <w:vAlign w:val="bottom"/>
          </w:tcPr>
          <w:p w14:paraId="1D2E4D1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75</w:t>
            </w:r>
          </w:p>
        </w:tc>
        <w:tc>
          <w:tcPr>
            <w:tcW w:w="111" w:type="pct"/>
            <w:vAlign w:val="bottom"/>
          </w:tcPr>
          <w:p w14:paraId="14515D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74</w:t>
            </w:r>
          </w:p>
        </w:tc>
        <w:tc>
          <w:tcPr>
            <w:tcW w:w="97" w:type="pct"/>
          </w:tcPr>
          <w:p w14:paraId="1079FD29" w14:textId="77777777" w:rsidR="00EC0753" w:rsidRPr="001729F4" w:rsidRDefault="00EC0753" w:rsidP="00915FA7">
            <w:pPr>
              <w:jc w:val="center"/>
              <w:rPr>
                <w:rFonts w:ascii="Times New Roman" w:hAnsi="Times New Roman" w:cs="Times New Roman"/>
                <w:sz w:val="18"/>
                <w:szCs w:val="18"/>
              </w:rPr>
            </w:pPr>
          </w:p>
        </w:tc>
        <w:tc>
          <w:tcPr>
            <w:tcW w:w="115" w:type="pct"/>
          </w:tcPr>
          <w:p w14:paraId="32F1CA37" w14:textId="77777777" w:rsidR="00EC0753" w:rsidRPr="001729F4" w:rsidRDefault="00EC0753" w:rsidP="00915FA7">
            <w:pPr>
              <w:jc w:val="center"/>
              <w:rPr>
                <w:rFonts w:ascii="Times New Roman" w:hAnsi="Times New Roman" w:cs="Times New Roman"/>
                <w:sz w:val="18"/>
                <w:szCs w:val="18"/>
              </w:rPr>
            </w:pPr>
          </w:p>
        </w:tc>
        <w:tc>
          <w:tcPr>
            <w:tcW w:w="116" w:type="pct"/>
          </w:tcPr>
          <w:p w14:paraId="00E75BED" w14:textId="77777777" w:rsidR="00EC0753" w:rsidRPr="001729F4" w:rsidRDefault="00EC0753" w:rsidP="00915FA7">
            <w:pPr>
              <w:jc w:val="center"/>
              <w:rPr>
                <w:rFonts w:ascii="Times New Roman" w:hAnsi="Times New Roman" w:cs="Times New Roman"/>
                <w:sz w:val="18"/>
                <w:szCs w:val="18"/>
              </w:rPr>
            </w:pPr>
          </w:p>
        </w:tc>
        <w:tc>
          <w:tcPr>
            <w:tcW w:w="116" w:type="pct"/>
          </w:tcPr>
          <w:p w14:paraId="46BE5290" w14:textId="77777777" w:rsidR="00EC0753" w:rsidRPr="001729F4" w:rsidRDefault="00EC0753" w:rsidP="00915FA7">
            <w:pPr>
              <w:jc w:val="center"/>
              <w:rPr>
                <w:rFonts w:ascii="Times New Roman" w:hAnsi="Times New Roman" w:cs="Times New Roman"/>
                <w:sz w:val="18"/>
                <w:szCs w:val="18"/>
              </w:rPr>
            </w:pPr>
          </w:p>
        </w:tc>
        <w:tc>
          <w:tcPr>
            <w:tcW w:w="116" w:type="pct"/>
          </w:tcPr>
          <w:p w14:paraId="0E723263" w14:textId="77777777" w:rsidR="00EC0753" w:rsidRPr="001729F4" w:rsidRDefault="00EC0753" w:rsidP="00915FA7">
            <w:pPr>
              <w:jc w:val="center"/>
              <w:rPr>
                <w:rFonts w:ascii="Times New Roman" w:hAnsi="Times New Roman" w:cs="Times New Roman"/>
                <w:sz w:val="18"/>
                <w:szCs w:val="18"/>
              </w:rPr>
            </w:pPr>
          </w:p>
        </w:tc>
        <w:tc>
          <w:tcPr>
            <w:tcW w:w="116" w:type="pct"/>
          </w:tcPr>
          <w:p w14:paraId="4E03B743" w14:textId="77777777" w:rsidR="00EC0753" w:rsidRPr="001729F4" w:rsidRDefault="00EC0753" w:rsidP="00915FA7">
            <w:pPr>
              <w:jc w:val="center"/>
              <w:rPr>
                <w:rFonts w:ascii="Times New Roman" w:hAnsi="Times New Roman" w:cs="Times New Roman"/>
                <w:sz w:val="18"/>
                <w:szCs w:val="18"/>
              </w:rPr>
            </w:pPr>
          </w:p>
        </w:tc>
        <w:tc>
          <w:tcPr>
            <w:tcW w:w="116" w:type="pct"/>
          </w:tcPr>
          <w:p w14:paraId="7F9A6120" w14:textId="77777777" w:rsidR="00EC0753" w:rsidRPr="001729F4" w:rsidRDefault="00EC0753" w:rsidP="00915FA7">
            <w:pPr>
              <w:jc w:val="center"/>
              <w:rPr>
                <w:rFonts w:ascii="Times New Roman" w:hAnsi="Times New Roman" w:cs="Times New Roman"/>
                <w:sz w:val="18"/>
                <w:szCs w:val="18"/>
              </w:rPr>
            </w:pPr>
          </w:p>
        </w:tc>
        <w:tc>
          <w:tcPr>
            <w:tcW w:w="97" w:type="pct"/>
          </w:tcPr>
          <w:p w14:paraId="608CF605" w14:textId="77777777" w:rsidR="00EC0753" w:rsidRPr="001729F4" w:rsidRDefault="00EC0753" w:rsidP="00915FA7">
            <w:pPr>
              <w:jc w:val="center"/>
              <w:rPr>
                <w:rFonts w:ascii="Times New Roman" w:hAnsi="Times New Roman" w:cs="Times New Roman"/>
                <w:sz w:val="18"/>
                <w:szCs w:val="18"/>
              </w:rPr>
            </w:pPr>
          </w:p>
        </w:tc>
        <w:tc>
          <w:tcPr>
            <w:tcW w:w="97" w:type="pct"/>
          </w:tcPr>
          <w:p w14:paraId="1AC6FF27" w14:textId="77777777" w:rsidR="00EC0753" w:rsidRPr="001729F4" w:rsidRDefault="00EC0753" w:rsidP="00915FA7">
            <w:pPr>
              <w:jc w:val="center"/>
              <w:rPr>
                <w:rFonts w:ascii="Times New Roman" w:hAnsi="Times New Roman" w:cs="Times New Roman"/>
                <w:sz w:val="18"/>
                <w:szCs w:val="18"/>
              </w:rPr>
            </w:pPr>
          </w:p>
        </w:tc>
        <w:tc>
          <w:tcPr>
            <w:tcW w:w="97" w:type="pct"/>
          </w:tcPr>
          <w:p w14:paraId="5F372CC5" w14:textId="77777777" w:rsidR="00EC0753" w:rsidRPr="001729F4" w:rsidRDefault="00EC0753" w:rsidP="00915FA7">
            <w:pPr>
              <w:jc w:val="center"/>
              <w:rPr>
                <w:rFonts w:ascii="Times New Roman" w:hAnsi="Times New Roman" w:cs="Times New Roman"/>
                <w:sz w:val="18"/>
                <w:szCs w:val="18"/>
              </w:rPr>
            </w:pPr>
          </w:p>
        </w:tc>
        <w:tc>
          <w:tcPr>
            <w:tcW w:w="97" w:type="pct"/>
          </w:tcPr>
          <w:p w14:paraId="62BD64D8" w14:textId="77777777" w:rsidR="00EC0753" w:rsidRPr="001729F4" w:rsidRDefault="00EC0753" w:rsidP="00915FA7">
            <w:pPr>
              <w:jc w:val="center"/>
              <w:rPr>
                <w:rFonts w:ascii="Times New Roman" w:hAnsi="Times New Roman" w:cs="Times New Roman"/>
                <w:sz w:val="18"/>
                <w:szCs w:val="18"/>
              </w:rPr>
            </w:pPr>
          </w:p>
        </w:tc>
        <w:tc>
          <w:tcPr>
            <w:tcW w:w="97" w:type="pct"/>
          </w:tcPr>
          <w:p w14:paraId="16D2A629" w14:textId="77777777" w:rsidR="00EC0753" w:rsidRPr="001729F4" w:rsidRDefault="00EC0753" w:rsidP="00915FA7">
            <w:pPr>
              <w:jc w:val="center"/>
              <w:rPr>
                <w:rFonts w:ascii="Times New Roman" w:hAnsi="Times New Roman" w:cs="Times New Roman"/>
                <w:sz w:val="18"/>
                <w:szCs w:val="18"/>
              </w:rPr>
            </w:pPr>
          </w:p>
        </w:tc>
        <w:tc>
          <w:tcPr>
            <w:tcW w:w="87" w:type="pct"/>
          </w:tcPr>
          <w:p w14:paraId="2A3D37C1" w14:textId="77777777" w:rsidR="00EC0753" w:rsidRPr="001729F4" w:rsidRDefault="00EC0753" w:rsidP="00915FA7">
            <w:pPr>
              <w:jc w:val="center"/>
              <w:rPr>
                <w:rFonts w:ascii="Times New Roman" w:hAnsi="Times New Roman" w:cs="Times New Roman"/>
                <w:sz w:val="18"/>
                <w:szCs w:val="18"/>
              </w:rPr>
            </w:pPr>
          </w:p>
        </w:tc>
        <w:tc>
          <w:tcPr>
            <w:tcW w:w="87" w:type="pct"/>
          </w:tcPr>
          <w:p w14:paraId="0990BE2F" w14:textId="77777777" w:rsidR="00EC0753" w:rsidRPr="001729F4" w:rsidRDefault="00EC0753" w:rsidP="00915FA7">
            <w:pPr>
              <w:jc w:val="center"/>
              <w:rPr>
                <w:rFonts w:ascii="Times New Roman" w:hAnsi="Times New Roman" w:cs="Times New Roman"/>
                <w:sz w:val="18"/>
                <w:szCs w:val="18"/>
              </w:rPr>
            </w:pPr>
          </w:p>
        </w:tc>
        <w:tc>
          <w:tcPr>
            <w:tcW w:w="87" w:type="pct"/>
          </w:tcPr>
          <w:p w14:paraId="10DCC71A" w14:textId="77777777" w:rsidR="00EC0753" w:rsidRPr="001729F4" w:rsidRDefault="00EC0753" w:rsidP="00915FA7">
            <w:pPr>
              <w:jc w:val="center"/>
              <w:rPr>
                <w:rFonts w:ascii="Times New Roman" w:hAnsi="Times New Roman" w:cs="Times New Roman"/>
                <w:sz w:val="18"/>
                <w:szCs w:val="18"/>
              </w:rPr>
            </w:pPr>
          </w:p>
        </w:tc>
        <w:tc>
          <w:tcPr>
            <w:tcW w:w="87" w:type="pct"/>
          </w:tcPr>
          <w:p w14:paraId="00CEE280" w14:textId="77777777" w:rsidR="00EC0753" w:rsidRPr="001729F4" w:rsidRDefault="00EC0753" w:rsidP="00915FA7">
            <w:pPr>
              <w:jc w:val="center"/>
              <w:rPr>
                <w:rFonts w:ascii="Times New Roman" w:hAnsi="Times New Roman" w:cs="Times New Roman"/>
                <w:sz w:val="18"/>
                <w:szCs w:val="18"/>
              </w:rPr>
            </w:pPr>
          </w:p>
        </w:tc>
        <w:tc>
          <w:tcPr>
            <w:tcW w:w="87" w:type="pct"/>
          </w:tcPr>
          <w:p w14:paraId="1BD408DE" w14:textId="77777777" w:rsidR="00EC0753" w:rsidRPr="001729F4" w:rsidRDefault="00EC0753" w:rsidP="00915FA7">
            <w:pPr>
              <w:jc w:val="center"/>
              <w:rPr>
                <w:rFonts w:ascii="Times New Roman" w:hAnsi="Times New Roman" w:cs="Times New Roman"/>
                <w:sz w:val="18"/>
                <w:szCs w:val="18"/>
              </w:rPr>
            </w:pPr>
          </w:p>
        </w:tc>
        <w:tc>
          <w:tcPr>
            <w:tcW w:w="88" w:type="pct"/>
          </w:tcPr>
          <w:p w14:paraId="3064E140" w14:textId="77777777" w:rsidR="00EC0753" w:rsidRPr="001729F4" w:rsidRDefault="00EC0753" w:rsidP="00915FA7">
            <w:pPr>
              <w:jc w:val="center"/>
              <w:rPr>
                <w:rFonts w:ascii="Times New Roman" w:hAnsi="Times New Roman" w:cs="Times New Roman"/>
                <w:sz w:val="18"/>
                <w:szCs w:val="18"/>
              </w:rPr>
            </w:pPr>
          </w:p>
        </w:tc>
        <w:tc>
          <w:tcPr>
            <w:tcW w:w="88" w:type="pct"/>
          </w:tcPr>
          <w:p w14:paraId="292226DC" w14:textId="77777777" w:rsidR="00EC0753" w:rsidRPr="001729F4" w:rsidRDefault="00EC0753" w:rsidP="00915FA7">
            <w:pPr>
              <w:jc w:val="center"/>
              <w:rPr>
                <w:rFonts w:ascii="Times New Roman" w:hAnsi="Times New Roman" w:cs="Times New Roman"/>
                <w:sz w:val="18"/>
                <w:szCs w:val="18"/>
              </w:rPr>
            </w:pPr>
          </w:p>
        </w:tc>
        <w:tc>
          <w:tcPr>
            <w:tcW w:w="88" w:type="pct"/>
          </w:tcPr>
          <w:p w14:paraId="1E399682" w14:textId="77777777" w:rsidR="00EC0753" w:rsidRPr="001729F4" w:rsidRDefault="00EC0753" w:rsidP="00915FA7">
            <w:pPr>
              <w:jc w:val="center"/>
              <w:rPr>
                <w:rFonts w:ascii="Times New Roman" w:hAnsi="Times New Roman" w:cs="Times New Roman"/>
                <w:sz w:val="18"/>
                <w:szCs w:val="18"/>
              </w:rPr>
            </w:pPr>
          </w:p>
        </w:tc>
        <w:tc>
          <w:tcPr>
            <w:tcW w:w="88" w:type="pct"/>
          </w:tcPr>
          <w:p w14:paraId="224FCD7C" w14:textId="77777777" w:rsidR="00EC0753" w:rsidRPr="001729F4" w:rsidRDefault="00EC0753" w:rsidP="00915FA7">
            <w:pPr>
              <w:jc w:val="center"/>
              <w:rPr>
                <w:rFonts w:ascii="Times New Roman" w:hAnsi="Times New Roman" w:cs="Times New Roman"/>
                <w:sz w:val="18"/>
                <w:szCs w:val="18"/>
              </w:rPr>
            </w:pPr>
          </w:p>
        </w:tc>
        <w:tc>
          <w:tcPr>
            <w:tcW w:w="88" w:type="pct"/>
          </w:tcPr>
          <w:p w14:paraId="6A8ADE7B" w14:textId="77777777" w:rsidR="00EC0753" w:rsidRPr="001729F4" w:rsidRDefault="00EC0753" w:rsidP="00915FA7">
            <w:pPr>
              <w:jc w:val="center"/>
              <w:rPr>
                <w:rFonts w:ascii="Times New Roman" w:hAnsi="Times New Roman" w:cs="Times New Roman"/>
                <w:sz w:val="18"/>
                <w:szCs w:val="18"/>
              </w:rPr>
            </w:pPr>
          </w:p>
        </w:tc>
        <w:tc>
          <w:tcPr>
            <w:tcW w:w="88" w:type="pct"/>
          </w:tcPr>
          <w:p w14:paraId="6C86015D" w14:textId="77777777" w:rsidR="00EC0753" w:rsidRPr="001729F4" w:rsidRDefault="00EC0753" w:rsidP="00915FA7">
            <w:pPr>
              <w:jc w:val="center"/>
              <w:rPr>
                <w:rFonts w:ascii="Times New Roman" w:hAnsi="Times New Roman" w:cs="Times New Roman"/>
                <w:sz w:val="18"/>
                <w:szCs w:val="18"/>
              </w:rPr>
            </w:pPr>
          </w:p>
        </w:tc>
        <w:tc>
          <w:tcPr>
            <w:tcW w:w="88" w:type="pct"/>
          </w:tcPr>
          <w:p w14:paraId="6BEF4BDC" w14:textId="77777777" w:rsidR="00EC0753" w:rsidRPr="001729F4" w:rsidRDefault="00EC0753" w:rsidP="00915FA7">
            <w:pPr>
              <w:jc w:val="center"/>
              <w:rPr>
                <w:rFonts w:ascii="Times New Roman" w:hAnsi="Times New Roman" w:cs="Times New Roman"/>
                <w:sz w:val="18"/>
                <w:szCs w:val="18"/>
              </w:rPr>
            </w:pPr>
          </w:p>
        </w:tc>
        <w:tc>
          <w:tcPr>
            <w:tcW w:w="88" w:type="pct"/>
          </w:tcPr>
          <w:p w14:paraId="563E3985" w14:textId="77777777" w:rsidR="00EC0753" w:rsidRPr="001729F4" w:rsidRDefault="00EC0753" w:rsidP="00915FA7">
            <w:pPr>
              <w:jc w:val="center"/>
              <w:rPr>
                <w:rFonts w:ascii="Times New Roman" w:hAnsi="Times New Roman" w:cs="Times New Roman"/>
                <w:sz w:val="18"/>
                <w:szCs w:val="18"/>
              </w:rPr>
            </w:pPr>
          </w:p>
        </w:tc>
        <w:tc>
          <w:tcPr>
            <w:tcW w:w="88" w:type="pct"/>
          </w:tcPr>
          <w:p w14:paraId="2C31943C" w14:textId="77777777" w:rsidR="00EC0753" w:rsidRPr="001729F4" w:rsidRDefault="00EC0753" w:rsidP="00915FA7">
            <w:pPr>
              <w:jc w:val="center"/>
              <w:rPr>
                <w:rFonts w:ascii="Times New Roman" w:hAnsi="Times New Roman" w:cs="Times New Roman"/>
                <w:sz w:val="18"/>
                <w:szCs w:val="18"/>
              </w:rPr>
            </w:pPr>
          </w:p>
        </w:tc>
        <w:tc>
          <w:tcPr>
            <w:tcW w:w="88" w:type="pct"/>
          </w:tcPr>
          <w:p w14:paraId="05109160" w14:textId="77777777" w:rsidR="00EC0753" w:rsidRPr="001729F4" w:rsidRDefault="00EC0753" w:rsidP="00915FA7">
            <w:pPr>
              <w:jc w:val="center"/>
              <w:rPr>
                <w:rFonts w:ascii="Times New Roman" w:hAnsi="Times New Roman" w:cs="Times New Roman"/>
                <w:sz w:val="18"/>
                <w:szCs w:val="18"/>
              </w:rPr>
            </w:pPr>
          </w:p>
        </w:tc>
        <w:tc>
          <w:tcPr>
            <w:tcW w:w="88" w:type="pct"/>
          </w:tcPr>
          <w:p w14:paraId="67A5BF9A" w14:textId="77777777" w:rsidR="00EC0753" w:rsidRPr="001729F4" w:rsidRDefault="00EC0753" w:rsidP="00915FA7">
            <w:pPr>
              <w:jc w:val="center"/>
              <w:rPr>
                <w:rFonts w:ascii="Times New Roman" w:hAnsi="Times New Roman" w:cs="Times New Roman"/>
                <w:sz w:val="18"/>
                <w:szCs w:val="18"/>
              </w:rPr>
            </w:pPr>
          </w:p>
        </w:tc>
        <w:tc>
          <w:tcPr>
            <w:tcW w:w="88" w:type="pct"/>
          </w:tcPr>
          <w:p w14:paraId="5CB46BD5" w14:textId="77777777" w:rsidR="00EC0753" w:rsidRPr="001729F4" w:rsidRDefault="00EC0753" w:rsidP="00915FA7">
            <w:pPr>
              <w:jc w:val="center"/>
              <w:rPr>
                <w:rFonts w:ascii="Times New Roman" w:hAnsi="Times New Roman" w:cs="Times New Roman"/>
                <w:sz w:val="18"/>
                <w:szCs w:val="18"/>
              </w:rPr>
            </w:pPr>
          </w:p>
        </w:tc>
        <w:tc>
          <w:tcPr>
            <w:tcW w:w="88" w:type="pct"/>
          </w:tcPr>
          <w:p w14:paraId="1099B202" w14:textId="77777777" w:rsidR="00EC0753" w:rsidRPr="001729F4" w:rsidRDefault="00EC0753" w:rsidP="00915FA7">
            <w:pPr>
              <w:jc w:val="center"/>
              <w:rPr>
                <w:rFonts w:ascii="Times New Roman" w:hAnsi="Times New Roman" w:cs="Times New Roman"/>
                <w:sz w:val="18"/>
                <w:szCs w:val="18"/>
              </w:rPr>
            </w:pPr>
          </w:p>
        </w:tc>
        <w:tc>
          <w:tcPr>
            <w:tcW w:w="117" w:type="pct"/>
          </w:tcPr>
          <w:p w14:paraId="734EB238"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D17F0B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1083</w:t>
            </w:r>
          </w:p>
        </w:tc>
      </w:tr>
      <w:tr w:rsidR="00EC0753" w:rsidRPr="001729F4" w14:paraId="5CEB8713" w14:textId="77777777" w:rsidTr="00A63F3F">
        <w:tc>
          <w:tcPr>
            <w:tcW w:w="171" w:type="pct"/>
            <w:shd w:val="clear" w:color="auto" w:fill="081E3E" w:themeFill="accent1"/>
          </w:tcPr>
          <w:p w14:paraId="2573942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15</w:t>
            </w:r>
          </w:p>
        </w:tc>
        <w:tc>
          <w:tcPr>
            <w:tcW w:w="122" w:type="pct"/>
            <w:vAlign w:val="bottom"/>
          </w:tcPr>
          <w:p w14:paraId="5E089D8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70</w:t>
            </w:r>
          </w:p>
        </w:tc>
        <w:tc>
          <w:tcPr>
            <w:tcW w:w="122" w:type="pct"/>
            <w:vAlign w:val="bottom"/>
          </w:tcPr>
          <w:p w14:paraId="0B8FFE5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72</w:t>
            </w:r>
          </w:p>
        </w:tc>
        <w:tc>
          <w:tcPr>
            <w:tcW w:w="122" w:type="pct"/>
            <w:vAlign w:val="bottom"/>
          </w:tcPr>
          <w:p w14:paraId="2E1D0F3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74</w:t>
            </w:r>
          </w:p>
        </w:tc>
        <w:tc>
          <w:tcPr>
            <w:tcW w:w="122" w:type="pct"/>
            <w:vAlign w:val="bottom"/>
          </w:tcPr>
          <w:p w14:paraId="2BDDB95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74</w:t>
            </w:r>
          </w:p>
        </w:tc>
        <w:tc>
          <w:tcPr>
            <w:tcW w:w="122" w:type="pct"/>
            <w:vAlign w:val="bottom"/>
          </w:tcPr>
          <w:p w14:paraId="741C7BA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74</w:t>
            </w:r>
          </w:p>
        </w:tc>
        <w:tc>
          <w:tcPr>
            <w:tcW w:w="122" w:type="pct"/>
            <w:vAlign w:val="bottom"/>
          </w:tcPr>
          <w:p w14:paraId="03C073D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73</w:t>
            </w:r>
          </w:p>
        </w:tc>
        <w:tc>
          <w:tcPr>
            <w:tcW w:w="122" w:type="pct"/>
            <w:vAlign w:val="bottom"/>
          </w:tcPr>
          <w:p w14:paraId="09298FC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73</w:t>
            </w:r>
          </w:p>
        </w:tc>
        <w:tc>
          <w:tcPr>
            <w:tcW w:w="122" w:type="pct"/>
            <w:vAlign w:val="bottom"/>
          </w:tcPr>
          <w:p w14:paraId="1A7D520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73</w:t>
            </w:r>
          </w:p>
        </w:tc>
        <w:tc>
          <w:tcPr>
            <w:tcW w:w="122" w:type="pct"/>
            <w:vAlign w:val="bottom"/>
          </w:tcPr>
          <w:p w14:paraId="54C0D21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72</w:t>
            </w:r>
          </w:p>
        </w:tc>
        <w:tc>
          <w:tcPr>
            <w:tcW w:w="122" w:type="pct"/>
            <w:vAlign w:val="bottom"/>
          </w:tcPr>
          <w:p w14:paraId="0448F71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72</w:t>
            </w:r>
          </w:p>
        </w:tc>
        <w:tc>
          <w:tcPr>
            <w:tcW w:w="122" w:type="pct"/>
            <w:vAlign w:val="bottom"/>
          </w:tcPr>
          <w:p w14:paraId="7E3B869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71</w:t>
            </w:r>
          </w:p>
        </w:tc>
        <w:tc>
          <w:tcPr>
            <w:tcW w:w="109" w:type="pct"/>
            <w:vAlign w:val="bottom"/>
          </w:tcPr>
          <w:p w14:paraId="4CA838C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71</w:t>
            </w:r>
          </w:p>
        </w:tc>
        <w:tc>
          <w:tcPr>
            <w:tcW w:w="111" w:type="pct"/>
            <w:vAlign w:val="bottom"/>
          </w:tcPr>
          <w:p w14:paraId="6C9650E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70</w:t>
            </w:r>
          </w:p>
        </w:tc>
        <w:tc>
          <w:tcPr>
            <w:tcW w:w="111" w:type="pct"/>
            <w:vAlign w:val="bottom"/>
          </w:tcPr>
          <w:p w14:paraId="5DAA935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69</w:t>
            </w:r>
          </w:p>
        </w:tc>
        <w:tc>
          <w:tcPr>
            <w:tcW w:w="97" w:type="pct"/>
            <w:vAlign w:val="bottom"/>
          </w:tcPr>
          <w:p w14:paraId="73E47B4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69</w:t>
            </w:r>
          </w:p>
        </w:tc>
        <w:tc>
          <w:tcPr>
            <w:tcW w:w="115" w:type="pct"/>
          </w:tcPr>
          <w:p w14:paraId="1F593AFE" w14:textId="77777777" w:rsidR="00EC0753" w:rsidRPr="001729F4" w:rsidRDefault="00EC0753" w:rsidP="00915FA7">
            <w:pPr>
              <w:jc w:val="center"/>
              <w:rPr>
                <w:rFonts w:ascii="Times New Roman" w:hAnsi="Times New Roman" w:cs="Times New Roman"/>
                <w:sz w:val="18"/>
                <w:szCs w:val="18"/>
              </w:rPr>
            </w:pPr>
          </w:p>
        </w:tc>
        <w:tc>
          <w:tcPr>
            <w:tcW w:w="116" w:type="pct"/>
          </w:tcPr>
          <w:p w14:paraId="3D38D5C0" w14:textId="77777777" w:rsidR="00EC0753" w:rsidRPr="001729F4" w:rsidRDefault="00EC0753" w:rsidP="00915FA7">
            <w:pPr>
              <w:jc w:val="center"/>
              <w:rPr>
                <w:rFonts w:ascii="Times New Roman" w:hAnsi="Times New Roman" w:cs="Times New Roman"/>
                <w:sz w:val="18"/>
                <w:szCs w:val="18"/>
              </w:rPr>
            </w:pPr>
          </w:p>
        </w:tc>
        <w:tc>
          <w:tcPr>
            <w:tcW w:w="116" w:type="pct"/>
          </w:tcPr>
          <w:p w14:paraId="486CF86C" w14:textId="77777777" w:rsidR="00EC0753" w:rsidRPr="001729F4" w:rsidRDefault="00EC0753" w:rsidP="00915FA7">
            <w:pPr>
              <w:jc w:val="center"/>
              <w:rPr>
                <w:rFonts w:ascii="Times New Roman" w:hAnsi="Times New Roman" w:cs="Times New Roman"/>
                <w:sz w:val="18"/>
                <w:szCs w:val="18"/>
              </w:rPr>
            </w:pPr>
          </w:p>
        </w:tc>
        <w:tc>
          <w:tcPr>
            <w:tcW w:w="116" w:type="pct"/>
          </w:tcPr>
          <w:p w14:paraId="178320A0" w14:textId="77777777" w:rsidR="00EC0753" w:rsidRPr="001729F4" w:rsidRDefault="00EC0753" w:rsidP="00915FA7">
            <w:pPr>
              <w:jc w:val="center"/>
              <w:rPr>
                <w:rFonts w:ascii="Times New Roman" w:hAnsi="Times New Roman" w:cs="Times New Roman"/>
                <w:sz w:val="18"/>
                <w:szCs w:val="18"/>
              </w:rPr>
            </w:pPr>
          </w:p>
        </w:tc>
        <w:tc>
          <w:tcPr>
            <w:tcW w:w="116" w:type="pct"/>
          </w:tcPr>
          <w:p w14:paraId="1C87685A" w14:textId="77777777" w:rsidR="00EC0753" w:rsidRPr="001729F4" w:rsidRDefault="00EC0753" w:rsidP="00915FA7">
            <w:pPr>
              <w:jc w:val="center"/>
              <w:rPr>
                <w:rFonts w:ascii="Times New Roman" w:hAnsi="Times New Roman" w:cs="Times New Roman"/>
                <w:sz w:val="18"/>
                <w:szCs w:val="18"/>
              </w:rPr>
            </w:pPr>
          </w:p>
        </w:tc>
        <w:tc>
          <w:tcPr>
            <w:tcW w:w="116" w:type="pct"/>
          </w:tcPr>
          <w:p w14:paraId="11BB1073" w14:textId="77777777" w:rsidR="00EC0753" w:rsidRPr="001729F4" w:rsidRDefault="00EC0753" w:rsidP="00915FA7">
            <w:pPr>
              <w:jc w:val="center"/>
              <w:rPr>
                <w:rFonts w:ascii="Times New Roman" w:hAnsi="Times New Roman" w:cs="Times New Roman"/>
                <w:sz w:val="18"/>
                <w:szCs w:val="18"/>
              </w:rPr>
            </w:pPr>
          </w:p>
        </w:tc>
        <w:tc>
          <w:tcPr>
            <w:tcW w:w="97" w:type="pct"/>
          </w:tcPr>
          <w:p w14:paraId="5072D7C1" w14:textId="77777777" w:rsidR="00EC0753" w:rsidRPr="001729F4" w:rsidRDefault="00EC0753" w:rsidP="00915FA7">
            <w:pPr>
              <w:jc w:val="center"/>
              <w:rPr>
                <w:rFonts w:ascii="Times New Roman" w:hAnsi="Times New Roman" w:cs="Times New Roman"/>
                <w:sz w:val="18"/>
                <w:szCs w:val="18"/>
              </w:rPr>
            </w:pPr>
          </w:p>
        </w:tc>
        <w:tc>
          <w:tcPr>
            <w:tcW w:w="97" w:type="pct"/>
          </w:tcPr>
          <w:p w14:paraId="60CBE7FE" w14:textId="77777777" w:rsidR="00EC0753" w:rsidRPr="001729F4" w:rsidRDefault="00EC0753" w:rsidP="00915FA7">
            <w:pPr>
              <w:jc w:val="center"/>
              <w:rPr>
                <w:rFonts w:ascii="Times New Roman" w:hAnsi="Times New Roman" w:cs="Times New Roman"/>
                <w:sz w:val="18"/>
                <w:szCs w:val="18"/>
              </w:rPr>
            </w:pPr>
          </w:p>
        </w:tc>
        <w:tc>
          <w:tcPr>
            <w:tcW w:w="97" w:type="pct"/>
          </w:tcPr>
          <w:p w14:paraId="098FF629" w14:textId="77777777" w:rsidR="00EC0753" w:rsidRPr="001729F4" w:rsidRDefault="00EC0753" w:rsidP="00915FA7">
            <w:pPr>
              <w:jc w:val="center"/>
              <w:rPr>
                <w:rFonts w:ascii="Times New Roman" w:hAnsi="Times New Roman" w:cs="Times New Roman"/>
                <w:sz w:val="18"/>
                <w:szCs w:val="18"/>
              </w:rPr>
            </w:pPr>
          </w:p>
        </w:tc>
        <w:tc>
          <w:tcPr>
            <w:tcW w:w="97" w:type="pct"/>
          </w:tcPr>
          <w:p w14:paraId="72E3322C" w14:textId="77777777" w:rsidR="00EC0753" w:rsidRPr="001729F4" w:rsidRDefault="00EC0753" w:rsidP="00915FA7">
            <w:pPr>
              <w:jc w:val="center"/>
              <w:rPr>
                <w:rFonts w:ascii="Times New Roman" w:hAnsi="Times New Roman" w:cs="Times New Roman"/>
                <w:sz w:val="18"/>
                <w:szCs w:val="18"/>
              </w:rPr>
            </w:pPr>
          </w:p>
        </w:tc>
        <w:tc>
          <w:tcPr>
            <w:tcW w:w="97" w:type="pct"/>
          </w:tcPr>
          <w:p w14:paraId="1108B36E" w14:textId="77777777" w:rsidR="00EC0753" w:rsidRPr="001729F4" w:rsidRDefault="00EC0753" w:rsidP="00915FA7">
            <w:pPr>
              <w:jc w:val="center"/>
              <w:rPr>
                <w:rFonts w:ascii="Times New Roman" w:hAnsi="Times New Roman" w:cs="Times New Roman"/>
                <w:sz w:val="18"/>
                <w:szCs w:val="18"/>
              </w:rPr>
            </w:pPr>
          </w:p>
        </w:tc>
        <w:tc>
          <w:tcPr>
            <w:tcW w:w="87" w:type="pct"/>
          </w:tcPr>
          <w:p w14:paraId="15D836BD" w14:textId="77777777" w:rsidR="00EC0753" w:rsidRPr="001729F4" w:rsidRDefault="00EC0753" w:rsidP="00915FA7">
            <w:pPr>
              <w:jc w:val="center"/>
              <w:rPr>
                <w:rFonts w:ascii="Times New Roman" w:hAnsi="Times New Roman" w:cs="Times New Roman"/>
                <w:sz w:val="18"/>
                <w:szCs w:val="18"/>
              </w:rPr>
            </w:pPr>
          </w:p>
        </w:tc>
        <w:tc>
          <w:tcPr>
            <w:tcW w:w="87" w:type="pct"/>
          </w:tcPr>
          <w:p w14:paraId="22B8B7D8" w14:textId="77777777" w:rsidR="00EC0753" w:rsidRPr="001729F4" w:rsidRDefault="00EC0753" w:rsidP="00915FA7">
            <w:pPr>
              <w:jc w:val="center"/>
              <w:rPr>
                <w:rFonts w:ascii="Times New Roman" w:hAnsi="Times New Roman" w:cs="Times New Roman"/>
                <w:sz w:val="18"/>
                <w:szCs w:val="18"/>
              </w:rPr>
            </w:pPr>
          </w:p>
        </w:tc>
        <w:tc>
          <w:tcPr>
            <w:tcW w:w="87" w:type="pct"/>
          </w:tcPr>
          <w:p w14:paraId="2371A260" w14:textId="77777777" w:rsidR="00EC0753" w:rsidRPr="001729F4" w:rsidRDefault="00EC0753" w:rsidP="00915FA7">
            <w:pPr>
              <w:jc w:val="center"/>
              <w:rPr>
                <w:rFonts w:ascii="Times New Roman" w:hAnsi="Times New Roman" w:cs="Times New Roman"/>
                <w:sz w:val="18"/>
                <w:szCs w:val="18"/>
              </w:rPr>
            </w:pPr>
          </w:p>
        </w:tc>
        <w:tc>
          <w:tcPr>
            <w:tcW w:w="87" w:type="pct"/>
          </w:tcPr>
          <w:p w14:paraId="596F0C99" w14:textId="77777777" w:rsidR="00EC0753" w:rsidRPr="001729F4" w:rsidRDefault="00EC0753" w:rsidP="00915FA7">
            <w:pPr>
              <w:jc w:val="center"/>
              <w:rPr>
                <w:rFonts w:ascii="Times New Roman" w:hAnsi="Times New Roman" w:cs="Times New Roman"/>
                <w:sz w:val="18"/>
                <w:szCs w:val="18"/>
              </w:rPr>
            </w:pPr>
          </w:p>
        </w:tc>
        <w:tc>
          <w:tcPr>
            <w:tcW w:w="87" w:type="pct"/>
          </w:tcPr>
          <w:p w14:paraId="14432D9D" w14:textId="77777777" w:rsidR="00EC0753" w:rsidRPr="001729F4" w:rsidRDefault="00EC0753" w:rsidP="00915FA7">
            <w:pPr>
              <w:jc w:val="center"/>
              <w:rPr>
                <w:rFonts w:ascii="Times New Roman" w:hAnsi="Times New Roman" w:cs="Times New Roman"/>
                <w:sz w:val="18"/>
                <w:szCs w:val="18"/>
              </w:rPr>
            </w:pPr>
          </w:p>
        </w:tc>
        <w:tc>
          <w:tcPr>
            <w:tcW w:w="88" w:type="pct"/>
          </w:tcPr>
          <w:p w14:paraId="7039A651" w14:textId="77777777" w:rsidR="00EC0753" w:rsidRPr="001729F4" w:rsidRDefault="00EC0753" w:rsidP="00915FA7">
            <w:pPr>
              <w:jc w:val="center"/>
              <w:rPr>
                <w:rFonts w:ascii="Times New Roman" w:hAnsi="Times New Roman" w:cs="Times New Roman"/>
                <w:sz w:val="18"/>
                <w:szCs w:val="18"/>
              </w:rPr>
            </w:pPr>
          </w:p>
        </w:tc>
        <w:tc>
          <w:tcPr>
            <w:tcW w:w="88" w:type="pct"/>
          </w:tcPr>
          <w:p w14:paraId="6EAE59CC" w14:textId="77777777" w:rsidR="00EC0753" w:rsidRPr="001729F4" w:rsidRDefault="00EC0753" w:rsidP="00915FA7">
            <w:pPr>
              <w:jc w:val="center"/>
              <w:rPr>
                <w:rFonts w:ascii="Times New Roman" w:hAnsi="Times New Roman" w:cs="Times New Roman"/>
                <w:sz w:val="18"/>
                <w:szCs w:val="18"/>
              </w:rPr>
            </w:pPr>
          </w:p>
        </w:tc>
        <w:tc>
          <w:tcPr>
            <w:tcW w:w="88" w:type="pct"/>
          </w:tcPr>
          <w:p w14:paraId="31B7E85D" w14:textId="77777777" w:rsidR="00EC0753" w:rsidRPr="001729F4" w:rsidRDefault="00EC0753" w:rsidP="00915FA7">
            <w:pPr>
              <w:jc w:val="center"/>
              <w:rPr>
                <w:rFonts w:ascii="Times New Roman" w:hAnsi="Times New Roman" w:cs="Times New Roman"/>
                <w:sz w:val="18"/>
                <w:szCs w:val="18"/>
              </w:rPr>
            </w:pPr>
          </w:p>
        </w:tc>
        <w:tc>
          <w:tcPr>
            <w:tcW w:w="88" w:type="pct"/>
          </w:tcPr>
          <w:p w14:paraId="7759F7FF" w14:textId="77777777" w:rsidR="00EC0753" w:rsidRPr="001729F4" w:rsidRDefault="00EC0753" w:rsidP="00915FA7">
            <w:pPr>
              <w:jc w:val="center"/>
              <w:rPr>
                <w:rFonts w:ascii="Times New Roman" w:hAnsi="Times New Roman" w:cs="Times New Roman"/>
                <w:sz w:val="18"/>
                <w:szCs w:val="18"/>
              </w:rPr>
            </w:pPr>
          </w:p>
        </w:tc>
        <w:tc>
          <w:tcPr>
            <w:tcW w:w="88" w:type="pct"/>
          </w:tcPr>
          <w:p w14:paraId="518BE507" w14:textId="77777777" w:rsidR="00EC0753" w:rsidRPr="001729F4" w:rsidRDefault="00EC0753" w:rsidP="00915FA7">
            <w:pPr>
              <w:jc w:val="center"/>
              <w:rPr>
                <w:rFonts w:ascii="Times New Roman" w:hAnsi="Times New Roman" w:cs="Times New Roman"/>
                <w:sz w:val="18"/>
                <w:szCs w:val="18"/>
              </w:rPr>
            </w:pPr>
          </w:p>
        </w:tc>
        <w:tc>
          <w:tcPr>
            <w:tcW w:w="88" w:type="pct"/>
          </w:tcPr>
          <w:p w14:paraId="7EDE0CE3" w14:textId="77777777" w:rsidR="00EC0753" w:rsidRPr="001729F4" w:rsidRDefault="00EC0753" w:rsidP="00915FA7">
            <w:pPr>
              <w:jc w:val="center"/>
              <w:rPr>
                <w:rFonts w:ascii="Times New Roman" w:hAnsi="Times New Roman" w:cs="Times New Roman"/>
                <w:sz w:val="18"/>
                <w:szCs w:val="18"/>
              </w:rPr>
            </w:pPr>
          </w:p>
        </w:tc>
        <w:tc>
          <w:tcPr>
            <w:tcW w:w="88" w:type="pct"/>
          </w:tcPr>
          <w:p w14:paraId="27A16E61" w14:textId="77777777" w:rsidR="00EC0753" w:rsidRPr="001729F4" w:rsidRDefault="00EC0753" w:rsidP="00915FA7">
            <w:pPr>
              <w:jc w:val="center"/>
              <w:rPr>
                <w:rFonts w:ascii="Times New Roman" w:hAnsi="Times New Roman" w:cs="Times New Roman"/>
                <w:sz w:val="18"/>
                <w:szCs w:val="18"/>
              </w:rPr>
            </w:pPr>
          </w:p>
        </w:tc>
        <w:tc>
          <w:tcPr>
            <w:tcW w:w="88" w:type="pct"/>
          </w:tcPr>
          <w:p w14:paraId="77145A46" w14:textId="77777777" w:rsidR="00EC0753" w:rsidRPr="001729F4" w:rsidRDefault="00EC0753" w:rsidP="00915FA7">
            <w:pPr>
              <w:jc w:val="center"/>
              <w:rPr>
                <w:rFonts w:ascii="Times New Roman" w:hAnsi="Times New Roman" w:cs="Times New Roman"/>
                <w:sz w:val="18"/>
                <w:szCs w:val="18"/>
              </w:rPr>
            </w:pPr>
          </w:p>
        </w:tc>
        <w:tc>
          <w:tcPr>
            <w:tcW w:w="88" w:type="pct"/>
          </w:tcPr>
          <w:p w14:paraId="62D823DE" w14:textId="77777777" w:rsidR="00EC0753" w:rsidRPr="001729F4" w:rsidRDefault="00EC0753" w:rsidP="00915FA7">
            <w:pPr>
              <w:jc w:val="center"/>
              <w:rPr>
                <w:rFonts w:ascii="Times New Roman" w:hAnsi="Times New Roman" w:cs="Times New Roman"/>
                <w:sz w:val="18"/>
                <w:szCs w:val="18"/>
              </w:rPr>
            </w:pPr>
          </w:p>
        </w:tc>
        <w:tc>
          <w:tcPr>
            <w:tcW w:w="88" w:type="pct"/>
          </w:tcPr>
          <w:p w14:paraId="18E4DFFB" w14:textId="77777777" w:rsidR="00EC0753" w:rsidRPr="001729F4" w:rsidRDefault="00EC0753" w:rsidP="00915FA7">
            <w:pPr>
              <w:jc w:val="center"/>
              <w:rPr>
                <w:rFonts w:ascii="Times New Roman" w:hAnsi="Times New Roman" w:cs="Times New Roman"/>
                <w:sz w:val="18"/>
                <w:szCs w:val="18"/>
              </w:rPr>
            </w:pPr>
          </w:p>
        </w:tc>
        <w:tc>
          <w:tcPr>
            <w:tcW w:w="88" w:type="pct"/>
          </w:tcPr>
          <w:p w14:paraId="1F715BFB" w14:textId="77777777" w:rsidR="00EC0753" w:rsidRPr="001729F4" w:rsidRDefault="00EC0753" w:rsidP="00915FA7">
            <w:pPr>
              <w:jc w:val="center"/>
              <w:rPr>
                <w:rFonts w:ascii="Times New Roman" w:hAnsi="Times New Roman" w:cs="Times New Roman"/>
                <w:sz w:val="18"/>
                <w:szCs w:val="18"/>
              </w:rPr>
            </w:pPr>
          </w:p>
        </w:tc>
        <w:tc>
          <w:tcPr>
            <w:tcW w:w="88" w:type="pct"/>
          </w:tcPr>
          <w:p w14:paraId="5AE25DB6" w14:textId="77777777" w:rsidR="00EC0753" w:rsidRPr="001729F4" w:rsidRDefault="00EC0753" w:rsidP="00915FA7">
            <w:pPr>
              <w:jc w:val="center"/>
              <w:rPr>
                <w:rFonts w:ascii="Times New Roman" w:hAnsi="Times New Roman" w:cs="Times New Roman"/>
                <w:sz w:val="18"/>
                <w:szCs w:val="18"/>
              </w:rPr>
            </w:pPr>
          </w:p>
        </w:tc>
        <w:tc>
          <w:tcPr>
            <w:tcW w:w="88" w:type="pct"/>
          </w:tcPr>
          <w:p w14:paraId="3931EB6E" w14:textId="77777777" w:rsidR="00EC0753" w:rsidRPr="001729F4" w:rsidRDefault="00EC0753" w:rsidP="00915FA7">
            <w:pPr>
              <w:jc w:val="center"/>
              <w:rPr>
                <w:rFonts w:ascii="Times New Roman" w:hAnsi="Times New Roman" w:cs="Times New Roman"/>
                <w:sz w:val="18"/>
                <w:szCs w:val="18"/>
              </w:rPr>
            </w:pPr>
          </w:p>
        </w:tc>
        <w:tc>
          <w:tcPr>
            <w:tcW w:w="117" w:type="pct"/>
          </w:tcPr>
          <w:p w14:paraId="4B21AC68"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65DFFCA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1077</w:t>
            </w:r>
          </w:p>
        </w:tc>
      </w:tr>
      <w:tr w:rsidR="00EC0753" w:rsidRPr="001729F4" w14:paraId="5D52CEA0" w14:textId="77777777" w:rsidTr="00A63F3F">
        <w:tc>
          <w:tcPr>
            <w:tcW w:w="171" w:type="pct"/>
            <w:shd w:val="clear" w:color="auto" w:fill="081E3E" w:themeFill="accent1"/>
          </w:tcPr>
          <w:p w14:paraId="52A9D4E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16</w:t>
            </w:r>
          </w:p>
        </w:tc>
        <w:tc>
          <w:tcPr>
            <w:tcW w:w="122" w:type="pct"/>
            <w:vAlign w:val="bottom"/>
          </w:tcPr>
          <w:p w14:paraId="58592BB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59</w:t>
            </w:r>
          </w:p>
        </w:tc>
        <w:tc>
          <w:tcPr>
            <w:tcW w:w="122" w:type="pct"/>
            <w:vAlign w:val="bottom"/>
          </w:tcPr>
          <w:p w14:paraId="6FEF9D4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61</w:t>
            </w:r>
          </w:p>
        </w:tc>
        <w:tc>
          <w:tcPr>
            <w:tcW w:w="122" w:type="pct"/>
            <w:vAlign w:val="bottom"/>
          </w:tcPr>
          <w:p w14:paraId="56712EF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62</w:t>
            </w:r>
          </w:p>
        </w:tc>
        <w:tc>
          <w:tcPr>
            <w:tcW w:w="122" w:type="pct"/>
            <w:vAlign w:val="bottom"/>
          </w:tcPr>
          <w:p w14:paraId="4F239DE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62</w:t>
            </w:r>
          </w:p>
        </w:tc>
        <w:tc>
          <w:tcPr>
            <w:tcW w:w="122" w:type="pct"/>
            <w:vAlign w:val="bottom"/>
          </w:tcPr>
          <w:p w14:paraId="246DC7D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62</w:t>
            </w:r>
          </w:p>
        </w:tc>
        <w:tc>
          <w:tcPr>
            <w:tcW w:w="122" w:type="pct"/>
            <w:vAlign w:val="bottom"/>
          </w:tcPr>
          <w:p w14:paraId="2299496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62</w:t>
            </w:r>
          </w:p>
        </w:tc>
        <w:tc>
          <w:tcPr>
            <w:tcW w:w="122" w:type="pct"/>
            <w:vAlign w:val="bottom"/>
          </w:tcPr>
          <w:p w14:paraId="6DA269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62</w:t>
            </w:r>
          </w:p>
        </w:tc>
        <w:tc>
          <w:tcPr>
            <w:tcW w:w="122" w:type="pct"/>
            <w:vAlign w:val="bottom"/>
          </w:tcPr>
          <w:p w14:paraId="0AB39FD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61</w:t>
            </w:r>
          </w:p>
        </w:tc>
        <w:tc>
          <w:tcPr>
            <w:tcW w:w="122" w:type="pct"/>
            <w:vAlign w:val="bottom"/>
          </w:tcPr>
          <w:p w14:paraId="2806DC5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61</w:t>
            </w:r>
          </w:p>
        </w:tc>
        <w:tc>
          <w:tcPr>
            <w:tcW w:w="122" w:type="pct"/>
            <w:vAlign w:val="bottom"/>
          </w:tcPr>
          <w:p w14:paraId="2A3F86B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60</w:t>
            </w:r>
          </w:p>
        </w:tc>
        <w:tc>
          <w:tcPr>
            <w:tcW w:w="122" w:type="pct"/>
            <w:vAlign w:val="bottom"/>
          </w:tcPr>
          <w:p w14:paraId="621EF7A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60</w:t>
            </w:r>
          </w:p>
        </w:tc>
        <w:tc>
          <w:tcPr>
            <w:tcW w:w="109" w:type="pct"/>
            <w:vAlign w:val="bottom"/>
          </w:tcPr>
          <w:p w14:paraId="590FF38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60</w:t>
            </w:r>
          </w:p>
        </w:tc>
        <w:tc>
          <w:tcPr>
            <w:tcW w:w="111" w:type="pct"/>
            <w:vAlign w:val="bottom"/>
          </w:tcPr>
          <w:p w14:paraId="53FF23F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59</w:t>
            </w:r>
          </w:p>
        </w:tc>
        <w:tc>
          <w:tcPr>
            <w:tcW w:w="111" w:type="pct"/>
            <w:vAlign w:val="bottom"/>
          </w:tcPr>
          <w:p w14:paraId="7E12A57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58</w:t>
            </w:r>
          </w:p>
        </w:tc>
        <w:tc>
          <w:tcPr>
            <w:tcW w:w="97" w:type="pct"/>
            <w:vAlign w:val="bottom"/>
          </w:tcPr>
          <w:p w14:paraId="2C62F36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58</w:t>
            </w:r>
          </w:p>
        </w:tc>
        <w:tc>
          <w:tcPr>
            <w:tcW w:w="115" w:type="pct"/>
            <w:vAlign w:val="bottom"/>
          </w:tcPr>
          <w:p w14:paraId="6B20147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16" w:type="pct"/>
            <w:vAlign w:val="bottom"/>
          </w:tcPr>
          <w:p w14:paraId="48BE5B4B" w14:textId="77777777" w:rsidR="00EC0753" w:rsidRPr="001729F4" w:rsidRDefault="00EC0753" w:rsidP="00915FA7">
            <w:pPr>
              <w:jc w:val="center"/>
              <w:rPr>
                <w:rFonts w:ascii="Times New Roman" w:hAnsi="Times New Roman" w:cs="Times New Roman"/>
                <w:color w:val="000000"/>
                <w:sz w:val="18"/>
                <w:szCs w:val="18"/>
              </w:rPr>
            </w:pPr>
          </w:p>
        </w:tc>
        <w:tc>
          <w:tcPr>
            <w:tcW w:w="116" w:type="pct"/>
            <w:vAlign w:val="bottom"/>
          </w:tcPr>
          <w:p w14:paraId="49C13778" w14:textId="77777777" w:rsidR="00EC0753" w:rsidRPr="001729F4" w:rsidRDefault="00EC0753" w:rsidP="00915FA7">
            <w:pPr>
              <w:jc w:val="center"/>
              <w:rPr>
                <w:rFonts w:ascii="Times New Roman" w:hAnsi="Times New Roman" w:cs="Times New Roman"/>
                <w:sz w:val="18"/>
                <w:szCs w:val="18"/>
              </w:rPr>
            </w:pPr>
          </w:p>
        </w:tc>
        <w:tc>
          <w:tcPr>
            <w:tcW w:w="116" w:type="pct"/>
            <w:vAlign w:val="bottom"/>
          </w:tcPr>
          <w:p w14:paraId="1479CDAA" w14:textId="77777777" w:rsidR="00EC0753" w:rsidRPr="001729F4" w:rsidRDefault="00EC0753" w:rsidP="00915FA7">
            <w:pPr>
              <w:jc w:val="center"/>
              <w:rPr>
                <w:rFonts w:ascii="Times New Roman" w:hAnsi="Times New Roman" w:cs="Times New Roman"/>
                <w:sz w:val="18"/>
                <w:szCs w:val="18"/>
              </w:rPr>
            </w:pPr>
          </w:p>
        </w:tc>
        <w:tc>
          <w:tcPr>
            <w:tcW w:w="116" w:type="pct"/>
            <w:vAlign w:val="bottom"/>
          </w:tcPr>
          <w:p w14:paraId="1FD3A8C9" w14:textId="77777777" w:rsidR="00EC0753" w:rsidRPr="001729F4" w:rsidRDefault="00EC0753" w:rsidP="00915FA7">
            <w:pPr>
              <w:jc w:val="center"/>
              <w:rPr>
                <w:rFonts w:ascii="Times New Roman" w:hAnsi="Times New Roman" w:cs="Times New Roman"/>
                <w:sz w:val="18"/>
                <w:szCs w:val="18"/>
              </w:rPr>
            </w:pPr>
          </w:p>
        </w:tc>
        <w:tc>
          <w:tcPr>
            <w:tcW w:w="116" w:type="pct"/>
            <w:vAlign w:val="bottom"/>
          </w:tcPr>
          <w:p w14:paraId="15FED913"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6CDA6E43"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12C501AB"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2ADDC461"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18C38D1D"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21095D24"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7F46EC1D"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5EDD2405"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4BBCE06"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13DB9FD6"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B8F9E8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FC2377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8D71C4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F64013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A8EA03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CA67CD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A10D3F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29FC47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640726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170BDC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D2DE46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49FD3C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28B5DA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79538B3"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52ACDAC1"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4C51130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912</w:t>
            </w:r>
          </w:p>
        </w:tc>
      </w:tr>
      <w:tr w:rsidR="00EC0753" w:rsidRPr="001729F4" w14:paraId="386F3C73" w14:textId="77777777" w:rsidTr="00A63F3F">
        <w:tc>
          <w:tcPr>
            <w:tcW w:w="171" w:type="pct"/>
            <w:shd w:val="clear" w:color="auto" w:fill="081E3E" w:themeFill="accent1"/>
          </w:tcPr>
          <w:p w14:paraId="4CCDB1F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17</w:t>
            </w:r>
          </w:p>
        </w:tc>
        <w:tc>
          <w:tcPr>
            <w:tcW w:w="122" w:type="pct"/>
            <w:vAlign w:val="bottom"/>
          </w:tcPr>
          <w:p w14:paraId="0A31CC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45</w:t>
            </w:r>
          </w:p>
        </w:tc>
        <w:tc>
          <w:tcPr>
            <w:tcW w:w="122" w:type="pct"/>
            <w:vAlign w:val="bottom"/>
          </w:tcPr>
          <w:p w14:paraId="33819D1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46</w:t>
            </w:r>
          </w:p>
        </w:tc>
        <w:tc>
          <w:tcPr>
            <w:tcW w:w="122" w:type="pct"/>
            <w:vAlign w:val="bottom"/>
          </w:tcPr>
          <w:p w14:paraId="0E750B2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47</w:t>
            </w:r>
          </w:p>
        </w:tc>
        <w:tc>
          <w:tcPr>
            <w:tcW w:w="122" w:type="pct"/>
            <w:vAlign w:val="bottom"/>
          </w:tcPr>
          <w:p w14:paraId="3B3876D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47</w:t>
            </w:r>
          </w:p>
        </w:tc>
        <w:tc>
          <w:tcPr>
            <w:tcW w:w="122" w:type="pct"/>
            <w:vAlign w:val="bottom"/>
          </w:tcPr>
          <w:p w14:paraId="0033A9A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47</w:t>
            </w:r>
          </w:p>
        </w:tc>
        <w:tc>
          <w:tcPr>
            <w:tcW w:w="122" w:type="pct"/>
            <w:vAlign w:val="bottom"/>
          </w:tcPr>
          <w:p w14:paraId="5900A1E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47</w:t>
            </w:r>
          </w:p>
        </w:tc>
        <w:tc>
          <w:tcPr>
            <w:tcW w:w="122" w:type="pct"/>
            <w:vAlign w:val="bottom"/>
          </w:tcPr>
          <w:p w14:paraId="084F9E7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47</w:t>
            </w:r>
          </w:p>
        </w:tc>
        <w:tc>
          <w:tcPr>
            <w:tcW w:w="122" w:type="pct"/>
            <w:vAlign w:val="bottom"/>
          </w:tcPr>
          <w:p w14:paraId="717E2B8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47</w:t>
            </w:r>
          </w:p>
        </w:tc>
        <w:tc>
          <w:tcPr>
            <w:tcW w:w="122" w:type="pct"/>
            <w:vAlign w:val="bottom"/>
          </w:tcPr>
          <w:p w14:paraId="284114E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46</w:t>
            </w:r>
          </w:p>
        </w:tc>
        <w:tc>
          <w:tcPr>
            <w:tcW w:w="122" w:type="pct"/>
            <w:vAlign w:val="bottom"/>
          </w:tcPr>
          <w:p w14:paraId="63CB0CC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46</w:t>
            </w:r>
          </w:p>
        </w:tc>
        <w:tc>
          <w:tcPr>
            <w:tcW w:w="122" w:type="pct"/>
            <w:vAlign w:val="bottom"/>
          </w:tcPr>
          <w:p w14:paraId="7FB6E11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46</w:t>
            </w:r>
          </w:p>
        </w:tc>
        <w:tc>
          <w:tcPr>
            <w:tcW w:w="109" w:type="pct"/>
            <w:vAlign w:val="bottom"/>
          </w:tcPr>
          <w:p w14:paraId="25E75B7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45</w:t>
            </w:r>
          </w:p>
        </w:tc>
        <w:tc>
          <w:tcPr>
            <w:tcW w:w="111" w:type="pct"/>
            <w:vAlign w:val="bottom"/>
          </w:tcPr>
          <w:p w14:paraId="37ADED1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45</w:t>
            </w:r>
          </w:p>
        </w:tc>
        <w:tc>
          <w:tcPr>
            <w:tcW w:w="111" w:type="pct"/>
            <w:vAlign w:val="bottom"/>
          </w:tcPr>
          <w:p w14:paraId="266CFF3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44</w:t>
            </w:r>
          </w:p>
        </w:tc>
        <w:tc>
          <w:tcPr>
            <w:tcW w:w="97" w:type="pct"/>
            <w:vAlign w:val="bottom"/>
          </w:tcPr>
          <w:p w14:paraId="3E87D0D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44</w:t>
            </w:r>
          </w:p>
        </w:tc>
        <w:tc>
          <w:tcPr>
            <w:tcW w:w="115" w:type="pct"/>
            <w:vAlign w:val="bottom"/>
          </w:tcPr>
          <w:p w14:paraId="7B63F5F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44DEE19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35820D64" w14:textId="77777777" w:rsidR="00EC0753" w:rsidRPr="001729F4" w:rsidRDefault="00EC0753" w:rsidP="00915FA7">
            <w:pPr>
              <w:jc w:val="center"/>
              <w:rPr>
                <w:rFonts w:ascii="Times New Roman" w:hAnsi="Times New Roman" w:cs="Times New Roman"/>
                <w:color w:val="000000"/>
                <w:sz w:val="18"/>
                <w:szCs w:val="18"/>
              </w:rPr>
            </w:pPr>
          </w:p>
        </w:tc>
        <w:tc>
          <w:tcPr>
            <w:tcW w:w="116" w:type="pct"/>
            <w:vAlign w:val="bottom"/>
          </w:tcPr>
          <w:p w14:paraId="5948887F" w14:textId="77777777" w:rsidR="00EC0753" w:rsidRPr="001729F4" w:rsidRDefault="00EC0753" w:rsidP="00915FA7">
            <w:pPr>
              <w:jc w:val="center"/>
              <w:rPr>
                <w:rFonts w:ascii="Times New Roman" w:hAnsi="Times New Roman" w:cs="Times New Roman"/>
                <w:sz w:val="18"/>
                <w:szCs w:val="18"/>
              </w:rPr>
            </w:pPr>
          </w:p>
        </w:tc>
        <w:tc>
          <w:tcPr>
            <w:tcW w:w="116" w:type="pct"/>
            <w:vAlign w:val="bottom"/>
          </w:tcPr>
          <w:p w14:paraId="4EA961CD" w14:textId="77777777" w:rsidR="00EC0753" w:rsidRPr="001729F4" w:rsidRDefault="00EC0753" w:rsidP="00915FA7">
            <w:pPr>
              <w:jc w:val="center"/>
              <w:rPr>
                <w:rFonts w:ascii="Times New Roman" w:hAnsi="Times New Roman" w:cs="Times New Roman"/>
                <w:sz w:val="18"/>
                <w:szCs w:val="18"/>
              </w:rPr>
            </w:pPr>
          </w:p>
        </w:tc>
        <w:tc>
          <w:tcPr>
            <w:tcW w:w="116" w:type="pct"/>
            <w:vAlign w:val="bottom"/>
          </w:tcPr>
          <w:p w14:paraId="5319E45E"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235ABD65"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6B209DF6"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5D58D123"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335C25C6"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7121F2A5"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3E669C5A"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188FEA4"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7F9D9A2A"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5C302D20"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3F40115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7E64C5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90A6FC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06E1F0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BA8EFD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B05C99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813B8C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7A4FEC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FCF6A5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32E84A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AA41C1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4D5756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C05668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63B23C8"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35D88839"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4EEEC1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700</w:t>
            </w:r>
          </w:p>
        </w:tc>
      </w:tr>
      <w:tr w:rsidR="00EC0753" w:rsidRPr="001729F4" w14:paraId="4E428ED2" w14:textId="77777777" w:rsidTr="00A63F3F">
        <w:tc>
          <w:tcPr>
            <w:tcW w:w="171" w:type="pct"/>
            <w:shd w:val="clear" w:color="auto" w:fill="081E3E" w:themeFill="accent1"/>
          </w:tcPr>
          <w:p w14:paraId="1E6ECFA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18</w:t>
            </w:r>
          </w:p>
        </w:tc>
        <w:tc>
          <w:tcPr>
            <w:tcW w:w="122" w:type="pct"/>
            <w:vAlign w:val="bottom"/>
          </w:tcPr>
          <w:p w14:paraId="1C205B1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44</w:t>
            </w:r>
          </w:p>
        </w:tc>
        <w:tc>
          <w:tcPr>
            <w:tcW w:w="122" w:type="pct"/>
            <w:vAlign w:val="bottom"/>
          </w:tcPr>
          <w:p w14:paraId="2054122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45</w:t>
            </w:r>
          </w:p>
        </w:tc>
        <w:tc>
          <w:tcPr>
            <w:tcW w:w="122" w:type="pct"/>
            <w:vAlign w:val="bottom"/>
          </w:tcPr>
          <w:p w14:paraId="5449E30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46</w:t>
            </w:r>
          </w:p>
        </w:tc>
        <w:tc>
          <w:tcPr>
            <w:tcW w:w="122" w:type="pct"/>
            <w:vAlign w:val="bottom"/>
          </w:tcPr>
          <w:p w14:paraId="31972A2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46</w:t>
            </w:r>
          </w:p>
        </w:tc>
        <w:tc>
          <w:tcPr>
            <w:tcW w:w="122" w:type="pct"/>
            <w:vAlign w:val="bottom"/>
          </w:tcPr>
          <w:p w14:paraId="0F3822B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46</w:t>
            </w:r>
          </w:p>
        </w:tc>
        <w:tc>
          <w:tcPr>
            <w:tcW w:w="122" w:type="pct"/>
            <w:vAlign w:val="bottom"/>
          </w:tcPr>
          <w:p w14:paraId="77994B9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46</w:t>
            </w:r>
          </w:p>
        </w:tc>
        <w:tc>
          <w:tcPr>
            <w:tcW w:w="122" w:type="pct"/>
            <w:vAlign w:val="bottom"/>
          </w:tcPr>
          <w:p w14:paraId="4EF653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45</w:t>
            </w:r>
          </w:p>
        </w:tc>
        <w:tc>
          <w:tcPr>
            <w:tcW w:w="122" w:type="pct"/>
            <w:vAlign w:val="bottom"/>
          </w:tcPr>
          <w:p w14:paraId="5AFA895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45</w:t>
            </w:r>
          </w:p>
        </w:tc>
        <w:tc>
          <w:tcPr>
            <w:tcW w:w="122" w:type="pct"/>
            <w:vAlign w:val="bottom"/>
          </w:tcPr>
          <w:p w14:paraId="58729CB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45</w:t>
            </w:r>
          </w:p>
        </w:tc>
        <w:tc>
          <w:tcPr>
            <w:tcW w:w="122" w:type="pct"/>
            <w:vAlign w:val="bottom"/>
          </w:tcPr>
          <w:p w14:paraId="3FF35D2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45</w:t>
            </w:r>
          </w:p>
        </w:tc>
        <w:tc>
          <w:tcPr>
            <w:tcW w:w="122" w:type="pct"/>
            <w:vAlign w:val="bottom"/>
          </w:tcPr>
          <w:p w14:paraId="764A0D0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44</w:t>
            </w:r>
          </w:p>
        </w:tc>
        <w:tc>
          <w:tcPr>
            <w:tcW w:w="109" w:type="pct"/>
            <w:vAlign w:val="bottom"/>
          </w:tcPr>
          <w:p w14:paraId="11E3315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44</w:t>
            </w:r>
          </w:p>
        </w:tc>
        <w:tc>
          <w:tcPr>
            <w:tcW w:w="111" w:type="pct"/>
            <w:vAlign w:val="bottom"/>
          </w:tcPr>
          <w:p w14:paraId="53E8C86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44</w:t>
            </w:r>
          </w:p>
        </w:tc>
        <w:tc>
          <w:tcPr>
            <w:tcW w:w="111" w:type="pct"/>
            <w:vAlign w:val="bottom"/>
          </w:tcPr>
          <w:p w14:paraId="245DADB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43</w:t>
            </w:r>
          </w:p>
        </w:tc>
        <w:tc>
          <w:tcPr>
            <w:tcW w:w="97" w:type="pct"/>
            <w:vAlign w:val="bottom"/>
          </w:tcPr>
          <w:p w14:paraId="38DD9D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43</w:t>
            </w:r>
          </w:p>
        </w:tc>
        <w:tc>
          <w:tcPr>
            <w:tcW w:w="115" w:type="pct"/>
            <w:vAlign w:val="bottom"/>
          </w:tcPr>
          <w:p w14:paraId="28EBFEB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00976FD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4CAAA89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4A1314CE" w14:textId="77777777" w:rsidR="00EC0753" w:rsidRPr="001729F4" w:rsidRDefault="00EC0753" w:rsidP="00915FA7">
            <w:pPr>
              <w:jc w:val="center"/>
              <w:rPr>
                <w:rFonts w:ascii="Times New Roman" w:hAnsi="Times New Roman" w:cs="Times New Roman"/>
                <w:color w:val="000000"/>
                <w:sz w:val="18"/>
                <w:szCs w:val="18"/>
              </w:rPr>
            </w:pPr>
          </w:p>
        </w:tc>
        <w:tc>
          <w:tcPr>
            <w:tcW w:w="116" w:type="pct"/>
            <w:vAlign w:val="bottom"/>
          </w:tcPr>
          <w:p w14:paraId="5912079D" w14:textId="77777777" w:rsidR="00EC0753" w:rsidRPr="001729F4" w:rsidRDefault="00EC0753" w:rsidP="00915FA7">
            <w:pPr>
              <w:jc w:val="center"/>
              <w:rPr>
                <w:rFonts w:ascii="Times New Roman" w:hAnsi="Times New Roman" w:cs="Times New Roman"/>
                <w:sz w:val="18"/>
                <w:szCs w:val="18"/>
              </w:rPr>
            </w:pPr>
          </w:p>
        </w:tc>
        <w:tc>
          <w:tcPr>
            <w:tcW w:w="116" w:type="pct"/>
            <w:vAlign w:val="bottom"/>
          </w:tcPr>
          <w:p w14:paraId="23BAF7A4"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56BB0DBE"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610B1095"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008806D0"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7D7A1580"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4F97DBB1"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FD3F4FD"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516A3FA9"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7419279C"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411771F"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2D13A60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5D4EBC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466029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87E37C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D2E3D0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1E84C2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7BE2B6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593702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4422CF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9C393F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F101FD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8A2E61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C617F1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3551F19"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6396CD15"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B46980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681</w:t>
            </w:r>
          </w:p>
        </w:tc>
      </w:tr>
      <w:tr w:rsidR="00EC0753" w:rsidRPr="001729F4" w14:paraId="2E9CFB93" w14:textId="77777777" w:rsidTr="00A63F3F">
        <w:tc>
          <w:tcPr>
            <w:tcW w:w="171" w:type="pct"/>
            <w:shd w:val="clear" w:color="auto" w:fill="081E3E" w:themeFill="accent1"/>
          </w:tcPr>
          <w:p w14:paraId="6A6DDF0F"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19</w:t>
            </w:r>
          </w:p>
        </w:tc>
        <w:tc>
          <w:tcPr>
            <w:tcW w:w="122" w:type="pct"/>
            <w:vAlign w:val="bottom"/>
          </w:tcPr>
          <w:p w14:paraId="14133B5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22" w:type="pct"/>
            <w:vAlign w:val="bottom"/>
          </w:tcPr>
          <w:p w14:paraId="40D71F0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37</w:t>
            </w:r>
          </w:p>
        </w:tc>
        <w:tc>
          <w:tcPr>
            <w:tcW w:w="122" w:type="pct"/>
            <w:vAlign w:val="bottom"/>
          </w:tcPr>
          <w:p w14:paraId="17CDA3B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w:t>
            </w:r>
          </w:p>
        </w:tc>
        <w:tc>
          <w:tcPr>
            <w:tcW w:w="122" w:type="pct"/>
            <w:vAlign w:val="bottom"/>
          </w:tcPr>
          <w:p w14:paraId="470E4CF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w:t>
            </w:r>
          </w:p>
        </w:tc>
        <w:tc>
          <w:tcPr>
            <w:tcW w:w="122" w:type="pct"/>
            <w:vAlign w:val="bottom"/>
          </w:tcPr>
          <w:p w14:paraId="0AAC77E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w:t>
            </w:r>
          </w:p>
        </w:tc>
        <w:tc>
          <w:tcPr>
            <w:tcW w:w="122" w:type="pct"/>
            <w:vAlign w:val="bottom"/>
          </w:tcPr>
          <w:p w14:paraId="157FB0C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w:t>
            </w:r>
          </w:p>
        </w:tc>
        <w:tc>
          <w:tcPr>
            <w:tcW w:w="122" w:type="pct"/>
            <w:vAlign w:val="bottom"/>
          </w:tcPr>
          <w:p w14:paraId="5EADAB6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37</w:t>
            </w:r>
          </w:p>
        </w:tc>
        <w:tc>
          <w:tcPr>
            <w:tcW w:w="122" w:type="pct"/>
            <w:vAlign w:val="bottom"/>
          </w:tcPr>
          <w:p w14:paraId="4795FB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37</w:t>
            </w:r>
          </w:p>
        </w:tc>
        <w:tc>
          <w:tcPr>
            <w:tcW w:w="122" w:type="pct"/>
            <w:vAlign w:val="bottom"/>
          </w:tcPr>
          <w:p w14:paraId="5FE39F4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37</w:t>
            </w:r>
          </w:p>
        </w:tc>
        <w:tc>
          <w:tcPr>
            <w:tcW w:w="122" w:type="pct"/>
            <w:vAlign w:val="bottom"/>
          </w:tcPr>
          <w:p w14:paraId="3A61C1A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37</w:t>
            </w:r>
          </w:p>
        </w:tc>
        <w:tc>
          <w:tcPr>
            <w:tcW w:w="122" w:type="pct"/>
            <w:vAlign w:val="bottom"/>
          </w:tcPr>
          <w:p w14:paraId="534E13B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09" w:type="pct"/>
            <w:vAlign w:val="bottom"/>
          </w:tcPr>
          <w:p w14:paraId="7557C96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11" w:type="pct"/>
            <w:vAlign w:val="bottom"/>
          </w:tcPr>
          <w:p w14:paraId="43D6071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11" w:type="pct"/>
            <w:vAlign w:val="bottom"/>
          </w:tcPr>
          <w:p w14:paraId="04DA469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35</w:t>
            </w:r>
          </w:p>
        </w:tc>
        <w:tc>
          <w:tcPr>
            <w:tcW w:w="97" w:type="pct"/>
            <w:vAlign w:val="bottom"/>
          </w:tcPr>
          <w:p w14:paraId="44D2A46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35</w:t>
            </w:r>
          </w:p>
        </w:tc>
        <w:tc>
          <w:tcPr>
            <w:tcW w:w="115" w:type="pct"/>
            <w:vAlign w:val="bottom"/>
          </w:tcPr>
          <w:p w14:paraId="5FFB1C2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3F73D83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5A3B6E5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35057CD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2E940207" w14:textId="77777777" w:rsidR="00EC0753" w:rsidRPr="001729F4" w:rsidRDefault="00EC0753" w:rsidP="00915FA7">
            <w:pPr>
              <w:jc w:val="center"/>
              <w:rPr>
                <w:rFonts w:ascii="Times New Roman" w:hAnsi="Times New Roman" w:cs="Times New Roman"/>
                <w:color w:val="000000"/>
                <w:sz w:val="18"/>
                <w:szCs w:val="18"/>
              </w:rPr>
            </w:pPr>
          </w:p>
        </w:tc>
        <w:tc>
          <w:tcPr>
            <w:tcW w:w="116" w:type="pct"/>
            <w:vAlign w:val="bottom"/>
          </w:tcPr>
          <w:p w14:paraId="7F1E94EA"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5343D50F"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6C518A9F"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0F3FDE5D"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20425F24"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2D48BB40"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5A44518D"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9F97D1F"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341BB25"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BB54CB6"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54CCCE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E5D1A7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4CC7C8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3D21D4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EBA55F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D815D9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6EF664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933B37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F79D2B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F95D70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267F16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8A3E00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1D6DC9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ADA62FA"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0713F90D"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4460E3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566</w:t>
            </w:r>
          </w:p>
        </w:tc>
      </w:tr>
      <w:tr w:rsidR="00EC0753" w:rsidRPr="001729F4" w14:paraId="60B33310" w14:textId="77777777" w:rsidTr="00A63F3F">
        <w:tc>
          <w:tcPr>
            <w:tcW w:w="171" w:type="pct"/>
            <w:shd w:val="clear" w:color="auto" w:fill="081E3E" w:themeFill="accent1"/>
          </w:tcPr>
          <w:p w14:paraId="576BFFD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20</w:t>
            </w:r>
          </w:p>
        </w:tc>
        <w:tc>
          <w:tcPr>
            <w:tcW w:w="122" w:type="pct"/>
            <w:vAlign w:val="bottom"/>
          </w:tcPr>
          <w:p w14:paraId="6542688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w:t>
            </w:r>
          </w:p>
        </w:tc>
        <w:tc>
          <w:tcPr>
            <w:tcW w:w="122" w:type="pct"/>
            <w:vAlign w:val="bottom"/>
          </w:tcPr>
          <w:p w14:paraId="3FB07D8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39</w:t>
            </w:r>
          </w:p>
        </w:tc>
        <w:tc>
          <w:tcPr>
            <w:tcW w:w="122" w:type="pct"/>
            <w:vAlign w:val="bottom"/>
          </w:tcPr>
          <w:p w14:paraId="70CB606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40</w:t>
            </w:r>
          </w:p>
        </w:tc>
        <w:tc>
          <w:tcPr>
            <w:tcW w:w="122" w:type="pct"/>
            <w:vAlign w:val="bottom"/>
          </w:tcPr>
          <w:p w14:paraId="453E458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40</w:t>
            </w:r>
          </w:p>
        </w:tc>
        <w:tc>
          <w:tcPr>
            <w:tcW w:w="122" w:type="pct"/>
            <w:vAlign w:val="bottom"/>
          </w:tcPr>
          <w:p w14:paraId="00FD49E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40</w:t>
            </w:r>
          </w:p>
        </w:tc>
        <w:tc>
          <w:tcPr>
            <w:tcW w:w="122" w:type="pct"/>
            <w:vAlign w:val="bottom"/>
          </w:tcPr>
          <w:p w14:paraId="10089C7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40</w:t>
            </w:r>
          </w:p>
        </w:tc>
        <w:tc>
          <w:tcPr>
            <w:tcW w:w="122" w:type="pct"/>
            <w:vAlign w:val="bottom"/>
          </w:tcPr>
          <w:p w14:paraId="3567B65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39</w:t>
            </w:r>
          </w:p>
        </w:tc>
        <w:tc>
          <w:tcPr>
            <w:tcW w:w="122" w:type="pct"/>
            <w:vAlign w:val="bottom"/>
          </w:tcPr>
          <w:p w14:paraId="66CAC13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39</w:t>
            </w:r>
          </w:p>
        </w:tc>
        <w:tc>
          <w:tcPr>
            <w:tcW w:w="122" w:type="pct"/>
            <w:vAlign w:val="bottom"/>
          </w:tcPr>
          <w:p w14:paraId="0B6262F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39</w:t>
            </w:r>
          </w:p>
        </w:tc>
        <w:tc>
          <w:tcPr>
            <w:tcW w:w="122" w:type="pct"/>
            <w:vAlign w:val="bottom"/>
          </w:tcPr>
          <w:p w14:paraId="587AB83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39</w:t>
            </w:r>
          </w:p>
        </w:tc>
        <w:tc>
          <w:tcPr>
            <w:tcW w:w="122" w:type="pct"/>
            <w:vAlign w:val="bottom"/>
          </w:tcPr>
          <w:p w14:paraId="76F978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w:t>
            </w:r>
          </w:p>
        </w:tc>
        <w:tc>
          <w:tcPr>
            <w:tcW w:w="109" w:type="pct"/>
            <w:vAlign w:val="bottom"/>
          </w:tcPr>
          <w:p w14:paraId="5B7DCBC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w:t>
            </w:r>
          </w:p>
        </w:tc>
        <w:tc>
          <w:tcPr>
            <w:tcW w:w="111" w:type="pct"/>
            <w:vAlign w:val="bottom"/>
          </w:tcPr>
          <w:p w14:paraId="03FE7BA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w:t>
            </w:r>
          </w:p>
        </w:tc>
        <w:tc>
          <w:tcPr>
            <w:tcW w:w="111" w:type="pct"/>
            <w:vAlign w:val="bottom"/>
          </w:tcPr>
          <w:p w14:paraId="54DAE65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37</w:t>
            </w:r>
          </w:p>
        </w:tc>
        <w:tc>
          <w:tcPr>
            <w:tcW w:w="97" w:type="pct"/>
            <w:vAlign w:val="bottom"/>
          </w:tcPr>
          <w:p w14:paraId="6CC3CA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37</w:t>
            </w:r>
          </w:p>
        </w:tc>
        <w:tc>
          <w:tcPr>
            <w:tcW w:w="115" w:type="pct"/>
            <w:vAlign w:val="bottom"/>
          </w:tcPr>
          <w:p w14:paraId="2E299B3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0D34B42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39EFD27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406B30E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6B409EF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6" w:type="pct"/>
            <w:vAlign w:val="bottom"/>
          </w:tcPr>
          <w:p w14:paraId="291EF2F3" w14:textId="77777777" w:rsidR="00EC0753" w:rsidRPr="001729F4" w:rsidRDefault="00EC0753" w:rsidP="00915FA7">
            <w:pPr>
              <w:jc w:val="center"/>
              <w:rPr>
                <w:rFonts w:ascii="Times New Roman" w:hAnsi="Times New Roman" w:cs="Times New Roman"/>
                <w:color w:val="000000"/>
                <w:sz w:val="18"/>
                <w:szCs w:val="18"/>
              </w:rPr>
            </w:pPr>
          </w:p>
        </w:tc>
        <w:tc>
          <w:tcPr>
            <w:tcW w:w="97" w:type="pct"/>
            <w:vAlign w:val="bottom"/>
          </w:tcPr>
          <w:p w14:paraId="235B14F1"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783F3205"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2B6EED2B"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598D4E21"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1CFB3B15"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D16481A"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AD9057C"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2B41939"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12387BDF"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1BF4DD8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BE32A6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4DEB19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E50F27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27165D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35DAB7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B871E4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9A1C9A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EC31F7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E9AA00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CF9DBD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872F8C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DBFD7C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3C6623C"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7CB36951"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09DC3A3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599</w:t>
            </w:r>
          </w:p>
        </w:tc>
      </w:tr>
      <w:tr w:rsidR="00EC0753" w:rsidRPr="001729F4" w14:paraId="7C0C7A2A" w14:textId="77777777" w:rsidTr="00A63F3F">
        <w:tc>
          <w:tcPr>
            <w:tcW w:w="171" w:type="pct"/>
            <w:shd w:val="clear" w:color="auto" w:fill="081E3E" w:themeFill="accent1"/>
          </w:tcPr>
          <w:p w14:paraId="55BAE52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21</w:t>
            </w:r>
          </w:p>
        </w:tc>
        <w:tc>
          <w:tcPr>
            <w:tcW w:w="122" w:type="pct"/>
            <w:vAlign w:val="bottom"/>
          </w:tcPr>
          <w:p w14:paraId="7DF5B1B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34</w:t>
            </w:r>
          </w:p>
        </w:tc>
        <w:tc>
          <w:tcPr>
            <w:tcW w:w="122" w:type="pct"/>
            <w:vAlign w:val="bottom"/>
          </w:tcPr>
          <w:p w14:paraId="55AF2A7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35</w:t>
            </w:r>
          </w:p>
        </w:tc>
        <w:tc>
          <w:tcPr>
            <w:tcW w:w="122" w:type="pct"/>
            <w:vAlign w:val="bottom"/>
          </w:tcPr>
          <w:p w14:paraId="3BFE176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22" w:type="pct"/>
            <w:vAlign w:val="bottom"/>
          </w:tcPr>
          <w:p w14:paraId="1DD4153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22" w:type="pct"/>
            <w:vAlign w:val="bottom"/>
          </w:tcPr>
          <w:p w14:paraId="6C3EE08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22" w:type="pct"/>
            <w:vAlign w:val="bottom"/>
          </w:tcPr>
          <w:p w14:paraId="43389D6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22" w:type="pct"/>
            <w:vAlign w:val="bottom"/>
          </w:tcPr>
          <w:p w14:paraId="6DFBEDC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22" w:type="pct"/>
            <w:vAlign w:val="bottom"/>
          </w:tcPr>
          <w:p w14:paraId="74DEF32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w:t>
            </w:r>
          </w:p>
        </w:tc>
        <w:tc>
          <w:tcPr>
            <w:tcW w:w="122" w:type="pct"/>
            <w:vAlign w:val="bottom"/>
          </w:tcPr>
          <w:p w14:paraId="282391D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35</w:t>
            </w:r>
          </w:p>
        </w:tc>
        <w:tc>
          <w:tcPr>
            <w:tcW w:w="122" w:type="pct"/>
            <w:vAlign w:val="bottom"/>
          </w:tcPr>
          <w:p w14:paraId="779F8BA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35</w:t>
            </w:r>
          </w:p>
        </w:tc>
        <w:tc>
          <w:tcPr>
            <w:tcW w:w="122" w:type="pct"/>
            <w:vAlign w:val="bottom"/>
          </w:tcPr>
          <w:p w14:paraId="3EBD3A4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35</w:t>
            </w:r>
          </w:p>
        </w:tc>
        <w:tc>
          <w:tcPr>
            <w:tcW w:w="109" w:type="pct"/>
            <w:vAlign w:val="bottom"/>
          </w:tcPr>
          <w:p w14:paraId="7C71305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35</w:t>
            </w:r>
          </w:p>
        </w:tc>
        <w:tc>
          <w:tcPr>
            <w:tcW w:w="111" w:type="pct"/>
            <w:vAlign w:val="bottom"/>
          </w:tcPr>
          <w:p w14:paraId="1D57B00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34</w:t>
            </w:r>
          </w:p>
        </w:tc>
        <w:tc>
          <w:tcPr>
            <w:tcW w:w="111" w:type="pct"/>
            <w:vAlign w:val="bottom"/>
          </w:tcPr>
          <w:p w14:paraId="4808C84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34</w:t>
            </w:r>
          </w:p>
        </w:tc>
        <w:tc>
          <w:tcPr>
            <w:tcW w:w="97" w:type="pct"/>
            <w:vAlign w:val="bottom"/>
          </w:tcPr>
          <w:p w14:paraId="13F8D79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34</w:t>
            </w:r>
          </w:p>
        </w:tc>
        <w:tc>
          <w:tcPr>
            <w:tcW w:w="115" w:type="pct"/>
            <w:vAlign w:val="bottom"/>
          </w:tcPr>
          <w:p w14:paraId="4C73766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0491156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4CEE995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787D435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788C7AC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404F03F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97" w:type="pct"/>
            <w:vAlign w:val="bottom"/>
          </w:tcPr>
          <w:p w14:paraId="32586603" w14:textId="77777777" w:rsidR="00EC0753" w:rsidRPr="001729F4" w:rsidRDefault="00EC0753" w:rsidP="00915FA7">
            <w:pPr>
              <w:jc w:val="center"/>
              <w:rPr>
                <w:rFonts w:ascii="Times New Roman" w:hAnsi="Times New Roman" w:cs="Times New Roman"/>
                <w:color w:val="000000"/>
                <w:sz w:val="18"/>
                <w:szCs w:val="18"/>
              </w:rPr>
            </w:pPr>
          </w:p>
        </w:tc>
        <w:tc>
          <w:tcPr>
            <w:tcW w:w="97" w:type="pct"/>
            <w:vAlign w:val="bottom"/>
          </w:tcPr>
          <w:p w14:paraId="044E52EA"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4BCF9BF8"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769F6570"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5C036C8D"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A684899"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5DB5D438"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239B62DB"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1B2C1E5D"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6958F1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29FD6E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9050CF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1CEB1B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184F22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44B9EB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4156BD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4D6CCE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F7FA3C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EBB6F7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7B04EC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1CBB9C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FA3070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C522596"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0678B740"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601AB7D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546</w:t>
            </w:r>
          </w:p>
        </w:tc>
      </w:tr>
      <w:tr w:rsidR="00EC0753" w:rsidRPr="001729F4" w14:paraId="534C015A" w14:textId="77777777" w:rsidTr="00A63F3F">
        <w:tc>
          <w:tcPr>
            <w:tcW w:w="171" w:type="pct"/>
            <w:shd w:val="clear" w:color="auto" w:fill="081E3E" w:themeFill="accent1"/>
          </w:tcPr>
          <w:p w14:paraId="05B7982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22</w:t>
            </w:r>
          </w:p>
        </w:tc>
        <w:tc>
          <w:tcPr>
            <w:tcW w:w="122" w:type="pct"/>
            <w:vAlign w:val="bottom"/>
          </w:tcPr>
          <w:p w14:paraId="6F5472B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27</w:t>
            </w:r>
          </w:p>
        </w:tc>
        <w:tc>
          <w:tcPr>
            <w:tcW w:w="122" w:type="pct"/>
            <w:vAlign w:val="bottom"/>
          </w:tcPr>
          <w:p w14:paraId="15C1EE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27</w:t>
            </w:r>
          </w:p>
        </w:tc>
        <w:tc>
          <w:tcPr>
            <w:tcW w:w="122" w:type="pct"/>
            <w:vAlign w:val="bottom"/>
          </w:tcPr>
          <w:p w14:paraId="4BDF40A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28</w:t>
            </w:r>
          </w:p>
        </w:tc>
        <w:tc>
          <w:tcPr>
            <w:tcW w:w="122" w:type="pct"/>
            <w:vAlign w:val="bottom"/>
          </w:tcPr>
          <w:p w14:paraId="4EC05A9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28</w:t>
            </w:r>
          </w:p>
        </w:tc>
        <w:tc>
          <w:tcPr>
            <w:tcW w:w="122" w:type="pct"/>
            <w:vAlign w:val="bottom"/>
          </w:tcPr>
          <w:p w14:paraId="445FA8A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28</w:t>
            </w:r>
          </w:p>
        </w:tc>
        <w:tc>
          <w:tcPr>
            <w:tcW w:w="122" w:type="pct"/>
            <w:vAlign w:val="bottom"/>
          </w:tcPr>
          <w:p w14:paraId="24D69E3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28</w:t>
            </w:r>
          </w:p>
        </w:tc>
        <w:tc>
          <w:tcPr>
            <w:tcW w:w="122" w:type="pct"/>
            <w:vAlign w:val="bottom"/>
          </w:tcPr>
          <w:p w14:paraId="58803B4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28</w:t>
            </w:r>
          </w:p>
        </w:tc>
        <w:tc>
          <w:tcPr>
            <w:tcW w:w="122" w:type="pct"/>
            <w:vAlign w:val="bottom"/>
          </w:tcPr>
          <w:p w14:paraId="4A6F25C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28</w:t>
            </w:r>
          </w:p>
        </w:tc>
        <w:tc>
          <w:tcPr>
            <w:tcW w:w="122" w:type="pct"/>
            <w:vAlign w:val="bottom"/>
          </w:tcPr>
          <w:p w14:paraId="250A11D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27</w:t>
            </w:r>
          </w:p>
        </w:tc>
        <w:tc>
          <w:tcPr>
            <w:tcW w:w="122" w:type="pct"/>
            <w:vAlign w:val="bottom"/>
          </w:tcPr>
          <w:p w14:paraId="0E5B8CA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27</w:t>
            </w:r>
          </w:p>
        </w:tc>
        <w:tc>
          <w:tcPr>
            <w:tcW w:w="122" w:type="pct"/>
            <w:vAlign w:val="bottom"/>
          </w:tcPr>
          <w:p w14:paraId="692F757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27</w:t>
            </w:r>
          </w:p>
        </w:tc>
        <w:tc>
          <w:tcPr>
            <w:tcW w:w="109" w:type="pct"/>
            <w:vAlign w:val="bottom"/>
          </w:tcPr>
          <w:p w14:paraId="5CBA937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27</w:t>
            </w:r>
          </w:p>
        </w:tc>
        <w:tc>
          <w:tcPr>
            <w:tcW w:w="111" w:type="pct"/>
            <w:vAlign w:val="bottom"/>
          </w:tcPr>
          <w:p w14:paraId="7CB9689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27</w:t>
            </w:r>
          </w:p>
        </w:tc>
        <w:tc>
          <w:tcPr>
            <w:tcW w:w="111" w:type="pct"/>
            <w:vAlign w:val="bottom"/>
          </w:tcPr>
          <w:p w14:paraId="6FEE79E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26</w:t>
            </w:r>
          </w:p>
        </w:tc>
        <w:tc>
          <w:tcPr>
            <w:tcW w:w="97" w:type="pct"/>
            <w:vAlign w:val="bottom"/>
          </w:tcPr>
          <w:p w14:paraId="2AC7F90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26</w:t>
            </w:r>
          </w:p>
        </w:tc>
        <w:tc>
          <w:tcPr>
            <w:tcW w:w="115" w:type="pct"/>
            <w:vAlign w:val="bottom"/>
          </w:tcPr>
          <w:p w14:paraId="54A92E2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795B5E6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4140D0D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6E995A1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0C2314B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38DE152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3ADD87B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5FACC442" w14:textId="77777777" w:rsidR="00EC0753" w:rsidRPr="001729F4" w:rsidRDefault="00EC0753" w:rsidP="00915FA7">
            <w:pPr>
              <w:jc w:val="center"/>
              <w:rPr>
                <w:rFonts w:ascii="Times New Roman" w:hAnsi="Times New Roman" w:cs="Times New Roman"/>
                <w:color w:val="000000"/>
                <w:sz w:val="18"/>
                <w:szCs w:val="18"/>
              </w:rPr>
            </w:pPr>
          </w:p>
        </w:tc>
        <w:tc>
          <w:tcPr>
            <w:tcW w:w="97" w:type="pct"/>
            <w:vAlign w:val="bottom"/>
          </w:tcPr>
          <w:p w14:paraId="01F20214"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3C467489"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75F1793F"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BC54FAF"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B8ED8B2"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21C029F"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79D8592"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211A1CE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1D30B0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85BE2B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8155D0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69E982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D3FFC5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AC160B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7A819A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6ED1F5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1D745B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A9B18E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B18685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2685B9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88EF60B"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6F81C854"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60EF318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427</w:t>
            </w:r>
          </w:p>
        </w:tc>
      </w:tr>
      <w:tr w:rsidR="00EC0753" w:rsidRPr="001729F4" w14:paraId="4761FA95" w14:textId="77777777" w:rsidTr="00A63F3F">
        <w:tc>
          <w:tcPr>
            <w:tcW w:w="171" w:type="pct"/>
            <w:shd w:val="clear" w:color="auto" w:fill="081E3E" w:themeFill="accent1"/>
          </w:tcPr>
          <w:p w14:paraId="25DCB67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23</w:t>
            </w:r>
          </w:p>
        </w:tc>
        <w:tc>
          <w:tcPr>
            <w:tcW w:w="122" w:type="pct"/>
            <w:vAlign w:val="bottom"/>
          </w:tcPr>
          <w:p w14:paraId="1F507B6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22" w:type="pct"/>
            <w:vAlign w:val="bottom"/>
          </w:tcPr>
          <w:p w14:paraId="6D9ACA2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664AFD2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26</w:t>
            </w:r>
          </w:p>
        </w:tc>
        <w:tc>
          <w:tcPr>
            <w:tcW w:w="122" w:type="pct"/>
            <w:vAlign w:val="bottom"/>
          </w:tcPr>
          <w:p w14:paraId="65DFD0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26</w:t>
            </w:r>
          </w:p>
        </w:tc>
        <w:tc>
          <w:tcPr>
            <w:tcW w:w="122" w:type="pct"/>
            <w:vAlign w:val="bottom"/>
          </w:tcPr>
          <w:p w14:paraId="563BD80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26</w:t>
            </w:r>
          </w:p>
        </w:tc>
        <w:tc>
          <w:tcPr>
            <w:tcW w:w="122" w:type="pct"/>
            <w:vAlign w:val="bottom"/>
          </w:tcPr>
          <w:p w14:paraId="50DC908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26</w:t>
            </w:r>
          </w:p>
        </w:tc>
        <w:tc>
          <w:tcPr>
            <w:tcW w:w="122" w:type="pct"/>
            <w:vAlign w:val="bottom"/>
          </w:tcPr>
          <w:p w14:paraId="38A1D6D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26</w:t>
            </w:r>
          </w:p>
        </w:tc>
        <w:tc>
          <w:tcPr>
            <w:tcW w:w="122" w:type="pct"/>
            <w:vAlign w:val="bottom"/>
          </w:tcPr>
          <w:p w14:paraId="33BC1F1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5300C00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5ED3486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6A8E317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09" w:type="pct"/>
            <w:vAlign w:val="bottom"/>
          </w:tcPr>
          <w:p w14:paraId="6C0BD6E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11" w:type="pct"/>
            <w:vAlign w:val="bottom"/>
          </w:tcPr>
          <w:p w14:paraId="1D412D3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11" w:type="pct"/>
            <w:vAlign w:val="bottom"/>
          </w:tcPr>
          <w:p w14:paraId="68719A2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97" w:type="pct"/>
            <w:vAlign w:val="bottom"/>
          </w:tcPr>
          <w:p w14:paraId="6932F8C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15" w:type="pct"/>
            <w:vAlign w:val="bottom"/>
          </w:tcPr>
          <w:p w14:paraId="637F79E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2C74A44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11CF205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5217AC2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713511A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6" w:type="pct"/>
            <w:vAlign w:val="bottom"/>
          </w:tcPr>
          <w:p w14:paraId="1BF28B8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42DEC64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776979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246C7F57" w14:textId="77777777" w:rsidR="00EC0753" w:rsidRPr="001729F4" w:rsidRDefault="00EC0753" w:rsidP="00915FA7">
            <w:pPr>
              <w:jc w:val="center"/>
              <w:rPr>
                <w:rFonts w:ascii="Times New Roman" w:hAnsi="Times New Roman" w:cs="Times New Roman"/>
                <w:color w:val="000000"/>
                <w:sz w:val="18"/>
                <w:szCs w:val="18"/>
              </w:rPr>
            </w:pPr>
          </w:p>
        </w:tc>
        <w:tc>
          <w:tcPr>
            <w:tcW w:w="97" w:type="pct"/>
            <w:vAlign w:val="bottom"/>
          </w:tcPr>
          <w:p w14:paraId="715E02B2" w14:textId="77777777" w:rsidR="00EC0753" w:rsidRPr="001729F4" w:rsidRDefault="00EC0753" w:rsidP="00915FA7">
            <w:pPr>
              <w:jc w:val="center"/>
              <w:rPr>
                <w:rFonts w:ascii="Times New Roman" w:hAnsi="Times New Roman" w:cs="Times New Roman"/>
                <w:sz w:val="18"/>
                <w:szCs w:val="18"/>
              </w:rPr>
            </w:pPr>
          </w:p>
        </w:tc>
        <w:tc>
          <w:tcPr>
            <w:tcW w:w="97" w:type="pct"/>
            <w:vAlign w:val="bottom"/>
          </w:tcPr>
          <w:p w14:paraId="3E9A5B8D"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2B717D9"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51AC1B1"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E855F51"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DA6933A"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A6AC1A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C941C9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91A203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A533AA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5FDA32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E691FD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1F7E4B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E0EC16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71EAD1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EE2296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55C735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6C2DAA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C4B1C0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87EE679"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675C9722"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661ED1C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397</w:t>
            </w:r>
          </w:p>
        </w:tc>
      </w:tr>
      <w:tr w:rsidR="00EC0753" w:rsidRPr="001729F4" w14:paraId="46368ACE" w14:textId="77777777" w:rsidTr="00A63F3F">
        <w:tc>
          <w:tcPr>
            <w:tcW w:w="171" w:type="pct"/>
            <w:shd w:val="clear" w:color="auto" w:fill="081E3E" w:themeFill="accent1"/>
          </w:tcPr>
          <w:p w14:paraId="14D710A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24</w:t>
            </w:r>
          </w:p>
        </w:tc>
        <w:tc>
          <w:tcPr>
            <w:tcW w:w="122" w:type="pct"/>
            <w:vAlign w:val="bottom"/>
          </w:tcPr>
          <w:p w14:paraId="19A7A1E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22" w:type="pct"/>
            <w:vAlign w:val="bottom"/>
          </w:tcPr>
          <w:p w14:paraId="4EFBDC3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22" w:type="pct"/>
            <w:vAlign w:val="bottom"/>
          </w:tcPr>
          <w:p w14:paraId="2F3BD8A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25F3AB7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100555B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37B6E9E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7F38569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2F5F2C4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7133AEE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25</w:t>
            </w:r>
          </w:p>
        </w:tc>
        <w:tc>
          <w:tcPr>
            <w:tcW w:w="122" w:type="pct"/>
            <w:vAlign w:val="bottom"/>
          </w:tcPr>
          <w:p w14:paraId="66CAF7A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22" w:type="pct"/>
            <w:vAlign w:val="bottom"/>
          </w:tcPr>
          <w:p w14:paraId="138C23E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09" w:type="pct"/>
            <w:vAlign w:val="bottom"/>
          </w:tcPr>
          <w:p w14:paraId="0249308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11" w:type="pct"/>
            <w:vAlign w:val="bottom"/>
          </w:tcPr>
          <w:p w14:paraId="4CD770F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111" w:type="pct"/>
            <w:vAlign w:val="bottom"/>
          </w:tcPr>
          <w:p w14:paraId="0015062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24</w:t>
            </w:r>
          </w:p>
        </w:tc>
        <w:tc>
          <w:tcPr>
            <w:tcW w:w="97" w:type="pct"/>
            <w:vAlign w:val="bottom"/>
          </w:tcPr>
          <w:p w14:paraId="419ACC6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15" w:type="pct"/>
            <w:vAlign w:val="bottom"/>
          </w:tcPr>
          <w:p w14:paraId="6AA0866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2B4FFB2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3661C3D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5FA2879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7939659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29FACCE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1593E11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652EC5A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4E62A95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3A07FFA5" w14:textId="77777777" w:rsidR="00EC0753" w:rsidRPr="001729F4" w:rsidRDefault="00EC0753" w:rsidP="00915FA7">
            <w:pPr>
              <w:jc w:val="center"/>
              <w:rPr>
                <w:rFonts w:ascii="Times New Roman" w:hAnsi="Times New Roman" w:cs="Times New Roman"/>
                <w:color w:val="000000"/>
                <w:sz w:val="18"/>
                <w:szCs w:val="18"/>
              </w:rPr>
            </w:pPr>
          </w:p>
        </w:tc>
        <w:tc>
          <w:tcPr>
            <w:tcW w:w="97" w:type="pct"/>
            <w:vAlign w:val="bottom"/>
          </w:tcPr>
          <w:p w14:paraId="5FE732E2"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397EF0E"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36BAB597"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33D542F7"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1776C0CB"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1CEF50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B9AD9B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EA043D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5564AB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A7D4B9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3CA868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B9891D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71F849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F2DE05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E03EA0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736F88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2E8F39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DD4AEB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33F35F6"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3B0600E6"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705D4BE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388</w:t>
            </w:r>
          </w:p>
        </w:tc>
      </w:tr>
      <w:tr w:rsidR="00EC0753" w:rsidRPr="001729F4" w14:paraId="7F7F99BC" w14:textId="77777777" w:rsidTr="00A63F3F">
        <w:tc>
          <w:tcPr>
            <w:tcW w:w="171" w:type="pct"/>
            <w:shd w:val="clear" w:color="auto" w:fill="081E3E" w:themeFill="accent1"/>
          </w:tcPr>
          <w:p w14:paraId="3577D43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25</w:t>
            </w:r>
          </w:p>
        </w:tc>
        <w:tc>
          <w:tcPr>
            <w:tcW w:w="122" w:type="pct"/>
            <w:vAlign w:val="bottom"/>
          </w:tcPr>
          <w:p w14:paraId="5115BB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w:t>
            </w:r>
          </w:p>
        </w:tc>
        <w:tc>
          <w:tcPr>
            <w:tcW w:w="122" w:type="pct"/>
            <w:vAlign w:val="bottom"/>
          </w:tcPr>
          <w:p w14:paraId="49CC651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414FB78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2A41173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1E23F93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651C65D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0D7C693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78DD109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53D3224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65D64C4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22" w:type="pct"/>
            <w:vAlign w:val="bottom"/>
          </w:tcPr>
          <w:p w14:paraId="6938A41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23</w:t>
            </w:r>
          </w:p>
        </w:tc>
        <w:tc>
          <w:tcPr>
            <w:tcW w:w="109" w:type="pct"/>
            <w:vAlign w:val="bottom"/>
          </w:tcPr>
          <w:p w14:paraId="3CFB187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w:t>
            </w:r>
          </w:p>
        </w:tc>
        <w:tc>
          <w:tcPr>
            <w:tcW w:w="111" w:type="pct"/>
            <w:vAlign w:val="bottom"/>
          </w:tcPr>
          <w:p w14:paraId="07E5489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w:t>
            </w:r>
          </w:p>
        </w:tc>
        <w:tc>
          <w:tcPr>
            <w:tcW w:w="111" w:type="pct"/>
            <w:vAlign w:val="bottom"/>
          </w:tcPr>
          <w:p w14:paraId="021FBDA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w:t>
            </w:r>
          </w:p>
        </w:tc>
        <w:tc>
          <w:tcPr>
            <w:tcW w:w="97" w:type="pct"/>
            <w:vAlign w:val="bottom"/>
          </w:tcPr>
          <w:p w14:paraId="16BA700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22</w:t>
            </w:r>
          </w:p>
        </w:tc>
        <w:tc>
          <w:tcPr>
            <w:tcW w:w="115" w:type="pct"/>
            <w:vAlign w:val="bottom"/>
          </w:tcPr>
          <w:p w14:paraId="096797C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66368DB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55E7E9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3CFB26F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0A12011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6FC157E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6757073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10BDE85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6085F22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0DA842C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0B176A86" w14:textId="77777777" w:rsidR="00EC0753" w:rsidRPr="001729F4" w:rsidRDefault="00EC0753" w:rsidP="00915FA7">
            <w:pPr>
              <w:jc w:val="center"/>
              <w:rPr>
                <w:rFonts w:ascii="Times New Roman" w:hAnsi="Times New Roman" w:cs="Times New Roman"/>
                <w:color w:val="000000"/>
                <w:sz w:val="18"/>
                <w:szCs w:val="18"/>
              </w:rPr>
            </w:pPr>
          </w:p>
        </w:tc>
        <w:tc>
          <w:tcPr>
            <w:tcW w:w="87" w:type="pct"/>
            <w:vAlign w:val="bottom"/>
          </w:tcPr>
          <w:p w14:paraId="1C5E4510"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78C3AFF"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9C02DB8"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2CA6A098"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F6BBC4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322366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28DBBA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264ABE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B241D5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385F9E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5D008F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8F5294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03E379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DE702F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26A255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D27190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FF7F1A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5FE0116"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0C7C8109"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1F6EFA2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365</w:t>
            </w:r>
          </w:p>
        </w:tc>
      </w:tr>
      <w:tr w:rsidR="00EC0753" w:rsidRPr="001729F4" w14:paraId="7E26C222" w14:textId="77777777" w:rsidTr="00A63F3F">
        <w:tc>
          <w:tcPr>
            <w:tcW w:w="171" w:type="pct"/>
            <w:shd w:val="clear" w:color="auto" w:fill="081E3E" w:themeFill="accent1"/>
          </w:tcPr>
          <w:p w14:paraId="5D39ACE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26</w:t>
            </w:r>
          </w:p>
        </w:tc>
        <w:tc>
          <w:tcPr>
            <w:tcW w:w="122" w:type="pct"/>
            <w:vAlign w:val="bottom"/>
          </w:tcPr>
          <w:p w14:paraId="08AAA0B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18</w:t>
            </w:r>
          </w:p>
        </w:tc>
        <w:tc>
          <w:tcPr>
            <w:tcW w:w="122" w:type="pct"/>
            <w:vAlign w:val="bottom"/>
          </w:tcPr>
          <w:p w14:paraId="14E53A7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38FFDB5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4A8E6DB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5514393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03E4834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708CCB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64569B8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6999297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33D78BA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22" w:type="pct"/>
            <w:vAlign w:val="bottom"/>
          </w:tcPr>
          <w:p w14:paraId="6F15309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w:t>
            </w:r>
          </w:p>
        </w:tc>
        <w:tc>
          <w:tcPr>
            <w:tcW w:w="109" w:type="pct"/>
            <w:vAlign w:val="bottom"/>
          </w:tcPr>
          <w:p w14:paraId="1AF660D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18</w:t>
            </w:r>
          </w:p>
        </w:tc>
        <w:tc>
          <w:tcPr>
            <w:tcW w:w="111" w:type="pct"/>
            <w:vAlign w:val="bottom"/>
          </w:tcPr>
          <w:p w14:paraId="78EE946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18</w:t>
            </w:r>
          </w:p>
        </w:tc>
        <w:tc>
          <w:tcPr>
            <w:tcW w:w="111" w:type="pct"/>
            <w:vAlign w:val="bottom"/>
          </w:tcPr>
          <w:p w14:paraId="73BF8A3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18</w:t>
            </w:r>
          </w:p>
        </w:tc>
        <w:tc>
          <w:tcPr>
            <w:tcW w:w="97" w:type="pct"/>
            <w:vAlign w:val="bottom"/>
          </w:tcPr>
          <w:p w14:paraId="1625F0F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18</w:t>
            </w:r>
          </w:p>
        </w:tc>
        <w:tc>
          <w:tcPr>
            <w:tcW w:w="115" w:type="pct"/>
            <w:vAlign w:val="bottom"/>
          </w:tcPr>
          <w:p w14:paraId="489AFCB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6" w:type="pct"/>
            <w:vAlign w:val="bottom"/>
          </w:tcPr>
          <w:p w14:paraId="7CDECEE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0AB4518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42A796C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324F629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2A86646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00C738B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75D8524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06DA0AD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75DDFE2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606C965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87" w:type="pct"/>
            <w:vAlign w:val="bottom"/>
          </w:tcPr>
          <w:p w14:paraId="40D00522" w14:textId="77777777" w:rsidR="00EC0753" w:rsidRPr="001729F4" w:rsidRDefault="00EC0753" w:rsidP="00915FA7">
            <w:pPr>
              <w:jc w:val="center"/>
              <w:rPr>
                <w:rFonts w:ascii="Times New Roman" w:hAnsi="Times New Roman" w:cs="Times New Roman"/>
                <w:color w:val="000000"/>
                <w:sz w:val="18"/>
                <w:szCs w:val="18"/>
              </w:rPr>
            </w:pPr>
          </w:p>
        </w:tc>
        <w:tc>
          <w:tcPr>
            <w:tcW w:w="87" w:type="pct"/>
            <w:vAlign w:val="bottom"/>
          </w:tcPr>
          <w:p w14:paraId="0761C36B"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C92A016"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30143905"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12DC442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72FE6D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3B66E1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8AA287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2E0563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3578FA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12E212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1BBA7B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71D245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4070A4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D22DB6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D47D76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8208F1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41D85E5"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5BA692A8"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055298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300</w:t>
            </w:r>
          </w:p>
        </w:tc>
      </w:tr>
      <w:tr w:rsidR="00EC0753" w:rsidRPr="001729F4" w14:paraId="3698A44D" w14:textId="77777777" w:rsidTr="00A63F3F">
        <w:tc>
          <w:tcPr>
            <w:tcW w:w="171" w:type="pct"/>
            <w:shd w:val="clear" w:color="auto" w:fill="081E3E" w:themeFill="accent1"/>
          </w:tcPr>
          <w:p w14:paraId="2FF284FE"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27</w:t>
            </w:r>
          </w:p>
        </w:tc>
        <w:tc>
          <w:tcPr>
            <w:tcW w:w="122" w:type="pct"/>
            <w:vAlign w:val="bottom"/>
          </w:tcPr>
          <w:p w14:paraId="05E4DA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22" w:type="pct"/>
            <w:vAlign w:val="bottom"/>
          </w:tcPr>
          <w:p w14:paraId="37AB55E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22" w:type="pct"/>
            <w:vAlign w:val="bottom"/>
          </w:tcPr>
          <w:p w14:paraId="430B277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w:t>
            </w:r>
          </w:p>
        </w:tc>
        <w:tc>
          <w:tcPr>
            <w:tcW w:w="122" w:type="pct"/>
            <w:vAlign w:val="bottom"/>
          </w:tcPr>
          <w:p w14:paraId="1DF5713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w:t>
            </w:r>
          </w:p>
        </w:tc>
        <w:tc>
          <w:tcPr>
            <w:tcW w:w="122" w:type="pct"/>
            <w:vAlign w:val="bottom"/>
          </w:tcPr>
          <w:p w14:paraId="6C064B2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w:t>
            </w:r>
          </w:p>
        </w:tc>
        <w:tc>
          <w:tcPr>
            <w:tcW w:w="122" w:type="pct"/>
            <w:vAlign w:val="bottom"/>
          </w:tcPr>
          <w:p w14:paraId="487D61F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14</w:t>
            </w:r>
          </w:p>
        </w:tc>
        <w:tc>
          <w:tcPr>
            <w:tcW w:w="122" w:type="pct"/>
            <w:vAlign w:val="bottom"/>
          </w:tcPr>
          <w:p w14:paraId="0D24426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22" w:type="pct"/>
            <w:vAlign w:val="bottom"/>
          </w:tcPr>
          <w:p w14:paraId="43155FE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22" w:type="pct"/>
            <w:vAlign w:val="bottom"/>
          </w:tcPr>
          <w:p w14:paraId="260D415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22" w:type="pct"/>
            <w:vAlign w:val="bottom"/>
          </w:tcPr>
          <w:p w14:paraId="65907C5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22" w:type="pct"/>
            <w:vAlign w:val="bottom"/>
          </w:tcPr>
          <w:p w14:paraId="72FE4E3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09" w:type="pct"/>
            <w:vAlign w:val="bottom"/>
          </w:tcPr>
          <w:p w14:paraId="210AD06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11" w:type="pct"/>
            <w:vAlign w:val="bottom"/>
          </w:tcPr>
          <w:p w14:paraId="36E992D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11" w:type="pct"/>
            <w:vAlign w:val="bottom"/>
          </w:tcPr>
          <w:p w14:paraId="39B2843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97" w:type="pct"/>
            <w:vAlign w:val="bottom"/>
          </w:tcPr>
          <w:p w14:paraId="10870A7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13</w:t>
            </w:r>
          </w:p>
        </w:tc>
        <w:tc>
          <w:tcPr>
            <w:tcW w:w="115" w:type="pct"/>
            <w:vAlign w:val="bottom"/>
          </w:tcPr>
          <w:p w14:paraId="27A98B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2E516CB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04C4E3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10474E8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1A9B6A1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57424CF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258FCB0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186C3B2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0B2569A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355337D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5492C6F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87" w:type="pct"/>
            <w:vAlign w:val="bottom"/>
          </w:tcPr>
          <w:p w14:paraId="1DE8D07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87" w:type="pct"/>
            <w:vAlign w:val="bottom"/>
          </w:tcPr>
          <w:p w14:paraId="07926F67" w14:textId="77777777" w:rsidR="00EC0753" w:rsidRPr="001729F4" w:rsidRDefault="00EC0753" w:rsidP="00915FA7">
            <w:pPr>
              <w:jc w:val="center"/>
              <w:rPr>
                <w:rFonts w:ascii="Times New Roman" w:hAnsi="Times New Roman" w:cs="Times New Roman"/>
                <w:color w:val="000000"/>
                <w:sz w:val="18"/>
                <w:szCs w:val="18"/>
              </w:rPr>
            </w:pPr>
          </w:p>
        </w:tc>
        <w:tc>
          <w:tcPr>
            <w:tcW w:w="87" w:type="pct"/>
            <w:vAlign w:val="bottom"/>
          </w:tcPr>
          <w:p w14:paraId="17C873CC"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000F277D"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606A99B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498AB6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FF430F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6071D2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9F6BF4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A14092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DAF6C7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DE0E88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845279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00D57B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AEB3C1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D6BDBD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DDDE9D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56117C1"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68D90C7F"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69C1459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216</w:t>
            </w:r>
          </w:p>
        </w:tc>
      </w:tr>
      <w:tr w:rsidR="00EC0753" w:rsidRPr="001729F4" w14:paraId="2125A1B4" w14:textId="77777777" w:rsidTr="00A63F3F">
        <w:tc>
          <w:tcPr>
            <w:tcW w:w="171" w:type="pct"/>
            <w:shd w:val="clear" w:color="auto" w:fill="081E3E" w:themeFill="accent1"/>
          </w:tcPr>
          <w:p w14:paraId="18E3F90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28</w:t>
            </w:r>
          </w:p>
        </w:tc>
        <w:tc>
          <w:tcPr>
            <w:tcW w:w="122" w:type="pct"/>
            <w:vAlign w:val="bottom"/>
          </w:tcPr>
          <w:p w14:paraId="7CD4B62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w:t>
            </w:r>
          </w:p>
        </w:tc>
        <w:tc>
          <w:tcPr>
            <w:tcW w:w="122" w:type="pct"/>
            <w:vAlign w:val="bottom"/>
          </w:tcPr>
          <w:p w14:paraId="075D4D7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217095F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7736A54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066FB8F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07178E5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2DBB377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024C27C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3E9FAD3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0EC4738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22" w:type="pct"/>
            <w:vAlign w:val="bottom"/>
          </w:tcPr>
          <w:p w14:paraId="2191693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12</w:t>
            </w:r>
          </w:p>
        </w:tc>
        <w:tc>
          <w:tcPr>
            <w:tcW w:w="109" w:type="pct"/>
            <w:vAlign w:val="bottom"/>
          </w:tcPr>
          <w:p w14:paraId="627D8AD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w:t>
            </w:r>
          </w:p>
        </w:tc>
        <w:tc>
          <w:tcPr>
            <w:tcW w:w="111" w:type="pct"/>
            <w:vAlign w:val="bottom"/>
          </w:tcPr>
          <w:p w14:paraId="0545291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w:t>
            </w:r>
          </w:p>
        </w:tc>
        <w:tc>
          <w:tcPr>
            <w:tcW w:w="111" w:type="pct"/>
            <w:vAlign w:val="bottom"/>
          </w:tcPr>
          <w:p w14:paraId="4946F5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w:t>
            </w:r>
          </w:p>
        </w:tc>
        <w:tc>
          <w:tcPr>
            <w:tcW w:w="97" w:type="pct"/>
            <w:vAlign w:val="bottom"/>
          </w:tcPr>
          <w:p w14:paraId="42426A2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w:t>
            </w:r>
          </w:p>
        </w:tc>
        <w:tc>
          <w:tcPr>
            <w:tcW w:w="115" w:type="pct"/>
            <w:vAlign w:val="bottom"/>
          </w:tcPr>
          <w:p w14:paraId="08EE66C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3CE9C49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6F28E9E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0FA2B44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6FEA4AB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0A4199F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11BD3F4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24313B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0FC058C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611B726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7500F9F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418342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639D7EA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2C0FCB0B" w14:textId="77777777" w:rsidR="00EC0753" w:rsidRPr="001729F4" w:rsidRDefault="00EC0753" w:rsidP="00915FA7">
            <w:pPr>
              <w:jc w:val="center"/>
              <w:rPr>
                <w:rFonts w:ascii="Times New Roman" w:hAnsi="Times New Roman" w:cs="Times New Roman"/>
                <w:color w:val="000000"/>
                <w:sz w:val="18"/>
                <w:szCs w:val="18"/>
              </w:rPr>
            </w:pPr>
          </w:p>
        </w:tc>
        <w:tc>
          <w:tcPr>
            <w:tcW w:w="87" w:type="pct"/>
            <w:vAlign w:val="bottom"/>
          </w:tcPr>
          <w:p w14:paraId="74ED35B1" w14:textId="77777777" w:rsidR="00EC0753" w:rsidRPr="001729F4" w:rsidRDefault="00EC0753" w:rsidP="00915FA7">
            <w:pPr>
              <w:jc w:val="center"/>
              <w:rPr>
                <w:rFonts w:ascii="Times New Roman" w:hAnsi="Times New Roman" w:cs="Times New Roman"/>
                <w:sz w:val="18"/>
                <w:szCs w:val="18"/>
              </w:rPr>
            </w:pPr>
          </w:p>
        </w:tc>
        <w:tc>
          <w:tcPr>
            <w:tcW w:w="87" w:type="pct"/>
            <w:vAlign w:val="bottom"/>
          </w:tcPr>
          <w:p w14:paraId="4B31B93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D9A6A3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7EA6D0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766126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1DC668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F56784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351F65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A6455A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637A12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F2EC7D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0B6299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765C06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592D44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CE6B616"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09E41B00"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0EEC7A8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191</w:t>
            </w:r>
          </w:p>
        </w:tc>
      </w:tr>
      <w:tr w:rsidR="00EC0753" w:rsidRPr="001729F4" w14:paraId="5F500A3D" w14:textId="77777777" w:rsidTr="00A63F3F">
        <w:tc>
          <w:tcPr>
            <w:tcW w:w="171" w:type="pct"/>
            <w:shd w:val="clear" w:color="auto" w:fill="081E3E" w:themeFill="accent1"/>
          </w:tcPr>
          <w:p w14:paraId="3BB93841"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29</w:t>
            </w:r>
          </w:p>
        </w:tc>
        <w:tc>
          <w:tcPr>
            <w:tcW w:w="122" w:type="pct"/>
            <w:vAlign w:val="bottom"/>
          </w:tcPr>
          <w:p w14:paraId="4BAFE27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w:t>
            </w:r>
          </w:p>
        </w:tc>
        <w:tc>
          <w:tcPr>
            <w:tcW w:w="122" w:type="pct"/>
            <w:vAlign w:val="bottom"/>
          </w:tcPr>
          <w:p w14:paraId="3590BD3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0CB6A3D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55B955C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421CED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6AD29C9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2CCDCFD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6EABC23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4E46F15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12A5F23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22" w:type="pct"/>
            <w:vAlign w:val="bottom"/>
          </w:tcPr>
          <w:p w14:paraId="034A371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09" w:type="pct"/>
            <w:vAlign w:val="bottom"/>
          </w:tcPr>
          <w:p w14:paraId="51306B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w:t>
            </w:r>
          </w:p>
        </w:tc>
        <w:tc>
          <w:tcPr>
            <w:tcW w:w="111" w:type="pct"/>
            <w:vAlign w:val="bottom"/>
          </w:tcPr>
          <w:p w14:paraId="49861D0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w:t>
            </w:r>
          </w:p>
        </w:tc>
        <w:tc>
          <w:tcPr>
            <w:tcW w:w="111" w:type="pct"/>
            <w:vAlign w:val="bottom"/>
          </w:tcPr>
          <w:p w14:paraId="39142BD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w:t>
            </w:r>
          </w:p>
        </w:tc>
        <w:tc>
          <w:tcPr>
            <w:tcW w:w="97" w:type="pct"/>
            <w:vAlign w:val="bottom"/>
          </w:tcPr>
          <w:p w14:paraId="55E3E8C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w:t>
            </w:r>
          </w:p>
        </w:tc>
        <w:tc>
          <w:tcPr>
            <w:tcW w:w="115" w:type="pct"/>
            <w:vAlign w:val="bottom"/>
          </w:tcPr>
          <w:p w14:paraId="2366AB5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34C7B1D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6BFDAC3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7DC5900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1F333DB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0BD3D2A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584602F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10ECF94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6E23E51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7217B9E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1344C9F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5103B4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161D96E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0833F90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4CE4A5AE" w14:textId="77777777" w:rsidR="00EC0753" w:rsidRPr="001729F4" w:rsidRDefault="00EC0753" w:rsidP="00915FA7">
            <w:pPr>
              <w:jc w:val="center"/>
              <w:rPr>
                <w:rFonts w:ascii="Times New Roman" w:hAnsi="Times New Roman" w:cs="Times New Roman"/>
                <w:color w:val="000000"/>
                <w:sz w:val="18"/>
                <w:szCs w:val="18"/>
              </w:rPr>
            </w:pPr>
          </w:p>
        </w:tc>
        <w:tc>
          <w:tcPr>
            <w:tcW w:w="87" w:type="pct"/>
            <w:vAlign w:val="bottom"/>
          </w:tcPr>
          <w:p w14:paraId="7AB4E9E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97D95F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1EED8C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30039E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AB9BE9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2D25E4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B76DFE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A79215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40036A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73DAC2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401A42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E02C25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AE70FA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D4F3C8C"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43D2B561"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058521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160</w:t>
            </w:r>
          </w:p>
        </w:tc>
      </w:tr>
      <w:tr w:rsidR="00EC0753" w:rsidRPr="001729F4" w14:paraId="337EF060" w14:textId="77777777" w:rsidTr="00A63F3F">
        <w:tc>
          <w:tcPr>
            <w:tcW w:w="171" w:type="pct"/>
            <w:shd w:val="clear" w:color="auto" w:fill="081E3E" w:themeFill="accent1"/>
          </w:tcPr>
          <w:p w14:paraId="1CA5AF1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30</w:t>
            </w:r>
          </w:p>
        </w:tc>
        <w:tc>
          <w:tcPr>
            <w:tcW w:w="122" w:type="pct"/>
            <w:vAlign w:val="bottom"/>
          </w:tcPr>
          <w:p w14:paraId="1B39B7A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104850E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4154545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5B3507D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1C7B9D3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4D4A87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3F3512F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7224D1C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0991003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1AC2CD2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22" w:type="pct"/>
            <w:vAlign w:val="bottom"/>
          </w:tcPr>
          <w:p w14:paraId="3E44EBF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09" w:type="pct"/>
            <w:vAlign w:val="bottom"/>
          </w:tcPr>
          <w:p w14:paraId="751E4A2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11" w:type="pct"/>
            <w:vAlign w:val="bottom"/>
          </w:tcPr>
          <w:p w14:paraId="260FED6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11" w:type="pct"/>
            <w:vAlign w:val="bottom"/>
          </w:tcPr>
          <w:p w14:paraId="4C13281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97" w:type="pct"/>
            <w:vAlign w:val="bottom"/>
          </w:tcPr>
          <w:p w14:paraId="15F6B4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c>
          <w:tcPr>
            <w:tcW w:w="115" w:type="pct"/>
            <w:vAlign w:val="bottom"/>
          </w:tcPr>
          <w:p w14:paraId="3464718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0C64998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0A633E3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1C5794B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66F0C8D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3E556E7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6E7CACD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3FFEADF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2865714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56B80E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6E0E770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3BF995B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70F2956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255B7D0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41D7FD8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16274180"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7B088A3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1AB3B1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106DCC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F5004E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BD8C04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5560E2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169F99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999B0C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81FE41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A7D19D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C56549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6F89AE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A5C16B1"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49DF5EAA"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193F7BD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117</w:t>
            </w:r>
          </w:p>
        </w:tc>
      </w:tr>
      <w:tr w:rsidR="00EC0753" w:rsidRPr="001729F4" w14:paraId="4C0058DD" w14:textId="77777777" w:rsidTr="00A63F3F">
        <w:tc>
          <w:tcPr>
            <w:tcW w:w="171" w:type="pct"/>
            <w:shd w:val="clear" w:color="auto" w:fill="081E3E" w:themeFill="accent1"/>
          </w:tcPr>
          <w:p w14:paraId="27D863B9"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31</w:t>
            </w:r>
          </w:p>
        </w:tc>
        <w:tc>
          <w:tcPr>
            <w:tcW w:w="122" w:type="pct"/>
            <w:vAlign w:val="bottom"/>
          </w:tcPr>
          <w:p w14:paraId="337689A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658C60A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5565BAD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3ABDBC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1C01A1A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05A3439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636482A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21F4D3C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486D38F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212FDE2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22" w:type="pct"/>
            <w:vAlign w:val="bottom"/>
          </w:tcPr>
          <w:p w14:paraId="446A90B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09" w:type="pct"/>
            <w:vAlign w:val="bottom"/>
          </w:tcPr>
          <w:p w14:paraId="473F148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11" w:type="pct"/>
            <w:vAlign w:val="bottom"/>
          </w:tcPr>
          <w:p w14:paraId="5A023FA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11" w:type="pct"/>
            <w:vAlign w:val="bottom"/>
          </w:tcPr>
          <w:p w14:paraId="2351AD2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97" w:type="pct"/>
            <w:vAlign w:val="bottom"/>
          </w:tcPr>
          <w:p w14:paraId="0F6BD0A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w:t>
            </w:r>
          </w:p>
        </w:tc>
        <w:tc>
          <w:tcPr>
            <w:tcW w:w="115" w:type="pct"/>
            <w:vAlign w:val="bottom"/>
          </w:tcPr>
          <w:p w14:paraId="3630BF0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6" w:type="pct"/>
            <w:vAlign w:val="bottom"/>
          </w:tcPr>
          <w:p w14:paraId="071D755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02C5A5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09352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ED6218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7D17B4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3A7446F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19D32D4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557DA5F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505490A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573F338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2EA8DD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1F528CF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3CF6CB1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62DA897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74D7D4E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8" w:type="pct"/>
            <w:vAlign w:val="bottom"/>
          </w:tcPr>
          <w:p w14:paraId="17103AE7"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64B0696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EC7E10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5103F6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B5E24C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5B664A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1410E0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7C3D99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F80495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78B026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AE8C55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EE6BDB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5082684"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74BA490D"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991734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104</w:t>
            </w:r>
          </w:p>
        </w:tc>
      </w:tr>
      <w:tr w:rsidR="00EC0753" w:rsidRPr="001729F4" w14:paraId="15FD9705" w14:textId="77777777" w:rsidTr="00A63F3F">
        <w:tc>
          <w:tcPr>
            <w:tcW w:w="171" w:type="pct"/>
            <w:shd w:val="clear" w:color="auto" w:fill="081E3E" w:themeFill="accent1"/>
          </w:tcPr>
          <w:p w14:paraId="445DE99B"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32</w:t>
            </w:r>
          </w:p>
        </w:tc>
        <w:tc>
          <w:tcPr>
            <w:tcW w:w="122" w:type="pct"/>
            <w:vAlign w:val="bottom"/>
          </w:tcPr>
          <w:p w14:paraId="61D7B88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2BCFB98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5B0CAA9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0FF907B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5FAA05C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18AC2DE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206AFBB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4347B02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303D16F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32A5E8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21D2856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09" w:type="pct"/>
            <w:vAlign w:val="bottom"/>
          </w:tcPr>
          <w:p w14:paraId="24537D4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1" w:type="pct"/>
            <w:vAlign w:val="bottom"/>
          </w:tcPr>
          <w:p w14:paraId="31FAF37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1" w:type="pct"/>
            <w:vAlign w:val="bottom"/>
          </w:tcPr>
          <w:p w14:paraId="035B568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62125BC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5" w:type="pct"/>
            <w:vAlign w:val="bottom"/>
          </w:tcPr>
          <w:p w14:paraId="755764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4AF4EE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4732D5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1A0382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A9620A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C70931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5C8D2E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450664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B71652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842401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0A191A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15E02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E8EBC2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4D4E76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26BD4B8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47076B6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2B06E2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57F24FD"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39BACEB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E97F91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73B1E2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200863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92B150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4D3586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AF4637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C983DC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786863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ED8735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0CE2F72"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00FEE3B0"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4D717E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59</w:t>
            </w:r>
          </w:p>
        </w:tc>
      </w:tr>
      <w:tr w:rsidR="00EC0753" w:rsidRPr="001729F4" w14:paraId="58042611" w14:textId="77777777" w:rsidTr="00A63F3F">
        <w:tc>
          <w:tcPr>
            <w:tcW w:w="171" w:type="pct"/>
            <w:shd w:val="clear" w:color="auto" w:fill="081E3E" w:themeFill="accent1"/>
          </w:tcPr>
          <w:p w14:paraId="3C97615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33</w:t>
            </w:r>
          </w:p>
        </w:tc>
        <w:tc>
          <w:tcPr>
            <w:tcW w:w="122" w:type="pct"/>
            <w:vAlign w:val="bottom"/>
          </w:tcPr>
          <w:p w14:paraId="167D841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684074F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0BD4EE9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02D116A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2A5EE6A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15C444C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2590680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2FF3C28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357AF47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4902166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70227A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09" w:type="pct"/>
            <w:vAlign w:val="bottom"/>
          </w:tcPr>
          <w:p w14:paraId="75B168F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1" w:type="pct"/>
            <w:vAlign w:val="bottom"/>
          </w:tcPr>
          <w:p w14:paraId="3214AB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1" w:type="pct"/>
            <w:vAlign w:val="bottom"/>
          </w:tcPr>
          <w:p w14:paraId="5E06997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3E394DA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5" w:type="pct"/>
            <w:vAlign w:val="bottom"/>
          </w:tcPr>
          <w:p w14:paraId="376401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29CD69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25E235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21A22C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6FB49A6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E93921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E5788B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F25B08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3F1D3E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4F5A386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33397B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D4F694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A87561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4FE5CF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0D403FF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4E2222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245C41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8" w:type="pct"/>
            <w:vAlign w:val="bottom"/>
          </w:tcPr>
          <w:p w14:paraId="69811C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8" w:type="pct"/>
            <w:vAlign w:val="bottom"/>
          </w:tcPr>
          <w:p w14:paraId="1934C1CE"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17FBC9D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17AF3F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4EDAFF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D850FF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4C16FA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BE486F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919DDB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05C5DD2"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2882A0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CC198ED"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1A148707"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08CE39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61</w:t>
            </w:r>
          </w:p>
        </w:tc>
      </w:tr>
      <w:tr w:rsidR="00EC0753" w:rsidRPr="001729F4" w14:paraId="28741ADD" w14:textId="77777777" w:rsidTr="00A63F3F">
        <w:tc>
          <w:tcPr>
            <w:tcW w:w="171" w:type="pct"/>
            <w:shd w:val="clear" w:color="auto" w:fill="081E3E" w:themeFill="accent1"/>
          </w:tcPr>
          <w:p w14:paraId="323550F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34</w:t>
            </w:r>
          </w:p>
        </w:tc>
        <w:tc>
          <w:tcPr>
            <w:tcW w:w="122" w:type="pct"/>
            <w:vAlign w:val="bottom"/>
          </w:tcPr>
          <w:p w14:paraId="426EDD3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322901D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6A374DF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66B61E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73B8EE9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18A6184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36FD6A2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32DD38C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6BD7D40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51EDF1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22" w:type="pct"/>
            <w:vAlign w:val="bottom"/>
          </w:tcPr>
          <w:p w14:paraId="304557C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09" w:type="pct"/>
            <w:vAlign w:val="bottom"/>
          </w:tcPr>
          <w:p w14:paraId="6F44BE1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1" w:type="pct"/>
            <w:vAlign w:val="bottom"/>
          </w:tcPr>
          <w:p w14:paraId="3B3D419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1" w:type="pct"/>
            <w:vAlign w:val="bottom"/>
          </w:tcPr>
          <w:p w14:paraId="3808F69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97" w:type="pct"/>
            <w:vAlign w:val="bottom"/>
          </w:tcPr>
          <w:p w14:paraId="4AEA0C4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w:t>
            </w:r>
          </w:p>
        </w:tc>
        <w:tc>
          <w:tcPr>
            <w:tcW w:w="115" w:type="pct"/>
            <w:vAlign w:val="bottom"/>
          </w:tcPr>
          <w:p w14:paraId="0FE5C37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C8813C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0B6C977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FFA4F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20D5049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271E75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6910B8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574EBD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4187E2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4F81C3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D5F176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14110DA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D458D9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2055D67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1811496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7" w:type="pct"/>
            <w:vAlign w:val="bottom"/>
          </w:tcPr>
          <w:p w14:paraId="6A39DAC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8" w:type="pct"/>
            <w:vAlign w:val="bottom"/>
          </w:tcPr>
          <w:p w14:paraId="488A96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8" w:type="pct"/>
            <w:vAlign w:val="bottom"/>
          </w:tcPr>
          <w:p w14:paraId="07AB4C7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8" w:type="pct"/>
            <w:vAlign w:val="bottom"/>
          </w:tcPr>
          <w:p w14:paraId="51A024C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88" w:type="pct"/>
            <w:vAlign w:val="bottom"/>
          </w:tcPr>
          <w:p w14:paraId="07AEBF35"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55EA057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DE1267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18E44F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9F9142C"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3879E4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4D099F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1AE34D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32F410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6DF7B18"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26822CB9"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6AFA895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67</w:t>
            </w:r>
          </w:p>
        </w:tc>
      </w:tr>
      <w:tr w:rsidR="00EC0753" w:rsidRPr="001729F4" w14:paraId="63F00F10" w14:textId="77777777" w:rsidTr="00A63F3F">
        <w:tc>
          <w:tcPr>
            <w:tcW w:w="171" w:type="pct"/>
            <w:shd w:val="clear" w:color="auto" w:fill="081E3E" w:themeFill="accent1"/>
          </w:tcPr>
          <w:p w14:paraId="093749C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35</w:t>
            </w:r>
          </w:p>
        </w:tc>
        <w:tc>
          <w:tcPr>
            <w:tcW w:w="122" w:type="pct"/>
            <w:vAlign w:val="bottom"/>
          </w:tcPr>
          <w:p w14:paraId="2915572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32BDCF3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36C3F6A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16D9636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2CC7CD0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081222A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3AC7F34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23CBB9E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59A718E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7A73FF4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4F1650E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09" w:type="pct"/>
            <w:vAlign w:val="bottom"/>
          </w:tcPr>
          <w:p w14:paraId="262B0B5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1" w:type="pct"/>
            <w:vAlign w:val="bottom"/>
          </w:tcPr>
          <w:p w14:paraId="5C5E8C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1" w:type="pct"/>
            <w:vAlign w:val="bottom"/>
          </w:tcPr>
          <w:p w14:paraId="322FB63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6B6D967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5" w:type="pct"/>
            <w:vAlign w:val="bottom"/>
          </w:tcPr>
          <w:p w14:paraId="66317E0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3BD0B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66AD9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C1EBD2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224C6AA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68A3389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8BEE91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2F0141A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E4111F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15A15B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7FF7B5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1F2BE0D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15CB56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0CA8E7F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46D7F91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67D06E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57EDAA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E9739D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A92F30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281378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23CA298"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6B36658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0E2C53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6B59F0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0A2E8F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34D1587A"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5E3C121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18DF68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E37AFDF"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3962F081"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23B14D5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42</w:t>
            </w:r>
          </w:p>
        </w:tc>
      </w:tr>
      <w:tr w:rsidR="00EC0753" w:rsidRPr="001729F4" w14:paraId="74EACD93" w14:textId="77777777" w:rsidTr="00A63F3F">
        <w:tc>
          <w:tcPr>
            <w:tcW w:w="171" w:type="pct"/>
            <w:shd w:val="clear" w:color="auto" w:fill="081E3E" w:themeFill="accent1"/>
          </w:tcPr>
          <w:p w14:paraId="0B7ED592"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36</w:t>
            </w:r>
          </w:p>
        </w:tc>
        <w:tc>
          <w:tcPr>
            <w:tcW w:w="122" w:type="pct"/>
            <w:vAlign w:val="bottom"/>
          </w:tcPr>
          <w:p w14:paraId="1BD4061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2FF9DE0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1FC82F5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5DCD63F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2B81C80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2CE2F28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197F244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3D9F553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2495EDC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26CF1B3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22" w:type="pct"/>
            <w:vAlign w:val="bottom"/>
          </w:tcPr>
          <w:p w14:paraId="7253205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09" w:type="pct"/>
            <w:vAlign w:val="bottom"/>
          </w:tcPr>
          <w:p w14:paraId="7A0C4E8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1" w:type="pct"/>
            <w:vAlign w:val="bottom"/>
          </w:tcPr>
          <w:p w14:paraId="452E197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1" w:type="pct"/>
            <w:vAlign w:val="bottom"/>
          </w:tcPr>
          <w:p w14:paraId="1493C48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97" w:type="pct"/>
            <w:vAlign w:val="bottom"/>
          </w:tcPr>
          <w:p w14:paraId="03E6F77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w:t>
            </w:r>
          </w:p>
        </w:tc>
        <w:tc>
          <w:tcPr>
            <w:tcW w:w="115" w:type="pct"/>
            <w:vAlign w:val="bottom"/>
          </w:tcPr>
          <w:p w14:paraId="4EAF445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4DE012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3DFAB9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6C7431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5664EE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0EEDE7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6DA866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3862F63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478C328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87B7F1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4C7A6F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5A5C429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207483C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0F08E7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17951F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4ED510A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EEDF70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A2B494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9A7BC7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2F591C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1E708E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74DCFA1"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4F23061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DAC84F5"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E75691F"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94E93F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69046E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7FDA8CB"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9416484"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2CB9DD98"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7176C83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50</w:t>
            </w:r>
          </w:p>
        </w:tc>
      </w:tr>
      <w:tr w:rsidR="00EC0753" w:rsidRPr="001729F4" w14:paraId="7B348C4E" w14:textId="77777777" w:rsidTr="00A63F3F">
        <w:tc>
          <w:tcPr>
            <w:tcW w:w="171" w:type="pct"/>
            <w:shd w:val="clear" w:color="auto" w:fill="081E3E" w:themeFill="accent1"/>
          </w:tcPr>
          <w:p w14:paraId="6EDD6F3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37</w:t>
            </w:r>
          </w:p>
        </w:tc>
        <w:tc>
          <w:tcPr>
            <w:tcW w:w="122" w:type="pct"/>
            <w:vAlign w:val="bottom"/>
          </w:tcPr>
          <w:p w14:paraId="4000AA0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7488DEE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41DB715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1A9836E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5C7E1D8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6D3F519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312A7C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45F448A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4792F29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6B71B4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22" w:type="pct"/>
            <w:vAlign w:val="bottom"/>
          </w:tcPr>
          <w:p w14:paraId="0429087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09" w:type="pct"/>
            <w:vAlign w:val="bottom"/>
          </w:tcPr>
          <w:p w14:paraId="3536F61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1" w:type="pct"/>
            <w:vAlign w:val="bottom"/>
          </w:tcPr>
          <w:p w14:paraId="188B3B3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1" w:type="pct"/>
            <w:vAlign w:val="bottom"/>
          </w:tcPr>
          <w:p w14:paraId="306BF15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97" w:type="pct"/>
            <w:vAlign w:val="bottom"/>
          </w:tcPr>
          <w:p w14:paraId="3817800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c>
          <w:tcPr>
            <w:tcW w:w="115" w:type="pct"/>
            <w:vAlign w:val="bottom"/>
          </w:tcPr>
          <w:p w14:paraId="7898A24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2966E0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0082D0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4B3621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0C8022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040833B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49B3E1B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4E82B1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29C8D40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87A50B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2776EC8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185C901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20FCF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239D9CE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098E09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3EE0F0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EC33C4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2ED887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D98973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1EEFBD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8404A8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578450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1FD26E4"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37C9AA4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E966180"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7A27411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EF813A6"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E16A57E"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5D7929C"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1A206196"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674C751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39</w:t>
            </w:r>
          </w:p>
        </w:tc>
      </w:tr>
      <w:tr w:rsidR="00EC0753" w:rsidRPr="001729F4" w14:paraId="47C02BF2" w14:textId="77777777" w:rsidTr="00A63F3F">
        <w:tc>
          <w:tcPr>
            <w:tcW w:w="171" w:type="pct"/>
            <w:shd w:val="clear" w:color="auto" w:fill="081E3E" w:themeFill="accent1"/>
          </w:tcPr>
          <w:p w14:paraId="29F778D5"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38</w:t>
            </w:r>
          </w:p>
        </w:tc>
        <w:tc>
          <w:tcPr>
            <w:tcW w:w="122" w:type="pct"/>
            <w:vAlign w:val="bottom"/>
          </w:tcPr>
          <w:p w14:paraId="15E35D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4E92FDF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782664F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73FC4F5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317BAC5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7090792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718583D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2A1EEC6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7F60E30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42F307D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0080C43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09" w:type="pct"/>
            <w:vAlign w:val="bottom"/>
          </w:tcPr>
          <w:p w14:paraId="66F3FDD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1" w:type="pct"/>
            <w:vAlign w:val="bottom"/>
          </w:tcPr>
          <w:p w14:paraId="395D2F9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1" w:type="pct"/>
            <w:vAlign w:val="bottom"/>
          </w:tcPr>
          <w:p w14:paraId="46F7920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22AA6FD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5" w:type="pct"/>
            <w:vAlign w:val="bottom"/>
          </w:tcPr>
          <w:p w14:paraId="7F91354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00B63BD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6A2266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4C5C31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1DAE6D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5D6552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3A8E19B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87DDCF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F920AB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0B2611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64412F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C99472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1F4B9BC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2A4F2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CF3EE3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507D3C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853907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8DA210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3314CA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5557C7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B9532C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5CAE48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3AEB5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06D96F9"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1745A60D"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600012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93963D4"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9B77F01"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2F900BAD"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441CBC2C"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1D6BB30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20</w:t>
            </w:r>
          </w:p>
        </w:tc>
      </w:tr>
      <w:tr w:rsidR="00EC0753" w:rsidRPr="001729F4" w14:paraId="15D4FD11" w14:textId="77777777" w:rsidTr="00A63F3F">
        <w:tc>
          <w:tcPr>
            <w:tcW w:w="171" w:type="pct"/>
            <w:shd w:val="clear" w:color="auto" w:fill="081E3E" w:themeFill="accent1"/>
          </w:tcPr>
          <w:p w14:paraId="3262CE4A"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39</w:t>
            </w:r>
          </w:p>
        </w:tc>
        <w:tc>
          <w:tcPr>
            <w:tcW w:w="122" w:type="pct"/>
            <w:vAlign w:val="bottom"/>
          </w:tcPr>
          <w:p w14:paraId="1390AB8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301107D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186602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1C86EB9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7F0997C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2E10EB3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5A1D485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306C3E5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43A168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222194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7D5009D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09" w:type="pct"/>
            <w:vAlign w:val="bottom"/>
          </w:tcPr>
          <w:p w14:paraId="0296EBD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1" w:type="pct"/>
            <w:vAlign w:val="bottom"/>
          </w:tcPr>
          <w:p w14:paraId="72E1F2C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1" w:type="pct"/>
            <w:vAlign w:val="bottom"/>
          </w:tcPr>
          <w:p w14:paraId="612B1F5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97" w:type="pct"/>
            <w:vAlign w:val="bottom"/>
          </w:tcPr>
          <w:p w14:paraId="4E5F6C1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15" w:type="pct"/>
            <w:vAlign w:val="bottom"/>
          </w:tcPr>
          <w:p w14:paraId="3DC2430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60928F3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18C9D0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A71C96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A491C0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21C4688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6EA907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FB49FA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F5EEBD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78A8D4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95A54C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9731F8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108C36B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E1C9DD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5AE02F4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58184B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4CC36F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9668D0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E3E49A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69D21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518398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D649FB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85083A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3D86D4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0E4DFB6"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0767155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8A9BA37"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2599823"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022E4D7C"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455F4E8F"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7455ACD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11</w:t>
            </w:r>
          </w:p>
        </w:tc>
      </w:tr>
      <w:tr w:rsidR="00EC0753" w:rsidRPr="001729F4" w14:paraId="490EB6EB" w14:textId="77777777" w:rsidTr="00A63F3F">
        <w:tc>
          <w:tcPr>
            <w:tcW w:w="171" w:type="pct"/>
            <w:shd w:val="clear" w:color="auto" w:fill="081E3E" w:themeFill="accent1"/>
          </w:tcPr>
          <w:p w14:paraId="26FD2EF3"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40</w:t>
            </w:r>
          </w:p>
        </w:tc>
        <w:tc>
          <w:tcPr>
            <w:tcW w:w="122" w:type="pct"/>
            <w:vAlign w:val="bottom"/>
          </w:tcPr>
          <w:p w14:paraId="59FED57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205081D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4B90CFE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0D845B0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29A52FC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4125BD8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5FE4C9A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6718A47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376A6E2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0910B0D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1</w:t>
            </w:r>
          </w:p>
        </w:tc>
        <w:tc>
          <w:tcPr>
            <w:tcW w:w="122" w:type="pct"/>
            <w:vAlign w:val="bottom"/>
          </w:tcPr>
          <w:p w14:paraId="605D572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09" w:type="pct"/>
            <w:vAlign w:val="bottom"/>
          </w:tcPr>
          <w:p w14:paraId="77E4BF8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1D950B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79E98C0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FAD8D9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5" w:type="pct"/>
            <w:vAlign w:val="bottom"/>
          </w:tcPr>
          <w:p w14:paraId="101C769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2EFEA8A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A988C5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94CF3F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28384F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34BFCB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52BA6F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6B1366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7821EF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5EA86A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13C92D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5BDA9B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C88689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4821BFE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51CBC06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10A043A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F50EFA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F07CA0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8DDD33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0FBF38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CBACE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59D386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B890F9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4282E1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47BC86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BC3A773"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4BFBE20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191B4578"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4644CA09"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58079302"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359FA87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9</w:t>
            </w:r>
          </w:p>
        </w:tc>
      </w:tr>
      <w:tr w:rsidR="00EC0753" w:rsidRPr="001729F4" w14:paraId="7D8BA07D" w14:textId="77777777" w:rsidTr="00A63F3F">
        <w:tc>
          <w:tcPr>
            <w:tcW w:w="171" w:type="pct"/>
            <w:shd w:val="clear" w:color="auto" w:fill="081E3E" w:themeFill="accent1"/>
          </w:tcPr>
          <w:p w14:paraId="548C3F78"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41</w:t>
            </w:r>
          </w:p>
        </w:tc>
        <w:tc>
          <w:tcPr>
            <w:tcW w:w="122" w:type="pct"/>
            <w:vAlign w:val="bottom"/>
          </w:tcPr>
          <w:p w14:paraId="236BC03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77BA3E8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3EFE53A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3DDC22E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4134E8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25CACFE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70979B5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032FA6E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622083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72A0FC5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24FDA3D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09" w:type="pct"/>
            <w:vAlign w:val="bottom"/>
          </w:tcPr>
          <w:p w14:paraId="31827FD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766F18B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1F134A5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4217D82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5" w:type="pct"/>
            <w:vAlign w:val="bottom"/>
          </w:tcPr>
          <w:p w14:paraId="27CD17C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021526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0061798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67FB10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BB6E52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281D8A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A61E73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38F12E8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792FEA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D40586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288C84C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1CE3E2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5032332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0E2589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66D230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53E651C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5DD52E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6C3616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07CB0A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A925A7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BA4CED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C9EBDA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0DEA37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7830A52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7D3C9C1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93DECE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77B68188"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2F9424E9" w14:textId="77777777" w:rsidR="00EC0753" w:rsidRPr="001729F4" w:rsidRDefault="00EC0753" w:rsidP="00915FA7">
            <w:pPr>
              <w:jc w:val="center"/>
              <w:rPr>
                <w:rFonts w:ascii="Times New Roman" w:hAnsi="Times New Roman" w:cs="Times New Roman"/>
                <w:sz w:val="18"/>
                <w:szCs w:val="18"/>
              </w:rPr>
            </w:pPr>
          </w:p>
        </w:tc>
        <w:tc>
          <w:tcPr>
            <w:tcW w:w="88" w:type="pct"/>
            <w:vAlign w:val="bottom"/>
          </w:tcPr>
          <w:p w14:paraId="6158C4B3"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257F00DD"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1450DF1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r>
      <w:tr w:rsidR="00EC0753" w:rsidRPr="001729F4" w14:paraId="0B174E0E" w14:textId="77777777" w:rsidTr="00A63F3F">
        <w:tc>
          <w:tcPr>
            <w:tcW w:w="171" w:type="pct"/>
            <w:shd w:val="clear" w:color="auto" w:fill="081E3E" w:themeFill="accent1"/>
          </w:tcPr>
          <w:p w14:paraId="7098D68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42</w:t>
            </w:r>
          </w:p>
        </w:tc>
        <w:tc>
          <w:tcPr>
            <w:tcW w:w="122" w:type="pct"/>
            <w:vAlign w:val="bottom"/>
          </w:tcPr>
          <w:p w14:paraId="326A709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386DA38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612729A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367549E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4C9FF34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2F451A5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0910B89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6185BCF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62B00AB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1698731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7183F3F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09" w:type="pct"/>
            <w:vAlign w:val="bottom"/>
          </w:tcPr>
          <w:p w14:paraId="6E328CC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244F0CC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07AAE6F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426B916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5" w:type="pct"/>
            <w:vAlign w:val="bottom"/>
          </w:tcPr>
          <w:p w14:paraId="33B6306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6F6BAF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1309BD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0D7B85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EC69EC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64C6A16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332A7CC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000C28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383329F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DDD53F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4EEB796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A9C7D1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2077C9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2E68CE9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05C9582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1847DB5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7B54B4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116AE8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7E31430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2E6792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EC1C95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B5707F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4D89ED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55356D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937EFD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1F8F49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6CCAE9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75516C07" w14:textId="77777777" w:rsidR="00EC0753" w:rsidRPr="001729F4" w:rsidRDefault="00EC0753" w:rsidP="00915FA7">
            <w:pPr>
              <w:jc w:val="center"/>
              <w:rPr>
                <w:rFonts w:ascii="Times New Roman" w:hAnsi="Times New Roman" w:cs="Times New Roman"/>
                <w:color w:val="000000"/>
                <w:sz w:val="18"/>
                <w:szCs w:val="18"/>
              </w:rPr>
            </w:pPr>
          </w:p>
        </w:tc>
        <w:tc>
          <w:tcPr>
            <w:tcW w:w="88" w:type="pct"/>
            <w:vAlign w:val="bottom"/>
          </w:tcPr>
          <w:p w14:paraId="4FAA3EB4" w14:textId="77777777" w:rsidR="00EC0753" w:rsidRPr="001729F4" w:rsidRDefault="00EC0753" w:rsidP="00915FA7">
            <w:pPr>
              <w:jc w:val="center"/>
              <w:rPr>
                <w:rFonts w:ascii="Times New Roman" w:hAnsi="Times New Roman" w:cs="Times New Roman"/>
                <w:sz w:val="18"/>
                <w:szCs w:val="18"/>
              </w:rPr>
            </w:pPr>
          </w:p>
        </w:tc>
        <w:tc>
          <w:tcPr>
            <w:tcW w:w="117" w:type="pct"/>
            <w:vAlign w:val="bottom"/>
          </w:tcPr>
          <w:p w14:paraId="51346A76"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62E5205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r>
      <w:tr w:rsidR="00EC0753" w:rsidRPr="001729F4" w14:paraId="7FC684E1" w14:textId="77777777" w:rsidTr="00A63F3F">
        <w:tc>
          <w:tcPr>
            <w:tcW w:w="171" w:type="pct"/>
            <w:shd w:val="clear" w:color="auto" w:fill="081E3E" w:themeFill="accent1"/>
          </w:tcPr>
          <w:p w14:paraId="181A2064"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43</w:t>
            </w:r>
          </w:p>
        </w:tc>
        <w:tc>
          <w:tcPr>
            <w:tcW w:w="122" w:type="pct"/>
            <w:vAlign w:val="bottom"/>
          </w:tcPr>
          <w:p w14:paraId="3D5963B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2954011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16BB528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2B5A109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393A200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05EBA3D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3BF8DC7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52DF8D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FB08B3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12D912B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2CB00BF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09" w:type="pct"/>
            <w:vAlign w:val="bottom"/>
          </w:tcPr>
          <w:p w14:paraId="78C7C48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22CAE83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5D3BBEA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80EE93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5" w:type="pct"/>
            <w:vAlign w:val="bottom"/>
          </w:tcPr>
          <w:p w14:paraId="4F167C5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2CACCB6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7C0418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424C1F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132474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10E6004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2A5A38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780001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49017B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36EBC65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0E25BEA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59107AA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83DBB3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234444C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0D0FAD0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2D6D055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A72856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6741C4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F6EA10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225127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3432A0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2B0994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BF5E66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393F50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E2CCE1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7EAFE1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7D22282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26BF0D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202F4EC" w14:textId="77777777" w:rsidR="00EC0753" w:rsidRPr="001729F4" w:rsidRDefault="00EC0753" w:rsidP="00915FA7">
            <w:pPr>
              <w:jc w:val="center"/>
              <w:rPr>
                <w:rFonts w:ascii="Times New Roman" w:hAnsi="Times New Roman" w:cs="Times New Roman"/>
                <w:color w:val="000000"/>
                <w:sz w:val="18"/>
                <w:szCs w:val="18"/>
              </w:rPr>
            </w:pPr>
          </w:p>
        </w:tc>
        <w:tc>
          <w:tcPr>
            <w:tcW w:w="117" w:type="pct"/>
            <w:vAlign w:val="bottom"/>
          </w:tcPr>
          <w:p w14:paraId="667AB788" w14:textId="77777777" w:rsidR="00EC0753" w:rsidRPr="001729F4" w:rsidRDefault="00EC0753" w:rsidP="00915FA7">
            <w:pPr>
              <w:jc w:val="center"/>
              <w:rPr>
                <w:rFonts w:ascii="Times New Roman" w:hAnsi="Times New Roman" w:cs="Times New Roman"/>
                <w:sz w:val="18"/>
                <w:szCs w:val="18"/>
              </w:rPr>
            </w:pPr>
          </w:p>
        </w:tc>
        <w:tc>
          <w:tcPr>
            <w:tcW w:w="182" w:type="pct"/>
            <w:vAlign w:val="bottom"/>
          </w:tcPr>
          <w:p w14:paraId="0CDFC64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7</w:t>
            </w:r>
          </w:p>
        </w:tc>
      </w:tr>
      <w:tr w:rsidR="00EC0753" w:rsidRPr="001729F4" w14:paraId="62711656" w14:textId="77777777" w:rsidTr="00A63F3F">
        <w:tc>
          <w:tcPr>
            <w:tcW w:w="171" w:type="pct"/>
            <w:shd w:val="clear" w:color="auto" w:fill="081E3E" w:themeFill="accent1"/>
          </w:tcPr>
          <w:p w14:paraId="7DE4ABF0"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44</w:t>
            </w:r>
          </w:p>
        </w:tc>
        <w:tc>
          <w:tcPr>
            <w:tcW w:w="122" w:type="pct"/>
            <w:vAlign w:val="bottom"/>
          </w:tcPr>
          <w:p w14:paraId="48A50E4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7F225A0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63E5291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69655FB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7115066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4EA490D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1A554AB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5203AA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077E3C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226A167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AECD6E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09" w:type="pct"/>
            <w:vAlign w:val="bottom"/>
          </w:tcPr>
          <w:p w14:paraId="4AFC550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4D5788F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322F7E1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30548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5" w:type="pct"/>
            <w:vAlign w:val="bottom"/>
          </w:tcPr>
          <w:p w14:paraId="5CB33C7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6323653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FEDD8F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2A9AFE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02CF37B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629A5EA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572DCBF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12F796E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3F650EA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22EF3A3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4E990FE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1039BB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2794E9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62C8B68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490FDB7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006376C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2D1085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838B23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21AB9D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765787E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705FD4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BD35AB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64D412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CCA5BD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A32816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E9A2F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C152DE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438EF93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EFBAE5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7" w:type="pct"/>
            <w:vAlign w:val="bottom"/>
          </w:tcPr>
          <w:p w14:paraId="785B0C26" w14:textId="77777777" w:rsidR="00EC0753" w:rsidRPr="001729F4" w:rsidRDefault="00EC0753" w:rsidP="00915FA7">
            <w:pPr>
              <w:jc w:val="center"/>
              <w:rPr>
                <w:rFonts w:ascii="Times New Roman" w:hAnsi="Times New Roman" w:cs="Times New Roman"/>
                <w:color w:val="000000"/>
                <w:sz w:val="18"/>
                <w:szCs w:val="18"/>
              </w:rPr>
            </w:pPr>
          </w:p>
        </w:tc>
        <w:tc>
          <w:tcPr>
            <w:tcW w:w="182" w:type="pct"/>
            <w:vAlign w:val="bottom"/>
          </w:tcPr>
          <w:p w14:paraId="57EE0CE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2</w:t>
            </w:r>
          </w:p>
        </w:tc>
      </w:tr>
      <w:tr w:rsidR="00EC0753" w:rsidRPr="001729F4" w14:paraId="63BC6CF0" w14:textId="77777777" w:rsidTr="00A63F3F">
        <w:tc>
          <w:tcPr>
            <w:tcW w:w="171" w:type="pct"/>
            <w:shd w:val="clear" w:color="auto" w:fill="081E3E" w:themeFill="accent1"/>
          </w:tcPr>
          <w:p w14:paraId="2772D216" w14:textId="77777777" w:rsidR="00EC0753" w:rsidRPr="00A63F3F" w:rsidRDefault="00EC0753" w:rsidP="00915FA7">
            <w:pPr>
              <w:jc w:val="center"/>
              <w:rPr>
                <w:rFonts w:ascii="Times New Roman" w:hAnsi="Times New Roman" w:cs="Times New Roman"/>
                <w:color w:val="FFFFFF" w:themeColor="background1"/>
                <w:sz w:val="18"/>
                <w:szCs w:val="18"/>
              </w:rPr>
            </w:pPr>
            <w:r w:rsidRPr="00A63F3F">
              <w:rPr>
                <w:rFonts w:ascii="Times New Roman" w:hAnsi="Times New Roman" w:cs="Times New Roman"/>
                <w:color w:val="FFFFFF" w:themeColor="background1"/>
                <w:sz w:val="18"/>
                <w:szCs w:val="18"/>
              </w:rPr>
              <w:t>45</w:t>
            </w:r>
          </w:p>
        </w:tc>
        <w:tc>
          <w:tcPr>
            <w:tcW w:w="122" w:type="pct"/>
            <w:vAlign w:val="bottom"/>
          </w:tcPr>
          <w:p w14:paraId="7AF25E9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3F23EDC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6066794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646C41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73DECFB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45D3CCB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6961608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7C0B89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17755BE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0C52B25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22" w:type="pct"/>
            <w:vAlign w:val="bottom"/>
          </w:tcPr>
          <w:p w14:paraId="5B9060C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09" w:type="pct"/>
            <w:vAlign w:val="bottom"/>
          </w:tcPr>
          <w:p w14:paraId="4CDDED2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78E03E8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1" w:type="pct"/>
            <w:vAlign w:val="bottom"/>
          </w:tcPr>
          <w:p w14:paraId="4DCC55F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330B3ED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5" w:type="pct"/>
            <w:vAlign w:val="bottom"/>
          </w:tcPr>
          <w:p w14:paraId="5176DB4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7C81C5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2F35F9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3DA6E99D"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475D09F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6" w:type="pct"/>
            <w:vAlign w:val="bottom"/>
          </w:tcPr>
          <w:p w14:paraId="57554CE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E7549BB"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749A942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69317FF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2B06252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97" w:type="pct"/>
            <w:vAlign w:val="bottom"/>
          </w:tcPr>
          <w:p w14:paraId="25CD2D6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4B52A9A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D42FCC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4DE73B7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3AE1761C"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7" w:type="pct"/>
            <w:vAlign w:val="bottom"/>
          </w:tcPr>
          <w:p w14:paraId="767CF240"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2667889"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02B003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2CB39BF7"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1731AB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7D58D7E"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16A1E38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BA2A5A8"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09BA024A"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3FF685B5"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6F744CC3"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BB1D724"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097551F"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88" w:type="pct"/>
            <w:vAlign w:val="bottom"/>
          </w:tcPr>
          <w:p w14:paraId="58A96652"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17" w:type="pct"/>
            <w:vAlign w:val="bottom"/>
          </w:tcPr>
          <w:p w14:paraId="75C72C61"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c>
          <w:tcPr>
            <w:tcW w:w="182" w:type="pct"/>
            <w:vAlign w:val="bottom"/>
          </w:tcPr>
          <w:p w14:paraId="74FE8836" w14:textId="77777777" w:rsidR="00EC0753" w:rsidRPr="001729F4" w:rsidRDefault="00EC0753" w:rsidP="00915FA7">
            <w:pPr>
              <w:jc w:val="center"/>
              <w:rPr>
                <w:rFonts w:ascii="Times New Roman" w:hAnsi="Times New Roman" w:cs="Times New Roman"/>
                <w:color w:val="000000"/>
                <w:sz w:val="18"/>
                <w:szCs w:val="18"/>
              </w:rPr>
            </w:pPr>
            <w:r w:rsidRPr="001729F4">
              <w:rPr>
                <w:rFonts w:ascii="Times New Roman" w:hAnsi="Times New Roman" w:cs="Times New Roman"/>
                <w:color w:val="000000"/>
                <w:sz w:val="18"/>
                <w:szCs w:val="18"/>
              </w:rPr>
              <w:t>0</w:t>
            </w:r>
          </w:p>
        </w:tc>
      </w:tr>
    </w:tbl>
    <w:p w14:paraId="4EAC0DA0" w14:textId="77777777" w:rsidR="00EC0753" w:rsidRDefault="00EC0753" w:rsidP="00EC0753"/>
    <w:p w14:paraId="3993962E" w14:textId="77777777" w:rsidR="00EC0753" w:rsidRDefault="00EC0753" w:rsidP="00EC0753">
      <w:pPr>
        <w:sectPr w:rsidR="00EC0753" w:rsidSect="00CD1601">
          <w:pgSz w:w="23811" w:h="16838" w:orient="landscape" w:code="8"/>
          <w:pgMar w:top="1021" w:right="1021" w:bottom="1021" w:left="1021" w:header="510" w:footer="567" w:gutter="0"/>
          <w:cols w:space="708"/>
          <w:docGrid w:linePitch="360"/>
        </w:sectPr>
      </w:pPr>
    </w:p>
    <w:p w14:paraId="6DF5417E" w14:textId="50678879" w:rsidR="00EC0753" w:rsidRPr="00EC0753" w:rsidRDefault="008776EA" w:rsidP="00016F9D">
      <w:pPr>
        <w:pStyle w:val="ListParagraph"/>
        <w:numPr>
          <w:ilvl w:val="0"/>
          <w:numId w:val="15"/>
        </w:numPr>
      </w:pPr>
      <w:r>
        <w:lastRenderedPageBreak/>
        <w:t>T</w:t>
      </w:r>
      <w:r w:rsidR="00EC0753" w:rsidRPr="00EC0753">
        <w:t>he unit cost of</w:t>
      </w:r>
      <w:r>
        <w:t xml:space="preserve"> a</w:t>
      </w:r>
      <w:r w:rsidR="00EC0753" w:rsidRPr="00EC0753">
        <w:t xml:space="preserve"> fatality</w:t>
      </w:r>
      <w:r>
        <w:t xml:space="preserve"> </w:t>
      </w:r>
      <w:proofErr w:type="gramStart"/>
      <w:r>
        <w:t>was calculated</w:t>
      </w:r>
      <w:proofErr w:type="gramEnd"/>
      <w:r w:rsidR="00EC0753" w:rsidRPr="00EC0753">
        <w:t xml:space="preserve"> (2007 dollars)</w:t>
      </w:r>
      <w:r>
        <w:t xml:space="preserve"> based</w:t>
      </w:r>
      <w:r w:rsidR="00EC0753" w:rsidRPr="00EC0753">
        <w:t xml:space="preserve"> on the typical fatality age and the average life years lost. As fatalities from </w:t>
      </w:r>
      <w:r w:rsidR="00652973">
        <w:t>reversing</w:t>
      </w:r>
      <w:r w:rsidR="00EC0753" w:rsidRPr="00EC0753">
        <w:t xml:space="preserve"> collision</w:t>
      </w:r>
      <w:r w:rsidR="00652973">
        <w:t>s</w:t>
      </w:r>
      <w:r w:rsidR="00EC0753" w:rsidRPr="00EC0753">
        <w:t xml:space="preserve"> tend to occur in vulnerable population groups (the elderly and children under 5 years old), we use</w:t>
      </w:r>
      <w:r w:rsidR="00652973">
        <w:t>d</w:t>
      </w:r>
      <w:r w:rsidR="00EC0753" w:rsidRPr="00EC0753">
        <w:t xml:space="preserve"> a typical fatality age of 4 years old hence we can assume an average of 78 life years lost. Additional costs incurred in a fatality (i.e. medical costs, coronial costs etc.) </w:t>
      </w:r>
      <w:proofErr w:type="gramStart"/>
      <w:r w:rsidR="00EC0753" w:rsidRPr="00EC0753">
        <w:t>was obtained</w:t>
      </w:r>
      <w:proofErr w:type="gramEnd"/>
      <w:r w:rsidR="00EC0753" w:rsidRPr="00EC0753">
        <w:t xml:space="preserve"> from BITRE (2009).</w:t>
      </w:r>
    </w:p>
    <w:p w14:paraId="74DE765B" w14:textId="77777777" w:rsidR="00EC0753" w:rsidRDefault="00EC0753" w:rsidP="00EC0753">
      <w:pPr>
        <w:pStyle w:val="Caption"/>
        <w:keepNext/>
      </w:pPr>
      <w:r>
        <w:t xml:space="preserve">Table </w:t>
      </w:r>
      <w:r w:rsidR="0048163F">
        <w:t>14</w:t>
      </w:r>
      <w:r>
        <w:t>:</w:t>
      </w:r>
      <w:r w:rsidRPr="00EC0753">
        <w:t xml:space="preserve"> Unit Cost of a Fatality</w:t>
      </w:r>
    </w:p>
    <w:tbl>
      <w:tblPr>
        <w:tblStyle w:val="DefaultTable1"/>
        <w:tblW w:w="0" w:type="auto"/>
        <w:jc w:val="center"/>
        <w:tblLook w:val="04E0" w:firstRow="1" w:lastRow="1" w:firstColumn="1" w:lastColumn="0" w:noHBand="0" w:noVBand="1"/>
      </w:tblPr>
      <w:tblGrid>
        <w:gridCol w:w="3212"/>
        <w:gridCol w:w="905"/>
      </w:tblGrid>
      <w:tr w:rsidR="00C3536D" w14:paraId="5681DF09"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6F7D5E" w14:textId="77777777" w:rsidR="00C3536D" w:rsidRPr="00E94F6D" w:rsidRDefault="00C3536D" w:rsidP="00C3536D">
            <w:r w:rsidRPr="00E94F6D">
              <w:t>Average Life Expectancy for Males</w:t>
            </w:r>
          </w:p>
        </w:tc>
        <w:tc>
          <w:tcPr>
            <w:tcW w:w="0" w:type="auto"/>
          </w:tcPr>
          <w:p w14:paraId="71293FCF" w14:textId="77777777" w:rsidR="00C3536D" w:rsidRPr="00E94F6D"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E94F6D">
              <w:t>80 years</w:t>
            </w:r>
          </w:p>
        </w:tc>
      </w:tr>
      <w:tr w:rsidR="00C3536D" w14:paraId="2575E80D" w14:textId="77777777" w:rsidTr="00DE3CD5">
        <w:trPr>
          <w:trHeight w:val="73"/>
          <w:jc w:val="center"/>
        </w:trPr>
        <w:tc>
          <w:tcPr>
            <w:cnfStyle w:val="001000000000" w:firstRow="0" w:lastRow="0" w:firstColumn="1" w:lastColumn="0" w:oddVBand="0" w:evenVBand="0" w:oddHBand="0" w:evenHBand="0" w:firstRowFirstColumn="0" w:firstRowLastColumn="0" w:lastRowFirstColumn="0" w:lastRowLastColumn="0"/>
            <w:tcW w:w="0" w:type="auto"/>
          </w:tcPr>
          <w:p w14:paraId="4F563968" w14:textId="77777777" w:rsidR="00C3536D" w:rsidRPr="00E94F6D" w:rsidRDefault="00C3536D" w:rsidP="00C3536D">
            <w:r w:rsidRPr="00E94F6D">
              <w:t>Average Life Expectancy for Females</w:t>
            </w:r>
          </w:p>
        </w:tc>
        <w:tc>
          <w:tcPr>
            <w:tcW w:w="0" w:type="auto"/>
          </w:tcPr>
          <w:p w14:paraId="39E51C27" w14:textId="77777777" w:rsidR="00C3536D" w:rsidRPr="00E94F6D"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E94F6D">
              <w:t>84 years</w:t>
            </w:r>
          </w:p>
        </w:tc>
      </w:tr>
      <w:tr w:rsidR="00C3536D" w14:paraId="74841CCF" w14:textId="77777777" w:rsidTr="00DE3C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53F312" w14:textId="77777777" w:rsidR="00C3536D" w:rsidRPr="00E94F6D" w:rsidRDefault="00C3536D" w:rsidP="00C3536D">
            <w:r w:rsidRPr="00E94F6D">
              <w:t>Typical fatality age*</w:t>
            </w:r>
          </w:p>
        </w:tc>
        <w:tc>
          <w:tcPr>
            <w:tcW w:w="0" w:type="auto"/>
          </w:tcPr>
          <w:p w14:paraId="2AA0C3CB" w14:textId="77777777" w:rsidR="00C3536D" w:rsidRPr="00E94F6D"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E94F6D">
              <w:t>4 years</w:t>
            </w:r>
          </w:p>
        </w:tc>
      </w:tr>
      <w:tr w:rsidR="00C3536D" w14:paraId="74A0CB02"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B5217C8" w14:textId="77777777" w:rsidR="00C3536D" w:rsidRPr="00E94F6D" w:rsidRDefault="00C3536D" w:rsidP="00C3536D">
            <w:r w:rsidRPr="00E94F6D">
              <w:t xml:space="preserve">Average Life Years Lost  </w:t>
            </w:r>
          </w:p>
        </w:tc>
        <w:tc>
          <w:tcPr>
            <w:tcW w:w="0" w:type="auto"/>
          </w:tcPr>
          <w:p w14:paraId="6766FA64" w14:textId="77777777" w:rsidR="00C3536D" w:rsidRDefault="00C3536D" w:rsidP="00C3536D">
            <w:pPr>
              <w:jc w:val="center"/>
              <w:cnfStyle w:val="010000000000" w:firstRow="0" w:lastRow="1" w:firstColumn="0" w:lastColumn="0" w:oddVBand="0" w:evenVBand="0" w:oddHBand="0" w:evenHBand="0" w:firstRowFirstColumn="0" w:firstRowLastColumn="0" w:lastRowFirstColumn="0" w:lastRowLastColumn="0"/>
            </w:pPr>
            <w:r w:rsidRPr="00E94F6D">
              <w:t>78 years</w:t>
            </w:r>
          </w:p>
        </w:tc>
      </w:tr>
    </w:tbl>
    <w:p w14:paraId="5798EF28" w14:textId="77777777" w:rsidR="00EC0753" w:rsidRDefault="00EC0753" w:rsidP="00EC0753"/>
    <w:tbl>
      <w:tblPr>
        <w:tblStyle w:val="DefaultTable1"/>
        <w:tblW w:w="0" w:type="auto"/>
        <w:jc w:val="center"/>
        <w:tblLook w:val="04E0" w:firstRow="1" w:lastRow="1" w:firstColumn="1" w:lastColumn="0" w:noHBand="0" w:noVBand="1"/>
      </w:tblPr>
      <w:tblGrid>
        <w:gridCol w:w="6772"/>
        <w:gridCol w:w="1131"/>
      </w:tblGrid>
      <w:tr w:rsidR="00C3536D" w14:paraId="16748348"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1BACDF" w14:textId="77777777" w:rsidR="00C3536D" w:rsidRPr="004D28BC" w:rsidRDefault="00C3536D" w:rsidP="00C3536D">
            <w:r w:rsidRPr="004D28BC">
              <w:t>Value of a statistical life year (VLY) –  2007 dollars</w:t>
            </w:r>
          </w:p>
        </w:tc>
        <w:tc>
          <w:tcPr>
            <w:tcW w:w="0" w:type="auto"/>
          </w:tcPr>
          <w:p w14:paraId="3DC3AA99" w14:textId="77777777" w:rsidR="00C3536D" w:rsidRPr="004D28BC"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4D28BC">
              <w:t>$151,000</w:t>
            </w:r>
          </w:p>
        </w:tc>
      </w:tr>
      <w:tr w:rsidR="00C3536D" w14:paraId="17629A16"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DD1084" w14:textId="77777777" w:rsidR="00C3536D" w:rsidRPr="004D28BC" w:rsidRDefault="00C3536D" w:rsidP="00C3536D">
            <w:r w:rsidRPr="004D28BC">
              <w:t>Value of a Statistical Life - VSL Willingness to Pay method (WTP)  –  2007 dollars</w:t>
            </w:r>
          </w:p>
        </w:tc>
        <w:tc>
          <w:tcPr>
            <w:tcW w:w="0" w:type="auto"/>
          </w:tcPr>
          <w:p w14:paraId="51CF43A3" w14:textId="77777777" w:rsidR="00C3536D" w:rsidRPr="004D28BC" w:rsidRDefault="00C3536D" w:rsidP="00C3536D">
            <w:pPr>
              <w:jc w:val="center"/>
              <w:cnfStyle w:val="010000000000" w:firstRow="0" w:lastRow="1" w:firstColumn="0" w:lastColumn="0" w:oddVBand="0" w:evenVBand="0" w:oddHBand="0" w:evenHBand="0" w:firstRowFirstColumn="0" w:firstRowLastColumn="0" w:lastRowFirstColumn="0" w:lastRowLastColumn="0"/>
            </w:pPr>
            <w:r w:rsidRPr="00C3536D">
              <w:t>$4,667,454</w:t>
            </w:r>
          </w:p>
        </w:tc>
      </w:tr>
    </w:tbl>
    <w:p w14:paraId="3CBDF79D" w14:textId="77777777" w:rsidR="00C3536D" w:rsidRDefault="00C3536D" w:rsidP="00EC0753"/>
    <w:tbl>
      <w:tblPr>
        <w:tblStyle w:val="DefaultTable1"/>
        <w:tblW w:w="5000" w:type="pct"/>
        <w:tblLook w:val="04E0" w:firstRow="1" w:lastRow="1" w:firstColumn="1" w:lastColumn="0" w:noHBand="0" w:noVBand="1"/>
        <w:tblCaption w:val="Sample table"/>
        <w:tblDescription w:val="Sample table"/>
      </w:tblPr>
      <w:tblGrid>
        <w:gridCol w:w="8081"/>
        <w:gridCol w:w="1783"/>
      </w:tblGrid>
      <w:tr w:rsidR="00C3536D" w14:paraId="1EE26393" w14:textId="77777777" w:rsidTr="00C35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5ED10FA9" w14:textId="77777777" w:rsidR="00C3536D" w:rsidRPr="00117853" w:rsidRDefault="00C3536D" w:rsidP="00C3536D">
            <w:r w:rsidRPr="00117853">
              <w:t>Additional Cost Variables in Fatalities</w:t>
            </w:r>
          </w:p>
        </w:tc>
        <w:tc>
          <w:tcPr>
            <w:tcW w:w="904" w:type="pct"/>
          </w:tcPr>
          <w:p w14:paraId="1552A721" w14:textId="77777777" w:rsidR="00C3536D" w:rsidRPr="00117853"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117853">
              <w:t>Cost</w:t>
            </w:r>
          </w:p>
        </w:tc>
      </w:tr>
      <w:tr w:rsidR="00C3536D" w14:paraId="6E8EA9A1"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6E12B5EC" w14:textId="77777777" w:rsidR="00C3536D" w:rsidRPr="00117853" w:rsidRDefault="00C3536D" w:rsidP="00C3536D">
            <w:r w:rsidRPr="00117853">
              <w:t>Medical costs (hospital and ambulance) (BITRE, 2009) –  2007 dollars</w:t>
            </w:r>
          </w:p>
        </w:tc>
        <w:tc>
          <w:tcPr>
            <w:tcW w:w="904" w:type="pct"/>
          </w:tcPr>
          <w:p w14:paraId="5EDA0F6D" w14:textId="77777777" w:rsidR="00C3536D" w:rsidRPr="00117853"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17853">
              <w:t>$4,341</w:t>
            </w:r>
          </w:p>
        </w:tc>
      </w:tr>
      <w:tr w:rsidR="00C3536D" w14:paraId="4CD1BB12"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720E67F1" w14:textId="77777777" w:rsidR="00C3536D" w:rsidRPr="00117853" w:rsidRDefault="00C3536D" w:rsidP="00C3536D">
            <w:r w:rsidRPr="00117853">
              <w:t>Coronial costs (BITRE, 2009) –  2007 dollars</w:t>
            </w:r>
          </w:p>
        </w:tc>
        <w:tc>
          <w:tcPr>
            <w:tcW w:w="904" w:type="pct"/>
          </w:tcPr>
          <w:p w14:paraId="2DB67C77" w14:textId="77777777" w:rsidR="00C3536D" w:rsidRPr="00117853"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117853">
              <w:t>$2,004</w:t>
            </w:r>
          </w:p>
        </w:tc>
      </w:tr>
      <w:tr w:rsidR="00C3536D" w14:paraId="3841F2F4"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25027336" w14:textId="77777777" w:rsidR="00C3536D" w:rsidRPr="00117853" w:rsidRDefault="00C3536D" w:rsidP="00C3536D">
            <w:r w:rsidRPr="00117853">
              <w:t>Premature funeral costs (BITRE, 2009) –  2007 dollars</w:t>
            </w:r>
          </w:p>
        </w:tc>
        <w:tc>
          <w:tcPr>
            <w:tcW w:w="904" w:type="pct"/>
          </w:tcPr>
          <w:p w14:paraId="6A0AB801" w14:textId="77777777" w:rsidR="00C3536D" w:rsidRPr="00117853"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17853">
              <w:t>$4,457</w:t>
            </w:r>
          </w:p>
        </w:tc>
      </w:tr>
      <w:tr w:rsidR="00C3536D" w14:paraId="1CA6ED01"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55124664" w14:textId="77777777" w:rsidR="00C3536D" w:rsidRPr="00117853" w:rsidRDefault="00C3536D" w:rsidP="00C3536D">
            <w:r w:rsidRPr="00117853">
              <w:t>Legal costs (BITRE, 2009) –  2007 dollars</w:t>
            </w:r>
          </w:p>
        </w:tc>
        <w:tc>
          <w:tcPr>
            <w:tcW w:w="904" w:type="pct"/>
          </w:tcPr>
          <w:p w14:paraId="39235CAB" w14:textId="77777777" w:rsidR="00C3536D" w:rsidRPr="00117853"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117853">
              <w:t>$23,256</w:t>
            </w:r>
          </w:p>
        </w:tc>
      </w:tr>
      <w:tr w:rsidR="00C3536D" w14:paraId="10DF5C78"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4ADF13E2" w14:textId="77777777" w:rsidR="00C3536D" w:rsidRPr="00117853" w:rsidRDefault="00C3536D" w:rsidP="00C3536D">
            <w:r w:rsidRPr="00117853">
              <w:t>Correctional services costs (BITRE, 2009) –  2007 dollars</w:t>
            </w:r>
          </w:p>
        </w:tc>
        <w:tc>
          <w:tcPr>
            <w:tcW w:w="904" w:type="pct"/>
          </w:tcPr>
          <w:p w14:paraId="6B0A9ABE" w14:textId="77777777" w:rsidR="00C3536D" w:rsidRPr="00117853"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17853">
              <w:t>$9,570</w:t>
            </w:r>
          </w:p>
        </w:tc>
      </w:tr>
      <w:tr w:rsidR="00C3536D" w14:paraId="21F0BF92"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63EB1B5E" w14:textId="77777777" w:rsidR="00C3536D" w:rsidRPr="00117853" w:rsidRDefault="00C3536D" w:rsidP="00C3536D">
            <w:r w:rsidRPr="00117853">
              <w:t>Recruitment and retraining (BITRE, 2009) –  2007 dollars</w:t>
            </w:r>
          </w:p>
        </w:tc>
        <w:tc>
          <w:tcPr>
            <w:tcW w:w="904" w:type="pct"/>
          </w:tcPr>
          <w:p w14:paraId="4D85D2B1" w14:textId="77777777" w:rsidR="00C3536D" w:rsidRPr="00117853"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117853">
              <w:t>$10,824</w:t>
            </w:r>
          </w:p>
        </w:tc>
      </w:tr>
      <w:tr w:rsidR="00C3536D" w14:paraId="1FBA484C"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2BF213C4" w14:textId="77777777" w:rsidR="00C3536D" w:rsidRPr="00117853" w:rsidRDefault="00C3536D" w:rsidP="00C3536D">
            <w:r w:rsidRPr="00117853">
              <w:t>Travel delay and additional air pollution and operating costs (BITRE, 2009) –  2007 dollars</w:t>
            </w:r>
          </w:p>
        </w:tc>
        <w:tc>
          <w:tcPr>
            <w:tcW w:w="904" w:type="pct"/>
          </w:tcPr>
          <w:p w14:paraId="00ED03E0" w14:textId="77777777" w:rsidR="00C3536D" w:rsidRPr="00117853"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17853">
              <w:t>$20,992</w:t>
            </w:r>
          </w:p>
        </w:tc>
      </w:tr>
      <w:tr w:rsidR="00C3536D" w14:paraId="1E2CCE0D"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48744D9F" w14:textId="77777777" w:rsidR="00C3536D" w:rsidRPr="00117853" w:rsidRDefault="00C3536D" w:rsidP="00C3536D">
            <w:r w:rsidRPr="00117853">
              <w:t>Police costs (BITRE, 2009) –  2007 dollars</w:t>
            </w:r>
          </w:p>
        </w:tc>
        <w:tc>
          <w:tcPr>
            <w:tcW w:w="904" w:type="pct"/>
          </w:tcPr>
          <w:p w14:paraId="30D2B314" w14:textId="77777777" w:rsidR="00C3536D" w:rsidRPr="00117853"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117853">
              <w:t>$1,917</w:t>
            </w:r>
          </w:p>
        </w:tc>
      </w:tr>
      <w:tr w:rsidR="00C3536D" w14:paraId="5B8C3342"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37E97CA6" w14:textId="77777777" w:rsidR="00C3536D" w:rsidRPr="00117853" w:rsidRDefault="00C3536D" w:rsidP="00C3536D">
            <w:r w:rsidRPr="00117853">
              <w:t>Costs of fire and rescue services (BITRE, 2009) –  2007 dollars</w:t>
            </w:r>
          </w:p>
        </w:tc>
        <w:tc>
          <w:tcPr>
            <w:tcW w:w="904" w:type="pct"/>
          </w:tcPr>
          <w:p w14:paraId="135FC16D" w14:textId="77777777" w:rsidR="00C3536D"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17853">
              <w:t>$2,930</w:t>
            </w:r>
          </w:p>
        </w:tc>
      </w:tr>
      <w:tr w:rsidR="00C3536D" w14:paraId="63851A27" w14:textId="77777777" w:rsidTr="00C353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2C9761D0" w14:textId="77777777" w:rsidR="00C3536D" w:rsidRDefault="00C3536D" w:rsidP="00C3536D">
            <w:r>
              <w:t>Total Cost of a Fatality –  2007 dollars</w:t>
            </w:r>
          </w:p>
          <w:p w14:paraId="4690458C" w14:textId="77777777" w:rsidR="00C3536D" w:rsidRDefault="00C3536D" w:rsidP="00C3536D">
            <w:r>
              <w:t>WTP + Additional Costs Incurred Above</w:t>
            </w:r>
          </w:p>
        </w:tc>
        <w:tc>
          <w:tcPr>
            <w:tcW w:w="904" w:type="pct"/>
          </w:tcPr>
          <w:p w14:paraId="27C8F5A9" w14:textId="77777777" w:rsidR="00C3536D" w:rsidRDefault="00C3536D" w:rsidP="00C3536D">
            <w:pPr>
              <w:jc w:val="center"/>
              <w:cnfStyle w:val="010000000000" w:firstRow="0" w:lastRow="1" w:firstColumn="0" w:lastColumn="0" w:oddVBand="0" w:evenVBand="0" w:oddHBand="0" w:evenHBand="0" w:firstRowFirstColumn="0" w:firstRowLastColumn="0" w:lastRowFirstColumn="0" w:lastRowLastColumn="0"/>
            </w:pPr>
            <w:r w:rsidRPr="00C3536D">
              <w:t>$4,747,745</w:t>
            </w:r>
          </w:p>
        </w:tc>
      </w:tr>
    </w:tbl>
    <w:p w14:paraId="04492822" w14:textId="77777777" w:rsidR="00C3536D" w:rsidRDefault="00C3536D" w:rsidP="00EC0753"/>
    <w:p w14:paraId="05954B4A" w14:textId="57AD73B0" w:rsidR="00C3536D" w:rsidRDefault="00F50E79" w:rsidP="00016F9D">
      <w:pPr>
        <w:pStyle w:val="ListParagraph"/>
        <w:numPr>
          <w:ilvl w:val="0"/>
          <w:numId w:val="15"/>
        </w:numPr>
      </w:pPr>
      <w:r w:rsidRPr="00F50E79">
        <w:t xml:space="preserve">The unit cost of fatalities calculated above </w:t>
      </w:r>
      <w:proofErr w:type="gramStart"/>
      <w:r w:rsidR="008776EA">
        <w:t>wa</w:t>
      </w:r>
      <w:r w:rsidRPr="00F50E79">
        <w:t>s based</w:t>
      </w:r>
      <w:proofErr w:type="gramEnd"/>
      <w:r w:rsidRPr="00F50E79">
        <w:t xml:space="preserve"> on 2007</w:t>
      </w:r>
      <w:r w:rsidR="008776EA">
        <w:t>-</w:t>
      </w:r>
      <w:r w:rsidRPr="00F50E79">
        <w:t xml:space="preserve">dollar value. The unit cost of serious injuries and minor injuries </w:t>
      </w:r>
      <w:r w:rsidR="008776EA">
        <w:t>wa</w:t>
      </w:r>
      <w:r w:rsidRPr="00F50E79">
        <w:t>s obtained from BITRE (2009) based on 2006</w:t>
      </w:r>
      <w:r w:rsidR="008776EA">
        <w:t>-</w:t>
      </w:r>
      <w:r w:rsidRPr="00F50E79">
        <w:t>dollar value. To determine the current dollar value of unit cost per trauma for fatalities, serious injuries and minor injuries, we use</w:t>
      </w:r>
      <w:r w:rsidR="008776EA">
        <w:t>d</w:t>
      </w:r>
      <w:r w:rsidRPr="00F50E79">
        <w:t xml:space="preserve"> the NPV formula and appl</w:t>
      </w:r>
      <w:r w:rsidR="008776EA">
        <w:t>ied</w:t>
      </w:r>
      <w:r w:rsidRPr="00F50E79">
        <w:t xml:space="preserve"> an inflation rate of 0.022 for the 2020 financial year as determined from the inflation rate calculator </w:t>
      </w:r>
      <w:r w:rsidR="008776EA">
        <w:t>published by</w:t>
      </w:r>
      <w:r w:rsidRPr="00F50E79">
        <w:t xml:space="preserve"> the Reserve Bank of Australia. Note data is unavailable for the 2021 financial year.</w:t>
      </w:r>
    </w:p>
    <w:p w14:paraId="4B760C6E" w14:textId="77777777" w:rsidR="00DE3CD5" w:rsidRDefault="00DE3CD5" w:rsidP="00DE3CD5"/>
    <w:p w14:paraId="0AC7BACC" w14:textId="77777777" w:rsidR="00DE3CD5" w:rsidRPr="00DE3CD5" w:rsidRDefault="00DE3CD5" w:rsidP="004942E7">
      <w:pPr>
        <w:pStyle w:val="Caption"/>
        <w:keepNext/>
      </w:pPr>
      <w:r>
        <w:lastRenderedPageBreak/>
        <w:t>Table</w:t>
      </w:r>
      <w:r w:rsidR="001F6A93">
        <w:t xml:space="preserve"> </w:t>
      </w:r>
      <w:r w:rsidR="0048163F">
        <w:t>15</w:t>
      </w:r>
      <w:r>
        <w:t xml:space="preserve">: </w:t>
      </w:r>
      <w:r w:rsidRPr="00DE3CD5">
        <w:t>Current dollar value for the unit cost of trauma</w:t>
      </w:r>
    </w:p>
    <w:tbl>
      <w:tblPr>
        <w:tblStyle w:val="DefaultTable1"/>
        <w:tblW w:w="0" w:type="auto"/>
        <w:jc w:val="center"/>
        <w:tblLook w:val="04E0" w:firstRow="1" w:lastRow="1" w:firstColumn="1" w:lastColumn="0" w:noHBand="0" w:noVBand="1"/>
      </w:tblPr>
      <w:tblGrid>
        <w:gridCol w:w="1295"/>
        <w:gridCol w:w="675"/>
      </w:tblGrid>
      <w:tr w:rsidR="00DE3CD5" w:rsidRPr="00E94F6D" w14:paraId="42B874F0" w14:textId="77777777" w:rsidTr="00926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55C7A1" w14:textId="77777777" w:rsidR="00DE3CD5" w:rsidRPr="008133F1" w:rsidRDefault="00DE3CD5" w:rsidP="00DE3CD5">
            <w:r w:rsidRPr="008133F1">
              <w:t>Current year</w:t>
            </w:r>
          </w:p>
        </w:tc>
        <w:tc>
          <w:tcPr>
            <w:tcW w:w="0" w:type="auto"/>
          </w:tcPr>
          <w:p w14:paraId="14D822B7" w14:textId="77777777" w:rsidR="00DE3CD5" w:rsidRPr="008133F1" w:rsidRDefault="00DE3CD5" w:rsidP="00DE3CD5">
            <w:pPr>
              <w:cnfStyle w:val="100000000000" w:firstRow="1" w:lastRow="0" w:firstColumn="0" w:lastColumn="0" w:oddVBand="0" w:evenVBand="0" w:oddHBand="0" w:evenHBand="0" w:firstRowFirstColumn="0" w:firstRowLastColumn="0" w:lastRowFirstColumn="0" w:lastRowLastColumn="0"/>
            </w:pPr>
            <w:r w:rsidRPr="008133F1">
              <w:t>2020</w:t>
            </w:r>
          </w:p>
        </w:tc>
      </w:tr>
      <w:tr w:rsidR="00DE3CD5" w:rsidRPr="00E94F6D" w14:paraId="670507CC" w14:textId="77777777" w:rsidTr="00926CD4">
        <w:trPr>
          <w:cnfStyle w:val="010000000000" w:firstRow="0" w:lastRow="1" w:firstColumn="0" w:lastColumn="0" w:oddVBand="0" w:evenVBand="0" w:oddHBand="0"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0" w:type="auto"/>
          </w:tcPr>
          <w:p w14:paraId="396AE657" w14:textId="77777777" w:rsidR="00DE3CD5" w:rsidRPr="008133F1" w:rsidRDefault="00DE3CD5" w:rsidP="00DE3CD5">
            <w:r w:rsidRPr="008133F1">
              <w:t>Inflation rate</w:t>
            </w:r>
          </w:p>
        </w:tc>
        <w:tc>
          <w:tcPr>
            <w:tcW w:w="0" w:type="auto"/>
          </w:tcPr>
          <w:p w14:paraId="55137890" w14:textId="77777777" w:rsidR="00DE3CD5" w:rsidRDefault="00DE3CD5" w:rsidP="00DE3CD5">
            <w:pPr>
              <w:cnfStyle w:val="010000000000" w:firstRow="0" w:lastRow="1" w:firstColumn="0" w:lastColumn="0" w:oddVBand="0" w:evenVBand="0" w:oddHBand="0" w:evenHBand="0" w:firstRowFirstColumn="0" w:firstRowLastColumn="0" w:lastRowFirstColumn="0" w:lastRowLastColumn="0"/>
            </w:pPr>
            <w:r w:rsidRPr="008133F1">
              <w:t>0.022</w:t>
            </w:r>
          </w:p>
        </w:tc>
      </w:tr>
    </w:tbl>
    <w:p w14:paraId="470914FF" w14:textId="77777777" w:rsidR="00DE3CD5" w:rsidRPr="00EC0753" w:rsidRDefault="00DE3CD5" w:rsidP="00DE3CD5"/>
    <w:tbl>
      <w:tblPr>
        <w:tblStyle w:val="DefaultTable1"/>
        <w:tblW w:w="0" w:type="auto"/>
        <w:jc w:val="center"/>
        <w:tblLook w:val="04E0" w:firstRow="1" w:lastRow="1" w:firstColumn="1" w:lastColumn="0" w:noHBand="0" w:noVBand="1"/>
      </w:tblPr>
      <w:tblGrid>
        <w:gridCol w:w="1970"/>
        <w:gridCol w:w="1971"/>
        <w:gridCol w:w="1971"/>
        <w:gridCol w:w="1971"/>
      </w:tblGrid>
      <w:tr w:rsidR="00DE3CD5" w14:paraId="2A5EB553"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Pr>
          <w:p w14:paraId="42774617" w14:textId="77777777" w:rsidR="00DE3CD5" w:rsidRPr="000512F9" w:rsidRDefault="00DE3CD5" w:rsidP="00DE3CD5">
            <w:r w:rsidRPr="000512F9">
              <w:t>Type of trauma</w:t>
            </w:r>
          </w:p>
        </w:tc>
        <w:tc>
          <w:tcPr>
            <w:tcW w:w="1971" w:type="dxa"/>
          </w:tcPr>
          <w:p w14:paraId="74C8B6D2" w14:textId="77777777" w:rsidR="00DE3CD5" w:rsidRPr="000512F9"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0512F9">
              <w:t>Unit cost</w:t>
            </w:r>
          </w:p>
        </w:tc>
        <w:tc>
          <w:tcPr>
            <w:tcW w:w="1971" w:type="dxa"/>
          </w:tcPr>
          <w:p w14:paraId="531A87A8" w14:textId="77777777" w:rsidR="00DE3CD5" w:rsidRPr="000512F9"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0512F9">
              <w:t>Year</w:t>
            </w:r>
          </w:p>
        </w:tc>
        <w:tc>
          <w:tcPr>
            <w:tcW w:w="1971" w:type="dxa"/>
          </w:tcPr>
          <w:p w14:paraId="3BD30B21" w14:textId="77777777" w:rsidR="00DE3CD5"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0512F9">
              <w:t>Current $</w:t>
            </w:r>
          </w:p>
        </w:tc>
      </w:tr>
      <w:tr w:rsidR="00DE3CD5" w14:paraId="398748FE" w14:textId="77777777" w:rsidTr="00DE3CD5">
        <w:trPr>
          <w:jc w:val="center"/>
        </w:trPr>
        <w:tc>
          <w:tcPr>
            <w:cnfStyle w:val="001000000000" w:firstRow="0" w:lastRow="0" w:firstColumn="1" w:lastColumn="0" w:oddVBand="0" w:evenVBand="0" w:oddHBand="0" w:evenHBand="0" w:firstRowFirstColumn="0" w:firstRowLastColumn="0" w:lastRowFirstColumn="0" w:lastRowLastColumn="0"/>
            <w:tcW w:w="1970" w:type="dxa"/>
          </w:tcPr>
          <w:p w14:paraId="0E5EFDCF" w14:textId="77777777" w:rsidR="00DE3CD5" w:rsidRPr="00DE3CD5" w:rsidRDefault="00DE3CD5" w:rsidP="00DE3CD5">
            <w:pPr>
              <w:rPr>
                <w:b w:val="0"/>
              </w:rPr>
            </w:pPr>
            <w:r w:rsidRPr="00DE3CD5">
              <w:rPr>
                <w:b w:val="0"/>
              </w:rPr>
              <w:t>Fatal</w:t>
            </w:r>
          </w:p>
        </w:tc>
        <w:tc>
          <w:tcPr>
            <w:tcW w:w="1971" w:type="dxa"/>
          </w:tcPr>
          <w:p w14:paraId="6D3B9AB4" w14:textId="77777777" w:rsidR="00DE3CD5" w:rsidRPr="00DE3CD5" w:rsidRDefault="00DE3CD5" w:rsidP="00DE3CD5">
            <w:pPr>
              <w:jc w:val="center"/>
              <w:cnfStyle w:val="000000000000" w:firstRow="0" w:lastRow="0" w:firstColumn="0" w:lastColumn="0" w:oddVBand="0" w:evenVBand="0" w:oddHBand="0" w:evenHBand="0" w:firstRowFirstColumn="0" w:firstRowLastColumn="0" w:lastRowFirstColumn="0" w:lastRowLastColumn="0"/>
            </w:pPr>
            <w:r w:rsidRPr="00DE3CD5">
              <w:t>$4,747,745</w:t>
            </w:r>
          </w:p>
        </w:tc>
        <w:tc>
          <w:tcPr>
            <w:tcW w:w="1971" w:type="dxa"/>
          </w:tcPr>
          <w:p w14:paraId="22AAE78D" w14:textId="77777777" w:rsidR="00DE3CD5" w:rsidRPr="00DE3CD5" w:rsidRDefault="00DE3CD5" w:rsidP="00DE3CD5">
            <w:pPr>
              <w:jc w:val="center"/>
              <w:cnfStyle w:val="000000000000" w:firstRow="0" w:lastRow="0" w:firstColumn="0" w:lastColumn="0" w:oddVBand="0" w:evenVBand="0" w:oddHBand="0" w:evenHBand="0" w:firstRowFirstColumn="0" w:firstRowLastColumn="0" w:lastRowFirstColumn="0" w:lastRowLastColumn="0"/>
            </w:pPr>
            <w:r w:rsidRPr="00DE3CD5">
              <w:t>2007</w:t>
            </w:r>
          </w:p>
        </w:tc>
        <w:tc>
          <w:tcPr>
            <w:tcW w:w="1971" w:type="dxa"/>
          </w:tcPr>
          <w:p w14:paraId="1181BEF4" w14:textId="77777777" w:rsidR="00DE3CD5" w:rsidRPr="00DE3CD5" w:rsidRDefault="00DE3CD5" w:rsidP="00DE3CD5">
            <w:pPr>
              <w:jc w:val="center"/>
              <w:cnfStyle w:val="000000000000" w:firstRow="0" w:lastRow="0" w:firstColumn="0" w:lastColumn="0" w:oddVBand="0" w:evenVBand="0" w:oddHBand="0" w:evenHBand="0" w:firstRowFirstColumn="0" w:firstRowLastColumn="0" w:lastRowFirstColumn="0" w:lastRowLastColumn="0"/>
            </w:pPr>
            <w:r w:rsidRPr="00DE3CD5">
              <w:t>$6,300,123</w:t>
            </w:r>
          </w:p>
        </w:tc>
      </w:tr>
      <w:tr w:rsidR="00DE3CD5" w14:paraId="3A6FAF2F" w14:textId="77777777" w:rsidTr="00DE3C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Pr>
          <w:p w14:paraId="16081483" w14:textId="77777777" w:rsidR="00DE3CD5" w:rsidRPr="00DE3CD5" w:rsidRDefault="00DE3CD5" w:rsidP="00DE3CD5">
            <w:pPr>
              <w:rPr>
                <w:b w:val="0"/>
              </w:rPr>
            </w:pPr>
            <w:r w:rsidRPr="00DE3CD5">
              <w:rPr>
                <w:b w:val="0"/>
              </w:rPr>
              <w:t>Serious</w:t>
            </w:r>
          </w:p>
        </w:tc>
        <w:tc>
          <w:tcPr>
            <w:tcW w:w="1971" w:type="dxa"/>
          </w:tcPr>
          <w:p w14:paraId="4F07B011" w14:textId="77777777" w:rsidR="00DE3CD5" w:rsidRPr="00DE3CD5"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DE3CD5">
              <w:t>$266,000</w:t>
            </w:r>
          </w:p>
        </w:tc>
        <w:tc>
          <w:tcPr>
            <w:tcW w:w="1971" w:type="dxa"/>
          </w:tcPr>
          <w:p w14:paraId="74FA6B24" w14:textId="77777777" w:rsidR="00DE3CD5" w:rsidRPr="00DE3CD5"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DE3CD5">
              <w:t>2006</w:t>
            </w:r>
          </w:p>
        </w:tc>
        <w:tc>
          <w:tcPr>
            <w:tcW w:w="1971" w:type="dxa"/>
          </w:tcPr>
          <w:p w14:paraId="45ED44A8" w14:textId="77777777" w:rsidR="00DE3CD5" w:rsidRPr="00DE3CD5"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DE3CD5">
              <w:t>$360,740</w:t>
            </w:r>
          </w:p>
        </w:tc>
      </w:tr>
      <w:tr w:rsidR="00DE3CD5" w14:paraId="0848F40E"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Pr>
          <w:p w14:paraId="69A062DB" w14:textId="77777777" w:rsidR="00DE3CD5" w:rsidRPr="00DE3CD5" w:rsidRDefault="00DE3CD5" w:rsidP="00DE3CD5">
            <w:pPr>
              <w:rPr>
                <w:b w:val="0"/>
              </w:rPr>
            </w:pPr>
            <w:r w:rsidRPr="00DE3CD5">
              <w:rPr>
                <w:b w:val="0"/>
              </w:rPr>
              <w:t xml:space="preserve">Minor </w:t>
            </w:r>
          </w:p>
        </w:tc>
        <w:tc>
          <w:tcPr>
            <w:tcW w:w="1971" w:type="dxa"/>
          </w:tcPr>
          <w:p w14:paraId="48FD6205" w14:textId="77777777" w:rsidR="00DE3CD5" w:rsidRPr="00DE3CD5" w:rsidRDefault="00DE3CD5" w:rsidP="00DE3CD5">
            <w:pPr>
              <w:jc w:val="center"/>
              <w:cnfStyle w:val="010000000000" w:firstRow="0" w:lastRow="1" w:firstColumn="0" w:lastColumn="0" w:oddVBand="0" w:evenVBand="0" w:oddHBand="0" w:evenHBand="0" w:firstRowFirstColumn="0" w:firstRowLastColumn="0" w:lastRowFirstColumn="0" w:lastRowLastColumn="0"/>
              <w:rPr>
                <w:b w:val="0"/>
              </w:rPr>
            </w:pPr>
            <w:r w:rsidRPr="00DE3CD5">
              <w:rPr>
                <w:b w:val="0"/>
              </w:rPr>
              <w:t>$14,700</w:t>
            </w:r>
          </w:p>
        </w:tc>
        <w:tc>
          <w:tcPr>
            <w:tcW w:w="1971" w:type="dxa"/>
          </w:tcPr>
          <w:p w14:paraId="3BA63A53" w14:textId="77777777" w:rsidR="00DE3CD5" w:rsidRPr="00DE3CD5" w:rsidRDefault="00DE3CD5" w:rsidP="00DE3CD5">
            <w:pPr>
              <w:jc w:val="center"/>
              <w:cnfStyle w:val="010000000000" w:firstRow="0" w:lastRow="1" w:firstColumn="0" w:lastColumn="0" w:oddVBand="0" w:evenVBand="0" w:oddHBand="0" w:evenHBand="0" w:firstRowFirstColumn="0" w:firstRowLastColumn="0" w:lastRowFirstColumn="0" w:lastRowLastColumn="0"/>
              <w:rPr>
                <w:b w:val="0"/>
              </w:rPr>
            </w:pPr>
            <w:r w:rsidRPr="00DE3CD5">
              <w:rPr>
                <w:b w:val="0"/>
              </w:rPr>
              <w:t>2006</w:t>
            </w:r>
          </w:p>
        </w:tc>
        <w:tc>
          <w:tcPr>
            <w:tcW w:w="1971" w:type="dxa"/>
          </w:tcPr>
          <w:p w14:paraId="73185A31" w14:textId="77777777" w:rsidR="00DE3CD5" w:rsidRPr="00DE3CD5" w:rsidRDefault="00DE3CD5" w:rsidP="00DE3CD5">
            <w:pPr>
              <w:jc w:val="center"/>
              <w:cnfStyle w:val="010000000000" w:firstRow="0" w:lastRow="1" w:firstColumn="0" w:lastColumn="0" w:oddVBand="0" w:evenVBand="0" w:oddHBand="0" w:evenHBand="0" w:firstRowFirstColumn="0" w:firstRowLastColumn="0" w:lastRowFirstColumn="0" w:lastRowLastColumn="0"/>
              <w:rPr>
                <w:b w:val="0"/>
              </w:rPr>
            </w:pPr>
            <w:r w:rsidRPr="00DE3CD5">
              <w:rPr>
                <w:b w:val="0"/>
              </w:rPr>
              <w:t>$19,936</w:t>
            </w:r>
          </w:p>
        </w:tc>
      </w:tr>
    </w:tbl>
    <w:p w14:paraId="71C76013" w14:textId="77777777" w:rsidR="00EC0753" w:rsidRPr="00EC0753" w:rsidRDefault="00EC0753" w:rsidP="00EC0753"/>
    <w:p w14:paraId="08BDB271" w14:textId="222A35C5" w:rsidR="00EE0D3C" w:rsidRDefault="00DE3CD5" w:rsidP="00016F9D">
      <w:pPr>
        <w:pStyle w:val="ListParagraph"/>
        <w:numPr>
          <w:ilvl w:val="0"/>
          <w:numId w:val="15"/>
        </w:numPr>
      </w:pPr>
      <w:r w:rsidRPr="00DE3CD5">
        <w:t xml:space="preserve">The proportion of fatalities, serious injuries and minor injuries in pedestrians from </w:t>
      </w:r>
      <w:r w:rsidR="00652973">
        <w:t>reversing</w:t>
      </w:r>
      <w:r w:rsidRPr="00DE3CD5">
        <w:t xml:space="preserve"> collisions in Australia </w:t>
      </w:r>
      <w:r w:rsidR="00652973">
        <w:t>was</w:t>
      </w:r>
      <w:r w:rsidRPr="00DE3CD5">
        <w:t xml:space="preserve"> calculated using research</w:t>
      </w:r>
      <w:r w:rsidR="00652973">
        <w:t xml:space="preserve"> undertaken by MUARC (</w:t>
      </w:r>
      <w:proofErr w:type="spellStart"/>
      <w:r w:rsidR="00652973">
        <w:t>Fildes</w:t>
      </w:r>
      <w:proofErr w:type="spellEnd"/>
      <w:r w:rsidR="00652973">
        <w:t xml:space="preserve"> et</w:t>
      </w:r>
      <w:r w:rsidRPr="00DE3CD5">
        <w:t xml:space="preserve"> al., 2014) showing deaths, serious injuries and minor injuries per state (NSW, SA, WA, QLD, VIC) over a 10-year period from 2000 – 2010. </w:t>
      </w:r>
      <w:r w:rsidR="00652973">
        <w:t>The s</w:t>
      </w:r>
      <w:r w:rsidRPr="00DE3CD5">
        <w:t xml:space="preserve">um </w:t>
      </w:r>
      <w:r w:rsidR="00652973">
        <w:t xml:space="preserve">of </w:t>
      </w:r>
      <w:r w:rsidRPr="00DE3CD5">
        <w:t>the number of fatalities, serious injuries and minor injuries in all states over th</w:t>
      </w:r>
      <w:r w:rsidR="00652973">
        <w:t>e 10-year period</w:t>
      </w:r>
      <w:r w:rsidR="00E1259E">
        <w:t xml:space="preserve"> </w:t>
      </w:r>
      <w:proofErr w:type="gramStart"/>
      <w:r w:rsidR="00E1259E">
        <w:t>was based on</w:t>
      </w:r>
      <w:r w:rsidR="00652973">
        <w:t xml:space="preserve"> </w:t>
      </w:r>
      <w:proofErr w:type="spellStart"/>
      <w:r w:rsidR="00652973">
        <w:t>Fildes</w:t>
      </w:r>
      <w:proofErr w:type="spellEnd"/>
      <w:r w:rsidR="00652973">
        <w:t xml:space="preserve"> et</w:t>
      </w:r>
      <w:r w:rsidRPr="00DE3CD5">
        <w:t xml:space="preserve"> al. (2014) and divide</w:t>
      </w:r>
      <w:r w:rsidR="00E1259E">
        <w:t>d</w:t>
      </w:r>
      <w:r w:rsidRPr="00DE3CD5">
        <w:t xml:space="preserve"> by 10 to determine the number of fatalities, serious injuries and minor injuries per annum</w:t>
      </w:r>
      <w:proofErr w:type="gramEnd"/>
      <w:r w:rsidRPr="00DE3CD5">
        <w:t xml:space="preserve">. </w:t>
      </w:r>
      <w:r w:rsidR="00E1259E">
        <w:t>T</w:t>
      </w:r>
      <w:r w:rsidRPr="00DE3CD5">
        <w:t>he results</w:t>
      </w:r>
      <w:r w:rsidR="00E1259E">
        <w:t xml:space="preserve"> </w:t>
      </w:r>
      <w:proofErr w:type="gramStart"/>
      <w:r w:rsidR="00E1259E">
        <w:t>were scaled up</w:t>
      </w:r>
      <w:proofErr w:type="gramEnd"/>
      <w:r w:rsidRPr="00DE3CD5">
        <w:t xml:space="preserve"> based on the sample pop</w:t>
      </w:r>
      <w:r w:rsidR="00652973">
        <w:t xml:space="preserve">ulation size shown in </w:t>
      </w:r>
      <w:proofErr w:type="spellStart"/>
      <w:r w:rsidR="00652973">
        <w:t>Fildes</w:t>
      </w:r>
      <w:proofErr w:type="spellEnd"/>
      <w:r w:rsidR="00652973">
        <w:t xml:space="preserve"> et</w:t>
      </w:r>
      <w:r w:rsidRPr="00DE3CD5">
        <w:t xml:space="preserve"> al. (2014) by 1.04 to determine the number of trauma types relative to the population </w:t>
      </w:r>
      <w:r w:rsidR="00E1259E">
        <w:t>in</w:t>
      </w:r>
      <w:r w:rsidRPr="00DE3CD5">
        <w:t xml:space="preserve"> Australia.</w:t>
      </w:r>
    </w:p>
    <w:p w14:paraId="70733E23" w14:textId="3B8BCD49" w:rsidR="00DE3CD5" w:rsidRDefault="00DE3CD5" w:rsidP="00DE3CD5">
      <w:pPr>
        <w:pStyle w:val="Caption"/>
        <w:keepNext/>
      </w:pPr>
      <w:r>
        <w:t>Table</w:t>
      </w:r>
      <w:r w:rsidR="0048163F">
        <w:t xml:space="preserve"> 16</w:t>
      </w:r>
      <w:r>
        <w:t xml:space="preserve">: </w:t>
      </w:r>
      <w:r w:rsidRPr="00DE3CD5">
        <w:t xml:space="preserve">Average annual number of pedestrians per trauma type involved in </w:t>
      </w:r>
      <w:r w:rsidR="00652973">
        <w:t>reversing</w:t>
      </w:r>
      <w:r w:rsidRPr="00DE3CD5">
        <w:t xml:space="preserve"> collision</w:t>
      </w:r>
      <w:r w:rsidR="00652973">
        <w:t>s</w:t>
      </w:r>
    </w:p>
    <w:tbl>
      <w:tblPr>
        <w:tblStyle w:val="DefaultTable1"/>
        <w:tblW w:w="0" w:type="auto"/>
        <w:jc w:val="center"/>
        <w:tblLook w:val="04E0" w:firstRow="1" w:lastRow="1" w:firstColumn="1" w:lastColumn="0" w:noHBand="0" w:noVBand="1"/>
      </w:tblPr>
      <w:tblGrid>
        <w:gridCol w:w="3905"/>
        <w:gridCol w:w="1936"/>
      </w:tblGrid>
      <w:tr w:rsidR="00DE3CD5" w:rsidRPr="00117853" w14:paraId="0A45CB0D"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023C18C" w14:textId="77777777" w:rsidR="00DE3CD5" w:rsidRPr="00117853" w:rsidRDefault="00DE3CD5" w:rsidP="00926CD4"/>
        </w:tc>
        <w:tc>
          <w:tcPr>
            <w:tcW w:w="0" w:type="auto"/>
          </w:tcPr>
          <w:p w14:paraId="46C4E303" w14:textId="77777777" w:rsidR="00DE3CD5" w:rsidRPr="00117853" w:rsidRDefault="00DE3CD5" w:rsidP="00926CD4">
            <w:pPr>
              <w:jc w:val="center"/>
              <w:cnfStyle w:val="100000000000" w:firstRow="1" w:lastRow="0" w:firstColumn="0" w:lastColumn="0" w:oddVBand="0" w:evenVBand="0" w:oddHBand="0" w:evenHBand="0" w:firstRowFirstColumn="0" w:firstRowLastColumn="0" w:lastRowFirstColumn="0" w:lastRowLastColumn="0"/>
            </w:pPr>
            <w:r>
              <w:t>Total Population Size</w:t>
            </w:r>
          </w:p>
        </w:tc>
      </w:tr>
      <w:tr w:rsidR="00DE3CD5" w:rsidRPr="00117853" w14:paraId="6917C282" w14:textId="77777777" w:rsidTr="00DE3C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8B66D9" w14:textId="23BA7886" w:rsidR="00DE3CD5" w:rsidRPr="007B6038" w:rsidRDefault="00DE3CD5" w:rsidP="00DE3CD5">
            <w:r w:rsidRPr="007B6038">
              <w:t>Popu</w:t>
            </w:r>
            <w:r w:rsidR="00BB0860">
              <w:t xml:space="preserve">lation Sample Size in </w:t>
            </w:r>
            <w:proofErr w:type="spellStart"/>
            <w:r w:rsidR="00BB0860">
              <w:t>Fildes</w:t>
            </w:r>
            <w:proofErr w:type="spellEnd"/>
            <w:r w:rsidR="00BB0860">
              <w:t xml:space="preserve"> et</w:t>
            </w:r>
            <w:r w:rsidRPr="007B6038">
              <w:t xml:space="preserve"> al. (2014)</w:t>
            </w:r>
          </w:p>
        </w:tc>
        <w:tc>
          <w:tcPr>
            <w:tcW w:w="0" w:type="auto"/>
          </w:tcPr>
          <w:p w14:paraId="28F5645B" w14:textId="77777777" w:rsidR="00DE3CD5" w:rsidRPr="007B6038" w:rsidRDefault="00DE3CD5" w:rsidP="00DE3CD5">
            <w:pPr>
              <w:jc w:val="center"/>
              <w:cnfStyle w:val="000000000000" w:firstRow="0" w:lastRow="0" w:firstColumn="0" w:lastColumn="0" w:oddVBand="0" w:evenVBand="0" w:oddHBand="0" w:evenHBand="0" w:firstRowFirstColumn="0" w:firstRowLastColumn="0" w:lastRowFirstColumn="0" w:lastRowLastColumn="0"/>
            </w:pPr>
            <w:r w:rsidRPr="007B6038">
              <w:t>24,390,000</w:t>
            </w:r>
          </w:p>
        </w:tc>
      </w:tr>
      <w:tr w:rsidR="00DE3CD5" w:rsidRPr="00117853" w14:paraId="7B2DD928" w14:textId="77777777" w:rsidTr="00DE3C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8DF20E" w14:textId="77777777" w:rsidR="00DE3CD5" w:rsidRPr="007B6038" w:rsidRDefault="00DE3CD5" w:rsidP="00DE3CD5">
            <w:r w:rsidRPr="007B6038">
              <w:t>Population of Australia</w:t>
            </w:r>
          </w:p>
        </w:tc>
        <w:tc>
          <w:tcPr>
            <w:tcW w:w="0" w:type="auto"/>
          </w:tcPr>
          <w:p w14:paraId="138BF475" w14:textId="77777777" w:rsidR="00DE3CD5" w:rsidRPr="007B6038"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7B6038">
              <w:t>25,360,000</w:t>
            </w:r>
          </w:p>
        </w:tc>
      </w:tr>
      <w:tr w:rsidR="00DE3CD5" w:rsidRPr="00117853" w14:paraId="48D210EC"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F0DDA0" w14:textId="77777777" w:rsidR="00DE3CD5" w:rsidRPr="007B6038" w:rsidRDefault="00DE3CD5" w:rsidP="00DE3CD5">
            <w:r w:rsidRPr="007B6038">
              <w:t>Scale Factor</w:t>
            </w:r>
          </w:p>
        </w:tc>
        <w:tc>
          <w:tcPr>
            <w:tcW w:w="0" w:type="auto"/>
          </w:tcPr>
          <w:p w14:paraId="3B7313F9" w14:textId="77777777" w:rsidR="00DE3CD5" w:rsidRPr="007B6038" w:rsidRDefault="00DE3CD5" w:rsidP="00DE3CD5">
            <w:pPr>
              <w:jc w:val="center"/>
              <w:cnfStyle w:val="010000000000" w:firstRow="0" w:lastRow="1" w:firstColumn="0" w:lastColumn="0" w:oddVBand="0" w:evenVBand="0" w:oddHBand="0" w:evenHBand="0" w:firstRowFirstColumn="0" w:firstRowLastColumn="0" w:lastRowFirstColumn="0" w:lastRowLastColumn="0"/>
            </w:pPr>
            <w:r>
              <w:t>1.04</w:t>
            </w:r>
          </w:p>
        </w:tc>
      </w:tr>
    </w:tbl>
    <w:p w14:paraId="3DE002EE" w14:textId="77777777" w:rsidR="00DE3CD5" w:rsidRDefault="00DE3CD5" w:rsidP="00DE3CD5"/>
    <w:tbl>
      <w:tblPr>
        <w:tblStyle w:val="DefaultTable1"/>
        <w:tblW w:w="0" w:type="auto"/>
        <w:jc w:val="center"/>
        <w:tblLook w:val="04E0" w:firstRow="1" w:lastRow="1" w:firstColumn="1" w:lastColumn="0" w:noHBand="0" w:noVBand="1"/>
      </w:tblPr>
      <w:tblGrid>
        <w:gridCol w:w="1093"/>
        <w:gridCol w:w="3521"/>
        <w:gridCol w:w="5250"/>
      </w:tblGrid>
      <w:tr w:rsidR="00DE3CD5" w:rsidRPr="00117853" w14:paraId="303279D5" w14:textId="77777777" w:rsidTr="00926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DD2C17" w14:textId="77777777" w:rsidR="00DE3CD5" w:rsidRPr="00FC2F39" w:rsidRDefault="00DE3CD5" w:rsidP="00DE3CD5">
            <w:r w:rsidRPr="00FC2F39">
              <w:t>Trauma Type</w:t>
            </w:r>
          </w:p>
        </w:tc>
        <w:tc>
          <w:tcPr>
            <w:tcW w:w="0" w:type="auto"/>
          </w:tcPr>
          <w:p w14:paraId="20F16113" w14:textId="54A692B3" w:rsidR="00DE3CD5" w:rsidRPr="00FC2F39"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FC2F39">
              <w:t>Average Annual Num</w:t>
            </w:r>
            <w:r w:rsidR="00BB0860">
              <w:t xml:space="preserve">ber of Pedestrians in </w:t>
            </w:r>
            <w:proofErr w:type="spellStart"/>
            <w:r w:rsidR="00BB0860">
              <w:t>Fildes</w:t>
            </w:r>
            <w:proofErr w:type="spellEnd"/>
            <w:r w:rsidR="00BB0860">
              <w:t xml:space="preserve"> et</w:t>
            </w:r>
            <w:r w:rsidRPr="00FC2F39">
              <w:t xml:space="preserve"> al. (2014)</w:t>
            </w:r>
          </w:p>
        </w:tc>
        <w:tc>
          <w:tcPr>
            <w:tcW w:w="0" w:type="auto"/>
          </w:tcPr>
          <w:p w14:paraId="6725CCE6" w14:textId="77777777" w:rsidR="00DE3CD5"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FC2F39">
              <w:t>Average Annual Number of Pedestrians scaled up to Australian population size (1.04 scale factor)</w:t>
            </w:r>
          </w:p>
        </w:tc>
      </w:tr>
      <w:tr w:rsidR="00DE3CD5" w:rsidRPr="007B6038" w14:paraId="66EEE868" w14:textId="77777777" w:rsidTr="00926CD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B78B7E6" w14:textId="77777777" w:rsidR="00DE3CD5" w:rsidRPr="00FA7D88" w:rsidRDefault="00DE3CD5" w:rsidP="00DE3CD5">
            <w:r w:rsidRPr="00FA7D88">
              <w:t>Fatality</w:t>
            </w:r>
          </w:p>
        </w:tc>
        <w:tc>
          <w:tcPr>
            <w:tcW w:w="0" w:type="auto"/>
          </w:tcPr>
          <w:p w14:paraId="0133AC07" w14:textId="77777777" w:rsidR="00DE3CD5" w:rsidRPr="00FA7D88" w:rsidRDefault="00DE3CD5" w:rsidP="00DE3CD5">
            <w:pPr>
              <w:jc w:val="center"/>
              <w:cnfStyle w:val="000000000000" w:firstRow="0" w:lastRow="0" w:firstColumn="0" w:lastColumn="0" w:oddVBand="0" w:evenVBand="0" w:oddHBand="0" w:evenHBand="0" w:firstRowFirstColumn="0" w:firstRowLastColumn="0" w:lastRowFirstColumn="0" w:lastRowLastColumn="0"/>
            </w:pPr>
            <w:r w:rsidRPr="00FA7D88">
              <w:t>7.60</w:t>
            </w:r>
          </w:p>
        </w:tc>
        <w:tc>
          <w:tcPr>
            <w:tcW w:w="0" w:type="auto"/>
          </w:tcPr>
          <w:p w14:paraId="365B483C" w14:textId="77777777" w:rsidR="00DE3CD5" w:rsidRPr="00FA7D88" w:rsidRDefault="00DE3CD5" w:rsidP="00DE3CD5">
            <w:pPr>
              <w:jc w:val="center"/>
              <w:cnfStyle w:val="000000000000" w:firstRow="0" w:lastRow="0" w:firstColumn="0" w:lastColumn="0" w:oddVBand="0" w:evenVBand="0" w:oddHBand="0" w:evenHBand="0" w:firstRowFirstColumn="0" w:firstRowLastColumn="0" w:lastRowFirstColumn="0" w:lastRowLastColumn="0"/>
            </w:pPr>
            <w:r w:rsidRPr="00FA7D88">
              <w:t>7.90</w:t>
            </w:r>
          </w:p>
        </w:tc>
      </w:tr>
      <w:tr w:rsidR="00DE3CD5" w:rsidRPr="007B6038" w14:paraId="5204BA7B" w14:textId="77777777" w:rsidTr="00926C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656D570" w14:textId="77777777" w:rsidR="00DE3CD5" w:rsidRPr="00FA7D88" w:rsidRDefault="00DE3CD5" w:rsidP="00DE3CD5">
            <w:r w:rsidRPr="00FA7D88">
              <w:t>Serious</w:t>
            </w:r>
          </w:p>
        </w:tc>
        <w:tc>
          <w:tcPr>
            <w:tcW w:w="0" w:type="auto"/>
          </w:tcPr>
          <w:p w14:paraId="7C472CF5" w14:textId="77777777" w:rsidR="00DE3CD5" w:rsidRPr="00FA7D88"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FA7D88">
              <w:t>214.58</w:t>
            </w:r>
          </w:p>
        </w:tc>
        <w:tc>
          <w:tcPr>
            <w:tcW w:w="0" w:type="auto"/>
          </w:tcPr>
          <w:p w14:paraId="5194BC32" w14:textId="77777777" w:rsidR="00DE3CD5" w:rsidRPr="00FA7D88"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FA7D88">
              <w:t>223.11</w:t>
            </w:r>
          </w:p>
        </w:tc>
      </w:tr>
      <w:tr w:rsidR="00DE3CD5" w:rsidRPr="007B6038" w14:paraId="5136FD36" w14:textId="77777777" w:rsidTr="00926CD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A72E53D" w14:textId="77777777" w:rsidR="00DE3CD5" w:rsidRPr="00FA7D88" w:rsidRDefault="00DE3CD5" w:rsidP="00DE3CD5">
            <w:r w:rsidRPr="00FA7D88">
              <w:t>Minor</w:t>
            </w:r>
          </w:p>
        </w:tc>
        <w:tc>
          <w:tcPr>
            <w:tcW w:w="0" w:type="auto"/>
          </w:tcPr>
          <w:p w14:paraId="44D125DC" w14:textId="77777777" w:rsidR="00DE3CD5" w:rsidRPr="00FA7D88" w:rsidRDefault="00DE3CD5" w:rsidP="00DE3CD5">
            <w:pPr>
              <w:jc w:val="center"/>
              <w:cnfStyle w:val="010000000000" w:firstRow="0" w:lastRow="1" w:firstColumn="0" w:lastColumn="0" w:oddVBand="0" w:evenVBand="0" w:oddHBand="0" w:evenHBand="0" w:firstRowFirstColumn="0" w:firstRowLastColumn="0" w:lastRowFirstColumn="0" w:lastRowLastColumn="0"/>
            </w:pPr>
            <w:r w:rsidRPr="00FA7D88">
              <w:t>95.24</w:t>
            </w:r>
          </w:p>
        </w:tc>
        <w:tc>
          <w:tcPr>
            <w:tcW w:w="0" w:type="auto"/>
          </w:tcPr>
          <w:p w14:paraId="26A63474" w14:textId="77777777" w:rsidR="00DE3CD5" w:rsidRDefault="00DE3CD5" w:rsidP="00DE3CD5">
            <w:pPr>
              <w:jc w:val="center"/>
              <w:cnfStyle w:val="010000000000" w:firstRow="0" w:lastRow="1" w:firstColumn="0" w:lastColumn="0" w:oddVBand="0" w:evenVBand="0" w:oddHBand="0" w:evenHBand="0" w:firstRowFirstColumn="0" w:firstRowLastColumn="0" w:lastRowFirstColumn="0" w:lastRowLastColumn="0"/>
            </w:pPr>
            <w:r w:rsidRPr="00FA7D88">
              <w:t>99.03</w:t>
            </w:r>
          </w:p>
        </w:tc>
      </w:tr>
    </w:tbl>
    <w:p w14:paraId="459CEDDD" w14:textId="77777777" w:rsidR="00DE3CD5" w:rsidRPr="00DE3CD5" w:rsidRDefault="00DE3CD5" w:rsidP="00DE3CD5"/>
    <w:p w14:paraId="305E0AAE" w14:textId="50F71988" w:rsidR="00DE3CD5" w:rsidRDefault="00DE3CD5" w:rsidP="00016F9D">
      <w:pPr>
        <w:pStyle w:val="ListParagraph"/>
        <w:numPr>
          <w:ilvl w:val="0"/>
          <w:numId w:val="15"/>
        </w:numPr>
      </w:pPr>
      <w:r w:rsidRPr="00DE3CD5">
        <w:t xml:space="preserve">The effect of reversing aid technologies on road trauma </w:t>
      </w:r>
      <w:proofErr w:type="gramStart"/>
      <w:r w:rsidR="00E1259E">
        <w:t>wa</w:t>
      </w:r>
      <w:r w:rsidRPr="00DE3CD5">
        <w:t>s obtained</w:t>
      </w:r>
      <w:proofErr w:type="gramEnd"/>
      <w:r w:rsidRPr="00DE3CD5">
        <w:t xml:space="preserve"> by multiplying the effectiveness of the technology in reducing all sensitive trauma and the sensitivity of the crash. The sensitivity </w:t>
      </w:r>
      <w:r w:rsidR="00E1259E">
        <w:t>wa</w:t>
      </w:r>
      <w:r w:rsidRPr="00DE3CD5">
        <w:t>s calculated using the number of pedestrians killed or seriously injured (KSI) from researc</w:t>
      </w:r>
      <w:r w:rsidR="00BB0860">
        <w:t>h conducted by MUARC (</w:t>
      </w:r>
      <w:proofErr w:type="spellStart"/>
      <w:r w:rsidR="00BB0860">
        <w:t>Fildes</w:t>
      </w:r>
      <w:proofErr w:type="spellEnd"/>
      <w:r w:rsidR="00BB0860">
        <w:t xml:space="preserve"> et</w:t>
      </w:r>
      <w:r w:rsidRPr="00DE3CD5">
        <w:t xml:space="preserve"> al., 2014) </w:t>
      </w:r>
      <w:r w:rsidR="00E1259E">
        <w:t xml:space="preserve">and </w:t>
      </w:r>
      <w:r w:rsidRPr="00DE3CD5">
        <w:t>divided</w:t>
      </w:r>
      <w:r w:rsidR="00E1259E">
        <w:t xml:space="preserve"> by the</w:t>
      </w:r>
      <w:r w:rsidRPr="00DE3CD5">
        <w:t xml:space="preserve"> total number of deaths and hospitalisations per year from BITRE (2021). The effectiveness of the technology in reducing all sensitive trauma </w:t>
      </w:r>
      <w:proofErr w:type="gramStart"/>
      <w:r w:rsidR="00E1259E">
        <w:t>wa</w:t>
      </w:r>
      <w:r w:rsidRPr="00DE3CD5">
        <w:t>s obtained</w:t>
      </w:r>
      <w:proofErr w:type="gramEnd"/>
      <w:r w:rsidRPr="00DE3CD5">
        <w:t xml:space="preserve"> from </w:t>
      </w:r>
      <w:proofErr w:type="spellStart"/>
      <w:r w:rsidRPr="00DE3CD5">
        <w:t>Keall</w:t>
      </w:r>
      <w:proofErr w:type="spellEnd"/>
      <w:r w:rsidRPr="00DE3CD5">
        <w:t xml:space="preserve"> et al. (2018) </w:t>
      </w:r>
      <w:r w:rsidR="00E1259E">
        <w:t>at</w:t>
      </w:r>
      <w:r w:rsidRPr="00DE3CD5">
        <w:t xml:space="preserve"> 0.69 assuming at minimum </w:t>
      </w:r>
      <w:r w:rsidR="00E1259E">
        <w:t xml:space="preserve">that </w:t>
      </w:r>
      <w:r w:rsidRPr="00DE3CD5">
        <w:t>manufacturers will only install reversing sensors on their vehicles to comply with the proposed reversing aids legislation.</w:t>
      </w:r>
    </w:p>
    <w:p w14:paraId="22CC956C" w14:textId="77777777" w:rsidR="004942E7" w:rsidRDefault="004942E7" w:rsidP="004942E7"/>
    <w:p w14:paraId="1D8D0C67" w14:textId="77777777" w:rsidR="00926CD4" w:rsidRDefault="00926CD4" w:rsidP="00926CD4">
      <w:pPr>
        <w:pStyle w:val="Caption"/>
        <w:keepNext/>
      </w:pPr>
      <w:r>
        <w:lastRenderedPageBreak/>
        <w:t>Table</w:t>
      </w:r>
      <w:r w:rsidR="0048163F">
        <w:t xml:space="preserve"> 17</w:t>
      </w:r>
      <w:r>
        <w:t xml:space="preserve">: </w:t>
      </w:r>
      <w:r w:rsidRPr="00926CD4">
        <w:t>Effect of reversing aid technologies on all trauma relative to sensitivity of the technology</w:t>
      </w:r>
    </w:p>
    <w:tbl>
      <w:tblPr>
        <w:tblStyle w:val="DefaultTable1"/>
        <w:tblW w:w="0" w:type="auto"/>
        <w:jc w:val="center"/>
        <w:tblLook w:val="04E0" w:firstRow="1" w:lastRow="1" w:firstColumn="1" w:lastColumn="0" w:noHBand="0" w:noVBand="1"/>
      </w:tblPr>
      <w:tblGrid>
        <w:gridCol w:w="8203"/>
        <w:gridCol w:w="1153"/>
      </w:tblGrid>
      <w:tr w:rsidR="00926CD4" w14:paraId="5F942716" w14:textId="77777777" w:rsidTr="007234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7219FCA" w14:textId="77777777" w:rsidR="00926CD4" w:rsidRDefault="00926CD4" w:rsidP="00926CD4">
            <w:r w:rsidRPr="00926CD4">
              <w:t>Total number of fatalities and hospitalisations (BITRE, 2021)</w:t>
            </w:r>
          </w:p>
          <w:p w14:paraId="6FFBD016" w14:textId="77777777" w:rsidR="00926CD4" w:rsidRPr="004D28BC" w:rsidRDefault="00926CD4" w:rsidP="00926CD4">
            <w:r w:rsidRPr="00926CD4">
              <w:t>1127 road deaths + 39404 hospitalisations</w:t>
            </w:r>
          </w:p>
        </w:tc>
        <w:tc>
          <w:tcPr>
            <w:tcW w:w="1153" w:type="dxa"/>
          </w:tcPr>
          <w:p w14:paraId="2A6AD5AD" w14:textId="77777777" w:rsidR="00926CD4" w:rsidRPr="004D28BC" w:rsidRDefault="0072346F" w:rsidP="00926CD4">
            <w:pPr>
              <w:jc w:val="center"/>
              <w:cnfStyle w:val="100000000000" w:firstRow="1" w:lastRow="0" w:firstColumn="0" w:lastColumn="0" w:oddVBand="0" w:evenVBand="0" w:oddHBand="0" w:evenHBand="0" w:firstRowFirstColumn="0" w:firstRowLastColumn="0" w:lastRowFirstColumn="0" w:lastRowLastColumn="0"/>
            </w:pPr>
            <w:r>
              <w:t>40531</w:t>
            </w:r>
          </w:p>
        </w:tc>
      </w:tr>
      <w:tr w:rsidR="00926CD4" w14:paraId="0D17DBB2" w14:textId="77777777" w:rsidTr="0072346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1AC5DA5" w14:textId="0D73BA01" w:rsidR="00926CD4" w:rsidRDefault="00BB0860" w:rsidP="00926CD4">
            <w:r>
              <w:t>KSI (</w:t>
            </w:r>
            <w:proofErr w:type="spellStart"/>
            <w:r>
              <w:t>Fildes</w:t>
            </w:r>
            <w:proofErr w:type="spellEnd"/>
            <w:r>
              <w:t xml:space="preserve"> et</w:t>
            </w:r>
            <w:r w:rsidR="00926CD4" w:rsidRPr="00926CD4">
              <w:t xml:space="preserve"> al., 2014)</w:t>
            </w:r>
          </w:p>
          <w:p w14:paraId="5C9156EF" w14:textId="77777777" w:rsidR="0072346F" w:rsidRDefault="00926CD4" w:rsidP="00926CD4">
            <w:r w:rsidRPr="00926CD4">
              <w:t>7.90 total fatalities per year scaled to AUS population size + 223.11 total</w:t>
            </w:r>
            <w:r w:rsidR="0072346F">
              <w:t xml:space="preserve"> </w:t>
            </w:r>
            <w:r w:rsidRPr="00926CD4">
              <w:t xml:space="preserve">serious injuries per year </w:t>
            </w:r>
          </w:p>
          <w:p w14:paraId="4EC1006A" w14:textId="77777777" w:rsidR="00926CD4" w:rsidRPr="004D28BC" w:rsidRDefault="0072346F" w:rsidP="00926CD4">
            <w:r>
              <w:t>(</w:t>
            </w:r>
            <w:r w:rsidR="00926CD4" w:rsidRPr="00926CD4">
              <w:t>scaled to AUS population size</w:t>
            </w:r>
            <w:r>
              <w:t>)</w:t>
            </w:r>
          </w:p>
        </w:tc>
        <w:tc>
          <w:tcPr>
            <w:tcW w:w="1153" w:type="dxa"/>
          </w:tcPr>
          <w:p w14:paraId="5D39CA6F" w14:textId="77777777" w:rsidR="00926CD4" w:rsidRPr="004D28BC" w:rsidRDefault="0072346F" w:rsidP="0072346F">
            <w:pPr>
              <w:jc w:val="center"/>
              <w:cnfStyle w:val="010000000000" w:firstRow="0" w:lastRow="1" w:firstColumn="0" w:lastColumn="0" w:oddVBand="0" w:evenVBand="0" w:oddHBand="0" w:evenHBand="0" w:firstRowFirstColumn="0" w:firstRowLastColumn="0" w:lastRowFirstColumn="0" w:lastRowLastColumn="0"/>
            </w:pPr>
            <w:r>
              <w:t>231.02</w:t>
            </w:r>
          </w:p>
        </w:tc>
      </w:tr>
    </w:tbl>
    <w:p w14:paraId="6753E732" w14:textId="77777777" w:rsidR="004942E7" w:rsidRDefault="004942E7" w:rsidP="004942E7"/>
    <w:tbl>
      <w:tblPr>
        <w:tblStyle w:val="DefaultTable1"/>
        <w:tblW w:w="0" w:type="auto"/>
        <w:jc w:val="center"/>
        <w:tblLook w:val="04E0" w:firstRow="1" w:lastRow="1" w:firstColumn="1" w:lastColumn="0" w:noHBand="0" w:noVBand="1"/>
      </w:tblPr>
      <w:tblGrid>
        <w:gridCol w:w="6643"/>
        <w:gridCol w:w="979"/>
      </w:tblGrid>
      <w:tr w:rsidR="0072346F" w14:paraId="5AB7D1CF" w14:textId="77777777" w:rsidTr="00E770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8D95776" w14:textId="49120A92" w:rsidR="0072346F" w:rsidRPr="004D28BC" w:rsidRDefault="0072346F" w:rsidP="00E77068">
            <w:r w:rsidRPr="0072346F">
              <w:t xml:space="preserve">Effectiveness of technology in reducing all sensitive </w:t>
            </w:r>
            <w:r w:rsidR="00BB0860">
              <w:t>trauma (</w:t>
            </w:r>
            <w:proofErr w:type="spellStart"/>
            <w:r w:rsidR="00BB0860">
              <w:t>Keall</w:t>
            </w:r>
            <w:proofErr w:type="spellEnd"/>
            <w:r w:rsidR="00BB0860">
              <w:t xml:space="preserve"> et</w:t>
            </w:r>
            <w:r w:rsidRPr="0072346F">
              <w:t xml:space="preserve"> al., 2018)</w:t>
            </w:r>
          </w:p>
        </w:tc>
        <w:tc>
          <w:tcPr>
            <w:tcW w:w="0" w:type="auto"/>
          </w:tcPr>
          <w:p w14:paraId="64FD0BBA" w14:textId="77777777" w:rsidR="0072346F" w:rsidRPr="004D28BC" w:rsidRDefault="0072346F" w:rsidP="00E77068">
            <w:pPr>
              <w:jc w:val="center"/>
              <w:cnfStyle w:val="100000000000" w:firstRow="1" w:lastRow="0" w:firstColumn="0" w:lastColumn="0" w:oddVBand="0" w:evenVBand="0" w:oddHBand="0" w:evenHBand="0" w:firstRowFirstColumn="0" w:firstRowLastColumn="0" w:lastRowFirstColumn="0" w:lastRowLastColumn="0"/>
            </w:pPr>
            <w:r>
              <w:t>0.69</w:t>
            </w:r>
          </w:p>
        </w:tc>
      </w:tr>
      <w:tr w:rsidR="0072346F" w14:paraId="6C6F1263" w14:textId="77777777" w:rsidTr="00E7706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8F8D9F9" w14:textId="77777777" w:rsidR="0072346F" w:rsidRPr="004D28BC" w:rsidRDefault="0072346F" w:rsidP="00E77068">
            <w:r>
              <w:t xml:space="preserve"> </w:t>
            </w:r>
            <w:r w:rsidRPr="0072346F">
              <w:t>Sensitivity = KSI / Total number of fatalities and hospitalisations</w:t>
            </w:r>
          </w:p>
        </w:tc>
        <w:tc>
          <w:tcPr>
            <w:tcW w:w="0" w:type="auto"/>
          </w:tcPr>
          <w:p w14:paraId="5DCF1540" w14:textId="77777777" w:rsidR="0072346F" w:rsidRPr="004D28BC" w:rsidRDefault="0072346F" w:rsidP="00E77068">
            <w:pPr>
              <w:jc w:val="center"/>
              <w:cnfStyle w:val="000000000000" w:firstRow="0" w:lastRow="0" w:firstColumn="0" w:lastColumn="0" w:oddVBand="0" w:evenVBand="0" w:oddHBand="0" w:evenHBand="0" w:firstRowFirstColumn="0" w:firstRowLastColumn="0" w:lastRowFirstColumn="0" w:lastRowLastColumn="0"/>
            </w:pPr>
            <w:r>
              <w:t>0.0057</w:t>
            </w:r>
          </w:p>
        </w:tc>
      </w:tr>
      <w:tr w:rsidR="0072346F" w14:paraId="44A68EAD" w14:textId="77777777" w:rsidTr="00E77068">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C214D82" w14:textId="77777777" w:rsidR="0072346F" w:rsidRDefault="0072346F" w:rsidP="00E77068">
            <w:r w:rsidRPr="0072346F">
              <w:t>Effect on all trauma = Effectiveness of technology X Sensitivity</w:t>
            </w:r>
          </w:p>
        </w:tc>
        <w:tc>
          <w:tcPr>
            <w:tcW w:w="0" w:type="auto"/>
          </w:tcPr>
          <w:p w14:paraId="24A763A6" w14:textId="77777777" w:rsidR="0072346F" w:rsidRDefault="0072346F" w:rsidP="00E77068">
            <w:pPr>
              <w:jc w:val="center"/>
              <w:cnfStyle w:val="010000000000" w:firstRow="0" w:lastRow="1" w:firstColumn="0" w:lastColumn="0" w:oddVBand="0" w:evenVBand="0" w:oddHBand="0" w:evenHBand="0" w:firstRowFirstColumn="0" w:firstRowLastColumn="0" w:lastRowFirstColumn="0" w:lastRowLastColumn="0"/>
            </w:pPr>
            <w:r w:rsidRPr="0072346F">
              <w:t>0.003933</w:t>
            </w:r>
          </w:p>
        </w:tc>
      </w:tr>
    </w:tbl>
    <w:p w14:paraId="44BC659A" w14:textId="77777777" w:rsidR="0072346F" w:rsidRDefault="0072346F" w:rsidP="004942E7"/>
    <w:p w14:paraId="0A92AE39" w14:textId="22AA29E3" w:rsidR="0072346F" w:rsidRDefault="0072346F" w:rsidP="00016F9D">
      <w:pPr>
        <w:pStyle w:val="ListParagraph"/>
        <w:numPr>
          <w:ilvl w:val="0"/>
          <w:numId w:val="15"/>
        </w:numPr>
      </w:pPr>
      <w:r w:rsidRPr="0072346F">
        <w:t xml:space="preserve">The total cost of trauma is the sum of the cost per trauma for fatalities, serious injuries and minor injuries. The cost per trauma of fatalities, serious injuries and minor injuries </w:t>
      </w:r>
      <w:proofErr w:type="gramStart"/>
      <w:r w:rsidR="00E1259E">
        <w:t>was</w:t>
      </w:r>
      <w:r w:rsidRPr="0072346F">
        <w:t xml:space="preserve"> obtained</w:t>
      </w:r>
      <w:proofErr w:type="gramEnd"/>
      <w:r w:rsidRPr="0072346F">
        <w:t xml:space="preserve"> by respectively multiplying the unit cost of fatalities, serious injuries and minor injuries under NPV by the proportion of fatalities, serious injuries and minor injuries from </w:t>
      </w:r>
      <w:r w:rsidR="00652973">
        <w:t>reversing</w:t>
      </w:r>
      <w:r w:rsidRPr="0072346F">
        <w:t xml:space="preserve"> collision</w:t>
      </w:r>
      <w:r w:rsidR="00652973">
        <w:t>s</w:t>
      </w:r>
      <w:r w:rsidRPr="0072346F">
        <w:t xml:space="preserve"> per year relative to the total population of Australia. NPV costs can be determined from the 2020 inflation rate provided by the Reserve Bank of Australia (RBA).</w:t>
      </w:r>
    </w:p>
    <w:p w14:paraId="38327C0D" w14:textId="77777777" w:rsidR="0072346F" w:rsidRDefault="0072346F" w:rsidP="0072346F">
      <w:pPr>
        <w:pStyle w:val="Caption"/>
        <w:keepNext/>
      </w:pPr>
      <w:r>
        <w:t>Table</w:t>
      </w:r>
      <w:r w:rsidR="0048163F">
        <w:t xml:space="preserve"> 18</w:t>
      </w:r>
      <w:r>
        <w:t xml:space="preserve">: </w:t>
      </w:r>
      <w:r w:rsidRPr="0072346F">
        <w:t>NPV Unit Cost per Trauma</w:t>
      </w:r>
    </w:p>
    <w:tbl>
      <w:tblPr>
        <w:tblStyle w:val="DefaultTable1"/>
        <w:tblW w:w="0" w:type="auto"/>
        <w:tblLook w:val="04E0" w:firstRow="1" w:lastRow="1" w:firstColumn="1" w:lastColumn="0" w:noHBand="0" w:noVBand="1"/>
        <w:tblCaption w:val="Sample table"/>
        <w:tblDescription w:val="Sample table"/>
      </w:tblPr>
      <w:tblGrid>
        <w:gridCol w:w="1970"/>
        <w:gridCol w:w="1971"/>
        <w:gridCol w:w="1971"/>
        <w:gridCol w:w="1971"/>
        <w:gridCol w:w="1971"/>
      </w:tblGrid>
      <w:tr w:rsidR="0072346F" w14:paraId="612BB57D" w14:textId="77777777" w:rsidTr="00E77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03CDD32C" w14:textId="77777777" w:rsidR="0072346F" w:rsidRDefault="0072346F" w:rsidP="00E77068">
            <w:r>
              <w:t>Trauma Type</w:t>
            </w:r>
          </w:p>
        </w:tc>
        <w:tc>
          <w:tcPr>
            <w:tcW w:w="1971" w:type="dxa"/>
          </w:tcPr>
          <w:p w14:paraId="0A2AE74D" w14:textId="77777777" w:rsidR="0072346F" w:rsidRDefault="0072346F" w:rsidP="00E77068">
            <w:pPr>
              <w:cnfStyle w:val="100000000000" w:firstRow="1" w:lastRow="0" w:firstColumn="0" w:lastColumn="0" w:oddVBand="0" w:evenVBand="0" w:oddHBand="0" w:evenHBand="0" w:firstRowFirstColumn="0" w:firstRowLastColumn="0" w:lastRowFirstColumn="0" w:lastRowLastColumn="0"/>
            </w:pPr>
            <w:r>
              <w:t>Average Annual Number of Pedestrians</w:t>
            </w:r>
          </w:p>
        </w:tc>
        <w:tc>
          <w:tcPr>
            <w:tcW w:w="1971" w:type="dxa"/>
          </w:tcPr>
          <w:p w14:paraId="2AF81DCF" w14:textId="77777777" w:rsidR="0072346F" w:rsidRDefault="0072346F" w:rsidP="0072346F">
            <w:pPr>
              <w:cnfStyle w:val="100000000000" w:firstRow="1" w:lastRow="0" w:firstColumn="0" w:lastColumn="0" w:oddVBand="0" w:evenVBand="0" w:oddHBand="0" w:evenHBand="0" w:firstRowFirstColumn="0" w:firstRowLastColumn="0" w:lastRowFirstColumn="0" w:lastRowLastColumn="0"/>
            </w:pPr>
            <w:r>
              <w:t>Ratio of Pedestrians</w:t>
            </w:r>
          </w:p>
          <w:p w14:paraId="0B9C67D1" w14:textId="77777777" w:rsidR="0072346F" w:rsidRDefault="0072346F" w:rsidP="0072346F">
            <w:pPr>
              <w:cnfStyle w:val="100000000000" w:firstRow="1" w:lastRow="0" w:firstColumn="0" w:lastColumn="0" w:oddVBand="0" w:evenVBand="0" w:oddHBand="0" w:evenHBand="0" w:firstRowFirstColumn="0" w:firstRowLastColumn="0" w:lastRowFirstColumn="0" w:lastRowLastColumn="0"/>
            </w:pPr>
            <w:r>
              <w:t xml:space="preserve"> = Average annual number of pedestrians per trauma type / 7.90</w:t>
            </w:r>
          </w:p>
        </w:tc>
        <w:tc>
          <w:tcPr>
            <w:tcW w:w="1971" w:type="dxa"/>
          </w:tcPr>
          <w:p w14:paraId="0A4779B2" w14:textId="77777777" w:rsidR="0072346F" w:rsidRDefault="0072346F" w:rsidP="0072346F">
            <w:pPr>
              <w:cnfStyle w:val="100000000000" w:firstRow="1" w:lastRow="0" w:firstColumn="0" w:lastColumn="0" w:oddVBand="0" w:evenVBand="0" w:oddHBand="0" w:evenHBand="0" w:firstRowFirstColumn="0" w:firstRowLastColumn="0" w:lastRowFirstColumn="0" w:lastRowLastColumn="0"/>
            </w:pPr>
            <w:r>
              <w:t xml:space="preserve">Proportion </w:t>
            </w:r>
          </w:p>
          <w:p w14:paraId="7314610D" w14:textId="77777777" w:rsidR="0072346F" w:rsidRDefault="0072346F" w:rsidP="0072346F">
            <w:pPr>
              <w:cnfStyle w:val="100000000000" w:firstRow="1" w:lastRow="0" w:firstColumn="0" w:lastColumn="0" w:oddVBand="0" w:evenVBand="0" w:oddHBand="0" w:evenHBand="0" w:firstRowFirstColumn="0" w:firstRowLastColumn="0" w:lastRowFirstColumn="0" w:lastRowLastColumn="0"/>
            </w:pPr>
            <w:r>
              <w:t>= Ratio / Total Ratio</w:t>
            </w:r>
          </w:p>
        </w:tc>
        <w:tc>
          <w:tcPr>
            <w:tcW w:w="1971" w:type="dxa"/>
          </w:tcPr>
          <w:p w14:paraId="6FDC232F" w14:textId="77777777" w:rsidR="0072346F" w:rsidRDefault="0072346F" w:rsidP="0072346F">
            <w:pPr>
              <w:cnfStyle w:val="100000000000" w:firstRow="1" w:lastRow="0" w:firstColumn="0" w:lastColumn="0" w:oddVBand="0" w:evenVBand="0" w:oddHBand="0" w:evenHBand="0" w:firstRowFirstColumn="0" w:firstRowLastColumn="0" w:lastRowFirstColumn="0" w:lastRowLastColumn="0"/>
            </w:pPr>
            <w:r>
              <w:t>Cost per trauma</w:t>
            </w:r>
          </w:p>
          <w:p w14:paraId="6B3EBED4" w14:textId="77777777" w:rsidR="0072346F" w:rsidRDefault="0072346F" w:rsidP="0072346F">
            <w:pPr>
              <w:cnfStyle w:val="100000000000" w:firstRow="1" w:lastRow="0" w:firstColumn="0" w:lastColumn="0" w:oddVBand="0" w:evenVBand="0" w:oddHBand="0" w:evenHBand="0" w:firstRowFirstColumn="0" w:firstRowLastColumn="0" w:lastRowFirstColumn="0" w:lastRowLastColumn="0"/>
            </w:pPr>
            <w:r>
              <w:t xml:space="preserve"> = Unit Cost in NPV X Proportion</w:t>
            </w:r>
          </w:p>
        </w:tc>
      </w:tr>
      <w:tr w:rsidR="0072346F" w14:paraId="4D33F6D4" w14:textId="77777777" w:rsidTr="00E77068">
        <w:tc>
          <w:tcPr>
            <w:cnfStyle w:val="001000000000" w:firstRow="0" w:lastRow="0" w:firstColumn="1" w:lastColumn="0" w:oddVBand="0" w:evenVBand="0" w:oddHBand="0" w:evenHBand="0" w:firstRowFirstColumn="0" w:firstRowLastColumn="0" w:lastRowFirstColumn="0" w:lastRowLastColumn="0"/>
            <w:tcW w:w="1970" w:type="dxa"/>
          </w:tcPr>
          <w:p w14:paraId="64DE5A98" w14:textId="77777777" w:rsidR="0072346F" w:rsidRPr="00D27695" w:rsidRDefault="0072346F" w:rsidP="0072346F">
            <w:r w:rsidRPr="00D27695">
              <w:t>Fatality</w:t>
            </w:r>
          </w:p>
        </w:tc>
        <w:tc>
          <w:tcPr>
            <w:tcW w:w="1971" w:type="dxa"/>
          </w:tcPr>
          <w:p w14:paraId="41465F6C" w14:textId="77777777" w:rsidR="0072346F" w:rsidRPr="00D27695" w:rsidRDefault="0072346F" w:rsidP="00260F67">
            <w:pPr>
              <w:jc w:val="center"/>
              <w:cnfStyle w:val="000000000000" w:firstRow="0" w:lastRow="0" w:firstColumn="0" w:lastColumn="0" w:oddVBand="0" w:evenVBand="0" w:oddHBand="0" w:evenHBand="0" w:firstRowFirstColumn="0" w:firstRowLastColumn="0" w:lastRowFirstColumn="0" w:lastRowLastColumn="0"/>
            </w:pPr>
            <w:r w:rsidRPr="00D27695">
              <w:t>7.90</w:t>
            </w:r>
          </w:p>
        </w:tc>
        <w:tc>
          <w:tcPr>
            <w:tcW w:w="1971" w:type="dxa"/>
          </w:tcPr>
          <w:p w14:paraId="43C782C8" w14:textId="77777777" w:rsidR="0072346F" w:rsidRPr="00D27695" w:rsidRDefault="0072346F" w:rsidP="00260F67">
            <w:pPr>
              <w:jc w:val="center"/>
              <w:cnfStyle w:val="000000000000" w:firstRow="0" w:lastRow="0" w:firstColumn="0" w:lastColumn="0" w:oddVBand="0" w:evenVBand="0" w:oddHBand="0" w:evenHBand="0" w:firstRowFirstColumn="0" w:firstRowLastColumn="0" w:lastRowFirstColumn="0" w:lastRowLastColumn="0"/>
            </w:pPr>
            <w:r w:rsidRPr="00D27695">
              <w:t>1</w:t>
            </w:r>
          </w:p>
        </w:tc>
        <w:tc>
          <w:tcPr>
            <w:tcW w:w="1971" w:type="dxa"/>
          </w:tcPr>
          <w:p w14:paraId="57F1169C" w14:textId="77777777" w:rsidR="0072346F" w:rsidRPr="00D27695" w:rsidRDefault="0072346F" w:rsidP="00260F67">
            <w:pPr>
              <w:jc w:val="center"/>
              <w:cnfStyle w:val="000000000000" w:firstRow="0" w:lastRow="0" w:firstColumn="0" w:lastColumn="0" w:oddVBand="0" w:evenVBand="0" w:oddHBand="0" w:evenHBand="0" w:firstRowFirstColumn="0" w:firstRowLastColumn="0" w:lastRowFirstColumn="0" w:lastRowLastColumn="0"/>
            </w:pPr>
            <w:r w:rsidRPr="00D27695">
              <w:t>0.024</w:t>
            </w:r>
          </w:p>
        </w:tc>
        <w:tc>
          <w:tcPr>
            <w:tcW w:w="1971" w:type="dxa"/>
          </w:tcPr>
          <w:p w14:paraId="56FD4459" w14:textId="77777777" w:rsidR="0072346F" w:rsidRPr="00D27695" w:rsidRDefault="0072346F" w:rsidP="00260F67">
            <w:pPr>
              <w:jc w:val="center"/>
              <w:cnfStyle w:val="000000000000" w:firstRow="0" w:lastRow="0" w:firstColumn="0" w:lastColumn="0" w:oddVBand="0" w:evenVBand="0" w:oddHBand="0" w:evenHBand="0" w:firstRowFirstColumn="0" w:firstRowLastColumn="0" w:lastRowFirstColumn="0" w:lastRowLastColumn="0"/>
            </w:pPr>
            <w:r w:rsidRPr="00D27695">
              <w:t>$150,844</w:t>
            </w:r>
          </w:p>
        </w:tc>
      </w:tr>
      <w:tr w:rsidR="0072346F" w14:paraId="3152F701" w14:textId="77777777" w:rsidTr="00E77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5D90FD74" w14:textId="77777777" w:rsidR="0072346F" w:rsidRPr="00D27695" w:rsidRDefault="0072346F" w:rsidP="0072346F">
            <w:r w:rsidRPr="00D27695">
              <w:t>Serious</w:t>
            </w:r>
          </w:p>
        </w:tc>
        <w:tc>
          <w:tcPr>
            <w:tcW w:w="1971" w:type="dxa"/>
          </w:tcPr>
          <w:p w14:paraId="1E582E33" w14:textId="77777777" w:rsidR="0072346F" w:rsidRPr="00D27695" w:rsidRDefault="0072346F" w:rsidP="00260F67">
            <w:pPr>
              <w:jc w:val="center"/>
              <w:cnfStyle w:val="000000010000" w:firstRow="0" w:lastRow="0" w:firstColumn="0" w:lastColumn="0" w:oddVBand="0" w:evenVBand="0" w:oddHBand="0" w:evenHBand="1" w:firstRowFirstColumn="0" w:firstRowLastColumn="0" w:lastRowFirstColumn="0" w:lastRowLastColumn="0"/>
            </w:pPr>
            <w:r w:rsidRPr="00D27695">
              <w:t>223.11</w:t>
            </w:r>
          </w:p>
        </w:tc>
        <w:tc>
          <w:tcPr>
            <w:tcW w:w="1971" w:type="dxa"/>
          </w:tcPr>
          <w:p w14:paraId="37F112F3" w14:textId="77777777" w:rsidR="0072346F" w:rsidRPr="00D27695" w:rsidRDefault="0072346F" w:rsidP="00260F67">
            <w:pPr>
              <w:jc w:val="center"/>
              <w:cnfStyle w:val="000000010000" w:firstRow="0" w:lastRow="0" w:firstColumn="0" w:lastColumn="0" w:oddVBand="0" w:evenVBand="0" w:oddHBand="0" w:evenHBand="1" w:firstRowFirstColumn="0" w:firstRowLastColumn="0" w:lastRowFirstColumn="0" w:lastRowLastColumn="0"/>
            </w:pPr>
            <w:r w:rsidRPr="00D27695">
              <w:t>28.23</w:t>
            </w:r>
          </w:p>
        </w:tc>
        <w:tc>
          <w:tcPr>
            <w:tcW w:w="1971" w:type="dxa"/>
          </w:tcPr>
          <w:p w14:paraId="3670C580" w14:textId="77777777" w:rsidR="0072346F" w:rsidRPr="00D27695" w:rsidRDefault="0072346F" w:rsidP="00260F67">
            <w:pPr>
              <w:jc w:val="center"/>
              <w:cnfStyle w:val="000000010000" w:firstRow="0" w:lastRow="0" w:firstColumn="0" w:lastColumn="0" w:oddVBand="0" w:evenVBand="0" w:oddHBand="0" w:evenHBand="1" w:firstRowFirstColumn="0" w:firstRowLastColumn="0" w:lastRowFirstColumn="0" w:lastRowLastColumn="0"/>
            </w:pPr>
            <w:r w:rsidRPr="00D27695">
              <w:t>0.676</w:t>
            </w:r>
          </w:p>
        </w:tc>
        <w:tc>
          <w:tcPr>
            <w:tcW w:w="1971" w:type="dxa"/>
          </w:tcPr>
          <w:p w14:paraId="1F559572" w14:textId="77777777" w:rsidR="0072346F" w:rsidRPr="00D27695" w:rsidRDefault="0072346F" w:rsidP="00260F67">
            <w:pPr>
              <w:jc w:val="center"/>
              <w:cnfStyle w:val="000000010000" w:firstRow="0" w:lastRow="0" w:firstColumn="0" w:lastColumn="0" w:oddVBand="0" w:evenVBand="0" w:oddHBand="0" w:evenHBand="1" w:firstRowFirstColumn="0" w:firstRowLastColumn="0" w:lastRowFirstColumn="0" w:lastRowLastColumn="0"/>
            </w:pPr>
            <w:r w:rsidRPr="00D27695">
              <w:t>$243,865</w:t>
            </w:r>
          </w:p>
        </w:tc>
      </w:tr>
      <w:tr w:rsidR="0072346F" w14:paraId="31987A8B" w14:textId="77777777" w:rsidTr="00E77068">
        <w:tc>
          <w:tcPr>
            <w:cnfStyle w:val="001000000000" w:firstRow="0" w:lastRow="0" w:firstColumn="1" w:lastColumn="0" w:oddVBand="0" w:evenVBand="0" w:oddHBand="0" w:evenHBand="0" w:firstRowFirstColumn="0" w:firstRowLastColumn="0" w:lastRowFirstColumn="0" w:lastRowLastColumn="0"/>
            <w:tcW w:w="1970" w:type="dxa"/>
          </w:tcPr>
          <w:p w14:paraId="56DAAADE" w14:textId="77777777" w:rsidR="0072346F" w:rsidRPr="00D27695" w:rsidRDefault="0072346F" w:rsidP="0072346F">
            <w:r w:rsidRPr="00D27695">
              <w:t>Minor</w:t>
            </w:r>
          </w:p>
        </w:tc>
        <w:tc>
          <w:tcPr>
            <w:tcW w:w="1971" w:type="dxa"/>
          </w:tcPr>
          <w:p w14:paraId="1DD9E7C2" w14:textId="77777777" w:rsidR="0072346F" w:rsidRPr="00D27695" w:rsidRDefault="0072346F" w:rsidP="00260F67">
            <w:pPr>
              <w:jc w:val="center"/>
              <w:cnfStyle w:val="000000000000" w:firstRow="0" w:lastRow="0" w:firstColumn="0" w:lastColumn="0" w:oddVBand="0" w:evenVBand="0" w:oddHBand="0" w:evenHBand="0" w:firstRowFirstColumn="0" w:firstRowLastColumn="0" w:lastRowFirstColumn="0" w:lastRowLastColumn="0"/>
            </w:pPr>
            <w:r w:rsidRPr="00D27695">
              <w:t>99.03</w:t>
            </w:r>
          </w:p>
        </w:tc>
        <w:tc>
          <w:tcPr>
            <w:tcW w:w="1971" w:type="dxa"/>
          </w:tcPr>
          <w:p w14:paraId="4B9CC089" w14:textId="77777777" w:rsidR="0072346F" w:rsidRPr="00D27695" w:rsidRDefault="0072346F" w:rsidP="00260F67">
            <w:pPr>
              <w:jc w:val="center"/>
              <w:cnfStyle w:val="000000000000" w:firstRow="0" w:lastRow="0" w:firstColumn="0" w:lastColumn="0" w:oddVBand="0" w:evenVBand="0" w:oddHBand="0" w:evenHBand="0" w:firstRowFirstColumn="0" w:firstRowLastColumn="0" w:lastRowFirstColumn="0" w:lastRowLastColumn="0"/>
            </w:pPr>
            <w:r w:rsidRPr="00D27695">
              <w:t>12.53</w:t>
            </w:r>
          </w:p>
        </w:tc>
        <w:tc>
          <w:tcPr>
            <w:tcW w:w="1971" w:type="dxa"/>
          </w:tcPr>
          <w:p w14:paraId="57933769" w14:textId="77777777" w:rsidR="0072346F" w:rsidRPr="00D27695" w:rsidRDefault="0072346F" w:rsidP="00260F67">
            <w:pPr>
              <w:jc w:val="center"/>
              <w:cnfStyle w:val="000000000000" w:firstRow="0" w:lastRow="0" w:firstColumn="0" w:lastColumn="0" w:oddVBand="0" w:evenVBand="0" w:oddHBand="0" w:evenHBand="0" w:firstRowFirstColumn="0" w:firstRowLastColumn="0" w:lastRowFirstColumn="0" w:lastRowLastColumn="0"/>
            </w:pPr>
            <w:r w:rsidRPr="00D27695">
              <w:t>0.300</w:t>
            </w:r>
          </w:p>
        </w:tc>
        <w:tc>
          <w:tcPr>
            <w:tcW w:w="1971" w:type="dxa"/>
          </w:tcPr>
          <w:p w14:paraId="45C1A9B6" w14:textId="77777777" w:rsidR="0072346F" w:rsidRDefault="0072346F" w:rsidP="00260F67">
            <w:pPr>
              <w:jc w:val="center"/>
              <w:cnfStyle w:val="000000000000" w:firstRow="0" w:lastRow="0" w:firstColumn="0" w:lastColumn="0" w:oddVBand="0" w:evenVBand="0" w:oddHBand="0" w:evenHBand="0" w:firstRowFirstColumn="0" w:firstRowLastColumn="0" w:lastRowFirstColumn="0" w:lastRowLastColumn="0"/>
            </w:pPr>
            <w:r w:rsidRPr="00D27695">
              <w:t>$5,982</w:t>
            </w:r>
          </w:p>
        </w:tc>
      </w:tr>
      <w:tr w:rsidR="0072346F" w14:paraId="590A2897" w14:textId="77777777" w:rsidTr="00E770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41A1EEA7" w14:textId="77777777" w:rsidR="0072346F" w:rsidRDefault="0072346F" w:rsidP="0072346F">
            <w:r>
              <w:t xml:space="preserve">Total </w:t>
            </w:r>
          </w:p>
        </w:tc>
        <w:tc>
          <w:tcPr>
            <w:tcW w:w="1971" w:type="dxa"/>
          </w:tcPr>
          <w:p w14:paraId="7C4D536E" w14:textId="77777777" w:rsidR="0072346F" w:rsidRDefault="0072346F" w:rsidP="00260F67">
            <w:pPr>
              <w:jc w:val="center"/>
              <w:cnfStyle w:val="010000000000" w:firstRow="0" w:lastRow="1" w:firstColumn="0" w:lastColumn="0" w:oddVBand="0" w:evenVBand="0" w:oddHBand="0" w:evenHBand="0" w:firstRowFirstColumn="0" w:firstRowLastColumn="0" w:lastRowFirstColumn="0" w:lastRowLastColumn="0"/>
            </w:pPr>
          </w:p>
        </w:tc>
        <w:tc>
          <w:tcPr>
            <w:tcW w:w="1971" w:type="dxa"/>
          </w:tcPr>
          <w:p w14:paraId="3D86B034" w14:textId="77777777" w:rsidR="0072346F" w:rsidRDefault="0072346F" w:rsidP="00260F67">
            <w:pPr>
              <w:jc w:val="center"/>
              <w:cnfStyle w:val="010000000000" w:firstRow="0" w:lastRow="1" w:firstColumn="0" w:lastColumn="0" w:oddVBand="0" w:evenVBand="0" w:oddHBand="0" w:evenHBand="0" w:firstRowFirstColumn="0" w:firstRowLastColumn="0" w:lastRowFirstColumn="0" w:lastRowLastColumn="0"/>
            </w:pPr>
            <w:r>
              <w:t>41.77</w:t>
            </w:r>
          </w:p>
        </w:tc>
        <w:tc>
          <w:tcPr>
            <w:tcW w:w="1971" w:type="dxa"/>
          </w:tcPr>
          <w:p w14:paraId="73227D80" w14:textId="77777777" w:rsidR="0072346F" w:rsidRDefault="0072346F" w:rsidP="00260F67">
            <w:pPr>
              <w:jc w:val="center"/>
              <w:cnfStyle w:val="010000000000" w:firstRow="0" w:lastRow="1" w:firstColumn="0" w:lastColumn="0" w:oddVBand="0" w:evenVBand="0" w:oddHBand="0" w:evenHBand="0" w:firstRowFirstColumn="0" w:firstRowLastColumn="0" w:lastRowFirstColumn="0" w:lastRowLastColumn="0"/>
            </w:pPr>
            <w:r>
              <w:t>1.0</w:t>
            </w:r>
          </w:p>
        </w:tc>
        <w:tc>
          <w:tcPr>
            <w:tcW w:w="1971" w:type="dxa"/>
          </w:tcPr>
          <w:p w14:paraId="0D3583B3" w14:textId="77777777" w:rsidR="0072346F" w:rsidRDefault="0072346F" w:rsidP="00260F67">
            <w:pPr>
              <w:jc w:val="center"/>
              <w:cnfStyle w:val="010000000000" w:firstRow="0" w:lastRow="1" w:firstColumn="0" w:lastColumn="0" w:oddVBand="0" w:evenVBand="0" w:oddHBand="0" w:evenHBand="0" w:firstRowFirstColumn="0" w:firstRowLastColumn="0" w:lastRowFirstColumn="0" w:lastRowLastColumn="0"/>
            </w:pPr>
            <w:r>
              <w:t>$400.690</w:t>
            </w:r>
          </w:p>
        </w:tc>
      </w:tr>
    </w:tbl>
    <w:p w14:paraId="75C41C64" w14:textId="77777777" w:rsidR="0072346F" w:rsidRDefault="0072346F" w:rsidP="0072346F"/>
    <w:p w14:paraId="7F822BF9" w14:textId="72A8D68C" w:rsidR="0072346F" w:rsidRDefault="0072346F" w:rsidP="00016F9D">
      <w:pPr>
        <w:pStyle w:val="ListParagraph"/>
        <w:numPr>
          <w:ilvl w:val="0"/>
          <w:numId w:val="15"/>
        </w:numPr>
      </w:pPr>
      <w:r w:rsidRPr="0072346F">
        <w:t>To determine the number of lives saved, severe injuries avoided and minor injuries avoided over 37 years from government intervention after 202</w:t>
      </w:r>
      <w:r w:rsidR="00E1259E">
        <w:t>4</w:t>
      </w:r>
      <w:r w:rsidRPr="0072346F">
        <w:t xml:space="preserve"> under the 7% discount rate, the total number of LPVs, LCVs and HVs fitted with the technology </w:t>
      </w:r>
      <w:r w:rsidR="00E1259E">
        <w:t xml:space="preserve">was multiplied </w:t>
      </w:r>
      <w:r w:rsidRPr="0072346F">
        <w:t>by the effect on all trauma and the proportion of fatality, serious injuries and minor injuries.</w:t>
      </w:r>
    </w:p>
    <w:p w14:paraId="3FDDF534" w14:textId="77777777" w:rsidR="0072346F" w:rsidRDefault="0072346F" w:rsidP="0072346F">
      <w:pPr>
        <w:pStyle w:val="Caption"/>
        <w:keepNext/>
      </w:pPr>
      <w:r>
        <w:lastRenderedPageBreak/>
        <w:t>Table</w:t>
      </w:r>
      <w:r w:rsidR="0048163F">
        <w:t xml:space="preserve"> 19</w:t>
      </w:r>
      <w:r>
        <w:t xml:space="preserve">: </w:t>
      </w:r>
      <w:r w:rsidRPr="0072346F">
        <w:t>Lives saved, severe injuries and minor injuries avoided under government intervention for LPVs, LCVs and HVs</w:t>
      </w:r>
    </w:p>
    <w:tbl>
      <w:tblPr>
        <w:tblStyle w:val="DefaultTable1"/>
        <w:tblW w:w="0" w:type="auto"/>
        <w:tblLook w:val="04E0" w:firstRow="1" w:lastRow="1" w:firstColumn="1" w:lastColumn="0" w:noHBand="0" w:noVBand="1"/>
        <w:tblCaption w:val="Sample table"/>
        <w:tblDescription w:val="Sample table"/>
      </w:tblPr>
      <w:tblGrid>
        <w:gridCol w:w="1970"/>
        <w:gridCol w:w="1971"/>
        <w:gridCol w:w="1971"/>
        <w:gridCol w:w="1971"/>
        <w:gridCol w:w="1971"/>
      </w:tblGrid>
      <w:tr w:rsidR="0072346F" w14:paraId="466B8E16" w14:textId="77777777" w:rsidTr="00E77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4114AE92" w14:textId="77777777" w:rsidR="0072346F" w:rsidRPr="00340772" w:rsidRDefault="0072346F" w:rsidP="00F90817">
            <w:r w:rsidRPr="00340772">
              <w:t>Vehicle type</w:t>
            </w:r>
          </w:p>
        </w:tc>
        <w:tc>
          <w:tcPr>
            <w:tcW w:w="1971" w:type="dxa"/>
          </w:tcPr>
          <w:p w14:paraId="5179F958" w14:textId="77777777" w:rsidR="0072346F" w:rsidRPr="00340772"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340772">
              <w:t>Total number of vehicles fitted</w:t>
            </w:r>
          </w:p>
        </w:tc>
        <w:tc>
          <w:tcPr>
            <w:tcW w:w="1971" w:type="dxa"/>
          </w:tcPr>
          <w:p w14:paraId="4F5F8ACC" w14:textId="77777777" w:rsidR="0072346F" w:rsidRPr="00340772"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340772">
              <w:t>Number of Lives Saved = Total number of vehicles fitted X Effect on all trauma X Proportion of fatalities</w:t>
            </w:r>
          </w:p>
        </w:tc>
        <w:tc>
          <w:tcPr>
            <w:tcW w:w="1971" w:type="dxa"/>
          </w:tcPr>
          <w:p w14:paraId="1F5C882E" w14:textId="77777777" w:rsidR="0072346F" w:rsidRPr="00340772"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340772">
              <w:t>Severe Injuries Avoided = Total number of vehicles fitted X Effect on all trauma X Proportion of serious injuries</w:t>
            </w:r>
          </w:p>
        </w:tc>
        <w:tc>
          <w:tcPr>
            <w:tcW w:w="1971" w:type="dxa"/>
          </w:tcPr>
          <w:p w14:paraId="3BE11EE8" w14:textId="77777777" w:rsidR="0072346F"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340772">
              <w:t>Minor Injuries Avoided = Total number of vehicles fitted X Effect on all trauma X Proportion of minor injuries</w:t>
            </w:r>
          </w:p>
        </w:tc>
      </w:tr>
      <w:tr w:rsidR="0072346F" w14:paraId="1FD55DB5" w14:textId="77777777" w:rsidTr="00E77068">
        <w:tc>
          <w:tcPr>
            <w:cnfStyle w:val="001000000000" w:firstRow="0" w:lastRow="0" w:firstColumn="1" w:lastColumn="0" w:oddVBand="0" w:evenVBand="0" w:oddHBand="0" w:evenHBand="0" w:firstRowFirstColumn="0" w:firstRowLastColumn="0" w:lastRowFirstColumn="0" w:lastRowLastColumn="0"/>
            <w:tcW w:w="1970" w:type="dxa"/>
          </w:tcPr>
          <w:p w14:paraId="2736B9BC" w14:textId="77777777" w:rsidR="0072346F" w:rsidRPr="003D20A8" w:rsidRDefault="0072346F" w:rsidP="00F90817">
            <w:r w:rsidRPr="003D20A8">
              <w:t>LPVs</w:t>
            </w:r>
          </w:p>
        </w:tc>
        <w:tc>
          <w:tcPr>
            <w:tcW w:w="1971" w:type="dxa"/>
          </w:tcPr>
          <w:p w14:paraId="79802FAB" w14:textId="77777777" w:rsidR="0072346F" w:rsidRPr="003D20A8" w:rsidRDefault="0072346F" w:rsidP="0072346F">
            <w:pPr>
              <w:jc w:val="center"/>
              <w:cnfStyle w:val="000000000000" w:firstRow="0" w:lastRow="0" w:firstColumn="0" w:lastColumn="0" w:oddVBand="0" w:evenVBand="0" w:oddHBand="0" w:evenHBand="0" w:firstRowFirstColumn="0" w:firstRowLastColumn="0" w:lastRowFirstColumn="0" w:lastRowLastColumn="0"/>
            </w:pPr>
            <w:r w:rsidRPr="003D20A8">
              <w:t>81386</w:t>
            </w:r>
          </w:p>
        </w:tc>
        <w:tc>
          <w:tcPr>
            <w:tcW w:w="1971" w:type="dxa"/>
          </w:tcPr>
          <w:p w14:paraId="45B1B32C" w14:textId="77777777" w:rsidR="0072346F" w:rsidRPr="003D20A8" w:rsidRDefault="0072346F" w:rsidP="0072346F">
            <w:pPr>
              <w:jc w:val="center"/>
              <w:cnfStyle w:val="000000000000" w:firstRow="0" w:lastRow="0" w:firstColumn="0" w:lastColumn="0" w:oddVBand="0" w:evenVBand="0" w:oddHBand="0" w:evenHBand="0" w:firstRowFirstColumn="0" w:firstRowLastColumn="0" w:lastRowFirstColumn="0" w:lastRowLastColumn="0"/>
            </w:pPr>
            <w:r w:rsidRPr="003D20A8">
              <w:t>8</w:t>
            </w:r>
          </w:p>
        </w:tc>
        <w:tc>
          <w:tcPr>
            <w:tcW w:w="1971" w:type="dxa"/>
          </w:tcPr>
          <w:p w14:paraId="4D338928" w14:textId="77777777" w:rsidR="0072346F" w:rsidRPr="003D20A8" w:rsidRDefault="0072346F" w:rsidP="0072346F">
            <w:pPr>
              <w:jc w:val="center"/>
              <w:cnfStyle w:val="000000000000" w:firstRow="0" w:lastRow="0" w:firstColumn="0" w:lastColumn="0" w:oddVBand="0" w:evenVBand="0" w:oddHBand="0" w:evenHBand="0" w:firstRowFirstColumn="0" w:firstRowLastColumn="0" w:lastRowFirstColumn="0" w:lastRowLastColumn="0"/>
            </w:pPr>
            <w:r w:rsidRPr="003D20A8">
              <w:t>216</w:t>
            </w:r>
          </w:p>
        </w:tc>
        <w:tc>
          <w:tcPr>
            <w:tcW w:w="1971" w:type="dxa"/>
          </w:tcPr>
          <w:p w14:paraId="4D21AC21" w14:textId="77777777" w:rsidR="0072346F" w:rsidRPr="003D20A8" w:rsidRDefault="0072346F" w:rsidP="0072346F">
            <w:pPr>
              <w:jc w:val="center"/>
              <w:cnfStyle w:val="000000000000" w:firstRow="0" w:lastRow="0" w:firstColumn="0" w:lastColumn="0" w:oddVBand="0" w:evenVBand="0" w:oddHBand="0" w:evenHBand="0" w:firstRowFirstColumn="0" w:firstRowLastColumn="0" w:lastRowFirstColumn="0" w:lastRowLastColumn="0"/>
            </w:pPr>
            <w:r w:rsidRPr="003D20A8">
              <w:t>96</w:t>
            </w:r>
          </w:p>
        </w:tc>
      </w:tr>
      <w:tr w:rsidR="0072346F" w14:paraId="36D558EC" w14:textId="77777777" w:rsidTr="00E77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5778BBEC" w14:textId="77777777" w:rsidR="0072346F" w:rsidRPr="003D20A8" w:rsidRDefault="0072346F" w:rsidP="00F90817">
            <w:r w:rsidRPr="003D20A8">
              <w:t>LCVs</w:t>
            </w:r>
          </w:p>
        </w:tc>
        <w:tc>
          <w:tcPr>
            <w:tcW w:w="1971" w:type="dxa"/>
          </w:tcPr>
          <w:p w14:paraId="4DCE3E66" w14:textId="77777777" w:rsidR="0072346F" w:rsidRPr="003D20A8" w:rsidRDefault="0072346F" w:rsidP="0072346F">
            <w:pPr>
              <w:jc w:val="center"/>
              <w:cnfStyle w:val="000000010000" w:firstRow="0" w:lastRow="0" w:firstColumn="0" w:lastColumn="0" w:oddVBand="0" w:evenVBand="0" w:oddHBand="0" w:evenHBand="1" w:firstRowFirstColumn="0" w:firstRowLastColumn="0" w:lastRowFirstColumn="0" w:lastRowLastColumn="0"/>
            </w:pPr>
            <w:r w:rsidRPr="003D20A8">
              <w:t>22007</w:t>
            </w:r>
          </w:p>
        </w:tc>
        <w:tc>
          <w:tcPr>
            <w:tcW w:w="1971" w:type="dxa"/>
          </w:tcPr>
          <w:p w14:paraId="7C3CBDF2" w14:textId="77777777" w:rsidR="0072346F" w:rsidRPr="003D20A8" w:rsidRDefault="0072346F" w:rsidP="0072346F">
            <w:pPr>
              <w:jc w:val="center"/>
              <w:cnfStyle w:val="000000010000" w:firstRow="0" w:lastRow="0" w:firstColumn="0" w:lastColumn="0" w:oddVBand="0" w:evenVBand="0" w:oddHBand="0" w:evenHBand="1" w:firstRowFirstColumn="0" w:firstRowLastColumn="0" w:lastRowFirstColumn="0" w:lastRowLastColumn="0"/>
            </w:pPr>
            <w:r w:rsidRPr="003D20A8">
              <w:t>2</w:t>
            </w:r>
          </w:p>
        </w:tc>
        <w:tc>
          <w:tcPr>
            <w:tcW w:w="1971" w:type="dxa"/>
          </w:tcPr>
          <w:p w14:paraId="414FE686" w14:textId="17F7D45B" w:rsidR="0072346F" w:rsidRPr="003D20A8" w:rsidRDefault="00046D66" w:rsidP="0072346F">
            <w:pPr>
              <w:jc w:val="center"/>
              <w:cnfStyle w:val="000000010000" w:firstRow="0" w:lastRow="0" w:firstColumn="0" w:lastColumn="0" w:oddVBand="0" w:evenVBand="0" w:oddHBand="0" w:evenHBand="1" w:firstRowFirstColumn="0" w:firstRowLastColumn="0" w:lastRowFirstColumn="0" w:lastRowLastColumn="0"/>
            </w:pPr>
            <w:r>
              <w:t>66</w:t>
            </w:r>
          </w:p>
        </w:tc>
        <w:tc>
          <w:tcPr>
            <w:tcW w:w="1971" w:type="dxa"/>
          </w:tcPr>
          <w:p w14:paraId="314B7507" w14:textId="41F223D7" w:rsidR="0072346F" w:rsidRPr="003D20A8" w:rsidRDefault="001D5965" w:rsidP="0072346F">
            <w:pPr>
              <w:jc w:val="center"/>
              <w:cnfStyle w:val="000000010000" w:firstRow="0" w:lastRow="0" w:firstColumn="0" w:lastColumn="0" w:oddVBand="0" w:evenVBand="0" w:oddHBand="0" w:evenHBand="1" w:firstRowFirstColumn="0" w:firstRowLastColumn="0" w:lastRowFirstColumn="0" w:lastRowLastColumn="0"/>
            </w:pPr>
            <w:r>
              <w:t>30</w:t>
            </w:r>
          </w:p>
        </w:tc>
      </w:tr>
      <w:tr w:rsidR="0072346F" w14:paraId="6DF4A2BF" w14:textId="77777777" w:rsidTr="00E770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31C1253C" w14:textId="77777777" w:rsidR="0072346F" w:rsidRPr="003D20A8" w:rsidRDefault="0072346F" w:rsidP="00F90817">
            <w:r w:rsidRPr="003D20A8">
              <w:t>HVs</w:t>
            </w:r>
          </w:p>
        </w:tc>
        <w:tc>
          <w:tcPr>
            <w:tcW w:w="1971" w:type="dxa"/>
          </w:tcPr>
          <w:p w14:paraId="59BE3DEB" w14:textId="77777777" w:rsidR="0072346F" w:rsidRPr="00F90817" w:rsidRDefault="0072346F" w:rsidP="0072346F">
            <w:pPr>
              <w:jc w:val="center"/>
              <w:cnfStyle w:val="010000000000" w:firstRow="0" w:lastRow="1" w:firstColumn="0" w:lastColumn="0" w:oddVBand="0" w:evenVBand="0" w:oddHBand="0" w:evenHBand="0" w:firstRowFirstColumn="0" w:firstRowLastColumn="0" w:lastRowFirstColumn="0" w:lastRowLastColumn="0"/>
              <w:rPr>
                <w:b w:val="0"/>
              </w:rPr>
            </w:pPr>
            <w:r w:rsidRPr="00F90817">
              <w:rPr>
                <w:b w:val="0"/>
              </w:rPr>
              <w:t>22272</w:t>
            </w:r>
          </w:p>
        </w:tc>
        <w:tc>
          <w:tcPr>
            <w:tcW w:w="1971" w:type="dxa"/>
          </w:tcPr>
          <w:p w14:paraId="725A5961" w14:textId="77777777" w:rsidR="0072346F" w:rsidRPr="00F90817" w:rsidRDefault="0072346F" w:rsidP="0072346F">
            <w:pPr>
              <w:jc w:val="center"/>
              <w:cnfStyle w:val="010000000000" w:firstRow="0" w:lastRow="1" w:firstColumn="0" w:lastColumn="0" w:oddVBand="0" w:evenVBand="0" w:oddHBand="0" w:evenHBand="0" w:firstRowFirstColumn="0" w:firstRowLastColumn="0" w:lastRowFirstColumn="0" w:lastRowLastColumn="0"/>
              <w:rPr>
                <w:b w:val="0"/>
              </w:rPr>
            </w:pPr>
            <w:r w:rsidRPr="00F90817">
              <w:rPr>
                <w:b w:val="0"/>
              </w:rPr>
              <w:t>2</w:t>
            </w:r>
          </w:p>
        </w:tc>
        <w:tc>
          <w:tcPr>
            <w:tcW w:w="1971" w:type="dxa"/>
          </w:tcPr>
          <w:p w14:paraId="0F23C57E" w14:textId="776CB71A" w:rsidR="0072346F" w:rsidRPr="00F90817" w:rsidRDefault="0072346F" w:rsidP="00046D66">
            <w:pPr>
              <w:jc w:val="center"/>
              <w:cnfStyle w:val="010000000000" w:firstRow="0" w:lastRow="1" w:firstColumn="0" w:lastColumn="0" w:oddVBand="0" w:evenVBand="0" w:oddHBand="0" w:evenHBand="0" w:firstRowFirstColumn="0" w:firstRowLastColumn="0" w:lastRowFirstColumn="0" w:lastRowLastColumn="0"/>
              <w:rPr>
                <w:b w:val="0"/>
              </w:rPr>
            </w:pPr>
            <w:r w:rsidRPr="00F90817">
              <w:rPr>
                <w:b w:val="0"/>
              </w:rPr>
              <w:t>5</w:t>
            </w:r>
            <w:r w:rsidR="00046D66">
              <w:rPr>
                <w:b w:val="0"/>
              </w:rPr>
              <w:t>8</w:t>
            </w:r>
          </w:p>
        </w:tc>
        <w:tc>
          <w:tcPr>
            <w:tcW w:w="1971" w:type="dxa"/>
          </w:tcPr>
          <w:p w14:paraId="6A5C31F0" w14:textId="77777777" w:rsidR="0072346F" w:rsidRPr="00F90817" w:rsidRDefault="0072346F" w:rsidP="0072346F">
            <w:pPr>
              <w:jc w:val="center"/>
              <w:cnfStyle w:val="010000000000" w:firstRow="0" w:lastRow="1" w:firstColumn="0" w:lastColumn="0" w:oddVBand="0" w:evenVBand="0" w:oddHBand="0" w:evenHBand="0" w:firstRowFirstColumn="0" w:firstRowLastColumn="0" w:lastRowFirstColumn="0" w:lastRowLastColumn="0"/>
              <w:rPr>
                <w:b w:val="0"/>
              </w:rPr>
            </w:pPr>
            <w:r w:rsidRPr="00F90817">
              <w:rPr>
                <w:b w:val="0"/>
              </w:rPr>
              <w:t>26</w:t>
            </w:r>
          </w:p>
        </w:tc>
      </w:tr>
    </w:tbl>
    <w:p w14:paraId="5D145C11" w14:textId="77777777" w:rsidR="0072346F" w:rsidRPr="0072346F" w:rsidRDefault="0072346F" w:rsidP="0072346F"/>
    <w:p w14:paraId="711CDA8E" w14:textId="343B4DF1" w:rsidR="00F90817" w:rsidRDefault="00F90817" w:rsidP="00016F9D">
      <w:pPr>
        <w:pStyle w:val="ListParagraph"/>
        <w:numPr>
          <w:ilvl w:val="0"/>
          <w:numId w:val="15"/>
        </w:numPr>
      </w:pPr>
      <w:r>
        <w:t>The total annual costs associated with the implementation of government intervention (Option 2) for business and government were determined over the 15-year policy period (202</w:t>
      </w:r>
      <w:r w:rsidR="004A7A5F">
        <w:t>4</w:t>
      </w:r>
      <w:r>
        <w:t xml:space="preserve"> to 2037) using the following costs incurred. </w:t>
      </w:r>
      <w:r w:rsidR="00E1259E">
        <w:t>It was a</w:t>
      </w:r>
      <w:r>
        <w:t>ssume</w:t>
      </w:r>
      <w:r w:rsidR="00E1259E">
        <w:t>d</w:t>
      </w:r>
      <w:r>
        <w:t xml:space="preserve"> that the 10 major brands for LPVs, LCVs and HVs </w:t>
      </w:r>
      <w:r w:rsidR="00E1259E">
        <w:t xml:space="preserve">would </w:t>
      </w:r>
      <w:r>
        <w:t xml:space="preserve">produce an average of </w:t>
      </w:r>
      <w:proofErr w:type="gramStart"/>
      <w:r>
        <w:t>1</w:t>
      </w:r>
      <w:proofErr w:type="gramEnd"/>
      <w:r>
        <w:t xml:space="preserve"> new model every 3 years – hence 0.33 of a new model per year.</w:t>
      </w:r>
    </w:p>
    <w:p w14:paraId="7AF96661" w14:textId="77777777" w:rsidR="00F90817" w:rsidRDefault="00F90817" w:rsidP="00F90817">
      <w:pPr>
        <w:pStyle w:val="ListParagraph"/>
      </w:pPr>
    </w:p>
    <w:p w14:paraId="4CD98D8D" w14:textId="4B00A974" w:rsidR="00F90817" w:rsidRDefault="00E1259E" w:rsidP="00016F9D">
      <w:pPr>
        <w:pStyle w:val="ListParagraph"/>
        <w:numPr>
          <w:ilvl w:val="0"/>
          <w:numId w:val="15"/>
        </w:numPr>
      </w:pPr>
      <w:proofErr w:type="gramStart"/>
      <w:r>
        <w:t>T</w:t>
      </w:r>
      <w:r w:rsidR="00F90817">
        <w:t>he total savings from government intervention (Option 2) over the BAU case (Option 1)</w:t>
      </w:r>
      <w:r>
        <w:t xml:space="preserve"> was</w:t>
      </w:r>
      <w:r w:rsidR="00F90817">
        <w:t xml:space="preserve"> calculated by multiplying the total cost per trauma, the effectiveness of reversing aid technologies on all trauma and the number of </w:t>
      </w:r>
      <w:r w:rsidR="00652973">
        <w:t>reversing</w:t>
      </w:r>
      <w:r w:rsidR="00F90817">
        <w:t xml:space="preserve"> collisions that can be prev</w:t>
      </w:r>
      <w:r>
        <w:t>ented for each year between 2024</w:t>
      </w:r>
      <w:r w:rsidR="00F90817">
        <w:t xml:space="preserve"> and 2067 due to new LPVs, LCVs and HVs entering the fleet with reversing aid</w:t>
      </w:r>
      <w:r w:rsidR="00652973">
        <w:t>s</w:t>
      </w:r>
      <w:r w:rsidR="00F90817">
        <w:t>.</w:t>
      </w:r>
      <w:proofErr w:type="gramEnd"/>
      <w:r w:rsidR="00F90817">
        <w:t xml:space="preserve"> This </w:t>
      </w:r>
      <w:proofErr w:type="gramStart"/>
      <w:r w:rsidR="00652973">
        <w:t>was</w:t>
      </w:r>
      <w:r w:rsidR="00F90817">
        <w:t xml:space="preserve"> assessed</w:t>
      </w:r>
      <w:proofErr w:type="gramEnd"/>
      <w:r w:rsidR="00F90817">
        <w:t xml:space="preserve"> over </w:t>
      </w:r>
      <w:r w:rsidR="00C9681B">
        <w:t>a</w:t>
      </w:r>
      <w:r w:rsidR="00F90817">
        <w:t xml:space="preserve"> 15-year policy period and 30</w:t>
      </w:r>
      <w:r>
        <w:t>-</w:t>
      </w:r>
      <w:r w:rsidR="00F90817">
        <w:t>year life of vehicle.</w:t>
      </w:r>
    </w:p>
    <w:p w14:paraId="51182CDE" w14:textId="77777777" w:rsidR="00F90817" w:rsidRDefault="00F90817" w:rsidP="00F90817">
      <w:pPr>
        <w:pStyle w:val="ListParagraph"/>
      </w:pPr>
    </w:p>
    <w:p w14:paraId="277E27E7" w14:textId="77777777" w:rsidR="0072346F" w:rsidRPr="0072346F" w:rsidRDefault="00F90817" w:rsidP="00016F9D">
      <w:pPr>
        <w:pStyle w:val="ListParagraph"/>
        <w:numPr>
          <w:ilvl w:val="0"/>
          <w:numId w:val="15"/>
        </w:numPr>
      </w:pPr>
      <w:r>
        <w:t>The total annual financial benefits associated with implementation of government intervention (Option 2) were determined by subtracting the net costs incurred by businesses and governments from the net savings from government intervention over the BAU case.</w:t>
      </w:r>
    </w:p>
    <w:p w14:paraId="2DCD87EF" w14:textId="5CC8E9B5" w:rsidR="00F90817" w:rsidRDefault="00F90817" w:rsidP="00F90817">
      <w:pPr>
        <w:pStyle w:val="Caption"/>
        <w:keepNext/>
      </w:pPr>
      <w:r>
        <w:t>Table</w:t>
      </w:r>
      <w:r w:rsidR="0048163F">
        <w:t xml:space="preserve"> 20</w:t>
      </w:r>
      <w:r>
        <w:t xml:space="preserve">: </w:t>
      </w:r>
      <w:r w:rsidRPr="00F90817">
        <w:t>Cost incurred by government and businesses from implementing reversing aids</w:t>
      </w:r>
    </w:p>
    <w:tbl>
      <w:tblPr>
        <w:tblStyle w:val="DefaultTable1"/>
        <w:tblW w:w="0" w:type="auto"/>
        <w:jc w:val="center"/>
        <w:tblLook w:val="04E0" w:firstRow="1" w:lastRow="1" w:firstColumn="1" w:lastColumn="0" w:noHBand="0" w:noVBand="1"/>
        <w:tblCaption w:val="Sample table"/>
        <w:tblDescription w:val="Sample table"/>
      </w:tblPr>
      <w:tblGrid>
        <w:gridCol w:w="7943"/>
        <w:gridCol w:w="1450"/>
      </w:tblGrid>
      <w:tr w:rsidR="00F90817" w14:paraId="0386D0CE" w14:textId="77777777" w:rsidTr="00F908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0E4AC73" w14:textId="77777777" w:rsidR="00F90817" w:rsidRDefault="00F90817" w:rsidP="00E77068">
            <w:r w:rsidRPr="00F90817">
              <w:t>Cost item incurred by business</w:t>
            </w:r>
          </w:p>
        </w:tc>
        <w:tc>
          <w:tcPr>
            <w:tcW w:w="0" w:type="auto"/>
          </w:tcPr>
          <w:p w14:paraId="1FB87C57" w14:textId="77777777" w:rsidR="00F90817" w:rsidRDefault="00F90817" w:rsidP="00E77068">
            <w:pPr>
              <w:cnfStyle w:val="100000000000" w:firstRow="1" w:lastRow="0" w:firstColumn="0" w:lastColumn="0" w:oddVBand="0" w:evenVBand="0" w:oddHBand="0" w:evenHBand="0" w:firstRowFirstColumn="0" w:firstRowLastColumn="0" w:lastRowFirstColumn="0" w:lastRowLastColumn="0"/>
            </w:pPr>
            <w:r w:rsidRPr="00F90817">
              <w:t>Estimated Cost</w:t>
            </w:r>
          </w:p>
        </w:tc>
      </w:tr>
      <w:tr w:rsidR="00F90817" w14:paraId="40EAD5E5" w14:textId="77777777" w:rsidTr="00F908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050EFA" w14:textId="77777777" w:rsidR="00F90817" w:rsidRPr="0066344F" w:rsidRDefault="00F90817" w:rsidP="00F90817">
            <w:r w:rsidRPr="0066344F">
              <w:t>Fitment of system per vehicle that would otherwise not have the technology (wholesale cost)</w:t>
            </w:r>
          </w:p>
        </w:tc>
        <w:tc>
          <w:tcPr>
            <w:tcW w:w="0" w:type="auto"/>
          </w:tcPr>
          <w:p w14:paraId="6B1C8A19" w14:textId="77777777" w:rsidR="00F90817" w:rsidRPr="0066344F" w:rsidRDefault="00F90817" w:rsidP="00F90817">
            <w:pPr>
              <w:jc w:val="center"/>
              <w:cnfStyle w:val="000000000000" w:firstRow="0" w:lastRow="0" w:firstColumn="0" w:lastColumn="0" w:oddVBand="0" w:evenVBand="0" w:oddHBand="0" w:evenHBand="0" w:firstRowFirstColumn="0" w:firstRowLastColumn="0" w:lastRowFirstColumn="0" w:lastRowLastColumn="0"/>
            </w:pPr>
            <w:r w:rsidRPr="0066344F">
              <w:t>$40</w:t>
            </w:r>
          </w:p>
        </w:tc>
      </w:tr>
      <w:tr w:rsidR="00F90817" w14:paraId="2EE67519" w14:textId="77777777" w:rsidTr="00F908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C1C92ED" w14:textId="77777777" w:rsidR="00F90817" w:rsidRPr="0066344F" w:rsidRDefault="00F90817" w:rsidP="00F90817">
            <w:r w:rsidRPr="0066344F">
              <w:t>Testing of system to a regulation per model</w:t>
            </w:r>
          </w:p>
        </w:tc>
        <w:tc>
          <w:tcPr>
            <w:tcW w:w="0" w:type="auto"/>
          </w:tcPr>
          <w:p w14:paraId="3F3D54AE" w14:textId="77777777" w:rsidR="00F90817" w:rsidRPr="0066344F" w:rsidRDefault="00F90817" w:rsidP="00F90817">
            <w:pPr>
              <w:jc w:val="center"/>
              <w:cnfStyle w:val="000000010000" w:firstRow="0" w:lastRow="0" w:firstColumn="0" w:lastColumn="0" w:oddVBand="0" w:evenVBand="0" w:oddHBand="0" w:evenHBand="1" w:firstRowFirstColumn="0" w:firstRowLastColumn="0" w:lastRowFirstColumn="0" w:lastRowLastColumn="0"/>
            </w:pPr>
            <w:r w:rsidRPr="0066344F">
              <w:t>$10,000</w:t>
            </w:r>
          </w:p>
        </w:tc>
      </w:tr>
      <w:tr w:rsidR="00F90817" w14:paraId="44CF83CE" w14:textId="77777777" w:rsidTr="00F9081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A270A69" w14:textId="77777777" w:rsidR="00F90817" w:rsidRPr="0066344F" w:rsidRDefault="00F90817" w:rsidP="00F90817">
            <w:r w:rsidRPr="0066344F">
              <w:t>Regulation Compliance per model</w:t>
            </w:r>
          </w:p>
        </w:tc>
        <w:tc>
          <w:tcPr>
            <w:tcW w:w="0" w:type="auto"/>
          </w:tcPr>
          <w:p w14:paraId="26C73F2E" w14:textId="77777777" w:rsidR="00F90817" w:rsidRPr="00F90817" w:rsidRDefault="00F90817" w:rsidP="00F90817">
            <w:pPr>
              <w:jc w:val="center"/>
              <w:cnfStyle w:val="010000000000" w:firstRow="0" w:lastRow="1" w:firstColumn="0" w:lastColumn="0" w:oddVBand="0" w:evenVBand="0" w:oddHBand="0" w:evenHBand="0" w:firstRowFirstColumn="0" w:firstRowLastColumn="0" w:lastRowFirstColumn="0" w:lastRowLastColumn="0"/>
              <w:rPr>
                <w:b w:val="0"/>
              </w:rPr>
            </w:pPr>
            <w:r w:rsidRPr="00F90817">
              <w:rPr>
                <w:b w:val="0"/>
              </w:rPr>
              <w:t>$1,500</w:t>
            </w:r>
          </w:p>
        </w:tc>
      </w:tr>
    </w:tbl>
    <w:p w14:paraId="6800433C" w14:textId="77777777" w:rsidR="00F90817" w:rsidRDefault="00F90817" w:rsidP="00F90817"/>
    <w:tbl>
      <w:tblPr>
        <w:tblStyle w:val="DefaultTable1"/>
        <w:tblW w:w="4814" w:type="pct"/>
        <w:jc w:val="center"/>
        <w:tblLook w:val="04E0" w:firstRow="1" w:lastRow="1" w:firstColumn="1" w:lastColumn="0" w:noHBand="0" w:noVBand="1"/>
      </w:tblPr>
      <w:tblGrid>
        <w:gridCol w:w="7938"/>
        <w:gridCol w:w="1559"/>
      </w:tblGrid>
      <w:tr w:rsidR="00F90817" w14:paraId="4088F065" w14:textId="77777777" w:rsidTr="00F908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pct"/>
          </w:tcPr>
          <w:p w14:paraId="6D2046FC" w14:textId="77777777" w:rsidR="00F90817" w:rsidRDefault="00F90817" w:rsidP="00F90817">
            <w:r w:rsidRPr="00F90817">
              <w:t xml:space="preserve">Cost item incurred by </w:t>
            </w:r>
            <w:r>
              <w:t>government</w:t>
            </w:r>
          </w:p>
        </w:tc>
        <w:tc>
          <w:tcPr>
            <w:tcW w:w="821" w:type="pct"/>
          </w:tcPr>
          <w:p w14:paraId="0A502ADC" w14:textId="77777777" w:rsidR="00F90817" w:rsidRDefault="00F90817" w:rsidP="00E77068">
            <w:pPr>
              <w:cnfStyle w:val="100000000000" w:firstRow="1" w:lastRow="0" w:firstColumn="0" w:lastColumn="0" w:oddVBand="0" w:evenVBand="0" w:oddHBand="0" w:evenHBand="0" w:firstRowFirstColumn="0" w:firstRowLastColumn="0" w:lastRowFirstColumn="0" w:lastRowLastColumn="0"/>
            </w:pPr>
            <w:r w:rsidRPr="00F90817">
              <w:t>Estimated Cost</w:t>
            </w:r>
          </w:p>
        </w:tc>
      </w:tr>
      <w:tr w:rsidR="00F90817" w:rsidRPr="0066344F" w14:paraId="095016B5" w14:textId="77777777" w:rsidTr="00F9081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pct"/>
          </w:tcPr>
          <w:p w14:paraId="607B2E8D" w14:textId="77777777" w:rsidR="00F90817" w:rsidRPr="00F90817" w:rsidRDefault="00F90817" w:rsidP="00F90817">
            <w:pPr>
              <w:rPr>
                <w:b w:val="0"/>
              </w:rPr>
            </w:pPr>
            <w:r w:rsidRPr="00F90817">
              <w:rPr>
                <w:b w:val="0"/>
              </w:rPr>
              <w:t>Implement and maintain regulation per year</w:t>
            </w:r>
          </w:p>
        </w:tc>
        <w:tc>
          <w:tcPr>
            <w:tcW w:w="821" w:type="pct"/>
          </w:tcPr>
          <w:p w14:paraId="70B5CB95" w14:textId="77777777" w:rsidR="00F90817" w:rsidRPr="00F90817" w:rsidRDefault="00F90817" w:rsidP="00F90817">
            <w:pPr>
              <w:jc w:val="center"/>
              <w:cnfStyle w:val="010000000000" w:firstRow="0" w:lastRow="1" w:firstColumn="0" w:lastColumn="0" w:oddVBand="0" w:evenVBand="0" w:oddHBand="0" w:evenHBand="0" w:firstRowFirstColumn="0" w:firstRowLastColumn="0" w:lastRowFirstColumn="0" w:lastRowLastColumn="0"/>
              <w:rPr>
                <w:b w:val="0"/>
              </w:rPr>
            </w:pPr>
            <w:r w:rsidRPr="00F90817">
              <w:rPr>
                <w:b w:val="0"/>
              </w:rPr>
              <w:t>$50,000</w:t>
            </w:r>
          </w:p>
        </w:tc>
      </w:tr>
    </w:tbl>
    <w:p w14:paraId="5FBD1DF4" w14:textId="4D0D6A6C" w:rsidR="009B209A" w:rsidRDefault="009B209A" w:rsidP="00016F9D">
      <w:pPr>
        <w:pStyle w:val="ListParagraph"/>
        <w:numPr>
          <w:ilvl w:val="0"/>
          <w:numId w:val="15"/>
        </w:numPr>
      </w:pPr>
      <w:r>
        <w:t>A real discount rate of 7% in line with OBPR recommendations</w:t>
      </w:r>
      <w:r w:rsidR="00E1259E">
        <w:t xml:space="preserve"> </w:t>
      </w:r>
      <w:proofErr w:type="gramStart"/>
      <w:r w:rsidR="00E1259E">
        <w:t>was applied</w:t>
      </w:r>
      <w:proofErr w:type="gramEnd"/>
      <w:r>
        <w:t xml:space="preserve"> to the net savings, net costs and net benefits to determine the NPV of the total costs to businesses and government and the net benefit to society. </w:t>
      </w:r>
      <w:r w:rsidR="00E1259E">
        <w:t>A</w:t>
      </w:r>
      <w:r>
        <w:t xml:space="preserve"> discount rate of 3% and 10% </w:t>
      </w:r>
      <w:proofErr w:type="gramStart"/>
      <w:r w:rsidR="00E1259E">
        <w:t>was used</w:t>
      </w:r>
      <w:proofErr w:type="gramEnd"/>
      <w:r w:rsidR="00E1259E">
        <w:t xml:space="preserve"> </w:t>
      </w:r>
      <w:r>
        <w:t xml:space="preserve">for sensitivity checks. </w:t>
      </w:r>
    </w:p>
    <w:p w14:paraId="75331472" w14:textId="77777777" w:rsidR="009B209A" w:rsidRDefault="009B209A" w:rsidP="009B209A">
      <w:pPr>
        <w:pStyle w:val="ListParagraph"/>
      </w:pPr>
    </w:p>
    <w:p w14:paraId="43A44E74" w14:textId="17EEF4A7" w:rsidR="009B209A" w:rsidRDefault="00E1259E" w:rsidP="00016F9D">
      <w:pPr>
        <w:pStyle w:val="ListParagraph"/>
        <w:numPr>
          <w:ilvl w:val="0"/>
          <w:numId w:val="15"/>
        </w:numPr>
      </w:pPr>
      <w:r>
        <w:t>T</w:t>
      </w:r>
      <w:r w:rsidR="009B209A">
        <w:t>he NPV saved over the NPV costs</w:t>
      </w:r>
      <w:r>
        <w:t xml:space="preserve"> </w:t>
      </w:r>
      <w:proofErr w:type="gramStart"/>
      <w:r>
        <w:t>was calculated</w:t>
      </w:r>
      <w:proofErr w:type="gramEnd"/>
      <w:r w:rsidR="009B209A">
        <w:t xml:space="preserve"> to determine the BCR from government intervention over the discount rates above for the LPVs, LCVs and HVs fleet.</w:t>
      </w:r>
    </w:p>
    <w:p w14:paraId="1162877E" w14:textId="77777777" w:rsidR="00F90817" w:rsidRDefault="00F90817" w:rsidP="004942E7"/>
    <w:p w14:paraId="0BF4ADF7" w14:textId="276FECB8" w:rsidR="009B209A" w:rsidRDefault="009B209A" w:rsidP="009B209A">
      <w:pPr>
        <w:pStyle w:val="Caption"/>
        <w:keepNext/>
      </w:pPr>
      <w:r>
        <w:lastRenderedPageBreak/>
        <w:t>Table</w:t>
      </w:r>
      <w:r w:rsidR="0048163F">
        <w:t xml:space="preserve"> 24</w:t>
      </w:r>
      <w:r>
        <w:t xml:space="preserve">: </w:t>
      </w:r>
      <w:r w:rsidRPr="009B209A">
        <w:t xml:space="preserve">NPV </w:t>
      </w:r>
      <w:proofErr w:type="gramStart"/>
      <w:r w:rsidRPr="009B209A">
        <w:t>savings,</w:t>
      </w:r>
      <w:proofErr w:type="gramEnd"/>
      <w:r w:rsidRPr="009B209A">
        <w:t xml:space="preserve"> costs and benefits incurred by businesses and government and the benefit cost ratio from government intervention (Option 1) assessed with 3%, 7% and 10% discount rate over a 15</w:t>
      </w:r>
      <w:r w:rsidR="00E1259E">
        <w:t>-</w:t>
      </w:r>
      <w:r w:rsidRPr="009B209A">
        <w:t>year policy period for LPVs</w:t>
      </w:r>
    </w:p>
    <w:tbl>
      <w:tblPr>
        <w:tblStyle w:val="DefaultTable1"/>
        <w:tblW w:w="0" w:type="auto"/>
        <w:tblLayout w:type="fixed"/>
        <w:tblLook w:val="04E0" w:firstRow="1" w:lastRow="1" w:firstColumn="1" w:lastColumn="0" w:noHBand="0" w:noVBand="1"/>
        <w:tblCaption w:val="Sample table"/>
        <w:tblDescription w:val="Sample table"/>
      </w:tblPr>
      <w:tblGrid>
        <w:gridCol w:w="1418"/>
        <w:gridCol w:w="1559"/>
        <w:gridCol w:w="1559"/>
        <w:gridCol w:w="1560"/>
        <w:gridCol w:w="1275"/>
        <w:gridCol w:w="1560"/>
        <w:gridCol w:w="933"/>
      </w:tblGrid>
      <w:tr w:rsidR="009B209A" w14:paraId="4162B483" w14:textId="77777777" w:rsidTr="00E81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4C29141" w14:textId="77777777" w:rsidR="009B209A" w:rsidRPr="00524D64" w:rsidRDefault="009B209A" w:rsidP="009B209A">
            <w:r w:rsidRPr="00524D64">
              <w:t>Discount Rate</w:t>
            </w:r>
          </w:p>
        </w:tc>
        <w:tc>
          <w:tcPr>
            <w:tcW w:w="1559" w:type="dxa"/>
          </w:tcPr>
          <w:p w14:paraId="774B511D" w14:textId="77777777" w:rsidR="009B209A" w:rsidRPr="00524D64" w:rsidRDefault="009B209A" w:rsidP="00E812EE">
            <w:pPr>
              <w:jc w:val="center"/>
              <w:cnfStyle w:val="100000000000" w:firstRow="1" w:lastRow="0" w:firstColumn="0" w:lastColumn="0" w:oddVBand="0" w:evenVBand="0" w:oddHBand="0" w:evenHBand="0" w:firstRowFirstColumn="0" w:firstRowLastColumn="0" w:lastRowFirstColumn="0" w:lastRowLastColumn="0"/>
            </w:pPr>
            <w:r w:rsidRPr="00524D64">
              <w:t>NPV Saving</w:t>
            </w:r>
          </w:p>
        </w:tc>
        <w:tc>
          <w:tcPr>
            <w:tcW w:w="1559" w:type="dxa"/>
          </w:tcPr>
          <w:p w14:paraId="1F73B1F5" w14:textId="77777777" w:rsidR="009B209A" w:rsidRPr="009947D5" w:rsidRDefault="009B209A" w:rsidP="00E812EE">
            <w:pPr>
              <w:jc w:val="center"/>
              <w:cnfStyle w:val="100000000000" w:firstRow="1" w:lastRow="0" w:firstColumn="0" w:lastColumn="0" w:oddVBand="0" w:evenVBand="0" w:oddHBand="0" w:evenHBand="0" w:firstRowFirstColumn="0" w:firstRowLastColumn="0" w:lastRowFirstColumn="0" w:lastRowLastColumn="0"/>
            </w:pPr>
            <w:r w:rsidRPr="009947D5">
              <w:t>Fitment Cost</w:t>
            </w:r>
          </w:p>
        </w:tc>
        <w:tc>
          <w:tcPr>
            <w:tcW w:w="1560" w:type="dxa"/>
          </w:tcPr>
          <w:p w14:paraId="347ED78D" w14:textId="77777777" w:rsidR="009B209A" w:rsidRPr="009947D5" w:rsidRDefault="009B209A" w:rsidP="00E812EE">
            <w:pPr>
              <w:jc w:val="center"/>
              <w:cnfStyle w:val="100000000000" w:firstRow="1" w:lastRow="0" w:firstColumn="0" w:lastColumn="0" w:oddVBand="0" w:evenVBand="0" w:oddHBand="0" w:evenHBand="0" w:firstRowFirstColumn="0" w:firstRowLastColumn="0" w:lastRowFirstColumn="0" w:lastRowLastColumn="0"/>
            </w:pPr>
            <w:r w:rsidRPr="009947D5">
              <w:t>Testing and Regulation compliance cost</w:t>
            </w:r>
          </w:p>
        </w:tc>
        <w:tc>
          <w:tcPr>
            <w:tcW w:w="1275" w:type="dxa"/>
          </w:tcPr>
          <w:p w14:paraId="01200402" w14:textId="77777777" w:rsidR="009B209A" w:rsidRDefault="009B209A" w:rsidP="00E812EE">
            <w:pPr>
              <w:jc w:val="center"/>
              <w:cnfStyle w:val="100000000000" w:firstRow="1" w:lastRow="0" w:firstColumn="0" w:lastColumn="0" w:oddVBand="0" w:evenVBand="0" w:oddHBand="0" w:evenHBand="0" w:firstRowFirstColumn="0" w:firstRowLastColumn="0" w:lastRowFirstColumn="0" w:lastRowLastColumn="0"/>
            </w:pPr>
            <w:r w:rsidRPr="009947D5">
              <w:t>Government cost</w:t>
            </w:r>
          </w:p>
        </w:tc>
        <w:tc>
          <w:tcPr>
            <w:tcW w:w="1560" w:type="dxa"/>
          </w:tcPr>
          <w:p w14:paraId="444674A7" w14:textId="77777777" w:rsidR="009B209A" w:rsidRPr="00222FB0" w:rsidRDefault="009B209A" w:rsidP="00E812EE">
            <w:pPr>
              <w:jc w:val="center"/>
              <w:cnfStyle w:val="100000000000" w:firstRow="1" w:lastRow="0" w:firstColumn="0" w:lastColumn="0" w:oddVBand="0" w:evenVBand="0" w:oddHBand="0" w:evenHBand="0" w:firstRowFirstColumn="0" w:firstRowLastColumn="0" w:lastRowFirstColumn="0" w:lastRowLastColumn="0"/>
            </w:pPr>
            <w:r w:rsidRPr="00222FB0">
              <w:t>NPV Benefits</w:t>
            </w:r>
          </w:p>
        </w:tc>
        <w:tc>
          <w:tcPr>
            <w:tcW w:w="933" w:type="dxa"/>
          </w:tcPr>
          <w:p w14:paraId="5DF5FFC9" w14:textId="77777777" w:rsidR="009B209A" w:rsidRPr="00222FB0" w:rsidRDefault="009B209A" w:rsidP="00E812EE">
            <w:pPr>
              <w:jc w:val="center"/>
              <w:cnfStyle w:val="100000000000" w:firstRow="1" w:lastRow="0" w:firstColumn="0" w:lastColumn="0" w:oddVBand="0" w:evenVBand="0" w:oddHBand="0" w:evenHBand="0" w:firstRowFirstColumn="0" w:firstRowLastColumn="0" w:lastRowFirstColumn="0" w:lastRowLastColumn="0"/>
            </w:pPr>
            <w:r w:rsidRPr="00222FB0">
              <w:t>BCR</w:t>
            </w:r>
          </w:p>
        </w:tc>
      </w:tr>
      <w:tr w:rsidR="00E77068" w14:paraId="5652038D" w14:textId="77777777" w:rsidTr="00E812EE">
        <w:tc>
          <w:tcPr>
            <w:cnfStyle w:val="001000000000" w:firstRow="0" w:lastRow="0" w:firstColumn="1" w:lastColumn="0" w:oddVBand="0" w:evenVBand="0" w:oddHBand="0" w:evenHBand="0" w:firstRowFirstColumn="0" w:firstRowLastColumn="0" w:lastRowFirstColumn="0" w:lastRowLastColumn="0"/>
            <w:tcW w:w="1418" w:type="dxa"/>
          </w:tcPr>
          <w:p w14:paraId="02B3CE0D" w14:textId="77777777" w:rsidR="00E77068" w:rsidRPr="00E77D4D" w:rsidRDefault="00E77068" w:rsidP="00E77068">
            <w:r w:rsidRPr="00E77D4D">
              <w:t>7% discount rate</w:t>
            </w:r>
          </w:p>
        </w:tc>
        <w:tc>
          <w:tcPr>
            <w:tcW w:w="1559" w:type="dxa"/>
          </w:tcPr>
          <w:p w14:paraId="46F46EA3" w14:textId="6040362E" w:rsidR="00E77068" w:rsidRPr="00E77D4D" w:rsidRDefault="001D5965" w:rsidP="00E812EE">
            <w:pPr>
              <w:jc w:val="center"/>
              <w:cnfStyle w:val="000000000000" w:firstRow="0" w:lastRow="0" w:firstColumn="0" w:lastColumn="0" w:oddVBand="0" w:evenVBand="0" w:oddHBand="0" w:evenHBand="0" w:firstRowFirstColumn="0" w:firstRowLastColumn="0" w:lastRowFirstColumn="0" w:lastRowLastColumn="0"/>
            </w:pPr>
            <w:r>
              <w:t>$46,683,002</w:t>
            </w:r>
          </w:p>
        </w:tc>
        <w:tc>
          <w:tcPr>
            <w:tcW w:w="1559" w:type="dxa"/>
          </w:tcPr>
          <w:p w14:paraId="2A45399C" w14:textId="28750BD2" w:rsidR="00E77068" w:rsidRPr="00E77D4D" w:rsidRDefault="001D5965" w:rsidP="00E812EE">
            <w:pPr>
              <w:jc w:val="center"/>
              <w:cnfStyle w:val="000000000000" w:firstRow="0" w:lastRow="0" w:firstColumn="0" w:lastColumn="0" w:oddVBand="0" w:evenVBand="0" w:oddHBand="0" w:evenHBand="0" w:firstRowFirstColumn="0" w:firstRowLastColumn="0" w:lastRowFirstColumn="0" w:lastRowLastColumn="0"/>
            </w:pPr>
            <w:r>
              <w:t>$26,662,125</w:t>
            </w:r>
          </w:p>
        </w:tc>
        <w:tc>
          <w:tcPr>
            <w:tcW w:w="1560" w:type="dxa"/>
          </w:tcPr>
          <w:p w14:paraId="3CBFF0B6" w14:textId="5C1C54A1" w:rsidR="00E77068" w:rsidRPr="00E77D4D" w:rsidRDefault="001D5965" w:rsidP="00E812EE">
            <w:pPr>
              <w:jc w:val="center"/>
              <w:cnfStyle w:val="000000000000" w:firstRow="0" w:lastRow="0" w:firstColumn="0" w:lastColumn="0" w:oddVBand="0" w:evenVBand="0" w:oddHBand="0" w:evenHBand="0" w:firstRowFirstColumn="0" w:firstRowLastColumn="0" w:lastRowFirstColumn="0" w:lastRowLastColumn="0"/>
            </w:pPr>
            <w:r>
              <w:t>$345,645</w:t>
            </w:r>
          </w:p>
        </w:tc>
        <w:tc>
          <w:tcPr>
            <w:tcW w:w="1275" w:type="dxa"/>
          </w:tcPr>
          <w:p w14:paraId="2A824432" w14:textId="4D6A7E40" w:rsidR="00E77068" w:rsidRPr="00E77D4D" w:rsidRDefault="001D5965" w:rsidP="00E812EE">
            <w:pPr>
              <w:jc w:val="center"/>
              <w:cnfStyle w:val="000000000000" w:firstRow="0" w:lastRow="0" w:firstColumn="0" w:lastColumn="0" w:oddVBand="0" w:evenVBand="0" w:oddHBand="0" w:evenHBand="0" w:firstRowFirstColumn="0" w:firstRowLastColumn="0" w:lastRowFirstColumn="0" w:lastRowLastColumn="0"/>
            </w:pPr>
            <w:r>
              <w:t>$455,395</w:t>
            </w:r>
          </w:p>
        </w:tc>
        <w:tc>
          <w:tcPr>
            <w:tcW w:w="1560" w:type="dxa"/>
          </w:tcPr>
          <w:p w14:paraId="627EEFFA" w14:textId="2225BEC3" w:rsidR="00E77068" w:rsidRPr="00E77D4D" w:rsidRDefault="001D5965" w:rsidP="00E812EE">
            <w:pPr>
              <w:jc w:val="center"/>
              <w:cnfStyle w:val="000000000000" w:firstRow="0" w:lastRow="0" w:firstColumn="0" w:lastColumn="0" w:oddVBand="0" w:evenVBand="0" w:oddHBand="0" w:evenHBand="0" w:firstRowFirstColumn="0" w:firstRowLastColumn="0" w:lastRowFirstColumn="0" w:lastRowLastColumn="0"/>
            </w:pPr>
            <w:r>
              <w:t>$19,219,836</w:t>
            </w:r>
          </w:p>
        </w:tc>
        <w:tc>
          <w:tcPr>
            <w:tcW w:w="933" w:type="dxa"/>
          </w:tcPr>
          <w:p w14:paraId="3AC94467" w14:textId="7F9B1177" w:rsidR="00E77068" w:rsidRPr="00E77D4D" w:rsidRDefault="001D5965" w:rsidP="00E812EE">
            <w:pPr>
              <w:jc w:val="center"/>
              <w:cnfStyle w:val="000000000000" w:firstRow="0" w:lastRow="0" w:firstColumn="0" w:lastColumn="0" w:oddVBand="0" w:evenVBand="0" w:oddHBand="0" w:evenHBand="0" w:firstRowFirstColumn="0" w:firstRowLastColumn="0" w:lastRowFirstColumn="0" w:lastRowLastColumn="0"/>
            </w:pPr>
            <w:r>
              <w:t>1.7</w:t>
            </w:r>
          </w:p>
        </w:tc>
      </w:tr>
      <w:tr w:rsidR="00E77068" w14:paraId="71047226" w14:textId="77777777" w:rsidTr="00E81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35F13C9" w14:textId="77777777" w:rsidR="00E77068" w:rsidRPr="00E77D4D" w:rsidRDefault="00E77068" w:rsidP="00E77068">
            <w:r w:rsidRPr="00E77D4D">
              <w:t>3% discount rate</w:t>
            </w:r>
          </w:p>
        </w:tc>
        <w:tc>
          <w:tcPr>
            <w:tcW w:w="1559" w:type="dxa"/>
          </w:tcPr>
          <w:p w14:paraId="1186DE83" w14:textId="25457166" w:rsidR="00E77068" w:rsidRPr="00E77D4D" w:rsidRDefault="001D5965" w:rsidP="00E812EE">
            <w:pPr>
              <w:jc w:val="center"/>
              <w:cnfStyle w:val="000000010000" w:firstRow="0" w:lastRow="0" w:firstColumn="0" w:lastColumn="0" w:oddVBand="0" w:evenVBand="0" w:oddHBand="0" w:evenHBand="1" w:firstRowFirstColumn="0" w:firstRowLastColumn="0" w:lastRowFirstColumn="0" w:lastRowLastColumn="0"/>
            </w:pPr>
            <w:r>
              <w:t>$80,835,267</w:t>
            </w:r>
          </w:p>
        </w:tc>
        <w:tc>
          <w:tcPr>
            <w:tcW w:w="1559" w:type="dxa"/>
          </w:tcPr>
          <w:p w14:paraId="7E130EEB" w14:textId="2459C82A" w:rsidR="00E77068" w:rsidRPr="00E77D4D" w:rsidRDefault="001D5965" w:rsidP="00E812EE">
            <w:pPr>
              <w:jc w:val="center"/>
              <w:cnfStyle w:val="000000010000" w:firstRow="0" w:lastRow="0" w:firstColumn="0" w:lastColumn="0" w:oddVBand="0" w:evenVBand="0" w:oddHBand="0" w:evenHBand="1" w:firstRowFirstColumn="0" w:firstRowLastColumn="0" w:lastRowFirstColumn="0" w:lastRowLastColumn="0"/>
            </w:pPr>
            <w:r>
              <w:t>$36,715,412</w:t>
            </w:r>
          </w:p>
        </w:tc>
        <w:tc>
          <w:tcPr>
            <w:tcW w:w="1560" w:type="dxa"/>
          </w:tcPr>
          <w:p w14:paraId="3C304A94" w14:textId="78ECC37F" w:rsidR="00E77068" w:rsidRPr="00E77D4D" w:rsidRDefault="001D5965" w:rsidP="00E812EE">
            <w:pPr>
              <w:jc w:val="center"/>
              <w:cnfStyle w:val="000000010000" w:firstRow="0" w:lastRow="0" w:firstColumn="0" w:lastColumn="0" w:oddVBand="0" w:evenVBand="0" w:oddHBand="0" w:evenHBand="1" w:firstRowFirstColumn="0" w:firstRowLastColumn="0" w:lastRowFirstColumn="0" w:lastRowLastColumn="0"/>
            </w:pPr>
            <w:r>
              <w:t>$453,044</w:t>
            </w:r>
          </w:p>
        </w:tc>
        <w:tc>
          <w:tcPr>
            <w:tcW w:w="1275" w:type="dxa"/>
          </w:tcPr>
          <w:p w14:paraId="23A9D753" w14:textId="573171CA" w:rsidR="00E77068" w:rsidRPr="00E77D4D" w:rsidRDefault="001D5965" w:rsidP="00E812EE">
            <w:pPr>
              <w:jc w:val="center"/>
              <w:cnfStyle w:val="000000010000" w:firstRow="0" w:lastRow="0" w:firstColumn="0" w:lastColumn="0" w:oddVBand="0" w:evenVBand="0" w:oddHBand="0" w:evenHBand="1" w:firstRowFirstColumn="0" w:firstRowLastColumn="0" w:lastRowFirstColumn="0" w:lastRowLastColumn="0"/>
            </w:pPr>
            <w:r>
              <w:t>$596,896</w:t>
            </w:r>
          </w:p>
        </w:tc>
        <w:tc>
          <w:tcPr>
            <w:tcW w:w="1560" w:type="dxa"/>
          </w:tcPr>
          <w:p w14:paraId="45B65089" w14:textId="343F6605" w:rsidR="00E77068" w:rsidRPr="00E77D4D" w:rsidRDefault="001D5965" w:rsidP="00E812EE">
            <w:pPr>
              <w:jc w:val="center"/>
              <w:cnfStyle w:val="000000010000" w:firstRow="0" w:lastRow="0" w:firstColumn="0" w:lastColumn="0" w:oddVBand="0" w:evenVBand="0" w:oddHBand="0" w:evenHBand="1" w:firstRowFirstColumn="0" w:firstRowLastColumn="0" w:lastRowFirstColumn="0" w:lastRowLastColumn="0"/>
            </w:pPr>
            <w:r>
              <w:t>$43,069,913</w:t>
            </w:r>
          </w:p>
        </w:tc>
        <w:tc>
          <w:tcPr>
            <w:tcW w:w="933" w:type="dxa"/>
          </w:tcPr>
          <w:p w14:paraId="7E3C793F" w14:textId="77ADC397" w:rsidR="00E77068" w:rsidRPr="00E77D4D" w:rsidRDefault="001D5965" w:rsidP="00E812EE">
            <w:pPr>
              <w:jc w:val="center"/>
              <w:cnfStyle w:val="000000010000" w:firstRow="0" w:lastRow="0" w:firstColumn="0" w:lastColumn="0" w:oddVBand="0" w:evenVBand="0" w:oddHBand="0" w:evenHBand="1" w:firstRowFirstColumn="0" w:firstRowLastColumn="0" w:lastRowFirstColumn="0" w:lastRowLastColumn="0"/>
            </w:pPr>
            <w:r>
              <w:t>2.14</w:t>
            </w:r>
          </w:p>
        </w:tc>
      </w:tr>
      <w:tr w:rsidR="00E77068" w14:paraId="4C75865D" w14:textId="77777777" w:rsidTr="00E812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29C1D34" w14:textId="77777777" w:rsidR="00E77068" w:rsidRPr="00E77D4D" w:rsidRDefault="00E77068" w:rsidP="00E77068">
            <w:r w:rsidRPr="00E77D4D">
              <w:t>10% discount rate</w:t>
            </w:r>
          </w:p>
        </w:tc>
        <w:tc>
          <w:tcPr>
            <w:tcW w:w="1559" w:type="dxa"/>
          </w:tcPr>
          <w:p w14:paraId="4A194867" w14:textId="43B36044" w:rsidR="00E77068" w:rsidRPr="00E812EE" w:rsidRDefault="001D5965" w:rsidP="00E812EE">
            <w:pPr>
              <w:jc w:val="center"/>
              <w:cnfStyle w:val="010000000000" w:firstRow="0" w:lastRow="1" w:firstColumn="0" w:lastColumn="0" w:oddVBand="0" w:evenVBand="0" w:oddHBand="0" w:evenHBand="0" w:firstRowFirstColumn="0" w:firstRowLastColumn="0" w:lastRowFirstColumn="0" w:lastRowLastColumn="0"/>
              <w:rPr>
                <w:b w:val="0"/>
              </w:rPr>
            </w:pPr>
            <w:r>
              <w:rPr>
                <w:b w:val="0"/>
              </w:rPr>
              <w:t>$32,430,324</w:t>
            </w:r>
          </w:p>
        </w:tc>
        <w:tc>
          <w:tcPr>
            <w:tcW w:w="1559" w:type="dxa"/>
          </w:tcPr>
          <w:p w14:paraId="46FB8291" w14:textId="4E2E9AA4" w:rsidR="00E77068" w:rsidRPr="00E812EE" w:rsidRDefault="001D5965" w:rsidP="00E812EE">
            <w:pPr>
              <w:jc w:val="center"/>
              <w:cnfStyle w:val="010000000000" w:firstRow="0" w:lastRow="1" w:firstColumn="0" w:lastColumn="0" w:oddVBand="0" w:evenVBand="0" w:oddHBand="0" w:evenHBand="0" w:firstRowFirstColumn="0" w:firstRowLastColumn="0" w:lastRowFirstColumn="0" w:lastRowLastColumn="0"/>
              <w:rPr>
                <w:b w:val="0"/>
              </w:rPr>
            </w:pPr>
            <w:r>
              <w:rPr>
                <w:b w:val="0"/>
              </w:rPr>
              <w:t>$21,401,962</w:t>
            </w:r>
          </w:p>
        </w:tc>
        <w:tc>
          <w:tcPr>
            <w:tcW w:w="1560" w:type="dxa"/>
          </w:tcPr>
          <w:p w14:paraId="39CCC4C6" w14:textId="48BEA952" w:rsidR="00E77068" w:rsidRPr="00E812EE" w:rsidRDefault="001D5965" w:rsidP="00E812EE">
            <w:pPr>
              <w:jc w:val="center"/>
              <w:cnfStyle w:val="010000000000" w:firstRow="0" w:lastRow="1" w:firstColumn="0" w:lastColumn="0" w:oddVBand="0" w:evenVBand="0" w:oddHBand="0" w:evenHBand="0" w:firstRowFirstColumn="0" w:firstRowLastColumn="0" w:lastRowFirstColumn="0" w:lastRowLastColumn="0"/>
              <w:rPr>
                <w:b w:val="0"/>
              </w:rPr>
            </w:pPr>
            <w:r>
              <w:rPr>
                <w:b w:val="0"/>
              </w:rPr>
              <w:t>$288,650</w:t>
            </w:r>
          </w:p>
        </w:tc>
        <w:tc>
          <w:tcPr>
            <w:tcW w:w="1275" w:type="dxa"/>
          </w:tcPr>
          <w:p w14:paraId="7FA5C06F" w14:textId="42BCFCB3" w:rsidR="00E77068" w:rsidRPr="00E812EE" w:rsidRDefault="001D5965" w:rsidP="00E812EE">
            <w:pPr>
              <w:jc w:val="center"/>
              <w:cnfStyle w:val="010000000000" w:firstRow="0" w:lastRow="1" w:firstColumn="0" w:lastColumn="0" w:oddVBand="0" w:evenVBand="0" w:oddHBand="0" w:evenHBand="0" w:firstRowFirstColumn="0" w:firstRowLastColumn="0" w:lastRowFirstColumn="0" w:lastRowLastColumn="0"/>
              <w:rPr>
                <w:b w:val="0"/>
              </w:rPr>
            </w:pPr>
            <w:r>
              <w:rPr>
                <w:b w:val="0"/>
              </w:rPr>
              <w:t>$380,303</w:t>
            </w:r>
          </w:p>
        </w:tc>
        <w:tc>
          <w:tcPr>
            <w:tcW w:w="1560" w:type="dxa"/>
          </w:tcPr>
          <w:p w14:paraId="14D460BB" w14:textId="192DB215" w:rsidR="00E77068" w:rsidRPr="00E812EE" w:rsidRDefault="001D5965" w:rsidP="00E812EE">
            <w:pPr>
              <w:jc w:val="center"/>
              <w:cnfStyle w:val="010000000000" w:firstRow="0" w:lastRow="1" w:firstColumn="0" w:lastColumn="0" w:oddVBand="0" w:evenVBand="0" w:oddHBand="0" w:evenHBand="0" w:firstRowFirstColumn="0" w:firstRowLastColumn="0" w:lastRowFirstColumn="0" w:lastRowLastColumn="0"/>
              <w:rPr>
                <w:b w:val="0"/>
              </w:rPr>
            </w:pPr>
            <w:r>
              <w:rPr>
                <w:b w:val="0"/>
              </w:rPr>
              <w:t>$10,359,406</w:t>
            </w:r>
          </w:p>
        </w:tc>
        <w:tc>
          <w:tcPr>
            <w:tcW w:w="933" w:type="dxa"/>
          </w:tcPr>
          <w:p w14:paraId="328FA9E5" w14:textId="3F15C1A3" w:rsidR="00E77068" w:rsidRPr="00E812EE" w:rsidRDefault="001D5965" w:rsidP="00E812EE">
            <w:pPr>
              <w:jc w:val="center"/>
              <w:cnfStyle w:val="010000000000" w:firstRow="0" w:lastRow="1" w:firstColumn="0" w:lastColumn="0" w:oddVBand="0" w:evenVBand="0" w:oddHBand="0" w:evenHBand="0" w:firstRowFirstColumn="0" w:firstRowLastColumn="0" w:lastRowFirstColumn="0" w:lastRowLastColumn="0"/>
              <w:rPr>
                <w:b w:val="0"/>
              </w:rPr>
            </w:pPr>
            <w:r>
              <w:rPr>
                <w:b w:val="0"/>
              </w:rPr>
              <w:t>1.47</w:t>
            </w:r>
          </w:p>
        </w:tc>
      </w:tr>
    </w:tbl>
    <w:p w14:paraId="602152FB" w14:textId="5B24C3C0" w:rsidR="00E812EE" w:rsidRDefault="00E812EE" w:rsidP="001F6A93">
      <w:pPr>
        <w:pStyle w:val="Caption"/>
      </w:pPr>
      <w:r>
        <w:t>Table</w:t>
      </w:r>
      <w:r w:rsidR="001F6A93">
        <w:t xml:space="preserve"> 2</w:t>
      </w:r>
      <w:r w:rsidR="0048163F">
        <w:t>5</w:t>
      </w:r>
      <w:r>
        <w:t xml:space="preserve">: </w:t>
      </w:r>
      <w:r w:rsidRPr="00E812EE">
        <w:t xml:space="preserve">NPV </w:t>
      </w:r>
      <w:proofErr w:type="gramStart"/>
      <w:r w:rsidRPr="00E812EE">
        <w:t>savings,</w:t>
      </w:r>
      <w:proofErr w:type="gramEnd"/>
      <w:r w:rsidRPr="00E812EE">
        <w:t xml:space="preserve"> costs and benefits incurred by businesses and government and the benefit cost ratio from government intervention (Option 1) assessed with 3%, 7% and 10% discount rate over a 15</w:t>
      </w:r>
      <w:r w:rsidR="00E1259E">
        <w:t>-</w:t>
      </w:r>
      <w:r w:rsidR="001D5965">
        <w:t>year</w:t>
      </w:r>
      <w:r w:rsidRPr="00E812EE">
        <w:t xml:space="preserve"> policy period for LCVs</w:t>
      </w:r>
    </w:p>
    <w:tbl>
      <w:tblPr>
        <w:tblStyle w:val="DefaultTable1"/>
        <w:tblW w:w="0" w:type="auto"/>
        <w:tblLayout w:type="fixed"/>
        <w:tblLook w:val="04E0" w:firstRow="1" w:lastRow="1" w:firstColumn="1" w:lastColumn="0" w:noHBand="0" w:noVBand="1"/>
        <w:tblCaption w:val="Sample table"/>
        <w:tblDescription w:val="Sample table"/>
      </w:tblPr>
      <w:tblGrid>
        <w:gridCol w:w="1418"/>
        <w:gridCol w:w="1559"/>
        <w:gridCol w:w="1559"/>
        <w:gridCol w:w="1560"/>
        <w:gridCol w:w="1275"/>
        <w:gridCol w:w="1560"/>
        <w:gridCol w:w="933"/>
      </w:tblGrid>
      <w:tr w:rsidR="00E812EE" w14:paraId="62D9D7DA" w14:textId="77777777" w:rsidTr="00874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9794D88" w14:textId="77777777" w:rsidR="00E812EE" w:rsidRPr="00524D64" w:rsidRDefault="00E812EE" w:rsidP="00874033">
            <w:r w:rsidRPr="00524D64">
              <w:t>Discount Rate</w:t>
            </w:r>
          </w:p>
        </w:tc>
        <w:tc>
          <w:tcPr>
            <w:tcW w:w="1559" w:type="dxa"/>
          </w:tcPr>
          <w:p w14:paraId="3DA05F41" w14:textId="77777777" w:rsidR="00E812EE" w:rsidRPr="00524D64"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524D64">
              <w:t>NPV Saving</w:t>
            </w:r>
          </w:p>
        </w:tc>
        <w:tc>
          <w:tcPr>
            <w:tcW w:w="1559" w:type="dxa"/>
          </w:tcPr>
          <w:p w14:paraId="4C731C66" w14:textId="77777777" w:rsidR="00E812EE" w:rsidRPr="009947D5"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9947D5">
              <w:t>Fitment Cost</w:t>
            </w:r>
          </w:p>
        </w:tc>
        <w:tc>
          <w:tcPr>
            <w:tcW w:w="1560" w:type="dxa"/>
          </w:tcPr>
          <w:p w14:paraId="77156272" w14:textId="77777777" w:rsidR="00E812EE" w:rsidRPr="009947D5"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9947D5">
              <w:t>Testing and Regulation compliance cost</w:t>
            </w:r>
          </w:p>
        </w:tc>
        <w:tc>
          <w:tcPr>
            <w:tcW w:w="1275" w:type="dxa"/>
          </w:tcPr>
          <w:p w14:paraId="0A6EB71D" w14:textId="77777777" w:rsidR="00E812EE"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9947D5">
              <w:t>Government cost</w:t>
            </w:r>
          </w:p>
        </w:tc>
        <w:tc>
          <w:tcPr>
            <w:tcW w:w="1560" w:type="dxa"/>
          </w:tcPr>
          <w:p w14:paraId="54738536" w14:textId="77777777" w:rsidR="00E812EE" w:rsidRPr="00222FB0"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222FB0">
              <w:t>NPV Benefits</w:t>
            </w:r>
          </w:p>
        </w:tc>
        <w:tc>
          <w:tcPr>
            <w:tcW w:w="933" w:type="dxa"/>
          </w:tcPr>
          <w:p w14:paraId="6ECA52DD" w14:textId="77777777" w:rsidR="00E812EE" w:rsidRPr="00222FB0"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222FB0">
              <w:t>BCR</w:t>
            </w:r>
          </w:p>
        </w:tc>
      </w:tr>
      <w:tr w:rsidR="001D5965" w14:paraId="1634D8D8" w14:textId="77777777" w:rsidTr="00874033">
        <w:tc>
          <w:tcPr>
            <w:cnfStyle w:val="001000000000" w:firstRow="0" w:lastRow="0" w:firstColumn="1" w:lastColumn="0" w:oddVBand="0" w:evenVBand="0" w:oddHBand="0" w:evenHBand="0" w:firstRowFirstColumn="0" w:firstRowLastColumn="0" w:lastRowFirstColumn="0" w:lastRowLastColumn="0"/>
            <w:tcW w:w="1418" w:type="dxa"/>
          </w:tcPr>
          <w:p w14:paraId="5A3AB1DE" w14:textId="77777777" w:rsidR="001D5965" w:rsidRPr="00103247" w:rsidRDefault="001D5965" w:rsidP="001D5965">
            <w:r w:rsidRPr="00103247">
              <w:t>7% discount rate</w:t>
            </w:r>
          </w:p>
        </w:tc>
        <w:tc>
          <w:tcPr>
            <w:tcW w:w="1559" w:type="dxa"/>
          </w:tcPr>
          <w:p w14:paraId="18C66C2A" w14:textId="5501855F" w:rsidR="001D5965" w:rsidRPr="00103247" w:rsidRDefault="001D5965" w:rsidP="001D5965">
            <w:pPr>
              <w:jc w:val="center"/>
              <w:cnfStyle w:val="000000000000" w:firstRow="0" w:lastRow="0" w:firstColumn="0" w:lastColumn="0" w:oddVBand="0" w:evenVBand="0" w:oddHBand="0" w:evenHBand="0" w:firstRowFirstColumn="0" w:firstRowLastColumn="0" w:lastRowFirstColumn="0" w:lastRowLastColumn="0"/>
            </w:pPr>
            <w:r>
              <w:t>$21,727,072</w:t>
            </w:r>
          </w:p>
        </w:tc>
        <w:tc>
          <w:tcPr>
            <w:tcW w:w="1559" w:type="dxa"/>
          </w:tcPr>
          <w:p w14:paraId="0F304AEC" w14:textId="23CB3BB1" w:rsidR="001D5965" w:rsidRPr="00103247" w:rsidRDefault="001D5965" w:rsidP="001D5965">
            <w:pPr>
              <w:jc w:val="center"/>
              <w:cnfStyle w:val="000000000000" w:firstRow="0" w:lastRow="0" w:firstColumn="0" w:lastColumn="0" w:oddVBand="0" w:evenVBand="0" w:oddHBand="0" w:evenHBand="0" w:firstRowFirstColumn="0" w:firstRowLastColumn="0" w:lastRowFirstColumn="0" w:lastRowLastColumn="0"/>
            </w:pPr>
            <w:r>
              <w:t>$7,140,351</w:t>
            </w:r>
          </w:p>
        </w:tc>
        <w:tc>
          <w:tcPr>
            <w:tcW w:w="1560" w:type="dxa"/>
          </w:tcPr>
          <w:p w14:paraId="4AB6F409" w14:textId="1A078B19" w:rsidR="001D5965" w:rsidRPr="00103247" w:rsidRDefault="001D5965" w:rsidP="001D5965">
            <w:pPr>
              <w:jc w:val="center"/>
              <w:cnfStyle w:val="000000000000" w:firstRow="0" w:lastRow="0" w:firstColumn="0" w:lastColumn="0" w:oddVBand="0" w:evenVBand="0" w:oddHBand="0" w:evenHBand="0" w:firstRowFirstColumn="0" w:firstRowLastColumn="0" w:lastRowFirstColumn="0" w:lastRowLastColumn="0"/>
            </w:pPr>
            <w:r>
              <w:t>$345,645</w:t>
            </w:r>
          </w:p>
        </w:tc>
        <w:tc>
          <w:tcPr>
            <w:tcW w:w="1275" w:type="dxa"/>
          </w:tcPr>
          <w:p w14:paraId="67BCCEDD" w14:textId="3DED5931" w:rsidR="001D5965" w:rsidRPr="00103247" w:rsidRDefault="001D5965" w:rsidP="001D5965">
            <w:pPr>
              <w:jc w:val="center"/>
              <w:cnfStyle w:val="000000000000" w:firstRow="0" w:lastRow="0" w:firstColumn="0" w:lastColumn="0" w:oddVBand="0" w:evenVBand="0" w:oddHBand="0" w:evenHBand="0" w:firstRowFirstColumn="0" w:firstRowLastColumn="0" w:lastRowFirstColumn="0" w:lastRowLastColumn="0"/>
            </w:pPr>
            <w:r>
              <w:t>$455,395</w:t>
            </w:r>
          </w:p>
        </w:tc>
        <w:tc>
          <w:tcPr>
            <w:tcW w:w="1560" w:type="dxa"/>
          </w:tcPr>
          <w:p w14:paraId="5158ED12" w14:textId="6A9169D5" w:rsidR="001D5965" w:rsidRPr="00103247" w:rsidRDefault="001D5965" w:rsidP="001D5965">
            <w:pPr>
              <w:jc w:val="center"/>
              <w:cnfStyle w:val="000000000000" w:firstRow="0" w:lastRow="0" w:firstColumn="0" w:lastColumn="0" w:oddVBand="0" w:evenVBand="0" w:oddHBand="0" w:evenHBand="0" w:firstRowFirstColumn="0" w:firstRowLastColumn="0" w:lastRowFirstColumn="0" w:lastRowLastColumn="0"/>
            </w:pPr>
            <w:r>
              <w:t>$13,785,679</w:t>
            </w:r>
          </w:p>
        </w:tc>
        <w:tc>
          <w:tcPr>
            <w:tcW w:w="933" w:type="dxa"/>
          </w:tcPr>
          <w:p w14:paraId="5B8B9DE2" w14:textId="77777777" w:rsidR="001D5965" w:rsidRPr="00103247" w:rsidRDefault="001D5965" w:rsidP="001D5965">
            <w:pPr>
              <w:jc w:val="center"/>
              <w:cnfStyle w:val="000000000000" w:firstRow="0" w:lastRow="0" w:firstColumn="0" w:lastColumn="0" w:oddVBand="0" w:evenVBand="0" w:oddHBand="0" w:evenHBand="0" w:firstRowFirstColumn="0" w:firstRowLastColumn="0" w:lastRowFirstColumn="0" w:lastRowLastColumn="0"/>
            </w:pPr>
            <w:r w:rsidRPr="00103247">
              <w:t>2.74</w:t>
            </w:r>
          </w:p>
        </w:tc>
      </w:tr>
      <w:tr w:rsidR="001D5965" w14:paraId="74D53763" w14:textId="77777777" w:rsidTr="00874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46FA5F9" w14:textId="77777777" w:rsidR="001D5965" w:rsidRPr="00103247" w:rsidRDefault="001D5965" w:rsidP="001D5965">
            <w:r w:rsidRPr="00103247">
              <w:t>3% discount rate</w:t>
            </w:r>
          </w:p>
        </w:tc>
        <w:tc>
          <w:tcPr>
            <w:tcW w:w="1559" w:type="dxa"/>
          </w:tcPr>
          <w:p w14:paraId="4A3EEA38" w14:textId="098188C4" w:rsidR="001D5965" w:rsidRPr="00103247" w:rsidRDefault="001D5965" w:rsidP="001D5965">
            <w:pPr>
              <w:jc w:val="center"/>
              <w:cnfStyle w:val="000000010000" w:firstRow="0" w:lastRow="0" w:firstColumn="0" w:lastColumn="0" w:oddVBand="0" w:evenVBand="0" w:oddHBand="0" w:evenHBand="1" w:firstRowFirstColumn="0" w:firstRowLastColumn="0" w:lastRowFirstColumn="0" w:lastRowLastColumn="0"/>
            </w:pPr>
            <w:r>
              <w:t>$30,097,495</w:t>
            </w:r>
          </w:p>
        </w:tc>
        <w:tc>
          <w:tcPr>
            <w:tcW w:w="1559" w:type="dxa"/>
          </w:tcPr>
          <w:p w14:paraId="6AAC38FD" w14:textId="04D471CC" w:rsidR="001D5965" w:rsidRPr="00103247" w:rsidRDefault="001D5965" w:rsidP="001D5965">
            <w:pPr>
              <w:jc w:val="center"/>
              <w:cnfStyle w:val="000000010000" w:firstRow="0" w:lastRow="0" w:firstColumn="0" w:lastColumn="0" w:oddVBand="0" w:evenVBand="0" w:oddHBand="0" w:evenHBand="1" w:firstRowFirstColumn="0" w:firstRowLastColumn="0" w:lastRowFirstColumn="0" w:lastRowLastColumn="0"/>
            </w:pPr>
            <w:r>
              <w:t>$8,984,588</w:t>
            </w:r>
          </w:p>
        </w:tc>
        <w:tc>
          <w:tcPr>
            <w:tcW w:w="1560" w:type="dxa"/>
          </w:tcPr>
          <w:p w14:paraId="6C132929" w14:textId="464C4332" w:rsidR="001D5965" w:rsidRPr="00103247" w:rsidRDefault="001D5965" w:rsidP="001D5965">
            <w:pPr>
              <w:jc w:val="center"/>
              <w:cnfStyle w:val="000000010000" w:firstRow="0" w:lastRow="0" w:firstColumn="0" w:lastColumn="0" w:oddVBand="0" w:evenVBand="0" w:oddHBand="0" w:evenHBand="1" w:firstRowFirstColumn="0" w:firstRowLastColumn="0" w:lastRowFirstColumn="0" w:lastRowLastColumn="0"/>
            </w:pPr>
            <w:r>
              <w:t>$453,044</w:t>
            </w:r>
          </w:p>
        </w:tc>
        <w:tc>
          <w:tcPr>
            <w:tcW w:w="1275" w:type="dxa"/>
          </w:tcPr>
          <w:p w14:paraId="361EEF46" w14:textId="53724F11" w:rsidR="001D5965" w:rsidRPr="00103247" w:rsidRDefault="001D5965" w:rsidP="001D5965">
            <w:pPr>
              <w:jc w:val="center"/>
              <w:cnfStyle w:val="000000010000" w:firstRow="0" w:lastRow="0" w:firstColumn="0" w:lastColumn="0" w:oddVBand="0" w:evenVBand="0" w:oddHBand="0" w:evenHBand="1" w:firstRowFirstColumn="0" w:firstRowLastColumn="0" w:lastRowFirstColumn="0" w:lastRowLastColumn="0"/>
            </w:pPr>
            <w:r>
              <w:t>$596,896</w:t>
            </w:r>
          </w:p>
        </w:tc>
        <w:tc>
          <w:tcPr>
            <w:tcW w:w="1560" w:type="dxa"/>
          </w:tcPr>
          <w:p w14:paraId="5BCE2120" w14:textId="3A695191" w:rsidR="001D5965" w:rsidRPr="00103247" w:rsidRDefault="001D5965" w:rsidP="001D5965">
            <w:pPr>
              <w:jc w:val="center"/>
              <w:cnfStyle w:val="000000010000" w:firstRow="0" w:lastRow="0" w:firstColumn="0" w:lastColumn="0" w:oddVBand="0" w:evenVBand="0" w:oddHBand="0" w:evenHBand="1" w:firstRowFirstColumn="0" w:firstRowLastColumn="0" w:lastRowFirstColumn="0" w:lastRowLastColumn="0"/>
            </w:pPr>
            <w:r>
              <w:t>$20,062,966</w:t>
            </w:r>
          </w:p>
        </w:tc>
        <w:tc>
          <w:tcPr>
            <w:tcW w:w="933" w:type="dxa"/>
          </w:tcPr>
          <w:p w14:paraId="0DD9BA85" w14:textId="37CE9A9A" w:rsidR="001D5965" w:rsidRPr="00103247" w:rsidRDefault="001D5965" w:rsidP="001D5965">
            <w:pPr>
              <w:jc w:val="center"/>
              <w:cnfStyle w:val="000000010000" w:firstRow="0" w:lastRow="0" w:firstColumn="0" w:lastColumn="0" w:oddVBand="0" w:evenVBand="0" w:oddHBand="0" w:evenHBand="1" w:firstRowFirstColumn="0" w:firstRowLastColumn="0" w:lastRowFirstColumn="0" w:lastRowLastColumn="0"/>
            </w:pPr>
            <w:r>
              <w:t>3.00</w:t>
            </w:r>
          </w:p>
        </w:tc>
      </w:tr>
      <w:tr w:rsidR="001D5965" w14:paraId="52107EF8" w14:textId="77777777" w:rsidTr="008740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2BABE36" w14:textId="77777777" w:rsidR="001D5965" w:rsidRPr="00103247" w:rsidRDefault="001D5965" w:rsidP="001D5965">
            <w:r w:rsidRPr="00103247">
              <w:t>10% discount rate</w:t>
            </w:r>
          </w:p>
        </w:tc>
        <w:tc>
          <w:tcPr>
            <w:tcW w:w="1559" w:type="dxa"/>
          </w:tcPr>
          <w:p w14:paraId="411FF12A" w14:textId="15829DA7" w:rsidR="001D5965" w:rsidRPr="001D5965" w:rsidRDefault="001D5965" w:rsidP="001D5965">
            <w:pPr>
              <w:jc w:val="center"/>
              <w:cnfStyle w:val="010000000000" w:firstRow="0" w:lastRow="1" w:firstColumn="0" w:lastColumn="0" w:oddVBand="0" w:evenVBand="0" w:oddHBand="0" w:evenHBand="0" w:firstRowFirstColumn="0" w:firstRowLastColumn="0" w:lastRowFirstColumn="0" w:lastRowLastColumn="0"/>
              <w:rPr>
                <w:b w:val="0"/>
              </w:rPr>
            </w:pPr>
            <w:r w:rsidRPr="001D5965">
              <w:rPr>
                <w:b w:val="0"/>
              </w:rPr>
              <w:t>$17,520,215</w:t>
            </w:r>
          </w:p>
        </w:tc>
        <w:tc>
          <w:tcPr>
            <w:tcW w:w="1559" w:type="dxa"/>
          </w:tcPr>
          <w:p w14:paraId="0173A00B" w14:textId="2EB76BFD" w:rsidR="001D5965" w:rsidRPr="00E812EE" w:rsidRDefault="001D5965" w:rsidP="001D5965">
            <w:pPr>
              <w:jc w:val="center"/>
              <w:cnfStyle w:val="010000000000" w:firstRow="0" w:lastRow="1" w:firstColumn="0" w:lastColumn="0" w:oddVBand="0" w:evenVBand="0" w:oddHBand="0" w:evenHBand="0" w:firstRowFirstColumn="0" w:firstRowLastColumn="0" w:lastRowFirstColumn="0" w:lastRowLastColumn="0"/>
              <w:rPr>
                <w:b w:val="0"/>
              </w:rPr>
            </w:pPr>
            <w:r>
              <w:t>$6,133,910</w:t>
            </w:r>
          </w:p>
        </w:tc>
        <w:tc>
          <w:tcPr>
            <w:tcW w:w="1560" w:type="dxa"/>
          </w:tcPr>
          <w:p w14:paraId="4BCF79EC" w14:textId="14611A15" w:rsidR="001D5965" w:rsidRPr="00E812EE" w:rsidRDefault="001D5965" w:rsidP="001D5965">
            <w:pPr>
              <w:jc w:val="center"/>
              <w:cnfStyle w:val="010000000000" w:firstRow="0" w:lastRow="1" w:firstColumn="0" w:lastColumn="0" w:oddVBand="0" w:evenVBand="0" w:oddHBand="0" w:evenHBand="0" w:firstRowFirstColumn="0" w:firstRowLastColumn="0" w:lastRowFirstColumn="0" w:lastRowLastColumn="0"/>
              <w:rPr>
                <w:b w:val="0"/>
              </w:rPr>
            </w:pPr>
            <w:r>
              <w:rPr>
                <w:b w:val="0"/>
              </w:rPr>
              <w:t>$288,650</w:t>
            </w:r>
          </w:p>
        </w:tc>
        <w:tc>
          <w:tcPr>
            <w:tcW w:w="1275" w:type="dxa"/>
          </w:tcPr>
          <w:p w14:paraId="718527DA" w14:textId="14E7554F" w:rsidR="001D5965" w:rsidRPr="00E812EE" w:rsidRDefault="001D5965" w:rsidP="001D5965">
            <w:pPr>
              <w:jc w:val="center"/>
              <w:cnfStyle w:val="010000000000" w:firstRow="0" w:lastRow="1" w:firstColumn="0" w:lastColumn="0" w:oddVBand="0" w:evenVBand="0" w:oddHBand="0" w:evenHBand="0" w:firstRowFirstColumn="0" w:firstRowLastColumn="0" w:lastRowFirstColumn="0" w:lastRowLastColumn="0"/>
              <w:rPr>
                <w:b w:val="0"/>
              </w:rPr>
            </w:pPr>
            <w:r>
              <w:rPr>
                <w:b w:val="0"/>
              </w:rPr>
              <w:t>$380,303</w:t>
            </w:r>
          </w:p>
        </w:tc>
        <w:tc>
          <w:tcPr>
            <w:tcW w:w="1560" w:type="dxa"/>
          </w:tcPr>
          <w:p w14:paraId="1C56C8B0" w14:textId="0C243B78" w:rsidR="001D5965" w:rsidRPr="001D5965" w:rsidRDefault="001D5965" w:rsidP="001D5965">
            <w:pPr>
              <w:jc w:val="center"/>
              <w:cnfStyle w:val="010000000000" w:firstRow="0" w:lastRow="1" w:firstColumn="0" w:lastColumn="0" w:oddVBand="0" w:evenVBand="0" w:oddHBand="0" w:evenHBand="0" w:firstRowFirstColumn="0" w:firstRowLastColumn="0" w:lastRowFirstColumn="0" w:lastRowLastColumn="0"/>
              <w:rPr>
                <w:b w:val="0"/>
              </w:rPr>
            </w:pPr>
            <w:r>
              <w:rPr>
                <w:b w:val="0"/>
              </w:rPr>
              <w:t>$10,717,349</w:t>
            </w:r>
          </w:p>
        </w:tc>
        <w:tc>
          <w:tcPr>
            <w:tcW w:w="933" w:type="dxa"/>
          </w:tcPr>
          <w:p w14:paraId="485DD065" w14:textId="060C842C" w:rsidR="001D5965" w:rsidRPr="00E812EE" w:rsidRDefault="001D5965" w:rsidP="001D5965">
            <w:pPr>
              <w:jc w:val="center"/>
              <w:cnfStyle w:val="010000000000" w:firstRow="0" w:lastRow="1" w:firstColumn="0" w:lastColumn="0" w:oddVBand="0" w:evenVBand="0" w:oddHBand="0" w:evenHBand="0" w:firstRowFirstColumn="0" w:firstRowLastColumn="0" w:lastRowFirstColumn="0" w:lastRowLastColumn="0"/>
              <w:rPr>
                <w:b w:val="0"/>
              </w:rPr>
            </w:pPr>
            <w:r>
              <w:rPr>
                <w:b w:val="0"/>
              </w:rPr>
              <w:t>2.58</w:t>
            </w:r>
          </w:p>
        </w:tc>
      </w:tr>
    </w:tbl>
    <w:p w14:paraId="06426D73" w14:textId="2B5BEEE9" w:rsidR="00E812EE" w:rsidRDefault="00E812EE" w:rsidP="00E812EE">
      <w:pPr>
        <w:pStyle w:val="Caption"/>
        <w:keepNext/>
      </w:pPr>
      <w:r>
        <w:t>Table</w:t>
      </w:r>
      <w:r w:rsidR="001F6A93">
        <w:t xml:space="preserve"> 2</w:t>
      </w:r>
      <w:r w:rsidR="00763D50">
        <w:t>6</w:t>
      </w:r>
      <w:r>
        <w:t xml:space="preserve">: </w:t>
      </w:r>
      <w:r w:rsidRPr="009B209A">
        <w:t xml:space="preserve">NPV </w:t>
      </w:r>
      <w:proofErr w:type="gramStart"/>
      <w:r w:rsidRPr="009B209A">
        <w:t>savings,</w:t>
      </w:r>
      <w:proofErr w:type="gramEnd"/>
      <w:r w:rsidRPr="009B209A">
        <w:t xml:space="preserve"> costs and benefits incurred by businesses and government and the benefit cost ratio from government intervention (Option 1) assessed with 3%, 7% and 10% discount rate over a 15</w:t>
      </w:r>
      <w:r w:rsidR="00E1259E">
        <w:t>-</w:t>
      </w:r>
      <w:r w:rsidRPr="009B209A">
        <w:t xml:space="preserve">year policy period for </w:t>
      </w:r>
      <w:r w:rsidR="001D5965">
        <w:t>HVs</w:t>
      </w:r>
    </w:p>
    <w:tbl>
      <w:tblPr>
        <w:tblStyle w:val="DefaultTable1"/>
        <w:tblW w:w="0" w:type="auto"/>
        <w:tblLayout w:type="fixed"/>
        <w:tblLook w:val="04E0" w:firstRow="1" w:lastRow="1" w:firstColumn="1" w:lastColumn="0" w:noHBand="0" w:noVBand="1"/>
        <w:tblCaption w:val="Sample table"/>
        <w:tblDescription w:val="Sample table"/>
      </w:tblPr>
      <w:tblGrid>
        <w:gridCol w:w="1418"/>
        <w:gridCol w:w="1559"/>
        <w:gridCol w:w="1559"/>
        <w:gridCol w:w="1560"/>
        <w:gridCol w:w="1275"/>
        <w:gridCol w:w="1560"/>
        <w:gridCol w:w="933"/>
      </w:tblGrid>
      <w:tr w:rsidR="00E812EE" w14:paraId="1A8A8266" w14:textId="77777777" w:rsidTr="00874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D6D858E" w14:textId="77777777" w:rsidR="00E812EE" w:rsidRPr="00524D64" w:rsidRDefault="00E812EE" w:rsidP="00874033">
            <w:r w:rsidRPr="00524D64">
              <w:t>Discount Rate</w:t>
            </w:r>
          </w:p>
        </w:tc>
        <w:tc>
          <w:tcPr>
            <w:tcW w:w="1559" w:type="dxa"/>
          </w:tcPr>
          <w:p w14:paraId="2DA97BF1" w14:textId="77777777" w:rsidR="00E812EE" w:rsidRPr="00524D64"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524D64">
              <w:t>NPV Saving</w:t>
            </w:r>
          </w:p>
        </w:tc>
        <w:tc>
          <w:tcPr>
            <w:tcW w:w="1559" w:type="dxa"/>
          </w:tcPr>
          <w:p w14:paraId="5A04A0D8" w14:textId="77777777" w:rsidR="00E812EE" w:rsidRPr="009947D5"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9947D5">
              <w:t>Fitment Cost</w:t>
            </w:r>
          </w:p>
        </w:tc>
        <w:tc>
          <w:tcPr>
            <w:tcW w:w="1560" w:type="dxa"/>
          </w:tcPr>
          <w:p w14:paraId="7E9B6591" w14:textId="77777777" w:rsidR="00E812EE" w:rsidRPr="009947D5"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9947D5">
              <w:t>Testing and Regulation compliance cost</w:t>
            </w:r>
          </w:p>
        </w:tc>
        <w:tc>
          <w:tcPr>
            <w:tcW w:w="1275" w:type="dxa"/>
          </w:tcPr>
          <w:p w14:paraId="2A94697B" w14:textId="77777777" w:rsidR="00E812EE"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9947D5">
              <w:t>Government cost</w:t>
            </w:r>
          </w:p>
        </w:tc>
        <w:tc>
          <w:tcPr>
            <w:tcW w:w="1560" w:type="dxa"/>
          </w:tcPr>
          <w:p w14:paraId="1A9F6CA0" w14:textId="77777777" w:rsidR="00E812EE" w:rsidRPr="00222FB0"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222FB0">
              <w:t>NPV Benefits</w:t>
            </w:r>
          </w:p>
        </w:tc>
        <w:tc>
          <w:tcPr>
            <w:tcW w:w="933" w:type="dxa"/>
          </w:tcPr>
          <w:p w14:paraId="711700E7" w14:textId="77777777" w:rsidR="00E812EE" w:rsidRPr="00222FB0" w:rsidRDefault="00E812EE" w:rsidP="00874033">
            <w:pPr>
              <w:jc w:val="center"/>
              <w:cnfStyle w:val="100000000000" w:firstRow="1" w:lastRow="0" w:firstColumn="0" w:lastColumn="0" w:oddVBand="0" w:evenVBand="0" w:oddHBand="0" w:evenHBand="0" w:firstRowFirstColumn="0" w:firstRowLastColumn="0" w:lastRowFirstColumn="0" w:lastRowLastColumn="0"/>
            </w:pPr>
            <w:r w:rsidRPr="00222FB0">
              <w:t>BCR</w:t>
            </w:r>
          </w:p>
        </w:tc>
      </w:tr>
      <w:tr w:rsidR="005B15D2" w14:paraId="6334E9A5" w14:textId="77777777" w:rsidTr="00874033">
        <w:tc>
          <w:tcPr>
            <w:cnfStyle w:val="001000000000" w:firstRow="0" w:lastRow="0" w:firstColumn="1" w:lastColumn="0" w:oddVBand="0" w:evenVBand="0" w:oddHBand="0" w:evenHBand="0" w:firstRowFirstColumn="0" w:firstRowLastColumn="0" w:lastRowFirstColumn="0" w:lastRowLastColumn="0"/>
            <w:tcW w:w="1418" w:type="dxa"/>
          </w:tcPr>
          <w:p w14:paraId="4EB94CDC" w14:textId="77777777" w:rsidR="005B15D2" w:rsidRPr="00451A22" w:rsidRDefault="005B15D2" w:rsidP="005B15D2">
            <w:r w:rsidRPr="00451A22">
              <w:t>7% discount rate</w:t>
            </w:r>
          </w:p>
        </w:tc>
        <w:tc>
          <w:tcPr>
            <w:tcW w:w="1559" w:type="dxa"/>
          </w:tcPr>
          <w:p w14:paraId="35C66A8A" w14:textId="3BDD1771" w:rsidR="005B15D2" w:rsidRPr="00451A22" w:rsidRDefault="005B15D2" w:rsidP="005B15D2">
            <w:pPr>
              <w:cnfStyle w:val="000000000000" w:firstRow="0" w:lastRow="0" w:firstColumn="0" w:lastColumn="0" w:oddVBand="0" w:evenVBand="0" w:oddHBand="0" w:evenHBand="0" w:firstRowFirstColumn="0" w:firstRowLastColumn="0" w:lastRowFirstColumn="0" w:lastRowLastColumn="0"/>
            </w:pPr>
            <w:r>
              <w:t>$16,054,318</w:t>
            </w:r>
          </w:p>
        </w:tc>
        <w:tc>
          <w:tcPr>
            <w:tcW w:w="1559" w:type="dxa"/>
          </w:tcPr>
          <w:p w14:paraId="17F20913" w14:textId="35D9C599" w:rsidR="005B15D2" w:rsidRPr="00451A22" w:rsidRDefault="005B15D2" w:rsidP="005B15D2">
            <w:pPr>
              <w:cnfStyle w:val="000000000000" w:firstRow="0" w:lastRow="0" w:firstColumn="0" w:lastColumn="0" w:oddVBand="0" w:evenVBand="0" w:oddHBand="0" w:evenHBand="0" w:firstRowFirstColumn="0" w:firstRowLastColumn="0" w:lastRowFirstColumn="0" w:lastRowLastColumn="0"/>
            </w:pPr>
            <w:r>
              <w:t>$9,689,126</w:t>
            </w:r>
          </w:p>
        </w:tc>
        <w:tc>
          <w:tcPr>
            <w:tcW w:w="1560" w:type="dxa"/>
          </w:tcPr>
          <w:p w14:paraId="3B52E8AE" w14:textId="2C67390C" w:rsidR="005B15D2" w:rsidRPr="00451A22" w:rsidRDefault="005B15D2" w:rsidP="005B15D2">
            <w:pPr>
              <w:cnfStyle w:val="000000000000" w:firstRow="0" w:lastRow="0" w:firstColumn="0" w:lastColumn="0" w:oddVBand="0" w:evenVBand="0" w:oddHBand="0" w:evenHBand="0" w:firstRowFirstColumn="0" w:firstRowLastColumn="0" w:lastRowFirstColumn="0" w:lastRowLastColumn="0"/>
            </w:pPr>
            <w:r>
              <w:t>$345,645</w:t>
            </w:r>
          </w:p>
        </w:tc>
        <w:tc>
          <w:tcPr>
            <w:tcW w:w="1275" w:type="dxa"/>
          </w:tcPr>
          <w:p w14:paraId="76B53FB0" w14:textId="20A8C759" w:rsidR="005B15D2" w:rsidRPr="00451A22" w:rsidRDefault="005B15D2" w:rsidP="005B15D2">
            <w:pPr>
              <w:cnfStyle w:val="000000000000" w:firstRow="0" w:lastRow="0" w:firstColumn="0" w:lastColumn="0" w:oddVBand="0" w:evenVBand="0" w:oddHBand="0" w:evenHBand="0" w:firstRowFirstColumn="0" w:firstRowLastColumn="0" w:lastRowFirstColumn="0" w:lastRowLastColumn="0"/>
            </w:pPr>
            <w:r>
              <w:t>$455,395</w:t>
            </w:r>
          </w:p>
        </w:tc>
        <w:tc>
          <w:tcPr>
            <w:tcW w:w="1560" w:type="dxa"/>
          </w:tcPr>
          <w:p w14:paraId="22593308" w14:textId="39E6C63A" w:rsidR="005B15D2" w:rsidRPr="00451A22" w:rsidRDefault="005B15D2" w:rsidP="005B15D2">
            <w:pPr>
              <w:cnfStyle w:val="000000000000" w:firstRow="0" w:lastRow="0" w:firstColumn="0" w:lastColumn="0" w:oddVBand="0" w:evenVBand="0" w:oddHBand="0" w:evenHBand="0" w:firstRowFirstColumn="0" w:firstRowLastColumn="0" w:lastRowFirstColumn="0" w:lastRowLastColumn="0"/>
            </w:pPr>
            <w:r>
              <w:t>$5,564,150</w:t>
            </w:r>
          </w:p>
        </w:tc>
        <w:tc>
          <w:tcPr>
            <w:tcW w:w="933" w:type="dxa"/>
          </w:tcPr>
          <w:p w14:paraId="5307898E" w14:textId="4F21A3FA" w:rsidR="005B15D2" w:rsidRPr="00451A22" w:rsidRDefault="0088094A" w:rsidP="005B15D2">
            <w:pPr>
              <w:cnfStyle w:val="000000000000" w:firstRow="0" w:lastRow="0" w:firstColumn="0" w:lastColumn="0" w:oddVBand="0" w:evenVBand="0" w:oddHBand="0" w:evenHBand="0" w:firstRowFirstColumn="0" w:firstRowLastColumn="0" w:lastRowFirstColumn="0" w:lastRowLastColumn="0"/>
            </w:pPr>
            <w:r>
              <w:t>1.53</w:t>
            </w:r>
          </w:p>
        </w:tc>
      </w:tr>
      <w:tr w:rsidR="005B15D2" w14:paraId="5B3B5749" w14:textId="77777777" w:rsidTr="00874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FF44FB4" w14:textId="77777777" w:rsidR="005B15D2" w:rsidRPr="00451A22" w:rsidRDefault="005B15D2" w:rsidP="005B15D2">
            <w:r w:rsidRPr="00451A22">
              <w:t>3% discount rate</w:t>
            </w:r>
          </w:p>
        </w:tc>
        <w:tc>
          <w:tcPr>
            <w:tcW w:w="1559" w:type="dxa"/>
          </w:tcPr>
          <w:p w14:paraId="5AA2BAC1" w14:textId="4DA0E9CB" w:rsidR="005B15D2" w:rsidRPr="00451A22" w:rsidRDefault="005B15D2" w:rsidP="005B15D2">
            <w:pPr>
              <w:cnfStyle w:val="000000010000" w:firstRow="0" w:lastRow="0" w:firstColumn="0" w:lastColumn="0" w:oddVBand="0" w:evenVBand="0" w:oddHBand="0" w:evenHBand="1" w:firstRowFirstColumn="0" w:firstRowLastColumn="0" w:lastRowFirstColumn="0" w:lastRowLastColumn="0"/>
            </w:pPr>
            <w:r>
              <w:t>$24,228,306</w:t>
            </w:r>
          </w:p>
        </w:tc>
        <w:tc>
          <w:tcPr>
            <w:tcW w:w="1559" w:type="dxa"/>
          </w:tcPr>
          <w:p w14:paraId="2FE35C73" w14:textId="5B72B9AE" w:rsidR="005B15D2" w:rsidRPr="00451A22" w:rsidRDefault="005B15D2" w:rsidP="005B15D2">
            <w:pPr>
              <w:cnfStyle w:val="000000010000" w:firstRow="0" w:lastRow="0" w:firstColumn="0" w:lastColumn="0" w:oddVBand="0" w:evenVBand="0" w:oddHBand="0" w:evenHBand="1" w:firstRowFirstColumn="0" w:firstRowLastColumn="0" w:lastRowFirstColumn="0" w:lastRowLastColumn="0"/>
            </w:pPr>
            <w:r>
              <w:t>$12,702,686</w:t>
            </w:r>
          </w:p>
        </w:tc>
        <w:tc>
          <w:tcPr>
            <w:tcW w:w="1560" w:type="dxa"/>
          </w:tcPr>
          <w:p w14:paraId="405E758E" w14:textId="6C555147" w:rsidR="005B15D2" w:rsidRPr="00451A22" w:rsidRDefault="005B15D2" w:rsidP="005B15D2">
            <w:pPr>
              <w:cnfStyle w:val="000000010000" w:firstRow="0" w:lastRow="0" w:firstColumn="0" w:lastColumn="0" w:oddVBand="0" w:evenVBand="0" w:oddHBand="0" w:evenHBand="1" w:firstRowFirstColumn="0" w:firstRowLastColumn="0" w:lastRowFirstColumn="0" w:lastRowLastColumn="0"/>
            </w:pPr>
            <w:r>
              <w:t>$453,044</w:t>
            </w:r>
          </w:p>
        </w:tc>
        <w:tc>
          <w:tcPr>
            <w:tcW w:w="1275" w:type="dxa"/>
          </w:tcPr>
          <w:p w14:paraId="02D090E5" w14:textId="6461B05A" w:rsidR="005B15D2" w:rsidRPr="00451A22" w:rsidRDefault="005B15D2" w:rsidP="005B15D2">
            <w:pPr>
              <w:cnfStyle w:val="000000010000" w:firstRow="0" w:lastRow="0" w:firstColumn="0" w:lastColumn="0" w:oddVBand="0" w:evenVBand="0" w:oddHBand="0" w:evenHBand="1" w:firstRowFirstColumn="0" w:firstRowLastColumn="0" w:lastRowFirstColumn="0" w:lastRowLastColumn="0"/>
            </w:pPr>
            <w:r>
              <w:t>$596,896</w:t>
            </w:r>
          </w:p>
        </w:tc>
        <w:tc>
          <w:tcPr>
            <w:tcW w:w="1560" w:type="dxa"/>
          </w:tcPr>
          <w:p w14:paraId="16535F89" w14:textId="66D6CA77" w:rsidR="005B15D2" w:rsidRPr="00451A22" w:rsidRDefault="005B15D2" w:rsidP="005B15D2">
            <w:pPr>
              <w:cnfStyle w:val="000000010000" w:firstRow="0" w:lastRow="0" w:firstColumn="0" w:lastColumn="0" w:oddVBand="0" w:evenVBand="0" w:oddHBand="0" w:evenHBand="1" w:firstRowFirstColumn="0" w:firstRowLastColumn="0" w:lastRowFirstColumn="0" w:lastRowLastColumn="0"/>
            </w:pPr>
            <w:r>
              <w:t>$10,475,678</w:t>
            </w:r>
          </w:p>
        </w:tc>
        <w:tc>
          <w:tcPr>
            <w:tcW w:w="933" w:type="dxa"/>
          </w:tcPr>
          <w:p w14:paraId="1784C30C" w14:textId="7D2BF210" w:rsidR="005B15D2" w:rsidRPr="00451A22" w:rsidRDefault="0088094A" w:rsidP="005B15D2">
            <w:pPr>
              <w:cnfStyle w:val="000000010000" w:firstRow="0" w:lastRow="0" w:firstColumn="0" w:lastColumn="0" w:oddVBand="0" w:evenVBand="0" w:oddHBand="0" w:evenHBand="1" w:firstRowFirstColumn="0" w:firstRowLastColumn="0" w:lastRowFirstColumn="0" w:lastRowLastColumn="0"/>
            </w:pPr>
            <w:r>
              <w:t>1.76</w:t>
            </w:r>
          </w:p>
        </w:tc>
      </w:tr>
      <w:tr w:rsidR="005B15D2" w14:paraId="0C3733AC" w14:textId="77777777" w:rsidTr="008740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E9060A4" w14:textId="77777777" w:rsidR="005B15D2" w:rsidRPr="00451A22" w:rsidRDefault="005B15D2" w:rsidP="005B15D2">
            <w:r w:rsidRPr="00451A22">
              <w:t>10% discount rate</w:t>
            </w:r>
          </w:p>
        </w:tc>
        <w:tc>
          <w:tcPr>
            <w:tcW w:w="1559" w:type="dxa"/>
          </w:tcPr>
          <w:p w14:paraId="53D8343E" w14:textId="0E996D03" w:rsidR="005B15D2" w:rsidRPr="001D5965" w:rsidRDefault="005B15D2" w:rsidP="005B15D2">
            <w:pPr>
              <w:cnfStyle w:val="010000000000" w:firstRow="0" w:lastRow="1" w:firstColumn="0" w:lastColumn="0" w:oddVBand="0" w:evenVBand="0" w:oddHBand="0" w:evenHBand="0" w:firstRowFirstColumn="0" w:firstRowLastColumn="0" w:lastRowFirstColumn="0" w:lastRowLastColumn="0"/>
              <w:rPr>
                <w:b w:val="0"/>
              </w:rPr>
            </w:pPr>
            <w:r>
              <w:rPr>
                <w:b w:val="0"/>
              </w:rPr>
              <w:t>$12,301,069</w:t>
            </w:r>
          </w:p>
        </w:tc>
        <w:tc>
          <w:tcPr>
            <w:tcW w:w="1559" w:type="dxa"/>
          </w:tcPr>
          <w:p w14:paraId="2858FF00" w14:textId="50AB3DB9" w:rsidR="005B15D2" w:rsidRPr="005B15D2" w:rsidRDefault="005B15D2" w:rsidP="005B15D2">
            <w:pPr>
              <w:cnfStyle w:val="010000000000" w:firstRow="0" w:lastRow="1" w:firstColumn="0" w:lastColumn="0" w:oddVBand="0" w:evenVBand="0" w:oddHBand="0" w:evenHBand="0" w:firstRowFirstColumn="0" w:firstRowLastColumn="0" w:lastRowFirstColumn="0" w:lastRowLastColumn="0"/>
              <w:rPr>
                <w:b w:val="0"/>
              </w:rPr>
            </w:pPr>
            <w:r w:rsidRPr="005B15D2">
              <w:rPr>
                <w:b w:val="0"/>
              </w:rPr>
              <w:t>$8,086,606</w:t>
            </w:r>
          </w:p>
        </w:tc>
        <w:tc>
          <w:tcPr>
            <w:tcW w:w="1560" w:type="dxa"/>
          </w:tcPr>
          <w:p w14:paraId="793B599F" w14:textId="43743EA0" w:rsidR="005B15D2" w:rsidRPr="005B15D2" w:rsidRDefault="005B15D2" w:rsidP="005B15D2">
            <w:pPr>
              <w:cnfStyle w:val="010000000000" w:firstRow="0" w:lastRow="1" w:firstColumn="0" w:lastColumn="0" w:oddVBand="0" w:evenVBand="0" w:oddHBand="0" w:evenHBand="0" w:firstRowFirstColumn="0" w:firstRowLastColumn="0" w:lastRowFirstColumn="0" w:lastRowLastColumn="0"/>
              <w:rPr>
                <w:b w:val="0"/>
              </w:rPr>
            </w:pPr>
            <w:r w:rsidRPr="005B15D2">
              <w:rPr>
                <w:b w:val="0"/>
              </w:rPr>
              <w:t>$288,650</w:t>
            </w:r>
          </w:p>
        </w:tc>
        <w:tc>
          <w:tcPr>
            <w:tcW w:w="1275" w:type="dxa"/>
          </w:tcPr>
          <w:p w14:paraId="74EA128F" w14:textId="47E73B86" w:rsidR="005B15D2" w:rsidRPr="005B15D2" w:rsidRDefault="005B15D2" w:rsidP="005B15D2">
            <w:pPr>
              <w:cnfStyle w:val="010000000000" w:firstRow="0" w:lastRow="1" w:firstColumn="0" w:lastColumn="0" w:oddVBand="0" w:evenVBand="0" w:oddHBand="0" w:evenHBand="0" w:firstRowFirstColumn="0" w:firstRowLastColumn="0" w:lastRowFirstColumn="0" w:lastRowLastColumn="0"/>
              <w:rPr>
                <w:b w:val="0"/>
              </w:rPr>
            </w:pPr>
            <w:r w:rsidRPr="005B15D2">
              <w:rPr>
                <w:b w:val="0"/>
              </w:rPr>
              <w:t>$380,303</w:t>
            </w:r>
          </w:p>
        </w:tc>
        <w:tc>
          <w:tcPr>
            <w:tcW w:w="1560" w:type="dxa"/>
          </w:tcPr>
          <w:p w14:paraId="52D6E412" w14:textId="3CBFE8F7" w:rsidR="005B15D2" w:rsidRPr="005B15D2" w:rsidRDefault="005B15D2" w:rsidP="005B15D2">
            <w:pPr>
              <w:cnfStyle w:val="010000000000" w:firstRow="0" w:lastRow="1" w:firstColumn="0" w:lastColumn="0" w:oddVBand="0" w:evenVBand="0" w:oddHBand="0" w:evenHBand="0" w:firstRowFirstColumn="0" w:firstRowLastColumn="0" w:lastRowFirstColumn="0" w:lastRowLastColumn="0"/>
              <w:rPr>
                <w:b w:val="0"/>
              </w:rPr>
            </w:pPr>
            <w:r w:rsidRPr="005B15D2">
              <w:rPr>
                <w:b w:val="0"/>
              </w:rPr>
              <w:t>$3,545,508</w:t>
            </w:r>
          </w:p>
        </w:tc>
        <w:tc>
          <w:tcPr>
            <w:tcW w:w="933" w:type="dxa"/>
          </w:tcPr>
          <w:p w14:paraId="18F86494" w14:textId="093BA277" w:rsidR="005B15D2" w:rsidRPr="00E812EE" w:rsidRDefault="0088094A" w:rsidP="005B15D2">
            <w:pPr>
              <w:cnfStyle w:val="010000000000" w:firstRow="0" w:lastRow="1" w:firstColumn="0" w:lastColumn="0" w:oddVBand="0" w:evenVBand="0" w:oddHBand="0" w:evenHBand="0" w:firstRowFirstColumn="0" w:firstRowLastColumn="0" w:lastRowFirstColumn="0" w:lastRowLastColumn="0"/>
              <w:rPr>
                <w:b w:val="0"/>
              </w:rPr>
            </w:pPr>
            <w:r>
              <w:rPr>
                <w:b w:val="0"/>
              </w:rPr>
              <w:t>1.40</w:t>
            </w:r>
          </w:p>
        </w:tc>
      </w:tr>
    </w:tbl>
    <w:p w14:paraId="3CC5FFE9" w14:textId="77777777" w:rsidR="00ED0241" w:rsidRDefault="00ED0241" w:rsidP="00EE0D3C">
      <w:pPr>
        <w:sectPr w:rsidR="00ED0241" w:rsidSect="00EC0753">
          <w:pgSz w:w="11906" w:h="16838" w:code="9"/>
          <w:pgMar w:top="1021" w:right="1021" w:bottom="1021" w:left="1021" w:header="510" w:footer="567" w:gutter="0"/>
          <w:cols w:space="708"/>
          <w:docGrid w:linePitch="360"/>
        </w:sectPr>
      </w:pPr>
    </w:p>
    <w:p w14:paraId="56BC7650" w14:textId="725C966E" w:rsidR="00E478B6" w:rsidRDefault="00ED0241" w:rsidP="00ED0241">
      <w:pPr>
        <w:pStyle w:val="AppendixHeading1"/>
        <w:numPr>
          <w:ilvl w:val="0"/>
          <w:numId w:val="0"/>
        </w:numPr>
      </w:pPr>
      <w:bookmarkStart w:id="69" w:name="_Toc95308709"/>
      <w:r>
        <w:lastRenderedPageBreak/>
        <w:t xml:space="preserve">Appendix 4 – </w:t>
      </w:r>
      <w:r w:rsidR="00BB7E46">
        <w:t>Consultation Groups</w:t>
      </w:r>
      <w:bookmarkEnd w:id="69"/>
    </w:p>
    <w:p w14:paraId="2D7B8F8B" w14:textId="77777777" w:rsidR="00E478B6" w:rsidRPr="00415B69" w:rsidRDefault="00E478B6" w:rsidP="00E478B6">
      <w:pPr>
        <w:pStyle w:val="Heading2"/>
      </w:pPr>
      <w:bookmarkStart w:id="70" w:name="_Toc95308710"/>
      <w:r w:rsidRPr="00415B69">
        <w:t>Strategic Vehicle Safety and Environment Group (SVSEG)</w:t>
      </w:r>
      <w:bookmarkEnd w:id="70"/>
    </w:p>
    <w:p w14:paraId="783E8768" w14:textId="77777777" w:rsidR="00E478B6" w:rsidRPr="00415B69" w:rsidRDefault="00E478B6" w:rsidP="00E478B6">
      <w:pPr>
        <w:pStyle w:val="Heading3"/>
      </w:pPr>
      <w:bookmarkStart w:id="71" w:name="_Toc82781770"/>
      <w:bookmarkStart w:id="72" w:name="_Toc95308711"/>
      <w:r w:rsidRPr="00415B69">
        <w:t>Manufacturer Representatives</w:t>
      </w:r>
      <w:bookmarkEnd w:id="71"/>
      <w:bookmarkEnd w:id="72"/>
    </w:p>
    <w:p w14:paraId="11DD9EAA" w14:textId="77777777" w:rsidR="00E478B6" w:rsidRPr="00415B69" w:rsidRDefault="00E478B6" w:rsidP="00E478B6">
      <w:pPr>
        <w:pStyle w:val="Bullet1"/>
        <w:rPr>
          <w:lang w:val="en-AU"/>
        </w:rPr>
      </w:pPr>
      <w:r w:rsidRPr="00415B69">
        <w:rPr>
          <w:lang w:val="en-AU"/>
        </w:rPr>
        <w:t>Australian Automobile Association (AAA)</w:t>
      </w:r>
    </w:p>
    <w:p w14:paraId="7E1C9939" w14:textId="77777777" w:rsidR="00E478B6" w:rsidRPr="00415B69" w:rsidRDefault="00E478B6" w:rsidP="00E478B6">
      <w:pPr>
        <w:pStyle w:val="Bullet1"/>
        <w:rPr>
          <w:lang w:val="en-AU"/>
        </w:rPr>
      </w:pPr>
      <w:r w:rsidRPr="00415B69">
        <w:rPr>
          <w:lang w:val="en-AU"/>
        </w:rPr>
        <w:t>Australasian New Car Assessment Program (ANCAP)</w:t>
      </w:r>
    </w:p>
    <w:p w14:paraId="2A2F2C20" w14:textId="77777777" w:rsidR="00E478B6" w:rsidRPr="00415B69" w:rsidRDefault="00E478B6" w:rsidP="00E478B6">
      <w:pPr>
        <w:pStyle w:val="Bullet1"/>
        <w:rPr>
          <w:lang w:val="en-AU"/>
        </w:rPr>
      </w:pPr>
      <w:r w:rsidRPr="00415B69">
        <w:rPr>
          <w:lang w:val="en-AU"/>
        </w:rPr>
        <w:t>Australian Road Transport Suppliers Association (ARTSA)</w:t>
      </w:r>
    </w:p>
    <w:p w14:paraId="6EBC8A62" w14:textId="77777777" w:rsidR="00E478B6" w:rsidRPr="00415B69" w:rsidRDefault="00E478B6" w:rsidP="00E478B6">
      <w:pPr>
        <w:pStyle w:val="Bullet1"/>
        <w:rPr>
          <w:lang w:val="en-AU"/>
        </w:rPr>
      </w:pPr>
      <w:r w:rsidRPr="00415B69">
        <w:rPr>
          <w:lang w:val="en-AU"/>
        </w:rPr>
        <w:t>Australian Trucking Association (ATA)</w:t>
      </w:r>
    </w:p>
    <w:p w14:paraId="5215CBBC" w14:textId="77777777" w:rsidR="00E478B6" w:rsidRPr="00415B69" w:rsidRDefault="00E478B6" w:rsidP="00E478B6">
      <w:pPr>
        <w:pStyle w:val="Bullet1"/>
        <w:rPr>
          <w:lang w:val="en-AU"/>
        </w:rPr>
      </w:pPr>
      <w:r w:rsidRPr="00415B69">
        <w:rPr>
          <w:lang w:val="en-AU"/>
        </w:rPr>
        <w:t>Bus Industry Confederation (BIC)</w:t>
      </w:r>
    </w:p>
    <w:p w14:paraId="2935C822" w14:textId="77777777" w:rsidR="00E478B6" w:rsidRPr="00415B69" w:rsidRDefault="00E478B6" w:rsidP="00E478B6">
      <w:pPr>
        <w:pStyle w:val="Bullet1"/>
        <w:rPr>
          <w:lang w:val="en-AU"/>
        </w:rPr>
      </w:pPr>
      <w:r w:rsidRPr="00415B69">
        <w:rPr>
          <w:lang w:val="en-AU"/>
        </w:rPr>
        <w:t>Caravan Industry Association of Australia (CIAA)</w:t>
      </w:r>
    </w:p>
    <w:p w14:paraId="0F4B9C38" w14:textId="77777777" w:rsidR="00E478B6" w:rsidRPr="00415B69" w:rsidRDefault="00E478B6" w:rsidP="00E478B6">
      <w:pPr>
        <w:pStyle w:val="Bullet1"/>
        <w:rPr>
          <w:lang w:val="en-AU"/>
        </w:rPr>
      </w:pPr>
      <w:r w:rsidRPr="00415B69">
        <w:rPr>
          <w:lang w:val="en-AU"/>
        </w:rPr>
        <w:t>Commercial Vehicle Industry Association of Australia (CVIAA)</w:t>
      </w:r>
    </w:p>
    <w:p w14:paraId="62B4B7FB" w14:textId="77777777" w:rsidR="00E478B6" w:rsidRPr="00415B69" w:rsidRDefault="00E478B6" w:rsidP="00E478B6">
      <w:pPr>
        <w:pStyle w:val="Bullet1"/>
        <w:rPr>
          <w:lang w:val="en-AU"/>
        </w:rPr>
      </w:pPr>
      <w:r w:rsidRPr="00415B69">
        <w:rPr>
          <w:lang w:val="en-AU"/>
        </w:rPr>
        <w:t>Federal Chamber of Automotive Industries (FCAI)</w:t>
      </w:r>
    </w:p>
    <w:p w14:paraId="4A02F565" w14:textId="77777777" w:rsidR="00E478B6" w:rsidRPr="00415B69" w:rsidRDefault="00E478B6" w:rsidP="00E478B6">
      <w:pPr>
        <w:pStyle w:val="Bullet1"/>
        <w:rPr>
          <w:lang w:val="en-AU"/>
        </w:rPr>
      </w:pPr>
      <w:r w:rsidRPr="00415B69">
        <w:rPr>
          <w:lang w:val="en-AU"/>
        </w:rPr>
        <w:t>Heavy Vehicle Industry Australia (HVIA)</w:t>
      </w:r>
    </w:p>
    <w:p w14:paraId="6E8CFC08" w14:textId="77777777" w:rsidR="00E478B6" w:rsidRPr="00415B69" w:rsidRDefault="00E478B6" w:rsidP="00E478B6">
      <w:pPr>
        <w:pStyle w:val="Bullet1"/>
        <w:rPr>
          <w:lang w:val="en-AU"/>
        </w:rPr>
      </w:pPr>
      <w:r w:rsidRPr="00415B69">
        <w:rPr>
          <w:lang w:val="en-AU"/>
        </w:rPr>
        <w:t>Truck Industry Council (TIC)</w:t>
      </w:r>
    </w:p>
    <w:p w14:paraId="31AD9EAA" w14:textId="77777777" w:rsidR="00E478B6" w:rsidRPr="00415B69" w:rsidRDefault="00E478B6" w:rsidP="00E478B6">
      <w:pPr>
        <w:pStyle w:val="Bullet1"/>
        <w:rPr>
          <w:lang w:val="en-AU"/>
        </w:rPr>
      </w:pPr>
      <w:r w:rsidRPr="00415B69">
        <w:rPr>
          <w:lang w:val="en-AU"/>
        </w:rPr>
        <w:t>Victorian Automobile Chamber of Commerce (VACC)</w:t>
      </w:r>
    </w:p>
    <w:p w14:paraId="6CACBEFD" w14:textId="77777777" w:rsidR="00E478B6" w:rsidRPr="00415B69" w:rsidRDefault="00E478B6" w:rsidP="00E478B6">
      <w:pPr>
        <w:pStyle w:val="Heading3"/>
      </w:pPr>
      <w:bookmarkStart w:id="73" w:name="_Toc82781771"/>
      <w:bookmarkStart w:id="74" w:name="_Toc95308712"/>
      <w:r w:rsidRPr="00415B69">
        <w:t>Government Representatives</w:t>
      </w:r>
      <w:bookmarkEnd w:id="73"/>
      <w:bookmarkEnd w:id="74"/>
    </w:p>
    <w:p w14:paraId="3A27EAF1" w14:textId="50139E50" w:rsidR="00E478B6" w:rsidRPr="00415B69" w:rsidRDefault="00E478B6" w:rsidP="00E478B6">
      <w:pPr>
        <w:pStyle w:val="Bullet1"/>
        <w:rPr>
          <w:lang w:val="en-AU"/>
        </w:rPr>
      </w:pPr>
      <w:r w:rsidRPr="00415B69">
        <w:rPr>
          <w:lang w:val="en-AU"/>
        </w:rPr>
        <w:t xml:space="preserve">Department of Infrastructure, Transport, Regional Development and Communications, Australian Government </w:t>
      </w:r>
      <w:r>
        <w:rPr>
          <w:lang w:val="en-AU"/>
        </w:rPr>
        <w:t>(Chair)</w:t>
      </w:r>
    </w:p>
    <w:p w14:paraId="286D0348" w14:textId="440870E9" w:rsidR="00E478B6" w:rsidRPr="00415B69" w:rsidRDefault="00E478B6" w:rsidP="00E478B6">
      <w:pPr>
        <w:pStyle w:val="Bullet1"/>
        <w:rPr>
          <w:lang w:val="en-AU"/>
        </w:rPr>
      </w:pPr>
      <w:r w:rsidRPr="00415B69">
        <w:rPr>
          <w:lang w:val="en-AU"/>
        </w:rPr>
        <w:t>National Heavy Vehicle Regulator</w:t>
      </w:r>
    </w:p>
    <w:p w14:paraId="7923B1ED" w14:textId="77777777" w:rsidR="00E478B6" w:rsidRPr="00415B69" w:rsidRDefault="00E478B6" w:rsidP="00E478B6">
      <w:pPr>
        <w:pStyle w:val="Bullet1"/>
        <w:rPr>
          <w:lang w:val="en-AU"/>
        </w:rPr>
      </w:pPr>
      <w:r w:rsidRPr="00415B69">
        <w:rPr>
          <w:lang w:val="en-AU"/>
        </w:rPr>
        <w:t>Department of Planning, Transport and Infrastructure, SA</w:t>
      </w:r>
    </w:p>
    <w:p w14:paraId="696DC9F4" w14:textId="77777777" w:rsidR="00E478B6" w:rsidRPr="00415B69" w:rsidRDefault="00E478B6" w:rsidP="00E478B6">
      <w:pPr>
        <w:pStyle w:val="Bullet1"/>
        <w:rPr>
          <w:lang w:val="en-AU"/>
        </w:rPr>
      </w:pPr>
      <w:r w:rsidRPr="00415B69">
        <w:rPr>
          <w:lang w:val="en-AU"/>
        </w:rPr>
        <w:t>Department of Infrastructure, Planning and Logistics, NT</w:t>
      </w:r>
    </w:p>
    <w:p w14:paraId="33E99565" w14:textId="77777777" w:rsidR="00E478B6" w:rsidRPr="00415B69" w:rsidRDefault="00E478B6" w:rsidP="00E478B6">
      <w:pPr>
        <w:pStyle w:val="Bullet1"/>
        <w:rPr>
          <w:lang w:val="en-AU"/>
        </w:rPr>
      </w:pPr>
      <w:r w:rsidRPr="00415B69">
        <w:rPr>
          <w:lang w:val="en-AU"/>
        </w:rPr>
        <w:t>Department of State Growth, TAS</w:t>
      </w:r>
    </w:p>
    <w:p w14:paraId="231511EB" w14:textId="77777777" w:rsidR="00E478B6" w:rsidRPr="00415B69" w:rsidRDefault="00E478B6" w:rsidP="00E478B6">
      <w:pPr>
        <w:pStyle w:val="Bullet1"/>
        <w:rPr>
          <w:lang w:val="en-AU"/>
        </w:rPr>
      </w:pPr>
      <w:r w:rsidRPr="00415B69">
        <w:rPr>
          <w:lang w:val="en-AU"/>
        </w:rPr>
        <w:t>Department of Transport and Main Roads, QLD</w:t>
      </w:r>
      <w:r w:rsidRPr="00415B69">
        <w:rPr>
          <w:lang w:val="en-AU"/>
        </w:rPr>
        <w:tab/>
      </w:r>
    </w:p>
    <w:p w14:paraId="7A5D301F" w14:textId="77777777" w:rsidR="00E478B6" w:rsidRPr="00415B69" w:rsidRDefault="00E478B6" w:rsidP="00E478B6">
      <w:pPr>
        <w:pStyle w:val="Bullet1"/>
        <w:rPr>
          <w:lang w:val="en-AU"/>
        </w:rPr>
      </w:pPr>
      <w:r w:rsidRPr="00415B69">
        <w:rPr>
          <w:lang w:val="en-AU"/>
        </w:rPr>
        <w:t>Department of Transport, VIC</w:t>
      </w:r>
    </w:p>
    <w:p w14:paraId="640C079A" w14:textId="77777777" w:rsidR="00E478B6" w:rsidRPr="00415B69" w:rsidRDefault="00E478B6" w:rsidP="00E478B6">
      <w:pPr>
        <w:pStyle w:val="Bullet1"/>
        <w:rPr>
          <w:lang w:val="en-AU"/>
        </w:rPr>
      </w:pPr>
      <w:r w:rsidRPr="00415B69">
        <w:rPr>
          <w:lang w:val="en-AU"/>
        </w:rPr>
        <w:t>Department of Transport, WA</w:t>
      </w:r>
    </w:p>
    <w:p w14:paraId="3C8C7FFA" w14:textId="77777777" w:rsidR="00E478B6" w:rsidRPr="00415B69" w:rsidRDefault="00E478B6" w:rsidP="00E478B6">
      <w:pPr>
        <w:pStyle w:val="Bullet1"/>
        <w:rPr>
          <w:lang w:val="en-AU"/>
        </w:rPr>
      </w:pPr>
      <w:r w:rsidRPr="00415B69">
        <w:rPr>
          <w:lang w:val="en-AU"/>
        </w:rPr>
        <w:t>Road Safety Commission, WA</w:t>
      </w:r>
    </w:p>
    <w:p w14:paraId="75167C46" w14:textId="77777777" w:rsidR="00E478B6" w:rsidRPr="00415B69" w:rsidRDefault="00E478B6" w:rsidP="00E478B6">
      <w:pPr>
        <w:pStyle w:val="Bullet1"/>
        <w:rPr>
          <w:lang w:val="en-AU"/>
        </w:rPr>
      </w:pPr>
      <w:r w:rsidRPr="00415B69">
        <w:rPr>
          <w:lang w:val="en-AU"/>
        </w:rPr>
        <w:t>Justice and Community Safety, ACT</w:t>
      </w:r>
    </w:p>
    <w:p w14:paraId="7AAA7D31" w14:textId="77777777" w:rsidR="00E478B6" w:rsidRPr="00415B69" w:rsidRDefault="00E478B6" w:rsidP="00E478B6">
      <w:pPr>
        <w:pStyle w:val="Bullet1"/>
        <w:rPr>
          <w:lang w:val="en-AU"/>
        </w:rPr>
      </w:pPr>
      <w:r w:rsidRPr="00415B69">
        <w:rPr>
          <w:lang w:val="en-AU"/>
        </w:rPr>
        <w:t>Transport for NSW, NSW</w:t>
      </w:r>
    </w:p>
    <w:p w14:paraId="7991B310" w14:textId="77777777" w:rsidR="00E478B6" w:rsidRPr="00415B69" w:rsidRDefault="00E478B6" w:rsidP="00E478B6">
      <w:pPr>
        <w:pStyle w:val="Bullet1"/>
        <w:rPr>
          <w:lang w:val="en-AU"/>
        </w:rPr>
      </w:pPr>
      <w:r w:rsidRPr="00415B69">
        <w:rPr>
          <w:lang w:val="en-AU"/>
        </w:rPr>
        <w:t xml:space="preserve">New Zealand Transport Agency </w:t>
      </w:r>
    </w:p>
    <w:p w14:paraId="658F6D2A" w14:textId="77777777" w:rsidR="00E478B6" w:rsidRPr="00415B69" w:rsidRDefault="00E478B6" w:rsidP="00E478B6">
      <w:pPr>
        <w:pStyle w:val="Heading3"/>
      </w:pPr>
      <w:bookmarkStart w:id="75" w:name="_Toc82781772"/>
      <w:bookmarkStart w:id="76" w:name="_Toc95308713"/>
      <w:r w:rsidRPr="00415B69">
        <w:t>Inter-Governmental Agency</w:t>
      </w:r>
      <w:bookmarkEnd w:id="75"/>
      <w:bookmarkEnd w:id="76"/>
    </w:p>
    <w:p w14:paraId="4A5BC3F1" w14:textId="22218251" w:rsidR="00E478B6" w:rsidRDefault="00E478B6" w:rsidP="00E478B6">
      <w:pPr>
        <w:pStyle w:val="Bullet1"/>
        <w:rPr>
          <w:lang w:val="en-AU"/>
        </w:rPr>
      </w:pPr>
      <w:r w:rsidRPr="00415B69">
        <w:rPr>
          <w:lang w:val="en-AU"/>
        </w:rPr>
        <w:t>National Transport Commission (NTC)</w:t>
      </w:r>
    </w:p>
    <w:p w14:paraId="7A911D30" w14:textId="77777777" w:rsidR="00E478B6" w:rsidRPr="00415B69" w:rsidRDefault="00E478B6" w:rsidP="00E478B6">
      <w:pPr>
        <w:pStyle w:val="Bullet1"/>
        <w:numPr>
          <w:ilvl w:val="0"/>
          <w:numId w:val="0"/>
        </w:numPr>
        <w:ind w:left="284"/>
        <w:rPr>
          <w:lang w:val="en-AU"/>
        </w:rPr>
      </w:pPr>
    </w:p>
    <w:p w14:paraId="12F770DA" w14:textId="7BDB1A82" w:rsidR="00EE0D3C" w:rsidRPr="00E478B6" w:rsidRDefault="00ED0241" w:rsidP="00E478B6">
      <w:pPr>
        <w:pStyle w:val="Heading2"/>
      </w:pPr>
      <w:bookmarkStart w:id="77" w:name="_Toc95308714"/>
      <w:r w:rsidRPr="00E478B6">
        <w:lastRenderedPageBreak/>
        <w:t>Technical Liaison Group</w:t>
      </w:r>
      <w:r w:rsidR="000577CF">
        <w:t xml:space="preserve"> (TLG)</w:t>
      </w:r>
      <w:bookmarkEnd w:id="77"/>
    </w:p>
    <w:p w14:paraId="39B1218E" w14:textId="77777777" w:rsidR="00ED0241" w:rsidRPr="00B55AFD" w:rsidRDefault="00ED0241" w:rsidP="00E478B6">
      <w:pPr>
        <w:pStyle w:val="Heading3"/>
      </w:pPr>
      <w:bookmarkStart w:id="78" w:name="_Toc95308715"/>
      <w:r w:rsidRPr="00B55AFD">
        <w:t>Manufacturer Representatives</w:t>
      </w:r>
      <w:bookmarkEnd w:id="78"/>
    </w:p>
    <w:p w14:paraId="5B610D91" w14:textId="77777777" w:rsidR="00ED0241" w:rsidRDefault="00ED0241" w:rsidP="00ED0241">
      <w:r>
        <w:t>Australian Road Transport Suppliers Association</w:t>
      </w:r>
    </w:p>
    <w:p w14:paraId="35524A5E" w14:textId="77777777" w:rsidR="00ED0241" w:rsidRDefault="00ED0241" w:rsidP="00ED0241">
      <w:r>
        <w:t>Bus Industry Confederation</w:t>
      </w:r>
    </w:p>
    <w:p w14:paraId="30FBD80F" w14:textId="77777777" w:rsidR="00ED0241" w:rsidRDefault="00ED0241" w:rsidP="00ED0241">
      <w:r>
        <w:t>Caravan Industry Association of Australia</w:t>
      </w:r>
    </w:p>
    <w:p w14:paraId="489C7E1B" w14:textId="77777777" w:rsidR="00ED0241" w:rsidRDefault="00ED0241" w:rsidP="00ED0241">
      <w:r>
        <w:t>Commercial Vehicle Industry Association of Australia</w:t>
      </w:r>
    </w:p>
    <w:p w14:paraId="369EB6AA" w14:textId="77777777" w:rsidR="00ED0241" w:rsidRDefault="00ED0241" w:rsidP="00ED0241">
      <w:r>
        <w:t>Federal Chamber of Automotive Industries</w:t>
      </w:r>
    </w:p>
    <w:p w14:paraId="01D25DF8" w14:textId="77777777" w:rsidR="00ED0241" w:rsidRDefault="00ED0241" w:rsidP="00ED0241">
      <w:r>
        <w:t>Federation of Automotive Product Manufacturers</w:t>
      </w:r>
    </w:p>
    <w:p w14:paraId="7E6BAE22" w14:textId="77777777" w:rsidR="00ED0241" w:rsidRDefault="000A5CE8" w:rsidP="00ED0241">
      <w:r>
        <w:t>Truck Industry Council</w:t>
      </w:r>
    </w:p>
    <w:p w14:paraId="040453A8" w14:textId="77777777" w:rsidR="00ED0241" w:rsidRPr="00B55AFD" w:rsidRDefault="00ED0241" w:rsidP="00E478B6">
      <w:pPr>
        <w:pStyle w:val="Heading3"/>
      </w:pPr>
      <w:bookmarkStart w:id="79" w:name="_Toc95308716"/>
      <w:r w:rsidRPr="00B55AFD">
        <w:t>Consumer Representatives</w:t>
      </w:r>
      <w:bookmarkEnd w:id="79"/>
    </w:p>
    <w:p w14:paraId="3509FD78" w14:textId="77777777" w:rsidR="00ED0241" w:rsidRDefault="00ED0241" w:rsidP="00ED0241">
      <w:r>
        <w:t>Australian Automobile Association</w:t>
      </w:r>
    </w:p>
    <w:p w14:paraId="5B4DA93A" w14:textId="77777777" w:rsidR="00ED0241" w:rsidRDefault="00ED0241" w:rsidP="00ED0241">
      <w:r>
        <w:t>Australian Automotive Aftermarket Association</w:t>
      </w:r>
    </w:p>
    <w:p w14:paraId="4D61FE98" w14:textId="77777777" w:rsidR="00ED0241" w:rsidRDefault="00ED0241" w:rsidP="00ED0241">
      <w:r>
        <w:t>Australian Motorcycle Council</w:t>
      </w:r>
    </w:p>
    <w:p w14:paraId="4370F5F8" w14:textId="77777777" w:rsidR="00ED0241" w:rsidRDefault="000A5CE8" w:rsidP="00ED0241">
      <w:r>
        <w:t>Australian Trucking Association</w:t>
      </w:r>
    </w:p>
    <w:p w14:paraId="5F990262" w14:textId="77777777" w:rsidR="00ED0241" w:rsidRPr="00B55AFD" w:rsidRDefault="00ED0241" w:rsidP="00E478B6">
      <w:pPr>
        <w:pStyle w:val="Heading3"/>
      </w:pPr>
      <w:bookmarkStart w:id="80" w:name="_Toc95308717"/>
      <w:r w:rsidRPr="00B55AFD">
        <w:t>Government Representatives</w:t>
      </w:r>
      <w:bookmarkEnd w:id="80"/>
    </w:p>
    <w:p w14:paraId="0BFD5AE6" w14:textId="77777777" w:rsidR="00ED0241" w:rsidRDefault="00ED0241" w:rsidP="00ED0241">
      <w:r>
        <w:t>Department of Infrastructure and Transport, SA</w:t>
      </w:r>
    </w:p>
    <w:p w14:paraId="1194CF3F" w14:textId="77777777" w:rsidR="00ED0241" w:rsidRDefault="00ED0241" w:rsidP="00ED0241">
      <w:r>
        <w:t>Department of Infrastructure, Planning and Logistics, NT</w:t>
      </w:r>
    </w:p>
    <w:p w14:paraId="14DF6561" w14:textId="77777777" w:rsidR="00ED0241" w:rsidRDefault="00ED0241" w:rsidP="00ED0241">
      <w:r>
        <w:t xml:space="preserve">Department of Infrastructure, Transport, Regional Development and Communications, Australian Government </w:t>
      </w:r>
    </w:p>
    <w:p w14:paraId="5940E446" w14:textId="77777777" w:rsidR="00ED0241" w:rsidRDefault="00ED0241" w:rsidP="00ED0241">
      <w:r>
        <w:t>Department of State Growth, TAS</w:t>
      </w:r>
    </w:p>
    <w:p w14:paraId="29822773" w14:textId="77777777" w:rsidR="00ED0241" w:rsidRDefault="00ED0241" w:rsidP="00ED0241">
      <w:r>
        <w:t>Department of Transport and Main Roads, QLD</w:t>
      </w:r>
      <w:r>
        <w:tab/>
      </w:r>
    </w:p>
    <w:p w14:paraId="01302E57" w14:textId="77777777" w:rsidR="00ED0241" w:rsidRDefault="00ED0241" w:rsidP="00ED0241">
      <w:r>
        <w:t>Department of Transport, VIC</w:t>
      </w:r>
    </w:p>
    <w:p w14:paraId="306E5EA1" w14:textId="77777777" w:rsidR="00ED0241" w:rsidRDefault="00ED0241" w:rsidP="00ED0241">
      <w:r>
        <w:t>Department of Transport, WA</w:t>
      </w:r>
    </w:p>
    <w:p w14:paraId="1531019C" w14:textId="77777777" w:rsidR="00ED0241" w:rsidRDefault="00ED0241" w:rsidP="00ED0241">
      <w:r>
        <w:t>Justice and Community Safety, ACT</w:t>
      </w:r>
    </w:p>
    <w:p w14:paraId="141788B7" w14:textId="77777777" w:rsidR="00ED0241" w:rsidRDefault="00ED0241" w:rsidP="00ED0241">
      <w:r>
        <w:t xml:space="preserve">New Zealand Transport Agency </w:t>
      </w:r>
    </w:p>
    <w:p w14:paraId="65E497CD" w14:textId="77777777" w:rsidR="00ED0241" w:rsidRDefault="00ED0241" w:rsidP="00ED0241">
      <w:r>
        <w:t>Road Safety Commission, WA</w:t>
      </w:r>
    </w:p>
    <w:p w14:paraId="0DA08854" w14:textId="42C25C8A" w:rsidR="00ED0241" w:rsidRDefault="000A5CE8" w:rsidP="00ED0241">
      <w:r>
        <w:t>Transport for NSW, NSW</w:t>
      </w:r>
    </w:p>
    <w:p w14:paraId="629AA913" w14:textId="77777777" w:rsidR="00ED0241" w:rsidRPr="00B55AFD" w:rsidRDefault="00ED0241" w:rsidP="00E478B6">
      <w:pPr>
        <w:pStyle w:val="Heading3"/>
      </w:pPr>
      <w:bookmarkStart w:id="81" w:name="_Toc95308718"/>
      <w:r w:rsidRPr="00B55AFD">
        <w:t>Inter-Governmental Agency</w:t>
      </w:r>
      <w:bookmarkEnd w:id="81"/>
    </w:p>
    <w:p w14:paraId="62551E55" w14:textId="5D230BF4" w:rsidR="00ED0241" w:rsidRDefault="00ED0241" w:rsidP="00ED0241">
      <w:r>
        <w:t>National Transport Commission</w:t>
      </w:r>
    </w:p>
    <w:p w14:paraId="381429A5" w14:textId="77777777" w:rsidR="00E478B6" w:rsidRPr="00415B69" w:rsidRDefault="00E478B6" w:rsidP="00E478B6">
      <w:pPr>
        <w:pStyle w:val="Bullet1"/>
        <w:numPr>
          <w:ilvl w:val="0"/>
          <w:numId w:val="0"/>
        </w:numPr>
        <w:ind w:left="284" w:hanging="284"/>
        <w:rPr>
          <w:lang w:val="en-AU"/>
        </w:rPr>
      </w:pPr>
      <w:r w:rsidRPr="00415B69">
        <w:rPr>
          <w:lang w:val="en-AU"/>
        </w:rPr>
        <w:t>National Heavy Vehicle Regulator</w:t>
      </w:r>
    </w:p>
    <w:p w14:paraId="248E764B" w14:textId="77777777" w:rsidR="00E478B6" w:rsidRDefault="00E478B6" w:rsidP="00ED0241">
      <w:pPr>
        <w:sectPr w:rsidR="00E478B6" w:rsidSect="00EC0753">
          <w:pgSz w:w="11906" w:h="16838" w:code="9"/>
          <w:pgMar w:top="1021" w:right="1021" w:bottom="1021" w:left="1021" w:header="510" w:footer="567" w:gutter="0"/>
          <w:cols w:space="708"/>
          <w:docGrid w:linePitch="360"/>
        </w:sectPr>
      </w:pPr>
    </w:p>
    <w:p w14:paraId="76799A50" w14:textId="77777777" w:rsidR="00ED0241" w:rsidRDefault="00ED0241" w:rsidP="00ED0241">
      <w:pPr>
        <w:pStyle w:val="AppendixHeading1"/>
        <w:numPr>
          <w:ilvl w:val="0"/>
          <w:numId w:val="0"/>
        </w:numPr>
      </w:pPr>
      <w:bookmarkStart w:id="82" w:name="_Toc95308719"/>
      <w:r>
        <w:lastRenderedPageBreak/>
        <w:t>Appendix 5 – Acronyms and Abbreviations</w:t>
      </w:r>
      <w:bookmarkEnd w:id="82"/>
    </w:p>
    <w:p w14:paraId="3221DD6F" w14:textId="77777777" w:rsidR="003D06EF" w:rsidRDefault="003D06EF" w:rsidP="003D06EF">
      <w:r>
        <w:t>AAA</w:t>
      </w:r>
      <w:r>
        <w:tab/>
      </w:r>
      <w:r>
        <w:tab/>
      </w:r>
      <w:r>
        <w:tab/>
        <w:t>Australian Automotive Association</w:t>
      </w:r>
    </w:p>
    <w:p w14:paraId="5838B43A" w14:textId="77777777" w:rsidR="003D06EF" w:rsidRDefault="003D06EF" w:rsidP="003D06EF">
      <w:r>
        <w:t>ABS</w:t>
      </w:r>
      <w:r>
        <w:tab/>
      </w:r>
      <w:r>
        <w:tab/>
      </w:r>
      <w:r>
        <w:tab/>
        <w:t>Australian Bureau of Statistics</w:t>
      </w:r>
    </w:p>
    <w:p w14:paraId="12670B29" w14:textId="77777777" w:rsidR="003D06EF" w:rsidRDefault="003D06EF" w:rsidP="003D06EF">
      <w:r>
        <w:t>ABS-DURF</w:t>
      </w:r>
      <w:r>
        <w:tab/>
      </w:r>
      <w:r>
        <w:tab/>
        <w:t>Australian Bureau of Statistics Death Unit Record File</w:t>
      </w:r>
    </w:p>
    <w:p w14:paraId="1623E190" w14:textId="77777777" w:rsidR="003D06EF" w:rsidRDefault="003D06EF" w:rsidP="003D06EF">
      <w:r>
        <w:t>ADR</w:t>
      </w:r>
      <w:r>
        <w:tab/>
      </w:r>
      <w:r>
        <w:tab/>
      </w:r>
      <w:r>
        <w:tab/>
        <w:t>Australian Design Rule for Motor Vehicles</w:t>
      </w:r>
    </w:p>
    <w:p w14:paraId="79911798" w14:textId="77777777" w:rsidR="003D06EF" w:rsidRDefault="003D06EF" w:rsidP="003D06EF">
      <w:r>
        <w:t>AEB</w:t>
      </w:r>
      <w:r>
        <w:tab/>
      </w:r>
      <w:r>
        <w:tab/>
      </w:r>
      <w:r>
        <w:tab/>
        <w:t>Autonomous Emergency Braking</w:t>
      </w:r>
    </w:p>
    <w:p w14:paraId="4E430A98" w14:textId="77777777" w:rsidR="003D06EF" w:rsidRDefault="003D06EF" w:rsidP="003D06EF">
      <w:r>
        <w:t>AIS</w:t>
      </w:r>
      <w:r>
        <w:tab/>
      </w:r>
      <w:r>
        <w:tab/>
      </w:r>
      <w:r>
        <w:tab/>
        <w:t>Abbreviated Injury Scale</w:t>
      </w:r>
    </w:p>
    <w:p w14:paraId="7CFA441A" w14:textId="77777777" w:rsidR="003D06EF" w:rsidRDefault="003D06EF" w:rsidP="003D06EF">
      <w:r>
        <w:t>ALRTA</w:t>
      </w:r>
      <w:r>
        <w:tab/>
      </w:r>
      <w:r>
        <w:tab/>
      </w:r>
      <w:r>
        <w:tab/>
        <w:t>Australian Livestock and Rural Transporters Association</w:t>
      </w:r>
    </w:p>
    <w:p w14:paraId="2813A650" w14:textId="77777777" w:rsidR="003D06EF" w:rsidRDefault="003D06EF" w:rsidP="003D06EF">
      <w:r>
        <w:t>ANCAP</w:t>
      </w:r>
      <w:r>
        <w:tab/>
      </w:r>
      <w:r>
        <w:tab/>
      </w:r>
      <w:r>
        <w:tab/>
        <w:t>Australian New Car Assessment Program</w:t>
      </w:r>
    </w:p>
    <w:p w14:paraId="14E01120" w14:textId="77777777" w:rsidR="003D06EF" w:rsidRDefault="003D06EF" w:rsidP="003D06EF">
      <w:r>
        <w:t>ARTSA</w:t>
      </w:r>
      <w:r>
        <w:tab/>
      </w:r>
      <w:r>
        <w:tab/>
      </w:r>
      <w:r>
        <w:tab/>
        <w:t>Australian Road Transport Suppliers Association</w:t>
      </w:r>
    </w:p>
    <w:p w14:paraId="72FDA5BB" w14:textId="77777777" w:rsidR="003D06EF" w:rsidRDefault="003D06EF" w:rsidP="003D06EF">
      <w:r>
        <w:t>ATA</w:t>
      </w:r>
      <w:r>
        <w:tab/>
      </w:r>
      <w:r>
        <w:tab/>
      </w:r>
      <w:r>
        <w:tab/>
        <w:t>Australian Trucking Association</w:t>
      </w:r>
    </w:p>
    <w:p w14:paraId="07CBDE1D" w14:textId="77777777" w:rsidR="003D06EF" w:rsidRDefault="003D06EF" w:rsidP="003D06EF">
      <w:r>
        <w:t>BAU</w:t>
      </w:r>
      <w:r>
        <w:tab/>
      </w:r>
      <w:r>
        <w:tab/>
      </w:r>
      <w:r>
        <w:tab/>
        <w:t>Business as Usual</w:t>
      </w:r>
    </w:p>
    <w:p w14:paraId="3314B6A8" w14:textId="77777777" w:rsidR="003D06EF" w:rsidRDefault="003D06EF" w:rsidP="003D06EF">
      <w:r>
        <w:t>BCR</w:t>
      </w:r>
      <w:r>
        <w:tab/>
      </w:r>
      <w:r>
        <w:tab/>
      </w:r>
      <w:r>
        <w:tab/>
        <w:t>Benefit-Cost Ratio</w:t>
      </w:r>
    </w:p>
    <w:p w14:paraId="3CB026BE" w14:textId="77777777" w:rsidR="003D06EF" w:rsidRDefault="003D06EF" w:rsidP="003D06EF">
      <w:r>
        <w:t>BIC</w:t>
      </w:r>
      <w:r>
        <w:tab/>
      </w:r>
      <w:r>
        <w:tab/>
      </w:r>
      <w:r>
        <w:tab/>
        <w:t>Bus Industry Confederation</w:t>
      </w:r>
    </w:p>
    <w:p w14:paraId="4CCB2D73" w14:textId="77777777" w:rsidR="003D06EF" w:rsidRDefault="003D06EF" w:rsidP="003D06EF">
      <w:r>
        <w:t>BITRE</w:t>
      </w:r>
      <w:r>
        <w:tab/>
      </w:r>
      <w:r>
        <w:tab/>
      </w:r>
      <w:r>
        <w:tab/>
        <w:t>Bureau of Infrastructure, Transport and Regional Economics</w:t>
      </w:r>
    </w:p>
    <w:p w14:paraId="299B7A3B" w14:textId="77777777" w:rsidR="003D06EF" w:rsidRDefault="003D06EF" w:rsidP="003D06EF">
      <w:r>
        <w:t>BSM</w:t>
      </w:r>
      <w:r>
        <w:tab/>
      </w:r>
      <w:r>
        <w:tab/>
      </w:r>
      <w:r>
        <w:tab/>
        <w:t>Blind Spot Monitoring</w:t>
      </w:r>
    </w:p>
    <w:p w14:paraId="4CAD0106" w14:textId="77777777" w:rsidR="003D06EF" w:rsidRDefault="003D06EF" w:rsidP="003D06EF">
      <w:r>
        <w:t>CVIAA</w:t>
      </w:r>
      <w:r>
        <w:tab/>
      </w:r>
      <w:r>
        <w:tab/>
      </w:r>
      <w:r>
        <w:tab/>
        <w:t>Commercial Vehicle Industry Association Australia</w:t>
      </w:r>
    </w:p>
    <w:p w14:paraId="240D29FC" w14:textId="77777777" w:rsidR="003D06EF" w:rsidRDefault="003D06EF" w:rsidP="003D06EF">
      <w:pPr>
        <w:ind w:left="2160" w:hanging="2160"/>
      </w:pPr>
      <w:r>
        <w:t>DITRDC</w:t>
      </w:r>
      <w:r>
        <w:tab/>
        <w:t>Australian Government Department of Infrastructure, Transport, Regional Development and Communications</w:t>
      </w:r>
    </w:p>
    <w:p w14:paraId="2810641E" w14:textId="77777777" w:rsidR="003D06EF" w:rsidRDefault="003D06EF" w:rsidP="003D06EF">
      <w:r>
        <w:t>ECIS</w:t>
      </w:r>
      <w:r>
        <w:tab/>
      </w:r>
      <w:r>
        <w:tab/>
      </w:r>
      <w:r>
        <w:tab/>
        <w:t>Monash University Enhanced Crash Investigation Study</w:t>
      </w:r>
    </w:p>
    <w:p w14:paraId="17DD95E3" w14:textId="77777777" w:rsidR="003D06EF" w:rsidRDefault="003D06EF" w:rsidP="003D06EF">
      <w:r>
        <w:t>EU</w:t>
      </w:r>
      <w:r>
        <w:tab/>
      </w:r>
      <w:r>
        <w:tab/>
      </w:r>
      <w:r>
        <w:tab/>
        <w:t>European Union</w:t>
      </w:r>
    </w:p>
    <w:p w14:paraId="2ACBE7C7" w14:textId="77777777" w:rsidR="003D06EF" w:rsidRDefault="003D06EF" w:rsidP="003D06EF">
      <w:r>
        <w:t>Euro NCAP</w:t>
      </w:r>
      <w:r>
        <w:tab/>
      </w:r>
      <w:r>
        <w:tab/>
        <w:t>European New Car Assessment Program</w:t>
      </w:r>
    </w:p>
    <w:p w14:paraId="6B878D9D" w14:textId="77777777" w:rsidR="003D06EF" w:rsidRDefault="003D06EF" w:rsidP="003D06EF">
      <w:r>
        <w:t>FAPM</w:t>
      </w:r>
      <w:r>
        <w:tab/>
      </w:r>
      <w:r>
        <w:tab/>
      </w:r>
      <w:r>
        <w:tab/>
        <w:t xml:space="preserve">Federation of Automotive Products Manufacturers </w:t>
      </w:r>
    </w:p>
    <w:p w14:paraId="4A50B573" w14:textId="77777777" w:rsidR="003D06EF" w:rsidRDefault="003D06EF" w:rsidP="003D06EF">
      <w:r>
        <w:t>FCAI</w:t>
      </w:r>
      <w:r>
        <w:tab/>
      </w:r>
      <w:r>
        <w:tab/>
      </w:r>
      <w:r>
        <w:tab/>
        <w:t>Federal Chamber of Automotive Industries</w:t>
      </w:r>
    </w:p>
    <w:p w14:paraId="154DC888" w14:textId="77777777" w:rsidR="003D06EF" w:rsidRDefault="003D06EF" w:rsidP="003D06EF">
      <w:r>
        <w:t>FRCD</w:t>
      </w:r>
      <w:r>
        <w:tab/>
      </w:r>
      <w:r>
        <w:tab/>
      </w:r>
      <w:r>
        <w:tab/>
        <w:t>Australian Fatal Road Crash Database</w:t>
      </w:r>
    </w:p>
    <w:p w14:paraId="6412D562" w14:textId="77777777" w:rsidR="003D06EF" w:rsidRDefault="003D06EF" w:rsidP="003D06EF">
      <w:r>
        <w:t>Global NCAP</w:t>
      </w:r>
      <w:r>
        <w:tab/>
      </w:r>
      <w:r>
        <w:tab/>
      </w:r>
      <w:proofErr w:type="gramStart"/>
      <w:r>
        <w:t>The</w:t>
      </w:r>
      <w:proofErr w:type="gramEnd"/>
      <w:r>
        <w:t xml:space="preserve"> Global New Car Assessment Programme</w:t>
      </w:r>
    </w:p>
    <w:p w14:paraId="4190F17C" w14:textId="77777777" w:rsidR="003D06EF" w:rsidRDefault="003D06EF" w:rsidP="003D06EF">
      <w:r>
        <w:t>GTR</w:t>
      </w:r>
      <w:r>
        <w:tab/>
      </w:r>
      <w:r>
        <w:tab/>
      </w:r>
      <w:r>
        <w:tab/>
        <w:t>Global Technical Regulations</w:t>
      </w:r>
    </w:p>
    <w:p w14:paraId="708CF690" w14:textId="77777777" w:rsidR="003D06EF" w:rsidRDefault="003D06EF" w:rsidP="003D06EF">
      <w:r>
        <w:t>HV</w:t>
      </w:r>
      <w:r>
        <w:tab/>
      </w:r>
      <w:r>
        <w:tab/>
      </w:r>
      <w:r>
        <w:tab/>
        <w:t>Heavy Vehicle</w:t>
      </w:r>
    </w:p>
    <w:p w14:paraId="6ADBEE51" w14:textId="77777777" w:rsidR="003D06EF" w:rsidRDefault="003D06EF" w:rsidP="003D06EF">
      <w:r>
        <w:t>HVIA</w:t>
      </w:r>
      <w:r>
        <w:tab/>
      </w:r>
      <w:r>
        <w:tab/>
      </w:r>
      <w:r>
        <w:tab/>
        <w:t>Heavy Vehicle Industry Australia</w:t>
      </w:r>
    </w:p>
    <w:p w14:paraId="12528AF2" w14:textId="77777777" w:rsidR="003D06EF" w:rsidRDefault="003D06EF" w:rsidP="003D06EF">
      <w:r>
        <w:t>ITMM</w:t>
      </w:r>
      <w:r>
        <w:tab/>
      </w:r>
      <w:r>
        <w:tab/>
      </w:r>
      <w:r>
        <w:tab/>
        <w:t>Infrastructure and Transport Minister’s Meeting</w:t>
      </w:r>
    </w:p>
    <w:p w14:paraId="03A92096" w14:textId="77777777" w:rsidR="003D06EF" w:rsidRDefault="003D06EF" w:rsidP="003D06EF">
      <w:r>
        <w:t>ITSOC</w:t>
      </w:r>
      <w:r>
        <w:tab/>
      </w:r>
      <w:r>
        <w:tab/>
      </w:r>
      <w:r>
        <w:tab/>
        <w:t>Infrastructure and Transport Senior Official’s Committee</w:t>
      </w:r>
    </w:p>
    <w:p w14:paraId="0A53D697" w14:textId="77777777" w:rsidR="003D06EF" w:rsidRDefault="003D06EF" w:rsidP="003D06EF">
      <w:r>
        <w:t>JNCAP</w:t>
      </w:r>
      <w:r>
        <w:tab/>
      </w:r>
      <w:r>
        <w:tab/>
      </w:r>
      <w:r>
        <w:tab/>
        <w:t>Japan New Car Assessment Program</w:t>
      </w:r>
    </w:p>
    <w:p w14:paraId="4D5C05E5" w14:textId="77777777" w:rsidR="003D06EF" w:rsidRDefault="003D06EF" w:rsidP="003D06EF">
      <w:r>
        <w:lastRenderedPageBreak/>
        <w:t>KSI</w:t>
      </w:r>
      <w:r>
        <w:tab/>
      </w:r>
      <w:r>
        <w:tab/>
      </w:r>
      <w:r>
        <w:tab/>
        <w:t>Killed or Seriously Injuries</w:t>
      </w:r>
    </w:p>
    <w:p w14:paraId="5E5AEE04" w14:textId="77777777" w:rsidR="003D06EF" w:rsidRDefault="003D06EF" w:rsidP="003D06EF">
      <w:r>
        <w:t>Latin NCAP</w:t>
      </w:r>
      <w:r>
        <w:tab/>
      </w:r>
      <w:r>
        <w:tab/>
        <w:t>New Car Assessment Programme for Latin America and the Caribbean</w:t>
      </w:r>
    </w:p>
    <w:p w14:paraId="616A08C3" w14:textId="77777777" w:rsidR="003D06EF" w:rsidRDefault="003D06EF" w:rsidP="003D06EF">
      <w:r>
        <w:t>LCV</w:t>
      </w:r>
      <w:r>
        <w:tab/>
      </w:r>
      <w:r>
        <w:tab/>
      </w:r>
      <w:r>
        <w:tab/>
        <w:t>Light Commercial Vehicle</w:t>
      </w:r>
    </w:p>
    <w:p w14:paraId="3BDEFD9A" w14:textId="77777777" w:rsidR="003D06EF" w:rsidRDefault="003D06EF" w:rsidP="003D06EF">
      <w:r>
        <w:t xml:space="preserve">LPV </w:t>
      </w:r>
      <w:r>
        <w:tab/>
      </w:r>
      <w:r>
        <w:tab/>
      </w:r>
      <w:r>
        <w:tab/>
        <w:t>Light Passenger Vehicle</w:t>
      </w:r>
    </w:p>
    <w:p w14:paraId="74B3D1D6" w14:textId="77777777" w:rsidR="003D06EF" w:rsidRDefault="003D06EF" w:rsidP="003D06EF">
      <w:r>
        <w:t>MUARC</w:t>
      </w:r>
      <w:r>
        <w:tab/>
      </w:r>
      <w:r>
        <w:tab/>
      </w:r>
      <w:r>
        <w:tab/>
        <w:t>Monash University Accident Research Centre</w:t>
      </w:r>
    </w:p>
    <w:p w14:paraId="3185F73A" w14:textId="77777777" w:rsidR="003D06EF" w:rsidRDefault="003D06EF" w:rsidP="003D06EF">
      <w:r>
        <w:t>MVSA</w:t>
      </w:r>
      <w:r>
        <w:tab/>
      </w:r>
      <w:r>
        <w:tab/>
      </w:r>
      <w:r>
        <w:tab/>
        <w:t>Motor Vehicle Standards Act 1989</w:t>
      </w:r>
    </w:p>
    <w:p w14:paraId="7B6A48E7" w14:textId="77777777" w:rsidR="003D06EF" w:rsidRDefault="003D06EF" w:rsidP="003D06EF">
      <w:r>
        <w:t>NCAP</w:t>
      </w:r>
      <w:r>
        <w:tab/>
      </w:r>
      <w:r>
        <w:tab/>
      </w:r>
      <w:r>
        <w:tab/>
        <w:t>New Car Assessment Programs</w:t>
      </w:r>
    </w:p>
    <w:p w14:paraId="377BC825" w14:textId="77777777" w:rsidR="003D06EF" w:rsidRDefault="003D06EF" w:rsidP="003D06EF">
      <w:r>
        <w:t>NCIS</w:t>
      </w:r>
      <w:r>
        <w:tab/>
      </w:r>
      <w:r>
        <w:tab/>
      </w:r>
      <w:r>
        <w:tab/>
        <w:t>National Coroners Information System</w:t>
      </w:r>
    </w:p>
    <w:p w14:paraId="22BA0198" w14:textId="77777777" w:rsidR="003D06EF" w:rsidRDefault="003D06EF" w:rsidP="003D06EF">
      <w:r>
        <w:t>NHTSA</w:t>
      </w:r>
      <w:r>
        <w:tab/>
      </w:r>
      <w:r>
        <w:tab/>
      </w:r>
      <w:r>
        <w:tab/>
        <w:t xml:space="preserve">United States National Highway Traffic Safety Administration </w:t>
      </w:r>
    </w:p>
    <w:p w14:paraId="54DBE901" w14:textId="77777777" w:rsidR="003D06EF" w:rsidRDefault="003D06EF" w:rsidP="003D06EF">
      <w:r>
        <w:t>NRMA</w:t>
      </w:r>
      <w:r>
        <w:tab/>
      </w:r>
      <w:r>
        <w:tab/>
      </w:r>
      <w:r>
        <w:tab/>
        <w:t>National Roads and Motorists' Association</w:t>
      </w:r>
    </w:p>
    <w:p w14:paraId="13869B77" w14:textId="77777777" w:rsidR="003D06EF" w:rsidRDefault="003D06EF" w:rsidP="003D06EF">
      <w:r>
        <w:t>NRSAP</w:t>
      </w:r>
      <w:r>
        <w:tab/>
      </w:r>
      <w:r>
        <w:tab/>
      </w:r>
      <w:r>
        <w:tab/>
        <w:t>National Road Safety Action Plan 2021-2025</w:t>
      </w:r>
    </w:p>
    <w:p w14:paraId="2E06DE60" w14:textId="77777777" w:rsidR="003D06EF" w:rsidRDefault="003D06EF" w:rsidP="003D06EF">
      <w:r>
        <w:t>NRSS</w:t>
      </w:r>
      <w:r>
        <w:tab/>
      </w:r>
      <w:r>
        <w:tab/>
      </w:r>
      <w:r>
        <w:tab/>
        <w:t>National Road Safety Strategy 2021-2030</w:t>
      </w:r>
    </w:p>
    <w:p w14:paraId="588DE0EA" w14:textId="77777777" w:rsidR="003D06EF" w:rsidRDefault="003D06EF" w:rsidP="003D06EF">
      <w:r>
        <w:t>NPV</w:t>
      </w:r>
      <w:r>
        <w:tab/>
      </w:r>
      <w:r>
        <w:tab/>
      </w:r>
      <w:r>
        <w:tab/>
        <w:t>Net Present Value</w:t>
      </w:r>
    </w:p>
    <w:p w14:paraId="55FA5B41" w14:textId="77777777" w:rsidR="003D06EF" w:rsidRDefault="003D06EF" w:rsidP="003D06EF">
      <w:r>
        <w:t>NTC</w:t>
      </w:r>
      <w:r>
        <w:tab/>
      </w:r>
      <w:r>
        <w:tab/>
      </w:r>
      <w:r>
        <w:tab/>
        <w:t>National Transport Commission</w:t>
      </w:r>
    </w:p>
    <w:p w14:paraId="008BBC30" w14:textId="77777777" w:rsidR="003D06EF" w:rsidRDefault="003D06EF" w:rsidP="003D06EF">
      <w:r>
        <w:t>OBPR</w:t>
      </w:r>
      <w:r>
        <w:tab/>
      </w:r>
      <w:r>
        <w:tab/>
      </w:r>
      <w:r>
        <w:tab/>
        <w:t>Office of Best Practice Regulation</w:t>
      </w:r>
    </w:p>
    <w:p w14:paraId="0BBF1C50" w14:textId="77777777" w:rsidR="003D06EF" w:rsidRDefault="003D06EF" w:rsidP="003D06EF">
      <w:r>
        <w:t>OEM</w:t>
      </w:r>
      <w:r>
        <w:tab/>
      </w:r>
      <w:r>
        <w:tab/>
      </w:r>
      <w:r>
        <w:tab/>
        <w:t>Original Equipment Manufacturer</w:t>
      </w:r>
    </w:p>
    <w:p w14:paraId="3DADD63F" w14:textId="77777777" w:rsidR="003D06EF" w:rsidRDefault="003D06EF" w:rsidP="003D06EF">
      <w:r>
        <w:t>ORS</w:t>
      </w:r>
      <w:r>
        <w:tab/>
      </w:r>
      <w:r>
        <w:tab/>
      </w:r>
      <w:r>
        <w:tab/>
        <w:t>Office of Road Safety</w:t>
      </w:r>
    </w:p>
    <w:p w14:paraId="5101022B" w14:textId="77777777" w:rsidR="003D06EF" w:rsidRDefault="003D06EF" w:rsidP="003D06EF">
      <w:r>
        <w:t>PV</w:t>
      </w:r>
      <w:r>
        <w:tab/>
      </w:r>
      <w:r>
        <w:tab/>
      </w:r>
      <w:r>
        <w:tab/>
        <w:t>Passenger Vehicles</w:t>
      </w:r>
    </w:p>
    <w:p w14:paraId="2EBD1486" w14:textId="77777777" w:rsidR="003D06EF" w:rsidRDefault="003D06EF" w:rsidP="003D06EF">
      <w:r>
        <w:t>RAA</w:t>
      </w:r>
      <w:r>
        <w:tab/>
      </w:r>
      <w:r>
        <w:tab/>
      </w:r>
      <w:r>
        <w:tab/>
        <w:t>Royal Automobile Association of South Australia</w:t>
      </w:r>
    </w:p>
    <w:p w14:paraId="26C9178C" w14:textId="77777777" w:rsidR="003D06EF" w:rsidRDefault="003D06EF" w:rsidP="003D06EF">
      <w:r>
        <w:t>RACQ</w:t>
      </w:r>
      <w:r>
        <w:tab/>
      </w:r>
      <w:r>
        <w:tab/>
      </w:r>
      <w:r>
        <w:tab/>
        <w:t>Royal Automotive Club of Queensland</w:t>
      </w:r>
    </w:p>
    <w:p w14:paraId="0B99188D" w14:textId="77777777" w:rsidR="003D06EF" w:rsidRDefault="003D06EF" w:rsidP="003D06EF">
      <w:r>
        <w:t>RACV</w:t>
      </w:r>
      <w:r>
        <w:tab/>
      </w:r>
      <w:r>
        <w:tab/>
      </w:r>
      <w:r>
        <w:tab/>
        <w:t>Royal Automotive Club of Victoria</w:t>
      </w:r>
    </w:p>
    <w:p w14:paraId="0B4F7FAA" w14:textId="77777777" w:rsidR="003D06EF" w:rsidRDefault="003D06EF" w:rsidP="003D06EF">
      <w:r>
        <w:t>RBA</w:t>
      </w:r>
      <w:r>
        <w:tab/>
      </w:r>
      <w:r>
        <w:tab/>
      </w:r>
      <w:r>
        <w:tab/>
        <w:t>Reserve Bank of Australia</w:t>
      </w:r>
    </w:p>
    <w:p w14:paraId="03E15735" w14:textId="77777777" w:rsidR="003D06EF" w:rsidRDefault="003D06EF" w:rsidP="003D06EF">
      <w:r>
        <w:t>RBM</w:t>
      </w:r>
      <w:r>
        <w:tab/>
      </w:r>
      <w:r>
        <w:tab/>
      </w:r>
      <w:r>
        <w:tab/>
        <w:t xml:space="preserve">Regulatory Burden Measurement </w:t>
      </w:r>
    </w:p>
    <w:p w14:paraId="76DB3370" w14:textId="77777777" w:rsidR="003D06EF" w:rsidRDefault="003D06EF" w:rsidP="003D06EF">
      <w:r>
        <w:t>RCIS</w:t>
      </w:r>
      <w:r>
        <w:tab/>
      </w:r>
      <w:r>
        <w:tab/>
      </w:r>
      <w:r>
        <w:tab/>
        <w:t>VicRoads Road Crash Information System</w:t>
      </w:r>
    </w:p>
    <w:p w14:paraId="52514FD0" w14:textId="77777777" w:rsidR="003D06EF" w:rsidRDefault="003D06EF" w:rsidP="003D06EF">
      <w:r>
        <w:t>RIS</w:t>
      </w:r>
      <w:r>
        <w:tab/>
      </w:r>
      <w:r>
        <w:tab/>
      </w:r>
      <w:r>
        <w:tab/>
        <w:t>Regulation Impact Statement</w:t>
      </w:r>
    </w:p>
    <w:p w14:paraId="146FCFC8" w14:textId="77777777" w:rsidR="003D06EF" w:rsidRDefault="003D06EF" w:rsidP="003D06EF">
      <w:r>
        <w:t>RVSA</w:t>
      </w:r>
      <w:r>
        <w:tab/>
      </w:r>
      <w:r>
        <w:tab/>
      </w:r>
      <w:r>
        <w:tab/>
        <w:t>Road Vehicle Standards Act 2018</w:t>
      </w:r>
    </w:p>
    <w:p w14:paraId="2082F0BE" w14:textId="77777777" w:rsidR="003D06EF" w:rsidRDefault="003D06EF" w:rsidP="003D06EF">
      <w:r>
        <w:t>SUV</w:t>
      </w:r>
      <w:r>
        <w:tab/>
      </w:r>
      <w:r>
        <w:tab/>
      </w:r>
      <w:r>
        <w:tab/>
        <w:t>Sports Utility Vehicle</w:t>
      </w:r>
    </w:p>
    <w:p w14:paraId="5A5A6EA1" w14:textId="77777777" w:rsidR="003D06EF" w:rsidRDefault="003D06EF" w:rsidP="003D06EF">
      <w:r>
        <w:t>SVSEG</w:t>
      </w:r>
      <w:r>
        <w:tab/>
      </w:r>
      <w:r>
        <w:tab/>
      </w:r>
      <w:r>
        <w:tab/>
        <w:t>Strategic Vehicle Safety and Environment Group</w:t>
      </w:r>
    </w:p>
    <w:p w14:paraId="5A530CE0" w14:textId="77777777" w:rsidR="003D06EF" w:rsidRDefault="003D06EF" w:rsidP="003D06EF">
      <w:r>
        <w:t>TAC</w:t>
      </w:r>
      <w:r>
        <w:tab/>
      </w:r>
      <w:r>
        <w:tab/>
      </w:r>
      <w:r>
        <w:tab/>
        <w:t>Transport Accident Commission</w:t>
      </w:r>
    </w:p>
    <w:p w14:paraId="3F21C6EA" w14:textId="77777777" w:rsidR="003D06EF" w:rsidRDefault="003D06EF" w:rsidP="003D06EF">
      <w:r>
        <w:t>TIC</w:t>
      </w:r>
      <w:r>
        <w:tab/>
      </w:r>
      <w:r>
        <w:tab/>
      </w:r>
      <w:r>
        <w:tab/>
        <w:t>Truck Industry Council</w:t>
      </w:r>
    </w:p>
    <w:p w14:paraId="0DD8DB2C" w14:textId="77777777" w:rsidR="003D06EF" w:rsidRDefault="003D06EF" w:rsidP="003D06EF">
      <w:r>
        <w:t>TLG</w:t>
      </w:r>
      <w:r>
        <w:tab/>
      </w:r>
      <w:r>
        <w:tab/>
      </w:r>
      <w:r>
        <w:tab/>
        <w:t>Technical Liaison Group</w:t>
      </w:r>
    </w:p>
    <w:p w14:paraId="535CEA7E" w14:textId="77777777" w:rsidR="003D06EF" w:rsidRDefault="003D06EF" w:rsidP="003D06EF">
      <w:r>
        <w:t>UN</w:t>
      </w:r>
      <w:r>
        <w:tab/>
      </w:r>
      <w:r>
        <w:tab/>
      </w:r>
      <w:r>
        <w:tab/>
        <w:t>United Nations</w:t>
      </w:r>
    </w:p>
    <w:p w14:paraId="2E9CD6DD" w14:textId="77777777" w:rsidR="003D06EF" w:rsidRDefault="003D06EF" w:rsidP="003D06EF">
      <w:r>
        <w:t>VFACTS</w:t>
      </w:r>
      <w:r>
        <w:tab/>
      </w:r>
      <w:r>
        <w:tab/>
      </w:r>
      <w:r>
        <w:tab/>
        <w:t>Vendor Field Analytical and Characterisation Technologies System</w:t>
      </w:r>
    </w:p>
    <w:p w14:paraId="51EBB620" w14:textId="77777777" w:rsidR="003D06EF" w:rsidRDefault="003D06EF" w:rsidP="003D06EF">
      <w:r>
        <w:lastRenderedPageBreak/>
        <w:t>VIFM</w:t>
      </w:r>
      <w:r>
        <w:tab/>
      </w:r>
      <w:r>
        <w:tab/>
      </w:r>
      <w:r>
        <w:tab/>
        <w:t>Victorian Institute of Forensic Medicine</w:t>
      </w:r>
    </w:p>
    <w:p w14:paraId="5AB6BB4C" w14:textId="77777777" w:rsidR="003D06EF" w:rsidRDefault="003D06EF" w:rsidP="003D06EF">
      <w:r>
        <w:t>WP.29</w:t>
      </w:r>
      <w:r>
        <w:tab/>
      </w:r>
      <w:r>
        <w:tab/>
      </w:r>
      <w:r>
        <w:tab/>
        <w:t>World Forum for the Harmonisation of Vehicle Regulations</w:t>
      </w:r>
    </w:p>
    <w:p w14:paraId="2F3C2C00" w14:textId="77777777" w:rsidR="00F87A23" w:rsidRDefault="00F87A23" w:rsidP="003D06EF">
      <w:pPr>
        <w:sectPr w:rsidR="00F87A23" w:rsidSect="00EC0753">
          <w:pgSz w:w="11906" w:h="16838" w:code="9"/>
          <w:pgMar w:top="1021" w:right="1021" w:bottom="1021" w:left="1021" w:header="510" w:footer="567" w:gutter="0"/>
          <w:cols w:space="708"/>
          <w:docGrid w:linePitch="360"/>
        </w:sectPr>
      </w:pPr>
    </w:p>
    <w:p w14:paraId="3270CA3A" w14:textId="77777777" w:rsidR="00F87A23" w:rsidRDefault="00F87A23" w:rsidP="00F87A23">
      <w:pPr>
        <w:pStyle w:val="AppendixHeading1"/>
        <w:numPr>
          <w:ilvl w:val="0"/>
          <w:numId w:val="0"/>
        </w:numPr>
      </w:pPr>
      <w:bookmarkStart w:id="83" w:name="_Toc95308720"/>
      <w:r>
        <w:lastRenderedPageBreak/>
        <w:t>Appendix 6 – Glossary of Terms</w:t>
      </w:r>
      <w:bookmarkEnd w:id="8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6463"/>
      </w:tblGrid>
      <w:tr w:rsidR="00067744" w:rsidRPr="00067744" w14:paraId="7F79FE07" w14:textId="77777777" w:rsidTr="00B239C7">
        <w:tc>
          <w:tcPr>
            <w:tcW w:w="1724" w:type="pct"/>
          </w:tcPr>
          <w:p w14:paraId="2C0ADED3" w14:textId="77777777" w:rsidR="00067744" w:rsidRPr="00067744" w:rsidRDefault="00067744" w:rsidP="00874033">
            <w:pPr>
              <w:rPr>
                <w:rFonts w:cstheme="minorHAnsi"/>
                <w:lang w:val="en-US"/>
              </w:rPr>
            </w:pPr>
            <w:r w:rsidRPr="00067744">
              <w:rPr>
                <w:rFonts w:cstheme="minorHAnsi"/>
                <w:lang w:val="en-US"/>
              </w:rPr>
              <w:t>1958 Agreement</w:t>
            </w:r>
          </w:p>
        </w:tc>
        <w:tc>
          <w:tcPr>
            <w:tcW w:w="3276" w:type="pct"/>
          </w:tcPr>
          <w:p w14:paraId="381310A1" w14:textId="77777777" w:rsidR="00067744" w:rsidRPr="00067744" w:rsidRDefault="00067744" w:rsidP="00874033">
            <w:pPr>
              <w:rPr>
                <w:rFonts w:cstheme="minorHAnsi"/>
                <w:lang w:val="en-US"/>
              </w:rPr>
            </w:pPr>
            <w:r w:rsidRPr="00067744">
              <w:rPr>
                <w:rFonts w:cstheme="minorHAnsi"/>
                <w:lang w:val="en-US"/>
              </w:rPr>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p w14:paraId="4E71D15F" w14:textId="77777777" w:rsidR="00067744" w:rsidRPr="00067744" w:rsidRDefault="00067744" w:rsidP="00874033">
            <w:pPr>
              <w:rPr>
                <w:rFonts w:cstheme="minorHAnsi"/>
                <w:lang w:val="en-US"/>
              </w:rPr>
            </w:pPr>
          </w:p>
        </w:tc>
      </w:tr>
      <w:tr w:rsidR="00067744" w:rsidRPr="00067744" w14:paraId="6A34EFDD" w14:textId="77777777" w:rsidTr="00B239C7">
        <w:tc>
          <w:tcPr>
            <w:tcW w:w="1724" w:type="pct"/>
          </w:tcPr>
          <w:p w14:paraId="06134E8E" w14:textId="77777777" w:rsidR="00067744" w:rsidRPr="00067744" w:rsidRDefault="00067744" w:rsidP="00874033">
            <w:pPr>
              <w:rPr>
                <w:rFonts w:cstheme="minorHAnsi"/>
                <w:lang w:val="en-US"/>
              </w:rPr>
            </w:pPr>
            <w:r w:rsidRPr="00067744">
              <w:rPr>
                <w:rFonts w:cstheme="minorHAnsi"/>
                <w:lang w:val="en-US"/>
              </w:rPr>
              <w:t>Abbreviated Injury Scale (AIS)</w:t>
            </w:r>
          </w:p>
        </w:tc>
        <w:tc>
          <w:tcPr>
            <w:tcW w:w="3276" w:type="pct"/>
          </w:tcPr>
          <w:p w14:paraId="2DB94261" w14:textId="77777777" w:rsidR="00067744" w:rsidRPr="00067744" w:rsidRDefault="00067744" w:rsidP="00874033">
            <w:pPr>
              <w:rPr>
                <w:rFonts w:cstheme="minorHAnsi"/>
                <w:lang w:val="en-US"/>
              </w:rPr>
            </w:pPr>
            <w:r w:rsidRPr="00067744">
              <w:rPr>
                <w:rFonts w:cstheme="minorHAnsi"/>
                <w:lang w:val="en-US"/>
              </w:rPr>
              <w:t xml:space="preserve">An anatomically-based injury severity scoring system that classifies each injury by body region on a </w:t>
            </w:r>
            <w:proofErr w:type="gramStart"/>
            <w:r w:rsidRPr="00067744">
              <w:rPr>
                <w:rFonts w:cstheme="minorHAnsi"/>
                <w:lang w:val="en-US"/>
              </w:rPr>
              <w:t>6 point</w:t>
            </w:r>
            <w:proofErr w:type="gramEnd"/>
            <w:r w:rsidRPr="00067744">
              <w:rPr>
                <w:rFonts w:cstheme="minorHAnsi"/>
                <w:lang w:val="en-US"/>
              </w:rPr>
              <w:t xml:space="preserve"> scale. AIS 1 – Minor; AIS 2 – Moderate; AIS 3 – Serious; AIS 4 – Severe; AIS 5 – Critical; and AIS 6 – Maximal (currently untreatable).</w:t>
            </w:r>
          </w:p>
          <w:p w14:paraId="37343DD5" w14:textId="77777777" w:rsidR="00067744" w:rsidRPr="00067744" w:rsidRDefault="00067744" w:rsidP="00874033">
            <w:pPr>
              <w:rPr>
                <w:rFonts w:cstheme="minorHAnsi"/>
                <w:lang w:val="en-US"/>
              </w:rPr>
            </w:pPr>
          </w:p>
        </w:tc>
      </w:tr>
      <w:tr w:rsidR="00067744" w:rsidRPr="00067744" w14:paraId="5635D489" w14:textId="77777777" w:rsidTr="00B239C7">
        <w:tc>
          <w:tcPr>
            <w:tcW w:w="1724" w:type="pct"/>
          </w:tcPr>
          <w:p w14:paraId="0BE2E92D" w14:textId="77777777" w:rsidR="00067744" w:rsidRPr="00067744" w:rsidRDefault="00067744" w:rsidP="00874033">
            <w:pPr>
              <w:rPr>
                <w:rFonts w:cstheme="minorHAnsi"/>
                <w:lang w:val="en-US"/>
              </w:rPr>
            </w:pPr>
            <w:r w:rsidRPr="00067744">
              <w:rPr>
                <w:rFonts w:cstheme="minorHAnsi"/>
                <w:lang w:val="en-US"/>
              </w:rPr>
              <w:t>Audible Warning Device</w:t>
            </w:r>
          </w:p>
        </w:tc>
        <w:tc>
          <w:tcPr>
            <w:tcW w:w="3276" w:type="pct"/>
          </w:tcPr>
          <w:p w14:paraId="1B180871" w14:textId="77777777" w:rsidR="00067744" w:rsidRPr="00067744" w:rsidRDefault="00067744" w:rsidP="00874033">
            <w:pPr>
              <w:rPr>
                <w:rFonts w:cstheme="minorHAnsi"/>
                <w:lang w:val="en-US"/>
              </w:rPr>
            </w:pPr>
            <w:r w:rsidRPr="00067744">
              <w:rPr>
                <w:rFonts w:cstheme="minorHAnsi"/>
                <w:lang w:val="en-US"/>
              </w:rPr>
              <w:t>A device consisting of one or several sound emission outlets that are excited simultaneously, emitting an acoustic signal which is intended to give audible warning of the presence of a vehicle in a dangerous road traffic situation and which is intentionally operated by a driver.</w:t>
            </w:r>
          </w:p>
          <w:p w14:paraId="04088729" w14:textId="77777777" w:rsidR="00067744" w:rsidRPr="00067744" w:rsidRDefault="00067744" w:rsidP="00874033">
            <w:pPr>
              <w:rPr>
                <w:rFonts w:cstheme="minorHAnsi"/>
                <w:lang w:val="en-US"/>
              </w:rPr>
            </w:pPr>
          </w:p>
        </w:tc>
      </w:tr>
      <w:tr w:rsidR="00067744" w:rsidRPr="00067744" w14:paraId="13C79533" w14:textId="77777777" w:rsidTr="00B239C7">
        <w:tc>
          <w:tcPr>
            <w:tcW w:w="1724" w:type="pct"/>
          </w:tcPr>
          <w:p w14:paraId="6A275ECA" w14:textId="77777777" w:rsidR="00067744" w:rsidRPr="00067744" w:rsidRDefault="00067744" w:rsidP="00874033">
            <w:pPr>
              <w:rPr>
                <w:rFonts w:cstheme="minorHAnsi"/>
                <w:lang w:val="en-US"/>
              </w:rPr>
            </w:pPr>
            <w:r w:rsidRPr="00067744">
              <w:rPr>
                <w:rFonts w:cstheme="minorHAnsi"/>
                <w:lang w:val="en-US"/>
              </w:rPr>
              <w:t>Autonomous Emergency Braking (AEB)</w:t>
            </w:r>
          </w:p>
        </w:tc>
        <w:tc>
          <w:tcPr>
            <w:tcW w:w="3276" w:type="pct"/>
          </w:tcPr>
          <w:p w14:paraId="036C4F1E" w14:textId="77777777" w:rsidR="00067744" w:rsidRPr="00067744" w:rsidRDefault="00067744" w:rsidP="00874033">
            <w:pPr>
              <w:rPr>
                <w:rFonts w:cstheme="minorHAnsi"/>
                <w:lang w:val="en-US"/>
              </w:rPr>
            </w:pPr>
            <w:r w:rsidRPr="00067744">
              <w:rPr>
                <w:rFonts w:cstheme="minorHAnsi"/>
                <w:lang w:val="en-US"/>
              </w:rPr>
              <w:t>A form of an automatic braking system that stops the vehicle if it senses that the vehicle is about to collide with an object (vehicle and / or pedestrian etc.)</w:t>
            </w:r>
          </w:p>
          <w:p w14:paraId="6D23DC4E" w14:textId="77777777" w:rsidR="00067744" w:rsidRPr="00067744" w:rsidRDefault="00067744" w:rsidP="00874033">
            <w:pPr>
              <w:rPr>
                <w:rFonts w:cstheme="minorHAnsi"/>
                <w:lang w:val="en-US"/>
              </w:rPr>
            </w:pPr>
          </w:p>
        </w:tc>
      </w:tr>
      <w:tr w:rsidR="00067744" w:rsidRPr="00067744" w14:paraId="56407F68" w14:textId="77777777" w:rsidTr="00B239C7">
        <w:tc>
          <w:tcPr>
            <w:tcW w:w="1724" w:type="pct"/>
          </w:tcPr>
          <w:p w14:paraId="6AB3788D" w14:textId="377071CF" w:rsidR="00067744" w:rsidRPr="00067744" w:rsidRDefault="00C9681B" w:rsidP="00C9681B">
            <w:pPr>
              <w:rPr>
                <w:rFonts w:cstheme="minorHAnsi"/>
                <w:lang w:val="en-US"/>
              </w:rPr>
            </w:pPr>
            <w:r>
              <w:rPr>
                <w:rFonts w:cstheme="minorHAnsi"/>
                <w:lang w:val="en-US"/>
              </w:rPr>
              <w:t>Reversing</w:t>
            </w:r>
            <w:r w:rsidR="00067744" w:rsidRPr="00067744">
              <w:rPr>
                <w:rFonts w:cstheme="minorHAnsi"/>
                <w:lang w:val="en-US"/>
              </w:rPr>
              <w:t xml:space="preserve"> Collision </w:t>
            </w:r>
          </w:p>
        </w:tc>
        <w:tc>
          <w:tcPr>
            <w:tcW w:w="3276" w:type="pct"/>
          </w:tcPr>
          <w:p w14:paraId="0224ADD1" w14:textId="77777777" w:rsidR="00067744" w:rsidRPr="00067744" w:rsidRDefault="00067744" w:rsidP="00874033">
            <w:pPr>
              <w:rPr>
                <w:rFonts w:cstheme="minorHAnsi"/>
                <w:lang w:val="en-US"/>
              </w:rPr>
            </w:pPr>
            <w:r w:rsidRPr="00067744">
              <w:rPr>
                <w:rFonts w:cstheme="minorHAnsi"/>
                <w:lang w:val="en-US"/>
              </w:rPr>
              <w:t>Collision that occurs when the driver reverses the car into an object, person, or other car.</w:t>
            </w:r>
          </w:p>
          <w:p w14:paraId="542CD050" w14:textId="77777777" w:rsidR="00067744" w:rsidRPr="00067744" w:rsidRDefault="00067744" w:rsidP="00874033">
            <w:pPr>
              <w:rPr>
                <w:rFonts w:cstheme="minorHAnsi"/>
                <w:lang w:val="en-US"/>
              </w:rPr>
            </w:pPr>
          </w:p>
        </w:tc>
      </w:tr>
      <w:tr w:rsidR="00067744" w:rsidRPr="00067744" w14:paraId="58A68A33" w14:textId="77777777" w:rsidTr="00B239C7">
        <w:tc>
          <w:tcPr>
            <w:tcW w:w="1724" w:type="pct"/>
          </w:tcPr>
          <w:p w14:paraId="03648A4F" w14:textId="77777777" w:rsidR="00067744" w:rsidRPr="00067744" w:rsidRDefault="00067744" w:rsidP="00874033">
            <w:pPr>
              <w:rPr>
                <w:rFonts w:cstheme="minorHAnsi"/>
                <w:lang w:val="en-US"/>
              </w:rPr>
            </w:pPr>
            <w:r w:rsidRPr="00067744">
              <w:rPr>
                <w:rFonts w:cstheme="minorHAnsi"/>
                <w:lang w:val="en-US"/>
              </w:rPr>
              <w:t>Benefit-Cost Analysis</w:t>
            </w:r>
          </w:p>
        </w:tc>
        <w:tc>
          <w:tcPr>
            <w:tcW w:w="3276" w:type="pct"/>
          </w:tcPr>
          <w:p w14:paraId="431A9DCA" w14:textId="77777777" w:rsidR="00067744" w:rsidRPr="00067744" w:rsidRDefault="00067744" w:rsidP="00874033">
            <w:pPr>
              <w:rPr>
                <w:rFonts w:cstheme="minorHAnsi"/>
                <w:lang w:val="en-US"/>
              </w:rPr>
            </w:pPr>
            <w:r w:rsidRPr="00067744">
              <w:rPr>
                <w:rFonts w:cstheme="minorHAnsi"/>
                <w:lang w:val="en-US"/>
              </w:rPr>
              <w:t xml:space="preserve">A process by which </w:t>
            </w:r>
            <w:proofErr w:type="spellStart"/>
            <w:r w:rsidRPr="00067744">
              <w:rPr>
                <w:rFonts w:cstheme="minorHAnsi"/>
                <w:lang w:val="en-US"/>
              </w:rPr>
              <w:t>organisations</w:t>
            </w:r>
            <w:proofErr w:type="spellEnd"/>
            <w:r w:rsidRPr="00067744">
              <w:rPr>
                <w:rFonts w:cstheme="minorHAnsi"/>
                <w:lang w:val="en-US"/>
              </w:rPr>
              <w:t xml:space="preserve"> can </w:t>
            </w:r>
            <w:proofErr w:type="spellStart"/>
            <w:r w:rsidRPr="00067744">
              <w:rPr>
                <w:rFonts w:cstheme="minorHAnsi"/>
                <w:lang w:val="en-US"/>
              </w:rPr>
              <w:t>analyse</w:t>
            </w:r>
            <w:proofErr w:type="spellEnd"/>
            <w:r w:rsidRPr="00067744">
              <w:rPr>
                <w:rFonts w:cstheme="minorHAnsi"/>
                <w:lang w:val="en-US"/>
              </w:rPr>
              <w:t xml:space="preserve"> decisions, systems or projects, or determine a value for intangibles. The analysis identifies the benefits of an action as well as the associated costs, and subtracting the costs from benefits. When completed, a cost benefit analysis will yield results that </w:t>
            </w:r>
            <w:proofErr w:type="gramStart"/>
            <w:r w:rsidRPr="00067744">
              <w:rPr>
                <w:rFonts w:cstheme="minorHAnsi"/>
                <w:lang w:val="en-US"/>
              </w:rPr>
              <w:t>can be used</w:t>
            </w:r>
            <w:proofErr w:type="gramEnd"/>
            <w:r w:rsidRPr="00067744">
              <w:rPr>
                <w:rFonts w:cstheme="minorHAnsi"/>
                <w:lang w:val="en-US"/>
              </w:rPr>
              <w:t xml:space="preserve"> to develop reasonable conclusion around the feasibility and / or advisability of a decision or situation.</w:t>
            </w:r>
          </w:p>
          <w:p w14:paraId="6F2424D9" w14:textId="77777777" w:rsidR="00067744" w:rsidRPr="00067744" w:rsidRDefault="00067744" w:rsidP="00874033">
            <w:pPr>
              <w:rPr>
                <w:rFonts w:cstheme="minorHAnsi"/>
                <w:lang w:val="en-US"/>
              </w:rPr>
            </w:pPr>
          </w:p>
        </w:tc>
      </w:tr>
      <w:tr w:rsidR="00067744" w:rsidRPr="00067744" w14:paraId="686F9B43" w14:textId="77777777" w:rsidTr="00B239C7">
        <w:tc>
          <w:tcPr>
            <w:tcW w:w="1724" w:type="pct"/>
          </w:tcPr>
          <w:p w14:paraId="081099A0" w14:textId="77777777" w:rsidR="00067744" w:rsidRPr="00067744" w:rsidRDefault="00067744" w:rsidP="00874033">
            <w:pPr>
              <w:rPr>
                <w:rFonts w:cstheme="minorHAnsi"/>
                <w:lang w:val="en-US"/>
              </w:rPr>
            </w:pPr>
            <w:r w:rsidRPr="00067744">
              <w:rPr>
                <w:rFonts w:cstheme="minorHAnsi"/>
                <w:lang w:val="en-US"/>
              </w:rPr>
              <w:t>Benefit-Cost Ratio (BCR)</w:t>
            </w:r>
          </w:p>
        </w:tc>
        <w:tc>
          <w:tcPr>
            <w:tcW w:w="3276" w:type="pct"/>
          </w:tcPr>
          <w:p w14:paraId="7FE25375" w14:textId="77777777" w:rsidR="00067744" w:rsidRPr="00067744" w:rsidRDefault="00067744" w:rsidP="00874033">
            <w:pPr>
              <w:rPr>
                <w:rFonts w:cstheme="minorHAnsi"/>
                <w:lang w:val="en-US"/>
              </w:rPr>
            </w:pPr>
            <w:r w:rsidRPr="00067744">
              <w:rPr>
                <w:rFonts w:cstheme="minorHAnsi"/>
                <w:lang w:val="en-US"/>
              </w:rPr>
              <w:t>The ratio of expected total (gross) benefits to expected total costs (in terms of present monetary value) for a change of policy relative to business as usual.</w:t>
            </w:r>
          </w:p>
          <w:p w14:paraId="28A8A285" w14:textId="77777777" w:rsidR="00067744" w:rsidRPr="00067744" w:rsidRDefault="00067744" w:rsidP="00874033">
            <w:pPr>
              <w:rPr>
                <w:rFonts w:cstheme="minorHAnsi"/>
                <w:lang w:val="en-US"/>
              </w:rPr>
            </w:pPr>
          </w:p>
        </w:tc>
      </w:tr>
      <w:tr w:rsidR="00067744" w:rsidRPr="00067744" w14:paraId="04E86369" w14:textId="77777777" w:rsidTr="00B239C7">
        <w:tc>
          <w:tcPr>
            <w:tcW w:w="1724" w:type="pct"/>
          </w:tcPr>
          <w:p w14:paraId="1CA4361B" w14:textId="77777777" w:rsidR="00067744" w:rsidRPr="00067744" w:rsidRDefault="00067744" w:rsidP="00874033">
            <w:pPr>
              <w:rPr>
                <w:rFonts w:cstheme="minorHAnsi"/>
                <w:lang w:val="en-US"/>
              </w:rPr>
            </w:pPr>
            <w:r w:rsidRPr="00067744">
              <w:rPr>
                <w:rFonts w:cstheme="minorHAnsi"/>
                <w:lang w:val="en-US"/>
              </w:rPr>
              <w:t>Blind Spot</w:t>
            </w:r>
          </w:p>
        </w:tc>
        <w:tc>
          <w:tcPr>
            <w:tcW w:w="3276" w:type="pct"/>
          </w:tcPr>
          <w:p w14:paraId="62BC5856" w14:textId="77777777" w:rsidR="00067744" w:rsidRPr="00067744" w:rsidRDefault="00067744" w:rsidP="00874033">
            <w:pPr>
              <w:rPr>
                <w:rFonts w:cstheme="minorHAnsi"/>
                <w:lang w:val="en-US"/>
              </w:rPr>
            </w:pPr>
            <w:r w:rsidRPr="00067744">
              <w:rPr>
                <w:rFonts w:cstheme="minorHAnsi"/>
                <w:lang w:val="en-US"/>
              </w:rPr>
              <w:t xml:space="preserve">A blind spot in a vehicle is an area around the vehicle that </w:t>
            </w:r>
            <w:proofErr w:type="gramStart"/>
            <w:r w:rsidRPr="00067744">
              <w:rPr>
                <w:rFonts w:cstheme="minorHAnsi"/>
                <w:lang w:val="en-US"/>
              </w:rPr>
              <w:t>cannot be directly observed</w:t>
            </w:r>
            <w:proofErr w:type="gramEnd"/>
            <w:r w:rsidRPr="00067744">
              <w:rPr>
                <w:rFonts w:cstheme="minorHAnsi"/>
                <w:lang w:val="en-US"/>
              </w:rPr>
              <w:t xml:space="preserve"> by the driver while at the controls, under existing circumstances.</w:t>
            </w:r>
          </w:p>
          <w:p w14:paraId="6E95D3B9" w14:textId="77777777" w:rsidR="00067744" w:rsidRPr="00067744" w:rsidRDefault="00067744" w:rsidP="00874033">
            <w:pPr>
              <w:rPr>
                <w:rFonts w:cstheme="minorHAnsi"/>
                <w:lang w:val="en-US"/>
              </w:rPr>
            </w:pPr>
          </w:p>
        </w:tc>
      </w:tr>
      <w:tr w:rsidR="00067744" w:rsidRPr="00067744" w14:paraId="46E33A75" w14:textId="77777777" w:rsidTr="00B239C7">
        <w:tc>
          <w:tcPr>
            <w:tcW w:w="1724" w:type="pct"/>
          </w:tcPr>
          <w:p w14:paraId="623A68B7" w14:textId="77777777" w:rsidR="00067744" w:rsidRPr="00067744" w:rsidRDefault="00067744" w:rsidP="00874033">
            <w:pPr>
              <w:rPr>
                <w:rFonts w:cstheme="minorHAnsi"/>
                <w:lang w:val="en-US"/>
              </w:rPr>
            </w:pPr>
            <w:r w:rsidRPr="00067744">
              <w:rPr>
                <w:rFonts w:cstheme="minorHAnsi"/>
                <w:lang w:val="en-US"/>
              </w:rPr>
              <w:t>Blind Spot Monitoring (BSM)</w:t>
            </w:r>
          </w:p>
        </w:tc>
        <w:tc>
          <w:tcPr>
            <w:tcW w:w="3276" w:type="pct"/>
          </w:tcPr>
          <w:p w14:paraId="75D02FCF" w14:textId="77777777" w:rsidR="00067744" w:rsidRPr="00067744" w:rsidRDefault="00067744" w:rsidP="00874033">
            <w:pPr>
              <w:rPr>
                <w:rFonts w:cstheme="minorHAnsi"/>
                <w:lang w:val="en-US"/>
              </w:rPr>
            </w:pPr>
            <w:r w:rsidRPr="00067744">
              <w:rPr>
                <w:rFonts w:cstheme="minorHAnsi"/>
                <w:lang w:val="en-US"/>
              </w:rPr>
              <w:t xml:space="preserve">A system using a set of sensors mounted on the side mirrors or rear bumper to detect vehicles in adjacent lanes. If the sensors detect something, the will alert the driver via an audible and / or visual warning. Some vehicles will include a camera as the main part </w:t>
            </w:r>
            <w:proofErr w:type="gramStart"/>
            <w:r w:rsidRPr="00067744">
              <w:rPr>
                <w:rFonts w:cstheme="minorHAnsi"/>
                <w:lang w:val="en-US"/>
              </w:rPr>
              <w:t>of the system or to complement the sensors</w:t>
            </w:r>
            <w:proofErr w:type="gramEnd"/>
            <w:r w:rsidRPr="00067744">
              <w:rPr>
                <w:rFonts w:cstheme="minorHAnsi"/>
                <w:lang w:val="en-US"/>
              </w:rPr>
              <w:t>.</w:t>
            </w:r>
          </w:p>
          <w:p w14:paraId="4EC717A7" w14:textId="77777777" w:rsidR="00067744" w:rsidRPr="00067744" w:rsidRDefault="00067744" w:rsidP="00874033">
            <w:pPr>
              <w:rPr>
                <w:rFonts w:cstheme="minorHAnsi"/>
                <w:lang w:val="en-US"/>
              </w:rPr>
            </w:pPr>
          </w:p>
        </w:tc>
      </w:tr>
      <w:tr w:rsidR="00067744" w:rsidRPr="00067744" w14:paraId="713D6AA9" w14:textId="77777777" w:rsidTr="00B239C7">
        <w:tc>
          <w:tcPr>
            <w:tcW w:w="1724" w:type="pct"/>
          </w:tcPr>
          <w:p w14:paraId="16467DB6" w14:textId="77777777" w:rsidR="00067744" w:rsidRPr="00067744" w:rsidRDefault="00067744" w:rsidP="00874033">
            <w:pPr>
              <w:rPr>
                <w:rFonts w:cstheme="minorHAnsi"/>
                <w:lang w:val="en-US"/>
              </w:rPr>
            </w:pPr>
            <w:r w:rsidRPr="00067744">
              <w:rPr>
                <w:rFonts w:cstheme="minorHAnsi"/>
                <w:lang w:val="en-US"/>
              </w:rPr>
              <w:t>Business As Usual (BAU)</w:t>
            </w:r>
          </w:p>
        </w:tc>
        <w:tc>
          <w:tcPr>
            <w:tcW w:w="3276" w:type="pct"/>
          </w:tcPr>
          <w:p w14:paraId="2951757A" w14:textId="77777777" w:rsidR="00067744" w:rsidRPr="00067744" w:rsidRDefault="00067744" w:rsidP="00874033">
            <w:pPr>
              <w:rPr>
                <w:rFonts w:cstheme="minorHAnsi"/>
                <w:lang w:val="en-US"/>
              </w:rPr>
            </w:pPr>
            <w:r w:rsidRPr="00067744">
              <w:rPr>
                <w:rFonts w:cstheme="minorHAnsi"/>
                <w:lang w:val="en-US"/>
              </w:rPr>
              <w:t>The normal execution of standard functional operations within an organization.</w:t>
            </w:r>
          </w:p>
          <w:p w14:paraId="3514924D" w14:textId="77777777" w:rsidR="00067744" w:rsidRPr="00067744" w:rsidRDefault="00067744" w:rsidP="00874033">
            <w:pPr>
              <w:rPr>
                <w:rFonts w:cstheme="minorHAnsi"/>
                <w:lang w:val="en-US"/>
              </w:rPr>
            </w:pPr>
          </w:p>
        </w:tc>
      </w:tr>
      <w:tr w:rsidR="00067744" w:rsidRPr="00067744" w14:paraId="56465029" w14:textId="77777777" w:rsidTr="00B239C7">
        <w:tc>
          <w:tcPr>
            <w:tcW w:w="1724" w:type="pct"/>
          </w:tcPr>
          <w:p w14:paraId="5C31DBAA" w14:textId="77777777" w:rsidR="00067744" w:rsidRPr="00067744" w:rsidRDefault="00067744" w:rsidP="00874033">
            <w:pPr>
              <w:rPr>
                <w:rFonts w:cstheme="minorHAnsi"/>
                <w:lang w:val="en-US"/>
              </w:rPr>
            </w:pPr>
            <w:r w:rsidRPr="00067744">
              <w:rPr>
                <w:rFonts w:cstheme="minorHAnsi"/>
                <w:lang w:val="en-US"/>
              </w:rPr>
              <w:t>Casualty</w:t>
            </w:r>
          </w:p>
        </w:tc>
        <w:tc>
          <w:tcPr>
            <w:tcW w:w="3276" w:type="pct"/>
          </w:tcPr>
          <w:p w14:paraId="7FC4F5C6" w14:textId="77777777" w:rsidR="00067744" w:rsidRPr="00067744" w:rsidRDefault="00067744" w:rsidP="00874033">
            <w:pPr>
              <w:rPr>
                <w:rFonts w:cstheme="minorHAnsi"/>
                <w:lang w:val="en-US"/>
              </w:rPr>
            </w:pPr>
            <w:r w:rsidRPr="00067744">
              <w:rPr>
                <w:rFonts w:cstheme="minorHAnsi"/>
                <w:lang w:val="en-US"/>
              </w:rPr>
              <w:t>A person who is injured or killed in an accident.</w:t>
            </w:r>
          </w:p>
          <w:p w14:paraId="4215B826" w14:textId="77777777" w:rsidR="00067744" w:rsidRPr="00067744" w:rsidRDefault="00067744" w:rsidP="00874033">
            <w:pPr>
              <w:rPr>
                <w:rFonts w:cstheme="minorHAnsi"/>
                <w:lang w:val="en-US"/>
              </w:rPr>
            </w:pPr>
          </w:p>
        </w:tc>
      </w:tr>
      <w:tr w:rsidR="00067744" w:rsidRPr="00067744" w14:paraId="65A84F77" w14:textId="77777777" w:rsidTr="00B239C7">
        <w:tc>
          <w:tcPr>
            <w:tcW w:w="1724" w:type="pct"/>
          </w:tcPr>
          <w:p w14:paraId="627E243C" w14:textId="77777777" w:rsidR="00067744" w:rsidRPr="00067744" w:rsidRDefault="00067744" w:rsidP="00874033">
            <w:pPr>
              <w:rPr>
                <w:rFonts w:cstheme="minorHAnsi"/>
                <w:lang w:val="en-US"/>
              </w:rPr>
            </w:pPr>
            <w:r w:rsidRPr="00067744">
              <w:rPr>
                <w:rFonts w:cstheme="minorHAnsi"/>
                <w:lang w:val="en-US"/>
              </w:rPr>
              <w:t>Casualty Department</w:t>
            </w:r>
          </w:p>
        </w:tc>
        <w:tc>
          <w:tcPr>
            <w:tcW w:w="3276" w:type="pct"/>
          </w:tcPr>
          <w:p w14:paraId="1C410EDB" w14:textId="77777777" w:rsidR="00067744" w:rsidRPr="00067744" w:rsidRDefault="00067744" w:rsidP="00874033">
            <w:pPr>
              <w:rPr>
                <w:rFonts w:cstheme="minorHAnsi"/>
                <w:lang w:val="en-US"/>
              </w:rPr>
            </w:pPr>
            <w:r w:rsidRPr="00067744">
              <w:rPr>
                <w:rFonts w:cstheme="minorHAnsi"/>
                <w:lang w:val="en-US"/>
              </w:rPr>
              <w:t>The department of a hospital providing immediate treatment for emergency cases</w:t>
            </w:r>
          </w:p>
          <w:p w14:paraId="06E3A11B" w14:textId="77777777" w:rsidR="00067744" w:rsidRPr="00067744" w:rsidRDefault="00067744" w:rsidP="00874033">
            <w:pPr>
              <w:rPr>
                <w:rFonts w:cstheme="minorHAnsi"/>
                <w:lang w:val="en-US"/>
              </w:rPr>
            </w:pPr>
          </w:p>
        </w:tc>
      </w:tr>
      <w:tr w:rsidR="00067744" w:rsidRPr="00067744" w14:paraId="756643C1" w14:textId="77777777" w:rsidTr="00B239C7">
        <w:tc>
          <w:tcPr>
            <w:tcW w:w="1724" w:type="pct"/>
          </w:tcPr>
          <w:p w14:paraId="04FD6D16" w14:textId="77777777" w:rsidR="00067744" w:rsidRPr="00067744" w:rsidRDefault="00067744" w:rsidP="00874033">
            <w:pPr>
              <w:rPr>
                <w:rFonts w:cstheme="minorHAnsi"/>
                <w:lang w:val="en-US"/>
              </w:rPr>
            </w:pPr>
            <w:r w:rsidRPr="00067744">
              <w:rPr>
                <w:rFonts w:cstheme="minorHAnsi"/>
                <w:lang w:val="en-US"/>
              </w:rPr>
              <w:lastRenderedPageBreak/>
              <w:t>Category L</w:t>
            </w:r>
            <w:r w:rsidRPr="00067744">
              <w:rPr>
                <w:rFonts w:cstheme="minorHAnsi"/>
                <w:vertAlign w:val="subscript"/>
                <w:lang w:val="en-US"/>
              </w:rPr>
              <w:t>1</w:t>
            </w:r>
            <w:r w:rsidRPr="00067744">
              <w:rPr>
                <w:rFonts w:cstheme="minorHAnsi"/>
                <w:lang w:val="en-US"/>
              </w:rPr>
              <w:t xml:space="preserve"> Vehicle</w:t>
            </w:r>
          </w:p>
        </w:tc>
        <w:tc>
          <w:tcPr>
            <w:tcW w:w="3276" w:type="pct"/>
          </w:tcPr>
          <w:p w14:paraId="094EAB34" w14:textId="77777777" w:rsidR="00067744" w:rsidRPr="00067744" w:rsidRDefault="00067744" w:rsidP="00874033">
            <w:pPr>
              <w:rPr>
                <w:rFonts w:cstheme="minorHAnsi"/>
                <w:lang w:val="en-US"/>
              </w:rPr>
            </w:pPr>
            <w:r w:rsidRPr="00067744">
              <w:rPr>
                <w:rFonts w:cstheme="minorHAnsi"/>
                <w:lang w:val="en-US"/>
              </w:rPr>
              <w:t>A two-wheeled vehicle with an engine cylinder capacity in the case of a thermic engine not exceeding 50 cm³ and whatever the means of propulsion a maximum design speed not exceeding 50 km/h.</w:t>
            </w:r>
          </w:p>
          <w:p w14:paraId="2A0AA4F0" w14:textId="77777777" w:rsidR="00067744" w:rsidRPr="00067744" w:rsidRDefault="00067744" w:rsidP="00874033">
            <w:pPr>
              <w:rPr>
                <w:rFonts w:cstheme="minorHAnsi"/>
                <w:lang w:val="en-US"/>
              </w:rPr>
            </w:pPr>
          </w:p>
        </w:tc>
      </w:tr>
      <w:tr w:rsidR="00067744" w:rsidRPr="00067744" w14:paraId="558CC63B" w14:textId="77777777" w:rsidTr="00B239C7">
        <w:tc>
          <w:tcPr>
            <w:tcW w:w="1724" w:type="pct"/>
          </w:tcPr>
          <w:p w14:paraId="6F4248A2" w14:textId="77777777" w:rsidR="00067744" w:rsidRPr="00067744" w:rsidRDefault="00067744" w:rsidP="00874033">
            <w:pPr>
              <w:rPr>
                <w:rFonts w:cstheme="minorHAnsi"/>
                <w:lang w:val="en-US"/>
              </w:rPr>
            </w:pPr>
            <w:r w:rsidRPr="00067744">
              <w:rPr>
                <w:rFonts w:cstheme="minorHAnsi"/>
                <w:lang w:val="en-US"/>
              </w:rPr>
              <w:t>Category LA Vehicle</w:t>
            </w:r>
          </w:p>
        </w:tc>
        <w:tc>
          <w:tcPr>
            <w:tcW w:w="3276" w:type="pct"/>
          </w:tcPr>
          <w:p w14:paraId="5CE96310" w14:textId="77777777" w:rsidR="00067744" w:rsidRPr="00067744" w:rsidRDefault="00067744" w:rsidP="00874033">
            <w:pPr>
              <w:rPr>
                <w:rFonts w:cstheme="minorHAnsi"/>
                <w:lang w:val="en-US"/>
              </w:rPr>
            </w:pPr>
            <w:r w:rsidRPr="00067744">
              <w:rPr>
                <w:rFonts w:cstheme="minorHAnsi"/>
                <w:lang w:val="en-US"/>
              </w:rPr>
              <w:t>See Appendix 1 – Vehicle Categories</w:t>
            </w:r>
          </w:p>
          <w:p w14:paraId="008A5287" w14:textId="77777777" w:rsidR="00067744" w:rsidRPr="00067744" w:rsidRDefault="00067744" w:rsidP="00874033">
            <w:pPr>
              <w:rPr>
                <w:rFonts w:cstheme="minorHAnsi"/>
                <w:lang w:val="en-US"/>
              </w:rPr>
            </w:pPr>
          </w:p>
        </w:tc>
      </w:tr>
      <w:tr w:rsidR="00067744" w:rsidRPr="00067744" w14:paraId="06A3B415" w14:textId="77777777" w:rsidTr="00B239C7">
        <w:tc>
          <w:tcPr>
            <w:tcW w:w="1724" w:type="pct"/>
          </w:tcPr>
          <w:p w14:paraId="149DA053" w14:textId="77777777" w:rsidR="00067744" w:rsidRPr="00067744" w:rsidRDefault="00067744" w:rsidP="00874033">
            <w:pPr>
              <w:rPr>
                <w:rFonts w:cstheme="minorHAnsi"/>
                <w:lang w:val="en-US"/>
              </w:rPr>
            </w:pPr>
            <w:r w:rsidRPr="00067744">
              <w:rPr>
                <w:rFonts w:cstheme="minorHAnsi"/>
                <w:lang w:val="en-US"/>
              </w:rPr>
              <w:t>Category M Vehicle</w:t>
            </w:r>
          </w:p>
        </w:tc>
        <w:tc>
          <w:tcPr>
            <w:tcW w:w="3276" w:type="pct"/>
          </w:tcPr>
          <w:p w14:paraId="7E1C5BC0" w14:textId="77777777" w:rsidR="00067744" w:rsidRPr="00067744" w:rsidRDefault="00067744" w:rsidP="00874033">
            <w:pPr>
              <w:rPr>
                <w:rFonts w:cstheme="minorHAnsi"/>
                <w:lang w:val="en-US"/>
              </w:rPr>
            </w:pPr>
            <w:r w:rsidRPr="00067744">
              <w:rPr>
                <w:rFonts w:cstheme="minorHAnsi"/>
                <w:lang w:val="en-US"/>
              </w:rPr>
              <w:t>Power-driven vehicles having at least four wheels and used for the carriage of passengers</w:t>
            </w:r>
            <w:r w:rsidR="00A84170">
              <w:rPr>
                <w:rFonts w:cstheme="minorHAnsi"/>
                <w:lang w:val="en-US"/>
              </w:rPr>
              <w:t>.</w:t>
            </w:r>
          </w:p>
          <w:p w14:paraId="20F8DF85" w14:textId="77777777" w:rsidR="00067744" w:rsidRPr="00067744" w:rsidRDefault="00067744" w:rsidP="00874033">
            <w:pPr>
              <w:rPr>
                <w:rFonts w:cstheme="minorHAnsi"/>
                <w:lang w:val="en-US"/>
              </w:rPr>
            </w:pPr>
          </w:p>
        </w:tc>
      </w:tr>
      <w:tr w:rsidR="00067744" w:rsidRPr="00067744" w14:paraId="324724B4" w14:textId="77777777" w:rsidTr="00B239C7">
        <w:tc>
          <w:tcPr>
            <w:tcW w:w="1724" w:type="pct"/>
          </w:tcPr>
          <w:p w14:paraId="51403709" w14:textId="77777777" w:rsidR="00067744" w:rsidRPr="00067744" w:rsidRDefault="00067744" w:rsidP="00874033">
            <w:pPr>
              <w:rPr>
                <w:rFonts w:cstheme="minorHAnsi"/>
                <w:lang w:val="en-US"/>
              </w:rPr>
            </w:pPr>
            <w:r w:rsidRPr="00067744">
              <w:rPr>
                <w:rFonts w:cstheme="minorHAnsi"/>
                <w:lang w:val="en-US"/>
              </w:rPr>
              <w:t>Category MA Vehicle</w:t>
            </w:r>
          </w:p>
        </w:tc>
        <w:tc>
          <w:tcPr>
            <w:tcW w:w="3276" w:type="pct"/>
          </w:tcPr>
          <w:p w14:paraId="278C30F5" w14:textId="77777777" w:rsidR="00067744" w:rsidRPr="00067744" w:rsidRDefault="00067744" w:rsidP="00874033">
            <w:pPr>
              <w:rPr>
                <w:rFonts w:cstheme="minorHAnsi"/>
                <w:lang w:val="en-US"/>
              </w:rPr>
            </w:pPr>
            <w:r w:rsidRPr="00067744">
              <w:rPr>
                <w:rFonts w:cstheme="minorHAnsi"/>
                <w:lang w:val="en-US"/>
              </w:rPr>
              <w:t>See Appendix 1 – Vehicle Categories</w:t>
            </w:r>
          </w:p>
          <w:p w14:paraId="483EF4EE" w14:textId="77777777" w:rsidR="00067744" w:rsidRPr="00067744" w:rsidRDefault="00067744" w:rsidP="00874033">
            <w:pPr>
              <w:rPr>
                <w:rFonts w:cstheme="minorHAnsi"/>
              </w:rPr>
            </w:pPr>
          </w:p>
        </w:tc>
      </w:tr>
      <w:tr w:rsidR="00067744" w:rsidRPr="00067744" w14:paraId="779DAEB8" w14:textId="77777777" w:rsidTr="00B239C7">
        <w:tc>
          <w:tcPr>
            <w:tcW w:w="1724" w:type="pct"/>
          </w:tcPr>
          <w:p w14:paraId="6E57E9DA" w14:textId="77777777" w:rsidR="00067744" w:rsidRPr="00067744" w:rsidRDefault="00067744" w:rsidP="00874033">
            <w:pPr>
              <w:rPr>
                <w:rFonts w:cstheme="minorHAnsi"/>
                <w:lang w:val="en-US"/>
              </w:rPr>
            </w:pPr>
            <w:r w:rsidRPr="00067744">
              <w:rPr>
                <w:rFonts w:cstheme="minorHAnsi"/>
                <w:lang w:val="en-US"/>
              </w:rPr>
              <w:t>Category MB Vehicle</w:t>
            </w:r>
          </w:p>
        </w:tc>
        <w:tc>
          <w:tcPr>
            <w:tcW w:w="3276" w:type="pct"/>
          </w:tcPr>
          <w:p w14:paraId="3DB32F94" w14:textId="77777777" w:rsidR="00067744" w:rsidRPr="00067744" w:rsidRDefault="00067744" w:rsidP="00874033">
            <w:pPr>
              <w:rPr>
                <w:rFonts w:cstheme="minorHAnsi"/>
                <w:lang w:val="en-US"/>
              </w:rPr>
            </w:pPr>
            <w:r w:rsidRPr="00067744">
              <w:rPr>
                <w:rFonts w:cstheme="minorHAnsi"/>
                <w:lang w:val="en-US"/>
              </w:rPr>
              <w:t>See Appendix 1 – Vehicle Categories</w:t>
            </w:r>
          </w:p>
          <w:p w14:paraId="1E352373" w14:textId="77777777" w:rsidR="00067744" w:rsidRPr="00067744" w:rsidRDefault="00067744" w:rsidP="00874033">
            <w:pPr>
              <w:rPr>
                <w:rFonts w:cstheme="minorHAnsi"/>
              </w:rPr>
            </w:pPr>
          </w:p>
        </w:tc>
      </w:tr>
      <w:tr w:rsidR="00067744" w:rsidRPr="00067744" w14:paraId="11D58B3A" w14:textId="77777777" w:rsidTr="00B239C7">
        <w:tc>
          <w:tcPr>
            <w:tcW w:w="1724" w:type="pct"/>
          </w:tcPr>
          <w:p w14:paraId="7744AEAB" w14:textId="77777777" w:rsidR="00067744" w:rsidRPr="00067744" w:rsidRDefault="00067744" w:rsidP="00874033">
            <w:pPr>
              <w:rPr>
                <w:rFonts w:cstheme="minorHAnsi"/>
                <w:lang w:val="en-US"/>
              </w:rPr>
            </w:pPr>
            <w:r w:rsidRPr="00067744">
              <w:rPr>
                <w:rFonts w:cstheme="minorHAnsi"/>
                <w:lang w:val="en-US"/>
              </w:rPr>
              <w:t>Category MC Vehicle</w:t>
            </w:r>
          </w:p>
        </w:tc>
        <w:tc>
          <w:tcPr>
            <w:tcW w:w="3276" w:type="pct"/>
          </w:tcPr>
          <w:p w14:paraId="20EDD0A2" w14:textId="77777777" w:rsidR="00067744" w:rsidRPr="00067744" w:rsidRDefault="00067744" w:rsidP="00874033">
            <w:pPr>
              <w:rPr>
                <w:rFonts w:cstheme="minorHAnsi"/>
                <w:lang w:val="en-US"/>
              </w:rPr>
            </w:pPr>
            <w:r w:rsidRPr="00067744">
              <w:rPr>
                <w:rFonts w:cstheme="minorHAnsi"/>
                <w:lang w:val="en-US"/>
              </w:rPr>
              <w:t>See Appendix 1 – Vehicle Categories</w:t>
            </w:r>
          </w:p>
          <w:p w14:paraId="5E6989BA" w14:textId="77777777" w:rsidR="00067744" w:rsidRPr="00067744" w:rsidRDefault="00067744" w:rsidP="00874033">
            <w:pPr>
              <w:rPr>
                <w:rFonts w:cstheme="minorHAnsi"/>
              </w:rPr>
            </w:pPr>
          </w:p>
        </w:tc>
      </w:tr>
      <w:tr w:rsidR="00067744" w:rsidRPr="00067744" w14:paraId="5C8C9D98" w14:textId="77777777" w:rsidTr="00B239C7">
        <w:tc>
          <w:tcPr>
            <w:tcW w:w="1724" w:type="pct"/>
          </w:tcPr>
          <w:p w14:paraId="484ADDB4" w14:textId="77777777" w:rsidR="00067744" w:rsidRPr="00067744" w:rsidRDefault="00067744" w:rsidP="00874033">
            <w:pPr>
              <w:rPr>
                <w:rFonts w:cstheme="minorHAnsi"/>
                <w:lang w:val="en-US"/>
              </w:rPr>
            </w:pPr>
            <w:r w:rsidRPr="00067744">
              <w:rPr>
                <w:rFonts w:cstheme="minorHAnsi"/>
                <w:lang w:val="en-US"/>
              </w:rPr>
              <w:t>Category MD Vehicle</w:t>
            </w:r>
          </w:p>
        </w:tc>
        <w:tc>
          <w:tcPr>
            <w:tcW w:w="3276" w:type="pct"/>
          </w:tcPr>
          <w:p w14:paraId="7B280D9E" w14:textId="77777777" w:rsidR="00067744" w:rsidRPr="00067744" w:rsidRDefault="00067744" w:rsidP="00874033">
            <w:pPr>
              <w:rPr>
                <w:rFonts w:cstheme="minorHAnsi"/>
                <w:lang w:val="en-US"/>
              </w:rPr>
            </w:pPr>
            <w:r w:rsidRPr="00067744">
              <w:rPr>
                <w:rFonts w:cstheme="minorHAnsi"/>
                <w:lang w:val="en-US"/>
              </w:rPr>
              <w:t>See Appendix 1 – Vehicle Categories</w:t>
            </w:r>
          </w:p>
          <w:p w14:paraId="4A9F4E53" w14:textId="77777777" w:rsidR="00067744" w:rsidRPr="00067744" w:rsidRDefault="00067744" w:rsidP="00874033">
            <w:pPr>
              <w:rPr>
                <w:rFonts w:cstheme="minorHAnsi"/>
              </w:rPr>
            </w:pPr>
          </w:p>
        </w:tc>
      </w:tr>
      <w:tr w:rsidR="00067744" w:rsidRPr="00067744" w14:paraId="3E273342" w14:textId="77777777" w:rsidTr="00B239C7">
        <w:tc>
          <w:tcPr>
            <w:tcW w:w="1724" w:type="pct"/>
          </w:tcPr>
          <w:p w14:paraId="1986A916" w14:textId="77777777" w:rsidR="00067744" w:rsidRPr="00067744" w:rsidRDefault="00067744" w:rsidP="00874033">
            <w:pPr>
              <w:rPr>
                <w:rFonts w:cstheme="minorHAnsi"/>
                <w:lang w:val="en-US"/>
              </w:rPr>
            </w:pPr>
            <w:r w:rsidRPr="00067744">
              <w:rPr>
                <w:rFonts w:cstheme="minorHAnsi"/>
                <w:lang w:val="en-US"/>
              </w:rPr>
              <w:t>Category ME Vehicle</w:t>
            </w:r>
          </w:p>
        </w:tc>
        <w:tc>
          <w:tcPr>
            <w:tcW w:w="3276" w:type="pct"/>
          </w:tcPr>
          <w:p w14:paraId="5E1174CD" w14:textId="77777777" w:rsidR="00067744" w:rsidRPr="00067744" w:rsidRDefault="00067744" w:rsidP="00874033">
            <w:pPr>
              <w:rPr>
                <w:rFonts w:cstheme="minorHAnsi"/>
                <w:lang w:val="en-US"/>
              </w:rPr>
            </w:pPr>
            <w:r w:rsidRPr="00067744">
              <w:rPr>
                <w:rFonts w:cstheme="minorHAnsi"/>
                <w:lang w:val="en-US"/>
              </w:rPr>
              <w:t>See Appendix 1 – Vehicle Categories</w:t>
            </w:r>
          </w:p>
          <w:p w14:paraId="5EBAC512" w14:textId="77777777" w:rsidR="00067744" w:rsidRPr="00067744" w:rsidRDefault="00067744" w:rsidP="00874033">
            <w:pPr>
              <w:rPr>
                <w:rFonts w:cstheme="minorHAnsi"/>
              </w:rPr>
            </w:pPr>
          </w:p>
        </w:tc>
      </w:tr>
      <w:tr w:rsidR="00067744" w:rsidRPr="00067744" w14:paraId="1F2B0524" w14:textId="77777777" w:rsidTr="00B239C7">
        <w:tc>
          <w:tcPr>
            <w:tcW w:w="1724" w:type="pct"/>
          </w:tcPr>
          <w:p w14:paraId="00E63E27" w14:textId="77777777" w:rsidR="00067744" w:rsidRPr="00067744" w:rsidRDefault="00067744" w:rsidP="00874033">
            <w:pPr>
              <w:rPr>
                <w:rFonts w:cstheme="minorHAnsi"/>
                <w:lang w:val="en-US"/>
              </w:rPr>
            </w:pPr>
            <w:r w:rsidRPr="00067744">
              <w:rPr>
                <w:rFonts w:cstheme="minorHAnsi"/>
                <w:lang w:val="en-US"/>
              </w:rPr>
              <w:t>Category N Vehicle</w:t>
            </w:r>
          </w:p>
        </w:tc>
        <w:tc>
          <w:tcPr>
            <w:tcW w:w="3276" w:type="pct"/>
          </w:tcPr>
          <w:p w14:paraId="1BEB031C" w14:textId="77777777" w:rsidR="00067744" w:rsidRPr="00067744" w:rsidRDefault="00067744" w:rsidP="00874033">
            <w:pPr>
              <w:rPr>
                <w:rFonts w:cstheme="minorHAnsi"/>
              </w:rPr>
            </w:pPr>
            <w:r w:rsidRPr="00067744">
              <w:rPr>
                <w:rFonts w:cstheme="minorHAnsi"/>
              </w:rPr>
              <w:t>Power-driven vehicles having at least four wheels and used for the carriage of goods.</w:t>
            </w:r>
          </w:p>
          <w:p w14:paraId="21E311B5" w14:textId="77777777" w:rsidR="00067744" w:rsidRPr="00067744" w:rsidRDefault="00067744" w:rsidP="00874033">
            <w:pPr>
              <w:rPr>
                <w:rFonts w:cstheme="minorHAnsi"/>
                <w:lang w:val="en-US"/>
              </w:rPr>
            </w:pPr>
          </w:p>
        </w:tc>
      </w:tr>
      <w:tr w:rsidR="00067744" w:rsidRPr="00067744" w14:paraId="3E8FC679" w14:textId="77777777" w:rsidTr="00B239C7">
        <w:tc>
          <w:tcPr>
            <w:tcW w:w="1724" w:type="pct"/>
          </w:tcPr>
          <w:p w14:paraId="5070F0A2" w14:textId="77777777" w:rsidR="00067744" w:rsidRPr="00067744" w:rsidRDefault="00067744" w:rsidP="00874033">
            <w:pPr>
              <w:rPr>
                <w:rFonts w:cstheme="minorHAnsi"/>
                <w:lang w:val="en-US"/>
              </w:rPr>
            </w:pPr>
            <w:r w:rsidRPr="00067744">
              <w:rPr>
                <w:rFonts w:cstheme="minorHAnsi"/>
                <w:lang w:val="en-US"/>
              </w:rPr>
              <w:t>Category NA Vehicle</w:t>
            </w:r>
          </w:p>
        </w:tc>
        <w:tc>
          <w:tcPr>
            <w:tcW w:w="3276" w:type="pct"/>
          </w:tcPr>
          <w:p w14:paraId="17CC620A" w14:textId="77777777" w:rsidR="00067744" w:rsidRPr="00067744" w:rsidRDefault="00067744" w:rsidP="00874033">
            <w:pPr>
              <w:rPr>
                <w:rFonts w:cstheme="minorHAnsi"/>
                <w:lang w:val="en-US"/>
              </w:rPr>
            </w:pPr>
            <w:r w:rsidRPr="00067744">
              <w:rPr>
                <w:rFonts w:cstheme="minorHAnsi"/>
                <w:lang w:val="en-US"/>
              </w:rPr>
              <w:t>See Appendix 1 – Vehicle Categories</w:t>
            </w:r>
          </w:p>
          <w:p w14:paraId="16D9DA13" w14:textId="77777777" w:rsidR="00067744" w:rsidRPr="00067744" w:rsidRDefault="00067744" w:rsidP="00874033">
            <w:pPr>
              <w:rPr>
                <w:rFonts w:cstheme="minorHAnsi"/>
                <w:lang w:val="en-US"/>
              </w:rPr>
            </w:pPr>
          </w:p>
        </w:tc>
      </w:tr>
      <w:tr w:rsidR="00067744" w:rsidRPr="00067744" w14:paraId="69C29EBD" w14:textId="77777777" w:rsidTr="00B239C7">
        <w:tc>
          <w:tcPr>
            <w:tcW w:w="1724" w:type="pct"/>
          </w:tcPr>
          <w:p w14:paraId="2CBDD2F2" w14:textId="77777777" w:rsidR="00067744" w:rsidRPr="00067744" w:rsidRDefault="00067744" w:rsidP="00874033">
            <w:pPr>
              <w:rPr>
                <w:rFonts w:cstheme="minorHAnsi"/>
                <w:lang w:val="en-US"/>
              </w:rPr>
            </w:pPr>
            <w:r w:rsidRPr="00067744">
              <w:rPr>
                <w:rFonts w:cstheme="minorHAnsi"/>
                <w:lang w:val="en-US"/>
              </w:rPr>
              <w:t>Category NB Vehicle</w:t>
            </w:r>
          </w:p>
        </w:tc>
        <w:tc>
          <w:tcPr>
            <w:tcW w:w="3276" w:type="pct"/>
          </w:tcPr>
          <w:p w14:paraId="0952503B" w14:textId="77777777" w:rsidR="00067744" w:rsidRPr="00067744" w:rsidRDefault="00067744" w:rsidP="00874033">
            <w:pPr>
              <w:rPr>
                <w:rFonts w:cstheme="minorHAnsi"/>
                <w:lang w:val="en-US"/>
              </w:rPr>
            </w:pPr>
            <w:r w:rsidRPr="00067744">
              <w:rPr>
                <w:rFonts w:cstheme="minorHAnsi"/>
                <w:lang w:val="en-US"/>
              </w:rPr>
              <w:t>See Appendix 1 – Vehicle Categories</w:t>
            </w:r>
          </w:p>
          <w:p w14:paraId="35DC9165" w14:textId="77777777" w:rsidR="00067744" w:rsidRPr="00067744" w:rsidRDefault="00067744" w:rsidP="00874033">
            <w:pPr>
              <w:rPr>
                <w:rFonts w:cstheme="minorHAnsi"/>
                <w:lang w:val="en-US"/>
              </w:rPr>
            </w:pPr>
          </w:p>
        </w:tc>
      </w:tr>
      <w:tr w:rsidR="00067744" w:rsidRPr="00067744" w14:paraId="44FD4998" w14:textId="77777777" w:rsidTr="00B239C7">
        <w:tc>
          <w:tcPr>
            <w:tcW w:w="1724" w:type="pct"/>
          </w:tcPr>
          <w:p w14:paraId="6A50AAB3" w14:textId="77777777" w:rsidR="00067744" w:rsidRPr="00067744" w:rsidRDefault="00067744" w:rsidP="00874033">
            <w:pPr>
              <w:rPr>
                <w:rFonts w:cstheme="minorHAnsi"/>
                <w:lang w:val="en-US"/>
              </w:rPr>
            </w:pPr>
            <w:r w:rsidRPr="00067744">
              <w:rPr>
                <w:rFonts w:cstheme="minorHAnsi"/>
                <w:lang w:val="en-US"/>
              </w:rPr>
              <w:t>Category NC Vehicle</w:t>
            </w:r>
          </w:p>
        </w:tc>
        <w:tc>
          <w:tcPr>
            <w:tcW w:w="3276" w:type="pct"/>
          </w:tcPr>
          <w:p w14:paraId="33B18067" w14:textId="77777777" w:rsidR="00067744" w:rsidRPr="00067744" w:rsidRDefault="00067744" w:rsidP="00874033">
            <w:pPr>
              <w:rPr>
                <w:rFonts w:cstheme="minorHAnsi"/>
                <w:lang w:val="en-US"/>
              </w:rPr>
            </w:pPr>
            <w:r w:rsidRPr="00067744">
              <w:rPr>
                <w:rFonts w:cstheme="minorHAnsi"/>
                <w:lang w:val="en-US"/>
              </w:rPr>
              <w:t>See Appendix 1 – Vehicle Categories</w:t>
            </w:r>
          </w:p>
          <w:p w14:paraId="3B97AE0F" w14:textId="77777777" w:rsidR="00067744" w:rsidRPr="00067744" w:rsidRDefault="00067744" w:rsidP="00874033">
            <w:pPr>
              <w:rPr>
                <w:rFonts w:cstheme="minorHAnsi"/>
                <w:lang w:val="en-US"/>
              </w:rPr>
            </w:pPr>
          </w:p>
        </w:tc>
      </w:tr>
      <w:tr w:rsidR="00067744" w:rsidRPr="00067744" w14:paraId="6488E011" w14:textId="77777777" w:rsidTr="00B239C7">
        <w:tc>
          <w:tcPr>
            <w:tcW w:w="1724" w:type="pct"/>
          </w:tcPr>
          <w:p w14:paraId="43FD2562" w14:textId="77777777" w:rsidR="00067744" w:rsidRPr="00067744" w:rsidRDefault="00067744" w:rsidP="00874033">
            <w:pPr>
              <w:rPr>
                <w:rFonts w:cstheme="minorHAnsi"/>
                <w:lang w:val="en-US"/>
              </w:rPr>
            </w:pPr>
            <w:r w:rsidRPr="00067744">
              <w:rPr>
                <w:rFonts w:cstheme="minorHAnsi"/>
                <w:lang w:val="en-US"/>
              </w:rPr>
              <w:t>Certification</w:t>
            </w:r>
          </w:p>
        </w:tc>
        <w:tc>
          <w:tcPr>
            <w:tcW w:w="3276" w:type="pct"/>
          </w:tcPr>
          <w:p w14:paraId="61900049" w14:textId="77777777" w:rsidR="00067744" w:rsidRPr="00067744" w:rsidRDefault="00067744" w:rsidP="00874033">
            <w:pPr>
              <w:rPr>
                <w:rFonts w:cstheme="minorHAnsi"/>
                <w:lang w:val="en-US"/>
              </w:rPr>
            </w:pPr>
            <w:r w:rsidRPr="00067744">
              <w:rPr>
                <w:rFonts w:cstheme="minorHAnsi"/>
                <w:lang w:val="en-US"/>
              </w:rPr>
              <w:t>Assessment of compliance to the requirements of a regulation / standard. Can relate to parts, sub-assemblies, or a whole vehicle.</w:t>
            </w:r>
          </w:p>
          <w:p w14:paraId="6C67C8A2" w14:textId="77777777" w:rsidR="00067744" w:rsidRPr="00067744" w:rsidRDefault="00067744" w:rsidP="00874033">
            <w:pPr>
              <w:rPr>
                <w:rFonts w:cstheme="minorHAnsi"/>
                <w:lang w:val="en-US"/>
              </w:rPr>
            </w:pPr>
          </w:p>
        </w:tc>
      </w:tr>
      <w:tr w:rsidR="00067744" w:rsidRPr="00067744" w14:paraId="5AB7E945" w14:textId="77777777" w:rsidTr="00B239C7">
        <w:tc>
          <w:tcPr>
            <w:tcW w:w="1724" w:type="pct"/>
          </w:tcPr>
          <w:p w14:paraId="7208D7B2" w14:textId="77777777" w:rsidR="00067744" w:rsidRPr="00067744" w:rsidRDefault="00067744" w:rsidP="00874033">
            <w:pPr>
              <w:rPr>
                <w:rFonts w:cstheme="minorHAnsi"/>
                <w:lang w:val="en-US"/>
              </w:rPr>
            </w:pPr>
            <w:r w:rsidRPr="00067744">
              <w:rPr>
                <w:rFonts w:cstheme="minorHAnsi"/>
                <w:lang w:val="en-US"/>
              </w:rPr>
              <w:t>Contracting Party</w:t>
            </w:r>
          </w:p>
        </w:tc>
        <w:tc>
          <w:tcPr>
            <w:tcW w:w="3276" w:type="pct"/>
          </w:tcPr>
          <w:p w14:paraId="5847BA9A" w14:textId="77777777" w:rsidR="00067744" w:rsidRPr="00067744" w:rsidRDefault="00067744" w:rsidP="00874033">
            <w:pPr>
              <w:rPr>
                <w:rFonts w:cstheme="minorHAnsi"/>
                <w:lang w:val="en-US"/>
              </w:rPr>
            </w:pPr>
            <w:r w:rsidRPr="00067744">
              <w:rPr>
                <w:rFonts w:cstheme="minorHAnsi"/>
                <w:lang w:val="en-US"/>
              </w:rPr>
              <w:t xml:space="preserve">A </w:t>
            </w:r>
            <w:proofErr w:type="gramStart"/>
            <w:r w:rsidRPr="00067744">
              <w:rPr>
                <w:rFonts w:cstheme="minorHAnsi"/>
                <w:lang w:val="en-US"/>
              </w:rPr>
              <w:t>country which</w:t>
            </w:r>
            <w:proofErr w:type="gramEnd"/>
            <w:r w:rsidRPr="00067744">
              <w:rPr>
                <w:rFonts w:cstheme="minorHAnsi"/>
                <w:lang w:val="en-US"/>
              </w:rPr>
              <w:t xml:space="preserve"> is a signatory to an international agreement (e.g. the 1958 Agreement).</w:t>
            </w:r>
          </w:p>
          <w:p w14:paraId="52CE985C" w14:textId="77777777" w:rsidR="00067744" w:rsidRPr="00067744" w:rsidRDefault="00067744" w:rsidP="00874033">
            <w:pPr>
              <w:rPr>
                <w:rFonts w:cstheme="minorHAnsi"/>
                <w:lang w:val="en-US"/>
              </w:rPr>
            </w:pPr>
          </w:p>
        </w:tc>
      </w:tr>
      <w:tr w:rsidR="00067744" w:rsidRPr="00067744" w14:paraId="53039766" w14:textId="77777777" w:rsidTr="00B239C7">
        <w:tc>
          <w:tcPr>
            <w:tcW w:w="1724" w:type="pct"/>
          </w:tcPr>
          <w:p w14:paraId="5C7CF2D4" w14:textId="77777777" w:rsidR="00067744" w:rsidRPr="00067744" w:rsidRDefault="00067744" w:rsidP="00874033">
            <w:pPr>
              <w:rPr>
                <w:rFonts w:cstheme="minorHAnsi"/>
                <w:lang w:val="en-US"/>
              </w:rPr>
            </w:pPr>
            <w:r w:rsidRPr="00067744">
              <w:rPr>
                <w:rFonts w:cstheme="minorHAnsi"/>
                <w:lang w:val="en-US"/>
              </w:rPr>
              <w:t>Crash</w:t>
            </w:r>
          </w:p>
        </w:tc>
        <w:tc>
          <w:tcPr>
            <w:tcW w:w="3276" w:type="pct"/>
          </w:tcPr>
          <w:p w14:paraId="407C8509" w14:textId="77777777" w:rsidR="00067744" w:rsidRPr="00067744" w:rsidRDefault="00067744" w:rsidP="00874033">
            <w:pPr>
              <w:rPr>
                <w:rFonts w:cstheme="minorHAnsi"/>
                <w:lang w:val="en-US"/>
              </w:rPr>
            </w:pPr>
            <w:r w:rsidRPr="00067744">
              <w:rPr>
                <w:rFonts w:cstheme="minorHAnsi"/>
                <w:lang w:val="en-US"/>
              </w:rPr>
              <w:t>Any apparently unpremeditated event reported to police, or other relevant authority, and resulting in death, injury or property damage attributable to the movement of a road vehicle on a public road.</w:t>
            </w:r>
          </w:p>
          <w:p w14:paraId="040871D4" w14:textId="77777777" w:rsidR="00067744" w:rsidRPr="00067744" w:rsidRDefault="00067744" w:rsidP="00874033">
            <w:pPr>
              <w:rPr>
                <w:rFonts w:cstheme="minorHAnsi"/>
                <w:lang w:val="en-US"/>
              </w:rPr>
            </w:pPr>
          </w:p>
        </w:tc>
      </w:tr>
      <w:tr w:rsidR="00067744" w:rsidRPr="00067744" w14:paraId="3FD30DC1" w14:textId="77777777" w:rsidTr="00B239C7">
        <w:tc>
          <w:tcPr>
            <w:tcW w:w="1724" w:type="pct"/>
          </w:tcPr>
          <w:p w14:paraId="4BD40589" w14:textId="77777777" w:rsidR="00067744" w:rsidRPr="00067744" w:rsidRDefault="00067744" w:rsidP="00874033">
            <w:pPr>
              <w:rPr>
                <w:rFonts w:cstheme="minorHAnsi"/>
                <w:lang w:val="en-US"/>
              </w:rPr>
            </w:pPr>
            <w:r w:rsidRPr="00067744">
              <w:rPr>
                <w:rFonts w:cstheme="minorHAnsi"/>
                <w:lang w:val="en-US"/>
              </w:rPr>
              <w:t>Devices for Indirect Vision</w:t>
            </w:r>
          </w:p>
        </w:tc>
        <w:tc>
          <w:tcPr>
            <w:tcW w:w="3276" w:type="pct"/>
          </w:tcPr>
          <w:p w14:paraId="1FE53EAD" w14:textId="77777777" w:rsidR="00067744" w:rsidRPr="00067744" w:rsidRDefault="00067744" w:rsidP="00874033">
            <w:pPr>
              <w:rPr>
                <w:rFonts w:cstheme="minorHAnsi"/>
                <w:lang w:val="en-US"/>
              </w:rPr>
            </w:pPr>
            <w:r w:rsidRPr="00067744">
              <w:rPr>
                <w:rFonts w:cstheme="minorHAnsi"/>
                <w:lang w:val="en-US"/>
              </w:rPr>
              <w:t xml:space="preserve">Devices that can be used to observe the traffic area adjacent to the </w:t>
            </w:r>
            <w:proofErr w:type="gramStart"/>
            <w:r w:rsidRPr="00067744">
              <w:rPr>
                <w:rFonts w:cstheme="minorHAnsi"/>
                <w:lang w:val="en-US"/>
              </w:rPr>
              <w:t>vehicle which cannot be observed by</w:t>
            </w:r>
            <w:proofErr w:type="gramEnd"/>
            <w:r w:rsidRPr="00067744">
              <w:rPr>
                <w:rFonts w:cstheme="minorHAnsi"/>
                <w:lang w:val="en-US"/>
              </w:rPr>
              <w:t xml:space="preserve"> direct vision. These can be conventional mirrors, camera-monitors or other devices able to present information about the indirect field of vision to a driver.</w:t>
            </w:r>
          </w:p>
          <w:p w14:paraId="38A22786" w14:textId="77777777" w:rsidR="00067744" w:rsidRPr="00067744" w:rsidRDefault="00067744" w:rsidP="00874033">
            <w:pPr>
              <w:rPr>
                <w:rFonts w:cstheme="minorHAnsi"/>
                <w:lang w:val="en-US"/>
              </w:rPr>
            </w:pPr>
          </w:p>
        </w:tc>
      </w:tr>
      <w:tr w:rsidR="00067744" w:rsidRPr="00067744" w14:paraId="056C925A" w14:textId="77777777" w:rsidTr="00B239C7">
        <w:tc>
          <w:tcPr>
            <w:tcW w:w="1724" w:type="pct"/>
          </w:tcPr>
          <w:p w14:paraId="1EC3894B" w14:textId="77777777" w:rsidR="00067744" w:rsidRPr="00067744" w:rsidRDefault="00067744" w:rsidP="00874033">
            <w:pPr>
              <w:rPr>
                <w:rFonts w:cstheme="minorHAnsi"/>
                <w:lang w:val="en-US"/>
              </w:rPr>
            </w:pPr>
            <w:r w:rsidRPr="00067744">
              <w:rPr>
                <w:rFonts w:cstheme="minorHAnsi"/>
                <w:lang w:val="en-US"/>
              </w:rPr>
              <w:t>Discount Rate</w:t>
            </w:r>
            <w:r w:rsidRPr="00067744">
              <w:rPr>
                <w:rFonts w:cstheme="minorHAnsi"/>
                <w:lang w:val="en-US"/>
              </w:rPr>
              <w:tab/>
            </w:r>
          </w:p>
        </w:tc>
        <w:tc>
          <w:tcPr>
            <w:tcW w:w="3276" w:type="pct"/>
          </w:tcPr>
          <w:p w14:paraId="4E76D677" w14:textId="77777777" w:rsidR="00067744" w:rsidRPr="00067744" w:rsidRDefault="00067744" w:rsidP="00874033">
            <w:pPr>
              <w:rPr>
                <w:rFonts w:cstheme="minorHAnsi"/>
                <w:lang w:val="en-US"/>
              </w:rPr>
            </w:pPr>
            <w:r w:rsidRPr="00067744">
              <w:rPr>
                <w:rFonts w:cstheme="minorHAnsi"/>
                <w:lang w:val="en-US"/>
              </w:rPr>
              <w:t xml:space="preserve">A rate of interest used to translate </w:t>
            </w:r>
            <w:proofErr w:type="gramStart"/>
            <w:r w:rsidRPr="00067744">
              <w:rPr>
                <w:rFonts w:cstheme="minorHAnsi"/>
                <w:lang w:val="en-US"/>
              </w:rPr>
              <w:t>costs which will be incurred</w:t>
            </w:r>
            <w:proofErr w:type="gramEnd"/>
            <w:r w:rsidRPr="00067744">
              <w:rPr>
                <w:rFonts w:cstheme="minorHAnsi"/>
                <w:lang w:val="en-US"/>
              </w:rPr>
              <w:t xml:space="preserve"> and benefits which will be received across future years into present day values.</w:t>
            </w:r>
          </w:p>
          <w:p w14:paraId="400E735D" w14:textId="77777777" w:rsidR="00067744" w:rsidRPr="00067744" w:rsidRDefault="00067744" w:rsidP="00874033">
            <w:pPr>
              <w:rPr>
                <w:rFonts w:cstheme="minorHAnsi"/>
                <w:lang w:val="en-US"/>
              </w:rPr>
            </w:pPr>
          </w:p>
        </w:tc>
      </w:tr>
      <w:tr w:rsidR="00067744" w:rsidRPr="00067744" w14:paraId="389A1ACF" w14:textId="77777777" w:rsidTr="00B239C7">
        <w:tc>
          <w:tcPr>
            <w:tcW w:w="1724" w:type="pct"/>
          </w:tcPr>
          <w:p w14:paraId="313738D3" w14:textId="77777777" w:rsidR="00067744" w:rsidRPr="00067744" w:rsidRDefault="00067744" w:rsidP="00874033">
            <w:pPr>
              <w:rPr>
                <w:rFonts w:cstheme="minorHAnsi"/>
                <w:lang w:val="en-US"/>
              </w:rPr>
            </w:pPr>
            <w:r w:rsidRPr="00067744">
              <w:rPr>
                <w:rFonts w:cstheme="minorHAnsi"/>
                <w:lang w:val="en-US"/>
              </w:rPr>
              <w:t>Emergency Brake Assist</w:t>
            </w:r>
          </w:p>
        </w:tc>
        <w:tc>
          <w:tcPr>
            <w:tcW w:w="3276" w:type="pct"/>
          </w:tcPr>
          <w:p w14:paraId="2E8BBDFC" w14:textId="77777777" w:rsidR="00067744" w:rsidRPr="00067744" w:rsidRDefault="00067744" w:rsidP="00874033">
            <w:pPr>
              <w:rPr>
                <w:rFonts w:cstheme="minorHAnsi"/>
                <w:lang w:val="en-US"/>
              </w:rPr>
            </w:pPr>
            <w:r w:rsidRPr="00067744">
              <w:rPr>
                <w:rFonts w:cstheme="minorHAnsi"/>
                <w:lang w:val="en-US"/>
              </w:rPr>
              <w:t>Automobile braking technology that increases braking pressure in an emergency, when the driver pushes the brakes to execute an emergency stop.</w:t>
            </w:r>
          </w:p>
          <w:p w14:paraId="42044364" w14:textId="77777777" w:rsidR="00067744" w:rsidRPr="00067744" w:rsidRDefault="00067744" w:rsidP="00874033">
            <w:pPr>
              <w:rPr>
                <w:rFonts w:cstheme="minorHAnsi"/>
                <w:lang w:val="en-US"/>
              </w:rPr>
            </w:pPr>
          </w:p>
        </w:tc>
      </w:tr>
      <w:tr w:rsidR="00067744" w:rsidRPr="00067744" w14:paraId="49515E66" w14:textId="77777777" w:rsidTr="00B239C7">
        <w:tc>
          <w:tcPr>
            <w:tcW w:w="1724" w:type="pct"/>
          </w:tcPr>
          <w:p w14:paraId="0B035BFB" w14:textId="77777777" w:rsidR="00067744" w:rsidRPr="00067744" w:rsidRDefault="00067744" w:rsidP="00874033">
            <w:pPr>
              <w:rPr>
                <w:rFonts w:cstheme="minorHAnsi"/>
                <w:lang w:val="en-US"/>
              </w:rPr>
            </w:pPr>
            <w:r w:rsidRPr="00067744">
              <w:rPr>
                <w:rFonts w:cstheme="minorHAnsi"/>
                <w:lang w:val="en-US"/>
              </w:rPr>
              <w:t>Fatal Crash</w:t>
            </w:r>
          </w:p>
        </w:tc>
        <w:tc>
          <w:tcPr>
            <w:tcW w:w="3276" w:type="pct"/>
          </w:tcPr>
          <w:p w14:paraId="1AEC6B6D" w14:textId="77777777" w:rsidR="00067744" w:rsidRPr="00067744" w:rsidRDefault="00067744" w:rsidP="00874033">
            <w:pPr>
              <w:rPr>
                <w:rFonts w:cstheme="minorHAnsi"/>
                <w:lang w:val="en-US"/>
              </w:rPr>
            </w:pPr>
            <w:r w:rsidRPr="00067744">
              <w:rPr>
                <w:rFonts w:cstheme="minorHAnsi"/>
                <w:lang w:val="en-US"/>
              </w:rPr>
              <w:t>A crash for which there is at least one death.</w:t>
            </w:r>
          </w:p>
          <w:p w14:paraId="7AE1F3C2" w14:textId="77777777" w:rsidR="00067744" w:rsidRPr="00067744" w:rsidRDefault="00067744" w:rsidP="00874033">
            <w:pPr>
              <w:rPr>
                <w:rFonts w:cstheme="minorHAnsi"/>
                <w:lang w:val="en-US"/>
              </w:rPr>
            </w:pPr>
          </w:p>
        </w:tc>
      </w:tr>
      <w:tr w:rsidR="00067744" w:rsidRPr="00067744" w14:paraId="3BC12868" w14:textId="77777777" w:rsidTr="00B239C7">
        <w:tc>
          <w:tcPr>
            <w:tcW w:w="1724" w:type="pct"/>
          </w:tcPr>
          <w:p w14:paraId="519F51E2" w14:textId="77777777" w:rsidR="00067744" w:rsidRPr="00067744" w:rsidRDefault="00067744" w:rsidP="00874033">
            <w:pPr>
              <w:rPr>
                <w:rFonts w:cstheme="minorHAnsi"/>
                <w:lang w:val="en-US"/>
              </w:rPr>
            </w:pPr>
            <w:r w:rsidRPr="00067744">
              <w:rPr>
                <w:rFonts w:cstheme="minorHAnsi"/>
                <w:lang w:val="en-US"/>
              </w:rPr>
              <w:t>Gross Cost</w:t>
            </w:r>
          </w:p>
        </w:tc>
        <w:tc>
          <w:tcPr>
            <w:tcW w:w="3276" w:type="pct"/>
          </w:tcPr>
          <w:p w14:paraId="68153B58" w14:textId="77777777" w:rsidR="00067744" w:rsidRPr="00067744" w:rsidRDefault="00067744" w:rsidP="00874033">
            <w:pPr>
              <w:rPr>
                <w:rFonts w:cstheme="minorHAnsi"/>
                <w:lang w:val="en-US"/>
              </w:rPr>
            </w:pPr>
            <w:r w:rsidRPr="00067744">
              <w:rPr>
                <w:rFonts w:cstheme="minorHAnsi"/>
                <w:lang w:val="en-US"/>
              </w:rPr>
              <w:t>The entire acquisition cost of an object</w:t>
            </w:r>
          </w:p>
          <w:p w14:paraId="11927C8F" w14:textId="77777777" w:rsidR="00067744" w:rsidRPr="00067744" w:rsidRDefault="00067744" w:rsidP="00874033">
            <w:pPr>
              <w:rPr>
                <w:rFonts w:cstheme="minorHAnsi"/>
                <w:lang w:val="en-US"/>
              </w:rPr>
            </w:pPr>
          </w:p>
        </w:tc>
      </w:tr>
      <w:tr w:rsidR="00067744" w:rsidRPr="00067744" w14:paraId="025EA1B5" w14:textId="77777777" w:rsidTr="00B239C7">
        <w:tc>
          <w:tcPr>
            <w:tcW w:w="1724" w:type="pct"/>
          </w:tcPr>
          <w:p w14:paraId="7C37E8EE" w14:textId="77777777" w:rsidR="00067744" w:rsidRPr="00067744" w:rsidRDefault="00067744" w:rsidP="00874033">
            <w:pPr>
              <w:rPr>
                <w:rFonts w:cstheme="minorHAnsi"/>
                <w:lang w:val="en-US"/>
              </w:rPr>
            </w:pPr>
            <w:proofErr w:type="spellStart"/>
            <w:r w:rsidRPr="00067744">
              <w:rPr>
                <w:rFonts w:cstheme="minorHAnsi"/>
                <w:lang w:val="en-US"/>
              </w:rPr>
              <w:lastRenderedPageBreak/>
              <w:t>Hospitalised</w:t>
            </w:r>
            <w:proofErr w:type="spellEnd"/>
            <w:r w:rsidRPr="00067744">
              <w:rPr>
                <w:rFonts w:cstheme="minorHAnsi"/>
                <w:lang w:val="en-US"/>
              </w:rPr>
              <w:t xml:space="preserve"> Injury</w:t>
            </w:r>
          </w:p>
        </w:tc>
        <w:tc>
          <w:tcPr>
            <w:tcW w:w="3276" w:type="pct"/>
          </w:tcPr>
          <w:p w14:paraId="07EFF9C9" w14:textId="77777777" w:rsidR="00067744" w:rsidRPr="00067744" w:rsidRDefault="00067744" w:rsidP="00874033">
            <w:pPr>
              <w:rPr>
                <w:rFonts w:cstheme="minorHAnsi"/>
                <w:lang w:val="en-US"/>
              </w:rPr>
            </w:pPr>
            <w:r w:rsidRPr="00067744">
              <w:rPr>
                <w:rFonts w:cstheme="minorHAnsi"/>
                <w:lang w:val="en-US"/>
              </w:rPr>
              <w:t>A person admitted to hospital from a crash occurring in traffic. Traffic excludes off-road and unknown location.</w:t>
            </w:r>
          </w:p>
          <w:p w14:paraId="1C4E494C" w14:textId="77777777" w:rsidR="00067744" w:rsidRPr="00067744" w:rsidRDefault="00067744" w:rsidP="00874033">
            <w:pPr>
              <w:rPr>
                <w:rFonts w:cstheme="minorHAnsi"/>
                <w:lang w:val="en-US"/>
              </w:rPr>
            </w:pPr>
          </w:p>
        </w:tc>
      </w:tr>
      <w:tr w:rsidR="00067744" w:rsidRPr="00067744" w14:paraId="71750E3A" w14:textId="77777777" w:rsidTr="00B239C7">
        <w:tc>
          <w:tcPr>
            <w:tcW w:w="1724" w:type="pct"/>
          </w:tcPr>
          <w:p w14:paraId="036E5FF8" w14:textId="77777777" w:rsidR="00067744" w:rsidRPr="00067744" w:rsidRDefault="00067744" w:rsidP="00874033">
            <w:pPr>
              <w:rPr>
                <w:rFonts w:cstheme="minorHAnsi"/>
                <w:lang w:val="en-US"/>
              </w:rPr>
            </w:pPr>
            <w:r w:rsidRPr="00067744">
              <w:rPr>
                <w:rFonts w:cstheme="minorHAnsi"/>
                <w:lang w:val="en-US"/>
              </w:rPr>
              <w:t>Lane Support Systems</w:t>
            </w:r>
          </w:p>
        </w:tc>
        <w:tc>
          <w:tcPr>
            <w:tcW w:w="3276" w:type="pct"/>
          </w:tcPr>
          <w:p w14:paraId="3C645DF3" w14:textId="77777777" w:rsidR="00067744" w:rsidRPr="00067744" w:rsidRDefault="00067744" w:rsidP="00874033">
            <w:pPr>
              <w:rPr>
                <w:rFonts w:cstheme="minorHAnsi"/>
                <w:lang w:val="en-US"/>
              </w:rPr>
            </w:pPr>
            <w:r w:rsidRPr="00067744">
              <w:rPr>
                <w:rFonts w:cstheme="minorHAnsi"/>
                <w:lang w:val="en-US"/>
              </w:rPr>
              <w:t xml:space="preserve">A broad term for a group of active safety technologies that aim to keep your car within its lane. These systems detect lane markings of the road ahead and either alert the driver or apply some form of corrective action to prevent the vehicle from moving out of the lane. </w:t>
            </w:r>
            <w:r w:rsidRPr="00067744">
              <w:rPr>
                <w:rFonts w:cstheme="minorHAnsi"/>
                <w:lang w:val="en-US"/>
              </w:rPr>
              <w:br/>
            </w:r>
          </w:p>
        </w:tc>
      </w:tr>
      <w:tr w:rsidR="00067744" w:rsidRPr="00067744" w14:paraId="5A804486" w14:textId="77777777" w:rsidTr="00B239C7">
        <w:tc>
          <w:tcPr>
            <w:tcW w:w="1724" w:type="pct"/>
          </w:tcPr>
          <w:p w14:paraId="32AFCB9F" w14:textId="77777777" w:rsidR="00067744" w:rsidRPr="00067744" w:rsidRDefault="00067744" w:rsidP="00874033">
            <w:pPr>
              <w:rPr>
                <w:rFonts w:cstheme="minorHAnsi"/>
                <w:lang w:val="en-US"/>
              </w:rPr>
            </w:pPr>
            <w:r w:rsidRPr="00067744">
              <w:rPr>
                <w:rFonts w:cstheme="minorHAnsi"/>
                <w:lang w:val="en-US"/>
              </w:rPr>
              <w:t>Killed / Road Fatalities</w:t>
            </w:r>
          </w:p>
          <w:p w14:paraId="1D2352AE" w14:textId="77777777" w:rsidR="00067744" w:rsidRPr="00067744" w:rsidRDefault="00067744" w:rsidP="00874033">
            <w:pPr>
              <w:rPr>
                <w:rFonts w:cstheme="minorHAnsi"/>
                <w:lang w:val="en-US"/>
              </w:rPr>
            </w:pPr>
          </w:p>
        </w:tc>
        <w:tc>
          <w:tcPr>
            <w:tcW w:w="3276" w:type="pct"/>
          </w:tcPr>
          <w:p w14:paraId="6F278E5D" w14:textId="77777777" w:rsidR="00067744" w:rsidRPr="00067744" w:rsidRDefault="00067744" w:rsidP="00874033">
            <w:pPr>
              <w:rPr>
                <w:rFonts w:cstheme="minorHAnsi"/>
                <w:lang w:val="en-US"/>
              </w:rPr>
            </w:pPr>
            <w:r w:rsidRPr="00067744">
              <w:rPr>
                <w:rFonts w:cstheme="minorHAnsi"/>
                <w:lang w:val="en-US"/>
              </w:rPr>
              <w:t>A human casualty who dies immediately or within 30 days after the collision due to injuries received in the crash (International Definition adopted by the Vienna Convention 1968).</w:t>
            </w:r>
          </w:p>
          <w:p w14:paraId="5B8D659E" w14:textId="77777777" w:rsidR="00067744" w:rsidRPr="00067744" w:rsidRDefault="00067744" w:rsidP="00874033">
            <w:pPr>
              <w:rPr>
                <w:rFonts w:cstheme="minorHAnsi"/>
                <w:lang w:val="en-US"/>
              </w:rPr>
            </w:pPr>
          </w:p>
        </w:tc>
      </w:tr>
      <w:tr w:rsidR="00067744" w:rsidRPr="00067744" w14:paraId="36CCBC04" w14:textId="77777777" w:rsidTr="00B239C7">
        <w:tc>
          <w:tcPr>
            <w:tcW w:w="1724" w:type="pct"/>
          </w:tcPr>
          <w:p w14:paraId="05D1B8A0" w14:textId="77777777" w:rsidR="00067744" w:rsidRPr="00067744" w:rsidRDefault="00067744" w:rsidP="00874033">
            <w:pPr>
              <w:rPr>
                <w:rFonts w:cstheme="minorHAnsi"/>
                <w:lang w:val="en-US"/>
              </w:rPr>
            </w:pPr>
            <w:r w:rsidRPr="00067744">
              <w:rPr>
                <w:rFonts w:cstheme="minorHAnsi"/>
                <w:lang w:val="en-US"/>
              </w:rPr>
              <w:t>Killed or Seriously Injured (KSI)</w:t>
            </w:r>
          </w:p>
          <w:p w14:paraId="59A493D6" w14:textId="77777777" w:rsidR="00067744" w:rsidRPr="00067744" w:rsidRDefault="00067744" w:rsidP="00874033">
            <w:pPr>
              <w:rPr>
                <w:rFonts w:cstheme="minorHAnsi"/>
                <w:lang w:val="en-US"/>
              </w:rPr>
            </w:pPr>
          </w:p>
        </w:tc>
        <w:tc>
          <w:tcPr>
            <w:tcW w:w="3276" w:type="pct"/>
          </w:tcPr>
          <w:p w14:paraId="19C85E0C" w14:textId="77777777" w:rsidR="00067744" w:rsidRPr="00067744" w:rsidRDefault="00067744" w:rsidP="00874033">
            <w:pPr>
              <w:rPr>
                <w:rFonts w:cstheme="minorHAnsi"/>
                <w:lang w:val="en-US"/>
              </w:rPr>
            </w:pPr>
            <w:r w:rsidRPr="00067744">
              <w:rPr>
                <w:rFonts w:cstheme="minorHAnsi"/>
                <w:lang w:val="en-US"/>
              </w:rPr>
              <w:t>A standard metric for safety policy, particularly in transportation and road safety.</w:t>
            </w:r>
          </w:p>
        </w:tc>
      </w:tr>
      <w:tr w:rsidR="00067744" w:rsidRPr="00067744" w14:paraId="264C006E" w14:textId="77777777" w:rsidTr="00B239C7">
        <w:tc>
          <w:tcPr>
            <w:tcW w:w="1724" w:type="pct"/>
          </w:tcPr>
          <w:p w14:paraId="6755AE22" w14:textId="77777777" w:rsidR="00067744" w:rsidRPr="00067744" w:rsidRDefault="00067744" w:rsidP="00874033">
            <w:pPr>
              <w:rPr>
                <w:rFonts w:cstheme="minorHAnsi"/>
                <w:lang w:val="en-US"/>
              </w:rPr>
            </w:pPr>
            <w:r w:rsidRPr="00067744">
              <w:rPr>
                <w:rFonts w:cstheme="minorHAnsi"/>
                <w:lang w:val="en-US"/>
              </w:rPr>
              <w:t xml:space="preserve">Minor Injury </w:t>
            </w:r>
          </w:p>
        </w:tc>
        <w:tc>
          <w:tcPr>
            <w:tcW w:w="3276" w:type="pct"/>
          </w:tcPr>
          <w:p w14:paraId="5D062F88" w14:textId="77777777" w:rsidR="00067744" w:rsidRPr="00067744" w:rsidRDefault="00067744" w:rsidP="00874033">
            <w:pPr>
              <w:rPr>
                <w:rFonts w:cstheme="minorHAnsi"/>
                <w:lang w:val="en-US"/>
              </w:rPr>
            </w:pPr>
            <w:r w:rsidRPr="00067744">
              <w:rPr>
                <w:rFonts w:cstheme="minorHAnsi"/>
                <w:lang w:val="en-US"/>
              </w:rPr>
              <w:t>Defined as a soft-tissue injuries and / or minor psychological or psychiatric injuries.</w:t>
            </w:r>
          </w:p>
          <w:p w14:paraId="515A64CC" w14:textId="77777777" w:rsidR="00067744" w:rsidRPr="00067744" w:rsidRDefault="00067744" w:rsidP="00874033">
            <w:pPr>
              <w:rPr>
                <w:rFonts w:cstheme="minorHAnsi"/>
                <w:lang w:val="en-US"/>
              </w:rPr>
            </w:pPr>
            <w:r w:rsidRPr="00067744">
              <w:rPr>
                <w:rFonts w:cstheme="minorHAnsi"/>
                <w:lang w:val="en-US"/>
              </w:rPr>
              <w:t>Classified as an AIS 1 on the injury severity scale.</w:t>
            </w:r>
          </w:p>
          <w:p w14:paraId="13D9D1A2" w14:textId="77777777" w:rsidR="00067744" w:rsidRPr="00067744" w:rsidRDefault="00067744" w:rsidP="00874033">
            <w:pPr>
              <w:rPr>
                <w:rFonts w:cstheme="minorHAnsi"/>
                <w:lang w:val="en-US"/>
              </w:rPr>
            </w:pPr>
          </w:p>
        </w:tc>
      </w:tr>
      <w:tr w:rsidR="00067744" w:rsidRPr="00067744" w14:paraId="0F58CAF8" w14:textId="77777777" w:rsidTr="00B239C7">
        <w:tc>
          <w:tcPr>
            <w:tcW w:w="1724" w:type="pct"/>
          </w:tcPr>
          <w:p w14:paraId="4CB947DD" w14:textId="77777777" w:rsidR="00067744" w:rsidRPr="00067744" w:rsidRDefault="00067744" w:rsidP="00874033">
            <w:pPr>
              <w:rPr>
                <w:rFonts w:cstheme="minorHAnsi"/>
                <w:lang w:val="en-US"/>
              </w:rPr>
            </w:pPr>
            <w:r w:rsidRPr="00067744">
              <w:rPr>
                <w:rFonts w:cstheme="minorHAnsi"/>
                <w:lang w:val="en-US"/>
              </w:rPr>
              <w:t>Net Benefit</w:t>
            </w:r>
          </w:p>
        </w:tc>
        <w:tc>
          <w:tcPr>
            <w:tcW w:w="3276" w:type="pct"/>
          </w:tcPr>
          <w:p w14:paraId="7B06C332" w14:textId="77777777" w:rsidR="00067744" w:rsidRPr="00067744" w:rsidRDefault="00067744" w:rsidP="00874033">
            <w:pPr>
              <w:rPr>
                <w:rFonts w:cstheme="minorHAnsi"/>
                <w:lang w:val="en-US"/>
              </w:rPr>
            </w:pPr>
            <w:r w:rsidRPr="00067744">
              <w:rPr>
                <w:rFonts w:cstheme="minorHAnsi"/>
                <w:lang w:val="en-US"/>
              </w:rPr>
              <w:t>The sum of expected benefits (in monetary terms), less expected costs associated with a change in policy relative to business as usual.</w:t>
            </w:r>
          </w:p>
          <w:p w14:paraId="4D7B542B" w14:textId="77777777" w:rsidR="00067744" w:rsidRPr="00067744" w:rsidRDefault="00067744" w:rsidP="00874033">
            <w:pPr>
              <w:rPr>
                <w:rFonts w:cstheme="minorHAnsi"/>
                <w:lang w:val="en-US"/>
              </w:rPr>
            </w:pPr>
          </w:p>
        </w:tc>
      </w:tr>
      <w:tr w:rsidR="00067744" w:rsidRPr="00067744" w14:paraId="0F5BADE6" w14:textId="77777777" w:rsidTr="00B239C7">
        <w:tc>
          <w:tcPr>
            <w:tcW w:w="1724" w:type="pct"/>
          </w:tcPr>
          <w:p w14:paraId="5C6F3B4C" w14:textId="77777777" w:rsidR="00067744" w:rsidRPr="00067744" w:rsidRDefault="00067744" w:rsidP="00874033">
            <w:pPr>
              <w:rPr>
                <w:rFonts w:cstheme="minorHAnsi"/>
                <w:lang w:val="en-US"/>
              </w:rPr>
            </w:pPr>
            <w:r w:rsidRPr="00067744">
              <w:rPr>
                <w:rFonts w:cstheme="minorHAnsi"/>
                <w:lang w:val="en-US"/>
              </w:rPr>
              <w:t>Net Cost</w:t>
            </w:r>
          </w:p>
        </w:tc>
        <w:tc>
          <w:tcPr>
            <w:tcW w:w="3276" w:type="pct"/>
          </w:tcPr>
          <w:p w14:paraId="3242BD15" w14:textId="77777777" w:rsidR="00067744" w:rsidRPr="00067744" w:rsidRDefault="00067744" w:rsidP="00874033">
            <w:pPr>
              <w:rPr>
                <w:rFonts w:cstheme="minorHAnsi"/>
                <w:lang w:val="en-US"/>
              </w:rPr>
            </w:pPr>
            <w:r w:rsidRPr="00067744">
              <w:rPr>
                <w:rFonts w:cstheme="minorHAnsi"/>
                <w:lang w:val="en-US"/>
              </w:rPr>
              <w:t>The gross cost of an object, reduced by any financial benefits gained from owning the object.</w:t>
            </w:r>
          </w:p>
          <w:p w14:paraId="455CACBD" w14:textId="77777777" w:rsidR="00067744" w:rsidRPr="00067744" w:rsidRDefault="00067744" w:rsidP="00874033">
            <w:pPr>
              <w:rPr>
                <w:rFonts w:cstheme="minorHAnsi"/>
                <w:lang w:val="en-US"/>
              </w:rPr>
            </w:pPr>
          </w:p>
        </w:tc>
      </w:tr>
      <w:tr w:rsidR="00067744" w:rsidRPr="00067744" w14:paraId="3830F1C4" w14:textId="77777777" w:rsidTr="00B239C7">
        <w:tc>
          <w:tcPr>
            <w:tcW w:w="1724" w:type="pct"/>
          </w:tcPr>
          <w:p w14:paraId="4B2AFEDC" w14:textId="77777777" w:rsidR="00067744" w:rsidRPr="00067744" w:rsidRDefault="00067744" w:rsidP="00874033">
            <w:pPr>
              <w:rPr>
                <w:rFonts w:cstheme="minorHAnsi"/>
                <w:lang w:val="en-US"/>
              </w:rPr>
            </w:pPr>
            <w:r w:rsidRPr="00067744">
              <w:rPr>
                <w:rFonts w:cstheme="minorHAnsi"/>
                <w:lang w:val="en-US"/>
              </w:rPr>
              <w:t>Net Present Value (NPV)</w:t>
            </w:r>
          </w:p>
        </w:tc>
        <w:tc>
          <w:tcPr>
            <w:tcW w:w="3276" w:type="pct"/>
          </w:tcPr>
          <w:p w14:paraId="4B802180" w14:textId="77777777" w:rsidR="00067744" w:rsidRPr="00067744" w:rsidRDefault="00067744" w:rsidP="00874033">
            <w:pPr>
              <w:rPr>
                <w:rFonts w:cstheme="minorHAnsi"/>
                <w:lang w:val="en-US"/>
              </w:rPr>
            </w:pPr>
            <w:r w:rsidRPr="00067744">
              <w:rPr>
                <w:rFonts w:cstheme="minorHAnsi"/>
                <w:lang w:val="en-US"/>
              </w:rPr>
              <w:t>The difference between the present economic value (determined using an appropriate discount rate) of all expected benefits and costs over time due to a change of policy relative to business as usual.</w:t>
            </w:r>
          </w:p>
          <w:p w14:paraId="0D9214B4" w14:textId="77777777" w:rsidR="00067744" w:rsidRPr="00067744" w:rsidRDefault="00067744" w:rsidP="00874033">
            <w:pPr>
              <w:rPr>
                <w:rFonts w:cstheme="minorHAnsi"/>
                <w:lang w:val="en-US"/>
              </w:rPr>
            </w:pPr>
          </w:p>
        </w:tc>
      </w:tr>
      <w:tr w:rsidR="00067744" w:rsidRPr="00067744" w14:paraId="5B7C5E5E" w14:textId="77777777" w:rsidTr="00B239C7">
        <w:tc>
          <w:tcPr>
            <w:tcW w:w="1724" w:type="pct"/>
          </w:tcPr>
          <w:p w14:paraId="48B7C4C5" w14:textId="77777777" w:rsidR="00067744" w:rsidRPr="00067744" w:rsidRDefault="00067744" w:rsidP="00874033">
            <w:pPr>
              <w:rPr>
                <w:rFonts w:cstheme="minorHAnsi"/>
                <w:lang w:val="en-US"/>
              </w:rPr>
            </w:pPr>
            <w:r w:rsidRPr="00067744">
              <w:rPr>
                <w:rFonts w:cstheme="minorHAnsi"/>
                <w:lang w:val="en-US"/>
              </w:rPr>
              <w:t>Net Savings</w:t>
            </w:r>
          </w:p>
        </w:tc>
        <w:tc>
          <w:tcPr>
            <w:tcW w:w="3276" w:type="pct"/>
          </w:tcPr>
          <w:p w14:paraId="4D0487DE" w14:textId="77777777" w:rsidR="00067744" w:rsidRPr="00067744" w:rsidRDefault="00067744" w:rsidP="00874033">
            <w:pPr>
              <w:rPr>
                <w:rFonts w:cstheme="minorHAnsi"/>
                <w:lang w:val="en-US"/>
              </w:rPr>
            </w:pPr>
            <w:r w:rsidRPr="00067744">
              <w:rPr>
                <w:rFonts w:cstheme="minorHAnsi"/>
                <w:lang w:val="en-US"/>
              </w:rPr>
              <w:t>Savings attributable to a program’s intervention in the market, exclusive of other reasons for changes</w:t>
            </w:r>
          </w:p>
          <w:p w14:paraId="41DD225F" w14:textId="77777777" w:rsidR="00067744" w:rsidRPr="00067744" w:rsidRDefault="00067744" w:rsidP="00874033">
            <w:pPr>
              <w:rPr>
                <w:rFonts w:cstheme="minorHAnsi"/>
                <w:lang w:val="en-US"/>
              </w:rPr>
            </w:pPr>
          </w:p>
        </w:tc>
      </w:tr>
      <w:tr w:rsidR="00067744" w:rsidRPr="00067744" w14:paraId="5396559D" w14:textId="77777777" w:rsidTr="00B239C7">
        <w:tc>
          <w:tcPr>
            <w:tcW w:w="1724" w:type="pct"/>
          </w:tcPr>
          <w:p w14:paraId="4D3D1D68" w14:textId="77777777" w:rsidR="00067744" w:rsidRPr="00067744" w:rsidRDefault="00067744" w:rsidP="00874033">
            <w:pPr>
              <w:rPr>
                <w:rFonts w:cstheme="minorHAnsi"/>
                <w:lang w:val="en-US"/>
              </w:rPr>
            </w:pPr>
            <w:r w:rsidRPr="00067744">
              <w:rPr>
                <w:rFonts w:cstheme="minorHAnsi"/>
                <w:lang w:val="en-US"/>
              </w:rPr>
              <w:t>Original Equipment Manufacturer (OEM)</w:t>
            </w:r>
            <w:r w:rsidRPr="00067744">
              <w:rPr>
                <w:rFonts w:cstheme="minorHAnsi"/>
                <w:lang w:val="en-US"/>
              </w:rPr>
              <w:tab/>
            </w:r>
          </w:p>
        </w:tc>
        <w:tc>
          <w:tcPr>
            <w:tcW w:w="3276" w:type="pct"/>
          </w:tcPr>
          <w:p w14:paraId="3C9DEFC7" w14:textId="77777777" w:rsidR="00067744" w:rsidRPr="00067744" w:rsidRDefault="00067744" w:rsidP="00874033">
            <w:pPr>
              <w:rPr>
                <w:rFonts w:cstheme="minorHAnsi"/>
                <w:lang w:val="en-US"/>
              </w:rPr>
            </w:pPr>
            <w:r w:rsidRPr="00067744">
              <w:rPr>
                <w:rFonts w:cstheme="minorHAnsi"/>
                <w:lang w:val="en-US"/>
              </w:rPr>
              <w:t xml:space="preserve">OEMs purchase parts from other manufacturers or suppliers and use them to assemble their finished products. OEMs also make parts and sub-assemblies that </w:t>
            </w:r>
            <w:proofErr w:type="gramStart"/>
            <w:r w:rsidRPr="00067744">
              <w:rPr>
                <w:rFonts w:cstheme="minorHAnsi"/>
                <w:lang w:val="en-US"/>
              </w:rPr>
              <w:t>are resold</w:t>
            </w:r>
            <w:proofErr w:type="gramEnd"/>
            <w:r w:rsidRPr="00067744">
              <w:rPr>
                <w:rFonts w:cstheme="minorHAnsi"/>
                <w:lang w:val="en-US"/>
              </w:rPr>
              <w:t xml:space="preserve"> to other companies who assemble them into their own finished products.</w:t>
            </w:r>
          </w:p>
          <w:p w14:paraId="12048CB2" w14:textId="77777777" w:rsidR="00067744" w:rsidRPr="00067744" w:rsidRDefault="00067744" w:rsidP="00874033">
            <w:pPr>
              <w:rPr>
                <w:rFonts w:cstheme="minorHAnsi"/>
                <w:lang w:val="en-US"/>
              </w:rPr>
            </w:pPr>
          </w:p>
        </w:tc>
      </w:tr>
      <w:tr w:rsidR="00067744" w:rsidRPr="00067744" w14:paraId="144BED8D" w14:textId="77777777" w:rsidTr="00B239C7">
        <w:tc>
          <w:tcPr>
            <w:tcW w:w="1724" w:type="pct"/>
          </w:tcPr>
          <w:p w14:paraId="495F56C7" w14:textId="77777777" w:rsidR="00067744" w:rsidRPr="00067744" w:rsidRDefault="00067744" w:rsidP="00874033">
            <w:pPr>
              <w:rPr>
                <w:rFonts w:cstheme="minorHAnsi"/>
                <w:lang w:val="en-US"/>
              </w:rPr>
            </w:pPr>
            <w:r w:rsidRPr="00067744">
              <w:rPr>
                <w:rFonts w:cstheme="minorHAnsi"/>
                <w:lang w:val="en-US"/>
              </w:rPr>
              <w:t>Pedestrian</w:t>
            </w:r>
          </w:p>
        </w:tc>
        <w:tc>
          <w:tcPr>
            <w:tcW w:w="3276" w:type="pct"/>
          </w:tcPr>
          <w:p w14:paraId="6990FBF6" w14:textId="77777777" w:rsidR="00067744" w:rsidRPr="00067744" w:rsidRDefault="00067744" w:rsidP="00874033">
            <w:pPr>
              <w:rPr>
                <w:rFonts w:cstheme="minorHAnsi"/>
                <w:lang w:val="en-US"/>
              </w:rPr>
            </w:pPr>
            <w:r w:rsidRPr="00067744">
              <w:rPr>
                <w:rFonts w:cstheme="minorHAnsi"/>
                <w:lang w:val="en-US"/>
              </w:rPr>
              <w:t>Person travelling on foot.</w:t>
            </w:r>
          </w:p>
          <w:p w14:paraId="7A1F0D3E" w14:textId="77777777" w:rsidR="00067744" w:rsidRPr="00067744" w:rsidRDefault="00067744" w:rsidP="00874033">
            <w:pPr>
              <w:rPr>
                <w:rFonts w:cstheme="minorHAnsi"/>
                <w:lang w:val="en-US"/>
              </w:rPr>
            </w:pPr>
          </w:p>
        </w:tc>
      </w:tr>
      <w:tr w:rsidR="00067744" w:rsidRPr="00067744" w14:paraId="65767A87" w14:textId="77777777" w:rsidTr="00B239C7">
        <w:tc>
          <w:tcPr>
            <w:tcW w:w="1724" w:type="pct"/>
          </w:tcPr>
          <w:p w14:paraId="3FE4EE99" w14:textId="77777777" w:rsidR="00067744" w:rsidRPr="00067744" w:rsidRDefault="00067744" w:rsidP="00874033">
            <w:pPr>
              <w:rPr>
                <w:rFonts w:cstheme="minorHAnsi"/>
                <w:lang w:val="en-US"/>
              </w:rPr>
            </w:pPr>
            <w:r w:rsidRPr="00067744">
              <w:rPr>
                <w:rFonts w:cstheme="minorHAnsi"/>
                <w:lang w:val="en-US"/>
              </w:rPr>
              <w:t>Private Property</w:t>
            </w:r>
          </w:p>
        </w:tc>
        <w:tc>
          <w:tcPr>
            <w:tcW w:w="3276" w:type="pct"/>
          </w:tcPr>
          <w:p w14:paraId="4CA23C26" w14:textId="77777777" w:rsidR="00067744" w:rsidRPr="00067744" w:rsidRDefault="00067744" w:rsidP="00874033">
            <w:pPr>
              <w:rPr>
                <w:rFonts w:cstheme="minorHAnsi"/>
                <w:lang w:val="en-US"/>
              </w:rPr>
            </w:pPr>
            <w:r w:rsidRPr="00067744">
              <w:rPr>
                <w:rFonts w:cstheme="minorHAnsi"/>
                <w:lang w:val="en-US"/>
              </w:rPr>
              <w:t>Land or belongings owned by a person or group and kept for their exclusive use.</w:t>
            </w:r>
          </w:p>
          <w:p w14:paraId="06EA4C1C" w14:textId="77777777" w:rsidR="00067744" w:rsidRPr="00067744" w:rsidRDefault="00067744" w:rsidP="00874033">
            <w:pPr>
              <w:rPr>
                <w:rFonts w:cstheme="minorHAnsi"/>
                <w:lang w:val="en-US"/>
              </w:rPr>
            </w:pPr>
          </w:p>
        </w:tc>
      </w:tr>
      <w:tr w:rsidR="00067744" w:rsidRPr="00067744" w14:paraId="464E052B" w14:textId="77777777" w:rsidTr="00B239C7">
        <w:tc>
          <w:tcPr>
            <w:tcW w:w="1724" w:type="pct"/>
          </w:tcPr>
          <w:p w14:paraId="0D477B44" w14:textId="77777777" w:rsidR="00067744" w:rsidRPr="00067744" w:rsidRDefault="00067744" w:rsidP="00874033">
            <w:pPr>
              <w:rPr>
                <w:rFonts w:cstheme="minorHAnsi"/>
                <w:lang w:val="en-US"/>
              </w:rPr>
            </w:pPr>
            <w:r w:rsidRPr="00067744">
              <w:rPr>
                <w:rFonts w:cstheme="minorHAnsi"/>
                <w:lang w:val="en-US"/>
              </w:rPr>
              <w:t>Public Road</w:t>
            </w:r>
          </w:p>
        </w:tc>
        <w:tc>
          <w:tcPr>
            <w:tcW w:w="3276" w:type="pct"/>
          </w:tcPr>
          <w:p w14:paraId="0A509A9A" w14:textId="77777777" w:rsidR="00067744" w:rsidRPr="00067744" w:rsidRDefault="00067744" w:rsidP="00874033">
            <w:pPr>
              <w:rPr>
                <w:rFonts w:cstheme="minorHAnsi"/>
                <w:lang w:val="en-US"/>
              </w:rPr>
            </w:pPr>
            <w:r w:rsidRPr="00067744">
              <w:rPr>
                <w:rFonts w:cstheme="minorHAnsi"/>
                <w:lang w:val="en-US"/>
              </w:rPr>
              <w:t>Road or street which is commonly used by the public or any section to which the public has a right of access</w:t>
            </w:r>
          </w:p>
          <w:p w14:paraId="5147B094" w14:textId="77777777" w:rsidR="00067744" w:rsidRPr="00067744" w:rsidRDefault="00067744" w:rsidP="00874033">
            <w:pPr>
              <w:rPr>
                <w:rFonts w:cstheme="minorHAnsi"/>
                <w:lang w:val="en-US"/>
              </w:rPr>
            </w:pPr>
          </w:p>
        </w:tc>
      </w:tr>
      <w:tr w:rsidR="00067744" w:rsidRPr="00067744" w14:paraId="0284D56A" w14:textId="77777777" w:rsidTr="00B239C7">
        <w:tc>
          <w:tcPr>
            <w:tcW w:w="1724" w:type="pct"/>
          </w:tcPr>
          <w:p w14:paraId="3A290F93" w14:textId="77777777" w:rsidR="00067744" w:rsidRPr="00067744" w:rsidRDefault="00067744" w:rsidP="00874033">
            <w:pPr>
              <w:rPr>
                <w:rFonts w:cstheme="minorHAnsi"/>
                <w:lang w:val="en-US"/>
              </w:rPr>
            </w:pPr>
            <w:r w:rsidRPr="00067744">
              <w:rPr>
                <w:rFonts w:cstheme="minorHAnsi"/>
                <w:lang w:val="en-US"/>
              </w:rPr>
              <w:t xml:space="preserve">Reversing Collision Avoidance </w:t>
            </w:r>
          </w:p>
        </w:tc>
        <w:tc>
          <w:tcPr>
            <w:tcW w:w="3276" w:type="pct"/>
          </w:tcPr>
          <w:p w14:paraId="544742C8" w14:textId="77777777" w:rsidR="00067744" w:rsidRDefault="00067744" w:rsidP="00874033">
            <w:pPr>
              <w:rPr>
                <w:rFonts w:cstheme="minorHAnsi"/>
                <w:lang w:val="en-US"/>
              </w:rPr>
            </w:pPr>
            <w:r w:rsidRPr="00067744">
              <w:rPr>
                <w:rFonts w:cstheme="minorHAnsi"/>
                <w:lang w:val="en-US"/>
              </w:rPr>
              <w:t>A type of collision avoidance driver-assisted system designed to prevent or reduce the severity of a rear-end collision by autonomous braking.</w:t>
            </w:r>
          </w:p>
          <w:p w14:paraId="4CD9DE54" w14:textId="77777777" w:rsidR="00B2177A" w:rsidRDefault="00B2177A" w:rsidP="00874033">
            <w:pPr>
              <w:rPr>
                <w:rFonts w:cstheme="minorHAnsi"/>
                <w:lang w:val="en-US"/>
              </w:rPr>
            </w:pPr>
          </w:p>
          <w:p w14:paraId="5D331707" w14:textId="77777777" w:rsidR="00B2177A" w:rsidRDefault="00B2177A" w:rsidP="00874033">
            <w:pPr>
              <w:rPr>
                <w:rFonts w:cstheme="minorHAnsi"/>
                <w:lang w:val="en-US"/>
              </w:rPr>
            </w:pPr>
          </w:p>
          <w:p w14:paraId="0C075192" w14:textId="77777777" w:rsidR="00C007CA" w:rsidRDefault="00C007CA" w:rsidP="00874033">
            <w:pPr>
              <w:rPr>
                <w:rFonts w:cstheme="minorHAnsi"/>
                <w:lang w:val="en-US"/>
              </w:rPr>
            </w:pPr>
          </w:p>
          <w:p w14:paraId="0FD10258" w14:textId="77777777" w:rsidR="00C007CA" w:rsidRDefault="00C007CA" w:rsidP="00874033">
            <w:pPr>
              <w:rPr>
                <w:rFonts w:cstheme="minorHAnsi"/>
                <w:lang w:val="en-US"/>
              </w:rPr>
            </w:pPr>
          </w:p>
          <w:p w14:paraId="60539533" w14:textId="77777777" w:rsidR="00C007CA" w:rsidRPr="00067744" w:rsidRDefault="00C007CA" w:rsidP="00874033">
            <w:pPr>
              <w:rPr>
                <w:rFonts w:cstheme="minorHAnsi"/>
                <w:lang w:val="en-US"/>
              </w:rPr>
            </w:pPr>
          </w:p>
          <w:p w14:paraId="018FBE51" w14:textId="77777777" w:rsidR="00067744" w:rsidRPr="00067744" w:rsidRDefault="00067744" w:rsidP="00874033">
            <w:pPr>
              <w:rPr>
                <w:rFonts w:cstheme="minorHAnsi"/>
                <w:lang w:val="en-US"/>
              </w:rPr>
            </w:pPr>
          </w:p>
        </w:tc>
      </w:tr>
      <w:tr w:rsidR="00067744" w:rsidRPr="00067744" w14:paraId="7B9A47D9" w14:textId="77777777" w:rsidTr="00B239C7">
        <w:tc>
          <w:tcPr>
            <w:tcW w:w="1724" w:type="pct"/>
          </w:tcPr>
          <w:p w14:paraId="3CFBE886" w14:textId="77777777" w:rsidR="00067744" w:rsidRPr="00067744" w:rsidRDefault="00067744" w:rsidP="00874033">
            <w:pPr>
              <w:rPr>
                <w:rFonts w:cstheme="minorHAnsi"/>
                <w:lang w:val="en-US"/>
              </w:rPr>
            </w:pPr>
            <w:r w:rsidRPr="00067744">
              <w:rPr>
                <w:rFonts w:cstheme="minorHAnsi"/>
                <w:lang w:val="en-US"/>
              </w:rPr>
              <w:lastRenderedPageBreak/>
              <w:t>Serious Injury</w:t>
            </w:r>
          </w:p>
        </w:tc>
        <w:tc>
          <w:tcPr>
            <w:tcW w:w="3276" w:type="pct"/>
          </w:tcPr>
          <w:p w14:paraId="271437AE" w14:textId="77777777" w:rsidR="00067744" w:rsidRPr="00067744" w:rsidRDefault="00067744" w:rsidP="00874033">
            <w:pPr>
              <w:rPr>
                <w:rFonts w:cstheme="minorHAnsi"/>
                <w:lang w:val="en-US"/>
              </w:rPr>
            </w:pPr>
            <w:r w:rsidRPr="00067744">
              <w:rPr>
                <w:rFonts w:cstheme="minorHAnsi"/>
                <w:lang w:val="en-US"/>
              </w:rPr>
              <w:t xml:space="preserve">Defined as a serious long-term impairment or loss of a body function; or permanent serious disfigurement; or severe long-term mental or severe long-term </w:t>
            </w:r>
            <w:proofErr w:type="spellStart"/>
            <w:r w:rsidRPr="00067744">
              <w:rPr>
                <w:rFonts w:cstheme="minorHAnsi"/>
                <w:lang w:val="en-US"/>
              </w:rPr>
              <w:t>behavioural</w:t>
            </w:r>
            <w:proofErr w:type="spellEnd"/>
            <w:r w:rsidRPr="00067744">
              <w:rPr>
                <w:rFonts w:cstheme="minorHAnsi"/>
                <w:lang w:val="en-US"/>
              </w:rPr>
              <w:t xml:space="preserve"> disturbance or disorder; or loss of a </w:t>
            </w:r>
            <w:proofErr w:type="spellStart"/>
            <w:r w:rsidRPr="00067744">
              <w:rPr>
                <w:rFonts w:cstheme="minorHAnsi"/>
                <w:lang w:val="en-US"/>
              </w:rPr>
              <w:t>foetus</w:t>
            </w:r>
            <w:proofErr w:type="spellEnd"/>
            <w:r w:rsidRPr="00067744">
              <w:rPr>
                <w:rFonts w:cstheme="minorHAnsi"/>
                <w:lang w:val="en-US"/>
              </w:rPr>
              <w:t>. A serious injury may also be a perma</w:t>
            </w:r>
            <w:r w:rsidR="00B2177A">
              <w:rPr>
                <w:rFonts w:cstheme="minorHAnsi"/>
                <w:lang w:val="en-US"/>
              </w:rPr>
              <w:t xml:space="preserve">nent impairment of 30% or more and </w:t>
            </w:r>
            <w:r w:rsidRPr="00067744">
              <w:rPr>
                <w:rFonts w:cstheme="minorHAnsi"/>
                <w:lang w:val="en-US"/>
              </w:rPr>
              <w:t xml:space="preserve">may be a single significant injury, or a combination of injuries </w:t>
            </w:r>
            <w:proofErr w:type="gramStart"/>
            <w:r w:rsidRPr="00067744">
              <w:rPr>
                <w:rFonts w:cstheme="minorHAnsi"/>
                <w:lang w:val="en-US"/>
              </w:rPr>
              <w:t>as a result</w:t>
            </w:r>
            <w:proofErr w:type="gramEnd"/>
            <w:r w:rsidRPr="00067744">
              <w:rPr>
                <w:rFonts w:cstheme="minorHAnsi"/>
                <w:lang w:val="en-US"/>
              </w:rPr>
              <w:t xml:space="preserve"> of a transport accident. Serious injuries takes into account both the injuries sustained by the vehicle occupant and the long-term impact of the transport accident on the lives of the occupant.</w:t>
            </w:r>
          </w:p>
          <w:p w14:paraId="4DA8D505" w14:textId="77777777" w:rsidR="00067744" w:rsidRPr="00067744" w:rsidRDefault="00067744" w:rsidP="00874033">
            <w:pPr>
              <w:rPr>
                <w:rFonts w:cstheme="minorHAnsi"/>
                <w:lang w:val="en-US"/>
              </w:rPr>
            </w:pPr>
            <w:r w:rsidRPr="00067744">
              <w:rPr>
                <w:rFonts w:cstheme="minorHAnsi"/>
                <w:lang w:val="en-US"/>
              </w:rPr>
              <w:t>Classified as an AIS 3+ on the injury severity scale.</w:t>
            </w:r>
          </w:p>
          <w:p w14:paraId="6100ED3E" w14:textId="77777777" w:rsidR="00067744" w:rsidRPr="00067744" w:rsidRDefault="00067744" w:rsidP="00874033">
            <w:pPr>
              <w:rPr>
                <w:rFonts w:cstheme="minorHAnsi"/>
                <w:lang w:val="en-US"/>
              </w:rPr>
            </w:pPr>
          </w:p>
        </w:tc>
      </w:tr>
      <w:tr w:rsidR="00067744" w:rsidRPr="00067744" w14:paraId="26936E11" w14:textId="77777777" w:rsidTr="00B239C7">
        <w:tc>
          <w:tcPr>
            <w:tcW w:w="1724" w:type="pct"/>
          </w:tcPr>
          <w:p w14:paraId="68C35859" w14:textId="77777777" w:rsidR="00067744" w:rsidRPr="00067744" w:rsidRDefault="00067744" w:rsidP="00874033">
            <w:pPr>
              <w:rPr>
                <w:rFonts w:cstheme="minorHAnsi"/>
                <w:lang w:val="en-US"/>
              </w:rPr>
            </w:pPr>
            <w:r w:rsidRPr="00067744">
              <w:rPr>
                <w:rFonts w:cstheme="minorHAnsi"/>
                <w:lang w:val="en-US"/>
              </w:rPr>
              <w:t>Type Approval</w:t>
            </w:r>
          </w:p>
        </w:tc>
        <w:tc>
          <w:tcPr>
            <w:tcW w:w="3276" w:type="pct"/>
          </w:tcPr>
          <w:p w14:paraId="29214CBD" w14:textId="77777777" w:rsidR="00067744" w:rsidRDefault="00067744" w:rsidP="00874033">
            <w:pPr>
              <w:rPr>
                <w:rFonts w:cstheme="minorHAnsi"/>
                <w:lang w:val="en-US"/>
              </w:rPr>
            </w:pPr>
            <w:r w:rsidRPr="00067744">
              <w:rPr>
                <w:rFonts w:cstheme="minorHAnsi"/>
                <w:lang w:val="en-US"/>
              </w:rPr>
              <w:t>Written approval of an authority/body that a vehicle type (i.e. model design) satisfies specific technical requirements.</w:t>
            </w:r>
          </w:p>
          <w:p w14:paraId="7D89B28B" w14:textId="77777777" w:rsidR="00067744" w:rsidRPr="00067744" w:rsidRDefault="00067744" w:rsidP="00874033">
            <w:pPr>
              <w:rPr>
                <w:rFonts w:cstheme="minorHAnsi"/>
                <w:lang w:val="en-US"/>
              </w:rPr>
            </w:pPr>
          </w:p>
        </w:tc>
      </w:tr>
      <w:tr w:rsidR="00067744" w:rsidRPr="00067744" w14:paraId="35AC69FA" w14:textId="77777777" w:rsidTr="00B239C7">
        <w:tc>
          <w:tcPr>
            <w:tcW w:w="1724" w:type="pct"/>
          </w:tcPr>
          <w:p w14:paraId="00F2477D" w14:textId="6AEA4268" w:rsidR="00067744" w:rsidRPr="00067744" w:rsidRDefault="00067744" w:rsidP="008B465E">
            <w:pPr>
              <w:rPr>
                <w:rFonts w:cstheme="minorHAnsi"/>
                <w:lang w:val="en-US"/>
              </w:rPr>
            </w:pPr>
            <w:r w:rsidRPr="00067744">
              <w:rPr>
                <w:rFonts w:cstheme="minorHAnsi"/>
                <w:lang w:val="en-US"/>
              </w:rPr>
              <w:t>World Trade Organi</w:t>
            </w:r>
            <w:r w:rsidR="008B465E">
              <w:rPr>
                <w:rFonts w:cstheme="minorHAnsi"/>
                <w:lang w:val="en-US"/>
              </w:rPr>
              <w:t>z</w:t>
            </w:r>
            <w:r w:rsidRPr="00067744">
              <w:rPr>
                <w:rFonts w:cstheme="minorHAnsi"/>
                <w:lang w:val="en-US"/>
              </w:rPr>
              <w:t>ation Agreement on Technical Barriers to Trade</w:t>
            </w:r>
          </w:p>
        </w:tc>
        <w:tc>
          <w:tcPr>
            <w:tcW w:w="3276" w:type="pct"/>
          </w:tcPr>
          <w:p w14:paraId="69AD3A8F" w14:textId="77885D48" w:rsidR="00067744" w:rsidRPr="00067744" w:rsidRDefault="00067744" w:rsidP="008B465E">
            <w:pPr>
              <w:rPr>
                <w:rFonts w:cstheme="minorHAnsi"/>
                <w:lang w:val="en-US"/>
              </w:rPr>
            </w:pPr>
            <w:r w:rsidRPr="00067744">
              <w:rPr>
                <w:rFonts w:cstheme="minorHAnsi"/>
                <w:lang w:val="en-US"/>
              </w:rPr>
              <w:t>World Trade Organi</w:t>
            </w:r>
            <w:r w:rsidR="008B465E">
              <w:rPr>
                <w:rFonts w:cstheme="minorHAnsi"/>
                <w:lang w:val="en-US"/>
              </w:rPr>
              <w:t>z</w:t>
            </w:r>
            <w:r w:rsidRPr="00067744">
              <w:rPr>
                <w:rFonts w:cstheme="minorHAnsi"/>
                <w:lang w:val="en-US"/>
              </w:rPr>
              <w:t xml:space="preserve">ation agreement that aims to ensure technical regulations, standards and conformity assessment procedures are non-discriminatory and do not create unnecessary obstacles to trade. Whilst </w:t>
            </w:r>
            <w:proofErr w:type="spellStart"/>
            <w:r w:rsidRPr="00067744">
              <w:rPr>
                <w:rFonts w:cstheme="minorHAnsi"/>
                <w:lang w:val="en-US"/>
              </w:rPr>
              <w:t>recognising</w:t>
            </w:r>
            <w:proofErr w:type="spellEnd"/>
            <w:r w:rsidRPr="00067744">
              <w:rPr>
                <w:rFonts w:cstheme="minorHAnsi"/>
                <w:lang w:val="en-US"/>
              </w:rPr>
              <w:t xml:space="preserve"> member countries right to implement measures to achieve legitimate policy objectives, the Agreement strongly encourages members to base their measures on international standards as a means to facilitate trade.</w:t>
            </w:r>
          </w:p>
        </w:tc>
      </w:tr>
    </w:tbl>
    <w:p w14:paraId="326A5B96" w14:textId="77777777" w:rsidR="00067744" w:rsidRDefault="00067744" w:rsidP="00F87A23">
      <w:pPr>
        <w:sectPr w:rsidR="00067744" w:rsidSect="00EC0753">
          <w:pgSz w:w="11906" w:h="16838" w:code="9"/>
          <w:pgMar w:top="1021" w:right="1021" w:bottom="1021" w:left="1021" w:header="510" w:footer="567" w:gutter="0"/>
          <w:cols w:space="708"/>
          <w:docGrid w:linePitch="360"/>
        </w:sectPr>
      </w:pPr>
    </w:p>
    <w:p w14:paraId="35485313" w14:textId="77777777" w:rsidR="002A3FF3" w:rsidRDefault="002A3FF3" w:rsidP="002A3FF3">
      <w:pPr>
        <w:pStyle w:val="AppendixHeading1"/>
        <w:numPr>
          <w:ilvl w:val="0"/>
          <w:numId w:val="0"/>
        </w:numPr>
      </w:pPr>
      <w:bookmarkStart w:id="84" w:name="_Toc95308721"/>
      <w:r w:rsidRPr="002A3FF3">
        <w:lastRenderedPageBreak/>
        <w:t xml:space="preserve">Appendix </w:t>
      </w:r>
      <w:r w:rsidR="0083098A">
        <w:t>7</w:t>
      </w:r>
      <w:r w:rsidRPr="002A3FF3">
        <w:t xml:space="preserve"> – United Nations Regulation No. 158 Performance Requirements</w:t>
      </w:r>
      <w:bookmarkEnd w:id="84"/>
    </w:p>
    <w:p w14:paraId="1C328140" w14:textId="2868FA36" w:rsidR="004423A7" w:rsidRDefault="00E8020C" w:rsidP="00E8020C">
      <w:r>
        <w:t xml:space="preserve">UN R158 sets performance requirements for reversing aids fitted to vehicles to enhance the driver’s vision or awareness when reversing. It </w:t>
      </w:r>
      <w:proofErr w:type="gramStart"/>
      <w:r>
        <w:t>was endorsed</w:t>
      </w:r>
      <w:proofErr w:type="gramEnd"/>
      <w:r>
        <w:t xml:space="preserve"> as a UN Regulation by WP.29 in June 2021. The Regulation </w:t>
      </w:r>
      <w:r w:rsidRPr="00374EB5">
        <w:t>introduces requirements for</w:t>
      </w:r>
      <w:r w:rsidR="005E32F4">
        <w:t xml:space="preserve"> light passenger vehicles, light commercial vehicles, busses and heavy vehicles, covering </w:t>
      </w:r>
      <w:r w:rsidRPr="00374EB5">
        <w:t>vehicle categories M and N</w:t>
      </w:r>
      <w:r w:rsidR="005E32F4">
        <w:t xml:space="preserve">, corresponding to ADR subcategories MA, MB, MC, MD, ME, NA, NB and NC. </w:t>
      </w:r>
      <w:r w:rsidR="004423A7">
        <w:t>The objective is to give a clear view of the rear of the vehicle within specified fields of vision or to detect objects in the field of detection.</w:t>
      </w:r>
    </w:p>
    <w:p w14:paraId="6D0FA1CF" w14:textId="13947BC1" w:rsidR="00E8020C" w:rsidRDefault="005E32F4" w:rsidP="00E8020C">
      <w:r>
        <w:t xml:space="preserve">The specific </w:t>
      </w:r>
      <w:r w:rsidR="003453D0">
        <w:t>requirements are</w:t>
      </w:r>
      <w:r w:rsidR="00E8020C" w:rsidRPr="00374EB5">
        <w:t xml:space="preserve"> to detect objects behind the vehicle that are at least 80 cm tall and 30 cm wide in an area ranging from</w:t>
      </w:r>
      <w:r w:rsidR="00B51796">
        <w:t xml:space="preserve"> 20 centimetres to 1 meter behind the vehicle. The field of vision </w:t>
      </w:r>
      <w:proofErr w:type="gramStart"/>
      <w:r w:rsidR="00B51796">
        <w:t>is defined</w:t>
      </w:r>
      <w:proofErr w:type="gramEnd"/>
      <w:r w:rsidR="00B51796">
        <w:t xml:space="preserve"> as between </w:t>
      </w:r>
      <w:r w:rsidR="004423A7">
        <w:t>3</w:t>
      </w:r>
      <w:r w:rsidR="00E8020C" w:rsidRPr="00374EB5">
        <w:t xml:space="preserve">0 cm to </w:t>
      </w:r>
      <w:r w:rsidR="004423A7">
        <w:t>3.5</w:t>
      </w:r>
      <w:r w:rsidR="00E8020C" w:rsidRPr="00374EB5">
        <w:t xml:space="preserve"> meter behind the vehicle. </w:t>
      </w:r>
      <w:r w:rsidR="00E8020C">
        <w:t xml:space="preserve">The Regulation </w:t>
      </w:r>
      <w:r w:rsidR="003453D0">
        <w:t>set performance criteria</w:t>
      </w:r>
      <w:r w:rsidR="00E8020C">
        <w:t xml:space="preserve"> for t</w:t>
      </w:r>
      <w:r w:rsidR="00E8020C" w:rsidRPr="00374EB5">
        <w:t>wo main technologies: ultra-sonic sensors and rear-view cameras.</w:t>
      </w:r>
      <w:r w:rsidR="00E8020C">
        <w:t xml:space="preserve">  </w:t>
      </w:r>
    </w:p>
    <w:p w14:paraId="6B105E34" w14:textId="250BEE92" w:rsidR="00AF1D78" w:rsidRDefault="00F457AC" w:rsidP="00AF1D78">
      <w:r>
        <w:t xml:space="preserve">It requires that at least one means of vision or </w:t>
      </w:r>
      <w:r w:rsidR="00B15739">
        <w:t>detection</w:t>
      </w:r>
      <w:r>
        <w:t xml:space="preserve"> </w:t>
      </w:r>
      <w:proofErr w:type="gramStart"/>
      <w:r>
        <w:t>shall be provided</w:t>
      </w:r>
      <w:proofErr w:type="gramEnd"/>
      <w:r>
        <w:t xml:space="preserve"> to the driver during a backing event. </w:t>
      </w:r>
      <w:r w:rsidR="00AF1D78">
        <w:t>Devices for means of vision includes direct vision, close-proximity rear-view mirrors</w:t>
      </w:r>
      <w:r w:rsidR="00C852A5">
        <w:t>,</w:t>
      </w:r>
      <w:r w:rsidR="00AF1D78">
        <w:t xml:space="preserve"> rear-view camera system</w:t>
      </w:r>
      <w:r w:rsidR="003453D0">
        <w:t>s</w:t>
      </w:r>
      <w:r w:rsidR="00B15739">
        <w:t xml:space="preserve"> or devices for indirect vision as defined in UN R46 (ADR 14/02). Means of detection other than vision may be a </w:t>
      </w:r>
      <w:r w:rsidR="00C852A5">
        <w:t>sensor system</w:t>
      </w:r>
      <w:r w:rsidR="00AF1D78">
        <w:t xml:space="preserve">. Devices for means of awareness </w:t>
      </w:r>
      <w:r w:rsidR="005E32F4">
        <w:t>involv</w:t>
      </w:r>
      <w:r w:rsidR="00A14C1D">
        <w:t>e</w:t>
      </w:r>
      <w:r w:rsidR="00AF1D78">
        <w:t xml:space="preserve"> at least two kinds of information signals selected from audible, optical or haptic.</w:t>
      </w:r>
    </w:p>
    <w:p w14:paraId="7D5EF62C" w14:textId="6DFEE54B" w:rsidR="00416134" w:rsidRDefault="00416134" w:rsidP="00416134">
      <w:r>
        <w:t>A reversing event starts when the vehicle transmission or drive mode is engaged in reverse and ends when one of the following forward motion conditions is met: the vehicle speed is less than 16km/</w:t>
      </w:r>
      <w:proofErr w:type="gramStart"/>
      <w:r>
        <w:t>h,</w:t>
      </w:r>
      <w:proofErr w:type="gramEnd"/>
      <w:r>
        <w:t xml:space="preserve"> distance travelled is less than 10 meters, continuous duration is less than 10 seconds or the vehicle’s direction selector is not placed in reverse.</w:t>
      </w:r>
    </w:p>
    <w:p w14:paraId="66AF618F" w14:textId="5CD564B1" w:rsidR="006B0717" w:rsidRDefault="006B0717" w:rsidP="006B0717">
      <w:pPr>
        <w:pStyle w:val="AreaHeading"/>
      </w:pPr>
      <w:r>
        <w:t>Exemptions</w:t>
      </w:r>
    </w:p>
    <w:p w14:paraId="0184AF93" w14:textId="5865FD31" w:rsidR="006B0717" w:rsidRDefault="006B0717" w:rsidP="00416134">
      <w:r>
        <w:t>Vehicles where installation of means of rear visibility or detection is incompatible with their on-road use may be partly or fully exempt from the Regulation.</w:t>
      </w:r>
    </w:p>
    <w:p w14:paraId="740ACE1E" w14:textId="2D9623DF" w:rsidR="006B0717" w:rsidRDefault="006B0717" w:rsidP="006B0717">
      <w:pPr>
        <w:pStyle w:val="AreaHeading"/>
      </w:pPr>
      <w:r>
        <w:t>Deactivation</w:t>
      </w:r>
    </w:p>
    <w:p w14:paraId="083CB660" w14:textId="77777777" w:rsidR="006B0717" w:rsidRDefault="006B0717" w:rsidP="00416134">
      <w:r>
        <w:t xml:space="preserve">The rear-view image shall remain visible during the backing event until either, the driver modifies the view, or the vehicle direction selector is no longer in the reverse position or the backing event is finished. Modifying the view means to switch to any other camera views. </w:t>
      </w:r>
    </w:p>
    <w:p w14:paraId="4AAA9684" w14:textId="529279D3" w:rsidR="006B0717" w:rsidRDefault="006B0717" w:rsidP="00416134">
      <w:r>
        <w:t xml:space="preserve">The view </w:t>
      </w:r>
      <w:proofErr w:type="gramStart"/>
      <w:r>
        <w:t>can be manually switched off</w:t>
      </w:r>
      <w:proofErr w:type="gramEnd"/>
      <w:r>
        <w:t xml:space="preserve"> when the vehicle is not moving rearward. </w:t>
      </w:r>
      <w:proofErr w:type="gramStart"/>
      <w:r>
        <w:t>But</w:t>
      </w:r>
      <w:proofErr w:type="gramEnd"/>
      <w:r>
        <w:t xml:space="preserve"> it must default to on whenever a reversing event starts.</w:t>
      </w:r>
    </w:p>
    <w:p w14:paraId="73EAEE23" w14:textId="19401677" w:rsidR="006B0717" w:rsidRDefault="006B0717" w:rsidP="00416134">
      <w:r>
        <w:t xml:space="preserve">The system </w:t>
      </w:r>
      <w:proofErr w:type="gramStart"/>
      <w:r>
        <w:t>may be switched</w:t>
      </w:r>
      <w:proofErr w:type="gramEnd"/>
      <w:r>
        <w:t xml:space="preserve"> off when the vehicle detects a coupling by means of a coupling device.</w:t>
      </w:r>
    </w:p>
    <w:sectPr w:rsidR="006B0717" w:rsidSect="00EC0753">
      <w:pgSz w:w="11906" w:h="16838" w:code="9"/>
      <w:pgMar w:top="1021"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B6EE8" w14:textId="77777777" w:rsidR="00CC374F" w:rsidRDefault="00CC374F" w:rsidP="008456D5">
      <w:pPr>
        <w:spacing w:before="0" w:after="0"/>
      </w:pPr>
      <w:r>
        <w:separator/>
      </w:r>
    </w:p>
  </w:endnote>
  <w:endnote w:type="continuationSeparator" w:id="0">
    <w:p w14:paraId="2C41CC1E" w14:textId="77777777" w:rsidR="00CC374F" w:rsidRDefault="00CC374F"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9A934" w14:textId="77777777" w:rsidR="00CC374F" w:rsidRDefault="00CC374F"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0A2E1BBD" wp14:editId="25EAC913">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0E912343" w14:textId="0EB254D4" w:rsidR="00CC374F" w:rsidRPr="007A05BE" w:rsidRDefault="00CC374F"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E1BBD" id="_x0000_t202" coordsize="21600,21600" o:spt="202" path="m,l,21600r21600,l21600,xe">
              <v:stroke joinstyle="miter"/>
              <v:path gradientshapeok="t" o:connecttype="rect"/>
            </v:shapetype>
            <v:shape id="Text Box 16" o:spid="_x0000_s1026" type="#_x0000_t202" alt="Title: background - Description: background"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14:paraId="0E912343" w14:textId="0EB254D4" w:rsidR="00CC374F" w:rsidRPr="007A05BE" w:rsidRDefault="00CC374F"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3B30A635" wp14:editId="546523F5">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04FAED9B" w14:textId="77777777" w:rsidR="00CC374F" w:rsidRDefault="00CC374F" w:rsidP="00E50D64">
                              <w:pPr>
                                <w:pStyle w:val="Footer"/>
                              </w:pPr>
                              <w:r>
                                <w:t>Regulation Impact Statement</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A635" id="Text Box 18" o:spid="_x0000_s1027" type="#_x0000_t202" alt="Title: background - Description: background"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Content>
                      <w:p w14:paraId="04FAED9B" w14:textId="77777777" w:rsidR="00CC374F" w:rsidRDefault="00CC374F" w:rsidP="00E50D64">
                        <w:pPr>
                          <w:pStyle w:val="Footer"/>
                        </w:pPr>
                        <w:r>
                          <w:t>Regulation Impact Statement</w:t>
                        </w:r>
                      </w:p>
                    </w:sdtContent>
                  </w:sdt>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47214CA3" wp14:editId="6385F2DD">
          <wp:simplePos x="0" y="0"/>
          <wp:positionH relativeFrom="page">
            <wp:align>right</wp:align>
          </wp:positionH>
          <wp:positionV relativeFrom="page">
            <wp:align>bottom</wp:align>
          </wp:positionV>
          <wp:extent cx="10692000" cy="183240"/>
          <wp:effectExtent l="0" t="0" r="0" b="7620"/>
          <wp:wrapNone/>
          <wp:docPr id="19" name="Picture 1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CCE2" w14:textId="77777777" w:rsidR="00CC374F" w:rsidRDefault="00CC374F"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24C2E679" wp14:editId="64106FCB">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4A9F5077" w14:textId="72BD5854" w:rsidR="00CC374F" w:rsidRPr="007A05BE" w:rsidRDefault="00CC374F"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2E679" id="_x0000_t202" coordsize="21600,21600" o:spt="202" path="m,l,21600r21600,l21600,xe">
              <v:stroke joinstyle="miter"/>
              <v:path gradientshapeok="t" o:connecttype="rect"/>
            </v:shapetype>
            <v:shape id="Text Box 4" o:spid="_x0000_s1028" type="#_x0000_t202" alt="Title: background - Description: background"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14:paraId="4A9F5077" w14:textId="72BD5854" w:rsidR="00CC374F" w:rsidRPr="007A05BE" w:rsidRDefault="00CC374F"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659DB5A8" wp14:editId="6E4ED1FC">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14:paraId="6951DBD4" w14:textId="77777777" w:rsidR="00CC374F" w:rsidRDefault="00CC374F" w:rsidP="007A05BE">
                              <w:pPr>
                                <w:pStyle w:val="Footer"/>
                                <w:jc w:val="right"/>
                              </w:pPr>
                              <w:r>
                                <w:t>Regulation Impact Statement</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B5A8" id="Text Box 3" o:spid="_x0000_s1029" type="#_x0000_t202" alt="Title: background - Description: background"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Content>
                      <w:p w14:paraId="6951DBD4" w14:textId="77777777" w:rsidR="00CC374F" w:rsidRDefault="00CC374F" w:rsidP="007A05BE">
                        <w:pPr>
                          <w:pStyle w:val="Footer"/>
                          <w:jc w:val="right"/>
                        </w:pPr>
                        <w:r>
                          <w:t>Regulation Impact Statement</w:t>
                        </w:r>
                      </w:p>
                    </w:sdtContent>
                  </w:sdt>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60DA9639" wp14:editId="3CC1F547">
          <wp:simplePos x="0" y="0"/>
          <wp:positionH relativeFrom="page">
            <wp:align>right</wp:align>
          </wp:positionH>
          <wp:positionV relativeFrom="page">
            <wp:align>bottom</wp:align>
          </wp:positionV>
          <wp:extent cx="10692000" cy="183240"/>
          <wp:effectExtent l="0" t="0" r="0" b="7620"/>
          <wp:wrapNone/>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00BCE" w14:textId="77777777" w:rsidR="00CC374F" w:rsidRDefault="00CC374F" w:rsidP="00546218">
    <w:pPr>
      <w:pStyle w:val="Footer"/>
      <w:spacing w:before="720"/>
    </w:pPr>
    <w:r>
      <w:rPr>
        <w:noProof/>
        <w:lang w:eastAsia="en-AU"/>
      </w:rPr>
      <mc:AlternateContent>
        <mc:Choice Requires="wps">
          <w:drawing>
            <wp:anchor distT="0" distB="0" distL="114300" distR="114300" simplePos="0" relativeHeight="251672576" behindDoc="1" locked="1" layoutInCell="1" allowOverlap="1" wp14:anchorId="77EB8632" wp14:editId="21883177">
              <wp:simplePos x="0" y="0"/>
              <wp:positionH relativeFrom="page">
                <wp:align>right</wp:align>
              </wp:positionH>
              <wp:positionV relativeFrom="page">
                <wp:align>bottom</wp:align>
              </wp:positionV>
              <wp:extent cx="1007640" cy="539640"/>
              <wp:effectExtent l="0" t="0" r="0" b="0"/>
              <wp:wrapNone/>
              <wp:docPr id="11" name="Text Box 11"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21DE98CC" w14:textId="5AAE61A3" w:rsidR="00CC374F" w:rsidRPr="007A05BE" w:rsidRDefault="00CC374F"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963EF0">
                            <w:rPr>
                              <w:rStyle w:val="PageNumber"/>
                              <w:noProof/>
                            </w:rPr>
                            <w:t>26</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B8632" id="_x0000_t202" coordsize="21600,21600" o:spt="202" path="m,l,21600r21600,l21600,xe">
              <v:stroke joinstyle="miter"/>
              <v:path gradientshapeok="t" o:connecttype="rect"/>
            </v:shapetype>
            <v:shape id="Text Box 11" o:spid="_x0000_s1030" type="#_x0000_t202" alt="Title: background - Description: background" style="position:absolute;margin-left:28.15pt;margin-top:0;width:79.35pt;height:42.5pt;z-index:-2516439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ujQwIAAHo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yNro0MCAAB6BAAA&#10;DgAAAAAAAAAAAAAAAAAuAgAAZHJzL2Uyb0RvYy54bWxQSwECLQAUAAYACAAAACEARenxuNwAAAAE&#10;AQAADwAAAAAAAAAAAAAAAACdBAAAZHJzL2Rvd25yZXYueG1sUEsFBgAAAAAEAAQA8wAAAKYFAAAA&#10;AA==&#10;" filled="f" stroked="f" strokeweight=".5pt">
              <v:textbox inset="0,0,18mm,10mm">
                <w:txbxContent>
                  <w:p w14:paraId="21DE98CC" w14:textId="5AAE61A3" w:rsidR="00CC374F" w:rsidRPr="007A05BE" w:rsidRDefault="00CC374F"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963EF0">
                      <w:rPr>
                        <w:rStyle w:val="PageNumber"/>
                        <w:noProof/>
                      </w:rPr>
                      <w:t>26</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1552" behindDoc="1" locked="1" layoutInCell="1" allowOverlap="1" wp14:anchorId="00DE5B1B" wp14:editId="6D59C91D">
              <wp:simplePos x="0" y="0"/>
              <wp:positionH relativeFrom="page">
                <wp:align>right</wp:align>
              </wp:positionH>
              <wp:positionV relativeFrom="page">
                <wp:align>bottom</wp:align>
              </wp:positionV>
              <wp:extent cx="4320000" cy="539640"/>
              <wp:effectExtent l="0" t="0" r="0" b="0"/>
              <wp:wrapNone/>
              <wp:docPr id="12" name="Text Box 12"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Content>
                            <w:p w14:paraId="3F471070" w14:textId="77777777" w:rsidR="00CC374F" w:rsidRDefault="00CC374F" w:rsidP="00546218">
                              <w:pPr>
                                <w:pStyle w:val="Footer"/>
                                <w:jc w:val="right"/>
                              </w:pPr>
                              <w:r>
                                <w:t>Regulation Impact Statement</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5B1B" id="Text Box 12" o:spid="_x0000_s1031" type="#_x0000_t202" alt="Title: background - Description: background" style="position:absolute;margin-left:288.95pt;margin-top:0;width:340.15pt;height:42.5pt;z-index:-2516449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K53bm0ICAAB7BAAADgAA&#10;AAAAAAAAAAAAAAAuAgAAZHJzL2Uyb0RvYy54bWxQSwECLQAUAAYACAAAACEA+rQKg9oAAAAEAQAA&#10;DwAAAAAAAAAAAAAAAACcBAAAZHJzL2Rvd25yZXYueG1sUEsFBgAAAAAEAAQA8wAAAKMFAAAAAA==&#10;" filled="f" stroked="f" strokeweight=".5pt">
              <v:textbox inset="0,0,28mm,10mm">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Content>
                      <w:p w14:paraId="3F471070" w14:textId="77777777" w:rsidR="00CC374F" w:rsidRDefault="00CC374F" w:rsidP="00546218">
                        <w:pPr>
                          <w:pStyle w:val="Footer"/>
                          <w:jc w:val="right"/>
                        </w:pPr>
                        <w:r>
                          <w:t>Regulation Impact Statement</w:t>
                        </w:r>
                      </w:p>
                    </w:sdtContent>
                  </w:sdt>
                </w:txbxContent>
              </v:textbox>
              <w10:wrap anchorx="page" anchory="page"/>
              <w10:anchorlock/>
            </v:shape>
          </w:pict>
        </mc:Fallback>
      </mc:AlternateContent>
    </w:r>
    <w:r>
      <w:rPr>
        <w:noProof/>
        <w:lang w:eastAsia="en-AU"/>
      </w:rPr>
      <w:drawing>
        <wp:anchor distT="0" distB="0" distL="114300" distR="114300" simplePos="0" relativeHeight="251670528" behindDoc="1" locked="1" layoutInCell="1" allowOverlap="1" wp14:anchorId="2885411E" wp14:editId="1B1FEA5A">
          <wp:simplePos x="0" y="0"/>
          <wp:positionH relativeFrom="page">
            <wp:align>right</wp:align>
          </wp:positionH>
          <wp:positionV relativeFrom="page">
            <wp:align>bottom</wp:align>
          </wp:positionV>
          <wp:extent cx="10692000" cy="183240"/>
          <wp:effectExtent l="0" t="0" r="0" b="7620"/>
          <wp:wrapNone/>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4514" w14:textId="77777777" w:rsidR="00CC374F" w:rsidRDefault="00CC374F"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326E38FE" wp14:editId="498D27E3">
              <wp:simplePos x="0" y="0"/>
              <wp:positionH relativeFrom="page">
                <wp:align>right</wp:align>
              </wp:positionH>
              <wp:positionV relativeFrom="page">
                <wp:align>bottom</wp:align>
              </wp:positionV>
              <wp:extent cx="1007640" cy="539640"/>
              <wp:effectExtent l="0" t="0" r="0" b="0"/>
              <wp:wrapNone/>
              <wp:docPr id="8" name="Text Box 8"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D9598DB" w14:textId="174A9D83" w:rsidR="00CC374F" w:rsidRPr="007A05BE" w:rsidRDefault="00CC374F"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E38FE" id="_x0000_t202" coordsize="21600,21600" o:spt="202" path="m,l,21600r21600,l21600,xe">
              <v:stroke joinstyle="miter"/>
              <v:path gradientshapeok="t" o:connecttype="rect"/>
            </v:shapetype>
            <v:shape id="Text Box 8" o:spid="_x0000_s1032" type="#_x0000_t202" alt="Title: background - Description: background"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7/y3qEMCAAB4BAAA&#10;DgAAAAAAAAAAAAAAAAAuAgAAZHJzL2Uyb0RvYy54bWxQSwECLQAUAAYACAAAACEARenxuNwAAAAE&#10;AQAADwAAAAAAAAAAAAAAAACdBAAAZHJzL2Rvd25yZXYueG1sUEsFBgAAAAAEAAQA8wAAAKYFAAAA&#10;AA==&#10;" filled="f" stroked="f" strokeweight=".5pt">
              <v:textbox inset="0,0,18mm,10mm">
                <w:txbxContent>
                  <w:p w14:paraId="6D9598DB" w14:textId="174A9D83" w:rsidR="00CC374F" w:rsidRPr="007A05BE" w:rsidRDefault="00CC374F"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47401179" wp14:editId="7FEB18E8">
              <wp:simplePos x="0" y="0"/>
              <wp:positionH relativeFrom="page">
                <wp:align>right</wp:align>
              </wp:positionH>
              <wp:positionV relativeFrom="page">
                <wp:align>bottom</wp:align>
              </wp:positionV>
              <wp:extent cx="4320000" cy="539640"/>
              <wp:effectExtent l="0" t="0" r="0" b="0"/>
              <wp:wrapNone/>
              <wp:docPr id="9" name="Text Box 9"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Content>
                            <w:p w14:paraId="27C13AC9" w14:textId="77777777" w:rsidR="00CC374F" w:rsidRDefault="00CC374F" w:rsidP="00546218">
                              <w:pPr>
                                <w:pStyle w:val="Footer"/>
                                <w:jc w:val="right"/>
                              </w:pPr>
                              <w:r>
                                <w:t>Regulation Impact Statement</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1179" id="Text Box 9" o:spid="_x0000_s1033" type="#_x0000_t202" alt="Title: background - Description: background"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JsqqkEICAAB5BAAADgAA&#10;AAAAAAAAAAAAAAAuAgAAZHJzL2Uyb0RvYy54bWxQSwECLQAUAAYACAAAACEA+rQKg9oAAAAEAQAA&#10;DwAAAAAAAAAAAAAAAACcBAAAZHJzL2Rvd25yZXYueG1sUEsFBgAAAAAEAAQA8wAAAKMFAAAAAA==&#10;" filled="f" stroked="f" strokeweight=".5pt">
              <v:textbox inset="0,0,28mm,10mm">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Content>
                      <w:p w14:paraId="27C13AC9" w14:textId="77777777" w:rsidR="00CC374F" w:rsidRDefault="00CC374F" w:rsidP="00546218">
                        <w:pPr>
                          <w:pStyle w:val="Footer"/>
                          <w:jc w:val="right"/>
                        </w:pPr>
                        <w:r>
                          <w:t>Regulation Impact Statement</w:t>
                        </w:r>
                      </w:p>
                    </w:sdtContent>
                  </w:sdt>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79278732" wp14:editId="7C7A805F">
          <wp:simplePos x="0" y="0"/>
          <wp:positionH relativeFrom="page">
            <wp:align>right</wp:align>
          </wp:positionH>
          <wp:positionV relativeFrom="page">
            <wp:align>bottom</wp:align>
          </wp:positionV>
          <wp:extent cx="10692000" cy="183240"/>
          <wp:effectExtent l="0" t="0" r="0" b="7620"/>
          <wp:wrapNone/>
          <wp:docPr id="7" name="Picture 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ADF76" w14:textId="77777777" w:rsidR="00CC374F" w:rsidRPr="005912BE" w:rsidRDefault="00CC374F" w:rsidP="005912BE">
      <w:pPr>
        <w:spacing w:before="300"/>
        <w:rPr>
          <w:color w:val="4BB3B5" w:themeColor="accent2"/>
        </w:rPr>
      </w:pPr>
      <w:r>
        <w:rPr>
          <w:color w:val="4BB3B5" w:themeColor="accent2"/>
        </w:rPr>
        <w:t>----------</w:t>
      </w:r>
    </w:p>
  </w:footnote>
  <w:footnote w:type="continuationSeparator" w:id="0">
    <w:p w14:paraId="435CE590" w14:textId="77777777" w:rsidR="00CC374F" w:rsidRDefault="00CC374F" w:rsidP="008456D5">
      <w:pPr>
        <w:spacing w:before="0" w:after="0"/>
      </w:pPr>
      <w:r>
        <w:continuationSeparator/>
      </w:r>
    </w:p>
  </w:footnote>
  <w:footnote w:id="1">
    <w:p w14:paraId="450EEAD6" w14:textId="77777777" w:rsidR="00CC374F" w:rsidRPr="00A5452D" w:rsidRDefault="00CC374F" w:rsidP="00240E46">
      <w:pPr>
        <w:pStyle w:val="FootnoteText"/>
        <w:rPr>
          <w:lang w:val="en-US"/>
        </w:rPr>
      </w:pPr>
      <w:r>
        <w:rPr>
          <w:rStyle w:val="FootnoteReference"/>
        </w:rPr>
        <w:footnoteRef/>
      </w:r>
      <w:r>
        <w:t xml:space="preserve"> Agreement concerning the Adoption of Uniform Technical Prescriptions for Wheeled Vehicles, Equipment and Parts which can be fitted </w:t>
      </w:r>
      <w:r w:rsidRPr="00A5452D">
        <w:t>and/or used on Wheeled Vehicles and the Conditions for Reciprocal Recognition of Approvals Granted on the basis of these Prescriptions of March 1958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4BA8A" w14:textId="001EC182" w:rsidR="00CC374F" w:rsidRDefault="00CC374F" w:rsidP="00D87AD8">
    <w:pPr>
      <w:pStyle w:val="Header"/>
      <w:spacing w:after="1320"/>
      <w:jc w:val="left"/>
    </w:pPr>
    <w:fldSimple w:instr=" STYLEREF  &quot;Heading 1&quot;  \* MERGEFORMAT ">
      <w:r>
        <w:rPr>
          <w:noProof/>
        </w:rPr>
        <w:t>Executive Summary</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561B7" w14:textId="77777777" w:rsidR="00CC374F" w:rsidRDefault="00CC374F"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BFEF1" w14:textId="77777777" w:rsidR="00CC374F" w:rsidRPr="005912BE" w:rsidRDefault="00CC374F"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3247" w14:textId="77777777" w:rsidR="00CC374F" w:rsidRDefault="00CC374F"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4F55" w14:textId="77777777" w:rsidR="00CC374F" w:rsidRDefault="00CC374F" w:rsidP="005912BE">
    <w:pPr>
      <w:pStyle w:val="Header"/>
      <w:spacing w:after="13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CFB1B" w14:textId="0A7F90D9" w:rsidR="00CC374F" w:rsidRDefault="00CC374F" w:rsidP="005912BE">
    <w:pPr>
      <w:pStyle w:val="Header"/>
      <w:spacing w:after="1320"/>
    </w:pPr>
    <w:fldSimple w:instr=" STYLEREF  &quot;Heading 1&quot;  \* MERGEFORMAT ">
      <w:r>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2B7A99"/>
    <w:multiLevelType w:val="hybridMultilevel"/>
    <w:tmpl w:val="1744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C4BFA"/>
    <w:multiLevelType w:val="hybridMultilevel"/>
    <w:tmpl w:val="07AA4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F20D10"/>
    <w:multiLevelType w:val="hybridMultilevel"/>
    <w:tmpl w:val="ADB6C7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621AED"/>
    <w:multiLevelType w:val="multilevel"/>
    <w:tmpl w:val="C2EED61A"/>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3D18A9"/>
    <w:multiLevelType w:val="hybridMultilevel"/>
    <w:tmpl w:val="6A608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74D0C"/>
    <w:multiLevelType w:val="hybridMultilevel"/>
    <w:tmpl w:val="2D384B1C"/>
    <w:lvl w:ilvl="0" w:tplc="C5A4C7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C537D1"/>
    <w:multiLevelType w:val="hybridMultilevel"/>
    <w:tmpl w:val="1804C1DE"/>
    <w:lvl w:ilvl="0" w:tplc="C5A4C7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7A2B72"/>
    <w:multiLevelType w:val="hybridMultilevel"/>
    <w:tmpl w:val="E4B81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21024"/>
    <w:multiLevelType w:val="hybridMultilevel"/>
    <w:tmpl w:val="B6A8C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B27603"/>
    <w:multiLevelType w:val="hybridMultilevel"/>
    <w:tmpl w:val="514E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242EC"/>
    <w:multiLevelType w:val="hybridMultilevel"/>
    <w:tmpl w:val="2CEA6F9E"/>
    <w:lvl w:ilvl="0" w:tplc="C5A4C7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724463"/>
    <w:multiLevelType w:val="hybridMultilevel"/>
    <w:tmpl w:val="97DE9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78277E"/>
    <w:multiLevelType w:val="hybridMultilevel"/>
    <w:tmpl w:val="89A4E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4058B2"/>
    <w:multiLevelType w:val="hybridMultilevel"/>
    <w:tmpl w:val="C2FE18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A51938"/>
    <w:multiLevelType w:val="multilevel"/>
    <w:tmpl w:val="298C34E4"/>
    <w:numStyleLink w:val="AppendixNumbers"/>
  </w:abstractNum>
  <w:abstractNum w:abstractNumId="18"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1050F3"/>
    <w:multiLevelType w:val="hybridMultilevel"/>
    <w:tmpl w:val="770ED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5451B1A"/>
    <w:multiLevelType w:val="hybridMultilevel"/>
    <w:tmpl w:val="E0A22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045532"/>
    <w:multiLevelType w:val="hybridMultilevel"/>
    <w:tmpl w:val="6778B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223D09"/>
    <w:multiLevelType w:val="hybridMultilevel"/>
    <w:tmpl w:val="9452B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3F78AF"/>
    <w:multiLevelType w:val="hybridMultilevel"/>
    <w:tmpl w:val="983A8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9431DC"/>
    <w:multiLevelType w:val="hybridMultilevel"/>
    <w:tmpl w:val="17AEF12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6" w15:restartNumberingAfterBreak="0">
    <w:nsid w:val="50D95E78"/>
    <w:multiLevelType w:val="hybridMultilevel"/>
    <w:tmpl w:val="C39CD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BB41B4"/>
    <w:multiLevelType w:val="hybridMultilevel"/>
    <w:tmpl w:val="B1C8C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603E8"/>
    <w:multiLevelType w:val="hybridMultilevel"/>
    <w:tmpl w:val="125A7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6F6092"/>
    <w:multiLevelType w:val="hybridMultilevel"/>
    <w:tmpl w:val="18C23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D11D95"/>
    <w:multiLevelType w:val="hybridMultilevel"/>
    <w:tmpl w:val="1F9E6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B82B6E"/>
    <w:multiLevelType w:val="hybridMultilevel"/>
    <w:tmpl w:val="A1A81372"/>
    <w:lvl w:ilvl="0" w:tplc="EEE0AD70">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0610841"/>
    <w:multiLevelType w:val="hybridMultilevel"/>
    <w:tmpl w:val="0EB81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226DC2"/>
    <w:multiLevelType w:val="hybridMultilevel"/>
    <w:tmpl w:val="D2024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5E288A"/>
    <w:multiLevelType w:val="hybridMultilevel"/>
    <w:tmpl w:val="A7782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2422FD"/>
    <w:multiLevelType w:val="hybridMultilevel"/>
    <w:tmpl w:val="DF9A9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99A5DAB"/>
    <w:multiLevelType w:val="hybridMultilevel"/>
    <w:tmpl w:val="4C34F2AE"/>
    <w:lvl w:ilvl="0" w:tplc="C5A4C7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5"/>
  </w:num>
  <w:num w:numId="9">
    <w:abstractNumId w:val="15"/>
  </w:num>
  <w:num w:numId="10">
    <w:abstractNumId w:val="17"/>
  </w:num>
  <w:num w:numId="11">
    <w:abstractNumId w:val="27"/>
  </w:num>
  <w:num w:numId="12">
    <w:abstractNumId w:val="7"/>
  </w:num>
  <w:num w:numId="13">
    <w:abstractNumId w:val="32"/>
  </w:num>
  <w:num w:numId="14">
    <w:abstractNumId w:val="35"/>
  </w:num>
  <w:num w:numId="15">
    <w:abstractNumId w:val="23"/>
  </w:num>
  <w:num w:numId="16">
    <w:abstractNumId w:val="21"/>
  </w:num>
  <w:num w:numId="17">
    <w:abstractNumId w:val="10"/>
  </w:num>
  <w:num w:numId="18">
    <w:abstractNumId w:val="6"/>
  </w:num>
  <w:num w:numId="19">
    <w:abstractNumId w:val="13"/>
  </w:num>
  <w:num w:numId="20">
    <w:abstractNumId w:val="33"/>
  </w:num>
  <w:num w:numId="21">
    <w:abstractNumId w:val="29"/>
  </w:num>
  <w:num w:numId="22">
    <w:abstractNumId w:val="14"/>
  </w:num>
  <w:num w:numId="23">
    <w:abstractNumId w:val="2"/>
  </w:num>
  <w:num w:numId="24">
    <w:abstractNumId w:val="22"/>
  </w:num>
  <w:num w:numId="25">
    <w:abstractNumId w:val="25"/>
  </w:num>
  <w:num w:numId="26">
    <w:abstractNumId w:val="3"/>
  </w:num>
  <w:num w:numId="27">
    <w:abstractNumId w:val="37"/>
  </w:num>
  <w:num w:numId="28">
    <w:abstractNumId w:val="12"/>
  </w:num>
  <w:num w:numId="29">
    <w:abstractNumId w:val="8"/>
  </w:num>
  <w:num w:numId="30">
    <w:abstractNumId w:val="30"/>
  </w:num>
  <w:num w:numId="31">
    <w:abstractNumId w:val="16"/>
  </w:num>
  <w:num w:numId="32">
    <w:abstractNumId w:val="11"/>
  </w:num>
  <w:num w:numId="33">
    <w:abstractNumId w:val="4"/>
  </w:num>
  <w:num w:numId="34">
    <w:abstractNumId w:val="28"/>
  </w:num>
  <w:num w:numId="35">
    <w:abstractNumId w:val="19"/>
  </w:num>
  <w:num w:numId="36">
    <w:abstractNumId w:val="31"/>
  </w:num>
  <w:num w:numId="37">
    <w:abstractNumId w:val="24"/>
  </w:num>
  <w:num w:numId="38">
    <w:abstractNumId w:val="0"/>
  </w:num>
  <w:num w:numId="39">
    <w:abstractNumId w:val="5"/>
  </w:num>
  <w:num w:numId="40">
    <w:abstractNumId w:val="5"/>
  </w:num>
  <w:num w:numId="41">
    <w:abstractNumId w:val="36"/>
  </w:num>
  <w:num w:numId="42">
    <w:abstractNumId w:val="9"/>
  </w:num>
  <w:num w:numId="43">
    <w:abstractNumId w:val="34"/>
  </w:num>
  <w:num w:numId="44">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426"/>
    <w:rsid w:val="000003AB"/>
    <w:rsid w:val="0000727D"/>
    <w:rsid w:val="0001430B"/>
    <w:rsid w:val="00014C8E"/>
    <w:rsid w:val="00016F9D"/>
    <w:rsid w:val="0002222B"/>
    <w:rsid w:val="00022CD0"/>
    <w:rsid w:val="0003018B"/>
    <w:rsid w:val="000323A3"/>
    <w:rsid w:val="000332CE"/>
    <w:rsid w:val="00033CA1"/>
    <w:rsid w:val="00042279"/>
    <w:rsid w:val="00042E0D"/>
    <w:rsid w:val="00043013"/>
    <w:rsid w:val="00045B79"/>
    <w:rsid w:val="00046B88"/>
    <w:rsid w:val="00046D66"/>
    <w:rsid w:val="000478B7"/>
    <w:rsid w:val="00053166"/>
    <w:rsid w:val="00053C7B"/>
    <w:rsid w:val="00053C8F"/>
    <w:rsid w:val="000577CF"/>
    <w:rsid w:val="00062503"/>
    <w:rsid w:val="00062833"/>
    <w:rsid w:val="0006316F"/>
    <w:rsid w:val="0006439B"/>
    <w:rsid w:val="00065194"/>
    <w:rsid w:val="0006650C"/>
    <w:rsid w:val="00067744"/>
    <w:rsid w:val="00070605"/>
    <w:rsid w:val="00071D46"/>
    <w:rsid w:val="00071E87"/>
    <w:rsid w:val="000734FF"/>
    <w:rsid w:val="00074F2F"/>
    <w:rsid w:val="00082845"/>
    <w:rsid w:val="00085622"/>
    <w:rsid w:val="00085D4B"/>
    <w:rsid w:val="000918DA"/>
    <w:rsid w:val="00093615"/>
    <w:rsid w:val="000A5B16"/>
    <w:rsid w:val="000A5CE8"/>
    <w:rsid w:val="000B0E3C"/>
    <w:rsid w:val="000B128F"/>
    <w:rsid w:val="000B13C1"/>
    <w:rsid w:val="000B1A05"/>
    <w:rsid w:val="000B1D31"/>
    <w:rsid w:val="000B549C"/>
    <w:rsid w:val="000C0583"/>
    <w:rsid w:val="000C4D90"/>
    <w:rsid w:val="000D01C0"/>
    <w:rsid w:val="000D17E7"/>
    <w:rsid w:val="000D288B"/>
    <w:rsid w:val="000D2CE3"/>
    <w:rsid w:val="000D386B"/>
    <w:rsid w:val="000D4349"/>
    <w:rsid w:val="000D5EF1"/>
    <w:rsid w:val="000D6B41"/>
    <w:rsid w:val="000D6C1D"/>
    <w:rsid w:val="000E222D"/>
    <w:rsid w:val="000E24BA"/>
    <w:rsid w:val="000E2AF4"/>
    <w:rsid w:val="000E35AC"/>
    <w:rsid w:val="000E5674"/>
    <w:rsid w:val="000E7A4C"/>
    <w:rsid w:val="000F090C"/>
    <w:rsid w:val="000F2551"/>
    <w:rsid w:val="000F2F84"/>
    <w:rsid w:val="000F460F"/>
    <w:rsid w:val="000F4E00"/>
    <w:rsid w:val="000F5653"/>
    <w:rsid w:val="000F79B5"/>
    <w:rsid w:val="0010264C"/>
    <w:rsid w:val="001033C1"/>
    <w:rsid w:val="00104CB9"/>
    <w:rsid w:val="001050C4"/>
    <w:rsid w:val="00105149"/>
    <w:rsid w:val="001073A5"/>
    <w:rsid w:val="00107DBC"/>
    <w:rsid w:val="00107DFB"/>
    <w:rsid w:val="0011633E"/>
    <w:rsid w:val="00116590"/>
    <w:rsid w:val="00116EA2"/>
    <w:rsid w:val="0012270A"/>
    <w:rsid w:val="00124556"/>
    <w:rsid w:val="00126859"/>
    <w:rsid w:val="0013209F"/>
    <w:rsid w:val="00133E74"/>
    <w:rsid w:val="001349C6"/>
    <w:rsid w:val="00135B42"/>
    <w:rsid w:val="00142028"/>
    <w:rsid w:val="0014238A"/>
    <w:rsid w:val="00142764"/>
    <w:rsid w:val="00145619"/>
    <w:rsid w:val="001479B8"/>
    <w:rsid w:val="00152D60"/>
    <w:rsid w:val="00153D68"/>
    <w:rsid w:val="001554E2"/>
    <w:rsid w:val="00165EFA"/>
    <w:rsid w:val="00166B70"/>
    <w:rsid w:val="00167F02"/>
    <w:rsid w:val="00176512"/>
    <w:rsid w:val="00176635"/>
    <w:rsid w:val="00176854"/>
    <w:rsid w:val="00181372"/>
    <w:rsid w:val="00184D4C"/>
    <w:rsid w:val="00184F7D"/>
    <w:rsid w:val="00187288"/>
    <w:rsid w:val="00187773"/>
    <w:rsid w:val="00195938"/>
    <w:rsid w:val="00197A48"/>
    <w:rsid w:val="00197C95"/>
    <w:rsid w:val="001A0048"/>
    <w:rsid w:val="001A02AD"/>
    <w:rsid w:val="001A1DCE"/>
    <w:rsid w:val="001B3D81"/>
    <w:rsid w:val="001B48C1"/>
    <w:rsid w:val="001B60D7"/>
    <w:rsid w:val="001B6F5E"/>
    <w:rsid w:val="001C1C51"/>
    <w:rsid w:val="001C4F85"/>
    <w:rsid w:val="001C5AE9"/>
    <w:rsid w:val="001C6A2A"/>
    <w:rsid w:val="001D05ED"/>
    <w:rsid w:val="001D2CAE"/>
    <w:rsid w:val="001D5965"/>
    <w:rsid w:val="001D5B72"/>
    <w:rsid w:val="001E0AEB"/>
    <w:rsid w:val="001E0C31"/>
    <w:rsid w:val="001E0E8F"/>
    <w:rsid w:val="001E1914"/>
    <w:rsid w:val="001E715A"/>
    <w:rsid w:val="001F131F"/>
    <w:rsid w:val="001F5494"/>
    <w:rsid w:val="001F6849"/>
    <w:rsid w:val="001F6A93"/>
    <w:rsid w:val="001F75B8"/>
    <w:rsid w:val="002013B1"/>
    <w:rsid w:val="00203E0E"/>
    <w:rsid w:val="00206183"/>
    <w:rsid w:val="00207F7C"/>
    <w:rsid w:val="002114A8"/>
    <w:rsid w:val="0021213E"/>
    <w:rsid w:val="002135E8"/>
    <w:rsid w:val="002216D3"/>
    <w:rsid w:val="002221DA"/>
    <w:rsid w:val="00222957"/>
    <w:rsid w:val="002254D5"/>
    <w:rsid w:val="0022611D"/>
    <w:rsid w:val="0023297B"/>
    <w:rsid w:val="00233915"/>
    <w:rsid w:val="00233D8A"/>
    <w:rsid w:val="00236B77"/>
    <w:rsid w:val="00237577"/>
    <w:rsid w:val="00240E46"/>
    <w:rsid w:val="002421C1"/>
    <w:rsid w:val="0025349B"/>
    <w:rsid w:val="00257CA6"/>
    <w:rsid w:val="00260F67"/>
    <w:rsid w:val="00261881"/>
    <w:rsid w:val="00261DD2"/>
    <w:rsid w:val="00266872"/>
    <w:rsid w:val="002712EC"/>
    <w:rsid w:val="00273823"/>
    <w:rsid w:val="00275DA0"/>
    <w:rsid w:val="00277FCF"/>
    <w:rsid w:val="0028108F"/>
    <w:rsid w:val="002817B6"/>
    <w:rsid w:val="00281B62"/>
    <w:rsid w:val="00283057"/>
    <w:rsid w:val="00284164"/>
    <w:rsid w:val="002866E0"/>
    <w:rsid w:val="002872EA"/>
    <w:rsid w:val="00291050"/>
    <w:rsid w:val="002A0039"/>
    <w:rsid w:val="002A3FF3"/>
    <w:rsid w:val="002A4DFC"/>
    <w:rsid w:val="002A4F7A"/>
    <w:rsid w:val="002A5669"/>
    <w:rsid w:val="002A5B86"/>
    <w:rsid w:val="002B2743"/>
    <w:rsid w:val="002B3503"/>
    <w:rsid w:val="002B3569"/>
    <w:rsid w:val="002B378E"/>
    <w:rsid w:val="002B6141"/>
    <w:rsid w:val="002B7197"/>
    <w:rsid w:val="002B72C2"/>
    <w:rsid w:val="002C0504"/>
    <w:rsid w:val="002C18FB"/>
    <w:rsid w:val="002C20D0"/>
    <w:rsid w:val="002C3656"/>
    <w:rsid w:val="002D23E7"/>
    <w:rsid w:val="002D2E81"/>
    <w:rsid w:val="002D2F70"/>
    <w:rsid w:val="002D69A7"/>
    <w:rsid w:val="002D6E2D"/>
    <w:rsid w:val="002E1ADA"/>
    <w:rsid w:val="002E2EB3"/>
    <w:rsid w:val="002E2F9E"/>
    <w:rsid w:val="002E42E3"/>
    <w:rsid w:val="002E7197"/>
    <w:rsid w:val="002E721E"/>
    <w:rsid w:val="003009C3"/>
    <w:rsid w:val="00301355"/>
    <w:rsid w:val="00306417"/>
    <w:rsid w:val="003065CF"/>
    <w:rsid w:val="003067A6"/>
    <w:rsid w:val="00306E87"/>
    <w:rsid w:val="0030720D"/>
    <w:rsid w:val="00313972"/>
    <w:rsid w:val="00314B60"/>
    <w:rsid w:val="003152AE"/>
    <w:rsid w:val="0032095D"/>
    <w:rsid w:val="003210C9"/>
    <w:rsid w:val="003261CF"/>
    <w:rsid w:val="00327ECE"/>
    <w:rsid w:val="003307EC"/>
    <w:rsid w:val="003404A8"/>
    <w:rsid w:val="00344284"/>
    <w:rsid w:val="003451B2"/>
    <w:rsid w:val="003453D0"/>
    <w:rsid w:val="0035282A"/>
    <w:rsid w:val="003609A6"/>
    <w:rsid w:val="003619D6"/>
    <w:rsid w:val="00362115"/>
    <w:rsid w:val="003626D4"/>
    <w:rsid w:val="00363014"/>
    <w:rsid w:val="003635CD"/>
    <w:rsid w:val="00365211"/>
    <w:rsid w:val="003659FD"/>
    <w:rsid w:val="00370CD8"/>
    <w:rsid w:val="00370F57"/>
    <w:rsid w:val="003720E9"/>
    <w:rsid w:val="0037494A"/>
    <w:rsid w:val="00374EB5"/>
    <w:rsid w:val="00374FAF"/>
    <w:rsid w:val="0037696F"/>
    <w:rsid w:val="00382AA5"/>
    <w:rsid w:val="0038618B"/>
    <w:rsid w:val="00387DFB"/>
    <w:rsid w:val="0039540B"/>
    <w:rsid w:val="003966D6"/>
    <w:rsid w:val="00397A2F"/>
    <w:rsid w:val="00397E88"/>
    <w:rsid w:val="003A2467"/>
    <w:rsid w:val="003A254B"/>
    <w:rsid w:val="003A326E"/>
    <w:rsid w:val="003A3FAB"/>
    <w:rsid w:val="003A7D96"/>
    <w:rsid w:val="003B0BD8"/>
    <w:rsid w:val="003B0DB9"/>
    <w:rsid w:val="003B1B19"/>
    <w:rsid w:val="003B5877"/>
    <w:rsid w:val="003B6AF7"/>
    <w:rsid w:val="003C2064"/>
    <w:rsid w:val="003C2237"/>
    <w:rsid w:val="003C47F1"/>
    <w:rsid w:val="003C5C3B"/>
    <w:rsid w:val="003C60A4"/>
    <w:rsid w:val="003C625A"/>
    <w:rsid w:val="003C62E0"/>
    <w:rsid w:val="003C64AE"/>
    <w:rsid w:val="003D06EF"/>
    <w:rsid w:val="003D3B56"/>
    <w:rsid w:val="003D68F0"/>
    <w:rsid w:val="003E1622"/>
    <w:rsid w:val="003E1CB7"/>
    <w:rsid w:val="003E499A"/>
    <w:rsid w:val="003E540C"/>
    <w:rsid w:val="003E72DE"/>
    <w:rsid w:val="003F15AA"/>
    <w:rsid w:val="003F6314"/>
    <w:rsid w:val="003F6D6E"/>
    <w:rsid w:val="003F775D"/>
    <w:rsid w:val="00400C2E"/>
    <w:rsid w:val="00402257"/>
    <w:rsid w:val="00403295"/>
    <w:rsid w:val="004062A0"/>
    <w:rsid w:val="004068D1"/>
    <w:rsid w:val="0041058B"/>
    <w:rsid w:val="004131BA"/>
    <w:rsid w:val="004136F1"/>
    <w:rsid w:val="00415BBA"/>
    <w:rsid w:val="00416134"/>
    <w:rsid w:val="00420A08"/>
    <w:rsid w:val="00420C80"/>
    <w:rsid w:val="00420DBC"/>
    <w:rsid w:val="00420F04"/>
    <w:rsid w:val="00421028"/>
    <w:rsid w:val="004214A4"/>
    <w:rsid w:val="00421AE8"/>
    <w:rsid w:val="00421DA1"/>
    <w:rsid w:val="00425943"/>
    <w:rsid w:val="004316DF"/>
    <w:rsid w:val="00432AF5"/>
    <w:rsid w:val="00441C97"/>
    <w:rsid w:val="00441D4E"/>
    <w:rsid w:val="004423A7"/>
    <w:rsid w:val="00450DD2"/>
    <w:rsid w:val="004547F0"/>
    <w:rsid w:val="004554E2"/>
    <w:rsid w:val="0045754A"/>
    <w:rsid w:val="004577D0"/>
    <w:rsid w:val="004606D5"/>
    <w:rsid w:val="00463465"/>
    <w:rsid w:val="004647F2"/>
    <w:rsid w:val="004658FC"/>
    <w:rsid w:val="00466B03"/>
    <w:rsid w:val="00470C0C"/>
    <w:rsid w:val="0047474A"/>
    <w:rsid w:val="00474C2D"/>
    <w:rsid w:val="00475833"/>
    <w:rsid w:val="00477E77"/>
    <w:rsid w:val="0048163F"/>
    <w:rsid w:val="00484FBC"/>
    <w:rsid w:val="0049081B"/>
    <w:rsid w:val="004942E7"/>
    <w:rsid w:val="00495A99"/>
    <w:rsid w:val="00495F02"/>
    <w:rsid w:val="00496BA3"/>
    <w:rsid w:val="00497919"/>
    <w:rsid w:val="004A372F"/>
    <w:rsid w:val="004A7117"/>
    <w:rsid w:val="004A7A5F"/>
    <w:rsid w:val="004B41CA"/>
    <w:rsid w:val="004B4786"/>
    <w:rsid w:val="004B59C8"/>
    <w:rsid w:val="004B5A48"/>
    <w:rsid w:val="004B6ED8"/>
    <w:rsid w:val="004C2449"/>
    <w:rsid w:val="004C254D"/>
    <w:rsid w:val="004C435C"/>
    <w:rsid w:val="004C6B77"/>
    <w:rsid w:val="004D51C4"/>
    <w:rsid w:val="004D578B"/>
    <w:rsid w:val="004E0101"/>
    <w:rsid w:val="004E64D5"/>
    <w:rsid w:val="004F039B"/>
    <w:rsid w:val="004F2BEA"/>
    <w:rsid w:val="004F39DD"/>
    <w:rsid w:val="004F3DC8"/>
    <w:rsid w:val="005038D2"/>
    <w:rsid w:val="005056C8"/>
    <w:rsid w:val="00506348"/>
    <w:rsid w:val="0051286B"/>
    <w:rsid w:val="0051442F"/>
    <w:rsid w:val="00515AE7"/>
    <w:rsid w:val="00521BB7"/>
    <w:rsid w:val="00526797"/>
    <w:rsid w:val="0053291A"/>
    <w:rsid w:val="00532B86"/>
    <w:rsid w:val="00532C4C"/>
    <w:rsid w:val="00532CB3"/>
    <w:rsid w:val="005351DB"/>
    <w:rsid w:val="00536E72"/>
    <w:rsid w:val="00541213"/>
    <w:rsid w:val="00543A45"/>
    <w:rsid w:val="005452CF"/>
    <w:rsid w:val="00546218"/>
    <w:rsid w:val="00546DC6"/>
    <w:rsid w:val="005470AC"/>
    <w:rsid w:val="00547592"/>
    <w:rsid w:val="00551C4C"/>
    <w:rsid w:val="005568CC"/>
    <w:rsid w:val="00556BF4"/>
    <w:rsid w:val="00556CB3"/>
    <w:rsid w:val="005631C2"/>
    <w:rsid w:val="005653F8"/>
    <w:rsid w:val="00565C7E"/>
    <w:rsid w:val="00567073"/>
    <w:rsid w:val="00567B6D"/>
    <w:rsid w:val="0057072E"/>
    <w:rsid w:val="00571A45"/>
    <w:rsid w:val="005725B1"/>
    <w:rsid w:val="00572FD1"/>
    <w:rsid w:val="005752D1"/>
    <w:rsid w:val="00580680"/>
    <w:rsid w:val="005849F4"/>
    <w:rsid w:val="00585CE3"/>
    <w:rsid w:val="005871CB"/>
    <w:rsid w:val="005912BE"/>
    <w:rsid w:val="00591CEC"/>
    <w:rsid w:val="00596A7B"/>
    <w:rsid w:val="005A6B89"/>
    <w:rsid w:val="005B15D2"/>
    <w:rsid w:val="005B25FE"/>
    <w:rsid w:val="005B2CF6"/>
    <w:rsid w:val="005B5A6D"/>
    <w:rsid w:val="005B5B79"/>
    <w:rsid w:val="005B6D22"/>
    <w:rsid w:val="005B717F"/>
    <w:rsid w:val="005C3131"/>
    <w:rsid w:val="005C53CD"/>
    <w:rsid w:val="005D1142"/>
    <w:rsid w:val="005E0E9B"/>
    <w:rsid w:val="005E20BA"/>
    <w:rsid w:val="005E2440"/>
    <w:rsid w:val="005E29B3"/>
    <w:rsid w:val="005E30E2"/>
    <w:rsid w:val="005E32F4"/>
    <w:rsid w:val="005E744E"/>
    <w:rsid w:val="005E7528"/>
    <w:rsid w:val="005F0FC4"/>
    <w:rsid w:val="005F132D"/>
    <w:rsid w:val="005F277A"/>
    <w:rsid w:val="005F406B"/>
    <w:rsid w:val="005F516A"/>
    <w:rsid w:val="005F794B"/>
    <w:rsid w:val="00602D15"/>
    <w:rsid w:val="006106B2"/>
    <w:rsid w:val="00612391"/>
    <w:rsid w:val="00613435"/>
    <w:rsid w:val="0061534D"/>
    <w:rsid w:val="00616D37"/>
    <w:rsid w:val="00617CFB"/>
    <w:rsid w:val="0062045A"/>
    <w:rsid w:val="00626702"/>
    <w:rsid w:val="0062773B"/>
    <w:rsid w:val="00630E1F"/>
    <w:rsid w:val="0063351D"/>
    <w:rsid w:val="00643BAA"/>
    <w:rsid w:val="006442E6"/>
    <w:rsid w:val="006443E4"/>
    <w:rsid w:val="0064442E"/>
    <w:rsid w:val="00645BFB"/>
    <w:rsid w:val="00646462"/>
    <w:rsid w:val="00646AF0"/>
    <w:rsid w:val="00647DBF"/>
    <w:rsid w:val="006507BA"/>
    <w:rsid w:val="00652037"/>
    <w:rsid w:val="00652973"/>
    <w:rsid w:val="00653C2C"/>
    <w:rsid w:val="0065593F"/>
    <w:rsid w:val="006604F3"/>
    <w:rsid w:val="006648DD"/>
    <w:rsid w:val="00667F21"/>
    <w:rsid w:val="00670390"/>
    <w:rsid w:val="00671D0C"/>
    <w:rsid w:val="00674481"/>
    <w:rsid w:val="00674CC6"/>
    <w:rsid w:val="00676545"/>
    <w:rsid w:val="00677837"/>
    <w:rsid w:val="0067791D"/>
    <w:rsid w:val="006803BA"/>
    <w:rsid w:val="00683223"/>
    <w:rsid w:val="006844A9"/>
    <w:rsid w:val="006870DE"/>
    <w:rsid w:val="00696D1C"/>
    <w:rsid w:val="006A160F"/>
    <w:rsid w:val="006A321F"/>
    <w:rsid w:val="006A3249"/>
    <w:rsid w:val="006B0717"/>
    <w:rsid w:val="006B1D8C"/>
    <w:rsid w:val="006C1F40"/>
    <w:rsid w:val="006C51B5"/>
    <w:rsid w:val="006C569B"/>
    <w:rsid w:val="006D1660"/>
    <w:rsid w:val="006E1ECA"/>
    <w:rsid w:val="006E31C5"/>
    <w:rsid w:val="006E3409"/>
    <w:rsid w:val="006E6F44"/>
    <w:rsid w:val="006F008F"/>
    <w:rsid w:val="006F1007"/>
    <w:rsid w:val="006F1F85"/>
    <w:rsid w:val="0070066B"/>
    <w:rsid w:val="00702036"/>
    <w:rsid w:val="007020A5"/>
    <w:rsid w:val="0070579E"/>
    <w:rsid w:val="00705913"/>
    <w:rsid w:val="00706B33"/>
    <w:rsid w:val="0071041E"/>
    <w:rsid w:val="00710588"/>
    <w:rsid w:val="00711E70"/>
    <w:rsid w:val="0071298F"/>
    <w:rsid w:val="00716FA3"/>
    <w:rsid w:val="00716FBD"/>
    <w:rsid w:val="00722244"/>
    <w:rsid w:val="0072346F"/>
    <w:rsid w:val="00724432"/>
    <w:rsid w:val="007248E3"/>
    <w:rsid w:val="00725318"/>
    <w:rsid w:val="00725800"/>
    <w:rsid w:val="00725CD9"/>
    <w:rsid w:val="00727802"/>
    <w:rsid w:val="0073150C"/>
    <w:rsid w:val="0073216C"/>
    <w:rsid w:val="00734919"/>
    <w:rsid w:val="007350E8"/>
    <w:rsid w:val="00736C17"/>
    <w:rsid w:val="007446BB"/>
    <w:rsid w:val="00747457"/>
    <w:rsid w:val="0075305E"/>
    <w:rsid w:val="007564D8"/>
    <w:rsid w:val="00757AD6"/>
    <w:rsid w:val="007607C1"/>
    <w:rsid w:val="00760CCB"/>
    <w:rsid w:val="00763D50"/>
    <w:rsid w:val="0076524F"/>
    <w:rsid w:val="00766125"/>
    <w:rsid w:val="00775B64"/>
    <w:rsid w:val="00783D0C"/>
    <w:rsid w:val="00784BB3"/>
    <w:rsid w:val="00786A1E"/>
    <w:rsid w:val="007953FE"/>
    <w:rsid w:val="00795619"/>
    <w:rsid w:val="007A05BE"/>
    <w:rsid w:val="007A7463"/>
    <w:rsid w:val="007B3833"/>
    <w:rsid w:val="007B3AA7"/>
    <w:rsid w:val="007B629B"/>
    <w:rsid w:val="007B6941"/>
    <w:rsid w:val="007C0DA8"/>
    <w:rsid w:val="007C1E33"/>
    <w:rsid w:val="007C41B2"/>
    <w:rsid w:val="007C483A"/>
    <w:rsid w:val="007C5F7B"/>
    <w:rsid w:val="007C6392"/>
    <w:rsid w:val="007C7AAF"/>
    <w:rsid w:val="007D0879"/>
    <w:rsid w:val="007D42EE"/>
    <w:rsid w:val="007D56DB"/>
    <w:rsid w:val="007D7889"/>
    <w:rsid w:val="007E1854"/>
    <w:rsid w:val="007E3786"/>
    <w:rsid w:val="007E6F36"/>
    <w:rsid w:val="007E734D"/>
    <w:rsid w:val="007F0B2C"/>
    <w:rsid w:val="007F0F1C"/>
    <w:rsid w:val="007F164A"/>
    <w:rsid w:val="007F4DD5"/>
    <w:rsid w:val="007F6306"/>
    <w:rsid w:val="008007BB"/>
    <w:rsid w:val="008037FB"/>
    <w:rsid w:val="00803D42"/>
    <w:rsid w:val="00804D41"/>
    <w:rsid w:val="008067A1"/>
    <w:rsid w:val="00807D85"/>
    <w:rsid w:val="00810321"/>
    <w:rsid w:val="0081454B"/>
    <w:rsid w:val="00814B99"/>
    <w:rsid w:val="00814BEC"/>
    <w:rsid w:val="00821C0F"/>
    <w:rsid w:val="00826E54"/>
    <w:rsid w:val="0083098A"/>
    <w:rsid w:val="00831193"/>
    <w:rsid w:val="008325D3"/>
    <w:rsid w:val="008363EB"/>
    <w:rsid w:val="00836AAF"/>
    <w:rsid w:val="0084160B"/>
    <w:rsid w:val="008456D5"/>
    <w:rsid w:val="0084634B"/>
    <w:rsid w:val="008509E0"/>
    <w:rsid w:val="00852891"/>
    <w:rsid w:val="00857E44"/>
    <w:rsid w:val="0086118B"/>
    <w:rsid w:val="008613B2"/>
    <w:rsid w:val="00862C0A"/>
    <w:rsid w:val="00866897"/>
    <w:rsid w:val="008673F6"/>
    <w:rsid w:val="00873F54"/>
    <w:rsid w:val="00874033"/>
    <w:rsid w:val="008776EA"/>
    <w:rsid w:val="00880658"/>
    <w:rsid w:val="008808E3"/>
    <w:rsid w:val="0088094A"/>
    <w:rsid w:val="008823C1"/>
    <w:rsid w:val="00885056"/>
    <w:rsid w:val="00887607"/>
    <w:rsid w:val="00896308"/>
    <w:rsid w:val="008A1887"/>
    <w:rsid w:val="008A7611"/>
    <w:rsid w:val="008B0889"/>
    <w:rsid w:val="008B1277"/>
    <w:rsid w:val="008B147B"/>
    <w:rsid w:val="008B21C8"/>
    <w:rsid w:val="008B465E"/>
    <w:rsid w:val="008B5A2A"/>
    <w:rsid w:val="008B6A81"/>
    <w:rsid w:val="008B6ACA"/>
    <w:rsid w:val="008B7623"/>
    <w:rsid w:val="008B7B2F"/>
    <w:rsid w:val="008C4109"/>
    <w:rsid w:val="008C4177"/>
    <w:rsid w:val="008C4CBF"/>
    <w:rsid w:val="008C4D9D"/>
    <w:rsid w:val="008C50BB"/>
    <w:rsid w:val="008C59CC"/>
    <w:rsid w:val="008C7882"/>
    <w:rsid w:val="008D0C46"/>
    <w:rsid w:val="008D2FC8"/>
    <w:rsid w:val="008D54C9"/>
    <w:rsid w:val="008D7125"/>
    <w:rsid w:val="008E2A0D"/>
    <w:rsid w:val="008E2C5B"/>
    <w:rsid w:val="008E6A1A"/>
    <w:rsid w:val="008F13F2"/>
    <w:rsid w:val="008F30FC"/>
    <w:rsid w:val="008F6C66"/>
    <w:rsid w:val="008F7350"/>
    <w:rsid w:val="008F7FF0"/>
    <w:rsid w:val="00900002"/>
    <w:rsid w:val="00903DC1"/>
    <w:rsid w:val="009066E2"/>
    <w:rsid w:val="00910FB4"/>
    <w:rsid w:val="00915037"/>
    <w:rsid w:val="0091516E"/>
    <w:rsid w:val="00915FA7"/>
    <w:rsid w:val="009161B5"/>
    <w:rsid w:val="00916E95"/>
    <w:rsid w:val="00920670"/>
    <w:rsid w:val="00923644"/>
    <w:rsid w:val="00925160"/>
    <w:rsid w:val="009263D9"/>
    <w:rsid w:val="00926CD4"/>
    <w:rsid w:val="0093091D"/>
    <w:rsid w:val="00930B92"/>
    <w:rsid w:val="0093148B"/>
    <w:rsid w:val="009327D8"/>
    <w:rsid w:val="009359C4"/>
    <w:rsid w:val="00940EF6"/>
    <w:rsid w:val="00941194"/>
    <w:rsid w:val="00943916"/>
    <w:rsid w:val="009459F7"/>
    <w:rsid w:val="0095185B"/>
    <w:rsid w:val="00952824"/>
    <w:rsid w:val="009530F7"/>
    <w:rsid w:val="009541C1"/>
    <w:rsid w:val="0095473D"/>
    <w:rsid w:val="00957354"/>
    <w:rsid w:val="0096135E"/>
    <w:rsid w:val="00961C4B"/>
    <w:rsid w:val="00963EF0"/>
    <w:rsid w:val="009656D8"/>
    <w:rsid w:val="0097078A"/>
    <w:rsid w:val="00972987"/>
    <w:rsid w:val="00974991"/>
    <w:rsid w:val="00974AB9"/>
    <w:rsid w:val="009810A4"/>
    <w:rsid w:val="009826F4"/>
    <w:rsid w:val="0098395C"/>
    <w:rsid w:val="00990F3F"/>
    <w:rsid w:val="00994728"/>
    <w:rsid w:val="00996466"/>
    <w:rsid w:val="009969EE"/>
    <w:rsid w:val="009A1ABF"/>
    <w:rsid w:val="009B00F2"/>
    <w:rsid w:val="009B209A"/>
    <w:rsid w:val="009B4485"/>
    <w:rsid w:val="009B45EB"/>
    <w:rsid w:val="009B472F"/>
    <w:rsid w:val="009B4D53"/>
    <w:rsid w:val="009C2007"/>
    <w:rsid w:val="009C3E96"/>
    <w:rsid w:val="009C4F65"/>
    <w:rsid w:val="009C7DD2"/>
    <w:rsid w:val="009D79AD"/>
    <w:rsid w:val="009E137C"/>
    <w:rsid w:val="009E21E2"/>
    <w:rsid w:val="009E32D4"/>
    <w:rsid w:val="009F1222"/>
    <w:rsid w:val="009F20B7"/>
    <w:rsid w:val="009F2CD7"/>
    <w:rsid w:val="009F57B8"/>
    <w:rsid w:val="009F62E0"/>
    <w:rsid w:val="009F6627"/>
    <w:rsid w:val="00A02922"/>
    <w:rsid w:val="00A02FE3"/>
    <w:rsid w:val="00A05E25"/>
    <w:rsid w:val="00A06292"/>
    <w:rsid w:val="00A06BCD"/>
    <w:rsid w:val="00A070A2"/>
    <w:rsid w:val="00A077A6"/>
    <w:rsid w:val="00A14426"/>
    <w:rsid w:val="00A14499"/>
    <w:rsid w:val="00A14C1D"/>
    <w:rsid w:val="00A16EAA"/>
    <w:rsid w:val="00A17A4F"/>
    <w:rsid w:val="00A202CE"/>
    <w:rsid w:val="00A212CF"/>
    <w:rsid w:val="00A2318E"/>
    <w:rsid w:val="00A23F28"/>
    <w:rsid w:val="00A264F1"/>
    <w:rsid w:val="00A27F56"/>
    <w:rsid w:val="00A31AF5"/>
    <w:rsid w:val="00A32138"/>
    <w:rsid w:val="00A3363A"/>
    <w:rsid w:val="00A40B75"/>
    <w:rsid w:val="00A46456"/>
    <w:rsid w:val="00A468FE"/>
    <w:rsid w:val="00A47F60"/>
    <w:rsid w:val="00A50E92"/>
    <w:rsid w:val="00A5452D"/>
    <w:rsid w:val="00A54956"/>
    <w:rsid w:val="00A5503C"/>
    <w:rsid w:val="00A55D8E"/>
    <w:rsid w:val="00A62060"/>
    <w:rsid w:val="00A63F3F"/>
    <w:rsid w:val="00A64199"/>
    <w:rsid w:val="00A66267"/>
    <w:rsid w:val="00A73211"/>
    <w:rsid w:val="00A802AA"/>
    <w:rsid w:val="00A82090"/>
    <w:rsid w:val="00A83264"/>
    <w:rsid w:val="00A839A3"/>
    <w:rsid w:val="00A84170"/>
    <w:rsid w:val="00A848F9"/>
    <w:rsid w:val="00A84BC5"/>
    <w:rsid w:val="00A85245"/>
    <w:rsid w:val="00A862E7"/>
    <w:rsid w:val="00A86E8E"/>
    <w:rsid w:val="00A87116"/>
    <w:rsid w:val="00A905C7"/>
    <w:rsid w:val="00A91D84"/>
    <w:rsid w:val="00A92BB4"/>
    <w:rsid w:val="00A934D5"/>
    <w:rsid w:val="00A93FA9"/>
    <w:rsid w:val="00A95372"/>
    <w:rsid w:val="00A95970"/>
    <w:rsid w:val="00AA02B8"/>
    <w:rsid w:val="00AA20EE"/>
    <w:rsid w:val="00AA2254"/>
    <w:rsid w:val="00AA37C0"/>
    <w:rsid w:val="00AA6D00"/>
    <w:rsid w:val="00AB231E"/>
    <w:rsid w:val="00AC0D42"/>
    <w:rsid w:val="00AC21D4"/>
    <w:rsid w:val="00AC22E6"/>
    <w:rsid w:val="00AC4989"/>
    <w:rsid w:val="00AC54EA"/>
    <w:rsid w:val="00AD1DAF"/>
    <w:rsid w:val="00AD3433"/>
    <w:rsid w:val="00AD699F"/>
    <w:rsid w:val="00AD6D76"/>
    <w:rsid w:val="00AD7703"/>
    <w:rsid w:val="00AD773A"/>
    <w:rsid w:val="00AE519C"/>
    <w:rsid w:val="00AE61EC"/>
    <w:rsid w:val="00AE6531"/>
    <w:rsid w:val="00AF1D78"/>
    <w:rsid w:val="00AF2417"/>
    <w:rsid w:val="00AF260A"/>
    <w:rsid w:val="00AF2962"/>
    <w:rsid w:val="00AF2C3F"/>
    <w:rsid w:val="00B00175"/>
    <w:rsid w:val="00B02541"/>
    <w:rsid w:val="00B038A6"/>
    <w:rsid w:val="00B07E0B"/>
    <w:rsid w:val="00B15739"/>
    <w:rsid w:val="00B20076"/>
    <w:rsid w:val="00B20E41"/>
    <w:rsid w:val="00B2177A"/>
    <w:rsid w:val="00B23049"/>
    <w:rsid w:val="00B239C7"/>
    <w:rsid w:val="00B23DBA"/>
    <w:rsid w:val="00B268A9"/>
    <w:rsid w:val="00B26E3C"/>
    <w:rsid w:val="00B34B47"/>
    <w:rsid w:val="00B41BBB"/>
    <w:rsid w:val="00B42098"/>
    <w:rsid w:val="00B42AC2"/>
    <w:rsid w:val="00B4412C"/>
    <w:rsid w:val="00B51796"/>
    <w:rsid w:val="00B52582"/>
    <w:rsid w:val="00B53474"/>
    <w:rsid w:val="00B55AFD"/>
    <w:rsid w:val="00B57521"/>
    <w:rsid w:val="00B57B1A"/>
    <w:rsid w:val="00B63E06"/>
    <w:rsid w:val="00B66BF1"/>
    <w:rsid w:val="00B737E9"/>
    <w:rsid w:val="00B740BD"/>
    <w:rsid w:val="00B7530C"/>
    <w:rsid w:val="00B77EA9"/>
    <w:rsid w:val="00B8180B"/>
    <w:rsid w:val="00B82B1C"/>
    <w:rsid w:val="00B854FB"/>
    <w:rsid w:val="00B861A0"/>
    <w:rsid w:val="00B87684"/>
    <w:rsid w:val="00B91B26"/>
    <w:rsid w:val="00B92E83"/>
    <w:rsid w:val="00B931F6"/>
    <w:rsid w:val="00B93F51"/>
    <w:rsid w:val="00B9630B"/>
    <w:rsid w:val="00BA2608"/>
    <w:rsid w:val="00BA3656"/>
    <w:rsid w:val="00BA39F5"/>
    <w:rsid w:val="00BA5507"/>
    <w:rsid w:val="00BA64FC"/>
    <w:rsid w:val="00BA6ACB"/>
    <w:rsid w:val="00BB0860"/>
    <w:rsid w:val="00BB0D3B"/>
    <w:rsid w:val="00BB2C0C"/>
    <w:rsid w:val="00BB3AAC"/>
    <w:rsid w:val="00BB7E46"/>
    <w:rsid w:val="00BC2A1B"/>
    <w:rsid w:val="00BC4FF3"/>
    <w:rsid w:val="00BC6D29"/>
    <w:rsid w:val="00BD0641"/>
    <w:rsid w:val="00BD075A"/>
    <w:rsid w:val="00BD07D9"/>
    <w:rsid w:val="00BD1C4D"/>
    <w:rsid w:val="00BD27A4"/>
    <w:rsid w:val="00BD2C0B"/>
    <w:rsid w:val="00BD4165"/>
    <w:rsid w:val="00BD41CC"/>
    <w:rsid w:val="00BD4847"/>
    <w:rsid w:val="00BD7021"/>
    <w:rsid w:val="00BE0F42"/>
    <w:rsid w:val="00BE1A70"/>
    <w:rsid w:val="00BE27C8"/>
    <w:rsid w:val="00BE3483"/>
    <w:rsid w:val="00BE42C2"/>
    <w:rsid w:val="00BE4D06"/>
    <w:rsid w:val="00BE4F93"/>
    <w:rsid w:val="00BE615E"/>
    <w:rsid w:val="00BE6959"/>
    <w:rsid w:val="00BF2795"/>
    <w:rsid w:val="00BF4242"/>
    <w:rsid w:val="00BF5450"/>
    <w:rsid w:val="00BF67AC"/>
    <w:rsid w:val="00BF7F53"/>
    <w:rsid w:val="00C006F8"/>
    <w:rsid w:val="00C007CA"/>
    <w:rsid w:val="00C036D5"/>
    <w:rsid w:val="00C059DE"/>
    <w:rsid w:val="00C142A9"/>
    <w:rsid w:val="00C1757F"/>
    <w:rsid w:val="00C25740"/>
    <w:rsid w:val="00C25E9E"/>
    <w:rsid w:val="00C3536D"/>
    <w:rsid w:val="00C36636"/>
    <w:rsid w:val="00C3743A"/>
    <w:rsid w:val="00C415E4"/>
    <w:rsid w:val="00C4175D"/>
    <w:rsid w:val="00C44D26"/>
    <w:rsid w:val="00C45BDE"/>
    <w:rsid w:val="00C46F0D"/>
    <w:rsid w:val="00C4730C"/>
    <w:rsid w:val="00C50792"/>
    <w:rsid w:val="00C51D6E"/>
    <w:rsid w:val="00C6432A"/>
    <w:rsid w:val="00C65518"/>
    <w:rsid w:val="00C6742E"/>
    <w:rsid w:val="00C67792"/>
    <w:rsid w:val="00C67799"/>
    <w:rsid w:val="00C67FB2"/>
    <w:rsid w:val="00C7470C"/>
    <w:rsid w:val="00C750E6"/>
    <w:rsid w:val="00C7578A"/>
    <w:rsid w:val="00C852A5"/>
    <w:rsid w:val="00C9041A"/>
    <w:rsid w:val="00C90F67"/>
    <w:rsid w:val="00C91F49"/>
    <w:rsid w:val="00C9240A"/>
    <w:rsid w:val="00C95A15"/>
    <w:rsid w:val="00C95F20"/>
    <w:rsid w:val="00C9681B"/>
    <w:rsid w:val="00CA0B54"/>
    <w:rsid w:val="00CA110A"/>
    <w:rsid w:val="00CA3A11"/>
    <w:rsid w:val="00CA5351"/>
    <w:rsid w:val="00CA6B32"/>
    <w:rsid w:val="00CB10C8"/>
    <w:rsid w:val="00CB636E"/>
    <w:rsid w:val="00CC1EDB"/>
    <w:rsid w:val="00CC374F"/>
    <w:rsid w:val="00CC45F0"/>
    <w:rsid w:val="00CC5A95"/>
    <w:rsid w:val="00CD075A"/>
    <w:rsid w:val="00CD1601"/>
    <w:rsid w:val="00CD1C35"/>
    <w:rsid w:val="00CD233E"/>
    <w:rsid w:val="00CD411E"/>
    <w:rsid w:val="00CD4445"/>
    <w:rsid w:val="00CD4FB4"/>
    <w:rsid w:val="00CD5FEF"/>
    <w:rsid w:val="00CD7C78"/>
    <w:rsid w:val="00CE2731"/>
    <w:rsid w:val="00CE2950"/>
    <w:rsid w:val="00CE43C8"/>
    <w:rsid w:val="00CE4CB4"/>
    <w:rsid w:val="00CE62B2"/>
    <w:rsid w:val="00CF09F1"/>
    <w:rsid w:val="00CF3835"/>
    <w:rsid w:val="00CF6691"/>
    <w:rsid w:val="00CF6CFD"/>
    <w:rsid w:val="00CF733B"/>
    <w:rsid w:val="00D00719"/>
    <w:rsid w:val="00D00E4A"/>
    <w:rsid w:val="00D04970"/>
    <w:rsid w:val="00D06748"/>
    <w:rsid w:val="00D06CA8"/>
    <w:rsid w:val="00D06F79"/>
    <w:rsid w:val="00D10C3D"/>
    <w:rsid w:val="00D11838"/>
    <w:rsid w:val="00D12709"/>
    <w:rsid w:val="00D12E4C"/>
    <w:rsid w:val="00D157DC"/>
    <w:rsid w:val="00D24FAE"/>
    <w:rsid w:val="00D25951"/>
    <w:rsid w:val="00D264B5"/>
    <w:rsid w:val="00D2781B"/>
    <w:rsid w:val="00D32D16"/>
    <w:rsid w:val="00D342AA"/>
    <w:rsid w:val="00D34CBF"/>
    <w:rsid w:val="00D35054"/>
    <w:rsid w:val="00D362B2"/>
    <w:rsid w:val="00D403B6"/>
    <w:rsid w:val="00D405AC"/>
    <w:rsid w:val="00D40929"/>
    <w:rsid w:val="00D41BE5"/>
    <w:rsid w:val="00D443E6"/>
    <w:rsid w:val="00D449BE"/>
    <w:rsid w:val="00D54056"/>
    <w:rsid w:val="00D54FC2"/>
    <w:rsid w:val="00D55C9B"/>
    <w:rsid w:val="00D55DB2"/>
    <w:rsid w:val="00D5655E"/>
    <w:rsid w:val="00D56622"/>
    <w:rsid w:val="00D607F0"/>
    <w:rsid w:val="00D6168E"/>
    <w:rsid w:val="00D6344B"/>
    <w:rsid w:val="00D64234"/>
    <w:rsid w:val="00D66B03"/>
    <w:rsid w:val="00D71B5A"/>
    <w:rsid w:val="00D74004"/>
    <w:rsid w:val="00D74643"/>
    <w:rsid w:val="00D81F70"/>
    <w:rsid w:val="00D822CF"/>
    <w:rsid w:val="00D83671"/>
    <w:rsid w:val="00D8759A"/>
    <w:rsid w:val="00D87AD8"/>
    <w:rsid w:val="00D87EEB"/>
    <w:rsid w:val="00D90253"/>
    <w:rsid w:val="00D91915"/>
    <w:rsid w:val="00D91C43"/>
    <w:rsid w:val="00D94253"/>
    <w:rsid w:val="00D95FA8"/>
    <w:rsid w:val="00DA0801"/>
    <w:rsid w:val="00DA39F6"/>
    <w:rsid w:val="00DA56E3"/>
    <w:rsid w:val="00DA7747"/>
    <w:rsid w:val="00DB0481"/>
    <w:rsid w:val="00DB2BA8"/>
    <w:rsid w:val="00DB2D17"/>
    <w:rsid w:val="00DB3AAD"/>
    <w:rsid w:val="00DC0C3E"/>
    <w:rsid w:val="00DC4441"/>
    <w:rsid w:val="00DC7446"/>
    <w:rsid w:val="00DD2050"/>
    <w:rsid w:val="00DD22AA"/>
    <w:rsid w:val="00DD6A67"/>
    <w:rsid w:val="00DE0939"/>
    <w:rsid w:val="00DE23B9"/>
    <w:rsid w:val="00DE28E1"/>
    <w:rsid w:val="00DE3CD5"/>
    <w:rsid w:val="00DE4362"/>
    <w:rsid w:val="00DE4FE2"/>
    <w:rsid w:val="00DE5A53"/>
    <w:rsid w:val="00DE7F4A"/>
    <w:rsid w:val="00DF1700"/>
    <w:rsid w:val="00DF2D59"/>
    <w:rsid w:val="00DF3CBA"/>
    <w:rsid w:val="00DF493C"/>
    <w:rsid w:val="00DF5AC5"/>
    <w:rsid w:val="00E000C2"/>
    <w:rsid w:val="00E00D6F"/>
    <w:rsid w:val="00E0300D"/>
    <w:rsid w:val="00E03B5F"/>
    <w:rsid w:val="00E04908"/>
    <w:rsid w:val="00E065FD"/>
    <w:rsid w:val="00E07DA6"/>
    <w:rsid w:val="00E1000C"/>
    <w:rsid w:val="00E117D9"/>
    <w:rsid w:val="00E1259E"/>
    <w:rsid w:val="00E13ECE"/>
    <w:rsid w:val="00E1432D"/>
    <w:rsid w:val="00E218C6"/>
    <w:rsid w:val="00E2342D"/>
    <w:rsid w:val="00E2514C"/>
    <w:rsid w:val="00E2680D"/>
    <w:rsid w:val="00E32D50"/>
    <w:rsid w:val="00E341A2"/>
    <w:rsid w:val="00E36B41"/>
    <w:rsid w:val="00E373F8"/>
    <w:rsid w:val="00E437C1"/>
    <w:rsid w:val="00E4631C"/>
    <w:rsid w:val="00E478B6"/>
    <w:rsid w:val="00E47F9C"/>
    <w:rsid w:val="00E50D64"/>
    <w:rsid w:val="00E52C49"/>
    <w:rsid w:val="00E53F10"/>
    <w:rsid w:val="00E5588F"/>
    <w:rsid w:val="00E55F2A"/>
    <w:rsid w:val="00E573FA"/>
    <w:rsid w:val="00E612C8"/>
    <w:rsid w:val="00E627E5"/>
    <w:rsid w:val="00E63AA5"/>
    <w:rsid w:val="00E6563C"/>
    <w:rsid w:val="00E674F6"/>
    <w:rsid w:val="00E705FA"/>
    <w:rsid w:val="00E709DB"/>
    <w:rsid w:val="00E7135A"/>
    <w:rsid w:val="00E7197D"/>
    <w:rsid w:val="00E73BE4"/>
    <w:rsid w:val="00E74054"/>
    <w:rsid w:val="00E74604"/>
    <w:rsid w:val="00E77026"/>
    <w:rsid w:val="00E77068"/>
    <w:rsid w:val="00E8020C"/>
    <w:rsid w:val="00E80405"/>
    <w:rsid w:val="00E812EE"/>
    <w:rsid w:val="00E81AF4"/>
    <w:rsid w:val="00E911B5"/>
    <w:rsid w:val="00E93BCC"/>
    <w:rsid w:val="00E946ED"/>
    <w:rsid w:val="00E94CA6"/>
    <w:rsid w:val="00E94E63"/>
    <w:rsid w:val="00E95105"/>
    <w:rsid w:val="00EA1219"/>
    <w:rsid w:val="00EA3153"/>
    <w:rsid w:val="00EA5669"/>
    <w:rsid w:val="00EA7E7C"/>
    <w:rsid w:val="00EB1C07"/>
    <w:rsid w:val="00EB4AD1"/>
    <w:rsid w:val="00EB65A0"/>
    <w:rsid w:val="00EB7F8D"/>
    <w:rsid w:val="00EC0753"/>
    <w:rsid w:val="00ED0241"/>
    <w:rsid w:val="00ED10ED"/>
    <w:rsid w:val="00ED32B7"/>
    <w:rsid w:val="00ED39F7"/>
    <w:rsid w:val="00ED50EF"/>
    <w:rsid w:val="00EE0D3C"/>
    <w:rsid w:val="00EE344F"/>
    <w:rsid w:val="00EE46B7"/>
    <w:rsid w:val="00EE47EC"/>
    <w:rsid w:val="00EF1B52"/>
    <w:rsid w:val="00EF4A7A"/>
    <w:rsid w:val="00EF5692"/>
    <w:rsid w:val="00EF5FA9"/>
    <w:rsid w:val="00EF7674"/>
    <w:rsid w:val="00F00559"/>
    <w:rsid w:val="00F01C53"/>
    <w:rsid w:val="00F05A8D"/>
    <w:rsid w:val="00F05CF9"/>
    <w:rsid w:val="00F06215"/>
    <w:rsid w:val="00F13B2B"/>
    <w:rsid w:val="00F1428D"/>
    <w:rsid w:val="00F236D3"/>
    <w:rsid w:val="00F254E8"/>
    <w:rsid w:val="00F27C1A"/>
    <w:rsid w:val="00F27E47"/>
    <w:rsid w:val="00F30BA0"/>
    <w:rsid w:val="00F315E7"/>
    <w:rsid w:val="00F41A07"/>
    <w:rsid w:val="00F457AC"/>
    <w:rsid w:val="00F50750"/>
    <w:rsid w:val="00F5079E"/>
    <w:rsid w:val="00F50E79"/>
    <w:rsid w:val="00F6439E"/>
    <w:rsid w:val="00F65E72"/>
    <w:rsid w:val="00F668F9"/>
    <w:rsid w:val="00F67CDB"/>
    <w:rsid w:val="00F732DC"/>
    <w:rsid w:val="00F736E9"/>
    <w:rsid w:val="00F742E3"/>
    <w:rsid w:val="00F74855"/>
    <w:rsid w:val="00F75651"/>
    <w:rsid w:val="00F7675D"/>
    <w:rsid w:val="00F7741E"/>
    <w:rsid w:val="00F81CF5"/>
    <w:rsid w:val="00F8579E"/>
    <w:rsid w:val="00F8584E"/>
    <w:rsid w:val="00F86258"/>
    <w:rsid w:val="00F873BF"/>
    <w:rsid w:val="00F87A23"/>
    <w:rsid w:val="00F903B8"/>
    <w:rsid w:val="00F90817"/>
    <w:rsid w:val="00F932B7"/>
    <w:rsid w:val="00F95972"/>
    <w:rsid w:val="00FA218D"/>
    <w:rsid w:val="00FA3EFE"/>
    <w:rsid w:val="00FA5814"/>
    <w:rsid w:val="00FA7196"/>
    <w:rsid w:val="00FB0662"/>
    <w:rsid w:val="00FB1C47"/>
    <w:rsid w:val="00FC0659"/>
    <w:rsid w:val="00FC0699"/>
    <w:rsid w:val="00FC0864"/>
    <w:rsid w:val="00FC210C"/>
    <w:rsid w:val="00FC22B2"/>
    <w:rsid w:val="00FC32B2"/>
    <w:rsid w:val="00FC34AF"/>
    <w:rsid w:val="00FC42D5"/>
    <w:rsid w:val="00FC4B15"/>
    <w:rsid w:val="00FD116C"/>
    <w:rsid w:val="00FD1174"/>
    <w:rsid w:val="00FD12BC"/>
    <w:rsid w:val="00FD13D9"/>
    <w:rsid w:val="00FD278C"/>
    <w:rsid w:val="00FD2EEE"/>
    <w:rsid w:val="00FD40A7"/>
    <w:rsid w:val="00FD4CDF"/>
    <w:rsid w:val="00FE333F"/>
    <w:rsid w:val="00FE49FF"/>
    <w:rsid w:val="00FE7233"/>
    <w:rsid w:val="00FE7C49"/>
    <w:rsid w:val="00FE7CB4"/>
    <w:rsid w:val="00FF4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90BB59"/>
  <w15:chartTrackingRefBased/>
  <w15:docId w15:val="{AB81D421-F35F-4860-9DD4-278247900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056"/>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3261CF"/>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3261CF"/>
    <w:pPr>
      <w:keepNext/>
      <w:keepLines/>
      <w:spacing w:before="240" w:after="160"/>
      <w:outlineLvl w:val="3"/>
    </w:pPr>
    <w:rPr>
      <w:rFonts w:asciiTheme="majorHAnsi" w:eastAsiaTheme="majorEastAsia" w:hAnsiTheme="majorHAnsi" w:cstheme="majorBidi"/>
      <w:b/>
      <w:iCs/>
      <w:color w:val="6D7989" w:themeColor="accent4" w:themeShade="BF"/>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aliases w:val="none,McLL Table General Text,SGS Numeric Table,GTA"/>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3261CF"/>
    <w:rPr>
      <w:rFonts w:asciiTheme="majorHAnsi" w:eastAsiaTheme="majorEastAsia" w:hAnsiTheme="majorHAnsi" w:cstheme="majorBidi"/>
      <w:b/>
      <w:color w:val="6D7989" w:themeColor="accent4" w:themeShade="BF"/>
      <w:kern w:val="12"/>
      <w:sz w:val="32"/>
      <w:szCs w:val="24"/>
    </w:rPr>
  </w:style>
  <w:style w:type="character" w:customStyle="1" w:styleId="Heading4Char">
    <w:name w:val="Heading 4 Char"/>
    <w:basedOn w:val="DefaultParagraphFont"/>
    <w:link w:val="Heading4"/>
    <w:uiPriority w:val="9"/>
    <w:rsid w:val="003261CF"/>
    <w:rPr>
      <w:rFonts w:asciiTheme="majorHAnsi" w:eastAsiaTheme="majorEastAsia" w:hAnsiTheme="majorHAnsi" w:cstheme="majorBidi"/>
      <w:b/>
      <w:iCs/>
      <w:color w:val="6D7989" w:themeColor="accent4" w:themeShade="BF"/>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3"/>
      </w:numPr>
    </w:pPr>
  </w:style>
  <w:style w:type="numbering" w:customStyle="1" w:styleId="ListNumbered">
    <w:name w:val="List Numbered"/>
    <w:uiPriority w:val="99"/>
    <w:rsid w:val="00477E77"/>
    <w:pPr>
      <w:numPr>
        <w:numId w:val="5"/>
      </w:numPr>
    </w:pPr>
  </w:style>
  <w:style w:type="paragraph" w:customStyle="1" w:styleId="Heading1Numbered">
    <w:name w:val="Heading 1 Numbered"/>
    <w:basedOn w:val="Heading1"/>
    <w:uiPriority w:val="10"/>
    <w:rsid w:val="003F775D"/>
    <w:pPr>
      <w:numPr>
        <w:numId w:val="8"/>
      </w:numPr>
    </w:pPr>
  </w:style>
  <w:style w:type="paragraph" w:customStyle="1" w:styleId="Heading2Numbered">
    <w:name w:val="Heading 2 Numbered"/>
    <w:basedOn w:val="Heading2"/>
    <w:uiPriority w:val="10"/>
    <w:rsid w:val="003F775D"/>
    <w:pPr>
      <w:numPr>
        <w:ilvl w:val="1"/>
        <w:numId w:val="8"/>
      </w:numPr>
    </w:pPr>
  </w:style>
  <w:style w:type="paragraph" w:customStyle="1" w:styleId="Heading3Numbered">
    <w:name w:val="Heading 3 Numbered"/>
    <w:basedOn w:val="Heading3"/>
    <w:uiPriority w:val="10"/>
    <w:rsid w:val="003F775D"/>
    <w:pPr>
      <w:numPr>
        <w:ilvl w:val="2"/>
        <w:numId w:val="8"/>
      </w:numPr>
    </w:pPr>
  </w:style>
  <w:style w:type="paragraph" w:customStyle="1" w:styleId="Heading4Numbered">
    <w:name w:val="Heading 4 Numbered"/>
    <w:basedOn w:val="Heading4"/>
    <w:uiPriority w:val="10"/>
    <w:rsid w:val="003F775D"/>
    <w:pPr>
      <w:numPr>
        <w:ilvl w:val="3"/>
        <w:numId w:val="8"/>
      </w:numPr>
    </w:pPr>
  </w:style>
  <w:style w:type="paragraph" w:customStyle="1" w:styleId="Heading5Numbered">
    <w:name w:val="Heading 5 Numbered"/>
    <w:basedOn w:val="Heading5"/>
    <w:uiPriority w:val="10"/>
    <w:rsid w:val="003F775D"/>
    <w:pPr>
      <w:numPr>
        <w:ilvl w:val="4"/>
        <w:numId w:val="8"/>
      </w:numPr>
    </w:pPr>
  </w:style>
  <w:style w:type="numbering" w:customStyle="1" w:styleId="NumberedHeadings">
    <w:name w:val="Numbered Headings"/>
    <w:uiPriority w:val="99"/>
    <w:rsid w:val="003F775D"/>
    <w:pPr>
      <w:numPr>
        <w:numId w:val="7"/>
      </w:numPr>
    </w:pPr>
  </w:style>
  <w:style w:type="paragraph" w:customStyle="1" w:styleId="AppendixHeading1">
    <w:name w:val="Appendix Heading 1"/>
    <w:basedOn w:val="Heading1"/>
    <w:uiPriority w:val="11"/>
    <w:qFormat/>
    <w:rsid w:val="0001430B"/>
    <w:pPr>
      <w:numPr>
        <w:numId w:val="10"/>
      </w:numPr>
    </w:pPr>
  </w:style>
  <w:style w:type="paragraph" w:customStyle="1" w:styleId="AppendixHeading2">
    <w:name w:val="Appendix Heading 2"/>
    <w:basedOn w:val="Heading2"/>
    <w:uiPriority w:val="11"/>
    <w:rsid w:val="0001430B"/>
    <w:pPr>
      <w:numPr>
        <w:ilvl w:val="1"/>
        <w:numId w:val="10"/>
      </w:numPr>
    </w:pPr>
  </w:style>
  <w:style w:type="paragraph" w:customStyle="1" w:styleId="AttachmentHeading1">
    <w:name w:val="Attachment Heading 1"/>
    <w:basedOn w:val="Heading1"/>
    <w:uiPriority w:val="11"/>
    <w:qFormat/>
    <w:rsid w:val="0001430B"/>
    <w:pPr>
      <w:numPr>
        <w:numId w:val="11"/>
      </w:numPr>
    </w:pPr>
  </w:style>
  <w:style w:type="paragraph" w:customStyle="1" w:styleId="AttachmentHeading2">
    <w:name w:val="Attachment Heading 2"/>
    <w:basedOn w:val="Heading2"/>
    <w:uiPriority w:val="11"/>
    <w:rsid w:val="0001430B"/>
    <w:pPr>
      <w:numPr>
        <w:ilvl w:val="1"/>
        <w:numId w:val="11"/>
      </w:numPr>
    </w:pPr>
  </w:style>
  <w:style w:type="numbering" w:customStyle="1" w:styleId="AppendixNumbers">
    <w:name w:val="Appendix Numbers"/>
    <w:uiPriority w:val="99"/>
    <w:rsid w:val="0001430B"/>
    <w:pPr>
      <w:numPr>
        <w:numId w:val="9"/>
      </w:numPr>
    </w:pPr>
  </w:style>
  <w:style w:type="numbering" w:customStyle="1" w:styleId="AttachmentNumbers">
    <w:name w:val="Attachment Numbers"/>
    <w:uiPriority w:val="99"/>
    <w:rsid w:val="0001430B"/>
    <w:pPr>
      <w:numPr>
        <w:numId w:val="11"/>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29105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paragraph" w:styleId="ListParagraph">
    <w:name w:val="List Paragraph"/>
    <w:basedOn w:val="Normal"/>
    <w:uiPriority w:val="34"/>
    <w:unhideWhenUsed/>
    <w:qFormat/>
    <w:rsid w:val="009656D8"/>
    <w:pPr>
      <w:ind w:left="720"/>
      <w:contextualSpacing/>
    </w:pPr>
  </w:style>
  <w:style w:type="character" w:styleId="CommentReference">
    <w:name w:val="annotation reference"/>
    <w:basedOn w:val="DefaultParagraphFont"/>
    <w:uiPriority w:val="99"/>
    <w:semiHidden/>
    <w:unhideWhenUsed/>
    <w:rsid w:val="00CD1601"/>
    <w:rPr>
      <w:sz w:val="16"/>
      <w:szCs w:val="16"/>
    </w:rPr>
  </w:style>
  <w:style w:type="paragraph" w:styleId="CommentText">
    <w:name w:val="annotation text"/>
    <w:basedOn w:val="Normal"/>
    <w:link w:val="CommentTextChar"/>
    <w:uiPriority w:val="99"/>
    <w:unhideWhenUsed/>
    <w:rsid w:val="00CD1601"/>
    <w:pPr>
      <w:suppressAutoHyphens w:val="0"/>
      <w:spacing w:before="0" w:after="160"/>
    </w:pPr>
    <w:rPr>
      <w:color w:val="auto"/>
      <w:kern w:val="0"/>
    </w:rPr>
  </w:style>
  <w:style w:type="character" w:customStyle="1" w:styleId="CommentTextChar">
    <w:name w:val="Comment Text Char"/>
    <w:basedOn w:val="DefaultParagraphFont"/>
    <w:link w:val="CommentText"/>
    <w:uiPriority w:val="99"/>
    <w:rsid w:val="00CD1601"/>
    <w:rPr>
      <w:color w:val="auto"/>
    </w:rPr>
  </w:style>
  <w:style w:type="paragraph" w:styleId="CommentSubject">
    <w:name w:val="annotation subject"/>
    <w:basedOn w:val="CommentText"/>
    <w:next w:val="CommentText"/>
    <w:link w:val="CommentSubjectChar"/>
    <w:uiPriority w:val="99"/>
    <w:semiHidden/>
    <w:unhideWhenUsed/>
    <w:rsid w:val="00CD1601"/>
    <w:rPr>
      <w:b/>
      <w:bCs/>
    </w:rPr>
  </w:style>
  <w:style w:type="character" w:customStyle="1" w:styleId="CommentSubjectChar">
    <w:name w:val="Comment Subject Char"/>
    <w:basedOn w:val="CommentTextChar"/>
    <w:link w:val="CommentSubject"/>
    <w:uiPriority w:val="99"/>
    <w:semiHidden/>
    <w:rsid w:val="00CD1601"/>
    <w:rPr>
      <w:b/>
      <w:bCs/>
      <w:color w:val="auto"/>
    </w:rPr>
  </w:style>
  <w:style w:type="paragraph" w:styleId="BalloonText">
    <w:name w:val="Balloon Text"/>
    <w:basedOn w:val="Normal"/>
    <w:link w:val="BalloonTextChar"/>
    <w:uiPriority w:val="99"/>
    <w:semiHidden/>
    <w:unhideWhenUsed/>
    <w:rsid w:val="00CD1601"/>
    <w:pPr>
      <w:suppressAutoHyphens w:val="0"/>
      <w:spacing w:before="0" w:after="0"/>
    </w:pPr>
    <w:rPr>
      <w:rFonts w:ascii="Segoe UI" w:hAnsi="Segoe UI" w:cs="Segoe UI"/>
      <w:color w:val="auto"/>
      <w:kern w:val="0"/>
      <w:sz w:val="18"/>
      <w:szCs w:val="18"/>
    </w:rPr>
  </w:style>
  <w:style w:type="character" w:customStyle="1" w:styleId="BalloonTextChar">
    <w:name w:val="Balloon Text Char"/>
    <w:basedOn w:val="DefaultParagraphFont"/>
    <w:link w:val="BalloonText"/>
    <w:uiPriority w:val="99"/>
    <w:semiHidden/>
    <w:rsid w:val="00CD1601"/>
    <w:rPr>
      <w:rFonts w:ascii="Segoe UI" w:hAnsi="Segoe UI" w:cs="Segoe UI"/>
      <w:color w:val="auto"/>
      <w:sz w:val="18"/>
      <w:szCs w:val="18"/>
    </w:rPr>
  </w:style>
  <w:style w:type="paragraph" w:styleId="TOC4">
    <w:name w:val="toc 4"/>
    <w:basedOn w:val="Normal"/>
    <w:next w:val="Normal"/>
    <w:autoRedefine/>
    <w:uiPriority w:val="39"/>
    <w:unhideWhenUsed/>
    <w:rsid w:val="00B55AFD"/>
    <w:pPr>
      <w:suppressAutoHyphens w:val="0"/>
      <w:spacing w:before="0" w:after="100" w:line="259" w:lineRule="auto"/>
      <w:ind w:left="660"/>
    </w:pPr>
    <w:rPr>
      <w:rFonts w:eastAsiaTheme="minorEastAsia"/>
      <w:color w:val="auto"/>
      <w:kern w:val="0"/>
      <w:sz w:val="22"/>
      <w:szCs w:val="22"/>
      <w:lang w:eastAsia="en-AU"/>
    </w:rPr>
  </w:style>
  <w:style w:type="paragraph" w:styleId="TOC5">
    <w:name w:val="toc 5"/>
    <w:basedOn w:val="Normal"/>
    <w:next w:val="Normal"/>
    <w:autoRedefine/>
    <w:uiPriority w:val="39"/>
    <w:unhideWhenUsed/>
    <w:rsid w:val="00B55AFD"/>
    <w:pPr>
      <w:suppressAutoHyphens w:val="0"/>
      <w:spacing w:before="0" w:after="100" w:line="259" w:lineRule="auto"/>
      <w:ind w:left="880"/>
    </w:pPr>
    <w:rPr>
      <w:rFonts w:eastAsiaTheme="minorEastAsia"/>
      <w:color w:val="auto"/>
      <w:kern w:val="0"/>
      <w:sz w:val="22"/>
      <w:szCs w:val="22"/>
      <w:lang w:eastAsia="en-AU"/>
    </w:rPr>
  </w:style>
  <w:style w:type="paragraph" w:styleId="TOC6">
    <w:name w:val="toc 6"/>
    <w:basedOn w:val="Normal"/>
    <w:next w:val="Normal"/>
    <w:autoRedefine/>
    <w:uiPriority w:val="39"/>
    <w:unhideWhenUsed/>
    <w:rsid w:val="00B55AFD"/>
    <w:pPr>
      <w:suppressAutoHyphens w:val="0"/>
      <w:spacing w:before="0" w:after="100" w:line="259" w:lineRule="auto"/>
      <w:ind w:left="1100"/>
    </w:pPr>
    <w:rPr>
      <w:rFonts w:eastAsiaTheme="minorEastAsia"/>
      <w:color w:val="auto"/>
      <w:kern w:val="0"/>
      <w:sz w:val="22"/>
      <w:szCs w:val="22"/>
      <w:lang w:eastAsia="en-AU"/>
    </w:rPr>
  </w:style>
  <w:style w:type="paragraph" w:styleId="TOC7">
    <w:name w:val="toc 7"/>
    <w:basedOn w:val="Normal"/>
    <w:next w:val="Normal"/>
    <w:autoRedefine/>
    <w:uiPriority w:val="39"/>
    <w:unhideWhenUsed/>
    <w:rsid w:val="00B55AFD"/>
    <w:pPr>
      <w:suppressAutoHyphens w:val="0"/>
      <w:spacing w:before="0" w:after="100" w:line="259" w:lineRule="auto"/>
      <w:ind w:left="1320"/>
    </w:pPr>
    <w:rPr>
      <w:rFonts w:eastAsiaTheme="minorEastAsia"/>
      <w:color w:val="auto"/>
      <w:kern w:val="0"/>
      <w:sz w:val="22"/>
      <w:szCs w:val="22"/>
      <w:lang w:eastAsia="en-AU"/>
    </w:rPr>
  </w:style>
  <w:style w:type="paragraph" w:styleId="TOC8">
    <w:name w:val="toc 8"/>
    <w:basedOn w:val="Normal"/>
    <w:next w:val="Normal"/>
    <w:autoRedefine/>
    <w:uiPriority w:val="39"/>
    <w:unhideWhenUsed/>
    <w:rsid w:val="00B55AFD"/>
    <w:pPr>
      <w:suppressAutoHyphens w:val="0"/>
      <w:spacing w:before="0" w:after="100" w:line="259" w:lineRule="auto"/>
      <w:ind w:left="1540"/>
    </w:pPr>
    <w:rPr>
      <w:rFonts w:eastAsiaTheme="minorEastAsia"/>
      <w:color w:val="auto"/>
      <w:kern w:val="0"/>
      <w:sz w:val="22"/>
      <w:szCs w:val="22"/>
      <w:lang w:eastAsia="en-AU"/>
    </w:rPr>
  </w:style>
  <w:style w:type="paragraph" w:styleId="TOC9">
    <w:name w:val="toc 9"/>
    <w:basedOn w:val="Normal"/>
    <w:next w:val="Normal"/>
    <w:autoRedefine/>
    <w:uiPriority w:val="39"/>
    <w:unhideWhenUsed/>
    <w:rsid w:val="00B55AFD"/>
    <w:pPr>
      <w:suppressAutoHyphens w:val="0"/>
      <w:spacing w:before="0" w:after="100" w:line="259" w:lineRule="auto"/>
      <w:ind w:left="1760"/>
    </w:pPr>
    <w:rPr>
      <w:rFonts w:eastAsiaTheme="minorEastAsia"/>
      <w:color w:val="auto"/>
      <w:kern w:val="0"/>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515420">
      <w:bodyDiv w:val="1"/>
      <w:marLeft w:val="0"/>
      <w:marRight w:val="0"/>
      <w:marTop w:val="0"/>
      <w:marBottom w:val="0"/>
      <w:divBdr>
        <w:top w:val="none" w:sz="0" w:space="0" w:color="auto"/>
        <w:left w:val="none" w:sz="0" w:space="0" w:color="auto"/>
        <w:bottom w:val="none" w:sz="0" w:space="0" w:color="auto"/>
        <w:right w:val="none" w:sz="0" w:space="0" w:color="auto"/>
      </w:divBdr>
    </w:div>
    <w:div w:id="1652907082">
      <w:bodyDiv w:val="1"/>
      <w:marLeft w:val="0"/>
      <w:marRight w:val="0"/>
      <w:marTop w:val="0"/>
      <w:marBottom w:val="0"/>
      <w:divBdr>
        <w:top w:val="none" w:sz="0" w:space="0" w:color="auto"/>
        <w:left w:val="none" w:sz="0" w:space="0" w:color="auto"/>
        <w:bottom w:val="none" w:sz="0" w:space="0" w:color="auto"/>
        <w:right w:val="none" w:sz="0" w:space="0" w:color="auto"/>
      </w:divBdr>
    </w:div>
    <w:div w:id="192730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publishing@infrastructure.gov.au" TargetMode="External"/><Relationship Id="rId34" Type="http://schemas.openxmlformats.org/officeDocument/2006/relationships/chart" Target="charts/chart6.xml"/><Relationship Id="rId42"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pmc.gov.au/" TargetMode="External"/><Relationship Id="rId29" Type="http://schemas.openxmlformats.org/officeDocument/2006/relationships/header" Target="header5.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image" Target="media/image8.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chart" Target="charts/chart2.xm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creativecommons.org/licenses/by/4.0/" TargetMode="External"/><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infrastructure.gov.au/" TargetMode="External"/><Relationship Id="rId27" Type="http://schemas.openxmlformats.org/officeDocument/2006/relationships/chart" Target="charts/chart1.xml"/><Relationship Id="rId30" Type="http://schemas.openxmlformats.org/officeDocument/2006/relationships/header" Target="header6.xml"/><Relationship Id="rId35" Type="http://schemas.openxmlformats.org/officeDocument/2006/relationships/image" Target="media/image5.png"/><Relationship Id="rId43"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RDC%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186</c:v>
                </c:pt>
                <c:pt idx="1">
                  <c:v>170</c:v>
                </c:pt>
                <c:pt idx="2">
                  <c:v>158</c:v>
                </c:pt>
                <c:pt idx="3">
                  <c:v>151</c:v>
                </c:pt>
                <c:pt idx="4">
                  <c:v>161</c:v>
                </c:pt>
                <c:pt idx="5">
                  <c:v>182</c:v>
                </c:pt>
                <c:pt idx="6">
                  <c:v>161</c:v>
                </c:pt>
                <c:pt idx="7">
                  <c:v>177</c:v>
                </c:pt>
                <c:pt idx="8">
                  <c:v>159</c:v>
                </c:pt>
                <c:pt idx="9">
                  <c:v>138</c:v>
                </c:pt>
              </c:numCache>
            </c:numRef>
          </c:val>
          <c:extLst>
            <c:ext xmlns:c16="http://schemas.microsoft.com/office/drawing/2014/chart" uri="{C3380CC4-5D6E-409C-BE32-E72D297353CC}">
              <c16:uniqueId val="{00000000-17CC-4028-826A-7FB47539C5CC}"/>
            </c:ext>
          </c:extLst>
        </c:ser>
        <c:dLbls>
          <c:showLegendKey val="0"/>
          <c:showVal val="0"/>
          <c:showCatName val="0"/>
          <c:showSerName val="0"/>
          <c:showPercent val="0"/>
          <c:showBubbleSize val="0"/>
        </c:dLbls>
        <c:gapWidth val="219"/>
        <c:overlap val="-27"/>
        <c:axId val="468640024"/>
        <c:axId val="468646584"/>
      </c:barChart>
      <c:catAx>
        <c:axId val="46864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46584"/>
        <c:crosses val="autoZero"/>
        <c:auto val="1"/>
        <c:lblAlgn val="ctr"/>
        <c:lblOffset val="100"/>
        <c:noMultiLvlLbl val="0"/>
      </c:catAx>
      <c:valAx>
        <c:axId val="46864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40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Australia</c:v>
                </c:pt>
              </c:strCache>
            </c:strRef>
          </c:tx>
          <c:spPr>
            <a:solidFill>
              <a:schemeClr val="accent1"/>
            </a:solidFill>
            <a:ln>
              <a:noFill/>
            </a:ln>
            <a:effectLst/>
          </c:spPr>
          <c:invertIfNegative val="0"/>
          <c:cat>
            <c:strRef>
              <c:f>Sheet1!$A$2:$A$11</c:f>
              <c:strCache>
                <c:ptCount val="10"/>
                <c:pt idx="0">
                  <c:v>&lt;5</c:v>
                </c:pt>
                <c:pt idx="1">
                  <c:v>5-9</c:v>
                </c:pt>
                <c:pt idx="2">
                  <c:v>10-19</c:v>
                </c:pt>
                <c:pt idx="3">
                  <c:v>20-29</c:v>
                </c:pt>
                <c:pt idx="4">
                  <c:v>30-39</c:v>
                </c:pt>
                <c:pt idx="5">
                  <c:v>40-49</c:v>
                </c:pt>
                <c:pt idx="6">
                  <c:v>50-59</c:v>
                </c:pt>
                <c:pt idx="7">
                  <c:v>60-69</c:v>
                </c:pt>
                <c:pt idx="8">
                  <c:v>&gt;70</c:v>
                </c:pt>
                <c:pt idx="9">
                  <c:v>unknown</c:v>
                </c:pt>
              </c:strCache>
            </c:strRef>
          </c:cat>
          <c:val>
            <c:numRef>
              <c:f>Sheet1!$B$2:$B$11</c:f>
              <c:numCache>
                <c:formatCode>0%</c:formatCode>
                <c:ptCount val="10"/>
                <c:pt idx="0">
                  <c:v>0.21</c:v>
                </c:pt>
                <c:pt idx="1">
                  <c:v>0.38</c:v>
                </c:pt>
                <c:pt idx="2">
                  <c:v>0.43</c:v>
                </c:pt>
                <c:pt idx="3">
                  <c:v>0.4</c:v>
                </c:pt>
                <c:pt idx="4">
                  <c:v>0.28000000000000003</c:v>
                </c:pt>
                <c:pt idx="5">
                  <c:v>0.16</c:v>
                </c:pt>
                <c:pt idx="6">
                  <c:v>0.17</c:v>
                </c:pt>
                <c:pt idx="7">
                  <c:v>0.15</c:v>
                </c:pt>
                <c:pt idx="8">
                  <c:v>0.28999999999999998</c:v>
                </c:pt>
                <c:pt idx="9">
                  <c:v>0.41</c:v>
                </c:pt>
              </c:numCache>
            </c:numRef>
          </c:val>
          <c:extLst>
            <c:ext xmlns:c16="http://schemas.microsoft.com/office/drawing/2014/chart" uri="{C3380CC4-5D6E-409C-BE32-E72D297353CC}">
              <c16:uniqueId val="{00000000-3BE0-4EF7-BB6A-1FD1339622D7}"/>
            </c:ext>
          </c:extLst>
        </c:ser>
        <c:ser>
          <c:idx val="1"/>
          <c:order val="1"/>
          <c:tx>
            <c:strRef>
              <c:f>Sheet1!$C$1</c:f>
              <c:strCache>
                <c:ptCount val="1"/>
                <c:pt idx="0">
                  <c:v>UK</c:v>
                </c:pt>
              </c:strCache>
            </c:strRef>
          </c:tx>
          <c:spPr>
            <a:solidFill>
              <a:schemeClr val="accent2"/>
            </a:solidFill>
            <a:ln>
              <a:noFill/>
            </a:ln>
            <a:effectLst/>
          </c:spPr>
          <c:invertIfNegative val="0"/>
          <c:cat>
            <c:strRef>
              <c:f>Sheet1!$A$2:$A$11</c:f>
              <c:strCache>
                <c:ptCount val="10"/>
                <c:pt idx="0">
                  <c:v>&lt;5</c:v>
                </c:pt>
                <c:pt idx="1">
                  <c:v>5-9</c:v>
                </c:pt>
                <c:pt idx="2">
                  <c:v>10-19</c:v>
                </c:pt>
                <c:pt idx="3">
                  <c:v>20-29</c:v>
                </c:pt>
                <c:pt idx="4">
                  <c:v>30-39</c:v>
                </c:pt>
                <c:pt idx="5">
                  <c:v>40-49</c:v>
                </c:pt>
                <c:pt idx="6">
                  <c:v>50-59</c:v>
                </c:pt>
                <c:pt idx="7">
                  <c:v>60-69</c:v>
                </c:pt>
                <c:pt idx="8">
                  <c:v>&gt;70</c:v>
                </c:pt>
                <c:pt idx="9">
                  <c:v>unknown</c:v>
                </c:pt>
              </c:strCache>
            </c:strRef>
          </c:cat>
          <c:val>
            <c:numRef>
              <c:f>Sheet1!$C$2:$C$11</c:f>
              <c:numCache>
                <c:formatCode>0%</c:formatCode>
                <c:ptCount val="10"/>
                <c:pt idx="0">
                  <c:v>0.17</c:v>
                </c:pt>
                <c:pt idx="1">
                  <c:v>0.12</c:v>
                </c:pt>
                <c:pt idx="2">
                  <c:v>0.08</c:v>
                </c:pt>
                <c:pt idx="3">
                  <c:v>0.06</c:v>
                </c:pt>
                <c:pt idx="4">
                  <c:v>0.09</c:v>
                </c:pt>
                <c:pt idx="5">
                  <c:v>0.08</c:v>
                </c:pt>
                <c:pt idx="6">
                  <c:v>0.13</c:v>
                </c:pt>
                <c:pt idx="7">
                  <c:v>0.18</c:v>
                </c:pt>
                <c:pt idx="8">
                  <c:v>0.28999999999999998</c:v>
                </c:pt>
                <c:pt idx="9">
                  <c:v>0.11</c:v>
                </c:pt>
              </c:numCache>
            </c:numRef>
          </c:val>
          <c:extLst>
            <c:ext xmlns:c16="http://schemas.microsoft.com/office/drawing/2014/chart" uri="{C3380CC4-5D6E-409C-BE32-E72D297353CC}">
              <c16:uniqueId val="{00000001-3BE0-4EF7-BB6A-1FD1339622D7}"/>
            </c:ext>
          </c:extLst>
        </c:ser>
        <c:ser>
          <c:idx val="2"/>
          <c:order val="2"/>
          <c:tx>
            <c:strRef>
              <c:f>Sheet1!$D$1</c:f>
              <c:strCache>
                <c:ptCount val="1"/>
                <c:pt idx="0">
                  <c:v>USA</c:v>
                </c:pt>
              </c:strCache>
            </c:strRef>
          </c:tx>
          <c:spPr>
            <a:solidFill>
              <a:schemeClr val="accent3"/>
            </a:solidFill>
            <a:ln>
              <a:noFill/>
            </a:ln>
            <a:effectLst/>
          </c:spPr>
          <c:invertIfNegative val="0"/>
          <c:cat>
            <c:strRef>
              <c:f>Sheet1!$A$2:$A$11</c:f>
              <c:strCache>
                <c:ptCount val="10"/>
                <c:pt idx="0">
                  <c:v>&lt;5</c:v>
                </c:pt>
                <c:pt idx="1">
                  <c:v>5-9</c:v>
                </c:pt>
                <c:pt idx="2">
                  <c:v>10-19</c:v>
                </c:pt>
                <c:pt idx="3">
                  <c:v>20-29</c:v>
                </c:pt>
                <c:pt idx="4">
                  <c:v>30-39</c:v>
                </c:pt>
                <c:pt idx="5">
                  <c:v>40-49</c:v>
                </c:pt>
                <c:pt idx="6">
                  <c:v>50-59</c:v>
                </c:pt>
                <c:pt idx="7">
                  <c:v>60-69</c:v>
                </c:pt>
                <c:pt idx="8">
                  <c:v>&gt;70</c:v>
                </c:pt>
                <c:pt idx="9">
                  <c:v>unknown</c:v>
                </c:pt>
              </c:strCache>
            </c:strRef>
          </c:cat>
          <c:val>
            <c:numRef>
              <c:f>Sheet1!$D$2:$D$11</c:f>
              <c:numCache>
                <c:formatCode>0%</c:formatCode>
                <c:ptCount val="10"/>
                <c:pt idx="0">
                  <c:v>0.42</c:v>
                </c:pt>
                <c:pt idx="1">
                  <c:v>0.14000000000000001</c:v>
                </c:pt>
                <c:pt idx="2">
                  <c:v>0.02</c:v>
                </c:pt>
                <c:pt idx="3">
                  <c:v>0.09</c:v>
                </c:pt>
                <c:pt idx="4">
                  <c:v>0.14000000000000001</c:v>
                </c:pt>
                <c:pt idx="5">
                  <c:v>0.04</c:v>
                </c:pt>
                <c:pt idx="6">
                  <c:v>0.13</c:v>
                </c:pt>
                <c:pt idx="7">
                  <c:v>0.21</c:v>
                </c:pt>
                <c:pt idx="8">
                  <c:v>0.24</c:v>
                </c:pt>
                <c:pt idx="9">
                  <c:v>0.03</c:v>
                </c:pt>
              </c:numCache>
            </c:numRef>
          </c:val>
          <c:extLst>
            <c:ext xmlns:c16="http://schemas.microsoft.com/office/drawing/2014/chart" uri="{C3380CC4-5D6E-409C-BE32-E72D297353CC}">
              <c16:uniqueId val="{00000002-3BE0-4EF7-BB6A-1FD1339622D7}"/>
            </c:ext>
          </c:extLst>
        </c:ser>
        <c:dLbls>
          <c:showLegendKey val="0"/>
          <c:showVal val="0"/>
          <c:showCatName val="0"/>
          <c:showSerName val="0"/>
          <c:showPercent val="0"/>
          <c:showBubbleSize val="0"/>
        </c:dLbls>
        <c:gapWidth val="219"/>
        <c:overlap val="-27"/>
        <c:axId val="217493088"/>
        <c:axId val="217487184"/>
      </c:barChart>
      <c:catAx>
        <c:axId val="21749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87184"/>
        <c:crosses val="autoZero"/>
        <c:auto val="1"/>
        <c:lblAlgn val="ctr"/>
        <c:lblOffset val="100"/>
        <c:noMultiLvlLbl val="0"/>
      </c:catAx>
      <c:valAx>
        <c:axId val="217487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308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BC-41CC-BEF2-03AFF85E01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BC-41CC-BEF2-03AFF85E01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BC-41CC-BEF2-03AFF85E01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BC-41CC-BEF2-03AFF85E0193}"/>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Sheet1!$A$2:$A$5</c:f>
              <c:strCache>
                <c:ptCount val="4"/>
                <c:pt idx="0">
                  <c:v>80 - 84 age group</c:v>
                </c:pt>
                <c:pt idx="1">
                  <c:v>75 - 79 age group</c:v>
                </c:pt>
                <c:pt idx="2">
                  <c:v>&lt; 85 age group</c:v>
                </c:pt>
                <c:pt idx="3">
                  <c:v>All other pedestrians</c:v>
                </c:pt>
              </c:strCache>
            </c:strRef>
          </c:cat>
          <c:val>
            <c:numRef>
              <c:f>Sheet1!$B$2:$B$5</c:f>
              <c:numCache>
                <c:formatCode>General</c:formatCode>
                <c:ptCount val="4"/>
                <c:pt idx="0">
                  <c:v>15</c:v>
                </c:pt>
                <c:pt idx="1">
                  <c:v>12</c:v>
                </c:pt>
                <c:pt idx="2">
                  <c:v>8</c:v>
                </c:pt>
                <c:pt idx="3">
                  <c:v>66</c:v>
                </c:pt>
              </c:numCache>
            </c:numRef>
          </c:val>
          <c:extLst>
            <c:ext xmlns:c16="http://schemas.microsoft.com/office/drawing/2014/chart" uri="{C3380CC4-5D6E-409C-BE32-E72D297353CC}">
              <c16:uniqueId val="{00000008-55BC-41CC-BEF2-03AFF85E019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80 - 84 age group</c:v>
                </c:pt>
                <c:pt idx="1">
                  <c:v>75 - 79 age group</c:v>
                </c:pt>
                <c:pt idx="2">
                  <c:v>&lt; 85 age group</c:v>
                </c:pt>
                <c:pt idx="3">
                  <c:v>All age groups</c:v>
                </c:pt>
              </c:strCache>
            </c:strRef>
          </c:cat>
          <c:val>
            <c:numRef>
              <c:f>Sheet1!$B$2:$B$5</c:f>
              <c:numCache>
                <c:formatCode>0.00</c:formatCode>
                <c:ptCount val="4"/>
                <c:pt idx="0">
                  <c:v>5.6</c:v>
                </c:pt>
                <c:pt idx="1">
                  <c:v>3.3</c:v>
                </c:pt>
                <c:pt idx="2">
                  <c:v>3.4</c:v>
                </c:pt>
                <c:pt idx="3">
                  <c:v>0.8</c:v>
                </c:pt>
              </c:numCache>
            </c:numRef>
          </c:val>
          <c:extLst>
            <c:ext xmlns:c16="http://schemas.microsoft.com/office/drawing/2014/chart" uri="{C3380CC4-5D6E-409C-BE32-E72D297353CC}">
              <c16:uniqueId val="{00000000-3AA0-4727-96AB-0E5CF48B5137}"/>
            </c:ext>
          </c:extLst>
        </c:ser>
        <c:dLbls>
          <c:showLegendKey val="0"/>
          <c:showVal val="0"/>
          <c:showCatName val="0"/>
          <c:showSerName val="0"/>
          <c:showPercent val="0"/>
          <c:showBubbleSize val="0"/>
        </c:dLbls>
        <c:gapWidth val="219"/>
        <c:overlap val="-27"/>
        <c:axId val="633843936"/>
        <c:axId val="633841312"/>
      </c:barChart>
      <c:catAx>
        <c:axId val="633843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841312"/>
        <c:crosses val="autoZero"/>
        <c:auto val="1"/>
        <c:lblAlgn val="ctr"/>
        <c:lblOffset val="100"/>
        <c:noMultiLvlLbl val="0"/>
      </c:catAx>
      <c:valAx>
        <c:axId val="63384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Fatality</a:t>
                </a:r>
                <a:r>
                  <a:rPr lang="en-AU" baseline="0"/>
                  <a:t> rate per 100,000 population</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843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A4C1-467D-8992-0D13C3A16C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A4C1-467D-8992-0D13C3A16C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C1-467D-8992-0D13C3A16C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A4C1-467D-8992-0D13C3A16C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A4C1-467D-8992-0D13C3A16CBB}"/>
              </c:ext>
            </c:extLst>
          </c:dPt>
          <c:dLbls>
            <c:dLbl>
              <c:idx val="0"/>
              <c:layout>
                <c:manualLayout>
                  <c:x val="-6.7129629629629636E-2"/>
                  <c:y val="2.3809523809523808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4C1-467D-8992-0D13C3A16CBB}"/>
                </c:ext>
              </c:extLst>
            </c:dLbl>
            <c:dLbl>
              <c:idx val="1"/>
              <c:layout>
                <c:manualLayout>
                  <c:x val="2.3148148148148147E-2"/>
                  <c:y val="-5.9523809523809521E-2"/>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4C1-467D-8992-0D13C3A16CBB}"/>
                </c:ext>
              </c:extLst>
            </c:dLbl>
            <c:dLbl>
              <c:idx val="2"/>
              <c:layout>
                <c:manualLayout>
                  <c:x val="0.31316455234762319"/>
                  <c:y val="-0.1693949944343098"/>
                </c:manualLayout>
              </c:layout>
              <c:spPr>
                <a:solidFill>
                  <a:srgbClr val="FFFFFF"/>
                </a:solidFill>
                <a:ln w="9525" cap="flat" cmpd="sng" algn="ctr">
                  <a:solidFill>
                    <a:srgbClr val="000000">
                      <a:lumMod val="50000"/>
                      <a:lumOff val="50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2571"/>
                        <a:gd name="adj2" fmla="val 132472"/>
                      </a:avLst>
                    </a:prstGeom>
                    <a:noFill/>
                    <a:ln>
                      <a:noFill/>
                    </a:ln>
                  </c15:spPr>
                  <c15:layout/>
                </c:ext>
                <c:ext xmlns:c16="http://schemas.microsoft.com/office/drawing/2014/chart" uri="{C3380CC4-5D6E-409C-BE32-E72D297353CC}">
                  <c16:uniqueId val="{00000005-A4C1-467D-8992-0D13C3A16CBB}"/>
                </c:ext>
              </c:extLst>
            </c:dLbl>
            <c:dLbl>
              <c:idx val="3"/>
              <c:layout>
                <c:manualLayout>
                  <c:x val="0"/>
                  <c:y val="0.17460317460317445"/>
                </c:manualLayout>
              </c:layout>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4C1-467D-8992-0D13C3A16CBB}"/>
                </c:ext>
              </c:extLst>
            </c:dLbl>
            <c:dLbl>
              <c:idx val="4"/>
              <c:delete val="1"/>
              <c:extLst>
                <c:ext xmlns:c15="http://schemas.microsoft.com/office/drawing/2012/chart" uri="{CE6537A1-D6FC-4f65-9D91-7224C49458BB}"/>
                <c:ext xmlns:c16="http://schemas.microsoft.com/office/drawing/2014/chart" uri="{C3380CC4-5D6E-409C-BE32-E72D297353CC}">
                  <c16:uniqueId val="{00000001-A4C1-467D-8992-0D13C3A16CBB}"/>
                </c:ext>
              </c:extLst>
            </c:dLbl>
            <c:spPr>
              <a:solidFill>
                <a:srgbClr val="FFFFFF"/>
              </a:solidFill>
              <a:ln>
                <a:solidFill>
                  <a:srgbClr val="000000">
                    <a:lumMod val="50000"/>
                    <a:lumOff val="50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&lt; 75 age group</c:v>
                </c:pt>
                <c:pt idx="1">
                  <c:v>15 - 75 age group</c:v>
                </c:pt>
                <c:pt idx="2">
                  <c:v>0 - 4 age group </c:v>
                </c:pt>
                <c:pt idx="3">
                  <c:v>5 - 14 age group</c:v>
                </c:pt>
              </c:strCache>
            </c:strRef>
          </c:cat>
          <c:val>
            <c:numRef>
              <c:f>Sheet1!$B$2:$B$5</c:f>
              <c:numCache>
                <c:formatCode>0.00</c:formatCode>
                <c:ptCount val="4"/>
                <c:pt idx="0">
                  <c:v>80</c:v>
                </c:pt>
                <c:pt idx="1">
                  <c:v>208</c:v>
                </c:pt>
                <c:pt idx="2">
                  <c:v>64.8</c:v>
                </c:pt>
                <c:pt idx="3">
                  <c:v>7.2</c:v>
                </c:pt>
              </c:numCache>
            </c:numRef>
          </c:val>
          <c:extLst>
            <c:ext xmlns:c16="http://schemas.microsoft.com/office/drawing/2014/chart" uri="{C3380CC4-5D6E-409C-BE32-E72D297353CC}">
              <c16:uniqueId val="{00000000-A4C1-467D-8992-0D13C3A16CBB}"/>
            </c:ext>
          </c:extLst>
        </c:ser>
        <c:dLbls>
          <c:showLegendKey val="0"/>
          <c:showVal val="0"/>
          <c:showCatName val="0"/>
          <c:showSerName val="0"/>
          <c:showPercent val="0"/>
          <c:showBubbleSize val="0"/>
          <c:showLeaderLines val="0"/>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Collisions while reversing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National average</c:v>
                </c:pt>
                <c:pt idx="1">
                  <c:v>New South Wales</c:v>
                </c:pt>
                <c:pt idx="2">
                  <c:v>Victoria</c:v>
                </c:pt>
                <c:pt idx="3">
                  <c:v>Queensland</c:v>
                </c:pt>
                <c:pt idx="4">
                  <c:v>Western Australia</c:v>
                </c:pt>
                <c:pt idx="5">
                  <c:v>Northern Territory</c:v>
                </c:pt>
                <c:pt idx="6">
                  <c:v>South Australia</c:v>
                </c:pt>
                <c:pt idx="7">
                  <c:v>Tasmania</c:v>
                </c:pt>
                <c:pt idx="8">
                  <c:v>Canberra</c:v>
                </c:pt>
              </c:strCache>
            </c:strRef>
          </c:cat>
          <c:val>
            <c:numRef>
              <c:f>Sheet1!$B$2:$B$10</c:f>
              <c:numCache>
                <c:formatCode>0%</c:formatCode>
                <c:ptCount val="9"/>
                <c:pt idx="0">
                  <c:v>0.12</c:v>
                </c:pt>
                <c:pt idx="1">
                  <c:v>0.11</c:v>
                </c:pt>
                <c:pt idx="2">
                  <c:v>0.12</c:v>
                </c:pt>
                <c:pt idx="3">
                  <c:v>0.13</c:v>
                </c:pt>
                <c:pt idx="4">
                  <c:v>0.14000000000000001</c:v>
                </c:pt>
                <c:pt idx="5">
                  <c:v>0.12</c:v>
                </c:pt>
                <c:pt idx="6">
                  <c:v>0.12</c:v>
                </c:pt>
                <c:pt idx="7">
                  <c:v>0.13</c:v>
                </c:pt>
                <c:pt idx="8">
                  <c:v>0.12</c:v>
                </c:pt>
              </c:numCache>
            </c:numRef>
          </c:val>
          <c:extLst>
            <c:ext xmlns:c16="http://schemas.microsoft.com/office/drawing/2014/chart" uri="{C3380CC4-5D6E-409C-BE32-E72D297353CC}">
              <c16:uniqueId val="{00000000-52FD-422B-8B66-9036D3BD5726}"/>
            </c:ext>
          </c:extLst>
        </c:ser>
        <c:dLbls>
          <c:dLblPos val="outEnd"/>
          <c:showLegendKey val="0"/>
          <c:showVal val="1"/>
          <c:showCatName val="0"/>
          <c:showSerName val="0"/>
          <c:showPercent val="0"/>
          <c:showBubbleSize val="0"/>
        </c:dLbls>
        <c:gapWidth val="182"/>
        <c:axId val="482685008"/>
        <c:axId val="482688288"/>
      </c:barChart>
      <c:catAx>
        <c:axId val="48268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88288"/>
        <c:crosses val="autoZero"/>
        <c:auto val="1"/>
        <c:lblAlgn val="ctr"/>
        <c:lblOffset val="100"/>
        <c:noMultiLvlLbl val="0"/>
      </c:catAx>
      <c:valAx>
        <c:axId val="482688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85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2012</a:t>
            </a:r>
          </a:p>
        </c:rich>
      </c:tx>
      <c:layout>
        <c:manualLayout>
          <c:xMode val="edge"/>
          <c:yMode val="edge"/>
          <c:x val="0.22834525025536256"/>
          <c:y val="0.0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Fitment rate of reversing cameras (2012)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52-460E-BAD9-DFF6B7F631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52-460E-BAD9-DFF6B7F631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52-460E-BAD9-DFF6B7F631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Cameras</c:v>
                </c:pt>
                <c:pt idx="1">
                  <c:v>Unknown</c:v>
                </c:pt>
                <c:pt idx="2">
                  <c:v>No cameras or reversing sensors</c:v>
                </c:pt>
              </c:strCache>
            </c:strRef>
          </c:cat>
          <c:val>
            <c:numRef>
              <c:f>Sheet1!$B$2:$B$4</c:f>
              <c:numCache>
                <c:formatCode>General</c:formatCode>
                <c:ptCount val="3"/>
                <c:pt idx="0">
                  <c:v>27</c:v>
                </c:pt>
                <c:pt idx="1">
                  <c:v>28</c:v>
                </c:pt>
                <c:pt idx="2">
                  <c:v>45</c:v>
                </c:pt>
              </c:numCache>
            </c:numRef>
          </c:val>
          <c:extLst>
            <c:ext xmlns:c16="http://schemas.microsoft.com/office/drawing/2014/chart" uri="{C3380CC4-5D6E-409C-BE32-E72D297353CC}">
              <c16:uniqueId val="{00000000-D9A1-4606-8FB3-56FF2D49936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070166407952831"/>
          <c:y val="8.6455380577427826E-2"/>
          <c:w val="0.34865482213089044"/>
          <c:h val="0.885422572178477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2015</a:t>
            </a:r>
          </a:p>
        </c:rich>
      </c:tx>
      <c:layout>
        <c:manualLayout>
          <c:xMode val="edge"/>
          <c:yMode val="edge"/>
          <c:x val="0.24962074164793965"/>
          <c:y val="5.88235294117647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Fitment rate of reversing cameras (2012)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16-4C41-9344-BA73C33099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16-4C41-9344-BA73C33099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2B4-4B50-ADA2-AE34A415F1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Cameras</c:v>
                </c:pt>
                <c:pt idx="1">
                  <c:v>Unknown</c:v>
                </c:pt>
                <c:pt idx="2">
                  <c:v>No cameras or reversing sensors</c:v>
                </c:pt>
              </c:strCache>
            </c:strRef>
          </c:cat>
          <c:val>
            <c:numRef>
              <c:f>Sheet1!$B$2:$B$4</c:f>
              <c:numCache>
                <c:formatCode>General</c:formatCode>
                <c:ptCount val="3"/>
                <c:pt idx="0">
                  <c:v>44</c:v>
                </c:pt>
                <c:pt idx="1">
                  <c:v>22</c:v>
                </c:pt>
                <c:pt idx="2">
                  <c:v>34</c:v>
                </c:pt>
              </c:numCache>
            </c:numRef>
          </c:val>
          <c:extLst>
            <c:ext xmlns:c16="http://schemas.microsoft.com/office/drawing/2014/chart" uri="{C3380CC4-5D6E-409C-BE32-E72D297353CC}">
              <c16:uniqueId val="{00000004-0616-4C41-9344-BA73C330992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24199937223548"/>
          <c:y val="6.6173493019254959E-2"/>
          <c:w val="0.33823297766429233"/>
          <c:h val="0.892863097995103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896E22E317E4E00B78E599139FA6EF9"/>
        <w:category>
          <w:name w:val="General"/>
          <w:gallery w:val="placeholder"/>
        </w:category>
        <w:types>
          <w:type w:val="bbPlcHdr"/>
        </w:types>
        <w:behaviors>
          <w:behavior w:val="content"/>
        </w:behaviors>
        <w:guid w:val="{0344B65D-C2B9-4252-8CF6-087A36C1278F}"/>
      </w:docPartPr>
      <w:docPartBody>
        <w:p w:rsidR="00226BA5" w:rsidRDefault="00226BA5">
          <w:pPr>
            <w:pStyle w:val="D896E22E317E4E00B78E599139FA6EF9"/>
          </w:pPr>
          <w:r w:rsidRPr="00EC51DD">
            <w:rPr>
              <w:rStyle w:val="PlaceholderText"/>
            </w:rPr>
            <w:t>[Title]</w:t>
          </w:r>
        </w:p>
      </w:docPartBody>
    </w:docPart>
    <w:docPart>
      <w:docPartPr>
        <w:name w:val="7E0F2E3C11F246C0BC790F978FEBC068"/>
        <w:category>
          <w:name w:val="General"/>
          <w:gallery w:val="placeholder"/>
        </w:category>
        <w:types>
          <w:type w:val="bbPlcHdr"/>
        </w:types>
        <w:behaviors>
          <w:behavior w:val="content"/>
        </w:behaviors>
        <w:guid w:val="{7E77DCE6-45A4-4C27-8247-C6D12D17870B}"/>
      </w:docPartPr>
      <w:docPartBody>
        <w:p w:rsidR="00226BA5" w:rsidRDefault="00226BA5">
          <w:pPr>
            <w:pStyle w:val="7E0F2E3C11F246C0BC790F978FEBC068"/>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A5"/>
    <w:rsid w:val="00012C45"/>
    <w:rsid w:val="00044C7D"/>
    <w:rsid w:val="00064824"/>
    <w:rsid w:val="000773CE"/>
    <w:rsid w:val="000A5AFD"/>
    <w:rsid w:val="00156243"/>
    <w:rsid w:val="00185CBA"/>
    <w:rsid w:val="001C09E6"/>
    <w:rsid w:val="001D0263"/>
    <w:rsid w:val="00226BA5"/>
    <w:rsid w:val="00235274"/>
    <w:rsid w:val="00356660"/>
    <w:rsid w:val="003A549F"/>
    <w:rsid w:val="003D385C"/>
    <w:rsid w:val="004524E5"/>
    <w:rsid w:val="00536675"/>
    <w:rsid w:val="00583F95"/>
    <w:rsid w:val="005E1135"/>
    <w:rsid w:val="00650EC7"/>
    <w:rsid w:val="00664728"/>
    <w:rsid w:val="006A015B"/>
    <w:rsid w:val="006D24C7"/>
    <w:rsid w:val="006F0AAD"/>
    <w:rsid w:val="00707D63"/>
    <w:rsid w:val="00711811"/>
    <w:rsid w:val="00721D9D"/>
    <w:rsid w:val="007A0715"/>
    <w:rsid w:val="007E6A5F"/>
    <w:rsid w:val="00820C4A"/>
    <w:rsid w:val="008B7B51"/>
    <w:rsid w:val="008E57E3"/>
    <w:rsid w:val="009A3ED7"/>
    <w:rsid w:val="009B2175"/>
    <w:rsid w:val="00A90ABD"/>
    <w:rsid w:val="00B03D0F"/>
    <w:rsid w:val="00B419AE"/>
    <w:rsid w:val="00B620D6"/>
    <w:rsid w:val="00B75728"/>
    <w:rsid w:val="00BB4C81"/>
    <w:rsid w:val="00BD624E"/>
    <w:rsid w:val="00C76C17"/>
    <w:rsid w:val="00D1794E"/>
    <w:rsid w:val="00D54DB4"/>
    <w:rsid w:val="00E140EB"/>
    <w:rsid w:val="00E42039"/>
    <w:rsid w:val="00E52458"/>
    <w:rsid w:val="00E67B35"/>
    <w:rsid w:val="00EB2FAD"/>
    <w:rsid w:val="00EF41ED"/>
    <w:rsid w:val="00F155D5"/>
    <w:rsid w:val="00FA62C4"/>
    <w:rsid w:val="00FE17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896E22E317E4E00B78E599139FA6EF9">
    <w:name w:val="D896E22E317E4E00B78E599139FA6EF9"/>
  </w:style>
  <w:style w:type="paragraph" w:customStyle="1" w:styleId="7E0F2E3C11F246C0BC790F978FEBC068">
    <w:name w:val="7E0F2E3C11F246C0BC790F978FEBC0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296F62EE6D270478A4B7C02E26FFCAC" ma:contentTypeVersion="" ma:contentTypeDescription="PDMS Document Site Content Type" ma:contentTypeScope="" ma:versionID="b870af520380ea3ee78b50e9cede4f92">
  <xsd:schema xmlns:xsd="http://www.w3.org/2001/XMLSchema" xmlns:xs="http://www.w3.org/2001/XMLSchema" xmlns:p="http://schemas.microsoft.com/office/2006/metadata/properties" xmlns:ns2="751560DC-BB72-4A1F-91FB-CBAB042B3360" targetNamespace="http://schemas.microsoft.com/office/2006/metadata/properties" ma:root="true" ma:fieldsID="7dc265c68fcd0788f862835f865c2f21" ns2:_="">
    <xsd:import namespace="751560DC-BB72-4A1F-91FB-CBAB042B336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560DC-BB72-4A1F-91FB-CBAB042B336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751560DC-BB72-4A1F-91FB-CBAB042B336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2B1C16-7D54-4D98-AC30-26B7797E70DE}">
  <ds:schemaRefs>
    <ds:schemaRef ds:uri="http://schemas.microsoft.com/sharepoint/v3/contenttype/forms"/>
  </ds:schemaRefs>
</ds:datastoreItem>
</file>

<file path=customXml/itemProps3.xml><?xml version="1.0" encoding="utf-8"?>
<ds:datastoreItem xmlns:ds="http://schemas.openxmlformats.org/officeDocument/2006/customXml" ds:itemID="{F5D61951-EDB6-4221-A37B-017A8D584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560DC-BB72-4A1F-91FB-CBAB042B3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947282-EF27-451D-AD58-ABF8A618211B}">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751560DC-BB72-4A1F-91FB-CBAB042B3360"/>
    <ds:schemaRef ds:uri="http://www.w3.org/XML/1998/namespace"/>
    <ds:schemaRef ds:uri="http://purl.org/dc/terms/"/>
  </ds:schemaRefs>
</ds:datastoreItem>
</file>

<file path=customXml/itemProps5.xml><?xml version="1.0" encoding="utf-8"?>
<ds:datastoreItem xmlns:ds="http://schemas.openxmlformats.org/officeDocument/2006/customXml" ds:itemID="{5EBAF191-15C0-46DA-987E-AD967577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DoITRDC Report Template.dotx</Template>
  <TotalTime>10</TotalTime>
  <Pages>76</Pages>
  <Words>27584</Words>
  <Characters>157229</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Regulation Impact Statement</vt:lpstr>
    </vt:vector>
  </TitlesOfParts>
  <Company>Department of Infrastructure &amp; Regional Development</Company>
  <LinksUpToDate>false</LinksUpToDate>
  <CharactersWithSpaces>184445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Impact Statement</dc:title>
  <dc:subject/>
  <dc:creator>SIAH Samantha;Abdul.Nilar@infrastructure.gov.au</dc:creator>
  <cp:keywords/>
  <dc:description/>
  <cp:lastModifiedBy>RASMUSSEN Linda</cp:lastModifiedBy>
  <cp:revision>3</cp:revision>
  <cp:lastPrinted>2021-12-08T02:16:00Z</cp:lastPrinted>
  <dcterms:created xsi:type="dcterms:W3CDTF">2022-02-09T04:42:00Z</dcterms:created>
  <dcterms:modified xsi:type="dcterms:W3CDTF">2022-02-09T04:50:00Z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0x010100266966F133664895A6EE3632470D45F5006296F62EE6D270478A4B7C02E26FFCAC</vt:lpwstr>
  </property>
</Properties>
</file>