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205C" w14:textId="2434EAB1" w:rsidR="00C334E6" w:rsidRDefault="00546218" w:rsidP="00F45513">
      <w:pPr>
        <w:spacing w:before="360"/>
        <w:ind w:left="-887"/>
        <w:rPr>
          <w:noProof/>
          <w:lang w:eastAsia="en-AU"/>
        </w:rPr>
      </w:pPr>
      <w:r>
        <w:rPr>
          <w:noProof/>
          <w:lang w:eastAsia="en-AU"/>
        </w:rPr>
        <w:drawing>
          <wp:anchor distT="0" distB="0" distL="114300" distR="114300" simplePos="0" relativeHeight="251658240" behindDoc="0" locked="1" layoutInCell="1" allowOverlap="1" wp14:anchorId="624D8D47" wp14:editId="5F5626B1">
            <wp:simplePos x="0" y="0"/>
            <wp:positionH relativeFrom="page">
              <wp:align>center</wp:align>
            </wp:positionH>
            <wp:positionV relativeFrom="page">
              <wp:align>bottom</wp:align>
            </wp:positionV>
            <wp:extent cx="11694240" cy="3931200"/>
            <wp:effectExtent l="0" t="0" r="254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94240" cy="3931200"/>
                    </a:xfrm>
                    <a:prstGeom prst="rect">
                      <a:avLst/>
                    </a:prstGeom>
                  </pic:spPr>
                </pic:pic>
              </a:graphicData>
            </a:graphic>
            <wp14:sizeRelH relativeFrom="margin">
              <wp14:pctWidth>0</wp14:pctWidth>
            </wp14:sizeRelH>
            <wp14:sizeRelV relativeFrom="margin">
              <wp14:pctHeight>0</wp14:pctHeight>
            </wp14:sizeRelV>
          </wp:anchor>
        </w:drawing>
      </w:r>
      <w:r w:rsidR="007E04E7">
        <w:rPr>
          <w:noProof/>
          <w:lang w:eastAsia="en-AU"/>
        </w:rPr>
        <w:t xml:space="preserve">  </w:t>
      </w:r>
    </w:p>
    <w:p w14:paraId="2549A994" w14:textId="4C364AC4" w:rsidR="008456D5" w:rsidRDefault="007A05BE" w:rsidP="00BA24FB">
      <w:pPr>
        <w:spacing w:before="360"/>
        <w:ind w:left="-1247"/>
      </w:pPr>
      <w:r>
        <w:rPr>
          <w:noProof/>
          <w:lang w:eastAsia="en-AU"/>
        </w:rPr>
        <w:drawing>
          <wp:inline distT="0" distB="0" distL="0" distR="0" wp14:anchorId="15D00D24" wp14:editId="09EFCEF9">
            <wp:extent cx="3647614" cy="595640"/>
            <wp:effectExtent l="0" t="0" r="0" b="0"/>
            <wp:docPr id="5" name="Picture 5" descr="Australian Government&#10;Department of Infrastructure,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10;Department of Infrastructure, Transport, Regional Development, Communications and the Art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47614" cy="595640"/>
                    </a:xfrm>
                    <a:prstGeom prst="rect">
                      <a:avLst/>
                    </a:prstGeom>
                  </pic:spPr>
                </pic:pic>
              </a:graphicData>
            </a:graphic>
          </wp:inline>
        </w:drawing>
      </w:r>
    </w:p>
    <w:p w14:paraId="29E996CF" w14:textId="77777777" w:rsidR="003261CF" w:rsidRDefault="007A261C" w:rsidP="003261CF">
      <w:pPr>
        <w:pStyle w:val="AreaHeading"/>
        <w:spacing w:before="960" w:after="120"/>
      </w:pPr>
      <w:r>
        <w:t xml:space="preserve"> </w:t>
      </w:r>
    </w:p>
    <w:sdt>
      <w:sdtPr>
        <w:alias w:val="Title"/>
        <w:tag w:val=""/>
        <w:id w:val="975726233"/>
        <w:placeholder>
          <w:docPart w:val="F8FBE51300DE44E0BBC3D3A63BF552BD"/>
        </w:placeholder>
        <w:dataBinding w:prefixMappings="xmlns:ns0='http://purl.org/dc/elements/1.1/' xmlns:ns1='http://schemas.openxmlformats.org/package/2006/metadata/core-properties' " w:xpath="/ns1:coreProperties[1]/ns0:title[1]" w:storeItemID="{6C3C8BC8-F283-45AE-878A-BAB7291924A1}"/>
        <w:text/>
      </w:sdtPr>
      <w:sdtEndPr/>
      <w:sdtContent>
        <w:p w14:paraId="014B4644" w14:textId="53240959" w:rsidR="000E6BED" w:rsidRDefault="000060AE" w:rsidP="003261CF">
          <w:pPr>
            <w:pStyle w:val="Title"/>
            <w:spacing w:before="600"/>
          </w:pPr>
          <w:r>
            <w:t>The Regulatory Report – Issue 8</w:t>
          </w:r>
        </w:p>
      </w:sdtContent>
    </w:sdt>
    <w:p w14:paraId="3FD3419F" w14:textId="754233A2" w:rsidR="00DE4FE2" w:rsidRDefault="007A261C" w:rsidP="00DE4FE2">
      <w:pPr>
        <w:pStyle w:val="Subtitle"/>
      </w:pPr>
      <w:r>
        <w:t xml:space="preserve">Road Vehicle Standards </w:t>
      </w:r>
      <w:r w:rsidR="0043578D">
        <w:t>legislation</w:t>
      </w:r>
    </w:p>
    <w:sdt>
      <w:sdtPr>
        <w:alias w:val="Publish Date"/>
        <w:tag w:val=""/>
        <w:id w:val="452527336"/>
        <w:placeholder>
          <w:docPart w:val="4DC40B2B056D483EAAB1D028C5A420B6"/>
        </w:placeholder>
        <w:dataBinding w:prefixMappings="xmlns:ns0='http://schemas.microsoft.com/office/2006/coverPageProps' " w:xpath="/ns0:CoverPageProperties[1]/ns0:PublishDate[1]" w:storeItemID="{55AF091B-3C7A-41E3-B477-F2FDAA23CFDA}"/>
        <w:date w:fullDate="2026-07-06T00:00:00Z">
          <w:dateFormat w:val="MMMM yyyy"/>
          <w:lid w:val="en-AU"/>
          <w:storeMappedDataAs w:val="dateTime"/>
          <w:calendar w:val="gregorian"/>
        </w:date>
      </w:sdtPr>
      <w:sdtEndPr/>
      <w:sdtContent>
        <w:p w14:paraId="26893CF8" w14:textId="0D3B890C" w:rsidR="00DE4FE2" w:rsidRDefault="00CF28AA" w:rsidP="00DE4FE2">
          <w:pPr>
            <w:pStyle w:val="CoverDate"/>
          </w:pPr>
          <w:r>
            <w:t>July 2026</w:t>
          </w:r>
        </w:p>
      </w:sdtContent>
    </w:sdt>
    <w:p w14:paraId="79F4AA9E" w14:textId="77777777" w:rsidR="00DE4FE2" w:rsidRDefault="00DE4FE2" w:rsidP="0022611D">
      <w:pPr>
        <w:pStyle w:val="CoverPhoto"/>
      </w:pPr>
    </w:p>
    <w:p w14:paraId="3A4255E7" w14:textId="77777777" w:rsidR="00DE4FE2" w:rsidRDefault="00DE4FE2"/>
    <w:p w14:paraId="3E3E6B5F" w14:textId="77777777" w:rsidR="00DE4FE2" w:rsidRDefault="00DE4FE2">
      <w:pPr>
        <w:sectPr w:rsidR="00DE4FE2" w:rsidSect="00BA24FB">
          <w:headerReference w:type="even" r:id="rId11"/>
          <w:headerReference w:type="default" r:id="rId12"/>
          <w:footerReference w:type="even" r:id="rId13"/>
          <w:footerReference w:type="default" r:id="rId14"/>
          <w:headerReference w:type="first" r:id="rId15"/>
          <w:footerReference w:type="first" r:id="rId16"/>
          <w:pgSz w:w="11906" w:h="16838" w:code="9"/>
          <w:pgMar w:top="340" w:right="1021" w:bottom="1021" w:left="2268" w:header="0" w:footer="397" w:gutter="0"/>
          <w:cols w:space="708"/>
          <w:titlePg/>
          <w:docGrid w:linePitch="360"/>
        </w:sectPr>
      </w:pPr>
    </w:p>
    <w:p w14:paraId="7BA9EC0E" w14:textId="00DDECF7" w:rsidR="000E5674" w:rsidRPr="0063681B" w:rsidRDefault="000E5674" w:rsidP="00C83B88">
      <w:pPr>
        <w:pStyle w:val="NoSpacing"/>
        <w:spacing w:before="120"/>
      </w:pPr>
      <w:r w:rsidRPr="00C334E6">
        <w:lastRenderedPageBreak/>
        <w:t xml:space="preserve">© </w:t>
      </w:r>
      <w:r w:rsidRPr="0063681B">
        <w:t>Commonwealth of Australia 202</w:t>
      </w:r>
      <w:r w:rsidR="00292605">
        <w:t>6</w:t>
      </w:r>
    </w:p>
    <w:p w14:paraId="4E74583F" w14:textId="3A959BF9" w:rsidR="000E5674" w:rsidRPr="000E5674" w:rsidRDefault="000060AE" w:rsidP="00C83B88">
      <w:pPr>
        <w:pStyle w:val="NoSpacing"/>
        <w:spacing w:before="120"/>
      </w:pPr>
      <w:r>
        <w:t>Ju</w:t>
      </w:r>
      <w:r w:rsidR="00CF28AA">
        <w:t>ly</w:t>
      </w:r>
      <w:r w:rsidR="000361FD" w:rsidRPr="0063681B">
        <w:t xml:space="preserve"> </w:t>
      </w:r>
      <w:r w:rsidR="000E5674" w:rsidRPr="0063681B">
        <w:t>202</w:t>
      </w:r>
      <w:r w:rsidR="00292605">
        <w:t>6</w:t>
      </w:r>
      <w:r w:rsidR="000E5674" w:rsidRPr="0063681B">
        <w:t xml:space="preserve"> / INFRASTRUCTURE </w:t>
      </w:r>
      <w:r w:rsidR="00C334E6" w:rsidRPr="0063681B">
        <w:t>202</w:t>
      </w:r>
      <w:r w:rsidR="00292605">
        <w:t>6</w:t>
      </w:r>
    </w:p>
    <w:p w14:paraId="606A3CF4" w14:textId="77777777" w:rsidR="003503D5" w:rsidRPr="000E5674" w:rsidRDefault="003503D5" w:rsidP="003503D5">
      <w:pPr>
        <w:pStyle w:val="ImprintHeading"/>
        <w:spacing w:before="120" w:after="80"/>
      </w:pPr>
      <w:r w:rsidRPr="000E5674">
        <w:t>Ownership of intellectual property rights in this publication</w:t>
      </w:r>
    </w:p>
    <w:p w14:paraId="66B15533" w14:textId="77777777" w:rsidR="003503D5" w:rsidRPr="000E5674" w:rsidRDefault="003503D5" w:rsidP="624F8237">
      <w:pPr>
        <w:spacing w:before="120"/>
        <w:rPr>
          <w:lang w:val="x-none"/>
        </w:rPr>
      </w:pPr>
      <w:r w:rsidRPr="000E5674">
        <w:rPr>
          <w:lang w:val="x-none"/>
        </w:rPr>
        <w:t>Unless otherwise noted, copyright (and any other intellectual property rights, if any) in this publication is owned by the</w:t>
      </w:r>
      <w:r>
        <w:rPr>
          <w:lang w:val="en-US"/>
        </w:rPr>
        <w:t xml:space="preserve"> </w:t>
      </w:r>
      <w:r w:rsidRPr="000E5674">
        <w:rPr>
          <w:lang w:val="x-none"/>
        </w:rPr>
        <w:t>Commonwealth of Australia (referred to below as the Commonwealth).</w:t>
      </w:r>
    </w:p>
    <w:p w14:paraId="3C1E6955" w14:textId="77777777" w:rsidR="003503D5" w:rsidRPr="000E5674" w:rsidRDefault="003503D5" w:rsidP="003503D5">
      <w:pPr>
        <w:pStyle w:val="ImprintHeading"/>
        <w:spacing w:before="120" w:after="80"/>
      </w:pPr>
      <w:r w:rsidRPr="000E5674">
        <w:t>Disclaimer</w:t>
      </w:r>
    </w:p>
    <w:p w14:paraId="75BBB99E" w14:textId="77777777" w:rsidR="003503D5" w:rsidRPr="000E5674" w:rsidRDefault="003503D5" w:rsidP="624F8237">
      <w:pPr>
        <w:spacing w:before="120"/>
        <w:rPr>
          <w:lang w:val="x-none"/>
        </w:rPr>
      </w:pPr>
      <w:r w:rsidRPr="000E5674">
        <w:rPr>
          <w:lang w:val="x-none"/>
        </w:rPr>
        <w:t>The material contained in this publication is made available on the understanding that the Commonwealth is not</w:t>
      </w:r>
      <w:r>
        <w:rPr>
          <w:lang w:val="en-US"/>
        </w:rPr>
        <w:t xml:space="preserve"> </w:t>
      </w:r>
      <w:r w:rsidRPr="000E5674">
        <w:rPr>
          <w:lang w:val="x-none"/>
        </w:rPr>
        <w:t>providing professional advice, and that users exercise their own skill and care with respect to its use, and seek</w:t>
      </w:r>
      <w:r>
        <w:rPr>
          <w:lang w:val="en-US"/>
        </w:rPr>
        <w:t xml:space="preserve"> </w:t>
      </w:r>
      <w:r w:rsidRPr="000E5674">
        <w:rPr>
          <w:lang w:val="x-none"/>
        </w:rPr>
        <w:t>independent advice if necessary.</w:t>
      </w:r>
    </w:p>
    <w:p w14:paraId="3DCCD723" w14:textId="77777777" w:rsidR="003503D5" w:rsidRDefault="003503D5" w:rsidP="624F8237">
      <w:pPr>
        <w:spacing w:before="120"/>
        <w:rPr>
          <w:lang w:val="x-none"/>
        </w:rPr>
      </w:pPr>
      <w:r w:rsidRPr="000E5674">
        <w:rPr>
          <w:lang w:val="x-none"/>
        </w:rPr>
        <w:t>The Commonwealth makes no representations or warranties as to the contents or accuracy of the information contained</w:t>
      </w:r>
      <w:r>
        <w:rPr>
          <w:lang w:val="en-US"/>
        </w:rPr>
        <w:t xml:space="preserve"> </w:t>
      </w:r>
      <w:r w:rsidRPr="000E5674">
        <w:rPr>
          <w:lang w:val="x-none"/>
        </w:rPr>
        <w:t>in this publication. To the extent permitted by law, the Commonwealth disclaims liability to any person or organisation in</w:t>
      </w:r>
      <w:r>
        <w:rPr>
          <w:lang w:val="en-US"/>
        </w:rPr>
        <w:t xml:space="preserve"> </w:t>
      </w:r>
      <w:r w:rsidRPr="000E5674">
        <w:rPr>
          <w:lang w:val="x-none"/>
        </w:rPr>
        <w:t>respect of anything done, or omitted to be done, in reliance upon information contained in this publication.</w:t>
      </w:r>
    </w:p>
    <w:p w14:paraId="7666338D" w14:textId="77777777" w:rsidR="00F33EF2" w:rsidRDefault="00F33EF2" w:rsidP="00F33EF2">
      <w:pPr>
        <w:pStyle w:val="ImprintHeading"/>
        <w:spacing w:before="120" w:after="80"/>
      </w:pPr>
      <w:r>
        <w:t>Use of the Coat of Arms</w:t>
      </w:r>
    </w:p>
    <w:p w14:paraId="49D4A042" w14:textId="297CCFBC" w:rsidR="00F33EF2" w:rsidRDefault="00F33EF2" w:rsidP="624F8237">
      <w:pPr>
        <w:spacing w:before="120"/>
        <w:rPr>
          <w:lang w:val="x-none"/>
        </w:rPr>
      </w:pPr>
      <w:r>
        <w:rPr>
          <w:lang w:val="x-none"/>
        </w:rPr>
        <w:t>The Department of the Prime Minister and Cabinet sets the terms under which the Coat of Arms is used. Please refer to</w:t>
      </w:r>
      <w:r>
        <w:rPr>
          <w:lang w:val="en-US"/>
        </w:rPr>
        <w:t xml:space="preserve"> </w:t>
      </w:r>
      <w:r>
        <w:rPr>
          <w:lang w:val="x-none"/>
        </w:rPr>
        <w:t xml:space="preserve">the Commonwealth Coat of Arms - Information and Guidelines publication available at </w:t>
      </w:r>
      <w:hyperlink r:id="rId17" w:tooltip="Department of Prime Minister and Cabinet website" w:history="1">
        <w:r>
          <w:rPr>
            <w:rStyle w:val="Hyperlink"/>
            <w:lang w:val="x-none"/>
          </w:rPr>
          <w:t>http://www.pmc.gov.au</w:t>
        </w:r>
      </w:hyperlink>
      <w:r w:rsidRPr="000A16F8">
        <w:rPr>
          <w:lang w:val="x-none"/>
        </w:rPr>
        <w:t>.</w:t>
      </w:r>
    </w:p>
    <w:p w14:paraId="7D14DD83" w14:textId="77777777" w:rsidR="00F33EF2" w:rsidRDefault="00F33EF2" w:rsidP="00F33EF2">
      <w:pPr>
        <w:pStyle w:val="ImprintHeading"/>
        <w:spacing w:before="120" w:after="80"/>
      </w:pPr>
      <w:r>
        <w:t>Contact us</w:t>
      </w:r>
    </w:p>
    <w:p w14:paraId="2482ED1E" w14:textId="77777777" w:rsidR="00F33EF2" w:rsidRDefault="00F33EF2" w:rsidP="624F8237">
      <w:pPr>
        <w:spacing w:before="120"/>
        <w:rPr>
          <w:lang w:val="x-none"/>
        </w:rPr>
      </w:pPr>
      <w:r>
        <w:rPr>
          <w:lang w:val="x-none"/>
        </w:rPr>
        <w:t>This publication is available i</w:t>
      </w:r>
      <w:r w:rsidRPr="007A261C">
        <w:rPr>
          <w:lang w:val="x-none"/>
        </w:rPr>
        <w:t>n PDF format. All other</w:t>
      </w:r>
      <w:r>
        <w:rPr>
          <w:lang w:val="x-none"/>
        </w:rPr>
        <w:t xml:space="preserve"> rights are reserved, including in relation to any</w:t>
      </w:r>
      <w:r>
        <w:rPr>
          <w:lang w:val="en-US"/>
        </w:rPr>
        <w:t xml:space="preserve"> departmental</w:t>
      </w:r>
      <w:r>
        <w:rPr>
          <w:lang w:val="x-none"/>
        </w:rPr>
        <w:t xml:space="preserve"> logos or trademarks which may exist. For enquiries regarding the licence and any use of this publication,</w:t>
      </w:r>
      <w:r>
        <w:rPr>
          <w:lang w:val="en-US"/>
        </w:rPr>
        <w:t xml:space="preserve"> </w:t>
      </w:r>
      <w:r>
        <w:rPr>
          <w:lang w:val="x-none"/>
        </w:rPr>
        <w:t>please contact:</w:t>
      </w:r>
    </w:p>
    <w:p w14:paraId="6F053662" w14:textId="50B2AB96" w:rsidR="00C334E6" w:rsidRPr="00C334E6" w:rsidRDefault="00C334E6" w:rsidP="624F8237">
      <w:pPr>
        <w:spacing w:before="120"/>
        <w:rPr>
          <w:kern w:val="12"/>
        </w:rPr>
      </w:pPr>
      <w:r w:rsidRPr="00C334E6">
        <w:rPr>
          <w:kern w:val="12"/>
        </w:rPr>
        <w:t>Director</w:t>
      </w:r>
      <w:r>
        <w:rPr>
          <w:kern w:val="12"/>
        </w:rPr>
        <w:br/>
        <w:t>Vehicle Safety Operations Branch</w:t>
      </w:r>
      <w:r>
        <w:rPr>
          <w:kern w:val="12"/>
        </w:rPr>
        <w:br/>
      </w:r>
      <w:r w:rsidRPr="00C334E6">
        <w:rPr>
          <w:kern w:val="12"/>
        </w:rPr>
        <w:t>Department of Infrastructure, Transport, Regional Development, Communications</w:t>
      </w:r>
      <w:r w:rsidR="00BD5687">
        <w:rPr>
          <w:kern w:val="12"/>
        </w:rPr>
        <w:t>, Sport</w:t>
      </w:r>
      <w:r w:rsidRPr="00C334E6">
        <w:rPr>
          <w:kern w:val="12"/>
        </w:rPr>
        <w:t xml:space="preserve"> and the Arts</w:t>
      </w:r>
      <w:r>
        <w:rPr>
          <w:kern w:val="12"/>
        </w:rPr>
        <w:br/>
        <w:t>PO Box 594</w:t>
      </w:r>
      <w:r>
        <w:rPr>
          <w:kern w:val="12"/>
        </w:rPr>
        <w:br/>
        <w:t>Canberra ACT 2601</w:t>
      </w:r>
      <w:r>
        <w:rPr>
          <w:kern w:val="12"/>
        </w:rPr>
        <w:br/>
        <w:t>Australia</w:t>
      </w:r>
    </w:p>
    <w:p w14:paraId="26F8579D" w14:textId="343A27D4" w:rsidR="00F33EF2" w:rsidRPr="00C334E6" w:rsidRDefault="00F33EF2" w:rsidP="00F33EF2">
      <w:pPr>
        <w:spacing w:before="120"/>
        <w:rPr>
          <w:lang w:val="en-US"/>
        </w:rPr>
      </w:pPr>
      <w:r w:rsidRPr="00C334E6">
        <w:rPr>
          <w:lang w:val="x-none"/>
        </w:rPr>
        <w:t xml:space="preserve">Email: </w:t>
      </w:r>
      <w:hyperlink r:id="rId18" w:history="1">
        <w:r w:rsidR="00C334E6" w:rsidRPr="00C334E6">
          <w:rPr>
            <w:rStyle w:val="Hyperlink"/>
            <w:kern w:val="12"/>
          </w:rPr>
          <w:t>ROVERinfo@infrastructure.gov.au</w:t>
        </w:r>
      </w:hyperlink>
    </w:p>
    <w:p w14:paraId="2045F3A2" w14:textId="3616C343" w:rsidR="00F33EF2" w:rsidRPr="00C334E6" w:rsidRDefault="00F33EF2" w:rsidP="624F8237">
      <w:pPr>
        <w:spacing w:before="120"/>
        <w:rPr>
          <w:kern w:val="12"/>
        </w:rPr>
      </w:pPr>
      <w:r w:rsidRPr="00C334E6">
        <w:rPr>
          <w:lang w:val="x-none"/>
        </w:rPr>
        <w:t>Website:</w:t>
      </w:r>
      <w:r w:rsidRPr="00C334E6">
        <w:rPr>
          <w:lang w:val="en-US"/>
        </w:rPr>
        <w:t xml:space="preserve"> </w:t>
      </w:r>
      <w:hyperlink r:id="rId19" w:history="1">
        <w:r w:rsidR="00C334E6" w:rsidRPr="00C334E6">
          <w:rPr>
            <w:rStyle w:val="Hyperlink"/>
            <w:kern w:val="12"/>
          </w:rPr>
          <w:t>www.infrastructure.gov.au</w:t>
        </w:r>
      </w:hyperlink>
    </w:p>
    <w:p w14:paraId="74F579DF" w14:textId="77777777" w:rsidR="005912BE" w:rsidRDefault="005912BE" w:rsidP="007A261C">
      <w:pPr>
        <w:suppressAutoHyphens w:val="0"/>
        <w:spacing w:before="120"/>
        <w:sectPr w:rsidR="005912BE" w:rsidSect="00BA24FB">
          <w:headerReference w:type="default" r:id="rId20"/>
          <w:footerReference w:type="default" r:id="rId21"/>
          <w:headerReference w:type="first" r:id="rId22"/>
          <w:footerReference w:type="first" r:id="rId23"/>
          <w:pgSz w:w="11906" w:h="16838" w:code="9"/>
          <w:pgMar w:top="1021" w:right="1021" w:bottom="1021" w:left="1021" w:header="340" w:footer="397" w:gutter="0"/>
          <w:cols w:space="708"/>
          <w:docGrid w:linePitch="360"/>
        </w:sectPr>
      </w:pPr>
    </w:p>
    <w:p w14:paraId="3B9D0D55" w14:textId="08885291" w:rsidR="00CF61E1" w:rsidRDefault="00CF61E1" w:rsidP="00CF61E1">
      <w:pPr>
        <w:pStyle w:val="TOCHeading"/>
      </w:pPr>
      <w:bookmarkStart w:id="0" w:name="_Toc49855348"/>
      <w:r>
        <w:lastRenderedPageBreak/>
        <w:t xml:space="preserve">Table of </w:t>
      </w:r>
      <w:r w:rsidR="0010784E">
        <w:t>c</w:t>
      </w:r>
      <w:r>
        <w:t>ontents</w:t>
      </w:r>
    </w:p>
    <w:p w14:paraId="6D60634C" w14:textId="46AF3587" w:rsidR="00367385" w:rsidRDefault="00CF61E1">
      <w:pPr>
        <w:pStyle w:val="TOC1"/>
        <w:rPr>
          <w:rFonts w:eastAsiaTheme="minorEastAsia"/>
          <w:b w:val="0"/>
          <w:noProof/>
          <w:color w:val="auto"/>
          <w:kern w:val="2"/>
          <w:szCs w:val="24"/>
          <w:u w:val="none"/>
          <w:lang w:eastAsia="en-AU"/>
          <w14:ligatures w14:val="standardContextual"/>
        </w:rPr>
      </w:pPr>
      <w:r>
        <w:fldChar w:fldCharType="begin"/>
      </w:r>
      <w:r>
        <w:instrText xml:space="preserve"> TOC \o "3-3" \h \z \t "Heading 1,1,Heading 2,2,Heading 1 Numbered,1,Heading 2 Numbered,2,Appendix Heading 1,1,Attachment Heading 1,1" </w:instrText>
      </w:r>
      <w:r>
        <w:fldChar w:fldCharType="separate"/>
      </w:r>
      <w:hyperlink w:anchor="_Toc227217236" w:history="1">
        <w:r w:rsidR="00367385" w:rsidRPr="00213C19">
          <w:rPr>
            <w:rStyle w:val="Hyperlink"/>
            <w:noProof/>
          </w:rPr>
          <w:t>About the Regulatory Report</w:t>
        </w:r>
        <w:r w:rsidR="00367385">
          <w:rPr>
            <w:noProof/>
            <w:webHidden/>
          </w:rPr>
          <w:tab/>
        </w:r>
        <w:r w:rsidR="00367385">
          <w:rPr>
            <w:noProof/>
            <w:webHidden/>
          </w:rPr>
          <w:fldChar w:fldCharType="begin"/>
        </w:r>
        <w:r w:rsidR="00367385">
          <w:rPr>
            <w:noProof/>
            <w:webHidden/>
          </w:rPr>
          <w:instrText xml:space="preserve"> PAGEREF _Toc227217236 \h </w:instrText>
        </w:r>
        <w:r w:rsidR="00367385">
          <w:rPr>
            <w:noProof/>
            <w:webHidden/>
          </w:rPr>
        </w:r>
        <w:r w:rsidR="00367385">
          <w:rPr>
            <w:noProof/>
            <w:webHidden/>
          </w:rPr>
          <w:fldChar w:fldCharType="separate"/>
        </w:r>
        <w:r w:rsidR="00245713">
          <w:rPr>
            <w:noProof/>
            <w:webHidden/>
          </w:rPr>
          <w:t>5</w:t>
        </w:r>
        <w:r w:rsidR="00367385">
          <w:rPr>
            <w:noProof/>
            <w:webHidden/>
          </w:rPr>
          <w:fldChar w:fldCharType="end"/>
        </w:r>
      </w:hyperlink>
    </w:p>
    <w:p w14:paraId="25CE51AC" w14:textId="464694F8" w:rsidR="00367385" w:rsidRDefault="00367385">
      <w:pPr>
        <w:pStyle w:val="TOC1"/>
        <w:rPr>
          <w:rFonts w:eastAsiaTheme="minorEastAsia"/>
          <w:b w:val="0"/>
          <w:noProof/>
          <w:color w:val="auto"/>
          <w:kern w:val="2"/>
          <w:szCs w:val="24"/>
          <w:u w:val="none"/>
          <w:lang w:eastAsia="en-AU"/>
          <w14:ligatures w14:val="standardContextual"/>
        </w:rPr>
      </w:pPr>
      <w:hyperlink w:anchor="_Toc227217237" w:history="1">
        <w:r w:rsidRPr="00213C19">
          <w:rPr>
            <w:rStyle w:val="Hyperlink"/>
            <w:noProof/>
          </w:rPr>
          <w:t>Register of Approved Vehicles</w:t>
        </w:r>
        <w:r>
          <w:rPr>
            <w:noProof/>
            <w:webHidden/>
          </w:rPr>
          <w:tab/>
        </w:r>
        <w:r>
          <w:rPr>
            <w:noProof/>
            <w:webHidden/>
          </w:rPr>
          <w:fldChar w:fldCharType="begin"/>
        </w:r>
        <w:r>
          <w:rPr>
            <w:noProof/>
            <w:webHidden/>
          </w:rPr>
          <w:instrText xml:space="preserve"> PAGEREF _Toc227217237 \h </w:instrText>
        </w:r>
        <w:r>
          <w:rPr>
            <w:noProof/>
            <w:webHidden/>
          </w:rPr>
        </w:r>
        <w:r>
          <w:rPr>
            <w:noProof/>
            <w:webHidden/>
          </w:rPr>
          <w:fldChar w:fldCharType="separate"/>
        </w:r>
        <w:r w:rsidR="00245713">
          <w:rPr>
            <w:noProof/>
            <w:webHidden/>
          </w:rPr>
          <w:t>6</w:t>
        </w:r>
        <w:r>
          <w:rPr>
            <w:noProof/>
            <w:webHidden/>
          </w:rPr>
          <w:fldChar w:fldCharType="end"/>
        </w:r>
      </w:hyperlink>
    </w:p>
    <w:p w14:paraId="771FFF16" w14:textId="1CDDD49D" w:rsidR="00367385" w:rsidRDefault="00367385">
      <w:pPr>
        <w:pStyle w:val="TOC1"/>
        <w:rPr>
          <w:rFonts w:eastAsiaTheme="minorEastAsia"/>
          <w:b w:val="0"/>
          <w:noProof/>
          <w:color w:val="auto"/>
          <w:kern w:val="2"/>
          <w:szCs w:val="24"/>
          <w:u w:val="none"/>
          <w:lang w:eastAsia="en-AU"/>
          <w14:ligatures w14:val="standardContextual"/>
        </w:rPr>
      </w:pPr>
      <w:hyperlink w:anchor="_Toc227217238" w:history="1">
        <w:r w:rsidRPr="00213C19">
          <w:rPr>
            <w:rStyle w:val="Hyperlink"/>
            <w:noProof/>
            <w:lang w:val="en-US"/>
          </w:rPr>
          <w:t>Application numbers</w:t>
        </w:r>
        <w:r>
          <w:rPr>
            <w:noProof/>
            <w:webHidden/>
          </w:rPr>
          <w:tab/>
        </w:r>
        <w:r>
          <w:rPr>
            <w:noProof/>
            <w:webHidden/>
          </w:rPr>
          <w:fldChar w:fldCharType="begin"/>
        </w:r>
        <w:r>
          <w:rPr>
            <w:noProof/>
            <w:webHidden/>
          </w:rPr>
          <w:instrText xml:space="preserve"> PAGEREF _Toc227217238 \h </w:instrText>
        </w:r>
        <w:r>
          <w:rPr>
            <w:noProof/>
            <w:webHidden/>
          </w:rPr>
        </w:r>
        <w:r>
          <w:rPr>
            <w:noProof/>
            <w:webHidden/>
          </w:rPr>
          <w:fldChar w:fldCharType="separate"/>
        </w:r>
        <w:r w:rsidR="00245713">
          <w:rPr>
            <w:noProof/>
            <w:webHidden/>
          </w:rPr>
          <w:t>7</w:t>
        </w:r>
        <w:r>
          <w:rPr>
            <w:noProof/>
            <w:webHidden/>
          </w:rPr>
          <w:fldChar w:fldCharType="end"/>
        </w:r>
      </w:hyperlink>
    </w:p>
    <w:p w14:paraId="2189D366" w14:textId="72FCA01D" w:rsidR="00367385" w:rsidRDefault="00367385">
      <w:pPr>
        <w:pStyle w:val="TOC1"/>
        <w:rPr>
          <w:rFonts w:eastAsiaTheme="minorEastAsia"/>
          <w:b w:val="0"/>
          <w:noProof/>
          <w:color w:val="auto"/>
          <w:kern w:val="2"/>
          <w:szCs w:val="24"/>
          <w:u w:val="none"/>
          <w:lang w:eastAsia="en-AU"/>
          <w14:ligatures w14:val="standardContextual"/>
        </w:rPr>
      </w:pPr>
      <w:hyperlink w:anchor="_Toc227217239" w:history="1">
        <w:r w:rsidRPr="00213C19">
          <w:rPr>
            <w:rStyle w:val="Hyperlink"/>
            <w:noProof/>
          </w:rPr>
          <w:t>Application assessment timeframes overview</w:t>
        </w:r>
        <w:r>
          <w:rPr>
            <w:noProof/>
            <w:webHidden/>
          </w:rPr>
          <w:tab/>
        </w:r>
        <w:r>
          <w:rPr>
            <w:noProof/>
            <w:webHidden/>
          </w:rPr>
          <w:fldChar w:fldCharType="begin"/>
        </w:r>
        <w:r>
          <w:rPr>
            <w:noProof/>
            <w:webHidden/>
          </w:rPr>
          <w:instrText xml:space="preserve"> PAGEREF _Toc227217239 \h </w:instrText>
        </w:r>
        <w:r>
          <w:rPr>
            <w:noProof/>
            <w:webHidden/>
          </w:rPr>
        </w:r>
        <w:r>
          <w:rPr>
            <w:noProof/>
            <w:webHidden/>
          </w:rPr>
          <w:fldChar w:fldCharType="separate"/>
        </w:r>
        <w:r w:rsidR="00245713">
          <w:rPr>
            <w:noProof/>
            <w:webHidden/>
          </w:rPr>
          <w:t>8</w:t>
        </w:r>
        <w:r>
          <w:rPr>
            <w:noProof/>
            <w:webHidden/>
          </w:rPr>
          <w:fldChar w:fldCharType="end"/>
        </w:r>
      </w:hyperlink>
    </w:p>
    <w:p w14:paraId="3F7FB2D1" w14:textId="2C2B316A" w:rsidR="00367385" w:rsidRDefault="00367385">
      <w:pPr>
        <w:pStyle w:val="TOC1"/>
        <w:rPr>
          <w:rFonts w:eastAsiaTheme="minorEastAsia"/>
          <w:b w:val="0"/>
          <w:noProof/>
          <w:color w:val="auto"/>
          <w:kern w:val="2"/>
          <w:szCs w:val="24"/>
          <w:u w:val="none"/>
          <w:lang w:eastAsia="en-AU"/>
          <w14:ligatures w14:val="standardContextual"/>
        </w:rPr>
      </w:pPr>
      <w:hyperlink w:anchor="_Toc227217240" w:history="1">
        <w:r w:rsidRPr="00213C19">
          <w:rPr>
            <w:rStyle w:val="Hyperlink"/>
            <w:noProof/>
          </w:rPr>
          <w:t>Application assessment timeframes in this quarter</w:t>
        </w:r>
        <w:r>
          <w:rPr>
            <w:noProof/>
            <w:webHidden/>
          </w:rPr>
          <w:tab/>
        </w:r>
        <w:r>
          <w:rPr>
            <w:noProof/>
            <w:webHidden/>
          </w:rPr>
          <w:fldChar w:fldCharType="begin"/>
        </w:r>
        <w:r>
          <w:rPr>
            <w:noProof/>
            <w:webHidden/>
          </w:rPr>
          <w:instrText xml:space="preserve"> PAGEREF _Toc227217240 \h </w:instrText>
        </w:r>
        <w:r>
          <w:rPr>
            <w:noProof/>
            <w:webHidden/>
          </w:rPr>
        </w:r>
        <w:r>
          <w:rPr>
            <w:noProof/>
            <w:webHidden/>
          </w:rPr>
          <w:fldChar w:fldCharType="separate"/>
        </w:r>
        <w:r w:rsidR="00245713">
          <w:rPr>
            <w:noProof/>
            <w:webHidden/>
          </w:rPr>
          <w:t>10</w:t>
        </w:r>
        <w:r>
          <w:rPr>
            <w:noProof/>
            <w:webHidden/>
          </w:rPr>
          <w:fldChar w:fldCharType="end"/>
        </w:r>
      </w:hyperlink>
    </w:p>
    <w:p w14:paraId="20FBCFB3" w14:textId="55A62E3D"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41" w:history="1">
        <w:r w:rsidRPr="00213C19">
          <w:rPr>
            <w:rStyle w:val="Hyperlink"/>
            <w:noProof/>
          </w:rPr>
          <w:t>Assessment timeframes for applications with 30-day legislated timeframe</w:t>
        </w:r>
        <w:r>
          <w:rPr>
            <w:noProof/>
            <w:webHidden/>
          </w:rPr>
          <w:tab/>
        </w:r>
        <w:r>
          <w:rPr>
            <w:noProof/>
            <w:webHidden/>
          </w:rPr>
          <w:fldChar w:fldCharType="begin"/>
        </w:r>
        <w:r>
          <w:rPr>
            <w:noProof/>
            <w:webHidden/>
          </w:rPr>
          <w:instrText xml:space="preserve"> PAGEREF _Toc227217241 \h </w:instrText>
        </w:r>
        <w:r>
          <w:rPr>
            <w:noProof/>
            <w:webHidden/>
          </w:rPr>
        </w:r>
        <w:r>
          <w:rPr>
            <w:noProof/>
            <w:webHidden/>
          </w:rPr>
          <w:fldChar w:fldCharType="separate"/>
        </w:r>
        <w:r w:rsidR="00245713">
          <w:rPr>
            <w:noProof/>
            <w:webHidden/>
          </w:rPr>
          <w:t>10</w:t>
        </w:r>
        <w:r>
          <w:rPr>
            <w:noProof/>
            <w:webHidden/>
          </w:rPr>
          <w:fldChar w:fldCharType="end"/>
        </w:r>
      </w:hyperlink>
    </w:p>
    <w:p w14:paraId="775BBC59" w14:textId="7A9AEE39"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42" w:history="1">
        <w:r w:rsidRPr="00213C19">
          <w:rPr>
            <w:rStyle w:val="Hyperlink"/>
            <w:noProof/>
          </w:rPr>
          <w:t>Assessment timeframes for applications with 60-day legislated timeframe</w:t>
        </w:r>
        <w:r>
          <w:rPr>
            <w:noProof/>
            <w:webHidden/>
          </w:rPr>
          <w:tab/>
        </w:r>
        <w:r>
          <w:rPr>
            <w:noProof/>
            <w:webHidden/>
          </w:rPr>
          <w:fldChar w:fldCharType="begin"/>
        </w:r>
        <w:r>
          <w:rPr>
            <w:noProof/>
            <w:webHidden/>
          </w:rPr>
          <w:instrText xml:space="preserve"> PAGEREF _Toc227217242 \h </w:instrText>
        </w:r>
        <w:r>
          <w:rPr>
            <w:noProof/>
            <w:webHidden/>
          </w:rPr>
        </w:r>
        <w:r>
          <w:rPr>
            <w:noProof/>
            <w:webHidden/>
          </w:rPr>
          <w:fldChar w:fldCharType="separate"/>
        </w:r>
        <w:r w:rsidR="00245713">
          <w:rPr>
            <w:noProof/>
            <w:webHidden/>
          </w:rPr>
          <w:t>14</w:t>
        </w:r>
        <w:r>
          <w:rPr>
            <w:noProof/>
            <w:webHidden/>
          </w:rPr>
          <w:fldChar w:fldCharType="end"/>
        </w:r>
      </w:hyperlink>
    </w:p>
    <w:p w14:paraId="155596A0" w14:textId="5D244D98"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43" w:history="1">
        <w:r w:rsidRPr="00213C19">
          <w:rPr>
            <w:rStyle w:val="Hyperlink"/>
            <w:noProof/>
            <w:lang w:val="en-US"/>
          </w:rPr>
          <w:t>Assessment timeframes for new applications</w:t>
        </w:r>
        <w:r>
          <w:rPr>
            <w:noProof/>
            <w:webHidden/>
          </w:rPr>
          <w:tab/>
        </w:r>
        <w:r>
          <w:rPr>
            <w:noProof/>
            <w:webHidden/>
          </w:rPr>
          <w:fldChar w:fldCharType="begin"/>
        </w:r>
        <w:r>
          <w:rPr>
            <w:noProof/>
            <w:webHidden/>
          </w:rPr>
          <w:instrText xml:space="preserve"> PAGEREF _Toc227217243 \h </w:instrText>
        </w:r>
        <w:r>
          <w:rPr>
            <w:noProof/>
            <w:webHidden/>
          </w:rPr>
        </w:r>
        <w:r>
          <w:rPr>
            <w:noProof/>
            <w:webHidden/>
          </w:rPr>
          <w:fldChar w:fldCharType="separate"/>
        </w:r>
        <w:r w:rsidR="00245713">
          <w:rPr>
            <w:noProof/>
            <w:webHidden/>
          </w:rPr>
          <w:t>16</w:t>
        </w:r>
        <w:r>
          <w:rPr>
            <w:noProof/>
            <w:webHidden/>
          </w:rPr>
          <w:fldChar w:fldCharType="end"/>
        </w:r>
      </w:hyperlink>
    </w:p>
    <w:p w14:paraId="0F802802" w14:textId="223D2341"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44" w:history="1">
        <w:r w:rsidRPr="00213C19">
          <w:rPr>
            <w:rStyle w:val="Hyperlink"/>
            <w:noProof/>
            <w:lang w:val="en-US"/>
          </w:rPr>
          <w:t>Assessment timeframes for applications to vary an approval</w:t>
        </w:r>
        <w:r>
          <w:rPr>
            <w:noProof/>
            <w:webHidden/>
          </w:rPr>
          <w:tab/>
        </w:r>
        <w:r>
          <w:rPr>
            <w:noProof/>
            <w:webHidden/>
          </w:rPr>
          <w:fldChar w:fldCharType="begin"/>
        </w:r>
        <w:r>
          <w:rPr>
            <w:noProof/>
            <w:webHidden/>
          </w:rPr>
          <w:instrText xml:space="preserve"> PAGEREF _Toc227217244 \h </w:instrText>
        </w:r>
        <w:r>
          <w:rPr>
            <w:noProof/>
            <w:webHidden/>
          </w:rPr>
        </w:r>
        <w:r>
          <w:rPr>
            <w:noProof/>
            <w:webHidden/>
          </w:rPr>
          <w:fldChar w:fldCharType="separate"/>
        </w:r>
        <w:r w:rsidR="00245713">
          <w:rPr>
            <w:noProof/>
            <w:webHidden/>
          </w:rPr>
          <w:t>18</w:t>
        </w:r>
        <w:r>
          <w:rPr>
            <w:noProof/>
            <w:webHidden/>
          </w:rPr>
          <w:fldChar w:fldCharType="end"/>
        </w:r>
      </w:hyperlink>
    </w:p>
    <w:p w14:paraId="428B8AD3" w14:textId="6961A5B0" w:rsidR="00367385" w:rsidRDefault="00367385">
      <w:pPr>
        <w:pStyle w:val="TOC1"/>
        <w:rPr>
          <w:rFonts w:eastAsiaTheme="minorEastAsia"/>
          <w:b w:val="0"/>
          <w:noProof/>
          <w:color w:val="auto"/>
          <w:kern w:val="2"/>
          <w:szCs w:val="24"/>
          <w:u w:val="none"/>
          <w:lang w:eastAsia="en-AU"/>
          <w14:ligatures w14:val="standardContextual"/>
        </w:rPr>
      </w:pPr>
      <w:hyperlink w:anchor="_Toc227217245" w:history="1">
        <w:r w:rsidRPr="00213C19">
          <w:rPr>
            <w:rStyle w:val="Hyperlink"/>
            <w:noProof/>
          </w:rPr>
          <w:t>Compliance and enforcement matters</w:t>
        </w:r>
        <w:r>
          <w:rPr>
            <w:noProof/>
            <w:webHidden/>
          </w:rPr>
          <w:tab/>
        </w:r>
        <w:r>
          <w:rPr>
            <w:noProof/>
            <w:webHidden/>
          </w:rPr>
          <w:fldChar w:fldCharType="begin"/>
        </w:r>
        <w:r>
          <w:rPr>
            <w:noProof/>
            <w:webHidden/>
          </w:rPr>
          <w:instrText xml:space="preserve"> PAGEREF _Toc227217245 \h </w:instrText>
        </w:r>
        <w:r>
          <w:rPr>
            <w:noProof/>
            <w:webHidden/>
          </w:rPr>
        </w:r>
        <w:r>
          <w:rPr>
            <w:noProof/>
            <w:webHidden/>
          </w:rPr>
          <w:fldChar w:fldCharType="separate"/>
        </w:r>
        <w:r w:rsidR="00245713">
          <w:rPr>
            <w:noProof/>
            <w:webHidden/>
          </w:rPr>
          <w:t>19</w:t>
        </w:r>
        <w:r>
          <w:rPr>
            <w:noProof/>
            <w:webHidden/>
          </w:rPr>
          <w:fldChar w:fldCharType="end"/>
        </w:r>
      </w:hyperlink>
    </w:p>
    <w:p w14:paraId="7E59A008" w14:textId="3E8655FC" w:rsidR="00367385" w:rsidRDefault="00367385">
      <w:pPr>
        <w:pStyle w:val="TOC1"/>
        <w:rPr>
          <w:rFonts w:eastAsiaTheme="minorEastAsia"/>
          <w:b w:val="0"/>
          <w:noProof/>
          <w:color w:val="auto"/>
          <w:kern w:val="2"/>
          <w:szCs w:val="24"/>
          <w:u w:val="none"/>
          <w:lang w:eastAsia="en-AU"/>
          <w14:ligatures w14:val="standardContextual"/>
        </w:rPr>
      </w:pPr>
      <w:hyperlink w:anchor="_Toc227217246" w:history="1">
        <w:r w:rsidRPr="00213C19">
          <w:rPr>
            <w:rStyle w:val="Hyperlink"/>
            <w:noProof/>
          </w:rPr>
          <w:t>Recalls</w:t>
        </w:r>
        <w:r>
          <w:rPr>
            <w:noProof/>
            <w:webHidden/>
          </w:rPr>
          <w:tab/>
        </w:r>
        <w:r>
          <w:rPr>
            <w:noProof/>
            <w:webHidden/>
          </w:rPr>
          <w:fldChar w:fldCharType="begin"/>
        </w:r>
        <w:r>
          <w:rPr>
            <w:noProof/>
            <w:webHidden/>
          </w:rPr>
          <w:instrText xml:space="preserve"> PAGEREF _Toc227217246 \h </w:instrText>
        </w:r>
        <w:r>
          <w:rPr>
            <w:noProof/>
            <w:webHidden/>
          </w:rPr>
        </w:r>
        <w:r>
          <w:rPr>
            <w:noProof/>
            <w:webHidden/>
          </w:rPr>
          <w:fldChar w:fldCharType="separate"/>
        </w:r>
        <w:r w:rsidR="00245713">
          <w:rPr>
            <w:noProof/>
            <w:webHidden/>
          </w:rPr>
          <w:t>21</w:t>
        </w:r>
        <w:r>
          <w:rPr>
            <w:noProof/>
            <w:webHidden/>
          </w:rPr>
          <w:fldChar w:fldCharType="end"/>
        </w:r>
      </w:hyperlink>
    </w:p>
    <w:p w14:paraId="4F5D5BE0" w14:textId="2FCCC4B7" w:rsidR="00367385" w:rsidRDefault="00367385">
      <w:pPr>
        <w:pStyle w:val="TOC1"/>
        <w:rPr>
          <w:rFonts w:eastAsiaTheme="minorEastAsia"/>
          <w:b w:val="0"/>
          <w:noProof/>
          <w:color w:val="auto"/>
          <w:kern w:val="2"/>
          <w:szCs w:val="24"/>
          <w:u w:val="none"/>
          <w:lang w:eastAsia="en-AU"/>
          <w14:ligatures w14:val="standardContextual"/>
        </w:rPr>
      </w:pPr>
      <w:hyperlink w:anchor="_Toc227217247" w:history="1">
        <w:r w:rsidRPr="00213C19">
          <w:rPr>
            <w:rStyle w:val="Hyperlink"/>
            <w:noProof/>
          </w:rPr>
          <w:t>Stakeholder engagement and management</w:t>
        </w:r>
        <w:r>
          <w:rPr>
            <w:noProof/>
            <w:webHidden/>
          </w:rPr>
          <w:tab/>
        </w:r>
        <w:r>
          <w:rPr>
            <w:noProof/>
            <w:webHidden/>
          </w:rPr>
          <w:fldChar w:fldCharType="begin"/>
        </w:r>
        <w:r>
          <w:rPr>
            <w:noProof/>
            <w:webHidden/>
          </w:rPr>
          <w:instrText xml:space="preserve"> PAGEREF _Toc227217247 \h </w:instrText>
        </w:r>
        <w:r>
          <w:rPr>
            <w:noProof/>
            <w:webHidden/>
          </w:rPr>
        </w:r>
        <w:r>
          <w:rPr>
            <w:noProof/>
            <w:webHidden/>
          </w:rPr>
          <w:fldChar w:fldCharType="separate"/>
        </w:r>
        <w:r w:rsidR="00245713">
          <w:rPr>
            <w:noProof/>
            <w:webHidden/>
          </w:rPr>
          <w:t>22</w:t>
        </w:r>
        <w:r>
          <w:rPr>
            <w:noProof/>
            <w:webHidden/>
          </w:rPr>
          <w:fldChar w:fldCharType="end"/>
        </w:r>
      </w:hyperlink>
    </w:p>
    <w:p w14:paraId="4B9A7BB6" w14:textId="6128A986" w:rsidR="00367385" w:rsidRDefault="00367385">
      <w:pPr>
        <w:pStyle w:val="TOC1"/>
        <w:rPr>
          <w:rFonts w:eastAsiaTheme="minorEastAsia"/>
          <w:b w:val="0"/>
          <w:noProof/>
          <w:color w:val="auto"/>
          <w:kern w:val="2"/>
          <w:szCs w:val="24"/>
          <w:u w:val="none"/>
          <w:lang w:eastAsia="en-AU"/>
          <w14:ligatures w14:val="standardContextual"/>
        </w:rPr>
      </w:pPr>
      <w:hyperlink w:anchor="_Toc227217248" w:history="1">
        <w:r w:rsidRPr="00213C19">
          <w:rPr>
            <w:rStyle w:val="Hyperlink"/>
            <w:noProof/>
            <w14:scene3d>
              <w14:camera w14:prst="orthographicFront"/>
              <w14:lightRig w14:rig="threePt" w14:dir="t">
                <w14:rot w14:lat="0" w14:lon="0" w14:rev="0"/>
              </w14:lightRig>
            </w14:scene3d>
          </w:rPr>
          <w:t>Appendix A –</w:t>
        </w:r>
        <w:r w:rsidRPr="00213C19">
          <w:rPr>
            <w:rStyle w:val="Hyperlink"/>
            <w:noProof/>
          </w:rPr>
          <w:t xml:space="preserve"> Vehicle type approval applications processing days by vehicle category</w:t>
        </w:r>
        <w:r>
          <w:rPr>
            <w:noProof/>
            <w:webHidden/>
          </w:rPr>
          <w:tab/>
        </w:r>
        <w:r>
          <w:rPr>
            <w:noProof/>
            <w:webHidden/>
          </w:rPr>
          <w:fldChar w:fldCharType="begin"/>
        </w:r>
        <w:r>
          <w:rPr>
            <w:noProof/>
            <w:webHidden/>
          </w:rPr>
          <w:instrText xml:space="preserve"> PAGEREF _Toc227217248 \h </w:instrText>
        </w:r>
        <w:r>
          <w:rPr>
            <w:noProof/>
            <w:webHidden/>
          </w:rPr>
        </w:r>
        <w:r>
          <w:rPr>
            <w:noProof/>
            <w:webHidden/>
          </w:rPr>
          <w:fldChar w:fldCharType="separate"/>
        </w:r>
        <w:r w:rsidR="00245713">
          <w:rPr>
            <w:noProof/>
            <w:webHidden/>
          </w:rPr>
          <w:t>23</w:t>
        </w:r>
        <w:r>
          <w:rPr>
            <w:noProof/>
            <w:webHidden/>
          </w:rPr>
          <w:fldChar w:fldCharType="end"/>
        </w:r>
      </w:hyperlink>
    </w:p>
    <w:p w14:paraId="0088DF12" w14:textId="3FD4B334" w:rsidR="00367385" w:rsidRDefault="00367385">
      <w:pPr>
        <w:pStyle w:val="TOC1"/>
        <w:rPr>
          <w:rFonts w:eastAsiaTheme="minorEastAsia"/>
          <w:b w:val="0"/>
          <w:noProof/>
          <w:color w:val="auto"/>
          <w:kern w:val="2"/>
          <w:szCs w:val="24"/>
          <w:u w:val="none"/>
          <w:lang w:eastAsia="en-AU"/>
          <w14:ligatures w14:val="standardContextual"/>
        </w:rPr>
      </w:pPr>
      <w:hyperlink w:anchor="_Toc227217249" w:history="1">
        <w:r w:rsidRPr="00213C19">
          <w:rPr>
            <w:rStyle w:val="Hyperlink"/>
            <w:noProof/>
            <w14:scene3d>
              <w14:camera w14:prst="orthographicFront"/>
              <w14:lightRig w14:rig="threePt" w14:dir="t">
                <w14:rot w14:lat="0" w14:lon="0" w14:rev="0"/>
              </w14:lightRig>
            </w14:scene3d>
          </w:rPr>
          <w:t>Appendix B –</w:t>
        </w:r>
        <w:r w:rsidRPr="00213C19">
          <w:rPr>
            <w:rStyle w:val="Hyperlink"/>
            <w:noProof/>
          </w:rPr>
          <w:t xml:space="preserve"> Explanatory notes</w:t>
        </w:r>
        <w:r>
          <w:rPr>
            <w:noProof/>
            <w:webHidden/>
          </w:rPr>
          <w:tab/>
        </w:r>
        <w:r>
          <w:rPr>
            <w:noProof/>
            <w:webHidden/>
          </w:rPr>
          <w:fldChar w:fldCharType="begin"/>
        </w:r>
        <w:r>
          <w:rPr>
            <w:noProof/>
            <w:webHidden/>
          </w:rPr>
          <w:instrText xml:space="preserve"> PAGEREF _Toc227217249 \h </w:instrText>
        </w:r>
        <w:r>
          <w:rPr>
            <w:noProof/>
            <w:webHidden/>
          </w:rPr>
        </w:r>
        <w:r>
          <w:rPr>
            <w:noProof/>
            <w:webHidden/>
          </w:rPr>
          <w:fldChar w:fldCharType="separate"/>
        </w:r>
        <w:r w:rsidR="00245713">
          <w:rPr>
            <w:noProof/>
            <w:webHidden/>
          </w:rPr>
          <w:t>25</w:t>
        </w:r>
        <w:r>
          <w:rPr>
            <w:noProof/>
            <w:webHidden/>
          </w:rPr>
          <w:fldChar w:fldCharType="end"/>
        </w:r>
      </w:hyperlink>
    </w:p>
    <w:p w14:paraId="1DE262E0" w14:textId="32989418"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0" w:history="1">
        <w:r w:rsidRPr="00213C19">
          <w:rPr>
            <w:rStyle w:val="Hyperlink"/>
            <w:noProof/>
            <w:lang w:val="en-US"/>
          </w:rPr>
          <w:t>Register of Approved Vehicles</w:t>
        </w:r>
        <w:r>
          <w:rPr>
            <w:noProof/>
            <w:webHidden/>
          </w:rPr>
          <w:tab/>
        </w:r>
        <w:r>
          <w:rPr>
            <w:noProof/>
            <w:webHidden/>
          </w:rPr>
          <w:fldChar w:fldCharType="begin"/>
        </w:r>
        <w:r>
          <w:rPr>
            <w:noProof/>
            <w:webHidden/>
          </w:rPr>
          <w:instrText xml:space="preserve"> PAGEREF _Toc227217250 \h </w:instrText>
        </w:r>
        <w:r>
          <w:rPr>
            <w:noProof/>
            <w:webHidden/>
          </w:rPr>
        </w:r>
        <w:r>
          <w:rPr>
            <w:noProof/>
            <w:webHidden/>
          </w:rPr>
          <w:fldChar w:fldCharType="separate"/>
        </w:r>
        <w:r w:rsidR="00245713">
          <w:rPr>
            <w:noProof/>
            <w:webHidden/>
          </w:rPr>
          <w:t>25</w:t>
        </w:r>
        <w:r>
          <w:rPr>
            <w:noProof/>
            <w:webHidden/>
          </w:rPr>
          <w:fldChar w:fldCharType="end"/>
        </w:r>
      </w:hyperlink>
    </w:p>
    <w:p w14:paraId="10F7DABC" w14:textId="291B4006"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1" w:history="1">
        <w:r w:rsidRPr="00213C19">
          <w:rPr>
            <w:rStyle w:val="Hyperlink"/>
            <w:noProof/>
            <w:lang w:val="en-US"/>
          </w:rPr>
          <w:t>Applications and assessment data source and reporting period</w:t>
        </w:r>
        <w:r>
          <w:rPr>
            <w:noProof/>
            <w:webHidden/>
          </w:rPr>
          <w:tab/>
        </w:r>
        <w:r>
          <w:rPr>
            <w:noProof/>
            <w:webHidden/>
          </w:rPr>
          <w:fldChar w:fldCharType="begin"/>
        </w:r>
        <w:r>
          <w:rPr>
            <w:noProof/>
            <w:webHidden/>
          </w:rPr>
          <w:instrText xml:space="preserve"> PAGEREF _Toc227217251 \h </w:instrText>
        </w:r>
        <w:r>
          <w:rPr>
            <w:noProof/>
            <w:webHidden/>
          </w:rPr>
        </w:r>
        <w:r>
          <w:rPr>
            <w:noProof/>
            <w:webHidden/>
          </w:rPr>
          <w:fldChar w:fldCharType="separate"/>
        </w:r>
        <w:r w:rsidR="00245713">
          <w:rPr>
            <w:noProof/>
            <w:webHidden/>
          </w:rPr>
          <w:t>25</w:t>
        </w:r>
        <w:r>
          <w:rPr>
            <w:noProof/>
            <w:webHidden/>
          </w:rPr>
          <w:fldChar w:fldCharType="end"/>
        </w:r>
      </w:hyperlink>
    </w:p>
    <w:p w14:paraId="0F8F157C" w14:textId="1BADAE76"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2" w:history="1">
        <w:r w:rsidRPr="00213C19">
          <w:rPr>
            <w:rStyle w:val="Hyperlink"/>
            <w:noProof/>
            <w:lang w:val="en-US"/>
          </w:rPr>
          <w:t>New and variation applications</w:t>
        </w:r>
        <w:r>
          <w:rPr>
            <w:noProof/>
            <w:webHidden/>
          </w:rPr>
          <w:tab/>
        </w:r>
        <w:r>
          <w:rPr>
            <w:noProof/>
            <w:webHidden/>
          </w:rPr>
          <w:fldChar w:fldCharType="begin"/>
        </w:r>
        <w:r>
          <w:rPr>
            <w:noProof/>
            <w:webHidden/>
          </w:rPr>
          <w:instrText xml:space="preserve"> PAGEREF _Toc227217252 \h </w:instrText>
        </w:r>
        <w:r>
          <w:rPr>
            <w:noProof/>
            <w:webHidden/>
          </w:rPr>
        </w:r>
        <w:r>
          <w:rPr>
            <w:noProof/>
            <w:webHidden/>
          </w:rPr>
          <w:fldChar w:fldCharType="separate"/>
        </w:r>
        <w:r w:rsidR="00245713">
          <w:rPr>
            <w:noProof/>
            <w:webHidden/>
          </w:rPr>
          <w:t>25</w:t>
        </w:r>
        <w:r>
          <w:rPr>
            <w:noProof/>
            <w:webHidden/>
          </w:rPr>
          <w:fldChar w:fldCharType="end"/>
        </w:r>
      </w:hyperlink>
    </w:p>
    <w:p w14:paraId="7F37F432" w14:textId="3ECDF647"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3" w:history="1">
        <w:r w:rsidRPr="00213C19">
          <w:rPr>
            <w:rStyle w:val="Hyperlink"/>
            <w:noProof/>
            <w:lang w:val="en-US"/>
          </w:rPr>
          <w:t>Application assessment day and legislated timeframes</w:t>
        </w:r>
        <w:r>
          <w:rPr>
            <w:noProof/>
            <w:webHidden/>
          </w:rPr>
          <w:tab/>
        </w:r>
        <w:r>
          <w:rPr>
            <w:noProof/>
            <w:webHidden/>
          </w:rPr>
          <w:fldChar w:fldCharType="begin"/>
        </w:r>
        <w:r>
          <w:rPr>
            <w:noProof/>
            <w:webHidden/>
          </w:rPr>
          <w:instrText xml:space="preserve"> PAGEREF _Toc227217253 \h </w:instrText>
        </w:r>
        <w:r>
          <w:rPr>
            <w:noProof/>
            <w:webHidden/>
          </w:rPr>
        </w:r>
        <w:r>
          <w:rPr>
            <w:noProof/>
            <w:webHidden/>
          </w:rPr>
          <w:fldChar w:fldCharType="separate"/>
        </w:r>
        <w:r w:rsidR="00245713">
          <w:rPr>
            <w:noProof/>
            <w:webHidden/>
          </w:rPr>
          <w:t>25</w:t>
        </w:r>
        <w:r>
          <w:rPr>
            <w:noProof/>
            <w:webHidden/>
          </w:rPr>
          <w:fldChar w:fldCharType="end"/>
        </w:r>
      </w:hyperlink>
    </w:p>
    <w:p w14:paraId="20A028ED" w14:textId="58AF1A97"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4" w:history="1">
        <w:r w:rsidRPr="00213C19">
          <w:rPr>
            <w:rStyle w:val="Hyperlink"/>
            <w:noProof/>
            <w:lang w:val="en-US"/>
          </w:rPr>
          <w:t>Application decision types</w:t>
        </w:r>
        <w:r>
          <w:rPr>
            <w:noProof/>
            <w:webHidden/>
          </w:rPr>
          <w:tab/>
        </w:r>
        <w:r>
          <w:rPr>
            <w:noProof/>
            <w:webHidden/>
          </w:rPr>
          <w:fldChar w:fldCharType="begin"/>
        </w:r>
        <w:r>
          <w:rPr>
            <w:noProof/>
            <w:webHidden/>
          </w:rPr>
          <w:instrText xml:space="preserve"> PAGEREF _Toc227217254 \h </w:instrText>
        </w:r>
        <w:r>
          <w:rPr>
            <w:noProof/>
            <w:webHidden/>
          </w:rPr>
        </w:r>
        <w:r>
          <w:rPr>
            <w:noProof/>
            <w:webHidden/>
          </w:rPr>
          <w:fldChar w:fldCharType="separate"/>
        </w:r>
        <w:r w:rsidR="00245713">
          <w:rPr>
            <w:noProof/>
            <w:webHidden/>
          </w:rPr>
          <w:t>25</w:t>
        </w:r>
        <w:r>
          <w:rPr>
            <w:noProof/>
            <w:webHidden/>
          </w:rPr>
          <w:fldChar w:fldCharType="end"/>
        </w:r>
      </w:hyperlink>
    </w:p>
    <w:p w14:paraId="3B4EC69E" w14:textId="0A4429C9"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5" w:history="1">
        <w:r w:rsidRPr="00213C19">
          <w:rPr>
            <w:rStyle w:val="Hyperlink"/>
            <w:noProof/>
          </w:rPr>
          <w:t>Compliance and enforcement</w:t>
        </w:r>
        <w:r>
          <w:rPr>
            <w:noProof/>
            <w:webHidden/>
          </w:rPr>
          <w:tab/>
        </w:r>
        <w:r>
          <w:rPr>
            <w:noProof/>
            <w:webHidden/>
          </w:rPr>
          <w:fldChar w:fldCharType="begin"/>
        </w:r>
        <w:r>
          <w:rPr>
            <w:noProof/>
            <w:webHidden/>
          </w:rPr>
          <w:instrText xml:space="preserve"> PAGEREF _Toc227217255 \h </w:instrText>
        </w:r>
        <w:r>
          <w:rPr>
            <w:noProof/>
            <w:webHidden/>
          </w:rPr>
        </w:r>
        <w:r>
          <w:rPr>
            <w:noProof/>
            <w:webHidden/>
          </w:rPr>
          <w:fldChar w:fldCharType="separate"/>
        </w:r>
        <w:r w:rsidR="00245713">
          <w:rPr>
            <w:noProof/>
            <w:webHidden/>
          </w:rPr>
          <w:t>26</w:t>
        </w:r>
        <w:r>
          <w:rPr>
            <w:noProof/>
            <w:webHidden/>
          </w:rPr>
          <w:fldChar w:fldCharType="end"/>
        </w:r>
      </w:hyperlink>
    </w:p>
    <w:p w14:paraId="58266FEB" w14:textId="4F020508"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6" w:history="1">
        <w:r w:rsidRPr="00213C19">
          <w:rPr>
            <w:rStyle w:val="Hyperlink"/>
            <w:noProof/>
          </w:rPr>
          <w:t>Compulsory and voluntary recalls</w:t>
        </w:r>
        <w:r>
          <w:rPr>
            <w:noProof/>
            <w:webHidden/>
          </w:rPr>
          <w:tab/>
        </w:r>
        <w:r>
          <w:rPr>
            <w:noProof/>
            <w:webHidden/>
          </w:rPr>
          <w:fldChar w:fldCharType="begin"/>
        </w:r>
        <w:r>
          <w:rPr>
            <w:noProof/>
            <w:webHidden/>
          </w:rPr>
          <w:instrText xml:space="preserve"> PAGEREF _Toc227217256 \h </w:instrText>
        </w:r>
        <w:r>
          <w:rPr>
            <w:noProof/>
            <w:webHidden/>
          </w:rPr>
        </w:r>
        <w:r>
          <w:rPr>
            <w:noProof/>
            <w:webHidden/>
          </w:rPr>
          <w:fldChar w:fldCharType="separate"/>
        </w:r>
        <w:r w:rsidR="00245713">
          <w:rPr>
            <w:noProof/>
            <w:webHidden/>
          </w:rPr>
          <w:t>26</w:t>
        </w:r>
        <w:r>
          <w:rPr>
            <w:noProof/>
            <w:webHidden/>
          </w:rPr>
          <w:fldChar w:fldCharType="end"/>
        </w:r>
      </w:hyperlink>
    </w:p>
    <w:p w14:paraId="55A06003" w14:textId="45A641D1"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7" w:history="1">
        <w:r w:rsidRPr="00213C19">
          <w:rPr>
            <w:rStyle w:val="Hyperlink"/>
            <w:noProof/>
          </w:rPr>
          <w:t>Published recalls</w:t>
        </w:r>
        <w:r>
          <w:rPr>
            <w:noProof/>
            <w:webHidden/>
          </w:rPr>
          <w:tab/>
        </w:r>
        <w:r>
          <w:rPr>
            <w:noProof/>
            <w:webHidden/>
          </w:rPr>
          <w:fldChar w:fldCharType="begin"/>
        </w:r>
        <w:r>
          <w:rPr>
            <w:noProof/>
            <w:webHidden/>
          </w:rPr>
          <w:instrText xml:space="preserve"> PAGEREF _Toc227217257 \h </w:instrText>
        </w:r>
        <w:r>
          <w:rPr>
            <w:noProof/>
            <w:webHidden/>
          </w:rPr>
        </w:r>
        <w:r>
          <w:rPr>
            <w:noProof/>
            <w:webHidden/>
          </w:rPr>
          <w:fldChar w:fldCharType="separate"/>
        </w:r>
        <w:r w:rsidR="00245713">
          <w:rPr>
            <w:noProof/>
            <w:webHidden/>
          </w:rPr>
          <w:t>26</w:t>
        </w:r>
        <w:r>
          <w:rPr>
            <w:noProof/>
            <w:webHidden/>
          </w:rPr>
          <w:fldChar w:fldCharType="end"/>
        </w:r>
      </w:hyperlink>
    </w:p>
    <w:p w14:paraId="04904489" w14:textId="779BFC29"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8" w:history="1">
        <w:r w:rsidRPr="00213C19">
          <w:rPr>
            <w:rStyle w:val="Hyperlink"/>
            <w:noProof/>
          </w:rPr>
          <w:t>Recalls identified in performance reviews</w:t>
        </w:r>
        <w:r>
          <w:rPr>
            <w:noProof/>
            <w:webHidden/>
          </w:rPr>
          <w:tab/>
        </w:r>
        <w:r>
          <w:rPr>
            <w:noProof/>
            <w:webHidden/>
          </w:rPr>
          <w:fldChar w:fldCharType="begin"/>
        </w:r>
        <w:r>
          <w:rPr>
            <w:noProof/>
            <w:webHidden/>
          </w:rPr>
          <w:instrText xml:space="preserve"> PAGEREF _Toc227217258 \h </w:instrText>
        </w:r>
        <w:r>
          <w:rPr>
            <w:noProof/>
            <w:webHidden/>
          </w:rPr>
        </w:r>
        <w:r>
          <w:rPr>
            <w:noProof/>
            <w:webHidden/>
          </w:rPr>
          <w:fldChar w:fldCharType="separate"/>
        </w:r>
        <w:r w:rsidR="00245713">
          <w:rPr>
            <w:noProof/>
            <w:webHidden/>
          </w:rPr>
          <w:t>26</w:t>
        </w:r>
        <w:r>
          <w:rPr>
            <w:noProof/>
            <w:webHidden/>
          </w:rPr>
          <w:fldChar w:fldCharType="end"/>
        </w:r>
      </w:hyperlink>
    </w:p>
    <w:p w14:paraId="2DA1EF66" w14:textId="5FD6D484"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59" w:history="1">
        <w:r w:rsidRPr="00213C19">
          <w:rPr>
            <w:rStyle w:val="Hyperlink"/>
            <w:noProof/>
          </w:rPr>
          <w:t>Risk Assessment Reviews</w:t>
        </w:r>
        <w:r>
          <w:rPr>
            <w:noProof/>
            <w:webHidden/>
          </w:rPr>
          <w:tab/>
        </w:r>
        <w:r>
          <w:rPr>
            <w:noProof/>
            <w:webHidden/>
          </w:rPr>
          <w:fldChar w:fldCharType="begin"/>
        </w:r>
        <w:r>
          <w:rPr>
            <w:noProof/>
            <w:webHidden/>
          </w:rPr>
          <w:instrText xml:space="preserve"> PAGEREF _Toc227217259 \h </w:instrText>
        </w:r>
        <w:r>
          <w:rPr>
            <w:noProof/>
            <w:webHidden/>
          </w:rPr>
        </w:r>
        <w:r>
          <w:rPr>
            <w:noProof/>
            <w:webHidden/>
          </w:rPr>
          <w:fldChar w:fldCharType="separate"/>
        </w:r>
        <w:r w:rsidR="00245713">
          <w:rPr>
            <w:noProof/>
            <w:webHidden/>
          </w:rPr>
          <w:t>26</w:t>
        </w:r>
        <w:r>
          <w:rPr>
            <w:noProof/>
            <w:webHidden/>
          </w:rPr>
          <w:fldChar w:fldCharType="end"/>
        </w:r>
      </w:hyperlink>
    </w:p>
    <w:p w14:paraId="3869D54D" w14:textId="569D3194"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60" w:history="1">
        <w:r w:rsidRPr="00213C19">
          <w:rPr>
            <w:rStyle w:val="Hyperlink"/>
            <w:noProof/>
          </w:rPr>
          <w:t>Enquiries</w:t>
        </w:r>
        <w:r>
          <w:rPr>
            <w:noProof/>
            <w:webHidden/>
          </w:rPr>
          <w:tab/>
        </w:r>
        <w:r>
          <w:rPr>
            <w:noProof/>
            <w:webHidden/>
          </w:rPr>
          <w:fldChar w:fldCharType="begin"/>
        </w:r>
        <w:r>
          <w:rPr>
            <w:noProof/>
            <w:webHidden/>
          </w:rPr>
          <w:instrText xml:space="preserve"> PAGEREF _Toc227217260 \h </w:instrText>
        </w:r>
        <w:r>
          <w:rPr>
            <w:noProof/>
            <w:webHidden/>
          </w:rPr>
        </w:r>
        <w:r>
          <w:rPr>
            <w:noProof/>
            <w:webHidden/>
          </w:rPr>
          <w:fldChar w:fldCharType="separate"/>
        </w:r>
        <w:r w:rsidR="00245713">
          <w:rPr>
            <w:noProof/>
            <w:webHidden/>
          </w:rPr>
          <w:t>27</w:t>
        </w:r>
        <w:r>
          <w:rPr>
            <w:noProof/>
            <w:webHidden/>
          </w:rPr>
          <w:fldChar w:fldCharType="end"/>
        </w:r>
      </w:hyperlink>
    </w:p>
    <w:p w14:paraId="4F28BC1F" w14:textId="47B0EDC8" w:rsidR="00367385" w:rsidRDefault="00367385">
      <w:pPr>
        <w:pStyle w:val="TOC2"/>
        <w:tabs>
          <w:tab w:val="right" w:pos="9854"/>
        </w:tabs>
        <w:rPr>
          <w:rFonts w:eastAsiaTheme="minorEastAsia"/>
          <w:noProof/>
          <w:color w:val="auto"/>
          <w:kern w:val="2"/>
          <w:sz w:val="24"/>
          <w:szCs w:val="24"/>
          <w:lang w:eastAsia="en-AU"/>
          <w14:ligatures w14:val="standardContextual"/>
        </w:rPr>
      </w:pPr>
      <w:hyperlink w:anchor="_Toc227217261" w:history="1">
        <w:r w:rsidRPr="00213C19">
          <w:rPr>
            <w:rStyle w:val="Hyperlink"/>
            <w:noProof/>
          </w:rPr>
          <w:t>Stakeholder engagement activities</w:t>
        </w:r>
        <w:r>
          <w:rPr>
            <w:noProof/>
            <w:webHidden/>
          </w:rPr>
          <w:tab/>
        </w:r>
        <w:r>
          <w:rPr>
            <w:noProof/>
            <w:webHidden/>
          </w:rPr>
          <w:fldChar w:fldCharType="begin"/>
        </w:r>
        <w:r>
          <w:rPr>
            <w:noProof/>
            <w:webHidden/>
          </w:rPr>
          <w:instrText xml:space="preserve"> PAGEREF _Toc227217261 \h </w:instrText>
        </w:r>
        <w:r>
          <w:rPr>
            <w:noProof/>
            <w:webHidden/>
          </w:rPr>
        </w:r>
        <w:r>
          <w:rPr>
            <w:noProof/>
            <w:webHidden/>
          </w:rPr>
          <w:fldChar w:fldCharType="separate"/>
        </w:r>
        <w:r w:rsidR="00245713">
          <w:rPr>
            <w:noProof/>
            <w:webHidden/>
          </w:rPr>
          <w:t>27</w:t>
        </w:r>
        <w:r>
          <w:rPr>
            <w:noProof/>
            <w:webHidden/>
          </w:rPr>
          <w:fldChar w:fldCharType="end"/>
        </w:r>
      </w:hyperlink>
    </w:p>
    <w:p w14:paraId="49C82868" w14:textId="68C5C03C" w:rsidR="00CF61E1" w:rsidRDefault="00CF61E1" w:rsidP="00CF61E1">
      <w:pPr>
        <w:pStyle w:val="TOCHeading"/>
      </w:pPr>
      <w:r>
        <w:fldChar w:fldCharType="end"/>
      </w:r>
    </w:p>
    <w:p w14:paraId="3F073A3D" w14:textId="105D4918" w:rsidR="00CF61E1" w:rsidRDefault="00CF61E1" w:rsidP="00CF61E1">
      <w:pPr>
        <w:pStyle w:val="TOCHeading"/>
      </w:pPr>
      <w:r>
        <w:t xml:space="preserve">List of </w:t>
      </w:r>
      <w:r w:rsidR="0010784E">
        <w:t>f</w:t>
      </w:r>
      <w:r>
        <w:t xml:space="preserve">igures and </w:t>
      </w:r>
      <w:r w:rsidR="0010784E">
        <w:t>t</w:t>
      </w:r>
      <w:r>
        <w:t>ables</w:t>
      </w:r>
    </w:p>
    <w:p w14:paraId="4DDD4E69" w14:textId="1020FFBD" w:rsidR="00367385" w:rsidRDefault="00CF61E1">
      <w:pPr>
        <w:pStyle w:val="TableofFigures"/>
        <w:tabs>
          <w:tab w:val="right" w:leader="dot" w:pos="9854"/>
        </w:tabs>
        <w:rPr>
          <w:rFonts w:eastAsiaTheme="minorEastAsia"/>
          <w:noProof/>
          <w:color w:val="auto"/>
          <w:kern w:val="2"/>
          <w:sz w:val="24"/>
          <w:szCs w:val="24"/>
          <w:lang w:eastAsia="en-AU"/>
          <w14:ligatures w14:val="standardContextual"/>
        </w:rPr>
      </w:pPr>
      <w:r>
        <w:fldChar w:fldCharType="begin"/>
      </w:r>
      <w:r>
        <w:instrText xml:space="preserve"> TOC \h \z \t "Caption" \c </w:instrText>
      </w:r>
      <w:r>
        <w:fldChar w:fldCharType="separate"/>
      </w:r>
      <w:hyperlink w:anchor="_Toc227217262" w:history="1">
        <w:r w:rsidR="00367385" w:rsidRPr="0015478D">
          <w:rPr>
            <w:rStyle w:val="Hyperlink"/>
            <w:noProof/>
          </w:rPr>
          <w:t>Table 1: Vehicles entered on the Register of Approved Vehicles</w:t>
        </w:r>
        <w:r w:rsidR="00367385">
          <w:rPr>
            <w:noProof/>
            <w:webHidden/>
          </w:rPr>
          <w:tab/>
        </w:r>
        <w:r w:rsidR="00367385">
          <w:rPr>
            <w:noProof/>
            <w:webHidden/>
          </w:rPr>
          <w:fldChar w:fldCharType="begin"/>
        </w:r>
        <w:r w:rsidR="00367385">
          <w:rPr>
            <w:noProof/>
            <w:webHidden/>
          </w:rPr>
          <w:instrText xml:space="preserve"> PAGEREF _Toc227217262 \h </w:instrText>
        </w:r>
        <w:r w:rsidR="00367385">
          <w:rPr>
            <w:noProof/>
            <w:webHidden/>
          </w:rPr>
        </w:r>
        <w:r w:rsidR="00367385">
          <w:rPr>
            <w:noProof/>
            <w:webHidden/>
          </w:rPr>
          <w:fldChar w:fldCharType="separate"/>
        </w:r>
        <w:r w:rsidR="00367385">
          <w:rPr>
            <w:noProof/>
            <w:webHidden/>
          </w:rPr>
          <w:t>6</w:t>
        </w:r>
        <w:r w:rsidR="00367385">
          <w:rPr>
            <w:noProof/>
            <w:webHidden/>
          </w:rPr>
          <w:fldChar w:fldCharType="end"/>
        </w:r>
      </w:hyperlink>
    </w:p>
    <w:p w14:paraId="3E15FC2B" w14:textId="57C34CFB"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63" w:history="1">
        <w:r w:rsidRPr="0015478D">
          <w:rPr>
            <w:rStyle w:val="Hyperlink"/>
            <w:noProof/>
          </w:rPr>
          <w:t>Table 2: Total number of applications decided by application type in this quarter</w:t>
        </w:r>
        <w:r>
          <w:rPr>
            <w:noProof/>
            <w:webHidden/>
          </w:rPr>
          <w:tab/>
        </w:r>
        <w:r>
          <w:rPr>
            <w:noProof/>
            <w:webHidden/>
          </w:rPr>
          <w:fldChar w:fldCharType="begin"/>
        </w:r>
        <w:r>
          <w:rPr>
            <w:noProof/>
            <w:webHidden/>
          </w:rPr>
          <w:instrText xml:space="preserve"> PAGEREF _Toc227217263 \h </w:instrText>
        </w:r>
        <w:r>
          <w:rPr>
            <w:noProof/>
            <w:webHidden/>
          </w:rPr>
        </w:r>
        <w:r>
          <w:rPr>
            <w:noProof/>
            <w:webHidden/>
          </w:rPr>
          <w:fldChar w:fldCharType="separate"/>
        </w:r>
        <w:r>
          <w:rPr>
            <w:noProof/>
            <w:webHidden/>
          </w:rPr>
          <w:t>7</w:t>
        </w:r>
        <w:r>
          <w:rPr>
            <w:noProof/>
            <w:webHidden/>
          </w:rPr>
          <w:fldChar w:fldCharType="end"/>
        </w:r>
      </w:hyperlink>
    </w:p>
    <w:p w14:paraId="6C77D848" w14:textId="45883E77"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64" w:history="1">
        <w:r w:rsidRPr="0015478D">
          <w:rPr>
            <w:rStyle w:val="Hyperlink"/>
            <w:noProof/>
          </w:rPr>
          <w:t>Figure 1: Total number of applications decided by legislated timeframe in the past 12 months</w:t>
        </w:r>
        <w:r>
          <w:rPr>
            <w:noProof/>
            <w:webHidden/>
          </w:rPr>
          <w:tab/>
        </w:r>
        <w:r>
          <w:rPr>
            <w:noProof/>
            <w:webHidden/>
          </w:rPr>
          <w:fldChar w:fldCharType="begin"/>
        </w:r>
        <w:r>
          <w:rPr>
            <w:noProof/>
            <w:webHidden/>
          </w:rPr>
          <w:instrText xml:space="preserve"> PAGEREF _Toc227217264 \h </w:instrText>
        </w:r>
        <w:r>
          <w:rPr>
            <w:noProof/>
            <w:webHidden/>
          </w:rPr>
        </w:r>
        <w:r>
          <w:rPr>
            <w:noProof/>
            <w:webHidden/>
          </w:rPr>
          <w:fldChar w:fldCharType="separate"/>
        </w:r>
        <w:r>
          <w:rPr>
            <w:noProof/>
            <w:webHidden/>
          </w:rPr>
          <w:t>8</w:t>
        </w:r>
        <w:r>
          <w:rPr>
            <w:noProof/>
            <w:webHidden/>
          </w:rPr>
          <w:fldChar w:fldCharType="end"/>
        </w:r>
      </w:hyperlink>
    </w:p>
    <w:p w14:paraId="4CB13A1E" w14:textId="71051B32"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65" w:history="1">
        <w:r w:rsidRPr="0015478D">
          <w:rPr>
            <w:rStyle w:val="Hyperlink"/>
            <w:noProof/>
          </w:rPr>
          <w:t>Figure 2: Median processing days for application types with a 30-day legislated timeframe in the past 12 months</w:t>
        </w:r>
        <w:r>
          <w:rPr>
            <w:noProof/>
            <w:webHidden/>
          </w:rPr>
          <w:tab/>
        </w:r>
        <w:r>
          <w:rPr>
            <w:noProof/>
            <w:webHidden/>
          </w:rPr>
          <w:fldChar w:fldCharType="begin"/>
        </w:r>
        <w:r>
          <w:rPr>
            <w:noProof/>
            <w:webHidden/>
          </w:rPr>
          <w:instrText xml:space="preserve"> PAGEREF _Toc227217265 \h </w:instrText>
        </w:r>
        <w:r>
          <w:rPr>
            <w:noProof/>
            <w:webHidden/>
          </w:rPr>
        </w:r>
        <w:r>
          <w:rPr>
            <w:noProof/>
            <w:webHidden/>
          </w:rPr>
          <w:fldChar w:fldCharType="separate"/>
        </w:r>
        <w:r>
          <w:rPr>
            <w:noProof/>
            <w:webHidden/>
          </w:rPr>
          <w:t>8</w:t>
        </w:r>
        <w:r>
          <w:rPr>
            <w:noProof/>
            <w:webHidden/>
          </w:rPr>
          <w:fldChar w:fldCharType="end"/>
        </w:r>
      </w:hyperlink>
    </w:p>
    <w:p w14:paraId="460F6365" w14:textId="1EE2128F"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66" w:history="1">
        <w:r w:rsidRPr="0015478D">
          <w:rPr>
            <w:rStyle w:val="Hyperlink"/>
            <w:noProof/>
          </w:rPr>
          <w:t>Figure 3: Median processing days for application types with a 60-day legislated timeframe in the past 12 months</w:t>
        </w:r>
        <w:r>
          <w:rPr>
            <w:noProof/>
            <w:webHidden/>
          </w:rPr>
          <w:tab/>
        </w:r>
        <w:r>
          <w:rPr>
            <w:noProof/>
            <w:webHidden/>
          </w:rPr>
          <w:fldChar w:fldCharType="begin"/>
        </w:r>
        <w:r>
          <w:rPr>
            <w:noProof/>
            <w:webHidden/>
          </w:rPr>
          <w:instrText xml:space="preserve"> PAGEREF _Toc227217266 \h </w:instrText>
        </w:r>
        <w:r>
          <w:rPr>
            <w:noProof/>
            <w:webHidden/>
          </w:rPr>
        </w:r>
        <w:r>
          <w:rPr>
            <w:noProof/>
            <w:webHidden/>
          </w:rPr>
          <w:fldChar w:fldCharType="separate"/>
        </w:r>
        <w:r>
          <w:rPr>
            <w:noProof/>
            <w:webHidden/>
          </w:rPr>
          <w:t>9</w:t>
        </w:r>
        <w:r>
          <w:rPr>
            <w:noProof/>
            <w:webHidden/>
          </w:rPr>
          <w:fldChar w:fldCharType="end"/>
        </w:r>
      </w:hyperlink>
    </w:p>
    <w:p w14:paraId="5764F301" w14:textId="1EA02A56"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67" w:history="1">
        <w:r w:rsidRPr="0015478D">
          <w:rPr>
            <w:rStyle w:val="Hyperlink"/>
            <w:noProof/>
          </w:rPr>
          <w:t>Figure 4: Processing days for all application types with a 30-day legislated timeframe in this quarter</w:t>
        </w:r>
        <w:r>
          <w:rPr>
            <w:noProof/>
            <w:webHidden/>
          </w:rPr>
          <w:tab/>
        </w:r>
        <w:r>
          <w:rPr>
            <w:noProof/>
            <w:webHidden/>
          </w:rPr>
          <w:fldChar w:fldCharType="begin"/>
        </w:r>
        <w:r>
          <w:rPr>
            <w:noProof/>
            <w:webHidden/>
          </w:rPr>
          <w:instrText xml:space="preserve"> PAGEREF _Toc227217267 \h </w:instrText>
        </w:r>
        <w:r>
          <w:rPr>
            <w:noProof/>
            <w:webHidden/>
          </w:rPr>
        </w:r>
        <w:r>
          <w:rPr>
            <w:noProof/>
            <w:webHidden/>
          </w:rPr>
          <w:fldChar w:fldCharType="separate"/>
        </w:r>
        <w:r>
          <w:rPr>
            <w:noProof/>
            <w:webHidden/>
          </w:rPr>
          <w:t>10</w:t>
        </w:r>
        <w:r>
          <w:rPr>
            <w:noProof/>
            <w:webHidden/>
          </w:rPr>
          <w:fldChar w:fldCharType="end"/>
        </w:r>
      </w:hyperlink>
    </w:p>
    <w:p w14:paraId="56CB5AFB" w14:textId="64FE6886"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68" w:history="1">
        <w:r w:rsidRPr="0015478D">
          <w:rPr>
            <w:rStyle w:val="Hyperlink"/>
            <w:noProof/>
            <w:lang w:val="en-US"/>
          </w:rPr>
          <w:t>Figure 5:</w:t>
        </w:r>
        <w:r w:rsidRPr="0015478D">
          <w:rPr>
            <w:rStyle w:val="Hyperlink"/>
            <w:noProof/>
          </w:rPr>
          <w:t xml:space="preserve"> Processing days for concessional RAV entry approval applications in this quarter</w:t>
        </w:r>
        <w:r>
          <w:rPr>
            <w:noProof/>
            <w:webHidden/>
          </w:rPr>
          <w:tab/>
        </w:r>
        <w:r>
          <w:rPr>
            <w:noProof/>
            <w:webHidden/>
          </w:rPr>
          <w:fldChar w:fldCharType="begin"/>
        </w:r>
        <w:r>
          <w:rPr>
            <w:noProof/>
            <w:webHidden/>
          </w:rPr>
          <w:instrText xml:space="preserve"> PAGEREF _Toc227217268 \h </w:instrText>
        </w:r>
        <w:r>
          <w:rPr>
            <w:noProof/>
            <w:webHidden/>
          </w:rPr>
        </w:r>
        <w:r>
          <w:rPr>
            <w:noProof/>
            <w:webHidden/>
          </w:rPr>
          <w:fldChar w:fldCharType="separate"/>
        </w:r>
        <w:r>
          <w:rPr>
            <w:noProof/>
            <w:webHidden/>
          </w:rPr>
          <w:t>10</w:t>
        </w:r>
        <w:r>
          <w:rPr>
            <w:noProof/>
            <w:webHidden/>
          </w:rPr>
          <w:fldChar w:fldCharType="end"/>
        </w:r>
      </w:hyperlink>
    </w:p>
    <w:p w14:paraId="526E456B" w14:textId="1493342C"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69" w:history="1">
        <w:r w:rsidRPr="0015478D">
          <w:rPr>
            <w:rStyle w:val="Hyperlink"/>
            <w:noProof/>
            <w:lang w:val="en-US"/>
          </w:rPr>
          <w:t>Figure 6:</w:t>
        </w:r>
        <w:r w:rsidRPr="0015478D">
          <w:rPr>
            <w:rStyle w:val="Hyperlink"/>
            <w:noProof/>
          </w:rPr>
          <w:t xml:space="preserve"> Processing days for authorised vehicle verifier approval applications in this quarter</w:t>
        </w:r>
        <w:r>
          <w:rPr>
            <w:noProof/>
            <w:webHidden/>
          </w:rPr>
          <w:tab/>
        </w:r>
        <w:r>
          <w:rPr>
            <w:noProof/>
            <w:webHidden/>
          </w:rPr>
          <w:fldChar w:fldCharType="begin"/>
        </w:r>
        <w:r>
          <w:rPr>
            <w:noProof/>
            <w:webHidden/>
          </w:rPr>
          <w:instrText xml:space="preserve"> PAGEREF _Toc227217269 \h </w:instrText>
        </w:r>
        <w:r>
          <w:rPr>
            <w:noProof/>
            <w:webHidden/>
          </w:rPr>
        </w:r>
        <w:r>
          <w:rPr>
            <w:noProof/>
            <w:webHidden/>
          </w:rPr>
          <w:fldChar w:fldCharType="separate"/>
        </w:r>
        <w:r>
          <w:rPr>
            <w:noProof/>
            <w:webHidden/>
          </w:rPr>
          <w:t>11</w:t>
        </w:r>
        <w:r>
          <w:rPr>
            <w:noProof/>
            <w:webHidden/>
          </w:rPr>
          <w:fldChar w:fldCharType="end"/>
        </w:r>
      </w:hyperlink>
    </w:p>
    <w:p w14:paraId="6B6A0BD6" w14:textId="723A1102"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0" w:history="1">
        <w:r w:rsidRPr="0015478D">
          <w:rPr>
            <w:rStyle w:val="Hyperlink"/>
            <w:noProof/>
            <w:lang w:val="en-US"/>
          </w:rPr>
          <w:t>Figure 7:</w:t>
        </w:r>
        <w:r w:rsidRPr="0015478D">
          <w:rPr>
            <w:rStyle w:val="Hyperlink"/>
            <w:noProof/>
          </w:rPr>
          <w:t xml:space="preserve"> Processing days for registered automotive workshop approval applications in this quarter</w:t>
        </w:r>
        <w:r>
          <w:rPr>
            <w:noProof/>
            <w:webHidden/>
          </w:rPr>
          <w:tab/>
        </w:r>
        <w:r>
          <w:rPr>
            <w:noProof/>
            <w:webHidden/>
          </w:rPr>
          <w:fldChar w:fldCharType="begin"/>
        </w:r>
        <w:r>
          <w:rPr>
            <w:noProof/>
            <w:webHidden/>
          </w:rPr>
          <w:instrText xml:space="preserve"> PAGEREF _Toc227217270 \h </w:instrText>
        </w:r>
        <w:r>
          <w:rPr>
            <w:noProof/>
            <w:webHidden/>
          </w:rPr>
        </w:r>
        <w:r>
          <w:rPr>
            <w:noProof/>
            <w:webHidden/>
          </w:rPr>
          <w:fldChar w:fldCharType="separate"/>
        </w:r>
        <w:r>
          <w:rPr>
            <w:noProof/>
            <w:webHidden/>
          </w:rPr>
          <w:t>11</w:t>
        </w:r>
        <w:r>
          <w:rPr>
            <w:noProof/>
            <w:webHidden/>
          </w:rPr>
          <w:fldChar w:fldCharType="end"/>
        </w:r>
      </w:hyperlink>
    </w:p>
    <w:p w14:paraId="5E54F525" w14:textId="2177DEFE"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1" w:history="1">
        <w:r w:rsidRPr="0015478D">
          <w:rPr>
            <w:rStyle w:val="Hyperlink"/>
            <w:noProof/>
            <w:lang w:val="en-US"/>
          </w:rPr>
          <w:t>Figure 8:</w:t>
        </w:r>
        <w:r w:rsidRPr="0015478D">
          <w:rPr>
            <w:rStyle w:val="Hyperlink"/>
            <w:noProof/>
          </w:rPr>
          <w:t xml:space="preserve"> Processing days for Specialist and Enthusiast Vehicles Register entry applications in this quarter</w:t>
        </w:r>
        <w:r>
          <w:rPr>
            <w:noProof/>
            <w:webHidden/>
          </w:rPr>
          <w:tab/>
        </w:r>
        <w:r>
          <w:rPr>
            <w:noProof/>
            <w:webHidden/>
          </w:rPr>
          <w:fldChar w:fldCharType="begin"/>
        </w:r>
        <w:r>
          <w:rPr>
            <w:noProof/>
            <w:webHidden/>
          </w:rPr>
          <w:instrText xml:space="preserve"> PAGEREF _Toc227217271 \h </w:instrText>
        </w:r>
        <w:r>
          <w:rPr>
            <w:noProof/>
            <w:webHidden/>
          </w:rPr>
        </w:r>
        <w:r>
          <w:rPr>
            <w:noProof/>
            <w:webHidden/>
          </w:rPr>
          <w:fldChar w:fldCharType="separate"/>
        </w:r>
        <w:r>
          <w:rPr>
            <w:noProof/>
            <w:webHidden/>
          </w:rPr>
          <w:t>12</w:t>
        </w:r>
        <w:r>
          <w:rPr>
            <w:noProof/>
            <w:webHidden/>
          </w:rPr>
          <w:fldChar w:fldCharType="end"/>
        </w:r>
      </w:hyperlink>
    </w:p>
    <w:p w14:paraId="7C4D7590" w14:textId="6EB20F5B"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2" w:history="1">
        <w:r w:rsidRPr="0015478D">
          <w:rPr>
            <w:rStyle w:val="Hyperlink"/>
            <w:noProof/>
            <w:lang w:val="en-US"/>
          </w:rPr>
          <w:t>Figure 9:</w:t>
        </w:r>
        <w:r w:rsidRPr="0015478D">
          <w:rPr>
            <w:rStyle w:val="Hyperlink"/>
            <w:noProof/>
          </w:rPr>
          <w:t xml:space="preserve"> Processing days for testing facility approval applications in this quarter</w:t>
        </w:r>
        <w:r>
          <w:rPr>
            <w:noProof/>
            <w:webHidden/>
          </w:rPr>
          <w:tab/>
        </w:r>
        <w:r>
          <w:rPr>
            <w:noProof/>
            <w:webHidden/>
          </w:rPr>
          <w:fldChar w:fldCharType="begin"/>
        </w:r>
        <w:r>
          <w:rPr>
            <w:noProof/>
            <w:webHidden/>
          </w:rPr>
          <w:instrText xml:space="preserve"> PAGEREF _Toc227217272 \h </w:instrText>
        </w:r>
        <w:r>
          <w:rPr>
            <w:noProof/>
            <w:webHidden/>
          </w:rPr>
        </w:r>
        <w:r>
          <w:rPr>
            <w:noProof/>
            <w:webHidden/>
          </w:rPr>
          <w:fldChar w:fldCharType="separate"/>
        </w:r>
        <w:r>
          <w:rPr>
            <w:noProof/>
            <w:webHidden/>
          </w:rPr>
          <w:t>12</w:t>
        </w:r>
        <w:r>
          <w:rPr>
            <w:noProof/>
            <w:webHidden/>
          </w:rPr>
          <w:fldChar w:fldCharType="end"/>
        </w:r>
      </w:hyperlink>
    </w:p>
    <w:p w14:paraId="42A40F72" w14:textId="78A2F0FA"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3" w:history="1">
        <w:r w:rsidRPr="0015478D">
          <w:rPr>
            <w:rStyle w:val="Hyperlink"/>
            <w:noProof/>
            <w:lang w:val="en-US"/>
          </w:rPr>
          <w:t xml:space="preserve">Figure 10: </w:t>
        </w:r>
        <w:r w:rsidRPr="0015478D">
          <w:rPr>
            <w:rStyle w:val="Hyperlink"/>
            <w:noProof/>
          </w:rPr>
          <w:t>Processing days for non-RAV entry import approval applications in this quarter</w:t>
        </w:r>
        <w:r>
          <w:rPr>
            <w:noProof/>
            <w:webHidden/>
          </w:rPr>
          <w:tab/>
        </w:r>
        <w:r>
          <w:rPr>
            <w:noProof/>
            <w:webHidden/>
          </w:rPr>
          <w:fldChar w:fldCharType="begin"/>
        </w:r>
        <w:r>
          <w:rPr>
            <w:noProof/>
            <w:webHidden/>
          </w:rPr>
          <w:instrText xml:space="preserve"> PAGEREF _Toc227217273 \h </w:instrText>
        </w:r>
        <w:r>
          <w:rPr>
            <w:noProof/>
            <w:webHidden/>
          </w:rPr>
        </w:r>
        <w:r>
          <w:rPr>
            <w:noProof/>
            <w:webHidden/>
          </w:rPr>
          <w:fldChar w:fldCharType="separate"/>
        </w:r>
        <w:r>
          <w:rPr>
            <w:noProof/>
            <w:webHidden/>
          </w:rPr>
          <w:t>13</w:t>
        </w:r>
        <w:r>
          <w:rPr>
            <w:noProof/>
            <w:webHidden/>
          </w:rPr>
          <w:fldChar w:fldCharType="end"/>
        </w:r>
      </w:hyperlink>
    </w:p>
    <w:p w14:paraId="2AF16540" w14:textId="0B96153D"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4" w:history="1">
        <w:r w:rsidRPr="0015478D">
          <w:rPr>
            <w:rStyle w:val="Hyperlink"/>
            <w:noProof/>
            <w:lang w:val="en-US"/>
          </w:rPr>
          <w:t xml:space="preserve">Figure 11: </w:t>
        </w:r>
        <w:r w:rsidRPr="0015478D">
          <w:rPr>
            <w:rStyle w:val="Hyperlink"/>
            <w:noProof/>
          </w:rPr>
          <w:t>Processing days for re-importation import approval applications in this quarter</w:t>
        </w:r>
        <w:r>
          <w:rPr>
            <w:noProof/>
            <w:webHidden/>
          </w:rPr>
          <w:tab/>
        </w:r>
        <w:r>
          <w:rPr>
            <w:noProof/>
            <w:webHidden/>
          </w:rPr>
          <w:fldChar w:fldCharType="begin"/>
        </w:r>
        <w:r>
          <w:rPr>
            <w:noProof/>
            <w:webHidden/>
          </w:rPr>
          <w:instrText xml:space="preserve"> PAGEREF _Toc227217274 \h </w:instrText>
        </w:r>
        <w:r>
          <w:rPr>
            <w:noProof/>
            <w:webHidden/>
          </w:rPr>
        </w:r>
        <w:r>
          <w:rPr>
            <w:noProof/>
            <w:webHidden/>
          </w:rPr>
          <w:fldChar w:fldCharType="separate"/>
        </w:r>
        <w:r>
          <w:rPr>
            <w:noProof/>
            <w:webHidden/>
          </w:rPr>
          <w:t>13</w:t>
        </w:r>
        <w:r>
          <w:rPr>
            <w:noProof/>
            <w:webHidden/>
          </w:rPr>
          <w:fldChar w:fldCharType="end"/>
        </w:r>
      </w:hyperlink>
    </w:p>
    <w:p w14:paraId="09C6241E" w14:textId="4432D5E9"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5" w:history="1">
        <w:r w:rsidRPr="0015478D">
          <w:rPr>
            <w:rStyle w:val="Hyperlink"/>
            <w:noProof/>
            <w:lang w:val="en-US"/>
          </w:rPr>
          <w:t>Figure 12:</w:t>
        </w:r>
        <w:r w:rsidRPr="0015478D">
          <w:rPr>
            <w:rStyle w:val="Hyperlink"/>
            <w:noProof/>
          </w:rPr>
          <w:t xml:space="preserve"> Processing days for advisory notice (not a road vehicle) applications in this quarter</w:t>
        </w:r>
        <w:r>
          <w:rPr>
            <w:noProof/>
            <w:webHidden/>
          </w:rPr>
          <w:tab/>
        </w:r>
        <w:r>
          <w:rPr>
            <w:noProof/>
            <w:webHidden/>
          </w:rPr>
          <w:fldChar w:fldCharType="begin"/>
        </w:r>
        <w:r>
          <w:rPr>
            <w:noProof/>
            <w:webHidden/>
          </w:rPr>
          <w:instrText xml:space="preserve"> PAGEREF _Toc227217275 \h </w:instrText>
        </w:r>
        <w:r>
          <w:rPr>
            <w:noProof/>
            <w:webHidden/>
          </w:rPr>
        </w:r>
        <w:r>
          <w:rPr>
            <w:noProof/>
            <w:webHidden/>
          </w:rPr>
          <w:fldChar w:fldCharType="separate"/>
        </w:r>
        <w:r>
          <w:rPr>
            <w:noProof/>
            <w:webHidden/>
          </w:rPr>
          <w:t>14</w:t>
        </w:r>
        <w:r>
          <w:rPr>
            <w:noProof/>
            <w:webHidden/>
          </w:rPr>
          <w:fldChar w:fldCharType="end"/>
        </w:r>
      </w:hyperlink>
    </w:p>
    <w:p w14:paraId="11643A8A" w14:textId="0E68D27E"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6" w:history="1">
        <w:r w:rsidRPr="0015478D">
          <w:rPr>
            <w:rStyle w:val="Hyperlink"/>
            <w:noProof/>
          </w:rPr>
          <w:t>Figure 13: Processing days for all application types with a 60-day legislated timeframe in this quarter</w:t>
        </w:r>
        <w:r>
          <w:rPr>
            <w:noProof/>
            <w:webHidden/>
          </w:rPr>
          <w:tab/>
        </w:r>
        <w:r>
          <w:rPr>
            <w:noProof/>
            <w:webHidden/>
          </w:rPr>
          <w:fldChar w:fldCharType="begin"/>
        </w:r>
        <w:r>
          <w:rPr>
            <w:noProof/>
            <w:webHidden/>
          </w:rPr>
          <w:instrText xml:space="preserve"> PAGEREF _Toc227217276 \h </w:instrText>
        </w:r>
        <w:r>
          <w:rPr>
            <w:noProof/>
            <w:webHidden/>
          </w:rPr>
        </w:r>
        <w:r>
          <w:rPr>
            <w:noProof/>
            <w:webHidden/>
          </w:rPr>
          <w:fldChar w:fldCharType="separate"/>
        </w:r>
        <w:r>
          <w:rPr>
            <w:noProof/>
            <w:webHidden/>
          </w:rPr>
          <w:t>14</w:t>
        </w:r>
        <w:r>
          <w:rPr>
            <w:noProof/>
            <w:webHidden/>
          </w:rPr>
          <w:fldChar w:fldCharType="end"/>
        </w:r>
      </w:hyperlink>
    </w:p>
    <w:p w14:paraId="4D2676FB" w14:textId="0851DCEC"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7" w:history="1">
        <w:r w:rsidRPr="0015478D">
          <w:rPr>
            <w:rStyle w:val="Hyperlink"/>
            <w:noProof/>
            <w:lang w:val="en-US"/>
          </w:rPr>
          <w:t>Figure 14:</w:t>
        </w:r>
        <w:r w:rsidRPr="0015478D">
          <w:rPr>
            <w:rStyle w:val="Hyperlink"/>
            <w:noProof/>
          </w:rPr>
          <w:t xml:space="preserve"> Processing days for vehicle type approval applications in this quarter</w:t>
        </w:r>
        <w:r>
          <w:rPr>
            <w:noProof/>
            <w:webHidden/>
          </w:rPr>
          <w:tab/>
        </w:r>
        <w:r>
          <w:rPr>
            <w:noProof/>
            <w:webHidden/>
          </w:rPr>
          <w:fldChar w:fldCharType="begin"/>
        </w:r>
        <w:r>
          <w:rPr>
            <w:noProof/>
            <w:webHidden/>
          </w:rPr>
          <w:instrText xml:space="preserve"> PAGEREF _Toc227217277 \h </w:instrText>
        </w:r>
        <w:r>
          <w:rPr>
            <w:noProof/>
            <w:webHidden/>
          </w:rPr>
        </w:r>
        <w:r>
          <w:rPr>
            <w:noProof/>
            <w:webHidden/>
          </w:rPr>
          <w:fldChar w:fldCharType="separate"/>
        </w:r>
        <w:r>
          <w:rPr>
            <w:noProof/>
            <w:webHidden/>
          </w:rPr>
          <w:t>15</w:t>
        </w:r>
        <w:r>
          <w:rPr>
            <w:noProof/>
            <w:webHidden/>
          </w:rPr>
          <w:fldChar w:fldCharType="end"/>
        </w:r>
      </w:hyperlink>
    </w:p>
    <w:p w14:paraId="57AF5386" w14:textId="3CCAEF5F"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8" w:history="1">
        <w:r w:rsidRPr="0015478D">
          <w:rPr>
            <w:rStyle w:val="Hyperlink"/>
            <w:noProof/>
            <w:lang w:val="en-US"/>
          </w:rPr>
          <w:t>Figure 15:</w:t>
        </w:r>
        <w:r w:rsidRPr="0015478D">
          <w:rPr>
            <w:rStyle w:val="Hyperlink"/>
            <w:noProof/>
          </w:rPr>
          <w:t xml:space="preserve"> Processing days for component type approval applications in this quarter</w:t>
        </w:r>
        <w:r>
          <w:rPr>
            <w:noProof/>
            <w:webHidden/>
          </w:rPr>
          <w:tab/>
        </w:r>
        <w:r>
          <w:rPr>
            <w:noProof/>
            <w:webHidden/>
          </w:rPr>
          <w:fldChar w:fldCharType="begin"/>
        </w:r>
        <w:r>
          <w:rPr>
            <w:noProof/>
            <w:webHidden/>
          </w:rPr>
          <w:instrText xml:space="preserve"> PAGEREF _Toc227217278 \h </w:instrText>
        </w:r>
        <w:r>
          <w:rPr>
            <w:noProof/>
            <w:webHidden/>
          </w:rPr>
        </w:r>
        <w:r>
          <w:rPr>
            <w:noProof/>
            <w:webHidden/>
          </w:rPr>
          <w:fldChar w:fldCharType="separate"/>
        </w:r>
        <w:r>
          <w:rPr>
            <w:noProof/>
            <w:webHidden/>
          </w:rPr>
          <w:t>15</w:t>
        </w:r>
        <w:r>
          <w:rPr>
            <w:noProof/>
            <w:webHidden/>
          </w:rPr>
          <w:fldChar w:fldCharType="end"/>
        </w:r>
      </w:hyperlink>
    </w:p>
    <w:p w14:paraId="7C241B6F" w14:textId="57E6F467"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79" w:history="1">
        <w:r w:rsidRPr="0015478D">
          <w:rPr>
            <w:rStyle w:val="Hyperlink"/>
            <w:noProof/>
            <w:lang w:val="en-US"/>
          </w:rPr>
          <w:t>Figure 16:</w:t>
        </w:r>
        <w:r w:rsidRPr="0015478D">
          <w:rPr>
            <w:rStyle w:val="Hyperlink"/>
            <w:noProof/>
          </w:rPr>
          <w:t xml:space="preserve"> Processing days for Model Report approval applications in this quarter</w:t>
        </w:r>
        <w:r>
          <w:rPr>
            <w:noProof/>
            <w:webHidden/>
          </w:rPr>
          <w:tab/>
        </w:r>
        <w:r>
          <w:rPr>
            <w:noProof/>
            <w:webHidden/>
          </w:rPr>
          <w:fldChar w:fldCharType="begin"/>
        </w:r>
        <w:r>
          <w:rPr>
            <w:noProof/>
            <w:webHidden/>
          </w:rPr>
          <w:instrText xml:space="preserve"> PAGEREF _Toc227217279 \h </w:instrText>
        </w:r>
        <w:r>
          <w:rPr>
            <w:noProof/>
            <w:webHidden/>
          </w:rPr>
        </w:r>
        <w:r>
          <w:rPr>
            <w:noProof/>
            <w:webHidden/>
          </w:rPr>
          <w:fldChar w:fldCharType="separate"/>
        </w:r>
        <w:r>
          <w:rPr>
            <w:noProof/>
            <w:webHidden/>
          </w:rPr>
          <w:t>16</w:t>
        </w:r>
        <w:r>
          <w:rPr>
            <w:noProof/>
            <w:webHidden/>
          </w:rPr>
          <w:fldChar w:fldCharType="end"/>
        </w:r>
      </w:hyperlink>
    </w:p>
    <w:p w14:paraId="103D76C6" w14:textId="38CC98BD"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0" w:history="1">
        <w:r w:rsidRPr="0015478D">
          <w:rPr>
            <w:rStyle w:val="Hyperlink"/>
            <w:noProof/>
          </w:rPr>
          <w:t>Table 3: Processing days for new applications from final submission to decision in this quarter</w:t>
        </w:r>
        <w:r>
          <w:rPr>
            <w:noProof/>
            <w:webHidden/>
          </w:rPr>
          <w:tab/>
        </w:r>
        <w:r>
          <w:rPr>
            <w:noProof/>
            <w:webHidden/>
          </w:rPr>
          <w:fldChar w:fldCharType="begin"/>
        </w:r>
        <w:r>
          <w:rPr>
            <w:noProof/>
            <w:webHidden/>
          </w:rPr>
          <w:instrText xml:space="preserve"> PAGEREF _Toc227217280 \h </w:instrText>
        </w:r>
        <w:r>
          <w:rPr>
            <w:noProof/>
            <w:webHidden/>
          </w:rPr>
        </w:r>
        <w:r>
          <w:rPr>
            <w:noProof/>
            <w:webHidden/>
          </w:rPr>
          <w:fldChar w:fldCharType="separate"/>
        </w:r>
        <w:r>
          <w:rPr>
            <w:noProof/>
            <w:webHidden/>
          </w:rPr>
          <w:t>16</w:t>
        </w:r>
        <w:r>
          <w:rPr>
            <w:noProof/>
            <w:webHidden/>
          </w:rPr>
          <w:fldChar w:fldCharType="end"/>
        </w:r>
      </w:hyperlink>
    </w:p>
    <w:p w14:paraId="210250BD" w14:textId="1ED4FE13"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1" w:history="1">
        <w:r w:rsidRPr="0015478D">
          <w:rPr>
            <w:rStyle w:val="Hyperlink"/>
            <w:noProof/>
          </w:rPr>
          <w:t>Table 4: Processing days to decide new applications, including all previous submissions in this quarter</w:t>
        </w:r>
        <w:r>
          <w:rPr>
            <w:noProof/>
            <w:webHidden/>
          </w:rPr>
          <w:tab/>
        </w:r>
        <w:r>
          <w:rPr>
            <w:noProof/>
            <w:webHidden/>
          </w:rPr>
          <w:fldChar w:fldCharType="begin"/>
        </w:r>
        <w:r>
          <w:rPr>
            <w:noProof/>
            <w:webHidden/>
          </w:rPr>
          <w:instrText xml:space="preserve"> PAGEREF _Toc227217281 \h </w:instrText>
        </w:r>
        <w:r>
          <w:rPr>
            <w:noProof/>
            <w:webHidden/>
          </w:rPr>
        </w:r>
        <w:r>
          <w:rPr>
            <w:noProof/>
            <w:webHidden/>
          </w:rPr>
          <w:fldChar w:fldCharType="separate"/>
        </w:r>
        <w:r>
          <w:rPr>
            <w:noProof/>
            <w:webHidden/>
          </w:rPr>
          <w:t>17</w:t>
        </w:r>
        <w:r>
          <w:rPr>
            <w:noProof/>
            <w:webHidden/>
          </w:rPr>
          <w:fldChar w:fldCharType="end"/>
        </w:r>
      </w:hyperlink>
    </w:p>
    <w:p w14:paraId="70E02F16" w14:textId="39D9B068"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2" w:history="1">
        <w:r w:rsidRPr="0015478D">
          <w:rPr>
            <w:rStyle w:val="Hyperlink"/>
            <w:noProof/>
          </w:rPr>
          <w:t>Table 5: Percentage of withdrawn and resubmitted new applications in this quarter by application type</w:t>
        </w:r>
        <w:r>
          <w:rPr>
            <w:noProof/>
            <w:webHidden/>
          </w:rPr>
          <w:tab/>
        </w:r>
        <w:r>
          <w:rPr>
            <w:noProof/>
            <w:webHidden/>
          </w:rPr>
          <w:fldChar w:fldCharType="begin"/>
        </w:r>
        <w:r>
          <w:rPr>
            <w:noProof/>
            <w:webHidden/>
          </w:rPr>
          <w:instrText xml:space="preserve"> PAGEREF _Toc227217282 \h </w:instrText>
        </w:r>
        <w:r>
          <w:rPr>
            <w:noProof/>
            <w:webHidden/>
          </w:rPr>
        </w:r>
        <w:r>
          <w:rPr>
            <w:noProof/>
            <w:webHidden/>
          </w:rPr>
          <w:fldChar w:fldCharType="separate"/>
        </w:r>
        <w:r>
          <w:rPr>
            <w:noProof/>
            <w:webHidden/>
          </w:rPr>
          <w:t>17</w:t>
        </w:r>
        <w:r>
          <w:rPr>
            <w:noProof/>
            <w:webHidden/>
          </w:rPr>
          <w:fldChar w:fldCharType="end"/>
        </w:r>
      </w:hyperlink>
    </w:p>
    <w:p w14:paraId="637B4352" w14:textId="1C3651D2"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3" w:history="1">
        <w:r w:rsidRPr="0015478D">
          <w:rPr>
            <w:rStyle w:val="Hyperlink"/>
            <w:noProof/>
          </w:rPr>
          <w:t>Table 6: Processing days to decide variation applications in this quarter</w:t>
        </w:r>
        <w:r>
          <w:rPr>
            <w:noProof/>
            <w:webHidden/>
          </w:rPr>
          <w:tab/>
        </w:r>
        <w:r>
          <w:rPr>
            <w:noProof/>
            <w:webHidden/>
          </w:rPr>
          <w:fldChar w:fldCharType="begin"/>
        </w:r>
        <w:r>
          <w:rPr>
            <w:noProof/>
            <w:webHidden/>
          </w:rPr>
          <w:instrText xml:space="preserve"> PAGEREF _Toc227217283 \h </w:instrText>
        </w:r>
        <w:r>
          <w:rPr>
            <w:noProof/>
            <w:webHidden/>
          </w:rPr>
        </w:r>
        <w:r>
          <w:rPr>
            <w:noProof/>
            <w:webHidden/>
          </w:rPr>
          <w:fldChar w:fldCharType="separate"/>
        </w:r>
        <w:r>
          <w:rPr>
            <w:noProof/>
            <w:webHidden/>
          </w:rPr>
          <w:t>18</w:t>
        </w:r>
        <w:r>
          <w:rPr>
            <w:noProof/>
            <w:webHidden/>
          </w:rPr>
          <w:fldChar w:fldCharType="end"/>
        </w:r>
      </w:hyperlink>
    </w:p>
    <w:p w14:paraId="0AD28306" w14:textId="3A26D090"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4" w:history="1">
        <w:r w:rsidRPr="0015478D">
          <w:rPr>
            <w:rStyle w:val="Hyperlink"/>
            <w:noProof/>
          </w:rPr>
          <w:t>Table 7: Non-compliance reports, investigation cases and field activities</w:t>
        </w:r>
        <w:r>
          <w:rPr>
            <w:noProof/>
            <w:webHidden/>
          </w:rPr>
          <w:tab/>
        </w:r>
        <w:r>
          <w:rPr>
            <w:noProof/>
            <w:webHidden/>
          </w:rPr>
          <w:fldChar w:fldCharType="begin"/>
        </w:r>
        <w:r>
          <w:rPr>
            <w:noProof/>
            <w:webHidden/>
          </w:rPr>
          <w:instrText xml:space="preserve"> PAGEREF _Toc227217284 \h </w:instrText>
        </w:r>
        <w:r>
          <w:rPr>
            <w:noProof/>
            <w:webHidden/>
          </w:rPr>
        </w:r>
        <w:r>
          <w:rPr>
            <w:noProof/>
            <w:webHidden/>
          </w:rPr>
          <w:fldChar w:fldCharType="separate"/>
        </w:r>
        <w:r>
          <w:rPr>
            <w:noProof/>
            <w:webHidden/>
          </w:rPr>
          <w:t>19</w:t>
        </w:r>
        <w:r>
          <w:rPr>
            <w:noProof/>
            <w:webHidden/>
          </w:rPr>
          <w:fldChar w:fldCharType="end"/>
        </w:r>
      </w:hyperlink>
    </w:p>
    <w:p w14:paraId="48F935AD" w14:textId="11C6FD4B"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5" w:history="1">
        <w:r w:rsidRPr="0015478D">
          <w:rPr>
            <w:rStyle w:val="Hyperlink"/>
            <w:noProof/>
          </w:rPr>
          <w:t>Table 8: Compliance and enforcement outcomes</w:t>
        </w:r>
        <w:r>
          <w:rPr>
            <w:noProof/>
            <w:webHidden/>
          </w:rPr>
          <w:tab/>
        </w:r>
        <w:r>
          <w:rPr>
            <w:noProof/>
            <w:webHidden/>
          </w:rPr>
          <w:fldChar w:fldCharType="begin"/>
        </w:r>
        <w:r>
          <w:rPr>
            <w:noProof/>
            <w:webHidden/>
          </w:rPr>
          <w:instrText xml:space="preserve"> PAGEREF _Toc227217285 \h </w:instrText>
        </w:r>
        <w:r>
          <w:rPr>
            <w:noProof/>
            <w:webHidden/>
          </w:rPr>
        </w:r>
        <w:r>
          <w:rPr>
            <w:noProof/>
            <w:webHidden/>
          </w:rPr>
          <w:fldChar w:fldCharType="separate"/>
        </w:r>
        <w:r>
          <w:rPr>
            <w:noProof/>
            <w:webHidden/>
          </w:rPr>
          <w:t>19</w:t>
        </w:r>
        <w:r>
          <w:rPr>
            <w:noProof/>
            <w:webHidden/>
          </w:rPr>
          <w:fldChar w:fldCharType="end"/>
        </w:r>
      </w:hyperlink>
    </w:p>
    <w:p w14:paraId="1B8D060A" w14:textId="2271D505"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6" w:history="1">
        <w:r w:rsidRPr="0015478D">
          <w:rPr>
            <w:rStyle w:val="Hyperlink"/>
            <w:noProof/>
          </w:rPr>
          <w:t>Table 9: Enforceable Undertakings received and accepted by approval type</w:t>
        </w:r>
        <w:r>
          <w:rPr>
            <w:noProof/>
            <w:webHidden/>
          </w:rPr>
          <w:tab/>
        </w:r>
        <w:r>
          <w:rPr>
            <w:noProof/>
            <w:webHidden/>
          </w:rPr>
          <w:fldChar w:fldCharType="begin"/>
        </w:r>
        <w:r>
          <w:rPr>
            <w:noProof/>
            <w:webHidden/>
          </w:rPr>
          <w:instrText xml:space="preserve"> PAGEREF _Toc227217286 \h </w:instrText>
        </w:r>
        <w:r>
          <w:rPr>
            <w:noProof/>
            <w:webHidden/>
          </w:rPr>
        </w:r>
        <w:r>
          <w:rPr>
            <w:noProof/>
            <w:webHidden/>
          </w:rPr>
          <w:fldChar w:fldCharType="separate"/>
        </w:r>
        <w:r>
          <w:rPr>
            <w:noProof/>
            <w:webHidden/>
          </w:rPr>
          <w:t>19</w:t>
        </w:r>
        <w:r>
          <w:rPr>
            <w:noProof/>
            <w:webHidden/>
          </w:rPr>
          <w:fldChar w:fldCharType="end"/>
        </w:r>
      </w:hyperlink>
    </w:p>
    <w:p w14:paraId="0C2D7F75" w14:textId="6E7A553E"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7" w:history="1">
        <w:r w:rsidRPr="0015478D">
          <w:rPr>
            <w:rStyle w:val="Hyperlink"/>
            <w:noProof/>
          </w:rPr>
          <w:t>Table 10: Enforced approval revocations and suspensions by approval type</w:t>
        </w:r>
        <w:r>
          <w:rPr>
            <w:noProof/>
            <w:webHidden/>
          </w:rPr>
          <w:tab/>
        </w:r>
        <w:r>
          <w:rPr>
            <w:noProof/>
            <w:webHidden/>
          </w:rPr>
          <w:fldChar w:fldCharType="begin"/>
        </w:r>
        <w:r>
          <w:rPr>
            <w:noProof/>
            <w:webHidden/>
          </w:rPr>
          <w:instrText xml:space="preserve"> PAGEREF _Toc227217287 \h </w:instrText>
        </w:r>
        <w:r>
          <w:rPr>
            <w:noProof/>
            <w:webHidden/>
          </w:rPr>
        </w:r>
        <w:r>
          <w:rPr>
            <w:noProof/>
            <w:webHidden/>
          </w:rPr>
          <w:fldChar w:fldCharType="separate"/>
        </w:r>
        <w:r>
          <w:rPr>
            <w:noProof/>
            <w:webHidden/>
          </w:rPr>
          <w:t>20</w:t>
        </w:r>
        <w:r>
          <w:rPr>
            <w:noProof/>
            <w:webHidden/>
          </w:rPr>
          <w:fldChar w:fldCharType="end"/>
        </w:r>
      </w:hyperlink>
    </w:p>
    <w:p w14:paraId="487F6C77" w14:textId="3A98557E"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8" w:history="1">
        <w:r w:rsidRPr="0015478D">
          <w:rPr>
            <w:rStyle w:val="Hyperlink"/>
            <w:noProof/>
          </w:rPr>
          <w:t>Table 11: Voluntary approval revocations and suspensions by approval type</w:t>
        </w:r>
        <w:r>
          <w:rPr>
            <w:noProof/>
            <w:webHidden/>
          </w:rPr>
          <w:tab/>
        </w:r>
        <w:r>
          <w:rPr>
            <w:noProof/>
            <w:webHidden/>
          </w:rPr>
          <w:fldChar w:fldCharType="begin"/>
        </w:r>
        <w:r>
          <w:rPr>
            <w:noProof/>
            <w:webHidden/>
          </w:rPr>
          <w:instrText xml:space="preserve"> PAGEREF _Toc227217288 \h </w:instrText>
        </w:r>
        <w:r>
          <w:rPr>
            <w:noProof/>
            <w:webHidden/>
          </w:rPr>
        </w:r>
        <w:r>
          <w:rPr>
            <w:noProof/>
            <w:webHidden/>
          </w:rPr>
          <w:fldChar w:fldCharType="separate"/>
        </w:r>
        <w:r>
          <w:rPr>
            <w:noProof/>
            <w:webHidden/>
          </w:rPr>
          <w:t>20</w:t>
        </w:r>
        <w:r>
          <w:rPr>
            <w:noProof/>
            <w:webHidden/>
          </w:rPr>
          <w:fldChar w:fldCharType="end"/>
        </w:r>
      </w:hyperlink>
    </w:p>
    <w:p w14:paraId="5B70FD93" w14:textId="0BB84804"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89" w:history="1">
        <w:r w:rsidRPr="0015478D">
          <w:rPr>
            <w:rStyle w:val="Hyperlink"/>
            <w:noProof/>
          </w:rPr>
          <w:t>Table 12: Recall activities for road vehicles and vehicle components</w:t>
        </w:r>
        <w:r>
          <w:rPr>
            <w:noProof/>
            <w:webHidden/>
          </w:rPr>
          <w:tab/>
        </w:r>
        <w:r>
          <w:rPr>
            <w:noProof/>
            <w:webHidden/>
          </w:rPr>
          <w:fldChar w:fldCharType="begin"/>
        </w:r>
        <w:r>
          <w:rPr>
            <w:noProof/>
            <w:webHidden/>
          </w:rPr>
          <w:instrText xml:space="preserve"> PAGEREF _Toc227217289 \h </w:instrText>
        </w:r>
        <w:r>
          <w:rPr>
            <w:noProof/>
            <w:webHidden/>
          </w:rPr>
        </w:r>
        <w:r>
          <w:rPr>
            <w:noProof/>
            <w:webHidden/>
          </w:rPr>
          <w:fldChar w:fldCharType="separate"/>
        </w:r>
        <w:r>
          <w:rPr>
            <w:noProof/>
            <w:webHidden/>
          </w:rPr>
          <w:t>21</w:t>
        </w:r>
        <w:r>
          <w:rPr>
            <w:noProof/>
            <w:webHidden/>
          </w:rPr>
          <w:fldChar w:fldCharType="end"/>
        </w:r>
      </w:hyperlink>
    </w:p>
    <w:p w14:paraId="18BCE345" w14:textId="62F476D0"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90" w:history="1">
        <w:r w:rsidRPr="0015478D">
          <w:rPr>
            <w:rStyle w:val="Hyperlink"/>
            <w:noProof/>
          </w:rPr>
          <w:t>Table 13: Enquiries managed by the ROVER Level 1 Support team</w:t>
        </w:r>
        <w:r>
          <w:rPr>
            <w:noProof/>
            <w:webHidden/>
          </w:rPr>
          <w:tab/>
        </w:r>
        <w:r>
          <w:rPr>
            <w:noProof/>
            <w:webHidden/>
          </w:rPr>
          <w:fldChar w:fldCharType="begin"/>
        </w:r>
        <w:r>
          <w:rPr>
            <w:noProof/>
            <w:webHidden/>
          </w:rPr>
          <w:instrText xml:space="preserve"> PAGEREF _Toc227217290 \h </w:instrText>
        </w:r>
        <w:r>
          <w:rPr>
            <w:noProof/>
            <w:webHidden/>
          </w:rPr>
        </w:r>
        <w:r>
          <w:rPr>
            <w:noProof/>
            <w:webHidden/>
          </w:rPr>
          <w:fldChar w:fldCharType="separate"/>
        </w:r>
        <w:r>
          <w:rPr>
            <w:noProof/>
            <w:webHidden/>
          </w:rPr>
          <w:t>22</w:t>
        </w:r>
        <w:r>
          <w:rPr>
            <w:noProof/>
            <w:webHidden/>
          </w:rPr>
          <w:fldChar w:fldCharType="end"/>
        </w:r>
      </w:hyperlink>
    </w:p>
    <w:p w14:paraId="21679301" w14:textId="3A56D30C"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91" w:history="1">
        <w:r w:rsidRPr="0015478D">
          <w:rPr>
            <w:rStyle w:val="Hyperlink"/>
            <w:noProof/>
          </w:rPr>
          <w:t>Table 14: List of stakeholder engagement activities in this quarter</w:t>
        </w:r>
        <w:r>
          <w:rPr>
            <w:noProof/>
            <w:webHidden/>
          </w:rPr>
          <w:tab/>
        </w:r>
        <w:r>
          <w:rPr>
            <w:noProof/>
            <w:webHidden/>
          </w:rPr>
          <w:fldChar w:fldCharType="begin"/>
        </w:r>
        <w:r>
          <w:rPr>
            <w:noProof/>
            <w:webHidden/>
          </w:rPr>
          <w:instrText xml:space="preserve"> PAGEREF _Toc227217291 \h </w:instrText>
        </w:r>
        <w:r>
          <w:rPr>
            <w:noProof/>
            <w:webHidden/>
          </w:rPr>
        </w:r>
        <w:r>
          <w:rPr>
            <w:noProof/>
            <w:webHidden/>
          </w:rPr>
          <w:fldChar w:fldCharType="separate"/>
        </w:r>
        <w:r>
          <w:rPr>
            <w:noProof/>
            <w:webHidden/>
          </w:rPr>
          <w:t>22</w:t>
        </w:r>
        <w:r>
          <w:rPr>
            <w:noProof/>
            <w:webHidden/>
          </w:rPr>
          <w:fldChar w:fldCharType="end"/>
        </w:r>
      </w:hyperlink>
    </w:p>
    <w:p w14:paraId="1D7F450A" w14:textId="6FD55C84"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92" w:history="1">
        <w:r w:rsidRPr="0015478D">
          <w:rPr>
            <w:rStyle w:val="Hyperlink"/>
            <w:noProof/>
          </w:rPr>
          <w:t>Table 15: Processing days for new vehicle type approval applications from final submission to decision in this quarter</w:t>
        </w:r>
        <w:r>
          <w:rPr>
            <w:noProof/>
            <w:webHidden/>
          </w:rPr>
          <w:tab/>
        </w:r>
        <w:r>
          <w:rPr>
            <w:noProof/>
            <w:webHidden/>
          </w:rPr>
          <w:fldChar w:fldCharType="begin"/>
        </w:r>
        <w:r>
          <w:rPr>
            <w:noProof/>
            <w:webHidden/>
          </w:rPr>
          <w:instrText xml:space="preserve"> PAGEREF _Toc227217292 \h </w:instrText>
        </w:r>
        <w:r>
          <w:rPr>
            <w:noProof/>
            <w:webHidden/>
          </w:rPr>
        </w:r>
        <w:r>
          <w:rPr>
            <w:noProof/>
            <w:webHidden/>
          </w:rPr>
          <w:fldChar w:fldCharType="separate"/>
        </w:r>
        <w:r>
          <w:rPr>
            <w:noProof/>
            <w:webHidden/>
          </w:rPr>
          <w:t>23</w:t>
        </w:r>
        <w:r>
          <w:rPr>
            <w:noProof/>
            <w:webHidden/>
          </w:rPr>
          <w:fldChar w:fldCharType="end"/>
        </w:r>
      </w:hyperlink>
    </w:p>
    <w:p w14:paraId="36884289" w14:textId="4B6A50DC" w:rsidR="00367385" w:rsidRDefault="00367385">
      <w:pPr>
        <w:pStyle w:val="TableofFigures"/>
        <w:tabs>
          <w:tab w:val="right" w:leader="dot" w:pos="9854"/>
        </w:tabs>
        <w:rPr>
          <w:rFonts w:eastAsiaTheme="minorEastAsia"/>
          <w:noProof/>
          <w:color w:val="auto"/>
          <w:kern w:val="2"/>
          <w:sz w:val="24"/>
          <w:szCs w:val="24"/>
          <w:lang w:eastAsia="en-AU"/>
          <w14:ligatures w14:val="standardContextual"/>
        </w:rPr>
      </w:pPr>
      <w:hyperlink w:anchor="_Toc227217293" w:history="1">
        <w:r w:rsidRPr="0015478D">
          <w:rPr>
            <w:rStyle w:val="Hyperlink"/>
            <w:noProof/>
          </w:rPr>
          <w:t>Table 16: Processing days to decide vehicle type approval variation applications from final submission to decision in this quarter</w:t>
        </w:r>
        <w:r>
          <w:rPr>
            <w:noProof/>
            <w:webHidden/>
          </w:rPr>
          <w:tab/>
        </w:r>
        <w:r>
          <w:rPr>
            <w:noProof/>
            <w:webHidden/>
          </w:rPr>
          <w:fldChar w:fldCharType="begin"/>
        </w:r>
        <w:r>
          <w:rPr>
            <w:noProof/>
            <w:webHidden/>
          </w:rPr>
          <w:instrText xml:space="preserve"> PAGEREF _Toc227217293 \h </w:instrText>
        </w:r>
        <w:r>
          <w:rPr>
            <w:noProof/>
            <w:webHidden/>
          </w:rPr>
        </w:r>
        <w:r>
          <w:rPr>
            <w:noProof/>
            <w:webHidden/>
          </w:rPr>
          <w:fldChar w:fldCharType="separate"/>
        </w:r>
        <w:r>
          <w:rPr>
            <w:noProof/>
            <w:webHidden/>
          </w:rPr>
          <w:t>24</w:t>
        </w:r>
        <w:r>
          <w:rPr>
            <w:noProof/>
            <w:webHidden/>
          </w:rPr>
          <w:fldChar w:fldCharType="end"/>
        </w:r>
      </w:hyperlink>
    </w:p>
    <w:p w14:paraId="0DE89DFD" w14:textId="246D5A90" w:rsidR="00CF61E1" w:rsidRPr="005F794B" w:rsidRDefault="00CF61E1" w:rsidP="00CF61E1">
      <w:pPr>
        <w:rPr>
          <w:highlight w:val="yellow"/>
          <w:lang w:val="x-none"/>
        </w:rPr>
      </w:pPr>
      <w:r>
        <w:fldChar w:fldCharType="end"/>
      </w:r>
    </w:p>
    <w:p w14:paraId="4D445403" w14:textId="77777777" w:rsidR="00CF61E1" w:rsidRDefault="00CF61E1">
      <w:pPr>
        <w:suppressAutoHyphens w:val="0"/>
        <w:rPr>
          <w:rFonts w:asciiTheme="majorHAnsi" w:eastAsiaTheme="majorEastAsia" w:hAnsiTheme="majorHAnsi" w:cstheme="majorBidi"/>
          <w:color w:val="081E3E" w:themeColor="text2"/>
          <w:sz w:val="44"/>
          <w:szCs w:val="32"/>
        </w:rPr>
      </w:pPr>
      <w:r>
        <w:br w:type="page"/>
      </w:r>
    </w:p>
    <w:p w14:paraId="085159C6" w14:textId="7E118179" w:rsidR="007A261C" w:rsidRPr="005F794B" w:rsidRDefault="002B4A1E" w:rsidP="007A261C">
      <w:pPr>
        <w:pStyle w:val="Heading1"/>
        <w:spacing w:before="0"/>
      </w:pPr>
      <w:bookmarkStart w:id="1" w:name="_Toc216354724"/>
      <w:bookmarkStart w:id="2" w:name="_Toc227217236"/>
      <w:r>
        <w:lastRenderedPageBreak/>
        <w:t>About t</w:t>
      </w:r>
      <w:r w:rsidR="00843376">
        <w:t>he Regulatory R</w:t>
      </w:r>
      <w:r w:rsidR="007A261C">
        <w:t>eport</w:t>
      </w:r>
      <w:bookmarkEnd w:id="1"/>
      <w:bookmarkEnd w:id="2"/>
    </w:p>
    <w:p w14:paraId="6220AC66" w14:textId="362661AC" w:rsidR="003E2770" w:rsidRPr="0007796A" w:rsidRDefault="003C6DCA" w:rsidP="007A261C">
      <w:pPr>
        <w:pStyle w:val="Introduction"/>
        <w:rPr>
          <w:lang w:val="en-US"/>
        </w:rPr>
      </w:pPr>
      <w:r>
        <w:rPr>
          <w:lang w:val="en-US"/>
        </w:rPr>
        <w:t>The Regulatory R</w:t>
      </w:r>
      <w:r w:rsidR="003E2770">
        <w:rPr>
          <w:lang w:val="en-US"/>
        </w:rPr>
        <w:t>eport</w:t>
      </w:r>
      <w:r w:rsidR="003E2770" w:rsidRPr="003E2770">
        <w:rPr>
          <w:lang w:val="en-US"/>
        </w:rPr>
        <w:t xml:space="preserve"> </w:t>
      </w:r>
      <w:r w:rsidR="003E2770">
        <w:rPr>
          <w:lang w:val="en-US"/>
        </w:rPr>
        <w:t xml:space="preserve">provides statistics on </w:t>
      </w:r>
      <w:r w:rsidR="00124F71">
        <w:rPr>
          <w:lang w:val="en-US"/>
        </w:rPr>
        <w:t xml:space="preserve">Road Vehicle Standards (RVS) </w:t>
      </w:r>
      <w:r w:rsidR="003E2770">
        <w:rPr>
          <w:lang w:val="en-US"/>
        </w:rPr>
        <w:t xml:space="preserve">regulatory activities </w:t>
      </w:r>
      <w:r w:rsidR="007C411F">
        <w:rPr>
          <w:lang w:val="en-US"/>
        </w:rPr>
        <w:t>conducted</w:t>
      </w:r>
      <w:r w:rsidR="003E2770">
        <w:rPr>
          <w:lang w:val="en-US"/>
        </w:rPr>
        <w:t xml:space="preserve"> </w:t>
      </w:r>
      <w:r w:rsidR="00124F71">
        <w:rPr>
          <w:lang w:val="en-US"/>
        </w:rPr>
        <w:t xml:space="preserve">by the Department of Infrastructure, Transport, Regional Development, </w:t>
      </w:r>
      <w:r w:rsidR="00124F71" w:rsidRPr="0007796A">
        <w:rPr>
          <w:lang w:val="en-US"/>
        </w:rPr>
        <w:t>Communications</w:t>
      </w:r>
      <w:r w:rsidR="00BD5687" w:rsidRPr="0007796A">
        <w:rPr>
          <w:lang w:val="en-US"/>
        </w:rPr>
        <w:t>, Sport</w:t>
      </w:r>
      <w:r w:rsidR="00124F71" w:rsidRPr="0007796A">
        <w:rPr>
          <w:lang w:val="en-US"/>
        </w:rPr>
        <w:t xml:space="preserve"> and the Arts</w:t>
      </w:r>
      <w:r w:rsidRPr="0007796A">
        <w:rPr>
          <w:lang w:val="en-US"/>
        </w:rPr>
        <w:t xml:space="preserve"> (the department)</w:t>
      </w:r>
      <w:r w:rsidR="00124F71" w:rsidRPr="0007796A">
        <w:rPr>
          <w:lang w:val="en-US"/>
        </w:rPr>
        <w:t xml:space="preserve">. </w:t>
      </w:r>
    </w:p>
    <w:p w14:paraId="65C293DE" w14:textId="5EFF464E" w:rsidR="003C6DCA" w:rsidRDefault="003E2770" w:rsidP="003C6DCA">
      <w:pPr>
        <w:rPr>
          <w:lang w:val="en-US"/>
        </w:rPr>
      </w:pPr>
      <w:r w:rsidRPr="0007796A">
        <w:rPr>
          <w:lang w:val="en-US"/>
        </w:rPr>
        <w:t xml:space="preserve">This </w:t>
      </w:r>
      <w:r w:rsidR="003C6DCA" w:rsidRPr="0007796A">
        <w:rPr>
          <w:lang w:val="en-US"/>
        </w:rPr>
        <w:t>report</w:t>
      </w:r>
      <w:r w:rsidR="00CF46C7" w:rsidRPr="0007796A">
        <w:rPr>
          <w:lang w:val="en-US"/>
        </w:rPr>
        <w:t xml:space="preserve"> </w:t>
      </w:r>
      <w:r w:rsidR="004B1711" w:rsidRPr="0007796A">
        <w:rPr>
          <w:lang w:val="en-US"/>
        </w:rPr>
        <w:t xml:space="preserve">provides information on regulatory activities </w:t>
      </w:r>
      <w:r w:rsidR="00DC5B25" w:rsidRPr="0007796A">
        <w:rPr>
          <w:lang w:val="en-US"/>
        </w:rPr>
        <w:t xml:space="preserve">that </w:t>
      </w:r>
      <w:r w:rsidR="00BD5687" w:rsidRPr="0007796A">
        <w:rPr>
          <w:lang w:val="en-US"/>
        </w:rPr>
        <w:t>occurred</w:t>
      </w:r>
      <w:r w:rsidR="004B1711" w:rsidRPr="0007796A">
        <w:rPr>
          <w:lang w:val="en-US"/>
        </w:rPr>
        <w:t xml:space="preserve"> between </w:t>
      </w:r>
      <w:r w:rsidR="008A0B3E">
        <w:rPr>
          <w:lang w:val="en-US"/>
        </w:rPr>
        <w:t>April</w:t>
      </w:r>
      <w:r w:rsidR="00CF46C7" w:rsidRPr="0007796A">
        <w:rPr>
          <w:lang w:val="en-US"/>
        </w:rPr>
        <w:t xml:space="preserve"> </w:t>
      </w:r>
      <w:r w:rsidR="004B1711" w:rsidRPr="0007796A">
        <w:rPr>
          <w:lang w:val="en-US"/>
        </w:rPr>
        <w:t>and</w:t>
      </w:r>
      <w:r w:rsidR="00CF46C7" w:rsidRPr="0007796A">
        <w:rPr>
          <w:lang w:val="en-US"/>
        </w:rPr>
        <w:t xml:space="preserve"> </w:t>
      </w:r>
      <w:r w:rsidR="008A0B3E">
        <w:rPr>
          <w:lang w:val="en-US"/>
        </w:rPr>
        <w:t>June</w:t>
      </w:r>
      <w:r w:rsidR="00CF46C7" w:rsidRPr="0007796A">
        <w:rPr>
          <w:lang w:val="en-US"/>
        </w:rPr>
        <w:t xml:space="preserve"> 202</w:t>
      </w:r>
      <w:r w:rsidR="00C05F5B">
        <w:rPr>
          <w:lang w:val="en-US"/>
        </w:rPr>
        <w:t>6</w:t>
      </w:r>
      <w:r w:rsidR="00CF46C7" w:rsidRPr="0007796A">
        <w:rPr>
          <w:lang w:val="en-US"/>
        </w:rPr>
        <w:t xml:space="preserve">. </w:t>
      </w:r>
      <w:r w:rsidR="0007796A" w:rsidRPr="0007796A">
        <w:rPr>
          <w:lang w:val="en-US"/>
        </w:rPr>
        <w:t>I</w:t>
      </w:r>
      <w:r w:rsidR="008C4DE2" w:rsidRPr="0007796A">
        <w:rPr>
          <w:lang w:val="en-US"/>
        </w:rPr>
        <w:t xml:space="preserve">t </w:t>
      </w:r>
      <w:r w:rsidR="0007796A" w:rsidRPr="0007796A">
        <w:rPr>
          <w:lang w:val="en-US"/>
        </w:rPr>
        <w:t xml:space="preserve">also </w:t>
      </w:r>
      <w:r w:rsidR="008C4DE2" w:rsidRPr="0007796A">
        <w:rPr>
          <w:lang w:val="en-US"/>
        </w:rPr>
        <w:t xml:space="preserve">provides </w:t>
      </w:r>
      <w:r w:rsidR="0007796A" w:rsidRPr="0007796A">
        <w:rPr>
          <w:lang w:val="en-US"/>
        </w:rPr>
        <w:t>data on</w:t>
      </w:r>
      <w:r w:rsidR="006E55C3" w:rsidRPr="0007796A">
        <w:rPr>
          <w:lang w:val="en-US"/>
        </w:rPr>
        <w:t xml:space="preserve"> </w:t>
      </w:r>
      <w:r w:rsidR="0007796A" w:rsidRPr="0007796A">
        <w:rPr>
          <w:lang w:val="en-US"/>
        </w:rPr>
        <w:t>some activities that occurred during the past 12 months</w:t>
      </w:r>
      <w:r w:rsidR="008C4DE2" w:rsidRPr="0007796A">
        <w:rPr>
          <w:lang w:val="en-US"/>
        </w:rPr>
        <w:t xml:space="preserve">. </w:t>
      </w:r>
      <w:r w:rsidR="0080476D" w:rsidRPr="0007796A">
        <w:rPr>
          <w:lang w:val="en-US"/>
        </w:rPr>
        <w:t>R</w:t>
      </w:r>
      <w:r w:rsidR="003C6DCA" w:rsidRPr="0007796A">
        <w:rPr>
          <w:lang w:val="en-US"/>
        </w:rPr>
        <w:t>egulatory activit</w:t>
      </w:r>
      <w:r w:rsidR="002C7421" w:rsidRPr="0007796A">
        <w:rPr>
          <w:lang w:val="en-US"/>
        </w:rPr>
        <w:t xml:space="preserve">ies </w:t>
      </w:r>
      <w:r w:rsidR="003C6DCA" w:rsidRPr="0007796A">
        <w:rPr>
          <w:lang w:val="en-US"/>
        </w:rPr>
        <w:t>include the number of vehicles on the Register of Approved Vehicles (RAV), application assessment timeframes, recalls, compliance and enforcement matters, and stakeholder engagement and enquiries.</w:t>
      </w:r>
      <w:r w:rsidR="003C6DCA">
        <w:rPr>
          <w:lang w:val="en-US"/>
        </w:rPr>
        <w:t xml:space="preserve"> </w:t>
      </w:r>
    </w:p>
    <w:p w14:paraId="2A723B58" w14:textId="042C3358" w:rsidR="002322E9" w:rsidRPr="00926795" w:rsidRDefault="00877FAD" w:rsidP="00926795">
      <w:pPr>
        <w:rPr>
          <w:lang w:val="en-US"/>
        </w:rPr>
      </w:pPr>
      <w:r>
        <w:rPr>
          <w:lang w:val="en-US"/>
        </w:rPr>
        <w:t>We</w:t>
      </w:r>
      <w:r w:rsidR="004B1711">
        <w:t xml:space="preserve"> recommend you </w:t>
      </w:r>
      <w:r w:rsidR="00CF46C7" w:rsidRPr="00CF46C7">
        <w:t xml:space="preserve">read </w:t>
      </w:r>
      <w:r w:rsidR="004B1711">
        <w:t xml:space="preserve">our findings </w:t>
      </w:r>
      <w:r w:rsidR="00CF46C7" w:rsidRPr="00CF46C7">
        <w:t xml:space="preserve">in conjunction with the explanatory notes provided at </w:t>
      </w:r>
      <w:hyperlink w:anchor="AppB" w:history="1">
        <w:r w:rsidR="00CF46C7" w:rsidRPr="00CF46C7">
          <w:rPr>
            <w:rStyle w:val="Hyperlink"/>
          </w:rPr>
          <w:t xml:space="preserve">Appendix </w:t>
        </w:r>
        <w:r w:rsidR="0087510B">
          <w:rPr>
            <w:rStyle w:val="Hyperlink"/>
          </w:rPr>
          <w:t>B</w:t>
        </w:r>
      </w:hyperlink>
      <w:r w:rsidR="00760FBC" w:rsidRPr="00CF46C7">
        <w:t>.</w:t>
      </w:r>
      <w:r w:rsidR="000E6BED">
        <w:rPr>
          <w:lang w:val="en-US"/>
        </w:rPr>
        <w:t xml:space="preserve"> </w:t>
      </w:r>
      <w:bookmarkStart w:id="3" w:name="_Explanatory_notes"/>
      <w:bookmarkEnd w:id="3"/>
    </w:p>
    <w:p w14:paraId="041CE342" w14:textId="77777777" w:rsidR="00926795" w:rsidRDefault="00926795">
      <w:pPr>
        <w:suppressAutoHyphens w:val="0"/>
        <w:rPr>
          <w:rFonts w:asciiTheme="majorHAnsi" w:eastAsiaTheme="majorEastAsia" w:hAnsiTheme="majorHAnsi" w:cstheme="majorBidi"/>
          <w:color w:val="081E3E" w:themeColor="text2"/>
          <w:sz w:val="44"/>
          <w:szCs w:val="32"/>
        </w:rPr>
      </w:pPr>
      <w:r>
        <w:br w:type="page"/>
      </w:r>
    </w:p>
    <w:p w14:paraId="5895C3F4" w14:textId="5B5918E5" w:rsidR="002322E9" w:rsidRDefault="00625163" w:rsidP="002322E9">
      <w:pPr>
        <w:pStyle w:val="Heading1"/>
      </w:pPr>
      <w:bookmarkStart w:id="4" w:name="_Toc216354725"/>
      <w:bookmarkStart w:id="5" w:name="_Toc227217237"/>
      <w:r>
        <w:lastRenderedPageBreak/>
        <w:t>Register of Approved Vehicles</w:t>
      </w:r>
      <w:bookmarkEnd w:id="4"/>
      <w:bookmarkEnd w:id="5"/>
    </w:p>
    <w:p w14:paraId="566EB545" w14:textId="611DCCEB" w:rsidR="00625163" w:rsidRDefault="00625163" w:rsidP="0090102D">
      <w:pPr>
        <w:pStyle w:val="Caption"/>
      </w:pPr>
      <w:bookmarkStart w:id="6" w:name="_Toc227217262"/>
      <w:r>
        <w:t xml:space="preserve">Table </w:t>
      </w:r>
      <w:r w:rsidR="00E85E41" w:rsidRPr="000A16F8">
        <w:fldChar w:fldCharType="begin"/>
      </w:r>
      <w:r w:rsidR="00E85E41">
        <w:instrText xml:space="preserve"> SEQ Table \* ARABIC </w:instrText>
      </w:r>
      <w:r w:rsidR="00E85E41" w:rsidRPr="000A16F8">
        <w:fldChar w:fldCharType="separate"/>
      </w:r>
      <w:r w:rsidR="001462C4">
        <w:rPr>
          <w:noProof/>
        </w:rPr>
        <w:t>1</w:t>
      </w:r>
      <w:r w:rsidR="00E85E41" w:rsidRPr="000A16F8">
        <w:fldChar w:fldCharType="end"/>
      </w:r>
      <w:r>
        <w:t xml:space="preserve">: </w:t>
      </w:r>
      <w:r w:rsidR="007736FA">
        <w:t>V</w:t>
      </w:r>
      <w:r>
        <w:t>ehicles entered on the Register of Approved Vehicles</w:t>
      </w:r>
      <w:bookmarkEnd w:id="6"/>
    </w:p>
    <w:tbl>
      <w:tblPr>
        <w:tblStyle w:val="DefaultTable1"/>
        <w:tblW w:w="0" w:type="auto"/>
        <w:tblLook w:val="04E0" w:firstRow="1" w:lastRow="1" w:firstColumn="1" w:lastColumn="0" w:noHBand="0" w:noVBand="1"/>
        <w:tblCaption w:val="Table 1. "/>
        <w:tblDescription w:val="This table shows the number of vehicles on the RAV."/>
      </w:tblPr>
      <w:tblGrid>
        <w:gridCol w:w="4678"/>
        <w:gridCol w:w="2552"/>
      </w:tblGrid>
      <w:tr w:rsidR="00625163" w14:paraId="684AABA0" w14:textId="77777777" w:rsidTr="000A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702CFE91" w14:textId="1D49D045" w:rsidR="00625163" w:rsidRDefault="000F3365" w:rsidP="00B25767">
            <w:r>
              <w:t>Date</w:t>
            </w:r>
          </w:p>
        </w:tc>
        <w:tc>
          <w:tcPr>
            <w:tcW w:w="2552" w:type="dxa"/>
          </w:tcPr>
          <w:p w14:paraId="092EED1A" w14:textId="29EC1B86" w:rsidR="00625163" w:rsidRDefault="00625163" w:rsidP="002B505C">
            <w:pPr>
              <w:jc w:val="right"/>
              <w:cnfStyle w:val="100000000000" w:firstRow="1" w:lastRow="0" w:firstColumn="0" w:lastColumn="0" w:oddVBand="0" w:evenVBand="0" w:oddHBand="0" w:evenHBand="0" w:firstRowFirstColumn="0" w:firstRowLastColumn="0" w:lastRowFirstColumn="0" w:lastRowLastColumn="0"/>
            </w:pPr>
            <w:r>
              <w:t>Vehicles on the RAV</w:t>
            </w:r>
          </w:p>
        </w:tc>
      </w:tr>
      <w:tr w:rsidR="00625163" w14:paraId="5B1CC42D" w14:textId="77777777" w:rsidTr="000A16F8">
        <w:tc>
          <w:tcPr>
            <w:cnfStyle w:val="001000000000" w:firstRow="0" w:lastRow="0" w:firstColumn="1" w:lastColumn="0" w:oddVBand="0" w:evenVBand="0" w:oddHBand="0" w:evenHBand="0" w:firstRowFirstColumn="0" w:firstRowLastColumn="0" w:lastRowFirstColumn="0" w:lastRowLastColumn="0"/>
            <w:tcW w:w="4678" w:type="dxa"/>
          </w:tcPr>
          <w:p w14:paraId="13A70746" w14:textId="5EEAFAB7" w:rsidR="00625163" w:rsidRPr="00905035" w:rsidRDefault="00625163" w:rsidP="00B25767">
            <w:pPr>
              <w:rPr>
                <w:b w:val="0"/>
              </w:rPr>
            </w:pPr>
            <w:r>
              <w:rPr>
                <w:b w:val="0"/>
              </w:rPr>
              <w:t xml:space="preserve">1 </w:t>
            </w:r>
            <w:r w:rsidR="008A0B3E">
              <w:rPr>
                <w:b w:val="0"/>
              </w:rPr>
              <w:t>April</w:t>
            </w:r>
            <w:r>
              <w:rPr>
                <w:b w:val="0"/>
              </w:rPr>
              <w:t xml:space="preserve"> to 3</w:t>
            </w:r>
            <w:r w:rsidR="008A0B3E">
              <w:rPr>
                <w:b w:val="0"/>
              </w:rPr>
              <w:t>0</w:t>
            </w:r>
            <w:r w:rsidR="00D94794">
              <w:rPr>
                <w:b w:val="0"/>
              </w:rPr>
              <w:t xml:space="preserve"> </w:t>
            </w:r>
            <w:r w:rsidR="008A0B3E">
              <w:rPr>
                <w:b w:val="0"/>
              </w:rPr>
              <w:t>June</w:t>
            </w:r>
            <w:r>
              <w:rPr>
                <w:b w:val="0"/>
              </w:rPr>
              <w:t xml:space="preserve"> 202</w:t>
            </w:r>
            <w:r w:rsidR="00C05F5B">
              <w:rPr>
                <w:b w:val="0"/>
              </w:rPr>
              <w:t>6</w:t>
            </w:r>
          </w:p>
        </w:tc>
        <w:tc>
          <w:tcPr>
            <w:tcW w:w="2552" w:type="dxa"/>
          </w:tcPr>
          <w:p w14:paraId="09CEBC5C" w14:textId="76423885" w:rsidR="00625163" w:rsidRPr="00F544BA" w:rsidRDefault="00CF28AA" w:rsidP="008B24AD">
            <w:pPr>
              <w:jc w:val="right"/>
              <w:cnfStyle w:val="000000000000" w:firstRow="0" w:lastRow="0" w:firstColumn="0" w:lastColumn="0" w:oddVBand="0" w:evenVBand="0" w:oddHBand="0" w:evenHBand="0" w:firstRowFirstColumn="0" w:firstRowLastColumn="0" w:lastRowFirstColumn="0" w:lastRowLastColumn="0"/>
            </w:pPr>
            <w:r>
              <w:t>444,806</w:t>
            </w:r>
          </w:p>
        </w:tc>
      </w:tr>
      <w:tr w:rsidR="00625163" w14:paraId="287B1B78" w14:textId="77777777" w:rsidTr="000A16F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799ED95F" w14:textId="3B9B94A0" w:rsidR="00625163" w:rsidRPr="00905035" w:rsidRDefault="00625163" w:rsidP="00B25767">
            <w:pPr>
              <w:rPr>
                <w:b w:val="0"/>
              </w:rPr>
            </w:pPr>
            <w:r>
              <w:rPr>
                <w:b w:val="0"/>
              </w:rPr>
              <w:t>Total number of vehicles</w:t>
            </w:r>
          </w:p>
        </w:tc>
        <w:tc>
          <w:tcPr>
            <w:tcW w:w="2552" w:type="dxa"/>
          </w:tcPr>
          <w:p w14:paraId="5E060859" w14:textId="0EE024B0" w:rsidR="00625163" w:rsidRPr="008B24AD" w:rsidRDefault="00CF28AA" w:rsidP="008B24AD">
            <w:pPr>
              <w:jc w:val="right"/>
              <w:cnfStyle w:val="010000000000" w:firstRow="0" w:lastRow="1" w:firstColumn="0" w:lastColumn="0" w:oddVBand="0" w:evenVBand="0" w:oddHBand="0" w:evenHBand="0" w:firstRowFirstColumn="0" w:firstRowLastColumn="0" w:lastRowFirstColumn="0" w:lastRowLastColumn="0"/>
              <w:rPr>
                <w:b w:val="0"/>
                <w:bCs/>
              </w:rPr>
            </w:pPr>
            <w:r>
              <w:rPr>
                <w:b w:val="0"/>
                <w:bCs/>
              </w:rPr>
              <w:t>6,974,994</w:t>
            </w:r>
          </w:p>
        </w:tc>
      </w:tr>
    </w:tbl>
    <w:p w14:paraId="780FD604" w14:textId="77777777" w:rsidR="008E225F" w:rsidRPr="005F794B" w:rsidRDefault="008E225F" w:rsidP="008E225F">
      <w:pPr>
        <w:pStyle w:val="Sourcenotes"/>
      </w:pPr>
      <w:r w:rsidRPr="005F794B">
        <w:t>Source notes.</w:t>
      </w:r>
    </w:p>
    <w:p w14:paraId="6CE2F62C" w14:textId="0B8C17A7" w:rsidR="000F3365" w:rsidRDefault="000F3365" w:rsidP="000F3365">
      <w:pPr>
        <w:pStyle w:val="Sourcenotesnumbered"/>
        <w:numPr>
          <w:ilvl w:val="0"/>
          <w:numId w:val="11"/>
        </w:numPr>
        <w:ind w:right="2493"/>
        <w:rPr>
          <w:color w:val="auto"/>
          <w:lang w:val="en-AU"/>
        </w:rPr>
      </w:pPr>
      <w:r>
        <w:rPr>
          <w:color w:val="auto"/>
          <w:lang w:val="en-AU"/>
        </w:rPr>
        <w:t>Number of vehicles entered on the RAV include active vehicles only</w:t>
      </w:r>
      <w:r w:rsidRPr="000F3365">
        <w:rPr>
          <w:color w:val="auto"/>
          <w:lang w:val="en-AU"/>
        </w:rPr>
        <w:t>.</w:t>
      </w:r>
    </w:p>
    <w:p w14:paraId="18742A93" w14:textId="62370E18" w:rsidR="000F3365" w:rsidRPr="000F3365" w:rsidRDefault="000F3365" w:rsidP="000F3365">
      <w:pPr>
        <w:pStyle w:val="Sourcenotesnumbered"/>
        <w:numPr>
          <w:ilvl w:val="0"/>
          <w:numId w:val="11"/>
        </w:numPr>
        <w:ind w:right="2493"/>
        <w:rPr>
          <w:color w:val="auto"/>
          <w:lang w:val="en-AU"/>
        </w:rPr>
      </w:pPr>
      <w:r>
        <w:rPr>
          <w:color w:val="auto"/>
          <w:lang w:val="en-AU"/>
        </w:rPr>
        <w:t xml:space="preserve">Total number of vehicles </w:t>
      </w:r>
      <w:r w:rsidR="00124F71">
        <w:rPr>
          <w:color w:val="auto"/>
          <w:lang w:val="en-AU"/>
        </w:rPr>
        <w:t xml:space="preserve">on the RAV is from 1 July 2021 to </w:t>
      </w:r>
      <w:r w:rsidR="00D94794">
        <w:rPr>
          <w:color w:val="auto"/>
          <w:lang w:val="en-AU"/>
        </w:rPr>
        <w:t>3</w:t>
      </w:r>
      <w:r w:rsidR="008A0B3E">
        <w:rPr>
          <w:color w:val="auto"/>
          <w:lang w:val="en-AU"/>
        </w:rPr>
        <w:t>0</w:t>
      </w:r>
      <w:r w:rsidR="00124F71">
        <w:rPr>
          <w:color w:val="auto"/>
          <w:lang w:val="en-AU"/>
        </w:rPr>
        <w:t xml:space="preserve"> </w:t>
      </w:r>
      <w:r w:rsidR="008A0B3E">
        <w:rPr>
          <w:color w:val="auto"/>
          <w:lang w:val="en-AU"/>
        </w:rPr>
        <w:t>June</w:t>
      </w:r>
      <w:r w:rsidR="00124F71">
        <w:rPr>
          <w:color w:val="auto"/>
          <w:lang w:val="en-AU"/>
        </w:rPr>
        <w:t xml:space="preserve"> 202</w:t>
      </w:r>
      <w:r w:rsidR="00651029">
        <w:rPr>
          <w:color w:val="auto"/>
          <w:lang w:val="en-AU"/>
        </w:rPr>
        <w:t>6</w:t>
      </w:r>
      <w:r w:rsidR="00124F71">
        <w:rPr>
          <w:color w:val="auto"/>
          <w:lang w:val="en-AU"/>
        </w:rPr>
        <w:t>.</w:t>
      </w:r>
    </w:p>
    <w:p w14:paraId="1292576F" w14:textId="1AC544B3" w:rsidR="008E225F" w:rsidRPr="000F3365" w:rsidRDefault="000F3365" w:rsidP="000F3365">
      <w:pPr>
        <w:pStyle w:val="Sourcenotesnumbered"/>
        <w:numPr>
          <w:ilvl w:val="0"/>
          <w:numId w:val="11"/>
        </w:numPr>
        <w:ind w:right="2493"/>
        <w:rPr>
          <w:color w:val="auto"/>
          <w:lang w:val="en-AU"/>
        </w:rPr>
      </w:pPr>
      <w:r w:rsidRPr="000F3365">
        <w:rPr>
          <w:color w:val="auto"/>
          <w:lang w:val="en-AU"/>
        </w:rPr>
        <w:t xml:space="preserve">See </w:t>
      </w:r>
      <w:hyperlink w:anchor="_Register_of_Approved" w:history="1">
        <w:r w:rsidRPr="000F3365">
          <w:rPr>
            <w:rStyle w:val="Hyperlink"/>
            <w:lang w:val="en-AU"/>
          </w:rPr>
          <w:t>Explanatory notes</w:t>
        </w:r>
      </w:hyperlink>
      <w:r w:rsidRPr="000F3365">
        <w:rPr>
          <w:color w:val="auto"/>
          <w:lang w:val="en-AU"/>
        </w:rPr>
        <w:t xml:space="preserve"> for details</w:t>
      </w:r>
      <w:r w:rsidR="008E225F" w:rsidRPr="000F3365">
        <w:rPr>
          <w:color w:val="auto"/>
          <w:lang w:val="en-AU"/>
        </w:rPr>
        <w:t>.</w:t>
      </w:r>
      <w:r w:rsidR="008E225F" w:rsidRPr="000F3365">
        <w:rPr>
          <w:color w:val="auto"/>
          <w:lang w:val="en-US"/>
        </w:rPr>
        <w:t xml:space="preserve"> </w:t>
      </w:r>
    </w:p>
    <w:p w14:paraId="22437C48" w14:textId="77777777" w:rsidR="008E225F" w:rsidRDefault="008E225F">
      <w:pPr>
        <w:suppressAutoHyphens w:val="0"/>
        <w:rPr>
          <w:rFonts w:asciiTheme="majorHAnsi" w:eastAsiaTheme="majorEastAsia" w:hAnsiTheme="majorHAnsi" w:cstheme="majorBidi"/>
          <w:color w:val="081E3E" w:themeColor="text2"/>
          <w:sz w:val="44"/>
          <w:szCs w:val="32"/>
        </w:rPr>
      </w:pPr>
      <w:r>
        <w:br w:type="page"/>
      </w:r>
    </w:p>
    <w:p w14:paraId="19FEE57D" w14:textId="77777777" w:rsidR="00926795" w:rsidRPr="00B14860" w:rsidRDefault="00926795" w:rsidP="00926795">
      <w:pPr>
        <w:pStyle w:val="Heading1"/>
        <w:rPr>
          <w:lang w:val="en-US"/>
        </w:rPr>
      </w:pPr>
      <w:bookmarkStart w:id="7" w:name="_Toc216354726"/>
      <w:bookmarkStart w:id="8" w:name="_Toc227217238"/>
      <w:r w:rsidRPr="00CD5B01">
        <w:rPr>
          <w:lang w:val="en-US"/>
        </w:rPr>
        <w:lastRenderedPageBreak/>
        <w:t>Application numbers</w:t>
      </w:r>
      <w:bookmarkEnd w:id="7"/>
      <w:bookmarkEnd w:id="8"/>
    </w:p>
    <w:p w14:paraId="62B6AD4C" w14:textId="77777777" w:rsidR="00926795" w:rsidRDefault="00926795" w:rsidP="00926795">
      <w:pPr>
        <w:pStyle w:val="Caption"/>
      </w:pPr>
      <w:bookmarkStart w:id="9" w:name="_Toc227217263"/>
      <w:r>
        <w:t>Table 2: Total number of applications decided by application type in this quarter</w:t>
      </w:r>
      <w:bookmarkEnd w:id="9"/>
    </w:p>
    <w:tbl>
      <w:tblPr>
        <w:tblStyle w:val="DefaultTable1"/>
        <w:tblW w:w="0" w:type="auto"/>
        <w:tblLook w:val="04E0" w:firstRow="1" w:lastRow="1" w:firstColumn="1" w:lastColumn="0" w:noHBand="0" w:noVBand="1"/>
        <w:tblCaption w:val="Table 2. "/>
        <w:tblDescription w:val="This table shows the total number of applications decided by application type in this quarter."/>
      </w:tblPr>
      <w:tblGrid>
        <w:gridCol w:w="4536"/>
        <w:gridCol w:w="2127"/>
      </w:tblGrid>
      <w:tr w:rsidR="00D2480E" w14:paraId="2B1CC755" w14:textId="77777777" w:rsidTr="000A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52321FE" w14:textId="77777777" w:rsidR="00D2480E" w:rsidRDefault="00D2480E" w:rsidP="00D2480E">
            <w:r>
              <w:t>Application type</w:t>
            </w:r>
          </w:p>
        </w:tc>
        <w:tc>
          <w:tcPr>
            <w:tcW w:w="2127" w:type="dxa"/>
          </w:tcPr>
          <w:p w14:paraId="7FDBB788" w14:textId="70A9B175" w:rsidR="00D2480E" w:rsidRDefault="00D2480E" w:rsidP="00D2480E">
            <w:pPr>
              <w:jc w:val="right"/>
              <w:cnfStyle w:val="100000000000" w:firstRow="1" w:lastRow="0" w:firstColumn="0" w:lastColumn="0" w:oddVBand="0" w:evenVBand="0" w:oddHBand="0" w:evenHBand="0" w:firstRowFirstColumn="0" w:firstRowLastColumn="0" w:lastRowFirstColumn="0" w:lastRowLastColumn="0"/>
            </w:pPr>
            <w:r w:rsidRPr="008B0797">
              <w:t>Applications decided</w:t>
            </w:r>
          </w:p>
        </w:tc>
      </w:tr>
      <w:tr w:rsidR="00805313" w14:paraId="2448DAF4"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0A17C327" w14:textId="77777777" w:rsidR="00805313" w:rsidRPr="00905035" w:rsidRDefault="00805313" w:rsidP="00805313">
            <w:pPr>
              <w:rPr>
                <w:b w:val="0"/>
              </w:rPr>
            </w:pPr>
            <w:r w:rsidRPr="00905035">
              <w:rPr>
                <w:b w:val="0"/>
              </w:rPr>
              <w:t>Vehicle type approval</w:t>
            </w:r>
          </w:p>
        </w:tc>
        <w:tc>
          <w:tcPr>
            <w:tcW w:w="2127" w:type="dxa"/>
          </w:tcPr>
          <w:p w14:paraId="4CA65648" w14:textId="77FA5490" w:rsidR="00805313" w:rsidRPr="00F544BA" w:rsidRDefault="00805313" w:rsidP="00805313">
            <w:pPr>
              <w:jc w:val="right"/>
              <w:cnfStyle w:val="000000000000" w:firstRow="0" w:lastRow="0" w:firstColumn="0" w:lastColumn="0" w:oddVBand="0" w:evenVBand="0" w:oddHBand="0" w:evenHBand="0" w:firstRowFirstColumn="0" w:firstRowLastColumn="0" w:lastRowFirstColumn="0" w:lastRowLastColumn="0"/>
            </w:pPr>
            <w:r w:rsidRPr="00CB12A3">
              <w:t xml:space="preserve"> 1,044 </w:t>
            </w:r>
          </w:p>
        </w:tc>
      </w:tr>
      <w:tr w:rsidR="00805313" w14:paraId="7F506A84"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A049178" w14:textId="77777777" w:rsidR="00805313" w:rsidRPr="00905035" w:rsidRDefault="00805313" w:rsidP="00805313">
            <w:pPr>
              <w:rPr>
                <w:b w:val="0"/>
              </w:rPr>
            </w:pPr>
            <w:r w:rsidRPr="00905035">
              <w:rPr>
                <w:b w:val="0"/>
              </w:rPr>
              <w:t xml:space="preserve">Concessional RAV </w:t>
            </w:r>
            <w:r>
              <w:rPr>
                <w:b w:val="0"/>
              </w:rPr>
              <w:t>e</w:t>
            </w:r>
            <w:r w:rsidRPr="00905035">
              <w:rPr>
                <w:b w:val="0"/>
              </w:rPr>
              <w:t>ntry approval</w:t>
            </w:r>
          </w:p>
        </w:tc>
        <w:tc>
          <w:tcPr>
            <w:tcW w:w="2127" w:type="dxa"/>
          </w:tcPr>
          <w:p w14:paraId="3C4D5F5E" w14:textId="598B0735" w:rsidR="00805313" w:rsidRPr="00F544BA" w:rsidRDefault="00805313" w:rsidP="00805313">
            <w:pPr>
              <w:jc w:val="right"/>
              <w:cnfStyle w:val="000000010000" w:firstRow="0" w:lastRow="0" w:firstColumn="0" w:lastColumn="0" w:oddVBand="0" w:evenVBand="0" w:oddHBand="0" w:evenHBand="1" w:firstRowFirstColumn="0" w:firstRowLastColumn="0" w:lastRowFirstColumn="0" w:lastRowLastColumn="0"/>
            </w:pPr>
            <w:r w:rsidRPr="00CB12A3">
              <w:t xml:space="preserve"> 9,667 </w:t>
            </w:r>
          </w:p>
        </w:tc>
      </w:tr>
      <w:tr w:rsidR="00805313" w14:paraId="5A6F9B80"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4B135432" w14:textId="77777777" w:rsidR="00805313" w:rsidRPr="00905035" w:rsidRDefault="00805313" w:rsidP="00805313">
            <w:pPr>
              <w:rPr>
                <w:b w:val="0"/>
              </w:rPr>
            </w:pPr>
            <w:r w:rsidRPr="00905035">
              <w:rPr>
                <w:b w:val="0"/>
              </w:rPr>
              <w:t>Component type approval</w:t>
            </w:r>
          </w:p>
        </w:tc>
        <w:tc>
          <w:tcPr>
            <w:tcW w:w="2127" w:type="dxa"/>
          </w:tcPr>
          <w:p w14:paraId="3F91E0F3" w14:textId="45A04F80" w:rsidR="00805313" w:rsidRPr="00F544BA" w:rsidRDefault="00805313" w:rsidP="00805313">
            <w:pPr>
              <w:jc w:val="right"/>
              <w:cnfStyle w:val="000000000000" w:firstRow="0" w:lastRow="0" w:firstColumn="0" w:lastColumn="0" w:oddVBand="0" w:evenVBand="0" w:oddHBand="0" w:evenHBand="0" w:firstRowFirstColumn="0" w:firstRowLastColumn="0" w:lastRowFirstColumn="0" w:lastRowLastColumn="0"/>
            </w:pPr>
            <w:r w:rsidRPr="00CB12A3">
              <w:t xml:space="preserve"> 197 </w:t>
            </w:r>
          </w:p>
        </w:tc>
      </w:tr>
      <w:tr w:rsidR="00805313" w14:paraId="0404D8DF"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6AD5372" w14:textId="77777777" w:rsidR="00805313" w:rsidRPr="00905035" w:rsidRDefault="00805313" w:rsidP="00805313">
            <w:pPr>
              <w:rPr>
                <w:b w:val="0"/>
              </w:rPr>
            </w:pPr>
            <w:r w:rsidRPr="00905035">
              <w:rPr>
                <w:b w:val="0"/>
              </w:rPr>
              <w:t>Authorised vehicle verifier</w:t>
            </w:r>
            <w:r>
              <w:rPr>
                <w:b w:val="0"/>
              </w:rPr>
              <w:t xml:space="preserve"> approval</w:t>
            </w:r>
          </w:p>
        </w:tc>
        <w:tc>
          <w:tcPr>
            <w:tcW w:w="2127" w:type="dxa"/>
          </w:tcPr>
          <w:p w14:paraId="4266FD01" w14:textId="3216B3C6" w:rsidR="00805313" w:rsidRPr="00F544BA" w:rsidRDefault="00805313" w:rsidP="00805313">
            <w:pPr>
              <w:jc w:val="right"/>
              <w:cnfStyle w:val="000000010000" w:firstRow="0" w:lastRow="0" w:firstColumn="0" w:lastColumn="0" w:oddVBand="0" w:evenVBand="0" w:oddHBand="0" w:evenHBand="1" w:firstRowFirstColumn="0" w:firstRowLastColumn="0" w:lastRowFirstColumn="0" w:lastRowLastColumn="0"/>
            </w:pPr>
            <w:r w:rsidRPr="00CB12A3">
              <w:t xml:space="preserve"> 8 </w:t>
            </w:r>
          </w:p>
        </w:tc>
      </w:tr>
      <w:tr w:rsidR="00805313" w14:paraId="17561D6A"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49009DC1" w14:textId="77777777" w:rsidR="00805313" w:rsidRPr="00905035" w:rsidRDefault="00805313" w:rsidP="00805313">
            <w:pPr>
              <w:rPr>
                <w:b w:val="0"/>
              </w:rPr>
            </w:pPr>
            <w:r w:rsidRPr="00905035">
              <w:rPr>
                <w:b w:val="0"/>
              </w:rPr>
              <w:t>Model Report</w:t>
            </w:r>
            <w:r>
              <w:rPr>
                <w:b w:val="0"/>
              </w:rPr>
              <w:t xml:space="preserve"> approval</w:t>
            </w:r>
          </w:p>
        </w:tc>
        <w:tc>
          <w:tcPr>
            <w:tcW w:w="2127" w:type="dxa"/>
          </w:tcPr>
          <w:p w14:paraId="37B0DE8A" w14:textId="2BFB7757" w:rsidR="00805313" w:rsidRPr="00F544BA" w:rsidRDefault="00805313" w:rsidP="00805313">
            <w:pPr>
              <w:jc w:val="right"/>
              <w:cnfStyle w:val="000000000000" w:firstRow="0" w:lastRow="0" w:firstColumn="0" w:lastColumn="0" w:oddVBand="0" w:evenVBand="0" w:oddHBand="0" w:evenHBand="0" w:firstRowFirstColumn="0" w:firstRowLastColumn="0" w:lastRowFirstColumn="0" w:lastRowLastColumn="0"/>
            </w:pPr>
            <w:r w:rsidRPr="00CB12A3">
              <w:t xml:space="preserve"> 92 </w:t>
            </w:r>
          </w:p>
        </w:tc>
      </w:tr>
      <w:tr w:rsidR="00805313" w14:paraId="56206CA7"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DB337B5" w14:textId="77777777" w:rsidR="00805313" w:rsidRPr="00905035" w:rsidRDefault="00805313" w:rsidP="00805313">
            <w:pPr>
              <w:rPr>
                <w:b w:val="0"/>
              </w:rPr>
            </w:pPr>
            <w:r w:rsidRPr="00905035">
              <w:rPr>
                <w:b w:val="0"/>
              </w:rPr>
              <w:t>Registered automotive workshop</w:t>
            </w:r>
            <w:r>
              <w:rPr>
                <w:b w:val="0"/>
              </w:rPr>
              <w:t xml:space="preserve"> approval</w:t>
            </w:r>
          </w:p>
        </w:tc>
        <w:tc>
          <w:tcPr>
            <w:tcW w:w="2127" w:type="dxa"/>
          </w:tcPr>
          <w:p w14:paraId="3F6D108B" w14:textId="691E1839" w:rsidR="00805313" w:rsidRPr="00F544BA" w:rsidRDefault="00805313" w:rsidP="00805313">
            <w:pPr>
              <w:jc w:val="right"/>
              <w:cnfStyle w:val="000000010000" w:firstRow="0" w:lastRow="0" w:firstColumn="0" w:lastColumn="0" w:oddVBand="0" w:evenVBand="0" w:oddHBand="0" w:evenHBand="1" w:firstRowFirstColumn="0" w:firstRowLastColumn="0" w:lastRowFirstColumn="0" w:lastRowLastColumn="0"/>
            </w:pPr>
            <w:r w:rsidRPr="00CB12A3">
              <w:t xml:space="preserve"> 13 </w:t>
            </w:r>
          </w:p>
        </w:tc>
      </w:tr>
      <w:tr w:rsidR="00805313" w14:paraId="060AF36E"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34F51970" w14:textId="77777777" w:rsidR="00805313" w:rsidRPr="00905035" w:rsidRDefault="00805313" w:rsidP="00805313">
            <w:pPr>
              <w:rPr>
                <w:b w:val="0"/>
              </w:rPr>
            </w:pPr>
            <w:r w:rsidRPr="00905035">
              <w:rPr>
                <w:b w:val="0"/>
              </w:rPr>
              <w:t>Specialist and Enthusiast Vehicles Register</w:t>
            </w:r>
            <w:r>
              <w:rPr>
                <w:b w:val="0"/>
              </w:rPr>
              <w:t xml:space="preserve"> entry</w:t>
            </w:r>
          </w:p>
        </w:tc>
        <w:tc>
          <w:tcPr>
            <w:tcW w:w="2127" w:type="dxa"/>
          </w:tcPr>
          <w:p w14:paraId="39DD9E34" w14:textId="429437D2" w:rsidR="00805313" w:rsidRPr="00F544BA" w:rsidRDefault="00805313" w:rsidP="00805313">
            <w:pPr>
              <w:jc w:val="right"/>
              <w:cnfStyle w:val="000000000000" w:firstRow="0" w:lastRow="0" w:firstColumn="0" w:lastColumn="0" w:oddVBand="0" w:evenVBand="0" w:oddHBand="0" w:evenHBand="0" w:firstRowFirstColumn="0" w:firstRowLastColumn="0" w:lastRowFirstColumn="0" w:lastRowLastColumn="0"/>
            </w:pPr>
            <w:r w:rsidRPr="00CB12A3">
              <w:t xml:space="preserve"> 34 </w:t>
            </w:r>
          </w:p>
        </w:tc>
      </w:tr>
      <w:tr w:rsidR="00805313" w14:paraId="2F321A58"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D2981D3" w14:textId="77777777" w:rsidR="00805313" w:rsidRPr="00905035" w:rsidRDefault="00805313" w:rsidP="00805313">
            <w:pPr>
              <w:rPr>
                <w:b w:val="0"/>
              </w:rPr>
            </w:pPr>
            <w:r w:rsidRPr="00905035">
              <w:rPr>
                <w:b w:val="0"/>
              </w:rPr>
              <w:t>Testing facility approval</w:t>
            </w:r>
          </w:p>
        </w:tc>
        <w:tc>
          <w:tcPr>
            <w:tcW w:w="2127" w:type="dxa"/>
          </w:tcPr>
          <w:p w14:paraId="6C6664B3" w14:textId="4B2E4975" w:rsidR="00805313" w:rsidRPr="00F544BA" w:rsidRDefault="00805313" w:rsidP="00805313">
            <w:pPr>
              <w:jc w:val="right"/>
              <w:cnfStyle w:val="000000010000" w:firstRow="0" w:lastRow="0" w:firstColumn="0" w:lastColumn="0" w:oddVBand="0" w:evenVBand="0" w:oddHBand="0" w:evenHBand="1" w:firstRowFirstColumn="0" w:firstRowLastColumn="0" w:lastRowFirstColumn="0" w:lastRowLastColumn="0"/>
            </w:pPr>
            <w:r w:rsidRPr="00CB12A3">
              <w:t xml:space="preserve"> 55 </w:t>
            </w:r>
          </w:p>
        </w:tc>
      </w:tr>
      <w:tr w:rsidR="00805313" w14:paraId="416F9EC4"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30296A6D" w14:textId="77777777" w:rsidR="00805313" w:rsidRPr="00905035" w:rsidRDefault="00805313" w:rsidP="00805313">
            <w:pPr>
              <w:rPr>
                <w:b w:val="0"/>
              </w:rPr>
            </w:pPr>
            <w:r w:rsidRPr="00905035">
              <w:rPr>
                <w:b w:val="0"/>
              </w:rPr>
              <w:t>Non-RAV entry import approval</w:t>
            </w:r>
          </w:p>
        </w:tc>
        <w:tc>
          <w:tcPr>
            <w:tcW w:w="2127" w:type="dxa"/>
          </w:tcPr>
          <w:p w14:paraId="3FE4A3E0" w14:textId="49C4E2FF" w:rsidR="00805313" w:rsidRPr="00F544BA" w:rsidRDefault="00805313" w:rsidP="00805313">
            <w:pPr>
              <w:jc w:val="right"/>
              <w:cnfStyle w:val="000000000000" w:firstRow="0" w:lastRow="0" w:firstColumn="0" w:lastColumn="0" w:oddVBand="0" w:evenVBand="0" w:oddHBand="0" w:evenHBand="0" w:firstRowFirstColumn="0" w:firstRowLastColumn="0" w:lastRowFirstColumn="0" w:lastRowLastColumn="0"/>
            </w:pPr>
            <w:r w:rsidRPr="00CB12A3">
              <w:t xml:space="preserve"> 385 </w:t>
            </w:r>
          </w:p>
        </w:tc>
      </w:tr>
      <w:tr w:rsidR="00805313" w14:paraId="03B4F56D"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22AAF99" w14:textId="77777777" w:rsidR="00805313" w:rsidRPr="00905035" w:rsidRDefault="00805313" w:rsidP="00805313">
            <w:pPr>
              <w:rPr>
                <w:b w:val="0"/>
              </w:rPr>
            </w:pPr>
            <w:r w:rsidRPr="00905035">
              <w:rPr>
                <w:b w:val="0"/>
              </w:rPr>
              <w:t>Re-importation import approval</w:t>
            </w:r>
          </w:p>
        </w:tc>
        <w:tc>
          <w:tcPr>
            <w:tcW w:w="2127" w:type="dxa"/>
          </w:tcPr>
          <w:p w14:paraId="6A9F7E16" w14:textId="21453425" w:rsidR="00805313" w:rsidRPr="00F544BA" w:rsidRDefault="00805313" w:rsidP="00805313">
            <w:pPr>
              <w:jc w:val="right"/>
              <w:cnfStyle w:val="000000010000" w:firstRow="0" w:lastRow="0" w:firstColumn="0" w:lastColumn="0" w:oddVBand="0" w:evenVBand="0" w:oddHBand="0" w:evenHBand="1" w:firstRowFirstColumn="0" w:firstRowLastColumn="0" w:lastRowFirstColumn="0" w:lastRowLastColumn="0"/>
            </w:pPr>
            <w:r w:rsidRPr="00CB12A3">
              <w:t xml:space="preserve"> 128 </w:t>
            </w:r>
          </w:p>
        </w:tc>
      </w:tr>
      <w:tr w:rsidR="00805313" w14:paraId="43AB58B7"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50380B7F" w14:textId="77777777" w:rsidR="00805313" w:rsidRPr="00905035" w:rsidRDefault="00805313" w:rsidP="00805313">
            <w:pPr>
              <w:rPr>
                <w:b w:val="0"/>
              </w:rPr>
            </w:pPr>
            <w:r w:rsidRPr="00905035">
              <w:rPr>
                <w:b w:val="0"/>
              </w:rPr>
              <w:t>Advisory notice (not a road vehicle)</w:t>
            </w:r>
          </w:p>
        </w:tc>
        <w:tc>
          <w:tcPr>
            <w:tcW w:w="2127" w:type="dxa"/>
          </w:tcPr>
          <w:p w14:paraId="111DEA1F" w14:textId="76EE2B4E" w:rsidR="00805313" w:rsidRPr="00F544BA" w:rsidRDefault="00805313" w:rsidP="00805313">
            <w:pPr>
              <w:jc w:val="right"/>
              <w:cnfStyle w:val="000000000000" w:firstRow="0" w:lastRow="0" w:firstColumn="0" w:lastColumn="0" w:oddVBand="0" w:evenVBand="0" w:oddHBand="0" w:evenHBand="0" w:firstRowFirstColumn="0" w:firstRowLastColumn="0" w:lastRowFirstColumn="0" w:lastRowLastColumn="0"/>
            </w:pPr>
            <w:r w:rsidRPr="00CB12A3">
              <w:t xml:space="preserve"> 489 </w:t>
            </w:r>
          </w:p>
        </w:tc>
      </w:tr>
      <w:tr w:rsidR="00805313" w14:paraId="542433D1" w14:textId="77777777" w:rsidTr="000A16F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F7739D3" w14:textId="77777777" w:rsidR="00805313" w:rsidRDefault="00805313" w:rsidP="00805313">
            <w:r w:rsidRPr="000F6802">
              <w:t>Total</w:t>
            </w:r>
          </w:p>
        </w:tc>
        <w:tc>
          <w:tcPr>
            <w:tcW w:w="2127" w:type="dxa"/>
          </w:tcPr>
          <w:p w14:paraId="3BF22939" w14:textId="2A00548F" w:rsidR="00805313" w:rsidRPr="00F544BA" w:rsidRDefault="00805313" w:rsidP="00805313">
            <w:pPr>
              <w:jc w:val="right"/>
              <w:cnfStyle w:val="010000000000" w:firstRow="0" w:lastRow="1" w:firstColumn="0" w:lastColumn="0" w:oddVBand="0" w:evenVBand="0" w:oddHBand="0" w:evenHBand="0" w:firstRowFirstColumn="0" w:firstRowLastColumn="0" w:lastRowFirstColumn="0" w:lastRowLastColumn="0"/>
            </w:pPr>
            <w:r w:rsidRPr="00CB12A3">
              <w:t xml:space="preserve"> 12,112 </w:t>
            </w:r>
          </w:p>
        </w:tc>
      </w:tr>
    </w:tbl>
    <w:p w14:paraId="0BE4B70A" w14:textId="77777777" w:rsidR="00926795" w:rsidRPr="005F794B" w:rsidRDefault="00926795" w:rsidP="00926795">
      <w:pPr>
        <w:pStyle w:val="Sourcenotes"/>
      </w:pPr>
      <w:r w:rsidRPr="005F794B">
        <w:t>Source notes.</w:t>
      </w:r>
    </w:p>
    <w:p w14:paraId="604EB380" w14:textId="24329441" w:rsidR="00926795" w:rsidRDefault="00926795" w:rsidP="00926795">
      <w:pPr>
        <w:pStyle w:val="Sourcenotesnumbered"/>
        <w:numPr>
          <w:ilvl w:val="0"/>
          <w:numId w:val="21"/>
        </w:numPr>
        <w:rPr>
          <w:lang w:val="en-US"/>
        </w:rPr>
      </w:pPr>
      <w:r w:rsidRPr="001C4929">
        <w:rPr>
          <w:lang w:val="en-AU"/>
        </w:rPr>
        <w:t xml:space="preserve">Total number of all applications decided </w:t>
      </w:r>
      <w:r>
        <w:rPr>
          <w:lang w:val="en-AU"/>
        </w:rPr>
        <w:t xml:space="preserve">from 1 </w:t>
      </w:r>
      <w:r w:rsidR="002E065E">
        <w:rPr>
          <w:lang w:val="en-AU"/>
        </w:rPr>
        <w:t>April</w:t>
      </w:r>
      <w:r>
        <w:rPr>
          <w:lang w:val="en-AU"/>
        </w:rPr>
        <w:t xml:space="preserve"> to 3</w:t>
      </w:r>
      <w:r w:rsidR="002E065E">
        <w:rPr>
          <w:lang w:val="en-AU"/>
        </w:rPr>
        <w:t>0</w:t>
      </w:r>
      <w:r>
        <w:rPr>
          <w:lang w:val="en-AU"/>
        </w:rPr>
        <w:t xml:space="preserve"> </w:t>
      </w:r>
      <w:r w:rsidR="002E065E">
        <w:rPr>
          <w:lang w:val="en-AU"/>
        </w:rPr>
        <w:t>June</w:t>
      </w:r>
      <w:r w:rsidRPr="001C4929">
        <w:rPr>
          <w:lang w:val="en-AU"/>
        </w:rPr>
        <w:t xml:space="preserve"> 202</w:t>
      </w:r>
      <w:r w:rsidR="00651029">
        <w:rPr>
          <w:lang w:val="en-AU"/>
        </w:rPr>
        <w:t>6</w:t>
      </w:r>
      <w:r w:rsidRPr="001C4929">
        <w:rPr>
          <w:lang w:val="en-AU"/>
        </w:rPr>
        <w:t>.</w:t>
      </w:r>
      <w:r w:rsidRPr="00FF5574">
        <w:rPr>
          <w:lang w:val="en-US"/>
        </w:rPr>
        <w:t xml:space="preserve"> </w:t>
      </w:r>
    </w:p>
    <w:p w14:paraId="46493088" w14:textId="380490AC" w:rsidR="00926795" w:rsidRDefault="00926795" w:rsidP="00926795">
      <w:pPr>
        <w:pStyle w:val="Sourcenotesnumbered"/>
        <w:numPr>
          <w:ilvl w:val="0"/>
          <w:numId w:val="21"/>
        </w:numPr>
        <w:rPr>
          <w:lang w:val="en-US"/>
        </w:rPr>
      </w:pPr>
      <w:r w:rsidRPr="00330602">
        <w:rPr>
          <w:lang w:val="en-US"/>
        </w:rPr>
        <w:t xml:space="preserve">See </w:t>
      </w:r>
      <w:hyperlink w:anchor="_Applications_and_assessment" w:tooltip="Explanatory notes" w:history="1">
        <w:r w:rsidRPr="00330602">
          <w:rPr>
            <w:rStyle w:val="Hyperlink"/>
            <w:lang w:val="en-US"/>
          </w:rPr>
          <w:t>Explanatory notes</w:t>
        </w:r>
      </w:hyperlink>
      <w:r w:rsidRPr="00330602">
        <w:rPr>
          <w:lang w:val="en-US"/>
        </w:rPr>
        <w:t xml:space="preserve"> for details.</w:t>
      </w:r>
    </w:p>
    <w:p w14:paraId="004DDC88" w14:textId="77777777" w:rsidR="00926795" w:rsidRDefault="00926795">
      <w:pPr>
        <w:suppressAutoHyphens w:val="0"/>
        <w:rPr>
          <w:rFonts w:asciiTheme="majorHAnsi" w:eastAsiaTheme="majorEastAsia" w:hAnsiTheme="majorHAnsi" w:cstheme="majorBidi"/>
          <w:color w:val="081E3E" w:themeColor="text2"/>
          <w:sz w:val="44"/>
          <w:szCs w:val="32"/>
        </w:rPr>
      </w:pPr>
      <w:r>
        <w:br w:type="page"/>
      </w:r>
    </w:p>
    <w:p w14:paraId="67B50722" w14:textId="1E5F1AE4" w:rsidR="00625163" w:rsidRDefault="00625163" w:rsidP="00625163">
      <w:pPr>
        <w:pStyle w:val="Heading1"/>
      </w:pPr>
      <w:bookmarkStart w:id="10" w:name="_Toc216354727"/>
      <w:bookmarkStart w:id="11" w:name="_Toc227217239"/>
      <w:r>
        <w:lastRenderedPageBreak/>
        <w:t>Application</w:t>
      </w:r>
      <w:r w:rsidR="00926795">
        <w:t xml:space="preserve"> </w:t>
      </w:r>
      <w:r>
        <w:t>assessment timeframes</w:t>
      </w:r>
      <w:r w:rsidR="00926795">
        <w:t xml:space="preserve"> overview</w:t>
      </w:r>
      <w:bookmarkEnd w:id="10"/>
      <w:bookmarkEnd w:id="11"/>
    </w:p>
    <w:p w14:paraId="0A013FB6" w14:textId="01F12440" w:rsidR="00901499" w:rsidRDefault="00901499" w:rsidP="00901499">
      <w:pPr>
        <w:pStyle w:val="Caption"/>
      </w:pPr>
      <w:bookmarkStart w:id="12" w:name="_Toc227217264"/>
      <w:r>
        <w:t>Figure</w:t>
      </w:r>
      <w:r w:rsidRPr="00F16A1E">
        <w:t xml:space="preserve"> </w:t>
      </w:r>
      <w:r w:rsidR="00DA17E6">
        <w:t>1</w:t>
      </w:r>
      <w:r>
        <w:t xml:space="preserve">: Total number of applications decided by </w:t>
      </w:r>
      <w:r w:rsidR="00F968A2">
        <w:t>legislated</w:t>
      </w:r>
      <w:r>
        <w:t xml:space="preserve"> timeframe</w:t>
      </w:r>
      <w:r w:rsidR="00F544BA">
        <w:t xml:space="preserve"> in the past 12 months</w:t>
      </w:r>
      <w:bookmarkEnd w:id="12"/>
      <w:r w:rsidR="00D8006A">
        <w:t xml:space="preserve"> </w:t>
      </w:r>
      <w:r w:rsidR="007D57AC">
        <w:t xml:space="preserve"> </w:t>
      </w:r>
    </w:p>
    <w:p w14:paraId="6CF5DA7E" w14:textId="31A2F0B5" w:rsidR="00901499" w:rsidRPr="005F6324" w:rsidRDefault="00805313" w:rsidP="00901499">
      <w:r>
        <w:rPr>
          <w:noProof/>
        </w:rPr>
        <w:drawing>
          <wp:inline distT="0" distB="0" distL="0" distR="0" wp14:anchorId="52F92ACA" wp14:editId="1C52C7B9">
            <wp:extent cx="4267200" cy="2705100"/>
            <wp:effectExtent l="0" t="0" r="0" b="0"/>
            <wp:docPr id="1503147628" name="Chart 1" descr="Total number of applications decided by legislated timeframe.">
              <a:extLst xmlns:a="http://schemas.openxmlformats.org/drawingml/2006/main">
                <a:ext uri="{FF2B5EF4-FFF2-40B4-BE49-F238E27FC236}">
                  <a16:creationId xmlns:a16="http://schemas.microsoft.com/office/drawing/2014/main" id="{7E1CC370-2CFE-4218-9FDC-43C6B1E11C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CC0883" w14:textId="77777777" w:rsidR="00901499" w:rsidRPr="005F794B" w:rsidRDefault="00901499" w:rsidP="00901499">
      <w:pPr>
        <w:pStyle w:val="Sourcenotes"/>
      </w:pPr>
      <w:r w:rsidRPr="005F794B">
        <w:t>Source notes.</w:t>
      </w:r>
    </w:p>
    <w:p w14:paraId="646F636D" w14:textId="4260D6FC" w:rsidR="00901499" w:rsidRDefault="00901499" w:rsidP="00D11A52">
      <w:pPr>
        <w:pStyle w:val="Sourcenotesnumbered"/>
        <w:numPr>
          <w:ilvl w:val="0"/>
          <w:numId w:val="18"/>
        </w:numPr>
        <w:rPr>
          <w:lang w:val="en-US"/>
        </w:rPr>
      </w:pPr>
      <w:r w:rsidRPr="001C4929">
        <w:rPr>
          <w:lang w:val="en-AU"/>
        </w:rPr>
        <w:t>Total number of all application</w:t>
      </w:r>
      <w:r w:rsidR="00FF1811">
        <w:rPr>
          <w:lang w:val="en-AU"/>
        </w:rPr>
        <w:t>s</w:t>
      </w:r>
      <w:r>
        <w:rPr>
          <w:lang w:val="en-AU"/>
        </w:rPr>
        <w:t xml:space="preserve"> </w:t>
      </w:r>
      <w:r w:rsidRPr="001C4929">
        <w:rPr>
          <w:lang w:val="en-AU"/>
        </w:rPr>
        <w:t xml:space="preserve">decided </w:t>
      </w:r>
      <w:r>
        <w:rPr>
          <w:lang w:val="en-AU"/>
        </w:rPr>
        <w:t xml:space="preserve">from </w:t>
      </w:r>
      <w:r w:rsidR="000632EC">
        <w:rPr>
          <w:lang w:val="en-AU"/>
        </w:rPr>
        <w:t xml:space="preserve">1 </w:t>
      </w:r>
      <w:r w:rsidR="004904E8">
        <w:rPr>
          <w:lang w:val="en-AU"/>
        </w:rPr>
        <w:t>July</w:t>
      </w:r>
      <w:r w:rsidR="004B3763">
        <w:rPr>
          <w:lang w:val="en-AU"/>
        </w:rPr>
        <w:t xml:space="preserve"> 202</w:t>
      </w:r>
      <w:r w:rsidR="00292605">
        <w:rPr>
          <w:lang w:val="en-AU"/>
        </w:rPr>
        <w:t>5</w:t>
      </w:r>
      <w:r w:rsidR="000632EC">
        <w:rPr>
          <w:lang w:val="en-AU"/>
        </w:rPr>
        <w:t xml:space="preserve"> to 3</w:t>
      </w:r>
      <w:r w:rsidR="004904E8">
        <w:rPr>
          <w:lang w:val="en-AU"/>
        </w:rPr>
        <w:t>0</w:t>
      </w:r>
      <w:r w:rsidR="000632EC">
        <w:rPr>
          <w:lang w:val="en-AU"/>
        </w:rPr>
        <w:t xml:space="preserve"> </w:t>
      </w:r>
      <w:r w:rsidR="004904E8">
        <w:rPr>
          <w:lang w:val="en-AU"/>
        </w:rPr>
        <w:t>June</w:t>
      </w:r>
      <w:r w:rsidR="000632EC" w:rsidRPr="001C4929">
        <w:rPr>
          <w:lang w:val="en-AU"/>
        </w:rPr>
        <w:t xml:space="preserve"> 202</w:t>
      </w:r>
      <w:r w:rsidR="00651029">
        <w:rPr>
          <w:lang w:val="en-AU"/>
        </w:rPr>
        <w:t>6</w:t>
      </w:r>
      <w:r w:rsidR="000632EC" w:rsidRPr="001C4929">
        <w:rPr>
          <w:lang w:val="en-AU"/>
        </w:rPr>
        <w:t>.</w:t>
      </w:r>
      <w:r w:rsidRPr="00FF5574">
        <w:rPr>
          <w:lang w:val="en-US"/>
        </w:rPr>
        <w:t xml:space="preserve"> </w:t>
      </w:r>
    </w:p>
    <w:p w14:paraId="204644A3" w14:textId="77777777" w:rsidR="00901499" w:rsidRPr="008E48B4" w:rsidRDefault="00901499" w:rsidP="00D11A52">
      <w:pPr>
        <w:pStyle w:val="Sourcenotesnumbered"/>
        <w:numPr>
          <w:ilvl w:val="0"/>
          <w:numId w:val="18"/>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3F01818E" w14:textId="407F69B1" w:rsidR="00E35F4C" w:rsidRDefault="00E35F4C" w:rsidP="00E35F4C">
      <w:pPr>
        <w:pStyle w:val="Sourcenotesnumbered"/>
        <w:numPr>
          <w:ilvl w:val="0"/>
          <w:numId w:val="18"/>
        </w:numPr>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p>
    <w:p w14:paraId="6DB21CBF" w14:textId="027AC47E" w:rsidR="00901499" w:rsidRDefault="00901499" w:rsidP="00901499">
      <w:pPr>
        <w:pStyle w:val="Caption"/>
      </w:pPr>
      <w:bookmarkStart w:id="13" w:name="_Toc227217265"/>
      <w:r>
        <w:t>Figure</w:t>
      </w:r>
      <w:r w:rsidRPr="00F16A1E">
        <w:t xml:space="preserve"> </w:t>
      </w:r>
      <w:r w:rsidR="00DA17E6">
        <w:t>2</w:t>
      </w:r>
      <w:r>
        <w:t xml:space="preserve">: </w:t>
      </w:r>
      <w:r w:rsidRPr="00685772">
        <w:t xml:space="preserve">Median processing days for application types with a 30-day </w:t>
      </w:r>
      <w:r w:rsidR="00F968A2">
        <w:t>legislated</w:t>
      </w:r>
      <w:r w:rsidRPr="00685772">
        <w:t xml:space="preserve"> timefram</w:t>
      </w:r>
      <w:r>
        <w:t>e</w:t>
      </w:r>
      <w:r w:rsidR="00F544BA">
        <w:t xml:space="preserve"> in the past 12 months</w:t>
      </w:r>
      <w:bookmarkEnd w:id="13"/>
      <w:r w:rsidR="00F544BA">
        <w:t xml:space="preserve">  </w:t>
      </w:r>
    </w:p>
    <w:p w14:paraId="6505BD80" w14:textId="35D7653F" w:rsidR="00901499" w:rsidRDefault="00805313" w:rsidP="00901499">
      <w:pPr>
        <w:suppressAutoHyphens w:val="0"/>
      </w:pPr>
      <w:r>
        <w:rPr>
          <w:noProof/>
        </w:rPr>
        <w:drawing>
          <wp:inline distT="0" distB="0" distL="0" distR="0" wp14:anchorId="2353F2A9" wp14:editId="56274C95">
            <wp:extent cx="4171950" cy="2647950"/>
            <wp:effectExtent l="0" t="0" r="0" b="0"/>
            <wp:docPr id="896557816" name="Chart 1" descr="Median processing days for application types with a 30-day legislated timeframe">
              <a:extLst xmlns:a="http://schemas.openxmlformats.org/drawingml/2006/main">
                <a:ext uri="{FF2B5EF4-FFF2-40B4-BE49-F238E27FC236}">
                  <a16:creationId xmlns:a16="http://schemas.microsoft.com/office/drawing/2014/main" id="{15BDD8E6-7DCD-4488-B1EF-07D1CBABC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843C9EB" w14:textId="77777777" w:rsidR="00901499" w:rsidRPr="005F794B" w:rsidRDefault="00901499" w:rsidP="00901499">
      <w:pPr>
        <w:pStyle w:val="Sourcenotes"/>
      </w:pPr>
      <w:r w:rsidRPr="005F794B">
        <w:t>Source notes.</w:t>
      </w:r>
    </w:p>
    <w:p w14:paraId="4BA5FDDC" w14:textId="7B398013" w:rsidR="00901499" w:rsidRDefault="00901499" w:rsidP="00D11A52">
      <w:pPr>
        <w:pStyle w:val="Sourcenotesnumbered"/>
        <w:numPr>
          <w:ilvl w:val="0"/>
          <w:numId w:val="19"/>
        </w:numPr>
        <w:ind w:right="2493"/>
        <w:rPr>
          <w:lang w:val="en-US"/>
        </w:rPr>
      </w:pPr>
      <w:r w:rsidRPr="001C4929">
        <w:rPr>
          <w:lang w:val="en-AU"/>
        </w:rPr>
        <w:t>Total number of all application</w:t>
      </w:r>
      <w:r>
        <w:rPr>
          <w:lang w:val="en-AU"/>
        </w:rPr>
        <w:t xml:space="preserve"> types with a 30-day </w:t>
      </w:r>
      <w:r w:rsidR="00F968A2">
        <w:rPr>
          <w:lang w:val="en-AU"/>
        </w:rPr>
        <w:t>legislated</w:t>
      </w:r>
      <w:r>
        <w:rPr>
          <w:lang w:val="en-AU"/>
        </w:rPr>
        <w:t xml:space="preserve"> decision timeframe and </w:t>
      </w:r>
      <w:r w:rsidRPr="001C4929">
        <w:rPr>
          <w:lang w:val="en-AU"/>
        </w:rPr>
        <w:t xml:space="preserve">decided </w:t>
      </w:r>
      <w:r>
        <w:rPr>
          <w:lang w:val="en-AU"/>
        </w:rPr>
        <w:t xml:space="preserve">from </w:t>
      </w:r>
      <w:r w:rsidR="000632EC">
        <w:rPr>
          <w:lang w:val="en-AU"/>
        </w:rPr>
        <w:br/>
      </w:r>
      <w:r w:rsidR="00611C9A">
        <w:rPr>
          <w:lang w:val="en-AU"/>
        </w:rPr>
        <w:t xml:space="preserve">1 </w:t>
      </w:r>
      <w:r w:rsidR="004904E8">
        <w:rPr>
          <w:lang w:val="en-AU"/>
        </w:rPr>
        <w:t>July</w:t>
      </w:r>
      <w:r w:rsidR="00611C9A">
        <w:rPr>
          <w:lang w:val="en-AU"/>
        </w:rPr>
        <w:t xml:space="preserve"> 202</w:t>
      </w:r>
      <w:r w:rsidR="00292605">
        <w:rPr>
          <w:lang w:val="en-AU"/>
        </w:rPr>
        <w:t>5</w:t>
      </w:r>
      <w:r w:rsidR="00611C9A">
        <w:rPr>
          <w:lang w:val="en-AU"/>
        </w:rPr>
        <w:t xml:space="preserve"> to 3</w:t>
      </w:r>
      <w:r w:rsidR="004904E8">
        <w:rPr>
          <w:lang w:val="en-AU"/>
        </w:rPr>
        <w:t>0</w:t>
      </w:r>
      <w:r w:rsidR="00611C9A">
        <w:rPr>
          <w:lang w:val="en-AU"/>
        </w:rPr>
        <w:t xml:space="preserve"> </w:t>
      </w:r>
      <w:r w:rsidR="004904E8">
        <w:rPr>
          <w:lang w:val="en-AU"/>
        </w:rPr>
        <w:t>June</w:t>
      </w:r>
      <w:r w:rsidR="00611C9A" w:rsidRPr="001C4929">
        <w:rPr>
          <w:lang w:val="en-AU"/>
        </w:rPr>
        <w:t xml:space="preserve"> </w:t>
      </w:r>
      <w:r w:rsidR="000632EC" w:rsidRPr="001C4929">
        <w:rPr>
          <w:lang w:val="en-AU"/>
        </w:rPr>
        <w:t>202</w:t>
      </w:r>
      <w:r w:rsidR="00651029">
        <w:rPr>
          <w:lang w:val="en-AU"/>
        </w:rPr>
        <w:t>6</w:t>
      </w:r>
      <w:r w:rsidR="000632EC" w:rsidRPr="001C4929">
        <w:rPr>
          <w:lang w:val="en-AU"/>
        </w:rPr>
        <w:t>.</w:t>
      </w:r>
      <w:r w:rsidRPr="00FF5574">
        <w:rPr>
          <w:lang w:val="en-US"/>
        </w:rPr>
        <w:t xml:space="preserve"> </w:t>
      </w:r>
    </w:p>
    <w:p w14:paraId="3A08B152" w14:textId="77777777" w:rsidR="00901499" w:rsidRPr="008E48B4" w:rsidRDefault="00901499" w:rsidP="00D11A52">
      <w:pPr>
        <w:pStyle w:val="Sourcenotesnumbered"/>
        <w:numPr>
          <w:ilvl w:val="0"/>
          <w:numId w:val="19"/>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60E3CD8D" w14:textId="6A6EED63" w:rsidR="00E35F4C" w:rsidRDefault="00E35F4C" w:rsidP="00E35F4C">
      <w:pPr>
        <w:pStyle w:val="Sourcenotesnumbered"/>
        <w:numPr>
          <w:ilvl w:val="0"/>
          <w:numId w:val="19"/>
        </w:numPr>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p>
    <w:p w14:paraId="30A7EF96" w14:textId="77777777" w:rsidR="00D8006A" w:rsidRDefault="00D8006A">
      <w:pPr>
        <w:suppressAutoHyphens w:val="0"/>
        <w:rPr>
          <w:b/>
          <w:iCs/>
          <w:szCs w:val="18"/>
        </w:rPr>
      </w:pPr>
      <w:r>
        <w:br w:type="page"/>
      </w:r>
    </w:p>
    <w:p w14:paraId="386608C2" w14:textId="78B6B78C" w:rsidR="00901499" w:rsidRDefault="00901499" w:rsidP="00901499">
      <w:pPr>
        <w:pStyle w:val="Caption"/>
      </w:pPr>
      <w:bookmarkStart w:id="14" w:name="_Toc227217266"/>
      <w:r>
        <w:lastRenderedPageBreak/>
        <w:t>Figure</w:t>
      </w:r>
      <w:r w:rsidRPr="00F16A1E">
        <w:t xml:space="preserve"> </w:t>
      </w:r>
      <w:r w:rsidR="00DA17E6">
        <w:t>3</w:t>
      </w:r>
      <w:r>
        <w:t xml:space="preserve">: </w:t>
      </w:r>
      <w:r w:rsidRPr="00685772">
        <w:t xml:space="preserve">Median processing days for application types with a 60-day </w:t>
      </w:r>
      <w:r w:rsidR="00F968A2">
        <w:t>legislated</w:t>
      </w:r>
      <w:r w:rsidRPr="00685772">
        <w:t xml:space="preserve"> timeframe</w:t>
      </w:r>
      <w:r w:rsidR="00F544BA">
        <w:t xml:space="preserve"> in the past 12 months</w:t>
      </w:r>
      <w:bookmarkEnd w:id="14"/>
      <w:r w:rsidR="00F544BA">
        <w:t xml:space="preserve">  </w:t>
      </w:r>
    </w:p>
    <w:p w14:paraId="3D6ABFF0" w14:textId="5C611098" w:rsidR="00901499" w:rsidRDefault="00805313" w:rsidP="00901499">
      <w:pPr>
        <w:suppressAutoHyphens w:val="0"/>
      </w:pPr>
      <w:r>
        <w:rPr>
          <w:noProof/>
        </w:rPr>
        <w:drawing>
          <wp:inline distT="0" distB="0" distL="0" distR="0" wp14:anchorId="12C67E40" wp14:editId="22A1540C">
            <wp:extent cx="4191000" cy="2657475"/>
            <wp:effectExtent l="0" t="0" r="0" b="0"/>
            <wp:docPr id="477058341" name="Chart 1" descr="Median processing days for application types with a 60-day legislated timeframe">
              <a:extLst xmlns:a="http://schemas.openxmlformats.org/drawingml/2006/main">
                <a:ext uri="{FF2B5EF4-FFF2-40B4-BE49-F238E27FC236}">
                  <a16:creationId xmlns:a16="http://schemas.microsoft.com/office/drawing/2014/main" id="{5BA7778E-6DA7-4D33-BC3E-EBB300BF69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3521C46" w14:textId="77777777" w:rsidR="00901499" w:rsidRPr="005F794B" w:rsidRDefault="00901499" w:rsidP="00901499">
      <w:pPr>
        <w:pStyle w:val="Sourcenotes"/>
      </w:pPr>
      <w:r w:rsidRPr="005F794B">
        <w:t>Source notes.</w:t>
      </w:r>
    </w:p>
    <w:p w14:paraId="40138B36" w14:textId="64CEEFC9" w:rsidR="00901499" w:rsidRDefault="00901499" w:rsidP="00D11A52">
      <w:pPr>
        <w:pStyle w:val="Sourcenotesnumbered"/>
        <w:numPr>
          <w:ilvl w:val="0"/>
          <w:numId w:val="20"/>
        </w:numPr>
        <w:ind w:right="2493"/>
        <w:rPr>
          <w:lang w:val="en-US"/>
        </w:rPr>
      </w:pPr>
      <w:r w:rsidRPr="001C4929">
        <w:rPr>
          <w:lang w:val="en-AU"/>
        </w:rPr>
        <w:t>Total number of all application</w:t>
      </w:r>
      <w:r>
        <w:rPr>
          <w:lang w:val="en-AU"/>
        </w:rPr>
        <w:t xml:space="preserve"> types with a 60-day </w:t>
      </w:r>
      <w:r w:rsidR="00F968A2">
        <w:rPr>
          <w:lang w:val="en-AU"/>
        </w:rPr>
        <w:t>legislated</w:t>
      </w:r>
      <w:r>
        <w:rPr>
          <w:lang w:val="en-AU"/>
        </w:rPr>
        <w:t xml:space="preserve"> decision timeframe and </w:t>
      </w:r>
      <w:r w:rsidRPr="001C4929">
        <w:rPr>
          <w:lang w:val="en-AU"/>
        </w:rPr>
        <w:t xml:space="preserve">decided </w:t>
      </w:r>
      <w:r>
        <w:rPr>
          <w:lang w:val="en-AU"/>
        </w:rPr>
        <w:t xml:space="preserve">from </w:t>
      </w:r>
      <w:r w:rsidR="000632EC">
        <w:rPr>
          <w:lang w:val="en-AU"/>
        </w:rPr>
        <w:br/>
      </w:r>
      <w:r w:rsidR="00611C9A">
        <w:rPr>
          <w:lang w:val="en-AU"/>
        </w:rPr>
        <w:t xml:space="preserve">1 </w:t>
      </w:r>
      <w:r w:rsidR="004904E8">
        <w:rPr>
          <w:lang w:val="en-AU"/>
        </w:rPr>
        <w:t>July</w:t>
      </w:r>
      <w:r w:rsidR="00611C9A">
        <w:rPr>
          <w:lang w:val="en-AU"/>
        </w:rPr>
        <w:t xml:space="preserve"> 202</w:t>
      </w:r>
      <w:r w:rsidR="00292605">
        <w:rPr>
          <w:lang w:val="en-AU"/>
        </w:rPr>
        <w:t>5</w:t>
      </w:r>
      <w:r w:rsidR="00611C9A">
        <w:rPr>
          <w:lang w:val="en-AU"/>
        </w:rPr>
        <w:t xml:space="preserve"> to 3</w:t>
      </w:r>
      <w:r w:rsidR="004904E8">
        <w:rPr>
          <w:lang w:val="en-AU"/>
        </w:rPr>
        <w:t>0</w:t>
      </w:r>
      <w:r w:rsidR="00611C9A">
        <w:rPr>
          <w:lang w:val="en-AU"/>
        </w:rPr>
        <w:t xml:space="preserve"> </w:t>
      </w:r>
      <w:r w:rsidR="004904E8">
        <w:rPr>
          <w:lang w:val="en-AU"/>
        </w:rPr>
        <w:t>June</w:t>
      </w:r>
      <w:r w:rsidR="00611C9A" w:rsidRPr="001C4929">
        <w:rPr>
          <w:lang w:val="en-AU"/>
        </w:rPr>
        <w:t xml:space="preserve"> </w:t>
      </w:r>
      <w:r w:rsidR="000632EC" w:rsidRPr="001C4929">
        <w:rPr>
          <w:lang w:val="en-AU"/>
        </w:rPr>
        <w:t>202</w:t>
      </w:r>
      <w:r w:rsidR="00651029">
        <w:rPr>
          <w:lang w:val="en-AU"/>
        </w:rPr>
        <w:t>6</w:t>
      </w:r>
      <w:r w:rsidR="000632EC" w:rsidRPr="001C4929">
        <w:rPr>
          <w:lang w:val="en-AU"/>
        </w:rPr>
        <w:t>.</w:t>
      </w:r>
      <w:r w:rsidRPr="00FF5574">
        <w:rPr>
          <w:lang w:val="en-US"/>
        </w:rPr>
        <w:t xml:space="preserve"> </w:t>
      </w:r>
    </w:p>
    <w:p w14:paraId="48D07208" w14:textId="77777777" w:rsidR="00901499" w:rsidRPr="008E48B4" w:rsidRDefault="00901499" w:rsidP="00D11A52">
      <w:pPr>
        <w:pStyle w:val="Sourcenotesnumbered"/>
        <w:numPr>
          <w:ilvl w:val="0"/>
          <w:numId w:val="20"/>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7FB36775" w14:textId="6A390C8C" w:rsidR="00901499" w:rsidRDefault="00901499" w:rsidP="00D11A52">
      <w:pPr>
        <w:pStyle w:val="Sourcenotesnumbered"/>
        <w:numPr>
          <w:ilvl w:val="0"/>
          <w:numId w:val="20"/>
        </w:numPr>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p>
    <w:p w14:paraId="67D91083" w14:textId="77777777" w:rsidR="00926795" w:rsidRDefault="00926795">
      <w:pPr>
        <w:suppressAutoHyphens w:val="0"/>
        <w:rPr>
          <w:rFonts w:asciiTheme="majorHAnsi" w:eastAsiaTheme="majorEastAsia" w:hAnsiTheme="majorHAnsi" w:cstheme="majorBidi"/>
          <w:color w:val="081E3E" w:themeColor="text2"/>
          <w:sz w:val="44"/>
          <w:szCs w:val="32"/>
        </w:rPr>
      </w:pPr>
      <w:r>
        <w:br w:type="page"/>
      </w:r>
    </w:p>
    <w:p w14:paraId="3C1C7A60" w14:textId="419763B6" w:rsidR="007A261C" w:rsidRPr="005F794B" w:rsidRDefault="00CC089A" w:rsidP="00926795">
      <w:pPr>
        <w:pStyle w:val="Heading1"/>
      </w:pPr>
      <w:bookmarkStart w:id="15" w:name="_Toc216354728"/>
      <w:bookmarkStart w:id="16" w:name="_Toc227217240"/>
      <w:r>
        <w:lastRenderedPageBreak/>
        <w:t>Application a</w:t>
      </w:r>
      <w:r w:rsidR="008C3F4C">
        <w:t>ssessment timeframes</w:t>
      </w:r>
      <w:r w:rsidR="00901499">
        <w:t xml:space="preserve"> </w:t>
      </w:r>
      <w:r w:rsidR="007D57AC">
        <w:t>in this quarter</w:t>
      </w:r>
      <w:bookmarkEnd w:id="15"/>
      <w:bookmarkEnd w:id="16"/>
    </w:p>
    <w:p w14:paraId="328E5BB0" w14:textId="3141D216" w:rsidR="00D20A8B" w:rsidRPr="00D20A8B" w:rsidRDefault="002210B0" w:rsidP="00D20A8B">
      <w:pPr>
        <w:pStyle w:val="Heading2"/>
      </w:pPr>
      <w:bookmarkStart w:id="17" w:name="_Toc216354729"/>
      <w:bookmarkStart w:id="18" w:name="_Toc227217241"/>
      <w:r>
        <w:t>A</w:t>
      </w:r>
      <w:r w:rsidR="00D20A8B" w:rsidRPr="00D20A8B">
        <w:t xml:space="preserve">ssessment timeframes </w:t>
      </w:r>
      <w:r>
        <w:t>for applications</w:t>
      </w:r>
      <w:r w:rsidR="00D20A8B" w:rsidRPr="00D20A8B">
        <w:t xml:space="preserve"> with 30-day legislated timeframe</w:t>
      </w:r>
      <w:bookmarkEnd w:id="17"/>
      <w:bookmarkEnd w:id="18"/>
    </w:p>
    <w:p w14:paraId="18277CCD" w14:textId="220EF309" w:rsidR="007736FA" w:rsidRDefault="007736FA" w:rsidP="007736FA">
      <w:pPr>
        <w:pStyle w:val="Caption"/>
      </w:pPr>
      <w:bookmarkStart w:id="19" w:name="_Toc227217267"/>
      <w:r w:rsidRPr="00CF61E1">
        <w:t xml:space="preserve">Figure </w:t>
      </w:r>
      <w:r w:rsidR="00DA17E6">
        <w:t>4</w:t>
      </w:r>
      <w:r w:rsidRPr="00CF61E1">
        <w:t xml:space="preserve">: Processing days for </w:t>
      </w:r>
      <w:r w:rsidR="009153F6">
        <w:t xml:space="preserve">all </w:t>
      </w:r>
      <w:r w:rsidRPr="00CF61E1">
        <w:t>application</w:t>
      </w:r>
      <w:r w:rsidR="009153F6">
        <w:t xml:space="preserve"> type</w:t>
      </w:r>
      <w:r w:rsidRPr="00CF61E1">
        <w:t xml:space="preserve">s with a 30-day </w:t>
      </w:r>
      <w:r w:rsidR="00F968A2">
        <w:t>legislated</w:t>
      </w:r>
      <w:r w:rsidRPr="00CF61E1">
        <w:t xml:space="preserve"> timeframe</w:t>
      </w:r>
      <w:r w:rsidR="007D57AC">
        <w:t xml:space="preserve"> in this quarter</w:t>
      </w:r>
      <w:bookmarkEnd w:id="19"/>
    </w:p>
    <w:p w14:paraId="3DEB9120" w14:textId="41403668" w:rsidR="007736FA" w:rsidRPr="00A95CC0" w:rsidRDefault="00805313" w:rsidP="007736FA">
      <w:r>
        <w:rPr>
          <w:noProof/>
        </w:rPr>
        <w:drawing>
          <wp:inline distT="0" distB="0" distL="0" distR="0" wp14:anchorId="57740BAC" wp14:editId="7A929E39">
            <wp:extent cx="4028400" cy="2886075"/>
            <wp:effectExtent l="0" t="0" r="0" b="0"/>
            <wp:docPr id="259348296" name="Chart 1" descr="Processing days for all application types with a 30-day legislated timeframe in this quarter">
              <a:extLst xmlns:a="http://schemas.openxmlformats.org/drawingml/2006/main">
                <a:ext uri="{FF2B5EF4-FFF2-40B4-BE49-F238E27FC236}">
                  <a16:creationId xmlns:a16="http://schemas.microsoft.com/office/drawing/2014/main" id="{34E50321-20AE-46A0-A17D-7BE2C712F5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12B5700" w14:textId="77777777" w:rsidR="007736FA" w:rsidRPr="005F794B" w:rsidRDefault="007736FA" w:rsidP="007736FA">
      <w:pPr>
        <w:pStyle w:val="Sourcenotes"/>
      </w:pPr>
      <w:r w:rsidRPr="005F794B">
        <w:t>Source notes.</w:t>
      </w:r>
    </w:p>
    <w:p w14:paraId="46B5590A" w14:textId="1D56E592" w:rsidR="007736FA" w:rsidRDefault="007736FA" w:rsidP="00BA51D4">
      <w:pPr>
        <w:pStyle w:val="Sourcenotesnumbered"/>
        <w:numPr>
          <w:ilvl w:val="0"/>
          <w:numId w:val="38"/>
        </w:numPr>
        <w:ind w:right="2493"/>
        <w:rPr>
          <w:lang w:val="en-US"/>
        </w:rPr>
      </w:pPr>
      <w:r w:rsidRPr="001C4929">
        <w:rPr>
          <w:lang w:val="en-AU"/>
        </w:rPr>
        <w:t>Total number of all application</w:t>
      </w:r>
      <w:r>
        <w:rPr>
          <w:lang w:val="en-AU"/>
        </w:rPr>
        <w:t xml:space="preserve"> types with a 30-day </w:t>
      </w:r>
      <w:r w:rsidR="00F968A2">
        <w:rPr>
          <w:lang w:val="en-AU"/>
        </w:rPr>
        <w:t>legislated</w:t>
      </w:r>
      <w:r>
        <w:rPr>
          <w:lang w:val="en-AU"/>
        </w:rPr>
        <w:t xml:space="preserve"> decision timeframe and </w:t>
      </w:r>
      <w:r w:rsidRPr="001C4929">
        <w:rPr>
          <w:lang w:val="en-AU"/>
        </w:rPr>
        <w:t xml:space="preserve">decided </w:t>
      </w:r>
      <w:r>
        <w:rPr>
          <w:lang w:val="en-AU"/>
        </w:rPr>
        <w:t xml:space="preserve">from </w:t>
      </w:r>
      <w:r w:rsidR="007E04E7">
        <w:rPr>
          <w:lang w:val="en-AU"/>
        </w:rPr>
        <w:br/>
      </w:r>
      <w:r w:rsidR="0042309E">
        <w:rPr>
          <w:lang w:val="en-AU"/>
        </w:rPr>
        <w:t>1 April to 30 June</w:t>
      </w:r>
      <w:r w:rsidR="00BD5687" w:rsidRPr="001C4929">
        <w:rPr>
          <w:lang w:val="en-AU"/>
        </w:rPr>
        <w:t xml:space="preserve"> 202</w:t>
      </w:r>
      <w:r w:rsidR="00651029">
        <w:rPr>
          <w:lang w:val="en-AU"/>
        </w:rPr>
        <w:t>6</w:t>
      </w:r>
      <w:r w:rsidR="000632EC" w:rsidRPr="001C4929">
        <w:rPr>
          <w:lang w:val="en-AU"/>
        </w:rPr>
        <w:t>.</w:t>
      </w:r>
    </w:p>
    <w:p w14:paraId="3625BDC2" w14:textId="77777777" w:rsidR="007736FA" w:rsidRPr="008E48B4" w:rsidRDefault="007736FA" w:rsidP="00BA51D4">
      <w:pPr>
        <w:pStyle w:val="Sourcenotesnumbered"/>
        <w:numPr>
          <w:ilvl w:val="0"/>
          <w:numId w:val="38"/>
        </w:numPr>
        <w:ind w:right="2493"/>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3D8C2181" w14:textId="57583DDE" w:rsidR="00DA17E6" w:rsidRPr="00D8006A" w:rsidRDefault="007736FA" w:rsidP="00BA51D4">
      <w:pPr>
        <w:pStyle w:val="Sourcenotesnumbered"/>
        <w:numPr>
          <w:ilvl w:val="0"/>
          <w:numId w:val="38"/>
        </w:numPr>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p>
    <w:p w14:paraId="3FE36933" w14:textId="1014A1C6" w:rsidR="00926795" w:rsidRDefault="00926795" w:rsidP="00926795">
      <w:pPr>
        <w:pStyle w:val="Caption"/>
      </w:pPr>
      <w:bookmarkStart w:id="20" w:name="_Toc227217268"/>
      <w:r>
        <w:rPr>
          <w:lang w:val="en-US"/>
        </w:rPr>
        <w:t xml:space="preserve">Figure </w:t>
      </w:r>
      <w:r w:rsidR="002210B0">
        <w:rPr>
          <w:lang w:val="en-US"/>
        </w:rPr>
        <w:t>5</w:t>
      </w:r>
      <w:r>
        <w:rPr>
          <w:lang w:val="en-US"/>
        </w:rPr>
        <w:t>:</w:t>
      </w:r>
      <w:r w:rsidRPr="00DA17E6">
        <w:t xml:space="preserve"> </w:t>
      </w:r>
      <w:r w:rsidRPr="00CF61E1">
        <w:t xml:space="preserve">Processing days for </w:t>
      </w:r>
      <w:r>
        <w:t xml:space="preserve">concessional RAV entry approval </w:t>
      </w:r>
      <w:r w:rsidRPr="00CF61E1">
        <w:t>applications</w:t>
      </w:r>
      <w:r>
        <w:t xml:space="preserve"> in this quarter</w:t>
      </w:r>
      <w:bookmarkEnd w:id="20"/>
    </w:p>
    <w:p w14:paraId="12478F5D" w14:textId="2232AA80" w:rsidR="00926795" w:rsidRDefault="00245713" w:rsidP="00926795">
      <w:pPr>
        <w:rPr>
          <w:lang w:val="en-US"/>
        </w:rPr>
      </w:pPr>
      <w:r>
        <w:rPr>
          <w:noProof/>
        </w:rPr>
        <w:drawing>
          <wp:inline distT="0" distB="0" distL="0" distR="0" wp14:anchorId="0CC3B98F" wp14:editId="58C088FA">
            <wp:extent cx="4028400" cy="2886075"/>
            <wp:effectExtent l="0" t="0" r="0" b="0"/>
            <wp:docPr id="656725947" name="Chart 1" descr="Processing days for concessional RAV entry approval applications in this quarter">
              <a:extLst xmlns:a="http://schemas.openxmlformats.org/drawingml/2006/main">
                <a:ext uri="{FF2B5EF4-FFF2-40B4-BE49-F238E27FC236}">
                  <a16:creationId xmlns:a16="http://schemas.microsoft.com/office/drawing/2014/main" id="{029E2A76-DA7A-4DFF-8EF9-41AFA8F56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E53A159" w14:textId="77777777" w:rsidR="00926795" w:rsidRPr="005F794B" w:rsidRDefault="00926795" w:rsidP="00926795">
      <w:pPr>
        <w:pStyle w:val="Sourcenotes"/>
      </w:pPr>
      <w:r w:rsidRPr="005F794B">
        <w:t>Source notes.</w:t>
      </w:r>
    </w:p>
    <w:p w14:paraId="4961C6DF" w14:textId="0B21CA1C" w:rsidR="00926795" w:rsidRDefault="00926795" w:rsidP="00926795">
      <w:pPr>
        <w:pStyle w:val="Sourcenotesnumbered"/>
        <w:numPr>
          <w:ilvl w:val="0"/>
          <w:numId w:val="23"/>
        </w:numPr>
        <w:rPr>
          <w:lang w:val="en-US"/>
        </w:rPr>
      </w:pPr>
      <w:r w:rsidRPr="001C4929">
        <w:rPr>
          <w:lang w:val="en-AU"/>
        </w:rPr>
        <w:t xml:space="preserve">Total number of </w:t>
      </w:r>
      <w:r>
        <w:rPr>
          <w:lang w:val="en-AU"/>
        </w:rPr>
        <w:t>concessional RAV entry approval</w:t>
      </w:r>
      <w:r w:rsidRPr="001C4929">
        <w:rPr>
          <w:lang w:val="en-AU"/>
        </w:rPr>
        <w:t xml:space="preserve"> application</w:t>
      </w:r>
      <w:r>
        <w:rPr>
          <w:lang w:val="en-AU"/>
        </w:rPr>
        <w:t xml:space="preserve">s </w:t>
      </w:r>
      <w:r w:rsidRPr="001C4929">
        <w:rPr>
          <w:lang w:val="en-AU"/>
        </w:rPr>
        <w:t xml:space="preserve">decided </w:t>
      </w:r>
      <w:r>
        <w:rPr>
          <w:lang w:val="en-AU"/>
        </w:rPr>
        <w:t xml:space="preserve">from </w:t>
      </w:r>
      <w:r w:rsidR="00404C71">
        <w:rPr>
          <w:lang w:val="en-AU"/>
        </w:rPr>
        <w:t xml:space="preserve">1 April to 30 June </w:t>
      </w:r>
      <w:r>
        <w:rPr>
          <w:lang w:val="en-AU"/>
        </w:rPr>
        <w:t>202</w:t>
      </w:r>
      <w:r w:rsidR="00651029">
        <w:rPr>
          <w:lang w:val="en-AU"/>
        </w:rPr>
        <w:t>6</w:t>
      </w:r>
      <w:r w:rsidRPr="001C4929">
        <w:rPr>
          <w:lang w:val="en-AU"/>
        </w:rPr>
        <w:t>.</w:t>
      </w:r>
    </w:p>
    <w:p w14:paraId="4717364C" w14:textId="77777777" w:rsidR="00926795" w:rsidRPr="008E48B4" w:rsidRDefault="00926795" w:rsidP="00926795">
      <w:pPr>
        <w:pStyle w:val="Sourcenotesnumbered"/>
        <w:numPr>
          <w:ilvl w:val="0"/>
          <w:numId w:val="23"/>
        </w:numPr>
        <w:ind w:right="2351"/>
      </w:pPr>
      <w:r>
        <w:rPr>
          <w:lang w:val="en-AU"/>
        </w:rPr>
        <w:lastRenderedPageBreak/>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608AE0EB" w14:textId="04640CB2" w:rsidR="00926795" w:rsidRPr="002D41E6" w:rsidRDefault="00926795" w:rsidP="00926795">
      <w:pPr>
        <w:pStyle w:val="Sourcenotesnumbered"/>
        <w:numPr>
          <w:ilvl w:val="0"/>
          <w:numId w:val="23"/>
        </w:numPr>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sidRPr="002D41E6">
        <w:rPr>
          <w:lang w:val="en-AU"/>
        </w:rPr>
        <w:t>.</w:t>
      </w:r>
      <w:r w:rsidRPr="002D41E6">
        <w:rPr>
          <w:lang w:val="en-US"/>
        </w:rPr>
        <w:t xml:space="preserve"> </w:t>
      </w:r>
    </w:p>
    <w:p w14:paraId="4AE37302" w14:textId="3D3758A0" w:rsidR="00926795" w:rsidRDefault="00926795" w:rsidP="00926795">
      <w:pPr>
        <w:pStyle w:val="Caption"/>
      </w:pPr>
      <w:bookmarkStart w:id="21" w:name="_Toc227217269"/>
      <w:r>
        <w:rPr>
          <w:lang w:val="en-US"/>
        </w:rPr>
        <w:t xml:space="preserve">Figure </w:t>
      </w:r>
      <w:r w:rsidR="002210B0">
        <w:rPr>
          <w:lang w:val="en-US"/>
        </w:rPr>
        <w:t>6</w:t>
      </w:r>
      <w:r>
        <w:rPr>
          <w:lang w:val="en-US"/>
        </w:rPr>
        <w:t>:</w:t>
      </w:r>
      <w:r w:rsidRPr="00DA17E6">
        <w:t xml:space="preserve"> </w:t>
      </w:r>
      <w:r w:rsidRPr="00CF61E1">
        <w:t xml:space="preserve">Processing days for </w:t>
      </w:r>
      <w:r>
        <w:t xml:space="preserve">authorised vehicle verifier approval </w:t>
      </w:r>
      <w:r w:rsidRPr="00CF61E1">
        <w:t>applications</w:t>
      </w:r>
      <w:r>
        <w:t xml:space="preserve"> in this quarter</w:t>
      </w:r>
      <w:bookmarkEnd w:id="21"/>
    </w:p>
    <w:p w14:paraId="12BFF330" w14:textId="57A027C0" w:rsidR="00926795" w:rsidRDefault="00245713" w:rsidP="00926795">
      <w:pPr>
        <w:rPr>
          <w:lang w:val="en-US"/>
        </w:rPr>
      </w:pPr>
      <w:r>
        <w:rPr>
          <w:noProof/>
        </w:rPr>
        <w:drawing>
          <wp:inline distT="0" distB="0" distL="0" distR="0" wp14:anchorId="3621C725" wp14:editId="30C2CC6C">
            <wp:extent cx="4305300" cy="2886075"/>
            <wp:effectExtent l="0" t="0" r="0" b="0"/>
            <wp:docPr id="373714765" name="Chart 1" descr="Processing days for authorised vehicle verifier approval applications in this quarter">
              <a:extLst xmlns:a="http://schemas.openxmlformats.org/drawingml/2006/main">
                <a:ext uri="{FF2B5EF4-FFF2-40B4-BE49-F238E27FC236}">
                  <a16:creationId xmlns:a16="http://schemas.microsoft.com/office/drawing/2014/main" id="{9360AFDF-11DA-4590-99F5-B51815156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BA2686" w14:textId="77777777" w:rsidR="00926795" w:rsidRPr="005F794B" w:rsidRDefault="00926795" w:rsidP="00926795">
      <w:pPr>
        <w:pStyle w:val="Sourcenotes"/>
      </w:pPr>
      <w:r w:rsidRPr="005F794B">
        <w:t>Source notes.</w:t>
      </w:r>
    </w:p>
    <w:p w14:paraId="3764A6A4" w14:textId="4180E8F4" w:rsidR="00926795" w:rsidRDefault="00926795" w:rsidP="00926795">
      <w:pPr>
        <w:pStyle w:val="Sourcenotesnumbered"/>
        <w:numPr>
          <w:ilvl w:val="0"/>
          <w:numId w:val="24"/>
        </w:numPr>
        <w:rPr>
          <w:lang w:val="en-US"/>
        </w:rPr>
      </w:pPr>
      <w:r w:rsidRPr="001C4929">
        <w:rPr>
          <w:lang w:val="en-AU"/>
        </w:rPr>
        <w:t xml:space="preserve">Total number of </w:t>
      </w:r>
      <w:r>
        <w:rPr>
          <w:lang w:val="en-AU"/>
        </w:rPr>
        <w:t>authorised vehicle verifier approval</w:t>
      </w:r>
      <w:r w:rsidRPr="001C4929">
        <w:rPr>
          <w:lang w:val="en-AU"/>
        </w:rPr>
        <w:t xml:space="preserve"> application</w:t>
      </w:r>
      <w:r>
        <w:rPr>
          <w:lang w:val="en-AU"/>
        </w:rPr>
        <w:t xml:space="preserve">s </w:t>
      </w:r>
      <w:r w:rsidRPr="001C4929">
        <w:rPr>
          <w:lang w:val="en-AU"/>
        </w:rPr>
        <w:t xml:space="preserve">decided </w:t>
      </w:r>
      <w:r>
        <w:rPr>
          <w:lang w:val="en-AU"/>
        </w:rPr>
        <w:t xml:space="preserve">from </w:t>
      </w:r>
      <w:r w:rsidR="00404C71">
        <w:rPr>
          <w:lang w:val="en-AU"/>
        </w:rPr>
        <w:t xml:space="preserve">1 April to 30 June </w:t>
      </w:r>
      <w:r>
        <w:rPr>
          <w:lang w:val="en-AU"/>
        </w:rPr>
        <w:t>202</w:t>
      </w:r>
      <w:r w:rsidR="00651029">
        <w:rPr>
          <w:lang w:val="en-AU"/>
        </w:rPr>
        <w:t>6</w:t>
      </w:r>
      <w:r w:rsidRPr="001C4929">
        <w:rPr>
          <w:lang w:val="en-AU"/>
        </w:rPr>
        <w:t>.</w:t>
      </w:r>
    </w:p>
    <w:p w14:paraId="2B59B1C1" w14:textId="77777777" w:rsidR="00926795" w:rsidRPr="008E48B4" w:rsidRDefault="00926795" w:rsidP="00926795">
      <w:pPr>
        <w:pStyle w:val="Sourcenotesnumbered"/>
        <w:numPr>
          <w:ilvl w:val="0"/>
          <w:numId w:val="24"/>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2B04FA3A" w14:textId="7A2D923C" w:rsidR="00926795" w:rsidRDefault="00926795" w:rsidP="00926795">
      <w:pPr>
        <w:pStyle w:val="Sourcenotesnumbered"/>
        <w:numPr>
          <w:ilvl w:val="0"/>
          <w:numId w:val="24"/>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790056FD" w14:textId="04F45887" w:rsidR="00926795" w:rsidRDefault="00926795" w:rsidP="00926795">
      <w:pPr>
        <w:pStyle w:val="Caption"/>
      </w:pPr>
      <w:bookmarkStart w:id="22" w:name="_Toc227217270"/>
      <w:r>
        <w:rPr>
          <w:lang w:val="en-US"/>
        </w:rPr>
        <w:t xml:space="preserve">Figure </w:t>
      </w:r>
      <w:r w:rsidR="002210B0">
        <w:rPr>
          <w:lang w:val="en-US"/>
        </w:rPr>
        <w:t>7</w:t>
      </w:r>
      <w:r>
        <w:rPr>
          <w:lang w:val="en-US"/>
        </w:rPr>
        <w:t>:</w:t>
      </w:r>
      <w:r w:rsidRPr="00DA17E6">
        <w:t xml:space="preserve"> </w:t>
      </w:r>
      <w:r w:rsidRPr="00CF61E1">
        <w:t xml:space="preserve">Processing days for </w:t>
      </w:r>
      <w:r>
        <w:t>r</w:t>
      </w:r>
      <w:r w:rsidRPr="00DA17E6">
        <w:t xml:space="preserve">egistered automotive workshop approval </w:t>
      </w:r>
      <w:r>
        <w:t>a</w:t>
      </w:r>
      <w:r w:rsidRPr="00CF61E1">
        <w:t>pplications</w:t>
      </w:r>
      <w:r>
        <w:t xml:space="preserve"> in this quarter</w:t>
      </w:r>
      <w:bookmarkEnd w:id="22"/>
    </w:p>
    <w:p w14:paraId="1D161289" w14:textId="1BF75C26" w:rsidR="00926795" w:rsidRPr="009153F6" w:rsidRDefault="00245713" w:rsidP="00926795">
      <w:r>
        <w:rPr>
          <w:noProof/>
        </w:rPr>
        <w:drawing>
          <wp:inline distT="0" distB="0" distL="0" distR="0" wp14:anchorId="7B96D745" wp14:editId="2FD01CAC">
            <wp:extent cx="4305300" cy="2886075"/>
            <wp:effectExtent l="0" t="0" r="0" b="0"/>
            <wp:docPr id="455392692" name="Chart 1" descr="Processing days for registered automotive workshop approval applications in this quarter">
              <a:extLst xmlns:a="http://schemas.openxmlformats.org/drawingml/2006/main">
                <a:ext uri="{FF2B5EF4-FFF2-40B4-BE49-F238E27FC236}">
                  <a16:creationId xmlns:a16="http://schemas.microsoft.com/office/drawing/2014/main" id="{B84E11EA-4650-4150-83ED-F55D7D51DD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2D1D786" w14:textId="77777777" w:rsidR="00926795" w:rsidRPr="005F794B" w:rsidRDefault="00926795" w:rsidP="00926795">
      <w:pPr>
        <w:pStyle w:val="Sourcenotes"/>
      </w:pPr>
      <w:r w:rsidRPr="005F794B">
        <w:t>Source notes.</w:t>
      </w:r>
    </w:p>
    <w:p w14:paraId="77463400" w14:textId="622D9112" w:rsidR="00926795" w:rsidRDefault="00926795" w:rsidP="00926795">
      <w:pPr>
        <w:pStyle w:val="Sourcenotesnumbered"/>
        <w:numPr>
          <w:ilvl w:val="0"/>
          <w:numId w:val="31"/>
        </w:numPr>
        <w:rPr>
          <w:lang w:val="en-US"/>
        </w:rPr>
      </w:pPr>
      <w:r w:rsidRPr="001C4929">
        <w:rPr>
          <w:lang w:val="en-AU"/>
        </w:rPr>
        <w:t xml:space="preserve">Total number of </w:t>
      </w:r>
      <w:r>
        <w:rPr>
          <w:lang w:val="en-AU"/>
        </w:rPr>
        <w:t>registered automotive workshop approval</w:t>
      </w:r>
      <w:r w:rsidRPr="001C4929">
        <w:rPr>
          <w:lang w:val="en-AU"/>
        </w:rPr>
        <w:t xml:space="preserve"> application</w:t>
      </w:r>
      <w:r>
        <w:rPr>
          <w:lang w:val="en-AU"/>
        </w:rPr>
        <w:t xml:space="preserve">s </w:t>
      </w:r>
      <w:r w:rsidRPr="001C4929">
        <w:rPr>
          <w:lang w:val="en-AU"/>
        </w:rPr>
        <w:t xml:space="preserve">decided </w:t>
      </w:r>
      <w:r>
        <w:rPr>
          <w:lang w:val="en-AU"/>
        </w:rPr>
        <w:t xml:space="preserve">from </w:t>
      </w:r>
      <w:r w:rsidR="00404C71">
        <w:rPr>
          <w:lang w:val="en-AU"/>
        </w:rPr>
        <w:t xml:space="preserve">1 April to 30 June </w:t>
      </w:r>
      <w:r>
        <w:rPr>
          <w:lang w:val="en-AU"/>
        </w:rPr>
        <w:t>202</w:t>
      </w:r>
      <w:r w:rsidR="00651029">
        <w:rPr>
          <w:lang w:val="en-AU"/>
        </w:rPr>
        <w:t>6</w:t>
      </w:r>
      <w:r w:rsidRPr="001C4929">
        <w:rPr>
          <w:lang w:val="en-AU"/>
        </w:rPr>
        <w:t>.</w:t>
      </w:r>
    </w:p>
    <w:p w14:paraId="5B45DBCF" w14:textId="77777777" w:rsidR="00926795" w:rsidRPr="008E48B4" w:rsidRDefault="00926795" w:rsidP="00926795">
      <w:pPr>
        <w:pStyle w:val="Sourcenotesnumbered"/>
        <w:numPr>
          <w:ilvl w:val="0"/>
          <w:numId w:val="31"/>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220E7F20" w14:textId="457131E7" w:rsidR="00926795" w:rsidRPr="002D41E6" w:rsidRDefault="00926795" w:rsidP="00926795">
      <w:pPr>
        <w:pStyle w:val="Sourcenotesnumbered"/>
        <w:numPr>
          <w:ilvl w:val="0"/>
          <w:numId w:val="31"/>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6F19DDE9" w14:textId="77777777" w:rsidR="00D20A8B" w:rsidRDefault="00D20A8B">
      <w:pPr>
        <w:suppressAutoHyphens w:val="0"/>
        <w:rPr>
          <w:b/>
          <w:iCs/>
          <w:szCs w:val="18"/>
          <w:lang w:val="en-US"/>
        </w:rPr>
      </w:pPr>
      <w:r>
        <w:rPr>
          <w:lang w:val="en-US"/>
        </w:rPr>
        <w:br w:type="page"/>
      </w:r>
    </w:p>
    <w:p w14:paraId="212FA9D2" w14:textId="4AA0E976" w:rsidR="00926795" w:rsidRDefault="00926795" w:rsidP="00926795">
      <w:pPr>
        <w:pStyle w:val="Caption"/>
      </w:pPr>
      <w:bookmarkStart w:id="23" w:name="_Toc227217271"/>
      <w:r>
        <w:rPr>
          <w:lang w:val="en-US"/>
        </w:rPr>
        <w:lastRenderedPageBreak/>
        <w:t xml:space="preserve">Figure </w:t>
      </w:r>
      <w:r w:rsidR="002210B0">
        <w:rPr>
          <w:lang w:val="en-US"/>
        </w:rPr>
        <w:t>8</w:t>
      </w:r>
      <w:r>
        <w:rPr>
          <w:lang w:val="en-US"/>
        </w:rPr>
        <w:t>:</w:t>
      </w:r>
      <w:r w:rsidRPr="00DA17E6">
        <w:t xml:space="preserve"> </w:t>
      </w:r>
      <w:r w:rsidRPr="00CF61E1">
        <w:t xml:space="preserve">Processing days for </w:t>
      </w:r>
      <w:r w:rsidRPr="00DA17E6">
        <w:t xml:space="preserve">Specialist and Enthusiast Vehicles Register entry </w:t>
      </w:r>
      <w:r w:rsidRPr="00CF61E1">
        <w:t>applications</w:t>
      </w:r>
      <w:r>
        <w:t xml:space="preserve"> in this quarter</w:t>
      </w:r>
      <w:bookmarkEnd w:id="23"/>
    </w:p>
    <w:p w14:paraId="3C92A3CC" w14:textId="3ED69515" w:rsidR="00926795" w:rsidRPr="009153F6" w:rsidRDefault="00245713" w:rsidP="00926795">
      <w:r>
        <w:rPr>
          <w:noProof/>
        </w:rPr>
        <w:drawing>
          <wp:inline distT="0" distB="0" distL="0" distR="0" wp14:anchorId="49220DF6" wp14:editId="1E406845">
            <wp:extent cx="4305300" cy="2886075"/>
            <wp:effectExtent l="0" t="0" r="0" b="0"/>
            <wp:docPr id="671264196" name="Chart 1" descr="Processing days for Specialist and Enthusiast Vehicles Register entry applications in this quarter">
              <a:extLst xmlns:a="http://schemas.openxmlformats.org/drawingml/2006/main">
                <a:ext uri="{FF2B5EF4-FFF2-40B4-BE49-F238E27FC236}">
                  <a16:creationId xmlns:a16="http://schemas.microsoft.com/office/drawing/2014/main" id="{48406F93-9671-4C1F-9CAA-B2107B93D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0A2A006" w14:textId="77777777" w:rsidR="00926795" w:rsidRPr="005F794B" w:rsidRDefault="00926795" w:rsidP="00926795">
      <w:pPr>
        <w:pStyle w:val="Sourcenotes"/>
      </w:pPr>
      <w:r w:rsidRPr="005F794B">
        <w:t>Source notes.</w:t>
      </w:r>
    </w:p>
    <w:p w14:paraId="59E1FAFE" w14:textId="2A066844" w:rsidR="00926795" w:rsidRDefault="00926795" w:rsidP="00926795">
      <w:pPr>
        <w:pStyle w:val="Sourcenotesnumbered"/>
        <w:numPr>
          <w:ilvl w:val="0"/>
          <w:numId w:val="32"/>
        </w:numPr>
        <w:rPr>
          <w:lang w:val="en-US"/>
        </w:rPr>
      </w:pPr>
      <w:r w:rsidRPr="001C4929">
        <w:rPr>
          <w:lang w:val="en-AU"/>
        </w:rPr>
        <w:t xml:space="preserve">Total number of </w:t>
      </w:r>
      <w:r w:rsidRPr="00DA17E6">
        <w:t xml:space="preserve">Specialist and Enthusiast Vehicles Register entry </w:t>
      </w:r>
      <w:r>
        <w:rPr>
          <w:lang w:val="en-AU"/>
        </w:rPr>
        <w:t>approval</w:t>
      </w:r>
      <w:r w:rsidRPr="001C4929">
        <w:rPr>
          <w:lang w:val="en-AU"/>
        </w:rPr>
        <w:t xml:space="preserve"> application</w:t>
      </w:r>
      <w:r>
        <w:rPr>
          <w:lang w:val="en-AU"/>
        </w:rPr>
        <w:t xml:space="preserve">s </w:t>
      </w:r>
      <w:r w:rsidRPr="001C4929">
        <w:rPr>
          <w:lang w:val="en-AU"/>
        </w:rPr>
        <w:t xml:space="preserve">decided </w:t>
      </w:r>
      <w:r>
        <w:rPr>
          <w:lang w:val="en-AU"/>
        </w:rPr>
        <w:t xml:space="preserve">from </w:t>
      </w:r>
      <w:r w:rsidR="00404C71">
        <w:rPr>
          <w:lang w:val="en-AU"/>
        </w:rPr>
        <w:t>1 April to 30 June</w:t>
      </w:r>
      <w:r w:rsidR="00651029">
        <w:rPr>
          <w:lang w:val="en-AU"/>
        </w:rPr>
        <w:t xml:space="preserve"> 2026</w:t>
      </w:r>
      <w:r w:rsidRPr="001C4929">
        <w:rPr>
          <w:lang w:val="en-AU"/>
        </w:rPr>
        <w:t>.</w:t>
      </w:r>
    </w:p>
    <w:p w14:paraId="4D66C2EE" w14:textId="77777777" w:rsidR="00926795" w:rsidRPr="008E48B4" w:rsidRDefault="00926795" w:rsidP="00926795">
      <w:pPr>
        <w:pStyle w:val="Sourcenotesnumbered"/>
        <w:numPr>
          <w:ilvl w:val="0"/>
          <w:numId w:val="32"/>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7A510A6F" w14:textId="31BDD93B" w:rsidR="00926795" w:rsidRPr="002D41E6" w:rsidRDefault="00926795" w:rsidP="00926795">
      <w:pPr>
        <w:pStyle w:val="Sourcenotesnumbered"/>
        <w:numPr>
          <w:ilvl w:val="0"/>
          <w:numId w:val="32"/>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120A4CB2" w14:textId="3A1B9B4C" w:rsidR="00926795" w:rsidRDefault="00926795" w:rsidP="00926795">
      <w:pPr>
        <w:pStyle w:val="Caption"/>
      </w:pPr>
      <w:bookmarkStart w:id="24" w:name="_Toc227217272"/>
      <w:r>
        <w:rPr>
          <w:lang w:val="en-US"/>
        </w:rPr>
        <w:t xml:space="preserve">Figure </w:t>
      </w:r>
      <w:r w:rsidR="002210B0">
        <w:rPr>
          <w:lang w:val="en-US"/>
        </w:rPr>
        <w:t>9</w:t>
      </w:r>
      <w:r>
        <w:rPr>
          <w:lang w:val="en-US"/>
        </w:rPr>
        <w:t>:</w:t>
      </w:r>
      <w:r w:rsidRPr="00DA17E6">
        <w:t xml:space="preserve"> </w:t>
      </w:r>
      <w:r w:rsidRPr="00CF61E1">
        <w:t xml:space="preserve">Processing days for </w:t>
      </w:r>
      <w:r>
        <w:t xml:space="preserve">testing facility approval </w:t>
      </w:r>
      <w:r w:rsidRPr="00CF61E1">
        <w:t>applications</w:t>
      </w:r>
      <w:r>
        <w:t xml:space="preserve"> in this quarter</w:t>
      </w:r>
      <w:bookmarkEnd w:id="24"/>
    </w:p>
    <w:p w14:paraId="302D129F" w14:textId="0EAB10E2" w:rsidR="00926795" w:rsidRPr="009153F6" w:rsidRDefault="00245713" w:rsidP="00926795">
      <w:r>
        <w:rPr>
          <w:noProof/>
        </w:rPr>
        <w:drawing>
          <wp:inline distT="0" distB="0" distL="0" distR="0" wp14:anchorId="53B3749C" wp14:editId="171E9BAC">
            <wp:extent cx="4305300" cy="2886075"/>
            <wp:effectExtent l="0" t="0" r="0" b="0"/>
            <wp:docPr id="95430129" name="Chart 1" descr="Processing days for testing facility approval applications in this quarter">
              <a:extLst xmlns:a="http://schemas.openxmlformats.org/drawingml/2006/main">
                <a:ext uri="{FF2B5EF4-FFF2-40B4-BE49-F238E27FC236}">
                  <a16:creationId xmlns:a16="http://schemas.microsoft.com/office/drawing/2014/main" id="{1FABFF4D-59FA-4AFC-869D-002CA4F84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C301BF4" w14:textId="77777777" w:rsidR="00926795" w:rsidRPr="005F794B" w:rsidRDefault="00926795" w:rsidP="00926795">
      <w:pPr>
        <w:pStyle w:val="Sourcenotes"/>
      </w:pPr>
      <w:r w:rsidRPr="005F794B">
        <w:t>Source notes.</w:t>
      </w:r>
    </w:p>
    <w:p w14:paraId="6CAD3056" w14:textId="4E37BE97" w:rsidR="00926795" w:rsidRDefault="00926795" w:rsidP="00926795">
      <w:pPr>
        <w:pStyle w:val="Sourcenotesnumbered"/>
        <w:numPr>
          <w:ilvl w:val="0"/>
          <w:numId w:val="53"/>
        </w:numPr>
        <w:rPr>
          <w:lang w:val="en-US"/>
        </w:rPr>
      </w:pPr>
      <w:r w:rsidRPr="001C4929">
        <w:rPr>
          <w:lang w:val="en-AU"/>
        </w:rPr>
        <w:t xml:space="preserve">Total number of </w:t>
      </w:r>
      <w:r>
        <w:t xml:space="preserve">testing facility </w:t>
      </w:r>
      <w:r w:rsidRPr="001C4929">
        <w:rPr>
          <w:lang w:val="en-AU"/>
        </w:rPr>
        <w:t>application</w:t>
      </w:r>
      <w:r>
        <w:rPr>
          <w:lang w:val="en-AU"/>
        </w:rPr>
        <w:t xml:space="preserve">s </w:t>
      </w:r>
      <w:r w:rsidRPr="001C4929">
        <w:rPr>
          <w:lang w:val="en-AU"/>
        </w:rPr>
        <w:t xml:space="preserve">decided </w:t>
      </w:r>
      <w:r>
        <w:rPr>
          <w:lang w:val="en-AU"/>
        </w:rPr>
        <w:t xml:space="preserve">from </w:t>
      </w:r>
      <w:r w:rsidR="00404C71">
        <w:rPr>
          <w:lang w:val="en-AU"/>
        </w:rPr>
        <w:t xml:space="preserve">1 April to 30 June </w:t>
      </w:r>
      <w:r w:rsidR="00651029">
        <w:rPr>
          <w:lang w:val="en-AU"/>
        </w:rPr>
        <w:t>2026</w:t>
      </w:r>
      <w:r w:rsidRPr="001C4929">
        <w:rPr>
          <w:lang w:val="en-AU"/>
        </w:rPr>
        <w:t>.</w:t>
      </w:r>
    </w:p>
    <w:p w14:paraId="4B244522" w14:textId="77777777" w:rsidR="00926795" w:rsidRPr="008E48B4" w:rsidRDefault="00926795" w:rsidP="00926795">
      <w:pPr>
        <w:pStyle w:val="Sourcenotesnumbered"/>
        <w:numPr>
          <w:ilvl w:val="0"/>
          <w:numId w:val="53"/>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497D06C9" w14:textId="4AFC09DC" w:rsidR="00926795" w:rsidRPr="002D41E6" w:rsidRDefault="00926795" w:rsidP="00926795">
      <w:pPr>
        <w:pStyle w:val="Sourcenotesnumbered"/>
        <w:numPr>
          <w:ilvl w:val="0"/>
          <w:numId w:val="53"/>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2ED8F7C5" w14:textId="77777777" w:rsidR="00D20A8B" w:rsidRDefault="00D20A8B">
      <w:pPr>
        <w:suppressAutoHyphens w:val="0"/>
        <w:rPr>
          <w:b/>
          <w:iCs/>
          <w:szCs w:val="18"/>
          <w:lang w:val="en-US"/>
        </w:rPr>
      </w:pPr>
      <w:r>
        <w:rPr>
          <w:lang w:val="en-US"/>
        </w:rPr>
        <w:br w:type="page"/>
      </w:r>
    </w:p>
    <w:p w14:paraId="5C7A3A43" w14:textId="2EC02FDC" w:rsidR="00926795" w:rsidRDefault="00926795" w:rsidP="00926795">
      <w:pPr>
        <w:pStyle w:val="Caption"/>
      </w:pPr>
      <w:bookmarkStart w:id="25" w:name="_Toc227217273"/>
      <w:r>
        <w:rPr>
          <w:lang w:val="en-US"/>
        </w:rPr>
        <w:lastRenderedPageBreak/>
        <w:t>Figure 1</w:t>
      </w:r>
      <w:r w:rsidR="002210B0">
        <w:rPr>
          <w:lang w:val="en-US"/>
        </w:rPr>
        <w:t>0</w:t>
      </w:r>
      <w:r>
        <w:rPr>
          <w:lang w:val="en-US"/>
        </w:rPr>
        <w:t xml:space="preserve">: </w:t>
      </w:r>
      <w:r w:rsidRPr="00CF61E1">
        <w:t xml:space="preserve">Processing days for </w:t>
      </w:r>
      <w:r>
        <w:t xml:space="preserve">non-RAV entry import approval </w:t>
      </w:r>
      <w:r w:rsidRPr="00CF61E1">
        <w:t>applications</w:t>
      </w:r>
      <w:r>
        <w:t xml:space="preserve"> in this quarter</w:t>
      </w:r>
      <w:bookmarkEnd w:id="25"/>
    </w:p>
    <w:p w14:paraId="581A1619" w14:textId="69E5C5E6" w:rsidR="00926795" w:rsidRPr="009153F6" w:rsidRDefault="00245713" w:rsidP="00926795">
      <w:r>
        <w:rPr>
          <w:noProof/>
        </w:rPr>
        <w:drawing>
          <wp:inline distT="0" distB="0" distL="0" distR="0" wp14:anchorId="2EE5F846" wp14:editId="306822CD">
            <wp:extent cx="4305300" cy="2886075"/>
            <wp:effectExtent l="0" t="0" r="0" b="0"/>
            <wp:docPr id="1594467091" name="Chart 1" descr="Processing days for non-RAV entry import approval applications in this quarter">
              <a:extLst xmlns:a="http://schemas.openxmlformats.org/drawingml/2006/main">
                <a:ext uri="{FF2B5EF4-FFF2-40B4-BE49-F238E27FC236}">
                  <a16:creationId xmlns:a16="http://schemas.microsoft.com/office/drawing/2014/main" id="{F9563F56-0353-4CC8-B167-FCDCD12DFE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BCE9D49" w14:textId="77777777" w:rsidR="00926795" w:rsidRPr="005F794B" w:rsidRDefault="00926795" w:rsidP="00926795">
      <w:pPr>
        <w:pStyle w:val="Sourcenotes"/>
      </w:pPr>
      <w:r w:rsidRPr="005F794B">
        <w:t>Source notes.</w:t>
      </w:r>
    </w:p>
    <w:p w14:paraId="4075026A" w14:textId="496E578E" w:rsidR="00926795" w:rsidRPr="00B64B0E" w:rsidRDefault="00926795" w:rsidP="00926795">
      <w:pPr>
        <w:pStyle w:val="Sourcenotesnumbered"/>
        <w:numPr>
          <w:ilvl w:val="0"/>
          <w:numId w:val="33"/>
        </w:numPr>
        <w:ind w:right="2351"/>
      </w:pPr>
      <w:r w:rsidRPr="00B64B0E">
        <w:rPr>
          <w:lang w:val="en-AU"/>
        </w:rPr>
        <w:t>Total number of non-RAV entry</w:t>
      </w:r>
      <w:r w:rsidRPr="002D41E6">
        <w:t xml:space="preserve"> import approval </w:t>
      </w:r>
      <w:r w:rsidRPr="00B64B0E">
        <w:rPr>
          <w:lang w:val="en-AU"/>
        </w:rPr>
        <w:t xml:space="preserve">applications decided from </w:t>
      </w:r>
      <w:r w:rsidR="00404C71">
        <w:rPr>
          <w:lang w:val="en-AU"/>
        </w:rPr>
        <w:t xml:space="preserve">1 April to 30 June </w:t>
      </w:r>
      <w:r w:rsidR="00651029">
        <w:rPr>
          <w:lang w:val="en-AU"/>
        </w:rPr>
        <w:t>2026</w:t>
      </w:r>
      <w:r w:rsidRPr="001C4929">
        <w:rPr>
          <w:lang w:val="en-AU"/>
        </w:rPr>
        <w:t>.</w:t>
      </w:r>
    </w:p>
    <w:p w14:paraId="63EA70F3" w14:textId="77777777" w:rsidR="00926795" w:rsidRPr="008E48B4" w:rsidRDefault="00926795" w:rsidP="00926795">
      <w:pPr>
        <w:pStyle w:val="Sourcenotesnumbered"/>
        <w:numPr>
          <w:ilvl w:val="0"/>
          <w:numId w:val="33"/>
        </w:numPr>
        <w:ind w:right="2351"/>
      </w:pPr>
      <w:r w:rsidRPr="00B64B0E">
        <w:rPr>
          <w:lang w:val="en-AU"/>
        </w:rPr>
        <w:t>Timeframe only</w:t>
      </w:r>
      <w:r w:rsidRPr="00B64B0E">
        <w:rPr>
          <w:lang w:val="en-US"/>
        </w:rPr>
        <w:t xml:space="preserve"> includes processing days from </w:t>
      </w:r>
      <w:r>
        <w:t xml:space="preserve">the </w:t>
      </w:r>
      <w:r w:rsidRPr="00B64B0E">
        <w:rPr>
          <w:lang w:val="en-US"/>
        </w:rPr>
        <w:t>last</w:t>
      </w:r>
      <w:r>
        <w:t xml:space="preserve"> submission to </w:t>
      </w:r>
      <w:r w:rsidRPr="00B64B0E">
        <w:rPr>
          <w:lang w:val="en-US"/>
        </w:rPr>
        <w:t xml:space="preserve">the </w:t>
      </w:r>
      <w:r>
        <w:t>decision</w:t>
      </w:r>
      <w:r w:rsidRPr="00B64B0E">
        <w:rPr>
          <w:lang w:val="en-AU"/>
        </w:rPr>
        <w:t xml:space="preserve"> date</w:t>
      </w:r>
      <w:r w:rsidRPr="00B64B0E">
        <w:rPr>
          <w:lang w:val="en-US"/>
        </w:rPr>
        <w:t xml:space="preserve"> and excludes any previous submissions for the same application.</w:t>
      </w:r>
    </w:p>
    <w:p w14:paraId="33FC0F51" w14:textId="4BC99DF1" w:rsidR="00926795" w:rsidRPr="002D41E6" w:rsidRDefault="00926795" w:rsidP="00926795">
      <w:pPr>
        <w:pStyle w:val="Sourcenotesnumbered"/>
        <w:numPr>
          <w:ilvl w:val="0"/>
          <w:numId w:val="33"/>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401B84BD" w14:textId="6FCEC59F" w:rsidR="00926795" w:rsidRDefault="00926795" w:rsidP="00926795">
      <w:pPr>
        <w:pStyle w:val="Caption"/>
      </w:pPr>
      <w:bookmarkStart w:id="26" w:name="_Toc227217274"/>
      <w:r>
        <w:rPr>
          <w:lang w:val="en-US"/>
        </w:rPr>
        <w:t>Figure 1</w:t>
      </w:r>
      <w:r w:rsidR="002210B0">
        <w:rPr>
          <w:lang w:val="en-US"/>
        </w:rPr>
        <w:t>1</w:t>
      </w:r>
      <w:r>
        <w:rPr>
          <w:lang w:val="en-US"/>
        </w:rPr>
        <w:t xml:space="preserve">: </w:t>
      </w:r>
      <w:r w:rsidRPr="00CF61E1">
        <w:t xml:space="preserve">Processing days for </w:t>
      </w:r>
      <w:r>
        <w:t>r</w:t>
      </w:r>
      <w:r w:rsidRPr="00DA17E6">
        <w:t xml:space="preserve">e-importation import approval </w:t>
      </w:r>
      <w:r w:rsidRPr="00CF61E1">
        <w:t>applications</w:t>
      </w:r>
      <w:r>
        <w:t xml:space="preserve"> in this quarter</w:t>
      </w:r>
      <w:bookmarkEnd w:id="26"/>
    </w:p>
    <w:p w14:paraId="7AC029C9" w14:textId="38701F2E" w:rsidR="00926795" w:rsidRDefault="00245713" w:rsidP="00926795">
      <w:r>
        <w:rPr>
          <w:noProof/>
        </w:rPr>
        <w:drawing>
          <wp:inline distT="0" distB="0" distL="0" distR="0" wp14:anchorId="40690872" wp14:editId="51E0BEA7">
            <wp:extent cx="4305300" cy="2886075"/>
            <wp:effectExtent l="0" t="0" r="0" b="0"/>
            <wp:docPr id="136358899" name="Chart 1" descr="Processing days for re-importation import approval applications in this quarter">
              <a:extLst xmlns:a="http://schemas.openxmlformats.org/drawingml/2006/main">
                <a:ext uri="{FF2B5EF4-FFF2-40B4-BE49-F238E27FC236}">
                  <a16:creationId xmlns:a16="http://schemas.microsoft.com/office/drawing/2014/main" id="{4348AB2C-500D-475F-8171-3CA305E498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9101023" w14:textId="77777777" w:rsidR="00926795" w:rsidRPr="005F794B" w:rsidRDefault="00926795" w:rsidP="00926795">
      <w:pPr>
        <w:pStyle w:val="Sourcenotes"/>
      </w:pPr>
      <w:r w:rsidRPr="005F794B">
        <w:t>Source notes.</w:t>
      </w:r>
    </w:p>
    <w:p w14:paraId="3847DBF7" w14:textId="3F448307" w:rsidR="00926795" w:rsidRDefault="00926795" w:rsidP="00926795">
      <w:pPr>
        <w:pStyle w:val="Sourcenotesnumbered"/>
        <w:numPr>
          <w:ilvl w:val="0"/>
          <w:numId w:val="54"/>
        </w:numPr>
        <w:rPr>
          <w:lang w:val="en-US"/>
        </w:rPr>
      </w:pPr>
      <w:r w:rsidRPr="001C4929">
        <w:rPr>
          <w:lang w:val="en-AU"/>
        </w:rPr>
        <w:t xml:space="preserve">Total number of </w:t>
      </w:r>
      <w:proofErr w:type="gramStart"/>
      <w:r w:rsidRPr="002D41E6">
        <w:t>re-importation</w:t>
      </w:r>
      <w:proofErr w:type="gramEnd"/>
      <w:r w:rsidRPr="002D41E6">
        <w:t xml:space="preserve"> import approval </w:t>
      </w:r>
      <w:r w:rsidRPr="001C4929">
        <w:rPr>
          <w:lang w:val="en-AU"/>
        </w:rPr>
        <w:t>application</w:t>
      </w:r>
      <w:r>
        <w:rPr>
          <w:lang w:val="en-AU"/>
        </w:rPr>
        <w:t xml:space="preserve">s </w:t>
      </w:r>
      <w:r w:rsidRPr="001C4929">
        <w:rPr>
          <w:lang w:val="en-AU"/>
        </w:rPr>
        <w:t xml:space="preserve">decided </w:t>
      </w:r>
      <w:r>
        <w:rPr>
          <w:lang w:val="en-AU"/>
        </w:rPr>
        <w:t xml:space="preserve">from </w:t>
      </w:r>
      <w:r w:rsidR="00404C71">
        <w:rPr>
          <w:lang w:val="en-AU"/>
        </w:rPr>
        <w:t xml:space="preserve">1 April to 30 June </w:t>
      </w:r>
      <w:r w:rsidR="00651029">
        <w:rPr>
          <w:lang w:val="en-AU"/>
        </w:rPr>
        <w:t>2026</w:t>
      </w:r>
      <w:r w:rsidRPr="001C4929">
        <w:rPr>
          <w:lang w:val="en-AU"/>
        </w:rPr>
        <w:t>.</w:t>
      </w:r>
    </w:p>
    <w:p w14:paraId="37CE76FC" w14:textId="77777777" w:rsidR="00926795" w:rsidRPr="008E48B4" w:rsidRDefault="00926795" w:rsidP="00926795">
      <w:pPr>
        <w:pStyle w:val="Sourcenotesnumbered"/>
        <w:numPr>
          <w:ilvl w:val="0"/>
          <w:numId w:val="54"/>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06B77CBD" w14:textId="5B2BD554" w:rsidR="00926795" w:rsidRPr="002D41E6" w:rsidRDefault="00926795" w:rsidP="00926795">
      <w:pPr>
        <w:pStyle w:val="Sourcenotesnumbered"/>
        <w:numPr>
          <w:ilvl w:val="0"/>
          <w:numId w:val="54"/>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0DBCAEC9" w14:textId="77777777" w:rsidR="00D20A8B" w:rsidRDefault="00D20A8B">
      <w:pPr>
        <w:suppressAutoHyphens w:val="0"/>
        <w:rPr>
          <w:b/>
          <w:iCs/>
          <w:szCs w:val="18"/>
          <w:lang w:val="en-US"/>
        </w:rPr>
      </w:pPr>
      <w:r>
        <w:rPr>
          <w:lang w:val="en-US"/>
        </w:rPr>
        <w:br w:type="page"/>
      </w:r>
    </w:p>
    <w:p w14:paraId="4839144F" w14:textId="5A15D068" w:rsidR="00926795" w:rsidRDefault="00926795" w:rsidP="00926795">
      <w:pPr>
        <w:pStyle w:val="Caption"/>
      </w:pPr>
      <w:bookmarkStart w:id="27" w:name="_Toc227217275"/>
      <w:r>
        <w:rPr>
          <w:lang w:val="en-US"/>
        </w:rPr>
        <w:lastRenderedPageBreak/>
        <w:t>Figure 1</w:t>
      </w:r>
      <w:r w:rsidR="002210B0">
        <w:rPr>
          <w:lang w:val="en-US"/>
        </w:rPr>
        <w:t>2</w:t>
      </w:r>
      <w:r>
        <w:rPr>
          <w:lang w:val="en-US"/>
        </w:rPr>
        <w:t>:</w:t>
      </w:r>
      <w:r w:rsidRPr="00DA17E6">
        <w:t xml:space="preserve"> </w:t>
      </w:r>
      <w:r w:rsidRPr="00CF61E1">
        <w:t xml:space="preserve">Processing days for </w:t>
      </w:r>
      <w:r>
        <w:t xml:space="preserve">advisory notice </w:t>
      </w:r>
      <w:r w:rsidRPr="00DA17E6">
        <w:t xml:space="preserve">(not </w:t>
      </w:r>
      <w:proofErr w:type="gramStart"/>
      <w:r w:rsidRPr="00DA17E6">
        <w:t>a road</w:t>
      </w:r>
      <w:proofErr w:type="gramEnd"/>
      <w:r w:rsidRPr="00DA17E6">
        <w:t xml:space="preserve"> vehicle) </w:t>
      </w:r>
      <w:r w:rsidRPr="00CF61E1">
        <w:t>applications</w:t>
      </w:r>
      <w:r>
        <w:t xml:space="preserve"> in this quarter</w:t>
      </w:r>
      <w:bookmarkEnd w:id="27"/>
    </w:p>
    <w:p w14:paraId="50CCF6A3" w14:textId="77BA2E57" w:rsidR="00926795" w:rsidRDefault="00245713" w:rsidP="00926795">
      <w:r>
        <w:rPr>
          <w:noProof/>
        </w:rPr>
        <w:drawing>
          <wp:inline distT="0" distB="0" distL="0" distR="0" wp14:anchorId="3C90A8F5" wp14:editId="4CA67E46">
            <wp:extent cx="4305300" cy="2886075"/>
            <wp:effectExtent l="0" t="0" r="0" b="0"/>
            <wp:docPr id="114372457" name="Chart 1" descr="Processing days for advisory notice (not a road vehicle) applications in this quarter">
              <a:extLst xmlns:a="http://schemas.openxmlformats.org/drawingml/2006/main">
                <a:ext uri="{FF2B5EF4-FFF2-40B4-BE49-F238E27FC236}">
                  <a16:creationId xmlns:a16="http://schemas.microsoft.com/office/drawing/2014/main" id="{7CF064EC-6C39-4ABF-AFBE-0108FFE50D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21EA02F" w14:textId="77777777" w:rsidR="00926795" w:rsidRPr="005F794B" w:rsidRDefault="00926795" w:rsidP="00926795">
      <w:pPr>
        <w:pStyle w:val="Sourcenotes"/>
      </w:pPr>
      <w:r w:rsidRPr="005F794B">
        <w:t>Source notes.</w:t>
      </w:r>
    </w:p>
    <w:p w14:paraId="4BF4042A" w14:textId="7EE96596" w:rsidR="00926795" w:rsidRDefault="00926795" w:rsidP="00926795">
      <w:pPr>
        <w:pStyle w:val="Sourcenotesnumbered"/>
        <w:numPr>
          <w:ilvl w:val="0"/>
          <w:numId w:val="34"/>
        </w:numPr>
        <w:rPr>
          <w:lang w:val="en-US"/>
        </w:rPr>
      </w:pPr>
      <w:r w:rsidRPr="001C4929">
        <w:rPr>
          <w:lang w:val="en-AU"/>
        </w:rPr>
        <w:t xml:space="preserve">Total number of </w:t>
      </w:r>
      <w:r>
        <w:t xml:space="preserve">advisory notice </w:t>
      </w:r>
      <w:r w:rsidRPr="001C4929">
        <w:rPr>
          <w:lang w:val="en-AU"/>
        </w:rPr>
        <w:t>application</w:t>
      </w:r>
      <w:r>
        <w:rPr>
          <w:lang w:val="en-AU"/>
        </w:rPr>
        <w:t xml:space="preserve">s </w:t>
      </w:r>
      <w:r w:rsidRPr="001C4929">
        <w:rPr>
          <w:lang w:val="en-AU"/>
        </w:rPr>
        <w:t xml:space="preserve">decided </w:t>
      </w:r>
      <w:r>
        <w:rPr>
          <w:lang w:val="en-AU"/>
        </w:rPr>
        <w:t xml:space="preserve">from </w:t>
      </w:r>
      <w:r w:rsidR="00404C71">
        <w:rPr>
          <w:lang w:val="en-AU"/>
        </w:rPr>
        <w:t xml:space="preserve">1 April to 30 June </w:t>
      </w:r>
      <w:r w:rsidR="00651029">
        <w:rPr>
          <w:lang w:val="en-AU"/>
        </w:rPr>
        <w:t>2026</w:t>
      </w:r>
      <w:r w:rsidRPr="001C4929">
        <w:rPr>
          <w:lang w:val="en-AU"/>
        </w:rPr>
        <w:t>.</w:t>
      </w:r>
      <w:r w:rsidRPr="00FF5574">
        <w:rPr>
          <w:lang w:val="en-US"/>
        </w:rPr>
        <w:t xml:space="preserve"> </w:t>
      </w:r>
    </w:p>
    <w:p w14:paraId="6B5097F8" w14:textId="77777777" w:rsidR="00926795" w:rsidRPr="008E48B4" w:rsidRDefault="00926795" w:rsidP="00926795">
      <w:pPr>
        <w:pStyle w:val="Sourcenotesnumbered"/>
        <w:numPr>
          <w:ilvl w:val="0"/>
          <w:numId w:val="34"/>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0DE307B2" w14:textId="75510EB9" w:rsidR="00926795" w:rsidRPr="002D41E6" w:rsidRDefault="00926795" w:rsidP="00926795">
      <w:pPr>
        <w:pStyle w:val="Sourcenotesnumbered"/>
        <w:numPr>
          <w:ilvl w:val="0"/>
          <w:numId w:val="34"/>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603C8036" w14:textId="4D9C98B5" w:rsidR="00D20A8B" w:rsidRPr="00D20A8B" w:rsidRDefault="002210B0" w:rsidP="00D20A8B">
      <w:pPr>
        <w:pStyle w:val="Heading2"/>
      </w:pPr>
      <w:bookmarkStart w:id="28" w:name="_Toc216354730"/>
      <w:bookmarkStart w:id="29" w:name="_Toc227217242"/>
      <w:r>
        <w:t>A</w:t>
      </w:r>
      <w:r w:rsidRPr="00D20A8B">
        <w:t xml:space="preserve">ssessment timeframes </w:t>
      </w:r>
      <w:r>
        <w:t>for applications</w:t>
      </w:r>
      <w:r w:rsidRPr="00D20A8B">
        <w:t xml:space="preserve"> </w:t>
      </w:r>
      <w:r w:rsidR="00D20A8B" w:rsidRPr="00D20A8B">
        <w:t>with 60-day legislated timeframe</w:t>
      </w:r>
      <w:bookmarkEnd w:id="28"/>
      <w:bookmarkEnd w:id="29"/>
    </w:p>
    <w:p w14:paraId="2FAC3DC0" w14:textId="25722733" w:rsidR="00D20A8B" w:rsidRDefault="00D20A8B" w:rsidP="00D20A8B">
      <w:pPr>
        <w:pStyle w:val="Caption"/>
      </w:pPr>
      <w:bookmarkStart w:id="30" w:name="_Toc227217276"/>
      <w:r w:rsidRPr="00CF61E1">
        <w:t xml:space="preserve">Figure </w:t>
      </w:r>
      <w:r w:rsidR="002210B0">
        <w:t>13</w:t>
      </w:r>
      <w:r w:rsidRPr="00CF61E1">
        <w:t xml:space="preserve">: Processing days for </w:t>
      </w:r>
      <w:r>
        <w:t xml:space="preserve">all </w:t>
      </w:r>
      <w:r w:rsidRPr="00CF61E1">
        <w:t>application</w:t>
      </w:r>
      <w:r>
        <w:t xml:space="preserve"> type</w:t>
      </w:r>
      <w:r w:rsidRPr="00CF61E1">
        <w:t xml:space="preserve">s with a 60-day </w:t>
      </w:r>
      <w:r>
        <w:t>legislated</w:t>
      </w:r>
      <w:r w:rsidRPr="00CF61E1">
        <w:t xml:space="preserve"> timeframe</w:t>
      </w:r>
      <w:r>
        <w:t xml:space="preserve"> in this quarter</w:t>
      </w:r>
      <w:bookmarkEnd w:id="30"/>
    </w:p>
    <w:p w14:paraId="7DC9BA20" w14:textId="366BE70B" w:rsidR="00D20A8B" w:rsidRPr="00142532" w:rsidRDefault="00245713" w:rsidP="00D20A8B">
      <w:pPr>
        <w:rPr>
          <w:color w:val="FFFFFF" w:themeColor="background1"/>
          <w14:textFill>
            <w14:noFill/>
          </w14:textFill>
        </w:rPr>
      </w:pPr>
      <w:r>
        <w:rPr>
          <w:noProof/>
        </w:rPr>
        <w:drawing>
          <wp:inline distT="0" distB="0" distL="0" distR="0" wp14:anchorId="648B65E3" wp14:editId="683288FB">
            <wp:extent cx="4305300" cy="2886075"/>
            <wp:effectExtent l="0" t="0" r="0" b="0"/>
            <wp:docPr id="2069744461" name="Chart 1" descr="Processing days for all application types with a 60-day legislated timeframe in this quarter">
              <a:extLst xmlns:a="http://schemas.openxmlformats.org/drawingml/2006/main">
                <a:ext uri="{FF2B5EF4-FFF2-40B4-BE49-F238E27FC236}">
                  <a16:creationId xmlns:a16="http://schemas.microsoft.com/office/drawing/2014/main" id="{6BDC7613-4F01-4C46-8D93-7B4721FDB6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EF6537D" w14:textId="77777777" w:rsidR="00D20A8B" w:rsidRPr="005F794B" w:rsidRDefault="00D20A8B" w:rsidP="00D20A8B">
      <w:pPr>
        <w:pStyle w:val="Sourcenotes"/>
      </w:pPr>
      <w:r w:rsidRPr="005F794B">
        <w:t>Source notes.</w:t>
      </w:r>
    </w:p>
    <w:p w14:paraId="0AEDB19D" w14:textId="130C5411" w:rsidR="00D20A8B" w:rsidRDefault="00D20A8B" w:rsidP="00D20A8B">
      <w:pPr>
        <w:pStyle w:val="Sourcenotesnumbered"/>
        <w:numPr>
          <w:ilvl w:val="0"/>
          <w:numId w:val="17"/>
        </w:numPr>
        <w:ind w:right="2493"/>
        <w:rPr>
          <w:lang w:val="en-US"/>
        </w:rPr>
      </w:pPr>
      <w:r w:rsidRPr="001C4929">
        <w:rPr>
          <w:lang w:val="en-AU"/>
        </w:rPr>
        <w:t>Total number of all application</w:t>
      </w:r>
      <w:r>
        <w:rPr>
          <w:lang w:val="en-AU"/>
        </w:rPr>
        <w:t xml:space="preserve"> types with a 60-day legislated decision timeframe and </w:t>
      </w:r>
      <w:r w:rsidRPr="001C4929">
        <w:rPr>
          <w:lang w:val="en-AU"/>
        </w:rPr>
        <w:t xml:space="preserve">decided </w:t>
      </w:r>
      <w:r>
        <w:rPr>
          <w:lang w:val="en-AU"/>
        </w:rPr>
        <w:t xml:space="preserve">from </w:t>
      </w:r>
      <w:r>
        <w:rPr>
          <w:lang w:val="en-AU"/>
        </w:rPr>
        <w:br/>
      </w:r>
      <w:r w:rsidR="00404C71">
        <w:rPr>
          <w:lang w:val="en-AU"/>
        </w:rPr>
        <w:t xml:space="preserve">1 April to 30 June </w:t>
      </w:r>
      <w:r w:rsidR="00651029">
        <w:rPr>
          <w:lang w:val="en-AU"/>
        </w:rPr>
        <w:t>2026</w:t>
      </w:r>
      <w:r w:rsidRPr="001C4929">
        <w:rPr>
          <w:lang w:val="en-AU"/>
        </w:rPr>
        <w:t>.</w:t>
      </w:r>
    </w:p>
    <w:p w14:paraId="5BC38749" w14:textId="77777777" w:rsidR="00D20A8B" w:rsidRPr="008E48B4" w:rsidRDefault="00D20A8B" w:rsidP="00D20A8B">
      <w:pPr>
        <w:pStyle w:val="Sourcenotesnumbered"/>
        <w:numPr>
          <w:ilvl w:val="0"/>
          <w:numId w:val="17"/>
        </w:numPr>
        <w:ind w:right="2493"/>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7729DEA6" w14:textId="77777777" w:rsidR="00D20A8B" w:rsidRDefault="00D20A8B" w:rsidP="00D20A8B">
      <w:pPr>
        <w:pStyle w:val="Sourcenotesnumbered"/>
        <w:numPr>
          <w:ilvl w:val="0"/>
          <w:numId w:val="17"/>
        </w:numPr>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p>
    <w:p w14:paraId="3D342677" w14:textId="3B9D2B82" w:rsidR="00926795" w:rsidRDefault="00926795" w:rsidP="00926795">
      <w:pPr>
        <w:pStyle w:val="Caption"/>
      </w:pPr>
      <w:bookmarkStart w:id="31" w:name="_Toc227217277"/>
      <w:r>
        <w:rPr>
          <w:lang w:val="en-US"/>
        </w:rPr>
        <w:lastRenderedPageBreak/>
        <w:t>Figure 14:</w:t>
      </w:r>
      <w:r w:rsidRPr="00DA17E6">
        <w:t xml:space="preserve"> </w:t>
      </w:r>
      <w:r w:rsidRPr="00CF61E1">
        <w:t xml:space="preserve">Processing days for </w:t>
      </w:r>
      <w:r>
        <w:t>vehicle</w:t>
      </w:r>
      <w:r w:rsidRPr="001A03C0">
        <w:t xml:space="preserve"> type approval </w:t>
      </w:r>
      <w:r w:rsidRPr="00CF61E1">
        <w:t>applications</w:t>
      </w:r>
      <w:r>
        <w:t xml:space="preserve"> in this quarter</w:t>
      </w:r>
      <w:bookmarkEnd w:id="31"/>
    </w:p>
    <w:p w14:paraId="14B471C2" w14:textId="43DED4CB" w:rsidR="00926795" w:rsidRPr="001A03C0" w:rsidRDefault="00245713" w:rsidP="00926795">
      <w:r>
        <w:rPr>
          <w:noProof/>
        </w:rPr>
        <w:drawing>
          <wp:inline distT="0" distB="0" distL="0" distR="0" wp14:anchorId="56964F94" wp14:editId="59953FB0">
            <wp:extent cx="4295775" cy="2886075"/>
            <wp:effectExtent l="0" t="0" r="0" b="0"/>
            <wp:docPr id="1601723635" name="Chart 1" descr="Processing days for vehicle type approval applications in this quarter">
              <a:extLst xmlns:a="http://schemas.openxmlformats.org/drawingml/2006/main">
                <a:ext uri="{FF2B5EF4-FFF2-40B4-BE49-F238E27FC236}">
                  <a16:creationId xmlns:a16="http://schemas.microsoft.com/office/drawing/2014/main" id="{A02F1C3C-36CA-468A-9C4A-BF46160B0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97CE0BD" w14:textId="77777777" w:rsidR="00926795" w:rsidRPr="005F794B" w:rsidRDefault="00926795" w:rsidP="00926795">
      <w:pPr>
        <w:pStyle w:val="Sourcenotes"/>
      </w:pPr>
      <w:r w:rsidRPr="005F794B">
        <w:t>Source notes.</w:t>
      </w:r>
    </w:p>
    <w:p w14:paraId="76C69483" w14:textId="6DC16F14" w:rsidR="00926795" w:rsidRDefault="00926795" w:rsidP="00926795">
      <w:pPr>
        <w:pStyle w:val="Sourcenotesnumbered"/>
        <w:numPr>
          <w:ilvl w:val="0"/>
          <w:numId w:val="35"/>
        </w:numPr>
        <w:rPr>
          <w:lang w:val="en-US"/>
        </w:rPr>
      </w:pPr>
      <w:r w:rsidRPr="001C4929">
        <w:rPr>
          <w:lang w:val="en-AU"/>
        </w:rPr>
        <w:t xml:space="preserve">Total number of </w:t>
      </w:r>
      <w:r>
        <w:rPr>
          <w:lang w:val="en-AU"/>
        </w:rPr>
        <w:t>vehicle type approval</w:t>
      </w:r>
      <w:r>
        <w:t xml:space="preserve"> </w:t>
      </w:r>
      <w:r w:rsidRPr="001C4929">
        <w:rPr>
          <w:lang w:val="en-AU"/>
        </w:rPr>
        <w:t>application</w:t>
      </w:r>
      <w:r>
        <w:rPr>
          <w:lang w:val="en-AU"/>
        </w:rPr>
        <w:t xml:space="preserve">s </w:t>
      </w:r>
      <w:r w:rsidRPr="001C4929">
        <w:rPr>
          <w:lang w:val="en-AU"/>
        </w:rPr>
        <w:t xml:space="preserve">decided </w:t>
      </w:r>
      <w:r>
        <w:rPr>
          <w:lang w:val="en-AU"/>
        </w:rPr>
        <w:t xml:space="preserve">from </w:t>
      </w:r>
      <w:r w:rsidR="00404C71">
        <w:rPr>
          <w:lang w:val="en-AU"/>
        </w:rPr>
        <w:t>1 April to 30 June</w:t>
      </w:r>
      <w:r w:rsidR="00651029">
        <w:rPr>
          <w:lang w:val="en-AU"/>
        </w:rPr>
        <w:t xml:space="preserve"> 2026</w:t>
      </w:r>
      <w:r w:rsidRPr="001C4929">
        <w:rPr>
          <w:lang w:val="en-AU"/>
        </w:rPr>
        <w:t>.</w:t>
      </w:r>
    </w:p>
    <w:p w14:paraId="3B3C6E56" w14:textId="77777777" w:rsidR="00926795" w:rsidRPr="008E48B4" w:rsidRDefault="00926795" w:rsidP="00926795">
      <w:pPr>
        <w:pStyle w:val="Sourcenotesnumbered"/>
        <w:numPr>
          <w:ilvl w:val="0"/>
          <w:numId w:val="35"/>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18619FC1" w14:textId="1C718BE7" w:rsidR="00926795" w:rsidRPr="002D41E6" w:rsidRDefault="00926795" w:rsidP="00926795">
      <w:pPr>
        <w:pStyle w:val="Sourcenotesnumbered"/>
        <w:numPr>
          <w:ilvl w:val="0"/>
          <w:numId w:val="35"/>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743A5FAA" w14:textId="61098F88" w:rsidR="00926795" w:rsidRDefault="00926795" w:rsidP="00926795">
      <w:pPr>
        <w:pStyle w:val="Caption"/>
      </w:pPr>
      <w:bookmarkStart w:id="32" w:name="_Toc227217278"/>
      <w:r>
        <w:rPr>
          <w:lang w:val="en-US"/>
        </w:rPr>
        <w:t>Figure 15:</w:t>
      </w:r>
      <w:r w:rsidRPr="00DA17E6">
        <w:t xml:space="preserve"> </w:t>
      </w:r>
      <w:r w:rsidRPr="00CF61E1">
        <w:t xml:space="preserve">Processing days for </w:t>
      </w:r>
      <w:r>
        <w:t>component</w:t>
      </w:r>
      <w:r w:rsidRPr="001A03C0">
        <w:t xml:space="preserve"> type approval </w:t>
      </w:r>
      <w:r w:rsidRPr="00CF61E1">
        <w:t>applications</w:t>
      </w:r>
      <w:r>
        <w:t xml:space="preserve"> in this quarter</w:t>
      </w:r>
      <w:bookmarkEnd w:id="32"/>
    </w:p>
    <w:p w14:paraId="7E74F191" w14:textId="6D76BEC4" w:rsidR="00926795" w:rsidRDefault="00245713" w:rsidP="00926795">
      <w:r>
        <w:rPr>
          <w:noProof/>
        </w:rPr>
        <w:drawing>
          <wp:inline distT="0" distB="0" distL="0" distR="0" wp14:anchorId="7F816075" wp14:editId="45074156">
            <wp:extent cx="4295775" cy="2886075"/>
            <wp:effectExtent l="0" t="0" r="0" b="0"/>
            <wp:docPr id="1386825761" name="Chart 1" descr="Processing days for component type approval applications in this quarter">
              <a:extLst xmlns:a="http://schemas.openxmlformats.org/drawingml/2006/main">
                <a:ext uri="{FF2B5EF4-FFF2-40B4-BE49-F238E27FC236}">
                  <a16:creationId xmlns:a16="http://schemas.microsoft.com/office/drawing/2014/main" id="{4527601F-CC73-479A-B70C-B43E1043FF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7644EC5" w14:textId="77777777" w:rsidR="00926795" w:rsidRPr="005F794B" w:rsidRDefault="00926795" w:rsidP="00926795">
      <w:pPr>
        <w:pStyle w:val="Sourcenotes"/>
      </w:pPr>
      <w:r w:rsidRPr="005F794B">
        <w:t>Source notes.</w:t>
      </w:r>
    </w:p>
    <w:p w14:paraId="0E2EC897" w14:textId="5E5ECC5A" w:rsidR="00926795" w:rsidRPr="00B64B0E" w:rsidRDefault="00926795" w:rsidP="00926795">
      <w:pPr>
        <w:pStyle w:val="Sourcenotesnumbered"/>
        <w:numPr>
          <w:ilvl w:val="0"/>
          <w:numId w:val="36"/>
        </w:numPr>
        <w:ind w:right="2351"/>
      </w:pPr>
      <w:r w:rsidRPr="00B64B0E">
        <w:rPr>
          <w:lang w:val="en-AU"/>
        </w:rPr>
        <w:t>Total number of component type approval</w:t>
      </w:r>
      <w:r>
        <w:t xml:space="preserve"> </w:t>
      </w:r>
      <w:r w:rsidRPr="00B64B0E">
        <w:rPr>
          <w:lang w:val="en-AU"/>
        </w:rPr>
        <w:t xml:space="preserve">applications decided from </w:t>
      </w:r>
      <w:r w:rsidR="00404C71">
        <w:rPr>
          <w:lang w:val="en-AU"/>
        </w:rPr>
        <w:t xml:space="preserve">1 April to 30 June </w:t>
      </w:r>
      <w:r w:rsidR="00651029">
        <w:rPr>
          <w:lang w:val="en-AU"/>
        </w:rPr>
        <w:t>2026</w:t>
      </w:r>
      <w:r w:rsidRPr="001C4929">
        <w:rPr>
          <w:lang w:val="en-AU"/>
        </w:rPr>
        <w:t>.</w:t>
      </w:r>
    </w:p>
    <w:p w14:paraId="33D20759" w14:textId="77777777" w:rsidR="00926795" w:rsidRPr="008E48B4" w:rsidRDefault="00926795" w:rsidP="00926795">
      <w:pPr>
        <w:pStyle w:val="Sourcenotesnumbered"/>
        <w:numPr>
          <w:ilvl w:val="0"/>
          <w:numId w:val="36"/>
        </w:numPr>
        <w:ind w:right="2351"/>
      </w:pPr>
      <w:r w:rsidRPr="00B64B0E">
        <w:rPr>
          <w:lang w:val="en-AU"/>
        </w:rPr>
        <w:t>Timeframe only</w:t>
      </w:r>
      <w:r w:rsidRPr="00B64B0E">
        <w:rPr>
          <w:lang w:val="en-US"/>
        </w:rPr>
        <w:t xml:space="preserve"> includes processing days from </w:t>
      </w:r>
      <w:r>
        <w:t xml:space="preserve">the </w:t>
      </w:r>
      <w:r w:rsidRPr="00B64B0E">
        <w:rPr>
          <w:lang w:val="en-US"/>
        </w:rPr>
        <w:t>last</w:t>
      </w:r>
      <w:r>
        <w:t xml:space="preserve"> submission to </w:t>
      </w:r>
      <w:r w:rsidRPr="00B64B0E">
        <w:rPr>
          <w:lang w:val="en-US"/>
        </w:rPr>
        <w:t xml:space="preserve">the </w:t>
      </w:r>
      <w:r>
        <w:t>decision</w:t>
      </w:r>
      <w:r w:rsidRPr="00B64B0E">
        <w:rPr>
          <w:lang w:val="en-AU"/>
        </w:rPr>
        <w:t xml:space="preserve"> date</w:t>
      </w:r>
      <w:r w:rsidRPr="00B64B0E">
        <w:rPr>
          <w:lang w:val="en-US"/>
        </w:rPr>
        <w:t xml:space="preserve"> and excludes any previous submissions for the same application.</w:t>
      </w:r>
    </w:p>
    <w:p w14:paraId="1B70A78B" w14:textId="6EE41CAE" w:rsidR="00926795" w:rsidRPr="002D41E6" w:rsidRDefault="00926795" w:rsidP="00926795">
      <w:pPr>
        <w:pStyle w:val="Sourcenotesnumbered"/>
        <w:numPr>
          <w:ilvl w:val="0"/>
          <w:numId w:val="36"/>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4BD83A8A" w14:textId="77777777" w:rsidR="00926795" w:rsidRDefault="00926795" w:rsidP="00926795">
      <w:pPr>
        <w:suppressAutoHyphens w:val="0"/>
        <w:rPr>
          <w:b/>
          <w:iCs/>
          <w:szCs w:val="18"/>
          <w:lang w:val="en-US"/>
        </w:rPr>
      </w:pPr>
      <w:r>
        <w:rPr>
          <w:lang w:val="en-US"/>
        </w:rPr>
        <w:br w:type="page"/>
      </w:r>
    </w:p>
    <w:p w14:paraId="414A9F11" w14:textId="77777777" w:rsidR="00926795" w:rsidRDefault="00926795" w:rsidP="00926795">
      <w:pPr>
        <w:pStyle w:val="Caption"/>
      </w:pPr>
      <w:bookmarkStart w:id="33" w:name="_Toc227217279"/>
      <w:r>
        <w:rPr>
          <w:lang w:val="en-US"/>
        </w:rPr>
        <w:lastRenderedPageBreak/>
        <w:t>Figure 16:</w:t>
      </w:r>
      <w:r w:rsidRPr="00DA17E6">
        <w:t xml:space="preserve"> </w:t>
      </w:r>
      <w:r w:rsidRPr="00CF61E1">
        <w:t xml:space="preserve">Processing days for </w:t>
      </w:r>
      <w:r>
        <w:t>Model Report approval</w:t>
      </w:r>
      <w:r w:rsidRPr="001A03C0">
        <w:t xml:space="preserve"> </w:t>
      </w:r>
      <w:r w:rsidRPr="00CF61E1">
        <w:t>applications</w:t>
      </w:r>
      <w:r>
        <w:t xml:space="preserve"> in this quarter</w:t>
      </w:r>
      <w:bookmarkEnd w:id="33"/>
    </w:p>
    <w:p w14:paraId="66C52E55" w14:textId="124CA2AB" w:rsidR="00926795" w:rsidRPr="001A03C0" w:rsidRDefault="00245713" w:rsidP="00926795">
      <w:r>
        <w:rPr>
          <w:noProof/>
        </w:rPr>
        <w:drawing>
          <wp:inline distT="0" distB="0" distL="0" distR="0" wp14:anchorId="21092249" wp14:editId="03B5F25F">
            <wp:extent cx="4028400" cy="2886075"/>
            <wp:effectExtent l="0" t="0" r="0" b="0"/>
            <wp:docPr id="258398730" name="Chart 1" descr="Processing days for Model Report approval applications in this quarter">
              <a:extLst xmlns:a="http://schemas.openxmlformats.org/drawingml/2006/main">
                <a:ext uri="{FF2B5EF4-FFF2-40B4-BE49-F238E27FC236}">
                  <a16:creationId xmlns:a16="http://schemas.microsoft.com/office/drawing/2014/main" id="{ED4F37CD-6B2C-491C-9516-8174098BCE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58F66F2" w14:textId="77777777" w:rsidR="00926795" w:rsidRPr="005F794B" w:rsidRDefault="00926795" w:rsidP="00926795">
      <w:pPr>
        <w:pStyle w:val="Sourcenotes"/>
      </w:pPr>
      <w:r w:rsidRPr="005F794B">
        <w:t>Source notes.</w:t>
      </w:r>
    </w:p>
    <w:p w14:paraId="596D1340" w14:textId="0BB5F453" w:rsidR="00926795" w:rsidRDefault="00926795" w:rsidP="00926795">
      <w:pPr>
        <w:pStyle w:val="Sourcenotesnumbered"/>
        <w:numPr>
          <w:ilvl w:val="0"/>
          <w:numId w:val="37"/>
        </w:numPr>
        <w:rPr>
          <w:lang w:val="en-US"/>
        </w:rPr>
      </w:pPr>
      <w:r w:rsidRPr="001C4929">
        <w:rPr>
          <w:lang w:val="en-AU"/>
        </w:rPr>
        <w:t xml:space="preserve">Total number of </w:t>
      </w:r>
      <w:r>
        <w:rPr>
          <w:lang w:val="en-AU"/>
        </w:rPr>
        <w:t>Model Report</w:t>
      </w:r>
      <w:r>
        <w:t xml:space="preserve"> </w:t>
      </w:r>
      <w:r w:rsidRPr="001C4929">
        <w:rPr>
          <w:lang w:val="en-AU"/>
        </w:rPr>
        <w:t>application</w:t>
      </w:r>
      <w:r>
        <w:rPr>
          <w:lang w:val="en-AU"/>
        </w:rPr>
        <w:t xml:space="preserve">s </w:t>
      </w:r>
      <w:r w:rsidRPr="001C4929">
        <w:rPr>
          <w:lang w:val="en-AU"/>
        </w:rPr>
        <w:t xml:space="preserve">decided </w:t>
      </w:r>
      <w:r>
        <w:rPr>
          <w:lang w:val="en-AU"/>
        </w:rPr>
        <w:t xml:space="preserve">from </w:t>
      </w:r>
      <w:r w:rsidR="00404C71">
        <w:rPr>
          <w:lang w:val="en-AU"/>
        </w:rPr>
        <w:t xml:space="preserve">1 April to 30 June </w:t>
      </w:r>
      <w:r w:rsidR="00651029">
        <w:rPr>
          <w:lang w:val="en-AU"/>
        </w:rPr>
        <w:t>2026</w:t>
      </w:r>
      <w:r w:rsidRPr="001C4929">
        <w:rPr>
          <w:lang w:val="en-AU"/>
        </w:rPr>
        <w:t>.</w:t>
      </w:r>
      <w:r w:rsidRPr="00FF5574">
        <w:rPr>
          <w:lang w:val="en-US"/>
        </w:rPr>
        <w:t xml:space="preserve"> </w:t>
      </w:r>
    </w:p>
    <w:p w14:paraId="48886713" w14:textId="77777777" w:rsidR="00926795" w:rsidRPr="008E48B4" w:rsidRDefault="00926795" w:rsidP="00926795">
      <w:pPr>
        <w:pStyle w:val="Sourcenotesnumbered"/>
        <w:numPr>
          <w:ilvl w:val="0"/>
          <w:numId w:val="37"/>
        </w:numPr>
        <w:ind w:right="2351"/>
      </w:pPr>
      <w:r>
        <w:rPr>
          <w:lang w:val="en-AU"/>
        </w:rPr>
        <w:t>Timeframe only</w:t>
      </w:r>
      <w:r>
        <w:rPr>
          <w:lang w:val="en-US"/>
        </w:rPr>
        <w:t xml:space="preserve"> includes processing days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excludes any previous submissions for the same application.</w:t>
      </w:r>
    </w:p>
    <w:p w14:paraId="166605F9" w14:textId="20B628F9" w:rsidR="00926795" w:rsidRPr="00F63400" w:rsidRDefault="00926795" w:rsidP="00926795">
      <w:pPr>
        <w:pStyle w:val="Sourcenotesnumbered"/>
        <w:numPr>
          <w:ilvl w:val="0"/>
          <w:numId w:val="37"/>
        </w:numPr>
        <w:ind w:right="2493"/>
        <w:rPr>
          <w:lang w:val="en-US"/>
        </w:rPr>
      </w:pPr>
      <w:r w:rsidRPr="00330602">
        <w:rPr>
          <w:lang w:val="en-US"/>
        </w:rPr>
        <w:t xml:space="preserve">See </w:t>
      </w:r>
      <w:hyperlink w:anchor="_Application_assessment_day" w:tooltip="Explanatory notes" w:history="1">
        <w:r w:rsidRPr="00330602">
          <w:rPr>
            <w:rStyle w:val="Hyperlink"/>
            <w:lang w:val="en-US"/>
          </w:rPr>
          <w:t>Explanatory notes</w:t>
        </w:r>
      </w:hyperlink>
      <w:r w:rsidRPr="00330602">
        <w:rPr>
          <w:lang w:val="en-US"/>
        </w:rPr>
        <w:t xml:space="preserve"> for details</w:t>
      </w:r>
      <w:r>
        <w:rPr>
          <w:lang w:val="en-US"/>
        </w:rPr>
        <w:t>.</w:t>
      </w:r>
      <w:r w:rsidRPr="00FF5574">
        <w:rPr>
          <w:lang w:val="en-US"/>
        </w:rPr>
        <w:t xml:space="preserve"> </w:t>
      </w:r>
    </w:p>
    <w:p w14:paraId="16CEE255" w14:textId="25086F15" w:rsidR="00AA4356" w:rsidRPr="00B14860" w:rsidRDefault="00CD5B01" w:rsidP="00926795">
      <w:pPr>
        <w:pStyle w:val="Heading2"/>
        <w:rPr>
          <w:lang w:val="en-US"/>
        </w:rPr>
      </w:pPr>
      <w:bookmarkStart w:id="34" w:name="_Toc216354731"/>
      <w:bookmarkStart w:id="35" w:name="_Toc227217243"/>
      <w:r w:rsidRPr="00CD5B01">
        <w:rPr>
          <w:lang w:val="en-US"/>
        </w:rPr>
        <w:t>Assessment timeframes for new applications</w:t>
      </w:r>
      <w:bookmarkEnd w:id="34"/>
      <w:bookmarkEnd w:id="35"/>
    </w:p>
    <w:p w14:paraId="19CD869C" w14:textId="06872E70" w:rsidR="007A261C" w:rsidRDefault="007A261C" w:rsidP="0090102D">
      <w:pPr>
        <w:pStyle w:val="Caption"/>
      </w:pPr>
      <w:bookmarkStart w:id="36" w:name="_Toc227217280"/>
      <w:r w:rsidRPr="0090102D">
        <w:t>Table</w:t>
      </w:r>
      <w:r>
        <w:t xml:space="preserve"> </w:t>
      </w:r>
      <w:r w:rsidR="0090102D">
        <w:t>3</w:t>
      </w:r>
      <w:r>
        <w:t xml:space="preserve">: </w:t>
      </w:r>
      <w:r w:rsidR="00CC089A">
        <w:t>P</w:t>
      </w:r>
      <w:r w:rsidR="00B83B2B">
        <w:t>rocessing</w:t>
      </w:r>
      <w:r>
        <w:t xml:space="preserve"> </w:t>
      </w:r>
      <w:r w:rsidRPr="00CF61E1">
        <w:t>days</w:t>
      </w:r>
      <w:r>
        <w:t xml:space="preserve"> </w:t>
      </w:r>
      <w:r w:rsidR="002B2F9A">
        <w:t>for</w:t>
      </w:r>
      <w:r>
        <w:t xml:space="preserve"> new applications</w:t>
      </w:r>
      <w:r w:rsidR="002B2F9A">
        <w:t xml:space="preserve"> from final submission to decision</w:t>
      </w:r>
      <w:r w:rsidR="00D11A52">
        <w:t xml:space="preserve"> in this quarter</w:t>
      </w:r>
      <w:bookmarkEnd w:id="36"/>
    </w:p>
    <w:tbl>
      <w:tblPr>
        <w:tblStyle w:val="DefaultTable1"/>
        <w:tblW w:w="0" w:type="auto"/>
        <w:tblLayout w:type="fixed"/>
        <w:tblLook w:val="04E0" w:firstRow="1" w:lastRow="1" w:firstColumn="1" w:lastColumn="0" w:noHBand="0" w:noVBand="1"/>
        <w:tblCaption w:val="Table 3"/>
        <w:tblDescription w:val="This table shows the processing days for new applications from final submission to decision, in this quarter. "/>
      </w:tblPr>
      <w:tblGrid>
        <w:gridCol w:w="4536"/>
        <w:gridCol w:w="1761"/>
        <w:gridCol w:w="1701"/>
        <w:gridCol w:w="1701"/>
      </w:tblGrid>
      <w:tr w:rsidR="00CC089A" w14:paraId="13615D51" w14:textId="77777777" w:rsidTr="000A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CB1DD31" w14:textId="77777777" w:rsidR="00CC089A" w:rsidRDefault="00CC089A" w:rsidP="000E6BED">
            <w:r>
              <w:t>Application type</w:t>
            </w:r>
          </w:p>
        </w:tc>
        <w:tc>
          <w:tcPr>
            <w:tcW w:w="1761" w:type="dxa"/>
          </w:tcPr>
          <w:p w14:paraId="51FDA9D0" w14:textId="75AB6FDB" w:rsidR="00CC089A" w:rsidRDefault="00CC089A" w:rsidP="002B505C">
            <w:pPr>
              <w:jc w:val="right"/>
              <w:cnfStyle w:val="100000000000" w:firstRow="1" w:lastRow="0" w:firstColumn="0" w:lastColumn="0" w:oddVBand="0" w:evenVBand="0" w:oddHBand="0" w:evenHBand="0" w:firstRowFirstColumn="0" w:firstRowLastColumn="0" w:lastRowFirstColumn="0" w:lastRowLastColumn="0"/>
            </w:pPr>
            <w:r>
              <w:t>Applications decided</w:t>
            </w:r>
          </w:p>
        </w:tc>
        <w:tc>
          <w:tcPr>
            <w:tcW w:w="1701" w:type="dxa"/>
          </w:tcPr>
          <w:p w14:paraId="33FA43FB" w14:textId="345D8C31" w:rsidR="00CC089A" w:rsidRDefault="00CC089A" w:rsidP="002B505C">
            <w:pPr>
              <w:jc w:val="right"/>
              <w:cnfStyle w:val="100000000000" w:firstRow="1" w:lastRow="0" w:firstColumn="0" w:lastColumn="0" w:oddVBand="0" w:evenVBand="0" w:oddHBand="0" w:evenHBand="0" w:firstRowFirstColumn="0" w:firstRowLastColumn="0" w:lastRowFirstColumn="0" w:lastRowLastColumn="0"/>
            </w:pPr>
            <w:r>
              <w:t>Average processing days</w:t>
            </w:r>
          </w:p>
        </w:tc>
        <w:tc>
          <w:tcPr>
            <w:tcW w:w="1701" w:type="dxa"/>
          </w:tcPr>
          <w:p w14:paraId="4E7FAECA" w14:textId="2A8B103A" w:rsidR="00CC089A" w:rsidRDefault="00CC089A" w:rsidP="002B505C">
            <w:pPr>
              <w:jc w:val="right"/>
              <w:cnfStyle w:val="100000000000" w:firstRow="1" w:lastRow="0" w:firstColumn="0" w:lastColumn="0" w:oddVBand="0" w:evenVBand="0" w:oddHBand="0" w:evenHBand="0" w:firstRowFirstColumn="0" w:firstRowLastColumn="0" w:lastRowFirstColumn="0" w:lastRowLastColumn="0"/>
            </w:pPr>
            <w:r>
              <w:t>Median processing days</w:t>
            </w:r>
          </w:p>
        </w:tc>
      </w:tr>
      <w:tr w:rsidR="00805313" w14:paraId="0FD5439E"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1945AF6A" w14:textId="77777777" w:rsidR="00805313" w:rsidRPr="00905035" w:rsidRDefault="00805313" w:rsidP="00805313">
            <w:pPr>
              <w:rPr>
                <w:b w:val="0"/>
              </w:rPr>
            </w:pPr>
            <w:r w:rsidRPr="00905035">
              <w:rPr>
                <w:b w:val="0"/>
              </w:rPr>
              <w:t>Vehicle type approval</w:t>
            </w:r>
          </w:p>
        </w:tc>
        <w:tc>
          <w:tcPr>
            <w:tcW w:w="1761" w:type="dxa"/>
          </w:tcPr>
          <w:p w14:paraId="42BDA0F3" w14:textId="4D4711A8"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 xml:space="preserve"> 446 </w:t>
            </w:r>
          </w:p>
        </w:tc>
        <w:tc>
          <w:tcPr>
            <w:tcW w:w="1701" w:type="dxa"/>
          </w:tcPr>
          <w:p w14:paraId="07AAD703" w14:textId="3A7D3119"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14.1</w:t>
            </w:r>
          </w:p>
        </w:tc>
        <w:tc>
          <w:tcPr>
            <w:tcW w:w="1701" w:type="dxa"/>
          </w:tcPr>
          <w:p w14:paraId="216737D2" w14:textId="724DC865"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6</w:t>
            </w:r>
          </w:p>
        </w:tc>
      </w:tr>
      <w:tr w:rsidR="00805313" w14:paraId="44F0BB7E"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38FAD17" w14:textId="76474CDC" w:rsidR="00805313" w:rsidRPr="00905035" w:rsidRDefault="00805313" w:rsidP="00805313">
            <w:pPr>
              <w:rPr>
                <w:b w:val="0"/>
              </w:rPr>
            </w:pPr>
            <w:r w:rsidRPr="00905035">
              <w:rPr>
                <w:b w:val="0"/>
              </w:rPr>
              <w:t xml:space="preserve">Concessional RAV </w:t>
            </w:r>
            <w:r>
              <w:rPr>
                <w:b w:val="0"/>
              </w:rPr>
              <w:t>e</w:t>
            </w:r>
            <w:r w:rsidRPr="00905035">
              <w:rPr>
                <w:b w:val="0"/>
              </w:rPr>
              <w:t>ntry approval</w:t>
            </w:r>
          </w:p>
        </w:tc>
        <w:tc>
          <w:tcPr>
            <w:tcW w:w="1761" w:type="dxa"/>
          </w:tcPr>
          <w:p w14:paraId="0FEF7D25" w14:textId="4FA19C02"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 xml:space="preserve"> 9,473 </w:t>
            </w:r>
          </w:p>
        </w:tc>
        <w:tc>
          <w:tcPr>
            <w:tcW w:w="1701" w:type="dxa"/>
          </w:tcPr>
          <w:p w14:paraId="0E28DAFA" w14:textId="05EADF75"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9.6</w:t>
            </w:r>
          </w:p>
        </w:tc>
        <w:tc>
          <w:tcPr>
            <w:tcW w:w="1701" w:type="dxa"/>
          </w:tcPr>
          <w:p w14:paraId="39EFF0AC" w14:textId="055B82DF"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10</w:t>
            </w:r>
          </w:p>
        </w:tc>
      </w:tr>
      <w:tr w:rsidR="00805313" w14:paraId="552C0CDA"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6255B5C6" w14:textId="77777777" w:rsidR="00805313" w:rsidRPr="00905035" w:rsidRDefault="00805313" w:rsidP="00805313">
            <w:pPr>
              <w:rPr>
                <w:b w:val="0"/>
              </w:rPr>
            </w:pPr>
            <w:r w:rsidRPr="00905035">
              <w:rPr>
                <w:b w:val="0"/>
              </w:rPr>
              <w:t>Component type approval</w:t>
            </w:r>
          </w:p>
        </w:tc>
        <w:tc>
          <w:tcPr>
            <w:tcW w:w="1761" w:type="dxa"/>
          </w:tcPr>
          <w:p w14:paraId="3DA119A9" w14:textId="5F2712EA"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 xml:space="preserve"> 143 </w:t>
            </w:r>
          </w:p>
        </w:tc>
        <w:tc>
          <w:tcPr>
            <w:tcW w:w="1701" w:type="dxa"/>
          </w:tcPr>
          <w:p w14:paraId="08A3457A" w14:textId="790D834E"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15.7</w:t>
            </w:r>
          </w:p>
        </w:tc>
        <w:tc>
          <w:tcPr>
            <w:tcW w:w="1701" w:type="dxa"/>
          </w:tcPr>
          <w:p w14:paraId="0D2B6771" w14:textId="17BF8736"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7</w:t>
            </w:r>
          </w:p>
        </w:tc>
      </w:tr>
      <w:tr w:rsidR="00805313" w14:paraId="47312569"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5F5E6E2" w14:textId="2D02AA8A" w:rsidR="00805313" w:rsidRPr="00905035" w:rsidRDefault="00805313" w:rsidP="00805313">
            <w:pPr>
              <w:rPr>
                <w:b w:val="0"/>
              </w:rPr>
            </w:pPr>
            <w:r w:rsidRPr="00905035">
              <w:rPr>
                <w:b w:val="0"/>
              </w:rPr>
              <w:t>Authorised vehicle verifier</w:t>
            </w:r>
            <w:r>
              <w:rPr>
                <w:b w:val="0"/>
              </w:rPr>
              <w:t xml:space="preserve"> approval</w:t>
            </w:r>
          </w:p>
        </w:tc>
        <w:tc>
          <w:tcPr>
            <w:tcW w:w="1761" w:type="dxa"/>
          </w:tcPr>
          <w:p w14:paraId="1D06C44C" w14:textId="5EA65539"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 xml:space="preserve"> 8 </w:t>
            </w:r>
          </w:p>
        </w:tc>
        <w:tc>
          <w:tcPr>
            <w:tcW w:w="1701" w:type="dxa"/>
          </w:tcPr>
          <w:p w14:paraId="1854849E" w14:textId="2E2062D8"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6.4</w:t>
            </w:r>
          </w:p>
        </w:tc>
        <w:tc>
          <w:tcPr>
            <w:tcW w:w="1701" w:type="dxa"/>
          </w:tcPr>
          <w:p w14:paraId="15A71DDB" w14:textId="4DCBFCE1"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7</w:t>
            </w:r>
          </w:p>
        </w:tc>
      </w:tr>
      <w:tr w:rsidR="00805313" w14:paraId="0F86490B"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43751898" w14:textId="0C515E5C" w:rsidR="00805313" w:rsidRPr="00905035" w:rsidRDefault="00805313" w:rsidP="00805313">
            <w:pPr>
              <w:rPr>
                <w:b w:val="0"/>
              </w:rPr>
            </w:pPr>
            <w:r w:rsidRPr="00905035">
              <w:rPr>
                <w:b w:val="0"/>
              </w:rPr>
              <w:t>Model Report</w:t>
            </w:r>
            <w:r>
              <w:rPr>
                <w:b w:val="0"/>
              </w:rPr>
              <w:t xml:space="preserve"> approval</w:t>
            </w:r>
          </w:p>
        </w:tc>
        <w:tc>
          <w:tcPr>
            <w:tcW w:w="1761" w:type="dxa"/>
          </w:tcPr>
          <w:p w14:paraId="0F37EEE3" w14:textId="6D833F0B"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 xml:space="preserve"> 40 </w:t>
            </w:r>
          </w:p>
        </w:tc>
        <w:tc>
          <w:tcPr>
            <w:tcW w:w="1701" w:type="dxa"/>
          </w:tcPr>
          <w:p w14:paraId="1D060C91" w14:textId="5F16769D"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6.2</w:t>
            </w:r>
          </w:p>
        </w:tc>
        <w:tc>
          <w:tcPr>
            <w:tcW w:w="1701" w:type="dxa"/>
          </w:tcPr>
          <w:p w14:paraId="7E3D44D3" w14:textId="7BD15B58"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3.5</w:t>
            </w:r>
          </w:p>
        </w:tc>
      </w:tr>
      <w:tr w:rsidR="00805313" w14:paraId="72FBE750"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DACDE2C" w14:textId="42B62A6E" w:rsidR="00805313" w:rsidRPr="00905035" w:rsidRDefault="00805313" w:rsidP="00805313">
            <w:pPr>
              <w:rPr>
                <w:b w:val="0"/>
              </w:rPr>
            </w:pPr>
            <w:r w:rsidRPr="00905035">
              <w:rPr>
                <w:b w:val="0"/>
              </w:rPr>
              <w:t>Registered automotive workshop</w:t>
            </w:r>
            <w:r>
              <w:rPr>
                <w:b w:val="0"/>
              </w:rPr>
              <w:t xml:space="preserve"> approval</w:t>
            </w:r>
          </w:p>
        </w:tc>
        <w:tc>
          <w:tcPr>
            <w:tcW w:w="1761" w:type="dxa"/>
          </w:tcPr>
          <w:p w14:paraId="39B9CACF" w14:textId="29AA37E8"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 xml:space="preserve"> 11 </w:t>
            </w:r>
          </w:p>
        </w:tc>
        <w:tc>
          <w:tcPr>
            <w:tcW w:w="1701" w:type="dxa"/>
          </w:tcPr>
          <w:p w14:paraId="16441641" w14:textId="022F795B"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6.6</w:t>
            </w:r>
          </w:p>
        </w:tc>
        <w:tc>
          <w:tcPr>
            <w:tcW w:w="1701" w:type="dxa"/>
          </w:tcPr>
          <w:p w14:paraId="5BD41A25" w14:textId="193E0C1E"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7</w:t>
            </w:r>
          </w:p>
        </w:tc>
      </w:tr>
      <w:tr w:rsidR="00805313" w14:paraId="676BBB65"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44E5DB27" w14:textId="4CAF77E2" w:rsidR="00805313" w:rsidRPr="00905035" w:rsidRDefault="00805313" w:rsidP="00805313">
            <w:pPr>
              <w:rPr>
                <w:b w:val="0"/>
              </w:rPr>
            </w:pPr>
            <w:r w:rsidRPr="00905035">
              <w:rPr>
                <w:b w:val="0"/>
              </w:rPr>
              <w:t>Specialist and Enthusiast Vehicles Register</w:t>
            </w:r>
            <w:r>
              <w:rPr>
                <w:b w:val="0"/>
              </w:rPr>
              <w:t xml:space="preserve"> entry</w:t>
            </w:r>
          </w:p>
        </w:tc>
        <w:tc>
          <w:tcPr>
            <w:tcW w:w="1761" w:type="dxa"/>
          </w:tcPr>
          <w:p w14:paraId="30E8E4FF" w14:textId="65C14793"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 xml:space="preserve"> 34 </w:t>
            </w:r>
          </w:p>
        </w:tc>
        <w:tc>
          <w:tcPr>
            <w:tcW w:w="1701" w:type="dxa"/>
          </w:tcPr>
          <w:p w14:paraId="134EEF63" w14:textId="42E3B23C"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5.6</w:t>
            </w:r>
          </w:p>
        </w:tc>
        <w:tc>
          <w:tcPr>
            <w:tcW w:w="1701" w:type="dxa"/>
          </w:tcPr>
          <w:p w14:paraId="41154102" w14:textId="15030BE6"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4</w:t>
            </w:r>
          </w:p>
        </w:tc>
      </w:tr>
      <w:tr w:rsidR="00805313" w14:paraId="21162F55"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B011172" w14:textId="77777777" w:rsidR="00805313" w:rsidRPr="00905035" w:rsidRDefault="00805313" w:rsidP="00805313">
            <w:pPr>
              <w:rPr>
                <w:b w:val="0"/>
              </w:rPr>
            </w:pPr>
            <w:r w:rsidRPr="00905035">
              <w:rPr>
                <w:b w:val="0"/>
              </w:rPr>
              <w:t>Testing facility approval</w:t>
            </w:r>
          </w:p>
        </w:tc>
        <w:tc>
          <w:tcPr>
            <w:tcW w:w="1761" w:type="dxa"/>
          </w:tcPr>
          <w:p w14:paraId="7FF0DF64" w14:textId="1F03A6CF"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 xml:space="preserve"> 38 </w:t>
            </w:r>
          </w:p>
        </w:tc>
        <w:tc>
          <w:tcPr>
            <w:tcW w:w="1701" w:type="dxa"/>
          </w:tcPr>
          <w:p w14:paraId="22C2FE5D" w14:textId="6A231908"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3.8</w:t>
            </w:r>
          </w:p>
        </w:tc>
        <w:tc>
          <w:tcPr>
            <w:tcW w:w="1701" w:type="dxa"/>
          </w:tcPr>
          <w:p w14:paraId="630710A3" w14:textId="72232366"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3</w:t>
            </w:r>
          </w:p>
        </w:tc>
      </w:tr>
      <w:tr w:rsidR="00805313" w14:paraId="12BE20A6"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6B229BDB" w14:textId="77777777" w:rsidR="00805313" w:rsidRPr="00905035" w:rsidRDefault="00805313" w:rsidP="00805313">
            <w:pPr>
              <w:rPr>
                <w:b w:val="0"/>
              </w:rPr>
            </w:pPr>
            <w:r w:rsidRPr="00905035">
              <w:rPr>
                <w:b w:val="0"/>
              </w:rPr>
              <w:t>Non-RAV entry import approval</w:t>
            </w:r>
          </w:p>
        </w:tc>
        <w:tc>
          <w:tcPr>
            <w:tcW w:w="1761" w:type="dxa"/>
          </w:tcPr>
          <w:p w14:paraId="4598549A" w14:textId="6CB8DAEA"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 xml:space="preserve"> 343 </w:t>
            </w:r>
          </w:p>
        </w:tc>
        <w:tc>
          <w:tcPr>
            <w:tcW w:w="1701" w:type="dxa"/>
          </w:tcPr>
          <w:p w14:paraId="3D5E25FC" w14:textId="0AB346A9"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6.8</w:t>
            </w:r>
          </w:p>
        </w:tc>
        <w:tc>
          <w:tcPr>
            <w:tcW w:w="1701" w:type="dxa"/>
          </w:tcPr>
          <w:p w14:paraId="29C20171" w14:textId="514D84FC"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7</w:t>
            </w:r>
          </w:p>
        </w:tc>
      </w:tr>
      <w:tr w:rsidR="00805313" w14:paraId="458C2ADC"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2F7368E" w14:textId="77777777" w:rsidR="00805313" w:rsidRPr="00905035" w:rsidRDefault="00805313" w:rsidP="00805313">
            <w:pPr>
              <w:rPr>
                <w:b w:val="0"/>
              </w:rPr>
            </w:pPr>
            <w:r w:rsidRPr="00905035">
              <w:rPr>
                <w:b w:val="0"/>
              </w:rPr>
              <w:t>Re-importation import approval</w:t>
            </w:r>
          </w:p>
        </w:tc>
        <w:tc>
          <w:tcPr>
            <w:tcW w:w="1761" w:type="dxa"/>
          </w:tcPr>
          <w:p w14:paraId="1254A595" w14:textId="1927171E"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 xml:space="preserve"> 128 </w:t>
            </w:r>
          </w:p>
        </w:tc>
        <w:tc>
          <w:tcPr>
            <w:tcW w:w="1701" w:type="dxa"/>
          </w:tcPr>
          <w:p w14:paraId="6002DC4A" w14:textId="07810D65"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9</w:t>
            </w:r>
          </w:p>
        </w:tc>
        <w:tc>
          <w:tcPr>
            <w:tcW w:w="1701" w:type="dxa"/>
          </w:tcPr>
          <w:p w14:paraId="00F4AC8C" w14:textId="0B3A3EDB"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E80136">
              <w:t>9</w:t>
            </w:r>
          </w:p>
        </w:tc>
      </w:tr>
      <w:tr w:rsidR="00805313" w14:paraId="38AD3CEA"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2D551603" w14:textId="77777777" w:rsidR="00805313" w:rsidRPr="00905035" w:rsidRDefault="00805313" w:rsidP="00805313">
            <w:pPr>
              <w:rPr>
                <w:b w:val="0"/>
              </w:rPr>
            </w:pPr>
            <w:r w:rsidRPr="00905035">
              <w:rPr>
                <w:b w:val="0"/>
              </w:rPr>
              <w:t>Advisory notice (not a road vehicle)</w:t>
            </w:r>
          </w:p>
        </w:tc>
        <w:tc>
          <w:tcPr>
            <w:tcW w:w="1761" w:type="dxa"/>
          </w:tcPr>
          <w:p w14:paraId="2A4D4008" w14:textId="5861B310"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 xml:space="preserve"> 489 </w:t>
            </w:r>
          </w:p>
        </w:tc>
        <w:tc>
          <w:tcPr>
            <w:tcW w:w="1701" w:type="dxa"/>
          </w:tcPr>
          <w:p w14:paraId="53518571" w14:textId="371F4288"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7.9</w:t>
            </w:r>
          </w:p>
        </w:tc>
        <w:tc>
          <w:tcPr>
            <w:tcW w:w="1701" w:type="dxa"/>
          </w:tcPr>
          <w:p w14:paraId="343A3919" w14:textId="5190AA84"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E80136">
              <w:t>8</w:t>
            </w:r>
          </w:p>
        </w:tc>
      </w:tr>
      <w:tr w:rsidR="00805313" w14:paraId="3349032F" w14:textId="77777777" w:rsidTr="000A16F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906A5C3" w14:textId="77777777" w:rsidR="00805313" w:rsidRDefault="00805313" w:rsidP="00805313">
            <w:r w:rsidRPr="00B15C74">
              <w:t>Total</w:t>
            </w:r>
          </w:p>
        </w:tc>
        <w:tc>
          <w:tcPr>
            <w:tcW w:w="1761" w:type="dxa"/>
          </w:tcPr>
          <w:p w14:paraId="7EEB46FE" w14:textId="7D049101" w:rsidR="00805313" w:rsidRPr="006A16E7"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E80136">
              <w:t xml:space="preserve"> 11,153 </w:t>
            </w:r>
          </w:p>
        </w:tc>
        <w:tc>
          <w:tcPr>
            <w:tcW w:w="1701" w:type="dxa"/>
          </w:tcPr>
          <w:p w14:paraId="74CBAD9B" w14:textId="333BD9B6" w:rsidR="00805313" w:rsidRPr="006A16E7"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E80136">
              <w:t>9.6</w:t>
            </w:r>
          </w:p>
        </w:tc>
        <w:tc>
          <w:tcPr>
            <w:tcW w:w="1701" w:type="dxa"/>
          </w:tcPr>
          <w:p w14:paraId="3F1211FE" w14:textId="7B599C0B" w:rsidR="00805313" w:rsidRPr="006A16E7"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E80136">
              <w:t>10</w:t>
            </w:r>
          </w:p>
        </w:tc>
      </w:tr>
    </w:tbl>
    <w:p w14:paraId="4AC114BA" w14:textId="77777777" w:rsidR="001C702B" w:rsidRDefault="001C702B" w:rsidP="001C702B">
      <w:pPr>
        <w:pStyle w:val="Sourcenotes"/>
      </w:pPr>
      <w:r w:rsidRPr="005F794B">
        <w:t>Source notes.</w:t>
      </w:r>
    </w:p>
    <w:p w14:paraId="39358A87" w14:textId="02B26E46" w:rsidR="00964E85" w:rsidRDefault="00025356" w:rsidP="00D11A52">
      <w:pPr>
        <w:pStyle w:val="Sourcenotesnumbered"/>
        <w:numPr>
          <w:ilvl w:val="0"/>
          <w:numId w:val="12"/>
        </w:numPr>
        <w:rPr>
          <w:lang w:val="en-US"/>
        </w:rPr>
      </w:pPr>
      <w:r w:rsidRPr="00025356">
        <w:rPr>
          <w:lang w:val="en-AU"/>
        </w:rPr>
        <w:t>Total number of applications decided</w:t>
      </w:r>
      <w:r w:rsidR="00DB0F52">
        <w:rPr>
          <w:lang w:val="en-AU"/>
        </w:rPr>
        <w:t xml:space="preserve"> from</w:t>
      </w:r>
      <w:r w:rsidRPr="00025356">
        <w:rPr>
          <w:lang w:val="en-AU"/>
        </w:rPr>
        <w:t xml:space="preserve"> </w:t>
      </w:r>
      <w:r w:rsidR="00404C71">
        <w:rPr>
          <w:lang w:val="en-AU"/>
        </w:rPr>
        <w:t xml:space="preserve">1 April to 30 June </w:t>
      </w:r>
      <w:r w:rsidR="00651029">
        <w:rPr>
          <w:lang w:val="en-AU"/>
        </w:rPr>
        <w:t>2026</w:t>
      </w:r>
      <w:r w:rsidR="00D94794" w:rsidRPr="001C4929">
        <w:rPr>
          <w:lang w:val="en-AU"/>
        </w:rPr>
        <w:t>.</w:t>
      </w:r>
    </w:p>
    <w:p w14:paraId="6C45013A" w14:textId="188908BA" w:rsidR="00AD5B4B" w:rsidRPr="008E48B4" w:rsidRDefault="00AD5B4B" w:rsidP="00D11A52">
      <w:pPr>
        <w:pStyle w:val="Sourcenotesnumbered"/>
        <w:numPr>
          <w:ilvl w:val="0"/>
          <w:numId w:val="12"/>
        </w:numPr>
        <w:ind w:right="83"/>
      </w:pPr>
      <w:r>
        <w:lastRenderedPageBreak/>
        <w:t>Processing days</w:t>
      </w:r>
      <w:r>
        <w:rPr>
          <w:lang w:val="en-US"/>
        </w:rPr>
        <w:t xml:space="preserve"> </w:t>
      </w:r>
      <w:r w:rsidR="00423911">
        <w:rPr>
          <w:lang w:val="en-US"/>
        </w:rPr>
        <w:t xml:space="preserve">only include </w:t>
      </w:r>
      <w:r>
        <w:rPr>
          <w:lang w:val="en-US"/>
        </w:rPr>
        <w:t xml:space="preserve">from </w:t>
      </w:r>
      <w:r>
        <w:t xml:space="preserve">the </w:t>
      </w:r>
      <w:r w:rsidR="00D97E93" w:rsidRPr="00820A4A">
        <w:rPr>
          <w:lang w:val="en-US"/>
        </w:rPr>
        <w:t>last</w:t>
      </w:r>
      <w:r>
        <w:t xml:space="preserve"> submission </w:t>
      </w:r>
      <w:r w:rsidR="00E57866">
        <w:t xml:space="preserve">to </w:t>
      </w:r>
      <w:r w:rsidR="00E57866">
        <w:rPr>
          <w:lang w:val="en-US"/>
        </w:rPr>
        <w:t xml:space="preserve">the </w:t>
      </w:r>
      <w:r w:rsidR="00E57866">
        <w:t>decision</w:t>
      </w:r>
      <w:r w:rsidR="00E57866">
        <w:rPr>
          <w:lang w:val="en-AU"/>
        </w:rPr>
        <w:t xml:space="preserve"> date</w:t>
      </w:r>
      <w:r w:rsidR="00E57866">
        <w:rPr>
          <w:lang w:val="en-US"/>
        </w:rPr>
        <w:t xml:space="preserve"> </w:t>
      </w:r>
      <w:r w:rsidR="0036668B">
        <w:rPr>
          <w:lang w:val="en-US"/>
        </w:rPr>
        <w:t xml:space="preserve">and </w:t>
      </w:r>
      <w:r w:rsidR="00423911">
        <w:rPr>
          <w:lang w:val="en-US"/>
        </w:rPr>
        <w:t>ex</w:t>
      </w:r>
      <w:r w:rsidR="00B1625C">
        <w:rPr>
          <w:lang w:val="en-US"/>
        </w:rPr>
        <w:t xml:space="preserve">clude </w:t>
      </w:r>
      <w:r w:rsidR="0036668B">
        <w:rPr>
          <w:lang w:val="en-US"/>
        </w:rPr>
        <w:t xml:space="preserve">any </w:t>
      </w:r>
      <w:r w:rsidR="00D97E93">
        <w:rPr>
          <w:lang w:val="en-US"/>
        </w:rPr>
        <w:t>previous submissions</w:t>
      </w:r>
      <w:r w:rsidR="0036668B">
        <w:rPr>
          <w:lang w:val="en-US"/>
        </w:rPr>
        <w:t xml:space="preserve"> for the same application</w:t>
      </w:r>
      <w:r>
        <w:rPr>
          <w:lang w:val="en-US"/>
        </w:rPr>
        <w:t>.</w:t>
      </w:r>
    </w:p>
    <w:p w14:paraId="2E4D1039" w14:textId="309D169D" w:rsidR="00AD5B4B" w:rsidRPr="008E48B4" w:rsidRDefault="00E57866" w:rsidP="00D11A52">
      <w:pPr>
        <w:pStyle w:val="Sourcenotesnumbered"/>
        <w:numPr>
          <w:ilvl w:val="0"/>
          <w:numId w:val="12"/>
        </w:numPr>
      </w:pPr>
      <w:r>
        <w:rPr>
          <w:lang w:val="en-AU"/>
        </w:rPr>
        <w:t>Median</w:t>
      </w:r>
      <w:r>
        <w:t xml:space="preserve"> </w:t>
      </w:r>
      <w:r w:rsidR="00AD5B4B" w:rsidRPr="008E48B4">
        <w:rPr>
          <w:lang w:val="en-US"/>
        </w:rPr>
        <w:t>processing</w:t>
      </w:r>
      <w:r w:rsidR="00AD5B4B">
        <w:t xml:space="preserve"> </w:t>
      </w:r>
      <w:r w:rsidR="00AD5B4B" w:rsidRPr="008E48B4">
        <w:rPr>
          <w:lang w:val="en-US"/>
        </w:rPr>
        <w:t>days</w:t>
      </w:r>
      <w:r w:rsidR="00AD5B4B">
        <w:t xml:space="preserve"> is </w:t>
      </w:r>
      <w:r w:rsidR="00AD5B4B" w:rsidRPr="008E48B4">
        <w:rPr>
          <w:lang w:val="en-US"/>
        </w:rPr>
        <w:t xml:space="preserve">the </w:t>
      </w:r>
      <w:r w:rsidR="000E70D6">
        <w:rPr>
          <w:lang w:val="en-US"/>
        </w:rPr>
        <w:t>mid-point or middle</w:t>
      </w:r>
      <w:r>
        <w:rPr>
          <w:lang w:val="en-US"/>
        </w:rPr>
        <w:t xml:space="preserve"> value </w:t>
      </w:r>
      <w:r w:rsidR="000E70D6">
        <w:rPr>
          <w:lang w:val="en-US"/>
        </w:rPr>
        <w:t>of</w:t>
      </w:r>
      <w:r>
        <w:rPr>
          <w:lang w:val="en-US"/>
        </w:rPr>
        <w:t xml:space="preserve"> processing days </w:t>
      </w:r>
      <w:r w:rsidR="00525546">
        <w:rPr>
          <w:lang w:val="en-US"/>
        </w:rPr>
        <w:t>for the application type</w:t>
      </w:r>
      <w:r w:rsidR="00AD5B4B">
        <w:t>.</w:t>
      </w:r>
      <w:r w:rsidR="00AD5B4B">
        <w:rPr>
          <w:lang w:val="en-US"/>
        </w:rPr>
        <w:t xml:space="preserve"> </w:t>
      </w:r>
    </w:p>
    <w:p w14:paraId="754AB48F" w14:textId="63DCE0D5" w:rsidR="00A95CC0" w:rsidRDefault="00A95CC0" w:rsidP="00D11A52">
      <w:pPr>
        <w:pStyle w:val="Sourcenotesnumbered"/>
        <w:numPr>
          <w:ilvl w:val="0"/>
          <w:numId w:val="12"/>
        </w:numPr>
        <w:rPr>
          <w:lang w:val="en-US"/>
        </w:rPr>
      </w:pPr>
      <w:r w:rsidRPr="00330602">
        <w:rPr>
          <w:lang w:val="en-US"/>
        </w:rPr>
        <w:t xml:space="preserve">See </w:t>
      </w:r>
      <w:hyperlink w:anchor="_New_and_variation" w:tooltip="Explanatory notes" w:history="1">
        <w:r w:rsidRPr="00330602">
          <w:rPr>
            <w:rStyle w:val="Hyperlink"/>
            <w:lang w:val="en-US"/>
          </w:rPr>
          <w:t>Explanatory notes</w:t>
        </w:r>
      </w:hyperlink>
      <w:r w:rsidRPr="00330602">
        <w:rPr>
          <w:lang w:val="en-US"/>
        </w:rPr>
        <w:t xml:space="preserve"> for details.</w:t>
      </w:r>
    </w:p>
    <w:p w14:paraId="408DC221" w14:textId="7D67F78B" w:rsidR="007A261C" w:rsidRDefault="007A261C" w:rsidP="00CF61E1">
      <w:pPr>
        <w:pStyle w:val="Caption"/>
      </w:pPr>
      <w:bookmarkStart w:id="37" w:name="_Toc227217281"/>
      <w:r>
        <w:t xml:space="preserve">Table </w:t>
      </w:r>
      <w:r w:rsidR="009F5099">
        <w:t>4</w:t>
      </w:r>
      <w:r>
        <w:t xml:space="preserve">: </w:t>
      </w:r>
      <w:r w:rsidR="00CC089A">
        <w:t>P</w:t>
      </w:r>
      <w:r w:rsidR="00C6425B">
        <w:t>rocessing</w:t>
      </w:r>
      <w:r>
        <w:t xml:space="preserve"> </w:t>
      </w:r>
      <w:r w:rsidRPr="00CF61E1">
        <w:t>days</w:t>
      </w:r>
      <w:r>
        <w:t xml:space="preserve"> to decide new applications, including </w:t>
      </w:r>
      <w:r w:rsidR="002B2F9A">
        <w:t>all previous submissions</w:t>
      </w:r>
      <w:r w:rsidR="00D11A52">
        <w:t xml:space="preserve"> in this quarter</w:t>
      </w:r>
      <w:bookmarkEnd w:id="37"/>
    </w:p>
    <w:tbl>
      <w:tblPr>
        <w:tblStyle w:val="DefaultTable1"/>
        <w:tblW w:w="0" w:type="auto"/>
        <w:tblLook w:val="04E0" w:firstRow="1" w:lastRow="1" w:firstColumn="1" w:lastColumn="0" w:noHBand="0" w:noVBand="1"/>
        <w:tblCaption w:val="Table 4"/>
        <w:tblDescription w:val="This table shows the total number of applications decided, and the average and median processing days to decide new applications in this quarter, by application type."/>
      </w:tblPr>
      <w:tblGrid>
        <w:gridCol w:w="4536"/>
        <w:gridCol w:w="1701"/>
        <w:gridCol w:w="1701"/>
        <w:gridCol w:w="1701"/>
      </w:tblGrid>
      <w:tr w:rsidR="00CC089A" w14:paraId="47D21401" w14:textId="77777777" w:rsidTr="000A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95D4FA5" w14:textId="77777777" w:rsidR="00CC089A" w:rsidRDefault="00CC089A" w:rsidP="000E6BED">
            <w:r>
              <w:t>Application type</w:t>
            </w:r>
          </w:p>
        </w:tc>
        <w:tc>
          <w:tcPr>
            <w:tcW w:w="1701" w:type="dxa"/>
          </w:tcPr>
          <w:p w14:paraId="23DC9A1D" w14:textId="0D2E60EB" w:rsidR="00CC089A" w:rsidRDefault="00CC089A" w:rsidP="002B505C">
            <w:pPr>
              <w:jc w:val="right"/>
              <w:cnfStyle w:val="100000000000" w:firstRow="1" w:lastRow="0" w:firstColumn="0" w:lastColumn="0" w:oddVBand="0" w:evenVBand="0" w:oddHBand="0" w:evenHBand="0" w:firstRowFirstColumn="0" w:firstRowLastColumn="0" w:lastRowFirstColumn="0" w:lastRowLastColumn="0"/>
            </w:pPr>
            <w:r>
              <w:t>Applications decided</w:t>
            </w:r>
          </w:p>
        </w:tc>
        <w:tc>
          <w:tcPr>
            <w:tcW w:w="1701" w:type="dxa"/>
          </w:tcPr>
          <w:p w14:paraId="5E705838" w14:textId="0E4A20DB" w:rsidR="00CC089A" w:rsidRDefault="00CC089A" w:rsidP="002B505C">
            <w:pPr>
              <w:jc w:val="right"/>
              <w:cnfStyle w:val="100000000000" w:firstRow="1" w:lastRow="0" w:firstColumn="0" w:lastColumn="0" w:oddVBand="0" w:evenVBand="0" w:oddHBand="0" w:evenHBand="0" w:firstRowFirstColumn="0" w:firstRowLastColumn="0" w:lastRowFirstColumn="0" w:lastRowLastColumn="0"/>
            </w:pPr>
            <w:r>
              <w:t>Average processing days</w:t>
            </w:r>
          </w:p>
        </w:tc>
        <w:tc>
          <w:tcPr>
            <w:tcW w:w="1701" w:type="dxa"/>
          </w:tcPr>
          <w:p w14:paraId="2BC536BF" w14:textId="3423DA09" w:rsidR="00CC089A" w:rsidRDefault="00CC089A" w:rsidP="002B505C">
            <w:pPr>
              <w:jc w:val="right"/>
              <w:cnfStyle w:val="100000000000" w:firstRow="1" w:lastRow="0" w:firstColumn="0" w:lastColumn="0" w:oddVBand="0" w:evenVBand="0" w:oddHBand="0" w:evenHBand="0" w:firstRowFirstColumn="0" w:firstRowLastColumn="0" w:lastRowFirstColumn="0" w:lastRowLastColumn="0"/>
            </w:pPr>
            <w:r>
              <w:t>Median processing days</w:t>
            </w:r>
          </w:p>
        </w:tc>
      </w:tr>
      <w:tr w:rsidR="00805313" w14:paraId="2E698704"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6156434D" w14:textId="77777777" w:rsidR="00805313" w:rsidRPr="00905035" w:rsidRDefault="00805313" w:rsidP="00805313">
            <w:pPr>
              <w:rPr>
                <w:b w:val="0"/>
              </w:rPr>
            </w:pPr>
            <w:r w:rsidRPr="00905035">
              <w:rPr>
                <w:b w:val="0"/>
              </w:rPr>
              <w:t>Vehicle type approval</w:t>
            </w:r>
          </w:p>
        </w:tc>
        <w:tc>
          <w:tcPr>
            <w:tcW w:w="1701" w:type="dxa"/>
          </w:tcPr>
          <w:p w14:paraId="66DEA8E0" w14:textId="5BC883D0"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 xml:space="preserve"> 446 </w:t>
            </w:r>
          </w:p>
        </w:tc>
        <w:tc>
          <w:tcPr>
            <w:tcW w:w="1701" w:type="dxa"/>
          </w:tcPr>
          <w:p w14:paraId="50346B17" w14:textId="3675B20F"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lang w:eastAsia="en-AU"/>
              </w:rPr>
            </w:pPr>
            <w:r w:rsidRPr="00877D22">
              <w:t>18.3</w:t>
            </w:r>
          </w:p>
        </w:tc>
        <w:tc>
          <w:tcPr>
            <w:tcW w:w="1701" w:type="dxa"/>
          </w:tcPr>
          <w:p w14:paraId="4560D21D" w14:textId="5C3CA7B7"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10.5</w:t>
            </w:r>
          </w:p>
        </w:tc>
      </w:tr>
      <w:tr w:rsidR="00805313" w14:paraId="7EDC2644"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16D6E2F" w14:textId="285C8A2A" w:rsidR="00805313" w:rsidRPr="00905035" w:rsidRDefault="00805313" w:rsidP="00805313">
            <w:pPr>
              <w:rPr>
                <w:b w:val="0"/>
              </w:rPr>
            </w:pPr>
            <w:r w:rsidRPr="00905035">
              <w:rPr>
                <w:b w:val="0"/>
              </w:rPr>
              <w:t xml:space="preserve">Concessional RAV </w:t>
            </w:r>
            <w:r>
              <w:rPr>
                <w:b w:val="0"/>
              </w:rPr>
              <w:t>e</w:t>
            </w:r>
            <w:r w:rsidRPr="00905035">
              <w:rPr>
                <w:b w:val="0"/>
              </w:rPr>
              <w:t>ntry approval</w:t>
            </w:r>
          </w:p>
        </w:tc>
        <w:tc>
          <w:tcPr>
            <w:tcW w:w="1701" w:type="dxa"/>
          </w:tcPr>
          <w:p w14:paraId="62879EC8" w14:textId="1DFAEF26"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 xml:space="preserve"> 9,473 </w:t>
            </w:r>
          </w:p>
        </w:tc>
        <w:tc>
          <w:tcPr>
            <w:tcW w:w="1701" w:type="dxa"/>
          </w:tcPr>
          <w:p w14:paraId="57A7E602" w14:textId="3EB54C36"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9.8</w:t>
            </w:r>
          </w:p>
        </w:tc>
        <w:tc>
          <w:tcPr>
            <w:tcW w:w="1701" w:type="dxa"/>
          </w:tcPr>
          <w:p w14:paraId="7E28D0B8" w14:textId="18B5AF92"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10</w:t>
            </w:r>
          </w:p>
        </w:tc>
      </w:tr>
      <w:tr w:rsidR="00805313" w14:paraId="29207735"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5EB4EF9E" w14:textId="77777777" w:rsidR="00805313" w:rsidRPr="00905035" w:rsidRDefault="00805313" w:rsidP="00805313">
            <w:pPr>
              <w:rPr>
                <w:b w:val="0"/>
              </w:rPr>
            </w:pPr>
            <w:r w:rsidRPr="00905035">
              <w:rPr>
                <w:b w:val="0"/>
              </w:rPr>
              <w:t>Component type approval</w:t>
            </w:r>
          </w:p>
        </w:tc>
        <w:tc>
          <w:tcPr>
            <w:tcW w:w="1701" w:type="dxa"/>
          </w:tcPr>
          <w:p w14:paraId="3653CB45" w14:textId="578CEC52"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 xml:space="preserve"> 143 </w:t>
            </w:r>
          </w:p>
        </w:tc>
        <w:tc>
          <w:tcPr>
            <w:tcW w:w="1701" w:type="dxa"/>
          </w:tcPr>
          <w:p w14:paraId="17C54196" w14:textId="5452EAF1"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lang w:eastAsia="en-AU"/>
              </w:rPr>
            </w:pPr>
            <w:r w:rsidRPr="00877D22">
              <w:t>17.4</w:t>
            </w:r>
          </w:p>
        </w:tc>
        <w:tc>
          <w:tcPr>
            <w:tcW w:w="1701" w:type="dxa"/>
          </w:tcPr>
          <w:p w14:paraId="5E597669" w14:textId="31932F5C"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9</w:t>
            </w:r>
          </w:p>
        </w:tc>
      </w:tr>
      <w:tr w:rsidR="00805313" w14:paraId="74F1D83D"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D89F6A8" w14:textId="7D5EC020" w:rsidR="00805313" w:rsidRPr="00905035" w:rsidRDefault="00805313" w:rsidP="00805313">
            <w:pPr>
              <w:rPr>
                <w:b w:val="0"/>
              </w:rPr>
            </w:pPr>
            <w:r w:rsidRPr="00905035">
              <w:rPr>
                <w:b w:val="0"/>
              </w:rPr>
              <w:t>Authorised vehicle verifier</w:t>
            </w:r>
            <w:r>
              <w:rPr>
                <w:b w:val="0"/>
              </w:rPr>
              <w:t xml:space="preserve"> approval</w:t>
            </w:r>
          </w:p>
        </w:tc>
        <w:tc>
          <w:tcPr>
            <w:tcW w:w="1701" w:type="dxa"/>
          </w:tcPr>
          <w:p w14:paraId="5D42EA81" w14:textId="43A774C6"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 xml:space="preserve"> 8 </w:t>
            </w:r>
          </w:p>
        </w:tc>
        <w:tc>
          <w:tcPr>
            <w:tcW w:w="1701" w:type="dxa"/>
          </w:tcPr>
          <w:p w14:paraId="622B73D1" w14:textId="0A37B05E"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highlight w:val="yellow"/>
                <w:lang w:eastAsia="en-AU"/>
              </w:rPr>
            </w:pPr>
            <w:r w:rsidRPr="00877D22">
              <w:t>6.4</w:t>
            </w:r>
          </w:p>
        </w:tc>
        <w:tc>
          <w:tcPr>
            <w:tcW w:w="1701" w:type="dxa"/>
          </w:tcPr>
          <w:p w14:paraId="10C87309" w14:textId="0EAC205A"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7</w:t>
            </w:r>
          </w:p>
        </w:tc>
      </w:tr>
      <w:tr w:rsidR="00805313" w14:paraId="4CA92250"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7D01904C" w14:textId="718C45E7" w:rsidR="00805313" w:rsidRPr="00905035" w:rsidRDefault="00805313" w:rsidP="00805313">
            <w:pPr>
              <w:rPr>
                <w:b w:val="0"/>
              </w:rPr>
            </w:pPr>
            <w:r w:rsidRPr="00905035">
              <w:rPr>
                <w:b w:val="0"/>
              </w:rPr>
              <w:t>Model Report</w:t>
            </w:r>
            <w:r>
              <w:rPr>
                <w:b w:val="0"/>
              </w:rPr>
              <w:t xml:space="preserve"> approval</w:t>
            </w:r>
          </w:p>
        </w:tc>
        <w:tc>
          <w:tcPr>
            <w:tcW w:w="1701" w:type="dxa"/>
          </w:tcPr>
          <w:p w14:paraId="749068B2" w14:textId="5F0EAFED"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 xml:space="preserve"> 40 </w:t>
            </w:r>
          </w:p>
        </w:tc>
        <w:tc>
          <w:tcPr>
            <w:tcW w:w="1701" w:type="dxa"/>
          </w:tcPr>
          <w:p w14:paraId="689C7506" w14:textId="5180064A"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lang w:eastAsia="en-AU"/>
              </w:rPr>
            </w:pPr>
            <w:r w:rsidRPr="00877D22">
              <w:t>28.6</w:t>
            </w:r>
          </w:p>
        </w:tc>
        <w:tc>
          <w:tcPr>
            <w:tcW w:w="1701" w:type="dxa"/>
          </w:tcPr>
          <w:p w14:paraId="4009A26E" w14:textId="50F1A8D8"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26</w:t>
            </w:r>
          </w:p>
        </w:tc>
      </w:tr>
      <w:tr w:rsidR="00805313" w14:paraId="3321EE1B"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F96346D" w14:textId="559F2AAC" w:rsidR="00805313" w:rsidRPr="00905035" w:rsidRDefault="00805313" w:rsidP="00805313">
            <w:pPr>
              <w:rPr>
                <w:b w:val="0"/>
              </w:rPr>
            </w:pPr>
            <w:r w:rsidRPr="00905035">
              <w:rPr>
                <w:b w:val="0"/>
              </w:rPr>
              <w:t>Registered automotive workshop</w:t>
            </w:r>
            <w:r>
              <w:rPr>
                <w:b w:val="0"/>
              </w:rPr>
              <w:t xml:space="preserve"> approval</w:t>
            </w:r>
          </w:p>
        </w:tc>
        <w:tc>
          <w:tcPr>
            <w:tcW w:w="1701" w:type="dxa"/>
          </w:tcPr>
          <w:p w14:paraId="14C24BFD" w14:textId="7F9DCC26"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 xml:space="preserve"> 11 </w:t>
            </w:r>
          </w:p>
        </w:tc>
        <w:tc>
          <w:tcPr>
            <w:tcW w:w="1701" w:type="dxa"/>
          </w:tcPr>
          <w:p w14:paraId="45194C82" w14:textId="63ADBA13"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6.6</w:t>
            </w:r>
          </w:p>
        </w:tc>
        <w:tc>
          <w:tcPr>
            <w:tcW w:w="1701" w:type="dxa"/>
          </w:tcPr>
          <w:p w14:paraId="1065F984" w14:textId="7FBD66D1"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7</w:t>
            </w:r>
          </w:p>
        </w:tc>
      </w:tr>
      <w:tr w:rsidR="00805313" w14:paraId="46192776"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37B861A5" w14:textId="13656F26" w:rsidR="00805313" w:rsidRPr="00905035" w:rsidRDefault="00805313" w:rsidP="00805313">
            <w:pPr>
              <w:rPr>
                <w:b w:val="0"/>
              </w:rPr>
            </w:pPr>
            <w:r w:rsidRPr="00905035">
              <w:rPr>
                <w:b w:val="0"/>
              </w:rPr>
              <w:t>Specialist and Enthusiast Vehicles Register</w:t>
            </w:r>
            <w:r>
              <w:rPr>
                <w:b w:val="0"/>
              </w:rPr>
              <w:t xml:space="preserve"> entry</w:t>
            </w:r>
          </w:p>
        </w:tc>
        <w:tc>
          <w:tcPr>
            <w:tcW w:w="1701" w:type="dxa"/>
          </w:tcPr>
          <w:p w14:paraId="3173C240" w14:textId="12B99F67"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 xml:space="preserve"> 34 </w:t>
            </w:r>
          </w:p>
        </w:tc>
        <w:tc>
          <w:tcPr>
            <w:tcW w:w="1701" w:type="dxa"/>
          </w:tcPr>
          <w:p w14:paraId="4AC213A9" w14:textId="7624E597"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5.6</w:t>
            </w:r>
          </w:p>
        </w:tc>
        <w:tc>
          <w:tcPr>
            <w:tcW w:w="1701" w:type="dxa"/>
          </w:tcPr>
          <w:p w14:paraId="3786B6A2" w14:textId="469FF7A7"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4</w:t>
            </w:r>
          </w:p>
        </w:tc>
      </w:tr>
      <w:tr w:rsidR="00805313" w14:paraId="671F9E33"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E0BC610" w14:textId="77777777" w:rsidR="00805313" w:rsidRPr="00905035" w:rsidRDefault="00805313" w:rsidP="00805313">
            <w:pPr>
              <w:rPr>
                <w:b w:val="0"/>
              </w:rPr>
            </w:pPr>
            <w:r w:rsidRPr="00905035">
              <w:rPr>
                <w:b w:val="0"/>
              </w:rPr>
              <w:t>Testing facility approval</w:t>
            </w:r>
          </w:p>
        </w:tc>
        <w:tc>
          <w:tcPr>
            <w:tcW w:w="1701" w:type="dxa"/>
          </w:tcPr>
          <w:p w14:paraId="4FD85A7E" w14:textId="1C487744"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 xml:space="preserve"> 38 </w:t>
            </w:r>
          </w:p>
        </w:tc>
        <w:tc>
          <w:tcPr>
            <w:tcW w:w="1701" w:type="dxa"/>
          </w:tcPr>
          <w:p w14:paraId="68C8A2CC" w14:textId="23142002"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highlight w:val="yellow"/>
                <w:lang w:eastAsia="en-AU"/>
              </w:rPr>
            </w:pPr>
            <w:r w:rsidRPr="00877D22">
              <w:t>4.3</w:t>
            </w:r>
          </w:p>
        </w:tc>
        <w:tc>
          <w:tcPr>
            <w:tcW w:w="1701" w:type="dxa"/>
          </w:tcPr>
          <w:p w14:paraId="34BA38BE" w14:textId="6B700EE8"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3</w:t>
            </w:r>
          </w:p>
        </w:tc>
      </w:tr>
      <w:tr w:rsidR="00805313" w14:paraId="1A0E47A7"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4304E7D0" w14:textId="77777777" w:rsidR="00805313" w:rsidRPr="00905035" w:rsidRDefault="00805313" w:rsidP="00805313">
            <w:pPr>
              <w:rPr>
                <w:b w:val="0"/>
              </w:rPr>
            </w:pPr>
            <w:r w:rsidRPr="00905035">
              <w:rPr>
                <w:b w:val="0"/>
              </w:rPr>
              <w:t>Non-RAV entry import approval</w:t>
            </w:r>
          </w:p>
        </w:tc>
        <w:tc>
          <w:tcPr>
            <w:tcW w:w="1701" w:type="dxa"/>
          </w:tcPr>
          <w:p w14:paraId="3C28786F" w14:textId="23B7C6F0"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 xml:space="preserve"> 343 </w:t>
            </w:r>
          </w:p>
        </w:tc>
        <w:tc>
          <w:tcPr>
            <w:tcW w:w="1701" w:type="dxa"/>
          </w:tcPr>
          <w:p w14:paraId="63BA1B8F" w14:textId="5C57B7E8"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lang w:eastAsia="en-AU"/>
              </w:rPr>
            </w:pPr>
            <w:r w:rsidRPr="00877D22">
              <w:t>6.8</w:t>
            </w:r>
          </w:p>
        </w:tc>
        <w:tc>
          <w:tcPr>
            <w:tcW w:w="1701" w:type="dxa"/>
          </w:tcPr>
          <w:p w14:paraId="2E3DF5DF" w14:textId="189DDE6A"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7</w:t>
            </w:r>
          </w:p>
        </w:tc>
      </w:tr>
      <w:tr w:rsidR="00805313" w14:paraId="18DC6DBA"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0DF8AC4" w14:textId="77777777" w:rsidR="00805313" w:rsidRPr="00905035" w:rsidRDefault="00805313" w:rsidP="00805313">
            <w:pPr>
              <w:rPr>
                <w:b w:val="0"/>
              </w:rPr>
            </w:pPr>
            <w:r w:rsidRPr="00905035">
              <w:rPr>
                <w:b w:val="0"/>
              </w:rPr>
              <w:t>Re-importation import approval</w:t>
            </w:r>
          </w:p>
        </w:tc>
        <w:tc>
          <w:tcPr>
            <w:tcW w:w="1701" w:type="dxa"/>
          </w:tcPr>
          <w:p w14:paraId="771CBD1F" w14:textId="5BD968C1"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 xml:space="preserve"> 128 </w:t>
            </w:r>
          </w:p>
        </w:tc>
        <w:tc>
          <w:tcPr>
            <w:tcW w:w="1701" w:type="dxa"/>
          </w:tcPr>
          <w:p w14:paraId="37358158" w14:textId="3E94AB79"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9.1</w:t>
            </w:r>
          </w:p>
        </w:tc>
        <w:tc>
          <w:tcPr>
            <w:tcW w:w="1701" w:type="dxa"/>
          </w:tcPr>
          <w:p w14:paraId="0ADB446B" w14:textId="35F65F6F"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877D22">
              <w:t>9</w:t>
            </w:r>
          </w:p>
        </w:tc>
      </w:tr>
      <w:tr w:rsidR="00805313" w14:paraId="5C2CFE3D"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5B6A3C87" w14:textId="77777777" w:rsidR="00805313" w:rsidRPr="00905035" w:rsidRDefault="00805313" w:rsidP="00805313">
            <w:pPr>
              <w:rPr>
                <w:b w:val="0"/>
              </w:rPr>
            </w:pPr>
            <w:r w:rsidRPr="00905035">
              <w:rPr>
                <w:b w:val="0"/>
              </w:rPr>
              <w:t>Advisory notice (not a road vehicle)</w:t>
            </w:r>
          </w:p>
        </w:tc>
        <w:tc>
          <w:tcPr>
            <w:tcW w:w="1701" w:type="dxa"/>
          </w:tcPr>
          <w:p w14:paraId="4BB5244B" w14:textId="0AB01E60"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 xml:space="preserve"> 489 </w:t>
            </w:r>
          </w:p>
        </w:tc>
        <w:tc>
          <w:tcPr>
            <w:tcW w:w="1701" w:type="dxa"/>
          </w:tcPr>
          <w:p w14:paraId="76C06A40" w14:textId="218A1142"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highlight w:val="yellow"/>
                <w:lang w:eastAsia="en-AU"/>
              </w:rPr>
            </w:pPr>
            <w:r w:rsidRPr="00877D22">
              <w:t>8.1</w:t>
            </w:r>
          </w:p>
        </w:tc>
        <w:tc>
          <w:tcPr>
            <w:tcW w:w="1701" w:type="dxa"/>
          </w:tcPr>
          <w:p w14:paraId="15A0FD95" w14:textId="78DBBEE4"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877D22">
              <w:t>9</w:t>
            </w:r>
          </w:p>
        </w:tc>
      </w:tr>
      <w:tr w:rsidR="00805313" w14:paraId="2B090B88" w14:textId="77777777" w:rsidTr="000A16F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5226471" w14:textId="77777777" w:rsidR="00805313" w:rsidRDefault="00805313" w:rsidP="00805313">
            <w:r w:rsidRPr="00C55AFB">
              <w:t>Total</w:t>
            </w:r>
          </w:p>
        </w:tc>
        <w:tc>
          <w:tcPr>
            <w:tcW w:w="1701" w:type="dxa"/>
          </w:tcPr>
          <w:p w14:paraId="0E07E82D" w14:textId="425D8908" w:rsidR="00805313" w:rsidRPr="006A16E7"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877D22">
              <w:t xml:space="preserve"> 11,153 </w:t>
            </w:r>
          </w:p>
        </w:tc>
        <w:tc>
          <w:tcPr>
            <w:tcW w:w="1701" w:type="dxa"/>
          </w:tcPr>
          <w:p w14:paraId="1043D9BC" w14:textId="215E5AEA" w:rsidR="00805313" w:rsidRPr="006A16E7" w:rsidRDefault="00805313" w:rsidP="00805313">
            <w:pPr>
              <w:jc w:val="right"/>
              <w:cnfStyle w:val="010000000000" w:firstRow="0" w:lastRow="1" w:firstColumn="0" w:lastColumn="0" w:oddVBand="0" w:evenVBand="0" w:oddHBand="0" w:evenHBand="0" w:firstRowFirstColumn="0" w:firstRowLastColumn="0" w:lastRowFirstColumn="0" w:lastRowLastColumn="0"/>
              <w:rPr>
                <w:rFonts w:ascii="Calibri" w:eastAsia="Times New Roman" w:hAnsi="Calibri" w:cs="Calibri"/>
                <w:bCs/>
                <w:color w:val="000000"/>
                <w:highlight w:val="yellow"/>
                <w:lang w:eastAsia="en-AU"/>
              </w:rPr>
            </w:pPr>
            <w:r w:rsidRPr="00877D22">
              <w:t>10</w:t>
            </w:r>
          </w:p>
        </w:tc>
        <w:tc>
          <w:tcPr>
            <w:tcW w:w="1701" w:type="dxa"/>
          </w:tcPr>
          <w:p w14:paraId="53742DAC" w14:textId="5E1E891E" w:rsidR="00805313" w:rsidRPr="006A16E7"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877D22">
              <w:t>10</w:t>
            </w:r>
          </w:p>
        </w:tc>
      </w:tr>
    </w:tbl>
    <w:p w14:paraId="10B6197A" w14:textId="77777777" w:rsidR="008E48B4" w:rsidRDefault="008E48B4" w:rsidP="008E48B4">
      <w:pPr>
        <w:pStyle w:val="Sourcenotes"/>
      </w:pPr>
      <w:r w:rsidRPr="005F794B">
        <w:t>Source notes.</w:t>
      </w:r>
    </w:p>
    <w:p w14:paraId="1BCE15FE" w14:textId="645BF98B" w:rsidR="00025356" w:rsidRPr="008F7B17" w:rsidRDefault="00025356" w:rsidP="00D11A52">
      <w:pPr>
        <w:pStyle w:val="Sourcenotesnumbered"/>
        <w:numPr>
          <w:ilvl w:val="0"/>
          <w:numId w:val="14"/>
        </w:numPr>
      </w:pPr>
      <w:r w:rsidRPr="00025356">
        <w:rPr>
          <w:lang w:val="en-AU"/>
        </w:rPr>
        <w:t xml:space="preserve">Total number of applications decided </w:t>
      </w:r>
      <w:r w:rsidR="00DB0F52">
        <w:rPr>
          <w:lang w:val="en-AU"/>
        </w:rPr>
        <w:t xml:space="preserve">from </w:t>
      </w:r>
      <w:r w:rsidR="00404C71">
        <w:rPr>
          <w:lang w:val="en-AU"/>
        </w:rPr>
        <w:t xml:space="preserve">1 April to 30 June </w:t>
      </w:r>
      <w:r w:rsidR="00651029">
        <w:rPr>
          <w:lang w:val="en-AU"/>
        </w:rPr>
        <w:t>2026</w:t>
      </w:r>
      <w:r w:rsidR="004B3763" w:rsidRPr="001C4929">
        <w:rPr>
          <w:lang w:val="en-AU"/>
        </w:rPr>
        <w:t>.</w:t>
      </w:r>
    </w:p>
    <w:p w14:paraId="34FC137F" w14:textId="568405E8" w:rsidR="008E48B4" w:rsidRPr="008E48B4" w:rsidRDefault="008E48B4" w:rsidP="00D11A52">
      <w:pPr>
        <w:pStyle w:val="Sourcenotesnumbered"/>
        <w:numPr>
          <w:ilvl w:val="0"/>
          <w:numId w:val="14"/>
        </w:numPr>
      </w:pPr>
      <w:r>
        <w:t xml:space="preserve">Processing days include </w:t>
      </w:r>
      <w:r w:rsidR="00AD5B4B">
        <w:rPr>
          <w:lang w:val="en-US"/>
        </w:rPr>
        <w:t xml:space="preserve">from </w:t>
      </w:r>
      <w:r>
        <w:t xml:space="preserve">the </w:t>
      </w:r>
      <w:r w:rsidR="00AD5B4B" w:rsidRPr="00AA767E">
        <w:rPr>
          <w:lang w:val="en-US"/>
        </w:rPr>
        <w:t>first</w:t>
      </w:r>
      <w:r>
        <w:t xml:space="preserve"> submission to </w:t>
      </w:r>
      <w:r>
        <w:rPr>
          <w:lang w:val="en-US"/>
        </w:rPr>
        <w:t xml:space="preserve">a </w:t>
      </w:r>
      <w:r>
        <w:t>decision</w:t>
      </w:r>
      <w:r w:rsidR="00094F17">
        <w:rPr>
          <w:lang w:val="en-US"/>
        </w:rPr>
        <w:t>.</w:t>
      </w:r>
    </w:p>
    <w:p w14:paraId="3A9237C8" w14:textId="65A6C5AD" w:rsidR="000E70D6" w:rsidRPr="008E48B4" w:rsidRDefault="000E70D6" w:rsidP="00D11A52">
      <w:pPr>
        <w:pStyle w:val="Sourcenotesnumbered"/>
        <w:numPr>
          <w:ilvl w:val="0"/>
          <w:numId w:val="14"/>
        </w:numPr>
      </w:pPr>
      <w:r>
        <w:rPr>
          <w:lang w:val="en-AU"/>
        </w:rPr>
        <w:t>Median</w:t>
      </w:r>
      <w:r>
        <w:t xml:space="preserve"> </w:t>
      </w:r>
      <w:r w:rsidRPr="008E48B4">
        <w:rPr>
          <w:lang w:val="en-US"/>
        </w:rPr>
        <w:t>processing</w:t>
      </w:r>
      <w:r>
        <w:t xml:space="preserve"> </w:t>
      </w:r>
      <w:r w:rsidRPr="008E48B4">
        <w:rPr>
          <w:lang w:val="en-US"/>
        </w:rPr>
        <w:t>days</w:t>
      </w:r>
      <w:r>
        <w:t xml:space="preserve"> is </w:t>
      </w:r>
      <w:r w:rsidRPr="008E48B4">
        <w:rPr>
          <w:lang w:val="en-US"/>
        </w:rPr>
        <w:t xml:space="preserve">the </w:t>
      </w:r>
      <w:r>
        <w:rPr>
          <w:lang w:val="en-US"/>
        </w:rPr>
        <w:t xml:space="preserve">mid-point or middle value of processing days </w:t>
      </w:r>
      <w:r w:rsidR="00525546">
        <w:rPr>
          <w:lang w:val="en-US"/>
        </w:rPr>
        <w:t>for the application type</w:t>
      </w:r>
      <w:r>
        <w:t>.</w:t>
      </w:r>
      <w:r>
        <w:rPr>
          <w:lang w:val="en-US"/>
        </w:rPr>
        <w:t xml:space="preserve"> </w:t>
      </w:r>
    </w:p>
    <w:p w14:paraId="0642C9C5" w14:textId="4A8A7469" w:rsidR="00E35F4C" w:rsidRDefault="00E35F4C" w:rsidP="00E35F4C">
      <w:pPr>
        <w:pStyle w:val="Sourcenotesnumbered"/>
        <w:numPr>
          <w:ilvl w:val="0"/>
          <w:numId w:val="14"/>
        </w:numPr>
        <w:rPr>
          <w:lang w:val="en-US"/>
        </w:rPr>
      </w:pPr>
      <w:r w:rsidRPr="00330602">
        <w:rPr>
          <w:lang w:val="en-US"/>
        </w:rPr>
        <w:t xml:space="preserve">See </w:t>
      </w:r>
      <w:hyperlink w:anchor="_New_and_variation" w:tooltip="Explanatory notes" w:history="1">
        <w:r w:rsidRPr="00330602">
          <w:rPr>
            <w:rStyle w:val="Hyperlink"/>
            <w:lang w:val="en-US"/>
          </w:rPr>
          <w:t>Explanatory notes</w:t>
        </w:r>
      </w:hyperlink>
      <w:r w:rsidRPr="00330602">
        <w:rPr>
          <w:lang w:val="en-US"/>
        </w:rPr>
        <w:t xml:space="preserve"> for details.</w:t>
      </w:r>
    </w:p>
    <w:p w14:paraId="2E99CD45" w14:textId="4363D3AC" w:rsidR="00BF466E" w:rsidRDefault="00A95CC0" w:rsidP="00A95CC0">
      <w:pPr>
        <w:pStyle w:val="Caption"/>
      </w:pPr>
      <w:r>
        <w:t xml:space="preserve"> </w:t>
      </w:r>
      <w:bookmarkStart w:id="38" w:name="_Toc227217282"/>
      <w:r w:rsidR="00BF466E">
        <w:t xml:space="preserve">Table </w:t>
      </w:r>
      <w:r w:rsidR="009F5099">
        <w:t>5</w:t>
      </w:r>
      <w:r w:rsidR="00BF466E">
        <w:t xml:space="preserve">: </w:t>
      </w:r>
      <w:r w:rsidR="00104070" w:rsidRPr="00330602">
        <w:t>Percentage of</w:t>
      </w:r>
      <w:r w:rsidR="00972904">
        <w:t xml:space="preserve"> </w:t>
      </w:r>
      <w:r w:rsidR="00104070" w:rsidRPr="00330602">
        <w:t xml:space="preserve">withdrawn and </w:t>
      </w:r>
      <w:r w:rsidR="00104070" w:rsidRPr="00CF61E1">
        <w:t>resubmitted</w:t>
      </w:r>
      <w:r w:rsidR="006354FB">
        <w:t xml:space="preserve"> </w:t>
      </w:r>
      <w:r w:rsidR="007D28FA">
        <w:t>new applications</w:t>
      </w:r>
      <w:r w:rsidR="00D11A52">
        <w:t xml:space="preserve"> in this quarter</w:t>
      </w:r>
      <w:r w:rsidR="00245B1B">
        <w:t xml:space="preserve"> by application type</w:t>
      </w:r>
      <w:bookmarkEnd w:id="38"/>
    </w:p>
    <w:tbl>
      <w:tblPr>
        <w:tblStyle w:val="DefaultTable1"/>
        <w:tblW w:w="0" w:type="auto"/>
        <w:tblLayout w:type="fixed"/>
        <w:tblLook w:val="04E0" w:firstRow="1" w:lastRow="1" w:firstColumn="1" w:lastColumn="0" w:noHBand="0" w:noVBand="1"/>
        <w:tblCaption w:val="Table 5"/>
        <w:tblDescription w:val="This table shows the percentage of decided applications that were submitted only once and the percentage of decided applications that were withdrawn and resubmitted."/>
      </w:tblPr>
      <w:tblGrid>
        <w:gridCol w:w="4536"/>
        <w:gridCol w:w="2622"/>
        <w:gridCol w:w="2623"/>
      </w:tblGrid>
      <w:tr w:rsidR="007F5815" w14:paraId="60FE3C31" w14:textId="71AA07E1" w:rsidTr="000A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A76CCBC" w14:textId="77777777" w:rsidR="007F5815" w:rsidRDefault="007F5815" w:rsidP="00AE35C5">
            <w:r>
              <w:t>Application type</w:t>
            </w:r>
          </w:p>
        </w:tc>
        <w:tc>
          <w:tcPr>
            <w:tcW w:w="2622" w:type="dxa"/>
          </w:tcPr>
          <w:p w14:paraId="73955041" w14:textId="326E217B" w:rsidR="007F5815" w:rsidRDefault="009C5908" w:rsidP="002B505C">
            <w:pPr>
              <w:jc w:val="right"/>
              <w:cnfStyle w:val="100000000000" w:firstRow="1" w:lastRow="0" w:firstColumn="0" w:lastColumn="0" w:oddVBand="0" w:evenVBand="0" w:oddHBand="0" w:evenHBand="0" w:firstRowFirstColumn="0" w:firstRowLastColumn="0" w:lastRowFirstColumn="0" w:lastRowLastColumn="0"/>
            </w:pPr>
            <w:r>
              <w:t>A</w:t>
            </w:r>
            <w:r w:rsidR="007F5815">
              <w:t>pplications submitted only once</w:t>
            </w:r>
          </w:p>
        </w:tc>
        <w:tc>
          <w:tcPr>
            <w:tcW w:w="2623" w:type="dxa"/>
          </w:tcPr>
          <w:p w14:paraId="22FD305C" w14:textId="6C19BCD5" w:rsidR="007F5815" w:rsidRDefault="009C5908" w:rsidP="002B505C">
            <w:pPr>
              <w:jc w:val="right"/>
              <w:cnfStyle w:val="100000000000" w:firstRow="1" w:lastRow="0" w:firstColumn="0" w:lastColumn="0" w:oddVBand="0" w:evenVBand="0" w:oddHBand="0" w:evenHBand="0" w:firstRowFirstColumn="0" w:firstRowLastColumn="0" w:lastRowFirstColumn="0" w:lastRowLastColumn="0"/>
            </w:pPr>
            <w:r>
              <w:t>A</w:t>
            </w:r>
            <w:r w:rsidR="007F5815">
              <w:t>pplications withdrawn and resubmitted</w:t>
            </w:r>
          </w:p>
        </w:tc>
      </w:tr>
      <w:tr w:rsidR="00805313" w14:paraId="6222B934" w14:textId="166789EA" w:rsidTr="000A16F8">
        <w:tc>
          <w:tcPr>
            <w:cnfStyle w:val="001000000000" w:firstRow="0" w:lastRow="0" w:firstColumn="1" w:lastColumn="0" w:oddVBand="0" w:evenVBand="0" w:oddHBand="0" w:evenHBand="0" w:firstRowFirstColumn="0" w:firstRowLastColumn="0" w:lastRowFirstColumn="0" w:lastRowLastColumn="0"/>
            <w:tcW w:w="4536" w:type="dxa"/>
          </w:tcPr>
          <w:p w14:paraId="145818C4" w14:textId="77777777" w:rsidR="00805313" w:rsidRPr="00905035" w:rsidRDefault="00805313" w:rsidP="00805313">
            <w:pPr>
              <w:rPr>
                <w:b w:val="0"/>
              </w:rPr>
            </w:pPr>
            <w:r w:rsidRPr="00905035">
              <w:rPr>
                <w:b w:val="0"/>
              </w:rPr>
              <w:t>Vehicle type approval</w:t>
            </w:r>
          </w:p>
        </w:tc>
        <w:tc>
          <w:tcPr>
            <w:tcW w:w="2622" w:type="dxa"/>
          </w:tcPr>
          <w:p w14:paraId="10C2246B" w14:textId="22D0A551"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color w:val="000000"/>
              </w:rPr>
            </w:pPr>
            <w:r w:rsidRPr="00BB0DDF">
              <w:t>80.5%</w:t>
            </w:r>
          </w:p>
        </w:tc>
        <w:tc>
          <w:tcPr>
            <w:tcW w:w="2623" w:type="dxa"/>
          </w:tcPr>
          <w:p w14:paraId="1D229925" w14:textId="3962D756"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BB0DDF">
              <w:t>19.5%</w:t>
            </w:r>
          </w:p>
        </w:tc>
      </w:tr>
      <w:tr w:rsidR="00805313" w14:paraId="66981E05" w14:textId="35C4456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927E92A" w14:textId="012D2994" w:rsidR="00805313" w:rsidRPr="00905035" w:rsidRDefault="00805313" w:rsidP="00805313">
            <w:pPr>
              <w:rPr>
                <w:b w:val="0"/>
              </w:rPr>
            </w:pPr>
            <w:r w:rsidRPr="00905035">
              <w:rPr>
                <w:b w:val="0"/>
              </w:rPr>
              <w:t xml:space="preserve">Concessional RAV </w:t>
            </w:r>
            <w:r>
              <w:rPr>
                <w:b w:val="0"/>
              </w:rPr>
              <w:t>e</w:t>
            </w:r>
            <w:r w:rsidRPr="00905035">
              <w:rPr>
                <w:b w:val="0"/>
              </w:rPr>
              <w:t>ntry approval</w:t>
            </w:r>
          </w:p>
        </w:tc>
        <w:tc>
          <w:tcPr>
            <w:tcW w:w="2622" w:type="dxa"/>
          </w:tcPr>
          <w:p w14:paraId="5A2DA10A" w14:textId="1FEBDFF3"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color w:val="000000"/>
              </w:rPr>
            </w:pPr>
            <w:r w:rsidRPr="00BB0DDF">
              <w:t>96.8%</w:t>
            </w:r>
          </w:p>
        </w:tc>
        <w:tc>
          <w:tcPr>
            <w:tcW w:w="2623" w:type="dxa"/>
          </w:tcPr>
          <w:p w14:paraId="45A7450D" w14:textId="36FB41B9"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BB0DDF">
              <w:t>3.2%</w:t>
            </w:r>
          </w:p>
        </w:tc>
      </w:tr>
      <w:tr w:rsidR="00805313" w14:paraId="7D82E4E7" w14:textId="47FEE582" w:rsidTr="000A16F8">
        <w:tc>
          <w:tcPr>
            <w:cnfStyle w:val="001000000000" w:firstRow="0" w:lastRow="0" w:firstColumn="1" w:lastColumn="0" w:oddVBand="0" w:evenVBand="0" w:oddHBand="0" w:evenHBand="0" w:firstRowFirstColumn="0" w:firstRowLastColumn="0" w:lastRowFirstColumn="0" w:lastRowLastColumn="0"/>
            <w:tcW w:w="4536" w:type="dxa"/>
          </w:tcPr>
          <w:p w14:paraId="74C49B60" w14:textId="77777777" w:rsidR="00805313" w:rsidRPr="00905035" w:rsidRDefault="00805313" w:rsidP="00805313">
            <w:pPr>
              <w:rPr>
                <w:b w:val="0"/>
              </w:rPr>
            </w:pPr>
            <w:r w:rsidRPr="00905035">
              <w:rPr>
                <w:b w:val="0"/>
              </w:rPr>
              <w:t>Component type approval</w:t>
            </w:r>
          </w:p>
        </w:tc>
        <w:tc>
          <w:tcPr>
            <w:tcW w:w="2622" w:type="dxa"/>
          </w:tcPr>
          <w:p w14:paraId="405B4512" w14:textId="601524E1"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color w:val="000000"/>
              </w:rPr>
            </w:pPr>
            <w:r w:rsidRPr="00BB0DDF">
              <w:t>91.6%</w:t>
            </w:r>
          </w:p>
        </w:tc>
        <w:tc>
          <w:tcPr>
            <w:tcW w:w="2623" w:type="dxa"/>
          </w:tcPr>
          <w:p w14:paraId="18B77728" w14:textId="2634C14D"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BB0DDF">
              <w:t>8.4%</w:t>
            </w:r>
          </w:p>
        </w:tc>
      </w:tr>
      <w:tr w:rsidR="00805313" w14:paraId="3EFA7608" w14:textId="6E30C994"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1946589" w14:textId="77777777" w:rsidR="00805313" w:rsidRPr="00905035" w:rsidRDefault="00805313" w:rsidP="00805313">
            <w:pPr>
              <w:rPr>
                <w:b w:val="0"/>
              </w:rPr>
            </w:pPr>
            <w:r w:rsidRPr="00905035">
              <w:rPr>
                <w:b w:val="0"/>
              </w:rPr>
              <w:t>Authorised vehicle verifier</w:t>
            </w:r>
          </w:p>
        </w:tc>
        <w:tc>
          <w:tcPr>
            <w:tcW w:w="2622" w:type="dxa"/>
          </w:tcPr>
          <w:p w14:paraId="15424D93" w14:textId="029840F2"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BB0DDF">
              <w:t>100%</w:t>
            </w:r>
          </w:p>
        </w:tc>
        <w:tc>
          <w:tcPr>
            <w:tcW w:w="2623" w:type="dxa"/>
          </w:tcPr>
          <w:p w14:paraId="60B22F25" w14:textId="71DB232E"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BB0DDF">
              <w:t>0%</w:t>
            </w:r>
          </w:p>
        </w:tc>
      </w:tr>
      <w:tr w:rsidR="00805313" w14:paraId="29A0602C" w14:textId="6BAE001A" w:rsidTr="000A16F8">
        <w:tc>
          <w:tcPr>
            <w:cnfStyle w:val="001000000000" w:firstRow="0" w:lastRow="0" w:firstColumn="1" w:lastColumn="0" w:oddVBand="0" w:evenVBand="0" w:oddHBand="0" w:evenHBand="0" w:firstRowFirstColumn="0" w:firstRowLastColumn="0" w:lastRowFirstColumn="0" w:lastRowLastColumn="0"/>
            <w:tcW w:w="4536" w:type="dxa"/>
          </w:tcPr>
          <w:p w14:paraId="298EED38" w14:textId="77777777" w:rsidR="00805313" w:rsidRPr="00905035" w:rsidRDefault="00805313" w:rsidP="00805313">
            <w:pPr>
              <w:rPr>
                <w:b w:val="0"/>
              </w:rPr>
            </w:pPr>
            <w:r w:rsidRPr="00905035">
              <w:rPr>
                <w:b w:val="0"/>
              </w:rPr>
              <w:t>Model Report</w:t>
            </w:r>
          </w:p>
        </w:tc>
        <w:tc>
          <w:tcPr>
            <w:tcW w:w="2622" w:type="dxa"/>
          </w:tcPr>
          <w:p w14:paraId="29F54CBF" w14:textId="63D80283"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color w:val="000000"/>
              </w:rPr>
            </w:pPr>
            <w:r w:rsidRPr="00BB0DDF">
              <w:t>7.5%</w:t>
            </w:r>
          </w:p>
        </w:tc>
        <w:tc>
          <w:tcPr>
            <w:tcW w:w="2623" w:type="dxa"/>
          </w:tcPr>
          <w:p w14:paraId="0D46CB5A" w14:textId="70E54F0E"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BB0DDF">
              <w:t>92.5%</w:t>
            </w:r>
          </w:p>
        </w:tc>
      </w:tr>
      <w:tr w:rsidR="00805313" w14:paraId="0DE15947" w14:textId="062970D3"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896508E" w14:textId="77777777" w:rsidR="00805313" w:rsidRPr="00905035" w:rsidRDefault="00805313" w:rsidP="00805313">
            <w:pPr>
              <w:rPr>
                <w:b w:val="0"/>
              </w:rPr>
            </w:pPr>
            <w:r w:rsidRPr="00905035">
              <w:rPr>
                <w:b w:val="0"/>
              </w:rPr>
              <w:t>Registered automotive workshop</w:t>
            </w:r>
          </w:p>
        </w:tc>
        <w:tc>
          <w:tcPr>
            <w:tcW w:w="2622" w:type="dxa"/>
          </w:tcPr>
          <w:p w14:paraId="36AFBB69" w14:textId="5AFBE762"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color w:val="000000"/>
              </w:rPr>
            </w:pPr>
            <w:r w:rsidRPr="00BB0DDF">
              <w:t>100%</w:t>
            </w:r>
          </w:p>
        </w:tc>
        <w:tc>
          <w:tcPr>
            <w:tcW w:w="2623" w:type="dxa"/>
          </w:tcPr>
          <w:p w14:paraId="7EDA0A84" w14:textId="2EBD020D"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BB0DDF">
              <w:t>0%</w:t>
            </w:r>
          </w:p>
        </w:tc>
      </w:tr>
      <w:tr w:rsidR="00805313" w14:paraId="29FA8506" w14:textId="60B4E4B2" w:rsidTr="000A16F8">
        <w:tc>
          <w:tcPr>
            <w:cnfStyle w:val="001000000000" w:firstRow="0" w:lastRow="0" w:firstColumn="1" w:lastColumn="0" w:oddVBand="0" w:evenVBand="0" w:oddHBand="0" w:evenHBand="0" w:firstRowFirstColumn="0" w:firstRowLastColumn="0" w:lastRowFirstColumn="0" w:lastRowLastColumn="0"/>
            <w:tcW w:w="4536" w:type="dxa"/>
          </w:tcPr>
          <w:p w14:paraId="192AB3B0" w14:textId="121A5BDB" w:rsidR="00805313" w:rsidRPr="00905035" w:rsidRDefault="00805313" w:rsidP="00805313">
            <w:pPr>
              <w:rPr>
                <w:b w:val="0"/>
              </w:rPr>
            </w:pPr>
            <w:r w:rsidRPr="00905035">
              <w:rPr>
                <w:b w:val="0"/>
              </w:rPr>
              <w:t>Specialist and Enthusiast Vehicles Register</w:t>
            </w:r>
            <w:r>
              <w:rPr>
                <w:b w:val="0"/>
              </w:rPr>
              <w:t xml:space="preserve"> entry</w:t>
            </w:r>
          </w:p>
        </w:tc>
        <w:tc>
          <w:tcPr>
            <w:tcW w:w="2622" w:type="dxa"/>
          </w:tcPr>
          <w:p w14:paraId="44DBBB03" w14:textId="74763865"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color w:val="000000"/>
              </w:rPr>
            </w:pPr>
            <w:r w:rsidRPr="00BB0DDF">
              <w:t>97.1%</w:t>
            </w:r>
          </w:p>
        </w:tc>
        <w:tc>
          <w:tcPr>
            <w:tcW w:w="2623" w:type="dxa"/>
          </w:tcPr>
          <w:p w14:paraId="16B65FC0" w14:textId="765E7FD6"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BB0DDF">
              <w:t>2.9%</w:t>
            </w:r>
          </w:p>
        </w:tc>
      </w:tr>
      <w:tr w:rsidR="00805313" w14:paraId="4C297974" w14:textId="49A2B663"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ACDFF90" w14:textId="77777777" w:rsidR="00805313" w:rsidRPr="00905035" w:rsidRDefault="00805313" w:rsidP="00805313">
            <w:pPr>
              <w:rPr>
                <w:b w:val="0"/>
              </w:rPr>
            </w:pPr>
            <w:r w:rsidRPr="00905035">
              <w:rPr>
                <w:b w:val="0"/>
              </w:rPr>
              <w:t>Testing facility approval</w:t>
            </w:r>
          </w:p>
        </w:tc>
        <w:tc>
          <w:tcPr>
            <w:tcW w:w="2622" w:type="dxa"/>
          </w:tcPr>
          <w:p w14:paraId="4ED3779E" w14:textId="225B2C68"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BB0DDF">
              <w:t>89.5%</w:t>
            </w:r>
          </w:p>
        </w:tc>
        <w:tc>
          <w:tcPr>
            <w:tcW w:w="2623" w:type="dxa"/>
          </w:tcPr>
          <w:p w14:paraId="023BDCCB" w14:textId="1EC34868"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BB0DDF">
              <w:t>10.5%</w:t>
            </w:r>
          </w:p>
        </w:tc>
      </w:tr>
      <w:tr w:rsidR="00805313" w14:paraId="52569A9A" w14:textId="7689F02D" w:rsidTr="000A16F8">
        <w:tc>
          <w:tcPr>
            <w:cnfStyle w:val="001000000000" w:firstRow="0" w:lastRow="0" w:firstColumn="1" w:lastColumn="0" w:oddVBand="0" w:evenVBand="0" w:oddHBand="0" w:evenHBand="0" w:firstRowFirstColumn="0" w:firstRowLastColumn="0" w:lastRowFirstColumn="0" w:lastRowLastColumn="0"/>
            <w:tcW w:w="4536" w:type="dxa"/>
          </w:tcPr>
          <w:p w14:paraId="6E2531CD" w14:textId="77777777" w:rsidR="00805313" w:rsidRPr="00905035" w:rsidRDefault="00805313" w:rsidP="00805313">
            <w:pPr>
              <w:rPr>
                <w:b w:val="0"/>
              </w:rPr>
            </w:pPr>
            <w:r w:rsidRPr="00905035">
              <w:rPr>
                <w:b w:val="0"/>
              </w:rPr>
              <w:t>Non-RAV entry import approval</w:t>
            </w:r>
          </w:p>
        </w:tc>
        <w:tc>
          <w:tcPr>
            <w:tcW w:w="2622" w:type="dxa"/>
          </w:tcPr>
          <w:p w14:paraId="3B3029ED" w14:textId="44BD8137"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color w:val="000000"/>
              </w:rPr>
            </w:pPr>
            <w:r w:rsidRPr="00BB0DDF">
              <w:t>98.5%</w:t>
            </w:r>
          </w:p>
        </w:tc>
        <w:tc>
          <w:tcPr>
            <w:tcW w:w="2623" w:type="dxa"/>
          </w:tcPr>
          <w:p w14:paraId="24CFF00D" w14:textId="3513071A"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BB0DDF">
              <w:t>1.5%</w:t>
            </w:r>
          </w:p>
        </w:tc>
      </w:tr>
      <w:tr w:rsidR="00805313" w14:paraId="0FAD580F" w14:textId="6B0EBA4C"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F75F390" w14:textId="77777777" w:rsidR="00805313" w:rsidRPr="00905035" w:rsidRDefault="00805313" w:rsidP="00805313">
            <w:pPr>
              <w:rPr>
                <w:b w:val="0"/>
              </w:rPr>
            </w:pPr>
            <w:r w:rsidRPr="00905035">
              <w:rPr>
                <w:b w:val="0"/>
              </w:rPr>
              <w:lastRenderedPageBreak/>
              <w:t>Re-importation import approval</w:t>
            </w:r>
          </w:p>
        </w:tc>
        <w:tc>
          <w:tcPr>
            <w:tcW w:w="2622" w:type="dxa"/>
          </w:tcPr>
          <w:p w14:paraId="1218B942" w14:textId="36044E68"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color w:val="000000"/>
              </w:rPr>
            </w:pPr>
            <w:r w:rsidRPr="00BB0DDF">
              <w:t>99.2%</w:t>
            </w:r>
          </w:p>
        </w:tc>
        <w:tc>
          <w:tcPr>
            <w:tcW w:w="2623" w:type="dxa"/>
          </w:tcPr>
          <w:p w14:paraId="2F0DEE65" w14:textId="5E40BD14" w:rsidR="00805313" w:rsidRPr="005621D9" w:rsidRDefault="00805313" w:rsidP="00805313">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lang w:eastAsia="en-AU"/>
              </w:rPr>
            </w:pPr>
            <w:r w:rsidRPr="00BB0DDF">
              <w:t>0.8%</w:t>
            </w:r>
          </w:p>
        </w:tc>
      </w:tr>
      <w:tr w:rsidR="00805313" w14:paraId="0C54E399" w14:textId="3D6A8497" w:rsidTr="000A16F8">
        <w:tc>
          <w:tcPr>
            <w:cnfStyle w:val="001000000000" w:firstRow="0" w:lastRow="0" w:firstColumn="1" w:lastColumn="0" w:oddVBand="0" w:evenVBand="0" w:oddHBand="0" w:evenHBand="0" w:firstRowFirstColumn="0" w:firstRowLastColumn="0" w:lastRowFirstColumn="0" w:lastRowLastColumn="0"/>
            <w:tcW w:w="4536" w:type="dxa"/>
          </w:tcPr>
          <w:p w14:paraId="0817FA37" w14:textId="77777777" w:rsidR="00805313" w:rsidRPr="00905035" w:rsidRDefault="00805313" w:rsidP="00805313">
            <w:pPr>
              <w:rPr>
                <w:b w:val="0"/>
              </w:rPr>
            </w:pPr>
            <w:r w:rsidRPr="00905035">
              <w:rPr>
                <w:b w:val="0"/>
              </w:rPr>
              <w:t>Advisory notice (not a road vehicle)</w:t>
            </w:r>
          </w:p>
        </w:tc>
        <w:tc>
          <w:tcPr>
            <w:tcW w:w="2622" w:type="dxa"/>
          </w:tcPr>
          <w:p w14:paraId="65A1FD8D" w14:textId="74A2852C"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BB0DDF">
              <w:t>96.5%</w:t>
            </w:r>
          </w:p>
        </w:tc>
        <w:tc>
          <w:tcPr>
            <w:tcW w:w="2623" w:type="dxa"/>
          </w:tcPr>
          <w:p w14:paraId="3A6D63FB" w14:textId="19DBF22E" w:rsidR="00805313" w:rsidRPr="005621D9" w:rsidRDefault="00805313" w:rsidP="0080531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BB0DDF">
              <w:t>3.5%</w:t>
            </w:r>
          </w:p>
        </w:tc>
      </w:tr>
      <w:tr w:rsidR="00805313" w14:paraId="2163623D" w14:textId="35E0A815" w:rsidTr="000A16F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FAC1476" w14:textId="77777777" w:rsidR="00805313" w:rsidRDefault="00805313" w:rsidP="00805313">
            <w:r w:rsidRPr="00C55AFB">
              <w:t>Total</w:t>
            </w:r>
          </w:p>
        </w:tc>
        <w:tc>
          <w:tcPr>
            <w:tcW w:w="2622" w:type="dxa"/>
          </w:tcPr>
          <w:p w14:paraId="41639DD2" w14:textId="25E698AB" w:rsidR="00805313" w:rsidRPr="00BB47CC" w:rsidRDefault="00805313" w:rsidP="00805313">
            <w:pPr>
              <w:jc w:val="right"/>
              <w:cnfStyle w:val="010000000000" w:firstRow="0" w:lastRow="1" w:firstColumn="0" w:lastColumn="0" w:oddVBand="0" w:evenVBand="0" w:oddHBand="0" w:evenHBand="0" w:firstRowFirstColumn="0" w:firstRowLastColumn="0" w:lastRowFirstColumn="0" w:lastRowLastColumn="0"/>
              <w:rPr>
                <w:color w:val="000000"/>
              </w:rPr>
            </w:pPr>
            <w:r w:rsidRPr="00BB0DDF">
              <w:t>95.8%</w:t>
            </w:r>
          </w:p>
        </w:tc>
        <w:tc>
          <w:tcPr>
            <w:tcW w:w="2623" w:type="dxa"/>
          </w:tcPr>
          <w:p w14:paraId="069CFE55" w14:textId="1A7B9650" w:rsidR="00805313" w:rsidRPr="00BB47CC" w:rsidRDefault="00805313" w:rsidP="00805313">
            <w:pPr>
              <w:jc w:val="right"/>
              <w:cnfStyle w:val="010000000000" w:firstRow="0" w:lastRow="1" w:firstColumn="0" w:lastColumn="0" w:oddVBand="0" w:evenVBand="0" w:oddHBand="0" w:evenHBand="0" w:firstRowFirstColumn="0" w:firstRowLastColumn="0" w:lastRowFirstColumn="0" w:lastRowLastColumn="0"/>
              <w:rPr>
                <w:rFonts w:ascii="Calibri" w:eastAsia="Times New Roman" w:hAnsi="Calibri" w:cs="Calibri"/>
                <w:color w:val="000000"/>
                <w:lang w:eastAsia="en-AU"/>
              </w:rPr>
            </w:pPr>
            <w:r w:rsidRPr="00BB0DDF">
              <w:t>4.2%</w:t>
            </w:r>
          </w:p>
        </w:tc>
      </w:tr>
    </w:tbl>
    <w:p w14:paraId="18BEE5F4" w14:textId="77777777" w:rsidR="00BF466E" w:rsidRDefault="00BF466E" w:rsidP="003D0127">
      <w:pPr>
        <w:pStyle w:val="Sourcenotes"/>
      </w:pPr>
      <w:r w:rsidRPr="005F794B">
        <w:t>Source notes.</w:t>
      </w:r>
    </w:p>
    <w:p w14:paraId="59EB124B" w14:textId="1EB50EE0" w:rsidR="00013AA8" w:rsidRDefault="00013AA8" w:rsidP="00D11A52">
      <w:pPr>
        <w:pStyle w:val="Sourcenotesnumbered"/>
        <w:numPr>
          <w:ilvl w:val="0"/>
          <w:numId w:val="15"/>
        </w:numPr>
        <w:rPr>
          <w:lang w:val="en-US"/>
        </w:rPr>
      </w:pPr>
      <w:r>
        <w:rPr>
          <w:lang w:val="en-US"/>
        </w:rPr>
        <w:t xml:space="preserve">Total number of applications decided </w:t>
      </w:r>
      <w:r w:rsidR="00DB0F52">
        <w:rPr>
          <w:lang w:val="en-US"/>
        </w:rPr>
        <w:t xml:space="preserve">from </w:t>
      </w:r>
      <w:r w:rsidR="00404C71">
        <w:rPr>
          <w:lang w:val="en-AU"/>
        </w:rPr>
        <w:t>1 April to 30 June</w:t>
      </w:r>
      <w:r w:rsidR="00404C71" w:rsidRPr="001C4929">
        <w:rPr>
          <w:lang w:val="en-AU"/>
        </w:rPr>
        <w:t xml:space="preserve"> </w:t>
      </w:r>
      <w:r w:rsidR="00BD5687" w:rsidRPr="001C4929">
        <w:rPr>
          <w:lang w:val="en-AU"/>
        </w:rPr>
        <w:t>202</w:t>
      </w:r>
      <w:r w:rsidR="00651029">
        <w:rPr>
          <w:lang w:val="en-AU"/>
        </w:rPr>
        <w:t>6</w:t>
      </w:r>
      <w:r w:rsidR="004B3763" w:rsidRPr="001C4929">
        <w:rPr>
          <w:lang w:val="en-AU"/>
        </w:rPr>
        <w:t>.</w:t>
      </w:r>
    </w:p>
    <w:p w14:paraId="41CC2552" w14:textId="03CF33E9" w:rsidR="00E25E34" w:rsidRPr="00801145" w:rsidRDefault="00BF466E" w:rsidP="00D11A52">
      <w:pPr>
        <w:pStyle w:val="Sourcenotesnumbered"/>
        <w:numPr>
          <w:ilvl w:val="0"/>
          <w:numId w:val="15"/>
        </w:numPr>
        <w:rPr>
          <w:lang w:val="en-US"/>
        </w:rPr>
      </w:pPr>
      <w:r w:rsidRPr="008E48B4">
        <w:rPr>
          <w:lang w:val="en-US"/>
        </w:rPr>
        <w:t xml:space="preserve">See </w:t>
      </w:r>
      <w:hyperlink w:anchor="_New_and_variation" w:tooltip="Explanatory notes" w:history="1">
        <w:r w:rsidRPr="008E48B4">
          <w:rPr>
            <w:rStyle w:val="Hyperlink"/>
            <w:lang w:val="en-US"/>
          </w:rPr>
          <w:t>Explanatory notes</w:t>
        </w:r>
      </w:hyperlink>
      <w:r w:rsidRPr="008E48B4">
        <w:rPr>
          <w:lang w:val="en-US"/>
        </w:rPr>
        <w:t xml:space="preserve"> for details.</w:t>
      </w:r>
    </w:p>
    <w:p w14:paraId="2B1836E3" w14:textId="5B1E6EB9" w:rsidR="00AA4356" w:rsidRPr="005A11A0" w:rsidRDefault="00CD5B01" w:rsidP="00926795">
      <w:pPr>
        <w:pStyle w:val="Heading2"/>
        <w:rPr>
          <w:lang w:val="en-US"/>
        </w:rPr>
      </w:pPr>
      <w:bookmarkStart w:id="39" w:name="_Toc216354732"/>
      <w:bookmarkStart w:id="40" w:name="_Toc227217244"/>
      <w:r w:rsidRPr="00CD5B01">
        <w:rPr>
          <w:lang w:val="en-US"/>
        </w:rPr>
        <w:t xml:space="preserve">Assessment timeframes for applications to vary </w:t>
      </w:r>
      <w:proofErr w:type="gramStart"/>
      <w:r w:rsidRPr="00CD5B01">
        <w:rPr>
          <w:lang w:val="en-US"/>
        </w:rPr>
        <w:t>an</w:t>
      </w:r>
      <w:proofErr w:type="gramEnd"/>
      <w:r w:rsidRPr="00CD5B01">
        <w:rPr>
          <w:lang w:val="en-US"/>
        </w:rPr>
        <w:t xml:space="preserve"> approval</w:t>
      </w:r>
      <w:bookmarkEnd w:id="39"/>
      <w:bookmarkEnd w:id="40"/>
    </w:p>
    <w:p w14:paraId="5AFE6287" w14:textId="52119E32" w:rsidR="007A261C" w:rsidRDefault="007A261C" w:rsidP="00A95CC0">
      <w:pPr>
        <w:pStyle w:val="Caption"/>
      </w:pPr>
      <w:bookmarkStart w:id="41" w:name="_Toc227217283"/>
      <w:r>
        <w:t xml:space="preserve">Table </w:t>
      </w:r>
      <w:r w:rsidR="009F5099">
        <w:t>6</w:t>
      </w:r>
      <w:r>
        <w:t xml:space="preserve">: </w:t>
      </w:r>
      <w:r w:rsidR="00CC089A">
        <w:t>P</w:t>
      </w:r>
      <w:r w:rsidR="0048521F">
        <w:t>rocessing</w:t>
      </w:r>
      <w:r>
        <w:t xml:space="preserve"> days to decide variation </w:t>
      </w:r>
      <w:r w:rsidRPr="00CF61E1">
        <w:t>applications</w:t>
      </w:r>
      <w:r w:rsidR="00D11A52">
        <w:t xml:space="preserve"> in this quarter</w:t>
      </w:r>
      <w:bookmarkEnd w:id="41"/>
    </w:p>
    <w:tbl>
      <w:tblPr>
        <w:tblStyle w:val="DefaultTable1"/>
        <w:tblW w:w="0" w:type="auto"/>
        <w:tblLook w:val="04E0" w:firstRow="1" w:lastRow="1" w:firstColumn="1" w:lastColumn="0" w:noHBand="0" w:noVBand="1"/>
        <w:tblCaption w:val="Table 6"/>
        <w:tblDescription w:val="This table shows the number of vary applications decided by approval type, and the average and median processing days to decide applications."/>
      </w:tblPr>
      <w:tblGrid>
        <w:gridCol w:w="4536"/>
        <w:gridCol w:w="1748"/>
        <w:gridCol w:w="1748"/>
        <w:gridCol w:w="1748"/>
      </w:tblGrid>
      <w:tr w:rsidR="00CC089A" w14:paraId="1C00D373" w14:textId="77777777" w:rsidTr="000A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C16BA7E" w14:textId="77777777" w:rsidR="00CC089A" w:rsidRDefault="00CC089A" w:rsidP="000E6BED">
            <w:r>
              <w:t>Application type</w:t>
            </w:r>
          </w:p>
        </w:tc>
        <w:tc>
          <w:tcPr>
            <w:tcW w:w="1748" w:type="dxa"/>
          </w:tcPr>
          <w:p w14:paraId="12DCFB36" w14:textId="57BAD4D4" w:rsidR="00CC089A" w:rsidRDefault="00CC089A" w:rsidP="002B505C">
            <w:pPr>
              <w:jc w:val="right"/>
              <w:cnfStyle w:val="100000000000" w:firstRow="1" w:lastRow="0" w:firstColumn="0" w:lastColumn="0" w:oddVBand="0" w:evenVBand="0" w:oddHBand="0" w:evenHBand="0" w:firstRowFirstColumn="0" w:firstRowLastColumn="0" w:lastRowFirstColumn="0" w:lastRowLastColumn="0"/>
            </w:pPr>
            <w:r>
              <w:t>Applications decided</w:t>
            </w:r>
          </w:p>
        </w:tc>
        <w:tc>
          <w:tcPr>
            <w:tcW w:w="1748" w:type="dxa"/>
          </w:tcPr>
          <w:p w14:paraId="080EA298" w14:textId="76D5289A" w:rsidR="00CC089A" w:rsidRDefault="00CC089A" w:rsidP="002B505C">
            <w:pPr>
              <w:jc w:val="right"/>
              <w:cnfStyle w:val="100000000000" w:firstRow="1" w:lastRow="0" w:firstColumn="0" w:lastColumn="0" w:oddVBand="0" w:evenVBand="0" w:oddHBand="0" w:evenHBand="0" w:firstRowFirstColumn="0" w:firstRowLastColumn="0" w:lastRowFirstColumn="0" w:lastRowLastColumn="0"/>
            </w:pPr>
            <w:r>
              <w:t>Average processing days</w:t>
            </w:r>
          </w:p>
        </w:tc>
        <w:tc>
          <w:tcPr>
            <w:tcW w:w="1748" w:type="dxa"/>
          </w:tcPr>
          <w:p w14:paraId="3EFD71BA" w14:textId="2B3AC119" w:rsidR="00CC089A" w:rsidRDefault="00CC089A" w:rsidP="002B505C">
            <w:pPr>
              <w:jc w:val="right"/>
              <w:cnfStyle w:val="100000000000" w:firstRow="1" w:lastRow="0" w:firstColumn="0" w:lastColumn="0" w:oddVBand="0" w:evenVBand="0" w:oddHBand="0" w:evenHBand="0" w:firstRowFirstColumn="0" w:firstRowLastColumn="0" w:lastRowFirstColumn="0" w:lastRowLastColumn="0"/>
            </w:pPr>
            <w:r>
              <w:t>Median processing days</w:t>
            </w:r>
          </w:p>
        </w:tc>
      </w:tr>
      <w:tr w:rsidR="00805313" w14:paraId="2F9CA6EF"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66BCA550" w14:textId="25D593C7" w:rsidR="00805313" w:rsidRPr="00905035" w:rsidRDefault="00805313" w:rsidP="00805313">
            <w:pPr>
              <w:rPr>
                <w:b w:val="0"/>
              </w:rPr>
            </w:pPr>
            <w:r w:rsidRPr="00905035">
              <w:rPr>
                <w:b w:val="0"/>
              </w:rPr>
              <w:t>Vehicle type approval</w:t>
            </w:r>
          </w:p>
        </w:tc>
        <w:tc>
          <w:tcPr>
            <w:tcW w:w="1748" w:type="dxa"/>
          </w:tcPr>
          <w:p w14:paraId="42A1501B" w14:textId="14523567"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 xml:space="preserve"> 598 </w:t>
            </w:r>
          </w:p>
        </w:tc>
        <w:tc>
          <w:tcPr>
            <w:tcW w:w="1748" w:type="dxa"/>
          </w:tcPr>
          <w:p w14:paraId="44EFBB2B" w14:textId="30D773C8"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17.3</w:t>
            </w:r>
          </w:p>
        </w:tc>
        <w:tc>
          <w:tcPr>
            <w:tcW w:w="1748" w:type="dxa"/>
          </w:tcPr>
          <w:p w14:paraId="6E1ED34A" w14:textId="08E00C18"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12</w:t>
            </w:r>
          </w:p>
        </w:tc>
      </w:tr>
      <w:tr w:rsidR="00805313" w14:paraId="4E502728"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7BCEBC7" w14:textId="5A77DD62" w:rsidR="00805313" w:rsidRPr="00905035" w:rsidRDefault="00805313" w:rsidP="00805313">
            <w:pPr>
              <w:rPr>
                <w:b w:val="0"/>
              </w:rPr>
            </w:pPr>
            <w:r w:rsidRPr="00905035">
              <w:rPr>
                <w:b w:val="0"/>
              </w:rPr>
              <w:t xml:space="preserve">Concessional RAV </w:t>
            </w:r>
            <w:r>
              <w:rPr>
                <w:b w:val="0"/>
              </w:rPr>
              <w:t>e</w:t>
            </w:r>
            <w:r w:rsidRPr="00905035">
              <w:rPr>
                <w:b w:val="0"/>
              </w:rPr>
              <w:t>ntry approval</w:t>
            </w:r>
          </w:p>
        </w:tc>
        <w:tc>
          <w:tcPr>
            <w:tcW w:w="1748" w:type="dxa"/>
          </w:tcPr>
          <w:p w14:paraId="09BFA156" w14:textId="06DCBD80"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 xml:space="preserve"> 194 </w:t>
            </w:r>
          </w:p>
        </w:tc>
        <w:tc>
          <w:tcPr>
            <w:tcW w:w="1748" w:type="dxa"/>
          </w:tcPr>
          <w:p w14:paraId="2E36B628" w14:textId="5D5E820F"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1.5</w:t>
            </w:r>
          </w:p>
        </w:tc>
        <w:tc>
          <w:tcPr>
            <w:tcW w:w="1748" w:type="dxa"/>
          </w:tcPr>
          <w:p w14:paraId="15ADF9AD" w14:textId="30DF2E65"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1</w:t>
            </w:r>
          </w:p>
        </w:tc>
      </w:tr>
      <w:tr w:rsidR="00805313" w14:paraId="76C20E8D"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73FB040B" w14:textId="72C5B5B6" w:rsidR="00805313" w:rsidRPr="00905035" w:rsidRDefault="00805313" w:rsidP="00805313">
            <w:pPr>
              <w:rPr>
                <w:b w:val="0"/>
              </w:rPr>
            </w:pPr>
            <w:r w:rsidRPr="00905035">
              <w:rPr>
                <w:b w:val="0"/>
              </w:rPr>
              <w:t>Component type approval</w:t>
            </w:r>
          </w:p>
        </w:tc>
        <w:tc>
          <w:tcPr>
            <w:tcW w:w="1748" w:type="dxa"/>
          </w:tcPr>
          <w:p w14:paraId="7F88F155" w14:textId="4175042D"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 xml:space="preserve"> 54 </w:t>
            </w:r>
          </w:p>
        </w:tc>
        <w:tc>
          <w:tcPr>
            <w:tcW w:w="1748" w:type="dxa"/>
          </w:tcPr>
          <w:p w14:paraId="4E49B271" w14:textId="1EF5D24D"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13</w:t>
            </w:r>
          </w:p>
        </w:tc>
        <w:tc>
          <w:tcPr>
            <w:tcW w:w="1748" w:type="dxa"/>
          </w:tcPr>
          <w:p w14:paraId="7FD70404" w14:textId="12BC7362"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5</w:t>
            </w:r>
          </w:p>
        </w:tc>
      </w:tr>
      <w:tr w:rsidR="00805313" w14:paraId="79F7CC13"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DB5363B" w14:textId="12A9FE93" w:rsidR="00805313" w:rsidRPr="00905035" w:rsidRDefault="00805313" w:rsidP="00805313">
            <w:pPr>
              <w:rPr>
                <w:b w:val="0"/>
              </w:rPr>
            </w:pPr>
            <w:r w:rsidRPr="00905035">
              <w:rPr>
                <w:b w:val="0"/>
              </w:rPr>
              <w:t>Authorised vehicle verifier</w:t>
            </w:r>
          </w:p>
        </w:tc>
        <w:tc>
          <w:tcPr>
            <w:tcW w:w="1748" w:type="dxa"/>
          </w:tcPr>
          <w:p w14:paraId="4FE44512" w14:textId="6D1A9BC4"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 xml:space="preserve"> </w:t>
            </w:r>
            <w:r>
              <w:t>0</w:t>
            </w:r>
            <w:r w:rsidRPr="00AE633B">
              <w:t xml:space="preserve">  </w:t>
            </w:r>
          </w:p>
        </w:tc>
        <w:tc>
          <w:tcPr>
            <w:tcW w:w="1748" w:type="dxa"/>
          </w:tcPr>
          <w:p w14:paraId="526E3374" w14:textId="35FC2864"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c>
          <w:tcPr>
            <w:tcW w:w="1748" w:type="dxa"/>
          </w:tcPr>
          <w:p w14:paraId="7BEE2469" w14:textId="7B93FC7D"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58B6AD6E"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325CDF87" w14:textId="4AE78C92" w:rsidR="00805313" w:rsidRPr="00905035" w:rsidRDefault="00805313" w:rsidP="00805313">
            <w:pPr>
              <w:rPr>
                <w:b w:val="0"/>
              </w:rPr>
            </w:pPr>
            <w:r w:rsidRPr="00905035">
              <w:rPr>
                <w:b w:val="0"/>
              </w:rPr>
              <w:t>Model Report</w:t>
            </w:r>
          </w:p>
        </w:tc>
        <w:tc>
          <w:tcPr>
            <w:tcW w:w="1748" w:type="dxa"/>
          </w:tcPr>
          <w:p w14:paraId="7958938E" w14:textId="2F7E49B6"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 xml:space="preserve"> 52 </w:t>
            </w:r>
          </w:p>
        </w:tc>
        <w:tc>
          <w:tcPr>
            <w:tcW w:w="1748" w:type="dxa"/>
          </w:tcPr>
          <w:p w14:paraId="55A0F4D5" w14:textId="1ADE942D"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10.9</w:t>
            </w:r>
          </w:p>
        </w:tc>
        <w:tc>
          <w:tcPr>
            <w:tcW w:w="1748" w:type="dxa"/>
          </w:tcPr>
          <w:p w14:paraId="2FF803CD" w14:textId="013BCF1F"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5</w:t>
            </w:r>
          </w:p>
        </w:tc>
      </w:tr>
      <w:tr w:rsidR="00805313" w14:paraId="485A4551"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3284C9E" w14:textId="54C1E536" w:rsidR="00805313" w:rsidRPr="00905035" w:rsidRDefault="00805313" w:rsidP="00805313">
            <w:pPr>
              <w:rPr>
                <w:b w:val="0"/>
              </w:rPr>
            </w:pPr>
            <w:r w:rsidRPr="00905035">
              <w:rPr>
                <w:b w:val="0"/>
              </w:rPr>
              <w:t>Registered automotive workshop</w:t>
            </w:r>
          </w:p>
        </w:tc>
        <w:tc>
          <w:tcPr>
            <w:tcW w:w="1748" w:type="dxa"/>
          </w:tcPr>
          <w:p w14:paraId="65274509" w14:textId="2C9B4ABB"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 xml:space="preserve"> 2 </w:t>
            </w:r>
          </w:p>
        </w:tc>
        <w:tc>
          <w:tcPr>
            <w:tcW w:w="1748" w:type="dxa"/>
          </w:tcPr>
          <w:p w14:paraId="6A43041B" w14:textId="5C8EAEF7"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5.5</w:t>
            </w:r>
          </w:p>
        </w:tc>
        <w:tc>
          <w:tcPr>
            <w:tcW w:w="1748" w:type="dxa"/>
          </w:tcPr>
          <w:p w14:paraId="6C104CAC" w14:textId="68DB1B0F"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5.5</w:t>
            </w:r>
          </w:p>
        </w:tc>
      </w:tr>
      <w:tr w:rsidR="00805313" w14:paraId="55864371"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4A21FE61" w14:textId="1BBC4972" w:rsidR="00805313" w:rsidRPr="00905035" w:rsidRDefault="00805313" w:rsidP="00805313">
            <w:pPr>
              <w:rPr>
                <w:b w:val="0"/>
              </w:rPr>
            </w:pPr>
            <w:r w:rsidRPr="00905035">
              <w:rPr>
                <w:b w:val="0"/>
              </w:rPr>
              <w:t>Specialist and Enthusiast Vehicles Register</w:t>
            </w:r>
            <w:r>
              <w:rPr>
                <w:b w:val="0"/>
              </w:rPr>
              <w:t xml:space="preserve"> entry</w:t>
            </w:r>
          </w:p>
        </w:tc>
        <w:tc>
          <w:tcPr>
            <w:tcW w:w="1748" w:type="dxa"/>
          </w:tcPr>
          <w:p w14:paraId="7382AA73" w14:textId="0BA69739"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 xml:space="preserve"> </w:t>
            </w:r>
            <w:r>
              <w:t>0</w:t>
            </w:r>
            <w:r w:rsidRPr="00AE633B">
              <w:t xml:space="preserve">  </w:t>
            </w:r>
          </w:p>
        </w:tc>
        <w:tc>
          <w:tcPr>
            <w:tcW w:w="1748" w:type="dxa"/>
          </w:tcPr>
          <w:p w14:paraId="110AFDC8" w14:textId="6677A409"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c>
          <w:tcPr>
            <w:tcW w:w="1748" w:type="dxa"/>
          </w:tcPr>
          <w:p w14:paraId="1528B3CC" w14:textId="3244A703"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02E5B1CC"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AD637F2" w14:textId="20D550B8" w:rsidR="00805313" w:rsidRPr="00905035" w:rsidRDefault="00805313" w:rsidP="00805313">
            <w:pPr>
              <w:rPr>
                <w:b w:val="0"/>
              </w:rPr>
            </w:pPr>
            <w:r w:rsidRPr="00905035">
              <w:rPr>
                <w:b w:val="0"/>
              </w:rPr>
              <w:t>Testing facility approval</w:t>
            </w:r>
          </w:p>
        </w:tc>
        <w:tc>
          <w:tcPr>
            <w:tcW w:w="1748" w:type="dxa"/>
          </w:tcPr>
          <w:p w14:paraId="6CEA6751" w14:textId="622327CA"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 xml:space="preserve"> 17 </w:t>
            </w:r>
          </w:p>
        </w:tc>
        <w:tc>
          <w:tcPr>
            <w:tcW w:w="1748" w:type="dxa"/>
          </w:tcPr>
          <w:p w14:paraId="179C13D4" w14:textId="79BA6DCF"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3.8</w:t>
            </w:r>
          </w:p>
        </w:tc>
        <w:tc>
          <w:tcPr>
            <w:tcW w:w="1748" w:type="dxa"/>
          </w:tcPr>
          <w:p w14:paraId="272CF5FD" w14:textId="016664B3"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AE633B">
              <w:t>2</w:t>
            </w:r>
          </w:p>
        </w:tc>
      </w:tr>
      <w:tr w:rsidR="00805313" w14:paraId="4E34E70D"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40E28C24" w14:textId="328656D8" w:rsidR="00805313" w:rsidRPr="00905035" w:rsidRDefault="00805313" w:rsidP="00805313">
            <w:pPr>
              <w:rPr>
                <w:b w:val="0"/>
              </w:rPr>
            </w:pPr>
            <w:r w:rsidRPr="00905035">
              <w:rPr>
                <w:b w:val="0"/>
              </w:rPr>
              <w:t>Non-RAV entry import approval</w:t>
            </w:r>
          </w:p>
        </w:tc>
        <w:tc>
          <w:tcPr>
            <w:tcW w:w="1748" w:type="dxa"/>
          </w:tcPr>
          <w:p w14:paraId="16302F09" w14:textId="0C1262C5"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 xml:space="preserve"> 42 </w:t>
            </w:r>
          </w:p>
        </w:tc>
        <w:tc>
          <w:tcPr>
            <w:tcW w:w="1748" w:type="dxa"/>
          </w:tcPr>
          <w:p w14:paraId="570B1952" w14:textId="3863E6E6"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1.5</w:t>
            </w:r>
          </w:p>
        </w:tc>
        <w:tc>
          <w:tcPr>
            <w:tcW w:w="1748" w:type="dxa"/>
          </w:tcPr>
          <w:p w14:paraId="4E27214A" w14:textId="248F8D6B"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1</w:t>
            </w:r>
          </w:p>
        </w:tc>
      </w:tr>
      <w:tr w:rsidR="00805313" w14:paraId="2CE1862B"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E90CF63" w14:textId="3423C27E" w:rsidR="00805313" w:rsidRDefault="00805313" w:rsidP="00805313">
            <w:r w:rsidRPr="00905035">
              <w:rPr>
                <w:b w:val="0"/>
              </w:rPr>
              <w:t>Re-importation import approval</w:t>
            </w:r>
          </w:p>
        </w:tc>
        <w:tc>
          <w:tcPr>
            <w:tcW w:w="1748" w:type="dxa"/>
          </w:tcPr>
          <w:p w14:paraId="16DE19AE" w14:textId="63039485"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c>
          <w:tcPr>
            <w:tcW w:w="1748" w:type="dxa"/>
          </w:tcPr>
          <w:p w14:paraId="2E2048D9" w14:textId="5FF803CA"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c>
          <w:tcPr>
            <w:tcW w:w="1748" w:type="dxa"/>
          </w:tcPr>
          <w:p w14:paraId="7470F7DB" w14:textId="5475EF28" w:rsidR="00805313" w:rsidRPr="006A16E7"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2C4B9AD8" w14:textId="77777777" w:rsidTr="000A16F8">
        <w:tc>
          <w:tcPr>
            <w:cnfStyle w:val="001000000000" w:firstRow="0" w:lastRow="0" w:firstColumn="1" w:lastColumn="0" w:oddVBand="0" w:evenVBand="0" w:oddHBand="0" w:evenHBand="0" w:firstRowFirstColumn="0" w:firstRowLastColumn="0" w:lastRowFirstColumn="0" w:lastRowLastColumn="0"/>
            <w:tcW w:w="4536" w:type="dxa"/>
          </w:tcPr>
          <w:p w14:paraId="543955A3" w14:textId="3E61A93A" w:rsidR="00805313" w:rsidRPr="00161D37" w:rsidRDefault="00805313" w:rsidP="00805313">
            <w:r w:rsidRPr="00905035">
              <w:rPr>
                <w:b w:val="0"/>
              </w:rPr>
              <w:t>Advisory notice (not a road vehicle)</w:t>
            </w:r>
          </w:p>
        </w:tc>
        <w:tc>
          <w:tcPr>
            <w:tcW w:w="1748" w:type="dxa"/>
          </w:tcPr>
          <w:p w14:paraId="36974248" w14:textId="2508E650"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AE633B">
              <w:t xml:space="preserve"> </w:t>
            </w:r>
            <w:r>
              <w:t>0</w:t>
            </w:r>
            <w:r w:rsidRPr="00AE633B">
              <w:t xml:space="preserve">  </w:t>
            </w:r>
          </w:p>
        </w:tc>
        <w:tc>
          <w:tcPr>
            <w:tcW w:w="1748" w:type="dxa"/>
          </w:tcPr>
          <w:p w14:paraId="63D6857E" w14:textId="1586A9A0"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c>
          <w:tcPr>
            <w:tcW w:w="1748" w:type="dxa"/>
          </w:tcPr>
          <w:p w14:paraId="37CC1B99" w14:textId="70348B80" w:rsidR="00805313" w:rsidRPr="006A16E7"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47A5E754" w14:textId="77777777" w:rsidTr="000A16F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AC6F278" w14:textId="7BE45E74" w:rsidR="00805313" w:rsidRPr="00161D37" w:rsidRDefault="00805313" w:rsidP="00805313">
            <w:r w:rsidRPr="00161D37">
              <w:t>Total</w:t>
            </w:r>
          </w:p>
        </w:tc>
        <w:tc>
          <w:tcPr>
            <w:tcW w:w="1748" w:type="dxa"/>
          </w:tcPr>
          <w:p w14:paraId="7D50C1E7" w14:textId="72B0FEC2" w:rsidR="00805313" w:rsidRPr="006A16E7"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AE633B">
              <w:t xml:space="preserve"> 959 </w:t>
            </w:r>
          </w:p>
        </w:tc>
        <w:tc>
          <w:tcPr>
            <w:tcW w:w="1748" w:type="dxa"/>
          </w:tcPr>
          <w:p w14:paraId="1E2BB2BB" w14:textId="0B2A50D1" w:rsidR="00805313" w:rsidRPr="006A16E7"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AE633B">
              <w:t>12.6</w:t>
            </w:r>
          </w:p>
        </w:tc>
        <w:tc>
          <w:tcPr>
            <w:tcW w:w="1748" w:type="dxa"/>
          </w:tcPr>
          <w:p w14:paraId="0D74747F" w14:textId="1B8905C6" w:rsidR="00805313" w:rsidRPr="006A16E7"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AE633B">
              <w:t>4</w:t>
            </w:r>
          </w:p>
        </w:tc>
      </w:tr>
    </w:tbl>
    <w:p w14:paraId="0423827A" w14:textId="77777777" w:rsidR="008E48B4" w:rsidRPr="008E48B4" w:rsidRDefault="008E48B4" w:rsidP="008E48B4">
      <w:pPr>
        <w:pStyle w:val="Sourcenotes"/>
      </w:pPr>
      <w:r w:rsidRPr="005F794B">
        <w:t>Source notes.</w:t>
      </w:r>
    </w:p>
    <w:p w14:paraId="33EC8A8D" w14:textId="7E84DCB7" w:rsidR="00D94794" w:rsidRPr="00D94794" w:rsidRDefault="001C0AF7" w:rsidP="00D94794">
      <w:pPr>
        <w:pStyle w:val="Sourcenotesnumbered"/>
        <w:numPr>
          <w:ilvl w:val="0"/>
          <w:numId w:val="13"/>
        </w:numPr>
        <w:ind w:right="83"/>
      </w:pPr>
      <w:r w:rsidRPr="00D94794">
        <w:rPr>
          <w:lang w:val="en-US"/>
        </w:rPr>
        <w:t xml:space="preserve">Total number of variation applications decided </w:t>
      </w:r>
      <w:r w:rsidR="00DB0F52" w:rsidRPr="00D94794">
        <w:rPr>
          <w:lang w:val="en-US"/>
        </w:rPr>
        <w:t xml:space="preserve">from </w:t>
      </w:r>
      <w:r w:rsidR="00404C71">
        <w:rPr>
          <w:lang w:val="en-AU"/>
        </w:rPr>
        <w:t>1 April to 30 June</w:t>
      </w:r>
      <w:r w:rsidR="00404C71" w:rsidRPr="001C4929">
        <w:rPr>
          <w:lang w:val="en-AU"/>
        </w:rPr>
        <w:t xml:space="preserve"> </w:t>
      </w:r>
      <w:r w:rsidR="00BD5687" w:rsidRPr="001C4929">
        <w:rPr>
          <w:lang w:val="en-AU"/>
        </w:rPr>
        <w:t>202</w:t>
      </w:r>
      <w:r w:rsidR="00651029">
        <w:rPr>
          <w:lang w:val="en-AU"/>
        </w:rPr>
        <w:t>6</w:t>
      </w:r>
      <w:r w:rsidR="004B3763" w:rsidRPr="001C4929">
        <w:rPr>
          <w:lang w:val="en-AU"/>
        </w:rPr>
        <w:t>.</w:t>
      </w:r>
      <w:r w:rsidR="00D94794" w:rsidRPr="00FF5574">
        <w:rPr>
          <w:lang w:val="en-US"/>
        </w:rPr>
        <w:t xml:space="preserve"> </w:t>
      </w:r>
    </w:p>
    <w:p w14:paraId="13B99B43" w14:textId="5BC51CBE" w:rsidR="005A1B56" w:rsidRPr="008E48B4" w:rsidRDefault="005A1B56" w:rsidP="00D94794">
      <w:pPr>
        <w:pStyle w:val="Sourcenotesnumbered"/>
        <w:numPr>
          <w:ilvl w:val="0"/>
          <w:numId w:val="13"/>
        </w:numPr>
        <w:ind w:right="83"/>
      </w:pPr>
      <w:r>
        <w:t>Processing days</w:t>
      </w:r>
      <w:r w:rsidRPr="00D94794">
        <w:rPr>
          <w:lang w:val="en-US"/>
        </w:rPr>
        <w:t xml:space="preserve"> only</w:t>
      </w:r>
      <w:r>
        <w:t xml:space="preserve"> include </w:t>
      </w:r>
      <w:r w:rsidRPr="00D94794">
        <w:rPr>
          <w:lang w:val="en-US"/>
        </w:rPr>
        <w:t xml:space="preserve">from </w:t>
      </w:r>
      <w:r>
        <w:t xml:space="preserve">the </w:t>
      </w:r>
      <w:r w:rsidRPr="00D94794">
        <w:rPr>
          <w:lang w:val="en-US"/>
        </w:rPr>
        <w:t>last</w:t>
      </w:r>
      <w:r>
        <w:t xml:space="preserve"> submission to </w:t>
      </w:r>
      <w:r w:rsidRPr="00D94794">
        <w:rPr>
          <w:lang w:val="en-US"/>
        </w:rPr>
        <w:t xml:space="preserve">a </w:t>
      </w:r>
      <w:r>
        <w:t>decision</w:t>
      </w:r>
      <w:r w:rsidRPr="00D94794">
        <w:rPr>
          <w:lang w:val="en-US"/>
        </w:rPr>
        <w:t xml:space="preserve"> and exclude any previous submissions for the same application.</w:t>
      </w:r>
    </w:p>
    <w:p w14:paraId="4FD47BBC" w14:textId="266FB0AD" w:rsidR="000E70D6" w:rsidRPr="008E48B4" w:rsidRDefault="000E70D6" w:rsidP="00D11A52">
      <w:pPr>
        <w:pStyle w:val="Sourcenotesnumbered"/>
        <w:numPr>
          <w:ilvl w:val="0"/>
          <w:numId w:val="13"/>
        </w:numPr>
      </w:pPr>
      <w:r>
        <w:rPr>
          <w:lang w:val="en-AU"/>
        </w:rPr>
        <w:t>Median</w:t>
      </w:r>
      <w:r>
        <w:t xml:space="preserve"> </w:t>
      </w:r>
      <w:r w:rsidRPr="008E48B4">
        <w:rPr>
          <w:lang w:val="en-US"/>
        </w:rPr>
        <w:t>processing</w:t>
      </w:r>
      <w:r>
        <w:t xml:space="preserve"> </w:t>
      </w:r>
      <w:r w:rsidRPr="008E48B4">
        <w:rPr>
          <w:lang w:val="en-US"/>
        </w:rPr>
        <w:t>days</w:t>
      </w:r>
      <w:r>
        <w:t xml:space="preserve"> is </w:t>
      </w:r>
      <w:r w:rsidRPr="008E48B4">
        <w:rPr>
          <w:lang w:val="en-US"/>
        </w:rPr>
        <w:t xml:space="preserve">the </w:t>
      </w:r>
      <w:r>
        <w:rPr>
          <w:lang w:val="en-US"/>
        </w:rPr>
        <w:t xml:space="preserve">mid-point or middle value of processing days </w:t>
      </w:r>
      <w:r w:rsidR="00525546">
        <w:rPr>
          <w:lang w:val="en-US"/>
        </w:rPr>
        <w:t>for the application type</w:t>
      </w:r>
      <w:r>
        <w:t>.</w:t>
      </w:r>
      <w:r>
        <w:rPr>
          <w:lang w:val="en-US"/>
        </w:rPr>
        <w:t xml:space="preserve"> </w:t>
      </w:r>
    </w:p>
    <w:p w14:paraId="608E5122" w14:textId="722B4911" w:rsidR="008E48B4" w:rsidRDefault="008E48B4" w:rsidP="00D11A52">
      <w:pPr>
        <w:pStyle w:val="Sourcenotesnumbered"/>
        <w:numPr>
          <w:ilvl w:val="0"/>
          <w:numId w:val="13"/>
        </w:numPr>
      </w:pPr>
      <w:r w:rsidRPr="008E48B4">
        <w:rPr>
          <w:lang w:val="en-US"/>
        </w:rPr>
        <w:t xml:space="preserve">See </w:t>
      </w:r>
      <w:hyperlink w:anchor="_New_and_variation" w:tooltip="Explanatory notes" w:history="1">
        <w:r w:rsidRPr="008E48B4">
          <w:rPr>
            <w:rStyle w:val="Hyperlink"/>
            <w:lang w:val="en-US"/>
          </w:rPr>
          <w:t>Explanatory notes</w:t>
        </w:r>
      </w:hyperlink>
      <w:r w:rsidRPr="008E48B4">
        <w:rPr>
          <w:lang w:val="en-US"/>
        </w:rPr>
        <w:t xml:space="preserve"> for details.</w:t>
      </w:r>
      <w:bookmarkEnd w:id="0"/>
    </w:p>
    <w:p w14:paraId="6E42ADDB" w14:textId="77777777" w:rsidR="009F5099" w:rsidRDefault="009F5099">
      <w:pPr>
        <w:suppressAutoHyphens w:val="0"/>
        <w:rPr>
          <w:rFonts w:asciiTheme="majorHAnsi" w:eastAsiaTheme="majorEastAsia" w:hAnsiTheme="majorHAnsi" w:cstheme="majorBidi"/>
          <w:color w:val="081E3E" w:themeColor="text2"/>
          <w:sz w:val="44"/>
          <w:szCs w:val="32"/>
        </w:rPr>
      </w:pPr>
      <w:r>
        <w:br w:type="page"/>
      </w:r>
    </w:p>
    <w:p w14:paraId="56C37251" w14:textId="63C095E0" w:rsidR="0090102D" w:rsidRDefault="0090102D" w:rsidP="0090102D">
      <w:pPr>
        <w:pStyle w:val="Heading1"/>
      </w:pPr>
      <w:bookmarkStart w:id="42" w:name="_Toc216354733"/>
      <w:bookmarkStart w:id="43" w:name="_Toc227217245"/>
      <w:r>
        <w:lastRenderedPageBreak/>
        <w:t>Compliance and enforcement matters</w:t>
      </w:r>
      <w:bookmarkEnd w:id="42"/>
      <w:bookmarkEnd w:id="43"/>
    </w:p>
    <w:p w14:paraId="603874DC" w14:textId="19A4680E" w:rsidR="0090102D" w:rsidRDefault="0090102D" w:rsidP="0090102D">
      <w:pPr>
        <w:pStyle w:val="Caption"/>
      </w:pPr>
      <w:bookmarkStart w:id="44" w:name="_Toc227217284"/>
      <w:r>
        <w:t xml:space="preserve">Table </w:t>
      </w:r>
      <w:r w:rsidR="009F5099">
        <w:t>7</w:t>
      </w:r>
      <w:r>
        <w:t xml:space="preserve">: </w:t>
      </w:r>
      <w:r w:rsidR="00B87116">
        <w:t>Non-compliance reports</w:t>
      </w:r>
      <w:r w:rsidR="00E63183">
        <w:t>,</w:t>
      </w:r>
      <w:r w:rsidR="00B87116">
        <w:t xml:space="preserve"> investigation cases</w:t>
      </w:r>
      <w:r w:rsidR="00E63183">
        <w:t xml:space="preserve"> and field activities</w:t>
      </w:r>
      <w:bookmarkEnd w:id="44"/>
    </w:p>
    <w:tbl>
      <w:tblPr>
        <w:tblStyle w:val="DefaultTable1"/>
        <w:tblW w:w="0" w:type="auto"/>
        <w:tblLook w:val="04E0" w:firstRow="1" w:lastRow="1" w:firstColumn="1" w:lastColumn="0" w:noHBand="0" w:noVBand="1"/>
        <w:tblCaption w:val="Table 7"/>
        <w:tblDescription w:val="This table provides information on non-compliance reports, investigation cases and field activities conducted in 2026."/>
      </w:tblPr>
      <w:tblGrid>
        <w:gridCol w:w="4678"/>
        <w:gridCol w:w="2126"/>
        <w:gridCol w:w="1560"/>
      </w:tblGrid>
      <w:tr w:rsidR="00927802" w14:paraId="4D83A355" w14:textId="77777777" w:rsidTr="00EF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730BA933" w14:textId="6140B816" w:rsidR="00927802" w:rsidRDefault="00927802" w:rsidP="00927802">
            <w:r>
              <w:t>Activity</w:t>
            </w:r>
          </w:p>
        </w:tc>
        <w:tc>
          <w:tcPr>
            <w:tcW w:w="2126" w:type="dxa"/>
          </w:tcPr>
          <w:p w14:paraId="1AA37CEE" w14:textId="79E84F77" w:rsidR="00927802" w:rsidRDefault="00EB6399" w:rsidP="00927802">
            <w:pPr>
              <w:jc w:val="right"/>
              <w:cnfStyle w:val="100000000000" w:firstRow="1" w:lastRow="0" w:firstColumn="0" w:lastColumn="0" w:oddVBand="0" w:evenVBand="0" w:oddHBand="0" w:evenHBand="0" w:firstRowFirstColumn="0" w:firstRowLastColumn="0" w:lastRowFirstColumn="0" w:lastRowLastColumn="0"/>
            </w:pPr>
            <w:r w:rsidRPr="000F66E2">
              <w:t>Jan</w:t>
            </w:r>
            <w:r w:rsidR="00DB203C">
              <w:t xml:space="preserve"> 2025</w:t>
            </w:r>
            <w:r w:rsidRPr="000F66E2">
              <w:t>-</w:t>
            </w:r>
            <w:r w:rsidR="00DB203C">
              <w:t>Mar</w:t>
            </w:r>
            <w:r w:rsidR="00DB203C" w:rsidRPr="000F66E2">
              <w:t xml:space="preserve"> 202</w:t>
            </w:r>
            <w:r w:rsidR="00DB203C">
              <w:t>6</w:t>
            </w:r>
          </w:p>
        </w:tc>
        <w:tc>
          <w:tcPr>
            <w:tcW w:w="1560" w:type="dxa"/>
          </w:tcPr>
          <w:p w14:paraId="2166FC2B" w14:textId="7153AA6F" w:rsidR="00927802" w:rsidRPr="000F66E2" w:rsidRDefault="00DB203C" w:rsidP="00927802">
            <w:pPr>
              <w:jc w:val="right"/>
              <w:cnfStyle w:val="100000000000" w:firstRow="1" w:lastRow="0" w:firstColumn="0" w:lastColumn="0" w:oddVBand="0" w:evenVBand="0" w:oddHBand="0" w:evenHBand="0" w:firstRowFirstColumn="0" w:firstRowLastColumn="0" w:lastRowFirstColumn="0" w:lastRowLastColumn="0"/>
            </w:pPr>
            <w:r>
              <w:t>Apr</w:t>
            </w:r>
            <w:r w:rsidR="00EB6399">
              <w:t>-</w:t>
            </w:r>
            <w:r>
              <w:t>Jun</w:t>
            </w:r>
            <w:r w:rsidRPr="000F66E2">
              <w:t xml:space="preserve"> </w:t>
            </w:r>
            <w:r w:rsidR="00927802" w:rsidRPr="000F66E2">
              <w:t>202</w:t>
            </w:r>
            <w:r w:rsidR="00651029">
              <w:t>6</w:t>
            </w:r>
          </w:p>
        </w:tc>
      </w:tr>
      <w:tr w:rsidR="00EB6399" w:rsidRPr="004F2F10" w14:paraId="43818B78" w14:textId="77777777" w:rsidTr="00EF3C83">
        <w:tc>
          <w:tcPr>
            <w:cnfStyle w:val="001000000000" w:firstRow="0" w:lastRow="0" w:firstColumn="1" w:lastColumn="0" w:oddVBand="0" w:evenVBand="0" w:oddHBand="0" w:evenHBand="0" w:firstRowFirstColumn="0" w:firstRowLastColumn="0" w:lastRowFirstColumn="0" w:lastRowLastColumn="0"/>
            <w:tcW w:w="4678" w:type="dxa"/>
          </w:tcPr>
          <w:p w14:paraId="4E1DD7FC" w14:textId="613D5D5F" w:rsidR="00EB6399" w:rsidRPr="004F2F10" w:rsidRDefault="00EB6399" w:rsidP="00EB6399">
            <w:pPr>
              <w:rPr>
                <w:b w:val="0"/>
              </w:rPr>
            </w:pPr>
            <w:r w:rsidRPr="004F2F10">
              <w:rPr>
                <w:b w:val="0"/>
              </w:rPr>
              <w:t>Reports of non-compliance received</w:t>
            </w:r>
          </w:p>
        </w:tc>
        <w:tc>
          <w:tcPr>
            <w:tcW w:w="2126" w:type="dxa"/>
          </w:tcPr>
          <w:p w14:paraId="3EB56A86" w14:textId="31BE4834" w:rsidR="00EB6399" w:rsidRPr="00BD5687" w:rsidRDefault="00DB203C" w:rsidP="00EB6399">
            <w:pPr>
              <w:jc w:val="right"/>
              <w:cnfStyle w:val="000000000000" w:firstRow="0" w:lastRow="0" w:firstColumn="0" w:lastColumn="0" w:oddVBand="0" w:evenVBand="0" w:oddHBand="0" w:evenHBand="0" w:firstRowFirstColumn="0" w:firstRowLastColumn="0" w:lastRowFirstColumn="0" w:lastRowLastColumn="0"/>
            </w:pPr>
            <w:r>
              <w:t>498</w:t>
            </w:r>
          </w:p>
        </w:tc>
        <w:tc>
          <w:tcPr>
            <w:tcW w:w="1560" w:type="dxa"/>
          </w:tcPr>
          <w:p w14:paraId="69F3ABCC" w14:textId="6BE4D1AC" w:rsidR="00EB6399" w:rsidRPr="000F66E2" w:rsidRDefault="006F48B4" w:rsidP="00EB6399">
            <w:pPr>
              <w:jc w:val="right"/>
              <w:cnfStyle w:val="000000000000" w:firstRow="0" w:lastRow="0" w:firstColumn="0" w:lastColumn="0" w:oddVBand="0" w:evenVBand="0" w:oddHBand="0" w:evenHBand="0" w:firstRowFirstColumn="0" w:firstRowLastColumn="0" w:lastRowFirstColumn="0" w:lastRowLastColumn="0"/>
            </w:pPr>
            <w:r>
              <w:t>115</w:t>
            </w:r>
          </w:p>
        </w:tc>
      </w:tr>
      <w:tr w:rsidR="00EB6399" w:rsidRPr="004F2F10" w14:paraId="4E5974A6" w14:textId="77777777" w:rsidTr="00EF3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5BD05688" w14:textId="11EAA184" w:rsidR="00EB6399" w:rsidRPr="004F2F10" w:rsidRDefault="00EB6399" w:rsidP="00EB6399">
            <w:pPr>
              <w:rPr>
                <w:b w:val="0"/>
              </w:rPr>
            </w:pPr>
            <w:r w:rsidRPr="004F2F10">
              <w:rPr>
                <w:b w:val="0"/>
              </w:rPr>
              <w:t>Non-compliance reports closed</w:t>
            </w:r>
          </w:p>
        </w:tc>
        <w:tc>
          <w:tcPr>
            <w:tcW w:w="2126" w:type="dxa"/>
          </w:tcPr>
          <w:p w14:paraId="43D3ECDF" w14:textId="4C4BA77B" w:rsidR="00EB6399" w:rsidRPr="00BD5687" w:rsidRDefault="00DB203C" w:rsidP="00EB6399">
            <w:pPr>
              <w:jc w:val="right"/>
              <w:cnfStyle w:val="000000010000" w:firstRow="0" w:lastRow="0" w:firstColumn="0" w:lastColumn="0" w:oddVBand="0" w:evenVBand="0" w:oddHBand="0" w:evenHBand="1" w:firstRowFirstColumn="0" w:firstRowLastColumn="0" w:lastRowFirstColumn="0" w:lastRowLastColumn="0"/>
            </w:pPr>
            <w:r>
              <w:t>508</w:t>
            </w:r>
          </w:p>
        </w:tc>
        <w:tc>
          <w:tcPr>
            <w:tcW w:w="1560" w:type="dxa"/>
          </w:tcPr>
          <w:p w14:paraId="62947460" w14:textId="0D6500A3" w:rsidR="00EB6399" w:rsidRPr="000F66E2" w:rsidRDefault="006F48B4" w:rsidP="00EB6399">
            <w:pPr>
              <w:jc w:val="right"/>
              <w:cnfStyle w:val="000000010000" w:firstRow="0" w:lastRow="0" w:firstColumn="0" w:lastColumn="0" w:oddVBand="0" w:evenVBand="0" w:oddHBand="0" w:evenHBand="1" w:firstRowFirstColumn="0" w:firstRowLastColumn="0" w:lastRowFirstColumn="0" w:lastRowLastColumn="0"/>
            </w:pPr>
            <w:r>
              <w:t>96</w:t>
            </w:r>
          </w:p>
        </w:tc>
      </w:tr>
      <w:tr w:rsidR="00EB6399" w:rsidRPr="004F2F10" w14:paraId="4C08D430" w14:textId="77777777" w:rsidTr="00EF3C83">
        <w:tc>
          <w:tcPr>
            <w:cnfStyle w:val="001000000000" w:firstRow="0" w:lastRow="0" w:firstColumn="1" w:lastColumn="0" w:oddVBand="0" w:evenVBand="0" w:oddHBand="0" w:evenHBand="0" w:firstRowFirstColumn="0" w:firstRowLastColumn="0" w:lastRowFirstColumn="0" w:lastRowLastColumn="0"/>
            <w:tcW w:w="4678" w:type="dxa"/>
          </w:tcPr>
          <w:p w14:paraId="58DCF525" w14:textId="7142F534" w:rsidR="00EB6399" w:rsidRPr="004F2F10" w:rsidRDefault="00EB6399" w:rsidP="00EB6399">
            <w:pPr>
              <w:rPr>
                <w:b w:val="0"/>
              </w:rPr>
            </w:pPr>
            <w:r w:rsidRPr="004F2F10">
              <w:rPr>
                <w:b w:val="0"/>
              </w:rPr>
              <w:t>New investigation cases opened</w:t>
            </w:r>
          </w:p>
        </w:tc>
        <w:tc>
          <w:tcPr>
            <w:tcW w:w="2126" w:type="dxa"/>
          </w:tcPr>
          <w:p w14:paraId="69E65D49" w14:textId="76D636B7" w:rsidR="00EB6399" w:rsidRPr="00BD5687" w:rsidRDefault="0044057B" w:rsidP="00EB6399">
            <w:pPr>
              <w:jc w:val="right"/>
              <w:cnfStyle w:val="000000000000" w:firstRow="0" w:lastRow="0" w:firstColumn="0" w:lastColumn="0" w:oddVBand="0" w:evenVBand="0" w:oddHBand="0" w:evenHBand="0" w:firstRowFirstColumn="0" w:firstRowLastColumn="0" w:lastRowFirstColumn="0" w:lastRowLastColumn="0"/>
            </w:pPr>
            <w:r>
              <w:t>173</w:t>
            </w:r>
          </w:p>
        </w:tc>
        <w:tc>
          <w:tcPr>
            <w:tcW w:w="1560" w:type="dxa"/>
          </w:tcPr>
          <w:p w14:paraId="2FB57B69" w14:textId="12FE11F4" w:rsidR="00EB6399" w:rsidRPr="000F66E2" w:rsidRDefault="006F48B4" w:rsidP="00EB6399">
            <w:pPr>
              <w:jc w:val="right"/>
              <w:cnfStyle w:val="000000000000" w:firstRow="0" w:lastRow="0" w:firstColumn="0" w:lastColumn="0" w:oddVBand="0" w:evenVBand="0" w:oddHBand="0" w:evenHBand="0" w:firstRowFirstColumn="0" w:firstRowLastColumn="0" w:lastRowFirstColumn="0" w:lastRowLastColumn="0"/>
            </w:pPr>
            <w:r>
              <w:t>36</w:t>
            </w:r>
          </w:p>
        </w:tc>
      </w:tr>
      <w:tr w:rsidR="00EB6399" w:rsidRPr="004F2F10" w14:paraId="1AC9FAB2" w14:textId="77777777" w:rsidTr="00EF3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09C1058A" w14:textId="30C5CB32" w:rsidR="00EB6399" w:rsidRPr="004F2F10" w:rsidRDefault="00EB6399" w:rsidP="00EB6399">
            <w:pPr>
              <w:rPr>
                <w:b w:val="0"/>
              </w:rPr>
            </w:pPr>
            <w:r w:rsidRPr="004F2F10">
              <w:rPr>
                <w:b w:val="0"/>
              </w:rPr>
              <w:t>Investigation cases closed</w:t>
            </w:r>
          </w:p>
        </w:tc>
        <w:tc>
          <w:tcPr>
            <w:tcW w:w="2126" w:type="dxa"/>
          </w:tcPr>
          <w:p w14:paraId="05D241AC" w14:textId="380380B4" w:rsidR="00EB6399" w:rsidRPr="00BD5687" w:rsidRDefault="0044057B" w:rsidP="00EB6399">
            <w:pPr>
              <w:jc w:val="right"/>
              <w:cnfStyle w:val="000000010000" w:firstRow="0" w:lastRow="0" w:firstColumn="0" w:lastColumn="0" w:oddVBand="0" w:evenVBand="0" w:oddHBand="0" w:evenHBand="1" w:firstRowFirstColumn="0" w:firstRowLastColumn="0" w:lastRowFirstColumn="0" w:lastRowLastColumn="0"/>
            </w:pPr>
            <w:r>
              <w:t>152</w:t>
            </w:r>
          </w:p>
        </w:tc>
        <w:tc>
          <w:tcPr>
            <w:tcW w:w="1560" w:type="dxa"/>
          </w:tcPr>
          <w:p w14:paraId="4CFE3947" w14:textId="796D42AB" w:rsidR="00EB6399" w:rsidRPr="000F66E2" w:rsidRDefault="006F48B4" w:rsidP="00EB6399">
            <w:pPr>
              <w:jc w:val="right"/>
              <w:cnfStyle w:val="000000010000" w:firstRow="0" w:lastRow="0" w:firstColumn="0" w:lastColumn="0" w:oddVBand="0" w:evenVBand="0" w:oddHBand="0" w:evenHBand="1" w:firstRowFirstColumn="0" w:firstRowLastColumn="0" w:lastRowFirstColumn="0" w:lastRowLastColumn="0"/>
            </w:pPr>
            <w:r>
              <w:t>27</w:t>
            </w:r>
          </w:p>
        </w:tc>
      </w:tr>
      <w:tr w:rsidR="00EB6399" w:rsidRPr="004F2F10" w14:paraId="27D5FC9B" w14:textId="77777777" w:rsidTr="00EF3C8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shd w:val="clear" w:color="auto" w:fill="FFFFFF" w:themeFill="background1"/>
          </w:tcPr>
          <w:p w14:paraId="76BB8755" w14:textId="33259C11" w:rsidR="00EB6399" w:rsidRPr="004F2F10" w:rsidRDefault="00EB6399" w:rsidP="00EB6399">
            <w:pPr>
              <w:rPr>
                <w:b w:val="0"/>
              </w:rPr>
            </w:pPr>
            <w:r w:rsidRPr="004F2F10">
              <w:rPr>
                <w:b w:val="0"/>
              </w:rPr>
              <w:t>Separate field activities undertaken</w:t>
            </w:r>
          </w:p>
        </w:tc>
        <w:tc>
          <w:tcPr>
            <w:tcW w:w="2126" w:type="dxa"/>
            <w:shd w:val="clear" w:color="auto" w:fill="FFFFFF" w:themeFill="background1"/>
          </w:tcPr>
          <w:p w14:paraId="515F13F9" w14:textId="6FA38CAF" w:rsidR="00EB6399" w:rsidRPr="00BD5687" w:rsidRDefault="0044057B" w:rsidP="00EB6399">
            <w:pPr>
              <w:jc w:val="right"/>
              <w:cnfStyle w:val="010000000000" w:firstRow="0" w:lastRow="1" w:firstColumn="0" w:lastColumn="0" w:oddVBand="0" w:evenVBand="0" w:oddHBand="0" w:evenHBand="0" w:firstRowFirstColumn="0" w:firstRowLastColumn="0" w:lastRowFirstColumn="0" w:lastRowLastColumn="0"/>
              <w:rPr>
                <w:b w:val="0"/>
              </w:rPr>
            </w:pPr>
            <w:r>
              <w:rPr>
                <w:b w:val="0"/>
              </w:rPr>
              <w:t>80</w:t>
            </w:r>
          </w:p>
        </w:tc>
        <w:tc>
          <w:tcPr>
            <w:tcW w:w="1560" w:type="dxa"/>
            <w:shd w:val="clear" w:color="auto" w:fill="FFFFFF" w:themeFill="background1"/>
          </w:tcPr>
          <w:p w14:paraId="1343B727" w14:textId="70590B6F" w:rsidR="00EB6399" w:rsidRPr="000F66E2" w:rsidRDefault="006F48B4" w:rsidP="00EB6399">
            <w:pPr>
              <w:jc w:val="right"/>
              <w:cnfStyle w:val="010000000000" w:firstRow="0" w:lastRow="1" w:firstColumn="0" w:lastColumn="0" w:oddVBand="0" w:evenVBand="0" w:oddHBand="0" w:evenHBand="0" w:firstRowFirstColumn="0" w:firstRowLastColumn="0" w:lastRowFirstColumn="0" w:lastRowLastColumn="0"/>
              <w:rPr>
                <w:b w:val="0"/>
              </w:rPr>
            </w:pPr>
            <w:r>
              <w:rPr>
                <w:b w:val="0"/>
              </w:rPr>
              <w:t>30</w:t>
            </w:r>
          </w:p>
        </w:tc>
      </w:tr>
    </w:tbl>
    <w:p w14:paraId="35301C60" w14:textId="77777777" w:rsidR="00447D87" w:rsidRPr="005F794B" w:rsidRDefault="00447D87" w:rsidP="00447D87">
      <w:pPr>
        <w:pStyle w:val="Sourcenotes"/>
      </w:pPr>
      <w:r w:rsidRPr="005F794B">
        <w:t>Source notes.</w:t>
      </w:r>
    </w:p>
    <w:p w14:paraId="68649C59" w14:textId="5D26BFA9" w:rsidR="00E35F4C" w:rsidRDefault="00E35F4C" w:rsidP="00BA51D4">
      <w:pPr>
        <w:pStyle w:val="Sourcenotesnumbered"/>
        <w:numPr>
          <w:ilvl w:val="0"/>
          <w:numId w:val="26"/>
        </w:numPr>
      </w:pPr>
      <w:r w:rsidRPr="008E48B4">
        <w:rPr>
          <w:lang w:val="en-US"/>
        </w:rPr>
        <w:t xml:space="preserve">See </w:t>
      </w:r>
      <w:hyperlink w:anchor="_Compliance_and_enforcement" w:tooltip="Explanatory notes" w:history="1">
        <w:r w:rsidRPr="008E48B4">
          <w:rPr>
            <w:rStyle w:val="Hyperlink"/>
            <w:lang w:val="en-US"/>
          </w:rPr>
          <w:t>Explanatory notes</w:t>
        </w:r>
      </w:hyperlink>
      <w:r w:rsidRPr="008E48B4">
        <w:rPr>
          <w:lang w:val="en-US"/>
        </w:rPr>
        <w:t xml:space="preserve"> for details.</w:t>
      </w:r>
    </w:p>
    <w:p w14:paraId="595915D9" w14:textId="7224BE32" w:rsidR="00B87116" w:rsidRPr="004F2F10" w:rsidRDefault="00B87116" w:rsidP="00B87116">
      <w:pPr>
        <w:pStyle w:val="Caption"/>
      </w:pPr>
      <w:bookmarkStart w:id="45" w:name="_Toc227217285"/>
      <w:r w:rsidRPr="004F2F10">
        <w:t xml:space="preserve">Table </w:t>
      </w:r>
      <w:r w:rsidR="009F5099">
        <w:t>8</w:t>
      </w:r>
      <w:r w:rsidRPr="004F2F10">
        <w:t xml:space="preserve">: </w:t>
      </w:r>
      <w:r w:rsidR="00E63183" w:rsidRPr="004F2F10">
        <w:t>Compliance and enforcement outcomes</w:t>
      </w:r>
      <w:bookmarkEnd w:id="45"/>
    </w:p>
    <w:tbl>
      <w:tblPr>
        <w:tblStyle w:val="DefaultTable1"/>
        <w:tblW w:w="0" w:type="auto"/>
        <w:tblLook w:val="04E0" w:firstRow="1" w:lastRow="1" w:firstColumn="1" w:lastColumn="0" w:noHBand="0" w:noVBand="1"/>
        <w:tblCaption w:val="Table 8"/>
        <w:tblDescription w:val="This table shows compliance and enforcement outcomes in 2026."/>
      </w:tblPr>
      <w:tblGrid>
        <w:gridCol w:w="4678"/>
        <w:gridCol w:w="2126"/>
        <w:gridCol w:w="1560"/>
      </w:tblGrid>
      <w:tr w:rsidR="0044057B" w:rsidRPr="004F2F10" w14:paraId="4205960C" w14:textId="77777777" w:rsidTr="00EF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49A80045" w14:textId="77777777" w:rsidR="0044057B" w:rsidRPr="004F2F10" w:rsidRDefault="0044057B" w:rsidP="0044057B">
            <w:r w:rsidRPr="004F2F10">
              <w:t>Activity</w:t>
            </w:r>
          </w:p>
        </w:tc>
        <w:tc>
          <w:tcPr>
            <w:tcW w:w="2126" w:type="dxa"/>
          </w:tcPr>
          <w:p w14:paraId="489FC555" w14:textId="0F192E45" w:rsidR="0044057B" w:rsidRPr="004F2F10" w:rsidRDefault="0044057B" w:rsidP="0044057B">
            <w:pPr>
              <w:jc w:val="right"/>
              <w:cnfStyle w:val="100000000000" w:firstRow="1" w:lastRow="0" w:firstColumn="0" w:lastColumn="0" w:oddVBand="0" w:evenVBand="0" w:oddHBand="0" w:evenHBand="0" w:firstRowFirstColumn="0" w:firstRowLastColumn="0" w:lastRowFirstColumn="0" w:lastRowLastColumn="0"/>
            </w:pPr>
            <w:r w:rsidRPr="000F66E2">
              <w:t>Jan</w:t>
            </w:r>
            <w:r>
              <w:t xml:space="preserve"> 2025</w:t>
            </w:r>
            <w:r w:rsidRPr="000F66E2">
              <w:t>-</w:t>
            </w:r>
            <w:r>
              <w:t>Mar</w:t>
            </w:r>
            <w:r w:rsidRPr="000F66E2">
              <w:t xml:space="preserve"> 202</w:t>
            </w:r>
            <w:r>
              <w:t>6</w:t>
            </w:r>
          </w:p>
        </w:tc>
        <w:tc>
          <w:tcPr>
            <w:tcW w:w="1560" w:type="dxa"/>
          </w:tcPr>
          <w:p w14:paraId="4D1F3A1F" w14:textId="622B99C0" w:rsidR="0044057B" w:rsidRPr="000F66E2" w:rsidRDefault="0044057B" w:rsidP="0044057B">
            <w:pPr>
              <w:jc w:val="right"/>
              <w:cnfStyle w:val="100000000000" w:firstRow="1" w:lastRow="0" w:firstColumn="0" w:lastColumn="0" w:oddVBand="0" w:evenVBand="0" w:oddHBand="0" w:evenHBand="0" w:firstRowFirstColumn="0" w:firstRowLastColumn="0" w:lastRowFirstColumn="0" w:lastRowLastColumn="0"/>
            </w:pPr>
            <w:r>
              <w:t>Apr-Jun</w:t>
            </w:r>
            <w:r w:rsidRPr="000F66E2">
              <w:t xml:space="preserve"> 202</w:t>
            </w:r>
            <w:r>
              <w:t>6</w:t>
            </w:r>
          </w:p>
        </w:tc>
      </w:tr>
      <w:tr w:rsidR="00EB6399" w:rsidRPr="004F2F10" w14:paraId="23C00E91" w14:textId="77777777" w:rsidTr="00EF3C83">
        <w:tc>
          <w:tcPr>
            <w:cnfStyle w:val="001000000000" w:firstRow="0" w:lastRow="0" w:firstColumn="1" w:lastColumn="0" w:oddVBand="0" w:evenVBand="0" w:oddHBand="0" w:evenHBand="0" w:firstRowFirstColumn="0" w:firstRowLastColumn="0" w:lastRowFirstColumn="0" w:lastRowLastColumn="0"/>
            <w:tcW w:w="4678" w:type="dxa"/>
          </w:tcPr>
          <w:p w14:paraId="6B5A1B94" w14:textId="06901F6B" w:rsidR="00EB6399" w:rsidRPr="004F2F10" w:rsidRDefault="00EB6399" w:rsidP="00EB6399">
            <w:pPr>
              <w:rPr>
                <w:b w:val="0"/>
              </w:rPr>
            </w:pPr>
            <w:r w:rsidRPr="004F2F10">
              <w:rPr>
                <w:b w:val="0"/>
              </w:rPr>
              <w:t>Infringement notices issued</w:t>
            </w:r>
          </w:p>
        </w:tc>
        <w:tc>
          <w:tcPr>
            <w:tcW w:w="2126" w:type="dxa"/>
          </w:tcPr>
          <w:p w14:paraId="4CC508AA" w14:textId="3DB639AF" w:rsidR="00EB6399" w:rsidRPr="004F2F10" w:rsidRDefault="0044057B" w:rsidP="00EB6399">
            <w:pPr>
              <w:jc w:val="right"/>
              <w:cnfStyle w:val="000000000000" w:firstRow="0" w:lastRow="0" w:firstColumn="0" w:lastColumn="0" w:oddVBand="0" w:evenVBand="0" w:oddHBand="0" w:evenHBand="0" w:firstRowFirstColumn="0" w:firstRowLastColumn="0" w:lastRowFirstColumn="0" w:lastRowLastColumn="0"/>
            </w:pPr>
            <w:r>
              <w:t>4</w:t>
            </w:r>
          </w:p>
        </w:tc>
        <w:tc>
          <w:tcPr>
            <w:tcW w:w="1560" w:type="dxa"/>
          </w:tcPr>
          <w:p w14:paraId="7AE0F912" w14:textId="12CFCDBC" w:rsidR="00EB6399" w:rsidRPr="000F66E2" w:rsidRDefault="006F48B4" w:rsidP="00EB6399">
            <w:pPr>
              <w:jc w:val="right"/>
              <w:cnfStyle w:val="000000000000" w:firstRow="0" w:lastRow="0" w:firstColumn="0" w:lastColumn="0" w:oddVBand="0" w:evenVBand="0" w:oddHBand="0" w:evenHBand="0" w:firstRowFirstColumn="0" w:firstRowLastColumn="0" w:lastRowFirstColumn="0" w:lastRowLastColumn="0"/>
            </w:pPr>
            <w:r>
              <w:t>1</w:t>
            </w:r>
          </w:p>
        </w:tc>
      </w:tr>
      <w:tr w:rsidR="00EB6399" w:rsidRPr="004F2F10" w14:paraId="6BB19812" w14:textId="77777777" w:rsidTr="00EF3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9FBA13A" w14:textId="05FDF466" w:rsidR="00EB6399" w:rsidRPr="004F2F10" w:rsidRDefault="00EB6399" w:rsidP="00EB6399">
            <w:pPr>
              <w:rPr>
                <w:b w:val="0"/>
              </w:rPr>
            </w:pPr>
            <w:r w:rsidRPr="004F2F10">
              <w:rPr>
                <w:b w:val="0"/>
              </w:rPr>
              <w:t xml:space="preserve">Enforceable </w:t>
            </w:r>
            <w:r>
              <w:rPr>
                <w:b w:val="0"/>
              </w:rPr>
              <w:t>U</w:t>
            </w:r>
            <w:r w:rsidRPr="004F2F10">
              <w:rPr>
                <w:b w:val="0"/>
              </w:rPr>
              <w:t>ndertaking</w:t>
            </w:r>
            <w:r>
              <w:rPr>
                <w:b w:val="0"/>
              </w:rPr>
              <w:t>s</w:t>
            </w:r>
            <w:r w:rsidRPr="004F2F10">
              <w:rPr>
                <w:b w:val="0"/>
              </w:rPr>
              <w:t xml:space="preserve"> re</w:t>
            </w:r>
            <w:r>
              <w:rPr>
                <w:b w:val="0"/>
              </w:rPr>
              <w:t>ceiv</w:t>
            </w:r>
            <w:r w:rsidRPr="004F2F10">
              <w:rPr>
                <w:b w:val="0"/>
              </w:rPr>
              <w:t>ed and accepted</w:t>
            </w:r>
          </w:p>
        </w:tc>
        <w:tc>
          <w:tcPr>
            <w:tcW w:w="2126" w:type="dxa"/>
          </w:tcPr>
          <w:p w14:paraId="7C5E781C" w14:textId="5F790FB3" w:rsidR="00EB6399" w:rsidRPr="004F2F10" w:rsidRDefault="00651029" w:rsidP="00EB6399">
            <w:pPr>
              <w:jc w:val="right"/>
              <w:cnfStyle w:val="000000010000" w:firstRow="0" w:lastRow="0" w:firstColumn="0" w:lastColumn="0" w:oddVBand="0" w:evenVBand="0" w:oddHBand="0" w:evenHBand="1" w:firstRowFirstColumn="0" w:firstRowLastColumn="0" w:lastRowFirstColumn="0" w:lastRowLastColumn="0"/>
            </w:pPr>
            <w:r>
              <w:t>3</w:t>
            </w:r>
          </w:p>
        </w:tc>
        <w:tc>
          <w:tcPr>
            <w:tcW w:w="1560" w:type="dxa"/>
          </w:tcPr>
          <w:p w14:paraId="6564EBA9" w14:textId="491472FF" w:rsidR="00EB6399" w:rsidRPr="000F66E2"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r>
      <w:tr w:rsidR="00EB6399" w14:paraId="2AE54143" w14:textId="77777777" w:rsidTr="00EF3C83">
        <w:tc>
          <w:tcPr>
            <w:cnfStyle w:val="001000000000" w:firstRow="0" w:lastRow="0" w:firstColumn="1" w:lastColumn="0" w:oddVBand="0" w:evenVBand="0" w:oddHBand="0" w:evenHBand="0" w:firstRowFirstColumn="0" w:firstRowLastColumn="0" w:lastRowFirstColumn="0" w:lastRowLastColumn="0"/>
            <w:tcW w:w="4678" w:type="dxa"/>
          </w:tcPr>
          <w:p w14:paraId="54CD37D1" w14:textId="62BFABBD" w:rsidR="00EB6399" w:rsidRPr="004F2F10" w:rsidRDefault="00EB6399" w:rsidP="00EB6399">
            <w:pPr>
              <w:rPr>
                <w:b w:val="0"/>
              </w:rPr>
            </w:pPr>
            <w:r w:rsidRPr="004F2F10">
              <w:rPr>
                <w:b w:val="0"/>
              </w:rPr>
              <w:t>Approval revocations – enforced</w:t>
            </w:r>
          </w:p>
        </w:tc>
        <w:tc>
          <w:tcPr>
            <w:tcW w:w="2126" w:type="dxa"/>
          </w:tcPr>
          <w:p w14:paraId="5C99E6D6" w14:textId="64A98906" w:rsidR="00EB6399" w:rsidRPr="00785D14" w:rsidRDefault="00651029" w:rsidP="00EB6399">
            <w:pPr>
              <w:jc w:val="right"/>
              <w:cnfStyle w:val="000000000000" w:firstRow="0" w:lastRow="0" w:firstColumn="0" w:lastColumn="0" w:oddVBand="0" w:evenVBand="0" w:oddHBand="0" w:evenHBand="0" w:firstRowFirstColumn="0" w:firstRowLastColumn="0" w:lastRowFirstColumn="0" w:lastRowLastColumn="0"/>
            </w:pPr>
            <w:r>
              <w:t>22</w:t>
            </w:r>
          </w:p>
        </w:tc>
        <w:tc>
          <w:tcPr>
            <w:tcW w:w="1560" w:type="dxa"/>
          </w:tcPr>
          <w:p w14:paraId="5FE337EC" w14:textId="308C8857" w:rsidR="00EB6399" w:rsidRPr="000F66E2" w:rsidRDefault="003E0D55" w:rsidP="00EB6399">
            <w:pPr>
              <w:jc w:val="right"/>
              <w:cnfStyle w:val="000000000000" w:firstRow="0" w:lastRow="0" w:firstColumn="0" w:lastColumn="0" w:oddVBand="0" w:evenVBand="0" w:oddHBand="0" w:evenHBand="0" w:firstRowFirstColumn="0" w:firstRowLastColumn="0" w:lastRowFirstColumn="0" w:lastRowLastColumn="0"/>
            </w:pPr>
            <w:r>
              <w:t>2</w:t>
            </w:r>
          </w:p>
        </w:tc>
      </w:tr>
      <w:tr w:rsidR="00EB6399" w14:paraId="06E39831" w14:textId="77777777" w:rsidTr="00EF3C8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shd w:val="clear" w:color="auto" w:fill="F2F2F2" w:themeFill="background1" w:themeFillShade="F2"/>
          </w:tcPr>
          <w:p w14:paraId="729E1808" w14:textId="049CCB0A" w:rsidR="00EB6399" w:rsidRPr="004F2F10" w:rsidRDefault="00EB6399" w:rsidP="00EB6399">
            <w:pPr>
              <w:rPr>
                <w:b w:val="0"/>
              </w:rPr>
            </w:pPr>
            <w:r w:rsidRPr="004F2F10">
              <w:rPr>
                <w:b w:val="0"/>
              </w:rPr>
              <w:t>Approval suspensions – enforced</w:t>
            </w:r>
          </w:p>
        </w:tc>
        <w:tc>
          <w:tcPr>
            <w:tcW w:w="2126" w:type="dxa"/>
            <w:shd w:val="clear" w:color="auto" w:fill="F2F2F2" w:themeFill="background1" w:themeFillShade="F2"/>
          </w:tcPr>
          <w:p w14:paraId="360CD8FA" w14:textId="5F7DDDEA" w:rsidR="00EB6399" w:rsidRPr="00785D14" w:rsidRDefault="00EB6399" w:rsidP="00EB6399">
            <w:pPr>
              <w:jc w:val="right"/>
              <w:cnfStyle w:val="010000000000" w:firstRow="0" w:lastRow="1" w:firstColumn="0" w:lastColumn="0" w:oddVBand="0" w:evenVBand="0" w:oddHBand="0" w:evenHBand="0" w:firstRowFirstColumn="0" w:firstRowLastColumn="0" w:lastRowFirstColumn="0" w:lastRowLastColumn="0"/>
              <w:rPr>
                <w:b w:val="0"/>
              </w:rPr>
            </w:pPr>
            <w:r w:rsidRPr="000F66E2">
              <w:rPr>
                <w:b w:val="0"/>
              </w:rPr>
              <w:t>1,410</w:t>
            </w:r>
          </w:p>
        </w:tc>
        <w:tc>
          <w:tcPr>
            <w:tcW w:w="1560" w:type="dxa"/>
            <w:shd w:val="clear" w:color="auto" w:fill="F2F2F2" w:themeFill="background1" w:themeFillShade="F2"/>
          </w:tcPr>
          <w:p w14:paraId="25ECC238" w14:textId="1A573412" w:rsidR="00EB6399" w:rsidRPr="000F66E2" w:rsidRDefault="003E0D55" w:rsidP="00EB6399">
            <w:pPr>
              <w:jc w:val="right"/>
              <w:cnfStyle w:val="010000000000" w:firstRow="0" w:lastRow="1" w:firstColumn="0" w:lastColumn="0" w:oddVBand="0" w:evenVBand="0" w:oddHBand="0" w:evenHBand="0" w:firstRowFirstColumn="0" w:firstRowLastColumn="0" w:lastRowFirstColumn="0" w:lastRowLastColumn="0"/>
              <w:rPr>
                <w:b w:val="0"/>
              </w:rPr>
            </w:pPr>
            <w:r>
              <w:rPr>
                <w:b w:val="0"/>
              </w:rPr>
              <w:t>0</w:t>
            </w:r>
          </w:p>
        </w:tc>
      </w:tr>
    </w:tbl>
    <w:p w14:paraId="0E9073B2" w14:textId="77777777" w:rsidR="00447D87" w:rsidRPr="005F794B" w:rsidRDefault="00447D87" w:rsidP="00447D87">
      <w:pPr>
        <w:pStyle w:val="Sourcenotes"/>
      </w:pPr>
      <w:r w:rsidRPr="005F794B">
        <w:t>Source notes.</w:t>
      </w:r>
    </w:p>
    <w:p w14:paraId="2D4F32E5" w14:textId="0E3C2539" w:rsidR="00C46351" w:rsidRDefault="00E35F4C" w:rsidP="00BA51D4">
      <w:pPr>
        <w:pStyle w:val="Sourcenotesnumbered"/>
        <w:numPr>
          <w:ilvl w:val="0"/>
          <w:numId w:val="27"/>
        </w:numPr>
      </w:pPr>
      <w:r w:rsidRPr="00690962">
        <w:rPr>
          <w:lang w:val="en-US"/>
        </w:rPr>
        <w:t xml:space="preserve">See </w:t>
      </w:r>
      <w:hyperlink w:anchor="_Compliance_and_enforcement" w:tooltip="Explanatory notes" w:history="1">
        <w:r w:rsidRPr="00690962">
          <w:rPr>
            <w:rStyle w:val="Hyperlink"/>
            <w:lang w:val="en-US"/>
          </w:rPr>
          <w:t>Explanatory notes</w:t>
        </w:r>
      </w:hyperlink>
      <w:r w:rsidRPr="00690962">
        <w:rPr>
          <w:lang w:val="en-US"/>
        </w:rPr>
        <w:t xml:space="preserve"> for details.</w:t>
      </w:r>
    </w:p>
    <w:p w14:paraId="2F911C30" w14:textId="62E954AC" w:rsidR="00914FD0" w:rsidRPr="00785D14" w:rsidRDefault="00914FD0" w:rsidP="00785D14">
      <w:pPr>
        <w:pStyle w:val="Caption"/>
      </w:pPr>
      <w:bookmarkStart w:id="46" w:name="_Toc227217286"/>
      <w:bookmarkStart w:id="47" w:name="_Hlk186721177"/>
      <w:r w:rsidRPr="00785D14">
        <w:t xml:space="preserve">Table </w:t>
      </w:r>
      <w:r w:rsidR="009F5099">
        <w:t>9</w:t>
      </w:r>
      <w:r w:rsidRPr="00785D14">
        <w:t>: Enforceable Undertakings received and accepted by approval type</w:t>
      </w:r>
      <w:bookmarkEnd w:id="46"/>
    </w:p>
    <w:tbl>
      <w:tblPr>
        <w:tblStyle w:val="DefaultTable1"/>
        <w:tblW w:w="0" w:type="auto"/>
        <w:tblLook w:val="04E0" w:firstRow="1" w:lastRow="1" w:firstColumn="1" w:lastColumn="0" w:noHBand="0" w:noVBand="1"/>
        <w:tblCaption w:val="Table 9"/>
        <w:tblDescription w:val="This table provides the number of enforceable undertakings received and accepted by approval type in 2026."/>
      </w:tblPr>
      <w:tblGrid>
        <w:gridCol w:w="4678"/>
        <w:gridCol w:w="2126"/>
        <w:gridCol w:w="1560"/>
      </w:tblGrid>
      <w:tr w:rsidR="00EF4EAE" w:rsidRPr="004F2F10" w14:paraId="741D813D" w14:textId="77777777" w:rsidTr="00EF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6CF334E0" w14:textId="77777777" w:rsidR="00EF4EAE" w:rsidRPr="004F2F10" w:rsidRDefault="00EF4EAE" w:rsidP="00EF4EAE">
            <w:r w:rsidRPr="004F2F10">
              <w:t>Activity</w:t>
            </w:r>
          </w:p>
        </w:tc>
        <w:tc>
          <w:tcPr>
            <w:tcW w:w="2126" w:type="dxa"/>
          </w:tcPr>
          <w:p w14:paraId="4940749A" w14:textId="0EC70591" w:rsidR="00EF4EAE" w:rsidRPr="004F2F10" w:rsidRDefault="00EF4EAE" w:rsidP="00EF4EAE">
            <w:pPr>
              <w:jc w:val="right"/>
              <w:cnfStyle w:val="100000000000" w:firstRow="1" w:lastRow="0" w:firstColumn="0" w:lastColumn="0" w:oddVBand="0" w:evenVBand="0" w:oddHBand="0" w:evenHBand="0" w:firstRowFirstColumn="0" w:firstRowLastColumn="0" w:lastRowFirstColumn="0" w:lastRowLastColumn="0"/>
            </w:pPr>
            <w:r w:rsidRPr="000F66E2">
              <w:t>Jan</w:t>
            </w:r>
            <w:r>
              <w:t xml:space="preserve"> 2025</w:t>
            </w:r>
            <w:r w:rsidRPr="000F66E2">
              <w:t>-</w:t>
            </w:r>
            <w:r>
              <w:t>Mar</w:t>
            </w:r>
            <w:r w:rsidRPr="000F66E2">
              <w:t xml:space="preserve"> 202</w:t>
            </w:r>
            <w:r>
              <w:t>6</w:t>
            </w:r>
          </w:p>
        </w:tc>
        <w:tc>
          <w:tcPr>
            <w:tcW w:w="1560" w:type="dxa"/>
          </w:tcPr>
          <w:p w14:paraId="48C62245" w14:textId="3495D630" w:rsidR="00EF4EAE" w:rsidRPr="000F66E2" w:rsidRDefault="00EF4EAE" w:rsidP="00EF4EAE">
            <w:pPr>
              <w:jc w:val="right"/>
              <w:cnfStyle w:val="100000000000" w:firstRow="1" w:lastRow="0" w:firstColumn="0" w:lastColumn="0" w:oddVBand="0" w:evenVBand="0" w:oddHBand="0" w:evenHBand="0" w:firstRowFirstColumn="0" w:firstRowLastColumn="0" w:lastRowFirstColumn="0" w:lastRowLastColumn="0"/>
            </w:pPr>
            <w:r>
              <w:t>Apr-Jun</w:t>
            </w:r>
            <w:r w:rsidRPr="000F66E2">
              <w:t xml:space="preserve"> 202</w:t>
            </w:r>
            <w:r>
              <w:t>6</w:t>
            </w:r>
          </w:p>
        </w:tc>
      </w:tr>
      <w:tr w:rsidR="00611C9A" w:rsidRPr="004F2F10" w14:paraId="778FF164" w14:textId="77777777" w:rsidTr="00EF3C83">
        <w:tc>
          <w:tcPr>
            <w:cnfStyle w:val="001000000000" w:firstRow="0" w:lastRow="0" w:firstColumn="1" w:lastColumn="0" w:oddVBand="0" w:evenVBand="0" w:oddHBand="0" w:evenHBand="0" w:firstRowFirstColumn="0" w:firstRowLastColumn="0" w:lastRowFirstColumn="0" w:lastRowLastColumn="0"/>
            <w:tcW w:w="4678" w:type="dxa"/>
          </w:tcPr>
          <w:p w14:paraId="2AF3E8A3" w14:textId="4DD87F1D" w:rsidR="00611C9A" w:rsidRPr="004F2F10" w:rsidRDefault="00611C9A" w:rsidP="00611C9A">
            <w:pPr>
              <w:rPr>
                <w:b w:val="0"/>
              </w:rPr>
            </w:pPr>
            <w:r w:rsidRPr="00905035">
              <w:rPr>
                <w:b w:val="0"/>
              </w:rPr>
              <w:t>Vehicle type approval</w:t>
            </w:r>
          </w:p>
        </w:tc>
        <w:tc>
          <w:tcPr>
            <w:tcW w:w="2126" w:type="dxa"/>
          </w:tcPr>
          <w:p w14:paraId="6A308935" w14:textId="042FC06C" w:rsidR="00611C9A" w:rsidRPr="004F2F10" w:rsidRDefault="00611C9A" w:rsidP="00611C9A">
            <w:pPr>
              <w:jc w:val="right"/>
              <w:cnfStyle w:val="000000000000" w:firstRow="0" w:lastRow="0" w:firstColumn="0" w:lastColumn="0" w:oddVBand="0" w:evenVBand="0" w:oddHBand="0" w:evenHBand="0" w:firstRowFirstColumn="0" w:firstRowLastColumn="0" w:lastRowFirstColumn="0" w:lastRowLastColumn="0"/>
            </w:pPr>
            <w:r>
              <w:t>2</w:t>
            </w:r>
          </w:p>
        </w:tc>
        <w:tc>
          <w:tcPr>
            <w:tcW w:w="1560" w:type="dxa"/>
          </w:tcPr>
          <w:p w14:paraId="630CA7D8" w14:textId="7346CBBF" w:rsidR="00EE2811" w:rsidRPr="000F66E2" w:rsidRDefault="006F48B4" w:rsidP="00EE2811">
            <w:pPr>
              <w:jc w:val="right"/>
              <w:cnfStyle w:val="000000000000" w:firstRow="0" w:lastRow="0" w:firstColumn="0" w:lastColumn="0" w:oddVBand="0" w:evenVBand="0" w:oddHBand="0" w:evenHBand="0" w:firstRowFirstColumn="0" w:firstRowLastColumn="0" w:lastRowFirstColumn="0" w:lastRowLastColumn="0"/>
            </w:pPr>
            <w:r>
              <w:t>0</w:t>
            </w:r>
          </w:p>
        </w:tc>
      </w:tr>
      <w:tr w:rsidR="00611C9A" w:rsidRPr="004F2F10" w14:paraId="554CA858" w14:textId="77777777" w:rsidTr="00EF3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682C870E" w14:textId="059147F7" w:rsidR="00611C9A" w:rsidRPr="004F2F10" w:rsidRDefault="00611C9A" w:rsidP="00611C9A">
            <w:pPr>
              <w:rPr>
                <w:b w:val="0"/>
              </w:rPr>
            </w:pPr>
            <w:r w:rsidRPr="00905035">
              <w:rPr>
                <w:b w:val="0"/>
              </w:rPr>
              <w:t xml:space="preserve">Concessional RAV </w:t>
            </w:r>
            <w:r>
              <w:rPr>
                <w:b w:val="0"/>
              </w:rPr>
              <w:t>e</w:t>
            </w:r>
            <w:r w:rsidRPr="00905035">
              <w:rPr>
                <w:b w:val="0"/>
              </w:rPr>
              <w:t>ntry approval</w:t>
            </w:r>
          </w:p>
        </w:tc>
        <w:tc>
          <w:tcPr>
            <w:tcW w:w="2126" w:type="dxa"/>
          </w:tcPr>
          <w:p w14:paraId="0F461C80" w14:textId="0A2D7DBF" w:rsidR="00611C9A" w:rsidRPr="004F2F10" w:rsidRDefault="00611C9A" w:rsidP="00611C9A">
            <w:pPr>
              <w:jc w:val="right"/>
              <w:cnfStyle w:val="000000010000" w:firstRow="0" w:lastRow="0" w:firstColumn="0" w:lastColumn="0" w:oddVBand="0" w:evenVBand="0" w:oddHBand="0" w:evenHBand="1" w:firstRowFirstColumn="0" w:firstRowLastColumn="0" w:lastRowFirstColumn="0" w:lastRowLastColumn="0"/>
            </w:pPr>
            <w:r>
              <w:t>0</w:t>
            </w:r>
          </w:p>
        </w:tc>
        <w:tc>
          <w:tcPr>
            <w:tcW w:w="1560" w:type="dxa"/>
          </w:tcPr>
          <w:p w14:paraId="0FC00A02" w14:textId="7E035632" w:rsidR="00611C9A" w:rsidRPr="000F66E2" w:rsidRDefault="006F48B4" w:rsidP="00611C9A">
            <w:pPr>
              <w:jc w:val="right"/>
              <w:cnfStyle w:val="000000010000" w:firstRow="0" w:lastRow="0" w:firstColumn="0" w:lastColumn="0" w:oddVBand="0" w:evenVBand="0" w:oddHBand="0" w:evenHBand="1" w:firstRowFirstColumn="0" w:firstRowLastColumn="0" w:lastRowFirstColumn="0" w:lastRowLastColumn="0"/>
            </w:pPr>
            <w:r>
              <w:t>0</w:t>
            </w:r>
          </w:p>
        </w:tc>
      </w:tr>
      <w:tr w:rsidR="00611C9A" w:rsidRPr="004F2F10" w14:paraId="792F8347" w14:textId="77777777" w:rsidTr="00EF3C83">
        <w:tc>
          <w:tcPr>
            <w:cnfStyle w:val="001000000000" w:firstRow="0" w:lastRow="0" w:firstColumn="1" w:lastColumn="0" w:oddVBand="0" w:evenVBand="0" w:oddHBand="0" w:evenHBand="0" w:firstRowFirstColumn="0" w:firstRowLastColumn="0" w:lastRowFirstColumn="0" w:lastRowLastColumn="0"/>
            <w:tcW w:w="4678" w:type="dxa"/>
          </w:tcPr>
          <w:p w14:paraId="78E32BF4" w14:textId="31828CB3" w:rsidR="00611C9A" w:rsidRPr="004F2F10" w:rsidRDefault="00611C9A" w:rsidP="00611C9A">
            <w:pPr>
              <w:rPr>
                <w:b w:val="0"/>
              </w:rPr>
            </w:pPr>
            <w:r w:rsidRPr="00905035">
              <w:rPr>
                <w:b w:val="0"/>
              </w:rPr>
              <w:t>Component type approval</w:t>
            </w:r>
          </w:p>
        </w:tc>
        <w:tc>
          <w:tcPr>
            <w:tcW w:w="2126" w:type="dxa"/>
          </w:tcPr>
          <w:p w14:paraId="3E1A36BD" w14:textId="734E2895" w:rsidR="00611C9A" w:rsidRPr="003D0127" w:rsidRDefault="00611C9A" w:rsidP="00611C9A">
            <w:pPr>
              <w:jc w:val="right"/>
              <w:cnfStyle w:val="000000000000" w:firstRow="0" w:lastRow="0" w:firstColumn="0" w:lastColumn="0" w:oddVBand="0" w:evenVBand="0" w:oddHBand="0" w:evenHBand="0" w:firstRowFirstColumn="0" w:firstRowLastColumn="0" w:lastRowFirstColumn="0" w:lastRowLastColumn="0"/>
            </w:pPr>
            <w:r>
              <w:t>0</w:t>
            </w:r>
          </w:p>
        </w:tc>
        <w:tc>
          <w:tcPr>
            <w:tcW w:w="1560" w:type="dxa"/>
          </w:tcPr>
          <w:p w14:paraId="0EB2B752" w14:textId="610EA716" w:rsidR="00611C9A" w:rsidRPr="000F66E2" w:rsidRDefault="006F48B4" w:rsidP="00611C9A">
            <w:pPr>
              <w:jc w:val="right"/>
              <w:cnfStyle w:val="000000000000" w:firstRow="0" w:lastRow="0" w:firstColumn="0" w:lastColumn="0" w:oddVBand="0" w:evenVBand="0" w:oddHBand="0" w:evenHBand="0" w:firstRowFirstColumn="0" w:firstRowLastColumn="0" w:lastRowFirstColumn="0" w:lastRowLastColumn="0"/>
            </w:pPr>
            <w:r>
              <w:t>0</w:t>
            </w:r>
          </w:p>
        </w:tc>
      </w:tr>
      <w:tr w:rsidR="00611C9A" w:rsidRPr="004F2F10" w14:paraId="271D31F3" w14:textId="77777777" w:rsidTr="00EF3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4D9152A" w14:textId="785C6AD1" w:rsidR="00611C9A" w:rsidRPr="004F2F10" w:rsidRDefault="00611C9A" w:rsidP="00611C9A">
            <w:pPr>
              <w:rPr>
                <w:b w:val="0"/>
              </w:rPr>
            </w:pPr>
            <w:r w:rsidRPr="00905035">
              <w:rPr>
                <w:b w:val="0"/>
              </w:rPr>
              <w:t>Authorised vehicle verifier</w:t>
            </w:r>
            <w:r>
              <w:rPr>
                <w:b w:val="0"/>
              </w:rPr>
              <w:t xml:space="preserve"> approval</w:t>
            </w:r>
          </w:p>
        </w:tc>
        <w:tc>
          <w:tcPr>
            <w:tcW w:w="2126" w:type="dxa"/>
          </w:tcPr>
          <w:p w14:paraId="670DB815" w14:textId="45DFC225" w:rsidR="00611C9A" w:rsidRPr="003D0127" w:rsidRDefault="00611C9A" w:rsidP="00611C9A">
            <w:pPr>
              <w:jc w:val="right"/>
              <w:cnfStyle w:val="000000010000" w:firstRow="0" w:lastRow="0" w:firstColumn="0" w:lastColumn="0" w:oddVBand="0" w:evenVBand="0" w:oddHBand="0" w:evenHBand="1" w:firstRowFirstColumn="0" w:firstRowLastColumn="0" w:lastRowFirstColumn="0" w:lastRowLastColumn="0"/>
            </w:pPr>
            <w:r>
              <w:t>0</w:t>
            </w:r>
          </w:p>
        </w:tc>
        <w:tc>
          <w:tcPr>
            <w:tcW w:w="1560" w:type="dxa"/>
          </w:tcPr>
          <w:p w14:paraId="145BF6F1" w14:textId="0A2CD8A1" w:rsidR="00611C9A" w:rsidRPr="000F66E2" w:rsidRDefault="006F48B4" w:rsidP="00611C9A">
            <w:pPr>
              <w:jc w:val="right"/>
              <w:cnfStyle w:val="000000010000" w:firstRow="0" w:lastRow="0" w:firstColumn="0" w:lastColumn="0" w:oddVBand="0" w:evenVBand="0" w:oddHBand="0" w:evenHBand="1" w:firstRowFirstColumn="0" w:firstRowLastColumn="0" w:lastRowFirstColumn="0" w:lastRowLastColumn="0"/>
            </w:pPr>
            <w:r>
              <w:t>0</w:t>
            </w:r>
          </w:p>
        </w:tc>
      </w:tr>
      <w:tr w:rsidR="00611C9A" w:rsidRPr="004F2F10" w14:paraId="0236FBAC" w14:textId="77777777" w:rsidTr="00EF3C83">
        <w:tc>
          <w:tcPr>
            <w:cnfStyle w:val="001000000000" w:firstRow="0" w:lastRow="0" w:firstColumn="1" w:lastColumn="0" w:oddVBand="0" w:evenVBand="0" w:oddHBand="0" w:evenHBand="0" w:firstRowFirstColumn="0" w:firstRowLastColumn="0" w:lastRowFirstColumn="0" w:lastRowLastColumn="0"/>
            <w:tcW w:w="4678" w:type="dxa"/>
          </w:tcPr>
          <w:p w14:paraId="6883CB54" w14:textId="0C7AD22F" w:rsidR="00611C9A" w:rsidRPr="004F2F10" w:rsidRDefault="00611C9A" w:rsidP="00611C9A">
            <w:pPr>
              <w:rPr>
                <w:b w:val="0"/>
              </w:rPr>
            </w:pPr>
            <w:r w:rsidRPr="00905035">
              <w:rPr>
                <w:b w:val="0"/>
              </w:rPr>
              <w:t>Model Report</w:t>
            </w:r>
            <w:r>
              <w:rPr>
                <w:b w:val="0"/>
              </w:rPr>
              <w:t xml:space="preserve"> approval</w:t>
            </w:r>
          </w:p>
        </w:tc>
        <w:tc>
          <w:tcPr>
            <w:tcW w:w="2126" w:type="dxa"/>
          </w:tcPr>
          <w:p w14:paraId="231C50B3" w14:textId="79573732" w:rsidR="00611C9A" w:rsidRPr="003D0127" w:rsidRDefault="00611C9A" w:rsidP="00611C9A">
            <w:pPr>
              <w:jc w:val="right"/>
              <w:cnfStyle w:val="000000000000" w:firstRow="0" w:lastRow="0" w:firstColumn="0" w:lastColumn="0" w:oddVBand="0" w:evenVBand="0" w:oddHBand="0" w:evenHBand="0" w:firstRowFirstColumn="0" w:firstRowLastColumn="0" w:lastRowFirstColumn="0" w:lastRowLastColumn="0"/>
            </w:pPr>
            <w:r>
              <w:t>0</w:t>
            </w:r>
          </w:p>
        </w:tc>
        <w:tc>
          <w:tcPr>
            <w:tcW w:w="1560" w:type="dxa"/>
          </w:tcPr>
          <w:p w14:paraId="1050AE2F" w14:textId="757F3F99" w:rsidR="00611C9A" w:rsidRPr="000F66E2" w:rsidRDefault="006F48B4" w:rsidP="00611C9A">
            <w:pPr>
              <w:jc w:val="right"/>
              <w:cnfStyle w:val="000000000000" w:firstRow="0" w:lastRow="0" w:firstColumn="0" w:lastColumn="0" w:oddVBand="0" w:evenVBand="0" w:oddHBand="0" w:evenHBand="0" w:firstRowFirstColumn="0" w:firstRowLastColumn="0" w:lastRowFirstColumn="0" w:lastRowLastColumn="0"/>
            </w:pPr>
            <w:r>
              <w:t>0</w:t>
            </w:r>
          </w:p>
        </w:tc>
      </w:tr>
      <w:tr w:rsidR="00611C9A" w:rsidRPr="004F2F10" w14:paraId="5C56325F" w14:textId="77777777" w:rsidTr="00EF3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64C8BEC4" w14:textId="5EDE0B19" w:rsidR="00611C9A" w:rsidRPr="004F2F10" w:rsidRDefault="00611C9A" w:rsidP="00611C9A">
            <w:pPr>
              <w:rPr>
                <w:b w:val="0"/>
              </w:rPr>
            </w:pPr>
            <w:r w:rsidRPr="00905035">
              <w:rPr>
                <w:b w:val="0"/>
              </w:rPr>
              <w:t>Registered automotive workshop</w:t>
            </w:r>
            <w:r>
              <w:rPr>
                <w:b w:val="0"/>
              </w:rPr>
              <w:t xml:space="preserve"> approval</w:t>
            </w:r>
          </w:p>
        </w:tc>
        <w:tc>
          <w:tcPr>
            <w:tcW w:w="2126" w:type="dxa"/>
          </w:tcPr>
          <w:p w14:paraId="044B6376" w14:textId="213E57FA" w:rsidR="00611C9A" w:rsidRPr="003D0127" w:rsidRDefault="00651029" w:rsidP="00611C9A">
            <w:pPr>
              <w:jc w:val="right"/>
              <w:cnfStyle w:val="000000010000" w:firstRow="0" w:lastRow="0" w:firstColumn="0" w:lastColumn="0" w:oddVBand="0" w:evenVBand="0" w:oddHBand="0" w:evenHBand="1" w:firstRowFirstColumn="0" w:firstRowLastColumn="0" w:lastRowFirstColumn="0" w:lastRowLastColumn="0"/>
            </w:pPr>
            <w:r>
              <w:t>1</w:t>
            </w:r>
          </w:p>
        </w:tc>
        <w:tc>
          <w:tcPr>
            <w:tcW w:w="1560" w:type="dxa"/>
          </w:tcPr>
          <w:p w14:paraId="5B335BD0" w14:textId="2DB7C9BE" w:rsidR="00611C9A" w:rsidRPr="000F66E2" w:rsidRDefault="006F48B4" w:rsidP="00611C9A">
            <w:pPr>
              <w:jc w:val="right"/>
              <w:cnfStyle w:val="000000010000" w:firstRow="0" w:lastRow="0" w:firstColumn="0" w:lastColumn="0" w:oddVBand="0" w:evenVBand="0" w:oddHBand="0" w:evenHBand="1" w:firstRowFirstColumn="0" w:firstRowLastColumn="0" w:lastRowFirstColumn="0" w:lastRowLastColumn="0"/>
            </w:pPr>
            <w:r>
              <w:t>0</w:t>
            </w:r>
          </w:p>
        </w:tc>
      </w:tr>
      <w:tr w:rsidR="00611C9A" w:rsidRPr="004F2F10" w14:paraId="04B93B7B" w14:textId="77777777" w:rsidTr="00EF3C83">
        <w:tc>
          <w:tcPr>
            <w:cnfStyle w:val="001000000000" w:firstRow="0" w:lastRow="0" w:firstColumn="1" w:lastColumn="0" w:oddVBand="0" w:evenVBand="0" w:oddHBand="0" w:evenHBand="0" w:firstRowFirstColumn="0" w:firstRowLastColumn="0" w:lastRowFirstColumn="0" w:lastRowLastColumn="0"/>
            <w:tcW w:w="4678" w:type="dxa"/>
          </w:tcPr>
          <w:p w14:paraId="080A0071" w14:textId="075C9680" w:rsidR="00611C9A" w:rsidRPr="004F2F10" w:rsidRDefault="00611C9A" w:rsidP="00611C9A">
            <w:pPr>
              <w:rPr>
                <w:b w:val="0"/>
              </w:rPr>
            </w:pPr>
            <w:r w:rsidRPr="00905035">
              <w:rPr>
                <w:b w:val="0"/>
              </w:rPr>
              <w:t>Testing facility approval</w:t>
            </w:r>
          </w:p>
        </w:tc>
        <w:tc>
          <w:tcPr>
            <w:tcW w:w="2126" w:type="dxa"/>
          </w:tcPr>
          <w:p w14:paraId="02BF9678" w14:textId="28BFF625" w:rsidR="00611C9A" w:rsidRPr="003D0127" w:rsidRDefault="00611C9A" w:rsidP="00611C9A">
            <w:pPr>
              <w:jc w:val="right"/>
              <w:cnfStyle w:val="000000000000" w:firstRow="0" w:lastRow="0" w:firstColumn="0" w:lastColumn="0" w:oddVBand="0" w:evenVBand="0" w:oddHBand="0" w:evenHBand="0" w:firstRowFirstColumn="0" w:firstRowLastColumn="0" w:lastRowFirstColumn="0" w:lastRowLastColumn="0"/>
            </w:pPr>
            <w:r>
              <w:t>0</w:t>
            </w:r>
          </w:p>
        </w:tc>
        <w:tc>
          <w:tcPr>
            <w:tcW w:w="1560" w:type="dxa"/>
          </w:tcPr>
          <w:p w14:paraId="0AFC1B8A" w14:textId="7EC34CEB" w:rsidR="00611C9A" w:rsidRPr="000F66E2" w:rsidRDefault="006F48B4" w:rsidP="00611C9A">
            <w:pPr>
              <w:jc w:val="right"/>
              <w:cnfStyle w:val="000000000000" w:firstRow="0" w:lastRow="0" w:firstColumn="0" w:lastColumn="0" w:oddVBand="0" w:evenVBand="0" w:oddHBand="0" w:evenHBand="0" w:firstRowFirstColumn="0" w:firstRowLastColumn="0" w:lastRowFirstColumn="0" w:lastRowLastColumn="0"/>
            </w:pPr>
            <w:r>
              <w:t>0</w:t>
            </w:r>
          </w:p>
        </w:tc>
      </w:tr>
      <w:tr w:rsidR="00611C9A" w:rsidRPr="004F2F10" w14:paraId="5758D918" w14:textId="77777777" w:rsidTr="00EF3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799CCFD2" w14:textId="06066CDE" w:rsidR="00611C9A" w:rsidRPr="004F2F10" w:rsidRDefault="00611C9A" w:rsidP="00611C9A">
            <w:pPr>
              <w:rPr>
                <w:b w:val="0"/>
              </w:rPr>
            </w:pPr>
            <w:r w:rsidRPr="00905035">
              <w:rPr>
                <w:b w:val="0"/>
              </w:rPr>
              <w:t>Non-RAV entry import approval</w:t>
            </w:r>
          </w:p>
        </w:tc>
        <w:tc>
          <w:tcPr>
            <w:tcW w:w="2126" w:type="dxa"/>
          </w:tcPr>
          <w:p w14:paraId="0FDDB4B6" w14:textId="67B990C6" w:rsidR="00611C9A" w:rsidRPr="003D0127" w:rsidRDefault="00611C9A" w:rsidP="00611C9A">
            <w:pPr>
              <w:jc w:val="right"/>
              <w:cnfStyle w:val="000000010000" w:firstRow="0" w:lastRow="0" w:firstColumn="0" w:lastColumn="0" w:oddVBand="0" w:evenVBand="0" w:oddHBand="0" w:evenHBand="1" w:firstRowFirstColumn="0" w:firstRowLastColumn="0" w:lastRowFirstColumn="0" w:lastRowLastColumn="0"/>
            </w:pPr>
            <w:r>
              <w:t>0</w:t>
            </w:r>
          </w:p>
        </w:tc>
        <w:tc>
          <w:tcPr>
            <w:tcW w:w="1560" w:type="dxa"/>
          </w:tcPr>
          <w:p w14:paraId="476A62B0" w14:textId="256ADDD7" w:rsidR="00611C9A" w:rsidRPr="000F66E2" w:rsidRDefault="006F48B4" w:rsidP="00611C9A">
            <w:pPr>
              <w:jc w:val="right"/>
              <w:cnfStyle w:val="000000010000" w:firstRow="0" w:lastRow="0" w:firstColumn="0" w:lastColumn="0" w:oddVBand="0" w:evenVBand="0" w:oddHBand="0" w:evenHBand="1" w:firstRowFirstColumn="0" w:firstRowLastColumn="0" w:lastRowFirstColumn="0" w:lastRowLastColumn="0"/>
            </w:pPr>
            <w:r>
              <w:t>0</w:t>
            </w:r>
          </w:p>
        </w:tc>
      </w:tr>
      <w:tr w:rsidR="00611C9A" w:rsidRPr="004F2F10" w14:paraId="39DB9433" w14:textId="77777777" w:rsidTr="00EF3C83">
        <w:tc>
          <w:tcPr>
            <w:cnfStyle w:val="001000000000" w:firstRow="0" w:lastRow="0" w:firstColumn="1" w:lastColumn="0" w:oddVBand="0" w:evenVBand="0" w:oddHBand="0" w:evenHBand="0" w:firstRowFirstColumn="0" w:firstRowLastColumn="0" w:lastRowFirstColumn="0" w:lastRowLastColumn="0"/>
            <w:tcW w:w="4678" w:type="dxa"/>
          </w:tcPr>
          <w:p w14:paraId="64FA5C1D" w14:textId="3F8B3540" w:rsidR="00611C9A" w:rsidRPr="004F2F10" w:rsidRDefault="00611C9A" w:rsidP="00611C9A">
            <w:pPr>
              <w:rPr>
                <w:b w:val="0"/>
              </w:rPr>
            </w:pPr>
            <w:r w:rsidRPr="00905035">
              <w:rPr>
                <w:b w:val="0"/>
              </w:rPr>
              <w:t>Re-importation import approval</w:t>
            </w:r>
          </w:p>
        </w:tc>
        <w:tc>
          <w:tcPr>
            <w:tcW w:w="2126" w:type="dxa"/>
          </w:tcPr>
          <w:p w14:paraId="73ACB9DF" w14:textId="2BE93AE2" w:rsidR="00611C9A" w:rsidRPr="003D0127" w:rsidRDefault="00611C9A" w:rsidP="00611C9A">
            <w:pPr>
              <w:jc w:val="right"/>
              <w:cnfStyle w:val="000000000000" w:firstRow="0" w:lastRow="0" w:firstColumn="0" w:lastColumn="0" w:oddVBand="0" w:evenVBand="0" w:oddHBand="0" w:evenHBand="0" w:firstRowFirstColumn="0" w:firstRowLastColumn="0" w:lastRowFirstColumn="0" w:lastRowLastColumn="0"/>
            </w:pPr>
            <w:r>
              <w:t>0</w:t>
            </w:r>
          </w:p>
        </w:tc>
        <w:tc>
          <w:tcPr>
            <w:tcW w:w="1560" w:type="dxa"/>
          </w:tcPr>
          <w:p w14:paraId="44638B16" w14:textId="0FCD4E5C" w:rsidR="00611C9A" w:rsidRPr="000F66E2" w:rsidRDefault="006F48B4" w:rsidP="00611C9A">
            <w:pPr>
              <w:jc w:val="right"/>
              <w:cnfStyle w:val="000000000000" w:firstRow="0" w:lastRow="0" w:firstColumn="0" w:lastColumn="0" w:oddVBand="0" w:evenVBand="0" w:oddHBand="0" w:evenHBand="0" w:firstRowFirstColumn="0" w:firstRowLastColumn="0" w:lastRowFirstColumn="0" w:lastRowLastColumn="0"/>
            </w:pPr>
            <w:r>
              <w:t>0</w:t>
            </w:r>
          </w:p>
        </w:tc>
      </w:tr>
      <w:tr w:rsidR="00611C9A" w:rsidRPr="004F2F10" w14:paraId="39806D0E" w14:textId="77777777" w:rsidTr="00EF3C8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39715C23" w14:textId="5A869F5B" w:rsidR="00611C9A" w:rsidRPr="004F2F10" w:rsidRDefault="00611C9A" w:rsidP="00611C9A">
            <w:pPr>
              <w:rPr>
                <w:b w:val="0"/>
              </w:rPr>
            </w:pPr>
            <w:r>
              <w:t>Total</w:t>
            </w:r>
          </w:p>
        </w:tc>
        <w:tc>
          <w:tcPr>
            <w:tcW w:w="2126" w:type="dxa"/>
          </w:tcPr>
          <w:p w14:paraId="4CE88574" w14:textId="4F6318CD" w:rsidR="00611C9A" w:rsidRPr="003D0127" w:rsidRDefault="00651029" w:rsidP="00611C9A">
            <w:pPr>
              <w:jc w:val="right"/>
              <w:cnfStyle w:val="010000000000" w:firstRow="0" w:lastRow="1" w:firstColumn="0" w:lastColumn="0" w:oddVBand="0" w:evenVBand="0" w:oddHBand="0" w:evenHBand="0" w:firstRowFirstColumn="0" w:firstRowLastColumn="0" w:lastRowFirstColumn="0" w:lastRowLastColumn="0"/>
            </w:pPr>
            <w:r>
              <w:t>3</w:t>
            </w:r>
          </w:p>
        </w:tc>
        <w:tc>
          <w:tcPr>
            <w:tcW w:w="1560" w:type="dxa"/>
          </w:tcPr>
          <w:p w14:paraId="0F548BB6" w14:textId="5243DD50" w:rsidR="00611C9A" w:rsidRPr="000F66E2" w:rsidRDefault="006F48B4" w:rsidP="00611C9A">
            <w:pPr>
              <w:jc w:val="right"/>
              <w:cnfStyle w:val="010000000000" w:firstRow="0" w:lastRow="1" w:firstColumn="0" w:lastColumn="0" w:oddVBand="0" w:evenVBand="0" w:oddHBand="0" w:evenHBand="0" w:firstRowFirstColumn="0" w:firstRowLastColumn="0" w:lastRowFirstColumn="0" w:lastRowLastColumn="0"/>
            </w:pPr>
            <w:r>
              <w:t>0</w:t>
            </w:r>
          </w:p>
        </w:tc>
      </w:tr>
    </w:tbl>
    <w:p w14:paraId="02DCF77C" w14:textId="77777777" w:rsidR="00914FD0" w:rsidRPr="005F794B" w:rsidRDefault="00914FD0" w:rsidP="00914FD0">
      <w:pPr>
        <w:pStyle w:val="Sourcenotes"/>
      </w:pPr>
      <w:r w:rsidRPr="005F794B">
        <w:t>Source notes.</w:t>
      </w:r>
    </w:p>
    <w:p w14:paraId="720F14E7" w14:textId="35EB87A9" w:rsidR="00914FD0" w:rsidRDefault="00914FD0" w:rsidP="00BA51D4">
      <w:pPr>
        <w:pStyle w:val="Sourcenotesnumbered"/>
        <w:numPr>
          <w:ilvl w:val="0"/>
          <w:numId w:val="40"/>
        </w:numPr>
      </w:pPr>
      <w:r w:rsidRPr="00690962">
        <w:rPr>
          <w:lang w:val="en-US"/>
        </w:rPr>
        <w:t xml:space="preserve">See </w:t>
      </w:r>
      <w:hyperlink w:anchor="_Compliance_and_enforcement" w:tooltip="Explanatory notes" w:history="1">
        <w:r w:rsidRPr="00690962">
          <w:rPr>
            <w:rStyle w:val="Hyperlink"/>
            <w:lang w:val="en-US"/>
          </w:rPr>
          <w:t>Explanatory notes</w:t>
        </w:r>
      </w:hyperlink>
      <w:r w:rsidRPr="00690962">
        <w:rPr>
          <w:lang w:val="en-US"/>
        </w:rPr>
        <w:t xml:space="preserve"> for details.</w:t>
      </w:r>
    </w:p>
    <w:p w14:paraId="73C7E3A1" w14:textId="77777777" w:rsidR="00914FD0" w:rsidRDefault="00914FD0">
      <w:pPr>
        <w:suppressAutoHyphens w:val="0"/>
        <w:rPr>
          <w:b/>
          <w:iCs/>
          <w:szCs w:val="18"/>
        </w:rPr>
      </w:pPr>
      <w:r>
        <w:br w:type="page"/>
      </w:r>
    </w:p>
    <w:p w14:paraId="58B0D50B" w14:textId="270B62C3" w:rsidR="00914FD0" w:rsidRDefault="00914FD0" w:rsidP="00785D14">
      <w:pPr>
        <w:pStyle w:val="Caption"/>
      </w:pPr>
      <w:bookmarkStart w:id="48" w:name="_Toc227217287"/>
      <w:r>
        <w:lastRenderedPageBreak/>
        <w:t xml:space="preserve">Table </w:t>
      </w:r>
      <w:r w:rsidR="009F5099">
        <w:t>10</w:t>
      </w:r>
      <w:r>
        <w:t xml:space="preserve">: </w:t>
      </w:r>
      <w:r w:rsidRPr="00785D14">
        <w:t>Enforced</w:t>
      </w:r>
      <w:r>
        <w:t xml:space="preserve"> approval revocations and suspensions by approval type</w:t>
      </w:r>
      <w:bookmarkEnd w:id="48"/>
    </w:p>
    <w:tbl>
      <w:tblPr>
        <w:tblStyle w:val="DefaultTable1"/>
        <w:tblW w:w="0" w:type="auto"/>
        <w:tblLook w:val="04E0" w:firstRow="1" w:lastRow="1" w:firstColumn="1" w:lastColumn="0" w:noHBand="0" w:noVBand="1"/>
        <w:tblCaption w:val="Table 10"/>
        <w:tblDescription w:val="This table shows the number of enforced approval revocations and suspensions by approval type in 2026."/>
      </w:tblPr>
      <w:tblGrid>
        <w:gridCol w:w="3663"/>
        <w:gridCol w:w="1593"/>
        <w:gridCol w:w="1710"/>
        <w:gridCol w:w="1449"/>
        <w:gridCol w:w="1449"/>
      </w:tblGrid>
      <w:tr w:rsidR="00651029" w14:paraId="37F45FFC" w14:textId="10F9F7AB" w:rsidTr="000A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Borders>
              <w:bottom w:val="single" w:sz="12" w:space="0" w:color="008089" w:themeColor="accent2"/>
            </w:tcBorders>
            <w:shd w:val="clear" w:color="auto" w:fill="auto"/>
          </w:tcPr>
          <w:p w14:paraId="6961FCD1" w14:textId="77777777" w:rsidR="00651029" w:rsidRDefault="00651029" w:rsidP="00651029"/>
        </w:tc>
        <w:tc>
          <w:tcPr>
            <w:tcW w:w="3303" w:type="dxa"/>
            <w:gridSpan w:val="2"/>
          </w:tcPr>
          <w:p w14:paraId="236A16AB" w14:textId="379E7043" w:rsidR="00651029" w:rsidRDefault="00651029" w:rsidP="00651029">
            <w:pPr>
              <w:jc w:val="center"/>
              <w:cnfStyle w:val="100000000000" w:firstRow="1" w:lastRow="0" w:firstColumn="0" w:lastColumn="0" w:oddVBand="0" w:evenVBand="0" w:oddHBand="0" w:evenHBand="0" w:firstRowFirstColumn="0" w:firstRowLastColumn="0" w:lastRowFirstColumn="0" w:lastRowLastColumn="0"/>
            </w:pPr>
            <w:r w:rsidRPr="000F66E2">
              <w:t>Jan 2025</w:t>
            </w:r>
            <w:r w:rsidR="001F1B86">
              <w:t>-Mar 2026</w:t>
            </w:r>
          </w:p>
        </w:tc>
        <w:tc>
          <w:tcPr>
            <w:tcW w:w="2898" w:type="dxa"/>
            <w:gridSpan w:val="2"/>
          </w:tcPr>
          <w:p w14:paraId="609F2500" w14:textId="62E16FEE" w:rsidR="00651029" w:rsidRDefault="001F1B86" w:rsidP="00651029">
            <w:pPr>
              <w:jc w:val="center"/>
              <w:cnfStyle w:val="100000000000" w:firstRow="1" w:lastRow="0" w:firstColumn="0" w:lastColumn="0" w:oddVBand="0" w:evenVBand="0" w:oddHBand="0" w:evenHBand="0" w:firstRowFirstColumn="0" w:firstRowLastColumn="0" w:lastRowFirstColumn="0" w:lastRowLastColumn="0"/>
            </w:pPr>
            <w:r>
              <w:t>Apr</w:t>
            </w:r>
            <w:r w:rsidR="00651029">
              <w:t>-</w:t>
            </w:r>
            <w:r>
              <w:t>Jun</w:t>
            </w:r>
            <w:r w:rsidRPr="000F66E2">
              <w:t xml:space="preserve"> </w:t>
            </w:r>
            <w:r w:rsidR="00651029" w:rsidRPr="000F66E2">
              <w:t>202</w:t>
            </w:r>
            <w:r w:rsidR="00651029">
              <w:t>6</w:t>
            </w:r>
          </w:p>
        </w:tc>
      </w:tr>
      <w:tr w:rsidR="005866E2" w14:paraId="5F2A5166" w14:textId="545B4E96" w:rsidTr="000A16F8">
        <w:tc>
          <w:tcPr>
            <w:cnfStyle w:val="001000000000" w:firstRow="0" w:lastRow="0" w:firstColumn="1" w:lastColumn="0" w:oddVBand="0" w:evenVBand="0" w:oddHBand="0" w:evenHBand="0" w:firstRowFirstColumn="0" w:firstRowLastColumn="0" w:lastRowFirstColumn="0" w:lastRowLastColumn="0"/>
            <w:tcW w:w="3663" w:type="dxa"/>
            <w:tcBorders>
              <w:top w:val="single" w:sz="12" w:space="0" w:color="008089" w:themeColor="accent2"/>
            </w:tcBorders>
            <w:shd w:val="clear" w:color="auto" w:fill="081E3E" w:themeFill="accent1"/>
          </w:tcPr>
          <w:p w14:paraId="12E9E170" w14:textId="77777777" w:rsidR="005866E2" w:rsidRPr="005866E2" w:rsidRDefault="005866E2" w:rsidP="005866E2">
            <w:pPr>
              <w:rPr>
                <w:color w:val="FFFFFF" w:themeColor="background1"/>
              </w:rPr>
            </w:pPr>
            <w:r w:rsidRPr="005866E2">
              <w:rPr>
                <w:color w:val="FFFFFF" w:themeColor="background1"/>
              </w:rPr>
              <w:t>Approval type</w:t>
            </w:r>
          </w:p>
        </w:tc>
        <w:tc>
          <w:tcPr>
            <w:tcW w:w="1593" w:type="dxa"/>
            <w:shd w:val="clear" w:color="auto" w:fill="081E3E" w:themeFill="accent1"/>
          </w:tcPr>
          <w:p w14:paraId="317A4261" w14:textId="305D4A08" w:rsidR="005866E2" w:rsidRPr="000A16F8" w:rsidRDefault="005866E2">
            <w:pPr>
              <w:jc w:val="righ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A16F8">
              <w:rPr>
                <w:b/>
                <w:bCs/>
                <w:color w:val="FFFFFF" w:themeColor="background1"/>
              </w:rPr>
              <w:t>Enforced revocations</w:t>
            </w:r>
          </w:p>
        </w:tc>
        <w:tc>
          <w:tcPr>
            <w:tcW w:w="1710" w:type="dxa"/>
            <w:shd w:val="clear" w:color="auto" w:fill="081E3E" w:themeFill="accent1"/>
          </w:tcPr>
          <w:p w14:paraId="3A516206" w14:textId="5744CFA8" w:rsidR="005866E2" w:rsidRPr="000A16F8" w:rsidRDefault="005866E2">
            <w:pPr>
              <w:jc w:val="righ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A16F8">
              <w:rPr>
                <w:b/>
                <w:bCs/>
                <w:color w:val="FFFFFF" w:themeColor="background1"/>
              </w:rPr>
              <w:t>Enforced suspensions</w:t>
            </w:r>
          </w:p>
        </w:tc>
        <w:tc>
          <w:tcPr>
            <w:tcW w:w="1449" w:type="dxa"/>
            <w:shd w:val="clear" w:color="auto" w:fill="081E3E" w:themeFill="accent1"/>
          </w:tcPr>
          <w:p w14:paraId="14ED01AA" w14:textId="3C24F0E3" w:rsidR="005866E2" w:rsidRPr="000A16F8" w:rsidRDefault="005866E2">
            <w:pPr>
              <w:jc w:val="righ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A16F8">
              <w:rPr>
                <w:b/>
                <w:bCs/>
                <w:color w:val="FFFFFF" w:themeColor="background1"/>
              </w:rPr>
              <w:t>Enforced revocations</w:t>
            </w:r>
          </w:p>
        </w:tc>
        <w:tc>
          <w:tcPr>
            <w:tcW w:w="1449" w:type="dxa"/>
            <w:shd w:val="clear" w:color="auto" w:fill="081E3E" w:themeFill="accent1"/>
          </w:tcPr>
          <w:p w14:paraId="4DE2A54F" w14:textId="703A0B4E" w:rsidR="005866E2" w:rsidRPr="000A16F8" w:rsidRDefault="005866E2">
            <w:pPr>
              <w:jc w:val="righ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A16F8">
              <w:rPr>
                <w:b/>
                <w:bCs/>
                <w:color w:val="FFFFFF" w:themeColor="background1"/>
              </w:rPr>
              <w:t>Enforced suspensions</w:t>
            </w:r>
          </w:p>
        </w:tc>
      </w:tr>
      <w:tr w:rsidR="00EB6399" w14:paraId="1D04D017" w14:textId="0AECB938"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7581B25C" w14:textId="77777777" w:rsidR="00EB6399" w:rsidRPr="00905035" w:rsidRDefault="00EB6399" w:rsidP="00EB6399">
            <w:pPr>
              <w:rPr>
                <w:b w:val="0"/>
              </w:rPr>
            </w:pPr>
            <w:r w:rsidRPr="00905035">
              <w:rPr>
                <w:b w:val="0"/>
              </w:rPr>
              <w:t>Vehicle type approval</w:t>
            </w:r>
          </w:p>
        </w:tc>
        <w:tc>
          <w:tcPr>
            <w:tcW w:w="1593" w:type="dxa"/>
          </w:tcPr>
          <w:p w14:paraId="0BA45A60" w14:textId="212FEBE1" w:rsidR="00EB6399" w:rsidRPr="0063681B" w:rsidRDefault="00EB6399"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710" w:type="dxa"/>
          </w:tcPr>
          <w:p w14:paraId="3B2BDE88" w14:textId="22D5B2F3" w:rsidR="00EB6399" w:rsidRDefault="00EB6399" w:rsidP="00EB6399">
            <w:pPr>
              <w:jc w:val="right"/>
              <w:cnfStyle w:val="000000010000" w:firstRow="0" w:lastRow="0" w:firstColumn="0" w:lastColumn="0" w:oddVBand="0" w:evenVBand="0" w:oddHBand="0" w:evenHBand="1" w:firstRowFirstColumn="0" w:firstRowLastColumn="0" w:lastRowFirstColumn="0" w:lastRowLastColumn="0"/>
            </w:pPr>
            <w:r>
              <w:t>1409</w:t>
            </w:r>
          </w:p>
        </w:tc>
        <w:tc>
          <w:tcPr>
            <w:tcW w:w="1449" w:type="dxa"/>
          </w:tcPr>
          <w:p w14:paraId="4960D260" w14:textId="7D8FD62C" w:rsidR="00EB6399" w:rsidRPr="002D2816"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49" w:type="dxa"/>
          </w:tcPr>
          <w:p w14:paraId="368A53F0" w14:textId="12185896" w:rsidR="00EB6399" w:rsidRPr="002D2816"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r>
      <w:tr w:rsidR="00EB6399" w14:paraId="096FE4A3" w14:textId="73C2F9AC" w:rsidTr="000A16F8">
        <w:tc>
          <w:tcPr>
            <w:cnfStyle w:val="001000000000" w:firstRow="0" w:lastRow="0" w:firstColumn="1" w:lastColumn="0" w:oddVBand="0" w:evenVBand="0" w:oddHBand="0" w:evenHBand="0" w:firstRowFirstColumn="0" w:firstRowLastColumn="0" w:lastRowFirstColumn="0" w:lastRowLastColumn="0"/>
            <w:tcW w:w="3663" w:type="dxa"/>
          </w:tcPr>
          <w:p w14:paraId="5CAFBD2C" w14:textId="77777777" w:rsidR="00EB6399" w:rsidRPr="00905035" w:rsidRDefault="00EB6399" w:rsidP="00EB6399">
            <w:pPr>
              <w:rPr>
                <w:b w:val="0"/>
              </w:rPr>
            </w:pPr>
            <w:r w:rsidRPr="00905035">
              <w:rPr>
                <w:b w:val="0"/>
              </w:rPr>
              <w:t xml:space="preserve">Concessional RAV </w:t>
            </w:r>
            <w:r>
              <w:rPr>
                <w:b w:val="0"/>
              </w:rPr>
              <w:t>e</w:t>
            </w:r>
            <w:r w:rsidRPr="00905035">
              <w:rPr>
                <w:b w:val="0"/>
              </w:rPr>
              <w:t>ntry approval</w:t>
            </w:r>
          </w:p>
        </w:tc>
        <w:tc>
          <w:tcPr>
            <w:tcW w:w="1593" w:type="dxa"/>
          </w:tcPr>
          <w:p w14:paraId="5CF93160" w14:textId="448D41B2" w:rsidR="00EB6399" w:rsidRPr="0063681B" w:rsidRDefault="00611C9A" w:rsidP="00EB6399">
            <w:pPr>
              <w:jc w:val="right"/>
              <w:cnfStyle w:val="000000000000" w:firstRow="0" w:lastRow="0" w:firstColumn="0" w:lastColumn="0" w:oddVBand="0" w:evenVBand="0" w:oddHBand="0" w:evenHBand="0" w:firstRowFirstColumn="0" w:firstRowLastColumn="0" w:lastRowFirstColumn="0" w:lastRowLastColumn="0"/>
            </w:pPr>
            <w:r>
              <w:t>1</w:t>
            </w:r>
          </w:p>
        </w:tc>
        <w:tc>
          <w:tcPr>
            <w:tcW w:w="1710" w:type="dxa"/>
          </w:tcPr>
          <w:p w14:paraId="5EE81B65" w14:textId="6418B099" w:rsidR="00EB6399" w:rsidRDefault="00EB6399" w:rsidP="00EB6399">
            <w:pPr>
              <w:jc w:val="right"/>
              <w:cnfStyle w:val="000000000000" w:firstRow="0" w:lastRow="0" w:firstColumn="0" w:lastColumn="0" w:oddVBand="0" w:evenVBand="0" w:oddHBand="0" w:evenHBand="0" w:firstRowFirstColumn="0" w:firstRowLastColumn="0" w:lastRowFirstColumn="0" w:lastRowLastColumn="0"/>
            </w:pPr>
            <w:r>
              <w:t>0</w:t>
            </w:r>
          </w:p>
        </w:tc>
        <w:tc>
          <w:tcPr>
            <w:tcW w:w="1449" w:type="dxa"/>
          </w:tcPr>
          <w:p w14:paraId="43859D5A" w14:textId="4B0B3D0C" w:rsidR="00EB6399" w:rsidRPr="002D2816"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c>
          <w:tcPr>
            <w:tcW w:w="1449" w:type="dxa"/>
          </w:tcPr>
          <w:p w14:paraId="19F1335F" w14:textId="0931C4F0" w:rsidR="00EB6399" w:rsidRPr="002D2816"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r>
      <w:tr w:rsidR="00EB6399" w14:paraId="70F70557" w14:textId="554C8EF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24A2E6C2" w14:textId="77777777" w:rsidR="00EB6399" w:rsidRPr="00905035" w:rsidRDefault="00EB6399" w:rsidP="00EB6399">
            <w:pPr>
              <w:rPr>
                <w:b w:val="0"/>
              </w:rPr>
            </w:pPr>
            <w:r w:rsidRPr="00905035">
              <w:rPr>
                <w:b w:val="0"/>
              </w:rPr>
              <w:t>Component type approval</w:t>
            </w:r>
          </w:p>
        </w:tc>
        <w:tc>
          <w:tcPr>
            <w:tcW w:w="1593" w:type="dxa"/>
          </w:tcPr>
          <w:p w14:paraId="187B5408" w14:textId="02DDEBD0" w:rsidR="00EB6399" w:rsidRPr="0063681B" w:rsidRDefault="00292605" w:rsidP="00EB6399">
            <w:pPr>
              <w:jc w:val="right"/>
              <w:cnfStyle w:val="000000010000" w:firstRow="0" w:lastRow="0" w:firstColumn="0" w:lastColumn="0" w:oddVBand="0" w:evenVBand="0" w:oddHBand="0" w:evenHBand="1" w:firstRowFirstColumn="0" w:firstRowLastColumn="0" w:lastRowFirstColumn="0" w:lastRowLastColumn="0"/>
            </w:pPr>
            <w:r>
              <w:t>1</w:t>
            </w:r>
          </w:p>
        </w:tc>
        <w:tc>
          <w:tcPr>
            <w:tcW w:w="1710" w:type="dxa"/>
          </w:tcPr>
          <w:p w14:paraId="4E53692F" w14:textId="11FD4298" w:rsidR="00EB6399" w:rsidRDefault="00EB6399"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49" w:type="dxa"/>
          </w:tcPr>
          <w:p w14:paraId="29DD2A35" w14:textId="555CDAEA" w:rsidR="00EB639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49" w:type="dxa"/>
          </w:tcPr>
          <w:p w14:paraId="75157032" w14:textId="664737E5" w:rsidR="00EB639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r>
      <w:tr w:rsidR="00EB6399" w14:paraId="3B33A51F" w14:textId="527E1F88" w:rsidTr="000A16F8">
        <w:tc>
          <w:tcPr>
            <w:cnfStyle w:val="001000000000" w:firstRow="0" w:lastRow="0" w:firstColumn="1" w:lastColumn="0" w:oddVBand="0" w:evenVBand="0" w:oddHBand="0" w:evenHBand="0" w:firstRowFirstColumn="0" w:firstRowLastColumn="0" w:lastRowFirstColumn="0" w:lastRowLastColumn="0"/>
            <w:tcW w:w="3663" w:type="dxa"/>
          </w:tcPr>
          <w:p w14:paraId="4F94CF91" w14:textId="77777777" w:rsidR="00EB6399" w:rsidRPr="00905035" w:rsidRDefault="00EB6399" w:rsidP="00EB6399">
            <w:pPr>
              <w:rPr>
                <w:b w:val="0"/>
              </w:rPr>
            </w:pPr>
            <w:r w:rsidRPr="00905035">
              <w:rPr>
                <w:b w:val="0"/>
              </w:rPr>
              <w:t>Authorised vehicle verifier</w:t>
            </w:r>
            <w:r>
              <w:rPr>
                <w:b w:val="0"/>
              </w:rPr>
              <w:t xml:space="preserve"> approval</w:t>
            </w:r>
          </w:p>
        </w:tc>
        <w:tc>
          <w:tcPr>
            <w:tcW w:w="1593" w:type="dxa"/>
          </w:tcPr>
          <w:p w14:paraId="1AEBDC59" w14:textId="5E85A383" w:rsidR="00EB6399" w:rsidRPr="0063681B" w:rsidRDefault="00651029" w:rsidP="00EB6399">
            <w:pPr>
              <w:jc w:val="right"/>
              <w:cnfStyle w:val="000000000000" w:firstRow="0" w:lastRow="0" w:firstColumn="0" w:lastColumn="0" w:oddVBand="0" w:evenVBand="0" w:oddHBand="0" w:evenHBand="0" w:firstRowFirstColumn="0" w:firstRowLastColumn="0" w:lastRowFirstColumn="0" w:lastRowLastColumn="0"/>
            </w:pPr>
            <w:r>
              <w:t>2</w:t>
            </w:r>
          </w:p>
        </w:tc>
        <w:tc>
          <w:tcPr>
            <w:tcW w:w="1710" w:type="dxa"/>
          </w:tcPr>
          <w:p w14:paraId="657100AC" w14:textId="3980B859" w:rsidR="00EB6399" w:rsidRDefault="00EB6399" w:rsidP="00EB6399">
            <w:pPr>
              <w:jc w:val="right"/>
              <w:cnfStyle w:val="000000000000" w:firstRow="0" w:lastRow="0" w:firstColumn="0" w:lastColumn="0" w:oddVBand="0" w:evenVBand="0" w:oddHBand="0" w:evenHBand="0" w:firstRowFirstColumn="0" w:firstRowLastColumn="0" w:lastRowFirstColumn="0" w:lastRowLastColumn="0"/>
            </w:pPr>
            <w:r>
              <w:t>0</w:t>
            </w:r>
          </w:p>
        </w:tc>
        <w:tc>
          <w:tcPr>
            <w:tcW w:w="1449" w:type="dxa"/>
          </w:tcPr>
          <w:p w14:paraId="03822DBE" w14:textId="553833D1" w:rsidR="00EB6399" w:rsidRPr="00C339E9"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c>
          <w:tcPr>
            <w:tcW w:w="1449" w:type="dxa"/>
          </w:tcPr>
          <w:p w14:paraId="4B8C7780" w14:textId="6828BAC8" w:rsidR="00EB6399" w:rsidRPr="00C339E9"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r>
      <w:tr w:rsidR="00EB6399" w14:paraId="5F116F13" w14:textId="66D15432"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4752598C" w14:textId="77777777" w:rsidR="00EB6399" w:rsidRPr="00905035" w:rsidRDefault="00EB6399" w:rsidP="00EB6399">
            <w:pPr>
              <w:rPr>
                <w:b w:val="0"/>
              </w:rPr>
            </w:pPr>
            <w:r w:rsidRPr="00905035">
              <w:rPr>
                <w:b w:val="0"/>
              </w:rPr>
              <w:t>Model Report</w:t>
            </w:r>
            <w:r>
              <w:rPr>
                <w:b w:val="0"/>
              </w:rPr>
              <w:t xml:space="preserve"> approval</w:t>
            </w:r>
          </w:p>
        </w:tc>
        <w:tc>
          <w:tcPr>
            <w:tcW w:w="1593" w:type="dxa"/>
          </w:tcPr>
          <w:p w14:paraId="3D422E0B" w14:textId="4E09815C" w:rsidR="00EB6399" w:rsidRPr="0063681B" w:rsidRDefault="00EB6399"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710" w:type="dxa"/>
          </w:tcPr>
          <w:p w14:paraId="2EED4233" w14:textId="73443E01" w:rsidR="00EB6399" w:rsidRDefault="00EB6399"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49" w:type="dxa"/>
          </w:tcPr>
          <w:p w14:paraId="02A42CDA" w14:textId="7D926D09" w:rsidR="00EB639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49" w:type="dxa"/>
          </w:tcPr>
          <w:p w14:paraId="0797F52F" w14:textId="756DDF10" w:rsidR="00EB639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r>
      <w:tr w:rsidR="00EB6399" w14:paraId="19DD13B0" w14:textId="6BA5B894" w:rsidTr="000A16F8">
        <w:tc>
          <w:tcPr>
            <w:cnfStyle w:val="001000000000" w:firstRow="0" w:lastRow="0" w:firstColumn="1" w:lastColumn="0" w:oddVBand="0" w:evenVBand="0" w:oddHBand="0" w:evenHBand="0" w:firstRowFirstColumn="0" w:firstRowLastColumn="0" w:lastRowFirstColumn="0" w:lastRowLastColumn="0"/>
            <w:tcW w:w="3663" w:type="dxa"/>
          </w:tcPr>
          <w:p w14:paraId="3ADF0FDB" w14:textId="77777777" w:rsidR="00EB6399" w:rsidRPr="00905035" w:rsidRDefault="00EB6399" w:rsidP="00EB6399">
            <w:pPr>
              <w:rPr>
                <w:b w:val="0"/>
              </w:rPr>
            </w:pPr>
            <w:r w:rsidRPr="00905035">
              <w:rPr>
                <w:b w:val="0"/>
              </w:rPr>
              <w:t>Registered automotive workshop</w:t>
            </w:r>
            <w:r>
              <w:rPr>
                <w:b w:val="0"/>
              </w:rPr>
              <w:t xml:space="preserve"> approval</w:t>
            </w:r>
          </w:p>
        </w:tc>
        <w:tc>
          <w:tcPr>
            <w:tcW w:w="1593" w:type="dxa"/>
          </w:tcPr>
          <w:p w14:paraId="1A702A3D" w14:textId="61166E58" w:rsidR="00EB6399" w:rsidRPr="0063681B" w:rsidRDefault="00651029" w:rsidP="00EB6399">
            <w:pPr>
              <w:jc w:val="right"/>
              <w:cnfStyle w:val="000000000000" w:firstRow="0" w:lastRow="0" w:firstColumn="0" w:lastColumn="0" w:oddVBand="0" w:evenVBand="0" w:oddHBand="0" w:evenHBand="0" w:firstRowFirstColumn="0" w:firstRowLastColumn="0" w:lastRowFirstColumn="0" w:lastRowLastColumn="0"/>
            </w:pPr>
            <w:r>
              <w:t>9</w:t>
            </w:r>
          </w:p>
        </w:tc>
        <w:tc>
          <w:tcPr>
            <w:tcW w:w="1710" w:type="dxa"/>
          </w:tcPr>
          <w:p w14:paraId="5C112C4B" w14:textId="6724F337" w:rsidR="00EB6399" w:rsidRDefault="00EB6399" w:rsidP="00EB6399">
            <w:pPr>
              <w:jc w:val="right"/>
              <w:cnfStyle w:val="000000000000" w:firstRow="0" w:lastRow="0" w:firstColumn="0" w:lastColumn="0" w:oddVBand="0" w:evenVBand="0" w:oddHBand="0" w:evenHBand="0" w:firstRowFirstColumn="0" w:firstRowLastColumn="0" w:lastRowFirstColumn="0" w:lastRowLastColumn="0"/>
            </w:pPr>
            <w:r>
              <w:t>1</w:t>
            </w:r>
          </w:p>
        </w:tc>
        <w:tc>
          <w:tcPr>
            <w:tcW w:w="1449" w:type="dxa"/>
          </w:tcPr>
          <w:p w14:paraId="51D5CBB6" w14:textId="13135F21" w:rsidR="00EB6399" w:rsidRPr="00C339E9" w:rsidRDefault="006F48B4" w:rsidP="00EB6399">
            <w:pPr>
              <w:jc w:val="right"/>
              <w:cnfStyle w:val="000000000000" w:firstRow="0" w:lastRow="0" w:firstColumn="0" w:lastColumn="0" w:oddVBand="0" w:evenVBand="0" w:oddHBand="0" w:evenHBand="0" w:firstRowFirstColumn="0" w:firstRowLastColumn="0" w:lastRowFirstColumn="0" w:lastRowLastColumn="0"/>
            </w:pPr>
            <w:r>
              <w:t>2</w:t>
            </w:r>
          </w:p>
        </w:tc>
        <w:tc>
          <w:tcPr>
            <w:tcW w:w="1449" w:type="dxa"/>
          </w:tcPr>
          <w:p w14:paraId="4FA701EC" w14:textId="69352145" w:rsidR="00EB6399" w:rsidRPr="00C339E9" w:rsidRDefault="003E0D55" w:rsidP="00EB6399">
            <w:pPr>
              <w:jc w:val="right"/>
              <w:cnfStyle w:val="000000000000" w:firstRow="0" w:lastRow="0" w:firstColumn="0" w:lastColumn="0" w:oddVBand="0" w:evenVBand="0" w:oddHBand="0" w:evenHBand="0" w:firstRowFirstColumn="0" w:firstRowLastColumn="0" w:lastRowFirstColumn="0" w:lastRowLastColumn="0"/>
            </w:pPr>
            <w:r>
              <w:t>0</w:t>
            </w:r>
          </w:p>
        </w:tc>
      </w:tr>
      <w:tr w:rsidR="00EB6399" w14:paraId="6345789C" w14:textId="550193D3"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514903A1" w14:textId="77777777" w:rsidR="00EB6399" w:rsidRPr="00905035" w:rsidRDefault="00EB6399" w:rsidP="00EB6399">
            <w:pPr>
              <w:rPr>
                <w:b w:val="0"/>
              </w:rPr>
            </w:pPr>
            <w:r w:rsidRPr="00905035">
              <w:rPr>
                <w:b w:val="0"/>
              </w:rPr>
              <w:t>Testing facility approval</w:t>
            </w:r>
          </w:p>
        </w:tc>
        <w:tc>
          <w:tcPr>
            <w:tcW w:w="1593" w:type="dxa"/>
          </w:tcPr>
          <w:p w14:paraId="791D1645" w14:textId="28719B19" w:rsidR="00EB6399" w:rsidRPr="0063681B" w:rsidRDefault="00651029" w:rsidP="00EB6399">
            <w:pPr>
              <w:jc w:val="right"/>
              <w:cnfStyle w:val="000000010000" w:firstRow="0" w:lastRow="0" w:firstColumn="0" w:lastColumn="0" w:oddVBand="0" w:evenVBand="0" w:oddHBand="0" w:evenHBand="1" w:firstRowFirstColumn="0" w:firstRowLastColumn="0" w:lastRowFirstColumn="0" w:lastRowLastColumn="0"/>
            </w:pPr>
            <w:r>
              <w:t>9</w:t>
            </w:r>
          </w:p>
        </w:tc>
        <w:tc>
          <w:tcPr>
            <w:tcW w:w="1710" w:type="dxa"/>
          </w:tcPr>
          <w:p w14:paraId="6BEC4CA6" w14:textId="35CFCBD7" w:rsidR="00EB6399" w:rsidRDefault="00EB6399"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49" w:type="dxa"/>
          </w:tcPr>
          <w:p w14:paraId="7967F6B1" w14:textId="364A3B52" w:rsidR="00EB6399" w:rsidRPr="00C339E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49" w:type="dxa"/>
          </w:tcPr>
          <w:p w14:paraId="3890DE5E" w14:textId="58D277CD" w:rsidR="00EB6399" w:rsidRPr="00C339E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r>
      <w:tr w:rsidR="00EB6399" w14:paraId="4D0D9396" w14:textId="28AF9863" w:rsidTr="000A16F8">
        <w:tc>
          <w:tcPr>
            <w:cnfStyle w:val="001000000000" w:firstRow="0" w:lastRow="0" w:firstColumn="1" w:lastColumn="0" w:oddVBand="0" w:evenVBand="0" w:oddHBand="0" w:evenHBand="0" w:firstRowFirstColumn="0" w:firstRowLastColumn="0" w:lastRowFirstColumn="0" w:lastRowLastColumn="0"/>
            <w:tcW w:w="3663" w:type="dxa"/>
          </w:tcPr>
          <w:p w14:paraId="7B30DFB2" w14:textId="77777777" w:rsidR="00EB6399" w:rsidRPr="00905035" w:rsidRDefault="00EB6399" w:rsidP="00EB6399">
            <w:pPr>
              <w:rPr>
                <w:b w:val="0"/>
              </w:rPr>
            </w:pPr>
            <w:r w:rsidRPr="00905035">
              <w:rPr>
                <w:b w:val="0"/>
              </w:rPr>
              <w:t>Non-RAV entry import approval</w:t>
            </w:r>
          </w:p>
        </w:tc>
        <w:tc>
          <w:tcPr>
            <w:tcW w:w="1593" w:type="dxa"/>
          </w:tcPr>
          <w:p w14:paraId="1D02A681" w14:textId="49D0BD70" w:rsidR="00EB6399" w:rsidRPr="0063681B" w:rsidRDefault="00EB6399" w:rsidP="00EB6399">
            <w:pPr>
              <w:jc w:val="right"/>
              <w:cnfStyle w:val="000000000000" w:firstRow="0" w:lastRow="0" w:firstColumn="0" w:lastColumn="0" w:oddVBand="0" w:evenVBand="0" w:oddHBand="0" w:evenHBand="0" w:firstRowFirstColumn="0" w:firstRowLastColumn="0" w:lastRowFirstColumn="0" w:lastRowLastColumn="0"/>
            </w:pPr>
            <w:r>
              <w:t>0</w:t>
            </w:r>
          </w:p>
        </w:tc>
        <w:tc>
          <w:tcPr>
            <w:tcW w:w="1710" w:type="dxa"/>
          </w:tcPr>
          <w:p w14:paraId="09BA59A4" w14:textId="6FA5FCF8" w:rsidR="00EB6399" w:rsidRDefault="00EB6399" w:rsidP="00EB6399">
            <w:pPr>
              <w:jc w:val="right"/>
              <w:cnfStyle w:val="000000000000" w:firstRow="0" w:lastRow="0" w:firstColumn="0" w:lastColumn="0" w:oddVBand="0" w:evenVBand="0" w:oddHBand="0" w:evenHBand="0" w:firstRowFirstColumn="0" w:firstRowLastColumn="0" w:lastRowFirstColumn="0" w:lastRowLastColumn="0"/>
            </w:pPr>
            <w:r>
              <w:t>0</w:t>
            </w:r>
          </w:p>
        </w:tc>
        <w:tc>
          <w:tcPr>
            <w:tcW w:w="1449" w:type="dxa"/>
          </w:tcPr>
          <w:p w14:paraId="719891E3" w14:textId="1D4AEA76" w:rsidR="00EB6399" w:rsidRPr="00C339E9"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c>
          <w:tcPr>
            <w:tcW w:w="1449" w:type="dxa"/>
          </w:tcPr>
          <w:p w14:paraId="7375D871" w14:textId="5E11756D" w:rsidR="00EB6399" w:rsidRPr="00C339E9"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r>
      <w:tr w:rsidR="00EB6399" w14:paraId="6DFB476E" w14:textId="0AFD5606"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1CE3C560" w14:textId="1AE70DB8" w:rsidR="00EB6399" w:rsidRPr="006F48B4" w:rsidRDefault="00EB6399" w:rsidP="00EB6399">
            <w:r w:rsidRPr="00905035">
              <w:rPr>
                <w:b w:val="0"/>
              </w:rPr>
              <w:t>Re-importation import approval</w:t>
            </w:r>
          </w:p>
        </w:tc>
        <w:tc>
          <w:tcPr>
            <w:tcW w:w="1593" w:type="dxa"/>
          </w:tcPr>
          <w:p w14:paraId="6917AC38" w14:textId="2570E46E" w:rsidR="00EB6399" w:rsidRPr="0063681B" w:rsidRDefault="00EB6399"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710" w:type="dxa"/>
          </w:tcPr>
          <w:p w14:paraId="4C36D0F6" w14:textId="25AB3A36" w:rsidR="00EB6399" w:rsidRDefault="00EB6399"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49" w:type="dxa"/>
          </w:tcPr>
          <w:p w14:paraId="75D27FA9" w14:textId="5ED2B827" w:rsidR="00EB6399" w:rsidRPr="00C339E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49" w:type="dxa"/>
          </w:tcPr>
          <w:p w14:paraId="33D9D81B" w14:textId="54EF9D0A" w:rsidR="00EB6399" w:rsidRPr="00C339E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r>
      <w:tr w:rsidR="00EB6399" w14:paraId="7F68B3F6" w14:textId="474458ED" w:rsidTr="000A16F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14:paraId="5BF02D89" w14:textId="77777777" w:rsidR="00EB6399" w:rsidRDefault="00EB6399" w:rsidP="00EB6399">
            <w:r>
              <w:t>Total</w:t>
            </w:r>
          </w:p>
        </w:tc>
        <w:tc>
          <w:tcPr>
            <w:tcW w:w="1593" w:type="dxa"/>
          </w:tcPr>
          <w:p w14:paraId="280FD43C" w14:textId="3D9115BC" w:rsidR="00EB6399" w:rsidRPr="0063681B" w:rsidRDefault="00651029" w:rsidP="00EB6399">
            <w:pPr>
              <w:jc w:val="right"/>
              <w:cnfStyle w:val="010000000000" w:firstRow="0" w:lastRow="1" w:firstColumn="0" w:lastColumn="0" w:oddVBand="0" w:evenVBand="0" w:oddHBand="0" w:evenHBand="0" w:firstRowFirstColumn="0" w:firstRowLastColumn="0" w:lastRowFirstColumn="0" w:lastRowLastColumn="0"/>
            </w:pPr>
            <w:r>
              <w:t>22</w:t>
            </w:r>
          </w:p>
        </w:tc>
        <w:tc>
          <w:tcPr>
            <w:tcW w:w="1710" w:type="dxa"/>
          </w:tcPr>
          <w:p w14:paraId="024DD81E" w14:textId="0C6A7C27" w:rsidR="00EB6399" w:rsidRDefault="00EB6399" w:rsidP="00EB6399">
            <w:pPr>
              <w:jc w:val="right"/>
              <w:cnfStyle w:val="010000000000" w:firstRow="0" w:lastRow="1" w:firstColumn="0" w:lastColumn="0" w:oddVBand="0" w:evenVBand="0" w:oddHBand="0" w:evenHBand="0" w:firstRowFirstColumn="0" w:firstRowLastColumn="0" w:lastRowFirstColumn="0" w:lastRowLastColumn="0"/>
            </w:pPr>
            <w:r>
              <w:t>1,410</w:t>
            </w:r>
          </w:p>
        </w:tc>
        <w:tc>
          <w:tcPr>
            <w:tcW w:w="1449" w:type="dxa"/>
          </w:tcPr>
          <w:p w14:paraId="50B5DC92" w14:textId="07685F8E" w:rsidR="00EB6399" w:rsidRDefault="00B602F4" w:rsidP="00EB6399">
            <w:pPr>
              <w:jc w:val="right"/>
              <w:cnfStyle w:val="010000000000" w:firstRow="0" w:lastRow="1" w:firstColumn="0" w:lastColumn="0" w:oddVBand="0" w:evenVBand="0" w:oddHBand="0" w:evenHBand="0" w:firstRowFirstColumn="0" w:firstRowLastColumn="0" w:lastRowFirstColumn="0" w:lastRowLastColumn="0"/>
            </w:pPr>
            <w:r>
              <w:t>2</w:t>
            </w:r>
          </w:p>
        </w:tc>
        <w:tc>
          <w:tcPr>
            <w:tcW w:w="1449" w:type="dxa"/>
          </w:tcPr>
          <w:p w14:paraId="24146320" w14:textId="4A2672AC" w:rsidR="00EB6399" w:rsidRDefault="003E0D55" w:rsidP="00EB6399">
            <w:pPr>
              <w:jc w:val="right"/>
              <w:cnfStyle w:val="010000000000" w:firstRow="0" w:lastRow="1" w:firstColumn="0" w:lastColumn="0" w:oddVBand="0" w:evenVBand="0" w:oddHBand="0" w:evenHBand="0" w:firstRowFirstColumn="0" w:firstRowLastColumn="0" w:lastRowFirstColumn="0" w:lastRowLastColumn="0"/>
            </w:pPr>
            <w:r>
              <w:t>0</w:t>
            </w:r>
          </w:p>
        </w:tc>
      </w:tr>
    </w:tbl>
    <w:p w14:paraId="00947B94" w14:textId="77777777" w:rsidR="00914FD0" w:rsidRPr="005F794B" w:rsidRDefault="00914FD0" w:rsidP="00914FD0">
      <w:pPr>
        <w:pStyle w:val="Sourcenotes"/>
      </w:pPr>
      <w:r w:rsidRPr="005F794B">
        <w:t>Source notes.</w:t>
      </w:r>
    </w:p>
    <w:bookmarkEnd w:id="47"/>
    <w:p w14:paraId="24D026CB" w14:textId="64153B12" w:rsidR="00B64B0E" w:rsidRPr="00B64B0E" w:rsidRDefault="00914FD0" w:rsidP="005866E2">
      <w:pPr>
        <w:pStyle w:val="Sourcenotesnumbered"/>
        <w:numPr>
          <w:ilvl w:val="0"/>
          <w:numId w:val="41"/>
        </w:numPr>
      </w:pPr>
      <w:r w:rsidRPr="00690962">
        <w:rPr>
          <w:lang w:val="en-US"/>
        </w:rPr>
        <w:t xml:space="preserve">See </w:t>
      </w:r>
      <w:hyperlink w:anchor="_Compliance_and_enforcement" w:tooltip="Explanatory notes" w:history="1">
        <w:r w:rsidRPr="00690962">
          <w:rPr>
            <w:rStyle w:val="Hyperlink"/>
            <w:lang w:val="en-US"/>
          </w:rPr>
          <w:t>Explanatory notes</w:t>
        </w:r>
      </w:hyperlink>
      <w:r w:rsidRPr="00690962">
        <w:rPr>
          <w:lang w:val="en-US"/>
        </w:rPr>
        <w:t xml:space="preserve"> for details.</w:t>
      </w:r>
    </w:p>
    <w:p w14:paraId="491FFE52" w14:textId="0538DA81" w:rsidR="0090102D" w:rsidRDefault="0090102D" w:rsidP="00F4221C">
      <w:pPr>
        <w:pStyle w:val="Caption"/>
      </w:pPr>
      <w:bookmarkStart w:id="49" w:name="_Toc227217288"/>
      <w:bookmarkStart w:id="50" w:name="_Hlk186721258"/>
      <w:r w:rsidRPr="00785D14">
        <w:t xml:space="preserve">Table </w:t>
      </w:r>
      <w:r w:rsidR="009F5099" w:rsidRPr="00785D14">
        <w:t>1</w:t>
      </w:r>
      <w:r w:rsidR="009F5099">
        <w:t>1</w:t>
      </w:r>
      <w:r w:rsidRPr="00785D14">
        <w:t xml:space="preserve">: Voluntary </w:t>
      </w:r>
      <w:r w:rsidR="00914FD0" w:rsidRPr="00785D14">
        <w:t xml:space="preserve">approval </w:t>
      </w:r>
      <w:r w:rsidRPr="00785D14">
        <w:t>revocations and suspensions</w:t>
      </w:r>
      <w:r>
        <w:t xml:space="preserve"> by approval type</w:t>
      </w:r>
      <w:bookmarkEnd w:id="49"/>
    </w:p>
    <w:tbl>
      <w:tblPr>
        <w:tblStyle w:val="DefaultTable1"/>
        <w:tblW w:w="0" w:type="auto"/>
        <w:tblLook w:val="04E0" w:firstRow="1" w:lastRow="1" w:firstColumn="1" w:lastColumn="0" w:noHBand="0" w:noVBand="1"/>
        <w:tblCaption w:val="Table 11"/>
        <w:tblDescription w:val="This table shows the number of voluntary approval revocations and suspensions by approval type in 2026."/>
      </w:tblPr>
      <w:tblGrid>
        <w:gridCol w:w="3418"/>
        <w:gridCol w:w="1560"/>
        <w:gridCol w:w="1669"/>
        <w:gridCol w:w="1781"/>
        <w:gridCol w:w="1436"/>
      </w:tblGrid>
      <w:tr w:rsidR="006C3E6D" w14:paraId="6B57C9ED" w14:textId="77777777" w:rsidTr="000A1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Borders>
              <w:bottom w:val="single" w:sz="12" w:space="0" w:color="008089" w:themeColor="accent2"/>
            </w:tcBorders>
            <w:shd w:val="clear" w:color="auto" w:fill="auto"/>
          </w:tcPr>
          <w:p w14:paraId="423B015D" w14:textId="77777777" w:rsidR="006C3E6D" w:rsidRDefault="006C3E6D" w:rsidP="006C3E6D"/>
        </w:tc>
        <w:tc>
          <w:tcPr>
            <w:tcW w:w="3229" w:type="dxa"/>
            <w:gridSpan w:val="2"/>
          </w:tcPr>
          <w:p w14:paraId="6CB0195C" w14:textId="43482D66" w:rsidR="006C3E6D" w:rsidRDefault="006C3E6D" w:rsidP="006C3E6D">
            <w:pPr>
              <w:jc w:val="center"/>
              <w:cnfStyle w:val="100000000000" w:firstRow="1" w:lastRow="0" w:firstColumn="0" w:lastColumn="0" w:oddVBand="0" w:evenVBand="0" w:oddHBand="0" w:evenHBand="0" w:firstRowFirstColumn="0" w:firstRowLastColumn="0" w:lastRowFirstColumn="0" w:lastRowLastColumn="0"/>
            </w:pPr>
            <w:r w:rsidRPr="000F66E2">
              <w:t>Jan 2025</w:t>
            </w:r>
            <w:r>
              <w:t>-Mar 2026</w:t>
            </w:r>
          </w:p>
        </w:tc>
        <w:tc>
          <w:tcPr>
            <w:tcW w:w="3217" w:type="dxa"/>
            <w:gridSpan w:val="2"/>
          </w:tcPr>
          <w:p w14:paraId="3AC9D0B0" w14:textId="25926F30" w:rsidR="006C3E6D" w:rsidRDefault="006C3E6D" w:rsidP="006C3E6D">
            <w:pPr>
              <w:jc w:val="center"/>
              <w:cnfStyle w:val="100000000000" w:firstRow="1" w:lastRow="0" w:firstColumn="0" w:lastColumn="0" w:oddVBand="0" w:evenVBand="0" w:oddHBand="0" w:evenHBand="0" w:firstRowFirstColumn="0" w:firstRowLastColumn="0" w:lastRowFirstColumn="0" w:lastRowLastColumn="0"/>
            </w:pPr>
            <w:r>
              <w:t>Apr-Jun</w:t>
            </w:r>
            <w:r w:rsidRPr="000F66E2">
              <w:t xml:space="preserve"> 202</w:t>
            </w:r>
            <w:r>
              <w:t>6</w:t>
            </w:r>
          </w:p>
        </w:tc>
      </w:tr>
      <w:tr w:rsidR="005866E2" w14:paraId="59E3ECFD" w14:textId="77777777" w:rsidTr="000A16F8">
        <w:tc>
          <w:tcPr>
            <w:cnfStyle w:val="001000000000" w:firstRow="0" w:lastRow="0" w:firstColumn="1" w:lastColumn="0" w:oddVBand="0" w:evenVBand="0" w:oddHBand="0" w:evenHBand="0" w:firstRowFirstColumn="0" w:firstRowLastColumn="0" w:lastRowFirstColumn="0" w:lastRowLastColumn="0"/>
            <w:tcW w:w="3418" w:type="dxa"/>
            <w:tcBorders>
              <w:top w:val="single" w:sz="12" w:space="0" w:color="008089" w:themeColor="accent2"/>
            </w:tcBorders>
            <w:shd w:val="clear" w:color="auto" w:fill="081E3E" w:themeFill="accent1"/>
          </w:tcPr>
          <w:p w14:paraId="21EA68B5" w14:textId="77777777" w:rsidR="005866E2" w:rsidRPr="005866E2" w:rsidRDefault="005866E2" w:rsidP="005866E2">
            <w:pPr>
              <w:rPr>
                <w:color w:val="FFFFFF" w:themeColor="background1"/>
              </w:rPr>
            </w:pPr>
            <w:r w:rsidRPr="005866E2">
              <w:rPr>
                <w:color w:val="FFFFFF" w:themeColor="background1"/>
              </w:rPr>
              <w:t>Approval type</w:t>
            </w:r>
          </w:p>
        </w:tc>
        <w:tc>
          <w:tcPr>
            <w:tcW w:w="1560" w:type="dxa"/>
            <w:shd w:val="clear" w:color="auto" w:fill="081E3E" w:themeFill="accent1"/>
          </w:tcPr>
          <w:p w14:paraId="38BFB8E7" w14:textId="619F8D4F" w:rsidR="005866E2" w:rsidRPr="000A16F8" w:rsidRDefault="005866E2">
            <w:pPr>
              <w:jc w:val="righ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A16F8">
              <w:rPr>
                <w:b/>
                <w:bCs/>
                <w:color w:val="FFFFFF" w:themeColor="background1"/>
              </w:rPr>
              <w:t>Voluntary revocations</w:t>
            </w:r>
          </w:p>
        </w:tc>
        <w:tc>
          <w:tcPr>
            <w:tcW w:w="1669" w:type="dxa"/>
            <w:shd w:val="clear" w:color="auto" w:fill="081E3E" w:themeFill="accent1"/>
          </w:tcPr>
          <w:p w14:paraId="2E2544E5" w14:textId="44D3FF8F" w:rsidR="005866E2" w:rsidRPr="000A16F8" w:rsidRDefault="005866E2">
            <w:pPr>
              <w:jc w:val="righ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A16F8">
              <w:rPr>
                <w:b/>
                <w:bCs/>
                <w:color w:val="FFFFFF" w:themeColor="background1"/>
              </w:rPr>
              <w:t>Voluntary suspensions</w:t>
            </w:r>
          </w:p>
        </w:tc>
        <w:tc>
          <w:tcPr>
            <w:tcW w:w="1781" w:type="dxa"/>
            <w:shd w:val="clear" w:color="auto" w:fill="081E3E" w:themeFill="accent1"/>
          </w:tcPr>
          <w:p w14:paraId="66D0C9E6" w14:textId="73204251" w:rsidR="005866E2" w:rsidRPr="000A16F8" w:rsidRDefault="005866E2">
            <w:pPr>
              <w:jc w:val="righ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A16F8">
              <w:rPr>
                <w:b/>
                <w:bCs/>
                <w:color w:val="FFFFFF" w:themeColor="background1"/>
              </w:rPr>
              <w:t>Voluntary revocations</w:t>
            </w:r>
          </w:p>
        </w:tc>
        <w:tc>
          <w:tcPr>
            <w:tcW w:w="1436" w:type="dxa"/>
            <w:shd w:val="clear" w:color="auto" w:fill="081E3E" w:themeFill="accent1"/>
          </w:tcPr>
          <w:p w14:paraId="72DE6C0C" w14:textId="20CBA3B8" w:rsidR="005866E2" w:rsidRPr="000A16F8" w:rsidRDefault="005866E2">
            <w:pPr>
              <w:jc w:val="righ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A16F8">
              <w:rPr>
                <w:b/>
                <w:bCs/>
                <w:color w:val="FFFFFF" w:themeColor="background1"/>
              </w:rPr>
              <w:t>Voluntary suspensions</w:t>
            </w:r>
          </w:p>
        </w:tc>
      </w:tr>
      <w:tr w:rsidR="00EB6399" w14:paraId="35B55244"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14:paraId="18077DA7" w14:textId="77777777" w:rsidR="00EB6399" w:rsidRPr="00905035" w:rsidRDefault="00EB6399" w:rsidP="00EB6399">
            <w:pPr>
              <w:rPr>
                <w:b w:val="0"/>
              </w:rPr>
            </w:pPr>
            <w:r w:rsidRPr="00905035">
              <w:rPr>
                <w:b w:val="0"/>
              </w:rPr>
              <w:t>Vehicle type approval</w:t>
            </w:r>
          </w:p>
        </w:tc>
        <w:tc>
          <w:tcPr>
            <w:tcW w:w="1560" w:type="dxa"/>
          </w:tcPr>
          <w:p w14:paraId="726C3E0A" w14:textId="7DC04074" w:rsidR="00EB6399" w:rsidRPr="0063681B" w:rsidRDefault="006C3E6D" w:rsidP="00EB6399">
            <w:pPr>
              <w:jc w:val="right"/>
              <w:cnfStyle w:val="000000010000" w:firstRow="0" w:lastRow="0" w:firstColumn="0" w:lastColumn="0" w:oddVBand="0" w:evenVBand="0" w:oddHBand="0" w:evenHBand="1" w:firstRowFirstColumn="0" w:firstRowLastColumn="0" w:lastRowFirstColumn="0" w:lastRowLastColumn="0"/>
            </w:pPr>
            <w:r>
              <w:t>140</w:t>
            </w:r>
          </w:p>
        </w:tc>
        <w:tc>
          <w:tcPr>
            <w:tcW w:w="1669" w:type="dxa"/>
          </w:tcPr>
          <w:p w14:paraId="3D9505B0" w14:textId="5FF95D22" w:rsidR="00EB6399" w:rsidRDefault="006C3E6D" w:rsidP="00EB6399">
            <w:pPr>
              <w:jc w:val="right"/>
              <w:cnfStyle w:val="000000010000" w:firstRow="0" w:lastRow="0" w:firstColumn="0" w:lastColumn="0" w:oddVBand="0" w:evenVBand="0" w:oddHBand="0" w:evenHBand="1" w:firstRowFirstColumn="0" w:firstRowLastColumn="0" w:lastRowFirstColumn="0" w:lastRowLastColumn="0"/>
            </w:pPr>
            <w:r>
              <w:t>21</w:t>
            </w:r>
          </w:p>
        </w:tc>
        <w:tc>
          <w:tcPr>
            <w:tcW w:w="1781" w:type="dxa"/>
          </w:tcPr>
          <w:p w14:paraId="1907F4C0" w14:textId="7C76DA48" w:rsidR="00EB6399" w:rsidRPr="002D2816" w:rsidRDefault="006F48B4" w:rsidP="008C4268">
            <w:pPr>
              <w:jc w:val="right"/>
              <w:cnfStyle w:val="000000010000" w:firstRow="0" w:lastRow="0" w:firstColumn="0" w:lastColumn="0" w:oddVBand="0" w:evenVBand="0" w:oddHBand="0" w:evenHBand="1" w:firstRowFirstColumn="0" w:firstRowLastColumn="0" w:lastRowFirstColumn="0" w:lastRowLastColumn="0"/>
            </w:pPr>
            <w:r>
              <w:t>1</w:t>
            </w:r>
            <w:r w:rsidR="001B1474">
              <w:t>5</w:t>
            </w:r>
          </w:p>
        </w:tc>
        <w:tc>
          <w:tcPr>
            <w:tcW w:w="1436" w:type="dxa"/>
          </w:tcPr>
          <w:p w14:paraId="61452BFC" w14:textId="76A102CD" w:rsidR="00EB6399" w:rsidRPr="002D2816" w:rsidRDefault="006F48B4" w:rsidP="005A6EA5">
            <w:pPr>
              <w:jc w:val="right"/>
              <w:cnfStyle w:val="000000010000" w:firstRow="0" w:lastRow="0" w:firstColumn="0" w:lastColumn="0" w:oddVBand="0" w:evenVBand="0" w:oddHBand="0" w:evenHBand="1" w:firstRowFirstColumn="0" w:firstRowLastColumn="0" w:lastRowFirstColumn="0" w:lastRowLastColumn="0"/>
            </w:pPr>
            <w:r>
              <w:t>1</w:t>
            </w:r>
          </w:p>
        </w:tc>
      </w:tr>
      <w:tr w:rsidR="00EB6399" w14:paraId="52B08B2A" w14:textId="77777777" w:rsidTr="000A16F8">
        <w:tc>
          <w:tcPr>
            <w:cnfStyle w:val="001000000000" w:firstRow="0" w:lastRow="0" w:firstColumn="1" w:lastColumn="0" w:oddVBand="0" w:evenVBand="0" w:oddHBand="0" w:evenHBand="0" w:firstRowFirstColumn="0" w:firstRowLastColumn="0" w:lastRowFirstColumn="0" w:lastRowLastColumn="0"/>
            <w:tcW w:w="3418" w:type="dxa"/>
          </w:tcPr>
          <w:p w14:paraId="0821CDE1" w14:textId="77777777" w:rsidR="00EB6399" w:rsidRPr="00905035" w:rsidRDefault="00EB6399" w:rsidP="00EB6399">
            <w:pPr>
              <w:rPr>
                <w:b w:val="0"/>
              </w:rPr>
            </w:pPr>
            <w:r w:rsidRPr="00905035">
              <w:rPr>
                <w:b w:val="0"/>
              </w:rPr>
              <w:t xml:space="preserve">Concessional RAV </w:t>
            </w:r>
            <w:r>
              <w:rPr>
                <w:b w:val="0"/>
              </w:rPr>
              <w:t>e</w:t>
            </w:r>
            <w:r w:rsidRPr="00905035">
              <w:rPr>
                <w:b w:val="0"/>
              </w:rPr>
              <w:t>ntry approval</w:t>
            </w:r>
          </w:p>
        </w:tc>
        <w:tc>
          <w:tcPr>
            <w:tcW w:w="1560" w:type="dxa"/>
          </w:tcPr>
          <w:p w14:paraId="13E3D5AE" w14:textId="19F55C0D" w:rsidR="00EB6399" w:rsidRPr="0063681B" w:rsidRDefault="006C3E6D" w:rsidP="00EB6399">
            <w:pPr>
              <w:jc w:val="right"/>
              <w:cnfStyle w:val="000000000000" w:firstRow="0" w:lastRow="0" w:firstColumn="0" w:lastColumn="0" w:oddVBand="0" w:evenVBand="0" w:oddHBand="0" w:evenHBand="0" w:firstRowFirstColumn="0" w:firstRowLastColumn="0" w:lastRowFirstColumn="0" w:lastRowLastColumn="0"/>
            </w:pPr>
            <w:r>
              <w:t>277</w:t>
            </w:r>
          </w:p>
        </w:tc>
        <w:tc>
          <w:tcPr>
            <w:tcW w:w="1669" w:type="dxa"/>
          </w:tcPr>
          <w:p w14:paraId="26893CBE" w14:textId="67A908E5" w:rsidR="00EB6399" w:rsidRDefault="00651029" w:rsidP="00EB6399">
            <w:pPr>
              <w:jc w:val="right"/>
              <w:cnfStyle w:val="000000000000" w:firstRow="0" w:lastRow="0" w:firstColumn="0" w:lastColumn="0" w:oddVBand="0" w:evenVBand="0" w:oddHBand="0" w:evenHBand="0" w:firstRowFirstColumn="0" w:firstRowLastColumn="0" w:lastRowFirstColumn="0" w:lastRowLastColumn="0"/>
            </w:pPr>
            <w:r>
              <w:t>1</w:t>
            </w:r>
          </w:p>
        </w:tc>
        <w:tc>
          <w:tcPr>
            <w:tcW w:w="1781" w:type="dxa"/>
          </w:tcPr>
          <w:p w14:paraId="79EC1844" w14:textId="74D90FA6" w:rsidR="00EB6399" w:rsidRPr="002D2816" w:rsidRDefault="006F48B4" w:rsidP="005A6EA5">
            <w:pPr>
              <w:tabs>
                <w:tab w:val="left" w:pos="1140"/>
              </w:tabs>
              <w:jc w:val="right"/>
              <w:cnfStyle w:val="000000000000" w:firstRow="0" w:lastRow="0" w:firstColumn="0" w:lastColumn="0" w:oddVBand="0" w:evenVBand="0" w:oddHBand="0" w:evenHBand="0" w:firstRowFirstColumn="0" w:firstRowLastColumn="0" w:lastRowFirstColumn="0" w:lastRowLastColumn="0"/>
            </w:pPr>
            <w:r>
              <w:t>34</w:t>
            </w:r>
          </w:p>
        </w:tc>
        <w:tc>
          <w:tcPr>
            <w:tcW w:w="1436" w:type="dxa"/>
          </w:tcPr>
          <w:p w14:paraId="716BE156" w14:textId="463A4499" w:rsidR="00EB6399" w:rsidRPr="002D2816"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r>
      <w:tr w:rsidR="00EB6399" w14:paraId="320A6A6C"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14:paraId="59D7ABE3" w14:textId="77777777" w:rsidR="00EB6399" w:rsidRPr="00905035" w:rsidRDefault="00EB6399" w:rsidP="00EB6399">
            <w:pPr>
              <w:rPr>
                <w:b w:val="0"/>
              </w:rPr>
            </w:pPr>
            <w:r w:rsidRPr="00905035">
              <w:rPr>
                <w:b w:val="0"/>
              </w:rPr>
              <w:t>Component type approval</w:t>
            </w:r>
          </w:p>
        </w:tc>
        <w:tc>
          <w:tcPr>
            <w:tcW w:w="1560" w:type="dxa"/>
          </w:tcPr>
          <w:p w14:paraId="41EA174E" w14:textId="0AC7DF0E" w:rsidR="00EB6399" w:rsidRPr="0063681B" w:rsidRDefault="00651029" w:rsidP="00EB6399">
            <w:pPr>
              <w:jc w:val="right"/>
              <w:cnfStyle w:val="000000010000" w:firstRow="0" w:lastRow="0" w:firstColumn="0" w:lastColumn="0" w:oddVBand="0" w:evenVBand="0" w:oddHBand="0" w:evenHBand="1" w:firstRowFirstColumn="0" w:firstRowLastColumn="0" w:lastRowFirstColumn="0" w:lastRowLastColumn="0"/>
            </w:pPr>
            <w:r>
              <w:t>9</w:t>
            </w:r>
          </w:p>
        </w:tc>
        <w:tc>
          <w:tcPr>
            <w:tcW w:w="1669" w:type="dxa"/>
          </w:tcPr>
          <w:p w14:paraId="4C8CDE22" w14:textId="30C4C0F4" w:rsidR="00EB6399" w:rsidRDefault="00651029" w:rsidP="00EB6399">
            <w:pPr>
              <w:jc w:val="right"/>
              <w:cnfStyle w:val="000000010000" w:firstRow="0" w:lastRow="0" w:firstColumn="0" w:lastColumn="0" w:oddVBand="0" w:evenVBand="0" w:oddHBand="0" w:evenHBand="1" w:firstRowFirstColumn="0" w:firstRowLastColumn="0" w:lastRowFirstColumn="0" w:lastRowLastColumn="0"/>
            </w:pPr>
            <w:r>
              <w:t>4</w:t>
            </w:r>
          </w:p>
        </w:tc>
        <w:tc>
          <w:tcPr>
            <w:tcW w:w="1781" w:type="dxa"/>
          </w:tcPr>
          <w:p w14:paraId="53328D2D" w14:textId="44666DA2" w:rsidR="00EB6399" w:rsidRDefault="006F48B4" w:rsidP="00EB6399">
            <w:pPr>
              <w:jc w:val="right"/>
              <w:cnfStyle w:val="000000010000" w:firstRow="0" w:lastRow="0" w:firstColumn="0" w:lastColumn="0" w:oddVBand="0" w:evenVBand="0" w:oddHBand="0" w:evenHBand="1" w:firstRowFirstColumn="0" w:firstRowLastColumn="0" w:lastRowFirstColumn="0" w:lastRowLastColumn="0"/>
            </w:pPr>
            <w:r>
              <w:t>2</w:t>
            </w:r>
          </w:p>
        </w:tc>
        <w:tc>
          <w:tcPr>
            <w:tcW w:w="1436" w:type="dxa"/>
          </w:tcPr>
          <w:p w14:paraId="555ED47C" w14:textId="2888C7B4" w:rsidR="00EB639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r>
      <w:tr w:rsidR="00EB6399" w14:paraId="4BF6DEF6" w14:textId="77777777" w:rsidTr="000A16F8">
        <w:tc>
          <w:tcPr>
            <w:cnfStyle w:val="001000000000" w:firstRow="0" w:lastRow="0" w:firstColumn="1" w:lastColumn="0" w:oddVBand="0" w:evenVBand="0" w:oddHBand="0" w:evenHBand="0" w:firstRowFirstColumn="0" w:firstRowLastColumn="0" w:lastRowFirstColumn="0" w:lastRowLastColumn="0"/>
            <w:tcW w:w="3418" w:type="dxa"/>
          </w:tcPr>
          <w:p w14:paraId="54A16EC0" w14:textId="77777777" w:rsidR="00EB6399" w:rsidRPr="00905035" w:rsidRDefault="00EB6399" w:rsidP="00EB6399">
            <w:pPr>
              <w:rPr>
                <w:b w:val="0"/>
              </w:rPr>
            </w:pPr>
            <w:r w:rsidRPr="00905035">
              <w:rPr>
                <w:b w:val="0"/>
              </w:rPr>
              <w:t>Authorised vehicle verifier</w:t>
            </w:r>
            <w:r>
              <w:rPr>
                <w:b w:val="0"/>
              </w:rPr>
              <w:t xml:space="preserve"> approval</w:t>
            </w:r>
          </w:p>
        </w:tc>
        <w:tc>
          <w:tcPr>
            <w:tcW w:w="1560" w:type="dxa"/>
          </w:tcPr>
          <w:p w14:paraId="50229A75" w14:textId="226214CA" w:rsidR="00EB6399" w:rsidRPr="0063681B" w:rsidRDefault="006C3E6D" w:rsidP="00EB6399">
            <w:pPr>
              <w:jc w:val="right"/>
              <w:cnfStyle w:val="000000000000" w:firstRow="0" w:lastRow="0" w:firstColumn="0" w:lastColumn="0" w:oddVBand="0" w:evenVBand="0" w:oddHBand="0" w:evenHBand="0" w:firstRowFirstColumn="0" w:firstRowLastColumn="0" w:lastRowFirstColumn="0" w:lastRowLastColumn="0"/>
            </w:pPr>
            <w:r>
              <w:t>8</w:t>
            </w:r>
          </w:p>
        </w:tc>
        <w:tc>
          <w:tcPr>
            <w:tcW w:w="1669" w:type="dxa"/>
          </w:tcPr>
          <w:p w14:paraId="5A8C6B1F" w14:textId="653E57C4" w:rsidR="00EB6399" w:rsidRDefault="00EB6399" w:rsidP="00EB6399">
            <w:pPr>
              <w:jc w:val="right"/>
              <w:cnfStyle w:val="000000000000" w:firstRow="0" w:lastRow="0" w:firstColumn="0" w:lastColumn="0" w:oddVBand="0" w:evenVBand="0" w:oddHBand="0" w:evenHBand="0" w:firstRowFirstColumn="0" w:firstRowLastColumn="0" w:lastRowFirstColumn="0" w:lastRowLastColumn="0"/>
            </w:pPr>
            <w:r>
              <w:t>1</w:t>
            </w:r>
          </w:p>
        </w:tc>
        <w:tc>
          <w:tcPr>
            <w:tcW w:w="1781" w:type="dxa"/>
          </w:tcPr>
          <w:p w14:paraId="57F65E53" w14:textId="27C45F67" w:rsidR="00EB6399" w:rsidRPr="00C339E9"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c>
          <w:tcPr>
            <w:tcW w:w="1436" w:type="dxa"/>
          </w:tcPr>
          <w:p w14:paraId="218D7CBB" w14:textId="338CB9FA" w:rsidR="00EB6399" w:rsidRPr="00C339E9"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r>
      <w:tr w:rsidR="00611C9A" w14:paraId="4582943F"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14:paraId="58D452B7" w14:textId="77777777" w:rsidR="00611C9A" w:rsidRPr="00905035" w:rsidRDefault="00611C9A" w:rsidP="00611C9A">
            <w:pPr>
              <w:rPr>
                <w:b w:val="0"/>
              </w:rPr>
            </w:pPr>
            <w:r w:rsidRPr="00905035">
              <w:rPr>
                <w:b w:val="0"/>
              </w:rPr>
              <w:t>Model Report</w:t>
            </w:r>
            <w:r>
              <w:rPr>
                <w:b w:val="0"/>
              </w:rPr>
              <w:t xml:space="preserve"> approval</w:t>
            </w:r>
          </w:p>
        </w:tc>
        <w:tc>
          <w:tcPr>
            <w:tcW w:w="1560" w:type="dxa"/>
          </w:tcPr>
          <w:p w14:paraId="64761E08" w14:textId="7F78F061" w:rsidR="00611C9A" w:rsidRPr="0063681B" w:rsidRDefault="0084568C" w:rsidP="00611C9A">
            <w:pPr>
              <w:jc w:val="right"/>
              <w:cnfStyle w:val="000000010000" w:firstRow="0" w:lastRow="0" w:firstColumn="0" w:lastColumn="0" w:oddVBand="0" w:evenVBand="0" w:oddHBand="0" w:evenHBand="1" w:firstRowFirstColumn="0" w:firstRowLastColumn="0" w:lastRowFirstColumn="0" w:lastRowLastColumn="0"/>
            </w:pPr>
            <w:r>
              <w:t>9</w:t>
            </w:r>
          </w:p>
        </w:tc>
        <w:tc>
          <w:tcPr>
            <w:tcW w:w="1669" w:type="dxa"/>
          </w:tcPr>
          <w:p w14:paraId="226AF3CC" w14:textId="564EB95F" w:rsidR="00611C9A" w:rsidRDefault="006C3E6D" w:rsidP="00611C9A">
            <w:pPr>
              <w:jc w:val="right"/>
              <w:cnfStyle w:val="000000010000" w:firstRow="0" w:lastRow="0" w:firstColumn="0" w:lastColumn="0" w:oddVBand="0" w:evenVBand="0" w:oddHBand="0" w:evenHBand="1" w:firstRowFirstColumn="0" w:firstRowLastColumn="0" w:lastRowFirstColumn="0" w:lastRowLastColumn="0"/>
            </w:pPr>
            <w:r>
              <w:t>20</w:t>
            </w:r>
          </w:p>
        </w:tc>
        <w:tc>
          <w:tcPr>
            <w:tcW w:w="1781" w:type="dxa"/>
          </w:tcPr>
          <w:p w14:paraId="7C17993F" w14:textId="252A576B" w:rsidR="00611C9A" w:rsidRDefault="006F48B4" w:rsidP="00611C9A">
            <w:pPr>
              <w:jc w:val="right"/>
              <w:cnfStyle w:val="000000010000" w:firstRow="0" w:lastRow="0" w:firstColumn="0" w:lastColumn="0" w:oddVBand="0" w:evenVBand="0" w:oddHBand="0" w:evenHBand="1" w:firstRowFirstColumn="0" w:firstRowLastColumn="0" w:lastRowFirstColumn="0" w:lastRowLastColumn="0"/>
            </w:pPr>
            <w:r>
              <w:t>0</w:t>
            </w:r>
          </w:p>
        </w:tc>
        <w:tc>
          <w:tcPr>
            <w:tcW w:w="1436" w:type="dxa"/>
          </w:tcPr>
          <w:p w14:paraId="305EF24F" w14:textId="6468588B" w:rsidR="00611C9A" w:rsidRDefault="006F48B4" w:rsidP="00611C9A">
            <w:pPr>
              <w:jc w:val="right"/>
              <w:cnfStyle w:val="000000010000" w:firstRow="0" w:lastRow="0" w:firstColumn="0" w:lastColumn="0" w:oddVBand="0" w:evenVBand="0" w:oddHBand="0" w:evenHBand="1" w:firstRowFirstColumn="0" w:firstRowLastColumn="0" w:lastRowFirstColumn="0" w:lastRowLastColumn="0"/>
            </w:pPr>
            <w:r>
              <w:t>0</w:t>
            </w:r>
          </w:p>
        </w:tc>
      </w:tr>
      <w:tr w:rsidR="00611C9A" w14:paraId="720A129E" w14:textId="77777777" w:rsidTr="000A16F8">
        <w:tc>
          <w:tcPr>
            <w:cnfStyle w:val="001000000000" w:firstRow="0" w:lastRow="0" w:firstColumn="1" w:lastColumn="0" w:oddVBand="0" w:evenVBand="0" w:oddHBand="0" w:evenHBand="0" w:firstRowFirstColumn="0" w:firstRowLastColumn="0" w:lastRowFirstColumn="0" w:lastRowLastColumn="0"/>
            <w:tcW w:w="3418" w:type="dxa"/>
          </w:tcPr>
          <w:p w14:paraId="3D7DFCAB" w14:textId="77777777" w:rsidR="00611C9A" w:rsidRPr="00905035" w:rsidRDefault="00611C9A" w:rsidP="00611C9A">
            <w:pPr>
              <w:rPr>
                <w:b w:val="0"/>
              </w:rPr>
            </w:pPr>
            <w:r w:rsidRPr="00905035">
              <w:rPr>
                <w:b w:val="0"/>
              </w:rPr>
              <w:t>Registered automotive workshop</w:t>
            </w:r>
            <w:r>
              <w:rPr>
                <w:b w:val="0"/>
              </w:rPr>
              <w:t xml:space="preserve"> approval</w:t>
            </w:r>
          </w:p>
        </w:tc>
        <w:tc>
          <w:tcPr>
            <w:tcW w:w="1560" w:type="dxa"/>
          </w:tcPr>
          <w:p w14:paraId="25530669" w14:textId="1219C0F0" w:rsidR="00611C9A" w:rsidRPr="0063681B" w:rsidRDefault="006C3E6D" w:rsidP="00611C9A">
            <w:pPr>
              <w:jc w:val="right"/>
              <w:cnfStyle w:val="000000000000" w:firstRow="0" w:lastRow="0" w:firstColumn="0" w:lastColumn="0" w:oddVBand="0" w:evenVBand="0" w:oddHBand="0" w:evenHBand="0" w:firstRowFirstColumn="0" w:firstRowLastColumn="0" w:lastRowFirstColumn="0" w:lastRowLastColumn="0"/>
            </w:pPr>
            <w:r>
              <w:t>11</w:t>
            </w:r>
          </w:p>
        </w:tc>
        <w:tc>
          <w:tcPr>
            <w:tcW w:w="1669" w:type="dxa"/>
          </w:tcPr>
          <w:p w14:paraId="7D29BF42" w14:textId="0B354E42" w:rsidR="00611C9A" w:rsidRDefault="00611C9A" w:rsidP="00611C9A">
            <w:pPr>
              <w:jc w:val="right"/>
              <w:cnfStyle w:val="000000000000" w:firstRow="0" w:lastRow="0" w:firstColumn="0" w:lastColumn="0" w:oddVBand="0" w:evenVBand="0" w:oddHBand="0" w:evenHBand="0" w:firstRowFirstColumn="0" w:firstRowLastColumn="0" w:lastRowFirstColumn="0" w:lastRowLastColumn="0"/>
            </w:pPr>
            <w:r>
              <w:t>1</w:t>
            </w:r>
          </w:p>
        </w:tc>
        <w:tc>
          <w:tcPr>
            <w:tcW w:w="1781" w:type="dxa"/>
          </w:tcPr>
          <w:p w14:paraId="459B545E" w14:textId="010B7502" w:rsidR="00611C9A" w:rsidRPr="00C339E9" w:rsidRDefault="006F48B4" w:rsidP="00611C9A">
            <w:pPr>
              <w:jc w:val="right"/>
              <w:cnfStyle w:val="000000000000" w:firstRow="0" w:lastRow="0" w:firstColumn="0" w:lastColumn="0" w:oddVBand="0" w:evenVBand="0" w:oddHBand="0" w:evenHBand="0" w:firstRowFirstColumn="0" w:firstRowLastColumn="0" w:lastRowFirstColumn="0" w:lastRowLastColumn="0"/>
            </w:pPr>
            <w:r>
              <w:t>1</w:t>
            </w:r>
          </w:p>
        </w:tc>
        <w:tc>
          <w:tcPr>
            <w:tcW w:w="1436" w:type="dxa"/>
          </w:tcPr>
          <w:p w14:paraId="73006AB2" w14:textId="2F947B96" w:rsidR="00611C9A" w:rsidRPr="00C339E9" w:rsidRDefault="003E0D55" w:rsidP="00611C9A">
            <w:pPr>
              <w:jc w:val="right"/>
              <w:cnfStyle w:val="000000000000" w:firstRow="0" w:lastRow="0" w:firstColumn="0" w:lastColumn="0" w:oddVBand="0" w:evenVBand="0" w:oddHBand="0" w:evenHBand="0" w:firstRowFirstColumn="0" w:firstRowLastColumn="0" w:lastRowFirstColumn="0" w:lastRowLastColumn="0"/>
            </w:pPr>
            <w:r>
              <w:t>1</w:t>
            </w:r>
          </w:p>
        </w:tc>
      </w:tr>
      <w:tr w:rsidR="00EB6399" w14:paraId="2C1A5EE1"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14:paraId="07791D3B" w14:textId="77777777" w:rsidR="00EB6399" w:rsidRPr="00905035" w:rsidRDefault="00EB6399" w:rsidP="00EB6399">
            <w:pPr>
              <w:rPr>
                <w:b w:val="0"/>
              </w:rPr>
            </w:pPr>
            <w:r w:rsidRPr="00905035">
              <w:rPr>
                <w:b w:val="0"/>
              </w:rPr>
              <w:t>Testing facility approval</w:t>
            </w:r>
          </w:p>
        </w:tc>
        <w:tc>
          <w:tcPr>
            <w:tcW w:w="1560" w:type="dxa"/>
          </w:tcPr>
          <w:p w14:paraId="4C630E37" w14:textId="6E55E343" w:rsidR="00EB6399" w:rsidRPr="0063681B" w:rsidRDefault="006C3E6D" w:rsidP="00EB6399">
            <w:pPr>
              <w:jc w:val="right"/>
              <w:cnfStyle w:val="000000010000" w:firstRow="0" w:lastRow="0" w:firstColumn="0" w:lastColumn="0" w:oddVBand="0" w:evenVBand="0" w:oddHBand="0" w:evenHBand="1" w:firstRowFirstColumn="0" w:firstRowLastColumn="0" w:lastRowFirstColumn="0" w:lastRowLastColumn="0"/>
            </w:pPr>
            <w:r>
              <w:t>6</w:t>
            </w:r>
          </w:p>
        </w:tc>
        <w:tc>
          <w:tcPr>
            <w:tcW w:w="1669" w:type="dxa"/>
          </w:tcPr>
          <w:p w14:paraId="0F252D26" w14:textId="2B5874B6" w:rsidR="00EB6399" w:rsidRDefault="00EB6399"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781" w:type="dxa"/>
          </w:tcPr>
          <w:p w14:paraId="2041C421" w14:textId="6FFC6867" w:rsidR="00EB6399" w:rsidRPr="00C339E9" w:rsidRDefault="006F48B4" w:rsidP="00EB6399">
            <w:pPr>
              <w:jc w:val="right"/>
              <w:cnfStyle w:val="000000010000" w:firstRow="0" w:lastRow="0" w:firstColumn="0" w:lastColumn="0" w:oddVBand="0" w:evenVBand="0" w:oddHBand="0" w:evenHBand="1" w:firstRowFirstColumn="0" w:firstRowLastColumn="0" w:lastRowFirstColumn="0" w:lastRowLastColumn="0"/>
            </w:pPr>
            <w:r>
              <w:t>1</w:t>
            </w:r>
          </w:p>
        </w:tc>
        <w:tc>
          <w:tcPr>
            <w:tcW w:w="1436" w:type="dxa"/>
          </w:tcPr>
          <w:p w14:paraId="160DD7BE" w14:textId="413E1E98" w:rsidR="00EB6399" w:rsidRPr="00C339E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r>
      <w:tr w:rsidR="00EB6399" w14:paraId="7B463415" w14:textId="77777777" w:rsidTr="000A16F8">
        <w:tc>
          <w:tcPr>
            <w:cnfStyle w:val="001000000000" w:firstRow="0" w:lastRow="0" w:firstColumn="1" w:lastColumn="0" w:oddVBand="0" w:evenVBand="0" w:oddHBand="0" w:evenHBand="0" w:firstRowFirstColumn="0" w:firstRowLastColumn="0" w:lastRowFirstColumn="0" w:lastRowLastColumn="0"/>
            <w:tcW w:w="3418" w:type="dxa"/>
          </w:tcPr>
          <w:p w14:paraId="0AB6A2D3" w14:textId="77777777" w:rsidR="00EB6399" w:rsidRPr="00905035" w:rsidRDefault="00EB6399" w:rsidP="00EB6399">
            <w:pPr>
              <w:rPr>
                <w:b w:val="0"/>
              </w:rPr>
            </w:pPr>
            <w:r w:rsidRPr="00905035">
              <w:rPr>
                <w:b w:val="0"/>
              </w:rPr>
              <w:t>Non-RAV entry import approval</w:t>
            </w:r>
          </w:p>
        </w:tc>
        <w:tc>
          <w:tcPr>
            <w:tcW w:w="1560" w:type="dxa"/>
          </w:tcPr>
          <w:p w14:paraId="1B913E43" w14:textId="07288BB5" w:rsidR="00EB6399" w:rsidRPr="0063681B" w:rsidRDefault="00C35EE1" w:rsidP="00EB6399">
            <w:pPr>
              <w:jc w:val="right"/>
              <w:cnfStyle w:val="000000000000" w:firstRow="0" w:lastRow="0" w:firstColumn="0" w:lastColumn="0" w:oddVBand="0" w:evenVBand="0" w:oddHBand="0" w:evenHBand="0" w:firstRowFirstColumn="0" w:firstRowLastColumn="0" w:lastRowFirstColumn="0" w:lastRowLastColumn="0"/>
            </w:pPr>
            <w:r>
              <w:t>128</w:t>
            </w:r>
          </w:p>
        </w:tc>
        <w:tc>
          <w:tcPr>
            <w:tcW w:w="1669" w:type="dxa"/>
          </w:tcPr>
          <w:p w14:paraId="2E0E605D" w14:textId="62C3D55B" w:rsidR="00EB6399" w:rsidRDefault="00EB6399" w:rsidP="00EB6399">
            <w:pPr>
              <w:jc w:val="right"/>
              <w:cnfStyle w:val="000000000000" w:firstRow="0" w:lastRow="0" w:firstColumn="0" w:lastColumn="0" w:oddVBand="0" w:evenVBand="0" w:oddHBand="0" w:evenHBand="0" w:firstRowFirstColumn="0" w:firstRowLastColumn="0" w:lastRowFirstColumn="0" w:lastRowLastColumn="0"/>
            </w:pPr>
            <w:r>
              <w:t>0</w:t>
            </w:r>
          </w:p>
        </w:tc>
        <w:tc>
          <w:tcPr>
            <w:tcW w:w="1781" w:type="dxa"/>
          </w:tcPr>
          <w:p w14:paraId="7893A952" w14:textId="3984541B" w:rsidR="00EB6399" w:rsidRPr="00C339E9" w:rsidRDefault="006F48B4" w:rsidP="00EB6399">
            <w:pPr>
              <w:jc w:val="right"/>
              <w:cnfStyle w:val="000000000000" w:firstRow="0" w:lastRow="0" w:firstColumn="0" w:lastColumn="0" w:oddVBand="0" w:evenVBand="0" w:oddHBand="0" w:evenHBand="0" w:firstRowFirstColumn="0" w:firstRowLastColumn="0" w:lastRowFirstColumn="0" w:lastRowLastColumn="0"/>
            </w:pPr>
            <w:r>
              <w:t>3</w:t>
            </w:r>
            <w:r w:rsidR="001B1474">
              <w:t>2</w:t>
            </w:r>
          </w:p>
        </w:tc>
        <w:tc>
          <w:tcPr>
            <w:tcW w:w="1436" w:type="dxa"/>
          </w:tcPr>
          <w:p w14:paraId="53D3B150" w14:textId="249B4FE0" w:rsidR="00EB6399" w:rsidRPr="00C339E9" w:rsidRDefault="006F48B4" w:rsidP="00EB6399">
            <w:pPr>
              <w:jc w:val="right"/>
              <w:cnfStyle w:val="000000000000" w:firstRow="0" w:lastRow="0" w:firstColumn="0" w:lastColumn="0" w:oddVBand="0" w:evenVBand="0" w:oddHBand="0" w:evenHBand="0" w:firstRowFirstColumn="0" w:firstRowLastColumn="0" w:lastRowFirstColumn="0" w:lastRowLastColumn="0"/>
            </w:pPr>
            <w:r>
              <w:t>0</w:t>
            </w:r>
          </w:p>
        </w:tc>
      </w:tr>
      <w:tr w:rsidR="00EB6399" w14:paraId="549F09E7" w14:textId="77777777" w:rsidTr="000A16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14:paraId="4F490AA8" w14:textId="77777777" w:rsidR="00EB6399" w:rsidRPr="00905035" w:rsidRDefault="00EB6399" w:rsidP="00EB6399">
            <w:pPr>
              <w:rPr>
                <w:b w:val="0"/>
              </w:rPr>
            </w:pPr>
            <w:r w:rsidRPr="00905035">
              <w:rPr>
                <w:b w:val="0"/>
              </w:rPr>
              <w:t>Re-importation import approval</w:t>
            </w:r>
          </w:p>
        </w:tc>
        <w:tc>
          <w:tcPr>
            <w:tcW w:w="1560" w:type="dxa"/>
          </w:tcPr>
          <w:p w14:paraId="402AA0C7" w14:textId="5291DEE1" w:rsidR="00EB6399" w:rsidRPr="0063681B" w:rsidRDefault="00A30906" w:rsidP="00EB6399">
            <w:pPr>
              <w:jc w:val="right"/>
              <w:cnfStyle w:val="000000010000" w:firstRow="0" w:lastRow="0" w:firstColumn="0" w:lastColumn="0" w:oddVBand="0" w:evenVBand="0" w:oddHBand="0" w:evenHBand="1" w:firstRowFirstColumn="0" w:firstRowLastColumn="0" w:lastRowFirstColumn="0" w:lastRowLastColumn="0"/>
            </w:pPr>
            <w:r>
              <w:t>1</w:t>
            </w:r>
          </w:p>
        </w:tc>
        <w:tc>
          <w:tcPr>
            <w:tcW w:w="1669" w:type="dxa"/>
          </w:tcPr>
          <w:p w14:paraId="3E66D2A7" w14:textId="777B9A58" w:rsidR="00EB6399" w:rsidRDefault="00EB6399"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781" w:type="dxa"/>
          </w:tcPr>
          <w:p w14:paraId="09AC1AC7" w14:textId="75540376" w:rsidR="00EB6399" w:rsidRPr="00C339E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c>
          <w:tcPr>
            <w:tcW w:w="1436" w:type="dxa"/>
          </w:tcPr>
          <w:p w14:paraId="2A8BEA0F" w14:textId="3315C3D3" w:rsidR="00EB6399" w:rsidRPr="00C339E9" w:rsidRDefault="006F48B4" w:rsidP="00EB6399">
            <w:pPr>
              <w:jc w:val="right"/>
              <w:cnfStyle w:val="000000010000" w:firstRow="0" w:lastRow="0" w:firstColumn="0" w:lastColumn="0" w:oddVBand="0" w:evenVBand="0" w:oddHBand="0" w:evenHBand="1" w:firstRowFirstColumn="0" w:firstRowLastColumn="0" w:lastRowFirstColumn="0" w:lastRowLastColumn="0"/>
            </w:pPr>
            <w:r>
              <w:t>0</w:t>
            </w:r>
          </w:p>
        </w:tc>
      </w:tr>
      <w:tr w:rsidR="00EB6399" w14:paraId="5378FED7" w14:textId="77777777" w:rsidTr="000A16F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8" w:type="dxa"/>
          </w:tcPr>
          <w:p w14:paraId="744BD58E" w14:textId="77777777" w:rsidR="00EB6399" w:rsidRDefault="00EB6399" w:rsidP="00EB6399">
            <w:r>
              <w:t>Total</w:t>
            </w:r>
          </w:p>
        </w:tc>
        <w:tc>
          <w:tcPr>
            <w:tcW w:w="1560" w:type="dxa"/>
          </w:tcPr>
          <w:p w14:paraId="1C4CA558" w14:textId="6506362A" w:rsidR="00EB6399" w:rsidRPr="0063681B" w:rsidRDefault="00C35EE1" w:rsidP="00EB6399">
            <w:pPr>
              <w:jc w:val="right"/>
              <w:cnfStyle w:val="010000000000" w:firstRow="0" w:lastRow="1" w:firstColumn="0" w:lastColumn="0" w:oddVBand="0" w:evenVBand="0" w:oddHBand="0" w:evenHBand="0" w:firstRowFirstColumn="0" w:firstRowLastColumn="0" w:lastRowFirstColumn="0" w:lastRowLastColumn="0"/>
            </w:pPr>
            <w:r>
              <w:t>588</w:t>
            </w:r>
          </w:p>
        </w:tc>
        <w:tc>
          <w:tcPr>
            <w:tcW w:w="1669" w:type="dxa"/>
          </w:tcPr>
          <w:p w14:paraId="436FE514" w14:textId="3A58D228" w:rsidR="00EB6399" w:rsidRDefault="006C3E6D" w:rsidP="00EB6399">
            <w:pPr>
              <w:jc w:val="right"/>
              <w:cnfStyle w:val="010000000000" w:firstRow="0" w:lastRow="1" w:firstColumn="0" w:lastColumn="0" w:oddVBand="0" w:evenVBand="0" w:oddHBand="0" w:evenHBand="0" w:firstRowFirstColumn="0" w:firstRowLastColumn="0" w:lastRowFirstColumn="0" w:lastRowLastColumn="0"/>
            </w:pPr>
            <w:r>
              <w:t>53</w:t>
            </w:r>
          </w:p>
        </w:tc>
        <w:tc>
          <w:tcPr>
            <w:tcW w:w="1781" w:type="dxa"/>
          </w:tcPr>
          <w:p w14:paraId="36B40E60" w14:textId="7C832DC2" w:rsidR="00EB6399" w:rsidRDefault="001B1474" w:rsidP="000A16F8">
            <w:pPr>
              <w:tabs>
                <w:tab w:val="left" w:pos="1230"/>
              </w:tabs>
              <w:jc w:val="right"/>
              <w:cnfStyle w:val="010000000000" w:firstRow="0" w:lastRow="1" w:firstColumn="0" w:lastColumn="0" w:oddVBand="0" w:evenVBand="0" w:oddHBand="0" w:evenHBand="0" w:firstRowFirstColumn="0" w:firstRowLastColumn="0" w:lastRowFirstColumn="0" w:lastRowLastColumn="0"/>
            </w:pPr>
            <w:r>
              <w:t>85</w:t>
            </w:r>
          </w:p>
        </w:tc>
        <w:tc>
          <w:tcPr>
            <w:tcW w:w="1436" w:type="dxa"/>
          </w:tcPr>
          <w:p w14:paraId="3498581C" w14:textId="4F7F5487" w:rsidR="00EB6399" w:rsidRDefault="003E0D55" w:rsidP="00EB6399">
            <w:pPr>
              <w:jc w:val="right"/>
              <w:cnfStyle w:val="010000000000" w:firstRow="0" w:lastRow="1" w:firstColumn="0" w:lastColumn="0" w:oddVBand="0" w:evenVBand="0" w:oddHBand="0" w:evenHBand="0" w:firstRowFirstColumn="0" w:firstRowLastColumn="0" w:lastRowFirstColumn="0" w:lastRowLastColumn="0"/>
            </w:pPr>
            <w:r>
              <w:t>2</w:t>
            </w:r>
          </w:p>
        </w:tc>
      </w:tr>
    </w:tbl>
    <w:bookmarkEnd w:id="50"/>
    <w:p w14:paraId="24AE7BF7" w14:textId="77777777" w:rsidR="00690962" w:rsidRPr="005F794B" w:rsidRDefault="00690962" w:rsidP="00690962">
      <w:pPr>
        <w:pStyle w:val="Sourcenotes"/>
      </w:pPr>
      <w:r w:rsidRPr="005F794B">
        <w:t>Source notes.</w:t>
      </w:r>
    </w:p>
    <w:p w14:paraId="4E9AD2AB" w14:textId="31B0D4A2" w:rsidR="00690962" w:rsidRPr="00690962" w:rsidRDefault="00690962" w:rsidP="00BA51D4">
      <w:pPr>
        <w:pStyle w:val="Sourcenotesnumbered"/>
        <w:numPr>
          <w:ilvl w:val="0"/>
          <w:numId w:val="28"/>
        </w:numPr>
      </w:pPr>
      <w:r>
        <w:rPr>
          <w:lang w:val="en-AU"/>
        </w:rPr>
        <w:t>Voluntary revocations and suspensions are made by the approval holder and not by the department.</w:t>
      </w:r>
    </w:p>
    <w:p w14:paraId="6A54B151" w14:textId="2B2F7636" w:rsidR="00882BCA" w:rsidRPr="00882BCA" w:rsidRDefault="00690962" w:rsidP="00F4221C">
      <w:pPr>
        <w:pStyle w:val="Sourcenotesnumbered"/>
        <w:numPr>
          <w:ilvl w:val="0"/>
          <w:numId w:val="28"/>
        </w:numPr>
      </w:pPr>
      <w:r w:rsidRPr="00F4221C">
        <w:rPr>
          <w:lang w:val="en-US"/>
        </w:rPr>
        <w:t xml:space="preserve">See </w:t>
      </w:r>
      <w:hyperlink w:anchor="_Compliance_and_enforcement" w:tooltip="Explanatory notes" w:history="1">
        <w:r w:rsidRPr="00F4221C">
          <w:rPr>
            <w:rStyle w:val="Hyperlink"/>
            <w:lang w:val="en-US"/>
          </w:rPr>
          <w:t>Explanatory notes</w:t>
        </w:r>
      </w:hyperlink>
      <w:r w:rsidRPr="00F4221C">
        <w:rPr>
          <w:lang w:val="en-US"/>
        </w:rPr>
        <w:t xml:space="preserve"> for details.</w:t>
      </w:r>
    </w:p>
    <w:p w14:paraId="6B1D3307" w14:textId="568792CE" w:rsidR="00792545" w:rsidRDefault="00B64B0E" w:rsidP="00F4221C">
      <w:pPr>
        <w:pStyle w:val="Heading1"/>
      </w:pPr>
      <w:r>
        <w:br w:type="page"/>
      </w:r>
      <w:bookmarkStart w:id="51" w:name="_Toc216354735"/>
      <w:bookmarkStart w:id="52" w:name="_Toc227217246"/>
      <w:r w:rsidR="004F2F10">
        <w:lastRenderedPageBreak/>
        <w:t>Recalls</w:t>
      </w:r>
      <w:bookmarkEnd w:id="51"/>
      <w:bookmarkEnd w:id="52"/>
    </w:p>
    <w:p w14:paraId="7DBC35E8" w14:textId="516526F3" w:rsidR="00D11A52" w:rsidRPr="00792545" w:rsidRDefault="00792545" w:rsidP="00D11A52">
      <w:pPr>
        <w:pStyle w:val="Caption"/>
      </w:pPr>
      <w:bookmarkStart w:id="53" w:name="_Toc227217289"/>
      <w:r>
        <w:t xml:space="preserve">Table </w:t>
      </w:r>
      <w:r w:rsidR="009F5099">
        <w:t>12</w:t>
      </w:r>
      <w:r>
        <w:t>:</w:t>
      </w:r>
      <w:r w:rsidR="004F2F10">
        <w:t xml:space="preserve"> Recall activities for road vehicles and vehicle components</w:t>
      </w:r>
      <w:bookmarkEnd w:id="53"/>
    </w:p>
    <w:tbl>
      <w:tblPr>
        <w:tblStyle w:val="DefaultTable1"/>
        <w:tblW w:w="0" w:type="auto"/>
        <w:tblLook w:val="04E0" w:firstRow="1" w:lastRow="1" w:firstColumn="1" w:lastColumn="0" w:noHBand="0" w:noVBand="1"/>
        <w:tblCaption w:val="Table 12"/>
        <w:tblDescription w:val="This table shows recall activities for road vehicles and vehicle components in 2026."/>
      </w:tblPr>
      <w:tblGrid>
        <w:gridCol w:w="4395"/>
        <w:gridCol w:w="2126"/>
        <w:gridCol w:w="1701"/>
      </w:tblGrid>
      <w:tr w:rsidR="00C35EE1" w:rsidRPr="004F2F10" w14:paraId="71311CF5" w14:textId="77777777" w:rsidTr="00736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23262E59" w14:textId="77777777" w:rsidR="00C35EE1" w:rsidRPr="004F2F10" w:rsidRDefault="00C35EE1" w:rsidP="00C35EE1">
            <w:r w:rsidRPr="004F2F10">
              <w:t>Activity</w:t>
            </w:r>
          </w:p>
        </w:tc>
        <w:tc>
          <w:tcPr>
            <w:tcW w:w="2126" w:type="dxa"/>
          </w:tcPr>
          <w:p w14:paraId="7D8E0EAD" w14:textId="39A44B20" w:rsidR="00C35EE1" w:rsidRPr="004F2F10" w:rsidRDefault="00C35EE1" w:rsidP="00C35EE1">
            <w:pPr>
              <w:jc w:val="right"/>
              <w:cnfStyle w:val="100000000000" w:firstRow="1" w:lastRow="0" w:firstColumn="0" w:lastColumn="0" w:oddVBand="0" w:evenVBand="0" w:oddHBand="0" w:evenHBand="0" w:firstRowFirstColumn="0" w:firstRowLastColumn="0" w:lastRowFirstColumn="0" w:lastRowLastColumn="0"/>
            </w:pPr>
            <w:r w:rsidRPr="000F66E2">
              <w:t>Jan 2025</w:t>
            </w:r>
            <w:r>
              <w:t>-Mar 2026</w:t>
            </w:r>
          </w:p>
        </w:tc>
        <w:tc>
          <w:tcPr>
            <w:tcW w:w="1701" w:type="dxa"/>
          </w:tcPr>
          <w:p w14:paraId="0ACCE31A" w14:textId="7F2EEC36" w:rsidR="00C35EE1" w:rsidRPr="004F2F10" w:rsidRDefault="00C35EE1" w:rsidP="00C35EE1">
            <w:pPr>
              <w:jc w:val="right"/>
              <w:cnfStyle w:val="100000000000" w:firstRow="1" w:lastRow="0" w:firstColumn="0" w:lastColumn="0" w:oddVBand="0" w:evenVBand="0" w:oddHBand="0" w:evenHBand="0" w:firstRowFirstColumn="0" w:firstRowLastColumn="0" w:lastRowFirstColumn="0" w:lastRowLastColumn="0"/>
            </w:pPr>
            <w:r>
              <w:t>Apr-Jun</w:t>
            </w:r>
            <w:r w:rsidRPr="000F66E2">
              <w:t xml:space="preserve"> 202</w:t>
            </w:r>
            <w:r>
              <w:t>6</w:t>
            </w:r>
          </w:p>
        </w:tc>
      </w:tr>
      <w:tr w:rsidR="00EB6399" w:rsidRPr="004F2F10" w14:paraId="4DF56E7E" w14:textId="77777777" w:rsidTr="00736C0B">
        <w:tc>
          <w:tcPr>
            <w:cnfStyle w:val="001000000000" w:firstRow="0" w:lastRow="0" w:firstColumn="1" w:lastColumn="0" w:oddVBand="0" w:evenVBand="0" w:oddHBand="0" w:evenHBand="0" w:firstRowFirstColumn="0" w:firstRowLastColumn="0" w:lastRowFirstColumn="0" w:lastRowLastColumn="0"/>
            <w:tcW w:w="4395" w:type="dxa"/>
          </w:tcPr>
          <w:p w14:paraId="0430CBE8" w14:textId="0FC12F4F" w:rsidR="00EB6399" w:rsidRPr="004F2F10" w:rsidRDefault="00EB6399" w:rsidP="00EB6399">
            <w:pPr>
              <w:rPr>
                <w:b w:val="0"/>
              </w:rPr>
            </w:pPr>
            <w:r>
              <w:rPr>
                <w:b w:val="0"/>
              </w:rPr>
              <w:t>Voluntary recalls published</w:t>
            </w:r>
          </w:p>
        </w:tc>
        <w:tc>
          <w:tcPr>
            <w:tcW w:w="2126" w:type="dxa"/>
          </w:tcPr>
          <w:p w14:paraId="227A4B18" w14:textId="4628CBF4" w:rsidR="00EB6399" w:rsidRDefault="00C35EE1" w:rsidP="00EB6399">
            <w:pPr>
              <w:jc w:val="right"/>
              <w:cnfStyle w:val="000000000000" w:firstRow="0" w:lastRow="0" w:firstColumn="0" w:lastColumn="0" w:oddVBand="0" w:evenVBand="0" w:oddHBand="0" w:evenHBand="0" w:firstRowFirstColumn="0" w:firstRowLastColumn="0" w:lastRowFirstColumn="0" w:lastRowLastColumn="0"/>
            </w:pPr>
            <w:r>
              <w:t>293</w:t>
            </w:r>
          </w:p>
        </w:tc>
        <w:tc>
          <w:tcPr>
            <w:tcW w:w="1701" w:type="dxa"/>
          </w:tcPr>
          <w:p w14:paraId="5F0B4225" w14:textId="791737FA" w:rsidR="00EB6399" w:rsidRPr="004F2F10" w:rsidRDefault="006C0773" w:rsidP="00EB6399">
            <w:pPr>
              <w:jc w:val="right"/>
              <w:cnfStyle w:val="000000000000" w:firstRow="0" w:lastRow="0" w:firstColumn="0" w:lastColumn="0" w:oddVBand="0" w:evenVBand="0" w:oddHBand="0" w:evenHBand="0" w:firstRowFirstColumn="0" w:firstRowLastColumn="0" w:lastRowFirstColumn="0" w:lastRowLastColumn="0"/>
            </w:pPr>
            <w:r>
              <w:rPr>
                <w:color w:val="auto"/>
              </w:rPr>
              <w:t>48</w:t>
            </w:r>
          </w:p>
        </w:tc>
      </w:tr>
      <w:tr w:rsidR="00EB6399" w:rsidRPr="004F2F10" w14:paraId="1443F12C" w14:textId="77777777" w:rsidTr="00736C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5B9CA493" w14:textId="185F91A7" w:rsidR="00EB6399" w:rsidRPr="004F2F10" w:rsidRDefault="00EB6399" w:rsidP="00EB6399">
            <w:pPr>
              <w:rPr>
                <w:b w:val="0"/>
              </w:rPr>
            </w:pPr>
            <w:r>
              <w:rPr>
                <w:b w:val="0"/>
              </w:rPr>
              <w:t>Risk assessment reviews</w:t>
            </w:r>
          </w:p>
        </w:tc>
        <w:tc>
          <w:tcPr>
            <w:tcW w:w="2126" w:type="dxa"/>
          </w:tcPr>
          <w:p w14:paraId="4118AE9E" w14:textId="36C305E1" w:rsidR="00EB6399" w:rsidRDefault="00C35EE1" w:rsidP="00EB6399">
            <w:pPr>
              <w:jc w:val="right"/>
              <w:cnfStyle w:val="000000010000" w:firstRow="0" w:lastRow="0" w:firstColumn="0" w:lastColumn="0" w:oddVBand="0" w:evenVBand="0" w:oddHBand="0" w:evenHBand="1" w:firstRowFirstColumn="0" w:firstRowLastColumn="0" w:lastRowFirstColumn="0" w:lastRowLastColumn="0"/>
            </w:pPr>
            <w:r>
              <w:t>2</w:t>
            </w:r>
            <w:r w:rsidR="00E612F6">
              <w:t>,</w:t>
            </w:r>
            <w:r>
              <w:t>4</w:t>
            </w:r>
            <w:r w:rsidR="00DE7413">
              <w:t>61</w:t>
            </w:r>
          </w:p>
        </w:tc>
        <w:tc>
          <w:tcPr>
            <w:tcW w:w="1701" w:type="dxa"/>
          </w:tcPr>
          <w:p w14:paraId="23627C36" w14:textId="72C563D9" w:rsidR="00EB6399" w:rsidRPr="004F2F10" w:rsidRDefault="006C0773" w:rsidP="00EB6399">
            <w:pPr>
              <w:jc w:val="right"/>
              <w:cnfStyle w:val="000000010000" w:firstRow="0" w:lastRow="0" w:firstColumn="0" w:lastColumn="0" w:oddVBand="0" w:evenVBand="0" w:oddHBand="0" w:evenHBand="1" w:firstRowFirstColumn="0" w:firstRowLastColumn="0" w:lastRowFirstColumn="0" w:lastRowLastColumn="0"/>
            </w:pPr>
            <w:r>
              <w:t>69</w:t>
            </w:r>
          </w:p>
        </w:tc>
      </w:tr>
      <w:tr w:rsidR="00EB6399" w:rsidRPr="004F2F10" w14:paraId="201035A2" w14:textId="77777777" w:rsidTr="00736C0B">
        <w:tc>
          <w:tcPr>
            <w:cnfStyle w:val="001000000000" w:firstRow="0" w:lastRow="0" w:firstColumn="1" w:lastColumn="0" w:oddVBand="0" w:evenVBand="0" w:oddHBand="0" w:evenHBand="0" w:firstRowFirstColumn="0" w:firstRowLastColumn="0" w:lastRowFirstColumn="0" w:lastRowLastColumn="0"/>
            <w:tcW w:w="4395" w:type="dxa"/>
          </w:tcPr>
          <w:p w14:paraId="0D87D863" w14:textId="37FE9957" w:rsidR="00EB6399" w:rsidRPr="004F2F10" w:rsidRDefault="00EB6399" w:rsidP="00EB6399">
            <w:pPr>
              <w:rPr>
                <w:b w:val="0"/>
              </w:rPr>
            </w:pPr>
            <w:r>
              <w:rPr>
                <w:b w:val="0"/>
              </w:rPr>
              <w:t>Recalls performance review</w:t>
            </w:r>
            <w:r w:rsidR="00B62AA6">
              <w:rPr>
                <w:b w:val="0"/>
              </w:rPr>
              <w:t xml:space="preserve"> escalations</w:t>
            </w:r>
          </w:p>
        </w:tc>
        <w:tc>
          <w:tcPr>
            <w:tcW w:w="2126" w:type="dxa"/>
          </w:tcPr>
          <w:p w14:paraId="4C7C30DA" w14:textId="1994773E" w:rsidR="00EB6399" w:rsidRDefault="00C35EE1" w:rsidP="00EB6399">
            <w:pPr>
              <w:jc w:val="right"/>
              <w:cnfStyle w:val="000000000000" w:firstRow="0" w:lastRow="0" w:firstColumn="0" w:lastColumn="0" w:oddVBand="0" w:evenVBand="0" w:oddHBand="0" w:evenHBand="0" w:firstRowFirstColumn="0" w:firstRowLastColumn="0" w:lastRowFirstColumn="0" w:lastRowLastColumn="0"/>
            </w:pPr>
            <w:r>
              <w:t>304</w:t>
            </w:r>
          </w:p>
        </w:tc>
        <w:tc>
          <w:tcPr>
            <w:tcW w:w="1701" w:type="dxa"/>
          </w:tcPr>
          <w:p w14:paraId="2F8518AB" w14:textId="6FAF3F4A" w:rsidR="00EB6399" w:rsidRPr="004F2F10" w:rsidRDefault="006C0773" w:rsidP="00EB6399">
            <w:pPr>
              <w:jc w:val="right"/>
              <w:cnfStyle w:val="000000000000" w:firstRow="0" w:lastRow="0" w:firstColumn="0" w:lastColumn="0" w:oddVBand="0" w:evenVBand="0" w:oddHBand="0" w:evenHBand="0" w:firstRowFirstColumn="0" w:firstRowLastColumn="0" w:lastRowFirstColumn="0" w:lastRowLastColumn="0"/>
            </w:pPr>
            <w:r>
              <w:t>187</w:t>
            </w:r>
          </w:p>
        </w:tc>
      </w:tr>
      <w:tr w:rsidR="00EB6399" w:rsidRPr="004F2F10" w14:paraId="74E3BF56" w14:textId="77777777" w:rsidTr="00736C0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shd w:val="clear" w:color="auto" w:fill="E7E7E7" w:themeFill="background2"/>
          </w:tcPr>
          <w:p w14:paraId="28E655B4" w14:textId="233FD228" w:rsidR="00EB6399" w:rsidRPr="004F2F10" w:rsidRDefault="00EB6399" w:rsidP="00EB6399">
            <w:pPr>
              <w:rPr>
                <w:b w:val="0"/>
              </w:rPr>
            </w:pPr>
            <w:r>
              <w:rPr>
                <w:b w:val="0"/>
              </w:rPr>
              <w:t>Vehicle Identification Number list updates</w:t>
            </w:r>
          </w:p>
        </w:tc>
        <w:tc>
          <w:tcPr>
            <w:tcW w:w="2126" w:type="dxa"/>
            <w:shd w:val="clear" w:color="auto" w:fill="E7E7E7" w:themeFill="background2"/>
          </w:tcPr>
          <w:p w14:paraId="418A4A58" w14:textId="311BFBCF" w:rsidR="00EB6399" w:rsidRPr="00BA51D4" w:rsidRDefault="00F91758" w:rsidP="00EB6399">
            <w:pPr>
              <w:jc w:val="right"/>
              <w:cnfStyle w:val="010000000000" w:firstRow="0" w:lastRow="1" w:firstColumn="0" w:lastColumn="0" w:oddVBand="0" w:evenVBand="0" w:oddHBand="0" w:evenHBand="0" w:firstRowFirstColumn="0" w:firstRowLastColumn="0" w:lastRowFirstColumn="0" w:lastRowLastColumn="0"/>
              <w:rPr>
                <w:b w:val="0"/>
              </w:rPr>
            </w:pPr>
            <w:r>
              <w:rPr>
                <w:b w:val="0"/>
              </w:rPr>
              <w:t>163</w:t>
            </w:r>
          </w:p>
        </w:tc>
        <w:tc>
          <w:tcPr>
            <w:tcW w:w="1701" w:type="dxa"/>
            <w:shd w:val="clear" w:color="auto" w:fill="E7E7E7" w:themeFill="background2"/>
          </w:tcPr>
          <w:p w14:paraId="2772A9AB" w14:textId="19980CD8" w:rsidR="00EB6399" w:rsidRPr="004F2F10" w:rsidRDefault="006C0773" w:rsidP="00EB6399">
            <w:pPr>
              <w:jc w:val="right"/>
              <w:cnfStyle w:val="010000000000" w:firstRow="0" w:lastRow="1" w:firstColumn="0" w:lastColumn="0" w:oddVBand="0" w:evenVBand="0" w:oddHBand="0" w:evenHBand="0" w:firstRowFirstColumn="0" w:firstRowLastColumn="0" w:lastRowFirstColumn="0" w:lastRowLastColumn="0"/>
              <w:rPr>
                <w:b w:val="0"/>
              </w:rPr>
            </w:pPr>
            <w:r>
              <w:rPr>
                <w:b w:val="0"/>
              </w:rPr>
              <w:t>26</w:t>
            </w:r>
          </w:p>
        </w:tc>
      </w:tr>
    </w:tbl>
    <w:p w14:paraId="34F39BB4" w14:textId="77777777" w:rsidR="00447D87" w:rsidRPr="005F794B" w:rsidRDefault="00447D87" w:rsidP="00447D87">
      <w:pPr>
        <w:pStyle w:val="Sourcenotes"/>
      </w:pPr>
      <w:r w:rsidRPr="005F794B">
        <w:t>Source notes.</w:t>
      </w:r>
    </w:p>
    <w:p w14:paraId="00A925AE" w14:textId="2ECACDBB" w:rsidR="00447D87" w:rsidRPr="00690962" w:rsidRDefault="00690962" w:rsidP="00690962">
      <w:pPr>
        <w:pStyle w:val="Sourcenotesnumbered"/>
        <w:numPr>
          <w:ilvl w:val="0"/>
          <w:numId w:val="25"/>
        </w:numPr>
      </w:pPr>
      <w:r w:rsidRPr="00690962">
        <w:rPr>
          <w:lang w:val="en-US"/>
        </w:rPr>
        <w:t xml:space="preserve">See </w:t>
      </w:r>
      <w:hyperlink w:anchor="_Compulsory_and_voluntary" w:tooltip="Explanatory notes" w:history="1">
        <w:r w:rsidRPr="00690962">
          <w:rPr>
            <w:rStyle w:val="Hyperlink"/>
            <w:lang w:val="en-US"/>
          </w:rPr>
          <w:t>Explanatory notes</w:t>
        </w:r>
      </w:hyperlink>
      <w:r w:rsidRPr="00690962">
        <w:rPr>
          <w:lang w:val="en-US"/>
        </w:rPr>
        <w:t xml:space="preserve"> for details.</w:t>
      </w:r>
      <w:r w:rsidR="00447D87" w:rsidRPr="00690962">
        <w:rPr>
          <w:lang w:val="en-US"/>
        </w:rPr>
        <w:t xml:space="preserve"> </w:t>
      </w:r>
    </w:p>
    <w:p w14:paraId="700E2E1C" w14:textId="626E0E4A" w:rsidR="00792545" w:rsidRDefault="00792545" w:rsidP="00792545"/>
    <w:p w14:paraId="33270AD8" w14:textId="3F11205E" w:rsidR="004F2F10" w:rsidRDefault="004F2F10">
      <w:pPr>
        <w:suppressAutoHyphens w:val="0"/>
      </w:pPr>
      <w:r>
        <w:br w:type="page"/>
      </w:r>
    </w:p>
    <w:p w14:paraId="0F138008" w14:textId="697C32FF" w:rsidR="004F2F10" w:rsidRDefault="002F3F3C" w:rsidP="004F2F10">
      <w:pPr>
        <w:pStyle w:val="Heading1"/>
      </w:pPr>
      <w:bookmarkStart w:id="54" w:name="_Toc216354736"/>
      <w:bookmarkStart w:id="55" w:name="_Toc227217247"/>
      <w:bookmarkStart w:id="56" w:name="_Hlk210227518"/>
      <w:r>
        <w:lastRenderedPageBreak/>
        <w:t>Stakeholder engagement and management</w:t>
      </w:r>
      <w:bookmarkEnd w:id="54"/>
      <w:bookmarkEnd w:id="55"/>
    </w:p>
    <w:p w14:paraId="0FA4CE4D" w14:textId="736D08B2" w:rsidR="00792545" w:rsidRDefault="00792545" w:rsidP="00792545">
      <w:pPr>
        <w:pStyle w:val="Caption"/>
      </w:pPr>
      <w:bookmarkStart w:id="57" w:name="_Toc227217290"/>
      <w:bookmarkEnd w:id="56"/>
      <w:r>
        <w:t xml:space="preserve">Table </w:t>
      </w:r>
      <w:r w:rsidR="009F5099">
        <w:t>13</w:t>
      </w:r>
      <w:r>
        <w:t xml:space="preserve">: </w:t>
      </w:r>
      <w:r w:rsidR="00845AB0">
        <w:t xml:space="preserve">Enquiries managed </w:t>
      </w:r>
      <w:r w:rsidR="00690962">
        <w:t>by the</w:t>
      </w:r>
      <w:r w:rsidR="00845AB0">
        <w:t xml:space="preserve"> R</w:t>
      </w:r>
      <w:r w:rsidR="00DA24AC">
        <w:t xml:space="preserve">OVER Level 1 </w:t>
      </w:r>
      <w:r w:rsidR="00845AB0">
        <w:t>S</w:t>
      </w:r>
      <w:r w:rsidR="00DA24AC">
        <w:t>upport</w:t>
      </w:r>
      <w:r w:rsidR="00690962">
        <w:t xml:space="preserve"> </w:t>
      </w:r>
      <w:r w:rsidR="00D95723">
        <w:t>team</w:t>
      </w:r>
      <w:bookmarkEnd w:id="57"/>
    </w:p>
    <w:tbl>
      <w:tblPr>
        <w:tblStyle w:val="DefaultTable1"/>
        <w:tblW w:w="0" w:type="auto"/>
        <w:tblLook w:val="04E0" w:firstRow="1" w:lastRow="1" w:firstColumn="1" w:lastColumn="0" w:noHBand="0" w:noVBand="1"/>
        <w:tblCaption w:val="Table 13"/>
        <w:tblDescription w:val="This table shows the number of emails and phone calls managed by the ROVER Level 1 Support team in 2026."/>
      </w:tblPr>
      <w:tblGrid>
        <w:gridCol w:w="3402"/>
        <w:gridCol w:w="2127"/>
        <w:gridCol w:w="1701"/>
      </w:tblGrid>
      <w:tr w:rsidR="00F91758" w:rsidRPr="004F2F10" w14:paraId="69405593" w14:textId="77777777" w:rsidTr="00736C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55C4675" w14:textId="40CCC7EC" w:rsidR="00F91758" w:rsidRPr="004F2F10" w:rsidRDefault="00F91758" w:rsidP="00F91758">
            <w:r>
              <w:t>Enquiry type</w:t>
            </w:r>
          </w:p>
        </w:tc>
        <w:tc>
          <w:tcPr>
            <w:tcW w:w="2127" w:type="dxa"/>
          </w:tcPr>
          <w:p w14:paraId="278443FB" w14:textId="76964EA0" w:rsidR="00F91758" w:rsidRDefault="00F91758" w:rsidP="00F91758">
            <w:pPr>
              <w:jc w:val="right"/>
              <w:cnfStyle w:val="100000000000" w:firstRow="1" w:lastRow="0" w:firstColumn="0" w:lastColumn="0" w:oddVBand="0" w:evenVBand="0" w:oddHBand="0" w:evenHBand="0" w:firstRowFirstColumn="0" w:firstRowLastColumn="0" w:lastRowFirstColumn="0" w:lastRowLastColumn="0"/>
            </w:pPr>
            <w:r w:rsidRPr="000F66E2">
              <w:t>Jan 2025</w:t>
            </w:r>
            <w:r>
              <w:t>-Mar 2026</w:t>
            </w:r>
          </w:p>
        </w:tc>
        <w:tc>
          <w:tcPr>
            <w:tcW w:w="1701" w:type="dxa"/>
          </w:tcPr>
          <w:p w14:paraId="2007E09B" w14:textId="3A901ECA" w:rsidR="00F91758" w:rsidRPr="004F2F10" w:rsidRDefault="00F91758" w:rsidP="00F91758">
            <w:pPr>
              <w:jc w:val="right"/>
              <w:cnfStyle w:val="100000000000" w:firstRow="1" w:lastRow="0" w:firstColumn="0" w:lastColumn="0" w:oddVBand="0" w:evenVBand="0" w:oddHBand="0" w:evenHBand="0" w:firstRowFirstColumn="0" w:firstRowLastColumn="0" w:lastRowFirstColumn="0" w:lastRowLastColumn="0"/>
            </w:pPr>
            <w:r>
              <w:t>Apr-Jun</w:t>
            </w:r>
            <w:r w:rsidRPr="000F66E2">
              <w:t xml:space="preserve"> 202</w:t>
            </w:r>
            <w:r>
              <w:t>6</w:t>
            </w:r>
          </w:p>
        </w:tc>
      </w:tr>
      <w:tr w:rsidR="00EB6399" w:rsidRPr="004F2F10" w14:paraId="00DF5D9E" w14:textId="77777777" w:rsidTr="00736C0B">
        <w:tc>
          <w:tcPr>
            <w:cnfStyle w:val="001000000000" w:firstRow="0" w:lastRow="0" w:firstColumn="1" w:lastColumn="0" w:oddVBand="0" w:evenVBand="0" w:oddHBand="0" w:evenHBand="0" w:firstRowFirstColumn="0" w:firstRowLastColumn="0" w:lastRowFirstColumn="0" w:lastRowLastColumn="0"/>
            <w:tcW w:w="3402" w:type="dxa"/>
          </w:tcPr>
          <w:p w14:paraId="641FDC3D" w14:textId="18579F50" w:rsidR="00EB6399" w:rsidRPr="004F2F10" w:rsidRDefault="00EB6399" w:rsidP="00EB6399">
            <w:pPr>
              <w:rPr>
                <w:b w:val="0"/>
              </w:rPr>
            </w:pPr>
            <w:r>
              <w:rPr>
                <w:b w:val="0"/>
              </w:rPr>
              <w:t>Emails</w:t>
            </w:r>
          </w:p>
        </w:tc>
        <w:tc>
          <w:tcPr>
            <w:tcW w:w="2127" w:type="dxa"/>
          </w:tcPr>
          <w:p w14:paraId="052749FF" w14:textId="45FA0CCA" w:rsidR="00EB6399" w:rsidRDefault="00C51F97" w:rsidP="00EB6399">
            <w:pPr>
              <w:jc w:val="right"/>
              <w:cnfStyle w:val="000000000000" w:firstRow="0" w:lastRow="0" w:firstColumn="0" w:lastColumn="0" w:oddVBand="0" w:evenVBand="0" w:oddHBand="0" w:evenHBand="0" w:firstRowFirstColumn="0" w:firstRowLastColumn="0" w:lastRowFirstColumn="0" w:lastRowLastColumn="0"/>
            </w:pPr>
            <w:r>
              <w:t>40,322</w:t>
            </w:r>
          </w:p>
        </w:tc>
        <w:tc>
          <w:tcPr>
            <w:tcW w:w="1701" w:type="dxa"/>
          </w:tcPr>
          <w:p w14:paraId="35510952" w14:textId="24C98052" w:rsidR="00EB6399" w:rsidRPr="004F2F10" w:rsidRDefault="006C0773" w:rsidP="00EB6399">
            <w:pPr>
              <w:jc w:val="right"/>
              <w:cnfStyle w:val="000000000000" w:firstRow="0" w:lastRow="0" w:firstColumn="0" w:lastColumn="0" w:oddVBand="0" w:evenVBand="0" w:oddHBand="0" w:evenHBand="0" w:firstRowFirstColumn="0" w:firstRowLastColumn="0" w:lastRowFirstColumn="0" w:lastRowLastColumn="0"/>
            </w:pPr>
            <w:r>
              <w:t>6,646</w:t>
            </w:r>
          </w:p>
        </w:tc>
      </w:tr>
      <w:tr w:rsidR="00EB6399" w:rsidRPr="004F2F10" w14:paraId="48290C70" w14:textId="77777777" w:rsidTr="00736C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E7E7E7" w:themeFill="background2"/>
          </w:tcPr>
          <w:p w14:paraId="14172D2D" w14:textId="62F88038" w:rsidR="00EB6399" w:rsidRPr="004F2F10" w:rsidRDefault="00EB6399" w:rsidP="00EB6399">
            <w:pPr>
              <w:rPr>
                <w:b w:val="0"/>
              </w:rPr>
            </w:pPr>
            <w:r>
              <w:rPr>
                <w:b w:val="0"/>
              </w:rPr>
              <w:t>Phone calls</w:t>
            </w:r>
          </w:p>
        </w:tc>
        <w:tc>
          <w:tcPr>
            <w:tcW w:w="2127" w:type="dxa"/>
            <w:shd w:val="clear" w:color="auto" w:fill="E7E7E7" w:themeFill="background2"/>
          </w:tcPr>
          <w:p w14:paraId="105AE5E6" w14:textId="614C8295" w:rsidR="00EB6399" w:rsidRPr="00D11A52" w:rsidRDefault="00E9742E" w:rsidP="00EB6399">
            <w:pPr>
              <w:jc w:val="right"/>
              <w:cnfStyle w:val="000000010000" w:firstRow="0" w:lastRow="0" w:firstColumn="0" w:lastColumn="0" w:oddVBand="0" w:evenVBand="0" w:oddHBand="0" w:evenHBand="1" w:firstRowFirstColumn="0" w:firstRowLastColumn="0" w:lastRowFirstColumn="0" w:lastRowLastColumn="0"/>
            </w:pPr>
            <w:r>
              <w:t>34,766</w:t>
            </w:r>
          </w:p>
        </w:tc>
        <w:tc>
          <w:tcPr>
            <w:tcW w:w="1701" w:type="dxa"/>
            <w:shd w:val="clear" w:color="auto" w:fill="E7E7E7" w:themeFill="background2"/>
          </w:tcPr>
          <w:p w14:paraId="582CC25B" w14:textId="4F3A8231" w:rsidR="00EB6399" w:rsidRPr="00D11A52" w:rsidRDefault="006C0773" w:rsidP="00EB6399">
            <w:pPr>
              <w:jc w:val="right"/>
              <w:cnfStyle w:val="000000010000" w:firstRow="0" w:lastRow="0" w:firstColumn="0" w:lastColumn="0" w:oddVBand="0" w:evenVBand="0" w:oddHBand="0" w:evenHBand="1" w:firstRowFirstColumn="0" w:firstRowLastColumn="0" w:lastRowFirstColumn="0" w:lastRowLastColumn="0"/>
            </w:pPr>
            <w:r>
              <w:t>5,207</w:t>
            </w:r>
          </w:p>
        </w:tc>
      </w:tr>
      <w:tr w:rsidR="00EB6399" w:rsidRPr="004F2F10" w14:paraId="121483B6" w14:textId="77777777" w:rsidTr="00736C0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1A2B501" w14:textId="59D12434" w:rsidR="00EB6399" w:rsidRPr="00D11A52" w:rsidRDefault="00EB6399" w:rsidP="00EB6399">
            <w:r>
              <w:t>Total</w:t>
            </w:r>
          </w:p>
        </w:tc>
        <w:tc>
          <w:tcPr>
            <w:tcW w:w="2127" w:type="dxa"/>
          </w:tcPr>
          <w:p w14:paraId="43DB4219" w14:textId="12A17981" w:rsidR="00EB6399" w:rsidRDefault="00E9742E" w:rsidP="00EB6399">
            <w:pPr>
              <w:jc w:val="right"/>
              <w:cnfStyle w:val="010000000000" w:firstRow="0" w:lastRow="1" w:firstColumn="0" w:lastColumn="0" w:oddVBand="0" w:evenVBand="0" w:oddHBand="0" w:evenHBand="0" w:firstRowFirstColumn="0" w:firstRowLastColumn="0" w:lastRowFirstColumn="0" w:lastRowLastColumn="0"/>
            </w:pPr>
            <w:r>
              <w:t>75,188</w:t>
            </w:r>
          </w:p>
        </w:tc>
        <w:tc>
          <w:tcPr>
            <w:tcW w:w="1701" w:type="dxa"/>
          </w:tcPr>
          <w:p w14:paraId="1A06CDDE" w14:textId="57BF0C53" w:rsidR="00EB6399" w:rsidRPr="00D11A52" w:rsidRDefault="006C0773" w:rsidP="00EB6399">
            <w:pPr>
              <w:jc w:val="right"/>
              <w:cnfStyle w:val="010000000000" w:firstRow="0" w:lastRow="1" w:firstColumn="0" w:lastColumn="0" w:oddVBand="0" w:evenVBand="0" w:oddHBand="0" w:evenHBand="0" w:firstRowFirstColumn="0" w:firstRowLastColumn="0" w:lastRowFirstColumn="0" w:lastRowLastColumn="0"/>
            </w:pPr>
            <w:r>
              <w:t>11,853</w:t>
            </w:r>
          </w:p>
        </w:tc>
      </w:tr>
    </w:tbl>
    <w:p w14:paraId="7A959D75" w14:textId="77777777" w:rsidR="00447D87" w:rsidRPr="005F794B" w:rsidRDefault="00447D87" w:rsidP="00447D87">
      <w:pPr>
        <w:pStyle w:val="Sourcenotes"/>
      </w:pPr>
      <w:r w:rsidRPr="005F794B">
        <w:t>Source notes.</w:t>
      </w:r>
    </w:p>
    <w:p w14:paraId="58C67861" w14:textId="65FD1490" w:rsidR="00447D87" w:rsidRPr="00690962" w:rsidRDefault="00690962" w:rsidP="00BA51D4">
      <w:pPr>
        <w:pStyle w:val="Sourcenotesnumbered"/>
        <w:numPr>
          <w:ilvl w:val="0"/>
          <w:numId w:val="29"/>
        </w:numPr>
      </w:pPr>
      <w:r w:rsidRPr="00690962">
        <w:rPr>
          <w:lang w:val="en-US"/>
        </w:rPr>
        <w:t xml:space="preserve">See </w:t>
      </w:r>
      <w:hyperlink w:anchor="_Enquiries" w:tooltip="Explanatory notes" w:history="1">
        <w:r w:rsidRPr="00690962">
          <w:rPr>
            <w:rStyle w:val="Hyperlink"/>
            <w:lang w:val="en-US"/>
          </w:rPr>
          <w:t>Explanatory notes</w:t>
        </w:r>
      </w:hyperlink>
      <w:r w:rsidRPr="00690962">
        <w:rPr>
          <w:lang w:val="en-US"/>
        </w:rPr>
        <w:t xml:space="preserve"> for details</w:t>
      </w:r>
      <w:r w:rsidR="00447D87" w:rsidRPr="00690962">
        <w:rPr>
          <w:lang w:val="en-AU"/>
        </w:rPr>
        <w:t>.</w:t>
      </w:r>
      <w:r w:rsidR="00447D87" w:rsidRPr="00690962">
        <w:rPr>
          <w:lang w:val="en-US"/>
        </w:rPr>
        <w:t xml:space="preserve"> </w:t>
      </w:r>
    </w:p>
    <w:p w14:paraId="5FD2E07C" w14:textId="051EAF66" w:rsidR="00792545" w:rsidRDefault="00792545" w:rsidP="00792545">
      <w:pPr>
        <w:pStyle w:val="Caption"/>
      </w:pPr>
      <w:bookmarkStart w:id="58" w:name="_Toc227217291"/>
      <w:r>
        <w:t xml:space="preserve">Table </w:t>
      </w:r>
      <w:r w:rsidR="009F5099">
        <w:t>14</w:t>
      </w:r>
      <w:r>
        <w:t>: List of stakeholder engagement activities</w:t>
      </w:r>
      <w:r w:rsidR="00D11A52">
        <w:t xml:space="preserve"> in this quarter</w:t>
      </w:r>
      <w:bookmarkEnd w:id="58"/>
    </w:p>
    <w:tbl>
      <w:tblPr>
        <w:tblStyle w:val="DefaultTable1"/>
        <w:tblW w:w="3665" w:type="pct"/>
        <w:tblLook w:val="04A0" w:firstRow="1" w:lastRow="0" w:firstColumn="1" w:lastColumn="0" w:noHBand="0" w:noVBand="1"/>
        <w:tblCaption w:val="Table 14"/>
        <w:tblDescription w:val="This table lists the stakeholder engagement activities that the department participated in April to June 2026."/>
      </w:tblPr>
      <w:tblGrid>
        <w:gridCol w:w="3969"/>
        <w:gridCol w:w="3261"/>
      </w:tblGrid>
      <w:tr w:rsidR="00674B05" w14:paraId="6F620E8D" w14:textId="77777777" w:rsidTr="00585B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pct"/>
          </w:tcPr>
          <w:p w14:paraId="04B548CD" w14:textId="683167CB" w:rsidR="00674B05" w:rsidRDefault="00674B05" w:rsidP="00674B05">
            <w:r>
              <w:t>Activity</w:t>
            </w:r>
          </w:p>
        </w:tc>
        <w:tc>
          <w:tcPr>
            <w:tcW w:w="2255" w:type="pct"/>
          </w:tcPr>
          <w:p w14:paraId="39B68F3B" w14:textId="66A9DA69" w:rsidR="00674B05" w:rsidRDefault="00674B05" w:rsidP="00674B05">
            <w:pPr>
              <w:cnfStyle w:val="100000000000" w:firstRow="1" w:lastRow="0" w:firstColumn="0" w:lastColumn="0" w:oddVBand="0" w:evenVBand="0" w:oddHBand="0" w:evenHBand="0" w:firstRowFirstColumn="0" w:firstRowLastColumn="0" w:lastRowFirstColumn="0" w:lastRowLastColumn="0"/>
            </w:pPr>
            <w:r>
              <w:t>Date</w:t>
            </w:r>
            <w:r w:rsidR="00722F67">
              <w:t>s</w:t>
            </w:r>
          </w:p>
        </w:tc>
      </w:tr>
      <w:tr w:rsidR="00CD3C91" w14:paraId="17917EEE" w14:textId="77777777" w:rsidTr="00585BF2">
        <w:tc>
          <w:tcPr>
            <w:cnfStyle w:val="001000000000" w:firstRow="0" w:lastRow="0" w:firstColumn="1" w:lastColumn="0" w:oddVBand="0" w:evenVBand="0" w:oddHBand="0" w:evenHBand="0" w:firstRowFirstColumn="0" w:firstRowLastColumn="0" w:lastRowFirstColumn="0" w:lastRowLastColumn="0"/>
            <w:tcW w:w="2745" w:type="pct"/>
          </w:tcPr>
          <w:p w14:paraId="13350EE2" w14:textId="73A88040" w:rsidR="00CD3C91" w:rsidRPr="000D5933" w:rsidRDefault="00CD3C91" w:rsidP="00CD3C91">
            <w:r>
              <w:rPr>
                <w:b w:val="0"/>
              </w:rPr>
              <w:t>NEVDIS/Austroads meeting</w:t>
            </w:r>
          </w:p>
        </w:tc>
        <w:tc>
          <w:tcPr>
            <w:tcW w:w="2255" w:type="pct"/>
          </w:tcPr>
          <w:p w14:paraId="7588AE3E" w14:textId="1E7A3D5A" w:rsidR="00CD3C91" w:rsidRDefault="00585BF2" w:rsidP="00CD3C91">
            <w:pPr>
              <w:cnfStyle w:val="000000000000" w:firstRow="0" w:lastRow="0" w:firstColumn="0" w:lastColumn="0" w:oddVBand="0" w:evenVBand="0" w:oddHBand="0" w:evenHBand="0" w:firstRowFirstColumn="0" w:firstRowLastColumn="0" w:lastRowFirstColumn="0" w:lastRowLastColumn="0"/>
            </w:pPr>
            <w:r>
              <w:t>1 April, 12 May</w:t>
            </w:r>
          </w:p>
        </w:tc>
      </w:tr>
      <w:tr w:rsidR="00585BF2" w14:paraId="0201D897" w14:textId="77777777" w:rsidTr="00585B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pct"/>
          </w:tcPr>
          <w:p w14:paraId="4DB09106" w14:textId="61C3CF25" w:rsidR="00585BF2" w:rsidRDefault="00585BF2" w:rsidP="00585BF2">
            <w:r>
              <w:rPr>
                <w:b w:val="0"/>
              </w:rPr>
              <w:t>N</w:t>
            </w:r>
            <w:r w:rsidR="001C403A">
              <w:rPr>
                <w:b w:val="0"/>
              </w:rPr>
              <w:t>ational Heavy Vehicle Regulator</w:t>
            </w:r>
            <w:r>
              <w:rPr>
                <w:b w:val="0"/>
              </w:rPr>
              <w:t xml:space="preserve"> meetings</w:t>
            </w:r>
          </w:p>
        </w:tc>
        <w:tc>
          <w:tcPr>
            <w:tcW w:w="2255" w:type="pct"/>
          </w:tcPr>
          <w:p w14:paraId="09B864DB" w14:textId="476F8E0B" w:rsidR="00585BF2" w:rsidRDefault="00585BF2" w:rsidP="00585BF2">
            <w:pPr>
              <w:cnfStyle w:val="000000010000" w:firstRow="0" w:lastRow="0" w:firstColumn="0" w:lastColumn="0" w:oddVBand="0" w:evenVBand="0" w:oddHBand="0" w:evenHBand="1" w:firstRowFirstColumn="0" w:firstRowLastColumn="0" w:lastRowFirstColumn="0" w:lastRowLastColumn="0"/>
            </w:pPr>
            <w:r>
              <w:t xml:space="preserve">23 </w:t>
            </w:r>
            <w:r w:rsidR="00EF3C83">
              <w:t>and</w:t>
            </w:r>
            <w:r>
              <w:t xml:space="preserve"> 28 April, 20 May, 17 June</w:t>
            </w:r>
          </w:p>
        </w:tc>
      </w:tr>
      <w:tr w:rsidR="00CD3C91" w14:paraId="3E118108" w14:textId="77777777" w:rsidTr="00585BF2">
        <w:tc>
          <w:tcPr>
            <w:cnfStyle w:val="001000000000" w:firstRow="0" w:lastRow="0" w:firstColumn="1" w:lastColumn="0" w:oddVBand="0" w:evenVBand="0" w:oddHBand="0" w:evenHBand="0" w:firstRowFirstColumn="0" w:firstRowLastColumn="0" w:lastRowFirstColumn="0" w:lastRowLastColumn="0"/>
            <w:tcW w:w="2745" w:type="pct"/>
          </w:tcPr>
          <w:p w14:paraId="36F3B05B" w14:textId="47550329" w:rsidR="00CD3C91" w:rsidRPr="00585BF2" w:rsidRDefault="001C403A" w:rsidP="00CD3C91">
            <w:pPr>
              <w:rPr>
                <w:b w:val="0"/>
                <w:bCs/>
              </w:rPr>
            </w:pPr>
            <w:r>
              <w:rPr>
                <w:b w:val="0"/>
                <w:bCs/>
              </w:rPr>
              <w:t>Crane Industry Council of Australia</w:t>
            </w:r>
          </w:p>
        </w:tc>
        <w:tc>
          <w:tcPr>
            <w:tcW w:w="2255" w:type="pct"/>
          </w:tcPr>
          <w:p w14:paraId="3DC15CCA" w14:textId="3A18F4D4" w:rsidR="00CD3C91" w:rsidRDefault="00585BF2" w:rsidP="00CD3C91">
            <w:pPr>
              <w:cnfStyle w:val="000000000000" w:firstRow="0" w:lastRow="0" w:firstColumn="0" w:lastColumn="0" w:oddVBand="0" w:evenVBand="0" w:oddHBand="0" w:evenHBand="0" w:firstRowFirstColumn="0" w:firstRowLastColumn="0" w:lastRowFirstColumn="0" w:lastRowLastColumn="0"/>
            </w:pPr>
            <w:r>
              <w:t>23 April</w:t>
            </w:r>
          </w:p>
        </w:tc>
      </w:tr>
      <w:tr w:rsidR="00585BF2" w14:paraId="544010F1" w14:textId="77777777" w:rsidTr="00585B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pct"/>
          </w:tcPr>
          <w:p w14:paraId="3067685C" w14:textId="6146BFAD" w:rsidR="00585BF2" w:rsidRPr="00585BF2" w:rsidRDefault="00585BF2" w:rsidP="00CD3C91">
            <w:pPr>
              <w:rPr>
                <w:b w:val="0"/>
                <w:bCs/>
              </w:rPr>
            </w:pPr>
            <w:r>
              <w:rPr>
                <w:b w:val="0"/>
                <w:bCs/>
              </w:rPr>
              <w:t>Caravan Industry Association of Australia National Conference 2026</w:t>
            </w:r>
          </w:p>
        </w:tc>
        <w:tc>
          <w:tcPr>
            <w:tcW w:w="2255" w:type="pct"/>
          </w:tcPr>
          <w:p w14:paraId="0A1B4C05" w14:textId="60C5F834" w:rsidR="00585BF2" w:rsidRDefault="00585BF2" w:rsidP="00CD3C91">
            <w:pPr>
              <w:cnfStyle w:val="000000010000" w:firstRow="0" w:lastRow="0" w:firstColumn="0" w:lastColumn="0" w:oddVBand="0" w:evenVBand="0" w:oddHBand="0" w:evenHBand="1" w:firstRowFirstColumn="0" w:firstRowLastColumn="0" w:lastRowFirstColumn="0" w:lastRowLastColumn="0"/>
            </w:pPr>
            <w:r>
              <w:t>13</w:t>
            </w:r>
            <w:r w:rsidR="00EF3C83">
              <w:t xml:space="preserve"> to 1</w:t>
            </w:r>
            <w:r>
              <w:t>5 May</w:t>
            </w:r>
          </w:p>
        </w:tc>
      </w:tr>
      <w:tr w:rsidR="00CD3C91" w14:paraId="7D287763" w14:textId="77777777" w:rsidTr="00585BF2">
        <w:tc>
          <w:tcPr>
            <w:cnfStyle w:val="001000000000" w:firstRow="0" w:lastRow="0" w:firstColumn="1" w:lastColumn="0" w:oddVBand="0" w:evenVBand="0" w:oddHBand="0" w:evenHBand="0" w:firstRowFirstColumn="0" w:firstRowLastColumn="0" w:lastRowFirstColumn="0" w:lastRowLastColumn="0"/>
            <w:tcW w:w="2745" w:type="pct"/>
          </w:tcPr>
          <w:p w14:paraId="66272A61" w14:textId="5BDB5CFF" w:rsidR="00CD3C91" w:rsidRPr="000D5933" w:rsidRDefault="00CD3C91" w:rsidP="00CD3C91">
            <w:r>
              <w:rPr>
                <w:b w:val="0"/>
              </w:rPr>
              <w:t>RVSA Industry Webinar</w:t>
            </w:r>
          </w:p>
        </w:tc>
        <w:tc>
          <w:tcPr>
            <w:tcW w:w="2255" w:type="pct"/>
          </w:tcPr>
          <w:p w14:paraId="0791BDBC" w14:textId="207CF37A" w:rsidR="00CD3C91" w:rsidRDefault="00585BF2" w:rsidP="00CD3C91">
            <w:pPr>
              <w:cnfStyle w:val="000000000000" w:firstRow="0" w:lastRow="0" w:firstColumn="0" w:lastColumn="0" w:oddVBand="0" w:evenVBand="0" w:oddHBand="0" w:evenHBand="0" w:firstRowFirstColumn="0" w:firstRowLastColumn="0" w:lastRowFirstColumn="0" w:lastRowLastColumn="0"/>
            </w:pPr>
            <w:r>
              <w:t>30 April, 25 June</w:t>
            </w:r>
          </w:p>
        </w:tc>
      </w:tr>
      <w:tr w:rsidR="00CD3C91" w14:paraId="3D7C315E" w14:textId="77777777" w:rsidTr="00585B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pct"/>
          </w:tcPr>
          <w:p w14:paraId="4F494C68" w14:textId="1FF93667" w:rsidR="00CD3C91" w:rsidRPr="009F793B" w:rsidRDefault="00CD3C91" w:rsidP="00CD3C91">
            <w:r w:rsidRPr="000D5933">
              <w:rPr>
                <w:b w:val="0"/>
              </w:rPr>
              <w:t>RVSA Jurisdictions Webinar</w:t>
            </w:r>
            <w:r>
              <w:rPr>
                <w:b w:val="0"/>
              </w:rPr>
              <w:t>s</w:t>
            </w:r>
          </w:p>
        </w:tc>
        <w:tc>
          <w:tcPr>
            <w:tcW w:w="2255" w:type="pct"/>
          </w:tcPr>
          <w:p w14:paraId="4A050421" w14:textId="00014516" w:rsidR="00CD3C91" w:rsidRDefault="00585BF2" w:rsidP="00CD3C91">
            <w:pPr>
              <w:cnfStyle w:val="000000010000" w:firstRow="0" w:lastRow="0" w:firstColumn="0" w:lastColumn="0" w:oddVBand="0" w:evenVBand="0" w:oddHBand="0" w:evenHBand="1" w:firstRowFirstColumn="0" w:firstRowLastColumn="0" w:lastRowFirstColumn="0" w:lastRowLastColumn="0"/>
            </w:pPr>
            <w:r>
              <w:t>5 May</w:t>
            </w:r>
          </w:p>
        </w:tc>
      </w:tr>
      <w:tr w:rsidR="00585BF2" w14:paraId="4A6D5073" w14:textId="77777777" w:rsidTr="00585BF2">
        <w:tc>
          <w:tcPr>
            <w:cnfStyle w:val="001000000000" w:firstRow="0" w:lastRow="0" w:firstColumn="1" w:lastColumn="0" w:oddVBand="0" w:evenVBand="0" w:oddHBand="0" w:evenHBand="0" w:firstRowFirstColumn="0" w:firstRowLastColumn="0" w:lastRowFirstColumn="0" w:lastRowLastColumn="0"/>
            <w:tcW w:w="2745" w:type="pct"/>
          </w:tcPr>
          <w:p w14:paraId="7D5FBD50" w14:textId="651F437F" w:rsidR="00585BF2" w:rsidRPr="00585BF2" w:rsidRDefault="00585BF2" w:rsidP="00CD3C91">
            <w:pPr>
              <w:rPr>
                <w:b w:val="0"/>
                <w:bCs/>
              </w:rPr>
            </w:pPr>
            <w:r w:rsidRPr="00585BF2">
              <w:rPr>
                <w:b w:val="0"/>
                <w:bCs/>
              </w:rPr>
              <w:t>Opted-in vehicle type approvals webinar</w:t>
            </w:r>
          </w:p>
        </w:tc>
        <w:tc>
          <w:tcPr>
            <w:tcW w:w="2255" w:type="pct"/>
          </w:tcPr>
          <w:p w14:paraId="5CEEA643" w14:textId="26790CDD" w:rsidR="00585BF2" w:rsidRDefault="00585BF2" w:rsidP="00CD3C91">
            <w:pPr>
              <w:cnfStyle w:val="000000000000" w:firstRow="0" w:lastRow="0" w:firstColumn="0" w:lastColumn="0" w:oddVBand="0" w:evenVBand="0" w:oddHBand="0" w:evenHBand="0" w:firstRowFirstColumn="0" w:firstRowLastColumn="0" w:lastRowFirstColumn="0" w:lastRowLastColumn="0"/>
            </w:pPr>
            <w:r>
              <w:t>8 May</w:t>
            </w:r>
          </w:p>
        </w:tc>
      </w:tr>
      <w:tr w:rsidR="00585BF2" w14:paraId="368665EC" w14:textId="77777777" w:rsidTr="00585B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5" w:type="pct"/>
          </w:tcPr>
          <w:p w14:paraId="2E08889B" w14:textId="3F2B00EC" w:rsidR="00585BF2" w:rsidRPr="00585BF2" w:rsidRDefault="00585BF2" w:rsidP="00CD3C91">
            <w:pPr>
              <w:rPr>
                <w:b w:val="0"/>
                <w:bCs/>
              </w:rPr>
            </w:pPr>
            <w:r w:rsidRPr="00585BF2">
              <w:rPr>
                <w:b w:val="0"/>
                <w:bCs/>
              </w:rPr>
              <w:t>ROVER Release 11 demonstration event: New RAV correction process</w:t>
            </w:r>
          </w:p>
        </w:tc>
        <w:tc>
          <w:tcPr>
            <w:tcW w:w="2255" w:type="pct"/>
          </w:tcPr>
          <w:p w14:paraId="186D5C9B" w14:textId="5C73B5E5" w:rsidR="00585BF2" w:rsidRDefault="00585BF2" w:rsidP="00CD3C91">
            <w:pPr>
              <w:cnfStyle w:val="000000010000" w:firstRow="0" w:lastRow="0" w:firstColumn="0" w:lastColumn="0" w:oddVBand="0" w:evenVBand="0" w:oddHBand="0" w:evenHBand="1" w:firstRowFirstColumn="0" w:firstRowLastColumn="0" w:lastRowFirstColumn="0" w:lastRowLastColumn="0"/>
            </w:pPr>
            <w:r>
              <w:t>20 May</w:t>
            </w:r>
          </w:p>
        </w:tc>
      </w:tr>
      <w:tr w:rsidR="007A40FC" w14:paraId="4EE2103D" w14:textId="77777777" w:rsidTr="00585BF2">
        <w:tc>
          <w:tcPr>
            <w:cnfStyle w:val="001000000000" w:firstRow="0" w:lastRow="0" w:firstColumn="1" w:lastColumn="0" w:oddVBand="0" w:evenVBand="0" w:oddHBand="0" w:evenHBand="0" w:firstRowFirstColumn="0" w:firstRowLastColumn="0" w:lastRowFirstColumn="0" w:lastRowLastColumn="0"/>
            <w:tcW w:w="2745" w:type="pct"/>
          </w:tcPr>
          <w:p w14:paraId="4AB3396E" w14:textId="2A0CCE68" w:rsidR="007A40FC" w:rsidRPr="007A40FC" w:rsidRDefault="007A40FC" w:rsidP="00CD3C91">
            <w:pPr>
              <w:rPr>
                <w:b w:val="0"/>
              </w:rPr>
            </w:pPr>
            <w:r w:rsidRPr="007A40FC">
              <w:rPr>
                <w:b w:val="0"/>
              </w:rPr>
              <w:t>Bus Industry Confederation</w:t>
            </w:r>
          </w:p>
        </w:tc>
        <w:tc>
          <w:tcPr>
            <w:tcW w:w="2255" w:type="pct"/>
          </w:tcPr>
          <w:p w14:paraId="58AF0F12" w14:textId="6A190146" w:rsidR="007A40FC" w:rsidRDefault="007A40FC" w:rsidP="00CD3C91">
            <w:pPr>
              <w:cnfStyle w:val="000000000000" w:firstRow="0" w:lastRow="0" w:firstColumn="0" w:lastColumn="0" w:oddVBand="0" w:evenVBand="0" w:oddHBand="0" w:evenHBand="0" w:firstRowFirstColumn="0" w:firstRowLastColumn="0" w:lastRowFirstColumn="0" w:lastRowLastColumn="0"/>
            </w:pPr>
            <w:r>
              <w:t>12 June</w:t>
            </w:r>
          </w:p>
        </w:tc>
      </w:tr>
    </w:tbl>
    <w:p w14:paraId="792051A8" w14:textId="77777777" w:rsidR="00690962" w:rsidRPr="005F794B" w:rsidRDefault="00690962" w:rsidP="00690962">
      <w:pPr>
        <w:pStyle w:val="Sourcenotes"/>
      </w:pPr>
      <w:r w:rsidRPr="005F794B">
        <w:t>Source notes.</w:t>
      </w:r>
    </w:p>
    <w:p w14:paraId="6679ED7C" w14:textId="47B2023F" w:rsidR="009F5099" w:rsidRDefault="00690962" w:rsidP="00E64B3A">
      <w:pPr>
        <w:pStyle w:val="Sourcenotesnumbered"/>
        <w:numPr>
          <w:ilvl w:val="0"/>
          <w:numId w:val="30"/>
        </w:numPr>
      </w:pPr>
      <w:r w:rsidRPr="006A16E7">
        <w:rPr>
          <w:lang w:val="en-US"/>
        </w:rPr>
        <w:t xml:space="preserve">See </w:t>
      </w:r>
      <w:hyperlink w:anchor="_Stakeholder_engagement_activities" w:tooltip="Explanatory notes" w:history="1">
        <w:r w:rsidRPr="006A16E7">
          <w:rPr>
            <w:rStyle w:val="Hyperlink"/>
            <w:lang w:val="en-US"/>
          </w:rPr>
          <w:t>Explanatory notes</w:t>
        </w:r>
      </w:hyperlink>
      <w:r w:rsidRPr="006A16E7">
        <w:rPr>
          <w:lang w:val="en-US"/>
        </w:rPr>
        <w:t xml:space="preserve"> for details</w:t>
      </w:r>
      <w:r w:rsidRPr="00690962">
        <w:rPr>
          <w:lang w:val="en-AU"/>
        </w:rPr>
        <w:t>.</w:t>
      </w:r>
      <w:r w:rsidRPr="006A16E7">
        <w:rPr>
          <w:lang w:val="en-US"/>
        </w:rPr>
        <w:t xml:space="preserve"> </w:t>
      </w:r>
      <w:r w:rsidR="009F5099">
        <w:br w:type="page"/>
      </w:r>
    </w:p>
    <w:p w14:paraId="65AB88E7" w14:textId="67F240BC" w:rsidR="009F5099" w:rsidRDefault="009F5099" w:rsidP="00121F32">
      <w:pPr>
        <w:pStyle w:val="AppendixHeading1"/>
      </w:pPr>
      <w:bookmarkStart w:id="59" w:name="AppA"/>
      <w:bookmarkStart w:id="60" w:name="_Toc216354738"/>
      <w:bookmarkStart w:id="61" w:name="_Toc227217248"/>
      <w:bookmarkEnd w:id="59"/>
      <w:r>
        <w:lastRenderedPageBreak/>
        <w:t>Vehicle type approval application</w:t>
      </w:r>
      <w:r w:rsidR="0087510B">
        <w:t>s</w:t>
      </w:r>
      <w:r>
        <w:t xml:space="preserve"> process</w:t>
      </w:r>
      <w:r w:rsidR="0087510B">
        <w:t>ing</w:t>
      </w:r>
      <w:r>
        <w:t xml:space="preserve"> days by vehicle category</w:t>
      </w:r>
      <w:bookmarkEnd w:id="60"/>
      <w:bookmarkEnd w:id="61"/>
    </w:p>
    <w:p w14:paraId="1DE707B4" w14:textId="5325B2A3" w:rsidR="009F5099" w:rsidRPr="00D20A8B" w:rsidRDefault="009F5099" w:rsidP="009F5099">
      <w:pPr>
        <w:pStyle w:val="Caption"/>
      </w:pPr>
      <w:bookmarkStart w:id="62" w:name="_Toc227217292"/>
      <w:r w:rsidRPr="002210B0">
        <w:t xml:space="preserve">Table </w:t>
      </w:r>
      <w:r>
        <w:t>15</w:t>
      </w:r>
      <w:r w:rsidRPr="002210B0">
        <w:t>: Processing</w:t>
      </w:r>
      <w:r w:rsidRPr="00D20A8B">
        <w:t xml:space="preserve"> days for new vehicle type approval applications from final submission to decision in this quarter</w:t>
      </w:r>
      <w:bookmarkEnd w:id="62"/>
    </w:p>
    <w:tbl>
      <w:tblPr>
        <w:tblStyle w:val="DefaultTable1"/>
        <w:tblW w:w="0" w:type="auto"/>
        <w:tblLayout w:type="fixed"/>
        <w:tblLook w:val="04E0" w:firstRow="1" w:lastRow="1" w:firstColumn="1" w:lastColumn="0" w:noHBand="0" w:noVBand="1"/>
        <w:tblCaption w:val="Table 3"/>
        <w:tblDescription w:val="This table shows the processing days for new applications from final submission to decision, in this quarter. "/>
      </w:tblPr>
      <w:tblGrid>
        <w:gridCol w:w="4536"/>
        <w:gridCol w:w="1761"/>
        <w:gridCol w:w="1701"/>
        <w:gridCol w:w="1701"/>
      </w:tblGrid>
      <w:tr w:rsidR="009F5099" w14:paraId="19496E4B" w14:textId="77777777" w:rsidTr="00D248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31F431B" w14:textId="77777777" w:rsidR="009F5099" w:rsidRDefault="009F5099" w:rsidP="00EA0E5C">
            <w:r>
              <w:t>Vehicle category</w:t>
            </w:r>
          </w:p>
        </w:tc>
        <w:tc>
          <w:tcPr>
            <w:tcW w:w="1761" w:type="dxa"/>
          </w:tcPr>
          <w:p w14:paraId="215E3DEC" w14:textId="77777777" w:rsidR="009F5099" w:rsidRDefault="009F5099" w:rsidP="00EA0E5C">
            <w:pPr>
              <w:jc w:val="right"/>
              <w:cnfStyle w:val="100000000000" w:firstRow="1" w:lastRow="0" w:firstColumn="0" w:lastColumn="0" w:oddVBand="0" w:evenVBand="0" w:oddHBand="0" w:evenHBand="0" w:firstRowFirstColumn="0" w:firstRowLastColumn="0" w:lastRowFirstColumn="0" w:lastRowLastColumn="0"/>
            </w:pPr>
            <w:r>
              <w:t>Applications decided</w:t>
            </w:r>
          </w:p>
        </w:tc>
        <w:tc>
          <w:tcPr>
            <w:tcW w:w="1701" w:type="dxa"/>
          </w:tcPr>
          <w:p w14:paraId="377A5BC7" w14:textId="77777777" w:rsidR="009F5099" w:rsidRDefault="009F5099" w:rsidP="00EA0E5C">
            <w:pPr>
              <w:jc w:val="right"/>
              <w:cnfStyle w:val="100000000000" w:firstRow="1" w:lastRow="0" w:firstColumn="0" w:lastColumn="0" w:oddVBand="0" w:evenVBand="0" w:oddHBand="0" w:evenHBand="0" w:firstRowFirstColumn="0" w:firstRowLastColumn="0" w:lastRowFirstColumn="0" w:lastRowLastColumn="0"/>
            </w:pPr>
            <w:r>
              <w:t>Average processing days</w:t>
            </w:r>
          </w:p>
        </w:tc>
        <w:tc>
          <w:tcPr>
            <w:tcW w:w="1701" w:type="dxa"/>
          </w:tcPr>
          <w:p w14:paraId="6C1FC159" w14:textId="77777777" w:rsidR="009F5099" w:rsidRDefault="009F5099" w:rsidP="00EA0E5C">
            <w:pPr>
              <w:jc w:val="right"/>
              <w:cnfStyle w:val="100000000000" w:firstRow="1" w:lastRow="0" w:firstColumn="0" w:lastColumn="0" w:oddVBand="0" w:evenVBand="0" w:oddHBand="0" w:evenHBand="0" w:firstRowFirstColumn="0" w:firstRowLastColumn="0" w:lastRowFirstColumn="0" w:lastRowLastColumn="0"/>
            </w:pPr>
            <w:r>
              <w:t>Median processing days</w:t>
            </w:r>
          </w:p>
        </w:tc>
      </w:tr>
      <w:tr w:rsidR="00805313" w14:paraId="41FD12C1"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3118E992" w14:textId="77777777" w:rsidR="00805313" w:rsidRPr="00805313" w:rsidRDefault="00805313" w:rsidP="00805313">
            <w:pPr>
              <w:rPr>
                <w:b w:val="0"/>
                <w:bCs/>
              </w:rPr>
            </w:pPr>
            <w:r w:rsidRPr="00805313">
              <w:rPr>
                <w:b w:val="0"/>
                <w:bCs/>
              </w:rPr>
              <w:t>LA - Moped - 2 Wheels</w:t>
            </w:r>
          </w:p>
        </w:tc>
        <w:tc>
          <w:tcPr>
            <w:tcW w:w="1761" w:type="dxa"/>
          </w:tcPr>
          <w:p w14:paraId="23C553F7" w14:textId="7206796F"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 xml:space="preserve"> 1 </w:t>
            </w:r>
          </w:p>
        </w:tc>
        <w:tc>
          <w:tcPr>
            <w:tcW w:w="1701" w:type="dxa"/>
          </w:tcPr>
          <w:p w14:paraId="643300F9" w14:textId="23DD7481"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36</w:t>
            </w:r>
          </w:p>
        </w:tc>
        <w:tc>
          <w:tcPr>
            <w:tcW w:w="1701" w:type="dxa"/>
          </w:tcPr>
          <w:p w14:paraId="13B92CEC" w14:textId="6FD205A5"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36</w:t>
            </w:r>
          </w:p>
        </w:tc>
      </w:tr>
      <w:tr w:rsidR="00805313" w14:paraId="68982F12"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4C558B9" w14:textId="77777777" w:rsidR="00805313" w:rsidRPr="00805313" w:rsidRDefault="00805313" w:rsidP="00805313">
            <w:pPr>
              <w:rPr>
                <w:b w:val="0"/>
                <w:bCs/>
              </w:rPr>
            </w:pPr>
            <w:r w:rsidRPr="00805313">
              <w:rPr>
                <w:b w:val="0"/>
                <w:bCs/>
              </w:rPr>
              <w:t>LB - Moped - 3 Wheels</w:t>
            </w:r>
          </w:p>
        </w:tc>
        <w:tc>
          <w:tcPr>
            <w:tcW w:w="1761" w:type="dxa"/>
          </w:tcPr>
          <w:p w14:paraId="41E9662E" w14:textId="58BE9AD6"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 xml:space="preserve"> 3 </w:t>
            </w:r>
          </w:p>
        </w:tc>
        <w:tc>
          <w:tcPr>
            <w:tcW w:w="1701" w:type="dxa"/>
          </w:tcPr>
          <w:p w14:paraId="3201DCA9" w14:textId="2346D963"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8.7</w:t>
            </w:r>
          </w:p>
        </w:tc>
        <w:tc>
          <w:tcPr>
            <w:tcW w:w="1701" w:type="dxa"/>
          </w:tcPr>
          <w:p w14:paraId="0C7B1318" w14:textId="6507D3E1"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7</w:t>
            </w:r>
          </w:p>
        </w:tc>
      </w:tr>
      <w:tr w:rsidR="00805313" w14:paraId="67DFB270"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3152BDF3" w14:textId="77777777" w:rsidR="00805313" w:rsidRPr="00805313" w:rsidRDefault="00805313" w:rsidP="00805313">
            <w:pPr>
              <w:rPr>
                <w:b w:val="0"/>
                <w:bCs/>
              </w:rPr>
            </w:pPr>
            <w:r w:rsidRPr="00805313">
              <w:rPr>
                <w:b w:val="0"/>
                <w:bCs/>
              </w:rPr>
              <w:t>LC - Motor Cycle</w:t>
            </w:r>
          </w:p>
        </w:tc>
        <w:tc>
          <w:tcPr>
            <w:tcW w:w="1761" w:type="dxa"/>
          </w:tcPr>
          <w:p w14:paraId="4E4DE925" w14:textId="75D35DFB"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 xml:space="preserve"> 30 </w:t>
            </w:r>
          </w:p>
        </w:tc>
        <w:tc>
          <w:tcPr>
            <w:tcW w:w="1701" w:type="dxa"/>
          </w:tcPr>
          <w:p w14:paraId="1DF6106D" w14:textId="6C8A5F17"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14</w:t>
            </w:r>
          </w:p>
        </w:tc>
        <w:tc>
          <w:tcPr>
            <w:tcW w:w="1701" w:type="dxa"/>
          </w:tcPr>
          <w:p w14:paraId="03E0F33A" w14:textId="7249EB9F"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6.5</w:t>
            </w:r>
          </w:p>
        </w:tc>
      </w:tr>
      <w:tr w:rsidR="00805313" w14:paraId="7350A101"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BCD5FA3" w14:textId="77777777" w:rsidR="00805313" w:rsidRPr="00805313" w:rsidRDefault="00805313" w:rsidP="00805313">
            <w:pPr>
              <w:rPr>
                <w:b w:val="0"/>
                <w:bCs/>
              </w:rPr>
            </w:pPr>
            <w:r w:rsidRPr="00805313">
              <w:rPr>
                <w:b w:val="0"/>
                <w:bCs/>
              </w:rPr>
              <w:t>LD - Motor Cycle and Side-Car</w:t>
            </w:r>
          </w:p>
        </w:tc>
        <w:tc>
          <w:tcPr>
            <w:tcW w:w="1761" w:type="dxa"/>
          </w:tcPr>
          <w:p w14:paraId="60DAA7BC" w14:textId="1E648F5C"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r w:rsidRPr="00975D43">
              <w:t xml:space="preserve">   </w:t>
            </w:r>
          </w:p>
        </w:tc>
        <w:tc>
          <w:tcPr>
            <w:tcW w:w="1701" w:type="dxa"/>
          </w:tcPr>
          <w:p w14:paraId="3F61C7FD" w14:textId="31BFCE0F"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c>
          <w:tcPr>
            <w:tcW w:w="1701" w:type="dxa"/>
          </w:tcPr>
          <w:p w14:paraId="254215F2" w14:textId="07E4F37C"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3E5D41EB"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773D9720" w14:textId="77777777" w:rsidR="00805313" w:rsidRPr="00805313" w:rsidRDefault="00805313" w:rsidP="00805313">
            <w:pPr>
              <w:rPr>
                <w:b w:val="0"/>
                <w:bCs/>
              </w:rPr>
            </w:pPr>
            <w:r w:rsidRPr="00805313">
              <w:rPr>
                <w:b w:val="0"/>
                <w:bCs/>
              </w:rPr>
              <w:t>LEG - 3 Wheeled L-group Vehicles</w:t>
            </w:r>
          </w:p>
        </w:tc>
        <w:tc>
          <w:tcPr>
            <w:tcW w:w="1761" w:type="dxa"/>
          </w:tcPr>
          <w:p w14:paraId="10DB98E5" w14:textId="2B926260"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r w:rsidRPr="00975D43">
              <w:t xml:space="preserve">   </w:t>
            </w:r>
          </w:p>
        </w:tc>
        <w:tc>
          <w:tcPr>
            <w:tcW w:w="1701" w:type="dxa"/>
          </w:tcPr>
          <w:p w14:paraId="53853CD1" w14:textId="61138C21"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c>
          <w:tcPr>
            <w:tcW w:w="1701" w:type="dxa"/>
          </w:tcPr>
          <w:p w14:paraId="397AFD89" w14:textId="345129F3"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20364648"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AB6A359" w14:textId="77777777" w:rsidR="00805313" w:rsidRPr="00805313" w:rsidRDefault="00805313" w:rsidP="00805313">
            <w:pPr>
              <w:rPr>
                <w:b w:val="0"/>
                <w:bCs/>
              </w:rPr>
            </w:pPr>
            <w:r w:rsidRPr="00805313">
              <w:rPr>
                <w:b w:val="0"/>
                <w:bCs/>
              </w:rPr>
              <w:t>LEM - 3 Wheeled L-group Vehicles</w:t>
            </w:r>
          </w:p>
        </w:tc>
        <w:tc>
          <w:tcPr>
            <w:tcW w:w="1761" w:type="dxa"/>
          </w:tcPr>
          <w:p w14:paraId="6BA5520A" w14:textId="6FE061D6"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 xml:space="preserve"> 2 </w:t>
            </w:r>
          </w:p>
        </w:tc>
        <w:tc>
          <w:tcPr>
            <w:tcW w:w="1701" w:type="dxa"/>
          </w:tcPr>
          <w:p w14:paraId="40493920" w14:textId="0E164DE6"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5.5</w:t>
            </w:r>
          </w:p>
        </w:tc>
        <w:tc>
          <w:tcPr>
            <w:tcW w:w="1701" w:type="dxa"/>
          </w:tcPr>
          <w:p w14:paraId="54216541" w14:textId="08B72D7A"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5.5</w:t>
            </w:r>
          </w:p>
        </w:tc>
      </w:tr>
      <w:tr w:rsidR="00805313" w14:paraId="0C14A41D"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5D32FF90" w14:textId="77777777" w:rsidR="00805313" w:rsidRPr="00805313" w:rsidRDefault="00805313" w:rsidP="00805313">
            <w:pPr>
              <w:rPr>
                <w:b w:val="0"/>
                <w:bCs/>
              </w:rPr>
            </w:pPr>
            <w:r w:rsidRPr="00805313">
              <w:rPr>
                <w:b w:val="0"/>
                <w:bCs/>
              </w:rPr>
              <w:t>LEP - 3 Wheeled L-group Vehicles</w:t>
            </w:r>
          </w:p>
        </w:tc>
        <w:tc>
          <w:tcPr>
            <w:tcW w:w="1761" w:type="dxa"/>
          </w:tcPr>
          <w:p w14:paraId="08831520" w14:textId="3B36A706"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r w:rsidRPr="00975D43">
              <w:t xml:space="preserve">   </w:t>
            </w:r>
          </w:p>
        </w:tc>
        <w:tc>
          <w:tcPr>
            <w:tcW w:w="1701" w:type="dxa"/>
          </w:tcPr>
          <w:p w14:paraId="27CE2FFD" w14:textId="69D76F74"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c>
          <w:tcPr>
            <w:tcW w:w="1701" w:type="dxa"/>
          </w:tcPr>
          <w:p w14:paraId="2C13BBB4" w14:textId="6AC6BC51"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19BC0950"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EE89719" w14:textId="77777777" w:rsidR="00805313" w:rsidRPr="00805313" w:rsidRDefault="00805313" w:rsidP="00805313">
            <w:pPr>
              <w:rPr>
                <w:b w:val="0"/>
                <w:bCs/>
              </w:rPr>
            </w:pPr>
            <w:r w:rsidRPr="00805313">
              <w:rPr>
                <w:b w:val="0"/>
                <w:bCs/>
              </w:rPr>
              <w:t>MA - Passenger Vehicle</w:t>
            </w:r>
          </w:p>
        </w:tc>
        <w:tc>
          <w:tcPr>
            <w:tcW w:w="1761" w:type="dxa"/>
          </w:tcPr>
          <w:p w14:paraId="0BF95428" w14:textId="7584D197"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 xml:space="preserve"> 39 </w:t>
            </w:r>
          </w:p>
        </w:tc>
        <w:tc>
          <w:tcPr>
            <w:tcW w:w="1701" w:type="dxa"/>
          </w:tcPr>
          <w:p w14:paraId="771E2D3D" w14:textId="03698884"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8.3</w:t>
            </w:r>
          </w:p>
        </w:tc>
        <w:tc>
          <w:tcPr>
            <w:tcW w:w="1701" w:type="dxa"/>
          </w:tcPr>
          <w:p w14:paraId="5BBA6B87" w14:textId="63C9E0E0"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4</w:t>
            </w:r>
          </w:p>
        </w:tc>
      </w:tr>
      <w:tr w:rsidR="00805313" w14:paraId="3F51748C"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5DBE11C9" w14:textId="77777777" w:rsidR="00805313" w:rsidRPr="00805313" w:rsidRDefault="00805313" w:rsidP="00805313">
            <w:pPr>
              <w:rPr>
                <w:b w:val="0"/>
                <w:bCs/>
              </w:rPr>
            </w:pPr>
            <w:r w:rsidRPr="00805313">
              <w:rPr>
                <w:b w:val="0"/>
                <w:bCs/>
              </w:rPr>
              <w:t>MB - Forward-Control Passenger Vehicle</w:t>
            </w:r>
          </w:p>
        </w:tc>
        <w:tc>
          <w:tcPr>
            <w:tcW w:w="1761" w:type="dxa"/>
          </w:tcPr>
          <w:p w14:paraId="5FBD300C" w14:textId="149B410D"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r w:rsidRPr="00975D43">
              <w:t xml:space="preserve">   </w:t>
            </w:r>
          </w:p>
        </w:tc>
        <w:tc>
          <w:tcPr>
            <w:tcW w:w="1701" w:type="dxa"/>
          </w:tcPr>
          <w:p w14:paraId="77E92901" w14:textId="67A8D04D"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c>
          <w:tcPr>
            <w:tcW w:w="1701" w:type="dxa"/>
          </w:tcPr>
          <w:p w14:paraId="46D6F3BD" w14:textId="4A16DEBB"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432D8B32"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2F1055D" w14:textId="77777777" w:rsidR="00805313" w:rsidRPr="00805313" w:rsidRDefault="00805313" w:rsidP="00805313">
            <w:pPr>
              <w:rPr>
                <w:b w:val="0"/>
                <w:bCs/>
              </w:rPr>
            </w:pPr>
            <w:r w:rsidRPr="00805313">
              <w:rPr>
                <w:b w:val="0"/>
                <w:bCs/>
              </w:rPr>
              <w:t>MC - Off-Road Passenger Vehicle</w:t>
            </w:r>
          </w:p>
        </w:tc>
        <w:tc>
          <w:tcPr>
            <w:tcW w:w="1761" w:type="dxa"/>
          </w:tcPr>
          <w:p w14:paraId="636786D7" w14:textId="041D757C"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 xml:space="preserve"> 6 </w:t>
            </w:r>
          </w:p>
        </w:tc>
        <w:tc>
          <w:tcPr>
            <w:tcW w:w="1701" w:type="dxa"/>
          </w:tcPr>
          <w:p w14:paraId="15ACDFF1" w14:textId="7930CB9E"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8.2</w:t>
            </w:r>
          </w:p>
        </w:tc>
        <w:tc>
          <w:tcPr>
            <w:tcW w:w="1701" w:type="dxa"/>
          </w:tcPr>
          <w:p w14:paraId="2417E15E" w14:textId="600067BB"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4.5</w:t>
            </w:r>
          </w:p>
        </w:tc>
      </w:tr>
      <w:tr w:rsidR="00805313" w14:paraId="5E7D086C"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4541D1E8" w14:textId="77777777" w:rsidR="00805313" w:rsidRPr="00805313" w:rsidRDefault="00805313" w:rsidP="00805313">
            <w:pPr>
              <w:rPr>
                <w:b w:val="0"/>
                <w:bCs/>
              </w:rPr>
            </w:pPr>
            <w:r w:rsidRPr="00805313">
              <w:rPr>
                <w:b w:val="0"/>
                <w:bCs/>
              </w:rPr>
              <w:t>MD1 - Light Omnibus</w:t>
            </w:r>
          </w:p>
        </w:tc>
        <w:tc>
          <w:tcPr>
            <w:tcW w:w="1761" w:type="dxa"/>
          </w:tcPr>
          <w:p w14:paraId="091E9BD5" w14:textId="33098F15"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r w:rsidRPr="00975D43">
              <w:t xml:space="preserve">   </w:t>
            </w:r>
          </w:p>
        </w:tc>
        <w:tc>
          <w:tcPr>
            <w:tcW w:w="1701" w:type="dxa"/>
          </w:tcPr>
          <w:p w14:paraId="764CF917" w14:textId="1E619F5C"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c>
          <w:tcPr>
            <w:tcW w:w="1701" w:type="dxa"/>
          </w:tcPr>
          <w:p w14:paraId="01FCE8D6" w14:textId="71E89915"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3BD9C616"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DB8F74B" w14:textId="77777777" w:rsidR="00805313" w:rsidRPr="00805313" w:rsidRDefault="00805313" w:rsidP="00805313">
            <w:pPr>
              <w:rPr>
                <w:b w:val="0"/>
                <w:bCs/>
              </w:rPr>
            </w:pPr>
            <w:r w:rsidRPr="00805313">
              <w:rPr>
                <w:b w:val="0"/>
                <w:bCs/>
              </w:rPr>
              <w:t>MD2 - Light Omnibus</w:t>
            </w:r>
          </w:p>
        </w:tc>
        <w:tc>
          <w:tcPr>
            <w:tcW w:w="1761" w:type="dxa"/>
          </w:tcPr>
          <w:p w14:paraId="3BF3E3D8" w14:textId="25A1892E"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r w:rsidRPr="00975D43">
              <w:t xml:space="preserve">   </w:t>
            </w:r>
          </w:p>
        </w:tc>
        <w:tc>
          <w:tcPr>
            <w:tcW w:w="1701" w:type="dxa"/>
          </w:tcPr>
          <w:p w14:paraId="1678A904" w14:textId="600C33FB"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c>
          <w:tcPr>
            <w:tcW w:w="1701" w:type="dxa"/>
          </w:tcPr>
          <w:p w14:paraId="2DF8C63C" w14:textId="735631B1"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1D4B3259"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2C910F1D" w14:textId="77777777" w:rsidR="00805313" w:rsidRPr="00805313" w:rsidRDefault="00805313" w:rsidP="00805313">
            <w:pPr>
              <w:rPr>
                <w:b w:val="0"/>
                <w:bCs/>
              </w:rPr>
            </w:pPr>
            <w:r w:rsidRPr="00805313">
              <w:rPr>
                <w:b w:val="0"/>
                <w:bCs/>
              </w:rPr>
              <w:t>MD3 - Light Omnibus</w:t>
            </w:r>
          </w:p>
        </w:tc>
        <w:tc>
          <w:tcPr>
            <w:tcW w:w="1761" w:type="dxa"/>
          </w:tcPr>
          <w:p w14:paraId="53FD8C33" w14:textId="159854DB"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r w:rsidRPr="00975D43">
              <w:t xml:space="preserve">   </w:t>
            </w:r>
          </w:p>
        </w:tc>
        <w:tc>
          <w:tcPr>
            <w:tcW w:w="1701" w:type="dxa"/>
          </w:tcPr>
          <w:p w14:paraId="40F85100" w14:textId="540483A8"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c>
          <w:tcPr>
            <w:tcW w:w="1701" w:type="dxa"/>
          </w:tcPr>
          <w:p w14:paraId="114849FD" w14:textId="24E5340A"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688B29BA"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8D74617" w14:textId="77777777" w:rsidR="00805313" w:rsidRPr="00805313" w:rsidRDefault="00805313" w:rsidP="00805313">
            <w:pPr>
              <w:rPr>
                <w:b w:val="0"/>
                <w:bCs/>
              </w:rPr>
            </w:pPr>
            <w:r w:rsidRPr="00805313">
              <w:rPr>
                <w:b w:val="0"/>
                <w:bCs/>
              </w:rPr>
              <w:t>MD4 - Light Omnibus</w:t>
            </w:r>
          </w:p>
        </w:tc>
        <w:tc>
          <w:tcPr>
            <w:tcW w:w="1761" w:type="dxa"/>
          </w:tcPr>
          <w:p w14:paraId="25A8BE51" w14:textId="0B63C274"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r w:rsidRPr="00975D43">
              <w:t xml:space="preserve">   </w:t>
            </w:r>
          </w:p>
        </w:tc>
        <w:tc>
          <w:tcPr>
            <w:tcW w:w="1701" w:type="dxa"/>
          </w:tcPr>
          <w:p w14:paraId="5599FAB9" w14:textId="40B7DDD7"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c>
          <w:tcPr>
            <w:tcW w:w="1701" w:type="dxa"/>
          </w:tcPr>
          <w:p w14:paraId="0F34681F" w14:textId="1B3FF73D"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7F996CD2"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3DCCB4D0" w14:textId="77777777" w:rsidR="00805313" w:rsidRPr="00805313" w:rsidRDefault="00805313" w:rsidP="00805313">
            <w:pPr>
              <w:rPr>
                <w:b w:val="0"/>
                <w:bCs/>
              </w:rPr>
            </w:pPr>
            <w:r w:rsidRPr="00805313">
              <w:rPr>
                <w:b w:val="0"/>
                <w:bCs/>
              </w:rPr>
              <w:t>ME - Heavy Omnibus</w:t>
            </w:r>
          </w:p>
        </w:tc>
        <w:tc>
          <w:tcPr>
            <w:tcW w:w="1761" w:type="dxa"/>
          </w:tcPr>
          <w:p w14:paraId="71416D25" w14:textId="45AECB61"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 xml:space="preserve"> 9 </w:t>
            </w:r>
          </w:p>
        </w:tc>
        <w:tc>
          <w:tcPr>
            <w:tcW w:w="1701" w:type="dxa"/>
          </w:tcPr>
          <w:p w14:paraId="76051F9F" w14:textId="5DBD12DE"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26.3</w:t>
            </w:r>
          </w:p>
        </w:tc>
        <w:tc>
          <w:tcPr>
            <w:tcW w:w="1701" w:type="dxa"/>
          </w:tcPr>
          <w:p w14:paraId="3D9B0847" w14:textId="1BDECE9C"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29</w:t>
            </w:r>
          </w:p>
        </w:tc>
      </w:tr>
      <w:tr w:rsidR="00805313" w14:paraId="080FBB69"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BF0BD1C" w14:textId="77777777" w:rsidR="00805313" w:rsidRPr="00805313" w:rsidRDefault="00805313" w:rsidP="00805313">
            <w:pPr>
              <w:rPr>
                <w:b w:val="0"/>
                <w:bCs/>
              </w:rPr>
            </w:pPr>
            <w:r w:rsidRPr="00805313">
              <w:rPr>
                <w:b w:val="0"/>
                <w:bCs/>
              </w:rPr>
              <w:t>NA - Light Goods Vehicle</w:t>
            </w:r>
          </w:p>
        </w:tc>
        <w:tc>
          <w:tcPr>
            <w:tcW w:w="1761" w:type="dxa"/>
          </w:tcPr>
          <w:p w14:paraId="1D93A8BA" w14:textId="70931AC5"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 xml:space="preserve"> 16 </w:t>
            </w:r>
          </w:p>
        </w:tc>
        <w:tc>
          <w:tcPr>
            <w:tcW w:w="1701" w:type="dxa"/>
          </w:tcPr>
          <w:p w14:paraId="44BC9AF9" w14:textId="5676ECD4"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13.2</w:t>
            </w:r>
          </w:p>
        </w:tc>
        <w:tc>
          <w:tcPr>
            <w:tcW w:w="1701" w:type="dxa"/>
          </w:tcPr>
          <w:p w14:paraId="12920D2A" w14:textId="2B686532"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6.5</w:t>
            </w:r>
          </w:p>
        </w:tc>
      </w:tr>
      <w:tr w:rsidR="00805313" w14:paraId="5831EC77"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5E9552A1" w14:textId="77777777" w:rsidR="00805313" w:rsidRPr="00805313" w:rsidRDefault="00805313" w:rsidP="00805313">
            <w:pPr>
              <w:rPr>
                <w:b w:val="0"/>
                <w:bCs/>
              </w:rPr>
            </w:pPr>
            <w:r w:rsidRPr="00805313">
              <w:rPr>
                <w:b w:val="0"/>
                <w:bCs/>
              </w:rPr>
              <w:t>NB1 - Medium Goods Vehicle</w:t>
            </w:r>
          </w:p>
        </w:tc>
        <w:tc>
          <w:tcPr>
            <w:tcW w:w="1761" w:type="dxa"/>
          </w:tcPr>
          <w:p w14:paraId="218FE021" w14:textId="5EFF0362"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 xml:space="preserve"> 47 </w:t>
            </w:r>
          </w:p>
        </w:tc>
        <w:tc>
          <w:tcPr>
            <w:tcW w:w="1701" w:type="dxa"/>
          </w:tcPr>
          <w:p w14:paraId="27960C36" w14:textId="7831A6BB"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22.3</w:t>
            </w:r>
          </w:p>
        </w:tc>
        <w:tc>
          <w:tcPr>
            <w:tcW w:w="1701" w:type="dxa"/>
          </w:tcPr>
          <w:p w14:paraId="425F2C43" w14:textId="207D5246"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30</w:t>
            </w:r>
          </w:p>
        </w:tc>
      </w:tr>
      <w:tr w:rsidR="00805313" w14:paraId="12F12440"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E49812D" w14:textId="77777777" w:rsidR="00805313" w:rsidRPr="00805313" w:rsidRDefault="00805313" w:rsidP="00805313">
            <w:pPr>
              <w:rPr>
                <w:b w:val="0"/>
                <w:bCs/>
              </w:rPr>
            </w:pPr>
            <w:r w:rsidRPr="00805313">
              <w:rPr>
                <w:b w:val="0"/>
                <w:bCs/>
              </w:rPr>
              <w:t>NB2 - Medium Goods Vehicle</w:t>
            </w:r>
          </w:p>
        </w:tc>
        <w:tc>
          <w:tcPr>
            <w:tcW w:w="1761" w:type="dxa"/>
          </w:tcPr>
          <w:p w14:paraId="34ED5D10" w14:textId="70A8B18F"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 xml:space="preserve"> 14 </w:t>
            </w:r>
          </w:p>
        </w:tc>
        <w:tc>
          <w:tcPr>
            <w:tcW w:w="1701" w:type="dxa"/>
          </w:tcPr>
          <w:p w14:paraId="1117EDC1" w14:textId="12B0B696"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14.4</w:t>
            </w:r>
          </w:p>
        </w:tc>
        <w:tc>
          <w:tcPr>
            <w:tcW w:w="1701" w:type="dxa"/>
          </w:tcPr>
          <w:p w14:paraId="5E08CEC4" w14:textId="2EB842EE"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7</w:t>
            </w:r>
          </w:p>
        </w:tc>
      </w:tr>
      <w:tr w:rsidR="00805313" w14:paraId="7B18ECB5"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48086612" w14:textId="77777777" w:rsidR="00805313" w:rsidRPr="00805313" w:rsidRDefault="00805313" w:rsidP="00805313">
            <w:pPr>
              <w:rPr>
                <w:b w:val="0"/>
                <w:bCs/>
              </w:rPr>
            </w:pPr>
            <w:r w:rsidRPr="00805313">
              <w:rPr>
                <w:b w:val="0"/>
                <w:bCs/>
              </w:rPr>
              <w:t>NC - Heavy Goods Vehicle</w:t>
            </w:r>
          </w:p>
        </w:tc>
        <w:tc>
          <w:tcPr>
            <w:tcW w:w="1761" w:type="dxa"/>
          </w:tcPr>
          <w:p w14:paraId="05408A92" w14:textId="1B1ACDE9"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 xml:space="preserve"> 33 </w:t>
            </w:r>
          </w:p>
        </w:tc>
        <w:tc>
          <w:tcPr>
            <w:tcW w:w="1701" w:type="dxa"/>
          </w:tcPr>
          <w:p w14:paraId="1810C833" w14:textId="6E5A12C6"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8.6</w:t>
            </w:r>
          </w:p>
        </w:tc>
        <w:tc>
          <w:tcPr>
            <w:tcW w:w="1701" w:type="dxa"/>
          </w:tcPr>
          <w:p w14:paraId="56DD191A" w14:textId="40F0D58C"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4</w:t>
            </w:r>
          </w:p>
        </w:tc>
      </w:tr>
      <w:tr w:rsidR="00805313" w14:paraId="14154C17"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63DDC09" w14:textId="77777777" w:rsidR="00805313" w:rsidRPr="00805313" w:rsidRDefault="00805313" w:rsidP="00805313">
            <w:pPr>
              <w:rPr>
                <w:b w:val="0"/>
                <w:bCs/>
              </w:rPr>
            </w:pPr>
            <w:r w:rsidRPr="00805313">
              <w:rPr>
                <w:b w:val="0"/>
                <w:bCs/>
              </w:rPr>
              <w:t>TA - Very Light Trailer</w:t>
            </w:r>
          </w:p>
        </w:tc>
        <w:tc>
          <w:tcPr>
            <w:tcW w:w="1761" w:type="dxa"/>
          </w:tcPr>
          <w:p w14:paraId="0E2EF78D" w14:textId="5CCF998E"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 xml:space="preserve"> 22 </w:t>
            </w:r>
          </w:p>
        </w:tc>
        <w:tc>
          <w:tcPr>
            <w:tcW w:w="1701" w:type="dxa"/>
          </w:tcPr>
          <w:p w14:paraId="3ADB8B21" w14:textId="2342BB72"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11.2</w:t>
            </w:r>
          </w:p>
        </w:tc>
        <w:tc>
          <w:tcPr>
            <w:tcW w:w="1701" w:type="dxa"/>
          </w:tcPr>
          <w:p w14:paraId="13753F97" w14:textId="521DDC9B"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4.5</w:t>
            </w:r>
          </w:p>
        </w:tc>
      </w:tr>
      <w:tr w:rsidR="00805313" w14:paraId="110EFFC9"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1014C5BB" w14:textId="77777777" w:rsidR="00805313" w:rsidRPr="00805313" w:rsidRDefault="00805313" w:rsidP="00805313">
            <w:pPr>
              <w:rPr>
                <w:b w:val="0"/>
                <w:bCs/>
              </w:rPr>
            </w:pPr>
            <w:r w:rsidRPr="00805313">
              <w:rPr>
                <w:b w:val="0"/>
                <w:bCs/>
              </w:rPr>
              <w:t>TB - Light Trailer</w:t>
            </w:r>
          </w:p>
        </w:tc>
        <w:tc>
          <w:tcPr>
            <w:tcW w:w="1761" w:type="dxa"/>
          </w:tcPr>
          <w:p w14:paraId="07F25354" w14:textId="5EA4F821"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 xml:space="preserve"> 117 </w:t>
            </w:r>
          </w:p>
        </w:tc>
        <w:tc>
          <w:tcPr>
            <w:tcW w:w="1701" w:type="dxa"/>
          </w:tcPr>
          <w:p w14:paraId="7673806C" w14:textId="79CFF150"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15.5</w:t>
            </w:r>
          </w:p>
        </w:tc>
        <w:tc>
          <w:tcPr>
            <w:tcW w:w="1701" w:type="dxa"/>
          </w:tcPr>
          <w:p w14:paraId="4812B74E" w14:textId="0538AD82"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8</w:t>
            </w:r>
          </w:p>
        </w:tc>
      </w:tr>
      <w:tr w:rsidR="00805313" w14:paraId="44E3FA67"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7776A56" w14:textId="77777777" w:rsidR="00805313" w:rsidRPr="00805313" w:rsidRDefault="00805313" w:rsidP="00805313">
            <w:pPr>
              <w:rPr>
                <w:b w:val="0"/>
                <w:bCs/>
              </w:rPr>
            </w:pPr>
            <w:r w:rsidRPr="00805313">
              <w:rPr>
                <w:b w:val="0"/>
                <w:bCs/>
              </w:rPr>
              <w:t>TC - Medium Trailer</w:t>
            </w:r>
          </w:p>
        </w:tc>
        <w:tc>
          <w:tcPr>
            <w:tcW w:w="1761" w:type="dxa"/>
          </w:tcPr>
          <w:p w14:paraId="0B370E15" w14:textId="1DF066CC"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 xml:space="preserve"> 53 </w:t>
            </w:r>
          </w:p>
        </w:tc>
        <w:tc>
          <w:tcPr>
            <w:tcW w:w="1701" w:type="dxa"/>
          </w:tcPr>
          <w:p w14:paraId="5A23EEE1" w14:textId="2AA472FB"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11.6</w:t>
            </w:r>
          </w:p>
        </w:tc>
        <w:tc>
          <w:tcPr>
            <w:tcW w:w="1701" w:type="dxa"/>
          </w:tcPr>
          <w:p w14:paraId="2F9010DF" w14:textId="39332712"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975D43">
              <w:t>4</w:t>
            </w:r>
          </w:p>
        </w:tc>
      </w:tr>
      <w:tr w:rsidR="00805313" w14:paraId="54FD18DA"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790A0E84" w14:textId="77777777" w:rsidR="00805313" w:rsidRPr="00805313" w:rsidRDefault="00805313" w:rsidP="00805313">
            <w:pPr>
              <w:rPr>
                <w:b w:val="0"/>
                <w:bCs/>
              </w:rPr>
            </w:pPr>
            <w:r w:rsidRPr="00805313">
              <w:rPr>
                <w:b w:val="0"/>
                <w:bCs/>
              </w:rPr>
              <w:t>TD - Heavy Trailer</w:t>
            </w:r>
          </w:p>
        </w:tc>
        <w:tc>
          <w:tcPr>
            <w:tcW w:w="1761" w:type="dxa"/>
          </w:tcPr>
          <w:p w14:paraId="11DBDAA3" w14:textId="6AB93BD5"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 xml:space="preserve"> 54 </w:t>
            </w:r>
          </w:p>
        </w:tc>
        <w:tc>
          <w:tcPr>
            <w:tcW w:w="1701" w:type="dxa"/>
          </w:tcPr>
          <w:p w14:paraId="3A5F5C48" w14:textId="5F39527D"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13.8</w:t>
            </w:r>
          </w:p>
        </w:tc>
        <w:tc>
          <w:tcPr>
            <w:tcW w:w="1701" w:type="dxa"/>
          </w:tcPr>
          <w:p w14:paraId="7764116A" w14:textId="2A7E8B3E"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975D43">
              <w:t>6</w:t>
            </w:r>
          </w:p>
        </w:tc>
      </w:tr>
      <w:tr w:rsidR="00805313" w14:paraId="4E3DE273" w14:textId="77777777" w:rsidTr="00D248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CAF3B17" w14:textId="77777777" w:rsidR="00805313" w:rsidRDefault="00805313" w:rsidP="00805313">
            <w:r w:rsidRPr="00590961">
              <w:t>Total</w:t>
            </w:r>
          </w:p>
        </w:tc>
        <w:tc>
          <w:tcPr>
            <w:tcW w:w="1761" w:type="dxa"/>
          </w:tcPr>
          <w:p w14:paraId="397A974E" w14:textId="6DA578F7" w:rsidR="00805313" w:rsidRPr="00292605"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975D43">
              <w:t xml:space="preserve"> 446 </w:t>
            </w:r>
          </w:p>
        </w:tc>
        <w:tc>
          <w:tcPr>
            <w:tcW w:w="1701" w:type="dxa"/>
          </w:tcPr>
          <w:p w14:paraId="2F0B5CC9" w14:textId="001E8F0D" w:rsidR="00805313" w:rsidRPr="00292605"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975D43">
              <w:t>14.1</w:t>
            </w:r>
          </w:p>
        </w:tc>
        <w:tc>
          <w:tcPr>
            <w:tcW w:w="1701" w:type="dxa"/>
          </w:tcPr>
          <w:p w14:paraId="61F34F81" w14:textId="22B917D4" w:rsidR="00805313" w:rsidRPr="00292605"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975D43">
              <w:t>6</w:t>
            </w:r>
          </w:p>
        </w:tc>
      </w:tr>
    </w:tbl>
    <w:p w14:paraId="372546C5" w14:textId="77777777" w:rsidR="009F5099" w:rsidRDefault="009F5099" w:rsidP="009F5099">
      <w:pPr>
        <w:pStyle w:val="Sourcenotes"/>
      </w:pPr>
      <w:r w:rsidRPr="005F794B">
        <w:t>Source notes.</w:t>
      </w:r>
    </w:p>
    <w:p w14:paraId="2C18CA1C" w14:textId="0C0B4683" w:rsidR="009F5099" w:rsidRDefault="009F5099" w:rsidP="009F5099">
      <w:pPr>
        <w:pStyle w:val="Sourcenotesnumbered"/>
        <w:numPr>
          <w:ilvl w:val="0"/>
          <w:numId w:val="55"/>
        </w:numPr>
        <w:rPr>
          <w:lang w:val="en-US"/>
        </w:rPr>
      </w:pPr>
      <w:r w:rsidRPr="00025356">
        <w:rPr>
          <w:lang w:val="en-AU"/>
        </w:rPr>
        <w:t>Total number of applications decided</w:t>
      </w:r>
      <w:r>
        <w:rPr>
          <w:lang w:val="en-AU"/>
        </w:rPr>
        <w:t xml:space="preserve"> from</w:t>
      </w:r>
      <w:r w:rsidRPr="00025356">
        <w:rPr>
          <w:lang w:val="en-AU"/>
        </w:rPr>
        <w:t xml:space="preserve"> </w:t>
      </w:r>
      <w:r>
        <w:rPr>
          <w:lang w:val="en-AU"/>
        </w:rPr>
        <w:t xml:space="preserve">1 </w:t>
      </w:r>
      <w:r w:rsidR="00E9742E">
        <w:rPr>
          <w:lang w:val="en-AU"/>
        </w:rPr>
        <w:t>April</w:t>
      </w:r>
      <w:r>
        <w:rPr>
          <w:lang w:val="en-AU"/>
        </w:rPr>
        <w:t xml:space="preserve"> to 3</w:t>
      </w:r>
      <w:r w:rsidR="00E9742E">
        <w:rPr>
          <w:lang w:val="en-AU"/>
        </w:rPr>
        <w:t>0</w:t>
      </w:r>
      <w:r>
        <w:rPr>
          <w:lang w:val="en-AU"/>
        </w:rPr>
        <w:t xml:space="preserve"> </w:t>
      </w:r>
      <w:r w:rsidR="00E9742E">
        <w:rPr>
          <w:lang w:val="en-AU"/>
        </w:rPr>
        <w:t>June</w:t>
      </w:r>
      <w:r w:rsidRPr="001C4929">
        <w:rPr>
          <w:lang w:val="en-AU"/>
        </w:rPr>
        <w:t xml:space="preserve"> 202</w:t>
      </w:r>
      <w:r w:rsidR="00E612F6">
        <w:rPr>
          <w:lang w:val="en-AU"/>
        </w:rPr>
        <w:t>6</w:t>
      </w:r>
      <w:r w:rsidRPr="001C4929">
        <w:rPr>
          <w:lang w:val="en-AU"/>
        </w:rPr>
        <w:t>.</w:t>
      </w:r>
    </w:p>
    <w:p w14:paraId="4E0E6625" w14:textId="77777777" w:rsidR="009F5099" w:rsidRPr="008E48B4" w:rsidRDefault="009F5099" w:rsidP="009F5099">
      <w:pPr>
        <w:pStyle w:val="Sourcenotesnumbered"/>
        <w:numPr>
          <w:ilvl w:val="0"/>
          <w:numId w:val="55"/>
        </w:numPr>
        <w:ind w:right="83"/>
      </w:pPr>
      <w:r>
        <w:t>Processing days</w:t>
      </w:r>
      <w:r>
        <w:rPr>
          <w:lang w:val="en-US"/>
        </w:rPr>
        <w:t xml:space="preserve"> only include from </w:t>
      </w:r>
      <w:r>
        <w:t xml:space="preserve">the </w:t>
      </w:r>
      <w:r w:rsidRPr="00820A4A">
        <w:rPr>
          <w:lang w:val="en-US"/>
        </w:rPr>
        <w:t>last</w:t>
      </w:r>
      <w:r>
        <w:t xml:space="preserve"> submission to </w:t>
      </w:r>
      <w:r>
        <w:rPr>
          <w:lang w:val="en-US"/>
        </w:rPr>
        <w:t xml:space="preserve">the </w:t>
      </w:r>
      <w:r>
        <w:t>decision</w:t>
      </w:r>
      <w:r>
        <w:rPr>
          <w:lang w:val="en-AU"/>
        </w:rPr>
        <w:t xml:space="preserve"> date</w:t>
      </w:r>
      <w:r>
        <w:rPr>
          <w:lang w:val="en-US"/>
        </w:rPr>
        <w:t xml:space="preserve"> and exclude any previous submissions for the same application.</w:t>
      </w:r>
    </w:p>
    <w:p w14:paraId="19716858" w14:textId="77777777" w:rsidR="009F5099" w:rsidRPr="008E48B4" w:rsidRDefault="009F5099" w:rsidP="009F5099">
      <w:pPr>
        <w:pStyle w:val="Sourcenotesnumbered"/>
        <w:numPr>
          <w:ilvl w:val="0"/>
          <w:numId w:val="55"/>
        </w:numPr>
      </w:pPr>
      <w:r>
        <w:rPr>
          <w:lang w:val="en-AU"/>
        </w:rPr>
        <w:t>Median</w:t>
      </w:r>
      <w:r>
        <w:t xml:space="preserve"> </w:t>
      </w:r>
      <w:r w:rsidRPr="008E48B4">
        <w:rPr>
          <w:lang w:val="en-US"/>
        </w:rPr>
        <w:t>processing</w:t>
      </w:r>
      <w:r>
        <w:t xml:space="preserve"> </w:t>
      </w:r>
      <w:r w:rsidRPr="008E48B4">
        <w:rPr>
          <w:lang w:val="en-US"/>
        </w:rPr>
        <w:t>days</w:t>
      </w:r>
      <w:r>
        <w:t xml:space="preserve"> is </w:t>
      </w:r>
      <w:r w:rsidRPr="008E48B4">
        <w:rPr>
          <w:lang w:val="en-US"/>
        </w:rPr>
        <w:t xml:space="preserve">the </w:t>
      </w:r>
      <w:r>
        <w:rPr>
          <w:lang w:val="en-US"/>
        </w:rPr>
        <w:t>mid-point or middle value of processing days for the application type</w:t>
      </w:r>
      <w:r>
        <w:t>.</w:t>
      </w:r>
      <w:r>
        <w:rPr>
          <w:lang w:val="en-US"/>
        </w:rPr>
        <w:t xml:space="preserve"> </w:t>
      </w:r>
    </w:p>
    <w:p w14:paraId="2EBCB5B6" w14:textId="249C8E01" w:rsidR="009F5099" w:rsidRDefault="009F5099" w:rsidP="009F5099">
      <w:pPr>
        <w:pStyle w:val="Sourcenotesnumbered"/>
        <w:numPr>
          <w:ilvl w:val="0"/>
          <w:numId w:val="55"/>
        </w:numPr>
        <w:rPr>
          <w:lang w:val="en-US"/>
        </w:rPr>
      </w:pPr>
      <w:r w:rsidRPr="00330602">
        <w:rPr>
          <w:lang w:val="en-US"/>
        </w:rPr>
        <w:lastRenderedPageBreak/>
        <w:t xml:space="preserve">See </w:t>
      </w:r>
      <w:hyperlink w:anchor="_New_and_variation" w:tooltip="Explanatory notes" w:history="1">
        <w:r w:rsidRPr="00330602">
          <w:rPr>
            <w:rStyle w:val="Hyperlink"/>
            <w:lang w:val="en-US"/>
          </w:rPr>
          <w:t>Explanatory notes</w:t>
        </w:r>
      </w:hyperlink>
      <w:r w:rsidRPr="00330602">
        <w:rPr>
          <w:lang w:val="en-US"/>
        </w:rPr>
        <w:t xml:space="preserve"> for details.</w:t>
      </w:r>
    </w:p>
    <w:p w14:paraId="496CAB1C" w14:textId="7A0875D5" w:rsidR="009F5099" w:rsidRPr="00D20A8B" w:rsidRDefault="009F5099" w:rsidP="009F5099">
      <w:pPr>
        <w:pStyle w:val="Caption"/>
      </w:pPr>
      <w:bookmarkStart w:id="63" w:name="_Toc227217293"/>
      <w:r w:rsidRPr="002210B0">
        <w:t xml:space="preserve">Table </w:t>
      </w:r>
      <w:r>
        <w:t>16</w:t>
      </w:r>
      <w:r w:rsidRPr="002210B0">
        <w:t>: Processing</w:t>
      </w:r>
      <w:r w:rsidRPr="00D20A8B">
        <w:t xml:space="preserve"> days to decide vehicle type approval variation applications from final submission to decision in this quarter</w:t>
      </w:r>
      <w:bookmarkEnd w:id="63"/>
    </w:p>
    <w:tbl>
      <w:tblPr>
        <w:tblStyle w:val="DefaultTable1"/>
        <w:tblW w:w="0" w:type="auto"/>
        <w:tblLayout w:type="fixed"/>
        <w:tblLook w:val="04E0" w:firstRow="1" w:lastRow="1" w:firstColumn="1" w:lastColumn="0" w:noHBand="0" w:noVBand="1"/>
        <w:tblCaption w:val="Table 3"/>
        <w:tblDescription w:val="This table shows the processing days for new applications from final submission to decision, in this quarter. "/>
      </w:tblPr>
      <w:tblGrid>
        <w:gridCol w:w="4536"/>
        <w:gridCol w:w="1761"/>
        <w:gridCol w:w="1701"/>
        <w:gridCol w:w="1701"/>
      </w:tblGrid>
      <w:tr w:rsidR="009F5099" w14:paraId="1C3AFEDF" w14:textId="77777777" w:rsidTr="00D248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68ED3007" w14:textId="77777777" w:rsidR="009F5099" w:rsidRDefault="009F5099" w:rsidP="00EA0E5C">
            <w:r>
              <w:t>Vehicle category</w:t>
            </w:r>
          </w:p>
        </w:tc>
        <w:tc>
          <w:tcPr>
            <w:tcW w:w="1761" w:type="dxa"/>
          </w:tcPr>
          <w:p w14:paraId="6E587B18" w14:textId="77777777" w:rsidR="009F5099" w:rsidRDefault="009F5099" w:rsidP="00EA0E5C">
            <w:pPr>
              <w:jc w:val="right"/>
              <w:cnfStyle w:val="100000000000" w:firstRow="1" w:lastRow="0" w:firstColumn="0" w:lastColumn="0" w:oddVBand="0" w:evenVBand="0" w:oddHBand="0" w:evenHBand="0" w:firstRowFirstColumn="0" w:firstRowLastColumn="0" w:lastRowFirstColumn="0" w:lastRowLastColumn="0"/>
            </w:pPr>
            <w:r>
              <w:t>Applications decided</w:t>
            </w:r>
          </w:p>
        </w:tc>
        <w:tc>
          <w:tcPr>
            <w:tcW w:w="1701" w:type="dxa"/>
          </w:tcPr>
          <w:p w14:paraId="53773FE7" w14:textId="77777777" w:rsidR="009F5099" w:rsidRDefault="009F5099" w:rsidP="00EA0E5C">
            <w:pPr>
              <w:jc w:val="right"/>
              <w:cnfStyle w:val="100000000000" w:firstRow="1" w:lastRow="0" w:firstColumn="0" w:lastColumn="0" w:oddVBand="0" w:evenVBand="0" w:oddHBand="0" w:evenHBand="0" w:firstRowFirstColumn="0" w:firstRowLastColumn="0" w:lastRowFirstColumn="0" w:lastRowLastColumn="0"/>
            </w:pPr>
            <w:r>
              <w:t>Average processing days</w:t>
            </w:r>
          </w:p>
        </w:tc>
        <w:tc>
          <w:tcPr>
            <w:tcW w:w="1701" w:type="dxa"/>
          </w:tcPr>
          <w:p w14:paraId="20DB683F" w14:textId="77777777" w:rsidR="009F5099" w:rsidRDefault="009F5099" w:rsidP="00EA0E5C">
            <w:pPr>
              <w:jc w:val="right"/>
              <w:cnfStyle w:val="100000000000" w:firstRow="1" w:lastRow="0" w:firstColumn="0" w:lastColumn="0" w:oddVBand="0" w:evenVBand="0" w:oddHBand="0" w:evenHBand="0" w:firstRowFirstColumn="0" w:firstRowLastColumn="0" w:lastRowFirstColumn="0" w:lastRowLastColumn="0"/>
            </w:pPr>
            <w:r>
              <w:t>Median processing days</w:t>
            </w:r>
          </w:p>
        </w:tc>
      </w:tr>
      <w:tr w:rsidR="00805313" w14:paraId="645DA0FE"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1E507D84" w14:textId="77777777" w:rsidR="00805313" w:rsidRPr="00805313" w:rsidRDefault="00805313" w:rsidP="00805313">
            <w:pPr>
              <w:rPr>
                <w:b w:val="0"/>
                <w:bCs/>
              </w:rPr>
            </w:pPr>
            <w:r w:rsidRPr="00805313">
              <w:rPr>
                <w:b w:val="0"/>
                <w:bCs/>
              </w:rPr>
              <w:t>LA - Moped - 2 Wheels</w:t>
            </w:r>
          </w:p>
        </w:tc>
        <w:tc>
          <w:tcPr>
            <w:tcW w:w="1761" w:type="dxa"/>
          </w:tcPr>
          <w:p w14:paraId="10EBF5E4" w14:textId="1525462E"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 xml:space="preserve"> 1 </w:t>
            </w:r>
          </w:p>
        </w:tc>
        <w:tc>
          <w:tcPr>
            <w:tcW w:w="1701" w:type="dxa"/>
          </w:tcPr>
          <w:p w14:paraId="4744E380" w14:textId="4281EFE9"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29</w:t>
            </w:r>
          </w:p>
        </w:tc>
        <w:tc>
          <w:tcPr>
            <w:tcW w:w="1701" w:type="dxa"/>
          </w:tcPr>
          <w:p w14:paraId="38D87DC4" w14:textId="08798830"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29</w:t>
            </w:r>
          </w:p>
        </w:tc>
      </w:tr>
      <w:tr w:rsidR="00805313" w14:paraId="7233CE63"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6F6137A" w14:textId="77777777" w:rsidR="00805313" w:rsidRPr="00805313" w:rsidRDefault="00805313" w:rsidP="00805313">
            <w:pPr>
              <w:rPr>
                <w:b w:val="0"/>
                <w:bCs/>
              </w:rPr>
            </w:pPr>
            <w:r w:rsidRPr="00805313">
              <w:rPr>
                <w:b w:val="0"/>
                <w:bCs/>
              </w:rPr>
              <w:t>LB - Moped - 3 Wheels</w:t>
            </w:r>
          </w:p>
        </w:tc>
        <w:tc>
          <w:tcPr>
            <w:tcW w:w="1761" w:type="dxa"/>
          </w:tcPr>
          <w:p w14:paraId="59561C0A" w14:textId="1933E96E"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r w:rsidRPr="005D43AD">
              <w:t xml:space="preserve">   </w:t>
            </w:r>
          </w:p>
        </w:tc>
        <w:tc>
          <w:tcPr>
            <w:tcW w:w="1701" w:type="dxa"/>
          </w:tcPr>
          <w:p w14:paraId="577E9B0D" w14:textId="3CF7442E"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0</w:t>
            </w:r>
          </w:p>
        </w:tc>
        <w:tc>
          <w:tcPr>
            <w:tcW w:w="1701" w:type="dxa"/>
          </w:tcPr>
          <w:p w14:paraId="2F0F1F62" w14:textId="05D7A88A"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21A40130"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4881995C" w14:textId="77777777" w:rsidR="00805313" w:rsidRPr="00805313" w:rsidRDefault="00805313" w:rsidP="00805313">
            <w:pPr>
              <w:rPr>
                <w:b w:val="0"/>
                <w:bCs/>
              </w:rPr>
            </w:pPr>
            <w:r w:rsidRPr="00805313">
              <w:rPr>
                <w:b w:val="0"/>
                <w:bCs/>
              </w:rPr>
              <w:t>LC - Motor Cycle</w:t>
            </w:r>
          </w:p>
        </w:tc>
        <w:tc>
          <w:tcPr>
            <w:tcW w:w="1761" w:type="dxa"/>
          </w:tcPr>
          <w:p w14:paraId="2EE53FC1" w14:textId="77D50010"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 xml:space="preserve"> 23 </w:t>
            </w:r>
          </w:p>
        </w:tc>
        <w:tc>
          <w:tcPr>
            <w:tcW w:w="1701" w:type="dxa"/>
          </w:tcPr>
          <w:p w14:paraId="2BCBA715" w14:textId="4170536F"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12.5</w:t>
            </w:r>
          </w:p>
        </w:tc>
        <w:tc>
          <w:tcPr>
            <w:tcW w:w="1701" w:type="dxa"/>
          </w:tcPr>
          <w:p w14:paraId="3ED58D8C" w14:textId="402666E2"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5</w:t>
            </w:r>
          </w:p>
        </w:tc>
      </w:tr>
      <w:tr w:rsidR="00805313" w14:paraId="04407259"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BCE534C" w14:textId="77777777" w:rsidR="00805313" w:rsidRPr="00805313" w:rsidRDefault="00805313" w:rsidP="00805313">
            <w:pPr>
              <w:rPr>
                <w:b w:val="0"/>
                <w:bCs/>
              </w:rPr>
            </w:pPr>
            <w:r w:rsidRPr="00805313">
              <w:rPr>
                <w:b w:val="0"/>
                <w:bCs/>
              </w:rPr>
              <w:t>LD - Motor Cycle and Side-Car</w:t>
            </w:r>
          </w:p>
        </w:tc>
        <w:tc>
          <w:tcPr>
            <w:tcW w:w="1761" w:type="dxa"/>
          </w:tcPr>
          <w:p w14:paraId="255E61AE" w14:textId="0BC888E4"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r w:rsidRPr="005D43AD">
              <w:t xml:space="preserve">   </w:t>
            </w:r>
          </w:p>
        </w:tc>
        <w:tc>
          <w:tcPr>
            <w:tcW w:w="1701" w:type="dxa"/>
          </w:tcPr>
          <w:p w14:paraId="30D6063C" w14:textId="34D1314D"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0</w:t>
            </w:r>
          </w:p>
        </w:tc>
        <w:tc>
          <w:tcPr>
            <w:tcW w:w="1701" w:type="dxa"/>
          </w:tcPr>
          <w:p w14:paraId="1DBA0437" w14:textId="0A826919"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66B6C23A"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376F74EF" w14:textId="77777777" w:rsidR="00805313" w:rsidRPr="00805313" w:rsidRDefault="00805313" w:rsidP="00805313">
            <w:pPr>
              <w:rPr>
                <w:b w:val="0"/>
                <w:bCs/>
              </w:rPr>
            </w:pPr>
            <w:r w:rsidRPr="00805313">
              <w:rPr>
                <w:b w:val="0"/>
                <w:bCs/>
              </w:rPr>
              <w:t>LEG - 3 Wheeled L-group Vehicles</w:t>
            </w:r>
          </w:p>
        </w:tc>
        <w:tc>
          <w:tcPr>
            <w:tcW w:w="1761" w:type="dxa"/>
          </w:tcPr>
          <w:p w14:paraId="49E5BBEE" w14:textId="431BB627"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r w:rsidRPr="005D43AD">
              <w:t xml:space="preserve">   </w:t>
            </w:r>
          </w:p>
        </w:tc>
        <w:tc>
          <w:tcPr>
            <w:tcW w:w="1701" w:type="dxa"/>
          </w:tcPr>
          <w:p w14:paraId="0D6781C4" w14:textId="25A34293"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0</w:t>
            </w:r>
          </w:p>
        </w:tc>
        <w:tc>
          <w:tcPr>
            <w:tcW w:w="1701" w:type="dxa"/>
          </w:tcPr>
          <w:p w14:paraId="56E9E9AF" w14:textId="759AFC01"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7255A3C0"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C461B3E" w14:textId="77777777" w:rsidR="00805313" w:rsidRPr="00805313" w:rsidRDefault="00805313" w:rsidP="00805313">
            <w:pPr>
              <w:rPr>
                <w:b w:val="0"/>
                <w:bCs/>
              </w:rPr>
            </w:pPr>
            <w:r w:rsidRPr="00805313">
              <w:rPr>
                <w:b w:val="0"/>
                <w:bCs/>
              </w:rPr>
              <w:t>LEM - 3 Wheeled L-group Vehicles</w:t>
            </w:r>
          </w:p>
        </w:tc>
        <w:tc>
          <w:tcPr>
            <w:tcW w:w="1761" w:type="dxa"/>
          </w:tcPr>
          <w:p w14:paraId="788FC9C6" w14:textId="29045075"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r w:rsidRPr="005D43AD">
              <w:t xml:space="preserve">   </w:t>
            </w:r>
          </w:p>
        </w:tc>
        <w:tc>
          <w:tcPr>
            <w:tcW w:w="1701" w:type="dxa"/>
          </w:tcPr>
          <w:p w14:paraId="3F3CB03C" w14:textId="07487801"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0</w:t>
            </w:r>
          </w:p>
        </w:tc>
        <w:tc>
          <w:tcPr>
            <w:tcW w:w="1701" w:type="dxa"/>
          </w:tcPr>
          <w:p w14:paraId="1641B8A7" w14:textId="1697C1C6"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4139287A"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5A77E8B8" w14:textId="77777777" w:rsidR="00805313" w:rsidRPr="00805313" w:rsidRDefault="00805313" w:rsidP="00805313">
            <w:pPr>
              <w:rPr>
                <w:b w:val="0"/>
                <w:bCs/>
              </w:rPr>
            </w:pPr>
            <w:r w:rsidRPr="00805313">
              <w:rPr>
                <w:b w:val="0"/>
                <w:bCs/>
              </w:rPr>
              <w:t>LEP - 3 Wheeled L-group Vehicles</w:t>
            </w:r>
          </w:p>
        </w:tc>
        <w:tc>
          <w:tcPr>
            <w:tcW w:w="1761" w:type="dxa"/>
          </w:tcPr>
          <w:p w14:paraId="4527D14E" w14:textId="09EDE292"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r w:rsidRPr="005D43AD">
              <w:t xml:space="preserve">   </w:t>
            </w:r>
          </w:p>
        </w:tc>
        <w:tc>
          <w:tcPr>
            <w:tcW w:w="1701" w:type="dxa"/>
          </w:tcPr>
          <w:p w14:paraId="23957DD8" w14:textId="236E0270"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0</w:t>
            </w:r>
          </w:p>
        </w:tc>
        <w:tc>
          <w:tcPr>
            <w:tcW w:w="1701" w:type="dxa"/>
          </w:tcPr>
          <w:p w14:paraId="39099F83" w14:textId="5C38B8DC"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48ECF541"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8D29986" w14:textId="77777777" w:rsidR="00805313" w:rsidRPr="00805313" w:rsidRDefault="00805313" w:rsidP="00805313">
            <w:pPr>
              <w:rPr>
                <w:b w:val="0"/>
                <w:bCs/>
              </w:rPr>
            </w:pPr>
            <w:r w:rsidRPr="00805313">
              <w:rPr>
                <w:b w:val="0"/>
                <w:bCs/>
              </w:rPr>
              <w:t>MA - Passenger Vehicle</w:t>
            </w:r>
          </w:p>
        </w:tc>
        <w:tc>
          <w:tcPr>
            <w:tcW w:w="1761" w:type="dxa"/>
          </w:tcPr>
          <w:p w14:paraId="52589547" w14:textId="4507B5B5"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 xml:space="preserve"> 133 </w:t>
            </w:r>
          </w:p>
        </w:tc>
        <w:tc>
          <w:tcPr>
            <w:tcW w:w="1701" w:type="dxa"/>
          </w:tcPr>
          <w:p w14:paraId="2B639857" w14:textId="53D2BBCA"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10.2</w:t>
            </w:r>
          </w:p>
        </w:tc>
        <w:tc>
          <w:tcPr>
            <w:tcW w:w="1701" w:type="dxa"/>
          </w:tcPr>
          <w:p w14:paraId="26D80963" w14:textId="3D0F317B"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5</w:t>
            </w:r>
          </w:p>
        </w:tc>
      </w:tr>
      <w:tr w:rsidR="00805313" w14:paraId="48EB7127"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458993BB" w14:textId="77777777" w:rsidR="00805313" w:rsidRPr="00805313" w:rsidRDefault="00805313" w:rsidP="00805313">
            <w:pPr>
              <w:rPr>
                <w:b w:val="0"/>
                <w:bCs/>
              </w:rPr>
            </w:pPr>
            <w:r w:rsidRPr="00805313">
              <w:rPr>
                <w:b w:val="0"/>
                <w:bCs/>
              </w:rPr>
              <w:t>MB - Forward-Control Passenger Vehicle</w:t>
            </w:r>
          </w:p>
        </w:tc>
        <w:tc>
          <w:tcPr>
            <w:tcW w:w="1761" w:type="dxa"/>
          </w:tcPr>
          <w:p w14:paraId="49F553F6" w14:textId="1AD92BF6"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r w:rsidRPr="005D43AD">
              <w:t xml:space="preserve">   </w:t>
            </w:r>
          </w:p>
        </w:tc>
        <w:tc>
          <w:tcPr>
            <w:tcW w:w="1701" w:type="dxa"/>
          </w:tcPr>
          <w:p w14:paraId="63A2D4D7" w14:textId="5842FDF3"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0</w:t>
            </w:r>
          </w:p>
        </w:tc>
        <w:tc>
          <w:tcPr>
            <w:tcW w:w="1701" w:type="dxa"/>
          </w:tcPr>
          <w:p w14:paraId="78CC1917" w14:textId="525C3374"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39B7535E"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B60D14B" w14:textId="77777777" w:rsidR="00805313" w:rsidRPr="00805313" w:rsidRDefault="00805313" w:rsidP="00805313">
            <w:pPr>
              <w:rPr>
                <w:b w:val="0"/>
                <w:bCs/>
              </w:rPr>
            </w:pPr>
            <w:r w:rsidRPr="00805313">
              <w:rPr>
                <w:b w:val="0"/>
                <w:bCs/>
              </w:rPr>
              <w:t>MC - Off-Road Passenger Vehicle</w:t>
            </w:r>
          </w:p>
        </w:tc>
        <w:tc>
          <w:tcPr>
            <w:tcW w:w="1761" w:type="dxa"/>
          </w:tcPr>
          <w:p w14:paraId="1C49E1D8" w14:textId="2A2E823A"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 xml:space="preserve"> 18 </w:t>
            </w:r>
          </w:p>
        </w:tc>
        <w:tc>
          <w:tcPr>
            <w:tcW w:w="1701" w:type="dxa"/>
          </w:tcPr>
          <w:p w14:paraId="5969ECC4" w14:textId="5546C38F"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12.9</w:t>
            </w:r>
          </w:p>
        </w:tc>
        <w:tc>
          <w:tcPr>
            <w:tcW w:w="1701" w:type="dxa"/>
          </w:tcPr>
          <w:p w14:paraId="4FACF81D" w14:textId="16C932A6"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6.5</w:t>
            </w:r>
          </w:p>
        </w:tc>
      </w:tr>
      <w:tr w:rsidR="00805313" w14:paraId="43D9ACA8"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49060707" w14:textId="77777777" w:rsidR="00805313" w:rsidRPr="00805313" w:rsidRDefault="00805313" w:rsidP="00805313">
            <w:pPr>
              <w:rPr>
                <w:b w:val="0"/>
                <w:bCs/>
              </w:rPr>
            </w:pPr>
            <w:r w:rsidRPr="00805313">
              <w:rPr>
                <w:b w:val="0"/>
                <w:bCs/>
              </w:rPr>
              <w:t>MD1 - Light Omnibus</w:t>
            </w:r>
          </w:p>
        </w:tc>
        <w:tc>
          <w:tcPr>
            <w:tcW w:w="1761" w:type="dxa"/>
          </w:tcPr>
          <w:p w14:paraId="07487522" w14:textId="49D37BCE"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r w:rsidRPr="005D43AD">
              <w:t xml:space="preserve">   </w:t>
            </w:r>
          </w:p>
        </w:tc>
        <w:tc>
          <w:tcPr>
            <w:tcW w:w="1701" w:type="dxa"/>
          </w:tcPr>
          <w:p w14:paraId="01C247D0" w14:textId="5427D58C"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0</w:t>
            </w:r>
          </w:p>
        </w:tc>
        <w:tc>
          <w:tcPr>
            <w:tcW w:w="1701" w:type="dxa"/>
          </w:tcPr>
          <w:p w14:paraId="15499B5B" w14:textId="6251471F"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t>0</w:t>
            </w:r>
          </w:p>
        </w:tc>
      </w:tr>
      <w:tr w:rsidR="00805313" w14:paraId="205DEB3C"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0C17529" w14:textId="77777777" w:rsidR="00805313" w:rsidRPr="00805313" w:rsidRDefault="00805313" w:rsidP="00805313">
            <w:pPr>
              <w:rPr>
                <w:b w:val="0"/>
                <w:bCs/>
              </w:rPr>
            </w:pPr>
            <w:r w:rsidRPr="00805313">
              <w:rPr>
                <w:b w:val="0"/>
                <w:bCs/>
              </w:rPr>
              <w:t>MD2 - Light Omnibus</w:t>
            </w:r>
          </w:p>
        </w:tc>
        <w:tc>
          <w:tcPr>
            <w:tcW w:w="1761" w:type="dxa"/>
          </w:tcPr>
          <w:p w14:paraId="68B86E59" w14:textId="367BADDE"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r w:rsidRPr="005D43AD">
              <w:t xml:space="preserve">   </w:t>
            </w:r>
          </w:p>
        </w:tc>
        <w:tc>
          <w:tcPr>
            <w:tcW w:w="1701" w:type="dxa"/>
          </w:tcPr>
          <w:p w14:paraId="066E3EFA" w14:textId="7A1A3FBF"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0</w:t>
            </w:r>
          </w:p>
        </w:tc>
        <w:tc>
          <w:tcPr>
            <w:tcW w:w="1701" w:type="dxa"/>
          </w:tcPr>
          <w:p w14:paraId="4E72ACD9" w14:textId="64F26415"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0E057891"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4E160D93" w14:textId="77777777" w:rsidR="00805313" w:rsidRPr="00805313" w:rsidRDefault="00805313" w:rsidP="00805313">
            <w:pPr>
              <w:rPr>
                <w:b w:val="0"/>
                <w:bCs/>
              </w:rPr>
            </w:pPr>
            <w:r w:rsidRPr="00805313">
              <w:rPr>
                <w:b w:val="0"/>
                <w:bCs/>
              </w:rPr>
              <w:t>MD3 - Light Omnibus</w:t>
            </w:r>
          </w:p>
        </w:tc>
        <w:tc>
          <w:tcPr>
            <w:tcW w:w="1761" w:type="dxa"/>
          </w:tcPr>
          <w:p w14:paraId="3F13A3C2" w14:textId="3B2A0A99"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 xml:space="preserve"> 3 </w:t>
            </w:r>
          </w:p>
        </w:tc>
        <w:tc>
          <w:tcPr>
            <w:tcW w:w="1701" w:type="dxa"/>
          </w:tcPr>
          <w:p w14:paraId="6F7E1DC5" w14:textId="56E571E3"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22.7</w:t>
            </w:r>
          </w:p>
        </w:tc>
        <w:tc>
          <w:tcPr>
            <w:tcW w:w="1701" w:type="dxa"/>
          </w:tcPr>
          <w:p w14:paraId="5448F5AB" w14:textId="4FCD186C"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32</w:t>
            </w:r>
          </w:p>
        </w:tc>
      </w:tr>
      <w:tr w:rsidR="00805313" w14:paraId="5E998E09"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2EF052E" w14:textId="77777777" w:rsidR="00805313" w:rsidRPr="00805313" w:rsidRDefault="00805313" w:rsidP="00805313">
            <w:pPr>
              <w:rPr>
                <w:b w:val="0"/>
                <w:bCs/>
              </w:rPr>
            </w:pPr>
            <w:r w:rsidRPr="00805313">
              <w:rPr>
                <w:b w:val="0"/>
                <w:bCs/>
              </w:rPr>
              <w:t>MD4 - Light Omnibus</w:t>
            </w:r>
          </w:p>
        </w:tc>
        <w:tc>
          <w:tcPr>
            <w:tcW w:w="1761" w:type="dxa"/>
          </w:tcPr>
          <w:p w14:paraId="26A67986" w14:textId="485E1A03"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r w:rsidRPr="005D43AD">
              <w:t xml:space="preserve">   </w:t>
            </w:r>
          </w:p>
        </w:tc>
        <w:tc>
          <w:tcPr>
            <w:tcW w:w="1701" w:type="dxa"/>
          </w:tcPr>
          <w:p w14:paraId="5B90CBEB" w14:textId="1B446C69"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0</w:t>
            </w:r>
          </w:p>
        </w:tc>
        <w:tc>
          <w:tcPr>
            <w:tcW w:w="1701" w:type="dxa"/>
          </w:tcPr>
          <w:p w14:paraId="5CEBD6BA" w14:textId="2D118851"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t>0</w:t>
            </w:r>
          </w:p>
        </w:tc>
      </w:tr>
      <w:tr w:rsidR="00805313" w14:paraId="60218AF5"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43EAE1C3" w14:textId="77777777" w:rsidR="00805313" w:rsidRPr="00805313" w:rsidRDefault="00805313" w:rsidP="00805313">
            <w:pPr>
              <w:rPr>
                <w:b w:val="0"/>
                <w:bCs/>
              </w:rPr>
            </w:pPr>
            <w:r w:rsidRPr="00805313">
              <w:rPr>
                <w:b w:val="0"/>
                <w:bCs/>
              </w:rPr>
              <w:t>ME - Heavy Omnibus</w:t>
            </w:r>
          </w:p>
        </w:tc>
        <w:tc>
          <w:tcPr>
            <w:tcW w:w="1761" w:type="dxa"/>
          </w:tcPr>
          <w:p w14:paraId="24E3BE4C" w14:textId="51B5666B"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 xml:space="preserve"> 21 </w:t>
            </w:r>
          </w:p>
        </w:tc>
        <w:tc>
          <w:tcPr>
            <w:tcW w:w="1701" w:type="dxa"/>
          </w:tcPr>
          <w:p w14:paraId="500835E3" w14:textId="3726E53F"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23.7</w:t>
            </w:r>
          </w:p>
        </w:tc>
        <w:tc>
          <w:tcPr>
            <w:tcW w:w="1701" w:type="dxa"/>
          </w:tcPr>
          <w:p w14:paraId="66081BDB" w14:textId="3FA8FC74"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32</w:t>
            </w:r>
          </w:p>
        </w:tc>
      </w:tr>
      <w:tr w:rsidR="00805313" w14:paraId="0D4B0C0C"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1DCB026" w14:textId="77777777" w:rsidR="00805313" w:rsidRPr="00805313" w:rsidRDefault="00805313" w:rsidP="00805313">
            <w:pPr>
              <w:rPr>
                <w:b w:val="0"/>
                <w:bCs/>
              </w:rPr>
            </w:pPr>
            <w:r w:rsidRPr="00805313">
              <w:rPr>
                <w:b w:val="0"/>
                <w:bCs/>
              </w:rPr>
              <w:t>NA - Light Goods Vehicle</w:t>
            </w:r>
          </w:p>
        </w:tc>
        <w:tc>
          <w:tcPr>
            <w:tcW w:w="1761" w:type="dxa"/>
          </w:tcPr>
          <w:p w14:paraId="0A5E5ECD" w14:textId="20D2A081"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 xml:space="preserve"> 29 </w:t>
            </w:r>
          </w:p>
        </w:tc>
        <w:tc>
          <w:tcPr>
            <w:tcW w:w="1701" w:type="dxa"/>
          </w:tcPr>
          <w:p w14:paraId="61678C68" w14:textId="4B643022"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11.6</w:t>
            </w:r>
          </w:p>
        </w:tc>
        <w:tc>
          <w:tcPr>
            <w:tcW w:w="1701" w:type="dxa"/>
          </w:tcPr>
          <w:p w14:paraId="5C824983" w14:textId="3239CA69"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6</w:t>
            </w:r>
          </w:p>
        </w:tc>
      </w:tr>
      <w:tr w:rsidR="00805313" w14:paraId="4ECAA557"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1319D997" w14:textId="77777777" w:rsidR="00805313" w:rsidRPr="00805313" w:rsidRDefault="00805313" w:rsidP="00805313">
            <w:pPr>
              <w:rPr>
                <w:b w:val="0"/>
                <w:bCs/>
              </w:rPr>
            </w:pPr>
            <w:r w:rsidRPr="00805313">
              <w:rPr>
                <w:b w:val="0"/>
                <w:bCs/>
              </w:rPr>
              <w:t>NB1 - Medium Goods Vehicle</w:t>
            </w:r>
          </w:p>
        </w:tc>
        <w:tc>
          <w:tcPr>
            <w:tcW w:w="1761" w:type="dxa"/>
          </w:tcPr>
          <w:p w14:paraId="61BD364B" w14:textId="11C478D1"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 xml:space="preserve"> 60 </w:t>
            </w:r>
          </w:p>
        </w:tc>
        <w:tc>
          <w:tcPr>
            <w:tcW w:w="1701" w:type="dxa"/>
          </w:tcPr>
          <w:p w14:paraId="32D8BD2E" w14:textId="395B9263"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23.2</w:t>
            </w:r>
          </w:p>
        </w:tc>
        <w:tc>
          <w:tcPr>
            <w:tcW w:w="1701" w:type="dxa"/>
          </w:tcPr>
          <w:p w14:paraId="3FDE50B2" w14:textId="00B3218D"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31</w:t>
            </w:r>
          </w:p>
        </w:tc>
      </w:tr>
      <w:tr w:rsidR="00805313" w14:paraId="2135C5E8"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F35CAEE" w14:textId="77777777" w:rsidR="00805313" w:rsidRPr="00805313" w:rsidRDefault="00805313" w:rsidP="00805313">
            <w:pPr>
              <w:rPr>
                <w:b w:val="0"/>
                <w:bCs/>
              </w:rPr>
            </w:pPr>
            <w:r w:rsidRPr="00805313">
              <w:rPr>
                <w:b w:val="0"/>
                <w:bCs/>
              </w:rPr>
              <w:t>NB2 - Medium Goods Vehicle</w:t>
            </w:r>
          </w:p>
        </w:tc>
        <w:tc>
          <w:tcPr>
            <w:tcW w:w="1761" w:type="dxa"/>
          </w:tcPr>
          <w:p w14:paraId="5DB6DB82" w14:textId="22625FD2"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 xml:space="preserve"> 23 </w:t>
            </w:r>
          </w:p>
        </w:tc>
        <w:tc>
          <w:tcPr>
            <w:tcW w:w="1701" w:type="dxa"/>
          </w:tcPr>
          <w:p w14:paraId="4B0FFC44" w14:textId="3302B8CE"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15.2</w:t>
            </w:r>
          </w:p>
        </w:tc>
        <w:tc>
          <w:tcPr>
            <w:tcW w:w="1701" w:type="dxa"/>
          </w:tcPr>
          <w:p w14:paraId="3F4DA813" w14:textId="691EF85A"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9</w:t>
            </w:r>
          </w:p>
        </w:tc>
      </w:tr>
      <w:tr w:rsidR="00805313" w14:paraId="5FE64FF6"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26F6296D" w14:textId="77777777" w:rsidR="00805313" w:rsidRPr="00805313" w:rsidRDefault="00805313" w:rsidP="00805313">
            <w:pPr>
              <w:rPr>
                <w:b w:val="0"/>
                <w:bCs/>
              </w:rPr>
            </w:pPr>
            <w:r w:rsidRPr="00805313">
              <w:rPr>
                <w:b w:val="0"/>
                <w:bCs/>
              </w:rPr>
              <w:t>NC - Heavy Goods Vehicle</w:t>
            </w:r>
          </w:p>
        </w:tc>
        <w:tc>
          <w:tcPr>
            <w:tcW w:w="1761" w:type="dxa"/>
          </w:tcPr>
          <w:p w14:paraId="4CA013C3" w14:textId="4F0DE61D"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 xml:space="preserve"> 41 </w:t>
            </w:r>
          </w:p>
        </w:tc>
        <w:tc>
          <w:tcPr>
            <w:tcW w:w="1701" w:type="dxa"/>
          </w:tcPr>
          <w:p w14:paraId="3422FF86" w14:textId="6341C099"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20.3</w:t>
            </w:r>
          </w:p>
        </w:tc>
        <w:tc>
          <w:tcPr>
            <w:tcW w:w="1701" w:type="dxa"/>
          </w:tcPr>
          <w:p w14:paraId="3DB18FCC" w14:textId="4C383FEC"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26</w:t>
            </w:r>
          </w:p>
        </w:tc>
      </w:tr>
      <w:tr w:rsidR="00805313" w14:paraId="7FA20AAE"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1967BD1" w14:textId="77777777" w:rsidR="00805313" w:rsidRPr="00805313" w:rsidRDefault="00805313" w:rsidP="00805313">
            <w:pPr>
              <w:rPr>
                <w:b w:val="0"/>
                <w:bCs/>
              </w:rPr>
            </w:pPr>
            <w:r w:rsidRPr="00805313">
              <w:rPr>
                <w:b w:val="0"/>
                <w:bCs/>
              </w:rPr>
              <w:t>TA - Very Light Trailer</w:t>
            </w:r>
          </w:p>
        </w:tc>
        <w:tc>
          <w:tcPr>
            <w:tcW w:w="1761" w:type="dxa"/>
          </w:tcPr>
          <w:p w14:paraId="2518C689" w14:textId="01EEB5ED"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 xml:space="preserve"> 2 </w:t>
            </w:r>
          </w:p>
        </w:tc>
        <w:tc>
          <w:tcPr>
            <w:tcW w:w="1701" w:type="dxa"/>
          </w:tcPr>
          <w:p w14:paraId="428545CB" w14:textId="43FF20C0"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1</w:t>
            </w:r>
          </w:p>
        </w:tc>
        <w:tc>
          <w:tcPr>
            <w:tcW w:w="1701" w:type="dxa"/>
          </w:tcPr>
          <w:p w14:paraId="0DD3564A" w14:textId="040D049D"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1</w:t>
            </w:r>
          </w:p>
        </w:tc>
      </w:tr>
      <w:tr w:rsidR="00805313" w14:paraId="56B7AC7A"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06809F17" w14:textId="77777777" w:rsidR="00805313" w:rsidRPr="00805313" w:rsidRDefault="00805313" w:rsidP="00805313">
            <w:pPr>
              <w:rPr>
                <w:b w:val="0"/>
                <w:bCs/>
              </w:rPr>
            </w:pPr>
            <w:r w:rsidRPr="00805313">
              <w:rPr>
                <w:b w:val="0"/>
                <w:bCs/>
              </w:rPr>
              <w:t>TB - Light Trailer</w:t>
            </w:r>
          </w:p>
        </w:tc>
        <w:tc>
          <w:tcPr>
            <w:tcW w:w="1761" w:type="dxa"/>
          </w:tcPr>
          <w:p w14:paraId="0F63DBCC" w14:textId="04F46D9B"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 xml:space="preserve"> 61 </w:t>
            </w:r>
          </w:p>
        </w:tc>
        <w:tc>
          <w:tcPr>
            <w:tcW w:w="1701" w:type="dxa"/>
          </w:tcPr>
          <w:p w14:paraId="04F3DB8F" w14:textId="301D8A62"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1.1</w:t>
            </w:r>
          </w:p>
        </w:tc>
        <w:tc>
          <w:tcPr>
            <w:tcW w:w="1701" w:type="dxa"/>
          </w:tcPr>
          <w:p w14:paraId="1A3AA424" w14:textId="1BDE429D"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1</w:t>
            </w:r>
          </w:p>
        </w:tc>
      </w:tr>
      <w:tr w:rsidR="00805313" w14:paraId="163CB990" w14:textId="77777777" w:rsidTr="00D248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F60B563" w14:textId="77777777" w:rsidR="00805313" w:rsidRPr="00805313" w:rsidRDefault="00805313" w:rsidP="00805313">
            <w:pPr>
              <w:rPr>
                <w:b w:val="0"/>
                <w:bCs/>
              </w:rPr>
            </w:pPr>
            <w:r w:rsidRPr="00805313">
              <w:rPr>
                <w:b w:val="0"/>
                <w:bCs/>
              </w:rPr>
              <w:t>TC - Medium Trailer</w:t>
            </w:r>
          </w:p>
        </w:tc>
        <w:tc>
          <w:tcPr>
            <w:tcW w:w="1761" w:type="dxa"/>
          </w:tcPr>
          <w:p w14:paraId="1C1B747A" w14:textId="13B0A072"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 xml:space="preserve"> 17 </w:t>
            </w:r>
          </w:p>
        </w:tc>
        <w:tc>
          <w:tcPr>
            <w:tcW w:w="1701" w:type="dxa"/>
          </w:tcPr>
          <w:p w14:paraId="64503A2B" w14:textId="7A07EF55"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9.9</w:t>
            </w:r>
          </w:p>
        </w:tc>
        <w:tc>
          <w:tcPr>
            <w:tcW w:w="1701" w:type="dxa"/>
          </w:tcPr>
          <w:p w14:paraId="74D47941" w14:textId="0E60AB6C" w:rsidR="00805313" w:rsidRPr="00292605" w:rsidRDefault="00805313" w:rsidP="00805313">
            <w:pPr>
              <w:jc w:val="right"/>
              <w:cnfStyle w:val="000000010000" w:firstRow="0" w:lastRow="0" w:firstColumn="0" w:lastColumn="0" w:oddVBand="0" w:evenVBand="0" w:oddHBand="0" w:evenHBand="1" w:firstRowFirstColumn="0" w:firstRowLastColumn="0" w:lastRowFirstColumn="0" w:lastRowLastColumn="0"/>
              <w:rPr>
                <w:highlight w:val="yellow"/>
              </w:rPr>
            </w:pPr>
            <w:r w:rsidRPr="005D43AD">
              <w:t>1</w:t>
            </w:r>
          </w:p>
        </w:tc>
      </w:tr>
      <w:tr w:rsidR="00805313" w14:paraId="1C815998" w14:textId="77777777" w:rsidTr="00D2480E">
        <w:tc>
          <w:tcPr>
            <w:cnfStyle w:val="001000000000" w:firstRow="0" w:lastRow="0" w:firstColumn="1" w:lastColumn="0" w:oddVBand="0" w:evenVBand="0" w:oddHBand="0" w:evenHBand="0" w:firstRowFirstColumn="0" w:firstRowLastColumn="0" w:lastRowFirstColumn="0" w:lastRowLastColumn="0"/>
            <w:tcW w:w="4536" w:type="dxa"/>
          </w:tcPr>
          <w:p w14:paraId="32A78209" w14:textId="77777777" w:rsidR="00805313" w:rsidRPr="00805313" w:rsidRDefault="00805313" w:rsidP="00805313">
            <w:pPr>
              <w:rPr>
                <w:b w:val="0"/>
                <w:bCs/>
              </w:rPr>
            </w:pPr>
            <w:r w:rsidRPr="00805313">
              <w:rPr>
                <w:b w:val="0"/>
                <w:bCs/>
              </w:rPr>
              <w:t>TD - Heavy Trailer</w:t>
            </w:r>
          </w:p>
        </w:tc>
        <w:tc>
          <w:tcPr>
            <w:tcW w:w="1761" w:type="dxa"/>
          </w:tcPr>
          <w:p w14:paraId="5F345A00" w14:textId="3EBE4E7D"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 xml:space="preserve"> 166 </w:t>
            </w:r>
          </w:p>
        </w:tc>
        <w:tc>
          <w:tcPr>
            <w:tcW w:w="1701" w:type="dxa"/>
          </w:tcPr>
          <w:p w14:paraId="766D9DD2" w14:textId="25D5D97E"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28.6</w:t>
            </w:r>
          </w:p>
        </w:tc>
        <w:tc>
          <w:tcPr>
            <w:tcW w:w="1701" w:type="dxa"/>
          </w:tcPr>
          <w:p w14:paraId="664C69BD" w14:textId="7D937B0D" w:rsidR="00805313" w:rsidRPr="00292605" w:rsidRDefault="00805313" w:rsidP="00805313">
            <w:pPr>
              <w:jc w:val="right"/>
              <w:cnfStyle w:val="000000000000" w:firstRow="0" w:lastRow="0" w:firstColumn="0" w:lastColumn="0" w:oddVBand="0" w:evenVBand="0" w:oddHBand="0" w:evenHBand="0" w:firstRowFirstColumn="0" w:firstRowLastColumn="0" w:lastRowFirstColumn="0" w:lastRowLastColumn="0"/>
              <w:rPr>
                <w:highlight w:val="yellow"/>
              </w:rPr>
            </w:pPr>
            <w:r w:rsidRPr="005D43AD">
              <w:t>32</w:t>
            </w:r>
          </w:p>
        </w:tc>
      </w:tr>
      <w:tr w:rsidR="00805313" w14:paraId="2912A27A" w14:textId="77777777" w:rsidTr="00D248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956DF35" w14:textId="77777777" w:rsidR="00805313" w:rsidRDefault="00805313" w:rsidP="00805313">
            <w:r w:rsidRPr="00590961">
              <w:t>Total</w:t>
            </w:r>
          </w:p>
        </w:tc>
        <w:tc>
          <w:tcPr>
            <w:tcW w:w="1761" w:type="dxa"/>
          </w:tcPr>
          <w:p w14:paraId="04BDB692" w14:textId="27087A0A" w:rsidR="00805313" w:rsidRPr="00292605"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5D43AD">
              <w:t xml:space="preserve"> 598 </w:t>
            </w:r>
          </w:p>
        </w:tc>
        <w:tc>
          <w:tcPr>
            <w:tcW w:w="1701" w:type="dxa"/>
          </w:tcPr>
          <w:p w14:paraId="7D11A8FF" w14:textId="0B3E93CC" w:rsidR="00805313" w:rsidRPr="00292605"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5D43AD">
              <w:t>17.3</w:t>
            </w:r>
          </w:p>
        </w:tc>
        <w:tc>
          <w:tcPr>
            <w:tcW w:w="1701" w:type="dxa"/>
          </w:tcPr>
          <w:p w14:paraId="298D340D" w14:textId="64E8CC81" w:rsidR="00805313" w:rsidRPr="00292605" w:rsidRDefault="00805313" w:rsidP="00805313">
            <w:pPr>
              <w:jc w:val="right"/>
              <w:cnfStyle w:val="010000000000" w:firstRow="0" w:lastRow="1" w:firstColumn="0" w:lastColumn="0" w:oddVBand="0" w:evenVBand="0" w:oddHBand="0" w:evenHBand="0" w:firstRowFirstColumn="0" w:firstRowLastColumn="0" w:lastRowFirstColumn="0" w:lastRowLastColumn="0"/>
              <w:rPr>
                <w:highlight w:val="yellow"/>
              </w:rPr>
            </w:pPr>
            <w:r w:rsidRPr="005D43AD">
              <w:t>12</w:t>
            </w:r>
          </w:p>
        </w:tc>
      </w:tr>
    </w:tbl>
    <w:p w14:paraId="4AEFEE4C" w14:textId="77777777" w:rsidR="009F5099" w:rsidRDefault="009F5099" w:rsidP="009F5099">
      <w:pPr>
        <w:pStyle w:val="Sourcenotes"/>
      </w:pPr>
      <w:r w:rsidRPr="005F794B">
        <w:t>Source notes.</w:t>
      </w:r>
    </w:p>
    <w:p w14:paraId="7195BA7D" w14:textId="1046363B" w:rsidR="009F5099" w:rsidRPr="00D94794" w:rsidRDefault="009F5099" w:rsidP="009F5099">
      <w:pPr>
        <w:pStyle w:val="Sourcenotesnumbered"/>
        <w:numPr>
          <w:ilvl w:val="0"/>
          <w:numId w:val="56"/>
        </w:numPr>
        <w:ind w:right="83"/>
      </w:pPr>
      <w:r w:rsidRPr="00D94794">
        <w:rPr>
          <w:lang w:val="en-US"/>
        </w:rPr>
        <w:t xml:space="preserve">Total number of variation applications decided from </w:t>
      </w:r>
      <w:r>
        <w:rPr>
          <w:lang w:val="en-AU"/>
        </w:rPr>
        <w:t xml:space="preserve">1 </w:t>
      </w:r>
      <w:r w:rsidR="00E9742E">
        <w:rPr>
          <w:lang w:val="en-AU"/>
        </w:rPr>
        <w:t>April</w:t>
      </w:r>
      <w:r>
        <w:rPr>
          <w:lang w:val="en-AU"/>
        </w:rPr>
        <w:t xml:space="preserve"> to 3</w:t>
      </w:r>
      <w:r w:rsidR="00E9742E">
        <w:rPr>
          <w:lang w:val="en-AU"/>
        </w:rPr>
        <w:t>0 June</w:t>
      </w:r>
      <w:r w:rsidRPr="001C4929">
        <w:rPr>
          <w:lang w:val="en-AU"/>
        </w:rPr>
        <w:t xml:space="preserve"> 202</w:t>
      </w:r>
      <w:r w:rsidR="00E612F6">
        <w:rPr>
          <w:lang w:val="en-AU"/>
        </w:rPr>
        <w:t>6</w:t>
      </w:r>
      <w:r w:rsidRPr="001C4929">
        <w:rPr>
          <w:lang w:val="en-AU"/>
        </w:rPr>
        <w:t>.</w:t>
      </w:r>
      <w:r w:rsidRPr="00FF5574">
        <w:rPr>
          <w:lang w:val="en-US"/>
        </w:rPr>
        <w:t xml:space="preserve"> </w:t>
      </w:r>
    </w:p>
    <w:p w14:paraId="1820484C" w14:textId="77777777" w:rsidR="009F5099" w:rsidRDefault="009F5099" w:rsidP="009F5099">
      <w:pPr>
        <w:pStyle w:val="Sourcenotesnumbered"/>
        <w:numPr>
          <w:ilvl w:val="0"/>
          <w:numId w:val="56"/>
        </w:numPr>
      </w:pPr>
      <w:r w:rsidRPr="005621D9">
        <w:t>Processing days only include from the last submission to the decision date and exclude any previous submissions for the same application.</w:t>
      </w:r>
    </w:p>
    <w:p w14:paraId="29823AE4" w14:textId="77777777" w:rsidR="009F5099" w:rsidRPr="008E48B4" w:rsidRDefault="009F5099" w:rsidP="009F5099">
      <w:pPr>
        <w:pStyle w:val="Sourcenotesnumbered"/>
        <w:numPr>
          <w:ilvl w:val="0"/>
          <w:numId w:val="56"/>
        </w:numPr>
      </w:pPr>
      <w:r>
        <w:rPr>
          <w:lang w:val="en-AU"/>
        </w:rPr>
        <w:t>Median</w:t>
      </w:r>
      <w:r>
        <w:t xml:space="preserve"> </w:t>
      </w:r>
      <w:r w:rsidRPr="008E48B4">
        <w:rPr>
          <w:lang w:val="en-US"/>
        </w:rPr>
        <w:t>processing</w:t>
      </w:r>
      <w:r>
        <w:t xml:space="preserve"> </w:t>
      </w:r>
      <w:r w:rsidRPr="008E48B4">
        <w:rPr>
          <w:lang w:val="en-US"/>
        </w:rPr>
        <w:t>days</w:t>
      </w:r>
      <w:r>
        <w:t xml:space="preserve"> is </w:t>
      </w:r>
      <w:r w:rsidRPr="008E48B4">
        <w:rPr>
          <w:lang w:val="en-US"/>
        </w:rPr>
        <w:t xml:space="preserve">the </w:t>
      </w:r>
      <w:r>
        <w:rPr>
          <w:lang w:val="en-US"/>
        </w:rPr>
        <w:t>mid-point or middle value of processing days for the application type</w:t>
      </w:r>
      <w:r>
        <w:t>.</w:t>
      </w:r>
      <w:r>
        <w:rPr>
          <w:lang w:val="en-US"/>
        </w:rPr>
        <w:t xml:space="preserve"> </w:t>
      </w:r>
    </w:p>
    <w:p w14:paraId="041A07E9" w14:textId="04AF60F4" w:rsidR="009F5099" w:rsidRPr="005621D9" w:rsidRDefault="009F5099" w:rsidP="009F5099">
      <w:pPr>
        <w:pStyle w:val="Sourcenotesnumbered"/>
        <w:numPr>
          <w:ilvl w:val="0"/>
          <w:numId w:val="56"/>
        </w:numPr>
      </w:pPr>
      <w:r w:rsidRPr="008E48B4">
        <w:rPr>
          <w:lang w:val="en-US"/>
        </w:rPr>
        <w:t xml:space="preserve">See </w:t>
      </w:r>
      <w:hyperlink w:anchor="_New_and_variation" w:tooltip="Explanatory notes" w:history="1">
        <w:r w:rsidRPr="008E48B4">
          <w:rPr>
            <w:rStyle w:val="Hyperlink"/>
            <w:lang w:val="en-US"/>
          </w:rPr>
          <w:t>Explanatory notes</w:t>
        </w:r>
      </w:hyperlink>
      <w:r w:rsidRPr="008E48B4">
        <w:rPr>
          <w:lang w:val="en-US"/>
        </w:rPr>
        <w:t xml:space="preserve"> for details.</w:t>
      </w:r>
      <w:r>
        <w:br w:type="page"/>
      </w:r>
    </w:p>
    <w:p w14:paraId="3DEFCBCA" w14:textId="77777777" w:rsidR="0087510B" w:rsidRDefault="0087510B" w:rsidP="0087510B">
      <w:pPr>
        <w:pStyle w:val="AppendixHeading1"/>
      </w:pPr>
      <w:bookmarkStart w:id="64" w:name="AppB"/>
      <w:bookmarkStart w:id="65" w:name="_Toc216354739"/>
      <w:bookmarkStart w:id="66" w:name="_Toc227217249"/>
      <w:bookmarkEnd w:id="64"/>
      <w:r>
        <w:lastRenderedPageBreak/>
        <w:t>Explanatory notes</w:t>
      </w:r>
      <w:bookmarkEnd w:id="65"/>
      <w:bookmarkEnd w:id="66"/>
    </w:p>
    <w:p w14:paraId="3369DE86" w14:textId="77777777" w:rsidR="0087510B" w:rsidRPr="002B47AC" w:rsidRDefault="0087510B" w:rsidP="0087510B">
      <w:pPr>
        <w:pStyle w:val="Heading2"/>
        <w:rPr>
          <w:lang w:val="en-US"/>
        </w:rPr>
      </w:pPr>
      <w:bookmarkStart w:id="67" w:name="_Register_of_Approved"/>
      <w:bookmarkStart w:id="68" w:name="_Toc216354740"/>
      <w:bookmarkStart w:id="69" w:name="_Toc227217250"/>
      <w:bookmarkEnd w:id="67"/>
      <w:r>
        <w:rPr>
          <w:lang w:val="en-US"/>
        </w:rPr>
        <w:t xml:space="preserve">Register of </w:t>
      </w:r>
      <w:r w:rsidRPr="002B47AC">
        <w:rPr>
          <w:lang w:val="en-US"/>
        </w:rPr>
        <w:t>Approved Vehicles</w:t>
      </w:r>
      <w:bookmarkEnd w:id="68"/>
      <w:bookmarkEnd w:id="69"/>
    </w:p>
    <w:p w14:paraId="7F8A81DC" w14:textId="7CD39222" w:rsidR="0087510B" w:rsidRPr="002B47AC" w:rsidRDefault="0087510B" w:rsidP="0087510B">
      <w:pPr>
        <w:rPr>
          <w:lang w:val="en-US"/>
        </w:rPr>
      </w:pPr>
      <w:r w:rsidRPr="002B47AC">
        <w:t>Data on the RAV</w:t>
      </w:r>
      <w:r w:rsidRPr="002B47AC">
        <w:rPr>
          <w:lang w:val="en-US"/>
        </w:rPr>
        <w:t xml:space="preserve"> was sourced from ROVER on </w:t>
      </w:r>
      <w:r w:rsidR="00585BF2">
        <w:rPr>
          <w:lang w:val="en-US"/>
        </w:rPr>
        <w:t>6</w:t>
      </w:r>
      <w:r w:rsidR="00E9742E">
        <w:rPr>
          <w:lang w:val="en-US"/>
        </w:rPr>
        <w:t xml:space="preserve"> July</w:t>
      </w:r>
      <w:r w:rsidR="00CD3C91" w:rsidRPr="002B47AC">
        <w:rPr>
          <w:lang w:val="en-US"/>
        </w:rPr>
        <w:t xml:space="preserve"> </w:t>
      </w:r>
      <w:r w:rsidRPr="002B47AC">
        <w:rPr>
          <w:lang w:val="en-US"/>
        </w:rPr>
        <w:t>2026.</w:t>
      </w:r>
    </w:p>
    <w:p w14:paraId="7FA4C430" w14:textId="77777777" w:rsidR="0087510B" w:rsidRPr="002B47AC" w:rsidRDefault="0087510B" w:rsidP="0087510B">
      <w:pPr>
        <w:rPr>
          <w:lang w:val="en-US"/>
        </w:rPr>
      </w:pPr>
      <w:r w:rsidRPr="002B47AC">
        <w:rPr>
          <w:lang w:val="en-US"/>
        </w:rPr>
        <w:t xml:space="preserve">The number of vehicles entered on the Register of Approved Vehicles (RAV) includes active vehicles only. The term ‘active vehicles’ refer to vehicles on the RAV at the time the data is sourced from ROVER. </w:t>
      </w:r>
    </w:p>
    <w:p w14:paraId="6F075B99" w14:textId="77777777" w:rsidR="0087510B" w:rsidRPr="002B47AC" w:rsidRDefault="0087510B" w:rsidP="0087510B">
      <w:pPr>
        <w:rPr>
          <w:lang w:val="en-US"/>
        </w:rPr>
      </w:pPr>
      <w:r w:rsidRPr="002B47AC">
        <w:rPr>
          <w:lang w:val="en-US"/>
        </w:rPr>
        <w:t xml:space="preserve">Occasionally, vehicles are requested to be removed from the RAV and when this happens, they are made inactive. Therefore, this report includes data on active vehicles only to provide a more accurate representation of the number of vehicles on the RAV.  </w:t>
      </w:r>
    </w:p>
    <w:p w14:paraId="0851E7A9" w14:textId="77777777" w:rsidR="0087510B" w:rsidRPr="002B47AC" w:rsidRDefault="0087510B" w:rsidP="0087510B">
      <w:pPr>
        <w:pStyle w:val="Heading2"/>
        <w:rPr>
          <w:lang w:val="en-US"/>
        </w:rPr>
      </w:pPr>
      <w:bookmarkStart w:id="70" w:name="_Applications_and_assessment"/>
      <w:bookmarkStart w:id="71" w:name="_Toc216354741"/>
      <w:bookmarkStart w:id="72" w:name="_Toc227217251"/>
      <w:bookmarkEnd w:id="70"/>
      <w:r w:rsidRPr="002B47AC">
        <w:rPr>
          <w:lang w:val="en-US"/>
        </w:rPr>
        <w:t>Applications and assessment data source and reporting period</w:t>
      </w:r>
      <w:bookmarkEnd w:id="71"/>
      <w:bookmarkEnd w:id="72"/>
    </w:p>
    <w:p w14:paraId="4930E13C" w14:textId="08941C35" w:rsidR="0087510B" w:rsidRPr="002B47AC" w:rsidRDefault="0087510B" w:rsidP="0087510B">
      <w:r w:rsidRPr="002B47AC">
        <w:rPr>
          <w:color w:val="auto"/>
          <w:lang w:val="en-US"/>
        </w:rPr>
        <w:t xml:space="preserve">Data on applications and their assessment was sourced </w:t>
      </w:r>
      <w:r w:rsidRPr="002B47AC">
        <w:rPr>
          <w:lang w:val="en-US"/>
        </w:rPr>
        <w:t xml:space="preserve">from ROVER via the department’s Ready Access to Data Analytics and Reporting (RADAR) data management system on </w:t>
      </w:r>
      <w:r w:rsidR="00585BF2">
        <w:rPr>
          <w:lang w:val="en-US"/>
        </w:rPr>
        <w:t>3</w:t>
      </w:r>
      <w:r w:rsidR="00E9742E">
        <w:rPr>
          <w:lang w:val="en-US"/>
        </w:rPr>
        <w:t xml:space="preserve"> July</w:t>
      </w:r>
      <w:r w:rsidR="00E9742E" w:rsidRPr="002B47AC">
        <w:rPr>
          <w:lang w:val="en-US"/>
        </w:rPr>
        <w:t xml:space="preserve"> 2026</w:t>
      </w:r>
      <w:r w:rsidRPr="002B47AC">
        <w:rPr>
          <w:lang w:val="en-US"/>
        </w:rPr>
        <w:t>. It includes data on decided applications (new, varied and resubmitted) and</w:t>
      </w:r>
      <w:r w:rsidRPr="002B47AC">
        <w:t xml:space="preserve"> excludes data on applications still under assessment.</w:t>
      </w:r>
    </w:p>
    <w:p w14:paraId="733DA664" w14:textId="77777777" w:rsidR="0087510B" w:rsidRPr="002B47AC" w:rsidRDefault="0087510B" w:rsidP="0087510B">
      <w:pPr>
        <w:pStyle w:val="Heading2"/>
        <w:rPr>
          <w:lang w:val="en-US"/>
        </w:rPr>
      </w:pPr>
      <w:bookmarkStart w:id="73" w:name="_New_and_variation"/>
      <w:bookmarkStart w:id="74" w:name="_Toc216354742"/>
      <w:bookmarkStart w:id="75" w:name="_Toc227217252"/>
      <w:bookmarkEnd w:id="73"/>
      <w:r w:rsidRPr="002B47AC">
        <w:rPr>
          <w:lang w:val="en-US"/>
        </w:rPr>
        <w:t>New and variation applications</w:t>
      </w:r>
      <w:bookmarkEnd w:id="74"/>
      <w:bookmarkEnd w:id="75"/>
    </w:p>
    <w:p w14:paraId="1F25443D" w14:textId="77777777" w:rsidR="0087510B" w:rsidRPr="002B47AC" w:rsidRDefault="0087510B" w:rsidP="0087510B">
      <w:r w:rsidRPr="002B47AC">
        <w:t xml:space="preserve">A new application is an application that has been submitted for the first time. </w:t>
      </w:r>
    </w:p>
    <w:p w14:paraId="73B7A003" w14:textId="77777777" w:rsidR="0087510B" w:rsidRPr="002B47AC" w:rsidRDefault="0087510B" w:rsidP="0087510B">
      <w:r w:rsidRPr="002B47AC">
        <w:t>A variation application is when an approval holder applies to make a change to an existing approval.</w:t>
      </w:r>
    </w:p>
    <w:p w14:paraId="66829AB5" w14:textId="77777777" w:rsidR="0087510B" w:rsidRPr="002B47AC" w:rsidRDefault="0087510B" w:rsidP="0087510B">
      <w:pPr>
        <w:pStyle w:val="Heading2"/>
        <w:rPr>
          <w:lang w:val="en-US"/>
        </w:rPr>
      </w:pPr>
      <w:bookmarkStart w:id="76" w:name="_Application_assessment_day"/>
      <w:bookmarkStart w:id="77" w:name="_Toc216354743"/>
      <w:bookmarkStart w:id="78" w:name="_Toc227217253"/>
      <w:bookmarkEnd w:id="76"/>
      <w:r w:rsidRPr="002B47AC">
        <w:rPr>
          <w:lang w:val="en-US"/>
        </w:rPr>
        <w:t>Application assessment day and legislated timeframes</w:t>
      </w:r>
      <w:bookmarkEnd w:id="77"/>
      <w:bookmarkEnd w:id="78"/>
    </w:p>
    <w:p w14:paraId="3B760944" w14:textId="77777777" w:rsidR="0087510B" w:rsidRPr="002B47AC" w:rsidRDefault="0087510B" w:rsidP="0087510B">
      <w:pPr>
        <w:rPr>
          <w:lang w:val="en-US"/>
        </w:rPr>
      </w:pPr>
      <w:r w:rsidRPr="002B47AC">
        <w:rPr>
          <w:lang w:val="en-US"/>
        </w:rPr>
        <w:t xml:space="preserve">An assessment day is counted as a business day in the Australian Capital Territory. A business day under section 5 of the </w:t>
      </w:r>
      <w:hyperlink r:id="rId40" w:history="1">
        <w:r w:rsidRPr="002B47AC">
          <w:rPr>
            <w:rStyle w:val="Hyperlink"/>
            <w:lang w:val="en-US"/>
          </w:rPr>
          <w:t>Road Vehicle Standard Rules 2019</w:t>
        </w:r>
      </w:hyperlink>
      <w:r w:rsidRPr="002B47AC">
        <w:rPr>
          <w:lang w:val="en-US"/>
        </w:rPr>
        <w:t xml:space="preserve"> means a day that is not a Saturday, Sunday or public holiday in the Australian Capital Territory. </w:t>
      </w:r>
    </w:p>
    <w:p w14:paraId="3A4E44AE" w14:textId="77777777" w:rsidR="0087510B" w:rsidRPr="002B47AC" w:rsidRDefault="0087510B" w:rsidP="0087510B">
      <w:pPr>
        <w:rPr>
          <w:lang w:val="en-US"/>
        </w:rPr>
      </w:pPr>
      <w:r w:rsidRPr="002B47AC">
        <w:rPr>
          <w:lang w:val="en-US"/>
        </w:rPr>
        <w:t xml:space="preserve">The processing time starts the day after the date the application is submitted and paid. However, if an application was submitted, assessed and decided on the same day, it is counted as one processing day. </w:t>
      </w:r>
    </w:p>
    <w:p w14:paraId="67AD8BEB" w14:textId="77777777" w:rsidR="0087510B" w:rsidRPr="002B47AC" w:rsidRDefault="0087510B" w:rsidP="0087510B">
      <w:pPr>
        <w:rPr>
          <w:lang w:val="en-US"/>
        </w:rPr>
      </w:pPr>
      <w:r w:rsidRPr="002B47AC">
        <w:rPr>
          <w:lang w:val="en-US"/>
        </w:rPr>
        <w:t>The assessment clock pauses when the department makes a request for information (RFI) and then resumes after the applicant responds to the RFI.</w:t>
      </w:r>
    </w:p>
    <w:p w14:paraId="07DDA5DE" w14:textId="77777777" w:rsidR="0087510B" w:rsidRPr="002B47AC" w:rsidRDefault="0087510B" w:rsidP="0087510B">
      <w:pPr>
        <w:rPr>
          <w:lang w:val="en-US"/>
        </w:rPr>
      </w:pPr>
      <w:r w:rsidRPr="002B47AC">
        <w:t>The RVS legislation does not apply a formal timeframe for the department to assess variation applications. However, the department assesses variation applications in line with the legislated timeframe for each applications type.</w:t>
      </w:r>
    </w:p>
    <w:p w14:paraId="5D30F3EA" w14:textId="77777777" w:rsidR="0087510B" w:rsidRPr="002B47AC" w:rsidRDefault="0087510B" w:rsidP="0087510B">
      <w:pPr>
        <w:rPr>
          <w:lang w:val="en-US"/>
        </w:rPr>
      </w:pPr>
      <w:r w:rsidRPr="002B47AC">
        <w:rPr>
          <w:lang w:val="en-US"/>
        </w:rPr>
        <w:t>The legislated timeframe for processing vehicle type approval, component type approval and Model Report approval applications is 60 business days. All other application types are 30 business days, including advisory notices, which are subject to a service charter timeframe of 30 business days.</w:t>
      </w:r>
    </w:p>
    <w:p w14:paraId="3A0A2FAD" w14:textId="77777777" w:rsidR="0087510B" w:rsidRPr="002B47AC" w:rsidRDefault="0087510B" w:rsidP="0087510B">
      <w:pPr>
        <w:pStyle w:val="Heading2"/>
        <w:rPr>
          <w:lang w:val="en-US"/>
        </w:rPr>
      </w:pPr>
      <w:bookmarkStart w:id="79" w:name="_Toc216354744"/>
      <w:bookmarkStart w:id="80" w:name="_Toc227217254"/>
      <w:r w:rsidRPr="002B47AC">
        <w:rPr>
          <w:lang w:val="en-US"/>
        </w:rPr>
        <w:t>Application decision types</w:t>
      </w:r>
      <w:bookmarkEnd w:id="79"/>
      <w:bookmarkEnd w:id="80"/>
    </w:p>
    <w:p w14:paraId="33D3C741" w14:textId="77777777" w:rsidR="0087510B" w:rsidRPr="002B47AC" w:rsidRDefault="0087510B" w:rsidP="0087510B">
      <w:pPr>
        <w:rPr>
          <w:lang w:val="en-US"/>
        </w:rPr>
      </w:pPr>
      <w:r w:rsidRPr="002B47AC">
        <w:rPr>
          <w:lang w:val="en-US"/>
        </w:rPr>
        <w:t>The types of decisions that can be made on an application include the following:</w:t>
      </w:r>
    </w:p>
    <w:p w14:paraId="5E8FE66C" w14:textId="77777777" w:rsidR="0087510B" w:rsidRPr="002B47AC" w:rsidRDefault="0087510B" w:rsidP="0087510B">
      <w:pPr>
        <w:pStyle w:val="Bullet1"/>
      </w:pPr>
      <w:r w:rsidRPr="002B47AC">
        <w:t>grant an approval</w:t>
      </w:r>
    </w:p>
    <w:p w14:paraId="5187A6F5" w14:textId="77777777" w:rsidR="0087510B" w:rsidRPr="002B47AC" w:rsidRDefault="0087510B" w:rsidP="0087510B">
      <w:pPr>
        <w:pStyle w:val="Bullet1"/>
      </w:pPr>
      <w:r w:rsidRPr="002B47AC">
        <w:t>refuse to grant an approval</w:t>
      </w:r>
    </w:p>
    <w:p w14:paraId="5C1CEA28" w14:textId="77777777" w:rsidR="0087510B" w:rsidRPr="002B47AC" w:rsidRDefault="0087510B" w:rsidP="0087510B">
      <w:pPr>
        <w:pStyle w:val="Bullet1"/>
      </w:pPr>
      <w:r w:rsidRPr="002B47AC">
        <w:t>enter a vehicle on the Specialist and Enthusiast Vehicles Registe</w:t>
      </w:r>
      <w:r w:rsidRPr="002B47AC">
        <w:rPr>
          <w:lang w:val="en-AU"/>
        </w:rPr>
        <w:t>r</w:t>
      </w:r>
    </w:p>
    <w:p w14:paraId="5C4FE29C" w14:textId="77777777" w:rsidR="0087510B" w:rsidRPr="002B47AC" w:rsidRDefault="0087510B" w:rsidP="0087510B">
      <w:pPr>
        <w:pStyle w:val="Bullet1"/>
      </w:pPr>
      <w:r w:rsidRPr="002B47AC">
        <w:t>refuse to enter a vehicle on the Specialist and Enthusiast Vehicles Register</w:t>
      </w:r>
    </w:p>
    <w:p w14:paraId="7FB571F4" w14:textId="77777777" w:rsidR="0087510B" w:rsidRPr="002B47AC" w:rsidRDefault="0087510B" w:rsidP="0087510B">
      <w:pPr>
        <w:pStyle w:val="Bullet1"/>
      </w:pPr>
      <w:r w:rsidRPr="002B47AC">
        <w:rPr>
          <w:lang w:val="en-AU"/>
        </w:rPr>
        <w:lastRenderedPageBreak/>
        <w:t>issue an advisory notice that a thing is not a road vehicle</w:t>
      </w:r>
    </w:p>
    <w:p w14:paraId="6EE1A46F" w14:textId="77777777" w:rsidR="0087510B" w:rsidRPr="002B47AC" w:rsidRDefault="0087510B" w:rsidP="0087510B">
      <w:pPr>
        <w:pStyle w:val="Bullet1"/>
      </w:pPr>
      <w:r w:rsidRPr="002B47AC">
        <w:rPr>
          <w:lang w:val="en-AU"/>
        </w:rPr>
        <w:t>refuse to issue an advisory notice that a thing is not a road vehicle</w:t>
      </w:r>
    </w:p>
    <w:p w14:paraId="616E2DD5" w14:textId="77777777" w:rsidR="0087510B" w:rsidRPr="002B47AC" w:rsidRDefault="0087510B" w:rsidP="0087510B">
      <w:pPr>
        <w:pStyle w:val="Bullet1"/>
      </w:pPr>
      <w:r w:rsidRPr="002B47AC">
        <w:t>refuse to consider an application</w:t>
      </w:r>
      <w:r w:rsidRPr="002B47AC">
        <w:rPr>
          <w:lang w:val="en-AU"/>
        </w:rPr>
        <w:t>.</w:t>
      </w:r>
      <w:r w:rsidRPr="002B47AC">
        <w:t xml:space="preserve"> </w:t>
      </w:r>
    </w:p>
    <w:p w14:paraId="5AE139CA" w14:textId="77777777" w:rsidR="0087510B" w:rsidRPr="002B47AC" w:rsidRDefault="0087510B" w:rsidP="0087510B">
      <w:pPr>
        <w:pStyle w:val="Heading2"/>
      </w:pPr>
      <w:bookmarkStart w:id="81" w:name="_Compliance_and_enforcement"/>
      <w:bookmarkStart w:id="82" w:name="_Toc216354745"/>
      <w:bookmarkStart w:id="83" w:name="_Toc227217255"/>
      <w:bookmarkEnd w:id="81"/>
      <w:r w:rsidRPr="002B47AC">
        <w:t>Compliance and enforcement</w:t>
      </w:r>
      <w:bookmarkEnd w:id="82"/>
      <w:bookmarkEnd w:id="83"/>
    </w:p>
    <w:p w14:paraId="0D72EC6D" w14:textId="04088FF7" w:rsidR="0087510B" w:rsidRPr="002B47AC" w:rsidRDefault="0087510B" w:rsidP="0087510B">
      <w:r w:rsidRPr="002B47AC">
        <w:t xml:space="preserve">Data on compliance and enforcement activities was sourced from ROVER on </w:t>
      </w:r>
      <w:r w:rsidR="00585BF2">
        <w:rPr>
          <w:lang w:val="en-US"/>
        </w:rPr>
        <w:t>3</w:t>
      </w:r>
      <w:r w:rsidR="00E9742E">
        <w:rPr>
          <w:lang w:val="en-US"/>
        </w:rPr>
        <w:t xml:space="preserve"> July</w:t>
      </w:r>
      <w:r w:rsidR="00E9742E" w:rsidRPr="002B47AC">
        <w:rPr>
          <w:lang w:val="en-US"/>
        </w:rPr>
        <w:t xml:space="preserve"> 2026</w:t>
      </w:r>
      <w:r w:rsidRPr="002B47AC">
        <w:t>.</w:t>
      </w:r>
    </w:p>
    <w:p w14:paraId="0CE4D69C" w14:textId="77777777" w:rsidR="0087510B" w:rsidRPr="002B47AC" w:rsidRDefault="0087510B" w:rsidP="0087510B">
      <w:r w:rsidRPr="002B47AC">
        <w:t xml:space="preserve">An approval revocation or suspension can be enforced or voluntary. </w:t>
      </w:r>
    </w:p>
    <w:p w14:paraId="4209DD50" w14:textId="77777777" w:rsidR="0087510B" w:rsidRPr="002B47AC" w:rsidRDefault="0087510B" w:rsidP="0087510B">
      <w:r w:rsidRPr="002B47AC">
        <w:t>An enforced revocation or suspension occurs when the department decides, in certain circumstances, that an approval should be revoked or suspended.</w:t>
      </w:r>
    </w:p>
    <w:p w14:paraId="0F7C1A36" w14:textId="77777777" w:rsidR="0087510B" w:rsidRPr="002B47AC" w:rsidRDefault="0087510B" w:rsidP="0087510B">
      <w:r w:rsidRPr="002B47AC">
        <w:t>An approval holder may voluntarily request to have their approval suspended or revoked for several reasons. An approval holder may decide to suspend or revoke their approval after having discussions with the department, if they are making substantial changes to their business operations or decide not to continue with the purchase or import of a vehicle.</w:t>
      </w:r>
    </w:p>
    <w:p w14:paraId="27063C6C" w14:textId="77777777" w:rsidR="0087510B" w:rsidRPr="002B47AC" w:rsidRDefault="0087510B" w:rsidP="0087510B">
      <w:pPr>
        <w:pStyle w:val="Heading2"/>
      </w:pPr>
      <w:bookmarkStart w:id="84" w:name="_Compulsory_and_voluntary"/>
      <w:bookmarkStart w:id="85" w:name="_Toc216354746"/>
      <w:bookmarkStart w:id="86" w:name="_Toc227217256"/>
      <w:bookmarkEnd w:id="84"/>
      <w:r w:rsidRPr="002B47AC">
        <w:t>Compulsory and voluntary recalls</w:t>
      </w:r>
      <w:bookmarkEnd w:id="85"/>
      <w:bookmarkEnd w:id="86"/>
    </w:p>
    <w:p w14:paraId="3548B48E" w14:textId="398D5F64" w:rsidR="0087510B" w:rsidRPr="002B47AC" w:rsidRDefault="0087510B" w:rsidP="0087510B">
      <w:pPr>
        <w:rPr>
          <w:lang w:val="en-US"/>
        </w:rPr>
      </w:pPr>
      <w:r w:rsidRPr="002B47AC">
        <w:t xml:space="preserve">Data on compulsory and voluntary recalls </w:t>
      </w:r>
      <w:r w:rsidRPr="002B47AC">
        <w:rPr>
          <w:lang w:val="en-US"/>
        </w:rPr>
        <w:t xml:space="preserve">was sourced from ROVER on </w:t>
      </w:r>
      <w:r w:rsidR="00585BF2">
        <w:rPr>
          <w:lang w:val="en-US"/>
        </w:rPr>
        <w:t>3</w:t>
      </w:r>
      <w:r w:rsidR="00E9742E">
        <w:rPr>
          <w:lang w:val="en-US"/>
        </w:rPr>
        <w:t xml:space="preserve"> July</w:t>
      </w:r>
      <w:r w:rsidR="00E9742E" w:rsidRPr="002B47AC">
        <w:rPr>
          <w:lang w:val="en-US"/>
        </w:rPr>
        <w:t xml:space="preserve"> 2026</w:t>
      </w:r>
      <w:r w:rsidRPr="002B47AC">
        <w:rPr>
          <w:lang w:val="en-US"/>
        </w:rPr>
        <w:t>.</w:t>
      </w:r>
    </w:p>
    <w:p w14:paraId="414383B4" w14:textId="77777777" w:rsidR="0087510B" w:rsidRPr="002B47AC" w:rsidRDefault="0087510B" w:rsidP="0087510B">
      <w:r w:rsidRPr="002B47AC">
        <w:t>A compulsory recall occurs (rarely) when the Minister exercises the power to issue a compulsory notice for road vehicles or approved road vehicle components of a particular kind where it appears such vehicles or components:</w:t>
      </w:r>
    </w:p>
    <w:p w14:paraId="56205B3E" w14:textId="77777777" w:rsidR="0087510B" w:rsidRPr="002B47AC" w:rsidRDefault="0087510B" w:rsidP="0087510B">
      <w:pPr>
        <w:pStyle w:val="Bullet1"/>
      </w:pPr>
      <w:r w:rsidRPr="002B47AC">
        <w:t>will or may cause injury to any person through use (or misuse), or</w:t>
      </w:r>
    </w:p>
    <w:p w14:paraId="325944F9" w14:textId="77777777" w:rsidR="0087510B" w:rsidRPr="002B47AC" w:rsidRDefault="0087510B" w:rsidP="0087510B">
      <w:pPr>
        <w:pStyle w:val="Bullet1"/>
      </w:pPr>
      <w:r w:rsidRPr="002B47AC">
        <w:t>do not or it is likely that they do not comply with relevant standards, and</w:t>
      </w:r>
    </w:p>
    <w:p w14:paraId="25B7CA11" w14:textId="77777777" w:rsidR="0087510B" w:rsidRPr="002B47AC" w:rsidRDefault="0087510B" w:rsidP="0087510B">
      <w:pPr>
        <w:pStyle w:val="Bullet1"/>
      </w:pPr>
      <w:r w:rsidRPr="002B47AC">
        <w:t>one or more suppliers of such vehicles or such components have not taken satisfactory action to prevent injury or resolve non-compliance.</w:t>
      </w:r>
    </w:p>
    <w:p w14:paraId="16CFBE34" w14:textId="77777777" w:rsidR="0087510B" w:rsidRPr="002B47AC" w:rsidRDefault="0087510B" w:rsidP="0087510B">
      <w:r w:rsidRPr="002B47AC">
        <w:t>A voluntary recall is usually undertaken by the entity, whether an individual in business or a company, responsible for the supply of a vehicle or component for the first time to the Australian market through trade or commerce. However, it may also be appropriate for another entity in the supply chain to undertake the recall action.</w:t>
      </w:r>
    </w:p>
    <w:p w14:paraId="3AC08411" w14:textId="77777777" w:rsidR="0087510B" w:rsidRPr="002B47AC" w:rsidRDefault="0087510B" w:rsidP="0087510B">
      <w:pPr>
        <w:pStyle w:val="Heading2"/>
      </w:pPr>
      <w:bookmarkStart w:id="87" w:name="_Toc216354747"/>
      <w:bookmarkStart w:id="88" w:name="_Toc227217257"/>
      <w:r w:rsidRPr="002B47AC">
        <w:t>Published recalls</w:t>
      </w:r>
      <w:bookmarkEnd w:id="87"/>
      <w:bookmarkEnd w:id="88"/>
    </w:p>
    <w:p w14:paraId="06975C57" w14:textId="56F1B775" w:rsidR="0087510B" w:rsidRPr="002B47AC" w:rsidRDefault="0087510B" w:rsidP="0087510B">
      <w:pPr>
        <w:rPr>
          <w:lang w:val="en-US"/>
        </w:rPr>
      </w:pPr>
      <w:r w:rsidRPr="002B47AC">
        <w:t xml:space="preserve">Data on published recalls </w:t>
      </w:r>
      <w:r w:rsidRPr="002B47AC">
        <w:rPr>
          <w:lang w:val="en-US"/>
        </w:rPr>
        <w:t xml:space="preserve">was sourced from ROVER on </w:t>
      </w:r>
      <w:r w:rsidR="00585BF2">
        <w:rPr>
          <w:lang w:val="en-US"/>
        </w:rPr>
        <w:t>3</w:t>
      </w:r>
      <w:r w:rsidR="00E9742E">
        <w:rPr>
          <w:lang w:val="en-US"/>
        </w:rPr>
        <w:t xml:space="preserve"> July</w:t>
      </w:r>
      <w:r w:rsidR="00E9742E" w:rsidRPr="002B47AC">
        <w:rPr>
          <w:lang w:val="en-US"/>
        </w:rPr>
        <w:t xml:space="preserve"> 2026</w:t>
      </w:r>
      <w:r w:rsidRPr="002B47AC">
        <w:t>.</w:t>
      </w:r>
    </w:p>
    <w:p w14:paraId="77BE391D" w14:textId="77777777" w:rsidR="0087510B" w:rsidRPr="002B47AC" w:rsidRDefault="0087510B" w:rsidP="0087510B">
      <w:r w:rsidRPr="002B47AC">
        <w:t>Recalls are notified to the department, the hazard and defect wording is negotiated with (and agreed to by) suppliers, and the recall is prioritised based on a risk assessment to establish performance benchmarks that inform performance monitoring until closed.</w:t>
      </w:r>
    </w:p>
    <w:p w14:paraId="57A200A0" w14:textId="77777777" w:rsidR="0087510B" w:rsidRPr="002B47AC" w:rsidRDefault="0087510B" w:rsidP="0087510B">
      <w:pPr>
        <w:pStyle w:val="Heading2"/>
      </w:pPr>
      <w:bookmarkStart w:id="89" w:name="_Toc216354748"/>
      <w:bookmarkStart w:id="90" w:name="_Toc227217258"/>
      <w:r w:rsidRPr="002B47AC">
        <w:t>Recalls identified in performance reviews</w:t>
      </w:r>
      <w:bookmarkEnd w:id="89"/>
      <w:bookmarkEnd w:id="90"/>
    </w:p>
    <w:p w14:paraId="7CFED3F6" w14:textId="77777777" w:rsidR="0087510B" w:rsidRPr="002B47AC" w:rsidRDefault="0087510B" w:rsidP="0087510B">
      <w:r w:rsidRPr="002B47AC">
        <w:t>Sections of the industry are audited to establish recall underperformance and conduct performance discussions. The data has been drawn from the audit findings.</w:t>
      </w:r>
    </w:p>
    <w:p w14:paraId="57167C67" w14:textId="77777777" w:rsidR="0087510B" w:rsidRPr="002B47AC" w:rsidRDefault="0087510B" w:rsidP="0087510B">
      <w:pPr>
        <w:pStyle w:val="Heading2"/>
      </w:pPr>
      <w:bookmarkStart w:id="91" w:name="_Toc216354749"/>
      <w:bookmarkStart w:id="92" w:name="_Toc227217259"/>
      <w:r w:rsidRPr="002B47AC">
        <w:t>Risk Assessment Reviews</w:t>
      </w:r>
      <w:bookmarkEnd w:id="91"/>
      <w:bookmarkEnd w:id="92"/>
      <w:r w:rsidRPr="002B47AC">
        <w:t xml:space="preserve"> </w:t>
      </w:r>
    </w:p>
    <w:p w14:paraId="14AF54F6" w14:textId="77777777" w:rsidR="0087510B" w:rsidRPr="002B47AC" w:rsidRDefault="0087510B" w:rsidP="0087510B">
      <w:r w:rsidRPr="002B47AC">
        <w:t>Risk assessments for open recalls are periodically reviewed to maintain their current priority, which informs performance review action.</w:t>
      </w:r>
    </w:p>
    <w:p w14:paraId="255B172B" w14:textId="77777777" w:rsidR="0087510B" w:rsidRPr="002B47AC" w:rsidRDefault="0087510B" w:rsidP="0087510B">
      <w:pPr>
        <w:pStyle w:val="Heading2"/>
      </w:pPr>
      <w:bookmarkStart w:id="93" w:name="_Enquiries"/>
      <w:bookmarkStart w:id="94" w:name="_Toc216354750"/>
      <w:bookmarkStart w:id="95" w:name="_Toc227217260"/>
      <w:bookmarkEnd w:id="93"/>
      <w:r w:rsidRPr="002B47AC">
        <w:lastRenderedPageBreak/>
        <w:t>Enquiries</w:t>
      </w:r>
      <w:bookmarkEnd w:id="94"/>
      <w:bookmarkEnd w:id="95"/>
    </w:p>
    <w:p w14:paraId="32949022" w14:textId="7B1E4542" w:rsidR="0087510B" w:rsidRPr="002B47AC" w:rsidRDefault="0087510B" w:rsidP="0087510B">
      <w:r w:rsidRPr="002B47AC">
        <w:t xml:space="preserve">Enquiries include those received by the ROVER Level 1 Support team. Enquiry data was sourced from ROVER, the department’s telephony system and emails on </w:t>
      </w:r>
      <w:r w:rsidR="00585BF2">
        <w:rPr>
          <w:lang w:val="en-US"/>
        </w:rPr>
        <w:t>2</w:t>
      </w:r>
      <w:r w:rsidR="00E9742E">
        <w:rPr>
          <w:lang w:val="en-US"/>
        </w:rPr>
        <w:t xml:space="preserve"> July</w:t>
      </w:r>
      <w:r w:rsidR="00E9742E" w:rsidRPr="002B47AC">
        <w:rPr>
          <w:lang w:val="en-US"/>
        </w:rPr>
        <w:t xml:space="preserve"> 2026</w:t>
      </w:r>
      <w:r w:rsidRPr="002B47AC">
        <w:t>.</w:t>
      </w:r>
    </w:p>
    <w:p w14:paraId="086A3515" w14:textId="77777777" w:rsidR="0087510B" w:rsidRPr="002B47AC" w:rsidRDefault="0087510B" w:rsidP="0087510B">
      <w:pPr>
        <w:pStyle w:val="Heading2"/>
      </w:pPr>
      <w:bookmarkStart w:id="96" w:name="_Stakeholder_engagement_activities"/>
      <w:bookmarkStart w:id="97" w:name="_Toc216354751"/>
      <w:bookmarkStart w:id="98" w:name="_Toc227217261"/>
      <w:bookmarkEnd w:id="96"/>
      <w:r w:rsidRPr="002B47AC">
        <w:t>Stakeholder engagement activities</w:t>
      </w:r>
      <w:bookmarkEnd w:id="97"/>
      <w:bookmarkEnd w:id="98"/>
    </w:p>
    <w:p w14:paraId="6D831A1A" w14:textId="209CD4F2" w:rsidR="0087510B" w:rsidRDefault="0087510B" w:rsidP="0087510B">
      <w:pPr>
        <w:suppressAutoHyphens w:val="0"/>
      </w:pPr>
      <w:r w:rsidRPr="002B47AC">
        <w:t xml:space="preserve">Stakeholder engagement activities include events that were either hosted by the Vehicle Safety Operations Branch or Vehicle Safety Policy and Partnerships </w:t>
      </w:r>
      <w:r w:rsidR="00DE1753" w:rsidRPr="002B47AC">
        <w:t>Branch or</w:t>
      </w:r>
      <w:r w:rsidRPr="002B47AC">
        <w:t xml:space="preserve"> organised by an external RVS stakeholder. This report does not include stakeholder consultation activities relating to specific activities, for example, vehicle standards being made or amended or framework reviews.</w:t>
      </w:r>
    </w:p>
    <w:p w14:paraId="0BC4683D" w14:textId="77777777" w:rsidR="009F5099" w:rsidRPr="005621D9" w:rsidRDefault="009F5099" w:rsidP="005621D9">
      <w:pPr>
        <w:suppressAutoHyphens w:val="0"/>
        <w:rPr>
          <w:rFonts w:asciiTheme="majorHAnsi" w:eastAsiaTheme="majorEastAsia" w:hAnsiTheme="majorHAnsi" w:cstheme="majorBidi"/>
          <w:color w:val="081E3E" w:themeColor="text2"/>
          <w:sz w:val="44"/>
          <w:szCs w:val="32"/>
        </w:rPr>
      </w:pPr>
    </w:p>
    <w:sectPr w:rsidR="009F5099" w:rsidRPr="005621D9" w:rsidSect="000A16F8">
      <w:headerReference w:type="default" r:id="rId41"/>
      <w:headerReference w:type="first" r:id="rId42"/>
      <w:pgSz w:w="11906" w:h="16838" w:code="9"/>
      <w:pgMar w:top="1021" w:right="1021" w:bottom="1021" w:left="1021"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0DA8E" w14:textId="77777777" w:rsidR="002F31F6" w:rsidRDefault="002F31F6" w:rsidP="008456D5">
      <w:pPr>
        <w:spacing w:before="0" w:after="0"/>
      </w:pPr>
      <w:r>
        <w:separator/>
      </w:r>
    </w:p>
  </w:endnote>
  <w:endnote w:type="continuationSeparator" w:id="0">
    <w:p w14:paraId="47F4EDF0" w14:textId="77777777" w:rsidR="002F31F6" w:rsidRDefault="002F31F6" w:rsidP="008456D5">
      <w:pPr>
        <w:spacing w:before="0" w:after="0"/>
      </w:pPr>
      <w:r>
        <w:continuationSeparator/>
      </w:r>
    </w:p>
  </w:endnote>
  <w:endnote w:type="continuationNotice" w:id="1">
    <w:p w14:paraId="60DA576B" w14:textId="77777777" w:rsidR="002F31F6" w:rsidRDefault="002F31F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994F" w14:textId="6FD12AF5" w:rsidR="008E3087" w:rsidRDefault="008E3087" w:rsidP="00E50D64">
    <w:pPr>
      <w:pStyle w:val="Footer"/>
      <w:spacing w:before="720"/>
      <w:jc w:val="right"/>
    </w:pPr>
    <w:r>
      <w:rPr>
        <w:noProof/>
        <w:lang w:eastAsia="en-AU"/>
      </w:rPr>
      <mc:AlternateContent>
        <mc:Choice Requires="wps">
          <w:drawing>
            <wp:anchor distT="0" distB="0" distL="0" distR="0" simplePos="0" relativeHeight="251658255" behindDoc="0" locked="0" layoutInCell="1" allowOverlap="1" wp14:anchorId="4669F8FC" wp14:editId="5EF7C7FB">
              <wp:simplePos x="635" y="635"/>
              <wp:positionH relativeFrom="page">
                <wp:align>center</wp:align>
              </wp:positionH>
              <wp:positionV relativeFrom="page">
                <wp:align>bottom</wp:align>
              </wp:positionV>
              <wp:extent cx="643255" cy="509270"/>
              <wp:effectExtent l="0" t="0" r="4445" b="0"/>
              <wp:wrapNone/>
              <wp:docPr id="64706692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0671F75B" w14:textId="5D2B0E50"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69F8FC" id="_x0000_t202" coordsize="21600,21600" o:spt="202" path="m,l,21600r21600,l21600,xe">
              <v:stroke joinstyle="miter"/>
              <v:path gradientshapeok="t" o:connecttype="rect"/>
            </v:shapetype>
            <v:shape id="Text Box 9" o:spid="_x0000_s1028" type="#_x0000_t202" alt="OFFICIAL" style="position:absolute;left:0;text-align:left;margin-left:0;margin-top:0;width:50.65pt;height:40.1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RQZTg8CAAAc&#10;BAAADgAAAAAAAAAAAAAAAAAuAgAAZHJzL2Uyb0RvYy54bWxQSwECLQAUAAYACAAAACEAtv/h8NoA&#10;AAAEAQAADwAAAAAAAAAAAAAAAABpBAAAZHJzL2Rvd25yZXYueG1sUEsFBgAAAAAEAAQA8wAAAHAF&#10;AAAAAA==&#10;" filled="f" stroked="f">
              <v:textbox style="mso-fit-shape-to-text:t" inset="0,0,0,15pt">
                <w:txbxContent>
                  <w:p w14:paraId="0671F75B" w14:textId="5D2B0E50"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3" behindDoc="1" locked="1" layoutInCell="1" allowOverlap="1" wp14:anchorId="48C7F725" wp14:editId="1F96E9A6">
              <wp:simplePos x="0" y="0"/>
              <wp:positionH relativeFrom="page">
                <wp:align>left</wp:align>
              </wp:positionH>
              <wp:positionV relativeFrom="page">
                <wp:align>bottom</wp:align>
              </wp:positionV>
              <wp:extent cx="1007280" cy="539280"/>
              <wp:effectExtent l="0" t="0" r="2540" b="0"/>
              <wp:wrapNone/>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2575FDF9" w14:textId="77777777" w:rsidR="008E3087" w:rsidRPr="007A05BE" w:rsidRDefault="008E3087" w:rsidP="00E50D64">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7F725" id="Text Box 16" o:spid="_x0000_s1029" type="#_x0000_t202" alt="&quot;&quot;" style="position:absolute;left:0;text-align:left;margin-left:0;margin-top:0;width:79.3pt;height:42.45pt;z-index:-251658237;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R6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d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BKZ1HoaAgAALQQAAA4AAAAAAAAAAAAAAAAALgIAAGRycy9lMm9Eb2MueG1sUEsBAi0AFAAG&#10;AAgAAAAhAEkMkHjcAAAABAEAAA8AAAAAAAAAAAAAAAAAdAQAAGRycy9kb3ducmV2LnhtbFBLBQYA&#10;AAAABAAEAPMAAAB9BQAAAAA=&#10;" filled="f" stroked="f" strokeweight=".5pt">
              <v:textbox inset="18mm,0,0,10mm">
                <w:txbxContent>
                  <w:p w14:paraId="2575FDF9" w14:textId="77777777" w:rsidR="008E3087" w:rsidRPr="007A05BE" w:rsidRDefault="008E3087" w:rsidP="00E50D64">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658242" behindDoc="1" locked="1" layoutInCell="1" allowOverlap="1" wp14:anchorId="39545085" wp14:editId="72A1DEE5">
              <wp:simplePos x="0" y="0"/>
              <wp:positionH relativeFrom="page">
                <wp:align>left</wp:align>
              </wp:positionH>
              <wp:positionV relativeFrom="page">
                <wp:align>bottom</wp:align>
              </wp:positionV>
              <wp:extent cx="4320000" cy="539280"/>
              <wp:effectExtent l="0" t="0" r="4445" b="0"/>
              <wp:wrapNone/>
              <wp:docPr id="18" name="Text Box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539280"/>
                      </a:xfrm>
                      <a:prstGeom prst="rect">
                        <a:avLst/>
                      </a:prstGeom>
                      <a:noFill/>
                      <a:ln w="6350">
                        <a:noFill/>
                      </a:ln>
                    </wps:spPr>
                    <wps:txbx>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EndPr/>
                          <w:sdtContent>
                            <w:p w14:paraId="0F9B8B04" w14:textId="714A97C6" w:rsidR="008E3087" w:rsidRDefault="000060AE" w:rsidP="00E50D64">
                              <w:pPr>
                                <w:pStyle w:val="Footer"/>
                              </w:pPr>
                              <w:r>
                                <w:t>The Regulatory Report – Issue 8</w:t>
                              </w:r>
                            </w:p>
                          </w:sdtContent>
                        </w:sdt>
                      </w:txbxContent>
                    </wps:txbx>
                    <wps:bodyPr rot="0" spcFirstLastPara="0" vertOverflow="overflow" horzOverflow="overflow" vert="horz" wrap="square" lIns="100800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45085" id="Text Box 18" o:spid="_x0000_s1030" type="#_x0000_t202" alt="&quot;&quot;" style="position:absolute;left:0;text-align:left;margin-left:0;margin-top:0;width:340.15pt;height:42.45pt;z-index:-25165823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" filled="f" stroked="f" strokeweight=".5pt">
              <v:textbox inset="28mm,0,0,10mm">
                <w:txbxContent>
                  <w:sdt>
                    <w:sdtPr>
                      <w:alias w:val="Title"/>
                      <w:tag w:val=""/>
                      <w:id w:val="-2054678285"/>
                      <w:dataBinding w:prefixMappings="xmlns:ns0='http://purl.org/dc/elements/1.1/' xmlns:ns1='http://schemas.openxmlformats.org/package/2006/metadata/core-properties' " w:xpath="/ns1:coreProperties[1]/ns0:title[1]" w:storeItemID="{6C3C8BC8-F283-45AE-878A-BAB7291924A1}"/>
                      <w:text/>
                    </w:sdtPr>
                    <w:sdtEndPr/>
                    <w:sdtContent>
                      <w:p w14:paraId="0F9B8B04" w14:textId="714A97C6" w:rsidR="008E3087" w:rsidRDefault="000060AE" w:rsidP="00E50D64">
                        <w:pPr>
                          <w:pStyle w:val="Footer"/>
                        </w:pPr>
                        <w:r>
                          <w:t>The Regulatory Report – Issue 8</w:t>
                        </w:r>
                      </w:p>
                    </w:sdtContent>
                  </w:sdt>
                </w:txbxContent>
              </v:textbox>
              <w10:wrap anchorx="page" anchory="page"/>
              <w10:anchorlock/>
            </v:shape>
          </w:pict>
        </mc:Fallback>
      </mc:AlternateContent>
    </w:r>
    <w:r>
      <w:rPr>
        <w:noProof/>
        <w:lang w:eastAsia="en-AU"/>
      </w:rPr>
      <w:drawing>
        <wp:inline distT="0" distB="0" distL="0" distR="0" wp14:anchorId="46F0FC90" wp14:editId="1C80C72C">
          <wp:extent cx="10692000" cy="183240"/>
          <wp:effectExtent l="0" t="0" r="0" b="762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2000" cy="18324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404F" w14:textId="74F2CA46" w:rsidR="008E3087" w:rsidRDefault="008E3087" w:rsidP="00546218">
    <w:pPr>
      <w:pStyle w:val="Footer"/>
      <w:spacing w:before="720"/>
    </w:pPr>
    <w:r>
      <w:rPr>
        <w:noProof/>
        <w:lang w:eastAsia="en-AU"/>
      </w:rPr>
      <mc:AlternateContent>
        <mc:Choice Requires="wps">
          <w:drawing>
            <wp:anchor distT="0" distB="0" distL="0" distR="0" simplePos="0" relativeHeight="251658256" behindDoc="0" locked="0" layoutInCell="1" allowOverlap="1" wp14:anchorId="2146E421" wp14:editId="33107320">
              <wp:simplePos x="635" y="635"/>
              <wp:positionH relativeFrom="page">
                <wp:align>center</wp:align>
              </wp:positionH>
              <wp:positionV relativeFrom="page">
                <wp:align>bottom</wp:align>
              </wp:positionV>
              <wp:extent cx="643255" cy="509270"/>
              <wp:effectExtent l="0" t="0" r="4445" b="0"/>
              <wp:wrapNone/>
              <wp:docPr id="1314384672"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79F55FD1" w14:textId="5569DA4C"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46E421" id="_x0000_t202" coordsize="21600,21600" o:spt="202" path="m,l,21600r21600,l21600,xe">
              <v:stroke joinstyle="miter"/>
              <v:path gradientshapeok="t" o:connecttype="rect"/>
            </v:shapetype>
            <v:shape id="Text Box 10" o:spid="_x0000_s1031" type="#_x0000_t202" alt="OFFICIAL" style="position:absolute;margin-left:0;margin-top:0;width:50.65pt;height:40.1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igE/g8CAAAc&#10;BAAADgAAAAAAAAAAAAAAAAAuAgAAZHJzL2Uyb0RvYy54bWxQSwECLQAUAAYACAAAACEAtv/h8NoA&#10;AAAEAQAADwAAAAAAAAAAAAAAAABpBAAAZHJzL2Rvd25yZXYueG1sUEsFBgAAAAAEAAQA8wAAAHAF&#10;AAAAAA==&#10;" filled="f" stroked="f">
              <v:textbox style="mso-fit-shape-to-text:t" inset="0,0,0,15pt">
                <w:txbxContent>
                  <w:p w14:paraId="79F55FD1" w14:textId="5569DA4C"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1" behindDoc="1" locked="1" layoutInCell="1" allowOverlap="1" wp14:anchorId="3601E6A2" wp14:editId="01F99691">
              <wp:simplePos x="0" y="0"/>
              <wp:positionH relativeFrom="page">
                <wp:align>right</wp:align>
              </wp:positionH>
              <wp:positionV relativeFrom="page">
                <wp:align>bottom</wp:align>
              </wp:positionV>
              <wp:extent cx="1007640" cy="539640"/>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539640"/>
                      </a:xfrm>
                      <a:prstGeom prst="rect">
                        <a:avLst/>
                      </a:prstGeom>
                      <a:noFill/>
                      <a:ln w="6350">
                        <a:noFill/>
                      </a:ln>
                    </wps:spPr>
                    <wps:txbx>
                      <w:txbxContent>
                        <w:p w14:paraId="12D5E73F" w14:textId="77777777" w:rsidR="008E3087" w:rsidRPr="007A05BE" w:rsidRDefault="008E3087" w:rsidP="007A05BE">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0" tIns="0" rIns="648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1E6A2" id="Text Box 4" o:spid="_x0000_s1032" type="#_x0000_t202" alt="&quot;&quot;" style="position:absolute;margin-left:28.15pt;margin-top:0;width:79.35pt;height:42.5pt;z-index:-25165823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" filled="f" stroked="f" strokeweight=".5pt">
              <v:textbox inset="0,0,18mm,10mm">
                <w:txbxContent>
                  <w:p w14:paraId="12D5E73F" w14:textId="77777777" w:rsidR="008E3087" w:rsidRPr="007A05BE" w:rsidRDefault="008E3087" w:rsidP="007A05BE">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wrap anchorx="page" anchory="page"/>
              <w10:anchorlock/>
            </v:shape>
          </w:pict>
        </mc:Fallback>
      </mc:AlternateContent>
    </w:r>
    <w:r>
      <w:rPr>
        <w:noProof/>
        <w:lang w:eastAsia="en-AU"/>
      </w:rPr>
      <mc:AlternateContent>
        <mc:Choice Requires="wps">
          <w:drawing>
            <wp:anchor distT="0" distB="0" distL="114300" distR="114300" simplePos="0" relativeHeight="251658240" behindDoc="1" locked="1" layoutInCell="1" allowOverlap="1" wp14:anchorId="5F11F79D" wp14:editId="4F55320E">
              <wp:simplePos x="0" y="0"/>
              <wp:positionH relativeFrom="page">
                <wp:align>right</wp:align>
              </wp:positionH>
              <wp:positionV relativeFrom="page">
                <wp:align>bottom</wp:align>
              </wp:positionV>
              <wp:extent cx="4320000" cy="539640"/>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539640"/>
                      </a:xfrm>
                      <a:prstGeom prst="rect">
                        <a:avLst/>
                      </a:prstGeom>
                      <a:noFill/>
                      <a:ln w="6350">
                        <a:noFill/>
                      </a:ln>
                    </wps:spPr>
                    <wps:txbx>
                      <w:txbxContent>
                        <w:sdt>
                          <w:sdtPr>
                            <w:alias w:val="Title"/>
                            <w:tag w:val=""/>
                            <w:id w:val="729659418"/>
                            <w:dataBinding w:prefixMappings="xmlns:ns0='http://purl.org/dc/elements/1.1/' xmlns:ns1='http://schemas.openxmlformats.org/package/2006/metadata/core-properties' " w:xpath="/ns1:coreProperties[1]/ns0:title[1]" w:storeItemID="{6C3C8BC8-F283-45AE-878A-BAB7291924A1}"/>
                            <w:text/>
                          </w:sdtPr>
                          <w:sdtEndPr/>
                          <w:sdtContent>
                            <w:p w14:paraId="6A259127" w14:textId="7926A323" w:rsidR="008E3087" w:rsidRDefault="000060AE" w:rsidP="007A05BE">
                              <w:pPr>
                                <w:pStyle w:val="Footer"/>
                                <w:jc w:val="right"/>
                              </w:pPr>
                              <w:r>
                                <w:t>The Regulatory Report – Issue 8</w:t>
                              </w:r>
                            </w:p>
                          </w:sdtContent>
                        </w:sdt>
                      </w:txbxContent>
                    </wps:txbx>
                    <wps:bodyPr rot="0" spcFirstLastPara="0" vertOverflow="overflow" horzOverflow="overflow" vert="horz" wrap="square" lIns="0" tIns="0" rIns="1008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1F79D" id="_x0000_s1033" type="#_x0000_t202" alt="&quot;&quot;" style="position:absolute;margin-left:288.95pt;margin-top:0;width:340.15pt;height:42.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" filled="f" stroked="f" strokeweight=".5pt">
              <v:textbox inset="0,0,28mm,10mm">
                <w:txbxContent>
                  <w:sdt>
                    <w:sdtPr>
                      <w:alias w:val="Title"/>
                      <w:tag w:val=""/>
                      <w:id w:val="729659418"/>
                      <w:dataBinding w:prefixMappings="xmlns:ns0='http://purl.org/dc/elements/1.1/' xmlns:ns1='http://schemas.openxmlformats.org/package/2006/metadata/core-properties' " w:xpath="/ns1:coreProperties[1]/ns0:title[1]" w:storeItemID="{6C3C8BC8-F283-45AE-878A-BAB7291924A1}"/>
                      <w:text/>
                    </w:sdtPr>
                    <w:sdtEndPr/>
                    <w:sdtContent>
                      <w:p w14:paraId="6A259127" w14:textId="7926A323" w:rsidR="008E3087" w:rsidRDefault="000060AE" w:rsidP="007A05BE">
                        <w:pPr>
                          <w:pStyle w:val="Footer"/>
                          <w:jc w:val="right"/>
                        </w:pPr>
                        <w:r>
                          <w:t>The Regulatory Report – Issue 8</w:t>
                        </w:r>
                      </w:p>
                    </w:sdtContent>
                  </w:sdt>
                </w:txbxContent>
              </v:textbox>
              <w10:wrap anchorx="page" anchory="page"/>
              <w10:anchorlock/>
            </v:shape>
          </w:pict>
        </mc:Fallback>
      </mc:AlternateContent>
    </w:r>
    <w:r>
      <w:rPr>
        <w:noProof/>
        <w:lang w:eastAsia="en-AU"/>
      </w:rPr>
      <w:drawing>
        <wp:inline distT="0" distB="0" distL="0" distR="0" wp14:anchorId="126E22C6" wp14:editId="3DC26216">
          <wp:extent cx="10692000" cy="183240"/>
          <wp:effectExtent l="0" t="0" r="0" b="762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2000" cy="1832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BDE7" w14:textId="60D18732" w:rsidR="008E3087" w:rsidRDefault="008E3087">
    <w:pPr>
      <w:pStyle w:val="Footer"/>
    </w:pPr>
    <w:r>
      <w:rPr>
        <w:noProof/>
      </w:rPr>
      <mc:AlternateContent>
        <mc:Choice Requires="wps">
          <w:drawing>
            <wp:anchor distT="0" distB="0" distL="0" distR="0" simplePos="0" relativeHeight="251658259" behindDoc="0" locked="0" layoutInCell="1" allowOverlap="1" wp14:anchorId="613C66D3" wp14:editId="4D7AFE9A">
              <wp:simplePos x="1441450" y="10318750"/>
              <wp:positionH relativeFrom="page">
                <wp:align>center</wp:align>
              </wp:positionH>
              <wp:positionV relativeFrom="page">
                <wp:align>bottom</wp:align>
              </wp:positionV>
              <wp:extent cx="643255" cy="509270"/>
              <wp:effectExtent l="0" t="0" r="4445" b="0"/>
              <wp:wrapNone/>
              <wp:docPr id="1052422439"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37BAECF6" w14:textId="19217156"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3C66D3" id="_x0000_t202" coordsize="21600,21600" o:spt="202" path="m,l,21600r21600,l21600,xe">
              <v:stroke joinstyle="miter"/>
              <v:path gradientshapeok="t" o:connecttype="rect"/>
            </v:shapetype>
            <v:shape id="Text Box 8" o:spid="_x0000_s1035" type="#_x0000_t202" alt="OFFICIAL" style="position:absolute;margin-left:0;margin-top:0;width:50.65pt;height:40.1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aygqPg8CAAAc&#10;BAAADgAAAAAAAAAAAAAAAAAuAgAAZHJzL2Uyb0RvYy54bWxQSwECLQAUAAYACAAAACEAtv/h8NoA&#10;AAAEAQAADwAAAAAAAAAAAAAAAABpBAAAZHJzL2Rvd25yZXYueG1sUEsFBgAAAAAEAAQA8wAAAHAF&#10;AAAAAA==&#10;" filled="f" stroked="f">
              <v:textbox style="mso-fit-shape-to-text:t" inset="0,0,0,15pt">
                <w:txbxContent>
                  <w:p w14:paraId="37BAECF6" w14:textId="19217156"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E3AD" w14:textId="634AA1B8" w:rsidR="008E3087" w:rsidRDefault="008E3087" w:rsidP="00BA24FB">
    <w:pPr>
      <w:pStyle w:val="Footer"/>
      <w:spacing w:before="360"/>
    </w:pPr>
  </w:p>
  <w:p w14:paraId="27C41022" w14:textId="5B9C04E8" w:rsidR="008E3087" w:rsidRDefault="002F31F6" w:rsidP="00BA24FB">
    <w:pPr>
      <w:pStyle w:val="SecurityMarker"/>
    </w:pPr>
    <w:sdt>
      <w:sdtPr>
        <w:alias w:val="Status"/>
        <w:tag w:val=""/>
        <w:id w:val="-278177541"/>
        <w:placeholder>
          <w:docPart w:val="B6CB533E99A64DB6B2DD90D612933C6A"/>
        </w:placeholder>
        <w:dataBinding w:prefixMappings="xmlns:ns0='http://purl.org/dc/elements/1.1/' xmlns:ns1='http://schemas.openxmlformats.org/package/2006/metadata/core-properties' " w:xpath="/ns1:coreProperties[1]/ns1:contentStatus[1]" w:storeItemID="{6C3C8BC8-F283-45AE-878A-BAB7291924A1}"/>
        <w:text/>
      </w:sdtPr>
      <w:sdtEndPr/>
      <w:sdtContent>
        <w:r w:rsidR="008E3087">
          <w:t>OFFICIAL</w:t>
        </w:r>
      </w:sdtContent>
    </w:sdt>
    <w:r w:rsidR="008E3087">
      <w:rPr>
        <w:noProof/>
        <w:lang w:eastAsia="en-AU"/>
      </w:rPr>
      <mc:AlternateContent>
        <mc:Choice Requires="wps">
          <w:drawing>
            <wp:anchor distT="0" distB="0" distL="114300" distR="114300" simplePos="0" relativeHeight="251658246" behindDoc="1" locked="1" layoutInCell="1" allowOverlap="1" wp14:anchorId="27BB68F6" wp14:editId="5BB67AC9">
              <wp:simplePos x="0" y="0"/>
              <wp:positionH relativeFrom="page">
                <wp:align>right</wp:align>
              </wp:positionH>
              <wp:positionV relativeFrom="page">
                <wp:align>bottom</wp:align>
              </wp:positionV>
              <wp:extent cx="1007640" cy="72000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300574C2" w14:textId="08F968FB" w:rsidR="008E3087" w:rsidRDefault="008E3087"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18</w:t>
                          </w:r>
                          <w:r w:rsidRPr="007A05BE">
                            <w:rPr>
                              <w:rStyle w:val="PageNumber"/>
                            </w:rPr>
                            <w:fldChar w:fldCharType="end"/>
                          </w:r>
                        </w:p>
                        <w:p w14:paraId="5C5CFB09" w14:textId="77777777" w:rsidR="008E3087" w:rsidRPr="00077FE0" w:rsidRDefault="008E3087" w:rsidP="00BA24FB">
                          <w:pPr>
                            <w:pStyle w:val="SecurityMarker"/>
                            <w:jc w:val="right"/>
                            <w:rPr>
                              <w:color w:val="FFFFFF" w:themeColor="background1"/>
                            </w:rP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B68F6" id="_x0000_t202" coordsize="21600,21600" o:spt="202" path="m,l,21600r21600,l21600,xe">
              <v:stroke joinstyle="miter"/>
              <v:path gradientshapeok="t" o:connecttype="rect"/>
            </v:shapetype>
            <v:shape id="_x0000_s1037" type="#_x0000_t202" alt="&quot;&quot;" style="position:absolute;left:0;text-align:left;margin-left:28.15pt;margin-top:0;width:79.35pt;height:56.7pt;z-index:-25165823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" filled="f" stroked="f" strokeweight=".5pt">
              <v:textbox inset="0,0,18mm,7mm">
                <w:txbxContent>
                  <w:p w14:paraId="300574C2" w14:textId="08F968FB" w:rsidR="008E3087" w:rsidRDefault="008E3087"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18</w:t>
                    </w:r>
                    <w:r w:rsidRPr="007A05BE">
                      <w:rPr>
                        <w:rStyle w:val="PageNumber"/>
                      </w:rPr>
                      <w:fldChar w:fldCharType="end"/>
                    </w:r>
                  </w:p>
                  <w:p w14:paraId="5C5CFB09" w14:textId="77777777" w:rsidR="008E3087" w:rsidRPr="00077FE0" w:rsidRDefault="008E3087" w:rsidP="00BA24FB">
                    <w:pPr>
                      <w:pStyle w:val="SecurityMarker"/>
                      <w:jc w:val="right"/>
                      <w:rPr>
                        <w:color w:val="FFFFFF" w:themeColor="background1"/>
                      </w:rPr>
                    </w:pPr>
                  </w:p>
                </w:txbxContent>
              </v:textbox>
              <w10:wrap anchorx="page" anchory="page"/>
              <w10:anchorlock/>
            </v:shape>
          </w:pict>
        </mc:Fallback>
      </mc:AlternateContent>
    </w:r>
    <w:r w:rsidR="008E3087">
      <w:rPr>
        <w:noProof/>
        <w:lang w:eastAsia="en-AU"/>
      </w:rPr>
      <mc:AlternateContent>
        <mc:Choice Requires="wps">
          <w:drawing>
            <wp:anchor distT="0" distB="0" distL="114300" distR="114300" simplePos="0" relativeHeight="251658245" behindDoc="1" locked="1" layoutInCell="1" allowOverlap="1" wp14:anchorId="02914D8F" wp14:editId="1B5926F1">
              <wp:simplePos x="0" y="0"/>
              <wp:positionH relativeFrom="page">
                <wp:align>right</wp:align>
              </wp:positionH>
              <wp:positionV relativeFrom="page">
                <wp:align>bottom</wp:align>
              </wp:positionV>
              <wp:extent cx="4320000" cy="72000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720000"/>
                      </a:xfrm>
                      <a:prstGeom prst="rect">
                        <a:avLst/>
                      </a:prstGeom>
                      <a:noFill/>
                      <a:ln w="6350">
                        <a:noFill/>
                      </a:ln>
                    </wps:spPr>
                    <wps:txbx>
                      <w:txbxContent>
                        <w:sdt>
                          <w:sdtPr>
                            <w:alias w:val="Title"/>
                            <w:tag w:val=""/>
                            <w:id w:val="843526235"/>
                            <w:dataBinding w:prefixMappings="xmlns:ns0='http://purl.org/dc/elements/1.1/' xmlns:ns1='http://schemas.openxmlformats.org/package/2006/metadata/core-properties' " w:xpath="/ns1:coreProperties[1]/ns0:title[1]" w:storeItemID="{6C3C8BC8-F283-45AE-878A-BAB7291924A1}"/>
                            <w:text/>
                          </w:sdtPr>
                          <w:sdtEndPr/>
                          <w:sdtContent>
                            <w:p w14:paraId="6ED7DBAB" w14:textId="6550511E" w:rsidR="008E3087" w:rsidRPr="00097369" w:rsidRDefault="000060AE" w:rsidP="00BA24FB">
                              <w:pPr>
                                <w:pStyle w:val="Footer"/>
                                <w:jc w:val="right"/>
                              </w:pPr>
                              <w:r>
                                <w:t>The Regulatory Report – Issue 8</w:t>
                              </w:r>
                            </w:p>
                          </w:sdtContent>
                        </w:sdt>
                        <w:p w14:paraId="6A132AFA" w14:textId="77777777" w:rsidR="008E3087" w:rsidRPr="00077FE0" w:rsidRDefault="008E3087" w:rsidP="00BA24FB">
                          <w:pPr>
                            <w:pStyle w:val="SecurityMarker"/>
                            <w:jc w:val="right"/>
                            <w:rPr>
                              <w:color w:val="FFFFFF" w:themeColor="background1"/>
                            </w:rPr>
                          </w:pPr>
                        </w:p>
                      </w:txbxContent>
                    </wps:txbx>
                    <wps:bodyPr rot="0" spcFirstLastPara="0" vertOverflow="overflow" horzOverflow="overflow" vert="horz" wrap="square" lIns="0" tIns="0" rIns="100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14D8F" id="Text Box 12" o:spid="_x0000_s1038" type="#_x0000_t202" alt="&quot;&quot;" style="position:absolute;left:0;text-align:left;margin-left:288.95pt;margin-top:0;width:340.15pt;height:56.7pt;z-index:-251658235;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" filled="f" stroked="f" strokeweight=".5pt">
              <v:textbox inset="0,0,28mm,7mm">
                <w:txbxContent>
                  <w:sdt>
                    <w:sdtPr>
                      <w:alias w:val="Title"/>
                      <w:tag w:val=""/>
                      <w:id w:val="843526235"/>
                      <w:dataBinding w:prefixMappings="xmlns:ns0='http://purl.org/dc/elements/1.1/' xmlns:ns1='http://schemas.openxmlformats.org/package/2006/metadata/core-properties' " w:xpath="/ns1:coreProperties[1]/ns0:title[1]" w:storeItemID="{6C3C8BC8-F283-45AE-878A-BAB7291924A1}"/>
                      <w:text/>
                    </w:sdtPr>
                    <w:sdtEndPr/>
                    <w:sdtContent>
                      <w:p w14:paraId="6ED7DBAB" w14:textId="6550511E" w:rsidR="008E3087" w:rsidRPr="00097369" w:rsidRDefault="000060AE" w:rsidP="00BA24FB">
                        <w:pPr>
                          <w:pStyle w:val="Footer"/>
                          <w:jc w:val="right"/>
                        </w:pPr>
                        <w:r>
                          <w:t>The Regulatory Report – Issue 8</w:t>
                        </w:r>
                      </w:p>
                    </w:sdtContent>
                  </w:sdt>
                  <w:p w14:paraId="6A132AFA" w14:textId="77777777" w:rsidR="008E3087" w:rsidRPr="00077FE0" w:rsidRDefault="008E3087" w:rsidP="00BA24FB">
                    <w:pPr>
                      <w:pStyle w:val="SecurityMarker"/>
                      <w:jc w:val="right"/>
                      <w:rPr>
                        <w:color w:val="FFFFFF" w:themeColor="background1"/>
                      </w:rPr>
                    </w:pPr>
                  </w:p>
                </w:txbxContent>
              </v:textbox>
              <w10:wrap anchorx="page" anchory="page"/>
              <w10:anchorlock/>
            </v:shape>
          </w:pict>
        </mc:Fallback>
      </mc:AlternateContent>
    </w:r>
    <w:r w:rsidR="008E3087">
      <w:rPr>
        <w:noProof/>
        <w:lang w:eastAsia="en-AU"/>
      </w:rPr>
      <w:drawing>
        <wp:anchor distT="0" distB="0" distL="114300" distR="114300" simplePos="0" relativeHeight="251658244" behindDoc="1" locked="1" layoutInCell="1" allowOverlap="1" wp14:anchorId="4637A3AD" wp14:editId="5EFC67BD">
          <wp:simplePos x="0" y="0"/>
          <wp:positionH relativeFrom="page">
            <wp:align>right</wp:align>
          </wp:positionH>
          <wp:positionV relativeFrom="page">
            <wp:align>bottom</wp:align>
          </wp:positionV>
          <wp:extent cx="10692000" cy="183240"/>
          <wp:effectExtent l="0" t="0" r="0" b="762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2000" cy="18324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DB43" w14:textId="19F0963B" w:rsidR="008E3087" w:rsidRDefault="008E3087" w:rsidP="00BA24FB">
    <w:pPr>
      <w:pStyle w:val="Footer"/>
      <w:spacing w:before="360"/>
    </w:pPr>
    <w:r>
      <w:rPr>
        <w:noProof/>
      </w:rPr>
      <mc:AlternateContent>
        <mc:Choice Requires="wps">
          <w:drawing>
            <wp:anchor distT="0" distB="0" distL="0" distR="0" simplePos="0" relativeHeight="251658257" behindDoc="0" locked="0" layoutInCell="1" allowOverlap="1" wp14:anchorId="3DC01A98" wp14:editId="758A2AD9">
              <wp:simplePos x="635" y="635"/>
              <wp:positionH relativeFrom="page">
                <wp:align>center</wp:align>
              </wp:positionH>
              <wp:positionV relativeFrom="page">
                <wp:align>bottom</wp:align>
              </wp:positionV>
              <wp:extent cx="643255" cy="509270"/>
              <wp:effectExtent l="0" t="0" r="4445" b="0"/>
              <wp:wrapNone/>
              <wp:docPr id="35729560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60486001" w14:textId="5397DF01"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C01A98" id="_x0000_t202" coordsize="21600,21600" o:spt="202" path="m,l,21600r21600,l21600,xe">
              <v:stroke joinstyle="miter"/>
              <v:path gradientshapeok="t" o:connecttype="rect"/>
            </v:shapetype>
            <v:shape id="Text Box 11" o:spid="_x0000_s1040" type="#_x0000_t202" alt="OFFICIAL" style="position:absolute;margin-left:0;margin-top:0;width:50.65pt;height:40.1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O53gPEQAgAA&#10;HQQAAA4AAAAAAAAAAAAAAAAALgIAAGRycy9lMm9Eb2MueG1sUEsBAi0AFAAGAAgAAAAhALb/4fDa&#10;AAAABAEAAA8AAAAAAAAAAAAAAAAAagQAAGRycy9kb3ducmV2LnhtbFBLBQYAAAAABAAEAPMAAABx&#10;BQAAAAA=&#10;" filled="f" stroked="f">
              <v:textbox style="mso-fit-shape-to-text:t" inset="0,0,0,15pt">
                <w:txbxContent>
                  <w:p w14:paraId="60486001" w14:textId="5397DF01"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p>
  <w:p w14:paraId="04BF67CB" w14:textId="3ABE7254" w:rsidR="008E3087" w:rsidRDefault="002F31F6" w:rsidP="00BA24FB">
    <w:pPr>
      <w:pStyle w:val="SecurityMarker"/>
    </w:pPr>
    <w:sdt>
      <w:sdtPr>
        <w:alias w:val="Status"/>
        <w:tag w:val=""/>
        <w:id w:val="-1420637097"/>
        <w:placeholder>
          <w:docPart w:val="2A51AAF968A548BBA973AF2188F22C87"/>
        </w:placeholder>
        <w:dataBinding w:prefixMappings="xmlns:ns0='http://purl.org/dc/elements/1.1/' xmlns:ns1='http://schemas.openxmlformats.org/package/2006/metadata/core-properties' " w:xpath="/ns1:coreProperties[1]/ns1:contentStatus[1]" w:storeItemID="{6C3C8BC8-F283-45AE-878A-BAB7291924A1}"/>
        <w:text/>
      </w:sdtPr>
      <w:sdtEndPr/>
      <w:sdtContent>
        <w:r w:rsidR="008E3087">
          <w:t>OFFICIAL</w:t>
        </w:r>
      </w:sdtContent>
    </w:sdt>
    <w:r w:rsidR="008E3087">
      <w:rPr>
        <w:noProof/>
        <w:lang w:eastAsia="en-AU"/>
      </w:rPr>
      <mc:AlternateContent>
        <mc:Choice Requires="wps">
          <w:drawing>
            <wp:anchor distT="0" distB="0" distL="114300" distR="114300" simplePos="0" relativeHeight="251658249" behindDoc="1" locked="1" layoutInCell="1" allowOverlap="1" wp14:anchorId="1254C25F" wp14:editId="58B16557">
              <wp:simplePos x="0" y="0"/>
              <wp:positionH relativeFrom="page">
                <wp:align>right</wp:align>
              </wp:positionH>
              <wp:positionV relativeFrom="page">
                <wp:align>bottom</wp:align>
              </wp:positionV>
              <wp:extent cx="1007640" cy="72000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2180CCAE" w14:textId="77777777" w:rsidR="008E3087" w:rsidRDefault="008E3087"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6538F92A" w14:textId="77777777" w:rsidR="008E3087" w:rsidRPr="00077FE0" w:rsidRDefault="008E3087" w:rsidP="00BA24FB">
                          <w:pPr>
                            <w:pStyle w:val="SecurityMarker"/>
                            <w:jc w:val="right"/>
                            <w:rPr>
                              <w:color w:val="FFFFFF" w:themeColor="background1"/>
                            </w:rP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4C25F" id="_x0000_s1041" type="#_x0000_t202" alt="&quot;&quot;" style="position:absolute;left:0;text-align:left;margin-left:28.15pt;margin-top:0;width:79.35pt;height:56.7pt;z-index:-25165823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d5vGgIAAC4EAAAOAAAAZHJzL2Uyb0RvYy54bWysU11v2jAUfZ+0/2D5fSSwQ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" filled="f" stroked="f" strokeweight=".5pt">
              <v:textbox inset="0,0,18mm,7mm">
                <w:txbxContent>
                  <w:p w14:paraId="2180CCAE" w14:textId="77777777" w:rsidR="008E3087" w:rsidRDefault="008E3087"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6538F92A" w14:textId="77777777" w:rsidR="008E3087" w:rsidRPr="00077FE0" w:rsidRDefault="008E3087" w:rsidP="00BA24FB">
                    <w:pPr>
                      <w:pStyle w:val="SecurityMarker"/>
                      <w:jc w:val="right"/>
                      <w:rPr>
                        <w:color w:val="FFFFFF" w:themeColor="background1"/>
                      </w:rPr>
                    </w:pPr>
                  </w:p>
                </w:txbxContent>
              </v:textbox>
              <w10:wrap anchorx="page" anchory="page"/>
              <w10:anchorlock/>
            </v:shape>
          </w:pict>
        </mc:Fallback>
      </mc:AlternateContent>
    </w:r>
    <w:r w:rsidR="008E3087">
      <w:rPr>
        <w:noProof/>
        <w:lang w:eastAsia="en-AU"/>
      </w:rPr>
      <mc:AlternateContent>
        <mc:Choice Requires="wps">
          <w:drawing>
            <wp:anchor distT="0" distB="0" distL="114300" distR="114300" simplePos="0" relativeHeight="251658248" behindDoc="1" locked="1" layoutInCell="1" allowOverlap="1" wp14:anchorId="2889A89A" wp14:editId="4415E84C">
              <wp:simplePos x="0" y="0"/>
              <wp:positionH relativeFrom="page">
                <wp:align>right</wp:align>
              </wp:positionH>
              <wp:positionV relativeFrom="page">
                <wp:align>bottom</wp:align>
              </wp:positionV>
              <wp:extent cx="4320000" cy="720000"/>
              <wp:effectExtent l="0" t="0" r="0" b="0"/>
              <wp:wrapNone/>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20000" cy="720000"/>
                      </a:xfrm>
                      <a:prstGeom prst="rect">
                        <a:avLst/>
                      </a:prstGeom>
                      <a:noFill/>
                      <a:ln w="6350">
                        <a:noFill/>
                      </a:ln>
                    </wps:spPr>
                    <wps:txbx>
                      <w:txbxContent>
                        <w:sdt>
                          <w:sdtPr>
                            <w:alias w:val="Title"/>
                            <w:tag w:val=""/>
                            <w:id w:val="1714537596"/>
                            <w:dataBinding w:prefixMappings="xmlns:ns0='http://purl.org/dc/elements/1.1/' xmlns:ns1='http://schemas.openxmlformats.org/package/2006/metadata/core-properties' " w:xpath="/ns1:coreProperties[1]/ns0:title[1]" w:storeItemID="{6C3C8BC8-F283-45AE-878A-BAB7291924A1}"/>
                            <w:text/>
                          </w:sdtPr>
                          <w:sdtEndPr/>
                          <w:sdtContent>
                            <w:p w14:paraId="35E125DE" w14:textId="4E53A7F0" w:rsidR="008E3087" w:rsidRPr="00097369" w:rsidRDefault="000060AE" w:rsidP="00BA24FB">
                              <w:pPr>
                                <w:pStyle w:val="Footer"/>
                                <w:jc w:val="right"/>
                              </w:pPr>
                              <w:r>
                                <w:t>The Regulatory Report – Issue 8</w:t>
                              </w:r>
                            </w:p>
                          </w:sdtContent>
                        </w:sdt>
                        <w:p w14:paraId="19769316" w14:textId="77777777" w:rsidR="008E3087" w:rsidRPr="00077FE0" w:rsidRDefault="008E3087" w:rsidP="00BA24FB">
                          <w:pPr>
                            <w:pStyle w:val="SecurityMarker"/>
                            <w:jc w:val="right"/>
                            <w:rPr>
                              <w:color w:val="FFFFFF" w:themeColor="background1"/>
                            </w:rPr>
                          </w:pPr>
                        </w:p>
                      </w:txbxContent>
                    </wps:txbx>
                    <wps:bodyPr rot="0" spcFirstLastPara="0" vertOverflow="overflow" horzOverflow="overflow" vert="horz" wrap="square" lIns="0" tIns="0" rIns="100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9A89A" id="Text Box 20" o:spid="_x0000_s1042" type="#_x0000_t202" alt="&quot;&quot;" style="position:absolute;left:0;text-align:left;margin-left:288.95pt;margin-top:0;width:340.15pt;height:56.7pt;z-index:-25165823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" filled="f" stroked="f" strokeweight=".5pt">
              <v:textbox inset="0,0,28mm,7mm">
                <w:txbxContent>
                  <w:sdt>
                    <w:sdtPr>
                      <w:alias w:val="Title"/>
                      <w:tag w:val=""/>
                      <w:id w:val="1714537596"/>
                      <w:dataBinding w:prefixMappings="xmlns:ns0='http://purl.org/dc/elements/1.1/' xmlns:ns1='http://schemas.openxmlformats.org/package/2006/metadata/core-properties' " w:xpath="/ns1:coreProperties[1]/ns0:title[1]" w:storeItemID="{6C3C8BC8-F283-45AE-878A-BAB7291924A1}"/>
                      <w:text/>
                    </w:sdtPr>
                    <w:sdtEndPr/>
                    <w:sdtContent>
                      <w:p w14:paraId="35E125DE" w14:textId="4E53A7F0" w:rsidR="008E3087" w:rsidRPr="00097369" w:rsidRDefault="000060AE" w:rsidP="00BA24FB">
                        <w:pPr>
                          <w:pStyle w:val="Footer"/>
                          <w:jc w:val="right"/>
                        </w:pPr>
                        <w:r>
                          <w:t>The Regulatory Report – Issue 8</w:t>
                        </w:r>
                      </w:p>
                    </w:sdtContent>
                  </w:sdt>
                  <w:p w14:paraId="19769316" w14:textId="77777777" w:rsidR="008E3087" w:rsidRPr="00077FE0" w:rsidRDefault="008E3087" w:rsidP="00BA24FB">
                    <w:pPr>
                      <w:pStyle w:val="SecurityMarker"/>
                      <w:jc w:val="right"/>
                      <w:rPr>
                        <w:color w:val="FFFFFF" w:themeColor="background1"/>
                      </w:rPr>
                    </w:pPr>
                  </w:p>
                </w:txbxContent>
              </v:textbox>
              <w10:wrap anchorx="page" anchory="page"/>
              <w10:anchorlock/>
            </v:shape>
          </w:pict>
        </mc:Fallback>
      </mc:AlternateContent>
    </w:r>
    <w:r w:rsidR="008E3087">
      <w:rPr>
        <w:noProof/>
        <w:lang w:eastAsia="en-AU"/>
      </w:rPr>
      <w:drawing>
        <wp:anchor distT="0" distB="0" distL="114300" distR="114300" simplePos="0" relativeHeight="251658247" behindDoc="1" locked="1" layoutInCell="1" allowOverlap="1" wp14:anchorId="177D88F9" wp14:editId="45FC785F">
          <wp:simplePos x="0" y="0"/>
          <wp:positionH relativeFrom="page">
            <wp:align>right</wp:align>
          </wp:positionH>
          <wp:positionV relativeFrom="page">
            <wp:align>bottom</wp:align>
          </wp:positionV>
          <wp:extent cx="10692000" cy="183240"/>
          <wp:effectExtent l="0" t="0" r="0" b="762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2000" cy="1832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AC951" w14:textId="77777777" w:rsidR="002F31F6" w:rsidRPr="005912BE" w:rsidRDefault="002F31F6" w:rsidP="005912BE">
      <w:pPr>
        <w:spacing w:before="300"/>
        <w:rPr>
          <w:color w:val="008089" w:themeColor="accent2"/>
        </w:rPr>
      </w:pPr>
      <w:r w:rsidRPr="004063DE">
        <w:rPr>
          <w:color w:val="004044" w:themeColor="accent2" w:themeShade="80"/>
        </w:rPr>
        <w:t>----------</w:t>
      </w:r>
    </w:p>
  </w:footnote>
  <w:footnote w:type="continuationSeparator" w:id="0">
    <w:p w14:paraId="43D3DFBD" w14:textId="77777777" w:rsidR="002F31F6" w:rsidRDefault="002F31F6" w:rsidP="008456D5">
      <w:pPr>
        <w:spacing w:before="0" w:after="0"/>
      </w:pPr>
      <w:r>
        <w:continuationSeparator/>
      </w:r>
    </w:p>
  </w:footnote>
  <w:footnote w:type="continuationNotice" w:id="1">
    <w:p w14:paraId="25745DD6" w14:textId="77777777" w:rsidR="002F31F6" w:rsidRDefault="002F31F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FE4B" w14:textId="13A19EEF" w:rsidR="008E3087" w:rsidRDefault="008E3087" w:rsidP="00D87AD8">
    <w:pPr>
      <w:pStyle w:val="Header"/>
      <w:spacing w:after="1320"/>
      <w:jc w:val="left"/>
    </w:pPr>
    <w:r>
      <w:rPr>
        <w:noProof/>
      </w:rPr>
      <mc:AlternateContent>
        <mc:Choice Requires="wps">
          <w:drawing>
            <wp:anchor distT="0" distB="0" distL="0" distR="0" simplePos="0" relativeHeight="251658250" behindDoc="0" locked="0" layoutInCell="1" allowOverlap="1" wp14:anchorId="4F9B4D33" wp14:editId="60199BBF">
              <wp:simplePos x="635" y="635"/>
              <wp:positionH relativeFrom="page">
                <wp:align>center</wp:align>
              </wp:positionH>
              <wp:positionV relativeFrom="page">
                <wp:align>top</wp:align>
              </wp:positionV>
              <wp:extent cx="643255" cy="509270"/>
              <wp:effectExtent l="0" t="0" r="4445" b="5080"/>
              <wp:wrapNone/>
              <wp:docPr id="6324802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7FCD5A27" w14:textId="04089730"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9B4D33" id="_x0000_t202" coordsize="21600,21600" o:spt="202" path="m,l,21600r21600,l21600,xe">
              <v:stroke joinstyle="miter"/>
              <v:path gradientshapeok="t" o:connecttype="rect"/>
            </v:shapetype>
            <v:shape id="Text Box 2" o:spid="_x0000_s1026" type="#_x0000_t202" alt="OFFICIAL" style="position:absolute;margin-left:0;margin-top:0;width:50.65pt;height:40.1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" filled="f" stroked="f">
              <v:textbox style="mso-fit-shape-to-text:t" inset="0,15pt,0,0">
                <w:txbxContent>
                  <w:p w14:paraId="7FCD5A27" w14:textId="04089730"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fldSimple w:instr=" STYLEREF  &quot;Heading 1&quot;  \* MERGEFORMAT ">
      <w:r w:rsidR="001462C4">
        <w:rPr>
          <w:noProof/>
        </w:rPr>
        <w:t>About the Regulatory Report</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7D1DC" w14:textId="24638B30" w:rsidR="008E3087" w:rsidRDefault="008E3087" w:rsidP="00546218">
    <w:pPr>
      <w:pStyle w:val="Header"/>
      <w:spacing w:after="1320"/>
    </w:pPr>
    <w:r>
      <w:rPr>
        <w:noProof/>
      </w:rPr>
      <mc:AlternateContent>
        <mc:Choice Requires="wps">
          <w:drawing>
            <wp:anchor distT="0" distB="0" distL="0" distR="0" simplePos="0" relativeHeight="251658251" behindDoc="0" locked="0" layoutInCell="1" allowOverlap="1" wp14:anchorId="19DF81BD" wp14:editId="6C6B9809">
              <wp:simplePos x="635" y="635"/>
              <wp:positionH relativeFrom="page">
                <wp:align>center</wp:align>
              </wp:positionH>
              <wp:positionV relativeFrom="page">
                <wp:align>top</wp:align>
              </wp:positionV>
              <wp:extent cx="643255" cy="509270"/>
              <wp:effectExtent l="0" t="0" r="4445" b="5080"/>
              <wp:wrapNone/>
              <wp:docPr id="10970865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501BAFDF" w14:textId="5136DB99"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F81BD"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40.1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" filled="f" stroked="f">
              <v:textbox style="mso-fit-shape-to-text:t" inset="0,15pt,0,0">
                <w:txbxContent>
                  <w:p w14:paraId="501BAFDF" w14:textId="5136DB99"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3130" w14:textId="53B653F2" w:rsidR="008E3087" w:rsidRDefault="008E3087">
    <w:pPr>
      <w:pStyle w:val="Header"/>
    </w:pPr>
    <w:r>
      <w:rPr>
        <w:noProof/>
      </w:rPr>
      <mc:AlternateContent>
        <mc:Choice Requires="wps">
          <w:drawing>
            <wp:anchor distT="0" distB="0" distL="0" distR="0" simplePos="0" relativeHeight="251658258" behindDoc="0" locked="0" layoutInCell="1" allowOverlap="1" wp14:anchorId="14BF5936" wp14:editId="031A6BC7">
              <wp:simplePos x="1441450" y="0"/>
              <wp:positionH relativeFrom="page">
                <wp:align>center</wp:align>
              </wp:positionH>
              <wp:positionV relativeFrom="page">
                <wp:align>top</wp:align>
              </wp:positionV>
              <wp:extent cx="643255" cy="509270"/>
              <wp:effectExtent l="0" t="0" r="4445" b="5080"/>
              <wp:wrapNone/>
              <wp:docPr id="3016125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6714E2B9" w14:textId="274AC314"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BF5936" id="_x0000_t202" coordsize="21600,21600" o:spt="202" path="m,l,21600r21600,l21600,xe">
              <v:stroke joinstyle="miter"/>
              <v:path gradientshapeok="t" o:connecttype="rect"/>
            </v:shapetype>
            <v:shape id="Text Box 1" o:spid="_x0000_s1034" type="#_x0000_t202" alt="OFFICIAL" style="position:absolute;left:0;text-align:left;margin-left:0;margin-top:0;width:50.65pt;height:40.1pt;z-index:2516582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CYUMm3DwIAABwE&#10;AAAOAAAAAAAAAAAAAAAAAC4CAABkcnMvZTJvRG9jLnhtbFBLAQItABQABgAIAAAAIQCHkF3J2QAA&#10;AAQBAAAPAAAAAAAAAAAAAAAAAGkEAABkcnMvZG93bnJldi54bWxQSwUGAAAAAAQABADzAAAAbwUA&#10;AAAA&#10;" filled="f" stroked="f">
              <v:textbox style="mso-fit-shape-to-text:t" inset="0,15pt,0,0">
                <w:txbxContent>
                  <w:p w14:paraId="6714E2B9" w14:textId="274AC314"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0331" w14:textId="2852B1E3" w:rsidR="008E3087" w:rsidRDefault="008E3087" w:rsidP="00C334E6">
    <w:pPr>
      <w:pStyle w:val="Header"/>
      <w:spacing w:after="720"/>
      <w:jc w:val="left"/>
    </w:pPr>
    <w:r>
      <w:rPr>
        <w:noProof/>
      </w:rPr>
      <mc:AlternateContent>
        <mc:Choice Requires="wps">
          <w:drawing>
            <wp:anchor distT="0" distB="0" distL="0" distR="0" simplePos="0" relativeHeight="251658253" behindDoc="0" locked="0" layoutInCell="1" allowOverlap="1" wp14:anchorId="077F10C8" wp14:editId="5F5F83F6">
              <wp:simplePos x="648970" y="216535"/>
              <wp:positionH relativeFrom="page">
                <wp:align>center</wp:align>
              </wp:positionH>
              <wp:positionV relativeFrom="page">
                <wp:align>top</wp:align>
              </wp:positionV>
              <wp:extent cx="643255" cy="509270"/>
              <wp:effectExtent l="0" t="0" r="4445" b="5080"/>
              <wp:wrapNone/>
              <wp:docPr id="161466210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1F411C59" w14:textId="1FE93AE8"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7F10C8" id="_x0000_t202" coordsize="21600,21600" o:spt="202" path="m,l,21600r21600,l21600,xe">
              <v:stroke joinstyle="miter"/>
              <v:path gradientshapeok="t" o:connecttype="rect"/>
            </v:shapetype>
            <v:shape id="Text Box 5" o:spid="_x0000_s1036" type="#_x0000_t202" alt="OFFICIAL" style="position:absolute;margin-left:0;margin-top:0;width:50.65pt;height:40.1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" filled="f" stroked="f">
              <v:textbox style="mso-fit-shape-to-text:t" inset="0,15pt,0,0">
                <w:txbxContent>
                  <w:p w14:paraId="1F411C59" w14:textId="1FE93AE8"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0DE41" w14:textId="07D90529" w:rsidR="008E3087" w:rsidRDefault="008E3087" w:rsidP="00546218">
    <w:pPr>
      <w:pStyle w:val="Header"/>
      <w:spacing w:after="1320"/>
    </w:pPr>
    <w:r>
      <w:rPr>
        <w:noProof/>
      </w:rPr>
      <mc:AlternateContent>
        <mc:Choice Requires="wps">
          <w:drawing>
            <wp:anchor distT="0" distB="0" distL="0" distR="0" simplePos="0" relativeHeight="251658252" behindDoc="0" locked="0" layoutInCell="1" allowOverlap="1" wp14:anchorId="2BA79FC8" wp14:editId="4D34BF38">
              <wp:simplePos x="635" y="635"/>
              <wp:positionH relativeFrom="page">
                <wp:align>center</wp:align>
              </wp:positionH>
              <wp:positionV relativeFrom="page">
                <wp:align>top</wp:align>
              </wp:positionV>
              <wp:extent cx="643255" cy="509270"/>
              <wp:effectExtent l="0" t="0" r="4445" b="5080"/>
              <wp:wrapNone/>
              <wp:docPr id="177298768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13EAA881" w14:textId="2C4F1F07"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A79FC8" id="_x0000_t202" coordsize="21600,21600" o:spt="202" path="m,l,21600r21600,l21600,xe">
              <v:stroke joinstyle="miter"/>
              <v:path gradientshapeok="t" o:connecttype="rect"/>
            </v:shapetype>
            <v:shape id="_x0000_s1039" type="#_x0000_t202" alt="OFFICIAL" style="position:absolute;left:0;text-align:left;margin-left:0;margin-top:0;width:50.65pt;height:40.1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BzjMz1DwIAAB0E&#10;AAAOAAAAAAAAAAAAAAAAAC4CAABkcnMvZTJvRG9jLnhtbFBLAQItABQABgAIAAAAIQCHkF3J2QAA&#10;AAQBAAAPAAAAAAAAAAAAAAAAAGkEAABkcnMvZG93bnJldi54bWxQSwUGAAAAAAQABADzAAAAbwUA&#10;AAAA&#10;" filled="f" stroked="f">
              <v:textbox style="mso-fit-shape-to-text:t" inset="0,15pt,0,0">
                <w:txbxContent>
                  <w:p w14:paraId="13EAA881" w14:textId="2C4F1F07"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tatus"/>
      <w:tag w:val=""/>
      <w:id w:val="-1072807520"/>
      <w:placeholder>
        <w:docPart w:val="BB3B889EFE0C4D859AC6C1B8FCCA3CB7"/>
      </w:placeholder>
      <w:dataBinding w:prefixMappings="xmlns:ns0='http://purl.org/dc/elements/1.1/' xmlns:ns1='http://schemas.openxmlformats.org/package/2006/metadata/core-properties' " w:xpath="/ns1:coreProperties[1]/ns1:contentStatus[1]" w:storeItemID="{6C3C8BC8-F283-45AE-878A-BAB7291924A1}"/>
      <w:text/>
    </w:sdtPr>
    <w:sdtEndPr/>
    <w:sdtContent>
      <w:p w14:paraId="6546F405" w14:textId="77777777" w:rsidR="008E3087" w:rsidRDefault="008E3087" w:rsidP="00BA24FB">
        <w:pPr>
          <w:pStyle w:val="SecurityMarker"/>
        </w:pPr>
        <w:r>
          <w:t>OFFICIAL</w: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C75C" w14:textId="03C04DDD" w:rsidR="008E3087" w:rsidRDefault="008E3087" w:rsidP="00BA24FB">
    <w:pPr>
      <w:pStyle w:val="SecurityMarker"/>
    </w:pPr>
    <w:r>
      <w:rPr>
        <w:noProof/>
        <w:shd w:val="clear" w:color="auto" w:fill="auto"/>
      </w:rPr>
      <mc:AlternateContent>
        <mc:Choice Requires="wps">
          <w:drawing>
            <wp:anchor distT="0" distB="0" distL="0" distR="0" simplePos="0" relativeHeight="251658254" behindDoc="0" locked="0" layoutInCell="1" allowOverlap="1" wp14:anchorId="0377D328" wp14:editId="6D7B7EA7">
              <wp:simplePos x="635" y="635"/>
              <wp:positionH relativeFrom="page">
                <wp:align>center</wp:align>
              </wp:positionH>
              <wp:positionV relativeFrom="page">
                <wp:align>top</wp:align>
              </wp:positionV>
              <wp:extent cx="643255" cy="509270"/>
              <wp:effectExtent l="0" t="0" r="4445" b="5080"/>
              <wp:wrapNone/>
              <wp:docPr id="55788609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3208A01F" w14:textId="0FF3863A"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77D328" id="_x0000_t202" coordsize="21600,21600" o:spt="202" path="m,l,21600r21600,l21600,xe">
              <v:stroke joinstyle="miter"/>
              <v:path gradientshapeok="t" o:connecttype="rect"/>
            </v:shapetype>
            <v:shape id="Text Box 6" o:spid="_x0000_s1043" type="#_x0000_t202" alt="OFFICIAL" style="position:absolute;left:0;text-align:left;margin-left:0;margin-top:0;width:50.65pt;height:40.1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DHcQYDDwIAAB0E&#10;AAAOAAAAAAAAAAAAAAAAAC4CAABkcnMvZTJvRG9jLnhtbFBLAQItABQABgAIAAAAIQCHkF3J2QAA&#10;AAQBAAAPAAAAAAAAAAAAAAAAAGkEAABkcnMvZG93bnJldi54bWxQSwUGAAAAAAQABADzAAAAbwUA&#10;AAAA&#10;" filled="f" stroked="f">
              <v:textbox style="mso-fit-shape-to-text:t" inset="0,15pt,0,0">
                <w:txbxContent>
                  <w:p w14:paraId="3208A01F" w14:textId="0FF3863A" w:rsidR="008E3087" w:rsidRPr="00600F79" w:rsidRDefault="008E3087" w:rsidP="00600F79">
                    <w:pPr>
                      <w:spacing w:after="0"/>
                      <w:rPr>
                        <w:rFonts w:ascii="Calibri" w:eastAsia="Calibri" w:hAnsi="Calibri" w:cs="Calibri"/>
                        <w:noProof/>
                        <w:color w:val="FF0000"/>
                        <w:sz w:val="28"/>
                        <w:szCs w:val="28"/>
                      </w:rPr>
                    </w:pPr>
                    <w:r w:rsidRPr="00600F79">
                      <w:rPr>
                        <w:rFonts w:ascii="Calibri" w:eastAsia="Calibri" w:hAnsi="Calibri" w:cs="Calibri"/>
                        <w:noProof/>
                        <w:color w:val="FF0000"/>
                        <w:sz w:val="28"/>
                        <w:szCs w:val="28"/>
                      </w:rPr>
                      <w:t>OFFICIAL</w:t>
                    </w:r>
                  </w:p>
                </w:txbxContent>
              </v:textbox>
              <w10:wrap anchorx="page" anchory="page"/>
            </v:shape>
          </w:pict>
        </mc:Fallback>
      </mc:AlternateContent>
    </w:r>
  </w:p>
  <w:sdt>
    <w:sdtPr>
      <w:alias w:val="Status"/>
      <w:tag w:val=""/>
      <w:id w:val="-1075507228"/>
      <w:placeholder>
        <w:docPart w:val="43CECECC4EF7492A8E8B5DAE5887542D"/>
      </w:placeholder>
      <w:dataBinding w:prefixMappings="xmlns:ns0='http://purl.org/dc/elements/1.1/' xmlns:ns1='http://schemas.openxmlformats.org/package/2006/metadata/core-properties' " w:xpath="/ns1:coreProperties[1]/ns1:contentStatus[1]" w:storeItemID="{6C3C8BC8-F283-45AE-878A-BAB7291924A1}"/>
      <w:text/>
    </w:sdtPr>
    <w:sdtEndPr/>
    <w:sdtContent>
      <w:p w14:paraId="2600D53B" w14:textId="77777777" w:rsidR="008E3087" w:rsidRDefault="008E3087" w:rsidP="00BA24FB">
        <w:pPr>
          <w:pStyle w:val="SecurityMarker"/>
        </w:pPr>
        <w:r>
          <w:t>OFFICIAL</w:t>
        </w:r>
      </w:p>
    </w:sdtContent>
  </w:sdt>
  <w:p w14:paraId="0A99B4DF" w14:textId="4CC17ECF" w:rsidR="008E3087" w:rsidRDefault="001462C4" w:rsidP="00BA24FB">
    <w:pPr>
      <w:pStyle w:val="Header"/>
      <w:spacing w:after="720"/>
    </w:pPr>
    <w:fldSimple w:instr=" STYLEREF  &quot;Heading 1&quot; \l  \* MERGEFORMAT ">
      <w:r>
        <w:rPr>
          <w:noProof/>
        </w:rPr>
        <w:t>About the Regulatory Report</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1B8"/>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D621AED"/>
    <w:multiLevelType w:val="multilevel"/>
    <w:tmpl w:val="C2EED61A"/>
    <w:numStyleLink w:val="NumberedHeadings"/>
  </w:abstractNum>
  <w:abstractNum w:abstractNumId="3" w15:restartNumberingAfterBreak="0">
    <w:nsid w:val="0F3752B2"/>
    <w:multiLevelType w:val="multilevel"/>
    <w:tmpl w:val="7AE294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543229"/>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8A943E7"/>
    <w:multiLevelType w:val="hybridMultilevel"/>
    <w:tmpl w:val="B202A3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A5910EB"/>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C2E4E9B"/>
    <w:multiLevelType w:val="hybridMultilevel"/>
    <w:tmpl w:val="C3BA4BD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53C27AE"/>
    <w:multiLevelType w:val="hybridMultilevel"/>
    <w:tmpl w:val="B202A3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5AF6CAD"/>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77F7842"/>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7971386"/>
    <w:multiLevelType w:val="hybridMultilevel"/>
    <w:tmpl w:val="C3BA4BD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8BE4878"/>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D990E91"/>
    <w:multiLevelType w:val="hybridMultilevel"/>
    <w:tmpl w:val="C3BA4BD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3261"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2821CF"/>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82E7C07"/>
    <w:multiLevelType w:val="hybridMultilevel"/>
    <w:tmpl w:val="B202A3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AA51938"/>
    <w:multiLevelType w:val="multilevel"/>
    <w:tmpl w:val="298C34E4"/>
    <w:numStyleLink w:val="AppendixNumbers"/>
  </w:abstractNum>
  <w:abstractNum w:abstractNumId="18" w15:restartNumberingAfterBreak="0">
    <w:nsid w:val="3ADC3BF6"/>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E2255FC"/>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AE1103"/>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419A00A0"/>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1E49BC"/>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B4E29AF"/>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E112BAB"/>
    <w:multiLevelType w:val="hybridMultilevel"/>
    <w:tmpl w:val="B202A3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0BF7323"/>
    <w:multiLevelType w:val="hybridMultilevel"/>
    <w:tmpl w:val="B202A3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2B356D8"/>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2F00232"/>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46F773B"/>
    <w:multiLevelType w:val="hybridMultilevel"/>
    <w:tmpl w:val="C3BA4B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85D409B"/>
    <w:multiLevelType w:val="hybridMultilevel"/>
    <w:tmpl w:val="B202A3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C7C5C3D"/>
    <w:multiLevelType w:val="multilevel"/>
    <w:tmpl w:val="4962A768"/>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D316D92"/>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EE7027D"/>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F7B2EA0"/>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2883DA5"/>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A2153F9"/>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BFF5573"/>
    <w:multiLevelType w:val="hybridMultilevel"/>
    <w:tmpl w:val="B202A3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6114BE1"/>
    <w:multiLevelType w:val="hybridMultilevel"/>
    <w:tmpl w:val="C3BA4B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AA728EA"/>
    <w:multiLevelType w:val="hybridMultilevel"/>
    <w:tmpl w:val="F6B4E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BD856B4"/>
    <w:multiLevelType w:val="hybridMultilevel"/>
    <w:tmpl w:val="B202A3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30827743">
    <w:abstractNumId w:val="22"/>
  </w:num>
  <w:num w:numId="2" w16cid:durableId="702560092">
    <w:abstractNumId w:val="43"/>
  </w:num>
  <w:num w:numId="3" w16cid:durableId="349919983">
    <w:abstractNumId w:val="1"/>
  </w:num>
  <w:num w:numId="4" w16cid:durableId="1829008260">
    <w:abstractNumId w:val="20"/>
  </w:num>
  <w:num w:numId="5" w16cid:durableId="285161732">
    <w:abstractNumId w:val="2"/>
  </w:num>
  <w:num w:numId="6" w16cid:durableId="1008214316">
    <w:abstractNumId w:val="14"/>
  </w:num>
  <w:num w:numId="7" w16cid:durableId="598220469">
    <w:abstractNumId w:val="17"/>
    <w:lvlOverride w:ilvl="0">
      <w:lvl w:ilvl="0">
        <w:start w:val="1"/>
        <w:numFmt w:val="upperLetter"/>
        <w:pStyle w:val="AppendixHeading1"/>
        <w:suff w:val="space"/>
        <w:lvlText w:val="Appendix %1 –"/>
        <w:lvlJc w:val="left"/>
        <w:pPr>
          <w:ind w:left="3261"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216501338">
    <w:abstractNumId w:val="32"/>
    <w:lvlOverride w:ilvl="0">
      <w:lvl w:ilvl="0">
        <w:start w:val="1"/>
        <w:numFmt w:val="upperLetter"/>
        <w:pStyle w:val="AttachmentHeading1"/>
        <w:suff w:val="space"/>
        <w:lvlText w:val="Attachment %1 –"/>
        <w:lvlJc w:val="left"/>
        <w:pPr>
          <w:ind w:left="0" w:firstLine="0"/>
        </w:pPr>
        <w:rPr>
          <w:rFonts w:hint="default"/>
        </w:rPr>
      </w:lvl>
    </w:lvlOverride>
  </w:num>
  <w:num w:numId="9" w16cid:durableId="312030505">
    <w:abstractNumId w:val="36"/>
  </w:num>
  <w:num w:numId="10" w16cid:durableId="2129158587">
    <w:abstractNumId w:val="36"/>
  </w:num>
  <w:num w:numId="11" w16cid:durableId="388920738">
    <w:abstractNumId w:val="18"/>
  </w:num>
  <w:num w:numId="12" w16cid:durableId="158546423">
    <w:abstractNumId w:val="11"/>
  </w:num>
  <w:num w:numId="13" w16cid:durableId="1515804676">
    <w:abstractNumId w:val="26"/>
  </w:num>
  <w:num w:numId="14" w16cid:durableId="873882218">
    <w:abstractNumId w:val="7"/>
  </w:num>
  <w:num w:numId="15" w16cid:durableId="950672721">
    <w:abstractNumId w:val="13"/>
  </w:num>
  <w:num w:numId="16" w16cid:durableId="916285978">
    <w:abstractNumId w:val="22"/>
  </w:num>
  <w:num w:numId="17" w16cid:durableId="191960179">
    <w:abstractNumId w:val="12"/>
  </w:num>
  <w:num w:numId="18" w16cid:durableId="631711855">
    <w:abstractNumId w:val="28"/>
  </w:num>
  <w:num w:numId="19" w16cid:durableId="223611284">
    <w:abstractNumId w:val="37"/>
  </w:num>
  <w:num w:numId="20" w16cid:durableId="1618831317">
    <w:abstractNumId w:val="25"/>
  </w:num>
  <w:num w:numId="21" w16cid:durableId="228077701">
    <w:abstractNumId w:val="41"/>
  </w:num>
  <w:num w:numId="22" w16cid:durableId="1066224969">
    <w:abstractNumId w:val="32"/>
  </w:num>
  <w:num w:numId="23" w16cid:durableId="42408884">
    <w:abstractNumId w:val="21"/>
  </w:num>
  <w:num w:numId="24" w16cid:durableId="1437552848">
    <w:abstractNumId w:val="33"/>
  </w:num>
  <w:num w:numId="25" w16cid:durableId="1418745494">
    <w:abstractNumId w:val="38"/>
  </w:num>
  <w:num w:numId="26" w16cid:durableId="1650675386">
    <w:abstractNumId w:val="31"/>
  </w:num>
  <w:num w:numId="27" w16cid:durableId="2018312956">
    <w:abstractNumId w:val="5"/>
  </w:num>
  <w:num w:numId="28" w16cid:durableId="222907031">
    <w:abstractNumId w:val="8"/>
  </w:num>
  <w:num w:numId="29" w16cid:durableId="358429814">
    <w:abstractNumId w:val="9"/>
  </w:num>
  <w:num w:numId="30" w16cid:durableId="1375425988">
    <w:abstractNumId w:val="0"/>
  </w:num>
  <w:num w:numId="31" w16cid:durableId="79184950">
    <w:abstractNumId w:val="4"/>
  </w:num>
  <w:num w:numId="32" w16cid:durableId="454176001">
    <w:abstractNumId w:val="6"/>
  </w:num>
  <w:num w:numId="33" w16cid:durableId="926890380">
    <w:abstractNumId w:val="10"/>
  </w:num>
  <w:num w:numId="34" w16cid:durableId="1167788992">
    <w:abstractNumId w:val="35"/>
  </w:num>
  <w:num w:numId="35" w16cid:durableId="1579708471">
    <w:abstractNumId w:val="23"/>
  </w:num>
  <w:num w:numId="36" w16cid:durableId="360670835">
    <w:abstractNumId w:val="34"/>
  </w:num>
  <w:num w:numId="37" w16cid:durableId="1656300894">
    <w:abstractNumId w:val="24"/>
  </w:num>
  <w:num w:numId="38" w16cid:durableId="772481173">
    <w:abstractNumId w:val="29"/>
  </w:num>
  <w:num w:numId="39" w16cid:durableId="2102527204">
    <w:abstractNumId w:val="27"/>
  </w:num>
  <w:num w:numId="40" w16cid:durableId="1358309778">
    <w:abstractNumId w:val="39"/>
  </w:num>
  <w:num w:numId="41" w16cid:durableId="1546138523">
    <w:abstractNumId w:val="42"/>
  </w:num>
  <w:num w:numId="42" w16cid:durableId="1796563891">
    <w:abstractNumId w:val="16"/>
  </w:num>
  <w:num w:numId="43" w16cid:durableId="434903195">
    <w:abstractNumId w:val="3"/>
  </w:num>
  <w:num w:numId="44" w16cid:durableId="1519937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433580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67726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324153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924576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06083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556053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495314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45547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54011063">
    <w:abstractNumId w:val="15"/>
  </w:num>
  <w:num w:numId="54" w16cid:durableId="49623800">
    <w:abstractNumId w:val="19"/>
  </w:num>
  <w:num w:numId="55" w16cid:durableId="1298341368">
    <w:abstractNumId w:val="40"/>
  </w:num>
  <w:num w:numId="56" w16cid:durableId="1546256620">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61C"/>
    <w:rsid w:val="000019A3"/>
    <w:rsid w:val="00002E37"/>
    <w:rsid w:val="000060AE"/>
    <w:rsid w:val="00013AA8"/>
    <w:rsid w:val="0001430B"/>
    <w:rsid w:val="0001431B"/>
    <w:rsid w:val="00014859"/>
    <w:rsid w:val="0002190E"/>
    <w:rsid w:val="000250E3"/>
    <w:rsid w:val="00025356"/>
    <w:rsid w:val="0003146C"/>
    <w:rsid w:val="000333D8"/>
    <w:rsid w:val="000361FD"/>
    <w:rsid w:val="00041240"/>
    <w:rsid w:val="000457A6"/>
    <w:rsid w:val="00046D2F"/>
    <w:rsid w:val="00050DF2"/>
    <w:rsid w:val="00050F42"/>
    <w:rsid w:val="000566BA"/>
    <w:rsid w:val="00056970"/>
    <w:rsid w:val="00057CEE"/>
    <w:rsid w:val="00060E9C"/>
    <w:rsid w:val="00062461"/>
    <w:rsid w:val="000627F9"/>
    <w:rsid w:val="000632EC"/>
    <w:rsid w:val="0007210D"/>
    <w:rsid w:val="00073B12"/>
    <w:rsid w:val="000745A1"/>
    <w:rsid w:val="000757BA"/>
    <w:rsid w:val="000765D4"/>
    <w:rsid w:val="000768BE"/>
    <w:rsid w:val="00076B17"/>
    <w:rsid w:val="0007796A"/>
    <w:rsid w:val="000828B1"/>
    <w:rsid w:val="000841E6"/>
    <w:rsid w:val="00085622"/>
    <w:rsid w:val="00086066"/>
    <w:rsid w:val="00086BF5"/>
    <w:rsid w:val="00091523"/>
    <w:rsid w:val="00094760"/>
    <w:rsid w:val="00094F17"/>
    <w:rsid w:val="000968DA"/>
    <w:rsid w:val="000A16F8"/>
    <w:rsid w:val="000A1A05"/>
    <w:rsid w:val="000A46C4"/>
    <w:rsid w:val="000A5B70"/>
    <w:rsid w:val="000A5C89"/>
    <w:rsid w:val="000A60C5"/>
    <w:rsid w:val="000A7FE5"/>
    <w:rsid w:val="000B057E"/>
    <w:rsid w:val="000B1FB2"/>
    <w:rsid w:val="000B5019"/>
    <w:rsid w:val="000B7066"/>
    <w:rsid w:val="000C3C88"/>
    <w:rsid w:val="000C64FD"/>
    <w:rsid w:val="000C6F48"/>
    <w:rsid w:val="000D35BE"/>
    <w:rsid w:val="000D3D75"/>
    <w:rsid w:val="000D5933"/>
    <w:rsid w:val="000D6FE6"/>
    <w:rsid w:val="000E0470"/>
    <w:rsid w:val="000E24BA"/>
    <w:rsid w:val="000E510B"/>
    <w:rsid w:val="000E5674"/>
    <w:rsid w:val="000E65B1"/>
    <w:rsid w:val="000E6BED"/>
    <w:rsid w:val="000E70D6"/>
    <w:rsid w:val="000F0562"/>
    <w:rsid w:val="000F3365"/>
    <w:rsid w:val="000F389B"/>
    <w:rsid w:val="000F3A24"/>
    <w:rsid w:val="000F4105"/>
    <w:rsid w:val="000F62C8"/>
    <w:rsid w:val="000F66E2"/>
    <w:rsid w:val="00103E83"/>
    <w:rsid w:val="00104070"/>
    <w:rsid w:val="001041F2"/>
    <w:rsid w:val="001043D9"/>
    <w:rsid w:val="0010784E"/>
    <w:rsid w:val="001103EB"/>
    <w:rsid w:val="00110B5C"/>
    <w:rsid w:val="00111C4E"/>
    <w:rsid w:val="00114054"/>
    <w:rsid w:val="00116365"/>
    <w:rsid w:val="001172F3"/>
    <w:rsid w:val="00121F32"/>
    <w:rsid w:val="00124F71"/>
    <w:rsid w:val="00131CD3"/>
    <w:rsid w:val="00132FAA"/>
    <w:rsid w:val="00133041"/>
    <w:rsid w:val="0013413A"/>
    <w:rsid w:val="001349C6"/>
    <w:rsid w:val="00140E9E"/>
    <w:rsid w:val="00142532"/>
    <w:rsid w:val="00145F72"/>
    <w:rsid w:val="001462C4"/>
    <w:rsid w:val="0014781B"/>
    <w:rsid w:val="00150641"/>
    <w:rsid w:val="00151B63"/>
    <w:rsid w:val="0015387D"/>
    <w:rsid w:val="001604AA"/>
    <w:rsid w:val="00161382"/>
    <w:rsid w:val="00161C0D"/>
    <w:rsid w:val="001631EF"/>
    <w:rsid w:val="001647D6"/>
    <w:rsid w:val="001753AF"/>
    <w:rsid w:val="00175F32"/>
    <w:rsid w:val="00176512"/>
    <w:rsid w:val="001803E3"/>
    <w:rsid w:val="00185747"/>
    <w:rsid w:val="00185834"/>
    <w:rsid w:val="00185FE7"/>
    <w:rsid w:val="00192A58"/>
    <w:rsid w:val="00192EB7"/>
    <w:rsid w:val="00194597"/>
    <w:rsid w:val="00197B37"/>
    <w:rsid w:val="001A03C0"/>
    <w:rsid w:val="001A5435"/>
    <w:rsid w:val="001A5A79"/>
    <w:rsid w:val="001A6A78"/>
    <w:rsid w:val="001B1474"/>
    <w:rsid w:val="001B6533"/>
    <w:rsid w:val="001C0012"/>
    <w:rsid w:val="001C0AF7"/>
    <w:rsid w:val="001C1C6A"/>
    <w:rsid w:val="001C403A"/>
    <w:rsid w:val="001C4929"/>
    <w:rsid w:val="001C702B"/>
    <w:rsid w:val="001D5842"/>
    <w:rsid w:val="001E1B70"/>
    <w:rsid w:val="001E20E3"/>
    <w:rsid w:val="001E4384"/>
    <w:rsid w:val="001E5FC4"/>
    <w:rsid w:val="001F1B86"/>
    <w:rsid w:val="00200310"/>
    <w:rsid w:val="00201FF6"/>
    <w:rsid w:val="00205E2F"/>
    <w:rsid w:val="00206DF0"/>
    <w:rsid w:val="00207078"/>
    <w:rsid w:val="00212845"/>
    <w:rsid w:val="0021523B"/>
    <w:rsid w:val="00215785"/>
    <w:rsid w:val="0021664E"/>
    <w:rsid w:val="00217A4F"/>
    <w:rsid w:val="002210B0"/>
    <w:rsid w:val="002254D5"/>
    <w:rsid w:val="0022611D"/>
    <w:rsid w:val="002322E9"/>
    <w:rsid w:val="00233D4F"/>
    <w:rsid w:val="00236974"/>
    <w:rsid w:val="0023700D"/>
    <w:rsid w:val="00237EB5"/>
    <w:rsid w:val="0024180B"/>
    <w:rsid w:val="00241954"/>
    <w:rsid w:val="00241FB2"/>
    <w:rsid w:val="002443AA"/>
    <w:rsid w:val="00245713"/>
    <w:rsid w:val="00245B1B"/>
    <w:rsid w:val="002502A6"/>
    <w:rsid w:val="00261FCC"/>
    <w:rsid w:val="00262D37"/>
    <w:rsid w:val="002638B7"/>
    <w:rsid w:val="0026674B"/>
    <w:rsid w:val="00271D6D"/>
    <w:rsid w:val="002734BA"/>
    <w:rsid w:val="00282B9C"/>
    <w:rsid w:val="00282CDA"/>
    <w:rsid w:val="00284122"/>
    <w:rsid w:val="00284164"/>
    <w:rsid w:val="00284306"/>
    <w:rsid w:val="002852AA"/>
    <w:rsid w:val="002859AF"/>
    <w:rsid w:val="0028613C"/>
    <w:rsid w:val="00291050"/>
    <w:rsid w:val="0029154F"/>
    <w:rsid w:val="00292605"/>
    <w:rsid w:val="00296F6A"/>
    <w:rsid w:val="002A5B32"/>
    <w:rsid w:val="002A5CFF"/>
    <w:rsid w:val="002B03C0"/>
    <w:rsid w:val="002B1860"/>
    <w:rsid w:val="002B2F9A"/>
    <w:rsid w:val="002B3569"/>
    <w:rsid w:val="002B47AC"/>
    <w:rsid w:val="002B4A1E"/>
    <w:rsid w:val="002B505C"/>
    <w:rsid w:val="002B6B2E"/>
    <w:rsid w:val="002B7197"/>
    <w:rsid w:val="002C2144"/>
    <w:rsid w:val="002C52E2"/>
    <w:rsid w:val="002C7421"/>
    <w:rsid w:val="002D0025"/>
    <w:rsid w:val="002D13D6"/>
    <w:rsid w:val="002D1922"/>
    <w:rsid w:val="002D41E6"/>
    <w:rsid w:val="002D7EEC"/>
    <w:rsid w:val="002E065E"/>
    <w:rsid w:val="002E1056"/>
    <w:rsid w:val="002E114A"/>
    <w:rsid w:val="002E1579"/>
    <w:rsid w:val="002E191D"/>
    <w:rsid w:val="002E1ADA"/>
    <w:rsid w:val="002E2501"/>
    <w:rsid w:val="002E2B66"/>
    <w:rsid w:val="002E5BA7"/>
    <w:rsid w:val="002E6D94"/>
    <w:rsid w:val="002F31F6"/>
    <w:rsid w:val="002F3F3C"/>
    <w:rsid w:val="002F415C"/>
    <w:rsid w:val="003015BA"/>
    <w:rsid w:val="00302183"/>
    <w:rsid w:val="00303FD8"/>
    <w:rsid w:val="003055E2"/>
    <w:rsid w:val="0031261C"/>
    <w:rsid w:val="00312F51"/>
    <w:rsid w:val="003151FC"/>
    <w:rsid w:val="00316162"/>
    <w:rsid w:val="00322C74"/>
    <w:rsid w:val="003261CF"/>
    <w:rsid w:val="00330602"/>
    <w:rsid w:val="00333250"/>
    <w:rsid w:val="003424A3"/>
    <w:rsid w:val="003432B6"/>
    <w:rsid w:val="00343B9E"/>
    <w:rsid w:val="003461DE"/>
    <w:rsid w:val="003503D5"/>
    <w:rsid w:val="0035075E"/>
    <w:rsid w:val="00353C1C"/>
    <w:rsid w:val="003567C0"/>
    <w:rsid w:val="00356BC7"/>
    <w:rsid w:val="003570F7"/>
    <w:rsid w:val="003579D5"/>
    <w:rsid w:val="003611AE"/>
    <w:rsid w:val="00364497"/>
    <w:rsid w:val="00365A66"/>
    <w:rsid w:val="0036668B"/>
    <w:rsid w:val="00367385"/>
    <w:rsid w:val="00370DD5"/>
    <w:rsid w:val="003720E9"/>
    <w:rsid w:val="00374380"/>
    <w:rsid w:val="00377281"/>
    <w:rsid w:val="00390C3A"/>
    <w:rsid w:val="0039521A"/>
    <w:rsid w:val="003A34C6"/>
    <w:rsid w:val="003A628B"/>
    <w:rsid w:val="003A7BCB"/>
    <w:rsid w:val="003A7C57"/>
    <w:rsid w:val="003B1462"/>
    <w:rsid w:val="003B392E"/>
    <w:rsid w:val="003B4CD0"/>
    <w:rsid w:val="003B5FF9"/>
    <w:rsid w:val="003B6978"/>
    <w:rsid w:val="003B7CA0"/>
    <w:rsid w:val="003C49EB"/>
    <w:rsid w:val="003C4D99"/>
    <w:rsid w:val="003C5816"/>
    <w:rsid w:val="003C625A"/>
    <w:rsid w:val="003C6DCA"/>
    <w:rsid w:val="003D0127"/>
    <w:rsid w:val="003D0F48"/>
    <w:rsid w:val="003D1611"/>
    <w:rsid w:val="003D4360"/>
    <w:rsid w:val="003D4483"/>
    <w:rsid w:val="003D4576"/>
    <w:rsid w:val="003D7455"/>
    <w:rsid w:val="003D7C22"/>
    <w:rsid w:val="003E0D55"/>
    <w:rsid w:val="003E2770"/>
    <w:rsid w:val="003E2C3B"/>
    <w:rsid w:val="003E30ED"/>
    <w:rsid w:val="003E42C1"/>
    <w:rsid w:val="003E631B"/>
    <w:rsid w:val="003E74E2"/>
    <w:rsid w:val="003F15E5"/>
    <w:rsid w:val="003F1A8C"/>
    <w:rsid w:val="003F696C"/>
    <w:rsid w:val="003F6FAC"/>
    <w:rsid w:val="003F775D"/>
    <w:rsid w:val="0040294C"/>
    <w:rsid w:val="00404C71"/>
    <w:rsid w:val="004063DE"/>
    <w:rsid w:val="00406835"/>
    <w:rsid w:val="004136D9"/>
    <w:rsid w:val="00414836"/>
    <w:rsid w:val="00417D8D"/>
    <w:rsid w:val="00420F04"/>
    <w:rsid w:val="0042309E"/>
    <w:rsid w:val="00423911"/>
    <w:rsid w:val="0043578D"/>
    <w:rsid w:val="004366FF"/>
    <w:rsid w:val="0044057B"/>
    <w:rsid w:val="00441E3B"/>
    <w:rsid w:val="00442659"/>
    <w:rsid w:val="0044478D"/>
    <w:rsid w:val="00447D87"/>
    <w:rsid w:val="00447DBE"/>
    <w:rsid w:val="00450498"/>
    <w:rsid w:val="004607D3"/>
    <w:rsid w:val="00460AA9"/>
    <w:rsid w:val="0046235B"/>
    <w:rsid w:val="00474836"/>
    <w:rsid w:val="00475AB0"/>
    <w:rsid w:val="00477E77"/>
    <w:rsid w:val="00480D3C"/>
    <w:rsid w:val="00480E11"/>
    <w:rsid w:val="00481F8E"/>
    <w:rsid w:val="00482EF3"/>
    <w:rsid w:val="0048444E"/>
    <w:rsid w:val="0048521F"/>
    <w:rsid w:val="004904E8"/>
    <w:rsid w:val="0049318C"/>
    <w:rsid w:val="004978A6"/>
    <w:rsid w:val="004A2949"/>
    <w:rsid w:val="004A2E44"/>
    <w:rsid w:val="004A3726"/>
    <w:rsid w:val="004A6978"/>
    <w:rsid w:val="004B1610"/>
    <w:rsid w:val="004B1711"/>
    <w:rsid w:val="004B3763"/>
    <w:rsid w:val="004B4A09"/>
    <w:rsid w:val="004D2314"/>
    <w:rsid w:val="004D4518"/>
    <w:rsid w:val="004D4D67"/>
    <w:rsid w:val="004D73F2"/>
    <w:rsid w:val="004E1433"/>
    <w:rsid w:val="004E61E5"/>
    <w:rsid w:val="004F2A39"/>
    <w:rsid w:val="004F2F10"/>
    <w:rsid w:val="004F65B2"/>
    <w:rsid w:val="004F7CCB"/>
    <w:rsid w:val="00503991"/>
    <w:rsid w:val="00504D5A"/>
    <w:rsid w:val="0051066F"/>
    <w:rsid w:val="00510A91"/>
    <w:rsid w:val="00511BFC"/>
    <w:rsid w:val="0051583C"/>
    <w:rsid w:val="00521135"/>
    <w:rsid w:val="0052321B"/>
    <w:rsid w:val="00525079"/>
    <w:rsid w:val="00525546"/>
    <w:rsid w:val="00530E92"/>
    <w:rsid w:val="0053404D"/>
    <w:rsid w:val="00537D22"/>
    <w:rsid w:val="00540F97"/>
    <w:rsid w:val="005411F8"/>
    <w:rsid w:val="00541213"/>
    <w:rsid w:val="00541757"/>
    <w:rsid w:val="00542911"/>
    <w:rsid w:val="00546218"/>
    <w:rsid w:val="0055299D"/>
    <w:rsid w:val="00557707"/>
    <w:rsid w:val="005621D9"/>
    <w:rsid w:val="00571AD3"/>
    <w:rsid w:val="0057378B"/>
    <w:rsid w:val="00573EC8"/>
    <w:rsid w:val="00575821"/>
    <w:rsid w:val="0057744C"/>
    <w:rsid w:val="00581B2C"/>
    <w:rsid w:val="005840E5"/>
    <w:rsid w:val="00584DE6"/>
    <w:rsid w:val="00585BF2"/>
    <w:rsid w:val="005865B7"/>
    <w:rsid w:val="005866E2"/>
    <w:rsid w:val="005912BE"/>
    <w:rsid w:val="00593AC2"/>
    <w:rsid w:val="00596DC7"/>
    <w:rsid w:val="005A11A0"/>
    <w:rsid w:val="005A1B56"/>
    <w:rsid w:val="005A20E9"/>
    <w:rsid w:val="005A5A2D"/>
    <w:rsid w:val="005A67D8"/>
    <w:rsid w:val="005A6EA5"/>
    <w:rsid w:val="005B19D0"/>
    <w:rsid w:val="005B64D4"/>
    <w:rsid w:val="005C1633"/>
    <w:rsid w:val="005C3ACB"/>
    <w:rsid w:val="005C4437"/>
    <w:rsid w:val="005C6EB6"/>
    <w:rsid w:val="005C7C05"/>
    <w:rsid w:val="005D4630"/>
    <w:rsid w:val="005D6951"/>
    <w:rsid w:val="005D702B"/>
    <w:rsid w:val="005F3BC7"/>
    <w:rsid w:val="005F3F41"/>
    <w:rsid w:val="005F5235"/>
    <w:rsid w:val="005F6324"/>
    <w:rsid w:val="005F714F"/>
    <w:rsid w:val="005F794B"/>
    <w:rsid w:val="005F7EFB"/>
    <w:rsid w:val="00600F79"/>
    <w:rsid w:val="00602D1C"/>
    <w:rsid w:val="00607EA2"/>
    <w:rsid w:val="00610B5B"/>
    <w:rsid w:val="00611C9A"/>
    <w:rsid w:val="00622179"/>
    <w:rsid w:val="0062355E"/>
    <w:rsid w:val="0062366F"/>
    <w:rsid w:val="00624C9F"/>
    <w:rsid w:val="00625163"/>
    <w:rsid w:val="00625245"/>
    <w:rsid w:val="00634314"/>
    <w:rsid w:val="006343AB"/>
    <w:rsid w:val="006354FB"/>
    <w:rsid w:val="0063681B"/>
    <w:rsid w:val="00646420"/>
    <w:rsid w:val="00651029"/>
    <w:rsid w:val="00654607"/>
    <w:rsid w:val="00664191"/>
    <w:rsid w:val="006641AF"/>
    <w:rsid w:val="006659A3"/>
    <w:rsid w:val="006679DC"/>
    <w:rsid w:val="00672AB6"/>
    <w:rsid w:val="00674B05"/>
    <w:rsid w:val="00675EFC"/>
    <w:rsid w:val="00683CB3"/>
    <w:rsid w:val="006855CC"/>
    <w:rsid w:val="0068564D"/>
    <w:rsid w:val="00685772"/>
    <w:rsid w:val="00690962"/>
    <w:rsid w:val="00691BC6"/>
    <w:rsid w:val="006A16E7"/>
    <w:rsid w:val="006A314F"/>
    <w:rsid w:val="006A4A9E"/>
    <w:rsid w:val="006A561D"/>
    <w:rsid w:val="006A6A50"/>
    <w:rsid w:val="006B4D21"/>
    <w:rsid w:val="006B4D80"/>
    <w:rsid w:val="006B4F0B"/>
    <w:rsid w:val="006B50AF"/>
    <w:rsid w:val="006B6381"/>
    <w:rsid w:val="006B6478"/>
    <w:rsid w:val="006B7AC2"/>
    <w:rsid w:val="006C0773"/>
    <w:rsid w:val="006C368A"/>
    <w:rsid w:val="006C3733"/>
    <w:rsid w:val="006C3E6D"/>
    <w:rsid w:val="006C5364"/>
    <w:rsid w:val="006C79B6"/>
    <w:rsid w:val="006D0969"/>
    <w:rsid w:val="006D4EB8"/>
    <w:rsid w:val="006D6D1D"/>
    <w:rsid w:val="006D6F9B"/>
    <w:rsid w:val="006D6FBC"/>
    <w:rsid w:val="006E0119"/>
    <w:rsid w:val="006E0884"/>
    <w:rsid w:val="006E1ECA"/>
    <w:rsid w:val="006E2046"/>
    <w:rsid w:val="006E2C3F"/>
    <w:rsid w:val="006E55C3"/>
    <w:rsid w:val="006F28FC"/>
    <w:rsid w:val="006F48B4"/>
    <w:rsid w:val="006F565A"/>
    <w:rsid w:val="00704E4A"/>
    <w:rsid w:val="007074C7"/>
    <w:rsid w:val="007167CB"/>
    <w:rsid w:val="007178B2"/>
    <w:rsid w:val="00720553"/>
    <w:rsid w:val="00722F67"/>
    <w:rsid w:val="00725105"/>
    <w:rsid w:val="00725115"/>
    <w:rsid w:val="00730012"/>
    <w:rsid w:val="007309B7"/>
    <w:rsid w:val="00731DB9"/>
    <w:rsid w:val="0073298D"/>
    <w:rsid w:val="00733DE7"/>
    <w:rsid w:val="00736C0B"/>
    <w:rsid w:val="00736F33"/>
    <w:rsid w:val="00740289"/>
    <w:rsid w:val="00741F4C"/>
    <w:rsid w:val="007434A5"/>
    <w:rsid w:val="007436F2"/>
    <w:rsid w:val="007449BE"/>
    <w:rsid w:val="007478B5"/>
    <w:rsid w:val="00751644"/>
    <w:rsid w:val="00753C0B"/>
    <w:rsid w:val="00760FBC"/>
    <w:rsid w:val="00761220"/>
    <w:rsid w:val="00761696"/>
    <w:rsid w:val="00762813"/>
    <w:rsid w:val="00765C7A"/>
    <w:rsid w:val="007668F5"/>
    <w:rsid w:val="00770B78"/>
    <w:rsid w:val="007736FA"/>
    <w:rsid w:val="00775BEA"/>
    <w:rsid w:val="00782AA8"/>
    <w:rsid w:val="007836B2"/>
    <w:rsid w:val="00783965"/>
    <w:rsid w:val="00783DEE"/>
    <w:rsid w:val="00785D14"/>
    <w:rsid w:val="007923B5"/>
    <w:rsid w:val="00792545"/>
    <w:rsid w:val="0079312C"/>
    <w:rsid w:val="007940F8"/>
    <w:rsid w:val="0079420D"/>
    <w:rsid w:val="0079485D"/>
    <w:rsid w:val="0079691E"/>
    <w:rsid w:val="007A05BE"/>
    <w:rsid w:val="007A10AD"/>
    <w:rsid w:val="007A1970"/>
    <w:rsid w:val="007A261C"/>
    <w:rsid w:val="007A3746"/>
    <w:rsid w:val="007A40FC"/>
    <w:rsid w:val="007A4E87"/>
    <w:rsid w:val="007B2814"/>
    <w:rsid w:val="007C2D25"/>
    <w:rsid w:val="007C35CD"/>
    <w:rsid w:val="007C411F"/>
    <w:rsid w:val="007C62F3"/>
    <w:rsid w:val="007C6FB6"/>
    <w:rsid w:val="007D28FA"/>
    <w:rsid w:val="007D2A70"/>
    <w:rsid w:val="007D57AC"/>
    <w:rsid w:val="007D5A76"/>
    <w:rsid w:val="007D6982"/>
    <w:rsid w:val="007E04E7"/>
    <w:rsid w:val="007E3ED1"/>
    <w:rsid w:val="007E4D7F"/>
    <w:rsid w:val="007E6C04"/>
    <w:rsid w:val="007E7FBB"/>
    <w:rsid w:val="007F1C3E"/>
    <w:rsid w:val="007F5815"/>
    <w:rsid w:val="008002CC"/>
    <w:rsid w:val="00801145"/>
    <w:rsid w:val="0080476D"/>
    <w:rsid w:val="00805313"/>
    <w:rsid w:val="00805997"/>
    <w:rsid w:val="008067A1"/>
    <w:rsid w:val="00811996"/>
    <w:rsid w:val="00820A4A"/>
    <w:rsid w:val="0082166B"/>
    <w:rsid w:val="00833BC0"/>
    <w:rsid w:val="008348D6"/>
    <w:rsid w:val="0084160B"/>
    <w:rsid w:val="008417D0"/>
    <w:rsid w:val="00842B35"/>
    <w:rsid w:val="00843376"/>
    <w:rsid w:val="0084568C"/>
    <w:rsid w:val="008456D5"/>
    <w:rsid w:val="00845AB0"/>
    <w:rsid w:val="00845C59"/>
    <w:rsid w:val="0084634B"/>
    <w:rsid w:val="0086189D"/>
    <w:rsid w:val="008701CB"/>
    <w:rsid w:val="008724A2"/>
    <w:rsid w:val="008746BE"/>
    <w:rsid w:val="0087510B"/>
    <w:rsid w:val="00877FAD"/>
    <w:rsid w:val="00882BCA"/>
    <w:rsid w:val="00892E73"/>
    <w:rsid w:val="008A0787"/>
    <w:rsid w:val="008A0B3E"/>
    <w:rsid w:val="008A1887"/>
    <w:rsid w:val="008A2365"/>
    <w:rsid w:val="008A39D7"/>
    <w:rsid w:val="008A688B"/>
    <w:rsid w:val="008B24AD"/>
    <w:rsid w:val="008B6A81"/>
    <w:rsid w:val="008B72CB"/>
    <w:rsid w:val="008B7E3D"/>
    <w:rsid w:val="008C041B"/>
    <w:rsid w:val="008C1E0E"/>
    <w:rsid w:val="008C3F4C"/>
    <w:rsid w:val="008C4268"/>
    <w:rsid w:val="008C4DE2"/>
    <w:rsid w:val="008C6217"/>
    <w:rsid w:val="008D0CC4"/>
    <w:rsid w:val="008D18E1"/>
    <w:rsid w:val="008D2150"/>
    <w:rsid w:val="008D2C08"/>
    <w:rsid w:val="008D3980"/>
    <w:rsid w:val="008D4248"/>
    <w:rsid w:val="008E225F"/>
    <w:rsid w:val="008E2A0D"/>
    <w:rsid w:val="008E3087"/>
    <w:rsid w:val="008E3B3A"/>
    <w:rsid w:val="008E48B4"/>
    <w:rsid w:val="008E5687"/>
    <w:rsid w:val="008E6715"/>
    <w:rsid w:val="008F04C0"/>
    <w:rsid w:val="008F1638"/>
    <w:rsid w:val="008F192F"/>
    <w:rsid w:val="008F3C17"/>
    <w:rsid w:val="008F7B17"/>
    <w:rsid w:val="009003F0"/>
    <w:rsid w:val="00900EDC"/>
    <w:rsid w:val="0090102D"/>
    <w:rsid w:val="00901499"/>
    <w:rsid w:val="00905035"/>
    <w:rsid w:val="0090564F"/>
    <w:rsid w:val="00905F2C"/>
    <w:rsid w:val="0091183D"/>
    <w:rsid w:val="00911EF0"/>
    <w:rsid w:val="00914FD0"/>
    <w:rsid w:val="009153F6"/>
    <w:rsid w:val="009155F7"/>
    <w:rsid w:val="00917276"/>
    <w:rsid w:val="00920AF7"/>
    <w:rsid w:val="00921528"/>
    <w:rsid w:val="00923D67"/>
    <w:rsid w:val="009241C1"/>
    <w:rsid w:val="00925139"/>
    <w:rsid w:val="00926795"/>
    <w:rsid w:val="0092747D"/>
    <w:rsid w:val="00927802"/>
    <w:rsid w:val="009416C8"/>
    <w:rsid w:val="009449A7"/>
    <w:rsid w:val="00954E11"/>
    <w:rsid w:val="009618AF"/>
    <w:rsid w:val="00963663"/>
    <w:rsid w:val="00964E85"/>
    <w:rsid w:val="00965471"/>
    <w:rsid w:val="0096568F"/>
    <w:rsid w:val="0097143C"/>
    <w:rsid w:val="00972904"/>
    <w:rsid w:val="0097652D"/>
    <w:rsid w:val="00977856"/>
    <w:rsid w:val="00977BE2"/>
    <w:rsid w:val="00981801"/>
    <w:rsid w:val="009853FD"/>
    <w:rsid w:val="009869CE"/>
    <w:rsid w:val="00990651"/>
    <w:rsid w:val="00992147"/>
    <w:rsid w:val="00992511"/>
    <w:rsid w:val="009935CA"/>
    <w:rsid w:val="00993C80"/>
    <w:rsid w:val="009968DE"/>
    <w:rsid w:val="009A0B0A"/>
    <w:rsid w:val="009A235C"/>
    <w:rsid w:val="009A4019"/>
    <w:rsid w:val="009B00F2"/>
    <w:rsid w:val="009B1D09"/>
    <w:rsid w:val="009B32FE"/>
    <w:rsid w:val="009B3877"/>
    <w:rsid w:val="009B4485"/>
    <w:rsid w:val="009B61DF"/>
    <w:rsid w:val="009B70CA"/>
    <w:rsid w:val="009C2DD0"/>
    <w:rsid w:val="009C33D4"/>
    <w:rsid w:val="009C37C4"/>
    <w:rsid w:val="009C5908"/>
    <w:rsid w:val="009D3751"/>
    <w:rsid w:val="009D7CCE"/>
    <w:rsid w:val="009E028D"/>
    <w:rsid w:val="009E3F89"/>
    <w:rsid w:val="009E762E"/>
    <w:rsid w:val="009E7ED5"/>
    <w:rsid w:val="009F16D8"/>
    <w:rsid w:val="009F5099"/>
    <w:rsid w:val="009F793B"/>
    <w:rsid w:val="00A00092"/>
    <w:rsid w:val="00A0423E"/>
    <w:rsid w:val="00A0662A"/>
    <w:rsid w:val="00A070A2"/>
    <w:rsid w:val="00A14A14"/>
    <w:rsid w:val="00A14EEF"/>
    <w:rsid w:val="00A15395"/>
    <w:rsid w:val="00A20CC3"/>
    <w:rsid w:val="00A20F21"/>
    <w:rsid w:val="00A23C60"/>
    <w:rsid w:val="00A26A88"/>
    <w:rsid w:val="00A26BBA"/>
    <w:rsid w:val="00A30906"/>
    <w:rsid w:val="00A337B2"/>
    <w:rsid w:val="00A43572"/>
    <w:rsid w:val="00A47B78"/>
    <w:rsid w:val="00A534C7"/>
    <w:rsid w:val="00A56A74"/>
    <w:rsid w:val="00A56B92"/>
    <w:rsid w:val="00A578E6"/>
    <w:rsid w:val="00A57B72"/>
    <w:rsid w:val="00A60C62"/>
    <w:rsid w:val="00A61F12"/>
    <w:rsid w:val="00A6457D"/>
    <w:rsid w:val="00A7223A"/>
    <w:rsid w:val="00A72E26"/>
    <w:rsid w:val="00A7655D"/>
    <w:rsid w:val="00A832D0"/>
    <w:rsid w:val="00A856D1"/>
    <w:rsid w:val="00A87514"/>
    <w:rsid w:val="00A9196B"/>
    <w:rsid w:val="00A92B32"/>
    <w:rsid w:val="00A92FA1"/>
    <w:rsid w:val="00A93D77"/>
    <w:rsid w:val="00A93EE3"/>
    <w:rsid w:val="00A95970"/>
    <w:rsid w:val="00A95CC0"/>
    <w:rsid w:val="00A97B21"/>
    <w:rsid w:val="00AA0084"/>
    <w:rsid w:val="00AA03E7"/>
    <w:rsid w:val="00AA2C46"/>
    <w:rsid w:val="00AA2C6A"/>
    <w:rsid w:val="00AA3DE5"/>
    <w:rsid w:val="00AA4356"/>
    <w:rsid w:val="00AA514F"/>
    <w:rsid w:val="00AA767E"/>
    <w:rsid w:val="00AB4907"/>
    <w:rsid w:val="00AB4A33"/>
    <w:rsid w:val="00AB6806"/>
    <w:rsid w:val="00AC1302"/>
    <w:rsid w:val="00AC288B"/>
    <w:rsid w:val="00AC2B24"/>
    <w:rsid w:val="00AC2DF2"/>
    <w:rsid w:val="00AC5DEE"/>
    <w:rsid w:val="00AC6678"/>
    <w:rsid w:val="00AD2085"/>
    <w:rsid w:val="00AD364C"/>
    <w:rsid w:val="00AD44E2"/>
    <w:rsid w:val="00AD5B4B"/>
    <w:rsid w:val="00AD7703"/>
    <w:rsid w:val="00AE2467"/>
    <w:rsid w:val="00AE35C5"/>
    <w:rsid w:val="00AE3C1D"/>
    <w:rsid w:val="00AE652B"/>
    <w:rsid w:val="00AE7C88"/>
    <w:rsid w:val="00AF28EA"/>
    <w:rsid w:val="00AF3461"/>
    <w:rsid w:val="00AF5949"/>
    <w:rsid w:val="00B0153A"/>
    <w:rsid w:val="00B02CC3"/>
    <w:rsid w:val="00B03B84"/>
    <w:rsid w:val="00B043C7"/>
    <w:rsid w:val="00B06D96"/>
    <w:rsid w:val="00B13F02"/>
    <w:rsid w:val="00B14860"/>
    <w:rsid w:val="00B1625C"/>
    <w:rsid w:val="00B21BD1"/>
    <w:rsid w:val="00B24ED3"/>
    <w:rsid w:val="00B25767"/>
    <w:rsid w:val="00B27611"/>
    <w:rsid w:val="00B278F0"/>
    <w:rsid w:val="00B32DF4"/>
    <w:rsid w:val="00B36A21"/>
    <w:rsid w:val="00B41049"/>
    <w:rsid w:val="00B42AC2"/>
    <w:rsid w:val="00B44942"/>
    <w:rsid w:val="00B45086"/>
    <w:rsid w:val="00B47CCA"/>
    <w:rsid w:val="00B537FE"/>
    <w:rsid w:val="00B57C5E"/>
    <w:rsid w:val="00B602F4"/>
    <w:rsid w:val="00B60D36"/>
    <w:rsid w:val="00B62AA6"/>
    <w:rsid w:val="00B64B0E"/>
    <w:rsid w:val="00B676DD"/>
    <w:rsid w:val="00B70ACE"/>
    <w:rsid w:val="00B72E8A"/>
    <w:rsid w:val="00B75336"/>
    <w:rsid w:val="00B76AEC"/>
    <w:rsid w:val="00B77A64"/>
    <w:rsid w:val="00B83712"/>
    <w:rsid w:val="00B83B2B"/>
    <w:rsid w:val="00B85766"/>
    <w:rsid w:val="00B87116"/>
    <w:rsid w:val="00B90D92"/>
    <w:rsid w:val="00BA0E63"/>
    <w:rsid w:val="00BA1031"/>
    <w:rsid w:val="00BA24FB"/>
    <w:rsid w:val="00BA51D4"/>
    <w:rsid w:val="00BB3AAC"/>
    <w:rsid w:val="00BB4751"/>
    <w:rsid w:val="00BB47CC"/>
    <w:rsid w:val="00BB53CB"/>
    <w:rsid w:val="00BC21C8"/>
    <w:rsid w:val="00BC465C"/>
    <w:rsid w:val="00BC548B"/>
    <w:rsid w:val="00BD19EC"/>
    <w:rsid w:val="00BD3E40"/>
    <w:rsid w:val="00BD5687"/>
    <w:rsid w:val="00BD7446"/>
    <w:rsid w:val="00BE02A6"/>
    <w:rsid w:val="00BE055E"/>
    <w:rsid w:val="00BE0FC3"/>
    <w:rsid w:val="00BE2F54"/>
    <w:rsid w:val="00BE2F55"/>
    <w:rsid w:val="00BE364E"/>
    <w:rsid w:val="00BE7941"/>
    <w:rsid w:val="00BF39EB"/>
    <w:rsid w:val="00BF4185"/>
    <w:rsid w:val="00BF466E"/>
    <w:rsid w:val="00BF5ED7"/>
    <w:rsid w:val="00BF67A2"/>
    <w:rsid w:val="00C000D6"/>
    <w:rsid w:val="00C0104B"/>
    <w:rsid w:val="00C01705"/>
    <w:rsid w:val="00C01EDA"/>
    <w:rsid w:val="00C030D9"/>
    <w:rsid w:val="00C05F5B"/>
    <w:rsid w:val="00C131D4"/>
    <w:rsid w:val="00C1326F"/>
    <w:rsid w:val="00C14132"/>
    <w:rsid w:val="00C151F5"/>
    <w:rsid w:val="00C15453"/>
    <w:rsid w:val="00C17837"/>
    <w:rsid w:val="00C17ABE"/>
    <w:rsid w:val="00C24928"/>
    <w:rsid w:val="00C24E10"/>
    <w:rsid w:val="00C314C4"/>
    <w:rsid w:val="00C3218A"/>
    <w:rsid w:val="00C334E6"/>
    <w:rsid w:val="00C35EE1"/>
    <w:rsid w:val="00C3718F"/>
    <w:rsid w:val="00C42937"/>
    <w:rsid w:val="00C431F8"/>
    <w:rsid w:val="00C46351"/>
    <w:rsid w:val="00C501E9"/>
    <w:rsid w:val="00C51C96"/>
    <w:rsid w:val="00C51F97"/>
    <w:rsid w:val="00C536F8"/>
    <w:rsid w:val="00C54E73"/>
    <w:rsid w:val="00C55CDE"/>
    <w:rsid w:val="00C563C0"/>
    <w:rsid w:val="00C604D8"/>
    <w:rsid w:val="00C6425B"/>
    <w:rsid w:val="00C6432A"/>
    <w:rsid w:val="00C6777E"/>
    <w:rsid w:val="00C678F0"/>
    <w:rsid w:val="00C67C88"/>
    <w:rsid w:val="00C76C9E"/>
    <w:rsid w:val="00C83B88"/>
    <w:rsid w:val="00C842DA"/>
    <w:rsid w:val="00C87BA8"/>
    <w:rsid w:val="00C90413"/>
    <w:rsid w:val="00CA10F2"/>
    <w:rsid w:val="00CA21D2"/>
    <w:rsid w:val="00CA3D2A"/>
    <w:rsid w:val="00CB1C44"/>
    <w:rsid w:val="00CB2C36"/>
    <w:rsid w:val="00CB364D"/>
    <w:rsid w:val="00CB5C91"/>
    <w:rsid w:val="00CB5CE9"/>
    <w:rsid w:val="00CC0590"/>
    <w:rsid w:val="00CC089A"/>
    <w:rsid w:val="00CC264A"/>
    <w:rsid w:val="00CC58EA"/>
    <w:rsid w:val="00CD08C8"/>
    <w:rsid w:val="00CD233E"/>
    <w:rsid w:val="00CD3C91"/>
    <w:rsid w:val="00CD5B01"/>
    <w:rsid w:val="00CE0D61"/>
    <w:rsid w:val="00CE1191"/>
    <w:rsid w:val="00CE7BE4"/>
    <w:rsid w:val="00CF2216"/>
    <w:rsid w:val="00CF28AA"/>
    <w:rsid w:val="00CF46C7"/>
    <w:rsid w:val="00CF556D"/>
    <w:rsid w:val="00CF61E1"/>
    <w:rsid w:val="00CF6CFD"/>
    <w:rsid w:val="00D049CD"/>
    <w:rsid w:val="00D0705D"/>
    <w:rsid w:val="00D11838"/>
    <w:rsid w:val="00D11A52"/>
    <w:rsid w:val="00D13288"/>
    <w:rsid w:val="00D14F2A"/>
    <w:rsid w:val="00D16827"/>
    <w:rsid w:val="00D20A8B"/>
    <w:rsid w:val="00D20FE8"/>
    <w:rsid w:val="00D218DF"/>
    <w:rsid w:val="00D24768"/>
    <w:rsid w:val="00D2480E"/>
    <w:rsid w:val="00D25AEC"/>
    <w:rsid w:val="00D266CF"/>
    <w:rsid w:val="00D31CA7"/>
    <w:rsid w:val="00D33D58"/>
    <w:rsid w:val="00D35D0D"/>
    <w:rsid w:val="00D424F3"/>
    <w:rsid w:val="00D42A19"/>
    <w:rsid w:val="00D43200"/>
    <w:rsid w:val="00D52869"/>
    <w:rsid w:val="00D52E60"/>
    <w:rsid w:val="00D5655E"/>
    <w:rsid w:val="00D61FC5"/>
    <w:rsid w:val="00D7170F"/>
    <w:rsid w:val="00D74231"/>
    <w:rsid w:val="00D74965"/>
    <w:rsid w:val="00D8006A"/>
    <w:rsid w:val="00D8124B"/>
    <w:rsid w:val="00D85B9F"/>
    <w:rsid w:val="00D87AD8"/>
    <w:rsid w:val="00D94794"/>
    <w:rsid w:val="00D95723"/>
    <w:rsid w:val="00D95EB3"/>
    <w:rsid w:val="00D97E93"/>
    <w:rsid w:val="00DA17E6"/>
    <w:rsid w:val="00DA24AC"/>
    <w:rsid w:val="00DA4A14"/>
    <w:rsid w:val="00DA5A0F"/>
    <w:rsid w:val="00DA727C"/>
    <w:rsid w:val="00DB0F52"/>
    <w:rsid w:val="00DB203C"/>
    <w:rsid w:val="00DB3BF6"/>
    <w:rsid w:val="00DB6087"/>
    <w:rsid w:val="00DB6CD4"/>
    <w:rsid w:val="00DB7053"/>
    <w:rsid w:val="00DC00ED"/>
    <w:rsid w:val="00DC0C3E"/>
    <w:rsid w:val="00DC2391"/>
    <w:rsid w:val="00DC377F"/>
    <w:rsid w:val="00DC3815"/>
    <w:rsid w:val="00DC4092"/>
    <w:rsid w:val="00DC53C2"/>
    <w:rsid w:val="00DC5B25"/>
    <w:rsid w:val="00DC5B83"/>
    <w:rsid w:val="00DC6F33"/>
    <w:rsid w:val="00DD02E7"/>
    <w:rsid w:val="00DD4859"/>
    <w:rsid w:val="00DD5288"/>
    <w:rsid w:val="00DD577F"/>
    <w:rsid w:val="00DE149D"/>
    <w:rsid w:val="00DE1753"/>
    <w:rsid w:val="00DE4362"/>
    <w:rsid w:val="00DE4FE2"/>
    <w:rsid w:val="00DE7413"/>
    <w:rsid w:val="00DE750A"/>
    <w:rsid w:val="00DF0AEE"/>
    <w:rsid w:val="00DF4B06"/>
    <w:rsid w:val="00DF612A"/>
    <w:rsid w:val="00E00855"/>
    <w:rsid w:val="00E01662"/>
    <w:rsid w:val="00E027FD"/>
    <w:rsid w:val="00E04908"/>
    <w:rsid w:val="00E05CFB"/>
    <w:rsid w:val="00E11199"/>
    <w:rsid w:val="00E136C6"/>
    <w:rsid w:val="00E14B0A"/>
    <w:rsid w:val="00E22972"/>
    <w:rsid w:val="00E23718"/>
    <w:rsid w:val="00E25E34"/>
    <w:rsid w:val="00E273DA"/>
    <w:rsid w:val="00E31AF8"/>
    <w:rsid w:val="00E31DD4"/>
    <w:rsid w:val="00E3413E"/>
    <w:rsid w:val="00E34920"/>
    <w:rsid w:val="00E35F4C"/>
    <w:rsid w:val="00E373AD"/>
    <w:rsid w:val="00E4525B"/>
    <w:rsid w:val="00E50D64"/>
    <w:rsid w:val="00E53ED1"/>
    <w:rsid w:val="00E5464F"/>
    <w:rsid w:val="00E5645B"/>
    <w:rsid w:val="00E57866"/>
    <w:rsid w:val="00E612F6"/>
    <w:rsid w:val="00E61C35"/>
    <w:rsid w:val="00E61FA7"/>
    <w:rsid w:val="00E63183"/>
    <w:rsid w:val="00E85E41"/>
    <w:rsid w:val="00E863CC"/>
    <w:rsid w:val="00E93EFD"/>
    <w:rsid w:val="00E95811"/>
    <w:rsid w:val="00E96237"/>
    <w:rsid w:val="00E9742E"/>
    <w:rsid w:val="00EA2F83"/>
    <w:rsid w:val="00EA44EE"/>
    <w:rsid w:val="00EA5498"/>
    <w:rsid w:val="00EB27DA"/>
    <w:rsid w:val="00EB6399"/>
    <w:rsid w:val="00EB6AB0"/>
    <w:rsid w:val="00EB7802"/>
    <w:rsid w:val="00EC385A"/>
    <w:rsid w:val="00EC6604"/>
    <w:rsid w:val="00EC7AAB"/>
    <w:rsid w:val="00ED35F2"/>
    <w:rsid w:val="00ED53F0"/>
    <w:rsid w:val="00ED63E2"/>
    <w:rsid w:val="00ED791B"/>
    <w:rsid w:val="00EE2811"/>
    <w:rsid w:val="00EE5036"/>
    <w:rsid w:val="00EE65B6"/>
    <w:rsid w:val="00EE7A72"/>
    <w:rsid w:val="00EF0E8E"/>
    <w:rsid w:val="00EF3C83"/>
    <w:rsid w:val="00EF4EAE"/>
    <w:rsid w:val="00EF62F9"/>
    <w:rsid w:val="00EF6576"/>
    <w:rsid w:val="00F016EB"/>
    <w:rsid w:val="00F06CC8"/>
    <w:rsid w:val="00F1428D"/>
    <w:rsid w:val="00F16A1E"/>
    <w:rsid w:val="00F33EF2"/>
    <w:rsid w:val="00F3426F"/>
    <w:rsid w:val="00F3570D"/>
    <w:rsid w:val="00F41520"/>
    <w:rsid w:val="00F4221C"/>
    <w:rsid w:val="00F43A4D"/>
    <w:rsid w:val="00F45513"/>
    <w:rsid w:val="00F510FF"/>
    <w:rsid w:val="00F51E4D"/>
    <w:rsid w:val="00F5222A"/>
    <w:rsid w:val="00F544BA"/>
    <w:rsid w:val="00F606A6"/>
    <w:rsid w:val="00F63400"/>
    <w:rsid w:val="00F664F7"/>
    <w:rsid w:val="00F67CDB"/>
    <w:rsid w:val="00F853C0"/>
    <w:rsid w:val="00F91432"/>
    <w:rsid w:val="00F91758"/>
    <w:rsid w:val="00F91D20"/>
    <w:rsid w:val="00F92A9B"/>
    <w:rsid w:val="00F9388E"/>
    <w:rsid w:val="00F960D2"/>
    <w:rsid w:val="00F968A2"/>
    <w:rsid w:val="00FA118E"/>
    <w:rsid w:val="00FA221D"/>
    <w:rsid w:val="00FA4E05"/>
    <w:rsid w:val="00FA4E3A"/>
    <w:rsid w:val="00FC32B2"/>
    <w:rsid w:val="00FC34AF"/>
    <w:rsid w:val="00FC412B"/>
    <w:rsid w:val="00FD0335"/>
    <w:rsid w:val="00FD09E1"/>
    <w:rsid w:val="00FD3F57"/>
    <w:rsid w:val="00FD6E87"/>
    <w:rsid w:val="00FE10A0"/>
    <w:rsid w:val="00FF1811"/>
    <w:rsid w:val="00FF5574"/>
    <w:rsid w:val="00FF6A7D"/>
    <w:rsid w:val="00FF7FE8"/>
    <w:rsid w:val="013F47A7"/>
    <w:rsid w:val="0189689A"/>
    <w:rsid w:val="21767BB6"/>
    <w:rsid w:val="2C0B9149"/>
    <w:rsid w:val="2C184331"/>
    <w:rsid w:val="34D382DB"/>
    <w:rsid w:val="3EAD241F"/>
    <w:rsid w:val="462FA9E7"/>
    <w:rsid w:val="59930A00"/>
    <w:rsid w:val="5A76C011"/>
    <w:rsid w:val="624F8237"/>
    <w:rsid w:val="697A380A"/>
    <w:rsid w:val="6EBED355"/>
    <w:rsid w:val="73AE39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2D5CD"/>
  <w15:chartTrackingRefBased/>
  <w15:docId w15:val="{CF2C1161-F55D-4260-B46D-1E25EA05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DE"/>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4063DE"/>
    <w:pPr>
      <w:keepNext/>
      <w:keepLines/>
      <w:spacing w:before="240" w:after="160"/>
      <w:outlineLvl w:val="2"/>
    </w:pPr>
    <w:rPr>
      <w:rFonts w:asciiTheme="majorHAnsi" w:eastAsiaTheme="majorEastAsia" w:hAnsiTheme="majorHAnsi" w:cstheme="majorBidi"/>
      <w:b/>
      <w:color w:val="6D7989" w:themeColor="accent4" w:themeShade="BF"/>
      <w:sz w:val="32"/>
      <w:szCs w:val="24"/>
    </w:rPr>
  </w:style>
  <w:style w:type="paragraph" w:styleId="Heading4">
    <w:name w:val="heading 4"/>
    <w:basedOn w:val="Normal"/>
    <w:next w:val="Normal"/>
    <w:link w:val="Heading4Char"/>
    <w:uiPriority w:val="9"/>
    <w:unhideWhenUsed/>
    <w:rsid w:val="004063DE"/>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3261CF"/>
    <w:pPr>
      <w:spacing w:before="1680" w:after="480"/>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kern w:val="12"/>
      <w:sz w:val="60"/>
      <w:szCs w:val="56"/>
    </w:rPr>
  </w:style>
  <w:style w:type="paragraph" w:styleId="Subtitle">
    <w:name w:val="Subtitle"/>
    <w:basedOn w:val="Normal"/>
    <w:next w:val="Normal"/>
    <w:link w:val="SubtitleChar"/>
    <w:uiPriority w:val="18"/>
    <w:qFormat/>
    <w:rsid w:val="003261CF"/>
    <w:pPr>
      <w:numPr>
        <w:ilvl w:val="1"/>
      </w:numPr>
      <w:spacing w:before="48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3261CF"/>
    <w:pPr>
      <w:spacing w:before="240" w:after="240"/>
    </w:pPr>
    <w:rPr>
      <w:color w:val="377B88"/>
      <w:sz w:val="26"/>
      <w:lang w:val="x-none"/>
    </w:rPr>
  </w:style>
  <w:style w:type="character" w:customStyle="1" w:styleId="Heading3Char">
    <w:name w:val="Heading 3 Char"/>
    <w:basedOn w:val="DefaultParagraphFont"/>
    <w:link w:val="Heading3"/>
    <w:uiPriority w:val="9"/>
    <w:rsid w:val="004063DE"/>
    <w:rPr>
      <w:rFonts w:asciiTheme="majorHAnsi" w:eastAsiaTheme="majorEastAsia" w:hAnsiTheme="majorHAnsi" w:cstheme="majorBidi"/>
      <w:b/>
      <w:color w:val="6D7989" w:themeColor="accent4" w:themeShade="BF"/>
      <w:sz w:val="32"/>
      <w:szCs w:val="24"/>
    </w:rPr>
  </w:style>
  <w:style w:type="character" w:customStyle="1" w:styleId="Heading4Char">
    <w:name w:val="Heading 4 Char"/>
    <w:basedOn w:val="DefaultParagraphFont"/>
    <w:link w:val="Heading4"/>
    <w:uiPriority w:val="9"/>
    <w:rsid w:val="004063DE"/>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2"/>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6"/>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9D7CCE"/>
    <w:pPr>
      <w:numPr>
        <w:numId w:val="10"/>
      </w:numPr>
      <w:spacing w:before="80"/>
    </w:pPr>
    <w:rPr>
      <w:kern w:val="12"/>
      <w:sz w:val="20"/>
      <w:szCs w:val="20"/>
    </w:rPr>
  </w:style>
  <w:style w:type="paragraph" w:customStyle="1" w:styleId="Box2Text">
    <w:name w:val="Box 2 Text"/>
    <w:basedOn w:val="Normal"/>
    <w:uiPriority w:val="24"/>
    <w:qFormat/>
    <w:rsid w:val="009D7CCE"/>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9D7CCE"/>
    <w:pPr>
      <w:numPr>
        <w:ilvl w:val="1"/>
        <w:numId w:val="10"/>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3"/>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rsid w:val="003F775D"/>
    <w:pPr>
      <w:numPr>
        <w:ilvl w:val="1"/>
        <w:numId w:val="5"/>
      </w:numPr>
    </w:pPr>
  </w:style>
  <w:style w:type="paragraph" w:customStyle="1" w:styleId="Heading3Numbered">
    <w:name w:val="Heading 3 Numbered"/>
    <w:basedOn w:val="Heading3"/>
    <w:uiPriority w:val="10"/>
    <w:rsid w:val="003F775D"/>
    <w:pPr>
      <w:numPr>
        <w:ilvl w:val="2"/>
        <w:numId w:val="5"/>
      </w:numPr>
    </w:pPr>
  </w:style>
  <w:style w:type="paragraph" w:customStyle="1" w:styleId="Heading4Numbered">
    <w:name w:val="Heading 4 Numbered"/>
    <w:basedOn w:val="Heading4"/>
    <w:uiPriority w:val="10"/>
    <w:rsid w:val="003F775D"/>
    <w:pPr>
      <w:numPr>
        <w:ilvl w:val="3"/>
        <w:numId w:val="5"/>
      </w:numPr>
    </w:pPr>
  </w:style>
  <w:style w:type="paragraph" w:customStyle="1" w:styleId="Heading5Numbered">
    <w:name w:val="Heading 5 Numbered"/>
    <w:basedOn w:val="Heading5"/>
    <w:uiPriority w:val="10"/>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2322E9"/>
    <w:pPr>
      <w:numPr>
        <w:numId w:val="7"/>
      </w:numPr>
      <w:ind w:left="0"/>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B06D96"/>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B06D96"/>
    <w:rPr>
      <w:b/>
      <w:iCs/>
      <w:color w:val="404040" w:themeColor="text1" w:themeTint="BF"/>
    </w:rPr>
  </w:style>
  <w:style w:type="paragraph" w:styleId="TOC1">
    <w:name w:val="toc 1"/>
    <w:basedOn w:val="Normal"/>
    <w:next w:val="Normal"/>
    <w:autoRedefine/>
    <w:uiPriority w:val="39"/>
    <w:rsid w:val="0029105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9D7CCE"/>
    <w:pPr>
      <w:numPr>
        <w:ilvl w:val="2"/>
        <w:numId w:val="10"/>
      </w:numPr>
    </w:pPr>
    <w:rPr>
      <w:kern w:val="12"/>
      <w:sz w:val="20"/>
      <w:szCs w:val="20"/>
    </w:rPr>
  </w:style>
  <w:style w:type="numbering" w:customStyle="1" w:styleId="BoxedBullets">
    <w:name w:val="Boxed Bullets"/>
    <w:uiPriority w:val="99"/>
    <w:rsid w:val="009D7CCE"/>
    <w:pPr>
      <w:numPr>
        <w:numId w:val="9"/>
      </w:numPr>
    </w:pPr>
  </w:style>
  <w:style w:type="paragraph" w:customStyle="1" w:styleId="SecurityMarker">
    <w:name w:val="Security Marker"/>
    <w:basedOn w:val="Normal"/>
    <w:qFormat/>
    <w:rsid w:val="001803E3"/>
    <w:pPr>
      <w:spacing w:before="60" w:after="60"/>
      <w:jc w:val="center"/>
    </w:pPr>
    <w:rPr>
      <w:b/>
      <w:bCs/>
      <w:caps/>
      <w:color w:val="E10000"/>
      <w:shd w:val="clear" w:color="auto" w:fill="FFFFFF" w:themeFill="background1"/>
    </w:rPr>
  </w:style>
  <w:style w:type="paragraph" w:styleId="ListParagraph">
    <w:name w:val="List Paragraph"/>
    <w:basedOn w:val="Normal"/>
    <w:uiPriority w:val="99"/>
    <w:unhideWhenUsed/>
    <w:qFormat/>
    <w:rsid w:val="005F3BC7"/>
    <w:pPr>
      <w:ind w:left="720"/>
      <w:contextualSpacing/>
    </w:pPr>
  </w:style>
  <w:style w:type="character" w:customStyle="1" w:styleId="UnresolvedMention1">
    <w:name w:val="Unresolved Mention1"/>
    <w:basedOn w:val="DefaultParagraphFont"/>
    <w:uiPriority w:val="99"/>
    <w:semiHidden/>
    <w:unhideWhenUsed/>
    <w:rsid w:val="00761696"/>
    <w:rPr>
      <w:color w:val="605E5C"/>
      <w:shd w:val="clear" w:color="auto" w:fill="E1DFDD"/>
    </w:rPr>
  </w:style>
  <w:style w:type="character" w:styleId="FollowedHyperlink">
    <w:name w:val="FollowedHyperlink"/>
    <w:basedOn w:val="DefaultParagraphFont"/>
    <w:uiPriority w:val="99"/>
    <w:semiHidden/>
    <w:unhideWhenUsed/>
    <w:rsid w:val="00761696"/>
    <w:rPr>
      <w:color w:val="0046FF" w:themeColor="followedHyperlink"/>
      <w:u w:val="single"/>
    </w:rPr>
  </w:style>
  <w:style w:type="character" w:styleId="CommentReference">
    <w:name w:val="annotation reference"/>
    <w:basedOn w:val="DefaultParagraphFont"/>
    <w:uiPriority w:val="99"/>
    <w:semiHidden/>
    <w:unhideWhenUsed/>
    <w:rsid w:val="00761696"/>
    <w:rPr>
      <w:sz w:val="16"/>
      <w:szCs w:val="16"/>
    </w:rPr>
  </w:style>
  <w:style w:type="paragraph" w:styleId="CommentText">
    <w:name w:val="annotation text"/>
    <w:basedOn w:val="Normal"/>
    <w:link w:val="CommentTextChar"/>
    <w:uiPriority w:val="99"/>
    <w:unhideWhenUsed/>
    <w:rsid w:val="00761696"/>
    <w:rPr>
      <w:sz w:val="20"/>
      <w:szCs w:val="20"/>
    </w:rPr>
  </w:style>
  <w:style w:type="character" w:customStyle="1" w:styleId="CommentTextChar">
    <w:name w:val="Comment Text Char"/>
    <w:basedOn w:val="DefaultParagraphFont"/>
    <w:link w:val="CommentText"/>
    <w:uiPriority w:val="99"/>
    <w:rsid w:val="00761696"/>
    <w:rPr>
      <w:sz w:val="20"/>
      <w:szCs w:val="20"/>
    </w:rPr>
  </w:style>
  <w:style w:type="paragraph" w:styleId="CommentSubject">
    <w:name w:val="annotation subject"/>
    <w:basedOn w:val="CommentText"/>
    <w:next w:val="CommentText"/>
    <w:link w:val="CommentSubjectChar"/>
    <w:uiPriority w:val="99"/>
    <w:semiHidden/>
    <w:unhideWhenUsed/>
    <w:rsid w:val="00761696"/>
    <w:rPr>
      <w:b/>
      <w:bCs/>
    </w:rPr>
  </w:style>
  <w:style w:type="character" w:customStyle="1" w:styleId="CommentSubjectChar">
    <w:name w:val="Comment Subject Char"/>
    <w:basedOn w:val="CommentTextChar"/>
    <w:link w:val="CommentSubject"/>
    <w:uiPriority w:val="99"/>
    <w:semiHidden/>
    <w:rsid w:val="00761696"/>
    <w:rPr>
      <w:b/>
      <w:bCs/>
      <w:sz w:val="20"/>
      <w:szCs w:val="20"/>
    </w:rPr>
  </w:style>
  <w:style w:type="paragraph" w:styleId="BalloonText">
    <w:name w:val="Balloon Text"/>
    <w:basedOn w:val="Normal"/>
    <w:link w:val="BalloonTextChar"/>
    <w:uiPriority w:val="99"/>
    <w:semiHidden/>
    <w:unhideWhenUsed/>
    <w:rsid w:val="0076169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696"/>
    <w:rPr>
      <w:rFonts w:ascii="Segoe UI" w:hAnsi="Segoe UI" w:cs="Segoe UI"/>
      <w:sz w:val="18"/>
      <w:szCs w:val="18"/>
    </w:rPr>
  </w:style>
  <w:style w:type="paragraph" w:styleId="Revision">
    <w:name w:val="Revision"/>
    <w:hidden/>
    <w:uiPriority w:val="99"/>
    <w:semiHidden/>
    <w:rsid w:val="00EC6604"/>
    <w:pPr>
      <w:spacing w:before="0" w:after="0"/>
    </w:pPr>
  </w:style>
  <w:style w:type="paragraph" w:styleId="NormalWeb">
    <w:name w:val="Normal (Web)"/>
    <w:basedOn w:val="Normal"/>
    <w:uiPriority w:val="99"/>
    <w:semiHidden/>
    <w:unhideWhenUsed/>
    <w:rsid w:val="002E114A"/>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UnresolvedMention">
    <w:name w:val="Unresolved Mention"/>
    <w:basedOn w:val="DefaultParagraphFont"/>
    <w:uiPriority w:val="99"/>
    <w:semiHidden/>
    <w:unhideWhenUsed/>
    <w:rsid w:val="005C7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4527">
      <w:bodyDiv w:val="1"/>
      <w:marLeft w:val="0"/>
      <w:marRight w:val="0"/>
      <w:marTop w:val="0"/>
      <w:marBottom w:val="0"/>
      <w:divBdr>
        <w:top w:val="none" w:sz="0" w:space="0" w:color="auto"/>
        <w:left w:val="none" w:sz="0" w:space="0" w:color="auto"/>
        <w:bottom w:val="none" w:sz="0" w:space="0" w:color="auto"/>
        <w:right w:val="none" w:sz="0" w:space="0" w:color="auto"/>
      </w:divBdr>
    </w:div>
    <w:div w:id="123622966">
      <w:bodyDiv w:val="1"/>
      <w:marLeft w:val="0"/>
      <w:marRight w:val="0"/>
      <w:marTop w:val="0"/>
      <w:marBottom w:val="0"/>
      <w:divBdr>
        <w:top w:val="none" w:sz="0" w:space="0" w:color="auto"/>
        <w:left w:val="none" w:sz="0" w:space="0" w:color="auto"/>
        <w:bottom w:val="none" w:sz="0" w:space="0" w:color="auto"/>
        <w:right w:val="none" w:sz="0" w:space="0" w:color="auto"/>
      </w:divBdr>
    </w:div>
    <w:div w:id="180551778">
      <w:bodyDiv w:val="1"/>
      <w:marLeft w:val="0"/>
      <w:marRight w:val="0"/>
      <w:marTop w:val="0"/>
      <w:marBottom w:val="0"/>
      <w:divBdr>
        <w:top w:val="none" w:sz="0" w:space="0" w:color="auto"/>
        <w:left w:val="none" w:sz="0" w:space="0" w:color="auto"/>
        <w:bottom w:val="none" w:sz="0" w:space="0" w:color="auto"/>
        <w:right w:val="none" w:sz="0" w:space="0" w:color="auto"/>
      </w:divBdr>
    </w:div>
    <w:div w:id="309485212">
      <w:bodyDiv w:val="1"/>
      <w:marLeft w:val="0"/>
      <w:marRight w:val="0"/>
      <w:marTop w:val="0"/>
      <w:marBottom w:val="0"/>
      <w:divBdr>
        <w:top w:val="none" w:sz="0" w:space="0" w:color="auto"/>
        <w:left w:val="none" w:sz="0" w:space="0" w:color="auto"/>
        <w:bottom w:val="none" w:sz="0" w:space="0" w:color="auto"/>
        <w:right w:val="none" w:sz="0" w:space="0" w:color="auto"/>
      </w:divBdr>
    </w:div>
    <w:div w:id="455173608">
      <w:bodyDiv w:val="1"/>
      <w:marLeft w:val="0"/>
      <w:marRight w:val="0"/>
      <w:marTop w:val="0"/>
      <w:marBottom w:val="0"/>
      <w:divBdr>
        <w:top w:val="none" w:sz="0" w:space="0" w:color="auto"/>
        <w:left w:val="none" w:sz="0" w:space="0" w:color="auto"/>
        <w:bottom w:val="none" w:sz="0" w:space="0" w:color="auto"/>
        <w:right w:val="none" w:sz="0" w:space="0" w:color="auto"/>
      </w:divBdr>
    </w:div>
    <w:div w:id="857231526">
      <w:bodyDiv w:val="1"/>
      <w:marLeft w:val="0"/>
      <w:marRight w:val="0"/>
      <w:marTop w:val="0"/>
      <w:marBottom w:val="0"/>
      <w:divBdr>
        <w:top w:val="none" w:sz="0" w:space="0" w:color="auto"/>
        <w:left w:val="none" w:sz="0" w:space="0" w:color="auto"/>
        <w:bottom w:val="none" w:sz="0" w:space="0" w:color="auto"/>
        <w:right w:val="none" w:sz="0" w:space="0" w:color="auto"/>
      </w:divBdr>
    </w:div>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945501396">
      <w:bodyDiv w:val="1"/>
      <w:marLeft w:val="0"/>
      <w:marRight w:val="0"/>
      <w:marTop w:val="0"/>
      <w:marBottom w:val="0"/>
      <w:divBdr>
        <w:top w:val="none" w:sz="0" w:space="0" w:color="auto"/>
        <w:left w:val="none" w:sz="0" w:space="0" w:color="auto"/>
        <w:bottom w:val="none" w:sz="0" w:space="0" w:color="auto"/>
        <w:right w:val="none" w:sz="0" w:space="0" w:color="auto"/>
      </w:divBdr>
    </w:div>
    <w:div w:id="1073351203">
      <w:bodyDiv w:val="1"/>
      <w:marLeft w:val="0"/>
      <w:marRight w:val="0"/>
      <w:marTop w:val="0"/>
      <w:marBottom w:val="0"/>
      <w:divBdr>
        <w:top w:val="none" w:sz="0" w:space="0" w:color="auto"/>
        <w:left w:val="none" w:sz="0" w:space="0" w:color="auto"/>
        <w:bottom w:val="none" w:sz="0" w:space="0" w:color="auto"/>
        <w:right w:val="none" w:sz="0" w:space="0" w:color="auto"/>
      </w:divBdr>
    </w:div>
    <w:div w:id="1238172180">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 w:id="1504592945">
      <w:bodyDiv w:val="1"/>
      <w:marLeft w:val="0"/>
      <w:marRight w:val="0"/>
      <w:marTop w:val="0"/>
      <w:marBottom w:val="0"/>
      <w:divBdr>
        <w:top w:val="none" w:sz="0" w:space="0" w:color="auto"/>
        <w:left w:val="none" w:sz="0" w:space="0" w:color="auto"/>
        <w:bottom w:val="none" w:sz="0" w:space="0" w:color="auto"/>
        <w:right w:val="none" w:sz="0" w:space="0" w:color="auto"/>
      </w:divBdr>
    </w:div>
    <w:div w:id="1859004562">
      <w:bodyDiv w:val="1"/>
      <w:marLeft w:val="0"/>
      <w:marRight w:val="0"/>
      <w:marTop w:val="0"/>
      <w:marBottom w:val="0"/>
      <w:divBdr>
        <w:top w:val="none" w:sz="0" w:space="0" w:color="auto"/>
        <w:left w:val="none" w:sz="0" w:space="0" w:color="auto"/>
        <w:bottom w:val="none" w:sz="0" w:space="0" w:color="auto"/>
        <w:right w:val="none" w:sz="0" w:space="0" w:color="auto"/>
      </w:divBdr>
    </w:div>
    <w:div w:id="205156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ROVERinfo@infrastructure.gov.au?subject=Assessment%20timeframes%20quarterly%20report" TargetMode="External"/><Relationship Id="rId26" Type="http://schemas.openxmlformats.org/officeDocument/2006/relationships/chart" Target="charts/chart3.xml"/><Relationship Id="rId39" Type="http://schemas.openxmlformats.org/officeDocument/2006/relationships/chart" Target="charts/chart16.xml"/><Relationship Id="rId21" Type="http://schemas.openxmlformats.org/officeDocument/2006/relationships/footer" Target="footer4.xml"/><Relationship Id="rId34" Type="http://schemas.openxmlformats.org/officeDocument/2006/relationships/chart" Target="charts/chart11.xml"/><Relationship Id="rId42" Type="http://schemas.openxmlformats.org/officeDocument/2006/relationships/header" Target="header7.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hyperlink" Target="https://www.legislation.gov.au/F2019L00198/latest/text"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chart" Target="charts/chart5.xml"/><Relationship Id="rId36" Type="http://schemas.openxmlformats.org/officeDocument/2006/relationships/chart" Target="charts/chart13.xml"/><Relationship Id="rId10" Type="http://schemas.openxmlformats.org/officeDocument/2006/relationships/image" Target="media/image2.jpeg"/><Relationship Id="rId19" Type="http://schemas.openxmlformats.org/officeDocument/2006/relationships/hyperlink" Target="http://www.infrastructure.gov.au" TargetMode="External"/><Relationship Id="rId31" Type="http://schemas.openxmlformats.org/officeDocument/2006/relationships/chart" Target="charts/chart8.xml"/><Relationship Id="rId44"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www.pmc.gov.au/" TargetMode="External"/><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chart" Target="charts/chart15.xml"/><Relationship Id="rId20" Type="http://schemas.openxmlformats.org/officeDocument/2006/relationships/header" Target="header4.xml"/><Relationship Id="rId41"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artment_Templates\Standard%20Templates\DITRDCA%20Report%20template_02082023.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workspace.internal.dotars.gov.au/sites/RVSA/SPP/Reporting%20-%20The%20Regulatory%20Reports%20-%202024-2026/The%20Regulatory%20Report%20-%20Issue%208%20-%20Apr-Jun%202026/VSO%20Assessment%20Quarterly%20Repor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Figures!$K$4</c:f>
              <c:strCache>
                <c:ptCount val="1"/>
                <c:pt idx="0">
                  <c:v>Decided within timeframe</c:v>
                </c:pt>
              </c:strCache>
            </c:strRef>
          </c:tx>
          <c:spPr>
            <a:solidFill>
              <a:srgbClr val="00808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Figures!$J$5:$J$8</c:f>
              <c:strCache>
                <c:ptCount val="4"/>
                <c:pt idx="0">
                  <c:v>Jul-Sep 2025</c:v>
                </c:pt>
                <c:pt idx="1">
                  <c:v>Oct-Dec 2025</c:v>
                </c:pt>
                <c:pt idx="2">
                  <c:v>Jan-Mar 2026</c:v>
                </c:pt>
                <c:pt idx="3">
                  <c:v>Apr-Jun 2026</c:v>
                </c:pt>
              </c:strCache>
            </c:strRef>
          </c:cat>
          <c:val>
            <c:numRef>
              <c:f>Figures!$K$5:$K$8</c:f>
              <c:numCache>
                <c:formatCode>_-* #,##0_-;\-* #,##0_-;_-* "-"??_-;_-@_-</c:formatCode>
                <c:ptCount val="4"/>
                <c:pt idx="0">
                  <c:v>10561</c:v>
                </c:pt>
                <c:pt idx="1">
                  <c:v>10624</c:v>
                </c:pt>
                <c:pt idx="2">
                  <c:v>11540</c:v>
                </c:pt>
                <c:pt idx="3">
                  <c:v>12112</c:v>
                </c:pt>
              </c:numCache>
            </c:numRef>
          </c:val>
          <c:extLst>
            <c:ext xmlns:c16="http://schemas.microsoft.com/office/drawing/2014/chart" uri="{C3380CC4-5D6E-409C-BE32-E72D297353CC}">
              <c16:uniqueId val="{00000000-29B5-4798-AE65-E08A80A15499}"/>
            </c:ext>
          </c:extLst>
        </c:ser>
        <c:ser>
          <c:idx val="1"/>
          <c:order val="1"/>
          <c:tx>
            <c:strRef>
              <c:f>Figures!$L$4</c:f>
              <c:strCache>
                <c:ptCount val="1"/>
                <c:pt idx="0">
                  <c:v>Decided outside timeframe</c:v>
                </c:pt>
              </c:strCache>
            </c:strRef>
          </c:tx>
          <c:spPr>
            <a:solidFill>
              <a:srgbClr val="C0D48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Figures!$J$5:$J$8</c:f>
              <c:strCache>
                <c:ptCount val="4"/>
                <c:pt idx="0">
                  <c:v>Jul-Sep 2025</c:v>
                </c:pt>
                <c:pt idx="1">
                  <c:v>Oct-Dec 2025</c:v>
                </c:pt>
                <c:pt idx="2">
                  <c:v>Jan-Mar 2026</c:v>
                </c:pt>
                <c:pt idx="3">
                  <c:v>Apr-Jun 2026</c:v>
                </c:pt>
              </c:strCache>
            </c:strRef>
          </c:cat>
          <c:val>
            <c:numRef>
              <c:f>Figures!$L$5:$L$8</c:f>
              <c:numCache>
                <c:formatCode>General</c:formatCode>
                <c:ptCount val="4"/>
                <c:pt idx="0">
                  <c:v>0</c:v>
                </c:pt>
                <c:pt idx="1">
                  <c:v>0</c:v>
                </c:pt>
                <c:pt idx="2">
                  <c:v>1</c:v>
                </c:pt>
                <c:pt idx="3">
                  <c:v>0</c:v>
                </c:pt>
              </c:numCache>
            </c:numRef>
          </c:val>
          <c:extLst>
            <c:ext xmlns:c16="http://schemas.microsoft.com/office/drawing/2014/chart" uri="{C3380CC4-5D6E-409C-BE32-E72D297353CC}">
              <c16:uniqueId val="{00000001-29B5-4798-AE65-E08A80A15499}"/>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_-* #,##0_-;\-* #,##0_-;_-* &quot;-&quot;??_-;_-@_-" sourceLinked="1"/>
        <c:majorTickMark val="out"/>
        <c:minorTickMark val="none"/>
        <c:tickLblPos val="nextTo"/>
        <c:crossAx val="9847476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Figure6_4!$C$1</c:f>
              <c:strCache>
                <c:ptCount val="1"/>
                <c:pt idx="0">
                  <c:v>Count</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Figure6_4!$B$2:$B$5</c:f>
              <c:strCache>
                <c:ptCount val="4"/>
                <c:pt idx="0">
                  <c:v>1-10 days</c:v>
                </c:pt>
                <c:pt idx="1">
                  <c:v>11-20 days</c:v>
                </c:pt>
                <c:pt idx="2">
                  <c:v>21-30 days</c:v>
                </c:pt>
                <c:pt idx="3">
                  <c:v>Greater than 30 days</c:v>
                </c:pt>
              </c:strCache>
            </c:strRef>
          </c:cat>
          <c:val>
            <c:numRef>
              <c:f>Figure6_4!$C$2:$C$5</c:f>
              <c:numCache>
                <c:formatCode>General</c:formatCode>
                <c:ptCount val="4"/>
                <c:pt idx="0">
                  <c:v>335</c:v>
                </c:pt>
                <c:pt idx="1">
                  <c:v>50</c:v>
                </c:pt>
                <c:pt idx="2">
                  <c:v>0</c:v>
                </c:pt>
                <c:pt idx="3">
                  <c:v>0</c:v>
                </c:pt>
              </c:numCache>
            </c:numRef>
          </c:val>
          <c:extLst>
            <c:ext xmlns:c16="http://schemas.microsoft.com/office/drawing/2014/chart" uri="{C3380CC4-5D6E-409C-BE32-E72D297353CC}">
              <c16:uniqueId val="{00000000-053D-4A6D-9637-F1A170D476E1}"/>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Figure6_6!$C$1</c:f>
              <c:strCache>
                <c:ptCount val="1"/>
                <c:pt idx="0">
                  <c:v>Count</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Figure6_6!$B$2:$B$5</c:f>
              <c:strCache>
                <c:ptCount val="4"/>
                <c:pt idx="0">
                  <c:v>1-10 days</c:v>
                </c:pt>
                <c:pt idx="1">
                  <c:v>11-20 days</c:v>
                </c:pt>
                <c:pt idx="2">
                  <c:v>21-30 days</c:v>
                </c:pt>
                <c:pt idx="3">
                  <c:v>Greater than 30 days</c:v>
                </c:pt>
              </c:strCache>
            </c:strRef>
          </c:cat>
          <c:val>
            <c:numRef>
              <c:f>Figure6_6!$C$2:$C$5</c:f>
              <c:numCache>
                <c:formatCode>General</c:formatCode>
                <c:ptCount val="4"/>
                <c:pt idx="0">
                  <c:v>98</c:v>
                </c:pt>
                <c:pt idx="1">
                  <c:v>30</c:v>
                </c:pt>
                <c:pt idx="2">
                  <c:v>0</c:v>
                </c:pt>
                <c:pt idx="3">
                  <c:v>0</c:v>
                </c:pt>
              </c:numCache>
            </c:numRef>
          </c:val>
          <c:extLst>
            <c:ext xmlns:c16="http://schemas.microsoft.com/office/drawing/2014/chart" uri="{C3380CC4-5D6E-409C-BE32-E72D297353CC}">
              <c16:uniqueId val="{00000000-5B1E-4676-B907-4E247F7A6452}"/>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Figure6_3!$C$1</c:f>
              <c:strCache>
                <c:ptCount val="1"/>
                <c:pt idx="0">
                  <c:v>Count</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Figure6_3!$B$2:$B$5</c:f>
              <c:strCache>
                <c:ptCount val="4"/>
                <c:pt idx="0">
                  <c:v>1-10 days</c:v>
                </c:pt>
                <c:pt idx="1">
                  <c:v>11-20 days</c:v>
                </c:pt>
                <c:pt idx="2">
                  <c:v>21-30 days</c:v>
                </c:pt>
                <c:pt idx="3">
                  <c:v>Greater than 30 days</c:v>
                </c:pt>
              </c:strCache>
            </c:strRef>
          </c:cat>
          <c:val>
            <c:numRef>
              <c:f>Figure6_3!$C$2:$C$5</c:f>
              <c:numCache>
                <c:formatCode>General</c:formatCode>
                <c:ptCount val="4"/>
                <c:pt idx="0">
                  <c:v>377</c:v>
                </c:pt>
                <c:pt idx="1">
                  <c:v>110</c:v>
                </c:pt>
                <c:pt idx="2">
                  <c:v>2</c:v>
                </c:pt>
                <c:pt idx="3">
                  <c:v>0</c:v>
                </c:pt>
              </c:numCache>
            </c:numRef>
          </c:val>
          <c:extLst>
            <c:ext xmlns:c16="http://schemas.microsoft.com/office/drawing/2014/chart" uri="{C3380CC4-5D6E-409C-BE32-E72D297353CC}">
              <c16:uniqueId val="{00000000-B6D2-49BC-B84E-4233CB96AA67}"/>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Figure5!$B$1</c:f>
              <c:strCache>
                <c:ptCount val="1"/>
                <c:pt idx="0">
                  <c:v>Count</c:v>
                </c:pt>
              </c:strCache>
            </c:strRef>
          </c:tx>
          <c:spPr>
            <a:solidFill>
              <a:srgbClr val="77D1F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Figure5!$A$2:$A$5</c:f>
              <c:strCache>
                <c:ptCount val="4"/>
                <c:pt idx="0">
                  <c:v>1-20 days</c:v>
                </c:pt>
                <c:pt idx="1">
                  <c:v>21-40 days</c:v>
                </c:pt>
                <c:pt idx="2">
                  <c:v>41-60 days</c:v>
                </c:pt>
                <c:pt idx="3">
                  <c:v> Greater than 60 days </c:v>
                </c:pt>
              </c:strCache>
            </c:strRef>
          </c:cat>
          <c:val>
            <c:numRef>
              <c:f>Figure5!$B$2:$B$5</c:f>
              <c:numCache>
                <c:formatCode>_-* #,##0_-;\-* #,##0_-;_-* "-"??_-;_-@_-</c:formatCode>
                <c:ptCount val="4"/>
                <c:pt idx="0">
                  <c:v>825</c:v>
                </c:pt>
                <c:pt idx="1">
                  <c:v>481</c:v>
                </c:pt>
                <c:pt idx="2">
                  <c:v>27</c:v>
                </c:pt>
                <c:pt idx="3" formatCode="General">
                  <c:v>0</c:v>
                </c:pt>
              </c:numCache>
            </c:numRef>
          </c:val>
          <c:extLst>
            <c:ext xmlns:c16="http://schemas.microsoft.com/office/drawing/2014/chart" uri="{C3380CC4-5D6E-409C-BE32-E72D297353CC}">
              <c16:uniqueId val="{00000000-15DD-412A-9FD6-34F3142508FA}"/>
            </c:ext>
          </c:extLst>
        </c:ser>
        <c:dLbls>
          <c:showLegendKey val="0"/>
          <c:showVal val="0"/>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_-* #,##0_-;\-* #,##0_-;_-* &quot;-&quot;??_-;_-@_-"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Figure7_3!$C$1</c:f>
              <c:strCache>
                <c:ptCount val="1"/>
                <c:pt idx="0">
                  <c:v>Count</c:v>
                </c:pt>
              </c:strCache>
            </c:strRef>
          </c:tx>
          <c:spPr>
            <a:solidFill>
              <a:srgbClr val="77D1F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Figure7_3!$B$2:$B$5</c:f>
              <c:strCache>
                <c:ptCount val="4"/>
                <c:pt idx="0">
                  <c:v>1-20 days</c:v>
                </c:pt>
                <c:pt idx="1">
                  <c:v>21-40 days</c:v>
                </c:pt>
                <c:pt idx="2">
                  <c:v>41-60 days</c:v>
                </c:pt>
                <c:pt idx="3">
                  <c:v>Greater than 60 days</c:v>
                </c:pt>
              </c:strCache>
            </c:strRef>
          </c:cat>
          <c:val>
            <c:numRef>
              <c:f>Figure7_3!$C$2:$C$5</c:f>
              <c:numCache>
                <c:formatCode>General</c:formatCode>
                <c:ptCount val="4"/>
                <c:pt idx="0">
                  <c:v>610</c:v>
                </c:pt>
                <c:pt idx="1">
                  <c:v>422</c:v>
                </c:pt>
                <c:pt idx="2">
                  <c:v>12</c:v>
                </c:pt>
                <c:pt idx="3">
                  <c:v>0</c:v>
                </c:pt>
              </c:numCache>
            </c:numRef>
          </c:val>
          <c:extLst>
            <c:ext xmlns:c16="http://schemas.microsoft.com/office/drawing/2014/chart" uri="{C3380CC4-5D6E-409C-BE32-E72D297353CC}">
              <c16:uniqueId val="{00000000-D2CA-479A-AC46-96ABF18C5C70}"/>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Figure7_1!$C$1</c:f>
              <c:strCache>
                <c:ptCount val="1"/>
                <c:pt idx="0">
                  <c:v>Count</c:v>
                </c:pt>
              </c:strCache>
            </c:strRef>
          </c:tx>
          <c:spPr>
            <a:solidFill>
              <a:srgbClr val="77D1F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Figure7_1!$B$2:$B$5</c:f>
              <c:strCache>
                <c:ptCount val="4"/>
                <c:pt idx="0">
                  <c:v>1-20 days</c:v>
                </c:pt>
                <c:pt idx="1">
                  <c:v>21-40 days</c:v>
                </c:pt>
                <c:pt idx="2">
                  <c:v>41-60 days</c:v>
                </c:pt>
                <c:pt idx="3">
                  <c:v>Greater than 60 days</c:v>
                </c:pt>
              </c:strCache>
            </c:strRef>
          </c:cat>
          <c:val>
            <c:numRef>
              <c:f>Figure7_1!$C$2:$C$5</c:f>
              <c:numCache>
                <c:formatCode>General</c:formatCode>
                <c:ptCount val="4"/>
                <c:pt idx="0">
                  <c:v>138</c:v>
                </c:pt>
                <c:pt idx="1">
                  <c:v>44</c:v>
                </c:pt>
                <c:pt idx="2">
                  <c:v>15</c:v>
                </c:pt>
                <c:pt idx="3">
                  <c:v>0</c:v>
                </c:pt>
              </c:numCache>
            </c:numRef>
          </c:val>
          <c:extLst>
            <c:ext xmlns:c16="http://schemas.microsoft.com/office/drawing/2014/chart" uri="{C3380CC4-5D6E-409C-BE32-E72D297353CC}">
              <c16:uniqueId val="{00000000-BC66-4102-BC46-33B0117E721F}"/>
            </c:ext>
          </c:extLst>
        </c:ser>
        <c:dLbls>
          <c:showLegendKey val="0"/>
          <c:showVal val="0"/>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Figure7_2!$C$1</c:f>
              <c:strCache>
                <c:ptCount val="1"/>
                <c:pt idx="0">
                  <c:v>Count</c:v>
                </c:pt>
              </c:strCache>
            </c:strRef>
          </c:tx>
          <c:spPr>
            <a:solidFill>
              <a:srgbClr val="77D1F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Figure7_2!$B$2:$B$5</c:f>
              <c:strCache>
                <c:ptCount val="4"/>
                <c:pt idx="0">
                  <c:v>1-20 days</c:v>
                </c:pt>
                <c:pt idx="1">
                  <c:v>21-40 days</c:v>
                </c:pt>
                <c:pt idx="2">
                  <c:v>41-60 days</c:v>
                </c:pt>
                <c:pt idx="3">
                  <c:v>Greater than 60 days</c:v>
                </c:pt>
              </c:strCache>
            </c:strRef>
          </c:cat>
          <c:val>
            <c:numRef>
              <c:f>Figure7_2!$C$2:$C$5</c:f>
              <c:numCache>
                <c:formatCode>General</c:formatCode>
                <c:ptCount val="4"/>
                <c:pt idx="0">
                  <c:v>77</c:v>
                </c:pt>
                <c:pt idx="1">
                  <c:v>15</c:v>
                </c:pt>
                <c:pt idx="2">
                  <c:v>0</c:v>
                </c:pt>
                <c:pt idx="3">
                  <c:v>0</c:v>
                </c:pt>
              </c:numCache>
            </c:numRef>
          </c:val>
          <c:extLst>
            <c:ext xmlns:c16="http://schemas.microsoft.com/office/drawing/2014/chart" uri="{C3380CC4-5D6E-409C-BE32-E72D297353CC}">
              <c16:uniqueId val="{00000000-E8C6-4B3D-9198-50AF786166A8}"/>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Figures!$K$22</c:f>
              <c:strCache>
                <c:ptCount val="1"/>
                <c:pt idx="0">
                  <c:v>Median processing days</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Figures!$J$23:$J$26</c:f>
              <c:strCache>
                <c:ptCount val="4"/>
                <c:pt idx="0">
                  <c:v>Jul-Sep 2025</c:v>
                </c:pt>
                <c:pt idx="1">
                  <c:v>Oct-Dec 2025</c:v>
                </c:pt>
                <c:pt idx="2">
                  <c:v>Jan-Mar 2026</c:v>
                </c:pt>
                <c:pt idx="3">
                  <c:v>Apr-Jun 2026</c:v>
                </c:pt>
              </c:strCache>
            </c:strRef>
          </c:cat>
          <c:val>
            <c:numRef>
              <c:f>Figures!$K$23:$K$26</c:f>
              <c:numCache>
                <c:formatCode>General</c:formatCode>
                <c:ptCount val="4"/>
                <c:pt idx="0">
                  <c:v>11</c:v>
                </c:pt>
                <c:pt idx="1">
                  <c:v>11</c:v>
                </c:pt>
                <c:pt idx="2">
                  <c:v>11</c:v>
                </c:pt>
                <c:pt idx="3">
                  <c:v>10</c:v>
                </c:pt>
              </c:numCache>
            </c:numRef>
          </c:val>
          <c:extLst>
            <c:ext xmlns:c16="http://schemas.microsoft.com/office/drawing/2014/chart" uri="{C3380CC4-5D6E-409C-BE32-E72D297353CC}">
              <c16:uniqueId val="{00000000-742F-4064-B57E-AB6FDD5C4806}"/>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min val="0"/>
        </c:scaling>
        <c:delete val="1"/>
        <c:axPos val="l"/>
        <c:majorGridlines>
          <c:spPr>
            <a:ln w="9525" cap="flat" cmpd="sng" algn="ctr">
              <a:noFill/>
              <a:round/>
            </a:ln>
            <a:effectLst/>
          </c:spPr>
        </c:majorGridlines>
        <c:numFmt formatCode="General" sourceLinked="1"/>
        <c:majorTickMark val="out"/>
        <c:minorTickMark val="none"/>
        <c:tickLblPos val="nextTo"/>
        <c:crossAx val="9847476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Figures!$K$41</c:f>
              <c:strCache>
                <c:ptCount val="1"/>
                <c:pt idx="0">
                  <c:v>Median processing days</c:v>
                </c:pt>
              </c:strCache>
            </c:strRef>
          </c:tx>
          <c:spPr>
            <a:solidFill>
              <a:srgbClr val="77D1F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Figures!$J$42:$J$45</c:f>
              <c:strCache>
                <c:ptCount val="4"/>
                <c:pt idx="0">
                  <c:v>Jul-Sep 2025</c:v>
                </c:pt>
                <c:pt idx="1">
                  <c:v>Oct-Dec 2025</c:v>
                </c:pt>
                <c:pt idx="2">
                  <c:v>Jan-Mar 2026</c:v>
                </c:pt>
                <c:pt idx="3">
                  <c:v>Apr-Jun 2026</c:v>
                </c:pt>
              </c:strCache>
            </c:strRef>
          </c:cat>
          <c:val>
            <c:numRef>
              <c:f>Figures!$K$42:$K$45</c:f>
              <c:numCache>
                <c:formatCode>General</c:formatCode>
                <c:ptCount val="4"/>
                <c:pt idx="0">
                  <c:v>8</c:v>
                </c:pt>
                <c:pt idx="1">
                  <c:v>10</c:v>
                </c:pt>
                <c:pt idx="2">
                  <c:v>19</c:v>
                </c:pt>
                <c:pt idx="3">
                  <c:v>7</c:v>
                </c:pt>
              </c:numCache>
            </c:numRef>
          </c:val>
          <c:extLst>
            <c:ext xmlns:c16="http://schemas.microsoft.com/office/drawing/2014/chart" uri="{C3380CC4-5D6E-409C-BE32-E72D297353CC}">
              <c16:uniqueId val="{00000000-1957-461E-BCF7-7A4CFDB9F92C}"/>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out"/>
        <c:minorTickMark val="none"/>
        <c:tickLblPos val="nextTo"/>
        <c:crossAx val="9847476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Figure4!$B$1</c:f>
              <c:strCache>
                <c:ptCount val="1"/>
                <c:pt idx="0">
                  <c:v>Count</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Figure4!$A$2:$A$5</c:f>
              <c:strCache>
                <c:ptCount val="4"/>
                <c:pt idx="0">
                  <c:v>1-10 days</c:v>
                </c:pt>
                <c:pt idx="1">
                  <c:v>11-20 days</c:v>
                </c:pt>
                <c:pt idx="2">
                  <c:v>21-30 days</c:v>
                </c:pt>
                <c:pt idx="3">
                  <c:v> Greater than 30 days </c:v>
                </c:pt>
              </c:strCache>
            </c:strRef>
          </c:cat>
          <c:val>
            <c:numRef>
              <c:f>Figure4!$B$2:$B$5</c:f>
              <c:numCache>
                <c:formatCode>_-* #,##0_-;\-* #,##0_-;_-* "-"??_-;_-@_-</c:formatCode>
                <c:ptCount val="4"/>
                <c:pt idx="0">
                  <c:v>6970</c:v>
                </c:pt>
                <c:pt idx="1">
                  <c:v>3805</c:v>
                </c:pt>
                <c:pt idx="2">
                  <c:v>4</c:v>
                </c:pt>
                <c:pt idx="3" formatCode="General">
                  <c:v>0</c:v>
                </c:pt>
              </c:numCache>
            </c:numRef>
          </c:val>
          <c:extLst>
            <c:ext xmlns:c16="http://schemas.microsoft.com/office/drawing/2014/chart" uri="{C3380CC4-5D6E-409C-BE32-E72D297353CC}">
              <c16:uniqueId val="{00000000-583A-4E05-A049-162EC194F2AF}"/>
            </c:ext>
          </c:extLst>
        </c:ser>
        <c:dLbls>
          <c:showLegendKey val="0"/>
          <c:showVal val="0"/>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_-* #,##0_-;\-* #,##0_-;_-* &quot;-&quot;??_-;_-@_-"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Figure6_2!$C$1</c:f>
              <c:strCache>
                <c:ptCount val="1"/>
                <c:pt idx="0">
                  <c:v>Count</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Figure6_2!$B$2:$B$5</c:f>
              <c:strCache>
                <c:ptCount val="4"/>
                <c:pt idx="0">
                  <c:v>1-10 days</c:v>
                </c:pt>
                <c:pt idx="1">
                  <c:v>11-20 days</c:v>
                </c:pt>
                <c:pt idx="2">
                  <c:v>21-30 days</c:v>
                </c:pt>
                <c:pt idx="3">
                  <c:v>Greater than 30 days</c:v>
                </c:pt>
              </c:strCache>
            </c:strRef>
          </c:cat>
          <c:val>
            <c:numRef>
              <c:f>Figure6_2!$C$2:$C$5</c:f>
              <c:numCache>
                <c:formatCode>_-* #,##0_-;\-* #,##0_-;_-* "-"??_-;_-@_-</c:formatCode>
                <c:ptCount val="4"/>
                <c:pt idx="0">
                  <c:v>6059</c:v>
                </c:pt>
                <c:pt idx="1">
                  <c:v>3607</c:v>
                </c:pt>
                <c:pt idx="2">
                  <c:v>1</c:v>
                </c:pt>
                <c:pt idx="3" formatCode="General">
                  <c:v>0</c:v>
                </c:pt>
              </c:numCache>
            </c:numRef>
          </c:val>
          <c:extLst>
            <c:ext xmlns:c16="http://schemas.microsoft.com/office/drawing/2014/chart" uri="{C3380CC4-5D6E-409C-BE32-E72D297353CC}">
              <c16:uniqueId val="{00000000-6727-4600-8396-4FCEF7B2CF45}"/>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_-* #,##0_-;\-* #,##0_-;_-* &quot;-&quot;??_-;_-@_-"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Figure6_1!$C$1</c:f>
              <c:strCache>
                <c:ptCount val="1"/>
                <c:pt idx="0">
                  <c:v>Count</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Figure6_1!$B$2:$B$5</c:f>
              <c:strCache>
                <c:ptCount val="4"/>
                <c:pt idx="0">
                  <c:v>1-10 days</c:v>
                </c:pt>
                <c:pt idx="1">
                  <c:v>11-20 days</c:v>
                </c:pt>
                <c:pt idx="2">
                  <c:v>21-30 days</c:v>
                </c:pt>
                <c:pt idx="3">
                  <c:v>Greater than 30 days</c:v>
                </c:pt>
              </c:strCache>
            </c:strRef>
          </c:cat>
          <c:val>
            <c:numRef>
              <c:f>Figure6_1!$C$2:$C$5</c:f>
              <c:numCache>
                <c:formatCode>General</c:formatCode>
                <c:ptCount val="4"/>
                <c:pt idx="0">
                  <c:v>7</c:v>
                </c:pt>
                <c:pt idx="1">
                  <c:v>1</c:v>
                </c:pt>
                <c:pt idx="2">
                  <c:v>0</c:v>
                </c:pt>
                <c:pt idx="3">
                  <c:v>0</c:v>
                </c:pt>
              </c:numCache>
            </c:numRef>
          </c:val>
          <c:extLst>
            <c:ext xmlns:c16="http://schemas.microsoft.com/office/drawing/2014/chart" uri="{C3380CC4-5D6E-409C-BE32-E72D297353CC}">
              <c16:uniqueId val="{00000000-D082-4CFA-B3D1-48FB173BA651}"/>
            </c:ext>
          </c:extLst>
        </c:ser>
        <c:dLbls>
          <c:showLegendKey val="0"/>
          <c:showVal val="0"/>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Figure6_5!$C$1</c:f>
              <c:strCache>
                <c:ptCount val="1"/>
                <c:pt idx="0">
                  <c:v>Count</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Figure6_5!$B$2:$B$5</c:f>
              <c:strCache>
                <c:ptCount val="4"/>
                <c:pt idx="0">
                  <c:v>1-10 days</c:v>
                </c:pt>
                <c:pt idx="1">
                  <c:v>11-20 days</c:v>
                </c:pt>
                <c:pt idx="2">
                  <c:v>21-30 days</c:v>
                </c:pt>
                <c:pt idx="3">
                  <c:v>Greater than 30 days</c:v>
                </c:pt>
              </c:strCache>
            </c:strRef>
          </c:cat>
          <c:val>
            <c:numRef>
              <c:f>Figure6_5!$C$2:$C$5</c:f>
              <c:numCache>
                <c:formatCode>General</c:formatCode>
                <c:ptCount val="4"/>
                <c:pt idx="0">
                  <c:v>11</c:v>
                </c:pt>
                <c:pt idx="1">
                  <c:v>2</c:v>
                </c:pt>
                <c:pt idx="2">
                  <c:v>0</c:v>
                </c:pt>
                <c:pt idx="3">
                  <c:v>0</c:v>
                </c:pt>
              </c:numCache>
            </c:numRef>
          </c:val>
          <c:extLst>
            <c:ext xmlns:c16="http://schemas.microsoft.com/office/drawing/2014/chart" uri="{C3380CC4-5D6E-409C-BE32-E72D297353CC}">
              <c16:uniqueId val="{00000000-C32F-4A0A-942D-A3FF9A93FF21}"/>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Figure6_7!$C$1</c:f>
              <c:strCache>
                <c:ptCount val="1"/>
                <c:pt idx="0">
                  <c:v>Count</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Figure6_7!$B$2:$B$5</c:f>
              <c:strCache>
                <c:ptCount val="4"/>
                <c:pt idx="0">
                  <c:v>1-10 days</c:v>
                </c:pt>
                <c:pt idx="1">
                  <c:v>11-20 days</c:v>
                </c:pt>
                <c:pt idx="2">
                  <c:v>21-30 days</c:v>
                </c:pt>
                <c:pt idx="3">
                  <c:v>Greater than 30 days</c:v>
                </c:pt>
              </c:strCache>
            </c:strRef>
          </c:cat>
          <c:val>
            <c:numRef>
              <c:f>Figure6_7!$C$2:$C$5</c:f>
              <c:numCache>
                <c:formatCode>General</c:formatCode>
                <c:ptCount val="4"/>
                <c:pt idx="0">
                  <c:v>30</c:v>
                </c:pt>
                <c:pt idx="1">
                  <c:v>3</c:v>
                </c:pt>
                <c:pt idx="2">
                  <c:v>1</c:v>
                </c:pt>
                <c:pt idx="3">
                  <c:v>0</c:v>
                </c:pt>
              </c:numCache>
            </c:numRef>
          </c:val>
          <c:extLst>
            <c:ext xmlns:c16="http://schemas.microsoft.com/office/drawing/2014/chart" uri="{C3380CC4-5D6E-409C-BE32-E72D297353CC}">
              <c16:uniqueId val="{00000000-A54C-45C5-B8B6-1C9C4C0DAE93}"/>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Number of applications decided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Figure6_8!$C$1</c:f>
              <c:strCache>
                <c:ptCount val="1"/>
                <c:pt idx="0">
                  <c:v>Count</c:v>
                </c:pt>
              </c:strCache>
            </c:strRef>
          </c:tx>
          <c:spPr>
            <a:solidFill>
              <a:srgbClr val="071E3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Figure6_8!$B$2:$B$5</c:f>
              <c:strCache>
                <c:ptCount val="4"/>
                <c:pt idx="0">
                  <c:v>1-10 days</c:v>
                </c:pt>
                <c:pt idx="1">
                  <c:v>11-20 days</c:v>
                </c:pt>
                <c:pt idx="2">
                  <c:v>21-30 days</c:v>
                </c:pt>
                <c:pt idx="3">
                  <c:v>Greater than 30 days</c:v>
                </c:pt>
              </c:strCache>
            </c:strRef>
          </c:cat>
          <c:val>
            <c:numRef>
              <c:f>Figure6_8!$C$2:$C$5</c:f>
              <c:numCache>
                <c:formatCode>General</c:formatCode>
                <c:ptCount val="4"/>
                <c:pt idx="0">
                  <c:v>53</c:v>
                </c:pt>
                <c:pt idx="1">
                  <c:v>2</c:v>
                </c:pt>
                <c:pt idx="2">
                  <c:v>0</c:v>
                </c:pt>
                <c:pt idx="3">
                  <c:v>0</c:v>
                </c:pt>
              </c:numCache>
            </c:numRef>
          </c:val>
          <c:extLst>
            <c:ext xmlns:c16="http://schemas.microsoft.com/office/drawing/2014/chart" uri="{C3380CC4-5D6E-409C-BE32-E72D297353CC}">
              <c16:uniqueId val="{00000000-D8FC-448B-A490-8F1B06EC0885}"/>
            </c:ext>
          </c:extLst>
        </c:ser>
        <c:dLbls>
          <c:dLblPos val="outEnd"/>
          <c:showLegendKey val="0"/>
          <c:showVal val="1"/>
          <c:showCatName val="0"/>
          <c:showSerName val="0"/>
          <c:showPercent val="0"/>
          <c:showBubbleSize val="0"/>
        </c:dLbls>
        <c:gapWidth val="150"/>
        <c:axId val="984747672"/>
        <c:axId val="984748000"/>
      </c:barChart>
      <c:catAx>
        <c:axId val="984747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Processing days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4748000"/>
        <c:crosses val="autoZero"/>
        <c:auto val="1"/>
        <c:lblAlgn val="ctr"/>
        <c:lblOffset val="100"/>
        <c:noMultiLvlLbl val="0"/>
      </c:catAx>
      <c:valAx>
        <c:axId val="984748000"/>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98474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FBE51300DE44E0BBC3D3A63BF552BD"/>
        <w:category>
          <w:name w:val="General"/>
          <w:gallery w:val="placeholder"/>
        </w:category>
        <w:types>
          <w:type w:val="bbPlcHdr"/>
        </w:types>
        <w:behaviors>
          <w:behavior w:val="content"/>
        </w:behaviors>
        <w:guid w:val="{97472ACE-1D37-4C6F-A037-8625ADC1A936}"/>
      </w:docPartPr>
      <w:docPartBody>
        <w:p w:rsidR="00D22C7E" w:rsidRDefault="00D22C7E">
          <w:pPr>
            <w:pStyle w:val="F8FBE51300DE44E0BBC3D3A63BF552BD"/>
          </w:pPr>
          <w:r w:rsidRPr="00EC51DD">
            <w:rPr>
              <w:rStyle w:val="PlaceholderText"/>
            </w:rPr>
            <w:t>[Title]</w:t>
          </w:r>
        </w:p>
      </w:docPartBody>
    </w:docPart>
    <w:docPart>
      <w:docPartPr>
        <w:name w:val="4DC40B2B056D483EAAB1D028C5A420B6"/>
        <w:category>
          <w:name w:val="General"/>
          <w:gallery w:val="placeholder"/>
        </w:category>
        <w:types>
          <w:type w:val="bbPlcHdr"/>
        </w:types>
        <w:behaviors>
          <w:behavior w:val="content"/>
        </w:behaviors>
        <w:guid w:val="{170559AB-EFDC-4F20-BD1D-66F2799CCECF}"/>
      </w:docPartPr>
      <w:docPartBody>
        <w:p w:rsidR="00D22C7E" w:rsidRDefault="00D22C7E">
          <w:pPr>
            <w:pStyle w:val="4DC40B2B056D483EAAB1D028C5A420B6"/>
          </w:pPr>
          <w:r w:rsidRPr="00EC51DD">
            <w:rPr>
              <w:rStyle w:val="PlaceholderText"/>
            </w:rPr>
            <w:t>[Publish Date]</w:t>
          </w:r>
        </w:p>
      </w:docPartBody>
    </w:docPart>
    <w:docPart>
      <w:docPartPr>
        <w:name w:val="B6CB533E99A64DB6B2DD90D612933C6A"/>
        <w:category>
          <w:name w:val="General"/>
          <w:gallery w:val="placeholder"/>
        </w:category>
        <w:types>
          <w:type w:val="bbPlcHdr"/>
        </w:types>
        <w:behaviors>
          <w:behavior w:val="content"/>
        </w:behaviors>
        <w:guid w:val="{4FA9E1A6-75EB-4116-B8CF-04E038288524}"/>
      </w:docPartPr>
      <w:docPartBody>
        <w:p w:rsidR="00D22C7E" w:rsidRDefault="00D22C7E">
          <w:pPr>
            <w:pStyle w:val="B6CB533E99A64DB6B2DD90D612933C6A"/>
          </w:pPr>
          <w:r w:rsidRPr="00A64A8B">
            <w:rPr>
              <w:rStyle w:val="PlaceholderText"/>
            </w:rPr>
            <w:t>[Status]</w:t>
          </w:r>
        </w:p>
      </w:docPartBody>
    </w:docPart>
    <w:docPart>
      <w:docPartPr>
        <w:name w:val="2A51AAF968A548BBA973AF2188F22C87"/>
        <w:category>
          <w:name w:val="General"/>
          <w:gallery w:val="placeholder"/>
        </w:category>
        <w:types>
          <w:type w:val="bbPlcHdr"/>
        </w:types>
        <w:behaviors>
          <w:behavior w:val="content"/>
        </w:behaviors>
        <w:guid w:val="{75E6CAB7-FB22-4593-8F8A-A6591B01B6A1}"/>
      </w:docPartPr>
      <w:docPartBody>
        <w:p w:rsidR="00D22C7E" w:rsidRDefault="00D22C7E">
          <w:pPr>
            <w:pStyle w:val="2A51AAF968A548BBA973AF2188F22C87"/>
          </w:pPr>
          <w:r w:rsidRPr="00A64A8B">
            <w:rPr>
              <w:rStyle w:val="PlaceholderText"/>
            </w:rPr>
            <w:t>[Status]</w:t>
          </w:r>
        </w:p>
      </w:docPartBody>
    </w:docPart>
    <w:docPart>
      <w:docPartPr>
        <w:name w:val="BB3B889EFE0C4D859AC6C1B8FCCA3CB7"/>
        <w:category>
          <w:name w:val="General"/>
          <w:gallery w:val="placeholder"/>
        </w:category>
        <w:types>
          <w:type w:val="bbPlcHdr"/>
        </w:types>
        <w:behaviors>
          <w:behavior w:val="content"/>
        </w:behaviors>
        <w:guid w:val="{CA363C95-40F7-4934-8586-BA149E39DA98}"/>
      </w:docPartPr>
      <w:docPartBody>
        <w:p w:rsidR="00D22C7E" w:rsidRDefault="00D22C7E">
          <w:pPr>
            <w:pStyle w:val="BB3B889EFE0C4D859AC6C1B8FCCA3CB7"/>
          </w:pPr>
          <w:r w:rsidRPr="00A64A8B">
            <w:rPr>
              <w:rStyle w:val="PlaceholderText"/>
            </w:rPr>
            <w:t>[Status]</w:t>
          </w:r>
        </w:p>
      </w:docPartBody>
    </w:docPart>
    <w:docPart>
      <w:docPartPr>
        <w:name w:val="43CECECC4EF7492A8E8B5DAE5887542D"/>
        <w:category>
          <w:name w:val="General"/>
          <w:gallery w:val="placeholder"/>
        </w:category>
        <w:types>
          <w:type w:val="bbPlcHdr"/>
        </w:types>
        <w:behaviors>
          <w:behavior w:val="content"/>
        </w:behaviors>
        <w:guid w:val="{F37E87A0-C3EE-4811-909C-4756EB2CAC7A}"/>
      </w:docPartPr>
      <w:docPartBody>
        <w:p w:rsidR="00D22C7E" w:rsidRDefault="00D22C7E">
          <w:pPr>
            <w:pStyle w:val="43CECECC4EF7492A8E8B5DAE5887542D"/>
          </w:pPr>
          <w:r w:rsidRPr="00A64A8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C7E"/>
    <w:rsid w:val="000019A3"/>
    <w:rsid w:val="00020186"/>
    <w:rsid w:val="0003146C"/>
    <w:rsid w:val="00050DF2"/>
    <w:rsid w:val="000A06CB"/>
    <w:rsid w:val="000A77E8"/>
    <w:rsid w:val="000F48CC"/>
    <w:rsid w:val="001018EC"/>
    <w:rsid w:val="00105374"/>
    <w:rsid w:val="00105558"/>
    <w:rsid w:val="00124979"/>
    <w:rsid w:val="00131CD3"/>
    <w:rsid w:val="0013413A"/>
    <w:rsid w:val="001417D0"/>
    <w:rsid w:val="001538C0"/>
    <w:rsid w:val="001644E0"/>
    <w:rsid w:val="00182DCA"/>
    <w:rsid w:val="001E09A0"/>
    <w:rsid w:val="001E3CC3"/>
    <w:rsid w:val="001E4384"/>
    <w:rsid w:val="002246F9"/>
    <w:rsid w:val="002418A7"/>
    <w:rsid w:val="00242843"/>
    <w:rsid w:val="00291238"/>
    <w:rsid w:val="002B2E3C"/>
    <w:rsid w:val="002F5D1E"/>
    <w:rsid w:val="00315AB6"/>
    <w:rsid w:val="003555E8"/>
    <w:rsid w:val="00362A0E"/>
    <w:rsid w:val="00367097"/>
    <w:rsid w:val="003753B8"/>
    <w:rsid w:val="00386B3E"/>
    <w:rsid w:val="003B1462"/>
    <w:rsid w:val="003E0285"/>
    <w:rsid w:val="00476119"/>
    <w:rsid w:val="0049318C"/>
    <w:rsid w:val="004D2314"/>
    <w:rsid w:val="005174BA"/>
    <w:rsid w:val="00517DA9"/>
    <w:rsid w:val="005310F6"/>
    <w:rsid w:val="00531E73"/>
    <w:rsid w:val="00583BE3"/>
    <w:rsid w:val="0058451F"/>
    <w:rsid w:val="005A05A1"/>
    <w:rsid w:val="005A2FCD"/>
    <w:rsid w:val="005D4AF8"/>
    <w:rsid w:val="005F47E2"/>
    <w:rsid w:val="00601229"/>
    <w:rsid w:val="0062355E"/>
    <w:rsid w:val="006343AB"/>
    <w:rsid w:val="00635D72"/>
    <w:rsid w:val="00665A57"/>
    <w:rsid w:val="00671A04"/>
    <w:rsid w:val="00693CF6"/>
    <w:rsid w:val="006B5BCD"/>
    <w:rsid w:val="006F0E64"/>
    <w:rsid w:val="00741F4C"/>
    <w:rsid w:val="00762813"/>
    <w:rsid w:val="007D5A76"/>
    <w:rsid w:val="007E6C04"/>
    <w:rsid w:val="0080580C"/>
    <w:rsid w:val="00814DE4"/>
    <w:rsid w:val="00881069"/>
    <w:rsid w:val="008838E7"/>
    <w:rsid w:val="00887319"/>
    <w:rsid w:val="008E03FE"/>
    <w:rsid w:val="00911EF0"/>
    <w:rsid w:val="0095700B"/>
    <w:rsid w:val="009618AF"/>
    <w:rsid w:val="009743F2"/>
    <w:rsid w:val="009A4019"/>
    <w:rsid w:val="009A458A"/>
    <w:rsid w:val="009C33D4"/>
    <w:rsid w:val="00A20D7D"/>
    <w:rsid w:val="00A56A74"/>
    <w:rsid w:val="00A7223A"/>
    <w:rsid w:val="00A76EA1"/>
    <w:rsid w:val="00AA5FE2"/>
    <w:rsid w:val="00AD0831"/>
    <w:rsid w:val="00AD364C"/>
    <w:rsid w:val="00AE3549"/>
    <w:rsid w:val="00AF25C2"/>
    <w:rsid w:val="00B165A1"/>
    <w:rsid w:val="00B22589"/>
    <w:rsid w:val="00BB51FF"/>
    <w:rsid w:val="00BC79BE"/>
    <w:rsid w:val="00BD40E0"/>
    <w:rsid w:val="00BD69DC"/>
    <w:rsid w:val="00BE1C15"/>
    <w:rsid w:val="00BE5649"/>
    <w:rsid w:val="00BF5CDC"/>
    <w:rsid w:val="00BF761A"/>
    <w:rsid w:val="00C15453"/>
    <w:rsid w:val="00C17837"/>
    <w:rsid w:val="00C20A4B"/>
    <w:rsid w:val="00C430E4"/>
    <w:rsid w:val="00C44B00"/>
    <w:rsid w:val="00C67B1E"/>
    <w:rsid w:val="00C972BE"/>
    <w:rsid w:val="00CB364D"/>
    <w:rsid w:val="00CC03F2"/>
    <w:rsid w:val="00D22C7E"/>
    <w:rsid w:val="00D3477B"/>
    <w:rsid w:val="00D424F3"/>
    <w:rsid w:val="00D47900"/>
    <w:rsid w:val="00D8444F"/>
    <w:rsid w:val="00DD0922"/>
    <w:rsid w:val="00DD577F"/>
    <w:rsid w:val="00DF4733"/>
    <w:rsid w:val="00E14B0A"/>
    <w:rsid w:val="00E31D70"/>
    <w:rsid w:val="00E31FFA"/>
    <w:rsid w:val="00E34920"/>
    <w:rsid w:val="00E618DA"/>
    <w:rsid w:val="00E93248"/>
    <w:rsid w:val="00E93360"/>
    <w:rsid w:val="00EA2479"/>
    <w:rsid w:val="00EB27DA"/>
    <w:rsid w:val="00EB5F1D"/>
    <w:rsid w:val="00EB7802"/>
    <w:rsid w:val="00ED63E2"/>
    <w:rsid w:val="00EE65B6"/>
    <w:rsid w:val="00F36684"/>
    <w:rsid w:val="00F57E44"/>
    <w:rsid w:val="00F640A4"/>
    <w:rsid w:val="00F72A18"/>
    <w:rsid w:val="00F74481"/>
    <w:rsid w:val="00FA3641"/>
    <w:rsid w:val="00FD1253"/>
    <w:rsid w:val="00FD3F57"/>
    <w:rsid w:val="00FD59CB"/>
    <w:rsid w:val="00FD77F8"/>
    <w:rsid w:val="00FE4E19"/>
    <w:rsid w:val="00FF59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8FBE51300DE44E0BBC3D3A63BF552BD">
    <w:name w:val="F8FBE51300DE44E0BBC3D3A63BF552BD"/>
  </w:style>
  <w:style w:type="paragraph" w:customStyle="1" w:styleId="4DC40B2B056D483EAAB1D028C5A420B6">
    <w:name w:val="4DC40B2B056D483EAAB1D028C5A420B6"/>
  </w:style>
  <w:style w:type="paragraph" w:customStyle="1" w:styleId="B6CB533E99A64DB6B2DD90D612933C6A">
    <w:name w:val="B6CB533E99A64DB6B2DD90D612933C6A"/>
  </w:style>
  <w:style w:type="paragraph" w:customStyle="1" w:styleId="2A51AAF968A548BBA973AF2188F22C87">
    <w:name w:val="2A51AAF968A548BBA973AF2188F22C87"/>
  </w:style>
  <w:style w:type="paragraph" w:customStyle="1" w:styleId="BB3B889EFE0C4D859AC6C1B8FCCA3CB7">
    <w:name w:val="BB3B889EFE0C4D859AC6C1B8FCCA3CB7"/>
  </w:style>
  <w:style w:type="paragraph" w:customStyle="1" w:styleId="43CECECC4EF7492A8E8B5DAE5887542D">
    <w:name w:val="43CECECC4EF7492A8E8B5DAE58875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0D53E5-B7E9-40D0-A45B-8B0FC2773414}">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DITRDCA Report template_02082023.dotx</Template>
  <TotalTime>165</TotalTime>
  <Pages>27</Pages>
  <Words>5815</Words>
  <Characters>31115</Characters>
  <Application>Microsoft Office Word</Application>
  <DocSecurity>0</DocSecurity>
  <Lines>1352</Lines>
  <Paragraphs>1318</Paragraphs>
  <ScaleCrop>false</ScaleCrop>
  <HeadingPairs>
    <vt:vector size="2" baseType="variant">
      <vt:variant>
        <vt:lpstr>Title</vt:lpstr>
      </vt:variant>
      <vt:variant>
        <vt:i4>1</vt:i4>
      </vt:variant>
    </vt:vector>
  </HeadingPairs>
  <TitlesOfParts>
    <vt:vector size="1" baseType="lpstr">
      <vt:lpstr>The Regulatory Report – Issue 7</vt:lpstr>
    </vt:vector>
  </TitlesOfParts>
  <Company>Department of Infrastructure &amp; Regional Development</Company>
  <LinksUpToDate>false</LinksUpToDate>
  <CharactersWithSpaces>35612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Regulatory Report – Issue 8</dc:title>
  <dc:subject/>
  <cp:keywords/>
  <dc:description/>
  <cp:revision>94</cp:revision>
  <cp:lastPrinted>2026-01-22T03:02:00Z</cp:lastPrinted>
  <dcterms:created xsi:type="dcterms:W3CDTF">2025-12-03T00:29:00Z</dcterms:created>
  <dcterms:modified xsi:type="dcterms:W3CDTF">2026-07-23T05:00:00Z</dcterms:modified>
  <cp:contentStatus>OFFICIAL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-492073178</vt:i4>
  </property>
  <property fmtid="{D5CDD505-2E9C-101B-9397-08002B2CF9AE}" pid="3" name="ClassificationContentMarkingHeaderShapeIds">
    <vt:lpwstr>11fa3e11,25b2e1d1,41643650,69ada520,603dc9d7,2140aa8f,607d222b</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ClassificationContentMarkingFooterShapeIds">
    <vt:lpwstr>3ebab127,2691752f,4e57eb20,154be5f7,6dfaeba8</vt:lpwstr>
  </property>
  <property fmtid="{D5CDD505-2E9C-101B-9397-08002B2CF9AE}" pid="7" name="ClassificationContentMarkingFooterFontProps">
    <vt:lpwstr>#ff0000,14,Calibri</vt:lpwstr>
  </property>
  <property fmtid="{D5CDD505-2E9C-101B-9397-08002B2CF9AE}" pid="8" name="ClassificationContentMarkingFooterText">
    <vt:lpwstr>OFFICIAL</vt:lpwstr>
  </property>
</Properties>
</file>