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FCD19" w14:textId="781BDC49" w:rsidR="00E035A2" w:rsidRDefault="00E035A2" w:rsidP="00496DE0">
      <w:pPr>
        <w:pStyle w:val="DocHeading"/>
        <w:rPr>
          <w:color w:val="081E3E"/>
          <w:kern w:val="2"/>
          <w:szCs w:val="60"/>
          <w:lang w:eastAsia="en-AU"/>
          <w14:ligatures w14:val="standardContextual"/>
        </w:rPr>
      </w:pPr>
      <w:bookmarkStart w:id="0" w:name="_Hlk150152067"/>
      <w:r>
        <w:t>Communique</w:t>
      </w:r>
    </w:p>
    <w:p w14:paraId="319BD877" w14:textId="0475B14B" w:rsidR="00E035A2" w:rsidRDefault="00E035A2">
      <w:pPr>
        <w:pStyle w:val="Subtitle"/>
        <w:rPr>
          <w:kern w:val="2"/>
          <w:szCs w:val="44"/>
          <w:lang w:eastAsia="en-AU"/>
          <w14:ligatures w14:val="standardContextual"/>
        </w:rPr>
      </w:pPr>
      <w:r>
        <w:t xml:space="preserve">Sydney </w:t>
      </w:r>
      <w:r w:rsidR="008030F1">
        <w:t xml:space="preserve">Airport </w:t>
      </w:r>
      <w:r w:rsidR="00F067CC">
        <w:t>Air Traffic Control</w:t>
      </w:r>
      <w:r>
        <w:t xml:space="preserve"> Working Group</w:t>
      </w:r>
    </w:p>
    <w:p w14:paraId="3648939B" w14:textId="1EF24B51" w:rsidR="00E035A2" w:rsidRDefault="00E035A2">
      <w:pPr>
        <w:pStyle w:val="CoverDate"/>
        <w:rPr>
          <w:kern w:val="2"/>
          <w:lang w:eastAsia="en-AU"/>
          <w14:ligatures w14:val="standardContextual"/>
        </w:rPr>
      </w:pPr>
      <w:r>
        <w:t xml:space="preserve">28 </w:t>
      </w:r>
      <w:r w:rsidR="003101E1">
        <w:t>September</w:t>
      </w:r>
      <w:r>
        <w:t xml:space="preserve"> 2026</w:t>
      </w:r>
    </w:p>
    <w:p w14:paraId="03E2BC6E" w14:textId="77777777" w:rsidR="00DE4FE2" w:rsidRDefault="00DE4FE2" w:rsidP="00D02062">
      <w:pPr>
        <w:pBdr>
          <w:bottom w:val="single" w:sz="4" w:space="1" w:color="C0D48F" w:themeColor="accent5"/>
        </w:pBdr>
      </w:pPr>
    </w:p>
    <w:p w14:paraId="3572D39E" w14:textId="4F55E61E" w:rsidR="00E93B49" w:rsidRDefault="00E93B49" w:rsidP="00E93B49">
      <w:pPr>
        <w:pStyle w:val="Introduction"/>
        <w:rPr>
          <w:color w:val="auto"/>
          <w:kern w:val="2"/>
          <w:sz w:val="24"/>
          <w:szCs w:val="24"/>
          <w:lang w:eastAsia="en-AU"/>
          <w14:ligatures w14:val="standardContextual"/>
        </w:rPr>
      </w:pPr>
      <w:r>
        <w:t xml:space="preserve">The Sydney Airport Air Traffic Control Working Group met on 28 September 2026 to consider progress on Airservices Australia’s Sydney </w:t>
      </w:r>
      <w:r w:rsidR="00487CD7">
        <w:t xml:space="preserve">Kingsford Smith </w:t>
      </w:r>
      <w:r>
        <w:t xml:space="preserve">Airport </w:t>
      </w:r>
      <w:r w:rsidR="00487CD7">
        <w:t>air traffic control</w:t>
      </w:r>
      <w:r>
        <w:t xml:space="preserve"> </w:t>
      </w:r>
      <w:r w:rsidR="002D37AE">
        <w:t>r</w:t>
      </w:r>
      <w:r>
        <w:t xml:space="preserve">esilience </w:t>
      </w:r>
      <w:r w:rsidR="002D37AE">
        <w:t>p</w:t>
      </w:r>
      <w:r>
        <w:t>lan</w:t>
      </w:r>
      <w:r w:rsidR="002D37AE">
        <w:t>ning</w:t>
      </w:r>
      <w:r>
        <w:t xml:space="preserve"> and school holiday resilience measures. Members also received updates from the Australian Transport Safety Bureau</w:t>
      </w:r>
      <w:r w:rsidR="00A73155">
        <w:t xml:space="preserve"> (ATSB)</w:t>
      </w:r>
      <w:r>
        <w:t xml:space="preserve"> </w:t>
      </w:r>
      <w:r w:rsidR="003153D8">
        <w:t>on its investigation processes</w:t>
      </w:r>
      <w:r>
        <w:t>.</w:t>
      </w:r>
    </w:p>
    <w:p w14:paraId="5341F2A7" w14:textId="77777777" w:rsidR="00E035A2" w:rsidRDefault="00E035A2" w:rsidP="00E035A2">
      <w:pPr>
        <w:pStyle w:val="Heading2"/>
        <w:rPr>
          <w:kern w:val="2"/>
          <w:szCs w:val="36"/>
          <w:lang w:eastAsia="en-AU"/>
          <w14:ligatures w14:val="standardContextual"/>
        </w:rPr>
      </w:pPr>
      <w:r>
        <w:t>Key messages</w:t>
      </w:r>
    </w:p>
    <w:p w14:paraId="3FE3537F" w14:textId="1D3A7CF4" w:rsidR="00193994" w:rsidRDefault="00193994">
      <w:pPr>
        <w:divId w:val="206842550"/>
        <w:rPr>
          <w:color w:val="000000"/>
          <w:kern w:val="2"/>
          <w:lang w:eastAsia="en-AU"/>
          <w14:ligatures w14:val="standardContextual"/>
        </w:rPr>
      </w:pPr>
      <w:bookmarkStart w:id="1" w:name="_Hlk159929407"/>
      <w:bookmarkStart w:id="2" w:name="_Hlk159929398"/>
      <w:r>
        <w:rPr>
          <w:lang w:val="x-none"/>
        </w:rPr>
        <w:t>Safety remains the highest priority for all members of the Working Group. Members acknowledged the strong commitment across government, industry</w:t>
      </w:r>
      <w:r w:rsidR="004F63D7">
        <w:rPr>
          <w:lang w:val="x-none"/>
        </w:rPr>
        <w:t xml:space="preserve"> and</w:t>
      </w:r>
      <w:r>
        <w:rPr>
          <w:lang w:val="x-none"/>
        </w:rPr>
        <w:t xml:space="preserve"> workforce stakeholders to maintaining safe and reliable air traffic control services while addressing the complex operational pressures at Sydney </w:t>
      </w:r>
      <w:r w:rsidR="003F5FB7">
        <w:rPr>
          <w:lang w:val="x-none"/>
        </w:rPr>
        <w:t xml:space="preserve">Kingsford Smith </w:t>
      </w:r>
      <w:r>
        <w:rPr>
          <w:lang w:val="x-none"/>
        </w:rPr>
        <w:t>Airport.</w:t>
      </w:r>
    </w:p>
    <w:p w14:paraId="0F070FDF" w14:textId="4F563FA5" w:rsidR="00193994" w:rsidRDefault="00193994">
      <w:pPr>
        <w:divId w:val="206842550"/>
      </w:pPr>
      <w:r>
        <w:rPr>
          <w:lang w:val="x-none"/>
        </w:rPr>
        <w:t xml:space="preserve">The Working Group continues to provide an important forum for coordinated engagement, practical feedback and shared visibility of </w:t>
      </w:r>
      <w:r w:rsidR="002C376F">
        <w:rPr>
          <w:lang w:val="x-none"/>
        </w:rPr>
        <w:t xml:space="preserve">Airservices Australia’s </w:t>
      </w:r>
      <w:r>
        <w:rPr>
          <w:lang w:val="x-none"/>
        </w:rPr>
        <w:t xml:space="preserve">progress </w:t>
      </w:r>
      <w:r w:rsidR="002C376F">
        <w:rPr>
          <w:lang w:val="x-none"/>
        </w:rPr>
        <w:t xml:space="preserve">to develop </w:t>
      </w:r>
      <w:r w:rsidR="00453F03">
        <w:rPr>
          <w:lang w:val="x-none"/>
        </w:rPr>
        <w:t>its</w:t>
      </w:r>
      <w:r>
        <w:rPr>
          <w:lang w:val="x-none"/>
        </w:rPr>
        <w:t xml:space="preserve"> Sydney </w:t>
      </w:r>
      <w:r w:rsidR="00453F03">
        <w:rPr>
          <w:lang w:val="x-none"/>
        </w:rPr>
        <w:t xml:space="preserve">Kingsford Smith </w:t>
      </w:r>
      <w:r>
        <w:rPr>
          <w:lang w:val="x-none"/>
        </w:rPr>
        <w:t xml:space="preserve">Airport </w:t>
      </w:r>
      <w:r w:rsidR="00AE7997">
        <w:rPr>
          <w:lang w:val="x-none"/>
        </w:rPr>
        <w:t>Air Traffic Control</w:t>
      </w:r>
      <w:r>
        <w:rPr>
          <w:lang w:val="x-none"/>
        </w:rPr>
        <w:t xml:space="preserve"> Resilience Plan.</w:t>
      </w:r>
    </w:p>
    <w:p w14:paraId="1CF8A499" w14:textId="54BF8FA4" w:rsidR="00193994" w:rsidRDefault="00193994">
      <w:pPr>
        <w:divId w:val="206842550"/>
      </w:pPr>
      <w:r>
        <w:rPr>
          <w:lang w:val="x-none"/>
        </w:rPr>
        <w:t>Members welcomed the addition of airline risk expertise to the Working Group and the participation of the ATSB. This broader participation strengthens the Working Group’s consideration of operational, safety and resilience issues from multiple perspectives.</w:t>
      </w:r>
    </w:p>
    <w:p w14:paraId="09CF391C" w14:textId="77777777" w:rsidR="00193994" w:rsidRDefault="00193994">
      <w:pPr>
        <w:divId w:val="206842550"/>
      </w:pPr>
      <w:r>
        <w:rPr>
          <w:lang w:val="x-none"/>
        </w:rPr>
        <w:t>The Working Group acknowledged Airservices’ continued focus on workforce planning, recruitment, training, roster resilience and system improvements. These measures are important to restoring service consistency and supporting enduring operational resilience at Sydney Airport.</w:t>
      </w:r>
    </w:p>
    <w:p w14:paraId="6DCE8B23" w14:textId="393810DF" w:rsidR="00193994" w:rsidRDefault="00193994">
      <w:pPr>
        <w:divId w:val="206842550"/>
      </w:pPr>
      <w:r>
        <w:rPr>
          <w:lang w:val="x-none"/>
        </w:rPr>
        <w:t xml:space="preserve">Members noted that the investigations and reviews being undertaken by the ATSB and </w:t>
      </w:r>
      <w:r w:rsidR="00624104">
        <w:rPr>
          <w:lang w:val="x-none"/>
        </w:rPr>
        <w:t>Civil Aviation Safety Authority</w:t>
      </w:r>
      <w:r>
        <w:rPr>
          <w:lang w:val="x-none"/>
        </w:rPr>
        <w:t xml:space="preserve">, together with the </w:t>
      </w:r>
      <w:r w:rsidR="00E93B49">
        <w:rPr>
          <w:lang w:val="x-none"/>
        </w:rPr>
        <w:t>work of this group</w:t>
      </w:r>
      <w:r>
        <w:rPr>
          <w:lang w:val="x-none"/>
        </w:rPr>
        <w:t>, provide complementary mechanisms to support confidence that Airservices’ response remains focused, transparent and evidence</w:t>
      </w:r>
      <w:r w:rsidR="006547C8">
        <w:rPr>
          <w:lang w:val="x-none"/>
        </w:rPr>
        <w:t>-</w:t>
      </w:r>
      <w:r>
        <w:rPr>
          <w:lang w:val="x-none"/>
        </w:rPr>
        <w:t>based.</w:t>
      </w:r>
    </w:p>
    <w:p w14:paraId="27BC9EC0" w14:textId="77777777" w:rsidR="00193994" w:rsidRDefault="00193994">
      <w:pPr>
        <w:divId w:val="206842550"/>
      </w:pPr>
      <w:r>
        <w:rPr>
          <w:lang w:val="x-none"/>
        </w:rPr>
        <w:t>The Working Group recognised the professionalism and commitment of frontline aviation staff, including air traffic controllers and operational teams, whose work remains central to safe and reliable services for the travelling public. Members reaffirmed their commitment to sharing feedback, identifying practical improvements and supporting Airservices to address the resilience challenges in a sustained way.</w:t>
      </w:r>
    </w:p>
    <w:p w14:paraId="6208984B" w14:textId="77777777" w:rsidR="00EF4B00" w:rsidRDefault="00EF4B00" w:rsidP="00D2335F"/>
    <w:p w14:paraId="4459354E" w14:textId="77777777" w:rsidR="00EF4B00" w:rsidRDefault="00EF4B00" w:rsidP="00D2335F"/>
    <w:p w14:paraId="26D3A3F9" w14:textId="77777777" w:rsidR="00EF4B00" w:rsidRDefault="00EF4B00" w:rsidP="00D2335F"/>
    <w:p w14:paraId="438E9AA2" w14:textId="77777777" w:rsidR="00EF4B00" w:rsidRDefault="00EF4B00" w:rsidP="00D2335F"/>
    <w:p w14:paraId="74DDBD4A" w14:textId="50CEFFA8" w:rsidR="00D2335F" w:rsidRDefault="00E37BDE" w:rsidP="00D2335F">
      <w:r>
        <w:t>Rachel Parry</w:t>
      </w:r>
      <w:r>
        <w:br/>
        <w:t xml:space="preserve">Chair, Sydney </w:t>
      </w:r>
      <w:r w:rsidR="00B3684E">
        <w:t xml:space="preserve">Air Traffic Control </w:t>
      </w:r>
      <w:r>
        <w:t>Working Group</w:t>
      </w:r>
      <w:r>
        <w:br/>
        <w:t>Deputy Secretary, Transport</w:t>
      </w:r>
      <w:r>
        <w:br/>
        <w:t xml:space="preserve">Department of Infrastructure, Transport, Regional Development, Communications, Sport and the </w:t>
      </w:r>
      <w:r w:rsidR="00EF4B00">
        <w:t>Arts</w:t>
      </w:r>
    </w:p>
    <w:p w14:paraId="21231FDA" w14:textId="2A82D600" w:rsidR="00EF4B00" w:rsidRPr="00141A53" w:rsidRDefault="00EF4B00" w:rsidP="00D2335F">
      <w:pPr>
        <w:rPr>
          <w:color w:val="000000"/>
          <w:kern w:val="2"/>
          <w:lang w:eastAsia="en-AU"/>
          <w14:ligatures w14:val="standardContextual"/>
        </w:rPr>
        <w:sectPr w:rsidR="00EF4B00" w:rsidRPr="00141A53" w:rsidSect="002D233D">
          <w:headerReference w:type="even" r:id="rId12"/>
          <w:headerReference w:type="default" r:id="rId13"/>
          <w:footerReference w:type="even" r:id="rId14"/>
          <w:footerReference w:type="default" r:id="rId15"/>
          <w:headerReference w:type="first" r:id="rId16"/>
          <w:footerReference w:type="first" r:id="rId17"/>
          <w:pgSz w:w="11906" w:h="16838" w:code="9"/>
          <w:pgMar w:top="1021" w:right="1021" w:bottom="1021" w:left="1021" w:header="340" w:footer="397" w:gutter="0"/>
          <w:cols w:space="708"/>
          <w:titlePg/>
          <w:docGrid w:linePitch="360"/>
        </w:sectPr>
      </w:pPr>
    </w:p>
    <w:bookmarkEnd w:id="0"/>
    <w:bookmarkEnd w:id="1"/>
    <w:bookmarkEnd w:id="2"/>
    <w:p w14:paraId="147487EA" w14:textId="77777777" w:rsidR="00E37BDE" w:rsidRPr="00E93B49" w:rsidRDefault="00E37BDE" w:rsidP="00566627">
      <w:pPr>
        <w:rPr>
          <w:sz w:val="2"/>
          <w:szCs w:val="2"/>
        </w:rPr>
      </w:pPr>
    </w:p>
    <w:sectPr w:rsidR="00E37BDE" w:rsidRPr="00E93B49" w:rsidSect="00141A53">
      <w:type w:val="continuous"/>
      <w:pgSz w:w="11906" w:h="16838" w:code="9"/>
      <w:pgMar w:top="1021" w:right="1021" w:bottom="1021" w:left="1021" w:header="340" w:footer="397" w:gutter="0"/>
      <w:cols w:num="2" w:space="113" w:equalWidth="0">
        <w:col w:w="851" w:space="113"/>
        <w:col w:w="8900"/>
      </w:cols>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90000" w14:textId="77777777" w:rsidR="00906FEC" w:rsidRDefault="00906FEC" w:rsidP="008456D5">
      <w:pPr>
        <w:spacing w:before="0" w:after="0"/>
      </w:pPr>
      <w:r>
        <w:separator/>
      </w:r>
    </w:p>
  </w:endnote>
  <w:endnote w:type="continuationSeparator" w:id="0">
    <w:p w14:paraId="2EB7CB02" w14:textId="77777777" w:rsidR="00906FEC" w:rsidRDefault="00906FEC" w:rsidP="008456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74128" w14:textId="114A38E1" w:rsidR="00180B5B" w:rsidRDefault="00D5742B" w:rsidP="00180B5B">
    <w:pPr>
      <w:pStyle w:val="Footer"/>
      <w:spacing w:before="720"/>
      <w:jc w:val="right"/>
    </w:pPr>
    <w:r>
      <w:rPr>
        <w:noProof/>
        <w:lang w:eastAsia="en-AU"/>
      </w:rPr>
      <mc:AlternateContent>
        <mc:Choice Requires="wps">
          <w:drawing>
            <wp:anchor distT="0" distB="0" distL="0" distR="0" simplePos="0" relativeHeight="251658752" behindDoc="0" locked="0" layoutInCell="1" allowOverlap="1" wp14:anchorId="6774D8DE" wp14:editId="552F66D5">
              <wp:simplePos x="635" y="635"/>
              <wp:positionH relativeFrom="page">
                <wp:align>center</wp:align>
              </wp:positionH>
              <wp:positionV relativeFrom="page">
                <wp:align>bottom</wp:align>
              </wp:positionV>
              <wp:extent cx="726440" cy="509270"/>
              <wp:effectExtent l="0" t="0" r="16510" b="0"/>
              <wp:wrapNone/>
              <wp:docPr id="54127790" name="Text Box 4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7B27F875" w14:textId="47738E46" w:rsidR="00D5742B" w:rsidRPr="00D5742B" w:rsidRDefault="00D5742B" w:rsidP="00D5742B">
                          <w:pPr>
                            <w:spacing w:after="0"/>
                            <w:rPr>
                              <w:rFonts w:ascii="Aptos" w:eastAsia="Aptos" w:hAnsi="Aptos" w:cs="Aptos"/>
                              <w:noProof/>
                              <w:color w:val="FF0000"/>
                              <w:sz w:val="28"/>
                              <w:szCs w:val="28"/>
                            </w:rPr>
                          </w:pPr>
                          <w:r w:rsidRPr="00D5742B">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74D8DE" id="_x0000_t202" coordsize="21600,21600" o:spt="202" path="m,l,21600r21600,l21600,xe">
              <v:stroke joinstyle="miter"/>
              <v:path gradientshapeok="t" o:connecttype="rect"/>
            </v:shapetype>
            <v:shape id="Text Box 48" o:spid="_x0000_s1028" type="#_x0000_t202" alt="OFFICIAL" style="position:absolute;left:0;text-align:left;margin-left:0;margin-top:0;width:57.2pt;height:40.1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" filled="f" stroked="f">
              <v:textbox style="mso-fit-shape-to-text:t" inset="0,0,0,15pt">
                <w:txbxContent>
                  <w:p w14:paraId="7B27F875" w14:textId="47738E46" w:rsidR="00D5742B" w:rsidRPr="00D5742B" w:rsidRDefault="00D5742B" w:rsidP="00D5742B">
                    <w:pPr>
                      <w:spacing w:after="0"/>
                      <w:rPr>
                        <w:rFonts w:ascii="Aptos" w:eastAsia="Aptos" w:hAnsi="Aptos" w:cs="Aptos"/>
                        <w:noProof/>
                        <w:color w:val="FF0000"/>
                        <w:sz w:val="28"/>
                        <w:szCs w:val="28"/>
                      </w:rPr>
                    </w:pPr>
                    <w:r w:rsidRPr="00D5742B">
                      <w:rPr>
                        <w:rFonts w:ascii="Aptos" w:eastAsia="Aptos" w:hAnsi="Aptos" w:cs="Aptos"/>
                        <w:noProof/>
                        <w:color w:val="FF0000"/>
                        <w:sz w:val="28"/>
                        <w:szCs w:val="28"/>
                      </w:rPr>
                      <w:t>OFFICIAL</w:t>
                    </w:r>
                  </w:p>
                </w:txbxContent>
              </v:textbox>
              <w10:wrap anchorx="page" anchory="page"/>
            </v:shape>
          </w:pict>
        </mc:Fallback>
      </mc:AlternateContent>
    </w:r>
    <w:r w:rsidR="00180B5B">
      <w:rPr>
        <w:noProof/>
        <w:lang w:eastAsia="en-AU"/>
      </w:rPr>
      <mc:AlternateContent>
        <mc:Choice Requires="wps">
          <w:drawing>
            <wp:inline distT="0" distB="0" distL="0" distR="0" wp14:anchorId="1B66FFC1" wp14:editId="596E4DD4">
              <wp:extent cx="1007280" cy="539280"/>
              <wp:effectExtent l="0" t="0" r="2540" b="0"/>
              <wp:docPr id="16" name="Text Box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280" cy="539280"/>
                      </a:xfrm>
                      <a:prstGeom prst="rect">
                        <a:avLst/>
                      </a:prstGeom>
                      <a:noFill/>
                      <a:ln w="6350">
                        <a:noFill/>
                      </a:ln>
                    </wps:spPr>
                    <wps:txbx>
                      <w:txbxContent>
                        <w:p w14:paraId="348FF1FE" w14:textId="77777777" w:rsidR="00180B5B" w:rsidRPr="007A05BE" w:rsidRDefault="00180B5B"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wps:txbx>
                    <wps:bodyPr rot="0" spcFirstLastPara="0" vertOverflow="overflow" horzOverflow="overflow" vert="horz" wrap="square" lIns="648000" tIns="0" rIns="0" bIns="360000" numCol="1" spcCol="0" rtlCol="0" fromWordArt="0" anchor="b" anchorCtr="0" forceAA="0" compatLnSpc="1">
                      <a:prstTxWarp prst="textNoShape">
                        <a:avLst/>
                      </a:prstTxWarp>
                      <a:noAutofit/>
                    </wps:bodyPr>
                  </wps:wsp>
                </a:graphicData>
              </a:graphic>
            </wp:inline>
          </w:drawing>
        </mc:Choice>
        <mc:Fallback>
          <w:pict>
            <v:shape w14:anchorId="1B66FFC1" id="Text Box 16" o:spid="_x0000_s1029" type="#_x0000_t202" alt="&quot;&quot;" style="width:79.3pt;height:42.4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" filled="f" stroked="f" strokeweight=".5pt">
              <v:textbox inset="18mm,0,0,10mm">
                <w:txbxContent>
                  <w:p w14:paraId="348FF1FE" w14:textId="77777777" w:rsidR="00180B5B" w:rsidRPr="007A05BE" w:rsidRDefault="00180B5B"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v:textbox>
              <w10:anchorlock/>
            </v:shape>
          </w:pict>
        </mc:Fallback>
      </mc:AlternateContent>
    </w:r>
  </w:p>
  <w:p w14:paraId="055B7B5E" w14:textId="77777777" w:rsidR="00C15F0D" w:rsidRDefault="00C15F0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CEEB7" w14:textId="191368EB" w:rsidR="00AB3238" w:rsidRPr="003C67CE" w:rsidRDefault="00D5742B" w:rsidP="00AB3238">
    <w:pPr>
      <w:pStyle w:val="SecurityMarker"/>
    </w:pPr>
    <w:r>
      <w:rPr>
        <w:noProof/>
        <w:shd w:val="clear" w:color="auto" w:fill="auto"/>
      </w:rPr>
      <mc:AlternateContent>
        <mc:Choice Requires="wps">
          <w:drawing>
            <wp:anchor distT="0" distB="0" distL="0" distR="0" simplePos="0" relativeHeight="251659776" behindDoc="0" locked="0" layoutInCell="1" allowOverlap="1" wp14:anchorId="18ACADE7" wp14:editId="40782670">
              <wp:simplePos x="635" y="635"/>
              <wp:positionH relativeFrom="page">
                <wp:align>center</wp:align>
              </wp:positionH>
              <wp:positionV relativeFrom="page">
                <wp:align>bottom</wp:align>
              </wp:positionV>
              <wp:extent cx="726440" cy="509270"/>
              <wp:effectExtent l="0" t="0" r="16510" b="0"/>
              <wp:wrapNone/>
              <wp:docPr id="1442333046" name="Text Box 4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7436E177" w14:textId="78749474" w:rsidR="00D5742B" w:rsidRPr="00D5742B" w:rsidRDefault="00D5742B" w:rsidP="00D5742B">
                          <w:pPr>
                            <w:spacing w:after="0"/>
                            <w:rPr>
                              <w:rFonts w:ascii="Aptos" w:eastAsia="Aptos" w:hAnsi="Aptos" w:cs="Aptos"/>
                              <w:noProof/>
                              <w:color w:val="FF0000"/>
                              <w:sz w:val="28"/>
                              <w:szCs w:val="28"/>
                            </w:rPr>
                          </w:pPr>
                          <w:r w:rsidRPr="00D5742B">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ACADE7" id="_x0000_t202" coordsize="21600,21600" o:spt="202" path="m,l,21600r21600,l21600,xe">
              <v:stroke joinstyle="miter"/>
              <v:path gradientshapeok="t" o:connecttype="rect"/>
            </v:shapetype>
            <v:shape id="Text Box 49" o:spid="_x0000_s1030" type="#_x0000_t202" alt="OFFICIAL" style="position:absolute;left:0;text-align:left;margin-left:0;margin-top:0;width:57.2pt;height:40.1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" filled="f" stroked="f">
              <v:textbox style="mso-fit-shape-to-text:t" inset="0,0,0,15pt">
                <w:txbxContent>
                  <w:p w14:paraId="7436E177" w14:textId="78749474" w:rsidR="00D5742B" w:rsidRPr="00D5742B" w:rsidRDefault="00D5742B" w:rsidP="00D5742B">
                    <w:pPr>
                      <w:spacing w:after="0"/>
                      <w:rPr>
                        <w:rFonts w:ascii="Aptos" w:eastAsia="Aptos" w:hAnsi="Aptos" w:cs="Aptos"/>
                        <w:noProof/>
                        <w:color w:val="FF0000"/>
                        <w:sz w:val="28"/>
                        <w:szCs w:val="28"/>
                      </w:rPr>
                    </w:pPr>
                    <w:r w:rsidRPr="00D5742B">
                      <w:rPr>
                        <w:rFonts w:ascii="Aptos" w:eastAsia="Aptos" w:hAnsi="Aptos" w:cs="Aptos"/>
                        <w:noProof/>
                        <w:color w:val="FF0000"/>
                        <w:sz w:val="28"/>
                        <w:szCs w:val="28"/>
                      </w:rPr>
                      <w:t>OFFICIAL</w:t>
                    </w:r>
                  </w:p>
                </w:txbxContent>
              </v:textbox>
              <w10:wrap anchorx="page" anchory="page"/>
            </v:shape>
          </w:pict>
        </mc:Fallback>
      </mc:AlternateContent>
    </w:r>
    <w:r w:rsidR="00F165AB" w:rsidRPr="003C67CE">
      <w:t xml:space="preserve"> </w:t>
    </w:r>
  </w:p>
  <w:p w14:paraId="1DCECEAE" w14:textId="77777777" w:rsidR="00AB3238" w:rsidRDefault="00AB3238" w:rsidP="00AB3238">
    <w:pPr>
      <w:framePr w:w="11907" w:h="284" w:hSpace="181" w:wrap="around" w:vAnchor="page" w:hAnchor="page" w:yAlign="bottom"/>
      <w:spacing w:before="0" w:after="0"/>
    </w:pPr>
    <w:r>
      <w:rPr>
        <w:noProof/>
      </w:rPr>
      <w:drawing>
        <wp:inline distT="0" distB="0" distL="0" distR="0" wp14:anchorId="77AC9920" wp14:editId="337B5C08">
          <wp:extent cx="7562850" cy="179922"/>
          <wp:effectExtent l="0" t="0" r="0" b="0"/>
          <wp:docPr id="731258363" name="Picture 7312583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21DBA7C7" w14:textId="75CCE620" w:rsidR="006851B3" w:rsidRPr="00654E6E" w:rsidRDefault="00906FEC" w:rsidP="00F165AB">
    <w:pPr>
      <w:pStyle w:val="Footer"/>
      <w:tabs>
        <w:tab w:val="clear" w:pos="4513"/>
        <w:tab w:val="clear" w:pos="9026"/>
        <w:tab w:val="center" w:pos="4820"/>
        <w:tab w:val="right" w:pos="14742"/>
      </w:tabs>
      <w:spacing w:after="240"/>
      <w:rPr>
        <w:color w:val="auto"/>
      </w:rPr>
    </w:pPr>
    <w:sdt>
      <w:sdtPr>
        <w:rPr>
          <w:color w:val="auto"/>
          <w:sz w:val="18"/>
          <w:szCs w:val="18"/>
          <w:lang w:val="en-US"/>
        </w:rPr>
        <w:alias w:val="Title"/>
        <w:tag w:val=""/>
        <w:id w:val="-2006425229"/>
        <w:dataBinding w:prefixMappings="xmlns:ns0='http://purl.org/dc/elements/1.1/' xmlns:ns1='http://schemas.openxmlformats.org/package/2006/metadata/core-properties' " w:xpath="/ns1:coreProperties[1]/ns0:title[1]" w:storeItemID="{6C3C8BC8-F283-45AE-878A-BAB7291924A1}"/>
        <w:text/>
      </w:sdtPr>
      <w:sdtEndPr/>
      <w:sdtContent>
        <w:r w:rsidR="0048214A">
          <w:rPr>
            <w:color w:val="auto"/>
            <w:sz w:val="18"/>
            <w:szCs w:val="18"/>
            <w:lang w:val="en-US"/>
          </w:rPr>
          <w:t xml:space="preserve">Sydney Airport ATC Working Group Communique 28 </w:t>
        </w:r>
        <w:r w:rsidR="009F2E9A">
          <w:rPr>
            <w:color w:val="auto"/>
            <w:sz w:val="18"/>
            <w:szCs w:val="18"/>
            <w:lang w:val="en-US"/>
          </w:rPr>
          <w:t>September</w:t>
        </w:r>
        <w:r w:rsidR="0048214A">
          <w:rPr>
            <w:color w:val="auto"/>
            <w:sz w:val="18"/>
            <w:szCs w:val="18"/>
            <w:lang w:val="en-US"/>
          </w:rPr>
          <w:t xml:space="preserve"> 2026</w:t>
        </w:r>
      </w:sdtContent>
    </w:sdt>
    <w:r w:rsidR="006851B3" w:rsidRPr="00654E6E">
      <w:rPr>
        <w:color w:val="auto"/>
        <w:sz w:val="18"/>
        <w:szCs w:val="18"/>
        <w:lang w:val="en-US"/>
      </w:rPr>
      <w:tab/>
    </w:r>
    <w:r w:rsidR="006851B3" w:rsidRPr="00654E6E">
      <w:rPr>
        <w:color w:val="auto"/>
        <w:sz w:val="18"/>
        <w:szCs w:val="18"/>
        <w:lang w:val="en-US"/>
      </w:rPr>
      <w:tab/>
      <w:t xml:space="preserve">Page </w:t>
    </w:r>
    <w:r w:rsidR="006851B3" w:rsidRPr="00654E6E">
      <w:rPr>
        <w:color w:val="auto"/>
        <w:sz w:val="18"/>
        <w:szCs w:val="18"/>
        <w:lang w:val="en-US"/>
      </w:rPr>
      <w:fldChar w:fldCharType="begin"/>
    </w:r>
    <w:r w:rsidR="006851B3" w:rsidRPr="00654E6E">
      <w:rPr>
        <w:color w:val="auto"/>
        <w:sz w:val="18"/>
        <w:szCs w:val="18"/>
        <w:lang w:val="en-US"/>
      </w:rPr>
      <w:instrText xml:space="preserve"> PAGE   \* MERGEFORMAT </w:instrText>
    </w:r>
    <w:r w:rsidR="006851B3" w:rsidRPr="00654E6E">
      <w:rPr>
        <w:color w:val="auto"/>
        <w:sz w:val="18"/>
        <w:szCs w:val="18"/>
        <w:lang w:val="en-US"/>
      </w:rPr>
      <w:fldChar w:fldCharType="separate"/>
    </w:r>
    <w:r w:rsidR="006851B3">
      <w:rPr>
        <w:color w:val="auto"/>
        <w:sz w:val="18"/>
        <w:szCs w:val="18"/>
        <w:lang w:val="en-US"/>
      </w:rPr>
      <w:t>3</w:t>
    </w:r>
    <w:r w:rsidR="006851B3" w:rsidRPr="00654E6E">
      <w:rPr>
        <w:noProof/>
        <w:color w:val="auto"/>
        <w:sz w:val="18"/>
        <w:szCs w:val="18"/>
        <w:lang w:val="en-US"/>
      </w:rPr>
      <w:fldChar w:fldCharType="end"/>
    </w:r>
    <w:r w:rsidR="006851B3" w:rsidRPr="00654E6E">
      <w:rPr>
        <w:noProof/>
        <w:color w:val="auto"/>
        <w:sz w:val="18"/>
        <w:szCs w:val="18"/>
        <w:lang w:val="en-US"/>
      </w:rPr>
      <w:t xml:space="preserve"> of </w:t>
    </w:r>
    <w:r w:rsidR="006851B3" w:rsidRPr="00654E6E">
      <w:rPr>
        <w:noProof/>
        <w:color w:val="auto"/>
        <w:sz w:val="18"/>
        <w:szCs w:val="18"/>
        <w:lang w:val="en-US"/>
      </w:rPr>
      <w:fldChar w:fldCharType="begin"/>
    </w:r>
    <w:r w:rsidR="006851B3" w:rsidRPr="00654E6E">
      <w:rPr>
        <w:noProof/>
        <w:color w:val="auto"/>
        <w:sz w:val="18"/>
        <w:szCs w:val="18"/>
        <w:lang w:val="en-US"/>
      </w:rPr>
      <w:instrText xml:space="preserve"> NUMPAGES   \* MERGEFORMAT </w:instrText>
    </w:r>
    <w:r w:rsidR="006851B3" w:rsidRPr="00654E6E">
      <w:rPr>
        <w:noProof/>
        <w:color w:val="auto"/>
        <w:sz w:val="18"/>
        <w:szCs w:val="18"/>
        <w:lang w:val="en-US"/>
      </w:rPr>
      <w:fldChar w:fldCharType="separate"/>
    </w:r>
    <w:r w:rsidR="006851B3">
      <w:rPr>
        <w:noProof/>
        <w:color w:val="auto"/>
        <w:sz w:val="18"/>
        <w:szCs w:val="18"/>
        <w:lang w:val="en-US"/>
      </w:rPr>
      <w:t>9</w:t>
    </w:r>
    <w:r w:rsidR="006851B3" w:rsidRPr="00654E6E">
      <w:rPr>
        <w:noProof/>
        <w:color w:val="auto"/>
        <w:sz w:val="18"/>
        <w:szCs w:val="18"/>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468B9" w14:textId="7B9B6841" w:rsidR="001D659E" w:rsidRPr="003C67CE" w:rsidRDefault="00D5742B" w:rsidP="00F165AB">
    <w:pPr>
      <w:pStyle w:val="SecurityMarker"/>
      <w:jc w:val="left"/>
    </w:pPr>
    <w:r>
      <w:rPr>
        <w:noProof/>
        <w:shd w:val="clear" w:color="auto" w:fill="auto"/>
      </w:rPr>
      <mc:AlternateContent>
        <mc:Choice Requires="wps">
          <w:drawing>
            <wp:anchor distT="0" distB="0" distL="0" distR="0" simplePos="0" relativeHeight="251657728" behindDoc="0" locked="0" layoutInCell="1" allowOverlap="1" wp14:anchorId="13FB7B07" wp14:editId="59D7A510">
              <wp:simplePos x="647700" y="9858375"/>
              <wp:positionH relativeFrom="page">
                <wp:align>center</wp:align>
              </wp:positionH>
              <wp:positionV relativeFrom="page">
                <wp:align>bottom</wp:align>
              </wp:positionV>
              <wp:extent cx="726440" cy="509270"/>
              <wp:effectExtent l="0" t="0" r="16510" b="0"/>
              <wp:wrapNone/>
              <wp:docPr id="64052451" name="Text Box 4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1C723A97" w14:textId="653E6D5F" w:rsidR="00D5742B" w:rsidRPr="00D5742B" w:rsidRDefault="00D5742B" w:rsidP="00D5742B">
                          <w:pPr>
                            <w:spacing w:after="0"/>
                            <w:rPr>
                              <w:rFonts w:ascii="Aptos" w:eastAsia="Aptos" w:hAnsi="Aptos" w:cs="Aptos"/>
                              <w:noProof/>
                              <w:color w:val="FF0000"/>
                              <w:sz w:val="28"/>
                              <w:szCs w:val="28"/>
                            </w:rPr>
                          </w:pPr>
                          <w:r w:rsidRPr="00D5742B">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FB7B07" id="_x0000_t202" coordsize="21600,21600" o:spt="202" path="m,l,21600r21600,l21600,xe">
              <v:stroke joinstyle="miter"/>
              <v:path gradientshapeok="t" o:connecttype="rect"/>
            </v:shapetype>
            <v:shape id="Text Box 47" o:spid="_x0000_s1032" type="#_x0000_t202" alt="OFFICIAL" style="position:absolute;margin-left:0;margin-top:0;width:57.2pt;height:40.1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" filled="f" stroked="f">
              <v:textbox style="mso-fit-shape-to-text:t" inset="0,0,0,15pt">
                <w:txbxContent>
                  <w:p w14:paraId="1C723A97" w14:textId="653E6D5F" w:rsidR="00D5742B" w:rsidRPr="00D5742B" w:rsidRDefault="00D5742B" w:rsidP="00D5742B">
                    <w:pPr>
                      <w:spacing w:after="0"/>
                      <w:rPr>
                        <w:rFonts w:ascii="Aptos" w:eastAsia="Aptos" w:hAnsi="Aptos" w:cs="Aptos"/>
                        <w:noProof/>
                        <w:color w:val="FF0000"/>
                        <w:sz w:val="28"/>
                        <w:szCs w:val="28"/>
                      </w:rPr>
                    </w:pPr>
                    <w:r w:rsidRPr="00D5742B">
                      <w:rPr>
                        <w:rFonts w:ascii="Aptos" w:eastAsia="Aptos" w:hAnsi="Aptos" w:cs="Aptos"/>
                        <w:noProof/>
                        <w:color w:val="FF0000"/>
                        <w:sz w:val="28"/>
                        <w:szCs w:val="28"/>
                      </w:rPr>
                      <w:t>OFFICIAL</w:t>
                    </w:r>
                  </w:p>
                </w:txbxContent>
              </v:textbox>
              <w10:wrap anchorx="page" anchory="page"/>
            </v:shape>
          </w:pict>
        </mc:Fallback>
      </mc:AlternateContent>
    </w:r>
  </w:p>
  <w:p w14:paraId="47E27EB6" w14:textId="77777777" w:rsidR="001D659E" w:rsidRDefault="009E7E52" w:rsidP="006B1647">
    <w:pPr>
      <w:framePr w:w="11907" w:h="284" w:hSpace="181" w:wrap="around" w:vAnchor="page" w:hAnchor="page" w:yAlign="bottom"/>
      <w:spacing w:before="0" w:after="0"/>
    </w:pPr>
    <w:r>
      <w:rPr>
        <w:noProof/>
      </w:rPr>
      <w:drawing>
        <wp:inline distT="0" distB="0" distL="0" distR="0" wp14:anchorId="32D866A1" wp14:editId="32E5F5F9">
          <wp:extent cx="7562850" cy="179922"/>
          <wp:effectExtent l="0" t="0" r="0" b="0"/>
          <wp:docPr id="2136904414" name="Picture 21369044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5723EF8C" w14:textId="1CF21199" w:rsidR="006851B3" w:rsidRPr="00654E6E" w:rsidRDefault="006851B3" w:rsidP="00F165AB">
    <w:pPr>
      <w:pStyle w:val="Footer"/>
      <w:tabs>
        <w:tab w:val="clear" w:pos="4513"/>
        <w:tab w:val="clear" w:pos="9026"/>
        <w:tab w:val="center" w:pos="4820"/>
        <w:tab w:val="right" w:pos="14742"/>
      </w:tabs>
      <w:spacing w:after="240"/>
      <w:rPr>
        <w:color w:val="auto"/>
      </w:rPr>
    </w:pPr>
    <w:r w:rsidRPr="00654E6E">
      <w:rPr>
        <w:color w:val="auto"/>
        <w:sz w:val="18"/>
        <w:szCs w:val="18"/>
        <w:lang w:val="en-US"/>
      </w:rPr>
      <w:tab/>
    </w:r>
    <w:r w:rsidRPr="00654E6E">
      <w:rPr>
        <w:color w:val="auto"/>
        <w:sz w:val="18"/>
        <w:szCs w:val="18"/>
        <w:lang w:val="en-US"/>
      </w:rPr>
      <w:tab/>
      <w:t xml:space="preserve">Page </w:t>
    </w:r>
    <w:r w:rsidRPr="00654E6E">
      <w:rPr>
        <w:color w:val="auto"/>
        <w:sz w:val="18"/>
        <w:szCs w:val="18"/>
        <w:lang w:val="en-US"/>
      </w:rPr>
      <w:fldChar w:fldCharType="begin"/>
    </w:r>
    <w:r w:rsidRPr="00654E6E">
      <w:rPr>
        <w:color w:val="auto"/>
        <w:sz w:val="18"/>
        <w:szCs w:val="18"/>
        <w:lang w:val="en-US"/>
      </w:rPr>
      <w:instrText xml:space="preserve"> PAGE   \* MERGEFORMAT </w:instrText>
    </w:r>
    <w:r w:rsidRPr="00654E6E">
      <w:rPr>
        <w:color w:val="auto"/>
        <w:sz w:val="18"/>
        <w:szCs w:val="18"/>
        <w:lang w:val="en-US"/>
      </w:rPr>
      <w:fldChar w:fldCharType="separate"/>
    </w:r>
    <w:r>
      <w:rPr>
        <w:color w:val="auto"/>
        <w:sz w:val="18"/>
        <w:szCs w:val="18"/>
        <w:lang w:val="en-US"/>
      </w:rPr>
      <w:t>3</w:t>
    </w:r>
    <w:r w:rsidRPr="00654E6E">
      <w:rPr>
        <w:noProof/>
        <w:color w:val="auto"/>
        <w:sz w:val="18"/>
        <w:szCs w:val="18"/>
        <w:lang w:val="en-US"/>
      </w:rPr>
      <w:fldChar w:fldCharType="end"/>
    </w:r>
    <w:r w:rsidRPr="00654E6E">
      <w:rPr>
        <w:noProof/>
        <w:color w:val="auto"/>
        <w:sz w:val="18"/>
        <w:szCs w:val="18"/>
        <w:lang w:val="en-US"/>
      </w:rPr>
      <w:t xml:space="preserve"> of </w:t>
    </w:r>
    <w:r w:rsidRPr="00654E6E">
      <w:rPr>
        <w:noProof/>
        <w:color w:val="auto"/>
        <w:sz w:val="18"/>
        <w:szCs w:val="18"/>
        <w:lang w:val="en-US"/>
      </w:rPr>
      <w:fldChar w:fldCharType="begin"/>
    </w:r>
    <w:r w:rsidRPr="00654E6E">
      <w:rPr>
        <w:noProof/>
        <w:color w:val="auto"/>
        <w:sz w:val="18"/>
        <w:szCs w:val="18"/>
        <w:lang w:val="en-US"/>
      </w:rPr>
      <w:instrText xml:space="preserve"> NUMPAGES   \* MERGEFORMAT </w:instrText>
    </w:r>
    <w:r w:rsidRPr="00654E6E">
      <w:rPr>
        <w:noProof/>
        <w:color w:val="auto"/>
        <w:sz w:val="18"/>
        <w:szCs w:val="18"/>
        <w:lang w:val="en-US"/>
      </w:rPr>
      <w:fldChar w:fldCharType="separate"/>
    </w:r>
    <w:r>
      <w:rPr>
        <w:noProof/>
        <w:color w:val="auto"/>
        <w:sz w:val="18"/>
        <w:szCs w:val="18"/>
        <w:lang w:val="en-US"/>
      </w:rPr>
      <w:t>9</w:t>
    </w:r>
    <w:r w:rsidRPr="00654E6E">
      <w:rPr>
        <w:noProof/>
        <w:color w:val="auto"/>
        <w:sz w:val="18"/>
        <w:szCs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B0353" w14:textId="77777777" w:rsidR="00906FEC" w:rsidRPr="00EF7FF3" w:rsidRDefault="00906FEC" w:rsidP="005912BE">
      <w:pPr>
        <w:spacing w:before="300"/>
        <w:rPr>
          <w:color w:val="081E3E" w:themeColor="text2"/>
        </w:rPr>
      </w:pPr>
      <w:r w:rsidRPr="00EF7FF3">
        <w:rPr>
          <w:color w:val="081E3E" w:themeColor="text2"/>
        </w:rPr>
        <w:t>----------</w:t>
      </w:r>
    </w:p>
  </w:footnote>
  <w:footnote w:type="continuationSeparator" w:id="0">
    <w:p w14:paraId="2CB6C858" w14:textId="77777777" w:rsidR="00906FEC" w:rsidRDefault="00906FEC" w:rsidP="008456D5">
      <w:pPr>
        <w:spacing w:before="0" w:after="0"/>
      </w:pPr>
      <w:r>
        <w:continuationSeparator/>
      </w:r>
    </w:p>
  </w:footnote>
  <w:footnote w:type="continuationNotice" w:id="1">
    <w:p w14:paraId="11E394C2" w14:textId="77777777" w:rsidR="00906FEC" w:rsidRDefault="00906FE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FCBDC" w14:textId="6F8E245A" w:rsidR="00180B5B" w:rsidRDefault="00D5742B" w:rsidP="00180B5B">
    <w:pPr>
      <w:pStyle w:val="Header"/>
      <w:spacing w:after="1320"/>
      <w:jc w:val="left"/>
    </w:pPr>
    <w:r>
      <w:rPr>
        <w:noProof/>
      </w:rPr>
      <mc:AlternateContent>
        <mc:Choice Requires="wps">
          <w:drawing>
            <wp:anchor distT="0" distB="0" distL="0" distR="0" simplePos="0" relativeHeight="251655680" behindDoc="0" locked="0" layoutInCell="1" allowOverlap="1" wp14:anchorId="2982C95E" wp14:editId="5A521E11">
              <wp:simplePos x="635" y="635"/>
              <wp:positionH relativeFrom="page">
                <wp:align>center</wp:align>
              </wp:positionH>
              <wp:positionV relativeFrom="page">
                <wp:align>top</wp:align>
              </wp:positionV>
              <wp:extent cx="726440" cy="509270"/>
              <wp:effectExtent l="0" t="0" r="16510" b="5080"/>
              <wp:wrapNone/>
              <wp:docPr id="859437656" name="Text Box 4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0BBC16F0" w14:textId="49C8A750" w:rsidR="00D5742B" w:rsidRPr="00D5742B" w:rsidRDefault="00D5742B" w:rsidP="00D5742B">
                          <w:pPr>
                            <w:spacing w:after="0"/>
                            <w:rPr>
                              <w:rFonts w:ascii="Aptos" w:eastAsia="Aptos" w:hAnsi="Aptos" w:cs="Aptos"/>
                              <w:noProof/>
                              <w:color w:val="FF0000"/>
                              <w:sz w:val="28"/>
                              <w:szCs w:val="28"/>
                            </w:rPr>
                          </w:pPr>
                          <w:r w:rsidRPr="00D5742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82C95E" id="_x0000_t202" coordsize="21600,21600" o:spt="202" path="m,l,21600r21600,l21600,xe">
              <v:stroke joinstyle="miter"/>
              <v:path gradientshapeok="t" o:connecttype="rect"/>
            </v:shapetype>
            <v:shape id="Text Box 45" o:spid="_x0000_s1026" type="#_x0000_t202" alt="OFFICIAL" style="position:absolute;margin-left:0;margin-top:0;width:57.2pt;height:40.1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" filled="f" stroked="f">
              <v:textbox style="mso-fit-shape-to-text:t" inset="0,15pt,0,0">
                <w:txbxContent>
                  <w:p w14:paraId="0BBC16F0" w14:textId="49C8A750" w:rsidR="00D5742B" w:rsidRPr="00D5742B" w:rsidRDefault="00D5742B" w:rsidP="00D5742B">
                    <w:pPr>
                      <w:spacing w:after="0"/>
                      <w:rPr>
                        <w:rFonts w:ascii="Aptos" w:eastAsia="Aptos" w:hAnsi="Aptos" w:cs="Aptos"/>
                        <w:noProof/>
                        <w:color w:val="FF0000"/>
                        <w:sz w:val="28"/>
                        <w:szCs w:val="28"/>
                      </w:rPr>
                    </w:pPr>
                    <w:r w:rsidRPr="00D5742B">
                      <w:rPr>
                        <w:rFonts w:ascii="Aptos" w:eastAsia="Aptos" w:hAnsi="Aptos" w:cs="Aptos"/>
                        <w:noProof/>
                        <w:color w:val="FF0000"/>
                        <w:sz w:val="28"/>
                        <w:szCs w:val="28"/>
                      </w:rPr>
                      <w:t>OFFICIAL</w:t>
                    </w:r>
                  </w:p>
                </w:txbxContent>
              </v:textbox>
              <w10:wrap anchorx="page" anchory="page"/>
            </v:shape>
          </w:pict>
        </mc:Fallback>
      </mc:AlternateContent>
    </w:r>
    <w:r w:rsidR="0010346A">
      <w:fldChar w:fldCharType="begin"/>
    </w:r>
    <w:r w:rsidR="0010346A">
      <w:instrText xml:space="preserve"> STYLEREF  "Heading 1" \l  \* MERGEFORMAT </w:instrText>
    </w:r>
    <w:r w:rsidR="0010346A">
      <w:fldChar w:fldCharType="separate"/>
    </w:r>
    <w:r w:rsidR="00D8637B">
      <w:rPr>
        <w:b/>
        <w:bCs/>
        <w:noProof/>
        <w:lang w:val="en-US"/>
      </w:rPr>
      <w:t>Error! No text of specified style in document.</w:t>
    </w:r>
    <w:r w:rsidR="0010346A">
      <w:rPr>
        <w:noProof/>
      </w:rPr>
      <w:fldChar w:fldCharType="end"/>
    </w:r>
  </w:p>
  <w:p w14:paraId="315CA4EB" w14:textId="77777777" w:rsidR="00C15F0D" w:rsidRDefault="00C15F0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C7192" w14:textId="5BA491AF" w:rsidR="002229F7" w:rsidRDefault="00D5742B" w:rsidP="001D659E">
    <w:pPr>
      <w:pStyle w:val="SecurityMarker"/>
    </w:pPr>
    <w:r>
      <w:rPr>
        <w:noProof/>
        <w:shd w:val="clear" w:color="auto" w:fill="auto"/>
      </w:rPr>
      <mc:AlternateContent>
        <mc:Choice Requires="wps">
          <w:drawing>
            <wp:anchor distT="0" distB="0" distL="0" distR="0" simplePos="0" relativeHeight="251656704" behindDoc="0" locked="0" layoutInCell="1" allowOverlap="1" wp14:anchorId="6C973F20" wp14:editId="16E395BB">
              <wp:simplePos x="635" y="635"/>
              <wp:positionH relativeFrom="page">
                <wp:align>center</wp:align>
              </wp:positionH>
              <wp:positionV relativeFrom="page">
                <wp:align>top</wp:align>
              </wp:positionV>
              <wp:extent cx="726440" cy="509270"/>
              <wp:effectExtent l="0" t="0" r="16510" b="5080"/>
              <wp:wrapNone/>
              <wp:docPr id="1970641871" name="Text Box 4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7E14FA48" w14:textId="05D29BB0" w:rsidR="00D5742B" w:rsidRPr="00D5742B" w:rsidRDefault="00D5742B" w:rsidP="00D5742B">
                          <w:pPr>
                            <w:spacing w:after="0"/>
                            <w:rPr>
                              <w:rFonts w:ascii="Aptos" w:eastAsia="Aptos" w:hAnsi="Aptos" w:cs="Aptos"/>
                              <w:noProof/>
                              <w:color w:val="FF0000"/>
                              <w:sz w:val="28"/>
                              <w:szCs w:val="28"/>
                            </w:rPr>
                          </w:pPr>
                          <w:r w:rsidRPr="00D5742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973F20" id="_x0000_t202" coordsize="21600,21600" o:spt="202" path="m,l,21600r21600,l21600,xe">
              <v:stroke joinstyle="miter"/>
              <v:path gradientshapeok="t" o:connecttype="rect"/>
            </v:shapetype>
            <v:shape id="Text Box 46" o:spid="_x0000_s1027" type="#_x0000_t202" alt="OFFICIAL" style="position:absolute;left:0;text-align:left;margin-left:0;margin-top:0;width:57.2pt;height:40.1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" filled="f" stroked="f">
              <v:textbox style="mso-fit-shape-to-text:t" inset="0,15pt,0,0">
                <w:txbxContent>
                  <w:p w14:paraId="7E14FA48" w14:textId="05D29BB0" w:rsidR="00D5742B" w:rsidRPr="00D5742B" w:rsidRDefault="00D5742B" w:rsidP="00D5742B">
                    <w:pPr>
                      <w:spacing w:after="0"/>
                      <w:rPr>
                        <w:rFonts w:ascii="Aptos" w:eastAsia="Aptos" w:hAnsi="Aptos" w:cs="Aptos"/>
                        <w:noProof/>
                        <w:color w:val="FF0000"/>
                        <w:sz w:val="28"/>
                        <w:szCs w:val="28"/>
                      </w:rPr>
                    </w:pPr>
                    <w:r w:rsidRPr="00D5742B">
                      <w:rPr>
                        <w:rFonts w:ascii="Aptos" w:eastAsia="Aptos" w:hAnsi="Aptos" w:cs="Aptos"/>
                        <w:noProof/>
                        <w:color w:val="FF0000"/>
                        <w:sz w:val="28"/>
                        <w:szCs w:val="28"/>
                      </w:rPr>
                      <w:t>OFFICIAL</w:t>
                    </w:r>
                  </w:p>
                </w:txbxContent>
              </v:textbox>
              <w10:wrap anchorx="page" anchory="page"/>
            </v:shape>
          </w:pict>
        </mc:Fallback>
      </mc:AlternateContent>
    </w:r>
    <w:r w:rsidR="00F165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Hlk148680551"/>
  <w:bookmarkStart w:id="4" w:name="_Hlk168414111"/>
  <w:bookmarkStart w:id="5" w:name="_Hlk168414112"/>
  <w:p w14:paraId="25F5BAE2" w14:textId="5E2D034A" w:rsidR="00D2335F" w:rsidRDefault="00D5742B" w:rsidP="00D2335F">
    <w:pPr>
      <w:framePr w:w="11907" w:h="3062" w:wrap="around" w:vAnchor="page" w:hAnchor="page" w:x="12" w:yAlign="top" w:anchorLock="1"/>
      <w:spacing w:before="0" w:after="400"/>
    </w:pPr>
    <w:r>
      <w:rPr>
        <w:noProof/>
      </w:rPr>
      <mc:AlternateContent>
        <mc:Choice Requires="wps">
          <w:drawing>
            <wp:anchor distT="0" distB="0" distL="0" distR="0" simplePos="0" relativeHeight="251654656" behindDoc="0" locked="0" layoutInCell="1" allowOverlap="1" wp14:anchorId="5AC7C2E0" wp14:editId="1B91C1B4">
              <wp:simplePos x="9525" y="0"/>
              <wp:positionH relativeFrom="page">
                <wp:align>center</wp:align>
              </wp:positionH>
              <wp:positionV relativeFrom="page">
                <wp:align>top</wp:align>
              </wp:positionV>
              <wp:extent cx="726440" cy="509270"/>
              <wp:effectExtent l="0" t="0" r="16510" b="5080"/>
              <wp:wrapNone/>
              <wp:docPr id="832901567" name="Text Box 4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6194163B" w14:textId="0925CC33" w:rsidR="00D5742B" w:rsidRPr="00D5742B" w:rsidRDefault="00D5742B" w:rsidP="00D5742B">
                          <w:pPr>
                            <w:spacing w:after="0"/>
                            <w:rPr>
                              <w:rFonts w:ascii="Aptos" w:eastAsia="Aptos" w:hAnsi="Aptos" w:cs="Aptos"/>
                              <w:noProof/>
                              <w:color w:val="FF0000"/>
                              <w:sz w:val="28"/>
                              <w:szCs w:val="28"/>
                            </w:rPr>
                          </w:pPr>
                          <w:r w:rsidRPr="00D5742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C7C2E0" id="_x0000_t202" coordsize="21600,21600" o:spt="202" path="m,l,21600r21600,l21600,xe">
              <v:stroke joinstyle="miter"/>
              <v:path gradientshapeok="t" o:connecttype="rect"/>
            </v:shapetype>
            <v:shape id="Text Box 44" o:spid="_x0000_s1031" type="#_x0000_t202" alt="OFFICIAL" style="position:absolute;margin-left:0;margin-top:0;width:57.2pt;height:40.1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" filled="f" stroked="f">
              <v:textbox style="mso-fit-shape-to-text:t" inset="0,15pt,0,0">
                <w:txbxContent>
                  <w:p w14:paraId="6194163B" w14:textId="0925CC33" w:rsidR="00D5742B" w:rsidRPr="00D5742B" w:rsidRDefault="00D5742B" w:rsidP="00D5742B">
                    <w:pPr>
                      <w:spacing w:after="0"/>
                      <w:rPr>
                        <w:rFonts w:ascii="Aptos" w:eastAsia="Aptos" w:hAnsi="Aptos" w:cs="Aptos"/>
                        <w:noProof/>
                        <w:color w:val="FF0000"/>
                        <w:sz w:val="28"/>
                        <w:szCs w:val="28"/>
                      </w:rPr>
                    </w:pPr>
                    <w:r w:rsidRPr="00D5742B">
                      <w:rPr>
                        <w:rFonts w:ascii="Aptos" w:eastAsia="Aptos" w:hAnsi="Aptos" w:cs="Aptos"/>
                        <w:noProof/>
                        <w:color w:val="FF0000"/>
                        <w:sz w:val="28"/>
                        <w:szCs w:val="28"/>
                      </w:rPr>
                      <w:t>OFFICIAL</w:t>
                    </w:r>
                  </w:p>
                </w:txbxContent>
              </v:textbox>
              <w10:wrap anchorx="page" anchory="page"/>
            </v:shape>
          </w:pict>
        </mc:Fallback>
      </mc:AlternateContent>
    </w:r>
    <w:r w:rsidR="00D2335F">
      <w:rPr>
        <w:noProof/>
      </w:rPr>
      <w:drawing>
        <wp:inline distT="0" distB="0" distL="0" distR="0" wp14:anchorId="617FF0D6" wp14:editId="0447306A">
          <wp:extent cx="7553115" cy="1943100"/>
          <wp:effectExtent l="0" t="0" r="0" b="0"/>
          <wp:docPr id="1596163829" name="Picture 15961638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3115" cy="1943100"/>
                  </a:xfrm>
                  <a:prstGeom prst="rect">
                    <a:avLst/>
                  </a:prstGeom>
                  <a:noFill/>
                  <a:ln>
                    <a:noFill/>
                  </a:ln>
                </pic:spPr>
              </pic:pic>
            </a:graphicData>
          </a:graphic>
        </wp:inline>
      </w:drawing>
    </w:r>
  </w:p>
  <w:bookmarkEnd w:id="3"/>
  <w:bookmarkEnd w:id="4"/>
  <w:bookmarkEnd w:id="5"/>
  <w:p w14:paraId="5F0F290C" w14:textId="77777777" w:rsidR="008E5BFD" w:rsidRDefault="008E5BFD" w:rsidP="008E5BFD">
    <w:pPr>
      <w:framePr w:w="6521" w:h="1134" w:hSpace="181" w:wrap="around" w:vAnchor="page" w:hAnchor="page" w:x="1022" w:y="852" w:anchorLock="1"/>
      <w:spacing w:after="0"/>
      <w:rPr>
        <w:noProof/>
      </w:rPr>
    </w:pPr>
    <w:r>
      <w:rPr>
        <w:noProof/>
      </w:rPr>
      <w:drawing>
        <wp:inline distT="0" distB="0" distL="0" distR="0" wp14:anchorId="3F3D1AED" wp14:editId="263EC047">
          <wp:extent cx="4068000" cy="669600"/>
          <wp:effectExtent l="0" t="0" r="0" b="0"/>
          <wp:docPr id="1031235108" name="Picture 1031235108" descr="Australian Government&#10;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4068000" cy="669600"/>
                  </a:xfrm>
                  <a:prstGeom prst="rect">
                    <a:avLst/>
                  </a:prstGeom>
                  <a:noFill/>
                  <a:ln>
                    <a:noFill/>
                  </a:ln>
                </pic:spPr>
              </pic:pic>
            </a:graphicData>
          </a:graphic>
        </wp:inline>
      </w:drawing>
    </w:r>
  </w:p>
  <w:p w14:paraId="63A6A3FF" w14:textId="77777777" w:rsidR="00D2335F" w:rsidRPr="0069753D" w:rsidRDefault="00D2335F" w:rsidP="00D2335F">
    <w:pPr>
      <w:pStyle w:val="Header"/>
      <w:ind w:left="-992"/>
      <w:jc w:val="lef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CC57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3263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F9AEC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F803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A8AC9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C7CAF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FEFE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A64F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61C3D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DC00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F552B9"/>
    <w:multiLevelType w:val="multilevel"/>
    <w:tmpl w:val="9E1E9102"/>
    <w:styleLink w:val="ListNumbered"/>
    <w:lvl w:ilvl="0">
      <w:start w:val="1"/>
      <w:numFmt w:val="decimal"/>
      <w:pStyle w:val="ListNumbered1"/>
      <w:lvlText w:val="%1."/>
      <w:lvlJc w:val="left"/>
      <w:pPr>
        <w:ind w:left="284" w:hanging="284"/>
      </w:pPr>
      <w:rPr>
        <w:rFonts w:hint="default"/>
      </w:rPr>
    </w:lvl>
    <w:lvl w:ilvl="1">
      <w:start w:val="1"/>
      <w:numFmt w:val="decimal"/>
      <w:pStyle w:val="ListNumbered21"/>
      <w:lvlText w:val="%1.%2"/>
      <w:lvlJc w:val="left"/>
      <w:pPr>
        <w:ind w:left="851" w:hanging="567"/>
      </w:pPr>
      <w:rPr>
        <w:rFonts w:hint="default"/>
      </w:rPr>
    </w:lvl>
    <w:lvl w:ilvl="2">
      <w:start w:val="1"/>
      <w:numFmt w:val="decimal"/>
      <w:pStyle w:val="ListNumbered311"/>
      <w:lvlText w:val="%1.%2.%3"/>
      <w:lvlJc w:val="left"/>
      <w:pPr>
        <w:ind w:left="1701" w:hanging="85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D621AED"/>
    <w:multiLevelType w:val="multilevel"/>
    <w:tmpl w:val="C2EED61A"/>
    <w:numStyleLink w:val="NumberedHeadings"/>
  </w:abstractNum>
  <w:abstractNum w:abstractNumId="12" w15:restartNumberingAfterBreak="0">
    <w:nsid w:val="16F159D8"/>
    <w:multiLevelType w:val="multilevel"/>
    <w:tmpl w:val="1B062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D41A96"/>
    <w:multiLevelType w:val="multilevel"/>
    <w:tmpl w:val="657C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160C5E"/>
    <w:multiLevelType w:val="multilevel"/>
    <w:tmpl w:val="298C34E4"/>
    <w:styleLink w:val="AppendixNumbers"/>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AA51938"/>
    <w:multiLevelType w:val="multilevel"/>
    <w:tmpl w:val="298C34E4"/>
    <w:numStyleLink w:val="AppendixNumbers"/>
  </w:abstractNum>
  <w:abstractNum w:abstractNumId="16" w15:restartNumberingAfterBreak="0">
    <w:nsid w:val="3E643E78"/>
    <w:multiLevelType w:val="multilevel"/>
    <w:tmpl w:val="72E2E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166873"/>
    <w:multiLevelType w:val="multilevel"/>
    <w:tmpl w:val="C2EED61A"/>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9" w15:restartNumberingAfterBreak="0">
    <w:nsid w:val="461E3B6E"/>
    <w:multiLevelType w:val="multilevel"/>
    <w:tmpl w:val="5C6E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BB0CDA"/>
    <w:multiLevelType w:val="multilevel"/>
    <w:tmpl w:val="97BC8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5B01A1"/>
    <w:multiLevelType w:val="hybridMultilevel"/>
    <w:tmpl w:val="4AEEF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97069A1"/>
    <w:multiLevelType w:val="multilevel"/>
    <w:tmpl w:val="24E48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7C5C3D"/>
    <w:multiLevelType w:val="multilevel"/>
    <w:tmpl w:val="4B5A47B2"/>
    <w:styleLink w:val="AttachmentNumbers"/>
    <w:lvl w:ilvl="0">
      <w:start w:val="1"/>
      <w:numFmt w:val="upperLetter"/>
      <w:pStyle w:val="AttachmentHeading1"/>
      <w:suff w:val="space"/>
      <w:lvlText w:val="Attachment %1 –"/>
      <w:lvlJc w:val="left"/>
      <w:pPr>
        <w:ind w:left="0" w:firstLine="0"/>
      </w:pPr>
      <w:rPr>
        <w:rFonts w:hint="default"/>
      </w:rPr>
    </w:lvl>
    <w:lvl w:ilvl="1">
      <w:start w:val="1"/>
      <w:numFmt w:val="decimal"/>
      <w:pStyle w:val="Attachment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0E7485E"/>
    <w:multiLevelType w:val="multilevel"/>
    <w:tmpl w:val="D69832D4"/>
    <w:styleLink w:val="BoxedBullets"/>
    <w:lvl w:ilvl="0">
      <w:start w:val="1"/>
      <w:numFmt w:val="bullet"/>
      <w:pStyle w:val="Box1Bullet1"/>
      <w:lvlText w:val=""/>
      <w:lvlJc w:val="left"/>
      <w:pPr>
        <w:ind w:left="567" w:hanging="283"/>
      </w:pPr>
      <w:rPr>
        <w:rFonts w:ascii="Symbol" w:hAnsi="Symbol" w:hint="default"/>
        <w:color w:val="auto"/>
      </w:rPr>
    </w:lvl>
    <w:lvl w:ilvl="1">
      <w:start w:val="1"/>
      <w:numFmt w:val="bullet"/>
      <w:pStyle w:val="Box2Bullet1"/>
      <w:lvlText w:val=""/>
      <w:lvlJc w:val="left"/>
      <w:pPr>
        <w:ind w:left="567" w:hanging="283"/>
      </w:pPr>
      <w:rPr>
        <w:rFonts w:ascii="Symbol" w:hAnsi="Symbol" w:hint="default"/>
        <w:color w:val="auto"/>
      </w:rPr>
    </w:lvl>
    <w:lvl w:ilvl="2">
      <w:start w:val="1"/>
      <w:numFmt w:val="bullet"/>
      <w:pStyle w:val="Box2Checklist"/>
      <w:lvlText w:val="□"/>
      <w:lvlJc w:val="left"/>
      <w:pPr>
        <w:ind w:left="567" w:hanging="283"/>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1276E39"/>
    <w:multiLevelType w:val="multilevel"/>
    <w:tmpl w:val="A1387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BE114B"/>
    <w:multiLevelType w:val="multilevel"/>
    <w:tmpl w:val="4BBCB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FA5231"/>
    <w:multiLevelType w:val="hybridMultilevel"/>
    <w:tmpl w:val="EB1C18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DA44B6E"/>
    <w:multiLevelType w:val="multilevel"/>
    <w:tmpl w:val="03309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554E84"/>
    <w:multiLevelType w:val="multilevel"/>
    <w:tmpl w:val="8FCE6D18"/>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450436246">
    <w:abstractNumId w:val="9"/>
  </w:num>
  <w:num w:numId="2" w16cid:durableId="2078165653">
    <w:abstractNumId w:val="7"/>
  </w:num>
  <w:num w:numId="3" w16cid:durableId="800878982">
    <w:abstractNumId w:val="6"/>
  </w:num>
  <w:num w:numId="4" w16cid:durableId="644822072">
    <w:abstractNumId w:val="5"/>
  </w:num>
  <w:num w:numId="5" w16cid:durableId="288897540">
    <w:abstractNumId w:val="4"/>
  </w:num>
  <w:num w:numId="6" w16cid:durableId="947926379">
    <w:abstractNumId w:val="8"/>
  </w:num>
  <w:num w:numId="7" w16cid:durableId="267391186">
    <w:abstractNumId w:val="3"/>
  </w:num>
  <w:num w:numId="8" w16cid:durableId="1993634140">
    <w:abstractNumId w:val="2"/>
  </w:num>
  <w:num w:numId="9" w16cid:durableId="1407266416">
    <w:abstractNumId w:val="1"/>
  </w:num>
  <w:num w:numId="10" w16cid:durableId="1380284240">
    <w:abstractNumId w:val="0"/>
  </w:num>
  <w:num w:numId="11" w16cid:durableId="2066877615">
    <w:abstractNumId w:val="18"/>
  </w:num>
  <w:num w:numId="12" w16cid:durableId="20425903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93994709">
    <w:abstractNumId w:val="29"/>
  </w:num>
  <w:num w:numId="14" w16cid:durableId="96208247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47099767">
    <w:abstractNumId w:val="10"/>
  </w:num>
  <w:num w:numId="16" w16cid:durableId="2369429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684581">
    <w:abstractNumId w:val="17"/>
  </w:num>
  <w:num w:numId="18" w16cid:durableId="1760252099">
    <w:abstractNumId w:val="11"/>
  </w:num>
  <w:num w:numId="19" w16cid:durableId="1302153699">
    <w:abstractNumId w:val="14"/>
  </w:num>
  <w:num w:numId="20" w16cid:durableId="12384400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62112062">
    <w:abstractNumId w:val="15"/>
  </w:num>
  <w:num w:numId="22" w16cid:durableId="1068919232">
    <w:abstractNumId w:val="23"/>
  </w:num>
  <w:num w:numId="23" w16cid:durableId="6528768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89161918">
    <w:abstractNumId w:val="24"/>
  </w:num>
  <w:num w:numId="25" w16cid:durableId="1721705235">
    <w:abstractNumId w:val="24"/>
  </w:num>
  <w:num w:numId="26" w16cid:durableId="431438350">
    <w:abstractNumId w:val="24"/>
  </w:num>
  <w:num w:numId="27" w16cid:durableId="1056465425">
    <w:abstractNumId w:val="24"/>
  </w:num>
  <w:num w:numId="28" w16cid:durableId="1452671370">
    <w:abstractNumId w:val="2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69860211">
    <w:abstractNumId w:val="21"/>
  </w:num>
  <w:num w:numId="30" w16cid:durableId="1987708248">
    <w:abstractNumId w:val="25"/>
  </w:num>
  <w:num w:numId="31" w16cid:durableId="1282608146">
    <w:abstractNumId w:val="26"/>
  </w:num>
  <w:num w:numId="32" w16cid:durableId="499278034">
    <w:abstractNumId w:val="16"/>
  </w:num>
  <w:num w:numId="33" w16cid:durableId="412363499">
    <w:abstractNumId w:val="12"/>
  </w:num>
  <w:num w:numId="34" w16cid:durableId="434666646">
    <w:abstractNumId w:val="13"/>
  </w:num>
  <w:num w:numId="35" w16cid:durableId="835998758">
    <w:abstractNumId w:val="20"/>
  </w:num>
  <w:num w:numId="36" w16cid:durableId="1954095449">
    <w:abstractNumId w:val="22"/>
  </w:num>
  <w:num w:numId="37" w16cid:durableId="339165747">
    <w:abstractNumId w:val="28"/>
  </w:num>
  <w:num w:numId="38" w16cid:durableId="673728876">
    <w:abstractNumId w:val="19"/>
  </w:num>
  <w:num w:numId="39" w16cid:durableId="2133815915">
    <w:abstractNumId w:val="29"/>
  </w:num>
  <w:num w:numId="40" w16cid:durableId="16944576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B45"/>
    <w:rsid w:val="0000306A"/>
    <w:rsid w:val="00006712"/>
    <w:rsid w:val="0001430B"/>
    <w:rsid w:val="00023656"/>
    <w:rsid w:val="00024E97"/>
    <w:rsid w:val="00027509"/>
    <w:rsid w:val="000341E0"/>
    <w:rsid w:val="000408D0"/>
    <w:rsid w:val="00044264"/>
    <w:rsid w:val="00045C6E"/>
    <w:rsid w:val="00060354"/>
    <w:rsid w:val="00062740"/>
    <w:rsid w:val="00067445"/>
    <w:rsid w:val="00072740"/>
    <w:rsid w:val="000801DF"/>
    <w:rsid w:val="000803AF"/>
    <w:rsid w:val="000808AB"/>
    <w:rsid w:val="0009023E"/>
    <w:rsid w:val="0009564F"/>
    <w:rsid w:val="000B08D1"/>
    <w:rsid w:val="000C1115"/>
    <w:rsid w:val="000C6C23"/>
    <w:rsid w:val="000D4008"/>
    <w:rsid w:val="000E24BA"/>
    <w:rsid w:val="000E4A61"/>
    <w:rsid w:val="000E5674"/>
    <w:rsid w:val="000E7E9F"/>
    <w:rsid w:val="000F3C39"/>
    <w:rsid w:val="0010321D"/>
    <w:rsid w:val="0010346A"/>
    <w:rsid w:val="001109C3"/>
    <w:rsid w:val="00115104"/>
    <w:rsid w:val="0012167A"/>
    <w:rsid w:val="001349C6"/>
    <w:rsid w:val="00140888"/>
    <w:rsid w:val="00141A53"/>
    <w:rsid w:val="0014440A"/>
    <w:rsid w:val="00152DF5"/>
    <w:rsid w:val="001606C9"/>
    <w:rsid w:val="0016278D"/>
    <w:rsid w:val="001653B4"/>
    <w:rsid w:val="0017256B"/>
    <w:rsid w:val="00180B5B"/>
    <w:rsid w:val="00193994"/>
    <w:rsid w:val="00197E89"/>
    <w:rsid w:val="001B5B25"/>
    <w:rsid w:val="001C5289"/>
    <w:rsid w:val="001D2B50"/>
    <w:rsid w:val="001D659E"/>
    <w:rsid w:val="001E1D59"/>
    <w:rsid w:val="001E74C1"/>
    <w:rsid w:val="001F0D26"/>
    <w:rsid w:val="00203702"/>
    <w:rsid w:val="00206882"/>
    <w:rsid w:val="00216050"/>
    <w:rsid w:val="002179A3"/>
    <w:rsid w:val="002179CC"/>
    <w:rsid w:val="00222611"/>
    <w:rsid w:val="002229F7"/>
    <w:rsid w:val="00224BE3"/>
    <w:rsid w:val="002254D5"/>
    <w:rsid w:val="0022611D"/>
    <w:rsid w:val="002277D6"/>
    <w:rsid w:val="00234E65"/>
    <w:rsid w:val="00236B2D"/>
    <w:rsid w:val="00242B29"/>
    <w:rsid w:val="00246822"/>
    <w:rsid w:val="002507D9"/>
    <w:rsid w:val="00255670"/>
    <w:rsid w:val="0026422D"/>
    <w:rsid w:val="00264D5B"/>
    <w:rsid w:val="00266955"/>
    <w:rsid w:val="0026771A"/>
    <w:rsid w:val="00267DB6"/>
    <w:rsid w:val="00274BDD"/>
    <w:rsid w:val="002773D1"/>
    <w:rsid w:val="00277EFE"/>
    <w:rsid w:val="00284164"/>
    <w:rsid w:val="00292B45"/>
    <w:rsid w:val="00293252"/>
    <w:rsid w:val="002959FB"/>
    <w:rsid w:val="00296E62"/>
    <w:rsid w:val="002B3569"/>
    <w:rsid w:val="002B7197"/>
    <w:rsid w:val="002C2EC1"/>
    <w:rsid w:val="002C376F"/>
    <w:rsid w:val="002D233D"/>
    <w:rsid w:val="002D37AE"/>
    <w:rsid w:val="002E1ADA"/>
    <w:rsid w:val="002F22FC"/>
    <w:rsid w:val="002F7111"/>
    <w:rsid w:val="003101E1"/>
    <w:rsid w:val="003153D8"/>
    <w:rsid w:val="00324174"/>
    <w:rsid w:val="003347CE"/>
    <w:rsid w:val="00355FDB"/>
    <w:rsid w:val="003720E9"/>
    <w:rsid w:val="00372DCC"/>
    <w:rsid w:val="0038444F"/>
    <w:rsid w:val="003C3199"/>
    <w:rsid w:val="003C4CFB"/>
    <w:rsid w:val="003C625A"/>
    <w:rsid w:val="003E16B6"/>
    <w:rsid w:val="003E3342"/>
    <w:rsid w:val="003F1371"/>
    <w:rsid w:val="003F5FB7"/>
    <w:rsid w:val="003F775D"/>
    <w:rsid w:val="00402046"/>
    <w:rsid w:val="0041408C"/>
    <w:rsid w:val="00420F04"/>
    <w:rsid w:val="00427326"/>
    <w:rsid w:val="00430511"/>
    <w:rsid w:val="00436294"/>
    <w:rsid w:val="00440B52"/>
    <w:rsid w:val="00450D0E"/>
    <w:rsid w:val="00453F03"/>
    <w:rsid w:val="00454FED"/>
    <w:rsid w:val="00470C55"/>
    <w:rsid w:val="00472740"/>
    <w:rsid w:val="00477E77"/>
    <w:rsid w:val="004807D8"/>
    <w:rsid w:val="0048214A"/>
    <w:rsid w:val="0048292A"/>
    <w:rsid w:val="00483596"/>
    <w:rsid w:val="004877B2"/>
    <w:rsid w:val="00487CD7"/>
    <w:rsid w:val="0049153B"/>
    <w:rsid w:val="00496DE0"/>
    <w:rsid w:val="004A4EB9"/>
    <w:rsid w:val="004B3721"/>
    <w:rsid w:val="004B4F9B"/>
    <w:rsid w:val="004B5FA0"/>
    <w:rsid w:val="004C3600"/>
    <w:rsid w:val="004E1EB0"/>
    <w:rsid w:val="004E457C"/>
    <w:rsid w:val="004F63D7"/>
    <w:rsid w:val="004F77AA"/>
    <w:rsid w:val="005100EB"/>
    <w:rsid w:val="00522F63"/>
    <w:rsid w:val="00526674"/>
    <w:rsid w:val="00526CD7"/>
    <w:rsid w:val="00541213"/>
    <w:rsid w:val="00546218"/>
    <w:rsid w:val="005653A9"/>
    <w:rsid w:val="00566627"/>
    <w:rsid w:val="0057419C"/>
    <w:rsid w:val="00580E6C"/>
    <w:rsid w:val="0058277A"/>
    <w:rsid w:val="00582A04"/>
    <w:rsid w:val="005912BE"/>
    <w:rsid w:val="005B31CD"/>
    <w:rsid w:val="005C2CC4"/>
    <w:rsid w:val="005C5FE8"/>
    <w:rsid w:val="005D50BC"/>
    <w:rsid w:val="005F0435"/>
    <w:rsid w:val="005F4CAB"/>
    <w:rsid w:val="005F794B"/>
    <w:rsid w:val="006050FE"/>
    <w:rsid w:val="00611CC1"/>
    <w:rsid w:val="00613660"/>
    <w:rsid w:val="00617C21"/>
    <w:rsid w:val="00621CFC"/>
    <w:rsid w:val="00624104"/>
    <w:rsid w:val="006335BA"/>
    <w:rsid w:val="006547C8"/>
    <w:rsid w:val="006851B3"/>
    <w:rsid w:val="00686A7B"/>
    <w:rsid w:val="00690051"/>
    <w:rsid w:val="00696FE6"/>
    <w:rsid w:val="006A0F8A"/>
    <w:rsid w:val="006A266A"/>
    <w:rsid w:val="006B1647"/>
    <w:rsid w:val="006B7291"/>
    <w:rsid w:val="006D2024"/>
    <w:rsid w:val="006E1ECA"/>
    <w:rsid w:val="006E2A0E"/>
    <w:rsid w:val="006E68C2"/>
    <w:rsid w:val="006F1E2D"/>
    <w:rsid w:val="006F2AAB"/>
    <w:rsid w:val="006F42E5"/>
    <w:rsid w:val="00702A06"/>
    <w:rsid w:val="0075513E"/>
    <w:rsid w:val="00760050"/>
    <w:rsid w:val="00766671"/>
    <w:rsid w:val="007700E1"/>
    <w:rsid w:val="00771812"/>
    <w:rsid w:val="007754C7"/>
    <w:rsid w:val="007939A8"/>
    <w:rsid w:val="007974E5"/>
    <w:rsid w:val="007A05BE"/>
    <w:rsid w:val="007A0CD1"/>
    <w:rsid w:val="007C3135"/>
    <w:rsid w:val="007C4465"/>
    <w:rsid w:val="007C79D8"/>
    <w:rsid w:val="007D7CD4"/>
    <w:rsid w:val="007E40AE"/>
    <w:rsid w:val="007E6759"/>
    <w:rsid w:val="007E7E8A"/>
    <w:rsid w:val="007F6ABD"/>
    <w:rsid w:val="00800213"/>
    <w:rsid w:val="008030F1"/>
    <w:rsid w:val="0080482C"/>
    <w:rsid w:val="008067A1"/>
    <w:rsid w:val="00816C70"/>
    <w:rsid w:val="00823E03"/>
    <w:rsid w:val="00830FDE"/>
    <w:rsid w:val="00833543"/>
    <w:rsid w:val="00835773"/>
    <w:rsid w:val="00840953"/>
    <w:rsid w:val="00840DC5"/>
    <w:rsid w:val="008456D5"/>
    <w:rsid w:val="0084634B"/>
    <w:rsid w:val="008500E4"/>
    <w:rsid w:val="008811D8"/>
    <w:rsid w:val="00884E68"/>
    <w:rsid w:val="008911EA"/>
    <w:rsid w:val="008A1887"/>
    <w:rsid w:val="008A2515"/>
    <w:rsid w:val="008A3E38"/>
    <w:rsid w:val="008B03D6"/>
    <w:rsid w:val="008B14AB"/>
    <w:rsid w:val="008B3901"/>
    <w:rsid w:val="008B43D9"/>
    <w:rsid w:val="008B6A81"/>
    <w:rsid w:val="008C225B"/>
    <w:rsid w:val="008C3ECD"/>
    <w:rsid w:val="008E2A0D"/>
    <w:rsid w:val="008E5BFD"/>
    <w:rsid w:val="008E6600"/>
    <w:rsid w:val="008E7C1C"/>
    <w:rsid w:val="00902304"/>
    <w:rsid w:val="0090470C"/>
    <w:rsid w:val="00906FEC"/>
    <w:rsid w:val="00914901"/>
    <w:rsid w:val="00924CF8"/>
    <w:rsid w:val="00931214"/>
    <w:rsid w:val="00936C4F"/>
    <w:rsid w:val="00943E14"/>
    <w:rsid w:val="00946BCD"/>
    <w:rsid w:val="00956E6E"/>
    <w:rsid w:val="00960E47"/>
    <w:rsid w:val="009737CB"/>
    <w:rsid w:val="009768AB"/>
    <w:rsid w:val="00981ED3"/>
    <w:rsid w:val="00981F9A"/>
    <w:rsid w:val="0098369F"/>
    <w:rsid w:val="009909EC"/>
    <w:rsid w:val="0099647D"/>
    <w:rsid w:val="00996B8C"/>
    <w:rsid w:val="009A33B6"/>
    <w:rsid w:val="009B00F2"/>
    <w:rsid w:val="009B35EB"/>
    <w:rsid w:val="009D1E46"/>
    <w:rsid w:val="009D243E"/>
    <w:rsid w:val="009D4576"/>
    <w:rsid w:val="009D6C76"/>
    <w:rsid w:val="009E699B"/>
    <w:rsid w:val="009E7E52"/>
    <w:rsid w:val="009F2E9A"/>
    <w:rsid w:val="00A070A2"/>
    <w:rsid w:val="00A103B6"/>
    <w:rsid w:val="00A13749"/>
    <w:rsid w:val="00A146EE"/>
    <w:rsid w:val="00A238E6"/>
    <w:rsid w:val="00A55479"/>
    <w:rsid w:val="00A70111"/>
    <w:rsid w:val="00A73155"/>
    <w:rsid w:val="00A84ADF"/>
    <w:rsid w:val="00A87281"/>
    <w:rsid w:val="00A95970"/>
    <w:rsid w:val="00AB3238"/>
    <w:rsid w:val="00AC09DE"/>
    <w:rsid w:val="00AC4537"/>
    <w:rsid w:val="00AD4EF7"/>
    <w:rsid w:val="00AD7703"/>
    <w:rsid w:val="00AE1A3E"/>
    <w:rsid w:val="00AE4F99"/>
    <w:rsid w:val="00AE7997"/>
    <w:rsid w:val="00AF7850"/>
    <w:rsid w:val="00B0484D"/>
    <w:rsid w:val="00B2415F"/>
    <w:rsid w:val="00B34A8B"/>
    <w:rsid w:val="00B3684E"/>
    <w:rsid w:val="00B42AC2"/>
    <w:rsid w:val="00B5089A"/>
    <w:rsid w:val="00B5774A"/>
    <w:rsid w:val="00B6281A"/>
    <w:rsid w:val="00B666D4"/>
    <w:rsid w:val="00B800E2"/>
    <w:rsid w:val="00B9430D"/>
    <w:rsid w:val="00BB266D"/>
    <w:rsid w:val="00BB3AAC"/>
    <w:rsid w:val="00BB68A9"/>
    <w:rsid w:val="00BE198C"/>
    <w:rsid w:val="00BE3AD8"/>
    <w:rsid w:val="00BE3AF9"/>
    <w:rsid w:val="00BE5DEC"/>
    <w:rsid w:val="00BF05DA"/>
    <w:rsid w:val="00BF1803"/>
    <w:rsid w:val="00BF19D6"/>
    <w:rsid w:val="00C003E0"/>
    <w:rsid w:val="00C0455C"/>
    <w:rsid w:val="00C10346"/>
    <w:rsid w:val="00C15F0D"/>
    <w:rsid w:val="00C27C02"/>
    <w:rsid w:val="00C50465"/>
    <w:rsid w:val="00C50557"/>
    <w:rsid w:val="00C50DA6"/>
    <w:rsid w:val="00C5653D"/>
    <w:rsid w:val="00C57766"/>
    <w:rsid w:val="00C60146"/>
    <w:rsid w:val="00C6664A"/>
    <w:rsid w:val="00C76D5B"/>
    <w:rsid w:val="00C840B9"/>
    <w:rsid w:val="00C87770"/>
    <w:rsid w:val="00CB7F41"/>
    <w:rsid w:val="00CD233E"/>
    <w:rsid w:val="00CD2EAE"/>
    <w:rsid w:val="00CD6739"/>
    <w:rsid w:val="00CE0EB1"/>
    <w:rsid w:val="00CF5DDC"/>
    <w:rsid w:val="00CF6CFD"/>
    <w:rsid w:val="00CF763F"/>
    <w:rsid w:val="00CF78A5"/>
    <w:rsid w:val="00D02062"/>
    <w:rsid w:val="00D02770"/>
    <w:rsid w:val="00D14BC8"/>
    <w:rsid w:val="00D20982"/>
    <w:rsid w:val="00D23311"/>
    <w:rsid w:val="00D2335F"/>
    <w:rsid w:val="00D26896"/>
    <w:rsid w:val="00D3125C"/>
    <w:rsid w:val="00D56075"/>
    <w:rsid w:val="00D5655E"/>
    <w:rsid w:val="00D5742B"/>
    <w:rsid w:val="00D62C1B"/>
    <w:rsid w:val="00D67DEB"/>
    <w:rsid w:val="00D71E3A"/>
    <w:rsid w:val="00D8637B"/>
    <w:rsid w:val="00D86E81"/>
    <w:rsid w:val="00D93AEC"/>
    <w:rsid w:val="00D96BC0"/>
    <w:rsid w:val="00DA1636"/>
    <w:rsid w:val="00DA6576"/>
    <w:rsid w:val="00DB274B"/>
    <w:rsid w:val="00DB6143"/>
    <w:rsid w:val="00DD09C2"/>
    <w:rsid w:val="00DD73BD"/>
    <w:rsid w:val="00DE4362"/>
    <w:rsid w:val="00DE4FE2"/>
    <w:rsid w:val="00DE7364"/>
    <w:rsid w:val="00E00CD9"/>
    <w:rsid w:val="00E02393"/>
    <w:rsid w:val="00E035A2"/>
    <w:rsid w:val="00E0469E"/>
    <w:rsid w:val="00E04908"/>
    <w:rsid w:val="00E13D0C"/>
    <w:rsid w:val="00E16D1E"/>
    <w:rsid w:val="00E2218A"/>
    <w:rsid w:val="00E26A00"/>
    <w:rsid w:val="00E30EB4"/>
    <w:rsid w:val="00E37BDE"/>
    <w:rsid w:val="00E51F03"/>
    <w:rsid w:val="00E525C4"/>
    <w:rsid w:val="00E5444D"/>
    <w:rsid w:val="00E55BB2"/>
    <w:rsid w:val="00E56761"/>
    <w:rsid w:val="00E66B01"/>
    <w:rsid w:val="00E70F26"/>
    <w:rsid w:val="00E720C8"/>
    <w:rsid w:val="00E800D9"/>
    <w:rsid w:val="00E810B6"/>
    <w:rsid w:val="00E93B49"/>
    <w:rsid w:val="00E94FDD"/>
    <w:rsid w:val="00E95BA5"/>
    <w:rsid w:val="00EB42B6"/>
    <w:rsid w:val="00EE30A5"/>
    <w:rsid w:val="00EE4F07"/>
    <w:rsid w:val="00EF4B00"/>
    <w:rsid w:val="00EF7FF3"/>
    <w:rsid w:val="00F067CC"/>
    <w:rsid w:val="00F11869"/>
    <w:rsid w:val="00F12ECE"/>
    <w:rsid w:val="00F1428D"/>
    <w:rsid w:val="00F165AB"/>
    <w:rsid w:val="00F472C5"/>
    <w:rsid w:val="00F60FBC"/>
    <w:rsid w:val="00F65E54"/>
    <w:rsid w:val="00F67CDB"/>
    <w:rsid w:val="00FB00C2"/>
    <w:rsid w:val="00FB0D77"/>
    <w:rsid w:val="00FB509E"/>
    <w:rsid w:val="00FB5D36"/>
    <w:rsid w:val="00FB70C3"/>
    <w:rsid w:val="00FC32B2"/>
    <w:rsid w:val="00FC34AF"/>
    <w:rsid w:val="00FF5F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B0B64"/>
  <w15:chartTrackingRefBased/>
  <w15:docId w15:val="{272C87E8-DB5D-4123-BAF0-E5FFDC8AA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AU" w:eastAsia="en-US" w:bidi="ar-SA"/>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8"/>
    <w:lsdException w:name="Emphasis" w:uiPriority="28"/>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8"/>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6C9"/>
    <w:pPr>
      <w:suppressAutoHyphens/>
    </w:pPr>
  </w:style>
  <w:style w:type="paragraph" w:styleId="Heading1">
    <w:name w:val="heading 1"/>
    <w:basedOn w:val="Normal"/>
    <w:next w:val="Normal"/>
    <w:link w:val="Heading1Char"/>
    <w:uiPriority w:val="9"/>
    <w:qFormat/>
    <w:rsid w:val="002773D1"/>
    <w:pPr>
      <w:keepNext/>
      <w:keepLines/>
      <w:spacing w:before="480" w:after="160"/>
      <w:contextualSpacing/>
      <w:outlineLvl w:val="0"/>
    </w:pPr>
    <w:rPr>
      <w:rFonts w:asciiTheme="majorHAnsi" w:eastAsiaTheme="majorEastAsia" w:hAnsiTheme="majorHAnsi" w:cstheme="majorBidi"/>
      <w:color w:val="081E3F"/>
      <w:sz w:val="44"/>
      <w:szCs w:val="32"/>
    </w:rPr>
  </w:style>
  <w:style w:type="paragraph" w:styleId="Heading2">
    <w:name w:val="heading 2"/>
    <w:basedOn w:val="Normal"/>
    <w:next w:val="Normal"/>
    <w:link w:val="Heading2Char"/>
    <w:uiPriority w:val="9"/>
    <w:unhideWhenUsed/>
    <w:qFormat/>
    <w:rsid w:val="002773D1"/>
    <w:pPr>
      <w:keepNext/>
      <w:keepLines/>
      <w:spacing w:before="320" w:after="160"/>
      <w:outlineLvl w:val="1"/>
    </w:pPr>
    <w:rPr>
      <w:rFonts w:asciiTheme="majorHAnsi" w:eastAsiaTheme="majorEastAsia" w:hAnsiTheme="majorHAnsi" w:cstheme="majorBidi"/>
      <w:color w:val="081E3F"/>
      <w:sz w:val="36"/>
      <w:szCs w:val="26"/>
    </w:rPr>
  </w:style>
  <w:style w:type="paragraph" w:styleId="Heading3">
    <w:name w:val="heading 3"/>
    <w:basedOn w:val="Normal"/>
    <w:next w:val="Normal"/>
    <w:link w:val="Heading3Char"/>
    <w:uiPriority w:val="9"/>
    <w:unhideWhenUsed/>
    <w:qFormat/>
    <w:rsid w:val="002773D1"/>
    <w:pPr>
      <w:keepNext/>
      <w:keepLines/>
      <w:tabs>
        <w:tab w:val="center" w:pos="4932"/>
      </w:tabs>
      <w:spacing w:before="240" w:after="160"/>
      <w:outlineLvl w:val="2"/>
    </w:pPr>
    <w:rPr>
      <w:rFonts w:asciiTheme="majorHAnsi" w:eastAsiaTheme="majorEastAsia" w:hAnsiTheme="majorHAnsi" w:cstheme="majorBidi"/>
      <w:b/>
      <w:color w:val="49515C"/>
      <w:sz w:val="30"/>
      <w:szCs w:val="30"/>
    </w:rPr>
  </w:style>
  <w:style w:type="paragraph" w:styleId="Heading4">
    <w:name w:val="heading 4"/>
    <w:basedOn w:val="Normal"/>
    <w:next w:val="Normal"/>
    <w:link w:val="Heading4Char"/>
    <w:uiPriority w:val="9"/>
    <w:unhideWhenUsed/>
    <w:rsid w:val="001606C9"/>
    <w:pPr>
      <w:keepNext/>
      <w:keepLines/>
      <w:spacing w:before="240" w:after="160"/>
      <w:outlineLvl w:val="3"/>
    </w:pPr>
    <w:rPr>
      <w:rFonts w:asciiTheme="majorHAnsi" w:eastAsiaTheme="majorEastAsia" w:hAnsiTheme="majorHAnsi" w:cstheme="majorBidi"/>
      <w:b/>
      <w:iCs/>
      <w:color w:val="49515C" w:themeColor="accent4" w:themeShade="80"/>
      <w:sz w:val="26"/>
    </w:rPr>
  </w:style>
  <w:style w:type="paragraph" w:styleId="Heading5">
    <w:name w:val="heading 5"/>
    <w:basedOn w:val="Normal"/>
    <w:next w:val="Normal"/>
    <w:link w:val="Heading5Char"/>
    <w:uiPriority w:val="9"/>
    <w:unhideWhenUsed/>
    <w:rsid w:val="005F794B"/>
    <w:pPr>
      <w:keepNext/>
      <w:keepLines/>
      <w:spacing w:before="240" w:after="160"/>
      <w:outlineLvl w:val="4"/>
    </w:pPr>
    <w:rPr>
      <w:rFonts w:asciiTheme="majorHAnsi" w:eastAsiaTheme="majorEastAsia" w:hAnsiTheme="majorHAnsi" w:cstheme="majorBidi"/>
      <w:b/>
      <w:color w:val="081E3E" w:themeColor="text2"/>
    </w:rPr>
  </w:style>
  <w:style w:type="paragraph" w:styleId="Heading6">
    <w:name w:val="heading 6"/>
    <w:basedOn w:val="Normal"/>
    <w:next w:val="Normal"/>
    <w:link w:val="Heading6Char"/>
    <w:uiPriority w:val="9"/>
    <w:semiHidden/>
    <w:unhideWhenUsed/>
    <w:rsid w:val="005F794B"/>
    <w:pPr>
      <w:keepNext/>
      <w:keepLines/>
      <w:spacing w:before="240" w:after="160"/>
      <w:outlineLvl w:val="5"/>
    </w:pPr>
    <w:rPr>
      <w:rFonts w:asciiTheme="majorHAnsi" w:eastAsiaTheme="majorEastAsia" w:hAnsiTheme="majorHAnsi" w:cstheme="majorBidi"/>
      <w:i/>
      <w:color w:val="081E3E" w:themeColor="text2"/>
    </w:rPr>
  </w:style>
  <w:style w:type="paragraph" w:styleId="Heading7">
    <w:name w:val="heading 7"/>
    <w:basedOn w:val="Normal"/>
    <w:next w:val="Normal"/>
    <w:link w:val="Heading7Char"/>
    <w:uiPriority w:val="9"/>
    <w:semiHidden/>
    <w:unhideWhenUsed/>
    <w:qFormat/>
    <w:rsid w:val="008B14AB"/>
    <w:pPr>
      <w:keepNext/>
      <w:keepLines/>
      <w:spacing w:before="40" w:after="0"/>
      <w:outlineLvl w:val="6"/>
    </w:pPr>
    <w:rPr>
      <w:rFonts w:asciiTheme="majorHAnsi" w:eastAsiaTheme="majorEastAsia" w:hAnsiTheme="majorHAnsi" w:cstheme="majorBidi"/>
      <w:i/>
      <w:iCs/>
      <w:color w:val="040E1E" w:themeColor="accent1" w:themeShade="7F"/>
    </w:rPr>
  </w:style>
  <w:style w:type="paragraph" w:styleId="Heading8">
    <w:name w:val="heading 8"/>
    <w:basedOn w:val="Normal"/>
    <w:next w:val="Normal"/>
    <w:link w:val="Heading8Char"/>
    <w:uiPriority w:val="9"/>
    <w:semiHidden/>
    <w:unhideWhenUsed/>
    <w:qFormat/>
    <w:rsid w:val="008B14A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4A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4FE2"/>
    <w:rPr>
      <w:color w:val="808080"/>
    </w:rPr>
  </w:style>
  <w:style w:type="paragraph" w:styleId="Title">
    <w:name w:val="Title"/>
    <w:basedOn w:val="Normal"/>
    <w:next w:val="Normal"/>
    <w:link w:val="TitleChar"/>
    <w:uiPriority w:val="10"/>
    <w:qFormat/>
    <w:rsid w:val="00BE3AD8"/>
    <w:pPr>
      <w:spacing w:before="1680" w:after="240"/>
    </w:pPr>
    <w:rPr>
      <w:rFonts w:asciiTheme="majorHAnsi" w:eastAsiaTheme="majorEastAsia" w:hAnsiTheme="majorHAnsi" w:cstheme="majorBidi"/>
      <w:b/>
      <w:color w:val="081E3E" w:themeColor="text2"/>
      <w:sz w:val="60"/>
      <w:szCs w:val="56"/>
    </w:rPr>
  </w:style>
  <w:style w:type="character" w:customStyle="1" w:styleId="TitleChar">
    <w:name w:val="Title Char"/>
    <w:basedOn w:val="DefaultParagraphFont"/>
    <w:link w:val="Title"/>
    <w:uiPriority w:val="10"/>
    <w:rsid w:val="00BE3AD8"/>
    <w:rPr>
      <w:rFonts w:asciiTheme="majorHAnsi" w:eastAsiaTheme="majorEastAsia" w:hAnsiTheme="majorHAnsi" w:cstheme="majorBidi"/>
      <w:b/>
      <w:color w:val="081E3E" w:themeColor="text2"/>
      <w:kern w:val="12"/>
      <w:sz w:val="60"/>
      <w:szCs w:val="56"/>
    </w:rPr>
  </w:style>
  <w:style w:type="paragraph" w:styleId="Subtitle">
    <w:name w:val="Subtitle"/>
    <w:basedOn w:val="Normal"/>
    <w:next w:val="Normal"/>
    <w:link w:val="SubtitleChar"/>
    <w:uiPriority w:val="11"/>
    <w:qFormat/>
    <w:rsid w:val="002773D1"/>
    <w:pPr>
      <w:numPr>
        <w:ilvl w:val="1"/>
      </w:numPr>
      <w:tabs>
        <w:tab w:val="left" w:pos="6045"/>
      </w:tabs>
      <w:spacing w:before="240" w:after="160"/>
    </w:pPr>
    <w:rPr>
      <w:rFonts w:asciiTheme="majorHAnsi" w:eastAsiaTheme="minorEastAsia" w:hAnsiTheme="majorHAnsi"/>
      <w:color w:val="337B7E"/>
      <w:sz w:val="44"/>
    </w:rPr>
  </w:style>
  <w:style w:type="character" w:customStyle="1" w:styleId="SubtitleChar">
    <w:name w:val="Subtitle Char"/>
    <w:basedOn w:val="DefaultParagraphFont"/>
    <w:link w:val="Subtitle"/>
    <w:uiPriority w:val="11"/>
    <w:rsid w:val="002773D1"/>
    <w:rPr>
      <w:rFonts w:asciiTheme="majorHAnsi" w:eastAsiaTheme="minorEastAsia" w:hAnsiTheme="majorHAnsi"/>
      <w:color w:val="337B7E"/>
      <w:sz w:val="44"/>
    </w:rPr>
  </w:style>
  <w:style w:type="paragraph" w:customStyle="1" w:styleId="CoverDate">
    <w:name w:val="Cover Date"/>
    <w:basedOn w:val="Normal"/>
    <w:qFormat/>
    <w:rsid w:val="002773D1"/>
    <w:rPr>
      <w:b/>
      <w:color w:val="081E3F"/>
    </w:rPr>
  </w:style>
  <w:style w:type="paragraph" w:styleId="Header">
    <w:name w:val="header"/>
    <w:basedOn w:val="Normal"/>
    <w:link w:val="HeaderChar"/>
    <w:uiPriority w:val="99"/>
    <w:unhideWhenUsed/>
    <w:rsid w:val="005912BE"/>
    <w:pPr>
      <w:tabs>
        <w:tab w:val="center" w:pos="4513"/>
        <w:tab w:val="right" w:pos="9026"/>
      </w:tabs>
      <w:spacing w:before="0" w:after="0"/>
      <w:jc w:val="right"/>
    </w:pPr>
    <w:rPr>
      <w:sz w:val="16"/>
    </w:rPr>
  </w:style>
  <w:style w:type="character" w:customStyle="1" w:styleId="HeaderChar">
    <w:name w:val="Header Char"/>
    <w:basedOn w:val="DefaultParagraphFont"/>
    <w:link w:val="Header"/>
    <w:uiPriority w:val="99"/>
    <w:rsid w:val="005912BE"/>
    <w:rPr>
      <w:kern w:val="12"/>
      <w:sz w:val="16"/>
    </w:rPr>
  </w:style>
  <w:style w:type="paragraph" w:styleId="Footer">
    <w:name w:val="footer"/>
    <w:basedOn w:val="Normal"/>
    <w:link w:val="FooterChar"/>
    <w:uiPriority w:val="99"/>
    <w:unhideWhenUsed/>
    <w:rsid w:val="007A05BE"/>
    <w:pPr>
      <w:tabs>
        <w:tab w:val="center" w:pos="4513"/>
        <w:tab w:val="right" w:pos="9026"/>
      </w:tabs>
      <w:spacing w:before="0" w:after="0"/>
    </w:pPr>
    <w:rPr>
      <w:sz w:val="16"/>
    </w:rPr>
  </w:style>
  <w:style w:type="character" w:customStyle="1" w:styleId="FooterChar">
    <w:name w:val="Footer Char"/>
    <w:basedOn w:val="DefaultParagraphFont"/>
    <w:link w:val="Footer"/>
    <w:uiPriority w:val="99"/>
    <w:rsid w:val="007A05BE"/>
    <w:rPr>
      <w:kern w:val="12"/>
      <w:sz w:val="16"/>
    </w:rPr>
  </w:style>
  <w:style w:type="character" w:styleId="PageNumber">
    <w:name w:val="page number"/>
    <w:basedOn w:val="DefaultParagraphFont"/>
    <w:uiPriority w:val="99"/>
    <w:semiHidden/>
    <w:rsid w:val="007A05BE"/>
    <w:rPr>
      <w:b/>
      <w:sz w:val="20"/>
    </w:rPr>
  </w:style>
  <w:style w:type="paragraph" w:customStyle="1" w:styleId="CoverPhoto">
    <w:name w:val="Cover Photo"/>
    <w:basedOn w:val="Normal"/>
    <w:uiPriority w:val="19"/>
    <w:qFormat/>
    <w:rsid w:val="0022611D"/>
    <w:pPr>
      <w:spacing w:before="1240" w:after="160"/>
    </w:pPr>
  </w:style>
  <w:style w:type="paragraph" w:styleId="NoSpacing">
    <w:name w:val="No Spacing"/>
    <w:uiPriority w:val="1"/>
    <w:qFormat/>
    <w:rsid w:val="000E5674"/>
    <w:pPr>
      <w:suppressAutoHyphens/>
      <w:contextualSpacing/>
    </w:pPr>
    <w:rPr>
      <w:kern w:val="12"/>
    </w:rPr>
  </w:style>
  <w:style w:type="paragraph" w:customStyle="1" w:styleId="ImprintHeading">
    <w:name w:val="Imprint Heading"/>
    <w:basedOn w:val="Normal"/>
    <w:uiPriority w:val="12"/>
    <w:rsid w:val="000E5674"/>
    <w:pPr>
      <w:spacing w:before="240" w:after="160"/>
      <w:outlineLvl w:val="1"/>
    </w:pPr>
    <w:rPr>
      <w:b/>
      <w:lang w:val="x-none"/>
    </w:rPr>
  </w:style>
  <w:style w:type="character" w:styleId="Hyperlink">
    <w:name w:val="Hyperlink"/>
    <w:basedOn w:val="DefaultParagraphFont"/>
    <w:uiPriority w:val="99"/>
    <w:unhideWhenUsed/>
    <w:rsid w:val="000E5674"/>
    <w:rPr>
      <w:color w:val="0046FF" w:themeColor="hyperlink"/>
      <w:u w:val="single"/>
    </w:rPr>
  </w:style>
  <w:style w:type="table" w:styleId="TableGrid">
    <w:name w:val="Table Grid"/>
    <w:basedOn w:val="TableNormal"/>
    <w:uiPriority w:val="39"/>
    <w:rsid w:val="005F794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5912BE"/>
    <w:pPr>
      <w:spacing w:before="0" w:after="0"/>
      <w:ind w:left="284" w:hanging="284"/>
    </w:pPr>
    <w:rPr>
      <w:sz w:val="18"/>
    </w:rPr>
  </w:style>
  <w:style w:type="character" w:customStyle="1" w:styleId="FootnoteTextChar">
    <w:name w:val="Footnote Text Char"/>
    <w:basedOn w:val="DefaultParagraphFont"/>
    <w:link w:val="FootnoteText"/>
    <w:uiPriority w:val="99"/>
    <w:rsid w:val="005912BE"/>
    <w:rPr>
      <w:kern w:val="12"/>
      <w:sz w:val="18"/>
    </w:rPr>
  </w:style>
  <w:style w:type="character" w:styleId="FootnoteReference">
    <w:name w:val="footnote reference"/>
    <w:basedOn w:val="DefaultParagraphFont"/>
    <w:uiPriority w:val="99"/>
    <w:semiHidden/>
    <w:unhideWhenUsed/>
    <w:rsid w:val="005F794B"/>
    <w:rPr>
      <w:vertAlign w:val="superscript"/>
    </w:rPr>
  </w:style>
  <w:style w:type="character" w:customStyle="1" w:styleId="Heading1Char">
    <w:name w:val="Heading 1 Char"/>
    <w:basedOn w:val="DefaultParagraphFont"/>
    <w:link w:val="Heading1"/>
    <w:uiPriority w:val="9"/>
    <w:rsid w:val="002773D1"/>
    <w:rPr>
      <w:rFonts w:asciiTheme="majorHAnsi" w:eastAsiaTheme="majorEastAsia" w:hAnsiTheme="majorHAnsi" w:cstheme="majorBidi"/>
      <w:color w:val="081E3F"/>
      <w:sz w:val="44"/>
      <w:szCs w:val="32"/>
    </w:rPr>
  </w:style>
  <w:style w:type="character" w:customStyle="1" w:styleId="Heading2Char">
    <w:name w:val="Heading 2 Char"/>
    <w:basedOn w:val="DefaultParagraphFont"/>
    <w:link w:val="Heading2"/>
    <w:uiPriority w:val="9"/>
    <w:rsid w:val="002773D1"/>
    <w:rPr>
      <w:rFonts w:asciiTheme="majorHAnsi" w:eastAsiaTheme="majorEastAsia" w:hAnsiTheme="majorHAnsi" w:cstheme="majorBidi"/>
      <w:color w:val="081E3F"/>
      <w:sz w:val="36"/>
      <w:szCs w:val="26"/>
    </w:rPr>
  </w:style>
  <w:style w:type="paragraph" w:customStyle="1" w:styleId="Introduction">
    <w:name w:val="Introduction"/>
    <w:basedOn w:val="Normal"/>
    <w:qFormat/>
    <w:rsid w:val="002773D1"/>
    <w:pPr>
      <w:spacing w:before="240" w:after="240"/>
    </w:pPr>
    <w:rPr>
      <w:color w:val="347C7E" w:themeColor="accent2"/>
      <w:sz w:val="26"/>
      <w:lang w:val="x-none"/>
    </w:rPr>
  </w:style>
  <w:style w:type="character" w:customStyle="1" w:styleId="Heading3Char">
    <w:name w:val="Heading 3 Char"/>
    <w:basedOn w:val="DefaultParagraphFont"/>
    <w:link w:val="Heading3"/>
    <w:uiPriority w:val="9"/>
    <w:rsid w:val="002773D1"/>
    <w:rPr>
      <w:rFonts w:asciiTheme="majorHAnsi" w:eastAsiaTheme="majorEastAsia" w:hAnsiTheme="majorHAnsi" w:cstheme="majorBidi"/>
      <w:b/>
      <w:color w:val="49515C"/>
      <w:sz w:val="30"/>
      <w:szCs w:val="30"/>
    </w:rPr>
  </w:style>
  <w:style w:type="character" w:customStyle="1" w:styleId="Heading4Char">
    <w:name w:val="Heading 4 Char"/>
    <w:basedOn w:val="DefaultParagraphFont"/>
    <w:link w:val="Heading4"/>
    <w:uiPriority w:val="9"/>
    <w:rsid w:val="001606C9"/>
    <w:rPr>
      <w:rFonts w:asciiTheme="majorHAnsi" w:eastAsiaTheme="majorEastAsia" w:hAnsiTheme="majorHAnsi" w:cstheme="majorBidi"/>
      <w:b/>
      <w:iCs/>
      <w:color w:val="49515C" w:themeColor="accent4" w:themeShade="80"/>
      <w:sz w:val="26"/>
    </w:rPr>
  </w:style>
  <w:style w:type="character" w:customStyle="1" w:styleId="Heading5Char">
    <w:name w:val="Heading 5 Char"/>
    <w:basedOn w:val="DefaultParagraphFont"/>
    <w:link w:val="Heading5"/>
    <w:uiPriority w:val="9"/>
    <w:rsid w:val="005F794B"/>
    <w:rPr>
      <w:rFonts w:asciiTheme="majorHAnsi" w:eastAsiaTheme="majorEastAsia" w:hAnsiTheme="majorHAnsi" w:cstheme="majorBidi"/>
      <w:b/>
      <w:color w:val="081E3E" w:themeColor="text2"/>
      <w:kern w:val="12"/>
      <w:sz w:val="22"/>
    </w:rPr>
  </w:style>
  <w:style w:type="character" w:customStyle="1" w:styleId="Heading6Char">
    <w:name w:val="Heading 6 Char"/>
    <w:basedOn w:val="DefaultParagraphFont"/>
    <w:link w:val="Heading6"/>
    <w:uiPriority w:val="9"/>
    <w:semiHidden/>
    <w:rsid w:val="005F794B"/>
    <w:rPr>
      <w:rFonts w:asciiTheme="majorHAnsi" w:eastAsiaTheme="majorEastAsia" w:hAnsiTheme="majorHAnsi" w:cstheme="majorBidi"/>
      <w:i/>
      <w:color w:val="081E3E" w:themeColor="text2"/>
      <w:kern w:val="12"/>
      <w:sz w:val="22"/>
    </w:rPr>
  </w:style>
  <w:style w:type="paragraph" w:styleId="Caption">
    <w:name w:val="caption"/>
    <w:basedOn w:val="Normal"/>
    <w:next w:val="Normal"/>
    <w:uiPriority w:val="14"/>
    <w:qFormat/>
    <w:rsid w:val="005F794B"/>
    <w:pPr>
      <w:spacing w:before="240" w:after="160"/>
    </w:pPr>
    <w:rPr>
      <w:b/>
      <w:iCs/>
      <w:szCs w:val="18"/>
    </w:rPr>
  </w:style>
  <w:style w:type="table" w:customStyle="1" w:styleId="DefaultTable1">
    <w:name w:val="Default Table 1"/>
    <w:basedOn w:val="TableNormal"/>
    <w:uiPriority w:val="99"/>
    <w:rsid w:val="00D5655E"/>
    <w:pPr>
      <w:spacing w:before="80"/>
    </w:pPr>
    <w:tblPr>
      <w:tblStyleRowBandSize w:val="1"/>
      <w:tblStyleColBandSize w:val="1"/>
      <w:tblBorders>
        <w:top w:val="single" w:sz="4" w:space="0" w:color="347C7E" w:themeColor="accent2"/>
        <w:bottom w:val="single" w:sz="4" w:space="0" w:color="347C7E" w:themeColor="accent2"/>
        <w:insideH w:val="single" w:sz="4" w:space="0" w:color="347C7E" w:themeColor="accent2"/>
      </w:tblBorders>
    </w:tblPr>
    <w:tblStylePr w:type="firstRow">
      <w:rPr>
        <w:b/>
        <w:color w:val="FFFFFF" w:themeColor="background1"/>
      </w:rPr>
      <w:tblPr/>
      <w:trPr>
        <w:tblHeader/>
      </w:trPr>
      <w:tcPr>
        <w:tcBorders>
          <w:top w:val="nil"/>
          <w:bottom w:val="nil"/>
        </w:tcBorders>
        <w:shd w:val="clear" w:color="auto" w:fill="081E3E" w:themeFill="accent1"/>
      </w:tcPr>
    </w:tblStylePr>
    <w:tblStylePr w:type="lastRow">
      <w:rPr>
        <w:b/>
      </w:rPr>
      <w:tblPr/>
      <w:tcPr>
        <w:shd w:val="clear" w:color="auto" w:fill="F2F6E8"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Sourcenotes">
    <w:name w:val="Source notes"/>
    <w:basedOn w:val="Normal"/>
    <w:uiPriority w:val="15"/>
    <w:qFormat/>
    <w:rsid w:val="001349C6"/>
    <w:pPr>
      <w:spacing w:before="120"/>
    </w:pPr>
    <w:rPr>
      <w:sz w:val="16"/>
      <w:lang w:val="x-none"/>
    </w:rPr>
  </w:style>
  <w:style w:type="paragraph" w:customStyle="1" w:styleId="Sourcenotesnumbered">
    <w:name w:val="Source notes numbered"/>
    <w:basedOn w:val="Sourcenotes"/>
    <w:uiPriority w:val="15"/>
    <w:qFormat/>
    <w:rsid w:val="001349C6"/>
    <w:pPr>
      <w:spacing w:before="80"/>
    </w:pPr>
  </w:style>
  <w:style w:type="paragraph" w:customStyle="1" w:styleId="ListLegal1">
    <w:name w:val="List Legal 1"/>
    <w:basedOn w:val="Normal"/>
    <w:qFormat/>
    <w:rsid w:val="00FC32B2"/>
    <w:pPr>
      <w:numPr>
        <w:numId w:val="13"/>
      </w:numPr>
      <w:spacing w:before="80"/>
    </w:pPr>
    <w:rPr>
      <w:lang w:val="x-none"/>
    </w:rPr>
  </w:style>
  <w:style w:type="paragraph" w:customStyle="1" w:styleId="ListLegal2">
    <w:name w:val="List Legal 2"/>
    <w:basedOn w:val="ListLegal1"/>
    <w:rsid w:val="00FC32B2"/>
    <w:pPr>
      <w:numPr>
        <w:ilvl w:val="1"/>
      </w:numPr>
    </w:pPr>
  </w:style>
  <w:style w:type="paragraph" w:customStyle="1" w:styleId="ListLegal3">
    <w:name w:val="List Legal 3"/>
    <w:basedOn w:val="ListLegal2"/>
    <w:rsid w:val="00FC32B2"/>
    <w:pPr>
      <w:numPr>
        <w:ilvl w:val="2"/>
      </w:numPr>
    </w:pPr>
  </w:style>
  <w:style w:type="paragraph" w:customStyle="1" w:styleId="ListNumbered1">
    <w:name w:val="List Numbered 1"/>
    <w:basedOn w:val="Normal"/>
    <w:qFormat/>
    <w:rsid w:val="00FC32B2"/>
    <w:pPr>
      <w:numPr>
        <w:numId w:val="15"/>
      </w:numPr>
      <w:spacing w:before="80"/>
    </w:pPr>
    <w:rPr>
      <w:lang w:val="x-none"/>
    </w:rPr>
  </w:style>
  <w:style w:type="paragraph" w:customStyle="1" w:styleId="ListNumbered21">
    <w:name w:val="List Numbered 2.1"/>
    <w:basedOn w:val="ListNumbered1"/>
    <w:rsid w:val="00FC32B2"/>
    <w:pPr>
      <w:numPr>
        <w:ilvl w:val="1"/>
      </w:numPr>
    </w:pPr>
  </w:style>
  <w:style w:type="paragraph" w:customStyle="1" w:styleId="ListNumbered311">
    <w:name w:val="List Numbered 3.1.1"/>
    <w:basedOn w:val="ListNumbered21"/>
    <w:rsid w:val="00FC32B2"/>
    <w:pPr>
      <w:numPr>
        <w:ilvl w:val="2"/>
      </w:numPr>
    </w:pPr>
  </w:style>
  <w:style w:type="paragraph" w:customStyle="1" w:styleId="Bullet1">
    <w:name w:val="Bullet 1"/>
    <w:basedOn w:val="Normal"/>
    <w:qFormat/>
    <w:rsid w:val="00CF6CFD"/>
    <w:pPr>
      <w:numPr>
        <w:numId w:val="11"/>
      </w:numPr>
      <w:spacing w:before="80"/>
    </w:pPr>
    <w:rPr>
      <w:lang w:val="x-none"/>
    </w:rPr>
  </w:style>
  <w:style w:type="paragraph" w:customStyle="1" w:styleId="Bullet2">
    <w:name w:val="Bullet 2"/>
    <w:basedOn w:val="Bullet1"/>
    <w:rsid w:val="00CF6CFD"/>
    <w:pPr>
      <w:numPr>
        <w:ilvl w:val="1"/>
      </w:numPr>
    </w:pPr>
  </w:style>
  <w:style w:type="paragraph" w:customStyle="1" w:styleId="Bullet3">
    <w:name w:val="Bullet 3"/>
    <w:basedOn w:val="Bullet2"/>
    <w:rsid w:val="00CF6CFD"/>
    <w:pPr>
      <w:numPr>
        <w:ilvl w:val="2"/>
      </w:numPr>
    </w:pPr>
  </w:style>
  <w:style w:type="paragraph" w:styleId="TOCHeading">
    <w:name w:val="TOC Heading"/>
    <w:basedOn w:val="Heading1"/>
    <w:next w:val="Normal"/>
    <w:uiPriority w:val="38"/>
    <w:rsid w:val="00CF6CFD"/>
    <w:pPr>
      <w:spacing w:before="0"/>
    </w:pPr>
  </w:style>
  <w:style w:type="paragraph" w:customStyle="1" w:styleId="Box1Text">
    <w:name w:val="Box 1 Text"/>
    <w:basedOn w:val="Normal"/>
    <w:uiPriority w:val="23"/>
    <w:qFormat/>
    <w:rsid w:val="00CF6CFD"/>
    <w:pPr>
      <w:pBdr>
        <w:top w:val="single" w:sz="4" w:space="14" w:color="347C7E" w:themeColor="accent2"/>
        <w:left w:val="single" w:sz="4" w:space="14" w:color="347C7E" w:themeColor="accent2"/>
        <w:bottom w:val="single" w:sz="4" w:space="14" w:color="347C7E" w:themeColor="accent2"/>
        <w:right w:val="single" w:sz="4" w:space="14" w:color="347C7E" w:themeColor="accent2"/>
      </w:pBdr>
      <w:ind w:left="284" w:right="284"/>
    </w:pPr>
    <w:rPr>
      <w:lang w:val="x-none"/>
    </w:rPr>
  </w:style>
  <w:style w:type="paragraph" w:customStyle="1" w:styleId="Box1Heading">
    <w:name w:val="Box 1 Heading"/>
    <w:basedOn w:val="Box1Text"/>
    <w:uiPriority w:val="23"/>
    <w:qFormat/>
    <w:rsid w:val="00CF6CFD"/>
    <w:rPr>
      <w:b/>
    </w:rPr>
  </w:style>
  <w:style w:type="paragraph" w:customStyle="1" w:styleId="Box1Bullet1">
    <w:name w:val="Box 1 Bullet 1"/>
    <w:basedOn w:val="Box1Text"/>
    <w:uiPriority w:val="24"/>
    <w:qFormat/>
    <w:rsid w:val="00430511"/>
    <w:pPr>
      <w:numPr>
        <w:numId w:val="27"/>
      </w:numPr>
      <w:spacing w:before="80"/>
    </w:pPr>
    <w:rPr>
      <w:kern w:val="12"/>
      <w:sz w:val="20"/>
      <w:szCs w:val="20"/>
    </w:rPr>
  </w:style>
  <w:style w:type="paragraph" w:customStyle="1" w:styleId="Box2Text">
    <w:name w:val="Box 2 Text"/>
    <w:basedOn w:val="Normal"/>
    <w:uiPriority w:val="24"/>
    <w:qFormat/>
    <w:rsid w:val="00430511"/>
    <w:pPr>
      <w:pBdr>
        <w:top w:val="single" w:sz="4" w:space="14" w:color="F2F6E8" w:themeColor="accent5" w:themeTint="33"/>
        <w:left w:val="single" w:sz="4" w:space="14" w:color="F2F6E8" w:themeColor="accent5" w:themeTint="33"/>
        <w:bottom w:val="single" w:sz="4" w:space="14" w:color="F2F6E8" w:themeColor="accent5" w:themeTint="33"/>
        <w:right w:val="single" w:sz="4" w:space="14" w:color="F2F6E8" w:themeColor="accent5" w:themeTint="33"/>
      </w:pBdr>
      <w:shd w:val="clear" w:color="auto" w:fill="F2F6E8" w:themeFill="accent5" w:themeFillTint="33"/>
      <w:ind w:left="284" w:right="284"/>
    </w:pPr>
    <w:rPr>
      <w:lang w:val="x-none"/>
    </w:rPr>
  </w:style>
  <w:style w:type="paragraph" w:customStyle="1" w:styleId="Box2Heading">
    <w:name w:val="Box 2 Heading"/>
    <w:basedOn w:val="Box2Text"/>
    <w:uiPriority w:val="24"/>
    <w:qFormat/>
    <w:rsid w:val="00541213"/>
    <w:rPr>
      <w:b/>
    </w:rPr>
  </w:style>
  <w:style w:type="paragraph" w:customStyle="1" w:styleId="Box2Bullet1">
    <w:name w:val="Box 2 Bullet 1"/>
    <w:basedOn w:val="Box2Text"/>
    <w:uiPriority w:val="25"/>
    <w:qFormat/>
    <w:rsid w:val="00430511"/>
    <w:pPr>
      <w:numPr>
        <w:ilvl w:val="1"/>
        <w:numId w:val="27"/>
      </w:numPr>
      <w:spacing w:before="80"/>
    </w:pPr>
    <w:rPr>
      <w:kern w:val="12"/>
      <w:sz w:val="20"/>
      <w:szCs w:val="20"/>
    </w:rPr>
  </w:style>
  <w:style w:type="table" w:customStyle="1" w:styleId="IconBoxTable">
    <w:name w:val="Icon Box Table"/>
    <w:basedOn w:val="TableNormal"/>
    <w:uiPriority w:val="99"/>
    <w:rsid w:val="00D5655E"/>
    <w:pPr>
      <w:spacing w:before="80"/>
    </w:p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B00F2"/>
    <w:pPr>
      <w:numPr>
        <w:numId w:val="11"/>
      </w:numPr>
    </w:pPr>
  </w:style>
  <w:style w:type="numbering" w:customStyle="1" w:styleId="ListLegal">
    <w:name w:val="List Legal"/>
    <w:uiPriority w:val="99"/>
    <w:rsid w:val="00477E77"/>
    <w:pPr>
      <w:numPr>
        <w:numId w:val="13"/>
      </w:numPr>
    </w:pPr>
  </w:style>
  <w:style w:type="numbering" w:customStyle="1" w:styleId="ListNumbered">
    <w:name w:val="List Numbered"/>
    <w:uiPriority w:val="99"/>
    <w:rsid w:val="00477E77"/>
    <w:pPr>
      <w:numPr>
        <w:numId w:val="15"/>
      </w:numPr>
    </w:pPr>
  </w:style>
  <w:style w:type="paragraph" w:customStyle="1" w:styleId="Heading1Numbered">
    <w:name w:val="Heading 1 Numbered"/>
    <w:basedOn w:val="Heading1"/>
    <w:uiPriority w:val="10"/>
    <w:rsid w:val="003F775D"/>
    <w:pPr>
      <w:numPr>
        <w:numId w:val="18"/>
      </w:numPr>
    </w:pPr>
  </w:style>
  <w:style w:type="paragraph" w:customStyle="1" w:styleId="Heading2Numbered">
    <w:name w:val="Heading 2 Numbered"/>
    <w:basedOn w:val="Heading2"/>
    <w:uiPriority w:val="10"/>
    <w:rsid w:val="003F775D"/>
    <w:pPr>
      <w:numPr>
        <w:ilvl w:val="1"/>
        <w:numId w:val="18"/>
      </w:numPr>
    </w:pPr>
  </w:style>
  <w:style w:type="paragraph" w:customStyle="1" w:styleId="Heading3Numbered">
    <w:name w:val="Heading 3 Numbered"/>
    <w:basedOn w:val="Heading3"/>
    <w:uiPriority w:val="10"/>
    <w:rsid w:val="003F775D"/>
    <w:pPr>
      <w:numPr>
        <w:ilvl w:val="2"/>
        <w:numId w:val="18"/>
      </w:numPr>
    </w:pPr>
  </w:style>
  <w:style w:type="paragraph" w:customStyle="1" w:styleId="Heading4Numbered">
    <w:name w:val="Heading 4 Numbered"/>
    <w:basedOn w:val="Heading4"/>
    <w:uiPriority w:val="10"/>
    <w:rsid w:val="003F775D"/>
    <w:pPr>
      <w:numPr>
        <w:ilvl w:val="3"/>
        <w:numId w:val="18"/>
      </w:numPr>
    </w:pPr>
  </w:style>
  <w:style w:type="paragraph" w:customStyle="1" w:styleId="Heading5Numbered">
    <w:name w:val="Heading 5 Numbered"/>
    <w:basedOn w:val="Heading5"/>
    <w:uiPriority w:val="10"/>
    <w:rsid w:val="003F775D"/>
    <w:pPr>
      <w:numPr>
        <w:ilvl w:val="4"/>
        <w:numId w:val="18"/>
      </w:numPr>
    </w:pPr>
  </w:style>
  <w:style w:type="numbering" w:customStyle="1" w:styleId="NumberedHeadings">
    <w:name w:val="Numbered Headings"/>
    <w:uiPriority w:val="99"/>
    <w:rsid w:val="003F775D"/>
    <w:pPr>
      <w:numPr>
        <w:numId w:val="17"/>
      </w:numPr>
    </w:pPr>
  </w:style>
  <w:style w:type="paragraph" w:customStyle="1" w:styleId="AppendixHeading1">
    <w:name w:val="Appendix Heading 1"/>
    <w:basedOn w:val="Heading1"/>
    <w:uiPriority w:val="11"/>
    <w:qFormat/>
    <w:rsid w:val="0001430B"/>
    <w:pPr>
      <w:numPr>
        <w:numId w:val="21"/>
      </w:numPr>
    </w:pPr>
  </w:style>
  <w:style w:type="paragraph" w:customStyle="1" w:styleId="AppendixHeading2">
    <w:name w:val="Appendix Heading 2"/>
    <w:basedOn w:val="Heading2"/>
    <w:uiPriority w:val="11"/>
    <w:rsid w:val="0001430B"/>
    <w:pPr>
      <w:numPr>
        <w:ilvl w:val="1"/>
        <w:numId w:val="21"/>
      </w:numPr>
    </w:pPr>
  </w:style>
  <w:style w:type="paragraph" w:customStyle="1" w:styleId="AttachmentHeading1">
    <w:name w:val="Attachment Heading 1"/>
    <w:basedOn w:val="Heading1"/>
    <w:uiPriority w:val="11"/>
    <w:qFormat/>
    <w:rsid w:val="0001430B"/>
    <w:pPr>
      <w:numPr>
        <w:numId w:val="22"/>
      </w:numPr>
    </w:pPr>
  </w:style>
  <w:style w:type="paragraph" w:customStyle="1" w:styleId="AttachmentHeading2">
    <w:name w:val="Attachment Heading 2"/>
    <w:basedOn w:val="Heading2"/>
    <w:uiPriority w:val="11"/>
    <w:rsid w:val="0001430B"/>
    <w:pPr>
      <w:numPr>
        <w:ilvl w:val="1"/>
        <w:numId w:val="22"/>
      </w:numPr>
    </w:pPr>
  </w:style>
  <w:style w:type="numbering" w:customStyle="1" w:styleId="AppendixNumbers">
    <w:name w:val="Appendix Numbers"/>
    <w:uiPriority w:val="99"/>
    <w:rsid w:val="0001430B"/>
    <w:pPr>
      <w:numPr>
        <w:numId w:val="19"/>
      </w:numPr>
    </w:pPr>
  </w:style>
  <w:style w:type="numbering" w:customStyle="1" w:styleId="AttachmentNumbers">
    <w:name w:val="Attachment Numbers"/>
    <w:uiPriority w:val="99"/>
    <w:rsid w:val="0001430B"/>
    <w:pPr>
      <w:numPr>
        <w:numId w:val="22"/>
      </w:numPr>
    </w:pPr>
  </w:style>
  <w:style w:type="paragraph" w:styleId="Quote">
    <w:name w:val="Quote"/>
    <w:basedOn w:val="Normal"/>
    <w:next w:val="Normal"/>
    <w:link w:val="QuoteChar"/>
    <w:uiPriority w:val="29"/>
    <w:qFormat/>
    <w:rsid w:val="00D62C1B"/>
    <w:pPr>
      <w:pBdr>
        <w:left w:val="single" w:sz="48" w:space="22" w:color="4BB3B5"/>
      </w:pBdr>
      <w:spacing w:after="160"/>
      <w:ind w:left="567" w:right="567"/>
    </w:pPr>
    <w:rPr>
      <w:b/>
      <w:iCs/>
      <w:color w:val="404040" w:themeColor="text1" w:themeTint="BF"/>
    </w:rPr>
  </w:style>
  <w:style w:type="character" w:customStyle="1" w:styleId="QuoteChar">
    <w:name w:val="Quote Char"/>
    <w:basedOn w:val="DefaultParagraphFont"/>
    <w:link w:val="Quote"/>
    <w:uiPriority w:val="29"/>
    <w:rsid w:val="00D62C1B"/>
    <w:rPr>
      <w:b/>
      <w:iCs/>
      <w:color w:val="404040" w:themeColor="text1" w:themeTint="BF"/>
    </w:rPr>
  </w:style>
  <w:style w:type="paragraph" w:styleId="TOC1">
    <w:name w:val="toc 1"/>
    <w:basedOn w:val="Normal"/>
    <w:next w:val="Normal"/>
    <w:autoRedefine/>
    <w:uiPriority w:val="39"/>
    <w:rsid w:val="00A95970"/>
    <w:pPr>
      <w:keepLines/>
      <w:tabs>
        <w:tab w:val="right" w:pos="9854"/>
      </w:tabs>
      <w:ind w:left="567" w:hanging="567"/>
    </w:pPr>
    <w:rPr>
      <w:b/>
      <w:sz w:val="24"/>
      <w:u w:val="single" w:color="347C7E" w:themeColor="accent2"/>
    </w:rPr>
  </w:style>
  <w:style w:type="paragraph" w:styleId="TOC2">
    <w:name w:val="toc 2"/>
    <w:basedOn w:val="Normal"/>
    <w:next w:val="Normal"/>
    <w:autoRedefine/>
    <w:uiPriority w:val="39"/>
    <w:rsid w:val="00A95970"/>
    <w:pPr>
      <w:keepLines/>
      <w:spacing w:before="80"/>
      <w:ind w:left="567" w:hanging="567"/>
    </w:pPr>
  </w:style>
  <w:style w:type="paragraph" w:styleId="TOC3">
    <w:name w:val="toc 3"/>
    <w:basedOn w:val="Normal"/>
    <w:next w:val="Normal"/>
    <w:autoRedefine/>
    <w:uiPriority w:val="39"/>
    <w:rsid w:val="00DE4362"/>
    <w:pPr>
      <w:spacing w:before="80"/>
      <w:ind w:left="1134" w:hanging="567"/>
    </w:pPr>
  </w:style>
  <w:style w:type="paragraph" w:styleId="TableofFigures">
    <w:name w:val="table of figures"/>
    <w:basedOn w:val="Normal"/>
    <w:next w:val="Normal"/>
    <w:uiPriority w:val="40"/>
    <w:unhideWhenUsed/>
    <w:rsid w:val="006E1ECA"/>
    <w:pPr>
      <w:spacing w:before="80"/>
    </w:pPr>
  </w:style>
  <w:style w:type="paragraph" w:customStyle="1" w:styleId="AreaHeading">
    <w:name w:val="Area Heading"/>
    <w:basedOn w:val="Normal"/>
    <w:qFormat/>
    <w:rsid w:val="00D26896"/>
    <w:pPr>
      <w:spacing w:before="0" w:after="240"/>
      <w:ind w:left="-1021" w:firstLine="1021"/>
    </w:pPr>
    <w:rPr>
      <w:rFonts w:cs="Times New Roman (Body CS)"/>
      <w:caps/>
      <w:color w:val="49515C" w:themeColor="accent4" w:themeShade="80"/>
    </w:rPr>
  </w:style>
  <w:style w:type="paragraph" w:customStyle="1" w:styleId="Box2Checklist">
    <w:name w:val="Box 2 Checklist"/>
    <w:basedOn w:val="Box2Text"/>
    <w:uiPriority w:val="26"/>
    <w:qFormat/>
    <w:rsid w:val="00430511"/>
    <w:pPr>
      <w:numPr>
        <w:ilvl w:val="2"/>
        <w:numId w:val="27"/>
      </w:numPr>
    </w:pPr>
    <w:rPr>
      <w:kern w:val="12"/>
      <w:sz w:val="20"/>
      <w:szCs w:val="20"/>
    </w:rPr>
  </w:style>
  <w:style w:type="numbering" w:customStyle="1" w:styleId="BoxedBullets">
    <w:name w:val="Boxed Bullets"/>
    <w:uiPriority w:val="99"/>
    <w:rsid w:val="00430511"/>
    <w:pPr>
      <w:numPr>
        <w:numId w:val="24"/>
      </w:numPr>
    </w:pPr>
  </w:style>
  <w:style w:type="paragraph" w:customStyle="1" w:styleId="SecurityMarker">
    <w:name w:val="Security Marker"/>
    <w:basedOn w:val="Normal"/>
    <w:qFormat/>
    <w:rsid w:val="001D659E"/>
    <w:pPr>
      <w:spacing w:before="60" w:after="60"/>
      <w:jc w:val="center"/>
    </w:pPr>
    <w:rPr>
      <w:b/>
      <w:bCs/>
      <w:caps/>
      <w:color w:val="E10000"/>
      <w:sz w:val="28"/>
      <w:szCs w:val="28"/>
      <w:shd w:val="clear" w:color="auto" w:fill="FFFFFF" w:themeFill="background1"/>
    </w:rPr>
  </w:style>
  <w:style w:type="paragraph" w:customStyle="1" w:styleId="Tagline">
    <w:name w:val="Tagline"/>
    <w:basedOn w:val="Normal"/>
    <w:qFormat/>
    <w:rsid w:val="0099647D"/>
    <w:pPr>
      <w:framePr w:wrap="notBeside" w:vAnchor="text" w:hAnchor="text" w:y="1"/>
      <w:spacing w:before="500" w:after="120"/>
    </w:pPr>
    <w:rPr>
      <w:color w:val="49515C"/>
    </w:rPr>
  </w:style>
  <w:style w:type="character" w:styleId="UnresolvedMention">
    <w:name w:val="Unresolved Mention"/>
    <w:basedOn w:val="DefaultParagraphFont"/>
    <w:uiPriority w:val="99"/>
    <w:semiHidden/>
    <w:unhideWhenUsed/>
    <w:rsid w:val="001D659E"/>
    <w:rPr>
      <w:color w:val="605E5C"/>
      <w:shd w:val="clear" w:color="auto" w:fill="E1DFDD"/>
    </w:rPr>
  </w:style>
  <w:style w:type="character" w:styleId="CommentReference">
    <w:name w:val="annotation reference"/>
    <w:basedOn w:val="DefaultParagraphFont"/>
    <w:uiPriority w:val="99"/>
    <w:semiHidden/>
    <w:unhideWhenUsed/>
    <w:rsid w:val="00140888"/>
    <w:rPr>
      <w:sz w:val="16"/>
      <w:szCs w:val="16"/>
    </w:rPr>
  </w:style>
  <w:style w:type="paragraph" w:styleId="CommentText">
    <w:name w:val="annotation text"/>
    <w:basedOn w:val="Normal"/>
    <w:link w:val="CommentTextChar"/>
    <w:uiPriority w:val="99"/>
    <w:semiHidden/>
    <w:unhideWhenUsed/>
    <w:rsid w:val="00140888"/>
    <w:rPr>
      <w:sz w:val="20"/>
      <w:szCs w:val="20"/>
    </w:rPr>
  </w:style>
  <w:style w:type="character" w:customStyle="1" w:styleId="CommentTextChar">
    <w:name w:val="Comment Text Char"/>
    <w:basedOn w:val="DefaultParagraphFont"/>
    <w:link w:val="CommentText"/>
    <w:uiPriority w:val="99"/>
    <w:semiHidden/>
    <w:rsid w:val="00140888"/>
    <w:rPr>
      <w:sz w:val="20"/>
      <w:szCs w:val="20"/>
    </w:rPr>
  </w:style>
  <w:style w:type="paragraph" w:styleId="CommentSubject">
    <w:name w:val="annotation subject"/>
    <w:basedOn w:val="CommentText"/>
    <w:next w:val="CommentText"/>
    <w:link w:val="CommentSubjectChar"/>
    <w:uiPriority w:val="99"/>
    <w:semiHidden/>
    <w:unhideWhenUsed/>
    <w:rsid w:val="00140888"/>
    <w:rPr>
      <w:b/>
      <w:bCs/>
    </w:rPr>
  </w:style>
  <w:style w:type="character" w:customStyle="1" w:styleId="CommentSubjectChar">
    <w:name w:val="Comment Subject Char"/>
    <w:basedOn w:val="CommentTextChar"/>
    <w:link w:val="CommentSubject"/>
    <w:uiPriority w:val="99"/>
    <w:semiHidden/>
    <w:rsid w:val="00140888"/>
    <w:rPr>
      <w:b/>
      <w:bCs/>
      <w:sz w:val="20"/>
      <w:szCs w:val="20"/>
    </w:rPr>
  </w:style>
  <w:style w:type="paragraph" w:styleId="BalloonText">
    <w:name w:val="Balloon Text"/>
    <w:basedOn w:val="Normal"/>
    <w:link w:val="BalloonTextChar"/>
    <w:uiPriority w:val="99"/>
    <w:semiHidden/>
    <w:unhideWhenUsed/>
    <w:rsid w:val="0014088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888"/>
    <w:rPr>
      <w:rFonts w:ascii="Segoe UI" w:hAnsi="Segoe UI" w:cs="Segoe UI"/>
      <w:sz w:val="18"/>
      <w:szCs w:val="18"/>
    </w:rPr>
  </w:style>
  <w:style w:type="paragraph" w:styleId="ListParagraph">
    <w:name w:val="List Paragraph"/>
    <w:basedOn w:val="Normal"/>
    <w:uiPriority w:val="99"/>
    <w:unhideWhenUsed/>
    <w:qFormat/>
    <w:rsid w:val="0048292A"/>
    <w:pPr>
      <w:ind w:left="720"/>
      <w:contextualSpacing/>
    </w:pPr>
  </w:style>
  <w:style w:type="paragraph" w:customStyle="1" w:styleId="DocHeading">
    <w:name w:val="DocHeading"/>
    <w:basedOn w:val="Heading1"/>
    <w:qFormat/>
    <w:rsid w:val="006E2A0E"/>
    <w:pPr>
      <w:spacing w:before="160" w:after="220"/>
    </w:pPr>
    <w:rPr>
      <w:rFonts w:asciiTheme="minorHAnsi" w:hAnsiTheme="minorHAnsi" w:cstheme="minorHAnsi"/>
      <w:b/>
      <w:color w:val="081E3E" w:themeColor="text2"/>
    </w:rPr>
  </w:style>
  <w:style w:type="paragraph" w:styleId="Revision">
    <w:name w:val="Revision"/>
    <w:hidden/>
    <w:uiPriority w:val="99"/>
    <w:semiHidden/>
    <w:rsid w:val="00324174"/>
    <w:pPr>
      <w:spacing w:before="0" w:after="0"/>
    </w:pPr>
  </w:style>
  <w:style w:type="character" w:styleId="BookTitle">
    <w:name w:val="Book Title"/>
    <w:basedOn w:val="DefaultParagraphFont"/>
    <w:uiPriority w:val="33"/>
    <w:semiHidden/>
    <w:qFormat/>
    <w:rsid w:val="008B14AB"/>
    <w:rPr>
      <w:b/>
      <w:bCs/>
      <w:i/>
      <w:iCs/>
      <w:spacing w:val="5"/>
    </w:rPr>
  </w:style>
  <w:style w:type="character" w:styleId="Emphasis">
    <w:name w:val="Emphasis"/>
    <w:basedOn w:val="DefaultParagraphFont"/>
    <w:uiPriority w:val="28"/>
    <w:rsid w:val="008B14AB"/>
    <w:rPr>
      <w:i/>
      <w:iCs/>
    </w:rPr>
  </w:style>
  <w:style w:type="character" w:customStyle="1" w:styleId="Heading7Char">
    <w:name w:val="Heading 7 Char"/>
    <w:basedOn w:val="DefaultParagraphFont"/>
    <w:link w:val="Heading7"/>
    <w:uiPriority w:val="9"/>
    <w:semiHidden/>
    <w:rsid w:val="008B14AB"/>
    <w:rPr>
      <w:rFonts w:asciiTheme="majorHAnsi" w:eastAsiaTheme="majorEastAsia" w:hAnsiTheme="majorHAnsi" w:cstheme="majorBidi"/>
      <w:i/>
      <w:iCs/>
      <w:color w:val="040E1E" w:themeColor="accent1" w:themeShade="7F"/>
    </w:rPr>
  </w:style>
  <w:style w:type="character" w:customStyle="1" w:styleId="Heading8Char">
    <w:name w:val="Heading 8 Char"/>
    <w:basedOn w:val="DefaultParagraphFont"/>
    <w:link w:val="Heading8"/>
    <w:uiPriority w:val="9"/>
    <w:semiHidden/>
    <w:rsid w:val="008B14A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B14A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8"/>
    <w:rsid w:val="008B14AB"/>
    <w:rPr>
      <w:i/>
      <w:iCs/>
      <w:color w:val="081E3E" w:themeColor="accent1"/>
    </w:rPr>
  </w:style>
  <w:style w:type="paragraph" w:styleId="IntenseQuote">
    <w:name w:val="Intense Quote"/>
    <w:basedOn w:val="Normal"/>
    <w:next w:val="Normal"/>
    <w:link w:val="IntenseQuoteChar"/>
    <w:uiPriority w:val="30"/>
    <w:semiHidden/>
    <w:qFormat/>
    <w:rsid w:val="008B14AB"/>
    <w:pPr>
      <w:pBdr>
        <w:top w:val="single" w:sz="4" w:space="10" w:color="081E3E" w:themeColor="accent1"/>
        <w:bottom w:val="single" w:sz="4" w:space="10" w:color="081E3E" w:themeColor="accent1"/>
      </w:pBdr>
      <w:spacing w:before="360" w:after="360"/>
      <w:ind w:left="864" w:right="864"/>
      <w:jc w:val="center"/>
    </w:pPr>
    <w:rPr>
      <w:i/>
      <w:iCs/>
      <w:color w:val="081E3E" w:themeColor="accent1"/>
    </w:rPr>
  </w:style>
  <w:style w:type="character" w:customStyle="1" w:styleId="IntenseQuoteChar">
    <w:name w:val="Intense Quote Char"/>
    <w:basedOn w:val="DefaultParagraphFont"/>
    <w:link w:val="IntenseQuote"/>
    <w:uiPriority w:val="30"/>
    <w:semiHidden/>
    <w:rsid w:val="008B14AB"/>
    <w:rPr>
      <w:i/>
      <w:iCs/>
      <w:color w:val="081E3E" w:themeColor="accent1"/>
    </w:rPr>
  </w:style>
  <w:style w:type="character" w:styleId="IntenseReference">
    <w:name w:val="Intense Reference"/>
    <w:basedOn w:val="DefaultParagraphFont"/>
    <w:uiPriority w:val="32"/>
    <w:semiHidden/>
    <w:qFormat/>
    <w:rsid w:val="008B14AB"/>
    <w:rPr>
      <w:b/>
      <w:bCs/>
      <w:smallCaps/>
      <w:color w:val="081E3E" w:themeColor="accent1"/>
      <w:spacing w:val="5"/>
    </w:rPr>
  </w:style>
  <w:style w:type="character" w:styleId="Strong">
    <w:name w:val="Strong"/>
    <w:basedOn w:val="DefaultParagraphFont"/>
    <w:uiPriority w:val="28"/>
    <w:rsid w:val="008B14AB"/>
    <w:rPr>
      <w:b/>
      <w:bCs/>
    </w:rPr>
  </w:style>
  <w:style w:type="character" w:styleId="SubtleEmphasis">
    <w:name w:val="Subtle Emphasis"/>
    <w:basedOn w:val="DefaultParagraphFont"/>
    <w:uiPriority w:val="19"/>
    <w:semiHidden/>
    <w:unhideWhenUsed/>
    <w:qFormat/>
    <w:rsid w:val="008B14AB"/>
    <w:rPr>
      <w:i/>
      <w:iCs/>
      <w:color w:val="404040" w:themeColor="text1" w:themeTint="BF"/>
    </w:rPr>
  </w:style>
  <w:style w:type="character" w:styleId="SubtleReference">
    <w:name w:val="Subtle Reference"/>
    <w:basedOn w:val="DefaultParagraphFont"/>
    <w:uiPriority w:val="31"/>
    <w:semiHidden/>
    <w:qFormat/>
    <w:rsid w:val="008B14AB"/>
    <w:rPr>
      <w:smallCaps/>
      <w:color w:val="5A5A5A" w:themeColor="text1" w:themeTint="A5"/>
    </w:rPr>
  </w:style>
  <w:style w:type="paragraph" w:styleId="NormalWeb">
    <w:name w:val="Normal (Web)"/>
    <w:basedOn w:val="Normal"/>
    <w:uiPriority w:val="99"/>
    <w:semiHidden/>
    <w:unhideWhenUsed/>
    <w:rsid w:val="008B14AB"/>
    <w:pPr>
      <w:suppressAutoHyphens w:val="0"/>
      <w:spacing w:before="100" w:beforeAutospacing="1" w:after="100" w:afterAutospacing="1"/>
    </w:pPr>
    <w:rPr>
      <w:rFonts w:ascii="Times New Roman" w:hAnsi="Times New Roman" w:cs="Times New Roman"/>
      <w:color w:val="auto"/>
      <w:kern w:val="2"/>
      <w:sz w:val="24"/>
      <w:szCs w:val="24"/>
      <w:lang w:eastAsia="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842550">
      <w:marLeft w:val="0"/>
      <w:marRight w:val="0"/>
      <w:marTop w:val="0"/>
      <w:marBottom w:val="0"/>
      <w:divBdr>
        <w:top w:val="none" w:sz="0" w:space="0" w:color="auto"/>
        <w:left w:val="none" w:sz="0" w:space="0" w:color="auto"/>
        <w:bottom w:val="none" w:sz="0" w:space="0" w:color="auto"/>
        <w:right w:val="none" w:sz="0" w:space="0" w:color="auto"/>
      </w:divBdr>
    </w:div>
    <w:div w:id="878977770">
      <w:marLeft w:val="0"/>
      <w:marRight w:val="0"/>
      <w:marTop w:val="0"/>
      <w:marBottom w:val="0"/>
      <w:divBdr>
        <w:top w:val="none" w:sz="0" w:space="0" w:color="auto"/>
        <w:left w:val="none" w:sz="0" w:space="0" w:color="auto"/>
        <w:bottom w:val="none" w:sz="0" w:space="0" w:color="auto"/>
        <w:right w:val="none" w:sz="0" w:space="0" w:color="auto"/>
      </w:divBdr>
    </w:div>
    <w:div w:id="137719656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https://deptinfrastructure.sharepoint.com/sites/SiteProvisioningHub/OfficeTemplates/Standard%20Templates/Standard%20portrait%20A4.dotx" TargetMode="External"/></Relationships>
</file>

<file path=word/theme/theme1.xml><?xml version="1.0" encoding="utf-8"?>
<a:theme xmlns:a="http://schemas.openxmlformats.org/drawingml/2006/main" name="Office Theme">
  <a:themeElements>
    <a:clrScheme name="Custom 1">
      <a:dk1>
        <a:srgbClr val="000000"/>
      </a:dk1>
      <a:lt1>
        <a:srgbClr val="FFFFFF"/>
      </a:lt1>
      <a:dk2>
        <a:srgbClr val="081E3E"/>
      </a:dk2>
      <a:lt2>
        <a:srgbClr val="E7E7E7"/>
      </a:lt2>
      <a:accent1>
        <a:srgbClr val="081E3E"/>
      </a:accent1>
      <a:accent2>
        <a:srgbClr val="347C7E"/>
      </a:accent2>
      <a:accent3>
        <a:srgbClr val="77D1F4"/>
      </a:accent3>
      <a:accent4>
        <a:srgbClr val="9AA3AF"/>
      </a:accent4>
      <a:accent5>
        <a:srgbClr val="C0D48F"/>
      </a:accent5>
      <a:accent6>
        <a:srgbClr val="6FC197"/>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2025-05-15T00:00:00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B9178BB23CE0D479AE3579596D187BC" ma:contentTypeVersion="3" ma:contentTypeDescription="Create a new document." ma:contentTypeScope="" ma:versionID="12fa38767850f959d4d0b153b027612a">
  <xsd:schema xmlns:xsd="http://www.w3.org/2001/XMLSchema" xmlns:xs="http://www.w3.org/2001/XMLSchema" xmlns:p="http://schemas.microsoft.com/office/2006/metadata/properties" xmlns:ns2="1f55c1b0-4536-4b56-92e3-f3188c9812f4" targetNamespace="http://schemas.microsoft.com/office/2006/metadata/properties" ma:root="true" ma:fieldsID="7a7cbf191d42e022e0a3729aaa415fbb" ns2:_="">
    <xsd:import namespace="1f55c1b0-4536-4b56-92e3-f3188c9812f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55c1b0-4536-4b56-92e3-f3188c9812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F734073-C99B-40D0-8069-4F167C17FFB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1821D3B-E0E4-44C1-AD70-03812F2CF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55c1b0-4536-4b56-92e3-f3188c981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E72961-E5FF-4F43-9532-FD7B95D4870F}">
  <ds:schemaRefs>
    <ds:schemaRef ds:uri="http://schemas.microsoft.com/sharepoint/v3/contenttype/forms"/>
  </ds:schemaRefs>
</ds:datastoreItem>
</file>

<file path=customXml/itemProps5.xml><?xml version="1.0" encoding="utf-8"?>
<ds:datastoreItem xmlns:ds="http://schemas.openxmlformats.org/officeDocument/2006/customXml" ds:itemID="{F4667960-4BDF-4423-9CB0-6F55EE6B127A}">
  <ds:schemaRefs>
    <ds:schemaRef ds:uri="http://schemas.openxmlformats.org/officeDocument/2006/bibliography"/>
  </ds:schemaRefs>
</ds:datastoreItem>
</file>

<file path=docMetadata/LabelInfo.xml><?xml version="1.0" encoding="utf-8"?>
<clbl:labelList xmlns:clbl="http://schemas.microsoft.com/office/2020/mipLabelMetadata">
  <clbl:label id="{1e08a618-4c1e-4517-8ef1-59cb63d68e36}" enabled="1" method="Privileged" siteId="{aa21b640-bac2-456d-8505-f2cc07f51784}" removed="0"/>
</clbl:labelList>
</file>

<file path=docProps/app.xml><?xml version="1.0" encoding="utf-8"?>
<Properties xmlns="http://schemas.openxmlformats.org/officeDocument/2006/extended-properties" xmlns:vt="http://schemas.openxmlformats.org/officeDocument/2006/docPropsVTypes">
  <Template>Standard%20portrait%20A4.dotx</Template>
  <TotalTime>1</TotalTime>
  <Pages>2</Pages>
  <Words>321</Words>
  <Characters>2110</Characters>
  <Application>Microsoft Office Word</Application>
  <DocSecurity>4</DocSecurity>
  <Lines>37</Lines>
  <Paragraphs>13</Paragraphs>
  <ScaleCrop>false</ScaleCrop>
  <HeadingPairs>
    <vt:vector size="2" baseType="variant">
      <vt:variant>
        <vt:lpstr>Title</vt:lpstr>
      </vt:variant>
      <vt:variant>
        <vt:i4>1</vt:i4>
      </vt:variant>
    </vt:vector>
  </HeadingPairs>
  <TitlesOfParts>
    <vt:vector size="1" baseType="lpstr">
      <vt:lpstr>Sydney Airport ATC Working Group Communique 28 August 2026</vt:lpstr>
    </vt:vector>
  </TitlesOfParts>
  <Company>Department of Infrastructure &amp; Regional Development</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Sydney Airport ATC Working Group Communique 28 September 2026</dc:title>
  <dc:subject/>
  <dc:creator>Department of Infrastructure, Transport, Regional Development, Communication, Sport and the Arts</dc:creator>
  <cp:keywords/>
  <dc:description/>
  <cp:revision>2</cp:revision>
  <cp:lastPrinted>2026-09-15T04:02:00Z</cp:lastPrinted>
  <dcterms:created xsi:type="dcterms:W3CDTF">2026-10-01T00:01:00Z</dcterms:created>
  <dcterms:modified xsi:type="dcterms:W3CDTF">2026-10-01T00:01:00Z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0x010100BB9178BB23CE0D479AE3579596D187BC</vt:lpwstr>
  </property>
  <property fmtid="{D5CDD505-2E9C-101B-9397-08002B2CF9AE}" pid="3" name="ClassificationContentMarkingHeaderShapeIds">
    <vt:lpwstr>31a511bf,3339fa58,75759bcf</vt:lpwstr>
  </property>
  <property fmtid="{D5CDD505-2E9C-101B-9397-08002B2CF9AE}" pid="4" name="ClassificationContentMarkingHeaderFontProps">
    <vt:lpwstr>#ff0000,14,Aptos</vt:lpwstr>
  </property>
  <property fmtid="{D5CDD505-2E9C-101B-9397-08002B2CF9AE}" pid="5" name="ClassificationContentMarkingHeaderText">
    <vt:lpwstr>OFFICIAL</vt:lpwstr>
  </property>
  <property fmtid="{D5CDD505-2E9C-101B-9397-08002B2CF9AE}" pid="6" name="ClassificationContentMarkingFooterShapeIds">
    <vt:lpwstr>3d15ce3,339ecae,55f84176</vt:lpwstr>
  </property>
  <property fmtid="{D5CDD505-2E9C-101B-9397-08002B2CF9AE}" pid="7" name="ClassificationContentMarkingFooterFontProps">
    <vt:lpwstr>#ff0000,14,Aptos</vt:lpwstr>
  </property>
  <property fmtid="{D5CDD505-2E9C-101B-9397-08002B2CF9AE}" pid="8" name="ClassificationContentMarkingFooterText">
    <vt:lpwstr>OFFICIAL</vt:lpwstr>
  </property>
</Properties>
</file>