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1E43B" w14:textId="4A56A18D" w:rsidR="008456D5" w:rsidRDefault="00255ABF" w:rsidP="007E2E0B">
      <w:pPr>
        <w:tabs>
          <w:tab w:val="left" w:pos="5529"/>
        </w:tabs>
        <w:ind w:left="-426"/>
      </w:pPr>
      <w:r>
        <w:rPr>
          <w:noProof/>
          <w:lang w:val="el"/>
        </w:rPr>
        <w:drawing>
          <wp:inline distT="0" distB="0" distL="0" distR="0" wp14:anchorId="7502B71B" wp14:editId="04376C57">
            <wp:extent cx="3150000" cy="669887"/>
            <wp:effectExtent l="0" t="0" r="0" b="0"/>
            <wp:docPr id="5" name="Picture 5" descr="Τμήμα Υποδομών, Μεταφορών, Περιφερειακής Ανάπτυξης και Επικοινωνιών" title="Τμήμα Υποδομών, Μεταφορών, Περιφερειακής Ανάπτυξης και Επικοινωνι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TRDC_Inline_reverse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50000" cy="669887"/>
                    </a:xfrm>
                    <a:prstGeom prst="rect">
                      <a:avLst/>
                    </a:prstGeom>
                  </pic:spPr>
                </pic:pic>
              </a:graphicData>
            </a:graphic>
          </wp:inline>
        </w:drawing>
      </w:r>
      <w:r>
        <w:rPr>
          <w:noProof/>
          <w:lang w:val="el"/>
        </w:rPr>
        <w:tab/>
      </w:r>
      <w:r>
        <w:rPr>
          <w:noProof/>
          <w:lang w:val="el"/>
        </w:rPr>
        <w:drawing>
          <wp:inline distT="0" distB="0" distL="0" distR="0" wp14:anchorId="788079C8" wp14:editId="73CCEC82">
            <wp:extent cx="1993265" cy="649605"/>
            <wp:effectExtent l="0" t="0" r="6985" b="0"/>
            <wp:docPr id="38" name="Picture 38" descr="Κυβέρνηση Κουΐνσλαν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handler\AppData\Local\Microsoft\Windows\INetCache\Content.Word\Qld-CoA-Stylised-2LsS-mono-rev.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3265" cy="649605"/>
                    </a:xfrm>
                    <a:prstGeom prst="rect">
                      <a:avLst/>
                    </a:prstGeom>
                    <a:noFill/>
                    <a:ln>
                      <a:noFill/>
                    </a:ln>
                  </pic:spPr>
                </pic:pic>
              </a:graphicData>
            </a:graphic>
          </wp:inline>
        </w:drawing>
      </w:r>
      <w:r>
        <w:rPr>
          <w:noProof/>
          <w:lang w:val="el"/>
        </w:rPr>
        <w:tab/>
      </w:r>
    </w:p>
    <w:p w14:paraId="2375D71A" w14:textId="77777777" w:rsidR="007E2E0B" w:rsidRPr="006F3306" w:rsidRDefault="007E2E0B" w:rsidP="007E2E0B">
      <w:pPr>
        <w:pStyle w:val="Title"/>
        <w:tabs>
          <w:tab w:val="right" w:pos="9864"/>
        </w:tabs>
        <w:spacing w:before="0"/>
        <w:ind w:left="-142"/>
        <w:rPr>
          <w:sz w:val="22"/>
        </w:rPr>
      </w:pPr>
    </w:p>
    <w:p w14:paraId="619DBA9D" w14:textId="77777777" w:rsidR="003C65D9" w:rsidRPr="003C65D9" w:rsidRDefault="003C65D9" w:rsidP="003C65D9">
      <w:pPr>
        <w:pStyle w:val="Title"/>
        <w:tabs>
          <w:tab w:val="right" w:pos="9864"/>
        </w:tabs>
        <w:spacing w:before="0"/>
        <w:rPr>
          <w:sz w:val="24"/>
          <w:szCs w:val="24"/>
        </w:rPr>
      </w:pPr>
    </w:p>
    <w:p w14:paraId="0DFC5AE9" w14:textId="22CB7AFA" w:rsidR="004D11E3" w:rsidRPr="0027513E" w:rsidRDefault="00F44786" w:rsidP="003C65D9">
      <w:pPr>
        <w:pStyle w:val="Title"/>
        <w:tabs>
          <w:tab w:val="right" w:pos="9864"/>
        </w:tabs>
        <w:spacing w:before="0"/>
        <w:rPr>
          <w:lang w:val="el-GR"/>
        </w:rPr>
      </w:pPr>
      <w:r>
        <w:rPr>
          <w:bCs/>
          <w:lang w:val="el"/>
        </w:rPr>
        <w:t>Μεταρρύθμιση των Προτύπων Αναπηρίας για Προσβάσιμες Δημόσιες Συγκοινωνίες</w:t>
      </w:r>
      <w:r w:rsidR="00E748F5" w:rsidRPr="0027513E">
        <w:rPr>
          <w:bCs/>
          <w:lang w:val="el-GR"/>
        </w:rPr>
        <w:t xml:space="preserve"> </w:t>
      </w:r>
      <w:r w:rsidR="00911B51" w:rsidRPr="0027513E">
        <w:rPr>
          <w:bCs/>
          <w:lang w:val="el-GR"/>
        </w:rPr>
        <w:t>(</w:t>
      </w:r>
      <w:r w:rsidR="00911B51" w:rsidRPr="00CA261C">
        <w:rPr>
          <w:bCs/>
        </w:rPr>
        <w:t>Disability Standards for Accessible Public Transport</w:t>
      </w:r>
      <w:r w:rsidR="00911B51" w:rsidRPr="0027513E">
        <w:rPr>
          <w:bCs/>
          <w:lang w:val="el-GR"/>
        </w:rPr>
        <w:t>)</w:t>
      </w:r>
      <w:r>
        <w:rPr>
          <w:bCs/>
          <w:lang w:val="el"/>
        </w:rPr>
        <w:t>: Στάδιο 2 Σύνοψη της Διαβούλευσης για τη Δήλωση Επιπτώσεων Κανονισμών</w:t>
      </w:r>
    </w:p>
    <w:p w14:paraId="7B88E0D8" w14:textId="30B48575" w:rsidR="004D11E3" w:rsidRPr="0027513E" w:rsidRDefault="00724F1C" w:rsidP="003C65D9">
      <w:pPr>
        <w:pStyle w:val="Heading1"/>
        <w:rPr>
          <w:lang w:val="el-GR"/>
        </w:rPr>
      </w:pPr>
      <w:r>
        <w:rPr>
          <w:lang w:val="el"/>
        </w:rPr>
        <w:t>Εισαγωγή</w:t>
      </w:r>
    </w:p>
    <w:p w14:paraId="7E21F07D" w14:textId="7A312CC7" w:rsidR="00034626" w:rsidRPr="003105D2" w:rsidRDefault="00034626" w:rsidP="003C65D9">
      <w:pPr>
        <w:rPr>
          <w:sz w:val="22"/>
          <w:szCs w:val="22"/>
          <w:lang w:val="el"/>
        </w:rPr>
      </w:pPr>
      <w:r>
        <w:rPr>
          <w:sz w:val="22"/>
          <w:szCs w:val="22"/>
          <w:lang w:val="el"/>
        </w:rPr>
        <w:t>Η πρόσβαση στις δημόσιες συγκοινωνίες είναι κρίσιμη για τα άτομα με αναπηρία ώστε να συμμετέχουν πλήρως στην κοινότητα και στην οικονομία. Αυτός είναι ο λόγος για τον οποίο η Αυστραλιανή κυβέρνηση έχει συνεργαστεί με την κυβέρνηση του Κουΐνσλαντ ώστε να μεταρρυθμίσει τα Πρότυπα Αναπηρίας για Προσβάσιμες Δημόσιες Συγκοινωνίες 2002</w:t>
      </w:r>
      <w:r w:rsidR="00E748F5" w:rsidRPr="0027513E">
        <w:rPr>
          <w:sz w:val="22"/>
          <w:szCs w:val="22"/>
          <w:lang w:val="el-GR"/>
        </w:rPr>
        <w:t xml:space="preserve"> </w:t>
      </w:r>
      <w:r w:rsidR="005365C1" w:rsidRPr="0027513E">
        <w:rPr>
          <w:sz w:val="22"/>
          <w:szCs w:val="22"/>
          <w:lang w:val="el-GR"/>
        </w:rPr>
        <w:t>(</w:t>
      </w:r>
      <w:r w:rsidR="005365C1" w:rsidRPr="00CA261C">
        <w:rPr>
          <w:sz w:val="22"/>
          <w:szCs w:val="22"/>
        </w:rPr>
        <w:t>Disability Standards</w:t>
      </w:r>
      <w:r w:rsidR="00D76E6D" w:rsidRPr="00CA261C">
        <w:rPr>
          <w:sz w:val="22"/>
          <w:szCs w:val="22"/>
        </w:rPr>
        <w:t xml:space="preserve">  for Accessible Public Transport</w:t>
      </w:r>
      <w:r w:rsidR="00D76E6D" w:rsidRPr="0027513E">
        <w:rPr>
          <w:sz w:val="22"/>
          <w:szCs w:val="22"/>
          <w:lang w:val="el-GR"/>
        </w:rPr>
        <w:t>)</w:t>
      </w:r>
      <w:r>
        <w:rPr>
          <w:sz w:val="22"/>
          <w:szCs w:val="22"/>
          <w:lang w:val="el"/>
        </w:rPr>
        <w:t xml:space="preserve"> (Πρότυπα Μεταφορών) για να βεβαιωθεί ότι είναι επαρκείς και αποτελεσματικές, κατάλληλες και πληρούν τις τρέχουσες ανάγκες της Αυστραλιανής κοινωνίας. Η αναθεώρηση εξετάζει τρόπους βελτίωσης των Προτύπων Μεταφορών προκειμένου να διασφαλιστεί ότι θα ανταποκριθούν στους στόχους για την άρση των διακρίσεων για τα άτομα με αναπηρία σε σχέση με τις υπηρεσίες δημόσιων μεταφορών. </w:t>
      </w:r>
    </w:p>
    <w:p w14:paraId="0C3E6DD2" w14:textId="5B4DE34B" w:rsidR="00724F1C" w:rsidRPr="00CA261C" w:rsidRDefault="009241B9" w:rsidP="007B099C">
      <w:pPr>
        <w:rPr>
          <w:sz w:val="22"/>
          <w:szCs w:val="22"/>
        </w:rPr>
      </w:pPr>
      <w:r>
        <w:rPr>
          <w:sz w:val="22"/>
          <w:szCs w:val="22"/>
          <w:lang w:val="el"/>
        </w:rPr>
        <w:t>Υπάρχουν δύο Στάδια στη διαδικασία μεταρρύθμισης. Στις αρχές του 2021, υπήρξε διαβούλευση με τους Αυστραλούς πολίτες για 16 τομείς μεταρρύθμισης των Προτύπων Μεταφορών. Αυτά τα σχόλια παρείχαν σημαντικές ιδέες και χρησιμοποιήθηκαν για την προετοιμασία μιας Δήλωσης Αντίκτυπου Κανονισμού Απόφασης (</w:t>
      </w:r>
      <w:r w:rsidRPr="00CA261C">
        <w:rPr>
          <w:sz w:val="22"/>
          <w:szCs w:val="22"/>
        </w:rPr>
        <w:t>RIS</w:t>
      </w:r>
      <w:r>
        <w:rPr>
          <w:sz w:val="22"/>
          <w:szCs w:val="22"/>
          <w:lang w:val="el"/>
        </w:rPr>
        <w:t>) για το Στάδιο 1 της μεταρρυθμιστικής διαδικασίας, η οποία εξετάστηκε από τους Υπουργούς Μεταφορών τον Φεβρουάριο του 2022. Πληροφορίες για τις μεταρρυθμίσεις του Σταδίου 1 μπορεί να βρει κανείς στον ιστότοπο του Τμήματος Υποδομών, Μεταφορών, Περιφερειακής Ανάπτυξης και Επικοινωνιών</w:t>
      </w:r>
      <w:r w:rsidR="00CA261C" w:rsidRPr="00CA261C">
        <w:rPr>
          <w:sz w:val="22"/>
          <w:szCs w:val="22"/>
          <w:lang w:val="el"/>
        </w:rPr>
        <w:t xml:space="preserve"> </w:t>
      </w:r>
      <w:r w:rsidR="004F3587" w:rsidRPr="0027513E">
        <w:rPr>
          <w:sz w:val="22"/>
          <w:szCs w:val="22"/>
          <w:lang w:val="el-GR"/>
        </w:rPr>
        <w:t>(</w:t>
      </w:r>
      <w:r w:rsidR="008E4D89" w:rsidRPr="00CA261C">
        <w:rPr>
          <w:sz w:val="22"/>
          <w:szCs w:val="22"/>
        </w:rPr>
        <w:t>Department of Infrastructure</w:t>
      </w:r>
      <w:r w:rsidR="00B53D9E" w:rsidRPr="00CA261C">
        <w:rPr>
          <w:sz w:val="22"/>
          <w:szCs w:val="22"/>
        </w:rPr>
        <w:t>, Transport, Regional Development</w:t>
      </w:r>
      <w:r w:rsidR="00CA261C" w:rsidRPr="00CA261C">
        <w:rPr>
          <w:sz w:val="22"/>
          <w:szCs w:val="22"/>
        </w:rPr>
        <w:t xml:space="preserve"> </w:t>
      </w:r>
      <w:r w:rsidR="00B53D9E" w:rsidRPr="00CA261C">
        <w:rPr>
          <w:sz w:val="22"/>
          <w:szCs w:val="22"/>
        </w:rPr>
        <w:t>and Communication</w:t>
      </w:r>
      <w:r w:rsidR="00B53D9E" w:rsidRPr="0027513E">
        <w:rPr>
          <w:sz w:val="22"/>
          <w:szCs w:val="22"/>
          <w:lang w:val="el-GR"/>
        </w:rPr>
        <w:t xml:space="preserve">) </w:t>
      </w:r>
      <w:r>
        <w:rPr>
          <w:sz w:val="22"/>
          <w:szCs w:val="22"/>
          <w:lang w:val="el"/>
        </w:rPr>
        <w:t>στο</w:t>
      </w:r>
      <w:r w:rsidR="003105D2" w:rsidRPr="003105D2">
        <w:rPr>
          <w:sz w:val="22"/>
          <w:szCs w:val="22"/>
          <w:lang w:val="el"/>
        </w:rPr>
        <w:t xml:space="preserve"> </w:t>
      </w:r>
      <w:hyperlink r:id="rId11" w:history="1">
        <w:r w:rsidR="003105D2" w:rsidRPr="00CA261C">
          <w:rPr>
            <w:rStyle w:val="Hyperlink"/>
            <w:sz w:val="22"/>
            <w:szCs w:val="22"/>
          </w:rPr>
          <w:t>https://www.infrastructure.gov.au/infrastructure-transport-vehicles/transport-accessibility/reform-disability-standards-accessible-public-transport-2002/stage-1-reforms</w:t>
        </w:r>
      </w:hyperlink>
    </w:p>
    <w:p w14:paraId="5B8F2FBA" w14:textId="65038927" w:rsidR="00C16ACC" w:rsidRPr="003105D2" w:rsidRDefault="009241B9">
      <w:pPr>
        <w:rPr>
          <w:sz w:val="22"/>
          <w:szCs w:val="22"/>
          <w:highlight w:val="yellow"/>
          <w:lang w:val="el"/>
        </w:rPr>
      </w:pPr>
      <w:r>
        <w:rPr>
          <w:sz w:val="22"/>
          <w:szCs w:val="22"/>
          <w:lang w:val="el"/>
        </w:rPr>
        <w:t xml:space="preserve">Αυτή ήταν μια πολύτιμη διαδικασία και η Αυστραλιανή Κυβέρνηση ζητά τώρα τα σχόλιά σας για την υποστήριξη του Σταδίου 2 της διαδικασίας μεταρρύθμισης. Η διαβούλευση σε εθνικό επίπεδο για τη Διαβούλευση Σταδίου 2 </w:t>
      </w:r>
      <w:r w:rsidRPr="00CA261C">
        <w:rPr>
          <w:sz w:val="22"/>
          <w:szCs w:val="22"/>
        </w:rPr>
        <w:t>RIS</w:t>
      </w:r>
      <w:r>
        <w:rPr>
          <w:sz w:val="22"/>
          <w:szCs w:val="22"/>
          <w:lang w:val="el"/>
        </w:rPr>
        <w:t xml:space="preserve"> είναι ανοιχτή από</w:t>
      </w:r>
      <w:r w:rsidR="00B53D9E" w:rsidRPr="0027513E">
        <w:rPr>
          <w:sz w:val="22"/>
          <w:szCs w:val="22"/>
          <w:lang w:val="el-GR"/>
        </w:rPr>
        <w:t xml:space="preserve"> </w:t>
      </w:r>
      <w:r w:rsidR="00B53D9E">
        <w:rPr>
          <w:sz w:val="22"/>
          <w:szCs w:val="22"/>
          <w:lang w:val="el-GR"/>
        </w:rPr>
        <w:t>το Μάρτ</w:t>
      </w:r>
      <w:r w:rsidR="00960ED5">
        <w:rPr>
          <w:sz w:val="22"/>
          <w:szCs w:val="22"/>
          <w:lang w:val="el-GR"/>
        </w:rPr>
        <w:t xml:space="preserve">ιο έως τον Αύγουστο του </w:t>
      </w:r>
      <w:r w:rsidR="00653486">
        <w:rPr>
          <w:sz w:val="22"/>
          <w:szCs w:val="22"/>
          <w:lang w:val="el-GR"/>
        </w:rPr>
        <w:t>2022.</w:t>
      </w:r>
      <w:r w:rsidR="00960ED5">
        <w:rPr>
          <w:sz w:val="22"/>
          <w:szCs w:val="22"/>
          <w:lang w:val="el-GR"/>
        </w:rPr>
        <w:t xml:space="preserve"> </w:t>
      </w:r>
    </w:p>
    <w:p w14:paraId="741FE7BF" w14:textId="69A150FB" w:rsidR="00034626" w:rsidRPr="003105D2" w:rsidRDefault="00B73619" w:rsidP="003C65D9">
      <w:pPr>
        <w:pStyle w:val="Heading1"/>
        <w:rPr>
          <w:lang w:val="el"/>
        </w:rPr>
      </w:pPr>
      <w:r>
        <w:rPr>
          <w:lang w:val="el"/>
        </w:rPr>
        <w:lastRenderedPageBreak/>
        <w:t>Κατανόηση της διαβούλευσης</w:t>
      </w:r>
    </w:p>
    <w:p w14:paraId="2AF83AB7" w14:textId="7310F181" w:rsidR="00002E07" w:rsidRPr="003105D2" w:rsidRDefault="00002E07" w:rsidP="00002E07">
      <w:pPr>
        <w:rPr>
          <w:rFonts w:cstheme="minorHAnsi"/>
          <w:lang w:val="el"/>
        </w:rPr>
      </w:pPr>
      <w:r>
        <w:rPr>
          <w:rFonts w:cstheme="minorHAnsi"/>
          <w:sz w:val="22"/>
          <w:szCs w:val="22"/>
          <w:lang w:val="el"/>
        </w:rPr>
        <w:t>Σκοπός της διαδικασίας διαβούλευσης είναι να μας βοηθήσει να κατανοήσουμε το εύρος των ζητημάτων και τον τρόπο με τον οποίο επηρεάζουν τους ανθρώπους, να μάθουμε περισσότερα σχετικά με τα πλαίσια κατά τα οποία ενδέχεται να συμβεί διάκριση και να κατανοήσουμε τις επιπτώσεις των προτεινόμενων μεταρρυθμίσεων σε όλους τους ενδιαφερόμενους, συμπεριλαμβανομένου του αν οι προτεινόμενες επιλογές πολιτικής είναι πιθανό να ανταποκριθούν στους στόχους τους.</w:t>
      </w:r>
    </w:p>
    <w:p w14:paraId="3CD5C4E2" w14:textId="24B96DDC" w:rsidR="009241B9" w:rsidRPr="003105D2" w:rsidRDefault="009241B9" w:rsidP="003C65D9">
      <w:pPr>
        <w:rPr>
          <w:rFonts w:cstheme="minorHAnsi"/>
          <w:sz w:val="22"/>
          <w:szCs w:val="22"/>
          <w:lang w:val="el"/>
        </w:rPr>
      </w:pPr>
      <w:r>
        <w:rPr>
          <w:rFonts w:cstheme="minorHAnsi"/>
          <w:sz w:val="22"/>
          <w:szCs w:val="22"/>
          <w:lang w:val="el"/>
        </w:rPr>
        <w:t xml:space="preserve">Το Στάδιο 2 περιλαμβάνει 54 τομείς μεταρρυθμίσεων που σχετίζονται με διάφορα θέματα και καλύπτουν σημαντικές μεταρρυθμίσεις στα Πρότυπα Μεταφορών, καθώς και δευτερεύουσες ενημερώσεις. Οι τομείς μεταρρύθμισης έχουν χωριστεί σε 61 κεφάλαια στη Διαβούλευση </w:t>
      </w:r>
      <w:r w:rsidRPr="00CA261C">
        <w:rPr>
          <w:rFonts w:cstheme="minorHAnsi"/>
          <w:sz w:val="22"/>
          <w:szCs w:val="22"/>
        </w:rPr>
        <w:t>RIS</w:t>
      </w:r>
      <w:r>
        <w:rPr>
          <w:rFonts w:cstheme="minorHAnsi"/>
          <w:sz w:val="22"/>
          <w:szCs w:val="22"/>
          <w:lang w:val="el"/>
        </w:rPr>
        <w:t xml:space="preserve"> (συμπεριλαμβανομένου και του Τμήματος 1: Προσέγγιση εφαρμογής) προκειμένου να σας βοηθήσουν να κατανοήσετε το περιεχόμενο των μεταρρυθμίσεων και να κάνετε συγκεκριμένα σχόλια σε μεμονωμένα ζητήματα.</w:t>
      </w:r>
    </w:p>
    <w:p w14:paraId="563184ED" w14:textId="1097CA10" w:rsidR="00090C5D" w:rsidRPr="003105D2" w:rsidRDefault="007444E6">
      <w:pPr>
        <w:rPr>
          <w:rFonts w:cstheme="minorHAnsi"/>
          <w:sz w:val="22"/>
          <w:szCs w:val="22"/>
          <w:lang w:val="el"/>
        </w:rPr>
      </w:pPr>
      <w:r>
        <w:rPr>
          <w:rFonts w:cstheme="minorHAnsi"/>
          <w:sz w:val="22"/>
          <w:szCs w:val="22"/>
          <w:lang w:val="el"/>
        </w:rPr>
        <w:t xml:space="preserve">54 τομείς μεταρρυθμίσεων είναι πολλοί για να τους λάβει κανείς υπόψη. Για να σας βοηθήσουμε να συμμετάσχετε στο Στάδιο 2 των διαβουλεύσεων και να απαντήσετε στη Διαβούλευση </w:t>
      </w:r>
      <w:r w:rsidRPr="00CA261C">
        <w:rPr>
          <w:rFonts w:cstheme="minorHAnsi"/>
          <w:sz w:val="22"/>
          <w:szCs w:val="22"/>
        </w:rPr>
        <w:t>RIS</w:t>
      </w:r>
      <w:r>
        <w:rPr>
          <w:rFonts w:cstheme="minorHAnsi"/>
          <w:sz w:val="22"/>
          <w:szCs w:val="22"/>
          <w:lang w:val="el"/>
        </w:rPr>
        <w:t xml:space="preserve">, έχουμε αναπτύξει ορισμένα βοηθητικά έγγραφα και πόρους, συμπεριλαμβανομένης μιας σύντομης Διαβούλευσης </w:t>
      </w:r>
      <w:r w:rsidRPr="00CA261C">
        <w:rPr>
          <w:rFonts w:cstheme="minorHAnsi"/>
          <w:sz w:val="22"/>
          <w:szCs w:val="22"/>
        </w:rPr>
        <w:t>RIS</w:t>
      </w:r>
      <w:r>
        <w:rPr>
          <w:rFonts w:cstheme="minorHAnsi"/>
          <w:sz w:val="22"/>
          <w:szCs w:val="22"/>
          <w:lang w:val="el"/>
        </w:rPr>
        <w:t xml:space="preserve"> και φυλλαδίων για τους μεταρρυθμιστικούς τομείς καθώς και διαφορετικούς τρόπους για την παροχή σχολίων.</w:t>
      </w:r>
    </w:p>
    <w:p w14:paraId="7DEF1A76" w14:textId="40402BD2" w:rsidR="00BC4FA9" w:rsidRPr="003105D2" w:rsidRDefault="00090C5D" w:rsidP="00090C5D">
      <w:pPr>
        <w:rPr>
          <w:rFonts w:cstheme="minorHAnsi"/>
          <w:sz w:val="22"/>
          <w:szCs w:val="22"/>
          <w:lang w:val="el"/>
        </w:rPr>
      </w:pPr>
      <w:r>
        <w:rPr>
          <w:rFonts w:cstheme="minorHAnsi"/>
          <w:sz w:val="22"/>
          <w:szCs w:val="22"/>
          <w:lang w:val="el"/>
        </w:rPr>
        <w:t>Αυτοί οι πόροι είναι διαθέσιμοι στον ιστότοπο του Τμήματος στο:</w:t>
      </w:r>
      <w:r w:rsidR="003105D2" w:rsidRPr="003105D2">
        <w:rPr>
          <w:rFonts w:cstheme="minorHAnsi"/>
          <w:sz w:val="22"/>
          <w:szCs w:val="22"/>
          <w:lang w:val="el"/>
        </w:rPr>
        <w:t xml:space="preserve"> </w:t>
      </w:r>
      <w:hyperlink r:id="rId12" w:history="1">
        <w:r w:rsidR="003105D2" w:rsidRPr="00CA261C">
          <w:rPr>
            <w:rStyle w:val="Hyperlink"/>
            <w:rFonts w:cstheme="minorHAnsi"/>
            <w:sz w:val="22"/>
            <w:szCs w:val="22"/>
          </w:rPr>
          <w:t>https://www.infrastructure.gov.au/infrastructure-transport-vehicles/transport-accessibility/reform-disability-standards-accessible-public-transport-2002/stage-2-reforms</w:t>
        </w:r>
      </w:hyperlink>
    </w:p>
    <w:p w14:paraId="1A727D50" w14:textId="77777777" w:rsidR="00BC4FA9" w:rsidRPr="003105D2" w:rsidRDefault="00BC4FA9" w:rsidP="00BC4FA9">
      <w:pPr>
        <w:rPr>
          <w:sz w:val="22"/>
          <w:szCs w:val="22"/>
          <w:lang w:val="el"/>
        </w:rPr>
      </w:pPr>
      <w:r>
        <w:rPr>
          <w:sz w:val="22"/>
          <w:szCs w:val="22"/>
          <w:lang w:val="el"/>
        </w:rPr>
        <w:t xml:space="preserve">Μπορείτε να επιλέξετε να διαβάσετε τη Διαβούλευση </w:t>
      </w:r>
      <w:r w:rsidRPr="00CA261C">
        <w:rPr>
          <w:sz w:val="22"/>
          <w:szCs w:val="22"/>
        </w:rPr>
        <w:t>RIS</w:t>
      </w:r>
      <w:r>
        <w:rPr>
          <w:sz w:val="22"/>
          <w:szCs w:val="22"/>
          <w:lang w:val="el"/>
        </w:rPr>
        <w:t xml:space="preserve"> ολόκληρη ή κατά μέρος, ότι αφορά τον τομέα σας, τα ενδιαφέροντά σας ή τις συνθήκες σας. Μπορείτε να παρέχετε σχόλια σε συγκεκριμένους τομείς μεταρρύθμισης ή σε ολόκληρη τη Διαβούλευση </w:t>
      </w:r>
      <w:r w:rsidRPr="00CA261C">
        <w:rPr>
          <w:sz w:val="22"/>
          <w:szCs w:val="22"/>
        </w:rPr>
        <w:t>RIS</w:t>
      </w:r>
      <w:r>
        <w:rPr>
          <w:sz w:val="22"/>
          <w:szCs w:val="22"/>
          <w:lang w:val="el"/>
        </w:rPr>
        <w:t xml:space="preserve"> και/ή λέγοντας την ιστορία σας ή ιστορίες για άλλους (που ίσως να μη μπορούν να μιλήσουν για τον εαυτό τους), συμπεριλαμβανομένου τι θα μπορούσε να είχε γίνει για να βελτιωθούν οι υπηρεσίες δημοσίων μεταφορών και να αρθούν οι διακρίσεις για άτομα με αναπηρία.</w:t>
      </w:r>
    </w:p>
    <w:p w14:paraId="7FAEE11E" w14:textId="77777777" w:rsidR="00B73619" w:rsidRPr="003105D2" w:rsidRDefault="00B73619" w:rsidP="00B73619">
      <w:pPr>
        <w:pStyle w:val="Heading1"/>
        <w:rPr>
          <w:lang w:val="el"/>
        </w:rPr>
      </w:pPr>
      <w:r>
        <w:rPr>
          <w:lang w:val="el"/>
        </w:rPr>
        <w:t>Πείτε μας τη Γνώμη σας</w:t>
      </w:r>
    </w:p>
    <w:p w14:paraId="60E1434A" w14:textId="1B62E0B4" w:rsidR="00A4082F" w:rsidRPr="003105D2" w:rsidRDefault="00105207" w:rsidP="007B099C">
      <w:pPr>
        <w:rPr>
          <w:rFonts w:cstheme="minorHAnsi"/>
          <w:sz w:val="22"/>
          <w:szCs w:val="22"/>
          <w:lang w:val="el"/>
        </w:rPr>
      </w:pPr>
      <w:r>
        <w:rPr>
          <w:rFonts w:cstheme="minorHAnsi"/>
          <w:sz w:val="22"/>
          <w:szCs w:val="22"/>
          <w:lang w:val="el"/>
        </w:rPr>
        <w:t xml:space="preserve">Η Αυστραλιανή Κυβέρνηση επιδιώκει τις απόψεις σας σχετικά με τους τομείς μεταρρύθμισης του Σταδίου 2, συμπεριλαμβανομένου του τρόπου με τον οποίο τα θέματα αυτά και οι προτεινόμενες επιλογές σας επηρεάζουν (όπως το κόστος και τα οφέλη που συνδέονται με τις μεταρρυθμίσεις) και αν οι προτεινόμενες επιλογές θα βελτιώσουν την προσβασιμότητα των δημόσιων μεταφορών για άτομα με αναπηρία. </w:t>
      </w:r>
    </w:p>
    <w:p w14:paraId="3ADAE8A1" w14:textId="56098F1D" w:rsidR="00D422D0" w:rsidRPr="003105D2" w:rsidRDefault="00D422D0" w:rsidP="007B099C">
      <w:pPr>
        <w:rPr>
          <w:rFonts w:cstheme="minorHAnsi"/>
          <w:sz w:val="22"/>
          <w:szCs w:val="22"/>
          <w:lang w:val="el"/>
        </w:rPr>
      </w:pPr>
      <w:r>
        <w:rPr>
          <w:rFonts w:cstheme="minorHAnsi"/>
          <w:sz w:val="22"/>
          <w:szCs w:val="22"/>
          <w:lang w:val="el"/>
        </w:rPr>
        <w:t xml:space="preserve">Σε κάθε τομέα μεταρρύθμισης της Διαβούλευσης </w:t>
      </w:r>
      <w:r w:rsidRPr="00CA261C">
        <w:rPr>
          <w:rFonts w:cstheme="minorHAnsi"/>
          <w:sz w:val="22"/>
          <w:szCs w:val="22"/>
        </w:rPr>
        <w:t>RIS</w:t>
      </w:r>
      <w:r>
        <w:rPr>
          <w:rFonts w:cstheme="minorHAnsi"/>
          <w:sz w:val="22"/>
          <w:szCs w:val="22"/>
          <w:lang w:val="el"/>
        </w:rPr>
        <w:t xml:space="preserve"> υπάρχουν ερωτήσεις για να σας βοηθήσουν να απαντήσετε.</w:t>
      </w:r>
    </w:p>
    <w:p w14:paraId="0B72BF8B" w14:textId="79E12CA2" w:rsidR="00090C5D" w:rsidRPr="003105D2" w:rsidRDefault="00090C5D" w:rsidP="00090C5D">
      <w:pPr>
        <w:rPr>
          <w:sz w:val="22"/>
          <w:szCs w:val="22"/>
          <w:lang w:val="el"/>
        </w:rPr>
      </w:pPr>
      <w:r>
        <w:rPr>
          <w:sz w:val="22"/>
          <w:szCs w:val="22"/>
          <w:lang w:val="el"/>
        </w:rPr>
        <w:t xml:space="preserve">Μπορείτε να απαντήσετε στη Διαβούλευση </w:t>
      </w:r>
      <w:r w:rsidRPr="00CA261C">
        <w:rPr>
          <w:sz w:val="22"/>
          <w:szCs w:val="22"/>
        </w:rPr>
        <w:t>RIS</w:t>
      </w:r>
      <w:r>
        <w:rPr>
          <w:sz w:val="22"/>
          <w:szCs w:val="22"/>
          <w:lang w:val="el"/>
        </w:rPr>
        <w:t xml:space="preserve"> και να μοιραστείτε τις εμπειρίες σας μαζί μας:</w:t>
      </w:r>
    </w:p>
    <w:p w14:paraId="4C2ADBC3" w14:textId="27DC17E2" w:rsidR="00090C5D" w:rsidRPr="003105D2" w:rsidRDefault="00090C5D" w:rsidP="00090C5D">
      <w:pPr>
        <w:pStyle w:val="ListParagraph"/>
        <w:numPr>
          <w:ilvl w:val="0"/>
          <w:numId w:val="37"/>
        </w:numPr>
        <w:spacing w:line="240" w:lineRule="auto"/>
        <w:ind w:left="567" w:hanging="567"/>
        <w:rPr>
          <w:lang w:val="el"/>
        </w:rPr>
      </w:pPr>
      <w:r>
        <w:rPr>
          <w:lang w:val="el"/>
        </w:rPr>
        <w:t xml:space="preserve">γραπτά, με βίντεο ή ηχογράφηση μέσω email στο </w:t>
      </w:r>
      <w:hyperlink r:id="rId13" w:history="1">
        <w:r w:rsidRPr="00CA261C">
          <w:rPr>
            <w:rStyle w:val="Hyperlink"/>
          </w:rPr>
          <w:t>DisabilityTransport@infrastructure.gov.au</w:t>
        </w:r>
      </w:hyperlink>
      <w:r w:rsidRPr="00CA261C">
        <w:t xml:space="preserve">  </w:t>
      </w:r>
    </w:p>
    <w:p w14:paraId="233D9E62" w14:textId="77777777" w:rsidR="00090C5D" w:rsidRPr="003105D2" w:rsidRDefault="00090C5D" w:rsidP="00090C5D">
      <w:pPr>
        <w:pStyle w:val="ListParagraph"/>
        <w:numPr>
          <w:ilvl w:val="0"/>
          <w:numId w:val="37"/>
        </w:numPr>
        <w:spacing w:line="240" w:lineRule="auto"/>
        <w:ind w:left="567" w:hanging="567"/>
        <w:rPr>
          <w:lang w:val="el"/>
        </w:rPr>
      </w:pPr>
      <w:r>
        <w:rPr>
          <w:lang w:val="el"/>
        </w:rPr>
        <w:t>μέσω τηλεφώνου (δωρεάν κλήση) στο 1800 621 372</w:t>
      </w:r>
    </w:p>
    <w:p w14:paraId="0DF1E794" w14:textId="699068B7" w:rsidR="00090C5D" w:rsidRPr="003105D2" w:rsidRDefault="00090C5D" w:rsidP="00090C5D">
      <w:pPr>
        <w:pStyle w:val="ListParagraph"/>
        <w:numPr>
          <w:ilvl w:val="0"/>
          <w:numId w:val="37"/>
        </w:numPr>
        <w:spacing w:line="240" w:lineRule="auto"/>
        <w:ind w:left="567" w:hanging="567"/>
        <w:rPr>
          <w:lang w:val="el"/>
        </w:rPr>
      </w:pPr>
      <w:r>
        <w:rPr>
          <w:lang w:val="el"/>
        </w:rPr>
        <w:t>μέσω μίας δημοσκόπησης στο διαδίκτυο που είναι διαθέσιμη στο</w:t>
      </w:r>
      <w:r w:rsidR="003105D2" w:rsidRPr="003105D2">
        <w:rPr>
          <w:lang w:val="el"/>
        </w:rPr>
        <w:t xml:space="preserve"> </w:t>
      </w:r>
      <w:hyperlink r:id="rId14" w:history="1">
        <w:r w:rsidR="003105D2" w:rsidRPr="00CA261C">
          <w:rPr>
            <w:rStyle w:val="Hyperlink"/>
          </w:rPr>
          <w:t>https://www.infrastructure.gov.au/infrastructure-transport-vehicles/transport-accessibility/reform-disability-standards-accessible-public-transport-2002/stage-2-reforms</w:t>
        </w:r>
      </w:hyperlink>
    </w:p>
    <w:p w14:paraId="2F21BE09" w14:textId="638C20E5" w:rsidR="00090C5D" w:rsidRPr="003105D2" w:rsidRDefault="00090C5D" w:rsidP="007B099C">
      <w:pPr>
        <w:pStyle w:val="ListParagraph"/>
        <w:numPr>
          <w:ilvl w:val="0"/>
          <w:numId w:val="37"/>
        </w:numPr>
        <w:spacing w:line="240" w:lineRule="auto"/>
        <w:ind w:left="567" w:hanging="567"/>
        <w:rPr>
          <w:lang w:val="el"/>
        </w:rPr>
      </w:pPr>
      <w:r>
        <w:rPr>
          <w:lang w:val="el"/>
        </w:rPr>
        <w:t xml:space="preserve">παίρνοντας μέρος στα εργαστήρια που θα λάβουν χώρα </w:t>
      </w:r>
      <w:r w:rsidRPr="003105D2">
        <w:rPr>
          <w:lang w:val="el"/>
        </w:rPr>
        <w:t>από το Μάϊο έως τον Ιούλιο του 2022</w:t>
      </w:r>
    </w:p>
    <w:p w14:paraId="009DDC10" w14:textId="77777777" w:rsidR="00B73619" w:rsidRPr="003105D2" w:rsidRDefault="00B73619" w:rsidP="00B73619">
      <w:pPr>
        <w:rPr>
          <w:rFonts w:cstheme="minorHAnsi"/>
          <w:sz w:val="22"/>
          <w:szCs w:val="22"/>
          <w:lang w:val="el"/>
        </w:rPr>
      </w:pPr>
      <w:r>
        <w:rPr>
          <w:rFonts w:cstheme="minorHAnsi"/>
          <w:sz w:val="22"/>
          <w:szCs w:val="22"/>
          <w:lang w:val="el"/>
        </w:rPr>
        <w:t xml:space="preserve">Για άτομα που ομιλούν τα Αγγλικά ως δεύτερη γλώσσα και χρειάζονται βοήθεια για να διαβάσουν και να απαντήσουν στη Διαβούλευση </w:t>
      </w:r>
      <w:r w:rsidRPr="00CA261C">
        <w:rPr>
          <w:rFonts w:cstheme="minorHAnsi"/>
          <w:sz w:val="22"/>
          <w:szCs w:val="22"/>
        </w:rPr>
        <w:t>RIS</w:t>
      </w:r>
      <w:r>
        <w:rPr>
          <w:rFonts w:cstheme="minorHAnsi"/>
          <w:sz w:val="22"/>
          <w:szCs w:val="22"/>
          <w:lang w:val="el"/>
        </w:rPr>
        <w:t>, η Εθνική Υπηρεσία Μετάφρασης και Διερμηνείας (</w:t>
      </w:r>
      <w:r w:rsidRPr="00CA261C">
        <w:rPr>
          <w:rFonts w:cstheme="minorHAnsi"/>
          <w:sz w:val="22"/>
          <w:szCs w:val="22"/>
        </w:rPr>
        <w:t>TIS National</w:t>
      </w:r>
      <w:r>
        <w:rPr>
          <w:rFonts w:cstheme="minorHAnsi"/>
          <w:sz w:val="22"/>
          <w:szCs w:val="22"/>
          <w:lang w:val="el"/>
        </w:rPr>
        <w:t xml:space="preserve">) είναι διαθέσιμη για να παρέχει υποστήριξη σε παραπάνω από 120 γλώσσες και διαλέκτους. Για να επικοινωνήσετε με την </w:t>
      </w:r>
      <w:r w:rsidRPr="00CA261C">
        <w:rPr>
          <w:rFonts w:cstheme="minorHAnsi"/>
          <w:sz w:val="22"/>
          <w:szCs w:val="22"/>
        </w:rPr>
        <w:t>TIS National</w:t>
      </w:r>
      <w:r>
        <w:rPr>
          <w:rFonts w:cstheme="minorHAnsi"/>
          <w:sz w:val="22"/>
          <w:szCs w:val="22"/>
          <w:lang w:val="el"/>
        </w:rPr>
        <w:t xml:space="preserve"> τηλεφωνήστε στο 131 450.</w:t>
      </w:r>
    </w:p>
    <w:p w14:paraId="04F37D38" w14:textId="77777777" w:rsidR="007B099C" w:rsidRPr="003105D2" w:rsidRDefault="007B099C" w:rsidP="007B099C">
      <w:pPr>
        <w:pStyle w:val="Heading1"/>
        <w:rPr>
          <w:lang w:val="el"/>
        </w:rPr>
      </w:pPr>
      <w:r>
        <w:rPr>
          <w:lang w:val="el"/>
        </w:rPr>
        <w:lastRenderedPageBreak/>
        <w:t>Τα επόμενα βήματα</w:t>
      </w:r>
    </w:p>
    <w:p w14:paraId="0C1785C5" w14:textId="79063738" w:rsidR="007B099C" w:rsidRPr="003105D2" w:rsidRDefault="007B099C" w:rsidP="007B099C">
      <w:pPr>
        <w:rPr>
          <w:rFonts w:cstheme="minorHAnsi"/>
          <w:sz w:val="22"/>
          <w:szCs w:val="22"/>
          <w:lang w:val="el"/>
        </w:rPr>
      </w:pPr>
      <w:r>
        <w:rPr>
          <w:rFonts w:cstheme="minorHAnsi"/>
          <w:sz w:val="22"/>
          <w:szCs w:val="22"/>
          <w:lang w:val="el"/>
        </w:rPr>
        <w:t xml:space="preserve">Τα σχόλια που θα συλλεχθούν κατά τη διαβούλευση θα βοηθήσουν την ανάπτυξη της Απόφασης RIS για το Στάδιο 2 της μεταρρυθμιστικής διαδικασίας. Αυτό θα δοθεί στους Υπουργούς Μεταφορών προς εξέταση και θα περιλαμβάνει έναν κατάλογο των ενδιαφερομένων μερών που έχουν διαβουλευθεί, μια σύνοψη των απόψεών τους και την ανάλυση του κόστους και των πλεονεκτημάτων κάθε τομέα μεταρρύθμισης. </w:t>
      </w:r>
    </w:p>
    <w:p w14:paraId="4885DD1F" w14:textId="77777777" w:rsidR="00F0484C" w:rsidRPr="003105D2" w:rsidRDefault="007B099C" w:rsidP="007B099C">
      <w:pPr>
        <w:rPr>
          <w:rFonts w:cstheme="minorHAnsi"/>
          <w:sz w:val="22"/>
          <w:szCs w:val="22"/>
          <w:lang w:val="el"/>
        </w:rPr>
      </w:pPr>
      <w:r>
        <w:rPr>
          <w:rFonts w:cstheme="minorHAnsi"/>
          <w:sz w:val="22"/>
          <w:szCs w:val="22"/>
          <w:lang w:val="el"/>
        </w:rPr>
        <w:t xml:space="preserve">Η Απόφαση RIS θα δημοσιοποιηθεί κατόπιν της εξέτασης από τους Υπουργούς Μεταφορών. </w:t>
      </w:r>
    </w:p>
    <w:p w14:paraId="6C028F91" w14:textId="6E479B3D" w:rsidR="00F0484C" w:rsidRPr="003105D2" w:rsidRDefault="00F0484C" w:rsidP="00F0484C">
      <w:pPr>
        <w:pStyle w:val="Heading1"/>
        <w:rPr>
          <w:lang w:val="el"/>
        </w:rPr>
      </w:pPr>
      <w:r>
        <w:rPr>
          <w:lang w:val="el"/>
        </w:rPr>
        <w:t>Περισσότερες πληροφορίες</w:t>
      </w:r>
    </w:p>
    <w:p w14:paraId="13FADE00" w14:textId="1390715B" w:rsidR="000705E9" w:rsidRPr="00CA261C" w:rsidRDefault="000705E9" w:rsidP="000705E9">
      <w:pPr>
        <w:rPr>
          <w:rFonts w:cstheme="minorHAnsi"/>
          <w:sz w:val="22"/>
          <w:szCs w:val="22"/>
        </w:rPr>
      </w:pPr>
      <w:r>
        <w:rPr>
          <w:rFonts w:cstheme="minorHAnsi"/>
          <w:sz w:val="22"/>
          <w:szCs w:val="22"/>
          <w:lang w:val="el"/>
        </w:rPr>
        <w:t xml:space="preserve">Περισσότερες πληροφορίες όσον αφορά πως να λάβετε μέρος στη διαδικασία δημόσιας διαβούλευσης είναι διαθέσιμες στον ιστότοπο </w:t>
      </w:r>
      <w:r>
        <w:rPr>
          <w:rFonts w:cstheme="minorHAnsi"/>
          <w:color w:val="auto"/>
          <w:sz w:val="22"/>
          <w:szCs w:val="22"/>
          <w:lang w:val="el"/>
        </w:rPr>
        <w:t>του Τμήματος Υποδομών, Μεταφορών, Περιφερειακής Ανάπτυξης και Επικοινωνιών</w:t>
      </w:r>
      <w:r>
        <w:rPr>
          <w:rFonts w:cstheme="minorHAnsi"/>
          <w:sz w:val="22"/>
          <w:szCs w:val="22"/>
          <w:lang w:val="el"/>
        </w:rPr>
        <w:t xml:space="preserve"> </w:t>
      </w:r>
      <w:r w:rsidR="00653486" w:rsidRPr="0027513E">
        <w:rPr>
          <w:rFonts w:cstheme="minorHAnsi"/>
          <w:sz w:val="22"/>
          <w:szCs w:val="22"/>
          <w:lang w:val="el-GR"/>
        </w:rPr>
        <w:t>(</w:t>
      </w:r>
      <w:r w:rsidR="00653486" w:rsidRPr="00CA261C">
        <w:rPr>
          <w:rFonts w:cstheme="minorHAnsi"/>
          <w:sz w:val="22"/>
          <w:szCs w:val="22"/>
        </w:rPr>
        <w:t xml:space="preserve">Department </w:t>
      </w:r>
      <w:r w:rsidR="00832DD9" w:rsidRPr="00CA261C">
        <w:rPr>
          <w:rFonts w:cstheme="minorHAnsi"/>
          <w:sz w:val="22"/>
          <w:szCs w:val="22"/>
        </w:rPr>
        <w:t>of Infrastructure, Transport, Regional Development and Communication</w:t>
      </w:r>
      <w:r w:rsidR="00832DD9" w:rsidRPr="0027513E">
        <w:rPr>
          <w:rFonts w:cstheme="minorHAnsi"/>
          <w:sz w:val="22"/>
          <w:szCs w:val="22"/>
          <w:lang w:val="el-GR"/>
        </w:rPr>
        <w:t xml:space="preserve">) </w:t>
      </w:r>
      <w:r>
        <w:rPr>
          <w:rFonts w:cstheme="minorHAnsi"/>
          <w:sz w:val="22"/>
          <w:szCs w:val="22"/>
          <w:lang w:val="el"/>
        </w:rPr>
        <w:t>στο:</w:t>
      </w:r>
      <w:r w:rsidR="003B4F26" w:rsidRPr="003B4F26">
        <w:rPr>
          <w:rFonts w:cstheme="minorHAnsi"/>
          <w:sz w:val="22"/>
          <w:szCs w:val="22"/>
          <w:lang w:val="el"/>
        </w:rPr>
        <w:t xml:space="preserve"> </w:t>
      </w:r>
      <w:hyperlink r:id="rId15" w:history="1">
        <w:r w:rsidR="003B4F26" w:rsidRPr="00CA261C">
          <w:rPr>
            <w:rStyle w:val="Hyperlink"/>
            <w:rFonts w:cstheme="minorHAnsi"/>
            <w:sz w:val="22"/>
            <w:szCs w:val="22"/>
          </w:rPr>
          <w:t>https://www.infrastructure.gov.au/infrastructure-transport-vehicles/transport-accessibility/reform-disability-standards-accessible-public-transport-2002</w:t>
        </w:r>
      </w:hyperlink>
    </w:p>
    <w:p w14:paraId="7D73816C" w14:textId="68559444" w:rsidR="007B099C" w:rsidRPr="003105D2" w:rsidRDefault="000705E9" w:rsidP="007B099C">
      <w:pPr>
        <w:rPr>
          <w:rFonts w:cstheme="minorHAnsi"/>
          <w:color w:val="auto"/>
          <w:sz w:val="22"/>
          <w:szCs w:val="22"/>
          <w:lang w:val="el"/>
        </w:rPr>
      </w:pPr>
      <w:r>
        <w:rPr>
          <w:rFonts w:cstheme="minorHAnsi"/>
          <w:color w:val="auto"/>
          <w:sz w:val="22"/>
          <w:szCs w:val="22"/>
          <w:lang w:val="el"/>
        </w:rPr>
        <w:t>Μπορείτε επίσης να επικοινωνήσετε μαζί μας μέσω τηλεφώνου στο 1800 621 372.</w:t>
      </w:r>
    </w:p>
    <w:p w14:paraId="4543F6BB" w14:textId="30191695" w:rsidR="00090C5D" w:rsidRPr="003105D2" w:rsidRDefault="00D45821" w:rsidP="001E6311">
      <w:pPr>
        <w:pStyle w:val="Heading1"/>
        <w:rPr>
          <w:lang w:val="el"/>
        </w:rPr>
      </w:pPr>
      <w:r>
        <w:rPr>
          <w:lang w:val="el"/>
        </w:rPr>
        <w:t>Στάδιο 2 Τομείς Μεταρρύθμισης</w:t>
      </w:r>
    </w:p>
    <w:p w14:paraId="4B0636F3" w14:textId="58F609C5" w:rsidR="007B099C" w:rsidRPr="003105D2" w:rsidRDefault="007B099C" w:rsidP="0025038A">
      <w:pPr>
        <w:pStyle w:val="Heading2"/>
        <w:spacing w:before="0"/>
        <w:rPr>
          <w:lang w:val="el"/>
        </w:rPr>
      </w:pPr>
      <w:bookmarkStart w:id="0" w:name="_Poles_and_obstacles"/>
      <w:bookmarkStart w:id="1" w:name="_Lighting"/>
      <w:bookmarkStart w:id="2" w:name="_Boarding_and_alighting"/>
      <w:bookmarkStart w:id="3" w:name="_Hearing_augmentation_on"/>
      <w:bookmarkStart w:id="4" w:name="_Location_during_journey"/>
      <w:bookmarkStart w:id="5" w:name="_Real_time_communication"/>
      <w:bookmarkStart w:id="6" w:name="_Mobile_phone_applications"/>
      <w:bookmarkStart w:id="7" w:name="_Provision_of_information"/>
      <w:bookmarkStart w:id="8" w:name="_Print_size_and"/>
      <w:bookmarkStart w:id="9" w:name="_Hearing_augmentation_in"/>
      <w:bookmarkStart w:id="10" w:name="_Emergency_call_buttons"/>
      <w:bookmarkStart w:id="11" w:name="_Ambulant_toilets"/>
      <w:bookmarkStart w:id="12" w:name="_Left_and_right"/>
      <w:bookmarkStart w:id="13" w:name="_Off-street_car_parking"/>
      <w:bookmarkStart w:id="14" w:name="_On-street_car_parking"/>
      <w:bookmarkStart w:id="15" w:name="_Taxi_ranks"/>
      <w:bookmarkStart w:id="16" w:name="_Grab_rails_in_1"/>
      <w:bookmarkStart w:id="17" w:name="_Doorways_on_conveyances"/>
      <w:bookmarkStart w:id="18" w:name="_Stairs_on_conveyances"/>
      <w:bookmarkStart w:id="19" w:name="_Allocated_spaces_at"/>
      <w:bookmarkStart w:id="20" w:name="_Doors_on_access"/>
      <w:bookmarkStart w:id="21" w:name="_Continuous_Handrails_on"/>
      <w:bookmarkStart w:id="22" w:name="_Continuous_access_on"/>
      <w:bookmarkStart w:id="23" w:name="_Flange_gaps"/>
      <w:bookmarkStart w:id="24" w:name="_Grab_rails_in"/>
      <w:bookmarkStart w:id="25" w:name="_Dwell_times"/>
      <w:bookmarkStart w:id="26" w:name="_Passive_restraints"/>
      <w:bookmarkStart w:id="27" w:name="_Active_restraints"/>
      <w:bookmarkStart w:id="28" w:name="_Escalators_and_travellators"/>
      <w:bookmarkStart w:id="29" w:name="_Lifts"/>
      <w:bookmarkStart w:id="30" w:name="_Appropriate_seats_on"/>
      <w:bookmarkStart w:id="31" w:name="_Allocated_spaces_in"/>
      <w:bookmarkStart w:id="32" w:name="_Procurement_of_Information"/>
      <w:bookmarkStart w:id="33" w:name="_Location_of_fare"/>
      <w:bookmarkStart w:id="34" w:name="_Fare_payment_systems"/>
      <w:bookmarkStart w:id="35" w:name="_Braille_and_raised"/>
      <w:bookmarkStart w:id="36" w:name="_Symbols"/>
      <w:bookmarkStart w:id="37" w:name="_Location_of_signs"/>
      <w:bookmarkStart w:id="38" w:name="_Height_and_illumination"/>
      <w:bookmarkStart w:id="39" w:name="_Specifications_for_removable"/>
      <w:bookmarkStart w:id="40" w:name="_Define_removable_gangways"/>
      <w:bookmarkStart w:id="41" w:name="_Portable_boarding_ramp"/>
      <w:bookmarkStart w:id="42" w:name="_Signals_to_request"/>
      <w:bookmarkStart w:id="43" w:name="_Nominated_assistance_points"/>
      <w:bookmarkStart w:id="44" w:name="_Boarding_points"/>
      <w:bookmarkStart w:id="45" w:name="_Priority_seats_in"/>
      <w:bookmarkStart w:id="46" w:name="_Braille_information"/>
      <w:bookmarkStart w:id="47" w:name="_Identification_of_lead"/>
      <w:bookmarkStart w:id="48" w:name="_Existing_Assets"/>
      <w:bookmarkStart w:id="49" w:name="_Equivalent_Access"/>
      <w:bookmarkStart w:id="50" w:name="_Rideshare"/>
      <w:bookmarkStart w:id="51" w:name="_Dedicated_school_buses"/>
      <w:bookmarkStart w:id="52" w:name="_Communication_of_accessible"/>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Pr>
          <w:lang w:val="el"/>
        </w:rPr>
        <w:t>Αναφορά και συμμόρφωση</w:t>
      </w:r>
    </w:p>
    <w:p w14:paraId="4876E171" w14:textId="77777777" w:rsidR="007B099C" w:rsidRPr="003105D2" w:rsidRDefault="007B099C" w:rsidP="007B099C">
      <w:pPr>
        <w:numPr>
          <w:ilvl w:val="0"/>
          <w:numId w:val="29"/>
        </w:numPr>
        <w:suppressAutoHyphens w:val="0"/>
        <w:spacing w:before="0" w:after="160" w:line="259" w:lineRule="auto"/>
        <w:ind w:left="426" w:hanging="426"/>
        <w:contextualSpacing/>
        <w:rPr>
          <w:color w:val="auto"/>
          <w:kern w:val="0"/>
          <w:sz w:val="22"/>
          <w:szCs w:val="22"/>
          <w:lang w:val="el"/>
        </w:rPr>
      </w:pPr>
      <w:r>
        <w:rPr>
          <w:color w:val="auto"/>
          <w:kern w:val="0"/>
          <w:sz w:val="22"/>
          <w:szCs w:val="22"/>
          <w:lang w:val="el"/>
        </w:rPr>
        <w:t>Καθορισμός απαιτήσεων για την αναφορά της συμμόρφωσης με τα Πρότυπα Μεταφορών.</w:t>
      </w:r>
    </w:p>
    <w:p w14:paraId="13B38BBD" w14:textId="754F83B8" w:rsidR="007B099C" w:rsidRPr="003105D2" w:rsidRDefault="007B099C" w:rsidP="007B099C">
      <w:pPr>
        <w:numPr>
          <w:ilvl w:val="0"/>
          <w:numId w:val="29"/>
        </w:numPr>
        <w:suppressAutoHyphens w:val="0"/>
        <w:spacing w:before="0" w:after="160" w:line="259" w:lineRule="auto"/>
        <w:ind w:left="426" w:hanging="426"/>
        <w:contextualSpacing/>
        <w:rPr>
          <w:color w:val="auto"/>
          <w:kern w:val="0"/>
          <w:sz w:val="22"/>
          <w:szCs w:val="22"/>
          <w:lang w:val="el"/>
        </w:rPr>
      </w:pPr>
      <w:r>
        <w:rPr>
          <w:color w:val="auto"/>
          <w:kern w:val="0"/>
          <w:sz w:val="22"/>
          <w:szCs w:val="22"/>
          <w:lang w:val="el"/>
        </w:rPr>
        <w:t>Καθορισμός νέων απαιτήσεων προκειμένου να ενημερωθεί το κοινό σχετικά με την προσβασιμότητα των δημοσίων μεταφορών.</w:t>
      </w:r>
    </w:p>
    <w:p w14:paraId="067D0D34" w14:textId="28F94B80" w:rsidR="00105207" w:rsidRPr="003105D2" w:rsidRDefault="00105207" w:rsidP="00105207">
      <w:pPr>
        <w:numPr>
          <w:ilvl w:val="0"/>
          <w:numId w:val="29"/>
        </w:numPr>
        <w:suppressAutoHyphens w:val="0"/>
        <w:spacing w:before="0" w:after="160" w:line="259" w:lineRule="auto"/>
        <w:ind w:left="426" w:hanging="426"/>
        <w:contextualSpacing/>
        <w:rPr>
          <w:color w:val="auto"/>
          <w:kern w:val="0"/>
          <w:sz w:val="22"/>
          <w:szCs w:val="22"/>
          <w:lang w:val="el"/>
        </w:rPr>
      </w:pPr>
      <w:r>
        <w:rPr>
          <w:color w:val="auto"/>
          <w:kern w:val="0"/>
          <w:sz w:val="22"/>
          <w:szCs w:val="22"/>
          <w:lang w:val="el"/>
        </w:rPr>
        <w:t>Αύξηση εμπιστοσύνης στη χρήση ισοδύναμων λύσεων πρόσβασης ενώ διασφαλίζεται ότι η ισοδύναμη πρόσβαση δεν οδηγεί σε μειωμένη προσβασιμότητα.</w:t>
      </w:r>
    </w:p>
    <w:p w14:paraId="7ED227CA" w14:textId="0F7B23A3" w:rsidR="00105207" w:rsidRPr="003105D2" w:rsidRDefault="00105207" w:rsidP="00105207">
      <w:pPr>
        <w:numPr>
          <w:ilvl w:val="0"/>
          <w:numId w:val="29"/>
        </w:numPr>
        <w:suppressAutoHyphens w:val="0"/>
        <w:spacing w:before="0" w:after="160" w:line="259" w:lineRule="auto"/>
        <w:ind w:left="426" w:hanging="426"/>
        <w:contextualSpacing/>
        <w:rPr>
          <w:color w:val="auto"/>
          <w:kern w:val="0"/>
          <w:sz w:val="22"/>
          <w:szCs w:val="22"/>
          <w:lang w:val="el"/>
        </w:rPr>
      </w:pPr>
      <w:r>
        <w:rPr>
          <w:color w:val="auto"/>
          <w:kern w:val="0"/>
          <w:sz w:val="22"/>
          <w:szCs w:val="22"/>
          <w:lang w:val="el"/>
        </w:rPr>
        <w:t>Προσδιορισμός των απαιτήσεων εφαρμογής για τυχόν κανονιστικές τροποποιήσεις στα Πρότυπα Μεταφορών που συμφωνήθηκαν ως μέρος αυτής της διαδικασίας μεταρρύθμισης.</w:t>
      </w:r>
    </w:p>
    <w:p w14:paraId="6A048369" w14:textId="77777777" w:rsidR="007B099C" w:rsidRPr="006928C8" w:rsidRDefault="007B099C" w:rsidP="0025038A">
      <w:pPr>
        <w:pStyle w:val="Heading2"/>
        <w:spacing w:before="0"/>
      </w:pPr>
      <w:r>
        <w:rPr>
          <w:lang w:val="el"/>
        </w:rPr>
        <w:t>Πεδίο εφαρμογής μεταφορών</w:t>
      </w:r>
    </w:p>
    <w:p w14:paraId="4A32445C" w14:textId="77777777" w:rsidR="007B099C" w:rsidRPr="0027513E" w:rsidRDefault="007B099C" w:rsidP="007B099C">
      <w:pPr>
        <w:numPr>
          <w:ilvl w:val="0"/>
          <w:numId w:val="29"/>
        </w:numPr>
        <w:suppressAutoHyphens w:val="0"/>
        <w:spacing w:before="0" w:after="160" w:line="259" w:lineRule="auto"/>
        <w:ind w:left="426" w:hanging="426"/>
        <w:contextualSpacing/>
        <w:rPr>
          <w:color w:val="auto"/>
          <w:kern w:val="0"/>
          <w:sz w:val="22"/>
          <w:szCs w:val="22"/>
          <w:lang w:val="el-GR"/>
        </w:rPr>
      </w:pPr>
      <w:r>
        <w:rPr>
          <w:color w:val="auto"/>
          <w:kern w:val="0"/>
          <w:sz w:val="22"/>
          <w:szCs w:val="22"/>
          <w:lang w:val="el"/>
        </w:rPr>
        <w:t>Αντιμετώπιση της αβεβαιότητας γύρω από τις απαιτήσεις για τις υπηρεσίες Rideshare.</w:t>
      </w:r>
    </w:p>
    <w:p w14:paraId="057568DF" w14:textId="77777777" w:rsidR="007B099C" w:rsidRPr="0027513E" w:rsidRDefault="007B099C" w:rsidP="007B099C">
      <w:pPr>
        <w:numPr>
          <w:ilvl w:val="0"/>
          <w:numId w:val="29"/>
        </w:numPr>
        <w:suppressAutoHyphens w:val="0"/>
        <w:spacing w:before="0" w:after="160" w:line="259" w:lineRule="auto"/>
        <w:ind w:left="426" w:hanging="426"/>
        <w:contextualSpacing/>
        <w:rPr>
          <w:color w:val="auto"/>
          <w:kern w:val="0"/>
          <w:sz w:val="22"/>
          <w:szCs w:val="22"/>
          <w:lang w:val="el-GR"/>
        </w:rPr>
      </w:pPr>
      <w:r>
        <w:rPr>
          <w:color w:val="auto"/>
          <w:kern w:val="0"/>
          <w:sz w:val="22"/>
          <w:szCs w:val="22"/>
          <w:lang w:val="el"/>
        </w:rPr>
        <w:t>Αφαίρεση των εξαιρέσεων για ειδικά σχολικά λεωφορεία που σχετίζονται με την πρόσβαση σε βοήθεια κινητικότητας.</w:t>
      </w:r>
    </w:p>
    <w:p w14:paraId="32C2351D" w14:textId="77777777" w:rsidR="007B099C" w:rsidRPr="0027513E" w:rsidRDefault="007B099C" w:rsidP="0025038A">
      <w:pPr>
        <w:pStyle w:val="Heading2"/>
        <w:spacing w:before="0"/>
        <w:rPr>
          <w:lang w:val="el-GR"/>
        </w:rPr>
      </w:pPr>
      <w:r>
        <w:rPr>
          <w:lang w:val="el"/>
        </w:rPr>
        <w:t>Προσβάσιμα σημεία επιβίβασης και συσκευές επιβίβασης</w:t>
      </w:r>
    </w:p>
    <w:p w14:paraId="5F7C5D0B" w14:textId="77777777" w:rsidR="007B099C" w:rsidRPr="0027513E" w:rsidRDefault="007B099C" w:rsidP="007B099C">
      <w:pPr>
        <w:numPr>
          <w:ilvl w:val="0"/>
          <w:numId w:val="29"/>
        </w:numPr>
        <w:suppressAutoHyphens w:val="0"/>
        <w:spacing w:before="0" w:after="160" w:line="259" w:lineRule="auto"/>
        <w:ind w:left="426" w:hanging="426"/>
        <w:contextualSpacing/>
        <w:rPr>
          <w:color w:val="auto"/>
          <w:kern w:val="0"/>
          <w:sz w:val="22"/>
          <w:szCs w:val="22"/>
          <w:lang w:val="el-GR"/>
        </w:rPr>
      </w:pPr>
      <w:r>
        <w:rPr>
          <w:color w:val="auto"/>
          <w:kern w:val="0"/>
          <w:sz w:val="22"/>
          <w:szCs w:val="22"/>
          <w:lang w:val="el"/>
        </w:rPr>
        <w:t>Διαβεβαίωση ότι η αναγνώριση των κυρίων στάσεων του λεωφορείου είναι συνεπής.</w:t>
      </w:r>
    </w:p>
    <w:p w14:paraId="410A6216" w14:textId="77777777" w:rsidR="007B099C" w:rsidRPr="0027513E" w:rsidRDefault="007B099C" w:rsidP="007B099C">
      <w:pPr>
        <w:numPr>
          <w:ilvl w:val="0"/>
          <w:numId w:val="29"/>
        </w:numPr>
        <w:suppressAutoHyphens w:val="0"/>
        <w:spacing w:before="0" w:after="160" w:line="259" w:lineRule="auto"/>
        <w:ind w:left="426" w:hanging="426"/>
        <w:contextualSpacing/>
        <w:rPr>
          <w:color w:val="auto"/>
          <w:kern w:val="0"/>
          <w:sz w:val="22"/>
          <w:szCs w:val="22"/>
          <w:lang w:val="el-GR"/>
        </w:rPr>
      </w:pPr>
      <w:r>
        <w:rPr>
          <w:color w:val="auto"/>
          <w:kern w:val="0"/>
          <w:sz w:val="22"/>
          <w:szCs w:val="22"/>
          <w:lang w:val="el"/>
        </w:rPr>
        <w:t>Διευκρίνηση των τεχνικών ζητημάτων σχετικά με τα σημεία επιβίβασης για τα φέρυμποτ, τον ελαφρύ σιδηρόδρομο, τα τραμ και τα λεωφορεία, όπως οι απαιτήσεις κλίσης και διασταύρωσης.</w:t>
      </w:r>
    </w:p>
    <w:p w14:paraId="4661BFD5" w14:textId="77777777" w:rsidR="007B099C" w:rsidRPr="0027513E" w:rsidRDefault="007B099C" w:rsidP="007B099C">
      <w:pPr>
        <w:numPr>
          <w:ilvl w:val="0"/>
          <w:numId w:val="29"/>
        </w:numPr>
        <w:suppressAutoHyphens w:val="0"/>
        <w:spacing w:before="0" w:after="160" w:line="259" w:lineRule="auto"/>
        <w:ind w:left="426" w:hanging="426"/>
        <w:contextualSpacing/>
        <w:rPr>
          <w:color w:val="auto"/>
          <w:kern w:val="0"/>
          <w:sz w:val="22"/>
          <w:szCs w:val="22"/>
          <w:lang w:val="el-GR"/>
        </w:rPr>
      </w:pPr>
      <w:r>
        <w:rPr>
          <w:color w:val="auto"/>
          <w:kern w:val="0"/>
          <w:sz w:val="22"/>
          <w:szCs w:val="22"/>
          <w:lang w:val="el"/>
        </w:rPr>
        <w:t xml:space="preserve">Παροχή πληροφοριών σχετικά με τα συγκεκριμένα σημεία βοήθειας όπου οι επιβάτες μπορούν να λάβουν άμεση βοήθεια και βοήθεια επιβίβασης όπου δεν μπορεί να επιτευχθεί ανεξάρτητη επιβίβαση </w:t>
      </w:r>
    </w:p>
    <w:p w14:paraId="2F09200D" w14:textId="77777777" w:rsidR="007B099C" w:rsidRPr="0027513E" w:rsidRDefault="007B099C" w:rsidP="007B099C">
      <w:pPr>
        <w:numPr>
          <w:ilvl w:val="0"/>
          <w:numId w:val="29"/>
        </w:numPr>
        <w:suppressAutoHyphens w:val="0"/>
        <w:spacing w:before="0" w:after="160" w:line="259" w:lineRule="auto"/>
        <w:ind w:left="426" w:hanging="426"/>
        <w:contextualSpacing/>
        <w:rPr>
          <w:color w:val="auto"/>
          <w:kern w:val="0"/>
          <w:sz w:val="22"/>
          <w:szCs w:val="22"/>
          <w:lang w:val="el-GR"/>
        </w:rPr>
      </w:pPr>
      <w:r>
        <w:rPr>
          <w:color w:val="auto"/>
          <w:kern w:val="0"/>
          <w:sz w:val="22"/>
          <w:szCs w:val="22"/>
          <w:lang w:val="el"/>
        </w:rPr>
        <w:t>Διευκρίνιση των απαιτήσεων για σήματα προκειμένου να ζητήσει κανείς βοήθεια για επιβίβαση και ενημέρωση των αναφορών των Αυστραλιανών Προτύπων.</w:t>
      </w:r>
    </w:p>
    <w:p w14:paraId="0C1F6C1E" w14:textId="77777777" w:rsidR="007B099C" w:rsidRPr="0027513E" w:rsidRDefault="007B099C" w:rsidP="007B099C">
      <w:pPr>
        <w:numPr>
          <w:ilvl w:val="0"/>
          <w:numId w:val="29"/>
        </w:numPr>
        <w:suppressAutoHyphens w:val="0"/>
        <w:spacing w:before="0" w:after="160" w:line="259" w:lineRule="auto"/>
        <w:ind w:left="426" w:hanging="426"/>
        <w:contextualSpacing/>
        <w:rPr>
          <w:color w:val="auto"/>
          <w:kern w:val="0"/>
          <w:sz w:val="22"/>
          <w:szCs w:val="22"/>
          <w:lang w:val="el-GR"/>
        </w:rPr>
      </w:pPr>
      <w:r>
        <w:rPr>
          <w:color w:val="auto"/>
          <w:kern w:val="0"/>
          <w:sz w:val="22"/>
          <w:szCs w:val="22"/>
          <w:lang w:val="el"/>
        </w:rPr>
        <w:t>Διαβεβαίωση ότι οι φορητές συσκευές επιβίβασης έχουν φραγμούς στην άκρη για τη βελτίωση της ασφάλειας και της εμπιστοσύνης των χρηστών.</w:t>
      </w:r>
    </w:p>
    <w:p w14:paraId="2C8362C3" w14:textId="77777777" w:rsidR="007B099C" w:rsidRPr="0027513E" w:rsidRDefault="007B099C" w:rsidP="007B099C">
      <w:pPr>
        <w:numPr>
          <w:ilvl w:val="0"/>
          <w:numId w:val="29"/>
        </w:numPr>
        <w:suppressAutoHyphens w:val="0"/>
        <w:spacing w:before="0" w:after="160" w:line="259" w:lineRule="auto"/>
        <w:ind w:left="426" w:hanging="426"/>
        <w:contextualSpacing/>
        <w:rPr>
          <w:color w:val="auto"/>
          <w:kern w:val="0"/>
          <w:sz w:val="22"/>
          <w:szCs w:val="22"/>
          <w:lang w:val="el-GR"/>
        </w:rPr>
      </w:pPr>
      <w:r>
        <w:rPr>
          <w:color w:val="auto"/>
          <w:kern w:val="0"/>
          <w:sz w:val="22"/>
          <w:szCs w:val="22"/>
          <w:lang w:val="el"/>
        </w:rPr>
        <w:t xml:space="preserve">Καθορισμός διαδρόμων που μπορούν να αφαιρεθούν που χρησιμοποιούνται σε ένα θαλάσσιο περιβάλλον ξεχωριστά από μια ράμπα επιβίβασης που χρησιμοποιείται σε ένα επίγειο περιβάλλον. </w:t>
      </w:r>
    </w:p>
    <w:p w14:paraId="47709E98" w14:textId="77777777" w:rsidR="007B099C" w:rsidRPr="0027513E" w:rsidRDefault="007B099C" w:rsidP="007B099C">
      <w:pPr>
        <w:numPr>
          <w:ilvl w:val="0"/>
          <w:numId w:val="29"/>
        </w:numPr>
        <w:suppressAutoHyphens w:val="0"/>
        <w:spacing w:before="0" w:after="160" w:line="259" w:lineRule="auto"/>
        <w:ind w:left="426" w:hanging="426"/>
        <w:contextualSpacing/>
        <w:rPr>
          <w:color w:val="auto"/>
          <w:kern w:val="0"/>
          <w:sz w:val="22"/>
          <w:szCs w:val="22"/>
          <w:lang w:val="el-GR"/>
        </w:rPr>
      </w:pPr>
      <w:r>
        <w:rPr>
          <w:color w:val="auto"/>
          <w:kern w:val="0"/>
          <w:sz w:val="22"/>
          <w:szCs w:val="22"/>
          <w:lang w:val="el"/>
        </w:rPr>
        <w:lastRenderedPageBreak/>
        <w:t>Ορισμός των προδιαγραφών για διαδρόμους  που αφαιρούνται οι οποίοι είναι ξεχωριστοί από τις ράμπες επιβίβασης για πεζούς.</w:t>
      </w:r>
    </w:p>
    <w:p w14:paraId="4680F932" w14:textId="77777777" w:rsidR="007B099C" w:rsidRPr="0027513E" w:rsidRDefault="007B099C" w:rsidP="0025038A">
      <w:pPr>
        <w:pStyle w:val="Heading2"/>
        <w:spacing w:before="0"/>
        <w:rPr>
          <w:lang w:val="el-GR"/>
        </w:rPr>
      </w:pPr>
      <w:r>
        <w:rPr>
          <w:lang w:val="el"/>
        </w:rPr>
        <w:t>Ταμπέλες, σύμβολα, γραφή Braille και υπερυψωμένα γράμματα</w:t>
      </w:r>
    </w:p>
    <w:p w14:paraId="5CE4D40B" w14:textId="77777777" w:rsidR="007B099C" w:rsidRPr="0027513E" w:rsidRDefault="007B099C" w:rsidP="007B099C">
      <w:pPr>
        <w:numPr>
          <w:ilvl w:val="0"/>
          <w:numId w:val="29"/>
        </w:numPr>
        <w:suppressAutoHyphens w:val="0"/>
        <w:spacing w:before="0" w:after="160" w:line="259" w:lineRule="auto"/>
        <w:ind w:left="426" w:hanging="426"/>
        <w:contextualSpacing/>
        <w:rPr>
          <w:color w:val="auto"/>
          <w:kern w:val="0"/>
          <w:sz w:val="22"/>
          <w:szCs w:val="22"/>
          <w:lang w:val="el-GR"/>
        </w:rPr>
      </w:pPr>
      <w:r>
        <w:rPr>
          <w:color w:val="auto"/>
          <w:kern w:val="0"/>
          <w:sz w:val="22"/>
          <w:szCs w:val="22"/>
          <w:lang w:val="el"/>
        </w:rPr>
        <w:t xml:space="preserve">Υπάρχει η ευκαιρία να υιοθετηθούν περισσότερες τρέχουσες αναφορές Αυστραλιανών Προτύπων που σχετίζονται με το ύψος και το φωτισμό για ταμπέλες. </w:t>
      </w:r>
    </w:p>
    <w:p w14:paraId="51A7A4E1" w14:textId="77777777" w:rsidR="007B099C" w:rsidRPr="0027513E" w:rsidRDefault="007B099C" w:rsidP="007B099C">
      <w:pPr>
        <w:numPr>
          <w:ilvl w:val="0"/>
          <w:numId w:val="29"/>
        </w:numPr>
        <w:suppressAutoHyphens w:val="0"/>
        <w:spacing w:before="0" w:after="160" w:line="259" w:lineRule="auto"/>
        <w:ind w:left="426" w:hanging="426"/>
        <w:contextualSpacing/>
        <w:rPr>
          <w:color w:val="auto"/>
          <w:kern w:val="0"/>
          <w:sz w:val="22"/>
          <w:szCs w:val="22"/>
          <w:lang w:val="el-GR"/>
        </w:rPr>
      </w:pPr>
      <w:r>
        <w:rPr>
          <w:color w:val="auto"/>
          <w:kern w:val="0"/>
          <w:sz w:val="22"/>
          <w:szCs w:val="22"/>
          <w:lang w:val="el"/>
        </w:rPr>
        <w:t xml:space="preserve">Υπάρχει η ευκαιρία να υιοθετηθούν περισσότερες τρέχουσες αναφορές Αυστραλιανών Προτύπων που σχετίζονται με την τοποθεσία για τις ταμπέλες. </w:t>
      </w:r>
    </w:p>
    <w:p w14:paraId="276D2162" w14:textId="77777777" w:rsidR="007B099C" w:rsidRPr="0027513E" w:rsidRDefault="007B099C" w:rsidP="007B099C">
      <w:pPr>
        <w:numPr>
          <w:ilvl w:val="0"/>
          <w:numId w:val="29"/>
        </w:numPr>
        <w:suppressAutoHyphens w:val="0"/>
        <w:spacing w:before="0" w:after="160" w:line="259" w:lineRule="auto"/>
        <w:ind w:left="426" w:hanging="426"/>
        <w:contextualSpacing/>
        <w:rPr>
          <w:color w:val="auto"/>
          <w:kern w:val="0"/>
          <w:sz w:val="22"/>
          <w:szCs w:val="22"/>
          <w:lang w:val="el-GR"/>
        </w:rPr>
      </w:pPr>
      <w:r>
        <w:rPr>
          <w:color w:val="auto"/>
          <w:kern w:val="0"/>
          <w:sz w:val="22"/>
          <w:szCs w:val="22"/>
          <w:lang w:val="el"/>
        </w:rPr>
        <w:t xml:space="preserve">Υπάρχει η ευκαιρία να υιοθετηθούν περισσότερες τρέχουσες αναφορές Αυστραλιανών Προτύπων που σχετίζονται με τα σύμβολα. </w:t>
      </w:r>
    </w:p>
    <w:p w14:paraId="20A677AF" w14:textId="77777777" w:rsidR="007B099C" w:rsidRPr="0027513E" w:rsidRDefault="007B099C" w:rsidP="007B099C">
      <w:pPr>
        <w:numPr>
          <w:ilvl w:val="0"/>
          <w:numId w:val="29"/>
        </w:numPr>
        <w:suppressAutoHyphens w:val="0"/>
        <w:spacing w:before="0" w:after="160" w:line="259" w:lineRule="auto"/>
        <w:ind w:left="426" w:hanging="426"/>
        <w:contextualSpacing/>
        <w:rPr>
          <w:color w:val="auto"/>
          <w:kern w:val="0"/>
          <w:sz w:val="22"/>
          <w:szCs w:val="22"/>
          <w:lang w:val="el-GR"/>
        </w:rPr>
      </w:pPr>
      <w:r>
        <w:rPr>
          <w:color w:val="auto"/>
          <w:kern w:val="0"/>
          <w:sz w:val="22"/>
          <w:szCs w:val="22"/>
          <w:lang w:val="el"/>
        </w:rPr>
        <w:t>Καθορισμός προτύπων και πολυπλοκότητας της γραφής braille και των υπερυψωμένων γραμμάτων στις επιγραφές.</w:t>
      </w:r>
    </w:p>
    <w:p w14:paraId="2D4A2834" w14:textId="77777777" w:rsidR="007B099C" w:rsidRPr="0027513E" w:rsidRDefault="007B099C" w:rsidP="007B099C">
      <w:pPr>
        <w:numPr>
          <w:ilvl w:val="0"/>
          <w:numId w:val="29"/>
        </w:numPr>
        <w:suppressAutoHyphens w:val="0"/>
        <w:spacing w:before="0" w:after="160" w:line="259" w:lineRule="auto"/>
        <w:ind w:left="426" w:hanging="426"/>
        <w:contextualSpacing/>
        <w:rPr>
          <w:color w:val="auto"/>
          <w:kern w:val="0"/>
          <w:sz w:val="22"/>
          <w:szCs w:val="22"/>
          <w:lang w:val="el-GR"/>
        </w:rPr>
      </w:pPr>
      <w:r>
        <w:rPr>
          <w:color w:val="auto"/>
          <w:kern w:val="0"/>
          <w:sz w:val="22"/>
          <w:szCs w:val="22"/>
          <w:lang w:val="el"/>
        </w:rPr>
        <w:t>Διευκρίνιση του προτύπου γραφής braille που απαιτείται όταν παρέχονται πληροφορίες στη γραφή braille.</w:t>
      </w:r>
    </w:p>
    <w:p w14:paraId="10F50C24" w14:textId="77777777" w:rsidR="007B099C" w:rsidRPr="0027513E" w:rsidRDefault="007B099C" w:rsidP="0025038A">
      <w:pPr>
        <w:pStyle w:val="Heading2"/>
        <w:spacing w:before="0"/>
        <w:rPr>
          <w:lang w:val="el-GR"/>
        </w:rPr>
      </w:pPr>
      <w:r>
        <w:rPr>
          <w:lang w:val="el"/>
        </w:rPr>
        <w:t>Τεχνολογία πληροφοριών και επικοινωνιών (</w:t>
      </w:r>
      <w:r w:rsidRPr="00CA261C">
        <w:t>ICT</w:t>
      </w:r>
      <w:r>
        <w:rPr>
          <w:lang w:val="el"/>
        </w:rPr>
        <w:t>) και συστήματα εισιτηρίων</w:t>
      </w:r>
    </w:p>
    <w:p w14:paraId="23DF6BDD" w14:textId="77777777" w:rsidR="007B099C" w:rsidRPr="0027513E" w:rsidRDefault="007B099C" w:rsidP="007B099C">
      <w:pPr>
        <w:numPr>
          <w:ilvl w:val="0"/>
          <w:numId w:val="29"/>
        </w:numPr>
        <w:suppressAutoHyphens w:val="0"/>
        <w:spacing w:before="0" w:after="160" w:line="259" w:lineRule="auto"/>
        <w:ind w:left="426" w:hanging="426"/>
        <w:contextualSpacing/>
        <w:rPr>
          <w:color w:val="auto"/>
          <w:kern w:val="0"/>
          <w:sz w:val="22"/>
          <w:szCs w:val="22"/>
          <w:lang w:val="el-GR"/>
        </w:rPr>
      </w:pPr>
      <w:r>
        <w:rPr>
          <w:color w:val="auto"/>
          <w:kern w:val="0"/>
          <w:sz w:val="22"/>
          <w:szCs w:val="22"/>
          <w:lang w:val="el"/>
        </w:rPr>
        <w:t>Διασφάλιση ότι τα συστήματα πληρωμής και επικύρωσης είναι προσβάσιμα και ενημέρωση των Προτύπων Μεταφορών ώστε να αντικατοπτρίζουν τη χρήση της ψηφιακής τεχνολογίας.</w:t>
      </w:r>
    </w:p>
    <w:p w14:paraId="4D39CC42" w14:textId="77777777" w:rsidR="007B099C" w:rsidRPr="0027513E" w:rsidRDefault="007B099C" w:rsidP="007B099C">
      <w:pPr>
        <w:numPr>
          <w:ilvl w:val="0"/>
          <w:numId w:val="29"/>
        </w:numPr>
        <w:suppressAutoHyphens w:val="0"/>
        <w:spacing w:before="0" w:after="160" w:line="259" w:lineRule="auto"/>
        <w:ind w:left="426" w:hanging="426"/>
        <w:contextualSpacing/>
        <w:rPr>
          <w:color w:val="auto"/>
          <w:kern w:val="0"/>
          <w:sz w:val="22"/>
          <w:szCs w:val="22"/>
          <w:lang w:val="el-GR"/>
        </w:rPr>
      </w:pPr>
      <w:r>
        <w:rPr>
          <w:color w:val="auto"/>
          <w:kern w:val="0"/>
          <w:sz w:val="22"/>
          <w:szCs w:val="22"/>
          <w:lang w:val="el"/>
        </w:rPr>
        <w:t>Καθορισμός ξεκάθαρων απαιτήσεων για τη θέση των στοιχείων του συστήματος εισιτηρίων, όπως πύλες πρόσβασης, επικυρωτές πλατφόρμας, συσκευές επικύρωσης ή στοιχεία check-in στα αεροδρόμια.</w:t>
      </w:r>
    </w:p>
    <w:p w14:paraId="3D5DEB0D" w14:textId="77777777" w:rsidR="007B099C" w:rsidRPr="0027513E" w:rsidRDefault="007B099C" w:rsidP="007B099C">
      <w:pPr>
        <w:numPr>
          <w:ilvl w:val="0"/>
          <w:numId w:val="29"/>
        </w:numPr>
        <w:suppressAutoHyphens w:val="0"/>
        <w:spacing w:before="0" w:after="160" w:line="259" w:lineRule="auto"/>
        <w:ind w:left="426" w:hanging="426"/>
        <w:contextualSpacing/>
        <w:rPr>
          <w:color w:val="auto"/>
          <w:kern w:val="0"/>
          <w:sz w:val="22"/>
          <w:szCs w:val="22"/>
          <w:lang w:val="el-GR"/>
        </w:rPr>
      </w:pPr>
      <w:r>
        <w:rPr>
          <w:color w:val="auto"/>
          <w:kern w:val="0"/>
          <w:sz w:val="22"/>
          <w:szCs w:val="22"/>
          <w:lang w:val="el"/>
        </w:rPr>
        <w:t>Καθορισμός των ελαχίστων απαιτήσεων για προμήθειες ICT.</w:t>
      </w:r>
    </w:p>
    <w:p w14:paraId="570F1ADA" w14:textId="77777777" w:rsidR="007B099C" w:rsidRPr="006928C8" w:rsidRDefault="007B099C" w:rsidP="0025038A">
      <w:pPr>
        <w:pStyle w:val="Heading2"/>
        <w:spacing w:before="0"/>
      </w:pPr>
      <w:r>
        <w:rPr>
          <w:lang w:val="el"/>
        </w:rPr>
        <w:t>Αίθουσες αναμονής και κατάλληλα καθίσματα</w:t>
      </w:r>
    </w:p>
    <w:p w14:paraId="798601D2" w14:textId="77777777" w:rsidR="007B099C" w:rsidRPr="0027513E" w:rsidRDefault="007B099C" w:rsidP="007B099C">
      <w:pPr>
        <w:numPr>
          <w:ilvl w:val="0"/>
          <w:numId w:val="29"/>
        </w:numPr>
        <w:suppressAutoHyphens w:val="0"/>
        <w:spacing w:before="0" w:after="160" w:line="259" w:lineRule="auto"/>
        <w:ind w:left="426" w:hanging="426"/>
        <w:contextualSpacing/>
        <w:rPr>
          <w:color w:val="auto"/>
          <w:kern w:val="0"/>
          <w:sz w:val="22"/>
          <w:szCs w:val="22"/>
          <w:lang w:val="el-GR"/>
        </w:rPr>
      </w:pPr>
      <w:r>
        <w:rPr>
          <w:color w:val="auto"/>
          <w:kern w:val="0"/>
          <w:sz w:val="22"/>
          <w:szCs w:val="22"/>
          <w:lang w:val="el"/>
        </w:rPr>
        <w:t>Διευκρίνιση του ποσοστού των κατανεμημένων χώρων στις περιοχές αναμονής και ορισμός μιας περιοχής αναμονής.</w:t>
      </w:r>
    </w:p>
    <w:p w14:paraId="2500D352" w14:textId="77777777" w:rsidR="007B099C" w:rsidRPr="0027513E" w:rsidRDefault="007B099C" w:rsidP="007B099C">
      <w:pPr>
        <w:numPr>
          <w:ilvl w:val="0"/>
          <w:numId w:val="29"/>
        </w:numPr>
        <w:suppressAutoHyphens w:val="0"/>
        <w:spacing w:before="0" w:after="160" w:line="259" w:lineRule="auto"/>
        <w:ind w:left="426" w:hanging="426"/>
        <w:contextualSpacing/>
        <w:rPr>
          <w:color w:val="auto"/>
          <w:kern w:val="0"/>
          <w:sz w:val="22"/>
          <w:szCs w:val="22"/>
          <w:lang w:val="el-GR"/>
        </w:rPr>
      </w:pPr>
      <w:r>
        <w:rPr>
          <w:color w:val="auto"/>
          <w:kern w:val="0"/>
          <w:sz w:val="22"/>
          <w:szCs w:val="22"/>
          <w:lang w:val="el"/>
        </w:rPr>
        <w:t>Καθορισμός του ποσοστού καθισμάτων προτεραιότητας στις αίθουσες αναμονής.</w:t>
      </w:r>
    </w:p>
    <w:p w14:paraId="2BB7B859" w14:textId="77777777" w:rsidR="007B099C" w:rsidRPr="0027513E" w:rsidRDefault="007B099C" w:rsidP="007B099C">
      <w:pPr>
        <w:numPr>
          <w:ilvl w:val="0"/>
          <w:numId w:val="29"/>
        </w:numPr>
        <w:suppressAutoHyphens w:val="0"/>
        <w:spacing w:before="0" w:after="160" w:line="259" w:lineRule="auto"/>
        <w:ind w:left="426" w:hanging="426"/>
        <w:contextualSpacing/>
        <w:rPr>
          <w:color w:val="auto"/>
          <w:kern w:val="0"/>
          <w:sz w:val="22"/>
          <w:szCs w:val="22"/>
          <w:lang w:val="el-GR"/>
        </w:rPr>
      </w:pPr>
      <w:r>
        <w:rPr>
          <w:color w:val="auto"/>
          <w:kern w:val="0"/>
          <w:sz w:val="22"/>
          <w:szCs w:val="22"/>
          <w:lang w:val="el"/>
        </w:rPr>
        <w:t xml:space="preserve">Διευκρίνιση της υφιστάμενης απαίτησης για συγκεκριμένες προσβάσιμες θέσεις για υπηρεσίες με κράτηση, και παροχή ορισμού καταλλήλων θέσεων. </w:t>
      </w:r>
    </w:p>
    <w:p w14:paraId="4227F3B7" w14:textId="77777777" w:rsidR="007B099C" w:rsidRPr="006928C8" w:rsidRDefault="007B099C" w:rsidP="0025038A">
      <w:pPr>
        <w:pStyle w:val="Heading2"/>
        <w:spacing w:before="0"/>
      </w:pPr>
      <w:r>
        <w:rPr>
          <w:lang w:val="el"/>
        </w:rPr>
        <w:t xml:space="preserve">Ανελκυστήρες </w:t>
      </w:r>
    </w:p>
    <w:p w14:paraId="11BD94F7" w14:textId="52DB373A" w:rsidR="007B099C" w:rsidRPr="0027513E" w:rsidRDefault="007B099C" w:rsidP="007B099C">
      <w:pPr>
        <w:numPr>
          <w:ilvl w:val="0"/>
          <w:numId w:val="29"/>
        </w:numPr>
        <w:suppressAutoHyphens w:val="0"/>
        <w:spacing w:before="0" w:after="160" w:line="259" w:lineRule="auto"/>
        <w:ind w:left="426" w:hanging="426"/>
        <w:contextualSpacing/>
        <w:rPr>
          <w:color w:val="auto"/>
          <w:kern w:val="0"/>
          <w:sz w:val="22"/>
          <w:szCs w:val="22"/>
          <w:lang w:val="el-GR"/>
        </w:rPr>
      </w:pPr>
      <w:r>
        <w:rPr>
          <w:color w:val="auto"/>
          <w:kern w:val="0"/>
          <w:sz w:val="22"/>
          <w:szCs w:val="22"/>
          <w:lang w:val="el"/>
        </w:rPr>
        <w:t xml:space="preserve">Ενημέρωση της αναφοράς Αυστραλιανών Προτύπων στο AS1735.12 (2020) και υιοθέτηση περαιτέρω απαιτήσεων προσβασιμότητας για ανελκυστήρες, όπως ηχητικές πληροφορίες ορόφου και εντοπισμού διαδρομής, αναγνώριση ορόφου μέσω αφής, επικοινωνίας έκτακτης ανάγκης και ηχητικές πληροφορίες για χρήστες ακουστικών βαρηκοΐας. </w:t>
      </w:r>
    </w:p>
    <w:p w14:paraId="31088745" w14:textId="77777777" w:rsidR="007B099C" w:rsidRPr="0027513E" w:rsidRDefault="007B099C" w:rsidP="007B099C">
      <w:pPr>
        <w:numPr>
          <w:ilvl w:val="0"/>
          <w:numId w:val="29"/>
        </w:numPr>
        <w:suppressAutoHyphens w:val="0"/>
        <w:spacing w:before="0" w:after="160" w:line="259" w:lineRule="auto"/>
        <w:ind w:left="426" w:hanging="426"/>
        <w:contextualSpacing/>
        <w:rPr>
          <w:color w:val="auto"/>
          <w:kern w:val="0"/>
          <w:sz w:val="22"/>
          <w:szCs w:val="22"/>
          <w:lang w:val="el-GR"/>
        </w:rPr>
      </w:pPr>
      <w:r>
        <w:rPr>
          <w:color w:val="auto"/>
          <w:kern w:val="0"/>
          <w:sz w:val="22"/>
          <w:szCs w:val="22"/>
          <w:lang w:val="el"/>
        </w:rPr>
        <w:t>Καθορισμός ξεκάθαρων ελάχιστων απαιτήσεων πλάτους για κυλιόμενες σκάλες και διαδρόμους.</w:t>
      </w:r>
    </w:p>
    <w:p w14:paraId="2F3A3D1B" w14:textId="77777777" w:rsidR="007B099C" w:rsidRPr="006928C8" w:rsidRDefault="007B099C" w:rsidP="0025038A">
      <w:pPr>
        <w:pStyle w:val="Heading2"/>
        <w:spacing w:before="0"/>
      </w:pPr>
      <w:r>
        <w:rPr>
          <w:lang w:val="el"/>
        </w:rPr>
        <w:t xml:space="preserve">Ασφάλεια οχημάτων μεταφοράς </w:t>
      </w:r>
    </w:p>
    <w:p w14:paraId="684702E2" w14:textId="77777777" w:rsidR="007B099C" w:rsidRPr="0027513E" w:rsidRDefault="007B099C" w:rsidP="007B099C">
      <w:pPr>
        <w:numPr>
          <w:ilvl w:val="0"/>
          <w:numId w:val="29"/>
        </w:numPr>
        <w:suppressAutoHyphens w:val="0"/>
        <w:spacing w:before="0" w:after="160" w:line="259" w:lineRule="auto"/>
        <w:ind w:left="426" w:hanging="426"/>
        <w:contextualSpacing/>
        <w:rPr>
          <w:color w:val="auto"/>
          <w:kern w:val="0"/>
          <w:sz w:val="22"/>
          <w:szCs w:val="22"/>
          <w:lang w:val="el-GR"/>
        </w:rPr>
      </w:pPr>
      <w:r>
        <w:rPr>
          <w:color w:val="auto"/>
          <w:kern w:val="0"/>
          <w:sz w:val="22"/>
          <w:szCs w:val="22"/>
          <w:lang w:val="el"/>
        </w:rPr>
        <w:t xml:space="preserve">Καθορισμός και προσδιορισμός ενός τεχνικού προτύπου για τα ενεργά συστήματα πρόσδεσης και περιγραφή του πότε είναι υποχρεωτικά </w:t>
      </w:r>
    </w:p>
    <w:p w14:paraId="07467C49" w14:textId="77777777" w:rsidR="007B099C" w:rsidRPr="0027513E" w:rsidRDefault="007B099C" w:rsidP="007B099C">
      <w:pPr>
        <w:numPr>
          <w:ilvl w:val="0"/>
          <w:numId w:val="29"/>
        </w:numPr>
        <w:suppressAutoHyphens w:val="0"/>
        <w:spacing w:before="0" w:after="160" w:line="259" w:lineRule="auto"/>
        <w:ind w:left="426" w:hanging="426"/>
        <w:contextualSpacing/>
        <w:rPr>
          <w:color w:val="auto"/>
          <w:kern w:val="0"/>
          <w:sz w:val="22"/>
          <w:szCs w:val="22"/>
          <w:lang w:val="el-GR"/>
        </w:rPr>
      </w:pPr>
      <w:r>
        <w:rPr>
          <w:color w:val="auto"/>
          <w:kern w:val="0"/>
          <w:sz w:val="22"/>
          <w:szCs w:val="22"/>
          <w:lang w:val="el"/>
        </w:rPr>
        <w:t>Καθορισμός των παθητικών συστημάτων πρόσδεσης και του τρόπου με τον οποίο οι καθορισμένοι χώροι πρέπει να περιέχουν την κίνηση ενός βοηθήματος κινητικότητας.</w:t>
      </w:r>
    </w:p>
    <w:p w14:paraId="361AAA60" w14:textId="77777777" w:rsidR="007B099C" w:rsidRPr="0027513E" w:rsidRDefault="007B099C" w:rsidP="007B099C">
      <w:pPr>
        <w:numPr>
          <w:ilvl w:val="0"/>
          <w:numId w:val="29"/>
        </w:numPr>
        <w:suppressAutoHyphens w:val="0"/>
        <w:spacing w:before="0" w:after="160" w:line="259" w:lineRule="auto"/>
        <w:ind w:left="426" w:hanging="426"/>
        <w:contextualSpacing/>
        <w:rPr>
          <w:color w:val="auto"/>
          <w:kern w:val="0"/>
          <w:sz w:val="22"/>
          <w:szCs w:val="22"/>
          <w:lang w:val="el-GR"/>
        </w:rPr>
      </w:pPr>
      <w:r>
        <w:rPr>
          <w:color w:val="auto"/>
          <w:kern w:val="0"/>
          <w:sz w:val="22"/>
          <w:szCs w:val="22"/>
          <w:lang w:val="el"/>
        </w:rPr>
        <w:t>Απαίτηση από τα μέσα μεταφοράς να παραμένουν στις στάσεις προκειμένου να εξασφαλίσουν ότι οι επιβάτες μπορούν να κάθονται με ασφάλεια.</w:t>
      </w:r>
    </w:p>
    <w:p w14:paraId="38070502" w14:textId="70811DBA" w:rsidR="007B099C" w:rsidRPr="0027513E" w:rsidRDefault="007B099C" w:rsidP="007B099C">
      <w:pPr>
        <w:numPr>
          <w:ilvl w:val="0"/>
          <w:numId w:val="29"/>
        </w:numPr>
        <w:suppressAutoHyphens w:val="0"/>
        <w:spacing w:before="0" w:after="160" w:line="259" w:lineRule="auto"/>
        <w:ind w:left="426" w:hanging="426"/>
        <w:contextualSpacing/>
        <w:rPr>
          <w:color w:val="auto"/>
          <w:kern w:val="0"/>
          <w:sz w:val="22"/>
          <w:szCs w:val="22"/>
          <w:lang w:val="el-GR"/>
        </w:rPr>
      </w:pPr>
      <w:r>
        <w:rPr>
          <w:color w:val="auto"/>
          <w:kern w:val="0"/>
          <w:sz w:val="22"/>
          <w:szCs w:val="22"/>
          <w:lang w:val="el"/>
        </w:rPr>
        <w:t xml:space="preserve">Παροχή απαιτήσεων διάταξης και αντίθεσης φωτεινότητας για τις χειρολαβές σε καθορισμένους χώρους. </w:t>
      </w:r>
    </w:p>
    <w:p w14:paraId="0057F94B" w14:textId="77777777" w:rsidR="007B099C" w:rsidRPr="006928C8" w:rsidRDefault="007B099C" w:rsidP="0025038A">
      <w:pPr>
        <w:pStyle w:val="Heading2"/>
        <w:spacing w:before="0"/>
      </w:pPr>
      <w:r>
        <w:rPr>
          <w:lang w:val="el"/>
        </w:rPr>
        <w:lastRenderedPageBreak/>
        <w:t xml:space="preserve">Διαδρομές πρόσβασης μεταφοράς και υποδομής </w:t>
      </w:r>
    </w:p>
    <w:p w14:paraId="4A03645F" w14:textId="77777777" w:rsidR="007B099C" w:rsidRPr="0027513E" w:rsidRDefault="007B099C" w:rsidP="007B099C">
      <w:pPr>
        <w:numPr>
          <w:ilvl w:val="0"/>
          <w:numId w:val="29"/>
        </w:numPr>
        <w:suppressAutoHyphens w:val="0"/>
        <w:spacing w:before="0" w:after="160" w:line="259" w:lineRule="auto"/>
        <w:ind w:left="426" w:hanging="426"/>
        <w:contextualSpacing/>
        <w:rPr>
          <w:color w:val="auto"/>
          <w:kern w:val="0"/>
          <w:sz w:val="22"/>
          <w:szCs w:val="22"/>
          <w:lang w:val="el-GR"/>
        </w:rPr>
      </w:pPr>
      <w:r>
        <w:rPr>
          <w:color w:val="auto"/>
          <w:kern w:val="0"/>
          <w:sz w:val="22"/>
          <w:szCs w:val="22"/>
          <w:lang w:val="el"/>
        </w:rPr>
        <w:t>Βεβαίωση ότι τα κενά φλάντζας κατά μήκος της γραμμής πρόσβασης στα δίκτυα τρένων, ελαφρού σιδηροδρόμου και τραμ μπορούν να περιηγηθούν με ασφάλεια από τους πεζούς.</w:t>
      </w:r>
    </w:p>
    <w:p w14:paraId="7F2E7E34" w14:textId="77777777" w:rsidR="007B099C" w:rsidRPr="0027513E" w:rsidRDefault="007B099C" w:rsidP="007B099C">
      <w:pPr>
        <w:numPr>
          <w:ilvl w:val="0"/>
          <w:numId w:val="29"/>
        </w:numPr>
        <w:suppressAutoHyphens w:val="0"/>
        <w:spacing w:before="0" w:after="160" w:line="259" w:lineRule="auto"/>
        <w:ind w:left="426" w:hanging="426"/>
        <w:contextualSpacing/>
        <w:rPr>
          <w:color w:val="auto"/>
          <w:kern w:val="0"/>
          <w:sz w:val="22"/>
          <w:szCs w:val="22"/>
          <w:lang w:val="el-GR"/>
        </w:rPr>
      </w:pPr>
      <w:r>
        <w:rPr>
          <w:color w:val="auto"/>
          <w:kern w:val="0"/>
          <w:sz w:val="22"/>
          <w:szCs w:val="22"/>
          <w:lang w:val="el"/>
        </w:rPr>
        <w:t>Καθορισμός ξεχωριστών απαιτήσεων για τη διασφάλιση συνεχούς πρόσβασης στα μονοπάτια πρόσβασης.</w:t>
      </w:r>
    </w:p>
    <w:p w14:paraId="35AC9C7C" w14:textId="77777777" w:rsidR="007B099C" w:rsidRPr="0027513E" w:rsidRDefault="007B099C" w:rsidP="007B099C">
      <w:pPr>
        <w:numPr>
          <w:ilvl w:val="0"/>
          <w:numId w:val="29"/>
        </w:numPr>
        <w:suppressAutoHyphens w:val="0"/>
        <w:spacing w:before="0" w:after="160" w:line="259" w:lineRule="auto"/>
        <w:ind w:left="426" w:hanging="426"/>
        <w:contextualSpacing/>
        <w:rPr>
          <w:color w:val="auto"/>
          <w:kern w:val="0"/>
          <w:sz w:val="22"/>
          <w:szCs w:val="22"/>
          <w:lang w:val="el-GR"/>
        </w:rPr>
      </w:pPr>
      <w:r>
        <w:rPr>
          <w:color w:val="auto"/>
          <w:kern w:val="0"/>
          <w:sz w:val="22"/>
          <w:szCs w:val="22"/>
          <w:lang w:val="el"/>
        </w:rPr>
        <w:t>Απαίτηση σκαλοπατιών και ράμπας με χειρολαβές για τη συνέχιση μέσα από υπερυψωμένες γέφυρες και μετρό.</w:t>
      </w:r>
    </w:p>
    <w:p w14:paraId="39FC03CF" w14:textId="77777777" w:rsidR="007B099C" w:rsidRPr="0027513E" w:rsidRDefault="007B099C" w:rsidP="007B099C">
      <w:pPr>
        <w:numPr>
          <w:ilvl w:val="0"/>
          <w:numId w:val="29"/>
        </w:numPr>
        <w:suppressAutoHyphens w:val="0"/>
        <w:spacing w:before="0" w:after="160" w:line="259" w:lineRule="auto"/>
        <w:ind w:left="426" w:hanging="426"/>
        <w:contextualSpacing/>
        <w:rPr>
          <w:color w:val="auto"/>
          <w:kern w:val="0"/>
          <w:sz w:val="22"/>
          <w:szCs w:val="22"/>
          <w:lang w:val="el-GR"/>
        </w:rPr>
      </w:pPr>
      <w:r>
        <w:rPr>
          <w:color w:val="auto"/>
          <w:kern w:val="0"/>
          <w:sz w:val="22"/>
          <w:szCs w:val="22"/>
          <w:lang w:val="el"/>
        </w:rPr>
        <w:t>Καθορισμός απαιτήσεων προσβασιμότητας για αυτοματοποιημένες πόρτες σε μονοπάτια πρόσβασης.</w:t>
      </w:r>
    </w:p>
    <w:p w14:paraId="142AEFF9" w14:textId="77777777" w:rsidR="007B099C" w:rsidRPr="0027513E" w:rsidRDefault="007B099C" w:rsidP="007B099C">
      <w:pPr>
        <w:numPr>
          <w:ilvl w:val="0"/>
          <w:numId w:val="29"/>
        </w:numPr>
        <w:suppressAutoHyphens w:val="0"/>
        <w:spacing w:before="0" w:after="160" w:line="259" w:lineRule="auto"/>
        <w:ind w:left="426" w:hanging="426"/>
        <w:contextualSpacing/>
        <w:rPr>
          <w:color w:val="auto"/>
          <w:kern w:val="0"/>
          <w:sz w:val="22"/>
          <w:szCs w:val="22"/>
          <w:lang w:val="el-GR"/>
        </w:rPr>
      </w:pPr>
      <w:r>
        <w:rPr>
          <w:color w:val="auto"/>
          <w:kern w:val="0"/>
          <w:sz w:val="22"/>
          <w:szCs w:val="22"/>
          <w:lang w:val="el"/>
        </w:rPr>
        <w:t xml:space="preserve">Καθορισμός απαιτήσεων για τη συμπερίληψη συγκεκριμένων χώρων σε σημεία ανάπαυσης κατά μήκος των μονοπατιών πρόσβασης. </w:t>
      </w:r>
    </w:p>
    <w:p w14:paraId="4E44D9C8" w14:textId="77777777" w:rsidR="007B099C" w:rsidRPr="0027513E" w:rsidRDefault="007B099C" w:rsidP="007B099C">
      <w:pPr>
        <w:numPr>
          <w:ilvl w:val="0"/>
          <w:numId w:val="29"/>
        </w:numPr>
        <w:suppressAutoHyphens w:val="0"/>
        <w:spacing w:before="0" w:after="160" w:line="259" w:lineRule="auto"/>
        <w:ind w:left="426" w:hanging="426"/>
        <w:contextualSpacing/>
        <w:rPr>
          <w:color w:val="auto"/>
          <w:kern w:val="0"/>
          <w:sz w:val="22"/>
          <w:szCs w:val="22"/>
          <w:lang w:val="el-GR"/>
        </w:rPr>
      </w:pPr>
      <w:r>
        <w:rPr>
          <w:color w:val="auto"/>
          <w:kern w:val="0"/>
          <w:sz w:val="22"/>
          <w:szCs w:val="22"/>
          <w:lang w:val="el"/>
        </w:rPr>
        <w:t>Ξεκαθάρισμα παραπομπών από παρωχημένα Αυστραλιανά Πρότυπα για σκάλες σε μεταφορικά μέσα.</w:t>
      </w:r>
    </w:p>
    <w:p w14:paraId="42639B95" w14:textId="77777777" w:rsidR="007B099C" w:rsidRPr="0027513E" w:rsidRDefault="007B099C" w:rsidP="007B099C">
      <w:pPr>
        <w:numPr>
          <w:ilvl w:val="0"/>
          <w:numId w:val="29"/>
        </w:numPr>
        <w:suppressAutoHyphens w:val="0"/>
        <w:spacing w:before="0" w:after="160" w:line="259" w:lineRule="auto"/>
        <w:ind w:left="426" w:hanging="426"/>
        <w:contextualSpacing/>
        <w:rPr>
          <w:color w:val="auto"/>
          <w:kern w:val="0"/>
          <w:sz w:val="22"/>
          <w:szCs w:val="22"/>
          <w:lang w:val="el-GR"/>
        </w:rPr>
      </w:pPr>
      <w:r>
        <w:rPr>
          <w:color w:val="auto"/>
          <w:kern w:val="0"/>
          <w:sz w:val="22"/>
          <w:szCs w:val="22"/>
          <w:lang w:val="el"/>
        </w:rPr>
        <w:t xml:space="preserve">Ρύθμιση των απαιτήσεων αντίθεσης φωτεινότητας και ύψους για πόρτες στα μεταφορικά μέσα. </w:t>
      </w:r>
    </w:p>
    <w:p w14:paraId="02547960" w14:textId="77777777" w:rsidR="007B099C" w:rsidRPr="0027513E" w:rsidRDefault="007B099C" w:rsidP="007B099C">
      <w:pPr>
        <w:numPr>
          <w:ilvl w:val="0"/>
          <w:numId w:val="29"/>
        </w:numPr>
        <w:suppressAutoHyphens w:val="0"/>
        <w:spacing w:before="0" w:after="160" w:line="259" w:lineRule="auto"/>
        <w:ind w:left="426" w:hanging="426"/>
        <w:contextualSpacing/>
        <w:rPr>
          <w:color w:val="auto"/>
          <w:kern w:val="0"/>
          <w:sz w:val="22"/>
          <w:szCs w:val="22"/>
          <w:lang w:val="el-GR"/>
        </w:rPr>
      </w:pPr>
      <w:r>
        <w:rPr>
          <w:color w:val="auto"/>
          <w:kern w:val="0"/>
          <w:sz w:val="22"/>
          <w:szCs w:val="22"/>
          <w:lang w:val="el"/>
        </w:rPr>
        <w:t>Καθορισμός των απαιτήσεων για χειρολαβές σε μεταφορικά μέσα κατά μήκος των μονοπατιών πρόσβασης.</w:t>
      </w:r>
    </w:p>
    <w:p w14:paraId="7DC10DF8" w14:textId="77777777" w:rsidR="007B099C" w:rsidRPr="0027513E" w:rsidRDefault="007B099C" w:rsidP="0025038A">
      <w:pPr>
        <w:pStyle w:val="Heading2"/>
        <w:spacing w:before="0"/>
        <w:rPr>
          <w:lang w:val="el-GR"/>
        </w:rPr>
      </w:pPr>
      <w:r>
        <w:rPr>
          <w:lang w:val="el"/>
        </w:rPr>
        <w:t>Τουαλέτες, πιάτσες ταξί, ζώνες φόρτωσης και θέσεις στάθμευσης</w:t>
      </w:r>
    </w:p>
    <w:p w14:paraId="7241E8D7" w14:textId="77777777" w:rsidR="007B099C" w:rsidRPr="0027513E" w:rsidRDefault="007B099C" w:rsidP="007B099C">
      <w:pPr>
        <w:numPr>
          <w:ilvl w:val="0"/>
          <w:numId w:val="29"/>
        </w:numPr>
        <w:suppressAutoHyphens w:val="0"/>
        <w:spacing w:before="0" w:after="160" w:line="259" w:lineRule="auto"/>
        <w:ind w:left="426" w:hanging="426"/>
        <w:contextualSpacing/>
        <w:rPr>
          <w:color w:val="auto"/>
          <w:kern w:val="0"/>
          <w:sz w:val="22"/>
          <w:szCs w:val="22"/>
          <w:lang w:val="el-GR"/>
        </w:rPr>
      </w:pPr>
      <w:r>
        <w:rPr>
          <w:color w:val="auto"/>
          <w:kern w:val="0"/>
          <w:sz w:val="22"/>
          <w:szCs w:val="22"/>
          <w:lang w:val="el"/>
        </w:rPr>
        <w:t>Καθορισμός προδιαγραφών για πιάτσες ταξί προκειμένου να διασφαλιστεί ότι είναι προσβάσιμες.</w:t>
      </w:r>
    </w:p>
    <w:p w14:paraId="658E79B6" w14:textId="77777777" w:rsidR="007B099C" w:rsidRPr="0027513E" w:rsidRDefault="007B099C" w:rsidP="007B099C">
      <w:pPr>
        <w:numPr>
          <w:ilvl w:val="0"/>
          <w:numId w:val="29"/>
        </w:numPr>
        <w:suppressAutoHyphens w:val="0"/>
        <w:spacing w:before="0" w:after="160" w:line="259" w:lineRule="auto"/>
        <w:ind w:left="426" w:hanging="426"/>
        <w:contextualSpacing/>
        <w:rPr>
          <w:color w:val="auto"/>
          <w:kern w:val="0"/>
          <w:sz w:val="22"/>
          <w:szCs w:val="22"/>
          <w:lang w:val="el-GR"/>
        </w:rPr>
      </w:pPr>
      <w:r>
        <w:rPr>
          <w:color w:val="auto"/>
          <w:kern w:val="0"/>
          <w:sz w:val="22"/>
          <w:szCs w:val="22"/>
          <w:lang w:val="el"/>
        </w:rPr>
        <w:t>Αναγνώριση των ζωνών φόρτωσης που βρίσκονται στο δρόμο ως σημεία προσβάσιμα από αναπηρικές καρέκλες, ταξί και μικρά μέσα μεταφοράς.</w:t>
      </w:r>
    </w:p>
    <w:p w14:paraId="25E033D4" w14:textId="0B228AD8" w:rsidR="007B099C" w:rsidRPr="0027513E" w:rsidRDefault="007B099C" w:rsidP="007B099C">
      <w:pPr>
        <w:numPr>
          <w:ilvl w:val="0"/>
          <w:numId w:val="29"/>
        </w:numPr>
        <w:suppressAutoHyphens w:val="0"/>
        <w:spacing w:before="0" w:after="160" w:line="259" w:lineRule="auto"/>
        <w:ind w:left="426" w:hanging="426"/>
        <w:contextualSpacing/>
        <w:rPr>
          <w:color w:val="auto"/>
          <w:kern w:val="0"/>
          <w:sz w:val="22"/>
          <w:szCs w:val="22"/>
          <w:lang w:val="el-GR"/>
        </w:rPr>
      </w:pPr>
      <w:r>
        <w:rPr>
          <w:color w:val="auto"/>
          <w:kern w:val="0"/>
          <w:sz w:val="22"/>
          <w:szCs w:val="22"/>
          <w:lang w:val="el"/>
        </w:rPr>
        <w:t>Απαίτηση οι χώροι στάθμευσης εκτός δρόμου να έχουν προσβάσιμες θέσεις στάθμευσης και μονοπάτια πρόσβασης που ελαχιστοποιούν την απόσταση ταξιδιού μέχρι τις εισόδους.</w:t>
      </w:r>
    </w:p>
    <w:p w14:paraId="25311765" w14:textId="0857C80A" w:rsidR="007B099C" w:rsidRPr="0027513E" w:rsidRDefault="007B099C" w:rsidP="007B099C">
      <w:pPr>
        <w:numPr>
          <w:ilvl w:val="0"/>
          <w:numId w:val="29"/>
        </w:numPr>
        <w:suppressAutoHyphens w:val="0"/>
        <w:spacing w:before="0" w:after="160" w:line="259" w:lineRule="auto"/>
        <w:ind w:left="426" w:hanging="426"/>
        <w:contextualSpacing/>
        <w:rPr>
          <w:color w:val="auto"/>
          <w:kern w:val="0"/>
          <w:sz w:val="22"/>
          <w:szCs w:val="22"/>
          <w:lang w:val="el-GR"/>
        </w:rPr>
      </w:pPr>
      <w:r>
        <w:rPr>
          <w:color w:val="auto"/>
          <w:kern w:val="0"/>
          <w:sz w:val="22"/>
          <w:szCs w:val="22"/>
          <w:lang w:val="el"/>
        </w:rPr>
        <w:t>Διαβεβαίωση ότι τουαλέτες με διαμόρφωση για δεξιόχειρες και αριστερόχειρες παρέχονται εξίσου.</w:t>
      </w:r>
    </w:p>
    <w:p w14:paraId="675B4D30" w14:textId="77777777" w:rsidR="007B099C" w:rsidRPr="0027513E" w:rsidRDefault="007B099C" w:rsidP="007B099C">
      <w:pPr>
        <w:numPr>
          <w:ilvl w:val="0"/>
          <w:numId w:val="29"/>
        </w:numPr>
        <w:suppressAutoHyphens w:val="0"/>
        <w:spacing w:before="0" w:after="160" w:line="259" w:lineRule="auto"/>
        <w:ind w:left="426" w:hanging="426"/>
        <w:contextualSpacing/>
        <w:rPr>
          <w:color w:val="auto"/>
          <w:kern w:val="0"/>
          <w:sz w:val="22"/>
          <w:szCs w:val="22"/>
          <w:lang w:val="el-GR"/>
        </w:rPr>
      </w:pPr>
      <w:r>
        <w:rPr>
          <w:color w:val="auto"/>
          <w:kern w:val="0"/>
          <w:sz w:val="22"/>
          <w:szCs w:val="22"/>
          <w:lang w:val="el"/>
        </w:rPr>
        <w:t>Καθορισμός απαιτήσεων για προσβάσιμες τουαλέτες για άτομα με αναπηρίες.</w:t>
      </w:r>
    </w:p>
    <w:p w14:paraId="34AD1FED" w14:textId="77777777" w:rsidR="007B099C" w:rsidRPr="0027513E" w:rsidRDefault="007B099C" w:rsidP="007B099C">
      <w:pPr>
        <w:numPr>
          <w:ilvl w:val="0"/>
          <w:numId w:val="29"/>
        </w:numPr>
        <w:suppressAutoHyphens w:val="0"/>
        <w:spacing w:before="0" w:after="160" w:line="259" w:lineRule="auto"/>
        <w:ind w:left="426" w:hanging="426"/>
        <w:contextualSpacing/>
        <w:rPr>
          <w:color w:val="auto"/>
          <w:kern w:val="0"/>
          <w:sz w:val="22"/>
          <w:szCs w:val="22"/>
          <w:lang w:val="el-GR"/>
        </w:rPr>
      </w:pPr>
      <w:r>
        <w:rPr>
          <w:color w:val="auto"/>
          <w:kern w:val="0"/>
          <w:sz w:val="22"/>
          <w:szCs w:val="22"/>
          <w:lang w:val="el"/>
        </w:rPr>
        <w:t>Απαίτηση ώστε τα κουμπιά κλήσης έκτακτης ανάγκης να είναι προσβάσιμα από το πάτωμα και το κάθισμα.</w:t>
      </w:r>
    </w:p>
    <w:p w14:paraId="70AE99BE" w14:textId="77777777" w:rsidR="007B099C" w:rsidRPr="006928C8" w:rsidRDefault="007B099C" w:rsidP="0025038A">
      <w:pPr>
        <w:pStyle w:val="Heading2"/>
        <w:spacing w:before="0"/>
      </w:pPr>
      <w:r>
        <w:rPr>
          <w:lang w:val="el"/>
        </w:rPr>
        <w:t>Πληροφορίες και επικοινωνία</w:t>
      </w:r>
    </w:p>
    <w:p w14:paraId="754CF546" w14:textId="77777777" w:rsidR="007B099C" w:rsidRPr="0027513E" w:rsidRDefault="007B099C" w:rsidP="007B099C">
      <w:pPr>
        <w:numPr>
          <w:ilvl w:val="0"/>
          <w:numId w:val="29"/>
        </w:numPr>
        <w:suppressAutoHyphens w:val="0"/>
        <w:spacing w:before="0" w:after="160" w:line="259" w:lineRule="auto"/>
        <w:ind w:left="426" w:hanging="426"/>
        <w:contextualSpacing/>
        <w:rPr>
          <w:color w:val="auto"/>
          <w:kern w:val="0"/>
          <w:sz w:val="22"/>
          <w:szCs w:val="22"/>
          <w:lang w:val="el-GR"/>
        </w:rPr>
      </w:pPr>
      <w:r>
        <w:rPr>
          <w:color w:val="auto"/>
          <w:kern w:val="0"/>
          <w:sz w:val="22"/>
          <w:szCs w:val="22"/>
          <w:lang w:val="el"/>
        </w:rPr>
        <w:t xml:space="preserve">Υπάρχει η ευκαιρία να υιοθετηθούν περισσότερες σύγχρονες αναφορές Αυστραλιανών Προτύπων σχετικά με την αύξηση της ακοής σε υποδομές και χώρους προκειμένου να ευθυγραμμιστούν με τα Πρότυπα Εγκαταστάσεων και να κάνουν αναφορά στα συστήματα υποβοήθησης ακρόασης. </w:t>
      </w:r>
    </w:p>
    <w:p w14:paraId="246A63F6" w14:textId="77777777" w:rsidR="007B099C" w:rsidRPr="0027513E" w:rsidRDefault="007B099C" w:rsidP="007B099C">
      <w:pPr>
        <w:numPr>
          <w:ilvl w:val="0"/>
          <w:numId w:val="29"/>
        </w:numPr>
        <w:suppressAutoHyphens w:val="0"/>
        <w:spacing w:before="0" w:after="160" w:line="259" w:lineRule="auto"/>
        <w:ind w:left="426" w:hanging="426"/>
        <w:contextualSpacing/>
        <w:rPr>
          <w:color w:val="auto"/>
          <w:kern w:val="0"/>
          <w:sz w:val="22"/>
          <w:szCs w:val="22"/>
          <w:lang w:val="el-GR"/>
        </w:rPr>
      </w:pPr>
      <w:r>
        <w:rPr>
          <w:color w:val="auto"/>
          <w:kern w:val="0"/>
          <w:sz w:val="22"/>
          <w:szCs w:val="22"/>
          <w:lang w:val="el"/>
        </w:rPr>
        <w:t>Ορισμός απαιτήσεων βέλτιστης πρακτικής για το μέγεθος και τη μορφή της εκτύπωσης.</w:t>
      </w:r>
    </w:p>
    <w:p w14:paraId="20898CA4" w14:textId="77777777" w:rsidR="007B099C" w:rsidRPr="0027513E" w:rsidRDefault="007B099C" w:rsidP="007B099C">
      <w:pPr>
        <w:numPr>
          <w:ilvl w:val="0"/>
          <w:numId w:val="29"/>
        </w:numPr>
        <w:suppressAutoHyphens w:val="0"/>
        <w:spacing w:before="0" w:after="160" w:line="259" w:lineRule="auto"/>
        <w:ind w:left="426" w:hanging="426"/>
        <w:contextualSpacing/>
        <w:rPr>
          <w:color w:val="auto"/>
          <w:kern w:val="0"/>
          <w:sz w:val="22"/>
          <w:szCs w:val="22"/>
          <w:lang w:val="el-GR"/>
        </w:rPr>
      </w:pPr>
      <w:r>
        <w:rPr>
          <w:color w:val="auto"/>
          <w:kern w:val="0"/>
          <w:sz w:val="22"/>
          <w:szCs w:val="22"/>
          <w:lang w:val="el"/>
        </w:rPr>
        <w:t>Διευκρίνιση των απαιτήσεων για την παροχή πληροφοριών σε εύλογο χρονικό διάστημα.</w:t>
      </w:r>
    </w:p>
    <w:p w14:paraId="57E532DD" w14:textId="77777777" w:rsidR="007B099C" w:rsidRPr="0027513E" w:rsidRDefault="007B099C" w:rsidP="007B099C">
      <w:pPr>
        <w:numPr>
          <w:ilvl w:val="0"/>
          <w:numId w:val="29"/>
        </w:numPr>
        <w:suppressAutoHyphens w:val="0"/>
        <w:spacing w:before="0" w:after="160" w:line="259" w:lineRule="auto"/>
        <w:ind w:left="426" w:hanging="426"/>
        <w:contextualSpacing/>
        <w:rPr>
          <w:color w:val="auto"/>
          <w:kern w:val="0"/>
          <w:sz w:val="22"/>
          <w:szCs w:val="22"/>
          <w:lang w:val="el-GR"/>
        </w:rPr>
      </w:pPr>
      <w:r>
        <w:rPr>
          <w:color w:val="auto"/>
          <w:kern w:val="0"/>
          <w:sz w:val="22"/>
          <w:szCs w:val="22"/>
          <w:lang w:val="el"/>
        </w:rPr>
        <w:t xml:space="preserve">Καθορισμός ελαχίστων απαιτήσεων πρόσβασης για κινητά διαδικτυακά συστήματα. </w:t>
      </w:r>
    </w:p>
    <w:p w14:paraId="0EDD2679" w14:textId="2D3D9019" w:rsidR="007B099C" w:rsidRPr="0027513E" w:rsidRDefault="007B099C" w:rsidP="007B099C">
      <w:pPr>
        <w:numPr>
          <w:ilvl w:val="0"/>
          <w:numId w:val="29"/>
        </w:numPr>
        <w:suppressAutoHyphens w:val="0"/>
        <w:spacing w:before="0" w:after="160" w:line="259" w:lineRule="auto"/>
        <w:ind w:left="426" w:hanging="426"/>
        <w:contextualSpacing/>
        <w:rPr>
          <w:color w:val="auto"/>
          <w:kern w:val="0"/>
          <w:sz w:val="22"/>
          <w:szCs w:val="22"/>
          <w:lang w:val="el-GR"/>
        </w:rPr>
      </w:pPr>
      <w:r>
        <w:rPr>
          <w:color w:val="auto"/>
          <w:kern w:val="0"/>
          <w:sz w:val="22"/>
          <w:szCs w:val="22"/>
          <w:lang w:val="el"/>
        </w:rPr>
        <w:t>Διασφάλιση ότι οι επιβάτες μπορούν να επικοινωνούν σε πραγματικό χρόνο με τους φορείς δημόσιων μεταφορών πριν από την επιβίβαση, κατά τη μεταφορά και μετά την αποβίβαση.</w:t>
      </w:r>
    </w:p>
    <w:p w14:paraId="5519AFCC" w14:textId="77777777" w:rsidR="007B099C" w:rsidRPr="0027513E" w:rsidRDefault="007B099C" w:rsidP="007B099C">
      <w:pPr>
        <w:numPr>
          <w:ilvl w:val="0"/>
          <w:numId w:val="29"/>
        </w:numPr>
        <w:suppressAutoHyphens w:val="0"/>
        <w:spacing w:before="0" w:after="160" w:line="259" w:lineRule="auto"/>
        <w:ind w:left="426" w:hanging="426"/>
        <w:contextualSpacing/>
        <w:rPr>
          <w:color w:val="auto"/>
          <w:kern w:val="0"/>
          <w:sz w:val="22"/>
          <w:szCs w:val="22"/>
          <w:lang w:val="el-GR"/>
        </w:rPr>
      </w:pPr>
      <w:r>
        <w:rPr>
          <w:color w:val="auto"/>
          <w:kern w:val="0"/>
          <w:sz w:val="22"/>
          <w:szCs w:val="22"/>
          <w:lang w:val="el"/>
        </w:rPr>
        <w:t>Διασφάλιση ότι οι επιβάτες έχουν ίση πρόσβαση σε πληροφορίες σχετικά με την τοποθεσία τους κατά τη διάρκεια του ταξιδιού μέσω οπτικών και ακουστικών μορφών.</w:t>
      </w:r>
    </w:p>
    <w:p w14:paraId="5579F5A8" w14:textId="77777777" w:rsidR="007B099C" w:rsidRPr="0027513E" w:rsidRDefault="007B099C" w:rsidP="007B099C">
      <w:pPr>
        <w:numPr>
          <w:ilvl w:val="0"/>
          <w:numId w:val="29"/>
        </w:numPr>
        <w:suppressAutoHyphens w:val="0"/>
        <w:spacing w:before="0" w:after="160" w:line="259" w:lineRule="auto"/>
        <w:ind w:left="426" w:hanging="426"/>
        <w:contextualSpacing/>
        <w:rPr>
          <w:color w:val="auto"/>
          <w:kern w:val="0"/>
          <w:sz w:val="22"/>
          <w:szCs w:val="22"/>
          <w:lang w:val="el-GR"/>
        </w:rPr>
      </w:pPr>
      <w:r>
        <w:rPr>
          <w:color w:val="auto"/>
          <w:kern w:val="0"/>
          <w:sz w:val="22"/>
          <w:szCs w:val="22"/>
          <w:lang w:val="el"/>
        </w:rPr>
        <w:t>Υπάρχει η ευκαιρία να υιοθετηθούν περισσότερες αναφορές επικαίρων Αυστραλιανών Προτύπων που σχετίζονται με την ενίσχυση της ακοής στα μεταφορικά μέσα.</w:t>
      </w:r>
    </w:p>
    <w:p w14:paraId="42D211FC" w14:textId="77777777" w:rsidR="007B099C" w:rsidRPr="0027513E" w:rsidRDefault="007B099C" w:rsidP="007B099C">
      <w:pPr>
        <w:numPr>
          <w:ilvl w:val="0"/>
          <w:numId w:val="29"/>
        </w:numPr>
        <w:suppressAutoHyphens w:val="0"/>
        <w:spacing w:before="0" w:after="160" w:line="259" w:lineRule="auto"/>
        <w:ind w:left="426"/>
        <w:contextualSpacing/>
        <w:rPr>
          <w:color w:val="auto"/>
          <w:kern w:val="0"/>
          <w:sz w:val="24"/>
          <w:szCs w:val="22"/>
          <w:lang w:val="el-GR"/>
        </w:rPr>
      </w:pPr>
      <w:r>
        <w:rPr>
          <w:color w:val="auto"/>
          <w:kern w:val="0"/>
          <w:sz w:val="22"/>
          <w:szCs w:val="22"/>
          <w:lang w:val="el"/>
        </w:rPr>
        <w:t>Υπάρχει η ευκαιρία να υιοθετηθούν περισσότερες επίκαιρες αναφορές Αυστραλιανών Προτύπων και να διευκρινιστούν οι υπάρχουσες απαιτήσεις για βοήθεια επιβίβασης και αποβίβασης.</w:t>
      </w:r>
    </w:p>
    <w:p w14:paraId="1008D63A" w14:textId="77777777" w:rsidR="007B099C" w:rsidRPr="006928C8" w:rsidRDefault="007B099C" w:rsidP="0025038A">
      <w:pPr>
        <w:pStyle w:val="Heading2"/>
        <w:spacing w:before="0"/>
      </w:pPr>
      <w:r>
        <w:rPr>
          <w:lang w:val="el"/>
        </w:rPr>
        <w:t>Φωτισμός</w:t>
      </w:r>
    </w:p>
    <w:p w14:paraId="3E0F3534" w14:textId="07631041" w:rsidR="007B099C" w:rsidRPr="0027513E" w:rsidRDefault="00B57948" w:rsidP="007B099C">
      <w:pPr>
        <w:numPr>
          <w:ilvl w:val="0"/>
          <w:numId w:val="29"/>
        </w:numPr>
        <w:suppressAutoHyphens w:val="0"/>
        <w:spacing w:before="0" w:after="160" w:line="259" w:lineRule="auto"/>
        <w:ind w:left="426" w:hanging="426"/>
        <w:contextualSpacing/>
        <w:rPr>
          <w:color w:val="auto"/>
          <w:kern w:val="0"/>
          <w:sz w:val="22"/>
          <w:szCs w:val="22"/>
          <w:lang w:val="el-GR"/>
        </w:rPr>
      </w:pPr>
      <w:r>
        <w:rPr>
          <w:color w:val="auto"/>
          <w:kern w:val="0"/>
          <w:sz w:val="22"/>
          <w:szCs w:val="22"/>
          <w:lang w:val="el"/>
        </w:rPr>
        <w:t>Εκσυγχρονισμός των απαιτήσεων φωτισμού για να ληφθούν υπόψη νέες έρευνες σχετικά με τη θερμοκρασία, τη συνοχή, τον τύπο, την τοποθέτηση και την επίδραση του φωτισμού στα υλικά.</w:t>
      </w:r>
    </w:p>
    <w:p w14:paraId="059F4DA3" w14:textId="31572C25" w:rsidR="00180B5B" w:rsidRPr="0025038A" w:rsidRDefault="007B099C" w:rsidP="0025038A">
      <w:pPr>
        <w:numPr>
          <w:ilvl w:val="0"/>
          <w:numId w:val="29"/>
        </w:numPr>
        <w:suppressAutoHyphens w:val="0"/>
        <w:spacing w:before="0" w:after="160" w:line="259" w:lineRule="auto"/>
        <w:ind w:left="426" w:hanging="426"/>
        <w:contextualSpacing/>
        <w:rPr>
          <w:color w:val="auto"/>
          <w:kern w:val="0"/>
          <w:sz w:val="22"/>
          <w:szCs w:val="22"/>
          <w:lang w:val="el-GR"/>
        </w:rPr>
      </w:pPr>
      <w:r>
        <w:rPr>
          <w:color w:val="auto"/>
          <w:kern w:val="0"/>
          <w:sz w:val="22"/>
          <w:szCs w:val="22"/>
          <w:lang w:val="el"/>
        </w:rPr>
        <w:t>Αναφορά μιας μεθοδολογίας για τον υπολογισμό της αντίθεσης φωτεινότητας για στύλους και εμπόδια και προσδιορισμός των επιφανειών στις οποίες τα αντικείμενα πρέπει να έχουν επαρκή αντίθεση φωτεινότητας.</w:t>
      </w:r>
    </w:p>
    <w:sectPr w:rsidR="00180B5B" w:rsidRPr="0025038A" w:rsidSect="001E6311">
      <w:headerReference w:type="even" r:id="rId16"/>
      <w:footerReference w:type="even" r:id="rId17"/>
      <w:footerReference w:type="default" r:id="rId18"/>
      <w:headerReference w:type="first" r:id="rId19"/>
      <w:footerReference w:type="first" r:id="rId20"/>
      <w:type w:val="continuous"/>
      <w:pgSz w:w="11906" w:h="16838" w:code="9"/>
      <w:pgMar w:top="1021" w:right="1021" w:bottom="1021" w:left="1021" w:header="510" w:footer="567" w:gutter="0"/>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EA261" w14:textId="77777777" w:rsidR="00E21A8B" w:rsidRDefault="00E21A8B" w:rsidP="008456D5">
      <w:pPr>
        <w:spacing w:before="0" w:after="0"/>
      </w:pPr>
      <w:r>
        <w:separator/>
      </w:r>
    </w:p>
  </w:endnote>
  <w:endnote w:type="continuationSeparator" w:id="0">
    <w:p w14:paraId="0715A2DD" w14:textId="77777777" w:rsidR="00E21A8B" w:rsidRDefault="00E21A8B"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altName w:val="メイリオ"/>
    <w:panose1 w:val="020B0604030504040204"/>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1DED4" w14:textId="77777777" w:rsidR="00180B5B" w:rsidRDefault="00180B5B" w:rsidP="00180B5B">
    <w:pPr>
      <w:pStyle w:val="Footer"/>
      <w:spacing w:before="720"/>
      <w:jc w:val="right"/>
    </w:pPr>
    <w:r>
      <w:rPr>
        <w:noProof/>
        <w:lang w:val="el"/>
      </w:rPr>
      <mc:AlternateContent>
        <mc:Choice Requires="wps">
          <w:drawing>
            <wp:anchor distT="0" distB="0" distL="114300" distR="114300" simplePos="0" relativeHeight="251679744" behindDoc="1" locked="1" layoutInCell="1" allowOverlap="1" wp14:anchorId="093C4D7F" wp14:editId="279CC8C7">
              <wp:simplePos x="0" y="0"/>
              <wp:positionH relativeFrom="page">
                <wp:align>left</wp:align>
              </wp:positionH>
              <wp:positionV relativeFrom="page">
                <wp:align>bottom</wp:align>
              </wp:positionV>
              <wp:extent cx="1007280" cy="539280"/>
              <wp:effectExtent l="0" t="0" r="2540" b="0"/>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574832C4" w14:textId="77777777" w:rsidR="00180B5B" w:rsidRPr="007A05BE" w:rsidRDefault="00180B5B" w:rsidP="00180B5B">
                          <w:pPr>
                            <w:pStyle w:val="Footer"/>
                            <w:rPr>
                              <w:rStyle w:val="PageNumber"/>
                            </w:rPr>
                          </w:pPr>
                          <w:r>
                            <w:rPr>
                              <w:rStyle w:val="PageNumber"/>
                              <w:b w:val="0"/>
                              <w:lang w:val="el"/>
                            </w:rPr>
                            <w:fldChar w:fldCharType="begin"/>
                          </w:r>
                          <w:r>
                            <w:rPr>
                              <w:rStyle w:val="PageNumber"/>
                              <w:b w:val="0"/>
                              <w:lang w:val="el"/>
                            </w:rPr>
                            <w:instrText xml:space="preserve"> PAGE   \* MERGEFORMAT </w:instrText>
                          </w:r>
                          <w:r>
                            <w:rPr>
                              <w:rStyle w:val="PageNumber"/>
                              <w:b w:val="0"/>
                              <w:lang w:val="el"/>
                            </w:rPr>
                            <w:fldChar w:fldCharType="separate"/>
                          </w:r>
                          <w:r>
                            <w:rPr>
                              <w:rStyle w:val="PageNumber"/>
                              <w:bCs/>
                              <w:noProof/>
                              <w:lang w:val="el"/>
                            </w:rPr>
                            <w:t>2</w:t>
                          </w:r>
                          <w:r>
                            <w:rPr>
                              <w:rStyle w:val="PageNumber"/>
                              <w:b w:val="0"/>
                              <w:lang w:val="el"/>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3C4D7F" id="_x0000_t202" coordsize="21600,21600" o:spt="202" path="m,l,21600r21600,l21600,xe">
              <v:stroke joinstyle="miter"/>
              <v:path gradientshapeok="t" o:connecttype="rect"/>
            </v:shapetype>
            <v:shape id="Text Box 16" o:spid="_x0000_s1026" type="#_x0000_t202" alt="&quot;&quot;" style="position:absolute;left:0;text-align:left;margin-left:0;margin-top:0;width:79.3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" filled="f" stroked="f" strokeweight=".5pt">
              <v:textbox inset="18mm,0,0,10mm">
                <w:txbxContent>
                  <w:p w14:paraId="574832C4" w14:textId="77777777" w:rsidR="00180B5B" w:rsidRPr="007A05BE" w:rsidRDefault="00180B5B" w:rsidP="00180B5B">
                    <w:pPr>
                      <w:pStyle w:val="Footer"/>
                      <w:rPr>
                        <w:rStyle w:val="PageNumber"/>
                      </w:rPr>
                    </w:pPr>
                    <w:r>
                      <w:rPr>
                        <w:rStyle w:val="PageNumber"/>
                        <w:b w:val="0"/>
                        <w:lang w:val="el"/>
                      </w:rPr>
                      <w:fldChar w:fldCharType="begin"/>
                    </w:r>
                    <w:r>
                      <w:rPr>
                        <w:rStyle w:val="PageNumber"/>
                        <w:b w:val="0"/>
                        <w:lang w:val="el"/>
                      </w:rPr>
                      <w:instrText xml:space="preserve"> PAGE   \* MERGEFORMAT </w:instrText>
                    </w:r>
                    <w:r>
                      <w:rPr>
                        <w:rStyle w:val="PageNumber"/>
                        <w:b w:val="0"/>
                        <w:lang w:val="el"/>
                      </w:rPr>
                      <w:fldChar w:fldCharType="separate"/>
                    </w:r>
                    <w:r>
                      <w:rPr>
                        <w:rStyle w:val="PageNumber"/>
                        <w:bCs/>
                        <w:noProof/>
                        <w:lang w:val="el"/>
                      </w:rPr>
                      <w:t>2</w:t>
                    </w:r>
                    <w:r>
                      <w:rPr>
                        <w:rStyle w:val="PageNumber"/>
                        <w:b w:val="0"/>
                        <w:lang w:val="el"/>
                      </w:rPr>
                      <w:fldChar w:fldCharType="end"/>
                    </w:r>
                  </w:p>
                </w:txbxContent>
              </v:textbox>
              <w10:wrap anchorx="page" anchory="page"/>
              <w10:anchorlock/>
            </v:shape>
          </w:pict>
        </mc:Fallback>
      </mc:AlternateContent>
    </w:r>
    <w:r>
      <w:rPr>
        <w:noProof/>
        <w:lang w:val="el"/>
      </w:rPr>
      <mc:AlternateContent>
        <mc:Choice Requires="wps">
          <w:drawing>
            <wp:anchor distT="0" distB="0" distL="114300" distR="114300" simplePos="0" relativeHeight="251678720" behindDoc="1" locked="1" layoutInCell="1" allowOverlap="1" wp14:anchorId="65F1C1EF" wp14:editId="44CF3F3A">
              <wp:simplePos x="0" y="0"/>
              <wp:positionH relativeFrom="page">
                <wp:align>left</wp:align>
              </wp:positionH>
              <wp:positionV relativeFrom="page">
                <wp:align>bottom</wp:align>
              </wp:positionV>
              <wp:extent cx="4320000" cy="539280"/>
              <wp:effectExtent l="0" t="0" r="4445" b="0"/>
              <wp:wrapNone/>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6300F14F" w14:textId="0E4939BA" w:rsidR="00180B5B" w:rsidRDefault="008946B1" w:rsidP="00180B5B">
                              <w:pPr>
                                <w:pStyle w:val="Footer"/>
                              </w:pPr>
                              <w:r>
                                <w:t>Summary CRIS Greek</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1C1EF" id="Text Box 18" o:spid="_x0000_s1027" type="#_x0000_t202" alt="&quot;&quot;" style="position:absolute;left:0;text-align:left;margin-left:0;margin-top:0;width:340.15pt;height:42.45pt;z-index:-25163776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6300F14F" w14:textId="0E4939BA" w:rsidR="00180B5B" w:rsidRDefault="008946B1" w:rsidP="00180B5B">
                        <w:pPr>
                          <w:pStyle w:val="Footer"/>
                        </w:pPr>
                        <w:r>
                          <w:t>Summary CRIS Greek</w:t>
                        </w:r>
                      </w:p>
                    </w:sdtContent>
                  </w:sdt>
                </w:txbxContent>
              </v:textbox>
              <w10:wrap anchorx="page" anchory="page"/>
              <w10:anchorlock/>
            </v:shape>
          </w:pict>
        </mc:Fallback>
      </mc:AlternateContent>
    </w:r>
    <w:r>
      <w:rPr>
        <w:noProof/>
        <w:lang w:val="el"/>
      </w:rPr>
      <w:drawing>
        <wp:anchor distT="0" distB="0" distL="114300" distR="114300" simplePos="0" relativeHeight="251677696" behindDoc="1" locked="1" layoutInCell="1" allowOverlap="1" wp14:anchorId="3EB044A4" wp14:editId="334821A2">
          <wp:simplePos x="0" y="0"/>
          <wp:positionH relativeFrom="page">
            <wp:align>right</wp:align>
          </wp:positionH>
          <wp:positionV relativeFrom="page">
            <wp:align>bottom</wp:align>
          </wp:positionV>
          <wp:extent cx="10692000" cy="183240"/>
          <wp:effectExtent l="0" t="0" r="0" b="762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sz w:val="20"/>
      </w:rPr>
      <w:id w:val="596677814"/>
      <w:docPartObj>
        <w:docPartGallery w:val="Page Numbers (Bottom of Page)"/>
        <w:docPartUnique/>
      </w:docPartObj>
    </w:sdtPr>
    <w:sdtEndPr>
      <w:rPr>
        <w:noProof/>
      </w:rPr>
    </w:sdtEndPr>
    <w:sdtContent>
      <w:p w14:paraId="61400239" w14:textId="3CD189AF" w:rsidR="008456D5" w:rsidRPr="00134C23" w:rsidRDefault="00134C23" w:rsidP="0025038A">
        <w:pPr>
          <w:pStyle w:val="Footer"/>
          <w:jc w:val="right"/>
          <w:rPr>
            <w:b/>
            <w:bCs/>
            <w:sz w:val="20"/>
          </w:rPr>
        </w:pPr>
        <w:r>
          <w:rPr>
            <w:sz w:val="20"/>
            <w:lang w:val="el"/>
          </w:rPr>
          <w:fldChar w:fldCharType="begin"/>
        </w:r>
        <w:r>
          <w:rPr>
            <w:sz w:val="20"/>
            <w:lang w:val="el"/>
          </w:rPr>
          <w:instrText xml:space="preserve"> PAGE   \* MERGEFORMAT </w:instrText>
        </w:r>
        <w:r>
          <w:rPr>
            <w:sz w:val="20"/>
            <w:lang w:val="el"/>
          </w:rPr>
          <w:fldChar w:fldCharType="separate"/>
        </w:r>
        <w:r>
          <w:rPr>
            <w:b/>
            <w:bCs/>
            <w:noProof/>
            <w:sz w:val="20"/>
            <w:lang w:val="el"/>
          </w:rPr>
          <w:t>2</w:t>
        </w:r>
        <w:r>
          <w:rPr>
            <w:noProof/>
            <w:sz w:val="20"/>
            <w:lang w:val="el"/>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2849" w14:textId="77777777" w:rsidR="00134C23" w:rsidRPr="0027513E" w:rsidRDefault="00134C23" w:rsidP="00134C23">
    <w:pPr>
      <w:pStyle w:val="Footer"/>
      <w:tabs>
        <w:tab w:val="clear" w:pos="4513"/>
        <w:tab w:val="clear" w:pos="9026"/>
        <w:tab w:val="center" w:pos="3119"/>
        <w:tab w:val="right" w:pos="8789"/>
        <w:tab w:val="left" w:pos="9072"/>
      </w:tabs>
      <w:ind w:right="508"/>
      <w:jc w:val="right"/>
      <w:rPr>
        <w:sz w:val="20"/>
        <w:lang w:val="el-GR"/>
      </w:rPr>
    </w:pPr>
    <w:r>
      <w:rPr>
        <w:b/>
        <w:bCs/>
        <w:sz w:val="20"/>
        <w:lang w:val="el"/>
      </w:rPr>
      <w:t xml:space="preserve"> </w:t>
    </w:r>
    <w:r>
      <w:rPr>
        <w:sz w:val="20"/>
        <w:lang w:val="el"/>
      </w:rPr>
      <w:t>Μεταρρύθμιση των Προτύπων Αναπηρίας για Προσβάσιμα Μέσα Μαζικής Μεταφοράς: Στάδιο 2</w:t>
    </w:r>
  </w:p>
  <w:p w14:paraId="39449532" w14:textId="61723098" w:rsidR="00134C23" w:rsidRPr="0027513E" w:rsidRDefault="00134C23" w:rsidP="0025038A">
    <w:pPr>
      <w:pStyle w:val="Footer"/>
      <w:tabs>
        <w:tab w:val="clear" w:pos="4513"/>
        <w:tab w:val="center" w:pos="3828"/>
      </w:tabs>
      <w:ind w:right="83" w:firstLine="3969"/>
      <w:jc w:val="right"/>
      <w:rPr>
        <w:b/>
        <w:bCs/>
        <w:sz w:val="20"/>
        <w:lang w:val="el-GR"/>
      </w:rPr>
    </w:pPr>
    <w:r>
      <w:rPr>
        <w:sz w:val="20"/>
        <w:lang w:val="el"/>
      </w:rPr>
      <w:t xml:space="preserve">Δήλωση των Επιπτώσεων του Κανονισμού Διαβούλευσης </w:t>
    </w:r>
    <w:r>
      <w:rPr>
        <w:sz w:val="20"/>
        <w:lang w:val="el"/>
      </w:rPr>
      <w:tab/>
    </w:r>
    <w:sdt>
      <w:sdtPr>
        <w:rPr>
          <w:b/>
          <w:bCs/>
          <w:sz w:val="20"/>
        </w:rPr>
        <w:id w:val="746377308"/>
        <w:docPartObj>
          <w:docPartGallery w:val="Page Numbers (Bottom of Page)"/>
          <w:docPartUnique/>
        </w:docPartObj>
      </w:sdtPr>
      <w:sdtEndPr>
        <w:rPr>
          <w:noProof/>
        </w:rPr>
      </w:sdtEndPr>
      <w:sdtContent>
        <w:r>
          <w:rPr>
            <w:sz w:val="20"/>
            <w:lang w:val="el"/>
          </w:rPr>
          <w:fldChar w:fldCharType="begin"/>
        </w:r>
        <w:r>
          <w:rPr>
            <w:sz w:val="20"/>
            <w:lang w:val="el"/>
          </w:rPr>
          <w:instrText xml:space="preserve"> PAGE   \* MERGEFORMAT </w:instrText>
        </w:r>
        <w:r>
          <w:rPr>
            <w:sz w:val="20"/>
            <w:lang w:val="el"/>
          </w:rPr>
          <w:fldChar w:fldCharType="separate"/>
        </w:r>
        <w:r>
          <w:rPr>
            <w:b/>
            <w:bCs/>
            <w:noProof/>
            <w:sz w:val="20"/>
            <w:lang w:val="el"/>
          </w:rPr>
          <w:t>2</w:t>
        </w:r>
        <w:r>
          <w:rPr>
            <w:noProof/>
            <w:sz w:val="20"/>
            <w:lang w:val="e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8D2B4" w14:textId="77777777" w:rsidR="00E21A8B" w:rsidRPr="005912BE" w:rsidRDefault="00E21A8B" w:rsidP="005912BE">
      <w:pPr>
        <w:spacing w:before="300"/>
        <w:rPr>
          <w:color w:val="4BB3B5" w:themeColor="accent2"/>
        </w:rPr>
      </w:pPr>
      <w:r>
        <w:t>----------</w:t>
      </w:r>
    </w:p>
  </w:footnote>
  <w:footnote w:type="continuationSeparator" w:id="0">
    <w:p w14:paraId="47E29BB1" w14:textId="77777777" w:rsidR="00E21A8B" w:rsidRDefault="00E21A8B"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8AD2C" w14:textId="1DA79254" w:rsidR="00180B5B" w:rsidRPr="0027513E" w:rsidRDefault="008F4687" w:rsidP="00180B5B">
    <w:pPr>
      <w:pStyle w:val="Header"/>
      <w:spacing w:after="1320"/>
      <w:jc w:val="left"/>
      <w:rPr>
        <w:lang w:val="el-GR"/>
      </w:rPr>
    </w:pPr>
    <w:r>
      <w:rPr>
        <w:lang w:val="el"/>
      </w:rPr>
      <w:fldChar w:fldCharType="begin"/>
    </w:r>
    <w:r>
      <w:rPr>
        <w:lang w:val="el"/>
      </w:rPr>
      <w:instrText xml:space="preserve"> STYLEREF  "Heading 1" \l  \* MERGEFORMAT </w:instrText>
    </w:r>
    <w:r>
      <w:rPr>
        <w:lang w:val="el"/>
      </w:rPr>
      <w:fldChar w:fldCharType="separate"/>
    </w:r>
    <w:r w:rsidR="006D04C5">
      <w:rPr>
        <w:noProof/>
        <w:lang w:val="el"/>
      </w:rPr>
      <w:t>Εισαγωγή</w:t>
    </w:r>
    <w:r>
      <w:rPr>
        <w:noProof/>
        <w:lang w:val="e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333A" w14:textId="06CBE8B5" w:rsidR="007415E6" w:rsidRDefault="00255ABF">
    <w:pPr>
      <w:pStyle w:val="Header"/>
    </w:pPr>
    <w:r>
      <w:rPr>
        <w:noProof/>
        <w:lang w:val="el"/>
      </w:rPr>
      <mc:AlternateContent>
        <mc:Choice Requires="wps">
          <w:drawing>
            <wp:anchor distT="0" distB="0" distL="114300" distR="114300" simplePos="0" relativeHeight="251688960" behindDoc="0" locked="0" layoutInCell="1" allowOverlap="1" wp14:anchorId="57AB2605" wp14:editId="61859716">
              <wp:simplePos x="0" y="0"/>
              <wp:positionH relativeFrom="page">
                <wp:align>right</wp:align>
              </wp:positionH>
              <wp:positionV relativeFrom="paragraph">
                <wp:posOffset>-2439173</wp:posOffset>
              </wp:positionV>
              <wp:extent cx="48303" cy="7982505"/>
              <wp:effectExtent l="0" t="4445" r="4445" b="4445"/>
              <wp:wrapNone/>
              <wp:docPr id="12"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48303" cy="7982505"/>
                      </a:xfrm>
                      <a:prstGeom prst="rect">
                        <a:avLst/>
                      </a:prstGeom>
                      <a:solidFill>
                        <a:srgbClr val="96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B708B9" id="Rectangle 9" o:spid="_x0000_s1026" alt="&quot;&quot;" style="position:absolute;margin-left:-47.4pt;margin-top:-192.05pt;width:3.8pt;height:628.55pt;rotation:-90;z-index:251688960;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" fillcolor="#960000" stroked="f" strokeweight="1pt">
              <w10:wrap anchorx="page"/>
            </v:rect>
          </w:pict>
        </mc:Fallback>
      </mc:AlternateContent>
    </w:r>
    <w:r>
      <w:rPr>
        <w:noProof/>
        <w:lang w:val="el"/>
      </w:rPr>
      <mc:AlternateContent>
        <mc:Choice Requires="wps">
          <w:drawing>
            <wp:anchor distT="0" distB="0" distL="114300" distR="114300" simplePos="0" relativeHeight="251684864" behindDoc="1" locked="0" layoutInCell="1" allowOverlap="1" wp14:anchorId="7234A10D" wp14:editId="5D0210B7">
              <wp:simplePos x="0" y="0"/>
              <wp:positionH relativeFrom="column">
                <wp:posOffset>2095161</wp:posOffset>
              </wp:positionH>
              <wp:positionV relativeFrom="paragraph">
                <wp:posOffset>-3456972</wp:posOffset>
              </wp:positionV>
              <wp:extent cx="1922596" cy="8077496"/>
              <wp:effectExtent l="8573" t="0" r="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1922596" cy="8077496"/>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F42996" id="Rectangle 2" o:spid="_x0000_s1026" alt="&quot;&quot;" style="position:absolute;margin-left:164.95pt;margin-top:-272.2pt;width:151.4pt;height:636pt;rotation:-90;z-index:-25163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" fillcolor="#081e3e [3215]"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0DC45189"/>
    <w:multiLevelType w:val="hybridMultilevel"/>
    <w:tmpl w:val="6AF26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5C679F"/>
    <w:multiLevelType w:val="hybridMultilevel"/>
    <w:tmpl w:val="F0D229D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8595075"/>
    <w:multiLevelType w:val="hybridMultilevel"/>
    <w:tmpl w:val="9A043B42"/>
    <w:lvl w:ilvl="0" w:tplc="51BC243C">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94776C"/>
    <w:multiLevelType w:val="hybridMultilevel"/>
    <w:tmpl w:val="8A6CB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A7B17E5"/>
    <w:multiLevelType w:val="hybridMultilevel"/>
    <w:tmpl w:val="C45C73D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42309C2"/>
    <w:multiLevelType w:val="hybridMultilevel"/>
    <w:tmpl w:val="326E03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4E92756"/>
    <w:multiLevelType w:val="hybridMultilevel"/>
    <w:tmpl w:val="FE56D05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A5948BF"/>
    <w:multiLevelType w:val="hybridMultilevel"/>
    <w:tmpl w:val="3A262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3AA2DBD"/>
    <w:multiLevelType w:val="hybridMultilevel"/>
    <w:tmpl w:val="F36AB5E8"/>
    <w:lvl w:ilvl="0" w:tplc="51BC243C">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786E57"/>
    <w:multiLevelType w:val="hybridMultilevel"/>
    <w:tmpl w:val="3A94C0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AA51938"/>
    <w:multiLevelType w:val="multilevel"/>
    <w:tmpl w:val="298C34E4"/>
    <w:numStyleLink w:val="AppendixNumbers"/>
  </w:abstractNum>
  <w:abstractNum w:abstractNumId="24" w15:restartNumberingAfterBreak="0">
    <w:nsid w:val="3CB93C39"/>
    <w:multiLevelType w:val="hybridMultilevel"/>
    <w:tmpl w:val="4F04D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7" w15:restartNumberingAfterBreak="0">
    <w:nsid w:val="42876D64"/>
    <w:multiLevelType w:val="hybridMultilevel"/>
    <w:tmpl w:val="5F44190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3555218"/>
    <w:multiLevelType w:val="hybridMultilevel"/>
    <w:tmpl w:val="A192C7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7CB78D7"/>
    <w:multiLevelType w:val="hybridMultilevel"/>
    <w:tmpl w:val="643CE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E2D4749"/>
    <w:multiLevelType w:val="hybridMultilevel"/>
    <w:tmpl w:val="167A9C2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E7F13FD"/>
    <w:multiLevelType w:val="hybridMultilevel"/>
    <w:tmpl w:val="E5048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3651234"/>
    <w:multiLevelType w:val="hybridMultilevel"/>
    <w:tmpl w:val="0E4CB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99D1B27"/>
    <w:multiLevelType w:val="hybridMultilevel"/>
    <w:tmpl w:val="FC00566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B174A36"/>
    <w:multiLevelType w:val="hybridMultilevel"/>
    <w:tmpl w:val="64F45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4B00731"/>
    <w:multiLevelType w:val="hybridMultilevel"/>
    <w:tmpl w:val="09207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F01F93"/>
    <w:multiLevelType w:val="hybridMultilevel"/>
    <w:tmpl w:val="FF3682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9A12406"/>
    <w:multiLevelType w:val="hybridMultilevel"/>
    <w:tmpl w:val="7CC88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9DE28AD"/>
    <w:multiLevelType w:val="hybridMultilevel"/>
    <w:tmpl w:val="4D309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94A55B1"/>
    <w:multiLevelType w:val="hybridMultilevel"/>
    <w:tmpl w:val="C2108484"/>
    <w:lvl w:ilvl="0" w:tplc="394C72BA">
      <w:start w:val="1"/>
      <w:numFmt w:val="decimal"/>
      <w:lvlText w:val="%1."/>
      <w:lvlJc w:val="left"/>
      <w:pPr>
        <w:ind w:left="720" w:hanging="360"/>
      </w:pPr>
      <w:rPr>
        <w:rFonts w:asciiTheme="minorHAnsi" w:eastAsiaTheme="minorHAnsi" w:hAnsiTheme="minorHAnsi" w:cstheme="minorBidi"/>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2" w15:restartNumberingAfterBreak="0">
    <w:nsid w:val="7F0A694D"/>
    <w:multiLevelType w:val="hybridMultilevel"/>
    <w:tmpl w:val="E2543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1"/>
  </w:num>
  <w:num w:numId="19">
    <w:abstractNumId w:val="20"/>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35"/>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8"/>
  </w:num>
  <w:num w:numId="26">
    <w:abstractNumId w:val="17"/>
  </w:num>
  <w:num w:numId="27">
    <w:abstractNumId w:val="32"/>
  </w:num>
  <w:num w:numId="28">
    <w:abstractNumId w:val="22"/>
  </w:num>
  <w:num w:numId="29">
    <w:abstractNumId w:val="40"/>
  </w:num>
  <w:num w:numId="30">
    <w:abstractNumId w:val="37"/>
  </w:num>
  <w:num w:numId="31">
    <w:abstractNumId w:val="42"/>
  </w:num>
  <w:num w:numId="32">
    <w:abstractNumId w:val="27"/>
  </w:num>
  <w:num w:numId="33">
    <w:abstractNumId w:val="30"/>
  </w:num>
  <w:num w:numId="34">
    <w:abstractNumId w:val="16"/>
  </w:num>
  <w:num w:numId="35">
    <w:abstractNumId w:val="13"/>
  </w:num>
  <w:num w:numId="36">
    <w:abstractNumId w:val="33"/>
  </w:num>
  <w:num w:numId="37">
    <w:abstractNumId w:val="29"/>
  </w:num>
  <w:num w:numId="38">
    <w:abstractNumId w:val="21"/>
  </w:num>
  <w:num w:numId="39">
    <w:abstractNumId w:val="14"/>
  </w:num>
  <w:num w:numId="40">
    <w:abstractNumId w:val="36"/>
  </w:num>
  <w:num w:numId="41">
    <w:abstractNumId w:val="15"/>
  </w:num>
  <w:num w:numId="42">
    <w:abstractNumId w:val="19"/>
  </w:num>
  <w:num w:numId="43">
    <w:abstractNumId w:val="31"/>
  </w:num>
  <w:num w:numId="44">
    <w:abstractNumId w:val="12"/>
  </w:num>
  <w:num w:numId="45">
    <w:abstractNumId w:val="38"/>
  </w:num>
  <w:num w:numId="46">
    <w:abstractNumId w:val="18"/>
  </w:num>
  <w:num w:numId="47">
    <w:abstractNumId w:val="34"/>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F86"/>
    <w:rsid w:val="00002E07"/>
    <w:rsid w:val="0001430B"/>
    <w:rsid w:val="00034626"/>
    <w:rsid w:val="000705E9"/>
    <w:rsid w:val="00076C3C"/>
    <w:rsid w:val="00076D37"/>
    <w:rsid w:val="00090C5D"/>
    <w:rsid w:val="000C67A0"/>
    <w:rsid w:val="000E24BA"/>
    <w:rsid w:val="000E5674"/>
    <w:rsid w:val="000F0F8F"/>
    <w:rsid w:val="000F5DB3"/>
    <w:rsid w:val="00103093"/>
    <w:rsid w:val="00105207"/>
    <w:rsid w:val="001172CB"/>
    <w:rsid w:val="0013106B"/>
    <w:rsid w:val="001349C6"/>
    <w:rsid w:val="00134C23"/>
    <w:rsid w:val="00136A45"/>
    <w:rsid w:val="00156B25"/>
    <w:rsid w:val="00180B5B"/>
    <w:rsid w:val="001D238A"/>
    <w:rsid w:val="001E357F"/>
    <w:rsid w:val="001E6311"/>
    <w:rsid w:val="001F5BDF"/>
    <w:rsid w:val="002254D5"/>
    <w:rsid w:val="0022611D"/>
    <w:rsid w:val="002332B8"/>
    <w:rsid w:val="0025038A"/>
    <w:rsid w:val="00255ABF"/>
    <w:rsid w:val="0026422D"/>
    <w:rsid w:val="0026454C"/>
    <w:rsid w:val="0027513E"/>
    <w:rsid w:val="00284164"/>
    <w:rsid w:val="0029254F"/>
    <w:rsid w:val="002A430E"/>
    <w:rsid w:val="002A5F7A"/>
    <w:rsid w:val="002B235F"/>
    <w:rsid w:val="002B3569"/>
    <w:rsid w:val="002B7197"/>
    <w:rsid w:val="002C4D4D"/>
    <w:rsid w:val="002C779E"/>
    <w:rsid w:val="002D58A7"/>
    <w:rsid w:val="002E1ADA"/>
    <w:rsid w:val="002F036F"/>
    <w:rsid w:val="003105D2"/>
    <w:rsid w:val="003504A1"/>
    <w:rsid w:val="00354131"/>
    <w:rsid w:val="003720E9"/>
    <w:rsid w:val="003764CD"/>
    <w:rsid w:val="003861B8"/>
    <w:rsid w:val="003B4F26"/>
    <w:rsid w:val="003C625A"/>
    <w:rsid w:val="003C65D9"/>
    <w:rsid w:val="003C6A4D"/>
    <w:rsid w:val="003E60E7"/>
    <w:rsid w:val="003F775D"/>
    <w:rsid w:val="00416361"/>
    <w:rsid w:val="00420F04"/>
    <w:rsid w:val="004428FC"/>
    <w:rsid w:val="00443C6C"/>
    <w:rsid w:val="00450D0E"/>
    <w:rsid w:val="004556FE"/>
    <w:rsid w:val="00477E77"/>
    <w:rsid w:val="00494C74"/>
    <w:rsid w:val="004B33AD"/>
    <w:rsid w:val="004D11E3"/>
    <w:rsid w:val="004F27B0"/>
    <w:rsid w:val="004F3587"/>
    <w:rsid w:val="00504F77"/>
    <w:rsid w:val="00514EC2"/>
    <w:rsid w:val="00521663"/>
    <w:rsid w:val="00527052"/>
    <w:rsid w:val="0053139E"/>
    <w:rsid w:val="005365C1"/>
    <w:rsid w:val="00541213"/>
    <w:rsid w:val="00544FB4"/>
    <w:rsid w:val="00546218"/>
    <w:rsid w:val="00574326"/>
    <w:rsid w:val="005912BE"/>
    <w:rsid w:val="0059515C"/>
    <w:rsid w:val="00597AE2"/>
    <w:rsid w:val="005A15F0"/>
    <w:rsid w:val="005C0000"/>
    <w:rsid w:val="005E40DA"/>
    <w:rsid w:val="005E58E5"/>
    <w:rsid w:val="005F14E3"/>
    <w:rsid w:val="005F794B"/>
    <w:rsid w:val="006040F7"/>
    <w:rsid w:val="006405E0"/>
    <w:rsid w:val="00653486"/>
    <w:rsid w:val="006856CE"/>
    <w:rsid w:val="00686A7B"/>
    <w:rsid w:val="0068783F"/>
    <w:rsid w:val="00696FAD"/>
    <w:rsid w:val="006A266A"/>
    <w:rsid w:val="006A2694"/>
    <w:rsid w:val="006B0FAF"/>
    <w:rsid w:val="006C0F3C"/>
    <w:rsid w:val="006C393E"/>
    <w:rsid w:val="006D04C5"/>
    <w:rsid w:val="006E1ECA"/>
    <w:rsid w:val="006F3306"/>
    <w:rsid w:val="00705222"/>
    <w:rsid w:val="00724F1C"/>
    <w:rsid w:val="00735E9A"/>
    <w:rsid w:val="00740A94"/>
    <w:rsid w:val="007415E6"/>
    <w:rsid w:val="00743EF3"/>
    <w:rsid w:val="007444E6"/>
    <w:rsid w:val="00751C37"/>
    <w:rsid w:val="00781444"/>
    <w:rsid w:val="007A05BE"/>
    <w:rsid w:val="007B099C"/>
    <w:rsid w:val="007C1F86"/>
    <w:rsid w:val="007D0680"/>
    <w:rsid w:val="007E2E0B"/>
    <w:rsid w:val="007F1A25"/>
    <w:rsid w:val="00804C81"/>
    <w:rsid w:val="008067A1"/>
    <w:rsid w:val="00832DD9"/>
    <w:rsid w:val="00835665"/>
    <w:rsid w:val="008456D5"/>
    <w:rsid w:val="0084634B"/>
    <w:rsid w:val="008946B1"/>
    <w:rsid w:val="008A1887"/>
    <w:rsid w:val="008B6A81"/>
    <w:rsid w:val="008C1AB1"/>
    <w:rsid w:val="008C2429"/>
    <w:rsid w:val="008D0E0C"/>
    <w:rsid w:val="008D45DA"/>
    <w:rsid w:val="008E2A0D"/>
    <w:rsid w:val="008E4D89"/>
    <w:rsid w:val="008F4687"/>
    <w:rsid w:val="00911B51"/>
    <w:rsid w:val="00922B5A"/>
    <w:rsid w:val="009241B9"/>
    <w:rsid w:val="00945C5A"/>
    <w:rsid w:val="00960ED5"/>
    <w:rsid w:val="00960FBA"/>
    <w:rsid w:val="00965B95"/>
    <w:rsid w:val="00977F4C"/>
    <w:rsid w:val="00982D02"/>
    <w:rsid w:val="0098678E"/>
    <w:rsid w:val="0098724C"/>
    <w:rsid w:val="009951DB"/>
    <w:rsid w:val="00995E49"/>
    <w:rsid w:val="009A3CD0"/>
    <w:rsid w:val="009B00F2"/>
    <w:rsid w:val="009B327B"/>
    <w:rsid w:val="009B3A09"/>
    <w:rsid w:val="009C4055"/>
    <w:rsid w:val="009D4BED"/>
    <w:rsid w:val="00A062EA"/>
    <w:rsid w:val="00A06414"/>
    <w:rsid w:val="00A070A2"/>
    <w:rsid w:val="00A4082F"/>
    <w:rsid w:val="00A81B3E"/>
    <w:rsid w:val="00A8783E"/>
    <w:rsid w:val="00A95970"/>
    <w:rsid w:val="00AC0BEF"/>
    <w:rsid w:val="00AD2FB5"/>
    <w:rsid w:val="00AD4B73"/>
    <w:rsid w:val="00AD7703"/>
    <w:rsid w:val="00B00775"/>
    <w:rsid w:val="00B34189"/>
    <w:rsid w:val="00B42AC2"/>
    <w:rsid w:val="00B44698"/>
    <w:rsid w:val="00B53D9E"/>
    <w:rsid w:val="00B57948"/>
    <w:rsid w:val="00B73619"/>
    <w:rsid w:val="00B84A81"/>
    <w:rsid w:val="00BB3AAC"/>
    <w:rsid w:val="00BC23ED"/>
    <w:rsid w:val="00BC4FA9"/>
    <w:rsid w:val="00BE027A"/>
    <w:rsid w:val="00BE3AD8"/>
    <w:rsid w:val="00BF2EA9"/>
    <w:rsid w:val="00C041CB"/>
    <w:rsid w:val="00C0674B"/>
    <w:rsid w:val="00C13FCC"/>
    <w:rsid w:val="00C14F04"/>
    <w:rsid w:val="00C15228"/>
    <w:rsid w:val="00C16ACC"/>
    <w:rsid w:val="00C34E8F"/>
    <w:rsid w:val="00C45DC6"/>
    <w:rsid w:val="00C87BAD"/>
    <w:rsid w:val="00CA261C"/>
    <w:rsid w:val="00CC4406"/>
    <w:rsid w:val="00CD233E"/>
    <w:rsid w:val="00CE11F4"/>
    <w:rsid w:val="00CF6CFD"/>
    <w:rsid w:val="00D02062"/>
    <w:rsid w:val="00D11D94"/>
    <w:rsid w:val="00D422D0"/>
    <w:rsid w:val="00D43F26"/>
    <w:rsid w:val="00D45821"/>
    <w:rsid w:val="00D477CC"/>
    <w:rsid w:val="00D506D6"/>
    <w:rsid w:val="00D5655E"/>
    <w:rsid w:val="00D76E6D"/>
    <w:rsid w:val="00D831F6"/>
    <w:rsid w:val="00D912B1"/>
    <w:rsid w:val="00D9532C"/>
    <w:rsid w:val="00DE1942"/>
    <w:rsid w:val="00DE4362"/>
    <w:rsid w:val="00DE4FE2"/>
    <w:rsid w:val="00E04908"/>
    <w:rsid w:val="00E21A8B"/>
    <w:rsid w:val="00E66E18"/>
    <w:rsid w:val="00E748F5"/>
    <w:rsid w:val="00E847FA"/>
    <w:rsid w:val="00E94FDD"/>
    <w:rsid w:val="00E95BA5"/>
    <w:rsid w:val="00F0484C"/>
    <w:rsid w:val="00F11869"/>
    <w:rsid w:val="00F1428D"/>
    <w:rsid w:val="00F44786"/>
    <w:rsid w:val="00F45C5F"/>
    <w:rsid w:val="00F517D8"/>
    <w:rsid w:val="00F65BE6"/>
    <w:rsid w:val="00F67CDB"/>
    <w:rsid w:val="00F779E4"/>
    <w:rsid w:val="00F970B3"/>
    <w:rsid w:val="00FB7BBD"/>
    <w:rsid w:val="00FC32B2"/>
    <w:rsid w:val="00FC34AF"/>
    <w:rsid w:val="00FE214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135A1"/>
  <w15:chartTrackingRefBased/>
  <w15:docId w15:val="{887E37C3-AFC2-4A56-9A37-3B1D9FD10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ECA"/>
    <w:pPr>
      <w:suppressAutoHyphens/>
    </w:pPr>
    <w:rPr>
      <w:kern w:val="12"/>
    </w:rPr>
  </w:style>
  <w:style w:type="paragraph" w:styleId="Heading1">
    <w:name w:val="heading 1"/>
    <w:basedOn w:val="Normal"/>
    <w:next w:val="Normal"/>
    <w:link w:val="Heading1Char"/>
    <w:uiPriority w:val="9"/>
    <w:qFormat/>
    <w:rsid w:val="00C34E8F"/>
    <w:pPr>
      <w:keepNext/>
      <w:keepLines/>
      <w:spacing w:before="480" w:after="160"/>
      <w:contextualSpacing/>
      <w:outlineLvl w:val="0"/>
    </w:pPr>
    <w:rPr>
      <w:rFonts w:asciiTheme="majorHAnsi" w:eastAsiaTheme="majorEastAsia" w:hAnsiTheme="majorHAnsi" w:cstheme="majorBidi"/>
      <w:color w:val="960000"/>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5F794B"/>
    <w:pPr>
      <w:keepNext/>
      <w:keepLines/>
      <w:spacing w:before="240" w:after="160"/>
      <w:outlineLvl w:val="2"/>
    </w:pPr>
    <w:rPr>
      <w:rFonts w:asciiTheme="majorHAnsi" w:eastAsiaTheme="majorEastAsia" w:hAnsiTheme="majorHAnsi" w:cstheme="majorBidi"/>
      <w:b/>
      <w:color w:val="9AA3AF" w:themeColor="accent4"/>
      <w:sz w:val="32"/>
      <w:szCs w:val="24"/>
    </w:rPr>
  </w:style>
  <w:style w:type="paragraph" w:styleId="Heading4">
    <w:name w:val="heading 4"/>
    <w:basedOn w:val="Normal"/>
    <w:next w:val="Normal"/>
    <w:link w:val="Heading4Char"/>
    <w:uiPriority w:val="9"/>
    <w:unhideWhenUsed/>
    <w:rsid w:val="005F794B"/>
    <w:pPr>
      <w:keepNext/>
      <w:keepLines/>
      <w:spacing w:before="240" w:after="160"/>
      <w:outlineLvl w:val="3"/>
    </w:pPr>
    <w:rPr>
      <w:rFonts w:asciiTheme="majorHAnsi" w:eastAsiaTheme="majorEastAsia" w:hAnsiTheme="majorHAnsi" w:cstheme="majorBidi"/>
      <w:b/>
      <w:iCs/>
      <w:color w:val="9AA3AF" w:themeColor="accent4"/>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sz w:val="2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3861B8"/>
    <w:pPr>
      <w:numPr>
        <w:ilvl w:val="1"/>
      </w:numPr>
      <w:spacing w:before="240" w:after="160"/>
    </w:pPr>
    <w:rPr>
      <w:rFonts w:asciiTheme="majorHAnsi" w:eastAsiaTheme="minorEastAsia" w:hAnsiTheme="majorHAnsi"/>
      <w:color w:val="144C9F" w:themeColor="text2" w:themeTint="BF"/>
      <w:sz w:val="44"/>
      <w:szCs w:val="22"/>
    </w:rPr>
  </w:style>
  <w:style w:type="character" w:customStyle="1" w:styleId="SubtitleChar">
    <w:name w:val="Subtitle Char"/>
    <w:basedOn w:val="DefaultParagraphFont"/>
    <w:link w:val="Subtitle"/>
    <w:uiPriority w:val="18"/>
    <w:rsid w:val="003861B8"/>
    <w:rPr>
      <w:rFonts w:asciiTheme="majorHAnsi" w:eastAsiaTheme="minorEastAsia" w:hAnsiTheme="majorHAnsi"/>
      <w:color w:val="144C9F" w:themeColor="text2" w:themeTint="BF"/>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 w:val="22"/>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C34E8F"/>
    <w:rPr>
      <w:rFonts w:asciiTheme="majorHAnsi" w:eastAsiaTheme="majorEastAsia" w:hAnsiTheme="majorHAnsi" w:cstheme="majorBidi"/>
      <w:color w:val="960000"/>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C34E8F"/>
    <w:pPr>
      <w:spacing w:before="240" w:after="240"/>
    </w:pPr>
    <w:rPr>
      <w:color w:val="081E3E" w:themeColor="text2"/>
      <w:sz w:val="26"/>
      <w:lang w:val="x-none"/>
    </w:rPr>
  </w:style>
  <w:style w:type="character" w:customStyle="1" w:styleId="Heading3Char">
    <w:name w:val="Heading 3 Char"/>
    <w:basedOn w:val="DefaultParagraphFont"/>
    <w:link w:val="Heading3"/>
    <w:uiPriority w:val="9"/>
    <w:rsid w:val="005F794B"/>
    <w:rPr>
      <w:rFonts w:asciiTheme="majorHAnsi" w:eastAsiaTheme="majorEastAsia" w:hAnsiTheme="majorHAnsi" w:cstheme="majorBidi"/>
      <w:b/>
      <w:color w:val="9AA3AF" w:themeColor="accent4"/>
      <w:kern w:val="12"/>
      <w:sz w:val="32"/>
      <w:szCs w:val="24"/>
    </w:rPr>
  </w:style>
  <w:style w:type="character" w:customStyle="1" w:styleId="Heading4Char">
    <w:name w:val="Heading 4 Char"/>
    <w:basedOn w:val="DefaultParagraphFont"/>
    <w:link w:val="Heading4"/>
    <w:uiPriority w:val="9"/>
    <w:rsid w:val="005F794B"/>
    <w:rPr>
      <w:rFonts w:asciiTheme="majorHAnsi" w:eastAsiaTheme="majorEastAsia" w:hAnsiTheme="majorHAnsi" w:cstheme="majorBidi"/>
      <w:b/>
      <w:iCs/>
      <w:color w:val="9AA3AF" w:themeColor="accent4"/>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 w:val="22"/>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rPr>
      <w:lang w:val="x-none"/>
    </w:rPr>
  </w:style>
  <w:style w:type="paragraph" w:customStyle="1" w:styleId="Box2Heading">
    <w:name w:val="Box 2 Heading"/>
    <w:basedOn w:val="Box2Text"/>
    <w:uiPriority w:val="24"/>
    <w:qFormat/>
    <w:rsid w:val="00541213"/>
    <w:rPr>
      <w:b/>
      <w:sz w:val="22"/>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4BB3B5"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4BB3B5"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styleId="ListParagraph">
    <w:name w:val="List Paragraph"/>
    <w:aliases w:val="Recommendation,List Paragraph1,List Paragraph11,L,Number,#List Paragraph,Bullet point,List Paragraph111,F5 List Paragraph,Dot pt,CV text,Medium Grid 1 - Accent 21,Numbered Paragraph,List Paragraph2,NFP GP Bulleted List,Table text"/>
    <w:basedOn w:val="Normal"/>
    <w:link w:val="ListParagraphChar"/>
    <w:uiPriority w:val="34"/>
    <w:qFormat/>
    <w:rsid w:val="004D11E3"/>
    <w:pPr>
      <w:suppressAutoHyphens w:val="0"/>
      <w:spacing w:before="0" w:after="160" w:line="259" w:lineRule="auto"/>
      <w:ind w:left="720"/>
      <w:contextualSpacing/>
    </w:pPr>
    <w:rPr>
      <w:color w:val="auto"/>
      <w:kern w:val="0"/>
      <w:sz w:val="22"/>
      <w:szCs w:val="22"/>
    </w:rPr>
  </w:style>
  <w:style w:type="character" w:styleId="FollowedHyperlink">
    <w:name w:val="FollowedHyperlink"/>
    <w:basedOn w:val="DefaultParagraphFont"/>
    <w:uiPriority w:val="99"/>
    <w:semiHidden/>
    <w:unhideWhenUsed/>
    <w:rsid w:val="00D45821"/>
    <w:rPr>
      <w:color w:val="0046FF" w:themeColor="followedHyperlink"/>
      <w:u w:val="single"/>
    </w:rPr>
  </w:style>
  <w:style w:type="character" w:customStyle="1" w:styleId="ListParagraphChar">
    <w:name w:val="List Paragraph Char"/>
    <w:aliases w:val="Recommendation Char,List Paragraph1 Char,List Paragraph11 Char,L Char,Number Char,#List Paragraph Char,Bullet point Char,List Paragraph111 Char,F5 List Paragraph Char,Dot pt Char,CV text Char,Medium Grid 1 - Accent 21 Char"/>
    <w:link w:val="ListParagraph"/>
    <w:uiPriority w:val="34"/>
    <w:qFormat/>
    <w:locked/>
    <w:rsid w:val="006B0FAF"/>
    <w:rPr>
      <w:color w:val="auto"/>
      <w:sz w:val="22"/>
      <w:szCs w:val="22"/>
    </w:rPr>
  </w:style>
  <w:style w:type="character" w:customStyle="1" w:styleId="normaltextrun">
    <w:name w:val="normaltextrun"/>
    <w:basedOn w:val="DefaultParagraphFont"/>
    <w:rsid w:val="00034626"/>
  </w:style>
  <w:style w:type="paragraph" w:customStyle="1" w:styleId="paragraph">
    <w:name w:val="paragraph"/>
    <w:basedOn w:val="Normal"/>
    <w:rsid w:val="00034626"/>
    <w:pPr>
      <w:suppressAutoHyphens w:val="0"/>
      <w:spacing w:before="0" w:after="0"/>
    </w:pPr>
    <w:rPr>
      <w:rFonts w:ascii="Times New Roman" w:eastAsia="Times New Roman" w:hAnsi="Times New Roman" w:cs="Times New Roman"/>
      <w:color w:val="auto"/>
      <w:kern w:val="0"/>
      <w:sz w:val="24"/>
      <w:szCs w:val="24"/>
      <w:lang w:eastAsia="en-AU"/>
    </w:rPr>
  </w:style>
  <w:style w:type="paragraph" w:customStyle="1" w:styleId="Listparagraphbullets">
    <w:name w:val="List paragraph—bullets"/>
    <w:basedOn w:val="ListParagraph"/>
    <w:uiPriority w:val="99"/>
    <w:qFormat/>
    <w:rsid w:val="00D831F6"/>
    <w:pPr>
      <w:numPr>
        <w:numId w:val="46"/>
      </w:numPr>
      <w:spacing w:line="240" w:lineRule="auto"/>
    </w:pPr>
    <w:rPr>
      <w:rFonts w:ascii="Calibri" w:hAnsi="Calibri"/>
      <w:lang w:eastAsia="zh-TW"/>
    </w:rPr>
  </w:style>
  <w:style w:type="character" w:styleId="CommentReference">
    <w:name w:val="annotation reference"/>
    <w:basedOn w:val="DefaultParagraphFont"/>
    <w:uiPriority w:val="99"/>
    <w:semiHidden/>
    <w:unhideWhenUsed/>
    <w:rsid w:val="00B73619"/>
    <w:rPr>
      <w:sz w:val="16"/>
      <w:szCs w:val="16"/>
    </w:rPr>
  </w:style>
  <w:style w:type="paragraph" w:styleId="CommentText">
    <w:name w:val="annotation text"/>
    <w:basedOn w:val="Normal"/>
    <w:link w:val="CommentTextChar"/>
    <w:uiPriority w:val="99"/>
    <w:semiHidden/>
    <w:unhideWhenUsed/>
    <w:rsid w:val="00B73619"/>
  </w:style>
  <w:style w:type="character" w:customStyle="1" w:styleId="CommentTextChar">
    <w:name w:val="Comment Text Char"/>
    <w:basedOn w:val="DefaultParagraphFont"/>
    <w:link w:val="CommentText"/>
    <w:uiPriority w:val="99"/>
    <w:semiHidden/>
    <w:rsid w:val="00B73619"/>
    <w:rPr>
      <w:kern w:val="12"/>
    </w:rPr>
  </w:style>
  <w:style w:type="paragraph" w:styleId="CommentSubject">
    <w:name w:val="annotation subject"/>
    <w:basedOn w:val="CommentText"/>
    <w:next w:val="CommentText"/>
    <w:link w:val="CommentSubjectChar"/>
    <w:uiPriority w:val="99"/>
    <w:semiHidden/>
    <w:unhideWhenUsed/>
    <w:rsid w:val="00B73619"/>
    <w:rPr>
      <w:b/>
      <w:bCs/>
    </w:rPr>
  </w:style>
  <w:style w:type="character" w:customStyle="1" w:styleId="CommentSubjectChar">
    <w:name w:val="Comment Subject Char"/>
    <w:basedOn w:val="CommentTextChar"/>
    <w:link w:val="CommentSubject"/>
    <w:uiPriority w:val="99"/>
    <w:semiHidden/>
    <w:rsid w:val="00B73619"/>
    <w:rPr>
      <w:b/>
      <w:bCs/>
      <w:kern w:val="12"/>
    </w:rPr>
  </w:style>
  <w:style w:type="paragraph" w:styleId="BalloonText">
    <w:name w:val="Balloon Text"/>
    <w:basedOn w:val="Normal"/>
    <w:link w:val="BalloonTextChar"/>
    <w:uiPriority w:val="99"/>
    <w:semiHidden/>
    <w:unhideWhenUsed/>
    <w:rsid w:val="00B7361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619"/>
    <w:rPr>
      <w:rFonts w:ascii="Segoe UI" w:hAnsi="Segoe UI" w:cs="Segoe UI"/>
      <w:kern w:val="12"/>
      <w:sz w:val="18"/>
      <w:szCs w:val="18"/>
    </w:rPr>
  </w:style>
  <w:style w:type="character" w:styleId="UnresolvedMention">
    <w:name w:val="Unresolved Mention"/>
    <w:basedOn w:val="DefaultParagraphFont"/>
    <w:uiPriority w:val="99"/>
    <w:semiHidden/>
    <w:unhideWhenUsed/>
    <w:rsid w:val="003105D2"/>
    <w:rPr>
      <w:color w:val="605E5C"/>
      <w:shd w:val="clear" w:color="auto" w:fill="E1DFDD"/>
    </w:rPr>
  </w:style>
  <w:style w:type="paragraph" w:styleId="Revision">
    <w:name w:val="Revision"/>
    <w:hidden/>
    <w:uiPriority w:val="99"/>
    <w:semiHidden/>
    <w:rsid w:val="00B84A81"/>
    <w:pPr>
      <w:spacing w:before="0" w:after="0"/>
    </w:pPr>
    <w:rPr>
      <w:kern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84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A\Downloads\&#963;&#964;&#949;&#943;&#955;&#964;&#949;email&#963;&#964;&#959;:DisabilityTransport@infrastructure.gov.au"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infrastructure.gov.au/infrastructure-transport-vehicles/transport-accessibility/reform-disability-standards-accessible-public-transport-2002/stage-2-reform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frastructure.gov.au/infrastructure-transport-vehicles/transport-accessibility/reform-disability-standards-accessible-public-transport-2002/stage-1-reforms" TargetMode="External"/><Relationship Id="rId5" Type="http://schemas.openxmlformats.org/officeDocument/2006/relationships/settings" Target="settings.xml"/><Relationship Id="rId15" Type="http://schemas.openxmlformats.org/officeDocument/2006/relationships/hyperlink" Target="https://www.infrastructure.gov.au/infrastructure-transport-vehicles/transport-accessibility/reform-disability-standards-accessible-public-transport-2002" TargetMode="Externa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infrastructure.gov.au/infrastructure-transport-vehicles/transport-accessibility/reform-disability-standards-accessible-public-transport-2002/stage-2-reform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oITRDC%20Factsheet.dotx" TargetMode="External"/></Relationship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C08974-66E9-4E46-8DF8-5AAD3FC7D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DoITRDC Factsheet.dotx</Template>
  <TotalTime>25</TotalTime>
  <Pages>1</Pages>
  <Words>2224</Words>
  <Characters>12681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Summary CRIS Greek</vt:lpstr>
    </vt:vector>
  </TitlesOfParts>
  <Company>Department of Infrastructure &amp; Regional Development</Company>
  <LinksUpToDate>false</LinksUpToDate>
  <CharactersWithSpaces>14876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CRIS Greek</dc:title>
  <dc:subject/>
  <dc:creator/>
  <cp:keywords/>
  <dc:description/>
  <cp:lastModifiedBy>2M-Arianne</cp:lastModifiedBy>
  <cp:revision>4</cp:revision>
  <cp:lastPrinted>2022-02-24T01:20:00Z</cp:lastPrinted>
  <dcterms:created xsi:type="dcterms:W3CDTF">2022-02-20T09:00:00Z</dcterms:created>
  <dcterms:modified xsi:type="dcterms:W3CDTF">2022-02-24T01:20:00Z</dcterms:modified>
</cp:coreProperties>
</file>