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EA2F8" w14:textId="77777777" w:rsidR="002F3917" w:rsidRDefault="00021B3F" w:rsidP="00F35ACC">
      <w:pPr>
        <w:pStyle w:val="CoverPageInfo"/>
      </w:pPr>
      <w:bookmarkStart w:id="0" w:name="_GoBack"/>
      <w:bookmarkEnd w:id="0"/>
      <w:r w:rsidRPr="00286B4A">
        <w:t>201</w:t>
      </w:r>
      <w:r w:rsidR="00286B4A" w:rsidRPr="00286B4A">
        <w:t>9</w:t>
      </w:r>
      <w:r w:rsidR="00E46093" w:rsidRPr="00286B4A">
        <w:t>-</w:t>
      </w:r>
      <w:r w:rsidRPr="00286B4A">
        <w:t>20</w:t>
      </w:r>
      <w:r w:rsidR="00286B4A" w:rsidRPr="00286B4A">
        <w:t>20</w:t>
      </w:r>
    </w:p>
    <w:p w14:paraId="268EBD1E" w14:textId="77777777" w:rsidR="002F3917" w:rsidRDefault="002F3917" w:rsidP="00F35ACC">
      <w:pPr>
        <w:pStyle w:val="CoverPageInfo"/>
      </w:pPr>
    </w:p>
    <w:p w14:paraId="4CF9E424" w14:textId="77777777" w:rsidR="002F3917" w:rsidRDefault="002F3917" w:rsidP="00F35ACC">
      <w:pPr>
        <w:pStyle w:val="CoverPageInfo"/>
      </w:pPr>
    </w:p>
    <w:p w14:paraId="29B2146B" w14:textId="77777777" w:rsidR="002F3917" w:rsidRDefault="002F3917" w:rsidP="00F35ACC">
      <w:pPr>
        <w:pStyle w:val="CoverPageInfo"/>
      </w:pPr>
    </w:p>
    <w:p w14:paraId="2FC61075" w14:textId="77777777" w:rsidR="002F3917" w:rsidRDefault="002F3917" w:rsidP="00F35ACC">
      <w:pPr>
        <w:pStyle w:val="CoverPageInfo"/>
      </w:pPr>
    </w:p>
    <w:p w14:paraId="5C722C33" w14:textId="77777777" w:rsidR="002F3917" w:rsidRDefault="002F3917" w:rsidP="00F35ACC">
      <w:pPr>
        <w:pStyle w:val="CoverPageInfo"/>
      </w:pPr>
      <w:r>
        <w:t>THE PARLIAMENT OF THE COMMONWEALTH OF AUSTRALIA</w:t>
      </w:r>
    </w:p>
    <w:p w14:paraId="2316763F" w14:textId="77777777" w:rsidR="002F3917" w:rsidRDefault="002F3917" w:rsidP="00F35ACC">
      <w:pPr>
        <w:pStyle w:val="CoverPageInfo"/>
      </w:pPr>
    </w:p>
    <w:p w14:paraId="2FC320EF" w14:textId="77777777" w:rsidR="002F3917" w:rsidRDefault="002F3917" w:rsidP="00F35ACC">
      <w:pPr>
        <w:pStyle w:val="CoverPageInfo"/>
      </w:pPr>
    </w:p>
    <w:p w14:paraId="6BD346B1" w14:textId="77777777" w:rsidR="002F3917" w:rsidRDefault="002F3917" w:rsidP="00F35ACC">
      <w:pPr>
        <w:pStyle w:val="CoverPageInfo"/>
      </w:pPr>
    </w:p>
    <w:p w14:paraId="234BD449" w14:textId="77777777" w:rsidR="002F3917" w:rsidRDefault="002F3917" w:rsidP="00F35ACC">
      <w:pPr>
        <w:pStyle w:val="CoverPageInfo"/>
      </w:pPr>
    </w:p>
    <w:p w14:paraId="2F1BC239" w14:textId="77777777" w:rsidR="002F3917" w:rsidRDefault="002F3917" w:rsidP="00F35ACC">
      <w:pPr>
        <w:pStyle w:val="CoverPageInfo"/>
      </w:pPr>
    </w:p>
    <w:p w14:paraId="56F6C60B" w14:textId="77777777" w:rsidR="002F3917" w:rsidRDefault="002F3917" w:rsidP="00F35ACC">
      <w:pPr>
        <w:pStyle w:val="CoverPageInfo"/>
      </w:pPr>
    </w:p>
    <w:p w14:paraId="54187CD2" w14:textId="77777777" w:rsidR="002F3917" w:rsidRDefault="002F3917" w:rsidP="00F35ACC">
      <w:pPr>
        <w:pStyle w:val="CoverPageInfo"/>
      </w:pPr>
      <w:r>
        <w:t>HOUSE OF REPRESENTATIVES</w:t>
      </w:r>
    </w:p>
    <w:p w14:paraId="4A79628C" w14:textId="77777777" w:rsidR="002F3917" w:rsidRDefault="002F3917" w:rsidP="00F35ACC">
      <w:pPr>
        <w:pStyle w:val="CoverPageInfo"/>
      </w:pPr>
    </w:p>
    <w:p w14:paraId="2DC68208" w14:textId="77777777" w:rsidR="002F3917" w:rsidRDefault="002F3917" w:rsidP="00F35ACC">
      <w:pPr>
        <w:pStyle w:val="CoverPageInfo"/>
      </w:pPr>
    </w:p>
    <w:p w14:paraId="33773956" w14:textId="77777777" w:rsidR="002F3917" w:rsidRDefault="002F3917" w:rsidP="00F35ACC">
      <w:pPr>
        <w:pStyle w:val="CoverPageInfo"/>
      </w:pPr>
    </w:p>
    <w:p w14:paraId="7FDF5634" w14:textId="77777777" w:rsidR="002F3917" w:rsidRDefault="002F3917" w:rsidP="00F35ACC">
      <w:pPr>
        <w:pStyle w:val="CoverPageInfo"/>
      </w:pPr>
    </w:p>
    <w:p w14:paraId="35FB1169" w14:textId="77777777" w:rsidR="002F3917" w:rsidRDefault="002F3917" w:rsidP="00F35ACC">
      <w:pPr>
        <w:pStyle w:val="CoverPageInfo"/>
      </w:pPr>
    </w:p>
    <w:p w14:paraId="7BD7C12F" w14:textId="77777777" w:rsidR="002F3917" w:rsidRDefault="002F3917" w:rsidP="00F35ACC">
      <w:pPr>
        <w:pStyle w:val="CoverPageInfo"/>
      </w:pPr>
    </w:p>
    <w:p w14:paraId="1F1B1253" w14:textId="77777777" w:rsidR="002F3917" w:rsidRDefault="002F3917" w:rsidP="00F35ACC">
      <w:pPr>
        <w:pStyle w:val="CoverPageInfo"/>
      </w:pPr>
    </w:p>
    <w:p w14:paraId="6C9AC381" w14:textId="77777777" w:rsidR="002F3917" w:rsidRDefault="002F3917" w:rsidP="00F35ACC">
      <w:pPr>
        <w:pStyle w:val="CoverPageInfo"/>
      </w:pPr>
    </w:p>
    <w:p w14:paraId="084B2567" w14:textId="77777777" w:rsidR="002F3917" w:rsidRDefault="002F3917" w:rsidP="00F35ACC">
      <w:pPr>
        <w:pStyle w:val="CoverPageInfo"/>
      </w:pPr>
    </w:p>
    <w:p w14:paraId="45E68582" w14:textId="77777777" w:rsidR="002F3917" w:rsidRDefault="006D4C3A" w:rsidP="00F35ACC">
      <w:pPr>
        <w:pStyle w:val="BillName"/>
      </w:pPr>
      <w:r>
        <w:t>SPECIAL RECREATIONAL VESSELS AMENDMENT BILL 2023</w:t>
      </w:r>
    </w:p>
    <w:p w14:paraId="379CA2B2" w14:textId="77777777" w:rsidR="002F3917" w:rsidRDefault="002F3917" w:rsidP="00F35ACC">
      <w:pPr>
        <w:pStyle w:val="CoverPageInfo"/>
      </w:pPr>
    </w:p>
    <w:p w14:paraId="0F1A51AC" w14:textId="77777777" w:rsidR="002F3917" w:rsidRDefault="002F3917" w:rsidP="00F35ACC">
      <w:pPr>
        <w:pStyle w:val="CoverPageInfo"/>
      </w:pPr>
    </w:p>
    <w:p w14:paraId="7FBBE023" w14:textId="77777777" w:rsidR="002F3917" w:rsidRDefault="002F3917" w:rsidP="00F35ACC">
      <w:pPr>
        <w:pStyle w:val="CoverPageInfo"/>
      </w:pPr>
    </w:p>
    <w:p w14:paraId="6592A8CE" w14:textId="77777777" w:rsidR="002F3917" w:rsidRDefault="002F3917" w:rsidP="00F35ACC">
      <w:pPr>
        <w:pStyle w:val="CoverPageInfo"/>
      </w:pPr>
    </w:p>
    <w:p w14:paraId="4662DE0C" w14:textId="77777777" w:rsidR="002F3917" w:rsidRDefault="002F3917" w:rsidP="00F35ACC">
      <w:pPr>
        <w:pStyle w:val="CoverPageInfo"/>
      </w:pPr>
    </w:p>
    <w:p w14:paraId="59ED4BD3" w14:textId="77777777" w:rsidR="002F3917" w:rsidRDefault="002F3917" w:rsidP="00F35ACC">
      <w:pPr>
        <w:pStyle w:val="CoverPageInfo"/>
      </w:pPr>
    </w:p>
    <w:p w14:paraId="7F82B2D8" w14:textId="77777777" w:rsidR="002F3917" w:rsidRDefault="002F3917" w:rsidP="00F35ACC">
      <w:pPr>
        <w:pStyle w:val="CoverPageInfo"/>
      </w:pPr>
    </w:p>
    <w:p w14:paraId="5413F676" w14:textId="77777777" w:rsidR="002F3917" w:rsidRDefault="002F3917" w:rsidP="00F35ACC">
      <w:pPr>
        <w:pStyle w:val="CoverPageInfo"/>
      </w:pPr>
    </w:p>
    <w:p w14:paraId="1CE2FF96" w14:textId="77777777" w:rsidR="002F3917" w:rsidRDefault="002F3917" w:rsidP="00F35ACC">
      <w:pPr>
        <w:pStyle w:val="CoverPageInfo"/>
      </w:pPr>
    </w:p>
    <w:p w14:paraId="4B73D47D" w14:textId="77777777" w:rsidR="002F3917" w:rsidRDefault="002F3917" w:rsidP="00F35ACC">
      <w:pPr>
        <w:pStyle w:val="CoverPageInfo"/>
      </w:pPr>
    </w:p>
    <w:p w14:paraId="35ABA5B0" w14:textId="77777777" w:rsidR="002F3917" w:rsidRDefault="002F3917" w:rsidP="00F35ACC">
      <w:pPr>
        <w:pStyle w:val="CoverPageInfo"/>
      </w:pPr>
    </w:p>
    <w:p w14:paraId="15002875" w14:textId="77777777" w:rsidR="002F3917" w:rsidRDefault="002F3917" w:rsidP="00F35ACC">
      <w:pPr>
        <w:pStyle w:val="CoverPageInfo"/>
      </w:pPr>
      <w:r>
        <w:t>EXPLANATORY MEMORANDUM</w:t>
      </w:r>
    </w:p>
    <w:p w14:paraId="421CC9F9" w14:textId="77777777" w:rsidR="002F3917" w:rsidRDefault="002F3917" w:rsidP="00F35ACC">
      <w:pPr>
        <w:pStyle w:val="CoverPageInfo"/>
      </w:pPr>
    </w:p>
    <w:p w14:paraId="657D3B82" w14:textId="77777777" w:rsidR="002F3917" w:rsidRDefault="002F3917" w:rsidP="00F35ACC">
      <w:pPr>
        <w:pStyle w:val="CoverPageInfo"/>
      </w:pPr>
    </w:p>
    <w:p w14:paraId="1060D334" w14:textId="77777777" w:rsidR="002F3917" w:rsidRDefault="002F3917" w:rsidP="00F35ACC">
      <w:pPr>
        <w:pStyle w:val="CoverPageInfo"/>
      </w:pPr>
    </w:p>
    <w:p w14:paraId="6D9337B9" w14:textId="77777777" w:rsidR="002F3917" w:rsidRDefault="002F3917" w:rsidP="00F35ACC">
      <w:pPr>
        <w:pStyle w:val="CoverPageInfo"/>
      </w:pPr>
    </w:p>
    <w:p w14:paraId="43CD9923" w14:textId="77777777" w:rsidR="002F3917" w:rsidRDefault="002F3917" w:rsidP="00F35ACC">
      <w:pPr>
        <w:pStyle w:val="CoverPageInfo"/>
      </w:pPr>
    </w:p>
    <w:p w14:paraId="4178A0F7" w14:textId="77777777" w:rsidR="002F3917" w:rsidRDefault="002F3917" w:rsidP="00F35ACC">
      <w:pPr>
        <w:pStyle w:val="CoverPageInfo"/>
      </w:pPr>
    </w:p>
    <w:p w14:paraId="4BC407FC" w14:textId="77777777" w:rsidR="002F3917" w:rsidRDefault="002F3917" w:rsidP="00F35ACC">
      <w:pPr>
        <w:pStyle w:val="CoverPageInfo"/>
      </w:pPr>
    </w:p>
    <w:p w14:paraId="3A7329BC" w14:textId="77777777" w:rsidR="002F3917" w:rsidRDefault="002F3917" w:rsidP="00F35ACC">
      <w:pPr>
        <w:pStyle w:val="CoverPageInfo"/>
      </w:pPr>
    </w:p>
    <w:p w14:paraId="6F14ED4E" w14:textId="77777777" w:rsidR="002F3917" w:rsidRDefault="002F3917" w:rsidP="00F35ACC">
      <w:pPr>
        <w:pStyle w:val="CoverPageInfo"/>
      </w:pPr>
    </w:p>
    <w:p w14:paraId="10E0CBA4" w14:textId="77777777" w:rsidR="00E46093" w:rsidRDefault="002F3917" w:rsidP="006D4C3A">
      <w:pPr>
        <w:pStyle w:val="CoverPageInfo"/>
      </w:pPr>
      <w:r>
        <w:t xml:space="preserve">(Circulated by authority of the </w:t>
      </w:r>
      <w:r w:rsidR="006D6E0A">
        <w:t xml:space="preserve">Minister for </w:t>
      </w:r>
      <w:r w:rsidR="001B1AAA">
        <w:t>Infrastructure</w:t>
      </w:r>
      <w:r w:rsidR="006D4C3A">
        <w:t>,</w:t>
      </w:r>
      <w:r w:rsidR="001B1AAA">
        <w:t xml:space="preserve"> </w:t>
      </w:r>
      <w:r w:rsidR="001C3E5E">
        <w:t>Transport</w:t>
      </w:r>
      <w:r w:rsidR="006D4C3A">
        <w:t xml:space="preserve">, Regional Development and Local Government, </w:t>
      </w:r>
      <w:r>
        <w:t>the Hon</w:t>
      </w:r>
      <w:r w:rsidR="001C3E5E">
        <w:t xml:space="preserve"> </w:t>
      </w:r>
      <w:r w:rsidR="006D4C3A">
        <w:t>Catherine King</w:t>
      </w:r>
      <w:r w:rsidR="006D6E0A">
        <w:t xml:space="preserve"> MP</w:t>
      </w:r>
      <w:r>
        <w:t>)</w:t>
      </w:r>
    </w:p>
    <w:p w14:paraId="1AF10143" w14:textId="77777777" w:rsidR="00E46093" w:rsidRDefault="00E46093" w:rsidP="00986C77">
      <w:pPr>
        <w:pStyle w:val="CoverPageInfo"/>
      </w:pPr>
    </w:p>
    <w:p w14:paraId="2ACA2109" w14:textId="77777777" w:rsidR="00E46093" w:rsidRDefault="00E46093" w:rsidP="00986C77">
      <w:pPr>
        <w:pStyle w:val="CoverPageInfo"/>
      </w:pPr>
    </w:p>
    <w:p w14:paraId="27622ADE" w14:textId="77777777" w:rsidR="00E46093" w:rsidRDefault="00E46093">
      <w:r>
        <w:br w:type="page"/>
      </w:r>
    </w:p>
    <w:p w14:paraId="7C133CE5" w14:textId="77777777" w:rsidR="002F3917" w:rsidRPr="00986C77" w:rsidRDefault="002F3917" w:rsidP="00986C77">
      <w:pPr>
        <w:pStyle w:val="CoverPageInfo"/>
      </w:pPr>
    </w:p>
    <w:p w14:paraId="09140A84" w14:textId="77777777" w:rsidR="00CE6B30" w:rsidRDefault="006D4C3A" w:rsidP="00F35ACC">
      <w:pPr>
        <w:pStyle w:val="Heading1"/>
      </w:pPr>
      <w:r>
        <w:t>SPECIAL RECREATIONAL VESSELS AMENDMENT BILL 2023</w:t>
      </w:r>
    </w:p>
    <w:p w14:paraId="60E41E07" w14:textId="77777777" w:rsidR="00CE6B30" w:rsidRDefault="00CE6B30" w:rsidP="00F35ACC">
      <w:pPr>
        <w:pStyle w:val="Heading1"/>
      </w:pPr>
    </w:p>
    <w:p w14:paraId="2A60D59A" w14:textId="77777777" w:rsidR="002F3917" w:rsidRPr="00F35ACC" w:rsidRDefault="002F3917" w:rsidP="00F35ACC">
      <w:pPr>
        <w:pStyle w:val="Heading1"/>
      </w:pPr>
      <w:r w:rsidRPr="00F35ACC">
        <w:t>OUTLINE</w:t>
      </w:r>
    </w:p>
    <w:p w14:paraId="5FEF2D5D" w14:textId="77777777" w:rsidR="002F3917" w:rsidRDefault="002F3917"/>
    <w:p w14:paraId="75AC405E" w14:textId="77777777" w:rsidR="002F3917" w:rsidRDefault="002F3917" w:rsidP="00CB1F33">
      <w:r>
        <w:t>The purpose of the Bill is to amend the</w:t>
      </w:r>
      <w:r w:rsidR="00583352">
        <w:t xml:space="preserve"> </w:t>
      </w:r>
      <w:bookmarkStart w:id="1" w:name="_Hlk123911478"/>
      <w:r w:rsidR="006D4C3A">
        <w:rPr>
          <w:i/>
        </w:rPr>
        <w:t>Special Recreational Vessels Act 2019</w:t>
      </w:r>
      <w:r w:rsidR="00382019">
        <w:t xml:space="preserve"> </w:t>
      </w:r>
      <w:r>
        <w:t>(</w:t>
      </w:r>
      <w:r w:rsidR="006D4C3A">
        <w:t xml:space="preserve">SRV </w:t>
      </w:r>
      <w:r w:rsidR="00382019">
        <w:t>A</w:t>
      </w:r>
      <w:r w:rsidR="006D4C3A">
        <w:t>ct</w:t>
      </w:r>
      <w:r>
        <w:t>)</w:t>
      </w:r>
      <w:r w:rsidR="002612A2">
        <w:t xml:space="preserve"> to extend the repeal date in section 17 of the Act from</w:t>
      </w:r>
      <w:r w:rsidR="00281CCC">
        <w:t xml:space="preserve"> </w:t>
      </w:r>
      <w:r w:rsidR="002612A2">
        <w:t>30 June 2023 to 30 June 2025</w:t>
      </w:r>
      <w:bookmarkEnd w:id="1"/>
      <w:r w:rsidR="002612A2">
        <w:t>.</w:t>
      </w:r>
    </w:p>
    <w:p w14:paraId="6C2E5274" w14:textId="77777777" w:rsidR="002F3917" w:rsidRDefault="002F3917"/>
    <w:p w14:paraId="481E132B" w14:textId="77777777" w:rsidR="002612A2" w:rsidRDefault="002612A2">
      <w:bookmarkStart w:id="2" w:name="_Hlk123911113"/>
      <w:r>
        <w:t xml:space="preserve">The SRV Act was enacted to allow special recreational vessels (also known as superyachts) to opt into the </w:t>
      </w:r>
      <w:r>
        <w:rPr>
          <w:i/>
        </w:rPr>
        <w:t>Coastal Trading (Revitalising Australian Shipping) Act 2012</w:t>
      </w:r>
      <w:r>
        <w:t xml:space="preserve"> (Coastal Trading Act) so they could operate charters in Australia. The SRV Act included a sunset provision in anticipation of the development of longer-term regulatory reforms to cover special recreational vessels.</w:t>
      </w:r>
    </w:p>
    <w:bookmarkEnd w:id="2"/>
    <w:p w14:paraId="44D2292B" w14:textId="77777777" w:rsidR="002612A2" w:rsidRDefault="002612A2"/>
    <w:p w14:paraId="4D823A93" w14:textId="77777777" w:rsidR="002612A2" w:rsidRDefault="002612A2">
      <w:r>
        <w:t>Due to the impact of COVID-19 pandemic and supply chain disruption issues, the reforms will not be identified and agreed before the SRV Act sunsets.</w:t>
      </w:r>
    </w:p>
    <w:p w14:paraId="180DFF15" w14:textId="77777777" w:rsidR="002612A2" w:rsidRDefault="002612A2"/>
    <w:p w14:paraId="6BFF8EC2" w14:textId="77777777" w:rsidR="002612A2" w:rsidRPr="002612A2" w:rsidRDefault="002612A2">
      <w:r>
        <w:t>The extension of the sunset provision in the SRV Act is needed to allow special recreational vessels to continue to operate charters in Australia until a longer-term solution is found. The ability to charter brings economic benefits into regional communities in Australia, supporting local industries and establishing Australia as a destination for these vessels.</w:t>
      </w:r>
    </w:p>
    <w:p w14:paraId="4614A947" w14:textId="77777777" w:rsidR="002F3917" w:rsidRDefault="002F3917"/>
    <w:p w14:paraId="21AEEBED" w14:textId="77777777" w:rsidR="002F3917" w:rsidRDefault="002F3917">
      <w:pPr>
        <w:pStyle w:val="Heading2"/>
        <w:rPr>
          <w:lang w:val="en-AU"/>
        </w:rPr>
      </w:pPr>
      <w:r>
        <w:rPr>
          <w:lang w:val="en-AU"/>
        </w:rPr>
        <w:t>Financial impact statement</w:t>
      </w:r>
    </w:p>
    <w:p w14:paraId="4E9DA27D" w14:textId="77777777" w:rsidR="002F3917" w:rsidRDefault="002F3917"/>
    <w:p w14:paraId="106F6284" w14:textId="77777777" w:rsidR="002F3917" w:rsidRDefault="002612A2">
      <w:r>
        <w:t>Nil</w:t>
      </w:r>
    </w:p>
    <w:p w14:paraId="1C2311E9" w14:textId="77777777" w:rsidR="002F3917" w:rsidRDefault="002F3917" w:rsidP="00CB1F33"/>
    <w:p w14:paraId="0872D4B7" w14:textId="77777777" w:rsidR="00D05FA4" w:rsidRDefault="002F3917" w:rsidP="00286B4A">
      <w:pPr>
        <w:jc w:val="center"/>
      </w:pPr>
      <w:r w:rsidRPr="005F00E1">
        <w:rPr>
          <w:b/>
        </w:rPr>
        <w:br w:type="page"/>
      </w:r>
    </w:p>
    <w:p w14:paraId="38572561" w14:textId="77777777" w:rsidR="00540113" w:rsidRPr="009D1920" w:rsidRDefault="00540113" w:rsidP="00540113">
      <w:pPr>
        <w:spacing w:before="360" w:after="12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D1920">
        <w:rPr>
          <w:rFonts w:eastAsia="Calibri"/>
          <w:b/>
          <w:sz w:val="28"/>
          <w:szCs w:val="28"/>
          <w:lang w:eastAsia="en-US"/>
        </w:rPr>
        <w:lastRenderedPageBreak/>
        <w:t>Statement of Compatibility with Human Rights</w:t>
      </w:r>
    </w:p>
    <w:p w14:paraId="0241DD39" w14:textId="77777777" w:rsidR="00540113" w:rsidRPr="009D1920" w:rsidRDefault="00540113" w:rsidP="00540113">
      <w:pPr>
        <w:spacing w:before="120" w:after="120" w:line="276" w:lineRule="auto"/>
        <w:jc w:val="center"/>
        <w:rPr>
          <w:rFonts w:eastAsia="Calibri"/>
          <w:szCs w:val="24"/>
          <w:lang w:eastAsia="en-US"/>
        </w:rPr>
      </w:pPr>
      <w:r w:rsidRPr="009D1920">
        <w:rPr>
          <w:rFonts w:eastAsia="Calibri"/>
          <w:i/>
          <w:szCs w:val="24"/>
          <w:lang w:eastAsia="en-US"/>
        </w:rPr>
        <w:t>Prepared in accordance with Part 3 of the Human Rights (Parliamentary Scrutiny) Act 2011</w:t>
      </w:r>
    </w:p>
    <w:p w14:paraId="33D08529" w14:textId="77777777" w:rsidR="00540113" w:rsidRPr="009D1920" w:rsidRDefault="00540113" w:rsidP="00540113">
      <w:pPr>
        <w:spacing w:before="120" w:after="120" w:line="276" w:lineRule="auto"/>
        <w:jc w:val="center"/>
        <w:rPr>
          <w:rFonts w:eastAsia="Calibri"/>
          <w:szCs w:val="24"/>
          <w:lang w:eastAsia="en-US"/>
        </w:rPr>
      </w:pPr>
    </w:p>
    <w:p w14:paraId="61914B3D" w14:textId="77777777" w:rsidR="00540113" w:rsidRPr="009D1920" w:rsidRDefault="000F7495" w:rsidP="00540113">
      <w:pPr>
        <w:spacing w:before="120" w:after="120" w:line="276" w:lineRule="auto"/>
        <w:jc w:val="center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Special Recreational Vessels Amendment Bill 2023</w:t>
      </w:r>
      <w:r w:rsidR="00540113" w:rsidRPr="009D1920">
        <w:rPr>
          <w:rFonts w:eastAsia="Calibri"/>
          <w:b/>
          <w:szCs w:val="24"/>
          <w:lang w:eastAsia="en-US"/>
        </w:rPr>
        <w:t xml:space="preserve"> </w:t>
      </w:r>
    </w:p>
    <w:p w14:paraId="1E004FBC" w14:textId="77777777" w:rsidR="00540113" w:rsidRPr="009D1920" w:rsidRDefault="00540113" w:rsidP="00540113">
      <w:pPr>
        <w:spacing w:before="120" w:after="120" w:line="276" w:lineRule="auto"/>
        <w:jc w:val="center"/>
        <w:rPr>
          <w:rFonts w:eastAsia="Calibri"/>
          <w:szCs w:val="24"/>
          <w:lang w:eastAsia="en-US"/>
        </w:rPr>
      </w:pPr>
    </w:p>
    <w:p w14:paraId="0CFF9A58" w14:textId="77777777" w:rsidR="00540113" w:rsidRPr="009D1920" w:rsidRDefault="00540113" w:rsidP="00540113">
      <w:pPr>
        <w:spacing w:before="120" w:after="120" w:line="276" w:lineRule="auto"/>
        <w:jc w:val="center"/>
        <w:rPr>
          <w:rFonts w:eastAsia="Calibri"/>
          <w:szCs w:val="24"/>
          <w:lang w:eastAsia="en-US"/>
        </w:rPr>
      </w:pPr>
      <w:r w:rsidRPr="009D1920">
        <w:rPr>
          <w:rFonts w:eastAsia="Calibri"/>
          <w:szCs w:val="24"/>
          <w:lang w:eastAsia="en-US"/>
        </w:rPr>
        <w:t xml:space="preserve">This Bill is compatible with the human rights and freedoms recognised or declared in the international instruments listed in section 3 of the </w:t>
      </w:r>
      <w:r w:rsidRPr="009D1920">
        <w:rPr>
          <w:rFonts w:eastAsia="Calibri"/>
          <w:i/>
          <w:szCs w:val="24"/>
          <w:lang w:eastAsia="en-US"/>
        </w:rPr>
        <w:t>Human Rights (Parliamentary Scrutiny) Act 2011</w:t>
      </w:r>
      <w:r w:rsidRPr="009D1920">
        <w:rPr>
          <w:rFonts w:eastAsia="Calibri"/>
          <w:szCs w:val="24"/>
          <w:lang w:eastAsia="en-US"/>
        </w:rPr>
        <w:t>.</w:t>
      </w:r>
    </w:p>
    <w:p w14:paraId="44D0DA8A" w14:textId="77777777" w:rsidR="00540113" w:rsidRPr="009D1920" w:rsidRDefault="00540113" w:rsidP="00540113">
      <w:pPr>
        <w:spacing w:before="120" w:after="120" w:line="276" w:lineRule="auto"/>
        <w:jc w:val="both"/>
        <w:rPr>
          <w:rFonts w:eastAsia="Calibri"/>
          <w:b/>
          <w:szCs w:val="24"/>
          <w:lang w:eastAsia="en-US"/>
        </w:rPr>
      </w:pPr>
    </w:p>
    <w:p w14:paraId="1B5CBF4B" w14:textId="77777777" w:rsidR="00540113" w:rsidRPr="009D1920" w:rsidRDefault="00540113" w:rsidP="00540113">
      <w:pPr>
        <w:spacing w:before="120" w:after="120" w:line="276" w:lineRule="auto"/>
        <w:jc w:val="both"/>
        <w:rPr>
          <w:rFonts w:eastAsia="Calibri"/>
          <w:b/>
          <w:szCs w:val="24"/>
          <w:lang w:eastAsia="en-US"/>
        </w:rPr>
      </w:pPr>
      <w:r w:rsidRPr="009D1920">
        <w:rPr>
          <w:rFonts w:eastAsia="Calibri"/>
          <w:b/>
          <w:szCs w:val="24"/>
          <w:lang w:eastAsia="en-US"/>
        </w:rPr>
        <w:t>Overview of the Bill/Legislative Instrument</w:t>
      </w:r>
    </w:p>
    <w:p w14:paraId="50236DF2" w14:textId="77777777" w:rsidR="005F00E1" w:rsidRDefault="00A917DF" w:rsidP="00540113">
      <w:pPr>
        <w:spacing w:before="120" w:after="120" w:line="276" w:lineRule="auto"/>
        <w:rPr>
          <w:rFonts w:eastAsia="Calibri"/>
          <w:szCs w:val="24"/>
          <w:lang w:eastAsia="en-US"/>
        </w:rPr>
      </w:pPr>
      <w:r w:rsidRPr="00A917DF">
        <w:rPr>
          <w:rFonts w:eastAsia="Calibri"/>
          <w:szCs w:val="24"/>
          <w:lang w:eastAsia="en-US"/>
        </w:rPr>
        <w:t xml:space="preserve">The purpose of the </w:t>
      </w:r>
      <w:r>
        <w:rPr>
          <w:rFonts w:eastAsia="Calibri"/>
          <w:szCs w:val="24"/>
          <w:lang w:eastAsia="en-US"/>
        </w:rPr>
        <w:t>A</w:t>
      </w:r>
      <w:r w:rsidRPr="00A917DF">
        <w:rPr>
          <w:rFonts w:eastAsia="Calibri"/>
          <w:szCs w:val="24"/>
          <w:lang w:eastAsia="en-US"/>
        </w:rPr>
        <w:t>mendment Bill</w:t>
      </w:r>
      <w:r>
        <w:rPr>
          <w:rFonts w:eastAsia="Calibri"/>
          <w:szCs w:val="24"/>
          <w:lang w:eastAsia="en-US"/>
        </w:rPr>
        <w:t xml:space="preserve"> is to extend the repeal date in section 17 of the </w:t>
      </w:r>
      <w:r w:rsidRPr="00A917DF">
        <w:rPr>
          <w:rFonts w:eastAsia="Calibri"/>
          <w:i/>
          <w:szCs w:val="24"/>
          <w:lang w:eastAsia="en-US"/>
        </w:rPr>
        <w:t>Special Recreational Vessels Act 2019</w:t>
      </w:r>
      <w:r>
        <w:rPr>
          <w:rFonts w:eastAsia="Calibri"/>
          <w:szCs w:val="24"/>
          <w:lang w:eastAsia="en-US"/>
        </w:rPr>
        <w:t xml:space="preserve"> (SRV Act) from 30 June 2023 to 30 June 2025. </w:t>
      </w:r>
      <w:bookmarkStart w:id="3" w:name="_Hlk123911537"/>
      <w:r>
        <w:rPr>
          <w:rFonts w:eastAsia="Calibri"/>
          <w:szCs w:val="24"/>
          <w:lang w:eastAsia="en-US"/>
        </w:rPr>
        <w:t xml:space="preserve">Extending the repeal date will ensure that special recreational vessels (also known as superyachts) can continue to opt in to the coastal trading regulatory regime, established by the </w:t>
      </w:r>
      <w:r>
        <w:rPr>
          <w:rFonts w:eastAsia="Calibri"/>
          <w:i/>
          <w:szCs w:val="24"/>
          <w:lang w:eastAsia="en-US"/>
        </w:rPr>
        <w:t>Coastal Trading (Revitalising Australian Shipping) Act 2012</w:t>
      </w:r>
      <w:r>
        <w:rPr>
          <w:rFonts w:eastAsia="Calibri"/>
          <w:szCs w:val="24"/>
          <w:lang w:eastAsia="en-US"/>
        </w:rPr>
        <w:t>, and obtain temporary licen</w:t>
      </w:r>
      <w:r w:rsidR="00281CCC">
        <w:rPr>
          <w:rFonts w:eastAsia="Calibri"/>
          <w:szCs w:val="24"/>
          <w:lang w:eastAsia="en-US"/>
        </w:rPr>
        <w:t>s</w:t>
      </w:r>
      <w:r>
        <w:rPr>
          <w:rFonts w:eastAsia="Calibri"/>
          <w:szCs w:val="24"/>
          <w:lang w:eastAsia="en-US"/>
        </w:rPr>
        <w:t>es to operate charters in Australia.</w:t>
      </w:r>
      <w:bookmarkEnd w:id="3"/>
    </w:p>
    <w:p w14:paraId="7A3DC49D" w14:textId="77777777" w:rsidR="005F00E1" w:rsidRPr="00A917DF" w:rsidRDefault="005F00E1" w:rsidP="00540113">
      <w:pPr>
        <w:spacing w:before="120" w:after="120" w:line="276" w:lineRule="auto"/>
        <w:rPr>
          <w:rFonts w:eastAsia="Calibri"/>
          <w:szCs w:val="24"/>
          <w:lang w:eastAsia="en-US"/>
        </w:rPr>
      </w:pPr>
    </w:p>
    <w:p w14:paraId="2EACA3DC" w14:textId="77777777" w:rsidR="00540113" w:rsidRPr="009D1920" w:rsidRDefault="00540113" w:rsidP="00540113">
      <w:pPr>
        <w:spacing w:before="120" w:after="120" w:line="276" w:lineRule="auto"/>
        <w:rPr>
          <w:rFonts w:eastAsia="Calibri"/>
          <w:b/>
          <w:szCs w:val="24"/>
          <w:lang w:eastAsia="en-US"/>
        </w:rPr>
      </w:pPr>
      <w:r w:rsidRPr="009D1920">
        <w:rPr>
          <w:rFonts w:eastAsia="Calibri"/>
          <w:b/>
          <w:szCs w:val="24"/>
          <w:lang w:eastAsia="en-US"/>
        </w:rPr>
        <w:t>Human rights implications</w:t>
      </w:r>
    </w:p>
    <w:p w14:paraId="30170D42" w14:textId="77777777" w:rsidR="00540113" w:rsidRDefault="00A917DF" w:rsidP="00540113">
      <w:pPr>
        <w:spacing w:before="120" w:after="120" w:line="276" w:lineRule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The Bill does not engage any of the applicable rights or freedoms.</w:t>
      </w:r>
    </w:p>
    <w:p w14:paraId="7F646AC0" w14:textId="77777777" w:rsidR="00A917DF" w:rsidRDefault="00A917DF" w:rsidP="00540113">
      <w:pPr>
        <w:spacing w:before="120" w:after="120" w:line="276" w:lineRule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The only practical effect of passage of the Bill will be to allow superyachts to continue to opt in to the coastal trading regime and operate charters on a temporary licence.</w:t>
      </w:r>
    </w:p>
    <w:p w14:paraId="4A60366B" w14:textId="77777777" w:rsidR="005F00E1" w:rsidRPr="00A917DF" w:rsidRDefault="005F00E1" w:rsidP="00540113">
      <w:pPr>
        <w:spacing w:before="120" w:after="120" w:line="276" w:lineRule="auto"/>
        <w:rPr>
          <w:rFonts w:eastAsia="Calibri"/>
          <w:szCs w:val="24"/>
          <w:lang w:eastAsia="en-US"/>
        </w:rPr>
      </w:pPr>
    </w:p>
    <w:p w14:paraId="68148BA6" w14:textId="77777777" w:rsidR="00540113" w:rsidRDefault="00540113" w:rsidP="00540113">
      <w:pPr>
        <w:spacing w:before="120" w:after="120" w:line="276" w:lineRule="auto"/>
        <w:rPr>
          <w:rFonts w:eastAsia="Calibri"/>
          <w:b/>
          <w:szCs w:val="24"/>
          <w:lang w:eastAsia="en-US"/>
        </w:rPr>
      </w:pPr>
      <w:r w:rsidRPr="009D1920">
        <w:rPr>
          <w:rFonts w:eastAsia="Calibri"/>
          <w:b/>
          <w:szCs w:val="24"/>
          <w:lang w:eastAsia="en-US"/>
        </w:rPr>
        <w:t>Conclusion</w:t>
      </w:r>
    </w:p>
    <w:p w14:paraId="773E44E8" w14:textId="77777777" w:rsidR="00540113" w:rsidRPr="009D1920" w:rsidRDefault="00A917DF" w:rsidP="00540113">
      <w:pPr>
        <w:spacing w:before="120" w:after="120" w:line="276" w:lineRule="auto"/>
        <w:rPr>
          <w:rFonts w:eastAsia="Calibri"/>
          <w:b/>
          <w:szCs w:val="24"/>
          <w:lang w:eastAsia="en-US"/>
        </w:rPr>
      </w:pPr>
      <w:r>
        <w:rPr>
          <w:rFonts w:eastAsia="Calibri"/>
          <w:szCs w:val="24"/>
          <w:lang w:eastAsia="en-US"/>
        </w:rPr>
        <w:t>This Bill is compatible with human rights as it does not raise any human rights issues.</w:t>
      </w:r>
    </w:p>
    <w:p w14:paraId="2AE65DD0" w14:textId="77777777" w:rsidR="00540113" w:rsidRPr="009D1920" w:rsidRDefault="00540113" w:rsidP="00540113">
      <w:pPr>
        <w:spacing w:before="120" w:after="120" w:line="276" w:lineRule="auto"/>
        <w:jc w:val="center"/>
        <w:rPr>
          <w:rFonts w:eastAsia="Calibri"/>
          <w:szCs w:val="24"/>
          <w:lang w:eastAsia="en-US"/>
        </w:rPr>
      </w:pPr>
    </w:p>
    <w:p w14:paraId="62A9ACD5" w14:textId="77777777" w:rsidR="00540113" w:rsidRDefault="00540113" w:rsidP="00540113">
      <w:pPr>
        <w:spacing w:before="120" w:after="120" w:line="276" w:lineRule="auto"/>
        <w:jc w:val="center"/>
        <w:rPr>
          <w:rFonts w:eastAsia="Calibri"/>
          <w:b/>
          <w:szCs w:val="24"/>
          <w:lang w:eastAsia="en-US"/>
        </w:rPr>
      </w:pPr>
      <w:r w:rsidRPr="009D1920">
        <w:rPr>
          <w:rFonts w:eastAsia="Calibri"/>
          <w:b/>
          <w:szCs w:val="24"/>
          <w:lang w:eastAsia="en-US"/>
        </w:rPr>
        <w:t>Minister for Infrastructure</w:t>
      </w:r>
      <w:r w:rsidR="00A917DF">
        <w:rPr>
          <w:rFonts w:eastAsia="Calibri"/>
          <w:b/>
          <w:szCs w:val="24"/>
          <w:lang w:eastAsia="en-US"/>
        </w:rPr>
        <w:t>,</w:t>
      </w:r>
      <w:r w:rsidRPr="009D1920">
        <w:rPr>
          <w:rFonts w:eastAsia="Calibri"/>
          <w:b/>
          <w:szCs w:val="24"/>
          <w:lang w:eastAsia="en-US"/>
        </w:rPr>
        <w:t xml:space="preserve"> </w:t>
      </w:r>
      <w:r w:rsidR="001C3E5E">
        <w:rPr>
          <w:rFonts w:eastAsia="Calibri"/>
          <w:b/>
          <w:szCs w:val="24"/>
          <w:lang w:eastAsia="en-US"/>
        </w:rPr>
        <w:t>Transport</w:t>
      </w:r>
      <w:r w:rsidRPr="009D1920">
        <w:rPr>
          <w:rFonts w:eastAsia="Calibri"/>
          <w:b/>
          <w:szCs w:val="24"/>
          <w:lang w:eastAsia="en-US"/>
        </w:rPr>
        <w:t>,</w:t>
      </w:r>
      <w:r w:rsidR="00A917DF">
        <w:rPr>
          <w:rFonts w:eastAsia="Calibri"/>
          <w:b/>
          <w:szCs w:val="24"/>
          <w:lang w:eastAsia="en-US"/>
        </w:rPr>
        <w:t xml:space="preserve"> Regional Development and Local Government</w:t>
      </w:r>
      <w:r w:rsidRPr="009D1920">
        <w:rPr>
          <w:rFonts w:eastAsia="Calibri"/>
          <w:b/>
          <w:szCs w:val="24"/>
          <w:lang w:eastAsia="en-US"/>
        </w:rPr>
        <w:t xml:space="preserve"> the Hon</w:t>
      </w:r>
      <w:r>
        <w:rPr>
          <w:rFonts w:eastAsia="Calibri"/>
          <w:b/>
          <w:szCs w:val="24"/>
          <w:lang w:eastAsia="en-US"/>
        </w:rPr>
        <w:t xml:space="preserve"> </w:t>
      </w:r>
      <w:r w:rsidR="00A917DF">
        <w:rPr>
          <w:rFonts w:eastAsia="Calibri"/>
          <w:b/>
          <w:szCs w:val="24"/>
          <w:lang w:eastAsia="en-US"/>
        </w:rPr>
        <w:t>Catherine King</w:t>
      </w:r>
      <w:r w:rsidR="001C3E5E">
        <w:rPr>
          <w:rFonts w:eastAsia="Calibri"/>
          <w:b/>
          <w:szCs w:val="24"/>
          <w:lang w:eastAsia="en-US"/>
        </w:rPr>
        <w:t xml:space="preserve"> </w:t>
      </w:r>
      <w:r w:rsidRPr="009D1920">
        <w:rPr>
          <w:rFonts w:eastAsia="Calibri"/>
          <w:b/>
          <w:szCs w:val="24"/>
          <w:lang w:eastAsia="en-US"/>
        </w:rPr>
        <w:t>MP</w:t>
      </w:r>
    </w:p>
    <w:p w14:paraId="22585108" w14:textId="77777777" w:rsidR="00540113" w:rsidRDefault="00540113" w:rsidP="00540113">
      <w:pPr>
        <w:spacing w:before="120" w:after="120" w:line="276" w:lineRule="auto"/>
        <w:jc w:val="center"/>
        <w:rPr>
          <w:rFonts w:eastAsia="Calibri"/>
          <w:b/>
          <w:szCs w:val="24"/>
          <w:lang w:eastAsia="en-US"/>
        </w:rPr>
      </w:pPr>
    </w:p>
    <w:p w14:paraId="312957BB" w14:textId="77777777" w:rsidR="00540113" w:rsidRDefault="00540113">
      <w:pPr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br w:type="page"/>
      </w:r>
    </w:p>
    <w:p w14:paraId="1A1760C6" w14:textId="77777777" w:rsidR="00286B4A" w:rsidRPr="005F00E1" w:rsidRDefault="00286B4A" w:rsidP="00286B4A">
      <w:pPr>
        <w:jc w:val="center"/>
        <w:rPr>
          <w:b/>
        </w:rPr>
      </w:pPr>
      <w:r w:rsidRPr="005F00E1">
        <w:rPr>
          <w:b/>
        </w:rPr>
        <w:lastRenderedPageBreak/>
        <w:t>SPECIAL RECREATIONAL VESSELS AMENDMENT BILL 2023</w:t>
      </w:r>
    </w:p>
    <w:p w14:paraId="0DE85C7B" w14:textId="77777777" w:rsidR="00286B4A" w:rsidRPr="005F00E1" w:rsidRDefault="00286B4A" w:rsidP="00286B4A">
      <w:pPr>
        <w:rPr>
          <w:b/>
        </w:rPr>
      </w:pPr>
    </w:p>
    <w:p w14:paraId="26309847" w14:textId="77777777" w:rsidR="00286B4A" w:rsidRPr="005F00E1" w:rsidRDefault="00286B4A" w:rsidP="00286B4A">
      <w:pPr>
        <w:rPr>
          <w:b/>
        </w:rPr>
      </w:pPr>
    </w:p>
    <w:p w14:paraId="314E9B1C" w14:textId="77777777" w:rsidR="00286B4A" w:rsidRDefault="00286B4A" w:rsidP="00286B4A">
      <w:r w:rsidRPr="005F00E1">
        <w:rPr>
          <w:b/>
        </w:rPr>
        <w:t>NOTES ON CLAUSES</w:t>
      </w:r>
    </w:p>
    <w:p w14:paraId="2FA1474E" w14:textId="77777777" w:rsidR="00286B4A" w:rsidRDefault="00286B4A" w:rsidP="00286B4A"/>
    <w:p w14:paraId="593955C6" w14:textId="77777777" w:rsidR="00286B4A" w:rsidRPr="008E2549" w:rsidRDefault="00286B4A" w:rsidP="00286B4A">
      <w:pPr>
        <w:rPr>
          <w:b/>
        </w:rPr>
      </w:pPr>
      <w:r w:rsidRPr="008E2549">
        <w:rPr>
          <w:b/>
        </w:rPr>
        <w:t>Clause 1: Short Title</w:t>
      </w:r>
    </w:p>
    <w:p w14:paraId="079C6FFD" w14:textId="77777777" w:rsidR="00286B4A" w:rsidRDefault="00286B4A" w:rsidP="00286B4A"/>
    <w:p w14:paraId="1780F555" w14:textId="77777777" w:rsidR="00286B4A" w:rsidRPr="008E2549" w:rsidRDefault="00286B4A" w:rsidP="00286B4A">
      <w:pPr>
        <w:pStyle w:val="ListParagraph"/>
        <w:numPr>
          <w:ilvl w:val="0"/>
          <w:numId w:val="13"/>
        </w:numPr>
        <w:ind w:left="284" w:hanging="284"/>
        <w:rPr>
          <w:i/>
        </w:rPr>
      </w:pPr>
      <w:r>
        <w:t xml:space="preserve">This Act is the </w:t>
      </w:r>
      <w:r w:rsidRPr="008E2549">
        <w:rPr>
          <w:i/>
        </w:rPr>
        <w:t>Special Recreational Vessels Amendment Act 2023</w:t>
      </w:r>
      <w:r>
        <w:t>.</w:t>
      </w:r>
    </w:p>
    <w:p w14:paraId="49508F1A" w14:textId="77777777" w:rsidR="00286B4A" w:rsidRDefault="00286B4A" w:rsidP="00286B4A"/>
    <w:p w14:paraId="328EAE64" w14:textId="77777777" w:rsidR="00286B4A" w:rsidRPr="008E2549" w:rsidRDefault="00286B4A" w:rsidP="00286B4A">
      <w:pPr>
        <w:rPr>
          <w:b/>
        </w:rPr>
      </w:pPr>
      <w:r w:rsidRPr="008E2549">
        <w:rPr>
          <w:b/>
        </w:rPr>
        <w:t>Clause 2: Commencement</w:t>
      </w:r>
    </w:p>
    <w:p w14:paraId="26C4F2EB" w14:textId="77777777" w:rsidR="00286B4A" w:rsidRDefault="00286B4A" w:rsidP="00286B4A"/>
    <w:p w14:paraId="6CA7EAE0" w14:textId="77777777" w:rsidR="00286B4A" w:rsidRDefault="00286B4A" w:rsidP="00286B4A">
      <w:pPr>
        <w:pStyle w:val="ListParagraph"/>
        <w:numPr>
          <w:ilvl w:val="0"/>
          <w:numId w:val="13"/>
        </w:numPr>
        <w:ind w:left="284" w:hanging="284"/>
      </w:pPr>
      <w:r>
        <w:t>This clause provides for when each provision of the Act will commence. In this case, the whole of this Act commences the day after this Act receives the Royal Assent.</w:t>
      </w:r>
    </w:p>
    <w:p w14:paraId="00EA747C" w14:textId="77777777" w:rsidR="00286B4A" w:rsidRDefault="00286B4A" w:rsidP="00286B4A"/>
    <w:p w14:paraId="3D837C1C" w14:textId="77777777" w:rsidR="00286B4A" w:rsidRPr="008E2549" w:rsidRDefault="00286B4A" w:rsidP="00286B4A">
      <w:pPr>
        <w:rPr>
          <w:b/>
        </w:rPr>
      </w:pPr>
      <w:r w:rsidRPr="008E2549">
        <w:rPr>
          <w:b/>
        </w:rPr>
        <w:t>Clause 3: Schedules</w:t>
      </w:r>
    </w:p>
    <w:p w14:paraId="783D0773" w14:textId="77777777" w:rsidR="00286B4A" w:rsidRDefault="00286B4A" w:rsidP="00286B4A"/>
    <w:p w14:paraId="5853C4CE" w14:textId="77777777" w:rsidR="00286B4A" w:rsidRDefault="00286B4A" w:rsidP="00286B4A">
      <w:pPr>
        <w:pStyle w:val="ListParagraph"/>
        <w:numPr>
          <w:ilvl w:val="0"/>
          <w:numId w:val="13"/>
        </w:numPr>
        <w:ind w:left="284" w:hanging="284"/>
      </w:pPr>
      <w:r>
        <w:t>This clause provides that legislation that is specified in a Schedule to this Act is amended or repealed as set out in the applicable items in the Schedule concerned, and any other item in a Schedule to this Act has effect according to its terms.</w:t>
      </w:r>
    </w:p>
    <w:p w14:paraId="20B200C2" w14:textId="77777777" w:rsidR="00286B4A" w:rsidRDefault="00286B4A" w:rsidP="00286B4A"/>
    <w:p w14:paraId="67D3D7DC" w14:textId="77777777" w:rsidR="00286B4A" w:rsidRPr="00D05FA4" w:rsidRDefault="00286B4A" w:rsidP="00286B4A">
      <w:pPr>
        <w:rPr>
          <w:u w:val="single"/>
        </w:rPr>
      </w:pPr>
      <w:r w:rsidRPr="00D05FA4">
        <w:rPr>
          <w:u w:val="single"/>
        </w:rPr>
        <w:t>Schedule 1 – Amendments</w:t>
      </w:r>
    </w:p>
    <w:p w14:paraId="450CF467" w14:textId="77777777" w:rsidR="00286B4A" w:rsidRDefault="00286B4A" w:rsidP="00286B4A"/>
    <w:p w14:paraId="1D08F953" w14:textId="77777777" w:rsidR="00286B4A" w:rsidRPr="00D05FA4" w:rsidRDefault="00286B4A" w:rsidP="00286B4A">
      <w:pPr>
        <w:rPr>
          <w:b/>
          <w:i/>
        </w:rPr>
      </w:pPr>
      <w:r w:rsidRPr="00D05FA4">
        <w:rPr>
          <w:b/>
          <w:i/>
        </w:rPr>
        <w:t>Special Recreational Vessels Act 2019</w:t>
      </w:r>
    </w:p>
    <w:p w14:paraId="7C5199D3" w14:textId="77777777" w:rsidR="00286B4A" w:rsidRDefault="00286B4A" w:rsidP="00286B4A"/>
    <w:p w14:paraId="61872817" w14:textId="77777777" w:rsidR="00286B4A" w:rsidRPr="00D05FA4" w:rsidRDefault="00286B4A" w:rsidP="00286B4A">
      <w:pPr>
        <w:rPr>
          <w:b/>
        </w:rPr>
      </w:pPr>
      <w:r>
        <w:rPr>
          <w:b/>
        </w:rPr>
        <w:t>Item 1 – Section 17</w:t>
      </w:r>
    </w:p>
    <w:p w14:paraId="1919DEB0" w14:textId="77777777" w:rsidR="00286B4A" w:rsidRDefault="00286B4A" w:rsidP="00286B4A">
      <w:pPr>
        <w:pStyle w:val="Title"/>
      </w:pPr>
    </w:p>
    <w:p w14:paraId="1080C1BC" w14:textId="77777777" w:rsidR="00286B4A" w:rsidRDefault="00286B4A" w:rsidP="00286B4A">
      <w:pPr>
        <w:pStyle w:val="ListParagraph"/>
        <w:numPr>
          <w:ilvl w:val="0"/>
          <w:numId w:val="13"/>
        </w:numPr>
        <w:ind w:left="284" w:hanging="284"/>
      </w:pPr>
      <w:r>
        <w:t xml:space="preserve">This clause amends the Section 17 of the </w:t>
      </w:r>
      <w:r w:rsidRPr="00D05FA4">
        <w:rPr>
          <w:i/>
        </w:rPr>
        <w:t>Special Recreational Vessels Act 2019</w:t>
      </w:r>
      <w:r>
        <w:t>, omitting “30 June 2023”, and substituting “30 June 2025”.</w:t>
      </w:r>
    </w:p>
    <w:p w14:paraId="3694FAD3" w14:textId="77777777" w:rsidR="002F3917" w:rsidRDefault="002F3917"/>
    <w:p w14:paraId="0C674CF8" w14:textId="77777777" w:rsidR="002F3917" w:rsidRDefault="002F3917"/>
    <w:sectPr w:rsidR="002F3917" w:rsidSect="00FA008A">
      <w:footerReference w:type="even" r:id="rId8"/>
      <w:footerReference w:type="default" r:id="rId9"/>
      <w:pgSz w:w="11906" w:h="16838" w:code="9"/>
      <w:pgMar w:top="1418" w:right="1418" w:bottom="1418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64A52" w14:textId="77777777" w:rsidR="006D4C3A" w:rsidRDefault="006D4C3A">
      <w:r>
        <w:separator/>
      </w:r>
    </w:p>
  </w:endnote>
  <w:endnote w:type="continuationSeparator" w:id="0">
    <w:p w14:paraId="44AE2F5D" w14:textId="77777777" w:rsidR="006D4C3A" w:rsidRDefault="006D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DA782" w14:textId="77777777" w:rsidR="00033D95" w:rsidRDefault="004E4EFE" w:rsidP="00CB1F33">
    <w:pPr>
      <w:pStyle w:val="Footer"/>
      <w:rPr>
        <w:rStyle w:val="PageNumber"/>
      </w:rPr>
    </w:pPr>
    <w:r>
      <w:rPr>
        <w:rStyle w:val="PageNumber"/>
      </w:rPr>
      <w:fldChar w:fldCharType="begin"/>
    </w:r>
    <w:r w:rsidR="00033D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743F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201127" w14:textId="77777777" w:rsidR="00033D95" w:rsidRDefault="00033D95" w:rsidP="00CB1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95629" w14:textId="77777777" w:rsidR="00033D95" w:rsidRDefault="00033D95" w:rsidP="00CB1F33">
    <w:pPr>
      <w:pStyle w:val="Footer"/>
      <w:rPr>
        <w:rStyle w:val="PageNumber"/>
      </w:rPr>
    </w:pPr>
  </w:p>
  <w:p w14:paraId="201B5C35" w14:textId="77777777" w:rsidR="00033D95" w:rsidRDefault="00033D95" w:rsidP="00CB1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D13BA" w14:textId="77777777" w:rsidR="006D4C3A" w:rsidRDefault="006D4C3A">
      <w:r>
        <w:separator/>
      </w:r>
    </w:p>
  </w:footnote>
  <w:footnote w:type="continuationSeparator" w:id="0">
    <w:p w14:paraId="0EDAA270" w14:textId="77777777" w:rsidR="006D4C3A" w:rsidRDefault="006D4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B706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8684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207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EC55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E6DE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2FD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1C24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4086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8C8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9A4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BA64E2"/>
    <w:multiLevelType w:val="singleLevel"/>
    <w:tmpl w:val="C624F8B0"/>
    <w:lvl w:ilvl="0">
      <w:start w:val="1"/>
      <w:numFmt w:val="decimal"/>
      <w:pStyle w:val="Dotpoi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6A3D6B"/>
    <w:multiLevelType w:val="singleLevel"/>
    <w:tmpl w:val="DC8224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4CD24B6"/>
    <w:multiLevelType w:val="hybridMultilevel"/>
    <w:tmpl w:val="9FDE918A"/>
    <w:lvl w:ilvl="0" w:tplc="92E2812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3A"/>
    <w:rsid w:val="000116FF"/>
    <w:rsid w:val="00021B3F"/>
    <w:rsid w:val="00033D95"/>
    <w:rsid w:val="000A2BF9"/>
    <w:rsid w:val="000C2F05"/>
    <w:rsid w:val="000F6B08"/>
    <w:rsid w:val="000F7495"/>
    <w:rsid w:val="00163AB6"/>
    <w:rsid w:val="001877F0"/>
    <w:rsid w:val="001B1AAA"/>
    <w:rsid w:val="001C3E5E"/>
    <w:rsid w:val="00231255"/>
    <w:rsid w:val="002612A2"/>
    <w:rsid w:val="00281CCC"/>
    <w:rsid w:val="00286B4A"/>
    <w:rsid w:val="002F3917"/>
    <w:rsid w:val="00333D68"/>
    <w:rsid w:val="00361D42"/>
    <w:rsid w:val="00364ABF"/>
    <w:rsid w:val="0037704F"/>
    <w:rsid w:val="00382019"/>
    <w:rsid w:val="003853AD"/>
    <w:rsid w:val="003869B2"/>
    <w:rsid w:val="003F7C76"/>
    <w:rsid w:val="00424BD2"/>
    <w:rsid w:val="00491387"/>
    <w:rsid w:val="004D331F"/>
    <w:rsid w:val="004E4EFE"/>
    <w:rsid w:val="004F4824"/>
    <w:rsid w:val="00535E82"/>
    <w:rsid w:val="00540113"/>
    <w:rsid w:val="00557465"/>
    <w:rsid w:val="005653F1"/>
    <w:rsid w:val="00583352"/>
    <w:rsid w:val="005B03F2"/>
    <w:rsid w:val="005E5B51"/>
    <w:rsid w:val="005F00E1"/>
    <w:rsid w:val="0062743F"/>
    <w:rsid w:val="00690766"/>
    <w:rsid w:val="00691CDF"/>
    <w:rsid w:val="006D4C3A"/>
    <w:rsid w:val="006D6E0A"/>
    <w:rsid w:val="006E7FA5"/>
    <w:rsid w:val="007153C3"/>
    <w:rsid w:val="00757E76"/>
    <w:rsid w:val="007671DB"/>
    <w:rsid w:val="007717EA"/>
    <w:rsid w:val="00776F0D"/>
    <w:rsid w:val="00786060"/>
    <w:rsid w:val="00792F93"/>
    <w:rsid w:val="00796B9B"/>
    <w:rsid w:val="007B5F9D"/>
    <w:rsid w:val="007C75A1"/>
    <w:rsid w:val="007D152C"/>
    <w:rsid w:val="007F5FB8"/>
    <w:rsid w:val="007F71F7"/>
    <w:rsid w:val="00805494"/>
    <w:rsid w:val="00814FAD"/>
    <w:rsid w:val="00821892"/>
    <w:rsid w:val="00825D2E"/>
    <w:rsid w:val="00841590"/>
    <w:rsid w:val="00864A2E"/>
    <w:rsid w:val="008A3191"/>
    <w:rsid w:val="008E2549"/>
    <w:rsid w:val="00967EBD"/>
    <w:rsid w:val="0098657B"/>
    <w:rsid w:val="00986C77"/>
    <w:rsid w:val="00995564"/>
    <w:rsid w:val="00A63170"/>
    <w:rsid w:val="00A76F34"/>
    <w:rsid w:val="00A917DF"/>
    <w:rsid w:val="00B42DEC"/>
    <w:rsid w:val="00C046C0"/>
    <w:rsid w:val="00C53FD0"/>
    <w:rsid w:val="00CA47FF"/>
    <w:rsid w:val="00CB1F33"/>
    <w:rsid w:val="00CC28C6"/>
    <w:rsid w:val="00CC73BB"/>
    <w:rsid w:val="00CE6B30"/>
    <w:rsid w:val="00D05FA4"/>
    <w:rsid w:val="00D674DC"/>
    <w:rsid w:val="00D77708"/>
    <w:rsid w:val="00DB1EF6"/>
    <w:rsid w:val="00DB5C1F"/>
    <w:rsid w:val="00DC11F4"/>
    <w:rsid w:val="00DD5D1D"/>
    <w:rsid w:val="00DE295D"/>
    <w:rsid w:val="00E12A59"/>
    <w:rsid w:val="00E14EC0"/>
    <w:rsid w:val="00E15B74"/>
    <w:rsid w:val="00E46093"/>
    <w:rsid w:val="00E84B3F"/>
    <w:rsid w:val="00EF4320"/>
    <w:rsid w:val="00F23728"/>
    <w:rsid w:val="00F35ACC"/>
    <w:rsid w:val="00FA008A"/>
    <w:rsid w:val="00FD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1C9597"/>
  <w15:docId w15:val="{9F7EA786-775F-4502-BB55-38AE740E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1F33"/>
    <w:rPr>
      <w:sz w:val="24"/>
    </w:rPr>
  </w:style>
  <w:style w:type="paragraph" w:styleId="Heading1">
    <w:name w:val="heading 1"/>
    <w:basedOn w:val="Normal"/>
    <w:next w:val="Normal"/>
    <w:qFormat/>
    <w:rsid w:val="00F35AC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35ACC"/>
    <w:pPr>
      <w:keepNext/>
      <w:outlineLvl w:val="1"/>
    </w:pPr>
    <w:rPr>
      <w:b/>
      <w:lang w:val="en-US"/>
    </w:rPr>
  </w:style>
  <w:style w:type="paragraph" w:styleId="Heading3">
    <w:name w:val="heading 3"/>
    <w:basedOn w:val="Normal"/>
    <w:next w:val="Itemheading"/>
    <w:rsid w:val="00FA008A"/>
    <w:pPr>
      <w:keepNext/>
      <w:outlineLvl w:val="2"/>
    </w:pPr>
    <w:rPr>
      <w:u w:val="single"/>
      <w:lang w:val="en-US"/>
    </w:rPr>
  </w:style>
  <w:style w:type="paragraph" w:styleId="Heading4">
    <w:name w:val="heading 4"/>
    <w:basedOn w:val="Normal"/>
    <w:next w:val="Normal"/>
    <w:rsid w:val="00FA008A"/>
    <w:pPr>
      <w:keepNext/>
      <w:outlineLvl w:val="3"/>
    </w:pPr>
    <w:rPr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B1F33"/>
  </w:style>
  <w:style w:type="paragraph" w:customStyle="1" w:styleId="Dotpoint">
    <w:name w:val="Dotpoint"/>
    <w:basedOn w:val="Normal"/>
    <w:qFormat/>
    <w:rsid w:val="00CB1F33"/>
    <w:pPr>
      <w:numPr>
        <w:numId w:val="2"/>
      </w:numPr>
    </w:pPr>
  </w:style>
  <w:style w:type="character" w:styleId="PageNumber">
    <w:name w:val="page number"/>
    <w:basedOn w:val="DefaultParagraphFont"/>
    <w:rsid w:val="00FA008A"/>
  </w:style>
  <w:style w:type="paragraph" w:styleId="DocumentMap">
    <w:name w:val="Document Map"/>
    <w:basedOn w:val="Normal"/>
    <w:semiHidden/>
    <w:rsid w:val="00FA008A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FA008A"/>
    <w:pPr>
      <w:tabs>
        <w:tab w:val="center" w:pos="4153"/>
        <w:tab w:val="right" w:pos="8306"/>
      </w:tabs>
    </w:pPr>
  </w:style>
  <w:style w:type="paragraph" w:customStyle="1" w:styleId="HiddenText">
    <w:name w:val="Hidden Text"/>
    <w:basedOn w:val="Normal"/>
    <w:rsid w:val="006D6E0A"/>
    <w:rPr>
      <w:i/>
      <w:vanish/>
      <w:color w:val="0000FF"/>
      <w:szCs w:val="24"/>
      <w:lang w:val="en-US"/>
    </w:rPr>
  </w:style>
  <w:style w:type="paragraph" w:customStyle="1" w:styleId="CoverPageInfo">
    <w:name w:val="Cover Page Info"/>
    <w:basedOn w:val="Normal"/>
    <w:rsid w:val="00F35ACC"/>
    <w:pPr>
      <w:jc w:val="center"/>
    </w:pPr>
  </w:style>
  <w:style w:type="paragraph" w:customStyle="1" w:styleId="Clausetitle">
    <w:name w:val="Clause title"/>
    <w:basedOn w:val="Heading3"/>
    <w:qFormat/>
    <w:rsid w:val="00F35ACC"/>
    <w:rPr>
      <w:b/>
      <w:bCs/>
      <w:u w:val="none"/>
    </w:rPr>
  </w:style>
  <w:style w:type="paragraph" w:customStyle="1" w:styleId="Itemheading">
    <w:name w:val="Item heading"/>
    <w:basedOn w:val="Heading3"/>
    <w:qFormat/>
    <w:rsid w:val="00F35ACC"/>
  </w:style>
  <w:style w:type="paragraph" w:customStyle="1" w:styleId="BillName">
    <w:name w:val="Bill Name"/>
    <w:basedOn w:val="Normal"/>
    <w:qFormat/>
    <w:rsid w:val="00F35ACC"/>
    <w:pPr>
      <w:jc w:val="center"/>
    </w:pPr>
    <w:rPr>
      <w:b/>
      <w:bCs/>
    </w:rPr>
  </w:style>
  <w:style w:type="paragraph" w:styleId="Title">
    <w:name w:val="Title"/>
    <w:basedOn w:val="Footer"/>
    <w:next w:val="Normal"/>
    <w:link w:val="TitleChar"/>
    <w:qFormat/>
    <w:rsid w:val="00CB1F33"/>
  </w:style>
  <w:style w:type="character" w:customStyle="1" w:styleId="TitleChar">
    <w:name w:val="Title Char"/>
    <w:basedOn w:val="DefaultParagraphFont"/>
    <w:link w:val="Title"/>
    <w:rsid w:val="00CB1F33"/>
    <w:rPr>
      <w:sz w:val="24"/>
    </w:rPr>
  </w:style>
  <w:style w:type="paragraph" w:styleId="ListParagraph">
    <w:name w:val="List Paragraph"/>
    <w:basedOn w:val="Normal"/>
    <w:uiPriority w:val="34"/>
    <w:rsid w:val="008E2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Legislation\Explanatory%20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Props1.xml><?xml version="1.0" encoding="utf-8"?>
<ds:datastoreItem xmlns:ds="http://schemas.openxmlformats.org/officeDocument/2006/customXml" ds:itemID="{08B0C8EE-AD9F-4131-8B63-DC8ED8354D65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Explanatory Memorandum.dotx</Template>
  <TotalTime>1</TotalTime>
  <Pages>4</Pages>
  <Words>574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Department of Infrastructure, Transport, Regional Development and Local Government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BERNEY Jon</dc:creator>
  <dc:description>Memorandum detailing additional explanatory information for a bill.</dc:description>
  <cp:lastModifiedBy>BERNEY Jon</cp:lastModifiedBy>
  <cp:revision>3</cp:revision>
  <cp:lastPrinted>2023-02-28T23:24:00Z</cp:lastPrinted>
  <dcterms:created xsi:type="dcterms:W3CDTF">2023-02-28T23:23:00Z</dcterms:created>
  <dcterms:modified xsi:type="dcterms:W3CDTF">2023-02-28T23:24:00Z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2008-2009-2010</vt:lpwstr>
  </property>
  <property fmtid="{D5CDD505-2E9C-101B-9397-08002B2CF9AE}" pid="3" name="Name Of Bill">
    <vt:lpwstr/>
  </property>
  <property fmtid="{D5CDD505-2E9C-101B-9397-08002B2CF9AE}" pid="4" name="Minister For">
    <vt:lpwstr/>
  </property>
  <property fmtid="{D5CDD505-2E9C-101B-9397-08002B2CF9AE}" pid="5" name="Amend Act">
    <vt:lpwstr/>
  </property>
</Properties>
</file>