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B3785F" w:rsidP="00822DBF">
      <w:pPr>
        <w:spacing w:after="0"/>
        <w:ind w:left="-1418"/>
        <w:sectPr w:rsidR="00133A45" w:rsidSect="00EA415A">
          <w:headerReference w:type="default" r:id="rId8"/>
          <w:footerReference w:type="default" r:id="rId9"/>
          <w:footerReference w:type="first" r:id="rId10"/>
          <w:pgSz w:w="11906" w:h="16838"/>
          <w:pgMar w:top="0" w:right="991" w:bottom="1276" w:left="1440" w:header="0" w:footer="0" w:gutter="0"/>
          <w:cols w:space="708"/>
          <w:titlePg/>
          <w:docGrid w:linePitch="360"/>
        </w:sectPr>
      </w:pPr>
      <w:r>
        <w:rPr>
          <w:noProof/>
        </w:rPr>
        <w:drawing>
          <wp:inline distT="0" distB="0" distL="0" distR="0" wp14:anchorId="1C04634D" wp14:editId="6F624F0C">
            <wp:extent cx="7545686" cy="1924216"/>
            <wp:effectExtent l="0" t="0" r="0" b="0"/>
            <wp:docPr id="5" name="Picture 5" descr="Australian Government, 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01559" cy="1938464"/>
                    </a:xfrm>
                    <a:prstGeom prst="rect">
                      <a:avLst/>
                    </a:prstGeom>
                  </pic:spPr>
                </pic:pic>
              </a:graphicData>
            </a:graphic>
          </wp:inline>
        </w:drawing>
      </w:r>
    </w:p>
    <w:p w:rsidR="00B041CB" w:rsidRPr="00B041CB" w:rsidRDefault="00C4462A" w:rsidP="00C4462A">
      <w:pPr>
        <w:pStyle w:val="Heading1"/>
      </w:pPr>
      <w:r>
        <w:t>Public Consultation Report – Summary</w:t>
      </w:r>
    </w:p>
    <w:p w:rsidR="00B041CB" w:rsidRPr="00B041CB" w:rsidRDefault="00C4462A" w:rsidP="00D56936">
      <w:pPr>
        <w:pStyle w:val="Subtitle"/>
      </w:pPr>
      <w:r>
        <w:t>Stage 2 Reforms of the Disability Standards for Accessible Public Transport 2002</w:t>
      </w:r>
    </w:p>
    <w:p w:rsidR="00B041CB" w:rsidRPr="00B041CB" w:rsidRDefault="00C4462A" w:rsidP="00B041CB">
      <w:pPr>
        <w:suppressAutoHyphens/>
        <w:spacing w:before="160" w:after="80"/>
        <w:rPr>
          <w:rFonts w:eastAsia="Calibri" w:cs="Times New Roman"/>
          <w:b/>
          <w:color w:val="081E3E"/>
          <w:kern w:val="12"/>
          <w:sz w:val="20"/>
          <w:szCs w:val="20"/>
        </w:rPr>
      </w:pPr>
      <w:r>
        <w:rPr>
          <w:rFonts w:eastAsia="Calibri" w:cs="Times New Roman"/>
          <w:b/>
          <w:color w:val="081E3E"/>
          <w:kern w:val="12"/>
          <w:sz w:val="20"/>
          <w:szCs w:val="20"/>
        </w:rPr>
        <w:t>September</w:t>
      </w:r>
      <w:r w:rsidR="00B041CB" w:rsidRPr="00B041CB">
        <w:rPr>
          <w:rFonts w:eastAsia="Calibri" w:cs="Times New Roman"/>
          <w:b/>
          <w:color w:val="081E3E"/>
          <w:kern w:val="12"/>
          <w:sz w:val="20"/>
          <w:szCs w:val="20"/>
        </w:rPr>
        <w:t xml:space="preserve"> 2022</w:t>
      </w:r>
    </w:p>
    <w:p w:rsidR="00B041CB" w:rsidRPr="00B041CB" w:rsidRDefault="00B041CB" w:rsidP="00953CCD">
      <w:pPr>
        <w:pBdr>
          <w:bottom w:val="single" w:sz="4" w:space="1" w:color="C0D48F"/>
        </w:pBdr>
        <w:suppressAutoHyphens/>
        <w:spacing w:before="160" w:after="360"/>
        <w:rPr>
          <w:rFonts w:eastAsia="Calibri" w:cs="Times New Roman"/>
          <w:color w:val="000000"/>
          <w:kern w:val="12"/>
          <w:sz w:val="20"/>
          <w:szCs w:val="20"/>
        </w:rPr>
      </w:pPr>
    </w:p>
    <w:p w:rsidR="00E72B0C" w:rsidRDefault="00E72B0C" w:rsidP="00E72B0C">
      <w:pPr>
        <w:rPr>
          <w:rFonts w:ascii="Segoe UI" w:hAnsi="Segoe UI" w:cs="Segoe UI"/>
          <w:color w:val="000000"/>
          <w:szCs w:val="20"/>
        </w:rPr>
      </w:pPr>
      <w:r w:rsidRPr="00673025">
        <w:t>The Disability Standards for Accessible Public Transport 2002 (Transport Standards) provide requirements for public transport operators and providers to ensure their services are accessible and remove discrimination for people with disability</w:t>
      </w:r>
      <w:r w:rsidRPr="00673025">
        <w:rPr>
          <w:rFonts w:ascii="Times New Roman" w:hAnsi="Times New Roman"/>
        </w:rPr>
        <w:t>.</w:t>
      </w:r>
    </w:p>
    <w:p w:rsidR="00E72B0C" w:rsidRDefault="00E72B0C" w:rsidP="00E72B0C">
      <w:r w:rsidRPr="00673025">
        <w:t>In August 2019, Transport Ministers agreed to reform the Transport Standards.</w:t>
      </w:r>
    </w:p>
    <w:p w:rsidR="00E72B0C" w:rsidRDefault="00E72B0C" w:rsidP="00E72B0C">
      <w:r w:rsidRPr="002C2BB4">
        <w:rPr>
          <w:noProof/>
        </w:rPr>
        <w:drawing>
          <wp:inline distT="0" distB="0" distL="0" distR="0" wp14:anchorId="50D67E0A" wp14:editId="4FAE2DEF">
            <wp:extent cx="5645874" cy="2428767"/>
            <wp:effectExtent l="0" t="0" r="0" b="0"/>
            <wp:docPr id="23" name="Picture 23" descr="Timeline of the consultation process for the stage 2 reforms, from Feb 2019 to May 2023. - Feb 2019 - Agreement to reform transport standards&#10;Stage1: Feb 2021 - Feb 2022 - public consultation on 16 reform areas , these are confirmed by Transport Minister&#10;Stage 2: 'We are here' March 2022 - Dec 2022 - public consultation&#10;May 2023: Transport Ministers consider entire package of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 of the consultation process for the stage 2 reforms, from Feb 2019 to May 2023. - Feb 2019 - Agreement to reform transport standards&#10;Stage1: Feb 2021 - Feb 2022 - public consultation on 16 reform areas , these are confirmed by Transport Minister&#10;Stage 2: 'We are here' March 2022 - Dec 2022 - public consultation&#10;May 2023: Transport Ministers consider entire package of reform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8647" cy="2451469"/>
                    </a:xfrm>
                    <a:prstGeom prst="rect">
                      <a:avLst/>
                    </a:prstGeom>
                  </pic:spPr>
                </pic:pic>
              </a:graphicData>
            </a:graphic>
          </wp:inline>
        </w:drawing>
      </w:r>
    </w:p>
    <w:p w:rsidR="00E72B0C" w:rsidRPr="005B346C" w:rsidRDefault="00E72B0C" w:rsidP="00E72B0C">
      <w:pPr>
        <w:pStyle w:val="Caption"/>
        <w:rPr>
          <w:b w:val="0"/>
          <w:bCs/>
          <w:i/>
          <w:iCs w:val="0"/>
        </w:rPr>
      </w:pPr>
      <w:r w:rsidRPr="005B346C">
        <w:t xml:space="preserve">Figure </w:t>
      </w:r>
      <w:r w:rsidRPr="005B346C">
        <w:fldChar w:fldCharType="begin"/>
      </w:r>
      <w:r w:rsidRPr="005B346C">
        <w:instrText xml:space="preserve"> SEQ Figure \* ARABIC </w:instrText>
      </w:r>
      <w:r w:rsidRPr="005B346C">
        <w:fldChar w:fldCharType="separate"/>
      </w:r>
      <w:r>
        <w:rPr>
          <w:noProof/>
        </w:rPr>
        <w:t>1</w:t>
      </w:r>
      <w:r w:rsidRPr="005B346C">
        <w:fldChar w:fldCharType="end"/>
      </w:r>
      <w:r w:rsidRPr="005F23D7">
        <w:t>: Timeline and steps towards reform of the Transport Standards</w:t>
      </w:r>
    </w:p>
    <w:p w:rsidR="00E72B0C" w:rsidRDefault="00E72B0C" w:rsidP="00E72B0C">
      <w:r w:rsidRPr="00673025">
        <w:t xml:space="preserve">These reforms aim to eliminate discrimination, as far as possible, against people with disability and provide greater certainty to operators and providers regarding their responsibilities under the </w:t>
      </w:r>
      <w:r w:rsidRPr="00673025">
        <w:rPr>
          <w:i/>
        </w:rPr>
        <w:t>Disability Discrimination Act 1992</w:t>
      </w:r>
      <w:r w:rsidRPr="00673025">
        <w:t>.</w:t>
      </w:r>
    </w:p>
    <w:p w:rsidR="00E72B0C" w:rsidRDefault="00E72B0C" w:rsidP="00E72B0C">
      <w:r w:rsidRPr="00673025">
        <w:t>The reforms are happening in two stages.</w:t>
      </w:r>
    </w:p>
    <w:p w:rsidR="00E72B0C" w:rsidRPr="00673025" w:rsidRDefault="00E72B0C" w:rsidP="00E72B0C">
      <w:r w:rsidRPr="00673025">
        <w:rPr>
          <w:b/>
        </w:rPr>
        <w:t>Stage 1</w:t>
      </w:r>
      <w:r w:rsidRPr="00673025">
        <w:t xml:space="preserve"> identified 16 reform areas. A Decision Regulation Impact Statement (RIS) was provided to Transport Ministers on 11 February 2022, where the first 16 areas of reform were confirmed.</w:t>
      </w:r>
    </w:p>
    <w:p w:rsidR="00E72B0C" w:rsidRPr="00E72B0C" w:rsidRDefault="00E72B0C" w:rsidP="00E72B0C">
      <w:pPr>
        <w:rPr>
          <w:b/>
        </w:rPr>
      </w:pPr>
      <w:r w:rsidRPr="00E72B0C">
        <w:rPr>
          <w:b/>
        </w:rPr>
        <w:t>Consultation on the Stage 2 reforms occurred from 15 March to 9 August 2022.</w:t>
      </w:r>
    </w:p>
    <w:p w:rsidR="00E72B0C" w:rsidRPr="00E72B0C" w:rsidRDefault="00E72B0C" w:rsidP="00E72B0C">
      <w:pPr>
        <w:pStyle w:val="Heading2"/>
      </w:pPr>
      <w:r w:rsidRPr="004D59D4">
        <w:lastRenderedPageBreak/>
        <w:t>Engagement</w:t>
      </w:r>
    </w:p>
    <w:p w:rsidR="00E72B0C" w:rsidRPr="00673025" w:rsidRDefault="00E72B0C" w:rsidP="00E72B0C">
      <w:r w:rsidRPr="00673025">
        <w:t>The engagement was designed to prioritise lived experience and leverage expert knowledge of key stakeholder groups and industry or sector experts. Engagement activities were led by people with disability and undertaken in partnership with disability organisations.</w:t>
      </w:r>
    </w:p>
    <w:p w:rsidR="00E72B0C" w:rsidRPr="00673025" w:rsidRDefault="00E72B0C" w:rsidP="00E72B0C">
      <w:r w:rsidRPr="00673025">
        <w:t>More than 400 people with disability, their families and carers, disability stakeholders and transport providers and government representatives participated in the Stage 2 reforms consultations. This included in webinars, online workshops, roundtables and discussion boards, and focus groups. People shared:</w:t>
      </w:r>
    </w:p>
    <w:p w:rsidR="00E72B0C" w:rsidRPr="00673025" w:rsidRDefault="00E72B0C" w:rsidP="00E72B0C">
      <w:pPr>
        <w:pStyle w:val="Bullet1"/>
      </w:pPr>
      <w:r w:rsidRPr="00673025">
        <w:t>their experiences using public transport</w:t>
      </w:r>
    </w:p>
    <w:p w:rsidR="00E72B0C" w:rsidRPr="00673025" w:rsidRDefault="00E72B0C" w:rsidP="00E72B0C">
      <w:pPr>
        <w:pStyle w:val="Bullet1"/>
      </w:pPr>
      <w:r w:rsidRPr="00673025">
        <w:t>their views on what makes public transport safe, accessible and easier to use for people with disability</w:t>
      </w:r>
    </w:p>
    <w:p w:rsidR="00E72B0C" w:rsidRDefault="00E72B0C" w:rsidP="00E72B0C">
      <w:pPr>
        <w:pStyle w:val="Bullet1"/>
      </w:pPr>
      <w:r w:rsidRPr="00673025">
        <w:t>specific feedback on the proposed Stage 2 reform areas and how reforms to the Transport Standards should be implemented.</w:t>
      </w:r>
    </w:p>
    <w:p w:rsidR="00E72B0C" w:rsidRDefault="00E72B0C" w:rsidP="00E72B0C">
      <w:r>
        <w:rPr>
          <w:noProof/>
        </w:rPr>
        <w:drawing>
          <wp:inline distT="0" distB="0" distL="0" distR="0" wp14:anchorId="6824FDAB" wp14:editId="6E246CC6">
            <wp:extent cx="6113084" cy="3438525"/>
            <wp:effectExtent l="0" t="0" r="2540" b="0"/>
            <wp:docPr id="12" name="Picture 12" descr="Infographic of participation statistics.&#10;400+ participants&#10;31% people with disability&#10;23% transport operators or providers&#10;18% from a disability organisation or disability advocate&#10;16% from local, state, or federal government&#10;112 hours of engagement&#10;2 webinars&#10;3 roundtables&#10;4 workshops&#10;6 focus groups&#10;2 discussion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of participation statistics.&#10;400+ participants&#10;31% people with disability&#10;23% transport operators or providers&#10;18% from a disability organisation or disability advocate&#10;16% from local, state, or federal government&#10;112 hours of engagement&#10;2 webinars&#10;3 roundtables&#10;4 workshops&#10;6 focus groups&#10;2 discussion boar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605" cy="3442755"/>
                    </a:xfrm>
                    <a:prstGeom prst="rect">
                      <a:avLst/>
                    </a:prstGeom>
                  </pic:spPr>
                </pic:pic>
              </a:graphicData>
            </a:graphic>
          </wp:inline>
        </w:drawing>
      </w:r>
    </w:p>
    <w:p w:rsidR="00E72B0C" w:rsidRPr="00887C84" w:rsidRDefault="00E72B0C" w:rsidP="00E72B0C">
      <w:pPr>
        <w:pStyle w:val="Caption"/>
        <w:rPr>
          <w:szCs w:val="22"/>
        </w:rPr>
      </w:pPr>
      <w:r w:rsidRPr="00887C84">
        <w:t xml:space="preserve">Figure </w:t>
      </w:r>
      <w:r w:rsidRPr="00887C84">
        <w:fldChar w:fldCharType="begin"/>
      </w:r>
      <w:r w:rsidRPr="00887C84">
        <w:instrText xml:space="preserve"> SEQ Figure \* ARABIC </w:instrText>
      </w:r>
      <w:r w:rsidRPr="00887C84">
        <w:fldChar w:fldCharType="separate"/>
      </w:r>
      <w:r>
        <w:rPr>
          <w:noProof/>
        </w:rPr>
        <w:t>2</w:t>
      </w:r>
      <w:r w:rsidRPr="00887C84">
        <w:fldChar w:fldCharType="end"/>
      </w:r>
      <w:r w:rsidRPr="00887C84">
        <w:t>: Stage 2 Reforms of Transport Standards Engagement Statistics</w:t>
      </w:r>
    </w:p>
    <w:p w:rsidR="00E72B0C" w:rsidRPr="00E72B0C" w:rsidRDefault="00E72B0C" w:rsidP="00E72B0C">
      <w:pPr>
        <w:pStyle w:val="Heading2"/>
      </w:pPr>
      <w:r w:rsidRPr="00E07220">
        <w:lastRenderedPageBreak/>
        <w:t>What good public transport looks like</w:t>
      </w:r>
    </w:p>
    <w:p w:rsidR="00E72B0C" w:rsidRPr="00673025" w:rsidRDefault="00E72B0C" w:rsidP="00E72B0C">
      <w:pPr>
        <w:keepNext/>
      </w:pPr>
      <w:r w:rsidRPr="00673025">
        <w:t xml:space="preserve">Across the engagement activities, people said that good, accessible public transport should be </w:t>
      </w:r>
      <w:r w:rsidRPr="00673025">
        <w:rPr>
          <w:b/>
          <w:bCs/>
        </w:rPr>
        <w:t>easy, simple and convenient</w:t>
      </w:r>
      <w:r w:rsidRPr="00673025">
        <w:t xml:space="preserve">, and </w:t>
      </w:r>
      <w:r w:rsidRPr="00673025">
        <w:rPr>
          <w:b/>
          <w:bCs/>
        </w:rPr>
        <w:t>safe, consistent and equitable</w:t>
      </w:r>
      <w:r w:rsidRPr="00673025">
        <w:t>.</w:t>
      </w:r>
    </w:p>
    <w:p w:rsidR="00E72B0C" w:rsidRDefault="00E72B0C" w:rsidP="00E72B0C">
      <w:r w:rsidRPr="00063280">
        <w:rPr>
          <w:noProof/>
        </w:rPr>
        <w:drawing>
          <wp:inline distT="0" distB="0" distL="0" distR="0" wp14:anchorId="066DD81A" wp14:editId="3F080DC6">
            <wp:extent cx="5952286" cy="3333750"/>
            <wp:effectExtent l="0" t="0" r="0" b="0"/>
            <wp:docPr id="13" name="Picture 13" descr="Word cloud image, with largest words as safe easy, inclusive, access, intuitive, consistent, connected, reliable, equitable, seam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d cloud image, with largest words as safe easy, inclusive, access, intuitive, consistent, connected, reliable, equitable, seamless."/>
                    <pic:cNvPicPr/>
                  </pic:nvPicPr>
                  <pic:blipFill>
                    <a:blip r:embed="rId14"/>
                    <a:stretch>
                      <a:fillRect/>
                    </a:stretch>
                  </pic:blipFill>
                  <pic:spPr>
                    <a:xfrm>
                      <a:off x="0" y="0"/>
                      <a:ext cx="5962182" cy="3339292"/>
                    </a:xfrm>
                    <a:prstGeom prst="rect">
                      <a:avLst/>
                    </a:prstGeom>
                  </pic:spPr>
                </pic:pic>
              </a:graphicData>
            </a:graphic>
          </wp:inline>
        </w:drawing>
      </w:r>
    </w:p>
    <w:p w:rsidR="00E72B0C" w:rsidRPr="00ED3C8A" w:rsidRDefault="00E72B0C" w:rsidP="00E72B0C">
      <w:pPr>
        <w:pStyle w:val="Caption"/>
      </w:pPr>
      <w:r w:rsidRPr="00ED3C8A">
        <w:t xml:space="preserve">Figure </w:t>
      </w:r>
      <w:r w:rsidRPr="00ED3C8A">
        <w:fldChar w:fldCharType="begin"/>
      </w:r>
      <w:r w:rsidRPr="00ED3C8A">
        <w:instrText xml:space="preserve"> SEQ Figure \* ARABIC </w:instrText>
      </w:r>
      <w:r w:rsidRPr="00ED3C8A">
        <w:fldChar w:fldCharType="separate"/>
      </w:r>
      <w:r>
        <w:rPr>
          <w:noProof/>
        </w:rPr>
        <w:t>3</w:t>
      </w:r>
      <w:r w:rsidRPr="00ED3C8A">
        <w:fldChar w:fldCharType="end"/>
      </w:r>
      <w:r w:rsidRPr="00ED3C8A">
        <w:t xml:space="preserve">: </w:t>
      </w:r>
      <w:r>
        <w:t>Webinar participant responses: W</w:t>
      </w:r>
      <w:r w:rsidRPr="00ED3C8A">
        <w:t xml:space="preserve">hat </w:t>
      </w:r>
      <w:r>
        <w:t xml:space="preserve">does </w:t>
      </w:r>
      <w:r w:rsidRPr="00ED3C8A">
        <w:t>accessible transport looks like?</w:t>
      </w:r>
    </w:p>
    <w:p w:rsidR="00E72B0C" w:rsidRPr="00673025" w:rsidRDefault="00E72B0C" w:rsidP="00E72B0C">
      <w:r w:rsidRPr="00673025">
        <w:t>People also spoke about why the Transport Standards are important and the impact that having better access to public transport would have on their lives:</w:t>
      </w:r>
    </w:p>
    <w:p w:rsidR="00E72B0C" w:rsidRPr="00673025" w:rsidRDefault="00E72B0C" w:rsidP="00E72B0C">
      <w:pPr>
        <w:pStyle w:val="Bullet1"/>
      </w:pPr>
      <w:r w:rsidRPr="00673025">
        <w:rPr>
          <w:b/>
          <w:bCs/>
        </w:rPr>
        <w:t>Rights and equal access</w:t>
      </w:r>
      <w:r w:rsidRPr="00673025">
        <w:t>: Having a public transport experience that is equal to that available to other members of the community, which would contribute enormously to overall wellbeing.</w:t>
      </w:r>
    </w:p>
    <w:p w:rsidR="00E72B0C" w:rsidRPr="00673025" w:rsidRDefault="00E72B0C" w:rsidP="00E72B0C">
      <w:pPr>
        <w:pStyle w:val="Bullet1"/>
      </w:pPr>
      <w:r w:rsidRPr="00673025">
        <w:rPr>
          <w:b/>
          <w:bCs/>
        </w:rPr>
        <w:t>Confidence and independence</w:t>
      </w:r>
      <w:r w:rsidRPr="00673025">
        <w:t>: Feeling sure of being able to plan, manage and complete a public transport journey with relative ease, creating a sense of independence, freedom and autonomy.</w:t>
      </w:r>
    </w:p>
    <w:p w:rsidR="00E72B0C" w:rsidRPr="00673025" w:rsidRDefault="00E72B0C" w:rsidP="00E72B0C">
      <w:pPr>
        <w:pStyle w:val="Bullet1"/>
      </w:pPr>
      <w:r w:rsidRPr="00673025">
        <w:rPr>
          <w:b/>
          <w:bCs/>
        </w:rPr>
        <w:t>Increased use of public transport</w:t>
      </w:r>
      <w:r w:rsidRPr="00673025">
        <w:t>: Using public transport more frequently, or start to use it, based on a sense that barriers previously experienced will be removed and/or more support will be provided.</w:t>
      </w:r>
    </w:p>
    <w:p w:rsidR="00E72B0C" w:rsidRPr="00E72B0C" w:rsidRDefault="00E72B0C" w:rsidP="00E72B0C">
      <w:pPr>
        <w:pStyle w:val="Heading2"/>
      </w:pPr>
      <w:r>
        <w:t>Priorities for</w:t>
      </w:r>
      <w:r w:rsidRPr="003A5E3A">
        <w:t xml:space="preserve"> reforms</w:t>
      </w:r>
    </w:p>
    <w:p w:rsidR="00E72B0C" w:rsidRPr="00673025" w:rsidRDefault="00E72B0C" w:rsidP="00E72B0C">
      <w:r w:rsidRPr="00673025">
        <w:t>There were 10 key things that people consistently identified as a focus for making sure public transport is more accessible, that should be covered by reforms.</w:t>
      </w:r>
    </w:p>
    <w:p w:rsidR="00E72B0C" w:rsidRPr="00673025" w:rsidRDefault="00E72B0C" w:rsidP="00E72B0C">
      <w:pPr>
        <w:pStyle w:val="ListNumbered1"/>
      </w:pPr>
      <w:r w:rsidRPr="00673025">
        <w:t>Ensure</w:t>
      </w:r>
      <w:r w:rsidRPr="00673025">
        <w:rPr>
          <w:rStyle w:val="apple-converted-space"/>
          <w:rFonts w:cs="Arial"/>
          <w:color w:val="000000"/>
          <w:sz w:val="28"/>
        </w:rPr>
        <w:t> </w:t>
      </w:r>
      <w:r w:rsidRPr="00673025">
        <w:rPr>
          <w:b/>
        </w:rPr>
        <w:t>more consistency across the whole journey</w:t>
      </w:r>
      <w:r w:rsidRPr="00673025">
        <w:t xml:space="preserve"> – from accessing and moving around transport sites, to moving between different modes of transport</w:t>
      </w:r>
    </w:p>
    <w:p w:rsidR="00E72B0C" w:rsidRPr="00673025" w:rsidRDefault="00E72B0C" w:rsidP="00E72B0C">
      <w:pPr>
        <w:pStyle w:val="ListNumbered1"/>
      </w:pPr>
      <w:r w:rsidRPr="00673025">
        <w:rPr>
          <w:b/>
          <w:bCs/>
        </w:rPr>
        <w:t>Provide</w:t>
      </w:r>
      <w:r w:rsidRPr="00673025">
        <w:rPr>
          <w:rStyle w:val="apple-converted-space"/>
          <w:rFonts w:cs="Arial"/>
          <w:b/>
          <w:bCs/>
          <w:color w:val="000000"/>
          <w:sz w:val="28"/>
        </w:rPr>
        <w:t> </w:t>
      </w:r>
      <w:r w:rsidRPr="00673025">
        <w:rPr>
          <w:b/>
          <w:bCs/>
        </w:rPr>
        <w:t>information in more accessible formats</w:t>
      </w:r>
      <w:r w:rsidRPr="00673025">
        <w:t xml:space="preserve"> – this included both more voice / audio information and signs that are easier to read and understand for everyone</w:t>
      </w:r>
    </w:p>
    <w:p w:rsidR="00E72B0C" w:rsidRPr="00673025" w:rsidRDefault="00E72B0C" w:rsidP="00E72B0C">
      <w:pPr>
        <w:pStyle w:val="ListNumbered1"/>
      </w:pPr>
      <w:r w:rsidRPr="00673025">
        <w:rPr>
          <w:b/>
          <w:bCs/>
        </w:rPr>
        <w:lastRenderedPageBreak/>
        <w:t>Improve</w:t>
      </w:r>
      <w:r w:rsidRPr="00673025">
        <w:rPr>
          <w:rStyle w:val="apple-converted-space"/>
          <w:rFonts w:cs="Arial"/>
          <w:b/>
          <w:bCs/>
          <w:color w:val="000000"/>
          <w:sz w:val="28"/>
        </w:rPr>
        <w:t> </w:t>
      </w:r>
      <w:r w:rsidRPr="00673025">
        <w:rPr>
          <w:b/>
          <w:bCs/>
        </w:rPr>
        <w:t>and provide more consistent pathways</w:t>
      </w:r>
      <w:r w:rsidRPr="00673025">
        <w:t xml:space="preserve"> and crossings to make access safer in and around sites</w:t>
      </w:r>
    </w:p>
    <w:p w:rsidR="00E72B0C" w:rsidRDefault="00E72B0C" w:rsidP="00E72B0C">
      <w:pPr>
        <w:pStyle w:val="ListNumbered1"/>
        <w:rPr>
          <w:rStyle w:val="apple-converted-space"/>
          <w:rFonts w:cs="Arial"/>
          <w:color w:val="000000"/>
          <w:sz w:val="28"/>
        </w:rPr>
      </w:pPr>
      <w:r w:rsidRPr="00673025">
        <w:t xml:space="preserve">Make sure </w:t>
      </w:r>
      <w:r w:rsidRPr="00673025">
        <w:rPr>
          <w:b/>
          <w:bCs/>
        </w:rPr>
        <w:t>rules in the</w:t>
      </w:r>
      <w:r w:rsidRPr="00673025">
        <w:t xml:space="preserve"> </w:t>
      </w:r>
      <w:r w:rsidRPr="00673025">
        <w:rPr>
          <w:b/>
          <w:bCs/>
        </w:rPr>
        <w:t>Transport Standards cover all forms of public transport</w:t>
      </w:r>
      <w:r w:rsidRPr="00673025">
        <w:t>, including all public buses and rideshare</w:t>
      </w:r>
    </w:p>
    <w:p w:rsidR="00E72B0C" w:rsidRPr="00673025" w:rsidRDefault="00E72B0C" w:rsidP="00E72B0C">
      <w:pPr>
        <w:pStyle w:val="ListNumbered1"/>
      </w:pPr>
      <w:r w:rsidRPr="00673025">
        <w:rPr>
          <w:b/>
        </w:rPr>
        <w:t>Improve what’s available to help people get on and off public transport</w:t>
      </w:r>
      <w:r w:rsidRPr="00673025">
        <w:t>, like ramps and assistance to get safely seated</w:t>
      </w:r>
    </w:p>
    <w:p w:rsidR="00E72B0C" w:rsidRPr="00673025" w:rsidRDefault="00E72B0C" w:rsidP="00E72B0C">
      <w:pPr>
        <w:pStyle w:val="ListNumbered1"/>
      </w:pPr>
      <w:r w:rsidRPr="00673025">
        <w:rPr>
          <w:b/>
          <w:bCs/>
        </w:rPr>
        <w:t>Mandatory</w:t>
      </w:r>
      <w:r w:rsidRPr="00673025">
        <w:rPr>
          <w:rStyle w:val="apple-converted-space"/>
          <w:rFonts w:cs="Arial"/>
          <w:b/>
          <w:bCs/>
          <w:color w:val="000000"/>
          <w:sz w:val="28"/>
        </w:rPr>
        <w:t> </w:t>
      </w:r>
      <w:r w:rsidRPr="00673025">
        <w:rPr>
          <w:b/>
          <w:bCs/>
        </w:rPr>
        <w:t>requirements</w:t>
      </w:r>
      <w:r w:rsidRPr="00673025">
        <w:rPr>
          <w:rStyle w:val="apple-converted-space"/>
          <w:rFonts w:cs="Arial"/>
          <w:b/>
          <w:bCs/>
          <w:color w:val="000000"/>
          <w:sz w:val="28"/>
        </w:rPr>
        <w:t> </w:t>
      </w:r>
      <w:r w:rsidRPr="00673025">
        <w:rPr>
          <w:b/>
          <w:bCs/>
        </w:rPr>
        <w:t>with independent regulation</w:t>
      </w:r>
      <w:r w:rsidRPr="00673025">
        <w:t>,</w:t>
      </w:r>
      <w:r w:rsidRPr="00673025">
        <w:rPr>
          <w:rStyle w:val="apple-converted-space"/>
          <w:rFonts w:cs="Arial"/>
          <w:sz w:val="28"/>
        </w:rPr>
        <w:t> </w:t>
      </w:r>
      <w:r w:rsidRPr="00673025">
        <w:t>and ways to show the</w:t>
      </w:r>
      <w:r w:rsidR="00AF1949">
        <w:rPr>
          <w:lang w:val="en-US"/>
        </w:rPr>
        <w:t xml:space="preserve"> </w:t>
      </w:r>
      <w:r w:rsidRPr="00673025">
        <w:t>public</w:t>
      </w:r>
      <w:r w:rsidR="00AF1949">
        <w:rPr>
          <w:lang w:val="en-US"/>
        </w:rPr>
        <w:t xml:space="preserve"> </w:t>
      </w:r>
      <w:r w:rsidRPr="00673025">
        <w:t>who is complying</w:t>
      </w:r>
    </w:p>
    <w:p w:rsidR="00E72B0C" w:rsidRDefault="00E72B0C" w:rsidP="00E72B0C">
      <w:pPr>
        <w:pStyle w:val="ListNumbered1"/>
        <w:rPr>
          <w:rStyle w:val="apple-converted-space"/>
          <w:rFonts w:cs="Arial"/>
          <w:color w:val="000000"/>
          <w:sz w:val="28"/>
        </w:rPr>
      </w:pPr>
      <w:r w:rsidRPr="00673025">
        <w:rPr>
          <w:b/>
        </w:rPr>
        <w:t>Make</w:t>
      </w:r>
      <w:r w:rsidRPr="00673025">
        <w:rPr>
          <w:rStyle w:val="apple-converted-space"/>
          <w:rFonts w:cs="Arial"/>
          <w:b/>
          <w:color w:val="000000"/>
          <w:sz w:val="28"/>
        </w:rPr>
        <w:t> </w:t>
      </w:r>
      <w:r w:rsidRPr="00673025">
        <w:rPr>
          <w:b/>
        </w:rPr>
        <w:t>sure the public knows who is responsible for making something on public transport accessible</w:t>
      </w:r>
      <w:r w:rsidRPr="00673025">
        <w:t>, and that organisations are held accountable</w:t>
      </w:r>
    </w:p>
    <w:p w:rsidR="00E72B0C" w:rsidRPr="00673025" w:rsidRDefault="00E72B0C" w:rsidP="00E72B0C">
      <w:pPr>
        <w:pStyle w:val="ListNumbered1"/>
      </w:pPr>
      <w:r w:rsidRPr="00673025">
        <w:rPr>
          <w:b/>
          <w:bCs/>
        </w:rPr>
        <w:t>More staff training</w:t>
      </w:r>
      <w:r w:rsidRPr="00673025">
        <w:t xml:space="preserve"> to improve understanding and customer service to assist people with disability</w:t>
      </w:r>
    </w:p>
    <w:p w:rsidR="00E72B0C" w:rsidRPr="00673025" w:rsidRDefault="00E72B0C" w:rsidP="00E72B0C">
      <w:pPr>
        <w:pStyle w:val="ListNumbered1"/>
      </w:pPr>
      <w:r w:rsidRPr="00673025">
        <w:rPr>
          <w:b/>
          <w:bCs/>
        </w:rPr>
        <w:t>Improve</w:t>
      </w:r>
      <w:r w:rsidRPr="00673025">
        <w:rPr>
          <w:rStyle w:val="apple-converted-space"/>
          <w:rFonts w:cs="Arial"/>
          <w:b/>
          <w:bCs/>
          <w:color w:val="000000"/>
          <w:sz w:val="28"/>
        </w:rPr>
        <w:t> </w:t>
      </w:r>
      <w:r w:rsidRPr="00673025">
        <w:rPr>
          <w:b/>
          <w:bCs/>
        </w:rPr>
        <w:t>and provide more waiting areas</w:t>
      </w:r>
      <w:r w:rsidRPr="00673025">
        <w:t xml:space="preserve"> that are accessible and comfortable for people with disability, including accounting for different types of disabilities, not only wheelchairs</w:t>
      </w:r>
    </w:p>
    <w:p w:rsidR="00E72B0C" w:rsidRPr="00673025" w:rsidRDefault="00E72B0C" w:rsidP="00E72B0C">
      <w:pPr>
        <w:pStyle w:val="ListNumbered1"/>
      </w:pPr>
      <w:r w:rsidRPr="00673025">
        <w:rPr>
          <w:b/>
          <w:bCs/>
        </w:rPr>
        <w:t>Improve facilities and comfort on public transport</w:t>
      </w:r>
      <w:r w:rsidRPr="00673025">
        <w:t>, for example making sure there are accessible toilets and temperature and lighting is appropriate</w:t>
      </w:r>
    </w:p>
    <w:p w:rsidR="00E72B0C" w:rsidRPr="003A5E3A" w:rsidRDefault="00E72B0C" w:rsidP="00E72B0C">
      <w:pPr>
        <w:pStyle w:val="Heading2"/>
        <w:spacing w:after="120"/>
        <w:ind w:left="-426"/>
        <w:rPr>
          <w:b/>
          <w:bCs/>
        </w:rPr>
      </w:pPr>
      <w:r w:rsidRPr="003A5E3A">
        <w:rPr>
          <w:b/>
          <w:bCs/>
        </w:rPr>
        <w:t>Feedback on reform</w:t>
      </w:r>
      <w:r>
        <w:rPr>
          <w:b/>
          <w:bCs/>
        </w:rPr>
        <w:t xml:space="preserve"> areas</w:t>
      </w:r>
    </w:p>
    <w:p w:rsidR="00E72B0C" w:rsidRPr="00673025" w:rsidRDefault="00E72B0C" w:rsidP="00E72B0C">
      <w:pPr>
        <w:spacing w:after="40"/>
        <w:ind w:left="-426"/>
      </w:pPr>
      <w:r w:rsidRPr="00673025">
        <w:t xml:space="preserve">We asked people about the specific proposed reforms in four main </w:t>
      </w:r>
      <w:r w:rsidRPr="00AF1949">
        <w:rPr>
          <w:b/>
        </w:rPr>
        <w:t>reform areas</w:t>
      </w:r>
      <w:r w:rsidRPr="00673025">
        <w:t>:</w:t>
      </w:r>
    </w:p>
    <w:p w:rsidR="00E72B0C" w:rsidRPr="00673025" w:rsidRDefault="00E72B0C" w:rsidP="00E72B0C">
      <w:pPr>
        <w:pStyle w:val="Bullet1"/>
      </w:pPr>
      <w:r w:rsidRPr="00673025">
        <w:t>Finding and accessing information about public transport, technology and buying tickets</w:t>
      </w:r>
    </w:p>
    <w:p w:rsidR="00E72B0C" w:rsidRDefault="00E72B0C" w:rsidP="00E72B0C">
      <w:pPr>
        <w:pStyle w:val="Bullet1"/>
      </w:pPr>
      <w:r w:rsidRPr="00673025">
        <w:t>Getting on public transport – this includes places you wait for and access public transport</w:t>
      </w:r>
    </w:p>
    <w:p w:rsidR="00E72B0C" w:rsidRPr="00673025" w:rsidRDefault="00E72B0C" w:rsidP="00E72B0C">
      <w:pPr>
        <w:pStyle w:val="Bullet1"/>
      </w:pPr>
      <w:r w:rsidRPr="00673025">
        <w:t>Accessibility and safety on board public transport</w:t>
      </w:r>
    </w:p>
    <w:p w:rsidR="00E72B0C" w:rsidRPr="00673025" w:rsidRDefault="00E72B0C" w:rsidP="00E72B0C">
      <w:pPr>
        <w:pStyle w:val="Bullet1"/>
      </w:pPr>
      <w:r w:rsidRPr="00673025">
        <w:t>Making sure everyone follows the Transport Standards – this means public transport providers and operators.</w:t>
      </w:r>
    </w:p>
    <w:p w:rsidR="00E72B0C" w:rsidRPr="00673025" w:rsidRDefault="00E72B0C" w:rsidP="00E72B0C">
      <w:pPr>
        <w:spacing w:after="120"/>
        <w:ind w:left="-426"/>
        <w:rPr>
          <w:rFonts w:cstheme="minorHAnsi"/>
          <w:b/>
          <w:bCs/>
        </w:rPr>
      </w:pPr>
      <w:r w:rsidRPr="00673025">
        <w:rPr>
          <w:rFonts w:cstheme="minorHAnsi"/>
          <w:b/>
          <w:bCs/>
        </w:rPr>
        <w:t>Compliance and implementation</w:t>
      </w:r>
    </w:p>
    <w:p w:rsidR="00E72B0C" w:rsidRPr="00673025" w:rsidRDefault="00E72B0C" w:rsidP="00E72B0C">
      <w:pPr>
        <w:spacing w:line="276" w:lineRule="auto"/>
        <w:ind w:left="-426"/>
        <w:rPr>
          <w:rFonts w:cstheme="minorHAnsi"/>
        </w:rPr>
      </w:pPr>
      <w:r w:rsidRPr="00673025">
        <w:rPr>
          <w:rFonts w:cstheme="minorHAnsi"/>
        </w:rPr>
        <w:t>When it came to making sure everyone follows the Transport Standards people said it was important to:</w:t>
      </w:r>
    </w:p>
    <w:p w:rsidR="00E72B0C" w:rsidRPr="00673025" w:rsidRDefault="00E72B0C" w:rsidP="00E72B0C">
      <w:pPr>
        <w:pStyle w:val="Bullet1"/>
      </w:pPr>
      <w:r w:rsidRPr="00673025">
        <w:t>make it mandatory for transport operators and providers to report compliance, and give them clear guidance about how to report</w:t>
      </w:r>
    </w:p>
    <w:p w:rsidR="00E72B0C" w:rsidRPr="00673025" w:rsidRDefault="00E72B0C" w:rsidP="00E72B0C">
      <w:pPr>
        <w:pStyle w:val="Bullet1"/>
      </w:pPr>
      <w:r w:rsidRPr="00673025">
        <w:t>have compliance checks done by an independent authority</w:t>
      </w:r>
    </w:p>
    <w:p w:rsidR="00E72B0C" w:rsidRPr="00673025" w:rsidRDefault="00E72B0C" w:rsidP="00E72B0C">
      <w:pPr>
        <w:pStyle w:val="Bullet1"/>
      </w:pPr>
      <w:r w:rsidRPr="00673025">
        <w:t>implement reforms in stages</w:t>
      </w:r>
    </w:p>
    <w:p w:rsidR="00E72B0C" w:rsidRPr="00673025" w:rsidRDefault="00E72B0C" w:rsidP="00E72B0C">
      <w:pPr>
        <w:pStyle w:val="Bullet1"/>
      </w:pPr>
      <w:r w:rsidRPr="00673025">
        <w:t>make compliance information publicly available</w:t>
      </w:r>
    </w:p>
    <w:p w:rsidR="00E72B0C" w:rsidRDefault="00E72B0C" w:rsidP="00E72B0C">
      <w:pPr>
        <w:pStyle w:val="Bullet1"/>
      </w:pPr>
      <w:r w:rsidRPr="00673025">
        <w:t>include all public transport in the Transport Standards, including rideshare services and school buses</w:t>
      </w:r>
    </w:p>
    <w:p w:rsidR="00E72B0C" w:rsidRPr="00673025" w:rsidRDefault="00E72B0C" w:rsidP="00E72B0C">
      <w:pPr>
        <w:pStyle w:val="Bullet1"/>
      </w:pPr>
      <w:r w:rsidRPr="00673025">
        <w:t>give transport operators clear guidance to implement reforms</w:t>
      </w:r>
    </w:p>
    <w:p w:rsidR="00E72B0C" w:rsidRPr="00673025" w:rsidRDefault="00E72B0C" w:rsidP="00E72B0C">
      <w:pPr>
        <w:spacing w:after="200"/>
        <w:ind w:left="-426"/>
        <w:rPr>
          <w:rFonts w:cstheme="minorHAnsi"/>
        </w:rPr>
      </w:pPr>
      <w:r w:rsidRPr="00673025">
        <w:rPr>
          <w:rFonts w:cstheme="minorHAnsi"/>
        </w:rPr>
        <w:t>The other reform areas were grouped into different parts of a person’s transport journey. These were the most common points of feedback.</w:t>
      </w:r>
    </w:p>
    <w:p w:rsidR="00E72B0C" w:rsidRDefault="00E72B0C" w:rsidP="00E72B0C">
      <w:pPr>
        <w:keepNext/>
        <w:spacing w:after="200"/>
        <w:ind w:left="-426"/>
        <w:jc w:val="center"/>
      </w:pPr>
      <w:bookmarkStart w:id="0" w:name="_GoBack"/>
      <w:r>
        <w:rPr>
          <w:rFonts w:cstheme="minorHAnsi"/>
          <w:noProof/>
        </w:rPr>
        <w:lastRenderedPageBreak/>
        <w:drawing>
          <wp:inline distT="0" distB="0" distL="0" distR="0" wp14:anchorId="330544D7" wp14:editId="6C2EB2C3">
            <wp:extent cx="5969635" cy="5957730"/>
            <wp:effectExtent l="0" t="0" r="0" b="5080"/>
            <wp:docPr id="14" name="Picture 14" descr="Image depicting a public transport journey with text describing common feedback along the journey.&#10;Information, communication and technology:&#10;Words, features, icons and symbols are clear and consistent&#10;Information is accessible and in a range of formats &#10;Staff provide helpful customer service&#10;Information is available in real-time&#10;Tickets are easy to buy and use&#10;Getting into and around public transport sites:&#10;Accessible seats, lifts and toilets are always available&#10;Waiting areas are clearly marked and easy to find&#10;Taxis are safe and easy to get in and out of&#10;It’s easy to find the way around and get help &#10;Pathways into public transport sites are accessible&#10;Safety and accessibility on board:&#10;Ramps are available and used consistently&#10;Drivers, staff and other passengers understand people with disability’s needs&#10;Buttons, handles and doors are easy to reach and use&#10;Accessible seats, spaces and toilets are available and safe&#10;Overcrowding, too-bright lights, strong smells and loud noises are limi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depicting a public transport journey with text describing common feedback along the journey.&#10;Information, communication and technology:&#10;Words, features, icons and symbols are clear and consistent&#10;Information is accessible and in a range of formats &#10;Staff provide helpful customer service&#10;Information is available in real-time&#10;Tickets are easy to buy and use&#10;Getting into and around public transport sites:&#10;Accessible seats, lifts and toilets are always available&#10;Waiting areas are clearly marked and easy to find&#10;Taxis are safe and easy to get in and out of&#10;It’s easy to find the way around and get help &#10;Pathways into public transport sites are accessible&#10;Safety and accessibility on board:&#10;Ramps are available and used consistently&#10;Drivers, staff and other passengers understand people with disability’s needs&#10;Buttons, handles and doors are easy to reach and use&#10;Accessible seats, spaces and toilets are available and safe&#10;Overcrowding, too-bright lights, strong smells and loud noises are limited&#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463" cy="5959554"/>
                    </a:xfrm>
                    <a:prstGeom prst="rect">
                      <a:avLst/>
                    </a:prstGeom>
                  </pic:spPr>
                </pic:pic>
              </a:graphicData>
            </a:graphic>
          </wp:inline>
        </w:drawing>
      </w:r>
      <w:bookmarkEnd w:id="0"/>
    </w:p>
    <w:p w:rsidR="00E72B0C" w:rsidRPr="00F337F8" w:rsidRDefault="00E72B0C" w:rsidP="00E72B0C">
      <w:pPr>
        <w:pStyle w:val="Caption"/>
        <w:ind w:left="-426"/>
        <w:rPr>
          <w:rFonts w:cstheme="minorHAnsi"/>
          <w:szCs w:val="22"/>
        </w:rPr>
      </w:pPr>
      <w:r>
        <w:t xml:space="preserve">Figure </w:t>
      </w:r>
      <w:r>
        <w:fldChar w:fldCharType="begin"/>
      </w:r>
      <w:r>
        <w:instrText xml:space="preserve"> SEQ Figure \* ARABIC </w:instrText>
      </w:r>
      <w:r>
        <w:fldChar w:fldCharType="separate"/>
      </w:r>
      <w:r>
        <w:rPr>
          <w:noProof/>
        </w:rPr>
        <w:t>4</w:t>
      </w:r>
      <w:r>
        <w:rPr>
          <w:noProof/>
        </w:rPr>
        <w:fldChar w:fldCharType="end"/>
      </w:r>
      <w:r>
        <w:t>: Most common feedback grouped by journey</w:t>
      </w:r>
    </w:p>
    <w:sectPr w:rsidR="00E72B0C" w:rsidRPr="00F337F8" w:rsidSect="00953CCD">
      <w:type w:val="continuous"/>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195" w:rsidRDefault="00AC6195" w:rsidP="00FC413F">
      <w:pPr>
        <w:spacing w:after="0"/>
      </w:pPr>
      <w:r>
        <w:separator/>
      </w:r>
    </w:p>
  </w:endnote>
  <w:endnote w:type="continuationSeparator" w:id="0">
    <w:p w:rsidR="00AC6195" w:rsidRDefault="00AC6195"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95" w:rsidRDefault="00AC6195"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F1949">
      <w:rPr>
        <w:rFonts w:cs="Segoe UI"/>
        <w:noProof/>
        <w:szCs w:val="18"/>
      </w:rPr>
      <w:t>Public Consultation Report – Summary</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AC6195" w:rsidRPr="00FC413F" w:rsidRDefault="00AC6195"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158" w:rsidRDefault="008B7158" w:rsidP="008B7158">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AF1949">
      <w:rPr>
        <w:rFonts w:cs="Segoe UI"/>
        <w:noProof/>
        <w:szCs w:val="18"/>
      </w:rPr>
      <w:t>Public Consultation Report – Summary</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3</w:t>
    </w:r>
    <w:r>
      <w:rPr>
        <w:rFonts w:cs="Segoe UI"/>
        <w:szCs w:val="18"/>
      </w:rPr>
      <w:fldChar w:fldCharType="end"/>
    </w:r>
  </w:p>
  <w:p w:rsidR="00AC6195" w:rsidRPr="00FC413F" w:rsidRDefault="00113A03" w:rsidP="00113A03">
    <w:pPr>
      <w:pStyle w:val="Footer"/>
      <w:tabs>
        <w:tab w:val="clear" w:pos="4513"/>
        <w:tab w:val="clear" w:pos="9026"/>
      </w:tabs>
      <w:ind w:left="-1418"/>
      <w:rPr>
        <w:rFonts w:cs="Segoe UI"/>
        <w:szCs w:val="18"/>
      </w:rPr>
    </w:pPr>
    <w:r>
      <w:rPr>
        <w:noProof/>
        <w:lang w:eastAsia="en-AU"/>
      </w:rPr>
      <w:drawing>
        <wp:inline distT="0" distB="0" distL="0" distR="0" wp14:anchorId="415E3A73" wp14:editId="56F52C30">
          <wp:extent cx="7560000" cy="150515"/>
          <wp:effectExtent l="0" t="0" r="3175" b="1905"/>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0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195" w:rsidRDefault="00AC6195" w:rsidP="00FC413F">
      <w:pPr>
        <w:spacing w:after="0"/>
      </w:pPr>
      <w:r>
        <w:separator/>
      </w:r>
    </w:p>
  </w:footnote>
  <w:footnote w:type="continuationSeparator" w:id="0">
    <w:p w:rsidR="00AC6195" w:rsidRDefault="00AC6195"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95" w:rsidRPr="00D56936" w:rsidRDefault="00AC6195" w:rsidP="00D56936">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AF1949">
      <w:rPr>
        <w:rFonts w:cs="Segoe UI Light"/>
        <w:noProof/>
        <w:color w:val="001C40"/>
        <w:sz w:val="20"/>
        <w:szCs w:val="20"/>
      </w:rPr>
      <w:t>Feedback on reform areas</w:t>
    </w:r>
    <w:r w:rsidRPr="00D56936">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A90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C7B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E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5290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0D8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C6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BADE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466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94C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827E7D"/>
    <w:multiLevelType w:val="hybridMultilevel"/>
    <w:tmpl w:val="900227B4"/>
    <w:lvl w:ilvl="0" w:tplc="7A24185A">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5"/>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1"/>
    <w:lvlOverride w:ilvl="0">
      <w:startOverride w:val="1"/>
    </w:lvlOverride>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502E"/>
    <w:rsid w:val="000522EB"/>
    <w:rsid w:val="00072195"/>
    <w:rsid w:val="000740FB"/>
    <w:rsid w:val="00090E62"/>
    <w:rsid w:val="000B1E86"/>
    <w:rsid w:val="000C0244"/>
    <w:rsid w:val="000D4B3B"/>
    <w:rsid w:val="00105DA4"/>
    <w:rsid w:val="00113A03"/>
    <w:rsid w:val="00133A45"/>
    <w:rsid w:val="00143894"/>
    <w:rsid w:val="00190A0C"/>
    <w:rsid w:val="001D583B"/>
    <w:rsid w:val="001E4471"/>
    <w:rsid w:val="001E7AC4"/>
    <w:rsid w:val="00204A64"/>
    <w:rsid w:val="00217C11"/>
    <w:rsid w:val="00236F1B"/>
    <w:rsid w:val="00261FFA"/>
    <w:rsid w:val="00272982"/>
    <w:rsid w:val="00287C7E"/>
    <w:rsid w:val="002A5AB5"/>
    <w:rsid w:val="002F1A23"/>
    <w:rsid w:val="00300077"/>
    <w:rsid w:val="00310148"/>
    <w:rsid w:val="00323710"/>
    <w:rsid w:val="00342348"/>
    <w:rsid w:val="003508A8"/>
    <w:rsid w:val="00381BDA"/>
    <w:rsid w:val="003B6D01"/>
    <w:rsid w:val="003C575A"/>
    <w:rsid w:val="003D71C5"/>
    <w:rsid w:val="003F3CB7"/>
    <w:rsid w:val="00416734"/>
    <w:rsid w:val="00445017"/>
    <w:rsid w:val="004A3207"/>
    <w:rsid w:val="005413E7"/>
    <w:rsid w:val="005C0459"/>
    <w:rsid w:val="005C37D2"/>
    <w:rsid w:val="005D038B"/>
    <w:rsid w:val="005E55BD"/>
    <w:rsid w:val="00610225"/>
    <w:rsid w:val="00630D43"/>
    <w:rsid w:val="006452B1"/>
    <w:rsid w:val="006542FA"/>
    <w:rsid w:val="00654F9E"/>
    <w:rsid w:val="00691FA2"/>
    <w:rsid w:val="006D43C7"/>
    <w:rsid w:val="00731351"/>
    <w:rsid w:val="00744CD2"/>
    <w:rsid w:val="00772C27"/>
    <w:rsid w:val="00790F25"/>
    <w:rsid w:val="00793843"/>
    <w:rsid w:val="0079788A"/>
    <w:rsid w:val="007B68AB"/>
    <w:rsid w:val="00822DBF"/>
    <w:rsid w:val="008A7B93"/>
    <w:rsid w:val="008B7158"/>
    <w:rsid w:val="008D4156"/>
    <w:rsid w:val="008E534F"/>
    <w:rsid w:val="008F24DE"/>
    <w:rsid w:val="00912D17"/>
    <w:rsid w:val="009276A3"/>
    <w:rsid w:val="009279AE"/>
    <w:rsid w:val="00935A30"/>
    <w:rsid w:val="00953CCD"/>
    <w:rsid w:val="00985DD5"/>
    <w:rsid w:val="00A24200"/>
    <w:rsid w:val="00A44E4B"/>
    <w:rsid w:val="00A4759C"/>
    <w:rsid w:val="00A5600C"/>
    <w:rsid w:val="00A63390"/>
    <w:rsid w:val="00A82DAF"/>
    <w:rsid w:val="00A86AF3"/>
    <w:rsid w:val="00AC6195"/>
    <w:rsid w:val="00AE61A6"/>
    <w:rsid w:val="00AF1949"/>
    <w:rsid w:val="00B041CB"/>
    <w:rsid w:val="00B12FC1"/>
    <w:rsid w:val="00B3785F"/>
    <w:rsid w:val="00B43F55"/>
    <w:rsid w:val="00B5393D"/>
    <w:rsid w:val="00B74715"/>
    <w:rsid w:val="00B76D03"/>
    <w:rsid w:val="00BB3D46"/>
    <w:rsid w:val="00BC0598"/>
    <w:rsid w:val="00C02452"/>
    <w:rsid w:val="00C36E40"/>
    <w:rsid w:val="00C4462A"/>
    <w:rsid w:val="00C62177"/>
    <w:rsid w:val="00CA5147"/>
    <w:rsid w:val="00CD0046"/>
    <w:rsid w:val="00D47BFD"/>
    <w:rsid w:val="00D56936"/>
    <w:rsid w:val="00D64922"/>
    <w:rsid w:val="00DC5DC8"/>
    <w:rsid w:val="00E17330"/>
    <w:rsid w:val="00E7227D"/>
    <w:rsid w:val="00E72B0C"/>
    <w:rsid w:val="00E76BC6"/>
    <w:rsid w:val="00E80E04"/>
    <w:rsid w:val="00EA415A"/>
    <w:rsid w:val="00EE6EE8"/>
    <w:rsid w:val="00EF5B98"/>
    <w:rsid w:val="00F41576"/>
    <w:rsid w:val="00F61FA1"/>
    <w:rsid w:val="00F814AD"/>
    <w:rsid w:val="00FA64C7"/>
    <w:rsid w:val="00FC413F"/>
    <w:rsid w:val="00FD3D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BFEFB3"/>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2B0C"/>
    <w:pPr>
      <w:spacing w:line="240" w:lineRule="auto"/>
    </w:pPr>
    <w:rPr>
      <w:rFonts w:ascii="Calibri" w:hAnsi="Calibri"/>
      <w:sz w:val="24"/>
    </w:rPr>
  </w:style>
  <w:style w:type="paragraph" w:styleId="Heading1">
    <w:name w:val="heading 1"/>
    <w:basedOn w:val="Normal"/>
    <w:next w:val="Normal"/>
    <w:link w:val="Heading1Char"/>
    <w:uiPriority w:val="9"/>
    <w:qFormat/>
    <w:rsid w:val="00C4462A"/>
    <w:pPr>
      <w:numPr>
        <w:ilvl w:val="1"/>
      </w:numPr>
      <w:suppressAutoHyphens/>
      <w:spacing w:before="480"/>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53CCD"/>
    <w:pPr>
      <w:numPr>
        <w:numId w:val="1"/>
      </w:numPr>
      <w:spacing w:before="80" w:after="0"/>
      <w:ind w:left="1134" w:hanging="567"/>
    </w:pPr>
    <w:rPr>
      <w:color w:val="000000"/>
      <w:sz w:val="20"/>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C4462A"/>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190A0C"/>
    <w:pPr>
      <w:keepNext/>
      <w:spacing w:after="120"/>
      <w:outlineLvl w:val="1"/>
    </w:pPr>
    <w:rPr>
      <w:rFonts w:eastAsia="MingLiU" w:cs="Segoe UI Semibold"/>
      <w:b/>
      <w:color w:val="4C5564"/>
      <w:sz w:val="28"/>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8"/>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B041CB"/>
    <w:pPr>
      <w:numPr>
        <w:numId w:val="14"/>
      </w:numPr>
      <w:suppressAutoHyphens/>
      <w:ind w:left="567" w:hanging="567"/>
    </w:pPr>
    <w:rPr>
      <w:color w:val="000000"/>
      <w:kern w:val="12"/>
      <w:sz w:val="20"/>
      <w:szCs w:val="20"/>
      <w:lang w:val="x-none"/>
    </w:rPr>
  </w:style>
  <w:style w:type="paragraph" w:customStyle="1" w:styleId="ListLegal2">
    <w:name w:val="List Legal 2"/>
    <w:basedOn w:val="ListLegal1"/>
    <w:uiPriority w:val="3"/>
    <w:rsid w:val="00B041CB"/>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1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72B0C"/>
    <w:pPr>
      <w:suppressAutoHyphens/>
      <w:spacing w:before="240"/>
      <w:jc w:val="center"/>
    </w:pPr>
    <w:rPr>
      <w:rFonts w:asciiTheme="minorHAnsi" w:hAnsiTheme="minorHAnsi"/>
      <w:b/>
      <w:iCs/>
      <w:color w:val="000000" w:themeColor="text1"/>
      <w:szCs w:val="18"/>
    </w:rPr>
  </w:style>
  <w:style w:type="paragraph" w:customStyle="1" w:styleId="ListNumbered1">
    <w:name w:val="List Numbered 1"/>
    <w:basedOn w:val="Normal"/>
    <w:uiPriority w:val="3"/>
    <w:qFormat/>
    <w:rsid w:val="00E72B0C"/>
    <w:pPr>
      <w:numPr>
        <w:numId w:val="19"/>
      </w:numPr>
      <w:suppressAutoHyphens/>
      <w:ind w:left="567" w:hanging="567"/>
    </w:pPr>
    <w:rPr>
      <w:rFonts w:asciiTheme="minorHAnsi" w:hAnsiTheme="minorHAnsi"/>
      <w:color w:val="000000" w:themeColor="text1"/>
      <w:lang w:val="x-none"/>
    </w:rPr>
  </w:style>
  <w:style w:type="paragraph" w:customStyle="1" w:styleId="ListNumbered21">
    <w:name w:val="List Numbered 2.1"/>
    <w:basedOn w:val="ListNumbered1"/>
    <w:uiPriority w:val="3"/>
    <w:rsid w:val="00E72B0C"/>
    <w:pPr>
      <w:numPr>
        <w:ilvl w:val="1"/>
      </w:numPr>
    </w:pPr>
  </w:style>
  <w:style w:type="paragraph" w:customStyle="1" w:styleId="ListNumbered311">
    <w:name w:val="List Numbered 3.1.1"/>
    <w:basedOn w:val="ListNumbered21"/>
    <w:uiPriority w:val="3"/>
    <w:rsid w:val="00E72B0C"/>
    <w:pPr>
      <w:numPr>
        <w:ilvl w:val="2"/>
      </w:numPr>
    </w:pPr>
  </w:style>
  <w:style w:type="paragraph" w:customStyle="1" w:styleId="Bullet1">
    <w:name w:val="Bullet 1"/>
    <w:basedOn w:val="Normal"/>
    <w:uiPriority w:val="3"/>
    <w:qFormat/>
    <w:rsid w:val="00E72B0C"/>
    <w:pPr>
      <w:numPr>
        <w:numId w:val="18"/>
      </w:numPr>
      <w:suppressAutoHyphens/>
      <w:spacing w:before="80" w:after="80"/>
      <w:ind w:left="567" w:hanging="567"/>
    </w:pPr>
    <w:rPr>
      <w:rFonts w:asciiTheme="minorHAnsi" w:hAnsiTheme="minorHAnsi"/>
      <w:color w:val="000000" w:themeColor="text1"/>
      <w:lang w:val="x-none"/>
    </w:rPr>
  </w:style>
  <w:style w:type="paragraph" w:customStyle="1" w:styleId="Bullet2">
    <w:name w:val="Bullet 2"/>
    <w:basedOn w:val="Bullet1"/>
    <w:uiPriority w:val="3"/>
    <w:rsid w:val="00E72B0C"/>
    <w:pPr>
      <w:numPr>
        <w:ilvl w:val="1"/>
      </w:numPr>
    </w:pPr>
  </w:style>
  <w:style w:type="paragraph" w:customStyle="1" w:styleId="Bullet3">
    <w:name w:val="Bullet 3"/>
    <w:basedOn w:val="Bullet2"/>
    <w:uiPriority w:val="3"/>
    <w:rsid w:val="00E72B0C"/>
    <w:pPr>
      <w:numPr>
        <w:ilvl w:val="2"/>
      </w:numPr>
    </w:pPr>
  </w:style>
  <w:style w:type="numbering" w:customStyle="1" w:styleId="Bullets">
    <w:name w:val="Bullets"/>
    <w:uiPriority w:val="99"/>
    <w:rsid w:val="00E72B0C"/>
    <w:pPr>
      <w:numPr>
        <w:numId w:val="18"/>
      </w:numPr>
    </w:pPr>
  </w:style>
  <w:style w:type="numbering" w:customStyle="1" w:styleId="ListNumbered">
    <w:name w:val="List Numbered"/>
    <w:uiPriority w:val="99"/>
    <w:rsid w:val="00E72B0C"/>
    <w:pPr>
      <w:numPr>
        <w:numId w:val="19"/>
      </w:numPr>
    </w:pPr>
  </w:style>
  <w:style w:type="character" w:customStyle="1" w:styleId="apple-converted-space">
    <w:name w:val="apple-converted-space"/>
    <w:basedOn w:val="DefaultParagraphFont"/>
    <w:rsid w:val="00E72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768DA-F413-4556-BFF8-304CA13D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Public Consultation Report – Summary – Stage 2 Reforms of the Disability Standards for Accessible Public Transport 2002</vt:lpstr>
    </vt:vector>
  </TitlesOfParts>
  <Company>Department of Infrastructure, Transport, Regional Development, Communications and the Arts</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Consultation Report – Summary – Stage 2 Reforms of the Disability Standards for Accessible Public Transport 2002</dc:title>
  <dc:subject/>
  <dc:creator>Department of Infrastructure, Transport, Regional Development, Communications and the Arts</dc:creator>
  <cp:keywords/>
  <dc:description>22 July 2021</dc:description>
  <cp:lastModifiedBy>HALL Theresa</cp:lastModifiedBy>
  <cp:revision>3</cp:revision>
  <dcterms:created xsi:type="dcterms:W3CDTF">2022-09-29T00:13:00Z</dcterms:created>
  <dcterms:modified xsi:type="dcterms:W3CDTF">2022-09-29T01:02:00Z</dcterms:modified>
</cp:coreProperties>
</file>