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HAnsi" w:hAnsiTheme="minorHAnsi" w:cstheme="minorBidi"/>
          <w:b w:val="0"/>
          <w:color w:val="auto"/>
          <w:sz w:val="20"/>
          <w:szCs w:val="24"/>
        </w:rPr>
        <w:id w:val="-1038435419"/>
        <w:docPartObj>
          <w:docPartGallery w:val="Custom Cover Pages"/>
          <w:docPartUnique/>
        </w:docPartObj>
      </w:sdt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00"/>
          </w:tblGrid>
          <w:tr w:rsidR="00C13275" w14:paraId="5B4E6686" w14:textId="77777777" w:rsidTr="009262E0">
            <w:trPr>
              <w:cantSplit/>
              <w:trHeight w:hRule="exact" w:val="13248"/>
            </w:trPr>
            <w:tc>
              <w:tcPr>
                <w:tcW w:w="9000" w:type="dxa"/>
                <w:shd w:val="clear" w:color="auto" w:fill="auto"/>
                <w:vAlign w:val="center"/>
              </w:tcPr>
              <w:p w14:paraId="13FCEDF6" w14:textId="77777777" w:rsidR="001C1668" w:rsidRDefault="001C1668" w:rsidP="0006682E">
                <w:pPr>
                  <w:pStyle w:val="Docsubtitle22Lt"/>
                  <w:rPr>
                    <w:rFonts w:asciiTheme="majorHAnsi" w:eastAsiaTheme="majorEastAsia" w:hAnsiTheme="majorHAnsi" w:cstheme="majorBidi"/>
                    <w:color w:val="auto"/>
                    <w:spacing w:val="-10"/>
                    <w:kern w:val="28"/>
                    <w:sz w:val="96"/>
                    <w:szCs w:val="52"/>
                  </w:rPr>
                </w:pPr>
              </w:p>
              <w:p w14:paraId="6941C198" w14:textId="77777777" w:rsidR="001C1668" w:rsidRDefault="0006682E" w:rsidP="00726C04">
                <w:pPr>
                  <w:pStyle w:val="Docsubtitle22Lt"/>
                  <w:jc w:val="center"/>
                  <w:rPr>
                    <w:rFonts w:asciiTheme="majorHAnsi" w:eastAsiaTheme="majorEastAsia" w:hAnsiTheme="majorHAnsi" w:cstheme="majorBidi"/>
                    <w:color w:val="auto"/>
                    <w:spacing w:val="-10"/>
                    <w:kern w:val="28"/>
                    <w:sz w:val="96"/>
                    <w:szCs w:val="52"/>
                  </w:rPr>
                </w:pPr>
                <w:r>
                  <w:object w:dxaOrig="6800" w:dyaOrig="4150" w14:anchorId="22ABE2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75pt;height:207.75pt" o:ole="">
                      <v:imagedata r:id="rId11" o:title=""/>
                    </v:shape>
                    <o:OLEObject Type="Embed" ProgID="PBrush" ShapeID="_x0000_i1025" DrawAspect="Content" ObjectID="_1811595705" r:id="rId12"/>
                  </w:object>
                </w:r>
              </w:p>
              <w:p w14:paraId="1AACCC26" w14:textId="77777777" w:rsidR="0006682E" w:rsidRDefault="0006682E" w:rsidP="00277AD1">
                <w:pPr>
                  <w:pStyle w:val="Docsubtitle22Lt"/>
                  <w:rPr>
                    <w:rFonts w:asciiTheme="majorHAnsi" w:eastAsiaTheme="majorEastAsia" w:hAnsiTheme="majorHAnsi" w:cstheme="majorBidi"/>
                    <w:color w:val="auto"/>
                    <w:spacing w:val="-10"/>
                    <w:kern w:val="28"/>
                    <w:sz w:val="96"/>
                    <w:szCs w:val="52"/>
                  </w:rPr>
                </w:pPr>
              </w:p>
              <w:p w14:paraId="72207ECE" w14:textId="77777777" w:rsidR="001C1668" w:rsidRDefault="001C1668" w:rsidP="00726C04">
                <w:pPr>
                  <w:pStyle w:val="Docsubtitle22Lt"/>
                  <w:jc w:val="center"/>
                  <w:rPr>
                    <w:rFonts w:asciiTheme="majorHAnsi" w:eastAsiaTheme="majorEastAsia" w:hAnsiTheme="majorHAnsi" w:cstheme="majorBidi"/>
                    <w:color w:val="auto"/>
                    <w:spacing w:val="-10"/>
                    <w:kern w:val="28"/>
                    <w:sz w:val="96"/>
                    <w:szCs w:val="52"/>
                  </w:rPr>
                </w:pPr>
                <w:r w:rsidRPr="00C54F10">
                  <w:rPr>
                    <w:rFonts w:asciiTheme="majorHAnsi" w:eastAsiaTheme="majorEastAsia" w:hAnsiTheme="majorHAnsi" w:cstheme="majorBidi"/>
                    <w:color w:val="auto"/>
                    <w:spacing w:val="-10"/>
                    <w:kern w:val="28"/>
                    <w:sz w:val="96"/>
                    <w:szCs w:val="52"/>
                  </w:rPr>
                  <w:t>National</w:t>
                </w:r>
                <w:r>
                  <w:rPr>
                    <w:rFonts w:asciiTheme="majorHAnsi" w:eastAsiaTheme="majorEastAsia" w:hAnsiTheme="majorHAnsi" w:cstheme="majorBidi"/>
                    <w:color w:val="auto"/>
                    <w:spacing w:val="-10"/>
                    <w:kern w:val="28"/>
                    <w:sz w:val="96"/>
                    <w:szCs w:val="52"/>
                  </w:rPr>
                  <w:t xml:space="preserve"> </w:t>
                </w:r>
                <w:r w:rsidRPr="00C54F10">
                  <w:rPr>
                    <w:rFonts w:asciiTheme="majorHAnsi" w:eastAsiaTheme="majorEastAsia" w:hAnsiTheme="majorHAnsi" w:cstheme="majorBidi"/>
                    <w:color w:val="auto"/>
                    <w:spacing w:val="-10"/>
                    <w:kern w:val="28"/>
                    <w:sz w:val="96"/>
                    <w:szCs w:val="52"/>
                  </w:rPr>
                  <w:t>Audit</w:t>
                </w:r>
                <w:r>
                  <w:rPr>
                    <w:rFonts w:asciiTheme="majorHAnsi" w:eastAsiaTheme="majorEastAsia" w:hAnsiTheme="majorHAnsi" w:cstheme="majorBidi"/>
                    <w:color w:val="auto"/>
                    <w:spacing w:val="-10"/>
                    <w:kern w:val="28"/>
                    <w:sz w:val="96"/>
                    <w:szCs w:val="52"/>
                  </w:rPr>
                  <w:t xml:space="preserve"> of</w:t>
                </w:r>
              </w:p>
              <w:p w14:paraId="63AD9D18" w14:textId="77777777" w:rsidR="00C54F10" w:rsidRDefault="001C1668" w:rsidP="00726C04">
                <w:pPr>
                  <w:pStyle w:val="Docsubtitle22Lt"/>
                  <w:jc w:val="center"/>
                  <w:rPr>
                    <w:rFonts w:asciiTheme="majorHAnsi" w:eastAsiaTheme="majorEastAsia" w:hAnsiTheme="majorHAnsi" w:cstheme="majorBidi"/>
                    <w:color w:val="auto"/>
                    <w:spacing w:val="-10"/>
                    <w:kern w:val="28"/>
                    <w:sz w:val="96"/>
                    <w:szCs w:val="52"/>
                  </w:rPr>
                </w:pPr>
                <w:r w:rsidRPr="00C54F10">
                  <w:rPr>
                    <w:rFonts w:asciiTheme="majorHAnsi" w:eastAsiaTheme="majorEastAsia" w:hAnsiTheme="majorHAnsi" w:cstheme="majorBidi"/>
                    <w:color w:val="auto"/>
                    <w:spacing w:val="-10"/>
                    <w:kern w:val="28"/>
                    <w:sz w:val="96"/>
                    <w:szCs w:val="52"/>
                  </w:rPr>
                  <w:t xml:space="preserve">Mobile </w:t>
                </w:r>
                <w:r w:rsidR="00C54F10" w:rsidRPr="00C54F10">
                  <w:rPr>
                    <w:rFonts w:asciiTheme="majorHAnsi" w:eastAsiaTheme="majorEastAsia" w:hAnsiTheme="majorHAnsi" w:cstheme="majorBidi"/>
                    <w:color w:val="auto"/>
                    <w:spacing w:val="-10"/>
                    <w:kern w:val="28"/>
                    <w:sz w:val="96"/>
                    <w:szCs w:val="52"/>
                  </w:rPr>
                  <w:t xml:space="preserve">Coverage </w:t>
                </w:r>
              </w:p>
              <w:p w14:paraId="16709017" w14:textId="77777777" w:rsidR="001C1668" w:rsidRDefault="001C1668" w:rsidP="001C1668">
                <w:pPr>
                  <w:pStyle w:val="Docsubtitle22Lt"/>
                </w:pPr>
              </w:p>
              <w:p w14:paraId="77548B2F" w14:textId="77777777" w:rsidR="001C1668" w:rsidRDefault="001C1668" w:rsidP="00726C04">
                <w:pPr>
                  <w:pStyle w:val="Docsubtitle22Lt"/>
                  <w:jc w:val="center"/>
                </w:pPr>
              </w:p>
              <w:p w14:paraId="016C7932" w14:textId="77777777" w:rsidR="003567DE" w:rsidRDefault="003567DE" w:rsidP="00726C04">
                <w:pPr>
                  <w:pStyle w:val="Docsubtitle22Lt"/>
                  <w:jc w:val="center"/>
                </w:pPr>
              </w:p>
              <w:p w14:paraId="39723507" w14:textId="77777777" w:rsidR="003567DE" w:rsidRDefault="003567DE" w:rsidP="00726C04">
                <w:pPr>
                  <w:pStyle w:val="Docsubtitle22Lt"/>
                  <w:jc w:val="center"/>
                </w:pPr>
              </w:p>
              <w:p w14:paraId="6D691A6B" w14:textId="77777777" w:rsidR="00C13275" w:rsidRDefault="00C54F10" w:rsidP="00726C04">
                <w:pPr>
                  <w:pStyle w:val="Docsubtitle22Lt"/>
                  <w:jc w:val="center"/>
                </w:pPr>
                <w:r>
                  <w:t>Audit Methodology Fact Sheet</w:t>
                </w:r>
              </w:p>
              <w:p w14:paraId="74276E1C" w14:textId="77777777" w:rsidR="006B1FBF" w:rsidRDefault="006B1FBF" w:rsidP="00726C04">
                <w:pPr>
                  <w:pStyle w:val="Docsubtitle22Lt"/>
                  <w:jc w:val="center"/>
                </w:pPr>
              </w:p>
              <w:p w14:paraId="27B81019" w14:textId="77777777" w:rsidR="006B1FBF" w:rsidRDefault="00006A28" w:rsidP="00726C04">
                <w:pPr>
                  <w:pStyle w:val="Docsubtitle22Lt"/>
                  <w:jc w:val="center"/>
                </w:pPr>
                <w:r>
                  <w:t>June</w:t>
                </w:r>
                <w:r w:rsidR="006B1FBF">
                  <w:t xml:space="preserve"> 202</w:t>
                </w:r>
                <w:r>
                  <w:t>5</w:t>
                </w:r>
              </w:p>
            </w:tc>
          </w:tr>
          <w:tr w:rsidR="00C13275" w14:paraId="0521EDAC" w14:textId="77777777" w:rsidTr="009262E0">
            <w:trPr>
              <w:cantSplit/>
              <w:trHeight w:hRule="exact" w:val="864"/>
            </w:trPr>
            <w:tc>
              <w:tcPr>
                <w:tcW w:w="9000" w:type="dxa"/>
                <w:shd w:val="clear" w:color="auto" w:fill="auto"/>
                <w:vAlign w:val="bottom"/>
              </w:tcPr>
              <w:p w14:paraId="69BFFB8B" w14:textId="77777777" w:rsidR="00C13275" w:rsidRDefault="00C13275" w:rsidP="00741377">
                <w:pPr>
                  <w:jc w:val="right"/>
                </w:pPr>
                <w:r>
                  <w:rPr>
                    <w:noProof/>
                  </w:rPr>
                  <w:drawing>
                    <wp:inline distT="0" distB="0" distL="0" distR="0" wp14:anchorId="3722816C" wp14:editId="4C6820B7">
                      <wp:extent cx="1225550" cy="365632"/>
                      <wp:effectExtent l="0" t="0" r="0" b="0"/>
                      <wp:docPr id="11" name="Graphic 11" descr="Image of Accentu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296128" cy="386688"/>
                              </a:xfrm>
                              <a:prstGeom prst="rect">
                                <a:avLst/>
                              </a:prstGeom>
                            </pic:spPr>
                          </pic:pic>
                        </a:graphicData>
                      </a:graphic>
                    </wp:inline>
                  </w:drawing>
                </w:r>
              </w:p>
            </w:tc>
          </w:tr>
        </w:tbl>
      </w:sdtContent>
    </w:sdt>
    <w:p w14:paraId="01A7A1BA" w14:textId="77777777" w:rsidR="00BD0AFF" w:rsidRPr="0049186B" w:rsidRDefault="00BD0AFF" w:rsidP="00BD0AFF">
      <w:pPr>
        <w:sectPr w:rsidR="00BD0AFF" w:rsidRPr="0049186B" w:rsidSect="00C80A41">
          <w:footerReference w:type="even" r:id="rId15"/>
          <w:footerReference w:type="default" r:id="rId16"/>
          <w:pgSz w:w="11909" w:h="16834" w:code="9"/>
          <w:pgMar w:top="1440" w:right="1440" w:bottom="720" w:left="1440" w:header="706" w:footer="288" w:gutter="0"/>
          <w:pgNumType w:start="0"/>
          <w:cols w:space="708"/>
          <w:titlePg/>
          <w:docGrid w:linePitch="360"/>
        </w:sectPr>
      </w:pPr>
    </w:p>
    <w:bookmarkStart w:id="0" w:name="OLE_LINK14" w:displacedByCustomXml="next"/>
    <w:bookmarkStart w:id="1" w:name="OLE_LINK11" w:displacedByCustomXml="next"/>
    <w:sdt>
      <w:sdtPr>
        <w:rPr>
          <w:rFonts w:asciiTheme="minorHAnsi" w:eastAsiaTheme="minorHAnsi" w:hAnsiTheme="minorHAnsi" w:cstheme="minorBidi"/>
          <w:b w:val="0"/>
          <w:bCs w:val="0"/>
          <w:color w:val="auto"/>
          <w:sz w:val="20"/>
          <w:szCs w:val="24"/>
        </w:rPr>
        <w:id w:val="-324047556"/>
        <w:docPartObj>
          <w:docPartGallery w:val="Table of Contents"/>
          <w:docPartUnique/>
        </w:docPartObj>
      </w:sdtPr>
      <w:sdtEndPr>
        <w:rPr>
          <w:noProof/>
        </w:rPr>
      </w:sdtEndPr>
      <w:sdtContent>
        <w:p w14:paraId="16F3FF91" w14:textId="77777777" w:rsidR="00206741" w:rsidRDefault="00206741">
          <w:pPr>
            <w:pStyle w:val="TOCHeading"/>
          </w:pPr>
          <w:r>
            <w:t>Contents</w:t>
          </w:r>
        </w:p>
        <w:p w14:paraId="1EBA58C5" w14:textId="7F8DCF3B" w:rsidR="00CD47AD" w:rsidRDefault="00206741">
          <w:pPr>
            <w:pStyle w:val="TOC1"/>
            <w:tabs>
              <w:tab w:val="right" w:leader="dot" w:pos="9019"/>
            </w:tabs>
            <w:rPr>
              <w:rFonts w:asciiTheme="minorHAnsi" w:eastAsiaTheme="minorEastAsia" w:hAnsiTheme="minorHAnsi"/>
              <w:bCs w:val="0"/>
              <w:iCs w:val="0"/>
              <w:noProof/>
              <w:sz w:val="22"/>
              <w:szCs w:val="22"/>
              <w:lang w:val="en-AU" w:eastAsia="en-AU"/>
            </w:rPr>
          </w:pPr>
          <w:r>
            <w:fldChar w:fldCharType="begin"/>
          </w:r>
          <w:r>
            <w:instrText xml:space="preserve"> TOC \o "1-3" \h \z \u </w:instrText>
          </w:r>
          <w:r>
            <w:fldChar w:fldCharType="separate"/>
          </w:r>
          <w:hyperlink w:anchor="_Toc200973194" w:history="1">
            <w:r w:rsidR="00CD47AD" w:rsidRPr="00894260">
              <w:rPr>
                <w:rStyle w:val="Hyperlink"/>
                <w:rFonts w:ascii="Calibri" w:hAnsi="Calibri" w:cs="Calibri"/>
                <w:noProof/>
              </w:rPr>
              <w:t>Introduction</w:t>
            </w:r>
            <w:r w:rsidR="00CD47AD">
              <w:rPr>
                <w:noProof/>
                <w:webHidden/>
              </w:rPr>
              <w:tab/>
            </w:r>
            <w:r w:rsidR="00CD47AD">
              <w:rPr>
                <w:noProof/>
                <w:webHidden/>
              </w:rPr>
              <w:fldChar w:fldCharType="begin"/>
            </w:r>
            <w:r w:rsidR="00CD47AD">
              <w:rPr>
                <w:noProof/>
                <w:webHidden/>
              </w:rPr>
              <w:instrText xml:space="preserve"> PAGEREF _Toc200973194 \h </w:instrText>
            </w:r>
            <w:r w:rsidR="00CD47AD">
              <w:rPr>
                <w:noProof/>
                <w:webHidden/>
              </w:rPr>
            </w:r>
            <w:r w:rsidR="00CD47AD">
              <w:rPr>
                <w:noProof/>
                <w:webHidden/>
              </w:rPr>
              <w:fldChar w:fldCharType="separate"/>
            </w:r>
            <w:r w:rsidR="003D69EE">
              <w:rPr>
                <w:noProof/>
                <w:webHidden/>
              </w:rPr>
              <w:t>2</w:t>
            </w:r>
            <w:r w:rsidR="00CD47AD">
              <w:rPr>
                <w:noProof/>
                <w:webHidden/>
              </w:rPr>
              <w:fldChar w:fldCharType="end"/>
            </w:r>
          </w:hyperlink>
        </w:p>
        <w:p w14:paraId="6DEC4CC3" w14:textId="459161F4" w:rsidR="00CD47AD" w:rsidRDefault="00F30CCE">
          <w:pPr>
            <w:pStyle w:val="TOC2"/>
            <w:tabs>
              <w:tab w:val="right" w:leader="dot" w:pos="9019"/>
            </w:tabs>
            <w:rPr>
              <w:rFonts w:eastAsiaTheme="minorEastAsia"/>
              <w:bCs w:val="0"/>
              <w:noProof/>
              <w:sz w:val="22"/>
              <w:lang w:val="en-AU" w:eastAsia="en-AU"/>
            </w:rPr>
          </w:pPr>
          <w:hyperlink w:anchor="_Toc200973195" w:history="1">
            <w:r w:rsidR="00CD47AD" w:rsidRPr="00894260">
              <w:rPr>
                <w:rStyle w:val="Hyperlink"/>
                <w:noProof/>
              </w:rPr>
              <w:t>Overview</w:t>
            </w:r>
            <w:r w:rsidR="00CD47AD">
              <w:rPr>
                <w:noProof/>
                <w:webHidden/>
              </w:rPr>
              <w:tab/>
            </w:r>
            <w:r w:rsidR="00CD47AD">
              <w:rPr>
                <w:noProof/>
                <w:webHidden/>
              </w:rPr>
              <w:fldChar w:fldCharType="begin"/>
            </w:r>
            <w:r w:rsidR="00CD47AD">
              <w:rPr>
                <w:noProof/>
                <w:webHidden/>
              </w:rPr>
              <w:instrText xml:space="preserve"> PAGEREF _Toc200973195 \h </w:instrText>
            </w:r>
            <w:r w:rsidR="00CD47AD">
              <w:rPr>
                <w:noProof/>
                <w:webHidden/>
              </w:rPr>
            </w:r>
            <w:r w:rsidR="00CD47AD">
              <w:rPr>
                <w:noProof/>
                <w:webHidden/>
              </w:rPr>
              <w:fldChar w:fldCharType="separate"/>
            </w:r>
            <w:r w:rsidR="003D69EE">
              <w:rPr>
                <w:noProof/>
                <w:webHidden/>
              </w:rPr>
              <w:t>2</w:t>
            </w:r>
            <w:r w:rsidR="00CD47AD">
              <w:rPr>
                <w:noProof/>
                <w:webHidden/>
              </w:rPr>
              <w:fldChar w:fldCharType="end"/>
            </w:r>
          </w:hyperlink>
        </w:p>
        <w:p w14:paraId="1D49D4D2" w14:textId="70A0C458" w:rsidR="00CD47AD" w:rsidRDefault="00F30CCE">
          <w:pPr>
            <w:pStyle w:val="TOC2"/>
            <w:tabs>
              <w:tab w:val="right" w:leader="dot" w:pos="9019"/>
            </w:tabs>
            <w:rPr>
              <w:rFonts w:eastAsiaTheme="minorEastAsia"/>
              <w:bCs w:val="0"/>
              <w:noProof/>
              <w:sz w:val="22"/>
              <w:lang w:val="en-AU" w:eastAsia="en-AU"/>
            </w:rPr>
          </w:pPr>
          <w:hyperlink w:anchor="_Toc200973196" w:history="1">
            <w:r w:rsidR="00CD47AD" w:rsidRPr="00894260">
              <w:rPr>
                <w:rStyle w:val="Hyperlink"/>
                <w:noProof/>
              </w:rPr>
              <w:t>Objective</w:t>
            </w:r>
            <w:r w:rsidR="00CD47AD">
              <w:rPr>
                <w:noProof/>
                <w:webHidden/>
              </w:rPr>
              <w:tab/>
            </w:r>
            <w:r w:rsidR="00CD47AD">
              <w:rPr>
                <w:noProof/>
                <w:webHidden/>
              </w:rPr>
              <w:fldChar w:fldCharType="begin"/>
            </w:r>
            <w:r w:rsidR="00CD47AD">
              <w:rPr>
                <w:noProof/>
                <w:webHidden/>
              </w:rPr>
              <w:instrText xml:space="preserve"> PAGEREF _Toc200973196 \h </w:instrText>
            </w:r>
            <w:r w:rsidR="00CD47AD">
              <w:rPr>
                <w:noProof/>
                <w:webHidden/>
              </w:rPr>
            </w:r>
            <w:r w:rsidR="00CD47AD">
              <w:rPr>
                <w:noProof/>
                <w:webHidden/>
              </w:rPr>
              <w:fldChar w:fldCharType="separate"/>
            </w:r>
            <w:r w:rsidR="003D69EE">
              <w:rPr>
                <w:noProof/>
                <w:webHidden/>
              </w:rPr>
              <w:t>2</w:t>
            </w:r>
            <w:r w:rsidR="00CD47AD">
              <w:rPr>
                <w:noProof/>
                <w:webHidden/>
              </w:rPr>
              <w:fldChar w:fldCharType="end"/>
            </w:r>
          </w:hyperlink>
        </w:p>
        <w:p w14:paraId="3476390F" w14:textId="2493CD82" w:rsidR="00CD47AD" w:rsidRDefault="00F30CCE">
          <w:pPr>
            <w:pStyle w:val="TOC2"/>
            <w:tabs>
              <w:tab w:val="right" w:leader="dot" w:pos="9019"/>
            </w:tabs>
            <w:rPr>
              <w:rFonts w:eastAsiaTheme="minorEastAsia"/>
              <w:bCs w:val="0"/>
              <w:noProof/>
              <w:sz w:val="22"/>
              <w:lang w:val="en-AU" w:eastAsia="en-AU"/>
            </w:rPr>
          </w:pPr>
          <w:hyperlink w:anchor="_Toc200973197" w:history="1">
            <w:r w:rsidR="00CD47AD" w:rsidRPr="00894260">
              <w:rPr>
                <w:rStyle w:val="Hyperlink"/>
                <w:noProof/>
              </w:rPr>
              <w:t>Purpose</w:t>
            </w:r>
            <w:r w:rsidR="00CD47AD">
              <w:rPr>
                <w:noProof/>
                <w:webHidden/>
              </w:rPr>
              <w:tab/>
            </w:r>
            <w:r w:rsidR="00CD47AD">
              <w:rPr>
                <w:noProof/>
                <w:webHidden/>
              </w:rPr>
              <w:fldChar w:fldCharType="begin"/>
            </w:r>
            <w:r w:rsidR="00CD47AD">
              <w:rPr>
                <w:noProof/>
                <w:webHidden/>
              </w:rPr>
              <w:instrText xml:space="preserve"> PAGEREF _Toc200973197 \h </w:instrText>
            </w:r>
            <w:r w:rsidR="00CD47AD">
              <w:rPr>
                <w:noProof/>
                <w:webHidden/>
              </w:rPr>
            </w:r>
            <w:r w:rsidR="00CD47AD">
              <w:rPr>
                <w:noProof/>
                <w:webHidden/>
              </w:rPr>
              <w:fldChar w:fldCharType="separate"/>
            </w:r>
            <w:r w:rsidR="003D69EE">
              <w:rPr>
                <w:noProof/>
                <w:webHidden/>
              </w:rPr>
              <w:t>2</w:t>
            </w:r>
            <w:r w:rsidR="00CD47AD">
              <w:rPr>
                <w:noProof/>
                <w:webHidden/>
              </w:rPr>
              <w:fldChar w:fldCharType="end"/>
            </w:r>
          </w:hyperlink>
        </w:p>
        <w:p w14:paraId="3677B3D7" w14:textId="3EB14000" w:rsidR="00CD47AD" w:rsidRDefault="00F30CCE">
          <w:pPr>
            <w:pStyle w:val="TOC1"/>
            <w:tabs>
              <w:tab w:val="right" w:leader="dot" w:pos="9019"/>
            </w:tabs>
            <w:rPr>
              <w:rFonts w:asciiTheme="minorHAnsi" w:eastAsiaTheme="minorEastAsia" w:hAnsiTheme="minorHAnsi"/>
              <w:bCs w:val="0"/>
              <w:iCs w:val="0"/>
              <w:noProof/>
              <w:sz w:val="22"/>
              <w:szCs w:val="22"/>
              <w:lang w:val="en-AU" w:eastAsia="en-AU"/>
            </w:rPr>
          </w:pPr>
          <w:hyperlink w:anchor="_Toc200973198" w:history="1">
            <w:r w:rsidR="00CD47AD" w:rsidRPr="00894260">
              <w:rPr>
                <w:rStyle w:val="Hyperlink"/>
                <w:rFonts w:ascii="Calibri" w:hAnsi="Calibri" w:cs="Calibri"/>
                <w:noProof/>
              </w:rPr>
              <w:t>Audit Methodology</w:t>
            </w:r>
            <w:r w:rsidR="00CD47AD">
              <w:rPr>
                <w:noProof/>
                <w:webHidden/>
              </w:rPr>
              <w:tab/>
            </w:r>
            <w:r w:rsidR="00CD47AD">
              <w:rPr>
                <w:noProof/>
                <w:webHidden/>
              </w:rPr>
              <w:fldChar w:fldCharType="begin"/>
            </w:r>
            <w:r w:rsidR="00CD47AD">
              <w:rPr>
                <w:noProof/>
                <w:webHidden/>
              </w:rPr>
              <w:instrText xml:space="preserve"> PAGEREF _Toc200973198 \h </w:instrText>
            </w:r>
            <w:r w:rsidR="00CD47AD">
              <w:rPr>
                <w:noProof/>
                <w:webHidden/>
              </w:rPr>
            </w:r>
            <w:r w:rsidR="00CD47AD">
              <w:rPr>
                <w:noProof/>
                <w:webHidden/>
              </w:rPr>
              <w:fldChar w:fldCharType="separate"/>
            </w:r>
            <w:r w:rsidR="003D69EE">
              <w:rPr>
                <w:noProof/>
                <w:webHidden/>
              </w:rPr>
              <w:t>2</w:t>
            </w:r>
            <w:r w:rsidR="00CD47AD">
              <w:rPr>
                <w:noProof/>
                <w:webHidden/>
              </w:rPr>
              <w:fldChar w:fldCharType="end"/>
            </w:r>
          </w:hyperlink>
        </w:p>
        <w:p w14:paraId="293B0C35" w14:textId="7C8C028A" w:rsidR="00CD47AD" w:rsidRDefault="00F30CCE">
          <w:pPr>
            <w:pStyle w:val="TOC2"/>
            <w:tabs>
              <w:tab w:val="right" w:leader="dot" w:pos="9019"/>
            </w:tabs>
            <w:rPr>
              <w:rFonts w:eastAsiaTheme="minorEastAsia"/>
              <w:bCs w:val="0"/>
              <w:noProof/>
              <w:sz w:val="22"/>
              <w:lang w:val="en-AU" w:eastAsia="en-AU"/>
            </w:rPr>
          </w:pPr>
          <w:hyperlink w:anchor="_Toc200973199" w:history="1">
            <w:r w:rsidR="00CD47AD" w:rsidRPr="00894260">
              <w:rPr>
                <w:rStyle w:val="Hyperlink"/>
                <w:noProof/>
              </w:rPr>
              <w:t>Audit Modules</w:t>
            </w:r>
            <w:r w:rsidR="00CD47AD">
              <w:rPr>
                <w:noProof/>
                <w:webHidden/>
              </w:rPr>
              <w:tab/>
            </w:r>
            <w:r w:rsidR="00CD47AD">
              <w:rPr>
                <w:noProof/>
                <w:webHidden/>
              </w:rPr>
              <w:fldChar w:fldCharType="begin"/>
            </w:r>
            <w:r w:rsidR="00CD47AD">
              <w:rPr>
                <w:noProof/>
                <w:webHidden/>
              </w:rPr>
              <w:instrText xml:space="preserve"> PAGEREF _Toc200973199 \h </w:instrText>
            </w:r>
            <w:r w:rsidR="00CD47AD">
              <w:rPr>
                <w:noProof/>
                <w:webHidden/>
              </w:rPr>
            </w:r>
            <w:r w:rsidR="00CD47AD">
              <w:rPr>
                <w:noProof/>
                <w:webHidden/>
              </w:rPr>
              <w:fldChar w:fldCharType="separate"/>
            </w:r>
            <w:r w:rsidR="003D69EE">
              <w:rPr>
                <w:noProof/>
                <w:webHidden/>
              </w:rPr>
              <w:t>2</w:t>
            </w:r>
            <w:r w:rsidR="00CD47AD">
              <w:rPr>
                <w:noProof/>
                <w:webHidden/>
              </w:rPr>
              <w:fldChar w:fldCharType="end"/>
            </w:r>
          </w:hyperlink>
        </w:p>
        <w:p w14:paraId="59502392" w14:textId="2D75ED86" w:rsidR="00CD47AD" w:rsidRDefault="00F30CCE">
          <w:pPr>
            <w:pStyle w:val="TOC2"/>
            <w:tabs>
              <w:tab w:val="right" w:leader="dot" w:pos="9019"/>
            </w:tabs>
            <w:rPr>
              <w:rFonts w:eastAsiaTheme="minorEastAsia"/>
              <w:bCs w:val="0"/>
              <w:noProof/>
              <w:sz w:val="22"/>
              <w:lang w:val="en-AU" w:eastAsia="en-AU"/>
            </w:rPr>
          </w:pPr>
          <w:hyperlink w:anchor="_Toc200973200" w:history="1">
            <w:r w:rsidR="00CD47AD" w:rsidRPr="00894260">
              <w:rPr>
                <w:rStyle w:val="Hyperlink"/>
                <w:noProof/>
              </w:rPr>
              <w:t>Data Collection</w:t>
            </w:r>
            <w:r w:rsidR="00CD47AD">
              <w:rPr>
                <w:noProof/>
                <w:webHidden/>
              </w:rPr>
              <w:tab/>
            </w:r>
            <w:r w:rsidR="00CD47AD">
              <w:rPr>
                <w:noProof/>
                <w:webHidden/>
              </w:rPr>
              <w:fldChar w:fldCharType="begin"/>
            </w:r>
            <w:r w:rsidR="00CD47AD">
              <w:rPr>
                <w:noProof/>
                <w:webHidden/>
              </w:rPr>
              <w:instrText xml:space="preserve"> PAGEREF _Toc200973200 \h </w:instrText>
            </w:r>
            <w:r w:rsidR="00CD47AD">
              <w:rPr>
                <w:noProof/>
                <w:webHidden/>
              </w:rPr>
            </w:r>
            <w:r w:rsidR="00CD47AD">
              <w:rPr>
                <w:noProof/>
                <w:webHidden/>
              </w:rPr>
              <w:fldChar w:fldCharType="separate"/>
            </w:r>
            <w:r w:rsidR="003D69EE">
              <w:rPr>
                <w:noProof/>
                <w:webHidden/>
              </w:rPr>
              <w:t>2</w:t>
            </w:r>
            <w:r w:rsidR="00CD47AD">
              <w:rPr>
                <w:noProof/>
                <w:webHidden/>
              </w:rPr>
              <w:fldChar w:fldCharType="end"/>
            </w:r>
          </w:hyperlink>
        </w:p>
        <w:p w14:paraId="72717B77" w14:textId="27E77482" w:rsidR="00CD47AD" w:rsidRDefault="00F30CCE">
          <w:pPr>
            <w:pStyle w:val="TOC2"/>
            <w:tabs>
              <w:tab w:val="right" w:leader="dot" w:pos="9019"/>
            </w:tabs>
            <w:rPr>
              <w:rFonts w:eastAsiaTheme="minorEastAsia"/>
              <w:bCs w:val="0"/>
              <w:noProof/>
              <w:sz w:val="22"/>
              <w:lang w:val="en-AU" w:eastAsia="en-AU"/>
            </w:rPr>
          </w:pPr>
          <w:hyperlink w:anchor="_Toc200973201" w:history="1">
            <w:r w:rsidR="00CD47AD" w:rsidRPr="00894260">
              <w:rPr>
                <w:rStyle w:val="Hyperlink"/>
                <w:noProof/>
              </w:rPr>
              <w:t>Key Metrics and User Scenarios</w:t>
            </w:r>
            <w:r w:rsidR="00CD47AD">
              <w:rPr>
                <w:noProof/>
                <w:webHidden/>
              </w:rPr>
              <w:tab/>
            </w:r>
            <w:r w:rsidR="00CD47AD">
              <w:rPr>
                <w:noProof/>
                <w:webHidden/>
              </w:rPr>
              <w:fldChar w:fldCharType="begin"/>
            </w:r>
            <w:r w:rsidR="00CD47AD">
              <w:rPr>
                <w:noProof/>
                <w:webHidden/>
              </w:rPr>
              <w:instrText xml:space="preserve"> PAGEREF _Toc200973201 \h </w:instrText>
            </w:r>
            <w:r w:rsidR="00CD47AD">
              <w:rPr>
                <w:noProof/>
                <w:webHidden/>
              </w:rPr>
            </w:r>
            <w:r w:rsidR="00CD47AD">
              <w:rPr>
                <w:noProof/>
                <w:webHidden/>
              </w:rPr>
              <w:fldChar w:fldCharType="separate"/>
            </w:r>
            <w:r w:rsidR="003D69EE">
              <w:rPr>
                <w:noProof/>
                <w:webHidden/>
              </w:rPr>
              <w:t>3</w:t>
            </w:r>
            <w:r w:rsidR="00CD47AD">
              <w:rPr>
                <w:noProof/>
                <w:webHidden/>
              </w:rPr>
              <w:fldChar w:fldCharType="end"/>
            </w:r>
          </w:hyperlink>
        </w:p>
        <w:p w14:paraId="069A85DC" w14:textId="5EDC6F55" w:rsidR="00CD47AD" w:rsidRDefault="00F30CCE">
          <w:pPr>
            <w:pStyle w:val="TOC2"/>
            <w:tabs>
              <w:tab w:val="right" w:leader="dot" w:pos="9019"/>
            </w:tabs>
            <w:rPr>
              <w:rFonts w:eastAsiaTheme="minorEastAsia"/>
              <w:bCs w:val="0"/>
              <w:noProof/>
              <w:sz w:val="22"/>
              <w:lang w:val="en-AU" w:eastAsia="en-AU"/>
            </w:rPr>
          </w:pPr>
          <w:hyperlink w:anchor="_Toc200973202" w:history="1">
            <w:r w:rsidR="00CD47AD" w:rsidRPr="00894260">
              <w:rPr>
                <w:rStyle w:val="Hyperlink"/>
                <w:noProof/>
              </w:rPr>
              <w:t>Audit Towns Test Setup</w:t>
            </w:r>
            <w:r w:rsidR="00CD47AD">
              <w:rPr>
                <w:noProof/>
                <w:webHidden/>
              </w:rPr>
              <w:tab/>
            </w:r>
            <w:r w:rsidR="00CD47AD">
              <w:rPr>
                <w:noProof/>
                <w:webHidden/>
              </w:rPr>
              <w:fldChar w:fldCharType="begin"/>
            </w:r>
            <w:r w:rsidR="00CD47AD">
              <w:rPr>
                <w:noProof/>
                <w:webHidden/>
              </w:rPr>
              <w:instrText xml:space="preserve"> PAGEREF _Toc200973202 \h </w:instrText>
            </w:r>
            <w:r w:rsidR="00CD47AD">
              <w:rPr>
                <w:noProof/>
                <w:webHidden/>
              </w:rPr>
            </w:r>
            <w:r w:rsidR="00CD47AD">
              <w:rPr>
                <w:noProof/>
                <w:webHidden/>
              </w:rPr>
              <w:fldChar w:fldCharType="separate"/>
            </w:r>
            <w:r w:rsidR="003D69EE">
              <w:rPr>
                <w:noProof/>
                <w:webHidden/>
              </w:rPr>
              <w:t>4</w:t>
            </w:r>
            <w:r w:rsidR="00CD47AD">
              <w:rPr>
                <w:noProof/>
                <w:webHidden/>
              </w:rPr>
              <w:fldChar w:fldCharType="end"/>
            </w:r>
          </w:hyperlink>
        </w:p>
        <w:p w14:paraId="710E05B0" w14:textId="54B5C895" w:rsidR="00CD47AD" w:rsidRDefault="00F30CCE">
          <w:pPr>
            <w:pStyle w:val="TOC2"/>
            <w:tabs>
              <w:tab w:val="right" w:leader="dot" w:pos="9019"/>
            </w:tabs>
            <w:rPr>
              <w:rFonts w:eastAsiaTheme="minorEastAsia"/>
              <w:bCs w:val="0"/>
              <w:noProof/>
              <w:sz w:val="22"/>
              <w:lang w:val="en-AU" w:eastAsia="en-AU"/>
            </w:rPr>
          </w:pPr>
          <w:hyperlink w:anchor="_Toc200973203" w:history="1">
            <w:r w:rsidR="00CD47AD" w:rsidRPr="00894260">
              <w:rPr>
                <w:rStyle w:val="Hyperlink"/>
                <w:noProof/>
              </w:rPr>
              <w:t>Audit Roads Test Setup</w:t>
            </w:r>
            <w:r w:rsidR="00CD47AD">
              <w:rPr>
                <w:noProof/>
                <w:webHidden/>
              </w:rPr>
              <w:tab/>
            </w:r>
            <w:r w:rsidR="00CD47AD">
              <w:rPr>
                <w:noProof/>
                <w:webHidden/>
              </w:rPr>
              <w:fldChar w:fldCharType="begin"/>
            </w:r>
            <w:r w:rsidR="00CD47AD">
              <w:rPr>
                <w:noProof/>
                <w:webHidden/>
              </w:rPr>
              <w:instrText xml:space="preserve"> PAGEREF _Toc200973203 \h </w:instrText>
            </w:r>
            <w:r w:rsidR="00CD47AD">
              <w:rPr>
                <w:noProof/>
                <w:webHidden/>
              </w:rPr>
            </w:r>
            <w:r w:rsidR="00CD47AD">
              <w:rPr>
                <w:noProof/>
                <w:webHidden/>
              </w:rPr>
              <w:fldChar w:fldCharType="separate"/>
            </w:r>
            <w:r w:rsidR="003D69EE">
              <w:rPr>
                <w:noProof/>
                <w:webHidden/>
              </w:rPr>
              <w:t>6</w:t>
            </w:r>
            <w:r w:rsidR="00CD47AD">
              <w:rPr>
                <w:noProof/>
                <w:webHidden/>
              </w:rPr>
              <w:fldChar w:fldCharType="end"/>
            </w:r>
          </w:hyperlink>
        </w:p>
        <w:p w14:paraId="41FD16B1" w14:textId="720F2805" w:rsidR="00CD47AD" w:rsidRDefault="00F30CCE">
          <w:pPr>
            <w:pStyle w:val="TOC2"/>
            <w:tabs>
              <w:tab w:val="right" w:leader="dot" w:pos="9019"/>
            </w:tabs>
            <w:rPr>
              <w:rFonts w:eastAsiaTheme="minorEastAsia"/>
              <w:bCs w:val="0"/>
              <w:noProof/>
              <w:sz w:val="22"/>
              <w:lang w:val="en-AU" w:eastAsia="en-AU"/>
            </w:rPr>
          </w:pPr>
          <w:hyperlink w:anchor="_Toc200973204" w:history="1">
            <w:r w:rsidR="00CD47AD" w:rsidRPr="00894260">
              <w:rPr>
                <w:rStyle w:val="Hyperlink"/>
                <w:noProof/>
              </w:rPr>
              <w:t>Data Processing and Validation</w:t>
            </w:r>
            <w:r w:rsidR="00CD47AD">
              <w:rPr>
                <w:noProof/>
                <w:webHidden/>
              </w:rPr>
              <w:tab/>
            </w:r>
            <w:r w:rsidR="00CD47AD">
              <w:rPr>
                <w:noProof/>
                <w:webHidden/>
              </w:rPr>
              <w:fldChar w:fldCharType="begin"/>
            </w:r>
            <w:r w:rsidR="00CD47AD">
              <w:rPr>
                <w:noProof/>
                <w:webHidden/>
              </w:rPr>
              <w:instrText xml:space="preserve"> PAGEREF _Toc200973204 \h </w:instrText>
            </w:r>
            <w:r w:rsidR="00CD47AD">
              <w:rPr>
                <w:noProof/>
                <w:webHidden/>
              </w:rPr>
            </w:r>
            <w:r w:rsidR="00CD47AD">
              <w:rPr>
                <w:noProof/>
                <w:webHidden/>
              </w:rPr>
              <w:fldChar w:fldCharType="separate"/>
            </w:r>
            <w:r w:rsidR="003D69EE">
              <w:rPr>
                <w:noProof/>
                <w:webHidden/>
              </w:rPr>
              <w:t>7</w:t>
            </w:r>
            <w:r w:rsidR="00CD47AD">
              <w:rPr>
                <w:noProof/>
                <w:webHidden/>
              </w:rPr>
              <w:fldChar w:fldCharType="end"/>
            </w:r>
          </w:hyperlink>
        </w:p>
        <w:p w14:paraId="255C518E" w14:textId="22948DBC" w:rsidR="00CD47AD" w:rsidRDefault="00F30CCE">
          <w:pPr>
            <w:pStyle w:val="TOC2"/>
            <w:tabs>
              <w:tab w:val="right" w:leader="dot" w:pos="9019"/>
            </w:tabs>
            <w:rPr>
              <w:rFonts w:eastAsiaTheme="minorEastAsia"/>
              <w:bCs w:val="0"/>
              <w:noProof/>
              <w:sz w:val="22"/>
              <w:lang w:val="en-AU" w:eastAsia="en-AU"/>
            </w:rPr>
          </w:pPr>
          <w:hyperlink w:anchor="_Toc200973205" w:history="1">
            <w:r w:rsidR="00CD47AD" w:rsidRPr="00894260">
              <w:rPr>
                <w:rStyle w:val="Hyperlink"/>
                <w:noProof/>
              </w:rPr>
              <w:t>Metrics Measured and Calculated</w:t>
            </w:r>
            <w:r w:rsidR="00CD47AD">
              <w:rPr>
                <w:noProof/>
                <w:webHidden/>
              </w:rPr>
              <w:tab/>
            </w:r>
            <w:r w:rsidR="00CD47AD">
              <w:rPr>
                <w:noProof/>
                <w:webHidden/>
              </w:rPr>
              <w:fldChar w:fldCharType="begin"/>
            </w:r>
            <w:r w:rsidR="00CD47AD">
              <w:rPr>
                <w:noProof/>
                <w:webHidden/>
              </w:rPr>
              <w:instrText xml:space="preserve"> PAGEREF _Toc200973205 \h </w:instrText>
            </w:r>
            <w:r w:rsidR="00CD47AD">
              <w:rPr>
                <w:noProof/>
                <w:webHidden/>
              </w:rPr>
            </w:r>
            <w:r w:rsidR="00CD47AD">
              <w:rPr>
                <w:noProof/>
                <w:webHidden/>
              </w:rPr>
              <w:fldChar w:fldCharType="separate"/>
            </w:r>
            <w:r w:rsidR="003D69EE">
              <w:rPr>
                <w:noProof/>
                <w:webHidden/>
              </w:rPr>
              <w:t>7</w:t>
            </w:r>
            <w:r w:rsidR="00CD47AD">
              <w:rPr>
                <w:noProof/>
                <w:webHidden/>
              </w:rPr>
              <w:fldChar w:fldCharType="end"/>
            </w:r>
          </w:hyperlink>
        </w:p>
        <w:p w14:paraId="61B1727A" w14:textId="3B7D8DA3" w:rsidR="00CD47AD" w:rsidRDefault="00F30CCE">
          <w:pPr>
            <w:pStyle w:val="TOC2"/>
            <w:tabs>
              <w:tab w:val="right" w:leader="dot" w:pos="9019"/>
            </w:tabs>
            <w:rPr>
              <w:rFonts w:eastAsiaTheme="minorEastAsia"/>
              <w:bCs w:val="0"/>
              <w:noProof/>
              <w:sz w:val="22"/>
              <w:lang w:val="en-AU" w:eastAsia="en-AU"/>
            </w:rPr>
          </w:pPr>
          <w:hyperlink w:anchor="_Toc200973206" w:history="1">
            <w:r w:rsidR="00CD47AD" w:rsidRPr="00894260">
              <w:rPr>
                <w:rStyle w:val="Hyperlink"/>
                <w:noProof/>
              </w:rPr>
              <w:t>Data Visualisation</w:t>
            </w:r>
            <w:r w:rsidR="00CD47AD">
              <w:rPr>
                <w:noProof/>
                <w:webHidden/>
              </w:rPr>
              <w:tab/>
            </w:r>
            <w:r w:rsidR="00CD47AD">
              <w:rPr>
                <w:noProof/>
                <w:webHidden/>
              </w:rPr>
              <w:fldChar w:fldCharType="begin"/>
            </w:r>
            <w:r w:rsidR="00CD47AD">
              <w:rPr>
                <w:noProof/>
                <w:webHidden/>
              </w:rPr>
              <w:instrText xml:space="preserve"> PAGEREF _Toc200973206 \h </w:instrText>
            </w:r>
            <w:r w:rsidR="00CD47AD">
              <w:rPr>
                <w:noProof/>
                <w:webHidden/>
              </w:rPr>
            </w:r>
            <w:r w:rsidR="00CD47AD">
              <w:rPr>
                <w:noProof/>
                <w:webHidden/>
              </w:rPr>
              <w:fldChar w:fldCharType="separate"/>
            </w:r>
            <w:r w:rsidR="003D69EE">
              <w:rPr>
                <w:noProof/>
                <w:webHidden/>
              </w:rPr>
              <w:t>9</w:t>
            </w:r>
            <w:r w:rsidR="00CD47AD">
              <w:rPr>
                <w:noProof/>
                <w:webHidden/>
              </w:rPr>
              <w:fldChar w:fldCharType="end"/>
            </w:r>
          </w:hyperlink>
        </w:p>
        <w:p w14:paraId="6F818D81" w14:textId="09B84538" w:rsidR="00CD47AD" w:rsidRDefault="00F30CCE">
          <w:pPr>
            <w:pStyle w:val="TOC1"/>
            <w:tabs>
              <w:tab w:val="right" w:leader="dot" w:pos="9019"/>
            </w:tabs>
            <w:rPr>
              <w:rFonts w:asciiTheme="minorHAnsi" w:eastAsiaTheme="minorEastAsia" w:hAnsiTheme="minorHAnsi"/>
              <w:bCs w:val="0"/>
              <w:iCs w:val="0"/>
              <w:noProof/>
              <w:sz w:val="22"/>
              <w:szCs w:val="22"/>
              <w:lang w:val="en-AU" w:eastAsia="en-AU"/>
            </w:rPr>
          </w:pPr>
          <w:hyperlink w:anchor="_Toc200973207" w:history="1">
            <w:r w:rsidR="00CD47AD" w:rsidRPr="00894260">
              <w:rPr>
                <w:rStyle w:val="Hyperlink"/>
                <w:rFonts w:ascii="Calibri" w:hAnsi="Calibri"/>
                <w:noProof/>
              </w:rPr>
              <w:t>Frequently Asked Questions</w:t>
            </w:r>
            <w:r w:rsidR="00CD47AD">
              <w:rPr>
                <w:noProof/>
                <w:webHidden/>
              </w:rPr>
              <w:tab/>
            </w:r>
            <w:r w:rsidR="00CD47AD">
              <w:rPr>
                <w:noProof/>
                <w:webHidden/>
              </w:rPr>
              <w:fldChar w:fldCharType="begin"/>
            </w:r>
            <w:r w:rsidR="00CD47AD">
              <w:rPr>
                <w:noProof/>
                <w:webHidden/>
              </w:rPr>
              <w:instrText xml:space="preserve"> PAGEREF _Toc200973207 \h </w:instrText>
            </w:r>
            <w:r w:rsidR="00CD47AD">
              <w:rPr>
                <w:noProof/>
                <w:webHidden/>
              </w:rPr>
            </w:r>
            <w:r w:rsidR="00CD47AD">
              <w:rPr>
                <w:noProof/>
                <w:webHidden/>
              </w:rPr>
              <w:fldChar w:fldCharType="separate"/>
            </w:r>
            <w:r w:rsidR="003D69EE">
              <w:rPr>
                <w:noProof/>
                <w:webHidden/>
              </w:rPr>
              <w:t>13</w:t>
            </w:r>
            <w:r w:rsidR="00CD47AD">
              <w:rPr>
                <w:noProof/>
                <w:webHidden/>
              </w:rPr>
              <w:fldChar w:fldCharType="end"/>
            </w:r>
          </w:hyperlink>
        </w:p>
        <w:p w14:paraId="0D6F50E3" w14:textId="5117F261" w:rsidR="00206741" w:rsidRDefault="00206741">
          <w:r>
            <w:rPr>
              <w:b/>
              <w:bCs/>
              <w:noProof/>
            </w:rPr>
            <w:fldChar w:fldCharType="end"/>
          </w:r>
        </w:p>
      </w:sdtContent>
    </w:sdt>
    <w:p w14:paraId="027ECE50" w14:textId="77777777" w:rsidR="00952C0D" w:rsidRPr="00952C0D" w:rsidRDefault="00952C0D" w:rsidP="00952C0D">
      <w:pPr>
        <w:spacing w:line="240" w:lineRule="auto"/>
        <w:rPr>
          <w:rFonts w:ascii="Calibri" w:hAnsi="Calibri" w:cs="Calibri"/>
          <w:sz w:val="22"/>
          <w:szCs w:val="22"/>
        </w:rPr>
      </w:pPr>
      <w:r>
        <w:rPr>
          <w:rFonts w:ascii="Calibri" w:hAnsi="Calibri" w:cs="Calibri"/>
          <w:sz w:val="44"/>
          <w:szCs w:val="22"/>
        </w:rPr>
        <w:br w:type="page"/>
      </w:r>
    </w:p>
    <w:p w14:paraId="55BD8F3B" w14:textId="77777777" w:rsidR="0070236E" w:rsidRDefault="0083706C" w:rsidP="00861602">
      <w:pPr>
        <w:pStyle w:val="Heading1"/>
        <w:spacing w:before="0" w:after="0"/>
        <w:rPr>
          <w:rFonts w:ascii="Calibri" w:hAnsi="Calibri" w:cs="Calibri"/>
          <w:sz w:val="44"/>
          <w:szCs w:val="22"/>
        </w:rPr>
      </w:pPr>
      <w:bookmarkStart w:id="2" w:name="_Toc200973194"/>
      <w:r w:rsidRPr="00594EDF">
        <w:rPr>
          <w:rFonts w:ascii="Calibri" w:hAnsi="Calibri" w:cs="Calibri"/>
          <w:sz w:val="44"/>
          <w:szCs w:val="22"/>
        </w:rPr>
        <w:lastRenderedPageBreak/>
        <w:t>Introduction</w:t>
      </w:r>
      <w:bookmarkEnd w:id="2"/>
    </w:p>
    <w:p w14:paraId="642C9ECE" w14:textId="77777777" w:rsidR="00861602" w:rsidRPr="00861602" w:rsidRDefault="00861602" w:rsidP="00861602">
      <w:pPr>
        <w:rPr>
          <w:rFonts w:ascii="Calibri" w:hAnsi="Calibri" w:cs="Calibri"/>
          <w:sz w:val="22"/>
          <w:szCs w:val="22"/>
        </w:rPr>
      </w:pPr>
    </w:p>
    <w:p w14:paraId="1ED5238C" w14:textId="77777777" w:rsidR="0070236E" w:rsidRPr="001B4057" w:rsidRDefault="002C71E5" w:rsidP="001B4057">
      <w:pPr>
        <w:pStyle w:val="Heading2"/>
      </w:pPr>
      <w:bookmarkStart w:id="3" w:name="_Toc200973195"/>
      <w:bookmarkStart w:id="4" w:name="OLE_LINK15"/>
      <w:bookmarkEnd w:id="0"/>
      <w:r w:rsidRPr="001B4057">
        <w:t>Overview</w:t>
      </w:r>
      <w:bookmarkEnd w:id="3"/>
    </w:p>
    <w:bookmarkEnd w:id="4"/>
    <w:p w14:paraId="71C17C1C" w14:textId="77777777" w:rsidR="00E636A0" w:rsidRDefault="00E636A0" w:rsidP="00594EDF">
      <w:pPr>
        <w:pStyle w:val="ListbulletL1"/>
        <w:numPr>
          <w:ilvl w:val="0"/>
          <w:numId w:val="0"/>
        </w:numPr>
        <w:rPr>
          <w:rFonts w:ascii="Calibri" w:hAnsi="Calibri" w:cs="Calibri"/>
          <w:sz w:val="22"/>
          <w:szCs w:val="22"/>
        </w:rPr>
      </w:pPr>
      <w:r w:rsidRPr="007C400D">
        <w:rPr>
          <w:rFonts w:ascii="Calibri" w:hAnsi="Calibri" w:cs="Calibri"/>
          <w:sz w:val="22"/>
          <w:szCs w:val="22"/>
        </w:rPr>
        <w:t>Accenture Australia have been engaged by the Department of Infrastructure, Transport, Regional Development, Communications</w:t>
      </w:r>
      <w:r w:rsidR="00006A28">
        <w:rPr>
          <w:rFonts w:ascii="Calibri" w:hAnsi="Calibri" w:cs="Calibri"/>
          <w:sz w:val="22"/>
          <w:szCs w:val="22"/>
        </w:rPr>
        <w:t>, Sport</w:t>
      </w:r>
      <w:r w:rsidRPr="007C400D">
        <w:rPr>
          <w:rFonts w:ascii="Calibri" w:hAnsi="Calibri" w:cs="Calibri"/>
          <w:sz w:val="22"/>
          <w:szCs w:val="22"/>
        </w:rPr>
        <w:t xml:space="preserve"> and the Arts to deliver the National Audit of Mobile Coverage</w:t>
      </w:r>
      <w:r w:rsidR="00053AAE" w:rsidRPr="007C400D">
        <w:rPr>
          <w:rFonts w:ascii="Calibri" w:hAnsi="Calibri" w:cs="Calibri"/>
          <w:sz w:val="22"/>
          <w:szCs w:val="22"/>
        </w:rPr>
        <w:t xml:space="preserve"> (the Audit)</w:t>
      </w:r>
      <w:r w:rsidRPr="007C400D">
        <w:rPr>
          <w:rFonts w:ascii="Calibri" w:hAnsi="Calibri" w:cs="Calibri"/>
          <w:sz w:val="22"/>
          <w:szCs w:val="22"/>
        </w:rPr>
        <w:t xml:space="preserve"> </w:t>
      </w:r>
      <w:r w:rsidR="00F544BB">
        <w:rPr>
          <w:rFonts w:ascii="Calibri" w:hAnsi="Calibri" w:cs="Calibri"/>
          <w:sz w:val="22"/>
          <w:szCs w:val="22"/>
        </w:rPr>
        <w:t xml:space="preserve">every year for 3 years </w:t>
      </w:r>
      <w:r w:rsidRPr="007C400D">
        <w:rPr>
          <w:rFonts w:ascii="Calibri" w:hAnsi="Calibri" w:cs="Calibri"/>
          <w:sz w:val="22"/>
          <w:szCs w:val="22"/>
        </w:rPr>
        <w:t>until 30 June 2027.</w:t>
      </w:r>
      <w:r w:rsidR="00F544BB">
        <w:rPr>
          <w:rFonts w:ascii="Calibri" w:hAnsi="Calibri" w:cs="Calibri"/>
          <w:sz w:val="22"/>
          <w:szCs w:val="22"/>
        </w:rPr>
        <w:t xml:space="preserve"> </w:t>
      </w:r>
      <w:r w:rsidRPr="007C400D">
        <w:rPr>
          <w:rFonts w:ascii="Calibri" w:hAnsi="Calibri" w:cs="Calibri"/>
          <w:sz w:val="22"/>
          <w:szCs w:val="22"/>
        </w:rPr>
        <w:t xml:space="preserve">The Audit is a component of the Government's </w:t>
      </w:r>
      <w:r w:rsidRPr="00F544BB">
        <w:rPr>
          <w:rFonts w:ascii="Calibri" w:hAnsi="Calibri" w:cs="Calibri"/>
          <w:i/>
          <w:sz w:val="22"/>
          <w:szCs w:val="22"/>
        </w:rPr>
        <w:t>Better Connectivity Plan for Regional and Rural Australia</w:t>
      </w:r>
      <w:r w:rsidRPr="007C400D">
        <w:rPr>
          <w:rFonts w:ascii="Calibri" w:hAnsi="Calibri" w:cs="Calibri"/>
          <w:sz w:val="22"/>
          <w:szCs w:val="22"/>
        </w:rPr>
        <w:t>.</w:t>
      </w:r>
    </w:p>
    <w:p w14:paraId="26C33E9A" w14:textId="77777777" w:rsidR="002C29D4" w:rsidRPr="007C400D" w:rsidRDefault="002C29D4" w:rsidP="00594EDF">
      <w:pPr>
        <w:pStyle w:val="ListbulletL1"/>
        <w:numPr>
          <w:ilvl w:val="0"/>
          <w:numId w:val="0"/>
        </w:numPr>
        <w:rPr>
          <w:rFonts w:ascii="Calibri" w:hAnsi="Calibri" w:cs="Calibri"/>
          <w:sz w:val="22"/>
          <w:szCs w:val="22"/>
        </w:rPr>
      </w:pPr>
    </w:p>
    <w:p w14:paraId="2B455A4F" w14:textId="77777777" w:rsidR="00BF03B2" w:rsidRPr="00594EDF" w:rsidRDefault="00BF03B2" w:rsidP="001B4057">
      <w:pPr>
        <w:pStyle w:val="Heading2"/>
      </w:pPr>
      <w:bookmarkStart w:id="5" w:name="_Toc200973196"/>
      <w:bookmarkStart w:id="6" w:name="OLE_LINK13"/>
      <w:r w:rsidRPr="00594EDF">
        <w:t>Objective</w:t>
      </w:r>
      <w:bookmarkEnd w:id="5"/>
    </w:p>
    <w:bookmarkEnd w:id="6"/>
    <w:p w14:paraId="1EA663AA" w14:textId="77777777" w:rsidR="00BF03B2" w:rsidRDefault="00BF03B2" w:rsidP="00594EDF">
      <w:pPr>
        <w:pStyle w:val="ListbulletL1"/>
        <w:numPr>
          <w:ilvl w:val="0"/>
          <w:numId w:val="0"/>
        </w:numPr>
        <w:rPr>
          <w:rFonts w:ascii="Calibri" w:hAnsi="Calibri" w:cs="Calibri"/>
          <w:sz w:val="22"/>
          <w:szCs w:val="22"/>
        </w:rPr>
      </w:pPr>
      <w:r w:rsidRPr="004B2762">
        <w:rPr>
          <w:rFonts w:ascii="Calibri" w:hAnsi="Calibri" w:cs="Calibri"/>
          <w:sz w:val="22"/>
          <w:szCs w:val="22"/>
        </w:rPr>
        <w:t>The Audit</w:t>
      </w:r>
      <w:r w:rsidR="00934CB6">
        <w:rPr>
          <w:rFonts w:ascii="Calibri" w:hAnsi="Calibri" w:cs="Calibri"/>
          <w:sz w:val="22"/>
          <w:szCs w:val="22"/>
        </w:rPr>
        <w:t xml:space="preserve"> </w:t>
      </w:r>
      <w:r w:rsidRPr="004B2762">
        <w:rPr>
          <w:rFonts w:ascii="Calibri" w:hAnsi="Calibri" w:cs="Calibri"/>
          <w:sz w:val="22"/>
          <w:szCs w:val="22"/>
        </w:rPr>
        <w:t>aims to better identify mobile coverage black spots across Australia to help target future investment</w:t>
      </w:r>
      <w:r w:rsidR="00CD2DCF">
        <w:rPr>
          <w:rFonts w:ascii="Calibri" w:hAnsi="Calibri" w:cs="Calibri"/>
          <w:sz w:val="22"/>
          <w:szCs w:val="22"/>
        </w:rPr>
        <w:t>,</w:t>
      </w:r>
      <w:r w:rsidRPr="004B2762">
        <w:rPr>
          <w:rFonts w:ascii="Calibri" w:hAnsi="Calibri" w:cs="Calibri"/>
          <w:sz w:val="22"/>
          <w:szCs w:val="22"/>
        </w:rPr>
        <w:t xml:space="preserve"> and to provide an independent resource that better reflects on </w:t>
      </w:r>
      <w:r w:rsidR="00C71D1B">
        <w:rPr>
          <w:rFonts w:ascii="Calibri" w:hAnsi="Calibri" w:cs="Calibri"/>
          <w:sz w:val="22"/>
          <w:szCs w:val="22"/>
        </w:rPr>
        <w:t xml:space="preserve">the </w:t>
      </w:r>
      <w:r w:rsidRPr="004B2762">
        <w:rPr>
          <w:rFonts w:ascii="Calibri" w:hAnsi="Calibri" w:cs="Calibri"/>
          <w:sz w:val="22"/>
          <w:szCs w:val="22"/>
        </w:rPr>
        <w:t xml:space="preserve">ground experiences of mobile </w:t>
      </w:r>
      <w:r w:rsidR="00053AAE" w:rsidRPr="004B2762">
        <w:rPr>
          <w:rFonts w:ascii="Calibri" w:hAnsi="Calibri" w:cs="Calibri"/>
          <w:sz w:val="22"/>
          <w:szCs w:val="22"/>
        </w:rPr>
        <w:t>services</w:t>
      </w:r>
      <w:r w:rsidR="00071784">
        <w:rPr>
          <w:rFonts w:ascii="Calibri" w:hAnsi="Calibri" w:cs="Calibri"/>
          <w:sz w:val="22"/>
          <w:szCs w:val="22"/>
        </w:rPr>
        <w:t xml:space="preserve"> </w:t>
      </w:r>
      <w:r w:rsidRPr="004B2762">
        <w:rPr>
          <w:rFonts w:ascii="Calibri" w:hAnsi="Calibri" w:cs="Calibri"/>
          <w:sz w:val="22"/>
          <w:szCs w:val="22"/>
        </w:rPr>
        <w:t xml:space="preserve">provided commercially by </w:t>
      </w:r>
      <w:r w:rsidR="00071784">
        <w:rPr>
          <w:rFonts w:ascii="Calibri" w:hAnsi="Calibri" w:cs="Calibri"/>
          <w:sz w:val="22"/>
          <w:szCs w:val="22"/>
        </w:rPr>
        <w:t>M</w:t>
      </w:r>
      <w:r w:rsidRPr="004B2762">
        <w:rPr>
          <w:rFonts w:ascii="Calibri" w:hAnsi="Calibri" w:cs="Calibri"/>
          <w:sz w:val="22"/>
          <w:szCs w:val="22"/>
        </w:rPr>
        <w:t>obile</w:t>
      </w:r>
      <w:r w:rsidR="00071784">
        <w:rPr>
          <w:rFonts w:ascii="Calibri" w:hAnsi="Calibri" w:cs="Calibri"/>
          <w:sz w:val="22"/>
          <w:szCs w:val="22"/>
        </w:rPr>
        <w:t xml:space="preserve"> Network</w:t>
      </w:r>
      <w:r w:rsidRPr="004B2762">
        <w:rPr>
          <w:rFonts w:ascii="Calibri" w:hAnsi="Calibri" w:cs="Calibri"/>
          <w:sz w:val="22"/>
          <w:szCs w:val="22"/>
        </w:rPr>
        <w:t xml:space="preserve"> </w:t>
      </w:r>
      <w:r w:rsidR="00071784">
        <w:rPr>
          <w:rFonts w:ascii="Calibri" w:hAnsi="Calibri" w:cs="Calibri"/>
          <w:sz w:val="22"/>
          <w:szCs w:val="22"/>
        </w:rPr>
        <w:t>Operators (MNOs)</w:t>
      </w:r>
      <w:r w:rsidR="00C71D1B">
        <w:rPr>
          <w:rFonts w:ascii="Calibri" w:hAnsi="Calibri" w:cs="Calibri"/>
          <w:sz w:val="22"/>
          <w:szCs w:val="22"/>
        </w:rPr>
        <w:t xml:space="preserve"> Optus, Telstra and TPG</w:t>
      </w:r>
      <w:r w:rsidR="00071784">
        <w:rPr>
          <w:rFonts w:ascii="Calibri" w:hAnsi="Calibri" w:cs="Calibri"/>
          <w:sz w:val="22"/>
          <w:szCs w:val="22"/>
        </w:rPr>
        <w:t xml:space="preserve">. </w:t>
      </w:r>
    </w:p>
    <w:p w14:paraId="704A37DD" w14:textId="77777777" w:rsidR="002C29D4" w:rsidRPr="004B2762" w:rsidRDefault="002C29D4" w:rsidP="00594EDF">
      <w:pPr>
        <w:pStyle w:val="ListbulletL1"/>
        <w:numPr>
          <w:ilvl w:val="0"/>
          <w:numId w:val="0"/>
        </w:numPr>
        <w:rPr>
          <w:rFonts w:ascii="Calibri" w:hAnsi="Calibri" w:cs="Calibri"/>
          <w:sz w:val="22"/>
          <w:szCs w:val="22"/>
        </w:rPr>
      </w:pPr>
    </w:p>
    <w:p w14:paraId="6A4E0195" w14:textId="77777777" w:rsidR="00F01D70" w:rsidRPr="00594EDF" w:rsidRDefault="003C7D39" w:rsidP="001B4057">
      <w:pPr>
        <w:pStyle w:val="Heading2"/>
      </w:pPr>
      <w:bookmarkStart w:id="7" w:name="_Toc200973197"/>
      <w:bookmarkStart w:id="8" w:name="OLE_LINK16"/>
      <w:r w:rsidRPr="00594EDF">
        <w:t>Purpose</w:t>
      </w:r>
      <w:bookmarkEnd w:id="7"/>
    </w:p>
    <w:bookmarkEnd w:id="8"/>
    <w:p w14:paraId="4D9FAB56" w14:textId="77777777" w:rsidR="00F01D70" w:rsidRDefault="000B5B7F" w:rsidP="00594EDF">
      <w:pPr>
        <w:pStyle w:val="ListbulletL1"/>
        <w:numPr>
          <w:ilvl w:val="0"/>
          <w:numId w:val="0"/>
        </w:numPr>
        <w:rPr>
          <w:rFonts w:ascii="Calibri" w:hAnsi="Calibri" w:cs="Calibri"/>
          <w:sz w:val="22"/>
          <w:szCs w:val="22"/>
        </w:rPr>
      </w:pPr>
      <w:r>
        <w:rPr>
          <w:rFonts w:ascii="Calibri" w:hAnsi="Calibri" w:cs="Calibri"/>
          <w:sz w:val="22"/>
          <w:szCs w:val="22"/>
        </w:rPr>
        <w:t>This document</w:t>
      </w:r>
      <w:r w:rsidR="00F01D70" w:rsidRPr="004B2762">
        <w:rPr>
          <w:rFonts w:ascii="Calibri" w:hAnsi="Calibri" w:cs="Calibri"/>
          <w:sz w:val="22"/>
          <w:szCs w:val="22"/>
        </w:rPr>
        <w:t xml:space="preserve"> </w:t>
      </w:r>
      <w:r w:rsidR="008877CC" w:rsidRPr="004B2762">
        <w:rPr>
          <w:rFonts w:ascii="Calibri" w:hAnsi="Calibri" w:cs="Calibri"/>
          <w:sz w:val="22"/>
          <w:szCs w:val="22"/>
        </w:rPr>
        <w:t>provide</w:t>
      </w:r>
      <w:r>
        <w:rPr>
          <w:rFonts w:ascii="Calibri" w:hAnsi="Calibri" w:cs="Calibri"/>
          <w:sz w:val="22"/>
          <w:szCs w:val="22"/>
        </w:rPr>
        <w:t>s</w:t>
      </w:r>
      <w:r w:rsidR="008877CC" w:rsidRPr="004B2762">
        <w:rPr>
          <w:rFonts w:ascii="Calibri" w:hAnsi="Calibri" w:cs="Calibri"/>
          <w:sz w:val="22"/>
          <w:szCs w:val="22"/>
        </w:rPr>
        <w:t xml:space="preserve"> an overview of the </w:t>
      </w:r>
      <w:r w:rsidR="009C4C19" w:rsidRPr="004B2762">
        <w:rPr>
          <w:rFonts w:ascii="Calibri" w:hAnsi="Calibri" w:cs="Calibri"/>
          <w:sz w:val="22"/>
          <w:szCs w:val="22"/>
        </w:rPr>
        <w:t>methodology</w:t>
      </w:r>
      <w:r w:rsidR="008877CC" w:rsidRPr="004B2762">
        <w:rPr>
          <w:rFonts w:ascii="Calibri" w:hAnsi="Calibri" w:cs="Calibri"/>
          <w:sz w:val="22"/>
          <w:szCs w:val="22"/>
        </w:rPr>
        <w:t xml:space="preserve"> used in the Audit to measure</w:t>
      </w:r>
      <w:r w:rsidR="007B65BB">
        <w:rPr>
          <w:rFonts w:ascii="Calibri" w:hAnsi="Calibri" w:cs="Calibri"/>
          <w:sz w:val="22"/>
          <w:szCs w:val="22"/>
        </w:rPr>
        <w:t xml:space="preserve">, process and display </w:t>
      </w:r>
      <w:r w:rsidR="003C7D39" w:rsidRPr="004B2762">
        <w:rPr>
          <w:rFonts w:ascii="Calibri" w:hAnsi="Calibri" w:cs="Calibri"/>
          <w:sz w:val="22"/>
          <w:szCs w:val="22"/>
        </w:rPr>
        <w:t xml:space="preserve">coverage </w:t>
      </w:r>
      <w:r w:rsidR="007B65BB">
        <w:rPr>
          <w:rFonts w:ascii="Calibri" w:hAnsi="Calibri" w:cs="Calibri"/>
          <w:sz w:val="22"/>
          <w:szCs w:val="22"/>
        </w:rPr>
        <w:t>and performance data from testing</w:t>
      </w:r>
      <w:r w:rsidR="00934CB6">
        <w:rPr>
          <w:rFonts w:ascii="Calibri" w:hAnsi="Calibri" w:cs="Calibri"/>
          <w:sz w:val="22"/>
          <w:szCs w:val="22"/>
        </w:rPr>
        <w:t xml:space="preserve"> performed</w:t>
      </w:r>
      <w:r w:rsidR="003C7D39" w:rsidRPr="004B2762">
        <w:rPr>
          <w:rFonts w:ascii="Calibri" w:hAnsi="Calibri" w:cs="Calibri"/>
          <w:sz w:val="22"/>
          <w:szCs w:val="22"/>
        </w:rPr>
        <w:t xml:space="preserve"> across Australia.</w:t>
      </w:r>
    </w:p>
    <w:p w14:paraId="017CE5E7" w14:textId="77777777" w:rsidR="00D04C4B" w:rsidRDefault="00D04C4B" w:rsidP="00594EDF">
      <w:pPr>
        <w:pStyle w:val="ListbulletL1"/>
        <w:numPr>
          <w:ilvl w:val="0"/>
          <w:numId w:val="0"/>
        </w:numPr>
        <w:rPr>
          <w:rFonts w:ascii="Calibri" w:hAnsi="Calibri" w:cs="Calibri"/>
          <w:sz w:val="22"/>
          <w:szCs w:val="22"/>
        </w:rPr>
      </w:pPr>
    </w:p>
    <w:p w14:paraId="2F8C725C" w14:textId="77777777" w:rsidR="00D04C4B" w:rsidRPr="004B2762" w:rsidRDefault="00D04C4B" w:rsidP="00594EDF">
      <w:pPr>
        <w:pStyle w:val="ListbulletL1"/>
        <w:numPr>
          <w:ilvl w:val="0"/>
          <w:numId w:val="0"/>
        </w:numPr>
        <w:rPr>
          <w:rFonts w:ascii="Calibri" w:hAnsi="Calibri" w:cs="Calibri"/>
          <w:sz w:val="22"/>
          <w:szCs w:val="22"/>
        </w:rPr>
      </w:pPr>
    </w:p>
    <w:p w14:paraId="3A0C0A0A" w14:textId="77777777" w:rsidR="00914154" w:rsidRDefault="0015324D" w:rsidP="00861602">
      <w:pPr>
        <w:pStyle w:val="Heading1"/>
        <w:spacing w:before="0" w:after="0"/>
        <w:rPr>
          <w:rFonts w:ascii="Calibri" w:hAnsi="Calibri" w:cs="Calibri"/>
          <w:sz w:val="44"/>
          <w:szCs w:val="22"/>
        </w:rPr>
      </w:pPr>
      <w:bookmarkStart w:id="9" w:name="_Toc200973198"/>
      <w:bookmarkEnd w:id="1"/>
      <w:r w:rsidRPr="00594EDF">
        <w:rPr>
          <w:rFonts w:ascii="Calibri" w:hAnsi="Calibri" w:cs="Calibri"/>
          <w:sz w:val="44"/>
          <w:szCs w:val="22"/>
        </w:rPr>
        <w:t xml:space="preserve">Audit </w:t>
      </w:r>
      <w:r w:rsidR="00914154" w:rsidRPr="00594EDF">
        <w:rPr>
          <w:rFonts w:ascii="Calibri" w:hAnsi="Calibri" w:cs="Calibri"/>
          <w:sz w:val="44"/>
          <w:szCs w:val="22"/>
        </w:rPr>
        <w:t>Methodology</w:t>
      </w:r>
      <w:bookmarkEnd w:id="9"/>
    </w:p>
    <w:p w14:paraId="7AEA0612" w14:textId="77777777" w:rsidR="00861602" w:rsidRDefault="00861602" w:rsidP="00861602">
      <w:pPr>
        <w:rPr>
          <w:rFonts w:ascii="Calibri" w:hAnsi="Calibri" w:cs="Calibri"/>
          <w:sz w:val="22"/>
          <w:szCs w:val="22"/>
        </w:rPr>
      </w:pPr>
    </w:p>
    <w:p w14:paraId="7EF7E05D" w14:textId="77777777" w:rsidR="001A6432" w:rsidRPr="001B4057" w:rsidRDefault="001A6432" w:rsidP="001B4057">
      <w:pPr>
        <w:pStyle w:val="Heading2"/>
      </w:pPr>
      <w:bookmarkStart w:id="10" w:name="_Toc200973199"/>
      <w:r w:rsidRPr="001B4057">
        <w:t>Audit Modules</w:t>
      </w:r>
      <w:bookmarkEnd w:id="10"/>
    </w:p>
    <w:p w14:paraId="06674B7F" w14:textId="77777777" w:rsidR="001A6432" w:rsidRDefault="001A6432" w:rsidP="00861602">
      <w:pPr>
        <w:rPr>
          <w:rFonts w:ascii="Calibri" w:hAnsi="Calibri" w:cs="Calibri"/>
          <w:sz w:val="22"/>
          <w:szCs w:val="22"/>
        </w:rPr>
      </w:pPr>
      <w:r>
        <w:rPr>
          <w:rFonts w:ascii="Calibri" w:hAnsi="Calibri" w:cs="Calibri"/>
          <w:sz w:val="22"/>
          <w:szCs w:val="22"/>
        </w:rPr>
        <w:t>The Audit will be conducted through 3 distinct modules:</w:t>
      </w:r>
    </w:p>
    <w:p w14:paraId="43C7F66B" w14:textId="77777777" w:rsidR="001A6432" w:rsidRDefault="001A6432" w:rsidP="00BE5903">
      <w:pPr>
        <w:pStyle w:val="ListParagraph"/>
        <w:numPr>
          <w:ilvl w:val="0"/>
          <w:numId w:val="8"/>
        </w:numPr>
        <w:rPr>
          <w:rFonts w:ascii="Calibri" w:hAnsi="Calibri" w:cs="Calibri"/>
          <w:sz w:val="22"/>
          <w:szCs w:val="22"/>
        </w:rPr>
      </w:pPr>
      <w:r w:rsidRPr="007A573C">
        <w:rPr>
          <w:rFonts w:ascii="Calibri" w:hAnsi="Calibri" w:cs="Calibri"/>
          <w:b/>
          <w:sz w:val="22"/>
          <w:szCs w:val="22"/>
        </w:rPr>
        <w:t>Module A:</w:t>
      </w:r>
      <w:r>
        <w:rPr>
          <w:rFonts w:ascii="Calibri" w:hAnsi="Calibri" w:cs="Calibri"/>
          <w:sz w:val="22"/>
          <w:szCs w:val="22"/>
        </w:rPr>
        <w:t xml:space="preserve"> A Pilot Audit </w:t>
      </w:r>
      <w:r w:rsidR="00F21760">
        <w:rPr>
          <w:rFonts w:ascii="Calibri" w:hAnsi="Calibri" w:cs="Calibri"/>
          <w:sz w:val="22"/>
          <w:szCs w:val="22"/>
        </w:rPr>
        <w:t xml:space="preserve">was </w:t>
      </w:r>
      <w:r>
        <w:rPr>
          <w:rFonts w:ascii="Calibri" w:hAnsi="Calibri" w:cs="Calibri"/>
          <w:sz w:val="22"/>
          <w:szCs w:val="22"/>
        </w:rPr>
        <w:t>conducted in 2024</w:t>
      </w:r>
      <w:r w:rsidR="00F21760">
        <w:rPr>
          <w:rFonts w:ascii="Calibri" w:hAnsi="Calibri" w:cs="Calibri"/>
          <w:sz w:val="22"/>
          <w:szCs w:val="22"/>
        </w:rPr>
        <w:t>, with road and static testing undertaken at selected locations. This assessed the validity of the Audit methodology and provided learnings that informed the Main Audit rollout.</w:t>
      </w:r>
      <w:r w:rsidR="002404A1">
        <w:rPr>
          <w:rFonts w:ascii="Calibri" w:hAnsi="Calibri" w:cs="Calibri"/>
          <w:sz w:val="22"/>
          <w:szCs w:val="22"/>
        </w:rPr>
        <w:t xml:space="preserve"> Data collected is available now.</w:t>
      </w:r>
    </w:p>
    <w:p w14:paraId="694531F2" w14:textId="77777777" w:rsidR="001A6432" w:rsidRDefault="001A6432" w:rsidP="00BE5903">
      <w:pPr>
        <w:pStyle w:val="ListParagraph"/>
        <w:numPr>
          <w:ilvl w:val="0"/>
          <w:numId w:val="8"/>
        </w:numPr>
        <w:rPr>
          <w:rFonts w:ascii="Calibri" w:hAnsi="Calibri" w:cs="Calibri"/>
          <w:sz w:val="22"/>
          <w:szCs w:val="22"/>
        </w:rPr>
      </w:pPr>
      <w:r w:rsidRPr="007A573C">
        <w:rPr>
          <w:rFonts w:ascii="Calibri" w:hAnsi="Calibri" w:cs="Calibri"/>
          <w:b/>
          <w:sz w:val="22"/>
          <w:szCs w:val="22"/>
        </w:rPr>
        <w:t>Module B:</w:t>
      </w:r>
      <w:r>
        <w:rPr>
          <w:rFonts w:ascii="Calibri" w:hAnsi="Calibri" w:cs="Calibri"/>
          <w:sz w:val="22"/>
          <w:szCs w:val="22"/>
        </w:rPr>
        <w:t xml:space="preserve"> The Main Audit commenced in late 2024 and </w:t>
      </w:r>
      <w:r w:rsidR="00AB24E0">
        <w:rPr>
          <w:rFonts w:ascii="Calibri" w:hAnsi="Calibri" w:cs="Calibri"/>
          <w:sz w:val="22"/>
          <w:szCs w:val="22"/>
        </w:rPr>
        <w:t>consists of</w:t>
      </w:r>
      <w:r>
        <w:rPr>
          <w:rFonts w:ascii="Calibri" w:hAnsi="Calibri" w:cs="Calibri"/>
          <w:sz w:val="22"/>
          <w:szCs w:val="22"/>
        </w:rPr>
        <w:t xml:space="preserve"> road and static</w:t>
      </w:r>
      <w:r w:rsidR="00ED6379">
        <w:rPr>
          <w:rFonts w:ascii="Calibri" w:hAnsi="Calibri" w:cs="Calibri"/>
          <w:sz w:val="22"/>
          <w:szCs w:val="22"/>
        </w:rPr>
        <w:t xml:space="preserve"> location</w:t>
      </w:r>
      <w:r>
        <w:rPr>
          <w:rFonts w:ascii="Calibri" w:hAnsi="Calibri" w:cs="Calibri"/>
          <w:sz w:val="22"/>
          <w:szCs w:val="22"/>
        </w:rPr>
        <w:t xml:space="preserve"> testing </w:t>
      </w:r>
      <w:r w:rsidR="002404A1">
        <w:rPr>
          <w:rFonts w:ascii="Calibri" w:hAnsi="Calibri" w:cs="Calibri"/>
          <w:sz w:val="22"/>
          <w:szCs w:val="22"/>
        </w:rPr>
        <w:t xml:space="preserve">every year </w:t>
      </w:r>
      <w:r>
        <w:rPr>
          <w:rFonts w:ascii="Calibri" w:hAnsi="Calibri" w:cs="Calibri"/>
          <w:sz w:val="22"/>
          <w:szCs w:val="22"/>
        </w:rPr>
        <w:t>for 3 years</w:t>
      </w:r>
      <w:r w:rsidR="002404A1">
        <w:rPr>
          <w:rFonts w:ascii="Calibri" w:hAnsi="Calibri" w:cs="Calibri"/>
          <w:sz w:val="22"/>
          <w:szCs w:val="22"/>
        </w:rPr>
        <w:t xml:space="preserve"> until June 2027</w:t>
      </w:r>
      <w:r>
        <w:rPr>
          <w:rFonts w:ascii="Calibri" w:hAnsi="Calibri" w:cs="Calibri"/>
          <w:sz w:val="22"/>
          <w:szCs w:val="22"/>
        </w:rPr>
        <w:t xml:space="preserve">. </w:t>
      </w:r>
      <w:r w:rsidR="002404A1">
        <w:rPr>
          <w:rFonts w:ascii="Calibri" w:hAnsi="Calibri" w:cs="Calibri"/>
          <w:sz w:val="22"/>
          <w:szCs w:val="22"/>
        </w:rPr>
        <w:t>Data is released at the end of each month as the Audit progresses.</w:t>
      </w:r>
    </w:p>
    <w:p w14:paraId="1E9A1145" w14:textId="77777777" w:rsidR="001A6432" w:rsidRPr="001A6432" w:rsidRDefault="001A6432" w:rsidP="00BE5903">
      <w:pPr>
        <w:pStyle w:val="ListParagraph"/>
        <w:numPr>
          <w:ilvl w:val="0"/>
          <w:numId w:val="8"/>
        </w:numPr>
        <w:rPr>
          <w:rFonts w:ascii="Calibri" w:hAnsi="Calibri" w:cs="Calibri"/>
          <w:sz w:val="22"/>
          <w:szCs w:val="22"/>
        </w:rPr>
      </w:pPr>
      <w:r w:rsidRPr="007A573C">
        <w:rPr>
          <w:rFonts w:ascii="Calibri" w:hAnsi="Calibri" w:cs="Calibri"/>
          <w:b/>
          <w:sz w:val="22"/>
          <w:szCs w:val="22"/>
        </w:rPr>
        <w:t>Module C:</w:t>
      </w:r>
      <w:r w:rsidR="00AB24E0">
        <w:rPr>
          <w:rFonts w:ascii="Calibri" w:hAnsi="Calibri" w:cs="Calibri"/>
          <w:sz w:val="22"/>
          <w:szCs w:val="22"/>
        </w:rPr>
        <w:t xml:space="preserve"> Crowd-source</w:t>
      </w:r>
      <w:r w:rsidR="0041770E">
        <w:rPr>
          <w:rFonts w:ascii="Calibri" w:hAnsi="Calibri" w:cs="Calibri"/>
          <w:sz w:val="22"/>
          <w:szCs w:val="22"/>
        </w:rPr>
        <w:t>d</w:t>
      </w:r>
      <w:r w:rsidR="00AB24E0">
        <w:rPr>
          <w:rFonts w:ascii="Calibri" w:hAnsi="Calibri" w:cs="Calibri"/>
          <w:sz w:val="22"/>
          <w:szCs w:val="22"/>
        </w:rPr>
        <w:t xml:space="preserve"> data provided by Accenture</w:t>
      </w:r>
      <w:r w:rsidR="00C64444">
        <w:rPr>
          <w:rFonts w:ascii="Calibri" w:hAnsi="Calibri" w:cs="Calibri"/>
          <w:sz w:val="22"/>
          <w:szCs w:val="22"/>
        </w:rPr>
        <w:t xml:space="preserve"> and released quarterly</w:t>
      </w:r>
      <w:r w:rsidR="00AB24E0">
        <w:rPr>
          <w:rFonts w:ascii="Calibri" w:hAnsi="Calibri" w:cs="Calibri"/>
          <w:sz w:val="22"/>
          <w:szCs w:val="22"/>
        </w:rPr>
        <w:t>.</w:t>
      </w:r>
    </w:p>
    <w:p w14:paraId="17953D50" w14:textId="77777777" w:rsidR="001A6432" w:rsidRPr="00861602" w:rsidRDefault="001A6432" w:rsidP="00861602">
      <w:pPr>
        <w:rPr>
          <w:rFonts w:ascii="Calibri" w:hAnsi="Calibri" w:cs="Calibri"/>
          <w:sz w:val="22"/>
          <w:szCs w:val="22"/>
        </w:rPr>
      </w:pPr>
    </w:p>
    <w:p w14:paraId="535DF736" w14:textId="77777777" w:rsidR="00B3705D" w:rsidRPr="00594EDF" w:rsidRDefault="0033760D" w:rsidP="001B4057">
      <w:pPr>
        <w:pStyle w:val="Heading2"/>
      </w:pPr>
      <w:bookmarkStart w:id="11" w:name="_Toc200973200"/>
      <w:bookmarkStart w:id="12" w:name="OLE_LINK19"/>
      <w:bookmarkStart w:id="13" w:name="OLE_LINK2"/>
      <w:bookmarkStart w:id="14" w:name="OLE_LINK1"/>
      <w:bookmarkStart w:id="15" w:name="_Toc56882746"/>
      <w:r>
        <w:t>Data Collection</w:t>
      </w:r>
      <w:bookmarkEnd w:id="11"/>
    </w:p>
    <w:bookmarkEnd w:id="12"/>
    <w:p w14:paraId="56E1A197" w14:textId="77777777" w:rsidR="009106E8" w:rsidRPr="004B2762" w:rsidRDefault="009106E8" w:rsidP="004B2762">
      <w:pPr>
        <w:pStyle w:val="ListParagraph"/>
        <w:spacing w:after="100" w:afterAutospacing="1" w:line="240" w:lineRule="auto"/>
        <w:ind w:left="0" w:firstLine="0"/>
        <w:rPr>
          <w:rFonts w:ascii="Calibri" w:hAnsi="Calibri" w:cs="Calibri"/>
          <w:sz w:val="22"/>
          <w:szCs w:val="22"/>
        </w:rPr>
      </w:pPr>
      <w:r w:rsidRPr="004B2762">
        <w:rPr>
          <w:rFonts w:ascii="Calibri" w:hAnsi="Calibri" w:cs="Calibri"/>
          <w:sz w:val="22"/>
          <w:szCs w:val="22"/>
        </w:rPr>
        <w:t xml:space="preserve">The </w:t>
      </w:r>
      <w:r w:rsidR="00CD2DCF">
        <w:rPr>
          <w:rFonts w:ascii="Calibri" w:hAnsi="Calibri" w:cs="Calibri"/>
          <w:sz w:val="22"/>
          <w:szCs w:val="22"/>
        </w:rPr>
        <w:t>A</w:t>
      </w:r>
      <w:r w:rsidRPr="004B2762">
        <w:rPr>
          <w:rFonts w:ascii="Calibri" w:hAnsi="Calibri" w:cs="Calibri"/>
          <w:sz w:val="22"/>
          <w:szCs w:val="22"/>
        </w:rPr>
        <w:t>udit</w:t>
      </w:r>
      <w:r w:rsidR="000B5B7F">
        <w:rPr>
          <w:rFonts w:ascii="Calibri" w:hAnsi="Calibri" w:cs="Calibri"/>
          <w:sz w:val="22"/>
          <w:szCs w:val="22"/>
        </w:rPr>
        <w:t xml:space="preserve"> is designed</w:t>
      </w:r>
      <w:r w:rsidR="000B5B7F" w:rsidRPr="004B2762">
        <w:rPr>
          <w:rFonts w:ascii="Calibri" w:hAnsi="Calibri" w:cs="Calibri"/>
          <w:sz w:val="22"/>
          <w:szCs w:val="22"/>
        </w:rPr>
        <w:t xml:space="preserve"> </w:t>
      </w:r>
      <w:r w:rsidR="000B5B7F">
        <w:rPr>
          <w:rFonts w:ascii="Calibri" w:hAnsi="Calibri" w:cs="Calibri"/>
          <w:sz w:val="22"/>
          <w:szCs w:val="22"/>
        </w:rPr>
        <w:t>to test the</w:t>
      </w:r>
      <w:r w:rsidR="000B5B7F" w:rsidRPr="004B2762">
        <w:rPr>
          <w:rFonts w:ascii="Calibri" w:hAnsi="Calibri" w:cs="Calibri"/>
          <w:sz w:val="22"/>
          <w:szCs w:val="22"/>
        </w:rPr>
        <w:t xml:space="preserve"> </w:t>
      </w:r>
      <w:r w:rsidR="000B5B7F">
        <w:rPr>
          <w:rFonts w:ascii="Calibri" w:hAnsi="Calibri" w:cs="Calibri"/>
          <w:sz w:val="22"/>
          <w:szCs w:val="22"/>
        </w:rPr>
        <w:t>end-</w:t>
      </w:r>
      <w:r w:rsidR="000B5B7F" w:rsidRPr="004B2762">
        <w:rPr>
          <w:rFonts w:ascii="Calibri" w:hAnsi="Calibri" w:cs="Calibri"/>
          <w:sz w:val="22"/>
          <w:szCs w:val="22"/>
        </w:rPr>
        <w:t>user</w:t>
      </w:r>
      <w:r w:rsidR="000B5B7F">
        <w:rPr>
          <w:rFonts w:ascii="Calibri" w:hAnsi="Calibri" w:cs="Calibri"/>
          <w:sz w:val="22"/>
          <w:szCs w:val="22"/>
        </w:rPr>
        <w:t xml:space="preserve"> experience</w:t>
      </w:r>
      <w:r w:rsidR="000B5B7F" w:rsidRPr="004B2762">
        <w:rPr>
          <w:rFonts w:ascii="Calibri" w:hAnsi="Calibri" w:cs="Calibri"/>
          <w:sz w:val="22"/>
          <w:szCs w:val="22"/>
        </w:rPr>
        <w:t xml:space="preserve"> for </w:t>
      </w:r>
      <w:r w:rsidR="009D33E1">
        <w:rPr>
          <w:rFonts w:ascii="Calibri" w:hAnsi="Calibri" w:cs="Calibri"/>
          <w:sz w:val="22"/>
          <w:szCs w:val="22"/>
        </w:rPr>
        <w:t xml:space="preserve">coverage, </w:t>
      </w:r>
      <w:r w:rsidR="000B5B7F" w:rsidRPr="004B2762">
        <w:rPr>
          <w:rFonts w:ascii="Calibri" w:hAnsi="Calibri" w:cs="Calibri"/>
          <w:sz w:val="22"/>
          <w:szCs w:val="22"/>
        </w:rPr>
        <w:t xml:space="preserve">voice calls, SMS and data services. </w:t>
      </w:r>
      <w:r w:rsidR="0033760D">
        <w:rPr>
          <w:rFonts w:ascii="Calibri" w:hAnsi="Calibri" w:cs="Calibri"/>
          <w:sz w:val="22"/>
          <w:szCs w:val="22"/>
        </w:rPr>
        <w:t>3 methods</w:t>
      </w:r>
      <w:r w:rsidR="000B5B7F">
        <w:rPr>
          <w:rFonts w:ascii="Calibri" w:hAnsi="Calibri" w:cs="Calibri"/>
          <w:sz w:val="22"/>
          <w:szCs w:val="22"/>
        </w:rPr>
        <w:t xml:space="preserve"> are used</w:t>
      </w:r>
      <w:r w:rsidRPr="004B2762">
        <w:rPr>
          <w:rFonts w:ascii="Calibri" w:hAnsi="Calibri" w:cs="Calibri"/>
          <w:sz w:val="22"/>
          <w:szCs w:val="22"/>
        </w:rPr>
        <w:t xml:space="preserve"> to collect network </w:t>
      </w:r>
      <w:r w:rsidR="00CE4D6F">
        <w:rPr>
          <w:rFonts w:ascii="Calibri" w:hAnsi="Calibri" w:cs="Calibri"/>
          <w:sz w:val="22"/>
          <w:szCs w:val="22"/>
        </w:rPr>
        <w:t>coverage and performance</w:t>
      </w:r>
      <w:r w:rsidRPr="004B2762">
        <w:rPr>
          <w:rFonts w:ascii="Calibri" w:hAnsi="Calibri" w:cs="Calibri"/>
          <w:sz w:val="22"/>
          <w:szCs w:val="22"/>
        </w:rPr>
        <w:t xml:space="preserve"> data</w:t>
      </w:r>
      <w:r w:rsidR="000B5B7F">
        <w:rPr>
          <w:rFonts w:ascii="Calibri" w:hAnsi="Calibri" w:cs="Calibri"/>
          <w:sz w:val="22"/>
          <w:szCs w:val="22"/>
        </w:rPr>
        <w:t xml:space="preserve">: </w:t>
      </w:r>
    </w:p>
    <w:p w14:paraId="290108EE" w14:textId="77777777" w:rsidR="00AF3496" w:rsidRPr="004B2762" w:rsidRDefault="005B244E" w:rsidP="007A573C">
      <w:pPr>
        <w:pStyle w:val="ListbulletL1"/>
        <w:ind w:left="709" w:hanging="322"/>
        <w:rPr>
          <w:rFonts w:ascii="Calibri" w:hAnsi="Calibri" w:cs="Calibri"/>
          <w:sz w:val="22"/>
          <w:szCs w:val="22"/>
          <w:lang w:val="en-AU"/>
        </w:rPr>
      </w:pPr>
      <w:r w:rsidRPr="004B2762">
        <w:rPr>
          <w:rFonts w:ascii="Calibri" w:hAnsi="Calibri" w:cs="Calibri"/>
          <w:b/>
          <w:bCs/>
          <w:sz w:val="22"/>
          <w:szCs w:val="22"/>
          <w:lang w:val="en-AU"/>
        </w:rPr>
        <w:t>Drive Testing</w:t>
      </w:r>
      <w:r w:rsidR="00D728B6">
        <w:rPr>
          <w:rFonts w:ascii="Calibri" w:hAnsi="Calibri" w:cs="Calibri"/>
          <w:b/>
          <w:bCs/>
          <w:sz w:val="22"/>
          <w:szCs w:val="22"/>
          <w:lang w:val="en-AU"/>
        </w:rPr>
        <w:t xml:space="preserve"> (Audit Roads)</w:t>
      </w:r>
      <w:r w:rsidRPr="004B2762">
        <w:rPr>
          <w:rFonts w:ascii="Calibri" w:hAnsi="Calibri" w:cs="Calibri"/>
          <w:sz w:val="22"/>
          <w:szCs w:val="22"/>
          <w:lang w:val="en-AU"/>
        </w:rPr>
        <w:t xml:space="preserve">: </w:t>
      </w:r>
      <w:r w:rsidR="000B5B7F">
        <w:rPr>
          <w:rFonts w:ascii="Calibri" w:hAnsi="Calibri" w:cs="Calibri"/>
          <w:sz w:val="22"/>
          <w:szCs w:val="22"/>
          <w:lang w:val="en-AU"/>
        </w:rPr>
        <w:t>T</w:t>
      </w:r>
      <w:r w:rsidR="00BB183F">
        <w:rPr>
          <w:rFonts w:ascii="Calibri" w:hAnsi="Calibri" w:cs="Calibri"/>
          <w:sz w:val="22"/>
          <w:szCs w:val="22"/>
          <w:lang w:val="en-AU"/>
        </w:rPr>
        <w:t>es</w:t>
      </w:r>
      <w:r w:rsidR="007B65BB">
        <w:rPr>
          <w:rFonts w:ascii="Calibri" w:hAnsi="Calibri" w:cs="Calibri"/>
          <w:sz w:val="22"/>
          <w:szCs w:val="22"/>
          <w:lang w:val="en-AU"/>
        </w:rPr>
        <w:t>t</w:t>
      </w:r>
      <w:r w:rsidR="00BB183F">
        <w:rPr>
          <w:rFonts w:ascii="Calibri" w:hAnsi="Calibri" w:cs="Calibri"/>
          <w:sz w:val="22"/>
          <w:szCs w:val="22"/>
          <w:lang w:val="en-AU"/>
        </w:rPr>
        <w:t xml:space="preserve">ing </w:t>
      </w:r>
      <w:r w:rsidR="000B5B7F">
        <w:rPr>
          <w:rFonts w:ascii="Calibri" w:hAnsi="Calibri" w:cs="Calibri"/>
          <w:sz w:val="22"/>
          <w:szCs w:val="22"/>
          <w:lang w:val="en-AU"/>
        </w:rPr>
        <w:t xml:space="preserve">is conducted </w:t>
      </w:r>
      <w:r w:rsidR="007B65BB" w:rsidRPr="004B2762">
        <w:rPr>
          <w:rFonts w:ascii="Calibri" w:hAnsi="Calibri" w:cs="Calibri"/>
          <w:sz w:val="22"/>
          <w:szCs w:val="22"/>
          <w:lang w:val="en-AU"/>
        </w:rPr>
        <w:t xml:space="preserve">across </w:t>
      </w:r>
      <w:r w:rsidR="00D2424A">
        <w:rPr>
          <w:rFonts w:ascii="Calibri" w:hAnsi="Calibri" w:cs="Calibri"/>
          <w:sz w:val="22"/>
          <w:szCs w:val="22"/>
          <w:lang w:val="en-AU"/>
        </w:rPr>
        <w:t>Australia</w:t>
      </w:r>
      <w:r w:rsidR="007B65BB">
        <w:rPr>
          <w:rFonts w:ascii="Calibri" w:hAnsi="Calibri" w:cs="Calibri"/>
          <w:sz w:val="22"/>
          <w:szCs w:val="22"/>
          <w:lang w:val="en-AU"/>
        </w:rPr>
        <w:t xml:space="preserve"> </w:t>
      </w:r>
      <w:r w:rsidR="00BB183F">
        <w:rPr>
          <w:rFonts w:ascii="Calibri" w:hAnsi="Calibri" w:cs="Calibri"/>
          <w:sz w:val="22"/>
          <w:szCs w:val="22"/>
          <w:lang w:val="en-AU"/>
        </w:rPr>
        <w:t xml:space="preserve">using measurement equipment </w:t>
      </w:r>
      <w:r w:rsidR="007B65BB">
        <w:rPr>
          <w:rFonts w:ascii="Calibri" w:hAnsi="Calibri" w:cs="Calibri"/>
          <w:sz w:val="22"/>
          <w:szCs w:val="22"/>
          <w:lang w:val="en-AU"/>
        </w:rPr>
        <w:t>setup in</w:t>
      </w:r>
      <w:r w:rsidR="00BB183F">
        <w:rPr>
          <w:rFonts w:ascii="Calibri" w:hAnsi="Calibri" w:cs="Calibri"/>
          <w:sz w:val="22"/>
          <w:szCs w:val="22"/>
          <w:lang w:val="en-AU"/>
        </w:rPr>
        <w:t xml:space="preserve"> vehicles</w:t>
      </w:r>
      <w:r w:rsidRPr="004B2762">
        <w:rPr>
          <w:rFonts w:ascii="Calibri" w:hAnsi="Calibri" w:cs="Calibri"/>
          <w:sz w:val="22"/>
          <w:szCs w:val="22"/>
          <w:lang w:val="en-AU"/>
        </w:rPr>
        <w:t xml:space="preserve">. The </w:t>
      </w:r>
      <w:r w:rsidR="007B65BB">
        <w:rPr>
          <w:rFonts w:ascii="Calibri" w:hAnsi="Calibri" w:cs="Calibri"/>
          <w:sz w:val="22"/>
          <w:szCs w:val="22"/>
          <w:lang w:val="en-AU"/>
        </w:rPr>
        <w:t>P</w:t>
      </w:r>
      <w:r w:rsidRPr="004B2762">
        <w:rPr>
          <w:rFonts w:ascii="Calibri" w:hAnsi="Calibri" w:cs="Calibri"/>
          <w:sz w:val="22"/>
          <w:szCs w:val="22"/>
          <w:lang w:val="en-AU"/>
        </w:rPr>
        <w:t xml:space="preserve">ilot </w:t>
      </w:r>
      <w:r w:rsidR="007B65BB">
        <w:rPr>
          <w:rFonts w:ascii="Calibri" w:hAnsi="Calibri" w:cs="Calibri"/>
          <w:sz w:val="22"/>
          <w:szCs w:val="22"/>
          <w:lang w:val="en-AU"/>
        </w:rPr>
        <w:t>Audit</w:t>
      </w:r>
      <w:r w:rsidRPr="004B2762">
        <w:rPr>
          <w:rFonts w:ascii="Calibri" w:hAnsi="Calibri" w:cs="Calibri"/>
          <w:sz w:val="22"/>
          <w:szCs w:val="22"/>
          <w:lang w:val="en-AU"/>
        </w:rPr>
        <w:t xml:space="preserve"> cover</w:t>
      </w:r>
      <w:r w:rsidR="00C17E3D">
        <w:rPr>
          <w:rFonts w:ascii="Calibri" w:hAnsi="Calibri" w:cs="Calibri"/>
          <w:sz w:val="22"/>
          <w:szCs w:val="22"/>
          <w:lang w:val="en-AU"/>
        </w:rPr>
        <w:t>ed</w:t>
      </w:r>
      <w:r w:rsidRPr="004B2762">
        <w:rPr>
          <w:rFonts w:ascii="Calibri" w:hAnsi="Calibri" w:cs="Calibri"/>
          <w:sz w:val="22"/>
          <w:szCs w:val="22"/>
          <w:lang w:val="en-AU"/>
        </w:rPr>
        <w:t xml:space="preserve"> approximately 35,000 km across th</w:t>
      </w:r>
      <w:r w:rsidR="002D72F4" w:rsidRPr="004B2762">
        <w:rPr>
          <w:rFonts w:ascii="Calibri" w:hAnsi="Calibri" w:cs="Calibri"/>
          <w:sz w:val="22"/>
          <w:szCs w:val="22"/>
          <w:lang w:val="en-AU"/>
        </w:rPr>
        <w:t>e</w:t>
      </w:r>
      <w:r w:rsidRPr="004B2762">
        <w:rPr>
          <w:rFonts w:ascii="Calibri" w:hAnsi="Calibri" w:cs="Calibri"/>
          <w:sz w:val="22"/>
          <w:szCs w:val="22"/>
          <w:lang w:val="en-AU"/>
        </w:rPr>
        <w:t xml:space="preserve"> major roads in each state and territory. </w:t>
      </w:r>
      <w:r w:rsidR="00C17E3D">
        <w:rPr>
          <w:rFonts w:ascii="Calibri" w:hAnsi="Calibri" w:cs="Calibri"/>
          <w:sz w:val="22"/>
          <w:szCs w:val="22"/>
          <w:lang w:val="en-AU"/>
        </w:rPr>
        <w:t>T</w:t>
      </w:r>
      <w:r w:rsidRPr="004B2762">
        <w:rPr>
          <w:rFonts w:ascii="Calibri" w:hAnsi="Calibri" w:cs="Calibri"/>
          <w:sz w:val="22"/>
          <w:szCs w:val="22"/>
          <w:lang w:val="en-AU"/>
        </w:rPr>
        <w:t xml:space="preserve">he </w:t>
      </w:r>
      <w:r w:rsidR="007B65BB">
        <w:rPr>
          <w:rFonts w:ascii="Calibri" w:hAnsi="Calibri" w:cs="Calibri"/>
          <w:sz w:val="22"/>
          <w:szCs w:val="22"/>
          <w:lang w:val="en-AU"/>
        </w:rPr>
        <w:t>M</w:t>
      </w:r>
      <w:r w:rsidRPr="004B2762">
        <w:rPr>
          <w:rFonts w:ascii="Calibri" w:hAnsi="Calibri" w:cs="Calibri"/>
          <w:sz w:val="22"/>
          <w:szCs w:val="22"/>
          <w:lang w:val="en-AU"/>
        </w:rPr>
        <w:t xml:space="preserve">ain </w:t>
      </w:r>
      <w:r w:rsidR="007B65BB">
        <w:rPr>
          <w:rFonts w:ascii="Calibri" w:hAnsi="Calibri" w:cs="Calibri"/>
          <w:sz w:val="22"/>
          <w:szCs w:val="22"/>
          <w:lang w:val="en-AU"/>
        </w:rPr>
        <w:t>A</w:t>
      </w:r>
      <w:r w:rsidRPr="004B2762">
        <w:rPr>
          <w:rFonts w:ascii="Calibri" w:hAnsi="Calibri" w:cs="Calibri"/>
          <w:sz w:val="22"/>
          <w:szCs w:val="22"/>
          <w:lang w:val="en-AU"/>
        </w:rPr>
        <w:t xml:space="preserve">udit will cover </w:t>
      </w:r>
      <w:r w:rsidR="007B65BB">
        <w:rPr>
          <w:rFonts w:ascii="Calibri" w:hAnsi="Calibri" w:cs="Calibri"/>
          <w:sz w:val="22"/>
          <w:szCs w:val="22"/>
          <w:lang w:val="en-AU"/>
        </w:rPr>
        <w:t xml:space="preserve">a </w:t>
      </w:r>
      <w:r w:rsidR="00782FAD" w:rsidRPr="00C17E3D">
        <w:rPr>
          <w:rFonts w:ascii="Calibri" w:hAnsi="Calibri" w:cs="Calibri"/>
          <w:sz w:val="22"/>
          <w:szCs w:val="22"/>
          <w:lang w:val="en-AU"/>
        </w:rPr>
        <w:t xml:space="preserve">total of </w:t>
      </w:r>
      <w:r w:rsidRPr="004B2762">
        <w:rPr>
          <w:rFonts w:ascii="Calibri" w:hAnsi="Calibri" w:cs="Calibri"/>
          <w:sz w:val="22"/>
          <w:szCs w:val="22"/>
          <w:lang w:val="en-AU"/>
        </w:rPr>
        <w:t>18</w:t>
      </w:r>
      <w:r w:rsidR="00C17E3D">
        <w:rPr>
          <w:rFonts w:ascii="Calibri" w:hAnsi="Calibri" w:cs="Calibri"/>
          <w:sz w:val="22"/>
          <w:szCs w:val="22"/>
          <w:lang w:val="en-AU"/>
        </w:rPr>
        <w:t>6</w:t>
      </w:r>
      <w:r w:rsidRPr="004B2762">
        <w:rPr>
          <w:rFonts w:ascii="Calibri" w:hAnsi="Calibri" w:cs="Calibri"/>
          <w:sz w:val="22"/>
          <w:szCs w:val="22"/>
          <w:lang w:val="en-AU"/>
        </w:rPr>
        <w:t>,</w:t>
      </w:r>
      <w:r w:rsidR="00C17E3D">
        <w:rPr>
          <w:rFonts w:ascii="Calibri" w:hAnsi="Calibri" w:cs="Calibri"/>
          <w:sz w:val="22"/>
          <w:szCs w:val="22"/>
          <w:lang w:val="en-AU"/>
        </w:rPr>
        <w:t>984</w:t>
      </w:r>
      <w:r w:rsidRPr="004B2762">
        <w:rPr>
          <w:rFonts w:ascii="Calibri" w:hAnsi="Calibri" w:cs="Calibri"/>
          <w:sz w:val="22"/>
          <w:szCs w:val="22"/>
          <w:lang w:val="en-AU"/>
        </w:rPr>
        <w:t xml:space="preserve"> km</w:t>
      </w:r>
      <w:r w:rsidR="00FD70CE">
        <w:rPr>
          <w:rFonts w:ascii="Calibri" w:hAnsi="Calibri" w:cs="Calibri"/>
          <w:sz w:val="22"/>
          <w:szCs w:val="22"/>
          <w:lang w:val="en-AU"/>
        </w:rPr>
        <w:t xml:space="preserve"> per year for 3 years</w:t>
      </w:r>
      <w:r w:rsidR="000B5B7F">
        <w:rPr>
          <w:rFonts w:ascii="Calibri" w:hAnsi="Calibri" w:cs="Calibri"/>
          <w:sz w:val="22"/>
          <w:szCs w:val="22"/>
          <w:lang w:val="en-AU"/>
        </w:rPr>
        <w:t>, with a focus on regional and rural areas</w:t>
      </w:r>
      <w:r w:rsidR="00F315E1">
        <w:rPr>
          <w:rFonts w:ascii="Calibri" w:hAnsi="Calibri" w:cs="Calibri"/>
          <w:sz w:val="22"/>
          <w:szCs w:val="22"/>
          <w:lang w:val="en-AU"/>
        </w:rPr>
        <w:t>. Accenture will</w:t>
      </w:r>
      <w:r w:rsidR="00AF3496" w:rsidRPr="004B2762">
        <w:rPr>
          <w:rFonts w:ascii="Calibri" w:hAnsi="Calibri" w:cs="Calibri"/>
          <w:sz w:val="22"/>
          <w:szCs w:val="22"/>
          <w:lang w:val="en-AU"/>
        </w:rPr>
        <w:t xml:space="preserve"> collabora</w:t>
      </w:r>
      <w:r w:rsidR="00F315E1">
        <w:rPr>
          <w:rFonts w:ascii="Calibri" w:hAnsi="Calibri" w:cs="Calibri"/>
          <w:sz w:val="22"/>
          <w:szCs w:val="22"/>
          <w:lang w:val="en-AU"/>
        </w:rPr>
        <w:t>te</w:t>
      </w:r>
      <w:r w:rsidR="00AF3496" w:rsidRPr="004B2762">
        <w:rPr>
          <w:rFonts w:ascii="Calibri" w:hAnsi="Calibri" w:cs="Calibri"/>
          <w:sz w:val="22"/>
          <w:szCs w:val="22"/>
          <w:lang w:val="en-AU"/>
        </w:rPr>
        <w:t xml:space="preserve"> with Australia Post</w:t>
      </w:r>
      <w:r w:rsidR="00CE4D6F">
        <w:rPr>
          <w:rFonts w:ascii="Calibri" w:hAnsi="Calibri" w:cs="Calibri"/>
          <w:sz w:val="22"/>
          <w:szCs w:val="22"/>
          <w:lang w:val="en-AU"/>
        </w:rPr>
        <w:t xml:space="preserve"> and use some of their </w:t>
      </w:r>
      <w:r w:rsidR="000B5B7F">
        <w:rPr>
          <w:rFonts w:ascii="Calibri" w:hAnsi="Calibri" w:cs="Calibri"/>
          <w:sz w:val="22"/>
          <w:szCs w:val="22"/>
          <w:lang w:val="en-AU"/>
        </w:rPr>
        <w:t>vehicles</w:t>
      </w:r>
      <w:r w:rsidR="00F315E1">
        <w:rPr>
          <w:rFonts w:ascii="Calibri" w:hAnsi="Calibri" w:cs="Calibri"/>
          <w:sz w:val="22"/>
          <w:szCs w:val="22"/>
          <w:lang w:val="en-AU"/>
        </w:rPr>
        <w:t xml:space="preserve"> to cover routes in the most efficient manner</w:t>
      </w:r>
      <w:r w:rsidR="00AF3496" w:rsidRPr="004B2762">
        <w:rPr>
          <w:rFonts w:ascii="Calibri" w:hAnsi="Calibri" w:cs="Calibri"/>
          <w:sz w:val="22"/>
          <w:szCs w:val="22"/>
          <w:lang w:val="en-AU"/>
        </w:rPr>
        <w:t xml:space="preserve">. </w:t>
      </w:r>
    </w:p>
    <w:p w14:paraId="27C05B98" w14:textId="77777777" w:rsidR="005B244E" w:rsidRDefault="00D728B6" w:rsidP="007A573C">
      <w:pPr>
        <w:pStyle w:val="ListbulletL1"/>
        <w:tabs>
          <w:tab w:val="left" w:pos="709"/>
        </w:tabs>
        <w:ind w:left="709" w:hanging="349"/>
        <w:rPr>
          <w:rFonts w:ascii="Calibri" w:hAnsi="Calibri" w:cs="Calibri"/>
          <w:sz w:val="22"/>
          <w:szCs w:val="22"/>
          <w:lang w:val="en-AU"/>
        </w:rPr>
      </w:pPr>
      <w:r>
        <w:rPr>
          <w:rFonts w:ascii="Calibri" w:hAnsi="Calibri" w:cs="Calibri"/>
          <w:b/>
          <w:bCs/>
          <w:sz w:val="22"/>
          <w:szCs w:val="22"/>
          <w:lang w:val="en-AU"/>
        </w:rPr>
        <w:t>Static</w:t>
      </w:r>
      <w:r w:rsidR="005B244E" w:rsidRPr="004B2762">
        <w:rPr>
          <w:rFonts w:ascii="Calibri" w:hAnsi="Calibri" w:cs="Calibri"/>
          <w:b/>
          <w:bCs/>
          <w:sz w:val="22"/>
          <w:szCs w:val="22"/>
          <w:lang w:val="en-AU"/>
        </w:rPr>
        <w:t xml:space="preserve"> Location </w:t>
      </w:r>
      <w:r>
        <w:rPr>
          <w:rFonts w:ascii="Calibri" w:hAnsi="Calibri" w:cs="Calibri"/>
          <w:b/>
          <w:bCs/>
          <w:sz w:val="22"/>
          <w:szCs w:val="22"/>
          <w:lang w:val="en-AU"/>
        </w:rPr>
        <w:t>Testing (Audit Towns)</w:t>
      </w:r>
      <w:r w:rsidR="005B244E" w:rsidRPr="004B2762">
        <w:rPr>
          <w:rFonts w:ascii="Calibri" w:hAnsi="Calibri" w:cs="Calibri"/>
          <w:sz w:val="22"/>
          <w:szCs w:val="22"/>
          <w:lang w:val="en-AU"/>
        </w:rPr>
        <w:t xml:space="preserve">: </w:t>
      </w:r>
      <w:r w:rsidR="000B5B7F">
        <w:rPr>
          <w:rFonts w:ascii="Calibri" w:hAnsi="Calibri" w:cs="Calibri"/>
          <w:sz w:val="22"/>
          <w:szCs w:val="22"/>
          <w:lang w:val="en-AU"/>
        </w:rPr>
        <w:t>M</w:t>
      </w:r>
      <w:r w:rsidR="005B244E" w:rsidRPr="004B2762">
        <w:rPr>
          <w:rFonts w:ascii="Calibri" w:hAnsi="Calibri" w:cs="Calibri"/>
          <w:sz w:val="22"/>
          <w:szCs w:val="22"/>
          <w:lang w:val="en-AU"/>
        </w:rPr>
        <w:t>easurement equipment</w:t>
      </w:r>
      <w:r w:rsidR="000B5B7F">
        <w:rPr>
          <w:rFonts w:ascii="Calibri" w:hAnsi="Calibri" w:cs="Calibri"/>
          <w:sz w:val="22"/>
          <w:szCs w:val="22"/>
          <w:lang w:val="en-AU"/>
        </w:rPr>
        <w:t xml:space="preserve"> is installed</w:t>
      </w:r>
      <w:r w:rsidR="00011253" w:rsidRPr="004B2762">
        <w:rPr>
          <w:rFonts w:ascii="Calibri" w:hAnsi="Calibri" w:cs="Calibri"/>
          <w:sz w:val="22"/>
          <w:szCs w:val="22"/>
          <w:lang w:val="en-AU"/>
        </w:rPr>
        <w:t xml:space="preserve"> in</w:t>
      </w:r>
      <w:r>
        <w:rPr>
          <w:rFonts w:ascii="Calibri" w:hAnsi="Calibri" w:cs="Calibri"/>
          <w:sz w:val="22"/>
          <w:szCs w:val="22"/>
          <w:lang w:val="en-AU"/>
        </w:rPr>
        <w:t xml:space="preserve"> </w:t>
      </w:r>
      <w:r w:rsidR="00782FAD">
        <w:rPr>
          <w:rFonts w:ascii="Calibri" w:hAnsi="Calibri" w:cs="Calibri"/>
          <w:sz w:val="22"/>
          <w:szCs w:val="22"/>
          <w:lang w:val="en-AU"/>
        </w:rPr>
        <w:t>77</w:t>
      </w:r>
      <w:r w:rsidR="00336F8D">
        <w:rPr>
          <w:rFonts w:ascii="Calibri" w:hAnsi="Calibri" w:cs="Calibri"/>
          <w:sz w:val="22"/>
          <w:szCs w:val="22"/>
          <w:lang w:val="en-AU"/>
        </w:rPr>
        <w:t xml:space="preserve"> </w:t>
      </w:r>
      <w:r w:rsidR="00011253" w:rsidRPr="004B2762">
        <w:rPr>
          <w:rFonts w:ascii="Calibri" w:hAnsi="Calibri" w:cs="Calibri"/>
          <w:sz w:val="22"/>
          <w:szCs w:val="22"/>
          <w:lang w:val="en-AU"/>
        </w:rPr>
        <w:t>fixed locations across rural and regional Australia</w:t>
      </w:r>
      <w:r w:rsidR="002478B6" w:rsidRPr="004B2762">
        <w:rPr>
          <w:rFonts w:ascii="Calibri" w:hAnsi="Calibri" w:cs="Calibri"/>
          <w:sz w:val="22"/>
          <w:szCs w:val="22"/>
          <w:lang w:val="en-AU"/>
        </w:rPr>
        <w:t>.</w:t>
      </w:r>
      <w:r>
        <w:rPr>
          <w:rFonts w:ascii="Calibri" w:hAnsi="Calibri" w:cs="Calibri"/>
          <w:sz w:val="22"/>
          <w:szCs w:val="22"/>
          <w:lang w:val="en-AU"/>
        </w:rPr>
        <w:t xml:space="preserve"> Australia Post local post offices will predominantly be used, with some alternative</w:t>
      </w:r>
      <w:r w:rsidR="00B82692">
        <w:rPr>
          <w:rFonts w:ascii="Calibri" w:hAnsi="Calibri" w:cs="Calibri"/>
          <w:sz w:val="22"/>
          <w:szCs w:val="22"/>
          <w:lang w:val="en-AU"/>
        </w:rPr>
        <w:t xml:space="preserve">s </w:t>
      </w:r>
      <w:r>
        <w:rPr>
          <w:rFonts w:ascii="Calibri" w:hAnsi="Calibri" w:cs="Calibri"/>
          <w:sz w:val="22"/>
          <w:szCs w:val="22"/>
          <w:lang w:val="en-AU"/>
        </w:rPr>
        <w:t xml:space="preserve">such as rural fire service </w:t>
      </w:r>
      <w:r w:rsidR="00B82692">
        <w:rPr>
          <w:rFonts w:ascii="Calibri" w:hAnsi="Calibri" w:cs="Calibri"/>
          <w:sz w:val="22"/>
          <w:szCs w:val="22"/>
          <w:lang w:val="en-AU"/>
        </w:rPr>
        <w:t>buildings hosting equipment</w:t>
      </w:r>
      <w:r>
        <w:rPr>
          <w:rFonts w:ascii="Calibri" w:hAnsi="Calibri" w:cs="Calibri"/>
          <w:sz w:val="22"/>
          <w:szCs w:val="22"/>
          <w:lang w:val="en-AU"/>
        </w:rPr>
        <w:t xml:space="preserve"> in areas without a local post office.  </w:t>
      </w:r>
    </w:p>
    <w:p w14:paraId="1986947D" w14:textId="77777777" w:rsidR="00023F85" w:rsidRDefault="00023F85" w:rsidP="007A573C">
      <w:pPr>
        <w:pStyle w:val="ListbulletL1"/>
        <w:ind w:left="709" w:hanging="349"/>
        <w:rPr>
          <w:rFonts w:ascii="Calibri" w:hAnsi="Calibri" w:cs="Calibri"/>
          <w:sz w:val="22"/>
          <w:szCs w:val="22"/>
          <w:lang w:val="en-AU"/>
        </w:rPr>
      </w:pPr>
      <w:r w:rsidRPr="00023F85">
        <w:rPr>
          <w:rFonts w:ascii="Calibri" w:hAnsi="Calibri" w:cs="Calibri"/>
          <w:b/>
          <w:sz w:val="22"/>
          <w:szCs w:val="22"/>
          <w:lang w:val="en-AU"/>
        </w:rPr>
        <w:lastRenderedPageBreak/>
        <w:t>Crowd-Sourc</w:t>
      </w:r>
      <w:r w:rsidR="004409AC">
        <w:rPr>
          <w:rFonts w:ascii="Calibri" w:hAnsi="Calibri" w:cs="Calibri"/>
          <w:b/>
          <w:sz w:val="22"/>
          <w:szCs w:val="22"/>
          <w:lang w:val="en-AU"/>
        </w:rPr>
        <w:t>ed</w:t>
      </w:r>
      <w:r w:rsidRPr="00023F85">
        <w:rPr>
          <w:rFonts w:ascii="Calibri" w:hAnsi="Calibri" w:cs="Calibri"/>
          <w:b/>
          <w:sz w:val="22"/>
          <w:szCs w:val="22"/>
          <w:lang w:val="en-AU"/>
        </w:rPr>
        <w:t xml:space="preserve"> Data:</w:t>
      </w:r>
      <w:r w:rsidRPr="00023F85">
        <w:rPr>
          <w:rFonts w:ascii="Calibri" w:hAnsi="Calibri" w:cs="Calibri"/>
          <w:sz w:val="22"/>
          <w:szCs w:val="22"/>
          <w:lang w:val="en-AU"/>
        </w:rPr>
        <w:t xml:space="preserve"> </w:t>
      </w:r>
      <w:r w:rsidR="000B5B7F">
        <w:rPr>
          <w:rFonts w:ascii="Calibri" w:hAnsi="Calibri" w:cs="Calibri"/>
          <w:sz w:val="22"/>
          <w:szCs w:val="22"/>
          <w:lang w:val="en-AU"/>
        </w:rPr>
        <w:t>D</w:t>
      </w:r>
      <w:r w:rsidRPr="00023F85">
        <w:rPr>
          <w:rFonts w:ascii="Calibri" w:hAnsi="Calibri" w:cs="Calibri"/>
          <w:sz w:val="22"/>
          <w:szCs w:val="22"/>
          <w:lang w:val="en-AU"/>
        </w:rPr>
        <w:t xml:space="preserve">ata </w:t>
      </w:r>
      <w:r w:rsidR="000B5B7F">
        <w:rPr>
          <w:rFonts w:ascii="Calibri" w:hAnsi="Calibri" w:cs="Calibri"/>
          <w:sz w:val="22"/>
          <w:szCs w:val="22"/>
          <w:lang w:val="en-AU"/>
        </w:rPr>
        <w:t xml:space="preserve">collected </w:t>
      </w:r>
      <w:r w:rsidRPr="00023F85">
        <w:rPr>
          <w:rFonts w:ascii="Calibri" w:hAnsi="Calibri" w:cs="Calibri"/>
          <w:sz w:val="22"/>
          <w:szCs w:val="22"/>
          <w:lang w:val="en-AU"/>
        </w:rPr>
        <w:t>by the Accenture Crowd</w:t>
      </w:r>
      <w:r w:rsidR="004409AC">
        <w:rPr>
          <w:rFonts w:ascii="Calibri" w:hAnsi="Calibri" w:cs="Calibri"/>
          <w:sz w:val="22"/>
          <w:szCs w:val="22"/>
          <w:lang w:val="en-AU"/>
        </w:rPr>
        <w:t>-</w:t>
      </w:r>
      <w:r w:rsidRPr="00023F85">
        <w:rPr>
          <w:rFonts w:ascii="Calibri" w:hAnsi="Calibri" w:cs="Calibri"/>
          <w:sz w:val="22"/>
          <w:szCs w:val="22"/>
          <w:lang w:val="en-AU"/>
        </w:rPr>
        <w:t>source</w:t>
      </w:r>
      <w:r w:rsidR="004409AC">
        <w:rPr>
          <w:rFonts w:ascii="Calibri" w:hAnsi="Calibri" w:cs="Calibri"/>
          <w:sz w:val="22"/>
          <w:szCs w:val="22"/>
          <w:lang w:val="en-AU"/>
        </w:rPr>
        <w:t>d</w:t>
      </w:r>
      <w:r w:rsidRPr="00023F85">
        <w:rPr>
          <w:rFonts w:ascii="Calibri" w:hAnsi="Calibri" w:cs="Calibri"/>
          <w:sz w:val="22"/>
          <w:szCs w:val="22"/>
          <w:lang w:val="en-AU"/>
        </w:rPr>
        <w:t xml:space="preserve"> solution</w:t>
      </w:r>
      <w:r w:rsidR="000B5B7F">
        <w:rPr>
          <w:rFonts w:ascii="Calibri" w:hAnsi="Calibri" w:cs="Calibri"/>
          <w:sz w:val="22"/>
          <w:szCs w:val="22"/>
          <w:lang w:val="en-AU"/>
        </w:rPr>
        <w:t xml:space="preserve"> has been provided</w:t>
      </w:r>
      <w:r w:rsidRPr="00023F85">
        <w:rPr>
          <w:rFonts w:ascii="Calibri" w:hAnsi="Calibri" w:cs="Calibri"/>
          <w:sz w:val="22"/>
          <w:szCs w:val="22"/>
          <w:lang w:val="en-AU"/>
        </w:rPr>
        <w:t xml:space="preserve">. </w:t>
      </w:r>
      <w:r w:rsidR="000B5B7F">
        <w:rPr>
          <w:rFonts w:ascii="Calibri" w:hAnsi="Calibri" w:cs="Calibri"/>
          <w:sz w:val="22"/>
          <w:szCs w:val="22"/>
          <w:lang w:val="en-AU"/>
        </w:rPr>
        <w:t>B</w:t>
      </w:r>
      <w:r w:rsidRPr="00023F85">
        <w:rPr>
          <w:rFonts w:ascii="Calibri" w:hAnsi="Calibri" w:cs="Calibri"/>
          <w:sz w:val="22"/>
          <w:szCs w:val="22"/>
          <w:lang w:val="en-AU"/>
        </w:rPr>
        <w:t>ackground data</w:t>
      </w:r>
      <w:r w:rsidR="000B5B7F">
        <w:rPr>
          <w:rFonts w:ascii="Calibri" w:hAnsi="Calibri" w:cs="Calibri"/>
          <w:sz w:val="22"/>
          <w:szCs w:val="22"/>
          <w:lang w:val="en-AU"/>
        </w:rPr>
        <w:t xml:space="preserve"> is collected</w:t>
      </w:r>
      <w:r w:rsidRPr="00023F85">
        <w:rPr>
          <w:rFonts w:ascii="Calibri" w:hAnsi="Calibri" w:cs="Calibri"/>
          <w:sz w:val="22"/>
          <w:szCs w:val="22"/>
          <w:lang w:val="en-AU"/>
        </w:rPr>
        <w:t xml:space="preserve"> from end user </w:t>
      </w:r>
      <w:r w:rsidR="000B5B7F">
        <w:rPr>
          <w:rFonts w:ascii="Calibri" w:hAnsi="Calibri" w:cs="Calibri"/>
          <w:sz w:val="22"/>
          <w:szCs w:val="22"/>
          <w:lang w:val="en-AU"/>
        </w:rPr>
        <w:t>devices</w:t>
      </w:r>
      <w:r w:rsidRPr="00023F85">
        <w:rPr>
          <w:rFonts w:ascii="Calibri" w:hAnsi="Calibri" w:cs="Calibri"/>
          <w:sz w:val="22"/>
          <w:szCs w:val="22"/>
          <w:lang w:val="en-AU"/>
        </w:rPr>
        <w:t xml:space="preserve"> through </w:t>
      </w:r>
      <w:r>
        <w:rPr>
          <w:rFonts w:ascii="Calibri" w:hAnsi="Calibri" w:cs="Calibri"/>
          <w:sz w:val="22"/>
          <w:szCs w:val="22"/>
          <w:lang w:val="en-AU"/>
        </w:rPr>
        <w:t>a</w:t>
      </w:r>
      <w:r w:rsidR="00F86C42">
        <w:rPr>
          <w:rFonts w:ascii="Calibri" w:hAnsi="Calibri" w:cs="Calibri"/>
          <w:sz w:val="22"/>
          <w:szCs w:val="22"/>
          <w:lang w:val="en-AU"/>
        </w:rPr>
        <w:t>n</w:t>
      </w:r>
      <w:r w:rsidRPr="00023F85">
        <w:rPr>
          <w:rFonts w:ascii="Calibri" w:hAnsi="Calibri" w:cs="Calibri"/>
          <w:sz w:val="22"/>
          <w:szCs w:val="22"/>
          <w:lang w:val="en-AU"/>
        </w:rPr>
        <w:t xml:space="preserve"> SDK (Software Development Kit) embedded in </w:t>
      </w:r>
      <w:r w:rsidR="000B5B7F">
        <w:rPr>
          <w:rFonts w:ascii="Calibri" w:hAnsi="Calibri" w:cs="Calibri"/>
          <w:sz w:val="22"/>
          <w:szCs w:val="22"/>
          <w:lang w:val="en-AU"/>
        </w:rPr>
        <w:t>m</w:t>
      </w:r>
      <w:r w:rsidRPr="00023F85">
        <w:rPr>
          <w:rFonts w:ascii="Calibri" w:hAnsi="Calibri" w:cs="Calibri"/>
          <w:sz w:val="22"/>
          <w:szCs w:val="22"/>
          <w:lang w:val="en-AU"/>
        </w:rPr>
        <w:t xml:space="preserve">obile phone applications. </w:t>
      </w:r>
      <w:r w:rsidR="000B5B7F">
        <w:rPr>
          <w:rFonts w:ascii="Calibri" w:hAnsi="Calibri" w:cs="Calibri"/>
          <w:sz w:val="22"/>
          <w:szCs w:val="22"/>
          <w:lang w:val="en-AU"/>
        </w:rPr>
        <w:t>End-u</w:t>
      </w:r>
      <w:r w:rsidRPr="00023F85">
        <w:rPr>
          <w:rFonts w:ascii="Calibri" w:hAnsi="Calibri" w:cs="Calibri"/>
          <w:sz w:val="22"/>
          <w:szCs w:val="22"/>
          <w:lang w:val="en-AU"/>
        </w:rPr>
        <w:t xml:space="preserve">sers </w:t>
      </w:r>
      <w:r w:rsidR="000B5B7F">
        <w:rPr>
          <w:rFonts w:ascii="Calibri" w:hAnsi="Calibri" w:cs="Calibri"/>
          <w:sz w:val="22"/>
          <w:szCs w:val="22"/>
          <w:lang w:val="en-AU"/>
        </w:rPr>
        <w:t xml:space="preserve">that </w:t>
      </w:r>
      <w:r w:rsidRPr="00023F85">
        <w:rPr>
          <w:rFonts w:ascii="Calibri" w:hAnsi="Calibri" w:cs="Calibri"/>
          <w:sz w:val="22"/>
          <w:szCs w:val="22"/>
          <w:lang w:val="en-AU"/>
        </w:rPr>
        <w:t>download and install t</w:t>
      </w:r>
      <w:bookmarkStart w:id="16" w:name="_GoBack"/>
      <w:bookmarkEnd w:id="16"/>
      <w:r w:rsidRPr="00023F85">
        <w:rPr>
          <w:rFonts w:ascii="Calibri" w:hAnsi="Calibri" w:cs="Calibri"/>
          <w:sz w:val="22"/>
          <w:szCs w:val="22"/>
          <w:lang w:val="en-AU"/>
        </w:rPr>
        <w:t>h</w:t>
      </w:r>
      <w:r>
        <w:rPr>
          <w:rFonts w:ascii="Calibri" w:hAnsi="Calibri" w:cs="Calibri"/>
          <w:sz w:val="22"/>
          <w:szCs w:val="22"/>
          <w:lang w:val="en-AU"/>
        </w:rPr>
        <w:t>ese</w:t>
      </w:r>
      <w:r w:rsidRPr="00023F85">
        <w:rPr>
          <w:rFonts w:ascii="Calibri" w:hAnsi="Calibri" w:cs="Calibri"/>
          <w:sz w:val="22"/>
          <w:szCs w:val="22"/>
          <w:lang w:val="en-AU"/>
        </w:rPr>
        <w:t xml:space="preserve"> applications need to provide consent </w:t>
      </w:r>
      <w:r w:rsidR="00925E7A">
        <w:rPr>
          <w:rFonts w:ascii="Calibri" w:hAnsi="Calibri" w:cs="Calibri"/>
          <w:sz w:val="22"/>
          <w:szCs w:val="22"/>
          <w:lang w:val="en-AU"/>
        </w:rPr>
        <w:t xml:space="preserve">for Accenture </w:t>
      </w:r>
      <w:r w:rsidRPr="00023F85">
        <w:rPr>
          <w:rFonts w:ascii="Calibri" w:hAnsi="Calibri" w:cs="Calibri"/>
          <w:sz w:val="22"/>
          <w:szCs w:val="22"/>
          <w:lang w:val="en-AU"/>
        </w:rPr>
        <w:t xml:space="preserve">to collect </w:t>
      </w:r>
      <w:r w:rsidR="00925E7A">
        <w:rPr>
          <w:rFonts w:ascii="Calibri" w:hAnsi="Calibri" w:cs="Calibri"/>
          <w:sz w:val="22"/>
          <w:szCs w:val="22"/>
          <w:lang w:val="en-AU"/>
        </w:rPr>
        <w:t>coverage</w:t>
      </w:r>
      <w:r>
        <w:rPr>
          <w:rFonts w:ascii="Calibri" w:hAnsi="Calibri" w:cs="Calibri"/>
          <w:sz w:val="22"/>
          <w:szCs w:val="22"/>
          <w:lang w:val="en-AU"/>
        </w:rPr>
        <w:t xml:space="preserve"> and</w:t>
      </w:r>
      <w:r w:rsidRPr="00023F85">
        <w:rPr>
          <w:rFonts w:ascii="Calibri" w:hAnsi="Calibri" w:cs="Calibri"/>
          <w:sz w:val="22"/>
          <w:szCs w:val="22"/>
          <w:lang w:val="en-AU"/>
        </w:rPr>
        <w:t xml:space="preserve"> </w:t>
      </w:r>
      <w:r w:rsidR="00925E7A">
        <w:rPr>
          <w:rFonts w:ascii="Calibri" w:hAnsi="Calibri" w:cs="Calibri"/>
          <w:sz w:val="22"/>
          <w:szCs w:val="22"/>
          <w:lang w:val="en-AU"/>
        </w:rPr>
        <w:t>performance</w:t>
      </w:r>
      <w:r w:rsidRPr="00023F85">
        <w:rPr>
          <w:rFonts w:ascii="Calibri" w:hAnsi="Calibri" w:cs="Calibri"/>
          <w:sz w:val="22"/>
          <w:szCs w:val="22"/>
          <w:lang w:val="en-AU"/>
        </w:rPr>
        <w:t xml:space="preserve"> data.</w:t>
      </w:r>
    </w:p>
    <w:p w14:paraId="5AFB30B6" w14:textId="77777777" w:rsidR="00DF2176" w:rsidRDefault="00DF2176" w:rsidP="00DF2176">
      <w:pPr>
        <w:pStyle w:val="ListbulletL1"/>
        <w:numPr>
          <w:ilvl w:val="0"/>
          <w:numId w:val="0"/>
        </w:numPr>
        <w:tabs>
          <w:tab w:val="left" w:pos="630"/>
        </w:tabs>
        <w:ind w:left="720" w:hanging="360"/>
        <w:rPr>
          <w:rFonts w:ascii="Calibri" w:hAnsi="Calibri" w:cs="Calibri"/>
          <w:sz w:val="22"/>
          <w:szCs w:val="22"/>
          <w:lang w:val="en-AU"/>
        </w:rPr>
      </w:pPr>
    </w:p>
    <w:p w14:paraId="7188A3E2" w14:textId="26B9CECA" w:rsidR="00DF2176" w:rsidRPr="004B2762" w:rsidRDefault="00DF2176" w:rsidP="00910A63">
      <w:pPr>
        <w:pStyle w:val="ListbulletL1"/>
        <w:numPr>
          <w:ilvl w:val="0"/>
          <w:numId w:val="0"/>
        </w:numPr>
        <w:tabs>
          <w:tab w:val="left" w:pos="630"/>
        </w:tabs>
        <w:rPr>
          <w:rFonts w:ascii="Calibri" w:hAnsi="Calibri" w:cs="Calibri"/>
          <w:sz w:val="22"/>
          <w:szCs w:val="22"/>
          <w:lang w:val="en-AU"/>
        </w:rPr>
      </w:pPr>
      <w:r>
        <w:rPr>
          <w:rFonts w:ascii="Calibri" w:hAnsi="Calibri" w:cs="Calibri"/>
          <w:sz w:val="22"/>
          <w:szCs w:val="22"/>
          <w:lang w:val="en-AU"/>
        </w:rPr>
        <w:t xml:space="preserve">The data collected via these 3 methods can be compared to MNO coverage </w:t>
      </w:r>
      <w:r w:rsidR="004215AF">
        <w:rPr>
          <w:rFonts w:ascii="Calibri" w:hAnsi="Calibri" w:cs="Calibri"/>
          <w:sz w:val="22"/>
          <w:szCs w:val="22"/>
          <w:lang w:val="en-AU"/>
        </w:rPr>
        <w:t xml:space="preserve">map </w:t>
      </w:r>
      <w:r>
        <w:rPr>
          <w:rFonts w:ascii="Calibri" w:hAnsi="Calibri" w:cs="Calibri"/>
          <w:sz w:val="22"/>
          <w:szCs w:val="22"/>
          <w:lang w:val="en-AU"/>
        </w:rPr>
        <w:t>data, w</w:t>
      </w:r>
      <w:r w:rsidR="00910A63">
        <w:rPr>
          <w:rFonts w:ascii="Calibri" w:hAnsi="Calibri" w:cs="Calibri"/>
          <w:sz w:val="22"/>
          <w:szCs w:val="22"/>
          <w:lang w:val="en-AU"/>
        </w:rPr>
        <w:t>hich is provided via the ACCC</w:t>
      </w:r>
      <w:r w:rsidR="00E66DFF">
        <w:rPr>
          <w:rFonts w:ascii="Calibri" w:hAnsi="Calibri" w:cs="Calibri"/>
          <w:sz w:val="22"/>
          <w:szCs w:val="22"/>
          <w:lang w:val="en-AU"/>
        </w:rPr>
        <w:t xml:space="preserve"> annually</w:t>
      </w:r>
      <w:r w:rsidR="00910A63">
        <w:rPr>
          <w:rFonts w:ascii="Calibri" w:hAnsi="Calibri" w:cs="Calibri"/>
          <w:sz w:val="22"/>
          <w:szCs w:val="22"/>
          <w:lang w:val="en-AU"/>
        </w:rPr>
        <w:t xml:space="preserve"> </w:t>
      </w:r>
      <w:r w:rsidR="004215AF">
        <w:rPr>
          <w:rFonts w:ascii="Calibri" w:hAnsi="Calibri" w:cs="Calibri"/>
          <w:sz w:val="22"/>
          <w:szCs w:val="22"/>
          <w:lang w:val="en-AU"/>
        </w:rPr>
        <w:t>and is published alongside Audit data</w:t>
      </w:r>
      <w:r w:rsidR="00AB24E0">
        <w:rPr>
          <w:rFonts w:ascii="Calibri" w:hAnsi="Calibri" w:cs="Calibri"/>
          <w:sz w:val="22"/>
          <w:szCs w:val="22"/>
          <w:lang w:val="en-AU"/>
        </w:rPr>
        <w:t xml:space="preserve"> on the Audit </w:t>
      </w:r>
      <w:hyperlink r:id="rId17" w:history="1">
        <w:r w:rsidR="00AB24E0" w:rsidRPr="00070F8F">
          <w:rPr>
            <w:rStyle w:val="Hyperlink"/>
            <w:rFonts w:ascii="Calibri" w:hAnsi="Calibri" w:cs="Calibri"/>
            <w:sz w:val="22"/>
            <w:szCs w:val="22"/>
            <w:lang w:val="en-AU"/>
          </w:rPr>
          <w:t>Visualisation Tool</w:t>
        </w:r>
      </w:hyperlink>
      <w:r w:rsidR="00910A63">
        <w:rPr>
          <w:rFonts w:ascii="Calibri" w:hAnsi="Calibri" w:cs="Calibri"/>
          <w:sz w:val="22"/>
          <w:szCs w:val="22"/>
          <w:lang w:val="en-AU"/>
        </w:rPr>
        <w:t>.</w:t>
      </w:r>
    </w:p>
    <w:bookmarkEnd w:id="13"/>
    <w:p w14:paraId="22041947" w14:textId="77777777" w:rsidR="00D74EAD" w:rsidRPr="00594EDF" w:rsidRDefault="00D74EAD" w:rsidP="00CD2DCF">
      <w:pPr>
        <w:pStyle w:val="ListbulletL1"/>
        <w:numPr>
          <w:ilvl w:val="0"/>
          <w:numId w:val="0"/>
        </w:numPr>
        <w:rPr>
          <w:rFonts w:ascii="Calibri" w:hAnsi="Calibri" w:cs="Calibri"/>
          <w:lang w:val="en-AU" w:eastAsia="en-AU"/>
        </w:rPr>
      </w:pPr>
    </w:p>
    <w:p w14:paraId="124A7C28" w14:textId="77777777" w:rsidR="00A359A5" w:rsidRPr="00594EDF" w:rsidRDefault="00BE668F" w:rsidP="001B4057">
      <w:pPr>
        <w:pStyle w:val="Heading2"/>
      </w:pPr>
      <w:bookmarkStart w:id="17" w:name="_Toc200973201"/>
      <w:bookmarkStart w:id="18" w:name="OLE_LINK4"/>
      <w:bookmarkEnd w:id="14"/>
      <w:r>
        <w:t>Key Metrics</w:t>
      </w:r>
      <w:r w:rsidR="00EA6706" w:rsidRPr="00594EDF">
        <w:t xml:space="preserve"> and </w:t>
      </w:r>
      <w:r w:rsidR="00053AAE" w:rsidRPr="00594EDF">
        <w:t>U</w:t>
      </w:r>
      <w:r w:rsidR="00EA6706" w:rsidRPr="00594EDF">
        <w:t xml:space="preserve">ser </w:t>
      </w:r>
      <w:r w:rsidR="00053AAE" w:rsidRPr="00594EDF">
        <w:t>S</w:t>
      </w:r>
      <w:r w:rsidR="00EA6706" w:rsidRPr="00594EDF">
        <w:t>cenarios</w:t>
      </w:r>
      <w:bookmarkEnd w:id="15"/>
      <w:bookmarkEnd w:id="17"/>
    </w:p>
    <w:p w14:paraId="4E89C952" w14:textId="77777777" w:rsidR="00B23EC9" w:rsidRPr="004B2762" w:rsidRDefault="00BD400A" w:rsidP="00594EDF">
      <w:pPr>
        <w:rPr>
          <w:rFonts w:ascii="Calibri" w:hAnsi="Calibri" w:cs="Calibri"/>
          <w:sz w:val="22"/>
          <w:szCs w:val="22"/>
        </w:rPr>
      </w:pPr>
      <w:r>
        <w:rPr>
          <w:rFonts w:ascii="Calibri" w:hAnsi="Calibri" w:cs="Calibri"/>
          <w:sz w:val="22"/>
          <w:szCs w:val="22"/>
        </w:rPr>
        <w:t xml:space="preserve">The </w:t>
      </w:r>
      <w:r w:rsidR="005E392E">
        <w:rPr>
          <w:rFonts w:ascii="Calibri" w:hAnsi="Calibri" w:cs="Calibri"/>
          <w:sz w:val="22"/>
          <w:szCs w:val="22"/>
        </w:rPr>
        <w:t>Audit collect</w:t>
      </w:r>
      <w:r w:rsidR="00070F8F">
        <w:rPr>
          <w:rFonts w:ascii="Calibri" w:hAnsi="Calibri" w:cs="Calibri"/>
          <w:sz w:val="22"/>
          <w:szCs w:val="22"/>
        </w:rPr>
        <w:t>s</w:t>
      </w:r>
      <w:r w:rsidR="005E392E">
        <w:rPr>
          <w:rFonts w:ascii="Calibri" w:hAnsi="Calibri" w:cs="Calibri"/>
          <w:sz w:val="22"/>
          <w:szCs w:val="22"/>
        </w:rPr>
        <w:t xml:space="preserve"> data on network</w:t>
      </w:r>
      <w:r w:rsidR="00D63F92" w:rsidRPr="004B2762">
        <w:rPr>
          <w:rFonts w:ascii="Calibri" w:hAnsi="Calibri" w:cs="Calibri"/>
          <w:sz w:val="22"/>
          <w:szCs w:val="22"/>
        </w:rPr>
        <w:t xml:space="preserve"> coverage and </w:t>
      </w:r>
      <w:r w:rsidR="005E392E">
        <w:rPr>
          <w:rFonts w:ascii="Calibri" w:hAnsi="Calibri" w:cs="Calibri"/>
          <w:sz w:val="22"/>
          <w:szCs w:val="22"/>
        </w:rPr>
        <w:t>performance</w:t>
      </w:r>
      <w:r w:rsidR="00327FA9" w:rsidRPr="004B2762">
        <w:rPr>
          <w:rFonts w:ascii="Calibri" w:hAnsi="Calibri" w:cs="Calibri"/>
          <w:sz w:val="22"/>
          <w:szCs w:val="22"/>
        </w:rPr>
        <w:t xml:space="preserve"> using off-the-shelf Samsung S23</w:t>
      </w:r>
      <w:r w:rsidR="00994DCB">
        <w:rPr>
          <w:rFonts w:ascii="Calibri" w:hAnsi="Calibri" w:cs="Calibri"/>
          <w:sz w:val="22"/>
          <w:szCs w:val="22"/>
        </w:rPr>
        <w:t>+</w:t>
      </w:r>
      <w:r w:rsidR="00327FA9" w:rsidRPr="004B2762">
        <w:rPr>
          <w:rFonts w:ascii="Calibri" w:hAnsi="Calibri" w:cs="Calibri"/>
          <w:sz w:val="22"/>
          <w:szCs w:val="22"/>
        </w:rPr>
        <w:t xml:space="preserve"> smartphones</w:t>
      </w:r>
      <w:r>
        <w:rPr>
          <w:rFonts w:ascii="Calibri" w:hAnsi="Calibri" w:cs="Calibri"/>
          <w:sz w:val="22"/>
          <w:szCs w:val="22"/>
        </w:rPr>
        <w:t>.</w:t>
      </w:r>
      <w:r w:rsidR="006A4470">
        <w:rPr>
          <w:rFonts w:ascii="Calibri" w:hAnsi="Calibri" w:cs="Calibri"/>
          <w:sz w:val="22"/>
          <w:szCs w:val="22"/>
        </w:rPr>
        <w:t xml:space="preserve"> </w:t>
      </w:r>
      <w:r w:rsidR="009D33E1">
        <w:rPr>
          <w:rFonts w:ascii="Calibri" w:hAnsi="Calibri" w:cs="Calibri"/>
          <w:sz w:val="22"/>
          <w:szCs w:val="22"/>
        </w:rPr>
        <w:t>Metrics</w:t>
      </w:r>
      <w:r w:rsidR="006A4470">
        <w:rPr>
          <w:rFonts w:ascii="Calibri" w:hAnsi="Calibri" w:cs="Calibri"/>
          <w:sz w:val="22"/>
          <w:szCs w:val="22"/>
        </w:rPr>
        <w:t xml:space="preserve"> tested include</w:t>
      </w:r>
      <w:r w:rsidR="00490FEB" w:rsidRPr="004B2762">
        <w:rPr>
          <w:rFonts w:ascii="Calibri" w:hAnsi="Calibri" w:cs="Calibri"/>
          <w:sz w:val="22"/>
          <w:szCs w:val="22"/>
        </w:rPr>
        <w:t>:</w:t>
      </w:r>
    </w:p>
    <w:p w14:paraId="16FD30DF" w14:textId="77777777" w:rsidR="007A573C" w:rsidRDefault="007A573C" w:rsidP="007A573C">
      <w:pPr>
        <w:tabs>
          <w:tab w:val="left" w:pos="540"/>
        </w:tabs>
        <w:spacing w:line="268" w:lineRule="auto"/>
        <w:rPr>
          <w:rFonts w:ascii="Calibri" w:hAnsi="Calibri" w:cs="Calibri"/>
          <w:sz w:val="22"/>
          <w:szCs w:val="22"/>
        </w:rPr>
      </w:pPr>
    </w:p>
    <w:p w14:paraId="0A48ABF0" w14:textId="77777777" w:rsidR="006A4470" w:rsidRPr="007A573C" w:rsidRDefault="006A4470" w:rsidP="00BE5903">
      <w:pPr>
        <w:pStyle w:val="ListParagraph"/>
        <w:numPr>
          <w:ilvl w:val="0"/>
          <w:numId w:val="10"/>
        </w:numPr>
        <w:tabs>
          <w:tab w:val="left" w:pos="709"/>
        </w:tabs>
        <w:spacing w:line="268" w:lineRule="auto"/>
        <w:rPr>
          <w:rFonts w:ascii="Calibri" w:hAnsi="Calibri" w:cs="Calibri"/>
          <w:sz w:val="22"/>
          <w:szCs w:val="22"/>
        </w:rPr>
      </w:pPr>
      <w:r w:rsidRPr="007A573C">
        <w:rPr>
          <w:rFonts w:ascii="Calibri" w:hAnsi="Calibri" w:cs="Calibri"/>
          <w:b/>
          <w:bCs/>
          <w:sz w:val="22"/>
          <w:szCs w:val="22"/>
        </w:rPr>
        <w:t>Network Coverage and Quality:</w:t>
      </w:r>
      <w:r w:rsidRPr="007A573C">
        <w:rPr>
          <w:rFonts w:ascii="Calibri" w:hAnsi="Calibri" w:cs="Calibri"/>
          <w:sz w:val="22"/>
          <w:szCs w:val="22"/>
        </w:rPr>
        <w:t xml:space="preserve"> Mobile devices measure signal strength and signal quality of the mobile network</w:t>
      </w:r>
      <w:r w:rsidR="00915ACA" w:rsidRPr="007A573C">
        <w:rPr>
          <w:rFonts w:ascii="Calibri" w:hAnsi="Calibri" w:cs="Calibri"/>
          <w:sz w:val="22"/>
          <w:szCs w:val="22"/>
        </w:rPr>
        <w:t xml:space="preserve"> for all 3 MNOs.</w:t>
      </w:r>
    </w:p>
    <w:p w14:paraId="20F8D042" w14:textId="77777777" w:rsidR="00B23EC9" w:rsidRPr="007A573C" w:rsidRDefault="00B23EC9" w:rsidP="00BE5903">
      <w:pPr>
        <w:pStyle w:val="ListParagraph"/>
        <w:numPr>
          <w:ilvl w:val="0"/>
          <w:numId w:val="9"/>
        </w:numPr>
        <w:tabs>
          <w:tab w:val="left" w:pos="709"/>
        </w:tabs>
        <w:rPr>
          <w:rFonts w:ascii="Calibri" w:hAnsi="Calibri" w:cs="Calibri"/>
          <w:sz w:val="22"/>
          <w:szCs w:val="22"/>
        </w:rPr>
      </w:pPr>
      <w:r w:rsidRPr="007A573C">
        <w:rPr>
          <w:rFonts w:ascii="Calibri" w:hAnsi="Calibri" w:cs="Calibri"/>
          <w:b/>
          <w:bCs/>
          <w:sz w:val="22"/>
          <w:szCs w:val="22"/>
        </w:rPr>
        <w:t>Voice</w:t>
      </w:r>
      <w:r w:rsidR="006A4470" w:rsidRPr="007A573C">
        <w:rPr>
          <w:rFonts w:ascii="Calibri" w:hAnsi="Calibri" w:cs="Calibri"/>
          <w:b/>
          <w:bCs/>
          <w:sz w:val="22"/>
          <w:szCs w:val="22"/>
        </w:rPr>
        <w:t xml:space="preserve"> Calls</w:t>
      </w:r>
      <w:r w:rsidRPr="007A573C">
        <w:rPr>
          <w:rFonts w:ascii="Calibri" w:hAnsi="Calibri" w:cs="Calibri"/>
          <w:b/>
          <w:bCs/>
          <w:sz w:val="22"/>
          <w:szCs w:val="22"/>
        </w:rPr>
        <w:t>:</w:t>
      </w:r>
      <w:r w:rsidRPr="007A573C">
        <w:rPr>
          <w:rFonts w:ascii="Calibri" w:hAnsi="Calibri" w:cs="Calibri"/>
          <w:sz w:val="22"/>
          <w:szCs w:val="22"/>
        </w:rPr>
        <w:t xml:space="preserve"> </w:t>
      </w:r>
      <w:r w:rsidR="00490FEB" w:rsidRPr="007A573C">
        <w:rPr>
          <w:rFonts w:ascii="Calibri" w:hAnsi="Calibri" w:cs="Calibri"/>
          <w:sz w:val="22"/>
          <w:szCs w:val="22"/>
        </w:rPr>
        <w:t>M</w:t>
      </w:r>
      <w:r w:rsidR="00D63F92" w:rsidRPr="007A573C">
        <w:rPr>
          <w:rFonts w:ascii="Calibri" w:hAnsi="Calibri" w:cs="Calibri"/>
          <w:sz w:val="22"/>
          <w:szCs w:val="22"/>
        </w:rPr>
        <w:t xml:space="preserve">obile </w:t>
      </w:r>
      <w:r w:rsidRPr="007A573C">
        <w:rPr>
          <w:rFonts w:ascii="Calibri" w:hAnsi="Calibri" w:cs="Calibri"/>
          <w:sz w:val="22"/>
          <w:szCs w:val="22"/>
        </w:rPr>
        <w:t>devices</w:t>
      </w:r>
      <w:r w:rsidR="00D63F92" w:rsidRPr="007A573C">
        <w:rPr>
          <w:rFonts w:ascii="Calibri" w:hAnsi="Calibri" w:cs="Calibri"/>
          <w:sz w:val="22"/>
          <w:szCs w:val="22"/>
        </w:rPr>
        <w:t xml:space="preserve"> </w:t>
      </w:r>
      <w:r w:rsidR="00670C60" w:rsidRPr="007A573C">
        <w:rPr>
          <w:rFonts w:ascii="Calibri" w:hAnsi="Calibri" w:cs="Calibri"/>
          <w:sz w:val="22"/>
          <w:szCs w:val="22"/>
        </w:rPr>
        <w:t>are progra</w:t>
      </w:r>
      <w:r w:rsidR="00247D64">
        <w:rPr>
          <w:rFonts w:ascii="Calibri" w:hAnsi="Calibri" w:cs="Calibri"/>
          <w:sz w:val="22"/>
          <w:szCs w:val="22"/>
        </w:rPr>
        <w:t>m</w:t>
      </w:r>
      <w:r w:rsidR="00670C60" w:rsidRPr="007A573C">
        <w:rPr>
          <w:rFonts w:ascii="Calibri" w:hAnsi="Calibri" w:cs="Calibri"/>
          <w:sz w:val="22"/>
          <w:szCs w:val="22"/>
        </w:rPr>
        <w:t>med to</w:t>
      </w:r>
      <w:r w:rsidR="007D041B">
        <w:rPr>
          <w:rFonts w:ascii="Calibri" w:hAnsi="Calibri" w:cs="Calibri"/>
          <w:sz w:val="22"/>
          <w:szCs w:val="22"/>
        </w:rPr>
        <w:t xml:space="preserve"> </w:t>
      </w:r>
      <w:r w:rsidR="006D699F" w:rsidRPr="007D041B">
        <w:rPr>
          <w:rFonts w:ascii="Calibri" w:hAnsi="Calibri" w:cs="Calibri"/>
          <w:sz w:val="22"/>
          <w:szCs w:val="22"/>
        </w:rPr>
        <w:t>periodically</w:t>
      </w:r>
      <w:r w:rsidR="007D041B">
        <w:rPr>
          <w:rFonts w:ascii="Calibri" w:hAnsi="Calibri" w:cs="Calibri"/>
          <w:sz w:val="22"/>
          <w:szCs w:val="22"/>
        </w:rPr>
        <w:t xml:space="preserve"> </w:t>
      </w:r>
      <w:r w:rsidRPr="007A573C">
        <w:rPr>
          <w:rFonts w:ascii="Calibri" w:hAnsi="Calibri" w:cs="Calibri"/>
          <w:sz w:val="22"/>
          <w:szCs w:val="22"/>
        </w:rPr>
        <w:t>perform mobile voice call</w:t>
      </w:r>
      <w:r w:rsidR="00D63F92" w:rsidRPr="007A573C">
        <w:rPr>
          <w:rFonts w:ascii="Calibri" w:hAnsi="Calibri" w:cs="Calibri"/>
          <w:sz w:val="22"/>
          <w:szCs w:val="22"/>
        </w:rPr>
        <w:t>s</w:t>
      </w:r>
      <w:r w:rsidRPr="007A573C">
        <w:rPr>
          <w:rFonts w:ascii="Calibri" w:hAnsi="Calibri" w:cs="Calibri"/>
          <w:sz w:val="22"/>
          <w:szCs w:val="22"/>
        </w:rPr>
        <w:t xml:space="preserve"> (originating and terminating). </w:t>
      </w:r>
      <w:r w:rsidR="00D63F92" w:rsidRPr="007A573C">
        <w:rPr>
          <w:rFonts w:ascii="Calibri" w:hAnsi="Calibri" w:cs="Calibri"/>
          <w:sz w:val="22"/>
          <w:szCs w:val="22"/>
        </w:rPr>
        <w:t>Each</w:t>
      </w:r>
      <w:r w:rsidRPr="007A573C">
        <w:rPr>
          <w:rFonts w:ascii="Calibri" w:hAnsi="Calibri" w:cs="Calibri"/>
          <w:sz w:val="22"/>
          <w:szCs w:val="22"/>
        </w:rPr>
        <w:t xml:space="preserve"> test </w:t>
      </w:r>
      <w:r w:rsidR="00915ACA" w:rsidRPr="007A573C">
        <w:rPr>
          <w:rFonts w:ascii="Calibri" w:hAnsi="Calibri" w:cs="Calibri"/>
          <w:sz w:val="22"/>
          <w:szCs w:val="22"/>
        </w:rPr>
        <w:t>calls</w:t>
      </w:r>
      <w:r w:rsidRPr="007A573C">
        <w:rPr>
          <w:rFonts w:ascii="Calibri" w:hAnsi="Calibri" w:cs="Calibri"/>
          <w:sz w:val="22"/>
          <w:szCs w:val="22"/>
        </w:rPr>
        <w:t xml:space="preserve"> a stationary </w:t>
      </w:r>
      <w:r w:rsidR="00D63F92" w:rsidRPr="007A573C">
        <w:rPr>
          <w:rFonts w:ascii="Calibri" w:hAnsi="Calibri" w:cs="Calibri"/>
          <w:sz w:val="22"/>
          <w:szCs w:val="22"/>
        </w:rPr>
        <w:t>counterpart</w:t>
      </w:r>
      <w:r w:rsidRPr="007A573C">
        <w:rPr>
          <w:rFonts w:ascii="Calibri" w:hAnsi="Calibri" w:cs="Calibri"/>
          <w:sz w:val="22"/>
          <w:szCs w:val="22"/>
        </w:rPr>
        <w:t xml:space="preserve"> device inside Accenture premises.</w:t>
      </w:r>
    </w:p>
    <w:p w14:paraId="045A450E" w14:textId="1782A25A" w:rsidR="00B23EC9" w:rsidRPr="007A573C" w:rsidRDefault="006A4470" w:rsidP="00BE5903">
      <w:pPr>
        <w:pStyle w:val="ListParagraph"/>
        <w:numPr>
          <w:ilvl w:val="0"/>
          <w:numId w:val="9"/>
        </w:numPr>
        <w:tabs>
          <w:tab w:val="left" w:pos="709"/>
        </w:tabs>
        <w:rPr>
          <w:rFonts w:ascii="Calibri" w:hAnsi="Calibri" w:cs="Calibri"/>
          <w:sz w:val="22"/>
          <w:szCs w:val="22"/>
        </w:rPr>
      </w:pPr>
      <w:r w:rsidRPr="007A573C">
        <w:rPr>
          <w:rFonts w:ascii="Calibri" w:hAnsi="Calibri" w:cs="Calibri"/>
          <w:b/>
          <w:bCs/>
          <w:sz w:val="22"/>
          <w:szCs w:val="22"/>
        </w:rPr>
        <w:t>Text Messaging:</w:t>
      </w:r>
      <w:r w:rsidRPr="007A573C">
        <w:rPr>
          <w:rFonts w:ascii="Calibri" w:hAnsi="Calibri" w:cs="Calibri"/>
          <w:sz w:val="22"/>
          <w:szCs w:val="22"/>
        </w:rPr>
        <w:t xml:space="preserve"> Mobile devices perform SMS transactions (text messaging)</w:t>
      </w:r>
      <w:r w:rsidR="003E5FB1" w:rsidRPr="007A573C">
        <w:rPr>
          <w:rFonts w:ascii="Calibri" w:hAnsi="Calibri" w:cs="Calibri"/>
          <w:sz w:val="22"/>
          <w:szCs w:val="22"/>
        </w:rPr>
        <w:t xml:space="preserve">, with the message received by the </w:t>
      </w:r>
      <w:r w:rsidR="0042417A" w:rsidRPr="00FA063A">
        <w:rPr>
          <w:rFonts w:ascii="Calibri" w:hAnsi="Calibri" w:cs="Calibri"/>
          <w:sz w:val="22"/>
          <w:szCs w:val="22"/>
        </w:rPr>
        <w:t>counterpart</w:t>
      </w:r>
      <w:r w:rsidR="0042417A">
        <w:rPr>
          <w:rFonts w:ascii="Calibri" w:hAnsi="Calibri" w:cs="Calibri"/>
          <w:sz w:val="22"/>
          <w:szCs w:val="22"/>
        </w:rPr>
        <w:t xml:space="preserve"> </w:t>
      </w:r>
      <w:r w:rsidR="003E5FB1" w:rsidRPr="007A573C">
        <w:rPr>
          <w:rFonts w:ascii="Calibri" w:hAnsi="Calibri" w:cs="Calibri"/>
          <w:sz w:val="22"/>
          <w:szCs w:val="22"/>
        </w:rPr>
        <w:t xml:space="preserve">device at Accenture premises. </w:t>
      </w:r>
    </w:p>
    <w:p w14:paraId="1617CBBB" w14:textId="77777777" w:rsidR="00B23EC9" w:rsidRPr="007A573C" w:rsidRDefault="00B23EC9" w:rsidP="00BE5903">
      <w:pPr>
        <w:pStyle w:val="ListParagraph"/>
        <w:numPr>
          <w:ilvl w:val="0"/>
          <w:numId w:val="9"/>
        </w:numPr>
        <w:tabs>
          <w:tab w:val="left" w:pos="709"/>
        </w:tabs>
        <w:rPr>
          <w:rFonts w:ascii="Calibri" w:hAnsi="Calibri" w:cs="Calibri"/>
          <w:sz w:val="22"/>
          <w:szCs w:val="22"/>
        </w:rPr>
      </w:pPr>
      <w:r w:rsidRPr="007A573C">
        <w:rPr>
          <w:rFonts w:ascii="Calibri" w:hAnsi="Calibri" w:cs="Calibri"/>
          <w:b/>
          <w:bCs/>
          <w:sz w:val="22"/>
          <w:szCs w:val="22"/>
        </w:rPr>
        <w:t xml:space="preserve">Data </w:t>
      </w:r>
      <w:r w:rsidR="00915ACA" w:rsidRPr="007A573C">
        <w:rPr>
          <w:rFonts w:ascii="Calibri" w:hAnsi="Calibri" w:cs="Calibri"/>
          <w:b/>
          <w:bCs/>
          <w:sz w:val="22"/>
          <w:szCs w:val="22"/>
        </w:rPr>
        <w:t>Download, Upload and Latency</w:t>
      </w:r>
      <w:r w:rsidRPr="007A573C">
        <w:rPr>
          <w:rFonts w:ascii="Calibri" w:hAnsi="Calibri" w:cs="Calibri"/>
          <w:b/>
          <w:bCs/>
          <w:sz w:val="22"/>
          <w:szCs w:val="22"/>
        </w:rPr>
        <w:t>:</w:t>
      </w:r>
      <w:r w:rsidRPr="007A573C">
        <w:rPr>
          <w:rFonts w:ascii="Calibri" w:hAnsi="Calibri" w:cs="Calibri"/>
          <w:sz w:val="22"/>
          <w:szCs w:val="22"/>
        </w:rPr>
        <w:t xml:space="preserve"> </w:t>
      </w:r>
      <w:r w:rsidR="00490FEB" w:rsidRPr="007A573C">
        <w:rPr>
          <w:rFonts w:ascii="Calibri" w:hAnsi="Calibri" w:cs="Calibri"/>
          <w:sz w:val="22"/>
          <w:szCs w:val="22"/>
        </w:rPr>
        <w:t>M</w:t>
      </w:r>
      <w:r w:rsidR="00D63F92" w:rsidRPr="007A573C">
        <w:rPr>
          <w:rFonts w:ascii="Calibri" w:hAnsi="Calibri" w:cs="Calibri"/>
          <w:sz w:val="22"/>
          <w:szCs w:val="22"/>
        </w:rPr>
        <w:t xml:space="preserve">obile </w:t>
      </w:r>
      <w:r w:rsidRPr="007A573C">
        <w:rPr>
          <w:rFonts w:ascii="Calibri" w:hAnsi="Calibri" w:cs="Calibri"/>
          <w:sz w:val="22"/>
          <w:szCs w:val="22"/>
        </w:rPr>
        <w:t>devices perform data download and</w:t>
      </w:r>
      <w:r w:rsidR="00BD400A" w:rsidRPr="007A573C">
        <w:rPr>
          <w:rFonts w:ascii="Calibri" w:hAnsi="Calibri" w:cs="Calibri"/>
          <w:sz w:val="22"/>
          <w:szCs w:val="22"/>
        </w:rPr>
        <w:t xml:space="preserve"> </w:t>
      </w:r>
      <w:r w:rsidRPr="007A573C">
        <w:rPr>
          <w:rFonts w:ascii="Calibri" w:hAnsi="Calibri" w:cs="Calibri"/>
          <w:sz w:val="22"/>
          <w:szCs w:val="22"/>
        </w:rPr>
        <w:t xml:space="preserve">upload tests using known </w:t>
      </w:r>
      <w:r w:rsidR="00D63F92" w:rsidRPr="007A573C">
        <w:rPr>
          <w:rFonts w:ascii="Calibri" w:hAnsi="Calibri" w:cs="Calibri"/>
          <w:sz w:val="22"/>
          <w:szCs w:val="22"/>
        </w:rPr>
        <w:t>content providers</w:t>
      </w:r>
      <w:r w:rsidRPr="007A573C">
        <w:rPr>
          <w:rFonts w:ascii="Calibri" w:hAnsi="Calibri" w:cs="Calibri"/>
          <w:sz w:val="22"/>
          <w:szCs w:val="22"/>
        </w:rPr>
        <w:t xml:space="preserve"> to test the data speed</w:t>
      </w:r>
      <w:r w:rsidR="00F05A7B" w:rsidRPr="007A573C">
        <w:rPr>
          <w:rFonts w:ascii="Calibri" w:hAnsi="Calibri" w:cs="Calibri"/>
          <w:sz w:val="22"/>
          <w:szCs w:val="22"/>
        </w:rPr>
        <w:t xml:space="preserve"> and latency (time for a data packet to travel between 2 devices)</w:t>
      </w:r>
      <w:r w:rsidR="00915ACA" w:rsidRPr="007A573C">
        <w:rPr>
          <w:rFonts w:ascii="Calibri" w:hAnsi="Calibri" w:cs="Calibri"/>
          <w:sz w:val="22"/>
          <w:szCs w:val="22"/>
        </w:rPr>
        <w:t>. These results</w:t>
      </w:r>
      <w:r w:rsidRPr="007A573C">
        <w:rPr>
          <w:rFonts w:ascii="Calibri" w:hAnsi="Calibri" w:cs="Calibri"/>
          <w:sz w:val="22"/>
          <w:szCs w:val="22"/>
        </w:rPr>
        <w:t xml:space="preserve"> </w:t>
      </w:r>
      <w:r w:rsidR="00915ACA" w:rsidRPr="007A573C">
        <w:rPr>
          <w:rFonts w:ascii="Calibri" w:hAnsi="Calibri" w:cs="Calibri"/>
          <w:sz w:val="22"/>
          <w:szCs w:val="22"/>
        </w:rPr>
        <w:t>will also</w:t>
      </w:r>
      <w:r w:rsidRPr="007A573C">
        <w:rPr>
          <w:rFonts w:ascii="Calibri" w:hAnsi="Calibri" w:cs="Calibri"/>
          <w:sz w:val="22"/>
          <w:szCs w:val="22"/>
        </w:rPr>
        <w:t xml:space="preserve"> </w:t>
      </w:r>
      <w:r w:rsidR="00915ACA" w:rsidRPr="007A573C">
        <w:rPr>
          <w:rFonts w:ascii="Calibri" w:hAnsi="Calibri" w:cs="Calibri"/>
          <w:sz w:val="22"/>
          <w:szCs w:val="22"/>
        </w:rPr>
        <w:t xml:space="preserve">contribute to other </w:t>
      </w:r>
      <w:r w:rsidR="009D33E1">
        <w:rPr>
          <w:rFonts w:ascii="Calibri" w:hAnsi="Calibri" w:cs="Calibri"/>
          <w:sz w:val="22"/>
          <w:szCs w:val="22"/>
        </w:rPr>
        <w:t>user experience</w:t>
      </w:r>
      <w:r w:rsidR="00915ACA" w:rsidRPr="007A573C">
        <w:rPr>
          <w:rFonts w:ascii="Calibri" w:hAnsi="Calibri" w:cs="Calibri"/>
          <w:sz w:val="22"/>
          <w:szCs w:val="22"/>
        </w:rPr>
        <w:t xml:space="preserve"> metrics</w:t>
      </w:r>
      <w:r w:rsidR="00520952" w:rsidRPr="007A573C">
        <w:rPr>
          <w:rFonts w:ascii="Calibri" w:hAnsi="Calibri" w:cs="Calibri"/>
          <w:sz w:val="22"/>
          <w:szCs w:val="22"/>
        </w:rPr>
        <w:t xml:space="preserve"> </w:t>
      </w:r>
      <w:r w:rsidR="00BE668F" w:rsidRPr="007A573C">
        <w:rPr>
          <w:rFonts w:ascii="Calibri" w:hAnsi="Calibri" w:cs="Calibri"/>
          <w:sz w:val="22"/>
          <w:szCs w:val="22"/>
        </w:rPr>
        <w:t>described in more detail</w:t>
      </w:r>
      <w:r w:rsidR="00520952" w:rsidRPr="007A573C">
        <w:rPr>
          <w:rFonts w:ascii="Calibri" w:hAnsi="Calibri" w:cs="Calibri"/>
          <w:sz w:val="22"/>
          <w:szCs w:val="22"/>
        </w:rPr>
        <w:t xml:space="preserve"> below</w:t>
      </w:r>
      <w:r w:rsidR="00915ACA" w:rsidRPr="007A573C">
        <w:rPr>
          <w:rFonts w:ascii="Calibri" w:hAnsi="Calibri" w:cs="Calibri"/>
          <w:sz w:val="22"/>
          <w:szCs w:val="22"/>
        </w:rPr>
        <w:t>.</w:t>
      </w:r>
    </w:p>
    <w:p w14:paraId="29EF8DC4" w14:textId="77777777" w:rsidR="00546B89" w:rsidRPr="009305CD" w:rsidRDefault="00546B89" w:rsidP="009305CD">
      <w:pPr>
        <w:rPr>
          <w:rFonts w:ascii="Calibri" w:hAnsi="Calibri" w:cs="Calibri"/>
          <w:sz w:val="22"/>
          <w:szCs w:val="22"/>
        </w:rPr>
      </w:pPr>
    </w:p>
    <w:p w14:paraId="661E60F5" w14:textId="71BDF31F" w:rsidR="00A359A5" w:rsidRDefault="00490FEB" w:rsidP="00594EDF">
      <w:pPr>
        <w:rPr>
          <w:rFonts w:ascii="Calibri" w:hAnsi="Calibri" w:cs="Calibri"/>
          <w:sz w:val="22"/>
          <w:szCs w:val="22"/>
        </w:rPr>
      </w:pPr>
      <w:r w:rsidRPr="004B2762">
        <w:rPr>
          <w:rFonts w:ascii="Calibri" w:hAnsi="Calibri" w:cs="Calibri"/>
          <w:sz w:val="22"/>
          <w:szCs w:val="22"/>
        </w:rPr>
        <w:t>T</w:t>
      </w:r>
      <w:r w:rsidR="00546B89" w:rsidRPr="004B2762">
        <w:rPr>
          <w:rFonts w:ascii="Calibri" w:hAnsi="Calibri" w:cs="Calibri"/>
          <w:sz w:val="22"/>
          <w:szCs w:val="22"/>
        </w:rPr>
        <w:t>he d</w:t>
      </w:r>
      <w:r w:rsidR="00B23EC9" w:rsidRPr="004B2762">
        <w:rPr>
          <w:rFonts w:ascii="Calibri" w:hAnsi="Calibri" w:cs="Calibri"/>
          <w:sz w:val="22"/>
          <w:szCs w:val="22"/>
        </w:rPr>
        <w:t>rive testing d</w:t>
      </w:r>
      <w:r w:rsidR="00B339AC" w:rsidRPr="004B2762">
        <w:rPr>
          <w:rFonts w:ascii="Calibri" w:hAnsi="Calibri" w:cs="Calibri"/>
          <w:sz w:val="22"/>
          <w:szCs w:val="22"/>
        </w:rPr>
        <w:t xml:space="preserve">ata </w:t>
      </w:r>
      <w:r w:rsidR="006E02AB">
        <w:rPr>
          <w:rFonts w:ascii="Calibri" w:hAnsi="Calibri" w:cs="Calibri"/>
          <w:sz w:val="22"/>
          <w:szCs w:val="22"/>
        </w:rPr>
        <w:t>collected is</w:t>
      </w:r>
      <w:r w:rsidR="00B339AC" w:rsidRPr="004B2762">
        <w:rPr>
          <w:rFonts w:ascii="Calibri" w:hAnsi="Calibri" w:cs="Calibri"/>
          <w:sz w:val="22"/>
          <w:szCs w:val="22"/>
        </w:rPr>
        <w:t xml:space="preserve"> mapped to </w:t>
      </w:r>
      <w:r w:rsidR="00B56D79">
        <w:rPr>
          <w:rFonts w:ascii="Calibri" w:hAnsi="Calibri" w:cs="Calibri"/>
          <w:sz w:val="22"/>
          <w:szCs w:val="22"/>
        </w:rPr>
        <w:t>3</w:t>
      </w:r>
      <w:r w:rsidR="00B339AC" w:rsidRPr="004B2762">
        <w:rPr>
          <w:rFonts w:ascii="Calibri" w:hAnsi="Calibri" w:cs="Calibri"/>
          <w:sz w:val="22"/>
          <w:szCs w:val="22"/>
        </w:rPr>
        <w:t xml:space="preserve"> different user scenarios:</w:t>
      </w:r>
    </w:p>
    <w:p w14:paraId="367A7F28" w14:textId="77777777" w:rsidR="00707450" w:rsidRPr="004B2762" w:rsidRDefault="00707450" w:rsidP="00594EDF">
      <w:pPr>
        <w:rPr>
          <w:rFonts w:ascii="Calibri" w:hAnsi="Calibri" w:cs="Calibri"/>
          <w:sz w:val="22"/>
          <w:szCs w:val="22"/>
        </w:rPr>
      </w:pPr>
    </w:p>
    <w:p w14:paraId="146CE771" w14:textId="77777777" w:rsidR="00D14A92" w:rsidRPr="007A573C" w:rsidRDefault="00B339AC" w:rsidP="00BE5903">
      <w:pPr>
        <w:pStyle w:val="ListParagraph"/>
        <w:numPr>
          <w:ilvl w:val="0"/>
          <w:numId w:val="11"/>
        </w:numPr>
        <w:spacing w:after="100" w:afterAutospacing="1" w:line="276" w:lineRule="auto"/>
        <w:rPr>
          <w:rFonts w:ascii="Calibri" w:hAnsi="Calibri" w:cs="Calibri"/>
          <w:sz w:val="22"/>
          <w:szCs w:val="22"/>
        </w:rPr>
      </w:pPr>
      <w:bookmarkStart w:id="19" w:name="OLE_LINK17"/>
      <w:r w:rsidRPr="007A573C">
        <w:rPr>
          <w:rFonts w:ascii="Calibri" w:hAnsi="Calibri" w:cs="Calibri"/>
          <w:b/>
          <w:bCs/>
          <w:sz w:val="22"/>
          <w:szCs w:val="22"/>
        </w:rPr>
        <w:t xml:space="preserve">In-Vehicle </w:t>
      </w:r>
      <w:r w:rsidR="00490FEB" w:rsidRPr="007A573C">
        <w:rPr>
          <w:rFonts w:ascii="Calibri" w:hAnsi="Calibri" w:cs="Calibri"/>
          <w:b/>
          <w:bCs/>
          <w:sz w:val="22"/>
          <w:szCs w:val="22"/>
        </w:rPr>
        <w:t>Scenario</w:t>
      </w:r>
      <w:r w:rsidRPr="007A573C">
        <w:rPr>
          <w:rFonts w:ascii="Calibri" w:hAnsi="Calibri" w:cs="Calibri"/>
          <w:b/>
          <w:bCs/>
          <w:sz w:val="22"/>
          <w:szCs w:val="22"/>
        </w:rPr>
        <w:t>:</w:t>
      </w:r>
      <w:r w:rsidRPr="007A573C">
        <w:rPr>
          <w:rFonts w:ascii="Calibri" w:hAnsi="Calibri" w:cs="Calibri"/>
          <w:sz w:val="22"/>
          <w:szCs w:val="22"/>
        </w:rPr>
        <w:t xml:space="preserve"> </w:t>
      </w:r>
      <w:bookmarkEnd w:id="18"/>
      <w:r w:rsidR="00C5025B">
        <w:rPr>
          <w:rFonts w:ascii="Calibri" w:hAnsi="Calibri" w:cs="Calibri"/>
          <w:sz w:val="22"/>
          <w:szCs w:val="22"/>
        </w:rPr>
        <w:t>Accenture t</w:t>
      </w:r>
      <w:r w:rsidR="00D46339" w:rsidRPr="007A573C">
        <w:rPr>
          <w:rFonts w:ascii="Calibri" w:hAnsi="Calibri" w:cs="Calibri"/>
          <w:sz w:val="22"/>
          <w:szCs w:val="22"/>
        </w:rPr>
        <w:t xml:space="preserve">esting vehicles </w:t>
      </w:r>
      <w:r w:rsidR="00BB438A" w:rsidRPr="007A573C">
        <w:rPr>
          <w:rFonts w:ascii="Calibri" w:hAnsi="Calibri" w:cs="Calibri"/>
          <w:sz w:val="22"/>
          <w:szCs w:val="22"/>
        </w:rPr>
        <w:t>have</w:t>
      </w:r>
      <w:r w:rsidR="00D46339" w:rsidRPr="007A573C">
        <w:rPr>
          <w:rFonts w:ascii="Calibri" w:hAnsi="Calibri" w:cs="Calibri"/>
          <w:sz w:val="22"/>
          <w:szCs w:val="22"/>
        </w:rPr>
        <w:t xml:space="preserve"> smartphones</w:t>
      </w:r>
      <w:r w:rsidR="00BB438A" w:rsidRPr="007A573C">
        <w:rPr>
          <w:rFonts w:ascii="Calibri" w:hAnsi="Calibri" w:cs="Calibri"/>
          <w:sz w:val="22"/>
          <w:szCs w:val="22"/>
        </w:rPr>
        <w:t xml:space="preserve"> </w:t>
      </w:r>
      <w:r w:rsidR="00D46339" w:rsidRPr="007A573C">
        <w:rPr>
          <w:rFonts w:ascii="Calibri" w:hAnsi="Calibri" w:cs="Calibri"/>
          <w:sz w:val="22"/>
          <w:szCs w:val="22"/>
        </w:rPr>
        <w:t>mounted on the rear windows</w:t>
      </w:r>
      <w:r w:rsidR="00187BC8" w:rsidRPr="007A573C">
        <w:rPr>
          <w:rFonts w:ascii="Calibri" w:hAnsi="Calibri" w:cs="Calibri"/>
          <w:sz w:val="22"/>
          <w:szCs w:val="22"/>
        </w:rPr>
        <w:t xml:space="preserve"> (simulating a phone in the vehicle console)</w:t>
      </w:r>
      <w:r w:rsidR="00BB438A" w:rsidRPr="007A573C">
        <w:rPr>
          <w:rFonts w:ascii="Calibri" w:hAnsi="Calibri" w:cs="Calibri"/>
          <w:sz w:val="22"/>
          <w:szCs w:val="22"/>
        </w:rPr>
        <w:t xml:space="preserve">, with one </w:t>
      </w:r>
      <w:r w:rsidR="00B93EA3" w:rsidRPr="007A573C">
        <w:rPr>
          <w:rFonts w:ascii="Calibri" w:hAnsi="Calibri" w:cs="Calibri"/>
          <w:sz w:val="22"/>
          <w:szCs w:val="22"/>
        </w:rPr>
        <w:t>device</w:t>
      </w:r>
      <w:r w:rsidR="00BB438A" w:rsidRPr="007A573C">
        <w:rPr>
          <w:rFonts w:ascii="Calibri" w:hAnsi="Calibri" w:cs="Calibri"/>
          <w:sz w:val="22"/>
          <w:szCs w:val="22"/>
        </w:rPr>
        <w:t xml:space="preserve"> dedicated to each MNO</w:t>
      </w:r>
      <w:r w:rsidR="00D46339" w:rsidRPr="007A573C">
        <w:rPr>
          <w:rFonts w:ascii="Calibri" w:hAnsi="Calibri" w:cs="Calibri"/>
          <w:sz w:val="22"/>
          <w:szCs w:val="22"/>
        </w:rPr>
        <w:t xml:space="preserve">. </w:t>
      </w:r>
      <w:r w:rsidR="00BB438A" w:rsidRPr="007A573C">
        <w:rPr>
          <w:rFonts w:ascii="Calibri" w:hAnsi="Calibri" w:cs="Calibri"/>
          <w:sz w:val="22"/>
          <w:szCs w:val="22"/>
        </w:rPr>
        <w:t>The devices</w:t>
      </w:r>
      <w:r w:rsidR="00B93EA3" w:rsidRPr="007A573C">
        <w:rPr>
          <w:rFonts w:ascii="Calibri" w:hAnsi="Calibri" w:cs="Calibri"/>
          <w:sz w:val="22"/>
          <w:szCs w:val="22"/>
        </w:rPr>
        <w:t xml:space="preserve"> perform</w:t>
      </w:r>
      <w:r w:rsidR="00D46339" w:rsidRPr="007A573C">
        <w:rPr>
          <w:rFonts w:ascii="Calibri" w:hAnsi="Calibri" w:cs="Calibri"/>
          <w:sz w:val="22"/>
          <w:szCs w:val="22"/>
        </w:rPr>
        <w:t xml:space="preserve"> voice</w:t>
      </w:r>
      <w:r w:rsidR="00B93EA3" w:rsidRPr="007A573C">
        <w:rPr>
          <w:rFonts w:ascii="Calibri" w:hAnsi="Calibri" w:cs="Calibri"/>
          <w:sz w:val="22"/>
          <w:szCs w:val="22"/>
        </w:rPr>
        <w:t>, SMS</w:t>
      </w:r>
      <w:r w:rsidR="00D46339" w:rsidRPr="007A573C">
        <w:rPr>
          <w:rFonts w:ascii="Calibri" w:hAnsi="Calibri" w:cs="Calibri"/>
          <w:sz w:val="22"/>
          <w:szCs w:val="22"/>
        </w:rPr>
        <w:t xml:space="preserve"> and data tests </w:t>
      </w:r>
      <w:r w:rsidR="00B93EA3" w:rsidRPr="007A573C">
        <w:rPr>
          <w:rFonts w:ascii="Calibri" w:hAnsi="Calibri" w:cs="Calibri"/>
          <w:sz w:val="22"/>
          <w:szCs w:val="22"/>
        </w:rPr>
        <w:t xml:space="preserve">on a repeating cycle, </w:t>
      </w:r>
      <w:r w:rsidR="00D46339" w:rsidRPr="007A573C">
        <w:rPr>
          <w:rFonts w:ascii="Calibri" w:hAnsi="Calibri" w:cs="Calibri"/>
          <w:sz w:val="22"/>
          <w:szCs w:val="22"/>
        </w:rPr>
        <w:t xml:space="preserve">while </w:t>
      </w:r>
      <w:r w:rsidR="00B93EA3" w:rsidRPr="007A573C">
        <w:rPr>
          <w:rFonts w:ascii="Calibri" w:hAnsi="Calibri" w:cs="Calibri"/>
          <w:sz w:val="22"/>
          <w:szCs w:val="22"/>
        </w:rPr>
        <w:t xml:space="preserve">also </w:t>
      </w:r>
      <w:r w:rsidR="00D46339" w:rsidRPr="007A573C">
        <w:rPr>
          <w:rFonts w:ascii="Calibri" w:hAnsi="Calibri" w:cs="Calibri"/>
          <w:sz w:val="22"/>
          <w:szCs w:val="22"/>
        </w:rPr>
        <w:t>collecting</w:t>
      </w:r>
      <w:r w:rsidR="00B93EA3" w:rsidRPr="007A573C">
        <w:rPr>
          <w:rFonts w:ascii="Calibri" w:hAnsi="Calibri" w:cs="Calibri"/>
          <w:sz w:val="22"/>
          <w:szCs w:val="22"/>
        </w:rPr>
        <w:t xml:space="preserve"> data on</w:t>
      </w:r>
      <w:r w:rsidR="00D46339" w:rsidRPr="007A573C">
        <w:rPr>
          <w:rFonts w:ascii="Calibri" w:hAnsi="Calibri" w:cs="Calibri"/>
          <w:sz w:val="22"/>
          <w:szCs w:val="22"/>
        </w:rPr>
        <w:t xml:space="preserve"> signal </w:t>
      </w:r>
      <w:r w:rsidR="00B93EA3" w:rsidRPr="007A573C">
        <w:rPr>
          <w:rFonts w:ascii="Calibri" w:hAnsi="Calibri" w:cs="Calibri"/>
          <w:sz w:val="22"/>
          <w:szCs w:val="22"/>
        </w:rPr>
        <w:t>strength and quality</w:t>
      </w:r>
      <w:r w:rsidR="00D46339" w:rsidRPr="007A573C">
        <w:rPr>
          <w:rFonts w:ascii="Calibri" w:hAnsi="Calibri" w:cs="Calibri"/>
          <w:sz w:val="22"/>
          <w:szCs w:val="22"/>
        </w:rPr>
        <w:t>. The placement of these devices is optimi</w:t>
      </w:r>
      <w:r w:rsidR="006707DE" w:rsidRPr="007A573C">
        <w:rPr>
          <w:rFonts w:ascii="Calibri" w:hAnsi="Calibri" w:cs="Calibri"/>
          <w:sz w:val="22"/>
          <w:szCs w:val="22"/>
        </w:rPr>
        <w:t>s</w:t>
      </w:r>
      <w:r w:rsidR="00D46339" w:rsidRPr="007A573C">
        <w:rPr>
          <w:rFonts w:ascii="Calibri" w:hAnsi="Calibri" w:cs="Calibri"/>
          <w:sz w:val="22"/>
          <w:szCs w:val="22"/>
        </w:rPr>
        <w:t>ed based on the vehicle type to minimi</w:t>
      </w:r>
      <w:r w:rsidR="00327FA9" w:rsidRPr="007A573C">
        <w:rPr>
          <w:rFonts w:ascii="Calibri" w:hAnsi="Calibri" w:cs="Calibri"/>
          <w:sz w:val="22"/>
          <w:szCs w:val="22"/>
        </w:rPr>
        <w:t>s</w:t>
      </w:r>
      <w:r w:rsidR="00D46339" w:rsidRPr="007A573C">
        <w:rPr>
          <w:rFonts w:ascii="Calibri" w:hAnsi="Calibri" w:cs="Calibri"/>
          <w:sz w:val="22"/>
          <w:szCs w:val="22"/>
        </w:rPr>
        <w:t>e signal loss</w:t>
      </w:r>
      <w:r w:rsidR="00546B89" w:rsidRPr="007A573C">
        <w:rPr>
          <w:rFonts w:ascii="Calibri" w:hAnsi="Calibri" w:cs="Calibri"/>
          <w:sz w:val="22"/>
          <w:szCs w:val="22"/>
        </w:rPr>
        <w:t>.</w:t>
      </w:r>
      <w:r w:rsidR="00C5025B">
        <w:rPr>
          <w:rFonts w:ascii="Calibri" w:hAnsi="Calibri" w:cs="Calibri"/>
          <w:sz w:val="22"/>
          <w:szCs w:val="22"/>
        </w:rPr>
        <w:t xml:space="preserve"> Australia Post vehicles have the smartphones mounted in</w:t>
      </w:r>
      <w:r w:rsidR="00F74DD3">
        <w:rPr>
          <w:rFonts w:ascii="Calibri" w:hAnsi="Calibri" w:cs="Calibri"/>
          <w:sz w:val="22"/>
          <w:szCs w:val="22"/>
        </w:rPr>
        <w:t xml:space="preserve"> </w:t>
      </w:r>
      <w:r w:rsidR="00C5025B">
        <w:rPr>
          <w:rFonts w:ascii="Calibri" w:hAnsi="Calibri" w:cs="Calibri"/>
          <w:sz w:val="22"/>
          <w:szCs w:val="22"/>
        </w:rPr>
        <w:t>testing kit</w:t>
      </w:r>
      <w:r w:rsidR="00F74DD3">
        <w:rPr>
          <w:rFonts w:ascii="Calibri" w:hAnsi="Calibri" w:cs="Calibri"/>
          <w:sz w:val="22"/>
          <w:szCs w:val="22"/>
        </w:rPr>
        <w:t>s</w:t>
      </w:r>
      <w:r w:rsidR="00C5025B">
        <w:rPr>
          <w:rFonts w:ascii="Calibri" w:hAnsi="Calibri" w:cs="Calibri"/>
          <w:sz w:val="22"/>
          <w:szCs w:val="22"/>
        </w:rPr>
        <w:t xml:space="preserve"> located in the passenger footwell or </w:t>
      </w:r>
      <w:r w:rsidR="00F74DD3">
        <w:rPr>
          <w:rFonts w:ascii="Calibri" w:hAnsi="Calibri" w:cs="Calibri"/>
          <w:sz w:val="22"/>
          <w:szCs w:val="22"/>
        </w:rPr>
        <w:t>in the rear</w:t>
      </w:r>
      <w:r w:rsidR="00270CE9">
        <w:rPr>
          <w:rFonts w:ascii="Calibri" w:hAnsi="Calibri" w:cs="Calibri"/>
          <w:sz w:val="22"/>
          <w:szCs w:val="22"/>
        </w:rPr>
        <w:t xml:space="preserve"> cargo</w:t>
      </w:r>
      <w:r w:rsidR="00F74DD3">
        <w:rPr>
          <w:rFonts w:ascii="Calibri" w:hAnsi="Calibri" w:cs="Calibri"/>
          <w:sz w:val="22"/>
          <w:szCs w:val="22"/>
        </w:rPr>
        <w:t xml:space="preserve"> compartment (depending on vehicle model). </w:t>
      </w:r>
    </w:p>
    <w:p w14:paraId="30F79F96" w14:textId="77777777" w:rsidR="00C74CB5" w:rsidRPr="007A573C" w:rsidRDefault="00C74CB5" w:rsidP="00BE5903">
      <w:pPr>
        <w:pStyle w:val="ListParagraph"/>
        <w:numPr>
          <w:ilvl w:val="0"/>
          <w:numId w:val="11"/>
        </w:numPr>
        <w:spacing w:after="100" w:afterAutospacing="1" w:line="276" w:lineRule="auto"/>
        <w:rPr>
          <w:rFonts w:ascii="Calibri" w:hAnsi="Calibri" w:cs="Calibri"/>
          <w:bCs/>
          <w:sz w:val="22"/>
          <w:szCs w:val="22"/>
        </w:rPr>
      </w:pPr>
      <w:bookmarkStart w:id="20" w:name="_Toc178613335"/>
      <w:bookmarkEnd w:id="19"/>
      <w:r w:rsidRPr="007A573C">
        <w:rPr>
          <w:rFonts w:ascii="Calibri" w:hAnsi="Calibri" w:cs="Calibri"/>
          <w:b/>
          <w:bCs/>
          <w:sz w:val="22"/>
          <w:szCs w:val="22"/>
        </w:rPr>
        <w:t>Outdoor Scenario</w:t>
      </w:r>
      <w:bookmarkEnd w:id="20"/>
      <w:r w:rsidRPr="007A573C">
        <w:rPr>
          <w:rFonts w:ascii="Calibri" w:hAnsi="Calibri" w:cs="Calibri"/>
          <w:b/>
          <w:bCs/>
          <w:sz w:val="22"/>
          <w:szCs w:val="22"/>
        </w:rPr>
        <w:t xml:space="preserve">: </w:t>
      </w:r>
      <w:r w:rsidRPr="007A573C">
        <w:rPr>
          <w:rFonts w:ascii="Calibri" w:hAnsi="Calibri" w:cs="Calibri"/>
          <w:bCs/>
          <w:sz w:val="22"/>
          <w:szCs w:val="22"/>
        </w:rPr>
        <w:t>This simulates mobile network usage at street level, reflecting how end-users interact with their devices in an outdoor environment. Using data collected from the in-vehicle user scenario, a correction factor is applied to account for the impact of the car's structure on signal strength and quality.</w:t>
      </w:r>
    </w:p>
    <w:p w14:paraId="10A96FA8" w14:textId="258B401E" w:rsidR="00C743BB" w:rsidRDefault="00C74CB5" w:rsidP="00C743BB">
      <w:pPr>
        <w:pStyle w:val="ListParagraph"/>
        <w:numPr>
          <w:ilvl w:val="0"/>
          <w:numId w:val="11"/>
        </w:numPr>
        <w:spacing w:before="100" w:beforeAutospacing="1" w:after="100" w:afterAutospacing="1" w:line="276" w:lineRule="auto"/>
        <w:rPr>
          <w:rFonts w:ascii="Calibri" w:hAnsi="Calibri" w:cs="Calibri"/>
          <w:bCs/>
          <w:sz w:val="22"/>
          <w:szCs w:val="22"/>
        </w:rPr>
      </w:pPr>
      <w:bookmarkStart w:id="21" w:name="_Toc178613336"/>
      <w:r w:rsidRPr="007A573C">
        <w:rPr>
          <w:rFonts w:ascii="Calibri" w:hAnsi="Calibri" w:cs="Calibri"/>
          <w:b/>
          <w:bCs/>
          <w:sz w:val="22"/>
          <w:szCs w:val="22"/>
        </w:rPr>
        <w:t>High-Gain Antenna</w:t>
      </w:r>
      <w:bookmarkEnd w:id="21"/>
      <w:r w:rsidRPr="007A573C">
        <w:rPr>
          <w:rFonts w:ascii="Calibri" w:hAnsi="Calibri" w:cs="Calibri"/>
          <w:b/>
          <w:bCs/>
          <w:sz w:val="22"/>
          <w:szCs w:val="22"/>
        </w:rPr>
        <w:t xml:space="preserve"> Scenario</w:t>
      </w:r>
      <w:r w:rsidR="009034F3">
        <w:rPr>
          <w:rFonts w:ascii="Calibri" w:hAnsi="Calibri" w:cs="Calibri"/>
          <w:b/>
          <w:bCs/>
          <w:sz w:val="22"/>
          <w:szCs w:val="22"/>
        </w:rPr>
        <w:t xml:space="preserve"> (</w:t>
      </w:r>
      <w:r w:rsidR="00247D64">
        <w:rPr>
          <w:rFonts w:ascii="Calibri" w:hAnsi="Calibri" w:cs="Calibri"/>
          <w:b/>
          <w:bCs/>
          <w:sz w:val="22"/>
          <w:szCs w:val="22"/>
        </w:rPr>
        <w:t>Pilot Audit only)</w:t>
      </w:r>
      <w:r w:rsidRPr="007A573C">
        <w:rPr>
          <w:rFonts w:ascii="Calibri" w:hAnsi="Calibri" w:cs="Calibri"/>
          <w:b/>
          <w:bCs/>
          <w:sz w:val="22"/>
          <w:szCs w:val="22"/>
        </w:rPr>
        <w:t xml:space="preserve">: </w:t>
      </w:r>
      <w:r w:rsidRPr="007A573C">
        <w:rPr>
          <w:rFonts w:ascii="Calibri" w:hAnsi="Calibri" w:cs="Calibri"/>
          <w:bCs/>
          <w:sz w:val="22"/>
          <w:szCs w:val="22"/>
        </w:rPr>
        <w:t>People in regional and remote Australia often use high-gain external antennas mounted on their vehicles, which are then connected</w:t>
      </w:r>
      <w:r>
        <w:rPr>
          <w:rFonts w:ascii="Calibri" w:hAnsi="Calibri" w:cs="Calibri"/>
          <w:bCs/>
          <w:sz w:val="22"/>
          <w:szCs w:val="22"/>
        </w:rPr>
        <w:t xml:space="preserve"> internally</w:t>
      </w:r>
      <w:r w:rsidRPr="007A573C">
        <w:rPr>
          <w:rFonts w:ascii="Calibri" w:hAnsi="Calibri" w:cs="Calibri"/>
          <w:bCs/>
          <w:sz w:val="22"/>
          <w:szCs w:val="22"/>
        </w:rPr>
        <w:t xml:space="preserve"> to their devices. This amplifies mobile phone signals in areas with poor coverage. </w:t>
      </w:r>
      <w:r w:rsidR="00247D64">
        <w:rPr>
          <w:rFonts w:ascii="Calibri" w:hAnsi="Calibri" w:cs="Calibri"/>
          <w:bCs/>
          <w:sz w:val="22"/>
          <w:szCs w:val="22"/>
        </w:rPr>
        <w:t>During the pilot</w:t>
      </w:r>
      <w:r w:rsidR="009034F3">
        <w:rPr>
          <w:rFonts w:ascii="Calibri" w:hAnsi="Calibri" w:cs="Calibri"/>
          <w:bCs/>
          <w:sz w:val="22"/>
          <w:szCs w:val="22"/>
        </w:rPr>
        <w:t xml:space="preserve">, </w:t>
      </w:r>
      <w:r w:rsidR="00143FDA">
        <w:rPr>
          <w:rFonts w:ascii="Calibri" w:hAnsi="Calibri" w:cs="Calibri"/>
          <w:bCs/>
          <w:sz w:val="22"/>
          <w:szCs w:val="22"/>
        </w:rPr>
        <w:t xml:space="preserve">Accenture applied a </w:t>
      </w:r>
      <w:r w:rsidRPr="007A573C">
        <w:rPr>
          <w:rFonts w:ascii="Calibri" w:hAnsi="Calibri" w:cs="Calibri"/>
          <w:bCs/>
          <w:sz w:val="22"/>
          <w:szCs w:val="22"/>
        </w:rPr>
        <w:t xml:space="preserve">correction factor to the in-vehicle </w:t>
      </w:r>
      <w:r w:rsidR="00143FDA">
        <w:rPr>
          <w:rFonts w:ascii="Calibri" w:hAnsi="Calibri" w:cs="Calibri"/>
          <w:bCs/>
          <w:sz w:val="22"/>
          <w:szCs w:val="22"/>
        </w:rPr>
        <w:t xml:space="preserve">user </w:t>
      </w:r>
      <w:r w:rsidRPr="007A573C">
        <w:rPr>
          <w:rFonts w:ascii="Calibri" w:hAnsi="Calibri" w:cs="Calibri"/>
          <w:bCs/>
          <w:sz w:val="22"/>
          <w:szCs w:val="22"/>
        </w:rPr>
        <w:t xml:space="preserve">scenario </w:t>
      </w:r>
      <w:r w:rsidR="00EF726B">
        <w:rPr>
          <w:rFonts w:ascii="Calibri" w:hAnsi="Calibri" w:cs="Calibri"/>
          <w:bCs/>
          <w:sz w:val="22"/>
          <w:szCs w:val="22"/>
        </w:rPr>
        <w:t>results</w:t>
      </w:r>
      <w:r w:rsidR="00143FDA">
        <w:rPr>
          <w:rFonts w:ascii="Calibri" w:hAnsi="Calibri" w:cs="Calibri"/>
          <w:bCs/>
          <w:sz w:val="22"/>
          <w:szCs w:val="22"/>
        </w:rPr>
        <w:t xml:space="preserve"> to come up with these figures</w:t>
      </w:r>
      <w:r w:rsidRPr="007A573C">
        <w:rPr>
          <w:rFonts w:ascii="Calibri" w:hAnsi="Calibri" w:cs="Calibri"/>
          <w:bCs/>
          <w:sz w:val="22"/>
          <w:szCs w:val="22"/>
        </w:rPr>
        <w:t xml:space="preserve">. </w:t>
      </w:r>
      <w:r w:rsidR="009034F3">
        <w:rPr>
          <w:rFonts w:ascii="Calibri" w:hAnsi="Calibri" w:cs="Calibri"/>
          <w:bCs/>
          <w:sz w:val="22"/>
          <w:szCs w:val="22"/>
        </w:rPr>
        <w:t>However, subsequent</w:t>
      </w:r>
      <w:r w:rsidR="00EF726B">
        <w:rPr>
          <w:rFonts w:ascii="Calibri" w:hAnsi="Calibri" w:cs="Calibri"/>
          <w:bCs/>
          <w:sz w:val="22"/>
          <w:szCs w:val="22"/>
        </w:rPr>
        <w:t xml:space="preserve"> field</w:t>
      </w:r>
      <w:r w:rsidR="009034F3">
        <w:rPr>
          <w:rFonts w:ascii="Calibri" w:hAnsi="Calibri" w:cs="Calibri"/>
          <w:bCs/>
          <w:sz w:val="22"/>
          <w:szCs w:val="22"/>
        </w:rPr>
        <w:t xml:space="preserve"> testing </w:t>
      </w:r>
      <w:r w:rsidR="009034F3" w:rsidRPr="009034F3">
        <w:rPr>
          <w:rFonts w:ascii="Calibri" w:hAnsi="Calibri" w:cs="Calibri"/>
          <w:bCs/>
          <w:sz w:val="22"/>
          <w:szCs w:val="22"/>
        </w:rPr>
        <w:t xml:space="preserve">found limited correlation between in-vehicle and </w:t>
      </w:r>
      <w:r w:rsidR="009034F3">
        <w:rPr>
          <w:rFonts w:ascii="Calibri" w:hAnsi="Calibri" w:cs="Calibri"/>
          <w:bCs/>
          <w:sz w:val="22"/>
          <w:szCs w:val="22"/>
        </w:rPr>
        <w:t>high-gain antenna</w:t>
      </w:r>
      <w:r w:rsidR="009034F3" w:rsidRPr="009034F3">
        <w:rPr>
          <w:rFonts w:ascii="Calibri" w:hAnsi="Calibri" w:cs="Calibri"/>
          <w:bCs/>
          <w:sz w:val="22"/>
          <w:szCs w:val="22"/>
        </w:rPr>
        <w:t xml:space="preserve"> data</w:t>
      </w:r>
      <w:r w:rsidR="009034F3">
        <w:rPr>
          <w:rFonts w:ascii="Calibri" w:hAnsi="Calibri" w:cs="Calibri"/>
          <w:bCs/>
          <w:sz w:val="22"/>
          <w:szCs w:val="22"/>
        </w:rPr>
        <w:t>.</w:t>
      </w:r>
      <w:r w:rsidR="009034F3" w:rsidRPr="009034F3">
        <w:rPr>
          <w:rFonts w:ascii="Calibri" w:hAnsi="Calibri" w:cs="Calibri"/>
          <w:bCs/>
          <w:sz w:val="22"/>
          <w:szCs w:val="22"/>
        </w:rPr>
        <w:t xml:space="preserve"> </w:t>
      </w:r>
      <w:r w:rsidR="00247D64">
        <w:rPr>
          <w:rFonts w:ascii="Calibri" w:hAnsi="Calibri" w:cs="Calibri"/>
          <w:bCs/>
          <w:sz w:val="22"/>
          <w:szCs w:val="22"/>
        </w:rPr>
        <w:t xml:space="preserve">Due to the </w:t>
      </w:r>
      <w:r w:rsidR="008C6DB4">
        <w:rPr>
          <w:rFonts w:ascii="Calibri" w:hAnsi="Calibri" w:cs="Calibri"/>
          <w:bCs/>
          <w:sz w:val="22"/>
          <w:szCs w:val="22"/>
        </w:rPr>
        <w:t xml:space="preserve">lack of </w:t>
      </w:r>
      <w:r w:rsidR="00EF726B">
        <w:rPr>
          <w:rFonts w:ascii="Calibri" w:hAnsi="Calibri" w:cs="Calibri"/>
          <w:bCs/>
          <w:sz w:val="22"/>
          <w:szCs w:val="22"/>
        </w:rPr>
        <w:t>statistical confidence</w:t>
      </w:r>
      <w:r w:rsidR="008C6DB4">
        <w:rPr>
          <w:rFonts w:ascii="Calibri" w:hAnsi="Calibri" w:cs="Calibri"/>
          <w:bCs/>
          <w:sz w:val="22"/>
          <w:szCs w:val="22"/>
        </w:rPr>
        <w:t xml:space="preserve"> this user scenario</w:t>
      </w:r>
      <w:r w:rsidR="0036508A">
        <w:rPr>
          <w:rFonts w:ascii="Calibri" w:hAnsi="Calibri" w:cs="Calibri"/>
          <w:bCs/>
          <w:sz w:val="22"/>
          <w:szCs w:val="22"/>
        </w:rPr>
        <w:t xml:space="preserve"> </w:t>
      </w:r>
      <w:r w:rsidR="004A3811">
        <w:rPr>
          <w:rFonts w:ascii="Calibri" w:hAnsi="Calibri" w:cs="Calibri"/>
          <w:bCs/>
          <w:sz w:val="22"/>
          <w:szCs w:val="22"/>
        </w:rPr>
        <w:t xml:space="preserve">was </w:t>
      </w:r>
      <w:r w:rsidR="008C6DB4">
        <w:rPr>
          <w:rFonts w:ascii="Calibri" w:hAnsi="Calibri" w:cs="Calibri"/>
          <w:bCs/>
          <w:sz w:val="22"/>
          <w:szCs w:val="22"/>
        </w:rPr>
        <w:t>exclu</w:t>
      </w:r>
      <w:r w:rsidR="0036508A">
        <w:rPr>
          <w:rFonts w:ascii="Calibri" w:hAnsi="Calibri" w:cs="Calibri"/>
          <w:bCs/>
          <w:sz w:val="22"/>
          <w:szCs w:val="22"/>
        </w:rPr>
        <w:t>ded</w:t>
      </w:r>
      <w:r w:rsidR="008C6DB4">
        <w:rPr>
          <w:rFonts w:ascii="Calibri" w:hAnsi="Calibri" w:cs="Calibri"/>
          <w:bCs/>
          <w:sz w:val="22"/>
          <w:szCs w:val="22"/>
        </w:rPr>
        <w:t xml:space="preserve"> </w:t>
      </w:r>
      <w:r w:rsidR="004A3811">
        <w:rPr>
          <w:rFonts w:ascii="Calibri" w:hAnsi="Calibri" w:cs="Calibri"/>
          <w:bCs/>
          <w:sz w:val="22"/>
          <w:szCs w:val="22"/>
        </w:rPr>
        <w:t>from</w:t>
      </w:r>
      <w:r w:rsidR="008C6DB4">
        <w:rPr>
          <w:rFonts w:ascii="Calibri" w:hAnsi="Calibri" w:cs="Calibri"/>
          <w:bCs/>
          <w:sz w:val="22"/>
          <w:szCs w:val="22"/>
        </w:rPr>
        <w:t xml:space="preserve"> the </w:t>
      </w:r>
      <w:r w:rsidR="002C4460">
        <w:rPr>
          <w:rFonts w:ascii="Calibri" w:hAnsi="Calibri" w:cs="Calibri"/>
          <w:bCs/>
          <w:sz w:val="22"/>
          <w:szCs w:val="22"/>
        </w:rPr>
        <w:t xml:space="preserve">Main </w:t>
      </w:r>
      <w:r w:rsidR="008C6DB4">
        <w:rPr>
          <w:rFonts w:ascii="Calibri" w:hAnsi="Calibri" w:cs="Calibri"/>
          <w:bCs/>
          <w:sz w:val="22"/>
          <w:szCs w:val="22"/>
        </w:rPr>
        <w:t>Audit.</w:t>
      </w:r>
    </w:p>
    <w:p w14:paraId="255EA761" w14:textId="50324583" w:rsidR="00B51A58" w:rsidRDefault="00B51A58" w:rsidP="00B51A58">
      <w:pPr>
        <w:spacing w:line="276" w:lineRule="auto"/>
        <w:rPr>
          <w:rFonts w:ascii="Calibri" w:hAnsi="Calibri" w:cs="Calibri"/>
          <w:bCs/>
          <w:sz w:val="22"/>
          <w:szCs w:val="22"/>
        </w:rPr>
      </w:pPr>
      <w:r>
        <w:rPr>
          <w:noProof/>
        </w:rPr>
        <w:lastRenderedPageBreak/>
        <w:drawing>
          <wp:inline distT="0" distB="0" distL="0" distR="0" wp14:anchorId="33A18DB4" wp14:editId="0E8CA508">
            <wp:extent cx="5422900" cy="5897381"/>
            <wp:effectExtent l="0" t="0" r="6350" b="8255"/>
            <wp:docPr id="7" name="Picture 7" descr="Image of Audit Towns test kits setup on a desk beside a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46457" cy="5923000"/>
                    </a:xfrm>
                    <a:prstGeom prst="rect">
                      <a:avLst/>
                    </a:prstGeom>
                  </pic:spPr>
                </pic:pic>
              </a:graphicData>
            </a:graphic>
          </wp:inline>
        </w:drawing>
      </w:r>
    </w:p>
    <w:p w14:paraId="66C09E3F" w14:textId="2A568F28" w:rsidR="00B51A58" w:rsidRDefault="00B51A58" w:rsidP="00973877">
      <w:pPr>
        <w:pStyle w:val="Caption"/>
        <w:spacing w:before="0" w:after="0" w:line="240" w:lineRule="auto"/>
        <w:rPr>
          <w:rFonts w:ascii="Calibri" w:hAnsi="Calibri" w:cs="Calibri"/>
          <w:sz w:val="22"/>
          <w:szCs w:val="22"/>
        </w:rPr>
      </w:pPr>
      <w:r w:rsidRPr="00F475DC">
        <w:rPr>
          <w:rFonts w:ascii="Calibri" w:hAnsi="Calibri" w:cs="Calibri"/>
          <w:b/>
          <w:sz w:val="22"/>
          <w:szCs w:val="22"/>
        </w:rPr>
        <w:t xml:space="preserve">Figure </w:t>
      </w:r>
      <w:r w:rsidRPr="00F475DC">
        <w:rPr>
          <w:rFonts w:ascii="Calibri" w:hAnsi="Calibri" w:cs="Calibri"/>
          <w:b/>
          <w:sz w:val="22"/>
          <w:szCs w:val="22"/>
        </w:rPr>
        <w:fldChar w:fldCharType="begin"/>
      </w:r>
      <w:r w:rsidRPr="00F475DC">
        <w:rPr>
          <w:rFonts w:ascii="Calibri" w:hAnsi="Calibri" w:cs="Calibri"/>
          <w:b/>
          <w:sz w:val="22"/>
          <w:szCs w:val="22"/>
        </w:rPr>
        <w:instrText xml:space="preserve"> SEQ Figure \* ARABIC </w:instrText>
      </w:r>
      <w:r w:rsidRPr="00F475DC">
        <w:rPr>
          <w:rFonts w:ascii="Calibri" w:hAnsi="Calibri" w:cs="Calibri"/>
          <w:b/>
          <w:sz w:val="22"/>
          <w:szCs w:val="22"/>
        </w:rPr>
        <w:fldChar w:fldCharType="separate"/>
      </w:r>
      <w:r w:rsidR="003D69EE">
        <w:rPr>
          <w:rFonts w:ascii="Calibri" w:hAnsi="Calibri" w:cs="Calibri"/>
          <w:b/>
          <w:noProof/>
          <w:sz w:val="22"/>
          <w:szCs w:val="22"/>
        </w:rPr>
        <w:t>1</w:t>
      </w:r>
      <w:r w:rsidRPr="00F475DC">
        <w:rPr>
          <w:rFonts w:ascii="Calibri" w:hAnsi="Calibri" w:cs="Calibri"/>
          <w:b/>
          <w:noProof/>
          <w:sz w:val="22"/>
          <w:szCs w:val="22"/>
        </w:rPr>
        <w:fldChar w:fldCharType="end"/>
      </w:r>
      <w:r w:rsidRPr="00F475DC">
        <w:rPr>
          <w:rFonts w:ascii="Calibri" w:hAnsi="Calibri" w:cs="Calibri"/>
          <w:b/>
          <w:noProof/>
          <w:sz w:val="22"/>
          <w:szCs w:val="22"/>
        </w:rPr>
        <w:t>:</w:t>
      </w:r>
      <w:r w:rsidRPr="00F475DC">
        <w:rPr>
          <w:rFonts w:ascii="Calibri" w:hAnsi="Calibri" w:cs="Calibri"/>
          <w:noProof/>
          <w:sz w:val="22"/>
          <w:szCs w:val="22"/>
        </w:rPr>
        <w:t xml:space="preserve"> </w:t>
      </w:r>
      <w:r w:rsidRPr="00F475DC">
        <w:rPr>
          <w:rFonts w:ascii="Calibri" w:hAnsi="Calibri" w:cs="Calibri"/>
          <w:sz w:val="22"/>
          <w:szCs w:val="22"/>
        </w:rPr>
        <w:t xml:space="preserve"> </w:t>
      </w:r>
      <w:r>
        <w:rPr>
          <w:rFonts w:ascii="Calibri" w:hAnsi="Calibri" w:cs="Calibri"/>
          <w:sz w:val="22"/>
          <w:szCs w:val="22"/>
        </w:rPr>
        <w:t>T</w:t>
      </w:r>
      <w:r w:rsidRPr="00F475DC">
        <w:rPr>
          <w:rFonts w:ascii="Calibri" w:hAnsi="Calibri" w:cs="Calibri"/>
          <w:sz w:val="22"/>
          <w:szCs w:val="22"/>
        </w:rPr>
        <w:t>ypical</w:t>
      </w:r>
      <w:r>
        <w:rPr>
          <w:rFonts w:ascii="Calibri" w:hAnsi="Calibri" w:cs="Calibri"/>
          <w:sz w:val="22"/>
          <w:szCs w:val="22"/>
        </w:rPr>
        <w:t xml:space="preserve"> Audit Towns</w:t>
      </w:r>
      <w:r w:rsidRPr="00F475DC">
        <w:rPr>
          <w:rFonts w:ascii="Calibri" w:hAnsi="Calibri" w:cs="Calibri"/>
          <w:sz w:val="22"/>
          <w:szCs w:val="22"/>
        </w:rPr>
        <w:t xml:space="preserve"> setup</w:t>
      </w:r>
      <w:r w:rsidR="00EB322B">
        <w:rPr>
          <w:rFonts w:ascii="Calibri" w:hAnsi="Calibri" w:cs="Calibri"/>
          <w:sz w:val="22"/>
          <w:szCs w:val="22"/>
        </w:rPr>
        <w:t xml:space="preserve">, </w:t>
      </w:r>
      <w:r>
        <w:rPr>
          <w:rFonts w:ascii="Calibri" w:hAnsi="Calibri" w:cs="Calibri"/>
          <w:sz w:val="22"/>
          <w:szCs w:val="22"/>
        </w:rPr>
        <w:t>with testing kits</w:t>
      </w:r>
      <w:r w:rsidR="00EB322B">
        <w:rPr>
          <w:rFonts w:ascii="Calibri" w:hAnsi="Calibri" w:cs="Calibri"/>
          <w:sz w:val="22"/>
          <w:szCs w:val="22"/>
        </w:rPr>
        <w:t xml:space="preserve"> placed close to a window. </w:t>
      </w:r>
    </w:p>
    <w:p w14:paraId="77760F93" w14:textId="77777777" w:rsidR="00B51A58" w:rsidRPr="00B51A58" w:rsidRDefault="00B51A58" w:rsidP="00B51A58">
      <w:pPr>
        <w:spacing w:line="276" w:lineRule="auto"/>
        <w:rPr>
          <w:rFonts w:ascii="Calibri" w:hAnsi="Calibri" w:cs="Calibri"/>
          <w:bCs/>
          <w:sz w:val="22"/>
          <w:szCs w:val="22"/>
        </w:rPr>
      </w:pPr>
    </w:p>
    <w:p w14:paraId="4F2D3CF3" w14:textId="77777777" w:rsidR="00AB24E0" w:rsidRPr="00DF7662" w:rsidRDefault="00BE668F" w:rsidP="001B4057">
      <w:pPr>
        <w:pStyle w:val="Heading2"/>
      </w:pPr>
      <w:bookmarkStart w:id="22" w:name="_Hlk185264711"/>
      <w:bookmarkStart w:id="23" w:name="_Toc200973202"/>
      <w:bookmarkStart w:id="24" w:name="OLE_LINK21"/>
      <w:r>
        <w:t>Audit Towns Test Setup</w:t>
      </w:r>
      <w:bookmarkEnd w:id="22"/>
      <w:bookmarkEnd w:id="23"/>
    </w:p>
    <w:p w14:paraId="1588039B" w14:textId="77777777" w:rsidR="00DF7662" w:rsidRPr="00DF7662" w:rsidRDefault="001936A0" w:rsidP="00DF7662">
      <w:pPr>
        <w:spacing w:line="276" w:lineRule="auto"/>
        <w:rPr>
          <w:rFonts w:ascii="Calibri" w:hAnsi="Calibri" w:cs="Calibri"/>
          <w:sz w:val="22"/>
          <w:szCs w:val="22"/>
        </w:rPr>
      </w:pPr>
      <w:r>
        <w:rPr>
          <w:rFonts w:ascii="Calibri" w:hAnsi="Calibri" w:cs="Calibri"/>
          <w:sz w:val="22"/>
          <w:szCs w:val="22"/>
        </w:rPr>
        <w:t>O</w:t>
      </w:r>
      <w:r w:rsidR="00DF7662" w:rsidRPr="00DF7662">
        <w:rPr>
          <w:rFonts w:ascii="Calibri" w:hAnsi="Calibri" w:cs="Calibri"/>
          <w:sz w:val="22"/>
          <w:szCs w:val="22"/>
        </w:rPr>
        <w:t>ne probe</w:t>
      </w:r>
      <w:r>
        <w:rPr>
          <w:rFonts w:ascii="Calibri" w:hAnsi="Calibri" w:cs="Calibri"/>
          <w:sz w:val="22"/>
          <w:szCs w:val="22"/>
        </w:rPr>
        <w:t xml:space="preserve"> is used</w:t>
      </w:r>
      <w:r w:rsidR="00DF7662" w:rsidRPr="00DF7662">
        <w:rPr>
          <w:rFonts w:ascii="Calibri" w:hAnsi="Calibri" w:cs="Calibri"/>
          <w:sz w:val="22"/>
          <w:szCs w:val="22"/>
        </w:rPr>
        <w:t xml:space="preserve"> per </w:t>
      </w:r>
      <w:r w:rsidR="00D32D7D">
        <w:rPr>
          <w:rFonts w:ascii="Calibri" w:hAnsi="Calibri" w:cs="Calibri"/>
          <w:sz w:val="22"/>
          <w:szCs w:val="22"/>
        </w:rPr>
        <w:t xml:space="preserve">MNO at each </w:t>
      </w:r>
      <w:r w:rsidR="00994DCB">
        <w:rPr>
          <w:rFonts w:ascii="Calibri" w:hAnsi="Calibri" w:cs="Calibri"/>
          <w:sz w:val="22"/>
          <w:szCs w:val="22"/>
        </w:rPr>
        <w:t>site</w:t>
      </w:r>
      <w:r w:rsidR="00DF7662" w:rsidRPr="00DF7662">
        <w:rPr>
          <w:rFonts w:ascii="Calibri" w:hAnsi="Calibri" w:cs="Calibri"/>
          <w:sz w:val="22"/>
          <w:szCs w:val="22"/>
        </w:rPr>
        <w:t>,</w:t>
      </w:r>
      <w:r>
        <w:rPr>
          <w:rFonts w:ascii="Calibri" w:hAnsi="Calibri" w:cs="Calibri"/>
          <w:sz w:val="22"/>
          <w:szCs w:val="22"/>
        </w:rPr>
        <w:t xml:space="preserve"> </w:t>
      </w:r>
      <w:r w:rsidR="00DF7662" w:rsidRPr="00DF7662">
        <w:rPr>
          <w:rFonts w:ascii="Calibri" w:hAnsi="Calibri" w:cs="Calibri"/>
          <w:sz w:val="22"/>
          <w:szCs w:val="22"/>
        </w:rPr>
        <w:t>consist</w:t>
      </w:r>
      <w:r>
        <w:rPr>
          <w:rFonts w:ascii="Calibri" w:hAnsi="Calibri" w:cs="Calibri"/>
          <w:sz w:val="22"/>
          <w:szCs w:val="22"/>
        </w:rPr>
        <w:t>ing</w:t>
      </w:r>
      <w:r w:rsidR="00DF7662" w:rsidRPr="00DF7662">
        <w:rPr>
          <w:rFonts w:ascii="Calibri" w:hAnsi="Calibri" w:cs="Calibri"/>
          <w:sz w:val="22"/>
          <w:szCs w:val="22"/>
        </w:rPr>
        <w:t xml:space="preserve"> of a Samsung</w:t>
      </w:r>
      <w:r w:rsidR="00DF7662">
        <w:rPr>
          <w:rFonts w:ascii="Calibri" w:hAnsi="Calibri" w:cs="Calibri"/>
          <w:sz w:val="22"/>
          <w:szCs w:val="22"/>
        </w:rPr>
        <w:t xml:space="preserve"> </w:t>
      </w:r>
      <w:r w:rsidR="00DF7662" w:rsidRPr="00DF7662">
        <w:rPr>
          <w:rFonts w:ascii="Calibri" w:hAnsi="Calibri" w:cs="Calibri"/>
          <w:sz w:val="22"/>
          <w:szCs w:val="22"/>
        </w:rPr>
        <w:t xml:space="preserve">S23+ device running </w:t>
      </w:r>
      <w:r w:rsidR="00870CA9">
        <w:rPr>
          <w:rFonts w:ascii="Calibri" w:hAnsi="Calibri" w:cs="Calibri"/>
          <w:sz w:val="22"/>
          <w:szCs w:val="22"/>
        </w:rPr>
        <w:t xml:space="preserve">Keysight </w:t>
      </w:r>
      <w:r w:rsidR="00DF7662" w:rsidRPr="00DF7662">
        <w:rPr>
          <w:rFonts w:ascii="Calibri" w:hAnsi="Calibri" w:cs="Calibri"/>
          <w:sz w:val="22"/>
          <w:szCs w:val="22"/>
        </w:rPr>
        <w:t>Nemo Handy software</w:t>
      </w:r>
      <w:r w:rsidR="005C3E23">
        <w:rPr>
          <w:rFonts w:ascii="Calibri" w:hAnsi="Calibri" w:cs="Calibri"/>
          <w:sz w:val="22"/>
          <w:szCs w:val="22"/>
        </w:rPr>
        <w:t>.</w:t>
      </w:r>
      <w:r w:rsidR="00852705">
        <w:rPr>
          <w:rFonts w:ascii="Calibri" w:hAnsi="Calibri" w:cs="Calibri"/>
          <w:sz w:val="22"/>
          <w:szCs w:val="22"/>
        </w:rPr>
        <w:t xml:space="preserve"> </w:t>
      </w:r>
      <w:r w:rsidR="00DF7662" w:rsidRPr="00DF7662">
        <w:rPr>
          <w:rFonts w:ascii="Calibri" w:hAnsi="Calibri" w:cs="Calibri"/>
          <w:sz w:val="22"/>
          <w:szCs w:val="22"/>
        </w:rPr>
        <w:t>The</w:t>
      </w:r>
      <w:r w:rsidR="00DF7662">
        <w:rPr>
          <w:rFonts w:ascii="Calibri" w:hAnsi="Calibri" w:cs="Calibri"/>
          <w:sz w:val="22"/>
          <w:szCs w:val="22"/>
        </w:rPr>
        <w:t xml:space="preserve"> </w:t>
      </w:r>
      <w:r w:rsidR="00DF7662" w:rsidRPr="00DF7662">
        <w:rPr>
          <w:rFonts w:ascii="Calibri" w:hAnsi="Calibri" w:cs="Calibri"/>
          <w:sz w:val="22"/>
          <w:szCs w:val="22"/>
        </w:rPr>
        <w:t>phone's GPS information is integrated into</w:t>
      </w:r>
      <w:r w:rsidR="00DF7662">
        <w:rPr>
          <w:rFonts w:ascii="Calibri" w:hAnsi="Calibri" w:cs="Calibri"/>
          <w:sz w:val="22"/>
          <w:szCs w:val="22"/>
        </w:rPr>
        <w:t xml:space="preserve"> </w:t>
      </w:r>
      <w:r w:rsidR="00DF7662" w:rsidRPr="00DF7662">
        <w:rPr>
          <w:rFonts w:ascii="Calibri" w:hAnsi="Calibri" w:cs="Calibri"/>
          <w:sz w:val="22"/>
          <w:szCs w:val="22"/>
        </w:rPr>
        <w:t>Nemo</w:t>
      </w:r>
      <w:r w:rsidR="00E035DC">
        <w:rPr>
          <w:rFonts w:ascii="Calibri" w:hAnsi="Calibri" w:cs="Calibri"/>
          <w:sz w:val="22"/>
          <w:szCs w:val="22"/>
        </w:rPr>
        <w:t>.</w:t>
      </w:r>
      <w:r>
        <w:rPr>
          <w:rFonts w:ascii="Calibri" w:hAnsi="Calibri" w:cs="Calibri"/>
          <w:sz w:val="22"/>
          <w:szCs w:val="22"/>
        </w:rPr>
        <w:t xml:space="preserve"> The probe</w:t>
      </w:r>
      <w:r w:rsidR="00E00ACF">
        <w:rPr>
          <w:rFonts w:ascii="Calibri" w:hAnsi="Calibri" w:cs="Calibri"/>
          <w:sz w:val="22"/>
          <w:szCs w:val="22"/>
        </w:rPr>
        <w:t>s</w:t>
      </w:r>
      <w:r>
        <w:rPr>
          <w:rFonts w:ascii="Calibri" w:hAnsi="Calibri" w:cs="Calibri"/>
          <w:sz w:val="22"/>
          <w:szCs w:val="22"/>
        </w:rPr>
        <w:t xml:space="preserve"> </w:t>
      </w:r>
      <w:r w:rsidR="00E00ACF">
        <w:rPr>
          <w:rFonts w:ascii="Calibri" w:hAnsi="Calibri" w:cs="Calibri"/>
          <w:sz w:val="22"/>
          <w:szCs w:val="22"/>
        </w:rPr>
        <w:t>are</w:t>
      </w:r>
      <w:r w:rsidR="00392886" w:rsidRPr="00DF7662">
        <w:rPr>
          <w:rFonts w:ascii="Calibri" w:hAnsi="Calibri" w:cs="Calibri"/>
          <w:sz w:val="22"/>
          <w:szCs w:val="22"/>
        </w:rPr>
        <w:t xml:space="preserve"> housed in an enclosure that manages both ventilation and power for the</w:t>
      </w:r>
      <w:r w:rsidR="00392886">
        <w:rPr>
          <w:rFonts w:ascii="Calibri" w:hAnsi="Calibri" w:cs="Calibri"/>
          <w:sz w:val="22"/>
          <w:szCs w:val="22"/>
        </w:rPr>
        <w:t xml:space="preserve"> device</w:t>
      </w:r>
      <w:r w:rsidR="00392886" w:rsidRPr="00DF7662">
        <w:rPr>
          <w:rFonts w:ascii="Calibri" w:hAnsi="Calibri" w:cs="Calibri"/>
          <w:sz w:val="22"/>
          <w:szCs w:val="22"/>
        </w:rPr>
        <w:t>.</w:t>
      </w:r>
      <w:r w:rsidR="00392886">
        <w:rPr>
          <w:rFonts w:ascii="Calibri" w:hAnsi="Calibri" w:cs="Calibri"/>
          <w:sz w:val="22"/>
          <w:szCs w:val="22"/>
        </w:rPr>
        <w:t xml:space="preserve"> </w:t>
      </w:r>
      <w:r w:rsidR="00137297">
        <w:rPr>
          <w:rFonts w:ascii="Calibri" w:hAnsi="Calibri" w:cs="Calibri"/>
          <w:sz w:val="22"/>
          <w:szCs w:val="22"/>
        </w:rPr>
        <w:t xml:space="preserve">It </w:t>
      </w:r>
      <w:r>
        <w:rPr>
          <w:rFonts w:ascii="Calibri" w:hAnsi="Calibri" w:cs="Calibri"/>
          <w:sz w:val="22"/>
          <w:szCs w:val="22"/>
        </w:rPr>
        <w:t>is</w:t>
      </w:r>
      <w:r w:rsidR="00137297">
        <w:rPr>
          <w:rFonts w:ascii="Calibri" w:hAnsi="Calibri" w:cs="Calibri"/>
          <w:sz w:val="22"/>
          <w:szCs w:val="22"/>
        </w:rPr>
        <w:t xml:space="preserve"> </w:t>
      </w:r>
      <w:r w:rsidR="00270CE9">
        <w:rPr>
          <w:rFonts w:ascii="Calibri" w:hAnsi="Calibri" w:cs="Calibri"/>
          <w:sz w:val="22"/>
          <w:szCs w:val="22"/>
        </w:rPr>
        <w:t xml:space="preserve">placed </w:t>
      </w:r>
      <w:r w:rsidRPr="00DF7662">
        <w:rPr>
          <w:rFonts w:ascii="Calibri" w:hAnsi="Calibri" w:cs="Calibri"/>
          <w:sz w:val="22"/>
          <w:szCs w:val="22"/>
        </w:rPr>
        <w:t>on a</w:t>
      </w:r>
      <w:r>
        <w:rPr>
          <w:rFonts w:ascii="Calibri" w:hAnsi="Calibri" w:cs="Calibri"/>
          <w:sz w:val="22"/>
          <w:szCs w:val="22"/>
        </w:rPr>
        <w:t xml:space="preserve"> </w:t>
      </w:r>
      <w:r w:rsidR="00393E37">
        <w:rPr>
          <w:rFonts w:ascii="Calibri" w:hAnsi="Calibri" w:cs="Calibri"/>
          <w:sz w:val="22"/>
          <w:szCs w:val="22"/>
        </w:rPr>
        <w:t>shelf or</w:t>
      </w:r>
      <w:r w:rsidR="00270CE9">
        <w:rPr>
          <w:rFonts w:ascii="Calibri" w:hAnsi="Calibri" w:cs="Calibri"/>
          <w:sz w:val="22"/>
          <w:szCs w:val="22"/>
        </w:rPr>
        <w:t xml:space="preserve"> mounted on a</w:t>
      </w:r>
      <w:r w:rsidR="00393E37">
        <w:rPr>
          <w:rFonts w:ascii="Calibri" w:hAnsi="Calibri" w:cs="Calibri"/>
          <w:sz w:val="22"/>
          <w:szCs w:val="22"/>
        </w:rPr>
        <w:t xml:space="preserve"> </w:t>
      </w:r>
      <w:r w:rsidRPr="00DF7662">
        <w:rPr>
          <w:rFonts w:ascii="Calibri" w:hAnsi="Calibri" w:cs="Calibri"/>
          <w:sz w:val="22"/>
          <w:szCs w:val="22"/>
        </w:rPr>
        <w:t>board</w:t>
      </w:r>
      <w:r w:rsidR="00270CE9">
        <w:rPr>
          <w:rFonts w:ascii="Calibri" w:hAnsi="Calibri" w:cs="Calibri"/>
          <w:sz w:val="22"/>
          <w:szCs w:val="22"/>
        </w:rPr>
        <w:t xml:space="preserve"> attached to the building wall, and</w:t>
      </w:r>
      <w:r w:rsidRPr="00DF7662">
        <w:rPr>
          <w:rFonts w:ascii="Calibri" w:hAnsi="Calibri" w:cs="Calibri"/>
          <w:sz w:val="22"/>
          <w:szCs w:val="22"/>
        </w:rPr>
        <w:t xml:space="preserve"> </w:t>
      </w:r>
      <w:r w:rsidR="00270CE9">
        <w:rPr>
          <w:rFonts w:ascii="Calibri" w:hAnsi="Calibri" w:cs="Calibri"/>
          <w:sz w:val="22"/>
          <w:szCs w:val="22"/>
        </w:rPr>
        <w:t xml:space="preserve">positioned </w:t>
      </w:r>
      <w:r>
        <w:rPr>
          <w:rFonts w:ascii="Calibri" w:hAnsi="Calibri" w:cs="Calibri"/>
          <w:sz w:val="22"/>
          <w:szCs w:val="22"/>
        </w:rPr>
        <w:t xml:space="preserve">close to a window </w:t>
      </w:r>
      <w:r w:rsidR="00270CE9">
        <w:rPr>
          <w:rFonts w:ascii="Calibri" w:hAnsi="Calibri" w:cs="Calibri"/>
          <w:sz w:val="22"/>
          <w:szCs w:val="22"/>
        </w:rPr>
        <w:t>to reduce signal interference.</w:t>
      </w:r>
    </w:p>
    <w:p w14:paraId="1DFF162C" w14:textId="77777777" w:rsidR="005C3E23" w:rsidRDefault="005C3E23" w:rsidP="00DF7662">
      <w:pPr>
        <w:spacing w:line="276" w:lineRule="auto"/>
        <w:rPr>
          <w:rFonts w:ascii="Calibri" w:hAnsi="Calibri" w:cs="Calibri"/>
          <w:sz w:val="22"/>
          <w:szCs w:val="22"/>
        </w:rPr>
      </w:pPr>
    </w:p>
    <w:p w14:paraId="185EAA54" w14:textId="47A74022" w:rsidR="00612877" w:rsidRDefault="00DF7662" w:rsidP="00DF7662">
      <w:pPr>
        <w:spacing w:line="276" w:lineRule="auto"/>
        <w:rPr>
          <w:rFonts w:ascii="Calibri" w:hAnsi="Calibri" w:cs="Calibri"/>
          <w:sz w:val="22"/>
          <w:szCs w:val="22"/>
        </w:rPr>
      </w:pPr>
      <w:r w:rsidRPr="00DF7662">
        <w:rPr>
          <w:rFonts w:ascii="Calibri" w:hAnsi="Calibri" w:cs="Calibri"/>
          <w:sz w:val="22"/>
          <w:szCs w:val="22"/>
        </w:rPr>
        <w:t>Voice test cases are conducted in conjunction with a stationary setup at Accenture</w:t>
      </w:r>
      <w:r>
        <w:rPr>
          <w:rFonts w:ascii="Calibri" w:hAnsi="Calibri" w:cs="Calibri"/>
          <w:sz w:val="22"/>
          <w:szCs w:val="22"/>
        </w:rPr>
        <w:t xml:space="preserve"> </w:t>
      </w:r>
      <w:r w:rsidRPr="00DF7662">
        <w:rPr>
          <w:rFonts w:ascii="Calibri" w:hAnsi="Calibri" w:cs="Calibri"/>
          <w:sz w:val="22"/>
          <w:szCs w:val="22"/>
        </w:rPr>
        <w:t>premises, where a</w:t>
      </w:r>
      <w:r>
        <w:rPr>
          <w:rFonts w:ascii="Calibri" w:hAnsi="Calibri" w:cs="Calibri"/>
          <w:sz w:val="22"/>
          <w:szCs w:val="22"/>
        </w:rPr>
        <w:t xml:space="preserve"> </w:t>
      </w:r>
      <w:r w:rsidRPr="00DF7662">
        <w:rPr>
          <w:rFonts w:ascii="Calibri" w:hAnsi="Calibri" w:cs="Calibri"/>
          <w:sz w:val="22"/>
          <w:szCs w:val="22"/>
        </w:rPr>
        <w:t>dedicated voice terminal is used.</w:t>
      </w:r>
      <w:r>
        <w:rPr>
          <w:rFonts w:ascii="Calibri" w:hAnsi="Calibri" w:cs="Calibri"/>
          <w:sz w:val="22"/>
          <w:szCs w:val="22"/>
        </w:rPr>
        <w:t xml:space="preserve"> </w:t>
      </w:r>
      <w:r w:rsidRPr="00DF7662">
        <w:rPr>
          <w:rFonts w:ascii="Calibri" w:hAnsi="Calibri" w:cs="Calibri"/>
          <w:sz w:val="22"/>
          <w:szCs w:val="22"/>
        </w:rPr>
        <w:t>The system connects to the most advanced available technology</w:t>
      </w:r>
      <w:r>
        <w:rPr>
          <w:rFonts w:ascii="Calibri" w:hAnsi="Calibri" w:cs="Calibri"/>
          <w:sz w:val="22"/>
          <w:szCs w:val="22"/>
        </w:rPr>
        <w:t xml:space="preserve"> </w:t>
      </w:r>
      <w:r w:rsidRPr="00DF7662">
        <w:rPr>
          <w:rFonts w:ascii="Calibri" w:hAnsi="Calibri" w:cs="Calibri"/>
          <w:sz w:val="22"/>
          <w:szCs w:val="22"/>
        </w:rPr>
        <w:t>and cell with the</w:t>
      </w:r>
      <w:r>
        <w:rPr>
          <w:rFonts w:ascii="Calibri" w:hAnsi="Calibri" w:cs="Calibri"/>
          <w:sz w:val="22"/>
          <w:szCs w:val="22"/>
        </w:rPr>
        <w:t xml:space="preserve"> </w:t>
      </w:r>
      <w:r w:rsidRPr="00DF7662">
        <w:rPr>
          <w:rFonts w:ascii="Calibri" w:hAnsi="Calibri" w:cs="Calibri"/>
          <w:sz w:val="22"/>
          <w:szCs w:val="22"/>
        </w:rPr>
        <w:t>strongest signal strength (starting with 5G, falling back to 4G</w:t>
      </w:r>
      <w:r w:rsidR="00E035DC">
        <w:rPr>
          <w:rFonts w:ascii="Calibri" w:hAnsi="Calibri" w:cs="Calibri"/>
          <w:sz w:val="22"/>
          <w:szCs w:val="22"/>
        </w:rPr>
        <w:t>)</w:t>
      </w:r>
      <w:r w:rsidRPr="00DF7662">
        <w:rPr>
          <w:rFonts w:ascii="Calibri" w:hAnsi="Calibri" w:cs="Calibri"/>
          <w:sz w:val="22"/>
          <w:szCs w:val="22"/>
        </w:rPr>
        <w:t>,</w:t>
      </w:r>
      <w:r>
        <w:rPr>
          <w:rFonts w:ascii="Calibri" w:hAnsi="Calibri" w:cs="Calibri"/>
          <w:sz w:val="22"/>
          <w:szCs w:val="22"/>
        </w:rPr>
        <w:t xml:space="preserve"> </w:t>
      </w:r>
      <w:r w:rsidRPr="00DF7662">
        <w:rPr>
          <w:rFonts w:ascii="Calibri" w:hAnsi="Calibri" w:cs="Calibri"/>
          <w:sz w:val="22"/>
          <w:szCs w:val="22"/>
        </w:rPr>
        <w:t>mimicking typical</w:t>
      </w:r>
      <w:r>
        <w:rPr>
          <w:rFonts w:ascii="Calibri" w:hAnsi="Calibri" w:cs="Calibri"/>
          <w:sz w:val="22"/>
          <w:szCs w:val="22"/>
        </w:rPr>
        <w:t xml:space="preserve"> </w:t>
      </w:r>
      <w:r w:rsidRPr="00DF7662">
        <w:rPr>
          <w:rFonts w:ascii="Calibri" w:hAnsi="Calibri" w:cs="Calibri"/>
          <w:sz w:val="22"/>
          <w:szCs w:val="22"/>
        </w:rPr>
        <w:t>phone</w:t>
      </w:r>
      <w:r>
        <w:rPr>
          <w:rFonts w:ascii="Calibri" w:hAnsi="Calibri" w:cs="Calibri"/>
          <w:sz w:val="22"/>
          <w:szCs w:val="22"/>
        </w:rPr>
        <w:t xml:space="preserve"> </w:t>
      </w:r>
      <w:r w:rsidRPr="00DF7662">
        <w:rPr>
          <w:rFonts w:ascii="Calibri" w:hAnsi="Calibri" w:cs="Calibri"/>
          <w:sz w:val="22"/>
          <w:szCs w:val="22"/>
        </w:rPr>
        <w:t>operation.</w:t>
      </w:r>
      <w:r>
        <w:rPr>
          <w:rFonts w:ascii="Calibri" w:hAnsi="Calibri" w:cs="Calibri"/>
          <w:sz w:val="22"/>
          <w:szCs w:val="22"/>
        </w:rPr>
        <w:t xml:space="preserve"> </w:t>
      </w:r>
      <w:r w:rsidR="00E035DC">
        <w:rPr>
          <w:rFonts w:ascii="Calibri" w:hAnsi="Calibri" w:cs="Calibri"/>
          <w:sz w:val="22"/>
          <w:szCs w:val="22"/>
        </w:rPr>
        <w:t>A</w:t>
      </w:r>
      <w:r w:rsidRPr="00DF7662">
        <w:rPr>
          <w:rFonts w:ascii="Calibri" w:hAnsi="Calibri" w:cs="Calibri"/>
          <w:sz w:val="22"/>
          <w:szCs w:val="22"/>
        </w:rPr>
        <w:t xml:space="preserve"> series of test cases</w:t>
      </w:r>
      <w:r w:rsidR="00E035DC">
        <w:rPr>
          <w:rFonts w:ascii="Calibri" w:hAnsi="Calibri" w:cs="Calibri"/>
          <w:sz w:val="22"/>
          <w:szCs w:val="22"/>
        </w:rPr>
        <w:t xml:space="preserve"> is run, measuring</w:t>
      </w:r>
      <w:r w:rsidRPr="00DF7662">
        <w:rPr>
          <w:rFonts w:ascii="Calibri" w:hAnsi="Calibri" w:cs="Calibri"/>
          <w:sz w:val="22"/>
          <w:szCs w:val="22"/>
        </w:rPr>
        <w:t xml:space="preserve"> signal strength</w:t>
      </w:r>
      <w:r w:rsidR="00736D1F">
        <w:rPr>
          <w:rFonts w:ascii="Calibri" w:hAnsi="Calibri" w:cs="Calibri"/>
          <w:sz w:val="22"/>
          <w:szCs w:val="22"/>
        </w:rPr>
        <w:t xml:space="preserve"> and </w:t>
      </w:r>
      <w:r w:rsidRPr="00DF7662">
        <w:rPr>
          <w:rFonts w:ascii="Calibri" w:hAnsi="Calibri" w:cs="Calibri"/>
          <w:sz w:val="22"/>
          <w:szCs w:val="22"/>
        </w:rPr>
        <w:t xml:space="preserve">quality, </w:t>
      </w:r>
      <w:r w:rsidR="003E0DC5">
        <w:rPr>
          <w:rFonts w:ascii="Calibri" w:hAnsi="Calibri" w:cs="Calibri"/>
          <w:sz w:val="22"/>
          <w:szCs w:val="22"/>
        </w:rPr>
        <w:t xml:space="preserve">upload/download and latency, </w:t>
      </w:r>
      <w:r w:rsidRPr="00DF7662">
        <w:rPr>
          <w:rFonts w:ascii="Calibri" w:hAnsi="Calibri" w:cs="Calibri"/>
          <w:sz w:val="22"/>
          <w:szCs w:val="22"/>
        </w:rPr>
        <w:t>voice</w:t>
      </w:r>
      <w:r w:rsidR="00736D1F">
        <w:rPr>
          <w:rFonts w:ascii="Calibri" w:hAnsi="Calibri" w:cs="Calibri"/>
          <w:sz w:val="22"/>
          <w:szCs w:val="22"/>
        </w:rPr>
        <w:t xml:space="preserve"> call</w:t>
      </w:r>
      <w:r w:rsidR="003E0DC5">
        <w:rPr>
          <w:rFonts w:ascii="Calibri" w:hAnsi="Calibri" w:cs="Calibri"/>
          <w:sz w:val="22"/>
          <w:szCs w:val="22"/>
        </w:rPr>
        <w:t xml:space="preserve"> quality</w:t>
      </w:r>
      <w:r w:rsidRPr="00DF7662">
        <w:rPr>
          <w:rFonts w:ascii="Calibri" w:hAnsi="Calibri" w:cs="Calibri"/>
          <w:sz w:val="22"/>
          <w:szCs w:val="22"/>
        </w:rPr>
        <w:t>,</w:t>
      </w:r>
      <w:r w:rsidR="00DF5599">
        <w:rPr>
          <w:rFonts w:ascii="Calibri" w:hAnsi="Calibri" w:cs="Calibri"/>
          <w:sz w:val="22"/>
          <w:szCs w:val="22"/>
        </w:rPr>
        <w:t xml:space="preserve"> </w:t>
      </w:r>
      <w:r w:rsidR="003E0DC5">
        <w:rPr>
          <w:rFonts w:ascii="Calibri" w:hAnsi="Calibri" w:cs="Calibri"/>
          <w:sz w:val="22"/>
          <w:szCs w:val="22"/>
        </w:rPr>
        <w:t>and SMS transactions</w:t>
      </w:r>
      <w:r w:rsidR="00736D1F">
        <w:rPr>
          <w:rFonts w:ascii="Calibri" w:hAnsi="Calibri" w:cs="Calibri"/>
          <w:sz w:val="22"/>
          <w:szCs w:val="22"/>
        </w:rPr>
        <w:t>. The testing follows a repeat</w:t>
      </w:r>
      <w:r w:rsidR="00137297">
        <w:rPr>
          <w:rFonts w:ascii="Calibri" w:hAnsi="Calibri" w:cs="Calibri"/>
          <w:sz w:val="22"/>
          <w:szCs w:val="22"/>
        </w:rPr>
        <w:t>ed</w:t>
      </w:r>
      <w:r w:rsidR="00736D1F">
        <w:rPr>
          <w:rFonts w:ascii="Calibri" w:hAnsi="Calibri" w:cs="Calibri"/>
          <w:sz w:val="22"/>
          <w:szCs w:val="22"/>
        </w:rPr>
        <w:t xml:space="preserve"> script </w:t>
      </w:r>
      <w:r w:rsidR="00137297">
        <w:rPr>
          <w:rFonts w:ascii="Calibri" w:hAnsi="Calibri" w:cs="Calibri"/>
          <w:sz w:val="22"/>
          <w:szCs w:val="22"/>
        </w:rPr>
        <w:t xml:space="preserve">cycle </w:t>
      </w:r>
      <w:r w:rsidR="00736D1F">
        <w:rPr>
          <w:rFonts w:ascii="Calibri" w:hAnsi="Calibri" w:cs="Calibri"/>
          <w:sz w:val="22"/>
          <w:szCs w:val="22"/>
        </w:rPr>
        <w:t>shown in the figure below.</w:t>
      </w:r>
    </w:p>
    <w:p w14:paraId="02B90A92" w14:textId="77777777" w:rsidR="00736D1F" w:rsidRPr="00DF7662" w:rsidRDefault="00736D1F" w:rsidP="00DF7662">
      <w:pPr>
        <w:spacing w:line="276" w:lineRule="auto"/>
        <w:rPr>
          <w:rFonts w:ascii="Calibri" w:hAnsi="Calibri" w:cs="Calibri"/>
          <w:sz w:val="22"/>
          <w:szCs w:val="22"/>
        </w:rPr>
      </w:pPr>
      <w:r>
        <w:rPr>
          <w:noProof/>
        </w:rPr>
        <w:lastRenderedPageBreak/>
        <w:drawing>
          <wp:inline distT="0" distB="0" distL="0" distR="0" wp14:anchorId="2C7BB718" wp14:editId="212BED43">
            <wp:extent cx="5733415" cy="1452245"/>
            <wp:effectExtent l="19050" t="19050" r="19685"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3415" cy="1452245"/>
                    </a:xfrm>
                    <a:prstGeom prst="rect">
                      <a:avLst/>
                    </a:prstGeom>
                    <a:ln>
                      <a:solidFill>
                        <a:schemeClr val="tx1"/>
                      </a:solidFill>
                    </a:ln>
                  </pic:spPr>
                </pic:pic>
              </a:graphicData>
            </a:graphic>
          </wp:inline>
        </w:drawing>
      </w:r>
    </w:p>
    <w:p w14:paraId="5041A162" w14:textId="570BBA07" w:rsidR="00612877" w:rsidRDefault="00612877" w:rsidP="00DF7662">
      <w:pPr>
        <w:spacing w:line="276" w:lineRule="auto"/>
        <w:rPr>
          <w:rFonts w:ascii="Calibri" w:hAnsi="Calibri" w:cs="Calibri"/>
          <w:sz w:val="22"/>
          <w:szCs w:val="22"/>
        </w:rPr>
      </w:pPr>
      <w:r w:rsidRPr="00612877">
        <w:rPr>
          <w:rFonts w:ascii="Calibri" w:hAnsi="Calibri" w:cs="Calibri"/>
          <w:b/>
          <w:sz w:val="22"/>
          <w:szCs w:val="22"/>
        </w:rPr>
        <w:t>Figure 2:</w:t>
      </w:r>
      <w:r>
        <w:rPr>
          <w:rFonts w:ascii="Calibri" w:hAnsi="Calibri" w:cs="Calibri"/>
          <w:sz w:val="22"/>
          <w:szCs w:val="22"/>
        </w:rPr>
        <w:t xml:space="preserve"> Testing cycle script for Audit Towns.</w:t>
      </w:r>
    </w:p>
    <w:p w14:paraId="2E8D333F" w14:textId="77777777" w:rsidR="00EB322B" w:rsidRDefault="00EB322B" w:rsidP="00DF7662">
      <w:pPr>
        <w:spacing w:line="276" w:lineRule="auto"/>
        <w:rPr>
          <w:rFonts w:ascii="Calibri" w:hAnsi="Calibri" w:cs="Calibri"/>
          <w:sz w:val="22"/>
          <w:szCs w:val="22"/>
        </w:rPr>
      </w:pPr>
    </w:p>
    <w:p w14:paraId="5C9069AF" w14:textId="77777777" w:rsidR="00B51A58" w:rsidRDefault="00B51A58" w:rsidP="00EB322B">
      <w:pPr>
        <w:pStyle w:val="ListbulletL1"/>
        <w:numPr>
          <w:ilvl w:val="0"/>
          <w:numId w:val="0"/>
        </w:numPr>
        <w:ind w:hanging="11"/>
        <w:jc w:val="center"/>
        <w:rPr>
          <w:rFonts w:ascii="Calibri" w:hAnsi="Calibri" w:cs="Calibri"/>
        </w:rPr>
      </w:pPr>
      <w:r>
        <w:rPr>
          <w:rFonts w:ascii="Calibri" w:hAnsi="Calibri" w:cs="Calibri"/>
          <w:noProof/>
        </w:rPr>
        <w:drawing>
          <wp:inline distT="0" distB="0" distL="0" distR="0" wp14:anchorId="73A38772" wp14:editId="23F5F6A7">
            <wp:extent cx="5334000" cy="2478251"/>
            <wp:effectExtent l="0" t="0" r="0" b="0"/>
            <wp:docPr id="4" name="Picture 1" descr="Image of external profile of a Toyota Camry testing vehicle, with testing kit seen inside attached to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97529" name="Picture 1537397529"/>
                    <pic:cNvPicPr/>
                  </pic:nvPicPr>
                  <pic:blipFill>
                    <a:blip r:embed="rId20">
                      <a:extLst>
                        <a:ext uri="{28A0092B-C50C-407E-A947-70E740481C1C}">
                          <a14:useLocalDpi xmlns:a14="http://schemas.microsoft.com/office/drawing/2010/main" val="0"/>
                        </a:ext>
                      </a:extLst>
                    </a:blip>
                    <a:stretch>
                      <a:fillRect/>
                    </a:stretch>
                  </pic:blipFill>
                  <pic:spPr>
                    <a:xfrm>
                      <a:off x="0" y="0"/>
                      <a:ext cx="5351435" cy="2486352"/>
                    </a:xfrm>
                    <a:prstGeom prst="rect">
                      <a:avLst/>
                    </a:prstGeom>
                  </pic:spPr>
                </pic:pic>
              </a:graphicData>
            </a:graphic>
          </wp:inline>
        </w:drawing>
      </w:r>
    </w:p>
    <w:p w14:paraId="2B334275" w14:textId="57A4D8DC" w:rsidR="00B51A58" w:rsidRDefault="00B51A58" w:rsidP="00B51A58">
      <w:pPr>
        <w:pStyle w:val="ListbulletL1"/>
        <w:numPr>
          <w:ilvl w:val="0"/>
          <w:numId w:val="0"/>
        </w:numPr>
        <w:ind w:hanging="11"/>
        <w:jc w:val="center"/>
        <w:rPr>
          <w:rFonts w:ascii="Calibri" w:hAnsi="Calibri" w:cs="Calibri"/>
        </w:rPr>
      </w:pPr>
      <w:r w:rsidRPr="00AB2F9F">
        <w:rPr>
          <w:rFonts w:ascii="Calibri" w:hAnsi="Calibri" w:cs="Calibri"/>
          <w:noProof/>
        </w:rPr>
        <w:drawing>
          <wp:inline distT="0" distB="0" distL="0" distR="0" wp14:anchorId="2B48BED5" wp14:editId="719E5BF5">
            <wp:extent cx="5327650" cy="3995886"/>
            <wp:effectExtent l="0" t="0" r="6350" b="5080"/>
            <wp:docPr id="5" name="Picture 3" descr="Image of internal view of testing vehicle with test kit attached to rear passenger-side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35417" name="Picture 3" descr="The back seats of a ca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8079" cy="4056210"/>
                    </a:xfrm>
                    <a:prstGeom prst="rect">
                      <a:avLst/>
                    </a:prstGeom>
                  </pic:spPr>
                </pic:pic>
              </a:graphicData>
            </a:graphic>
          </wp:inline>
        </w:drawing>
      </w:r>
    </w:p>
    <w:p w14:paraId="68893AD9" w14:textId="1C641C88" w:rsidR="00B51A58" w:rsidRDefault="00B51A58" w:rsidP="00B51A58">
      <w:pPr>
        <w:pStyle w:val="Caption"/>
        <w:spacing w:after="0" w:line="240" w:lineRule="auto"/>
        <w:rPr>
          <w:rFonts w:ascii="Calibri" w:hAnsi="Calibri" w:cs="Calibri"/>
          <w:sz w:val="22"/>
          <w:szCs w:val="22"/>
        </w:rPr>
      </w:pPr>
      <w:r w:rsidRPr="00F475DC">
        <w:rPr>
          <w:rFonts w:ascii="Calibri" w:hAnsi="Calibri" w:cs="Calibri"/>
          <w:b/>
          <w:sz w:val="22"/>
          <w:szCs w:val="22"/>
        </w:rPr>
        <w:t xml:space="preserve">Figure </w:t>
      </w:r>
      <w:r w:rsidR="00EB322B">
        <w:rPr>
          <w:rFonts w:ascii="Calibri" w:hAnsi="Calibri" w:cs="Calibri"/>
          <w:b/>
          <w:sz w:val="22"/>
          <w:szCs w:val="22"/>
        </w:rPr>
        <w:t>3</w:t>
      </w:r>
      <w:r w:rsidRPr="00F475DC">
        <w:rPr>
          <w:rFonts w:ascii="Calibri" w:hAnsi="Calibri" w:cs="Calibri"/>
          <w:b/>
          <w:noProof/>
          <w:sz w:val="22"/>
          <w:szCs w:val="22"/>
        </w:rPr>
        <w:t>:</w:t>
      </w:r>
      <w:r w:rsidRPr="00F475DC">
        <w:rPr>
          <w:rFonts w:ascii="Calibri" w:hAnsi="Calibri" w:cs="Calibri"/>
          <w:noProof/>
          <w:sz w:val="22"/>
          <w:szCs w:val="22"/>
        </w:rPr>
        <w:t xml:space="preserve"> </w:t>
      </w:r>
      <w:r w:rsidRPr="00F475DC">
        <w:rPr>
          <w:rFonts w:ascii="Calibri" w:hAnsi="Calibri" w:cs="Calibri"/>
          <w:sz w:val="22"/>
          <w:szCs w:val="22"/>
        </w:rPr>
        <w:t xml:space="preserve"> </w:t>
      </w:r>
      <w:r>
        <w:rPr>
          <w:rFonts w:ascii="Calibri" w:hAnsi="Calibri" w:cs="Calibri"/>
          <w:sz w:val="22"/>
          <w:szCs w:val="22"/>
        </w:rPr>
        <w:t>T</w:t>
      </w:r>
      <w:r w:rsidRPr="00F475DC">
        <w:rPr>
          <w:rFonts w:ascii="Calibri" w:hAnsi="Calibri" w:cs="Calibri"/>
          <w:sz w:val="22"/>
          <w:szCs w:val="22"/>
        </w:rPr>
        <w:t>ypical</w:t>
      </w:r>
      <w:r>
        <w:rPr>
          <w:rFonts w:ascii="Calibri" w:hAnsi="Calibri" w:cs="Calibri"/>
          <w:sz w:val="22"/>
          <w:szCs w:val="22"/>
        </w:rPr>
        <w:t xml:space="preserve"> Audit Roads</w:t>
      </w:r>
      <w:r w:rsidRPr="00F475DC">
        <w:rPr>
          <w:rFonts w:ascii="Calibri" w:hAnsi="Calibri" w:cs="Calibri"/>
          <w:sz w:val="22"/>
          <w:szCs w:val="22"/>
        </w:rPr>
        <w:t xml:space="preserve"> setup for Accenture vehicle</w:t>
      </w:r>
      <w:r>
        <w:rPr>
          <w:rFonts w:ascii="Calibri" w:hAnsi="Calibri" w:cs="Calibri"/>
          <w:sz w:val="22"/>
          <w:szCs w:val="22"/>
        </w:rPr>
        <w:t>s, with window-mounted testing kits.</w:t>
      </w:r>
    </w:p>
    <w:p w14:paraId="7E0769E2" w14:textId="7D7604B9" w:rsidR="00B51A58" w:rsidRDefault="00B51A58" w:rsidP="00DF7662">
      <w:pPr>
        <w:spacing w:line="276" w:lineRule="auto"/>
        <w:rPr>
          <w:rFonts w:ascii="Calibri" w:hAnsi="Calibri" w:cs="Calibri"/>
          <w:sz w:val="22"/>
          <w:szCs w:val="22"/>
        </w:rPr>
      </w:pPr>
    </w:p>
    <w:p w14:paraId="33A036B4" w14:textId="77777777" w:rsidR="00B51A58" w:rsidRDefault="00B51A58" w:rsidP="00DF7662">
      <w:pPr>
        <w:spacing w:line="276" w:lineRule="auto"/>
        <w:rPr>
          <w:rFonts w:ascii="Calibri" w:hAnsi="Calibri" w:cs="Calibri"/>
          <w:sz w:val="22"/>
          <w:szCs w:val="22"/>
        </w:rPr>
      </w:pPr>
    </w:p>
    <w:p w14:paraId="00D90AB7" w14:textId="77777777" w:rsidR="00137297" w:rsidRPr="00DF7662" w:rsidRDefault="00137297" w:rsidP="001B4057">
      <w:pPr>
        <w:pStyle w:val="Heading2"/>
      </w:pPr>
      <w:bookmarkStart w:id="25" w:name="_Toc200973203"/>
      <w:r>
        <w:lastRenderedPageBreak/>
        <w:t>Audit Roads Test Setup</w:t>
      </w:r>
      <w:bookmarkEnd w:id="25"/>
    </w:p>
    <w:p w14:paraId="217CC75A" w14:textId="77777777" w:rsidR="00E00ACF" w:rsidRPr="00D32D7D" w:rsidRDefault="00D32D7D" w:rsidP="00E00ACF">
      <w:pPr>
        <w:spacing w:line="276" w:lineRule="auto"/>
        <w:rPr>
          <w:rFonts w:ascii="Calibri" w:hAnsi="Calibri" w:cs="Calibri"/>
          <w:sz w:val="22"/>
          <w:szCs w:val="22"/>
        </w:rPr>
      </w:pPr>
      <w:r w:rsidRPr="00D32D7D">
        <w:rPr>
          <w:rFonts w:ascii="Calibri" w:hAnsi="Calibri" w:cs="Calibri"/>
          <w:sz w:val="22"/>
          <w:szCs w:val="22"/>
        </w:rPr>
        <w:t xml:space="preserve">This setup is designed </w:t>
      </w:r>
      <w:r>
        <w:rPr>
          <w:rFonts w:ascii="Calibri" w:hAnsi="Calibri" w:cs="Calibri"/>
          <w:sz w:val="22"/>
          <w:szCs w:val="22"/>
        </w:rPr>
        <w:t>to accommodate</w:t>
      </w:r>
      <w:r w:rsidRPr="00D32D7D">
        <w:rPr>
          <w:rFonts w:ascii="Calibri" w:hAnsi="Calibri" w:cs="Calibri"/>
          <w:sz w:val="22"/>
          <w:szCs w:val="22"/>
        </w:rPr>
        <w:t xml:space="preserve"> in-vehicle</w:t>
      </w:r>
      <w:r w:rsidR="00FD61EA">
        <w:rPr>
          <w:rFonts w:ascii="Calibri" w:hAnsi="Calibri" w:cs="Calibri"/>
          <w:sz w:val="22"/>
          <w:szCs w:val="22"/>
        </w:rPr>
        <w:t xml:space="preserve">, </w:t>
      </w:r>
      <w:r w:rsidRPr="00D32D7D">
        <w:rPr>
          <w:rFonts w:ascii="Calibri" w:hAnsi="Calibri" w:cs="Calibri"/>
          <w:sz w:val="22"/>
          <w:szCs w:val="22"/>
        </w:rPr>
        <w:t>outdoor</w:t>
      </w:r>
      <w:r w:rsidR="00FD61EA">
        <w:rPr>
          <w:rFonts w:ascii="Calibri" w:hAnsi="Calibri" w:cs="Calibri"/>
          <w:sz w:val="22"/>
          <w:szCs w:val="22"/>
        </w:rPr>
        <w:t>, and high-gain antenna</w:t>
      </w:r>
      <w:r w:rsidRPr="00D32D7D">
        <w:rPr>
          <w:rFonts w:ascii="Calibri" w:hAnsi="Calibri" w:cs="Calibri"/>
          <w:sz w:val="22"/>
          <w:szCs w:val="22"/>
        </w:rPr>
        <w:t xml:space="preserve"> user scenarios.</w:t>
      </w:r>
      <w:r>
        <w:rPr>
          <w:rFonts w:ascii="Calibri" w:hAnsi="Calibri" w:cs="Calibri"/>
          <w:sz w:val="22"/>
          <w:szCs w:val="22"/>
        </w:rPr>
        <w:t xml:space="preserve"> </w:t>
      </w:r>
      <w:r w:rsidR="000918BF">
        <w:rPr>
          <w:rFonts w:ascii="Calibri" w:hAnsi="Calibri" w:cs="Calibri"/>
          <w:sz w:val="22"/>
          <w:szCs w:val="22"/>
        </w:rPr>
        <w:t>O</w:t>
      </w:r>
      <w:r w:rsidR="000918BF" w:rsidRPr="00DF7662">
        <w:rPr>
          <w:rFonts w:ascii="Calibri" w:hAnsi="Calibri" w:cs="Calibri"/>
          <w:sz w:val="22"/>
          <w:szCs w:val="22"/>
        </w:rPr>
        <w:t>ne probe</w:t>
      </w:r>
      <w:r w:rsidR="000918BF">
        <w:rPr>
          <w:rFonts w:ascii="Calibri" w:hAnsi="Calibri" w:cs="Calibri"/>
          <w:sz w:val="22"/>
          <w:szCs w:val="22"/>
        </w:rPr>
        <w:t xml:space="preserve"> is used</w:t>
      </w:r>
      <w:r w:rsidR="000918BF" w:rsidRPr="00DF7662">
        <w:rPr>
          <w:rFonts w:ascii="Calibri" w:hAnsi="Calibri" w:cs="Calibri"/>
          <w:sz w:val="22"/>
          <w:szCs w:val="22"/>
        </w:rPr>
        <w:t xml:space="preserve"> per </w:t>
      </w:r>
      <w:r w:rsidR="000918BF">
        <w:rPr>
          <w:rFonts w:ascii="Calibri" w:hAnsi="Calibri" w:cs="Calibri"/>
          <w:sz w:val="22"/>
          <w:szCs w:val="22"/>
        </w:rPr>
        <w:t>MNO in each vehicle</w:t>
      </w:r>
      <w:r w:rsidR="000918BF" w:rsidRPr="00DF7662">
        <w:rPr>
          <w:rFonts w:ascii="Calibri" w:hAnsi="Calibri" w:cs="Calibri"/>
          <w:sz w:val="22"/>
          <w:szCs w:val="22"/>
        </w:rPr>
        <w:t>,</w:t>
      </w:r>
      <w:r w:rsidR="000918BF">
        <w:rPr>
          <w:rFonts w:ascii="Calibri" w:hAnsi="Calibri" w:cs="Calibri"/>
          <w:sz w:val="22"/>
          <w:szCs w:val="22"/>
        </w:rPr>
        <w:t xml:space="preserve"> </w:t>
      </w:r>
      <w:r w:rsidR="000918BF" w:rsidRPr="00DF7662">
        <w:rPr>
          <w:rFonts w:ascii="Calibri" w:hAnsi="Calibri" w:cs="Calibri"/>
          <w:sz w:val="22"/>
          <w:szCs w:val="22"/>
        </w:rPr>
        <w:t>consist</w:t>
      </w:r>
      <w:r w:rsidR="000918BF">
        <w:rPr>
          <w:rFonts w:ascii="Calibri" w:hAnsi="Calibri" w:cs="Calibri"/>
          <w:sz w:val="22"/>
          <w:szCs w:val="22"/>
        </w:rPr>
        <w:t>ing</w:t>
      </w:r>
      <w:r w:rsidR="000918BF" w:rsidRPr="00DF7662">
        <w:rPr>
          <w:rFonts w:ascii="Calibri" w:hAnsi="Calibri" w:cs="Calibri"/>
          <w:sz w:val="22"/>
          <w:szCs w:val="22"/>
        </w:rPr>
        <w:t xml:space="preserve"> of a Samsung</w:t>
      </w:r>
      <w:r w:rsidR="000918BF">
        <w:rPr>
          <w:rFonts w:ascii="Calibri" w:hAnsi="Calibri" w:cs="Calibri"/>
          <w:sz w:val="22"/>
          <w:szCs w:val="22"/>
        </w:rPr>
        <w:t xml:space="preserve"> </w:t>
      </w:r>
      <w:r w:rsidR="000918BF" w:rsidRPr="00DF7662">
        <w:rPr>
          <w:rFonts w:ascii="Calibri" w:hAnsi="Calibri" w:cs="Calibri"/>
          <w:sz w:val="22"/>
          <w:szCs w:val="22"/>
        </w:rPr>
        <w:t>S23+ device running Nemo Handy software. The</w:t>
      </w:r>
      <w:r w:rsidR="000918BF">
        <w:rPr>
          <w:rFonts w:ascii="Calibri" w:hAnsi="Calibri" w:cs="Calibri"/>
          <w:sz w:val="22"/>
          <w:szCs w:val="22"/>
        </w:rPr>
        <w:t xml:space="preserve"> </w:t>
      </w:r>
      <w:r w:rsidR="000918BF" w:rsidRPr="00DF7662">
        <w:rPr>
          <w:rFonts w:ascii="Calibri" w:hAnsi="Calibri" w:cs="Calibri"/>
          <w:sz w:val="22"/>
          <w:szCs w:val="22"/>
        </w:rPr>
        <w:t>phone's GPS information is integrated into</w:t>
      </w:r>
      <w:r w:rsidR="000918BF">
        <w:rPr>
          <w:rFonts w:ascii="Calibri" w:hAnsi="Calibri" w:cs="Calibri"/>
          <w:sz w:val="22"/>
          <w:szCs w:val="22"/>
        </w:rPr>
        <w:t xml:space="preserve"> </w:t>
      </w:r>
      <w:r w:rsidR="000918BF" w:rsidRPr="00DF7662">
        <w:rPr>
          <w:rFonts w:ascii="Calibri" w:hAnsi="Calibri" w:cs="Calibri"/>
          <w:sz w:val="22"/>
          <w:szCs w:val="22"/>
        </w:rPr>
        <w:t>Nemo</w:t>
      </w:r>
      <w:r w:rsidR="000918BF">
        <w:rPr>
          <w:rFonts w:ascii="Calibri" w:hAnsi="Calibri" w:cs="Calibri"/>
          <w:sz w:val="22"/>
          <w:szCs w:val="22"/>
        </w:rPr>
        <w:t>.</w:t>
      </w:r>
      <w:r w:rsidR="00E00ACF">
        <w:rPr>
          <w:rFonts w:ascii="Calibri" w:hAnsi="Calibri" w:cs="Calibri"/>
          <w:sz w:val="22"/>
          <w:szCs w:val="22"/>
        </w:rPr>
        <w:t xml:space="preserve"> The probes are</w:t>
      </w:r>
      <w:r w:rsidR="00E00ACF" w:rsidRPr="00DF7662">
        <w:rPr>
          <w:rFonts w:ascii="Calibri" w:hAnsi="Calibri" w:cs="Calibri"/>
          <w:sz w:val="22"/>
          <w:szCs w:val="22"/>
        </w:rPr>
        <w:t xml:space="preserve"> housed in an enclosure that manages both ventilation and power for the</w:t>
      </w:r>
      <w:r w:rsidR="00E00ACF">
        <w:rPr>
          <w:rFonts w:ascii="Calibri" w:hAnsi="Calibri" w:cs="Calibri"/>
          <w:sz w:val="22"/>
          <w:szCs w:val="22"/>
        </w:rPr>
        <w:t xml:space="preserve"> device</w:t>
      </w:r>
      <w:r w:rsidR="00E00ACF" w:rsidRPr="00DF7662">
        <w:rPr>
          <w:rFonts w:ascii="Calibri" w:hAnsi="Calibri" w:cs="Calibri"/>
          <w:sz w:val="22"/>
          <w:szCs w:val="22"/>
        </w:rPr>
        <w:t>.</w:t>
      </w:r>
      <w:r w:rsidR="00E00ACF">
        <w:rPr>
          <w:rFonts w:ascii="Calibri" w:hAnsi="Calibri" w:cs="Calibri"/>
          <w:sz w:val="22"/>
          <w:szCs w:val="22"/>
        </w:rPr>
        <w:t xml:space="preserve"> The 3 probes are </w:t>
      </w:r>
      <w:r w:rsidRPr="00D32D7D">
        <w:rPr>
          <w:rFonts w:ascii="Calibri" w:hAnsi="Calibri" w:cs="Calibri"/>
          <w:sz w:val="22"/>
          <w:szCs w:val="22"/>
        </w:rPr>
        <w:t xml:space="preserve">mounted on the </w:t>
      </w:r>
      <w:r w:rsidR="00E00ACF">
        <w:rPr>
          <w:rFonts w:ascii="Calibri" w:hAnsi="Calibri" w:cs="Calibri"/>
          <w:sz w:val="22"/>
          <w:szCs w:val="22"/>
        </w:rPr>
        <w:t>testing vehicle</w:t>
      </w:r>
      <w:r w:rsidRPr="00D32D7D">
        <w:rPr>
          <w:rFonts w:ascii="Calibri" w:hAnsi="Calibri" w:cs="Calibri"/>
          <w:sz w:val="22"/>
          <w:szCs w:val="22"/>
        </w:rPr>
        <w:t xml:space="preserve"> </w:t>
      </w:r>
      <w:r w:rsidR="00D84446">
        <w:rPr>
          <w:rFonts w:ascii="Calibri" w:hAnsi="Calibri" w:cs="Calibri"/>
          <w:sz w:val="22"/>
          <w:szCs w:val="22"/>
        </w:rPr>
        <w:t xml:space="preserve">rear </w:t>
      </w:r>
      <w:r w:rsidRPr="00D32D7D">
        <w:rPr>
          <w:rFonts w:ascii="Calibri" w:hAnsi="Calibri" w:cs="Calibri"/>
          <w:sz w:val="22"/>
          <w:szCs w:val="22"/>
        </w:rPr>
        <w:t>window</w:t>
      </w:r>
      <w:r w:rsidR="00E00ACF">
        <w:rPr>
          <w:rFonts w:ascii="Calibri" w:hAnsi="Calibri" w:cs="Calibri"/>
          <w:sz w:val="22"/>
          <w:szCs w:val="22"/>
        </w:rPr>
        <w:t xml:space="preserve"> for Accenture vehicle testing</w:t>
      </w:r>
      <w:r w:rsidR="00270CE9">
        <w:rPr>
          <w:rFonts w:ascii="Calibri" w:hAnsi="Calibri" w:cs="Calibri"/>
          <w:sz w:val="22"/>
          <w:szCs w:val="22"/>
        </w:rPr>
        <w:t>, and in the passenger footwell</w:t>
      </w:r>
      <w:r w:rsidR="00270CE9" w:rsidRPr="00270CE9">
        <w:rPr>
          <w:rFonts w:ascii="Calibri" w:hAnsi="Calibri" w:cs="Calibri"/>
          <w:sz w:val="22"/>
          <w:szCs w:val="22"/>
        </w:rPr>
        <w:t xml:space="preserve"> </w:t>
      </w:r>
      <w:r w:rsidR="00270CE9">
        <w:rPr>
          <w:rFonts w:ascii="Calibri" w:hAnsi="Calibri" w:cs="Calibri"/>
          <w:sz w:val="22"/>
          <w:szCs w:val="22"/>
        </w:rPr>
        <w:t>or rear cargo compartment (depending on vehicle model) for Australia Post vehicles</w:t>
      </w:r>
      <w:r w:rsidRPr="00D32D7D">
        <w:rPr>
          <w:rFonts w:ascii="Calibri" w:hAnsi="Calibri" w:cs="Calibri"/>
          <w:sz w:val="22"/>
          <w:szCs w:val="22"/>
        </w:rPr>
        <w:t>.</w:t>
      </w:r>
      <w:r>
        <w:rPr>
          <w:rFonts w:ascii="Calibri" w:hAnsi="Calibri" w:cs="Calibri"/>
          <w:sz w:val="22"/>
          <w:szCs w:val="22"/>
        </w:rPr>
        <w:t xml:space="preserve"> </w:t>
      </w:r>
      <w:r w:rsidR="00E00ACF" w:rsidRPr="00D32D7D">
        <w:rPr>
          <w:rFonts w:ascii="Calibri" w:hAnsi="Calibri" w:cs="Calibri"/>
          <w:sz w:val="22"/>
          <w:szCs w:val="22"/>
        </w:rPr>
        <w:t xml:space="preserve">During the </w:t>
      </w:r>
      <w:r w:rsidR="007F1906">
        <w:rPr>
          <w:rFonts w:ascii="Calibri" w:hAnsi="Calibri" w:cs="Calibri"/>
          <w:sz w:val="22"/>
          <w:szCs w:val="22"/>
        </w:rPr>
        <w:t>P</w:t>
      </w:r>
      <w:r w:rsidR="00E00ACF" w:rsidRPr="00D32D7D">
        <w:rPr>
          <w:rFonts w:ascii="Calibri" w:hAnsi="Calibri" w:cs="Calibri"/>
          <w:sz w:val="22"/>
          <w:szCs w:val="22"/>
        </w:rPr>
        <w:t xml:space="preserve">ilot </w:t>
      </w:r>
      <w:r w:rsidR="007F1906">
        <w:rPr>
          <w:rFonts w:ascii="Calibri" w:hAnsi="Calibri" w:cs="Calibri"/>
          <w:sz w:val="22"/>
          <w:szCs w:val="22"/>
        </w:rPr>
        <w:t>Audit only</w:t>
      </w:r>
      <w:r w:rsidR="00E00ACF" w:rsidRPr="00D32D7D">
        <w:rPr>
          <w:rFonts w:ascii="Calibri" w:hAnsi="Calibri" w:cs="Calibri"/>
          <w:sz w:val="22"/>
          <w:szCs w:val="22"/>
        </w:rPr>
        <w:t xml:space="preserve">, a scanner system was </w:t>
      </w:r>
      <w:r w:rsidR="007F1906">
        <w:rPr>
          <w:rFonts w:ascii="Calibri" w:hAnsi="Calibri" w:cs="Calibri"/>
          <w:sz w:val="22"/>
          <w:szCs w:val="22"/>
        </w:rPr>
        <w:t>used</w:t>
      </w:r>
      <w:r w:rsidR="00E00ACF" w:rsidRPr="00D32D7D">
        <w:rPr>
          <w:rFonts w:ascii="Calibri" w:hAnsi="Calibri" w:cs="Calibri"/>
          <w:sz w:val="22"/>
          <w:szCs w:val="22"/>
        </w:rPr>
        <w:t xml:space="preserve"> to</w:t>
      </w:r>
      <w:r w:rsidR="00E00ACF">
        <w:rPr>
          <w:rFonts w:ascii="Calibri" w:hAnsi="Calibri" w:cs="Calibri"/>
          <w:sz w:val="22"/>
          <w:szCs w:val="22"/>
        </w:rPr>
        <w:t xml:space="preserve"> </w:t>
      </w:r>
      <w:r w:rsidR="00E00ACF" w:rsidRPr="00D32D7D">
        <w:rPr>
          <w:rFonts w:ascii="Calibri" w:hAnsi="Calibri" w:cs="Calibri"/>
          <w:sz w:val="22"/>
          <w:szCs w:val="22"/>
        </w:rPr>
        <w:t>enhance visibility across all</w:t>
      </w:r>
      <w:r w:rsidR="00E00ACF">
        <w:rPr>
          <w:rFonts w:ascii="Calibri" w:hAnsi="Calibri" w:cs="Calibri"/>
          <w:sz w:val="22"/>
          <w:szCs w:val="22"/>
        </w:rPr>
        <w:t xml:space="preserve"> </w:t>
      </w:r>
      <w:r w:rsidR="00E00ACF" w:rsidRPr="00D32D7D">
        <w:rPr>
          <w:rFonts w:ascii="Calibri" w:hAnsi="Calibri" w:cs="Calibri"/>
          <w:sz w:val="22"/>
          <w:szCs w:val="22"/>
        </w:rPr>
        <w:t xml:space="preserve">frequency bands and to </w:t>
      </w:r>
      <w:r w:rsidR="007F1906">
        <w:rPr>
          <w:rFonts w:ascii="Calibri" w:hAnsi="Calibri" w:cs="Calibri"/>
          <w:sz w:val="22"/>
          <w:szCs w:val="22"/>
        </w:rPr>
        <w:t>validate the testing methodology</w:t>
      </w:r>
      <w:r w:rsidR="00E00ACF" w:rsidRPr="00D32D7D">
        <w:rPr>
          <w:rFonts w:ascii="Calibri" w:hAnsi="Calibri" w:cs="Calibri"/>
          <w:sz w:val="22"/>
          <w:szCs w:val="22"/>
        </w:rPr>
        <w:t>.</w:t>
      </w:r>
    </w:p>
    <w:p w14:paraId="4AF89C5D" w14:textId="77777777" w:rsidR="00E00ACF" w:rsidRDefault="00E00ACF" w:rsidP="00D32D7D">
      <w:pPr>
        <w:spacing w:line="276" w:lineRule="auto"/>
        <w:rPr>
          <w:rFonts w:ascii="Calibri" w:hAnsi="Calibri" w:cs="Calibri"/>
          <w:sz w:val="22"/>
          <w:szCs w:val="22"/>
        </w:rPr>
      </w:pPr>
    </w:p>
    <w:p w14:paraId="3E938ADE" w14:textId="77777777" w:rsidR="00E00ACF" w:rsidRDefault="00E00ACF" w:rsidP="00E00ACF">
      <w:pPr>
        <w:spacing w:line="276" w:lineRule="auto"/>
        <w:rPr>
          <w:rFonts w:ascii="Calibri" w:hAnsi="Calibri" w:cs="Calibri"/>
          <w:sz w:val="22"/>
          <w:szCs w:val="22"/>
        </w:rPr>
      </w:pPr>
      <w:r w:rsidRPr="00DF7662">
        <w:rPr>
          <w:rFonts w:ascii="Calibri" w:hAnsi="Calibri" w:cs="Calibri"/>
          <w:sz w:val="22"/>
          <w:szCs w:val="22"/>
        </w:rPr>
        <w:t>Voice test cases are conducted in conjunction with a stationary setup at Accenture</w:t>
      </w:r>
      <w:r>
        <w:rPr>
          <w:rFonts w:ascii="Calibri" w:hAnsi="Calibri" w:cs="Calibri"/>
          <w:sz w:val="22"/>
          <w:szCs w:val="22"/>
        </w:rPr>
        <w:t xml:space="preserve"> </w:t>
      </w:r>
      <w:r w:rsidRPr="00DF7662">
        <w:rPr>
          <w:rFonts w:ascii="Calibri" w:hAnsi="Calibri" w:cs="Calibri"/>
          <w:sz w:val="22"/>
          <w:szCs w:val="22"/>
        </w:rPr>
        <w:t>premises, where a</w:t>
      </w:r>
      <w:r>
        <w:rPr>
          <w:rFonts w:ascii="Calibri" w:hAnsi="Calibri" w:cs="Calibri"/>
          <w:sz w:val="22"/>
          <w:szCs w:val="22"/>
        </w:rPr>
        <w:t xml:space="preserve"> </w:t>
      </w:r>
      <w:r w:rsidRPr="00DF7662">
        <w:rPr>
          <w:rFonts w:ascii="Calibri" w:hAnsi="Calibri" w:cs="Calibri"/>
          <w:sz w:val="22"/>
          <w:szCs w:val="22"/>
        </w:rPr>
        <w:t>dedicated voice terminal is used.</w:t>
      </w:r>
      <w:r>
        <w:rPr>
          <w:rFonts w:ascii="Calibri" w:hAnsi="Calibri" w:cs="Calibri"/>
          <w:sz w:val="22"/>
          <w:szCs w:val="22"/>
        </w:rPr>
        <w:t xml:space="preserve"> </w:t>
      </w:r>
      <w:r w:rsidRPr="00DF7662">
        <w:rPr>
          <w:rFonts w:ascii="Calibri" w:hAnsi="Calibri" w:cs="Calibri"/>
          <w:sz w:val="22"/>
          <w:szCs w:val="22"/>
        </w:rPr>
        <w:t>The system connects to the most advanced available technology</w:t>
      </w:r>
      <w:r>
        <w:rPr>
          <w:rFonts w:ascii="Calibri" w:hAnsi="Calibri" w:cs="Calibri"/>
          <w:sz w:val="22"/>
          <w:szCs w:val="22"/>
        </w:rPr>
        <w:t xml:space="preserve"> </w:t>
      </w:r>
      <w:r w:rsidRPr="00DF7662">
        <w:rPr>
          <w:rFonts w:ascii="Calibri" w:hAnsi="Calibri" w:cs="Calibri"/>
          <w:sz w:val="22"/>
          <w:szCs w:val="22"/>
        </w:rPr>
        <w:t>and cell with the</w:t>
      </w:r>
      <w:r>
        <w:rPr>
          <w:rFonts w:ascii="Calibri" w:hAnsi="Calibri" w:cs="Calibri"/>
          <w:sz w:val="22"/>
          <w:szCs w:val="22"/>
        </w:rPr>
        <w:t xml:space="preserve"> </w:t>
      </w:r>
      <w:r w:rsidRPr="00DF7662">
        <w:rPr>
          <w:rFonts w:ascii="Calibri" w:hAnsi="Calibri" w:cs="Calibri"/>
          <w:sz w:val="22"/>
          <w:szCs w:val="22"/>
        </w:rPr>
        <w:t>strongest signal strength (starting with 5G, falling back to 4G</w:t>
      </w:r>
      <w:r>
        <w:rPr>
          <w:rFonts w:ascii="Calibri" w:hAnsi="Calibri" w:cs="Calibri"/>
          <w:sz w:val="22"/>
          <w:szCs w:val="22"/>
        </w:rPr>
        <w:t>)</w:t>
      </w:r>
      <w:r w:rsidRPr="00DF7662">
        <w:rPr>
          <w:rFonts w:ascii="Calibri" w:hAnsi="Calibri" w:cs="Calibri"/>
          <w:sz w:val="22"/>
          <w:szCs w:val="22"/>
        </w:rPr>
        <w:t>,</w:t>
      </w:r>
      <w:r>
        <w:rPr>
          <w:rFonts w:ascii="Calibri" w:hAnsi="Calibri" w:cs="Calibri"/>
          <w:sz w:val="22"/>
          <w:szCs w:val="22"/>
        </w:rPr>
        <w:t xml:space="preserve"> </w:t>
      </w:r>
      <w:r w:rsidRPr="00DF7662">
        <w:rPr>
          <w:rFonts w:ascii="Calibri" w:hAnsi="Calibri" w:cs="Calibri"/>
          <w:sz w:val="22"/>
          <w:szCs w:val="22"/>
        </w:rPr>
        <w:t>mimicking typical</w:t>
      </w:r>
      <w:r>
        <w:rPr>
          <w:rFonts w:ascii="Calibri" w:hAnsi="Calibri" w:cs="Calibri"/>
          <w:sz w:val="22"/>
          <w:szCs w:val="22"/>
        </w:rPr>
        <w:t xml:space="preserve"> </w:t>
      </w:r>
      <w:r w:rsidRPr="00DF7662">
        <w:rPr>
          <w:rFonts w:ascii="Calibri" w:hAnsi="Calibri" w:cs="Calibri"/>
          <w:sz w:val="22"/>
          <w:szCs w:val="22"/>
        </w:rPr>
        <w:t>phone</w:t>
      </w:r>
      <w:r>
        <w:rPr>
          <w:rFonts w:ascii="Calibri" w:hAnsi="Calibri" w:cs="Calibri"/>
          <w:sz w:val="22"/>
          <w:szCs w:val="22"/>
        </w:rPr>
        <w:t xml:space="preserve"> </w:t>
      </w:r>
      <w:r w:rsidRPr="00DF7662">
        <w:rPr>
          <w:rFonts w:ascii="Calibri" w:hAnsi="Calibri" w:cs="Calibri"/>
          <w:sz w:val="22"/>
          <w:szCs w:val="22"/>
        </w:rPr>
        <w:t>operation.</w:t>
      </w:r>
      <w:r>
        <w:rPr>
          <w:rFonts w:ascii="Calibri" w:hAnsi="Calibri" w:cs="Calibri"/>
          <w:sz w:val="22"/>
          <w:szCs w:val="22"/>
        </w:rPr>
        <w:t xml:space="preserve"> </w:t>
      </w:r>
      <w:r w:rsidR="003E0DC5">
        <w:rPr>
          <w:rFonts w:ascii="Calibri" w:hAnsi="Calibri" w:cs="Calibri"/>
          <w:sz w:val="22"/>
          <w:szCs w:val="22"/>
        </w:rPr>
        <w:t>A</w:t>
      </w:r>
      <w:r w:rsidR="003E0DC5" w:rsidRPr="00DF7662">
        <w:rPr>
          <w:rFonts w:ascii="Calibri" w:hAnsi="Calibri" w:cs="Calibri"/>
          <w:sz w:val="22"/>
          <w:szCs w:val="22"/>
        </w:rPr>
        <w:t xml:space="preserve"> series of test cases</w:t>
      </w:r>
      <w:r w:rsidR="003E0DC5">
        <w:rPr>
          <w:rFonts w:ascii="Calibri" w:hAnsi="Calibri" w:cs="Calibri"/>
          <w:sz w:val="22"/>
          <w:szCs w:val="22"/>
        </w:rPr>
        <w:t xml:space="preserve"> is run, measuring</w:t>
      </w:r>
      <w:r w:rsidR="003E0DC5" w:rsidRPr="00DF7662">
        <w:rPr>
          <w:rFonts w:ascii="Calibri" w:hAnsi="Calibri" w:cs="Calibri"/>
          <w:sz w:val="22"/>
          <w:szCs w:val="22"/>
        </w:rPr>
        <w:t xml:space="preserve"> signal strength</w:t>
      </w:r>
      <w:r w:rsidR="003E0DC5">
        <w:rPr>
          <w:rFonts w:ascii="Calibri" w:hAnsi="Calibri" w:cs="Calibri"/>
          <w:sz w:val="22"/>
          <w:szCs w:val="22"/>
        </w:rPr>
        <w:t xml:space="preserve"> and </w:t>
      </w:r>
      <w:r w:rsidR="003E0DC5" w:rsidRPr="00DF7662">
        <w:rPr>
          <w:rFonts w:ascii="Calibri" w:hAnsi="Calibri" w:cs="Calibri"/>
          <w:sz w:val="22"/>
          <w:szCs w:val="22"/>
        </w:rPr>
        <w:t xml:space="preserve">quality, </w:t>
      </w:r>
      <w:r w:rsidR="003E0DC5">
        <w:rPr>
          <w:rFonts w:ascii="Calibri" w:hAnsi="Calibri" w:cs="Calibri"/>
          <w:sz w:val="22"/>
          <w:szCs w:val="22"/>
        </w:rPr>
        <w:t xml:space="preserve">upload/download and latency, </w:t>
      </w:r>
      <w:r w:rsidR="003E0DC5" w:rsidRPr="00DF7662">
        <w:rPr>
          <w:rFonts w:ascii="Calibri" w:hAnsi="Calibri" w:cs="Calibri"/>
          <w:sz w:val="22"/>
          <w:szCs w:val="22"/>
        </w:rPr>
        <w:t>voice</w:t>
      </w:r>
      <w:r w:rsidR="003E0DC5">
        <w:rPr>
          <w:rFonts w:ascii="Calibri" w:hAnsi="Calibri" w:cs="Calibri"/>
          <w:sz w:val="22"/>
          <w:szCs w:val="22"/>
        </w:rPr>
        <w:t xml:space="preserve"> call quality</w:t>
      </w:r>
      <w:r w:rsidR="003E0DC5" w:rsidRPr="00DF7662">
        <w:rPr>
          <w:rFonts w:ascii="Calibri" w:hAnsi="Calibri" w:cs="Calibri"/>
          <w:sz w:val="22"/>
          <w:szCs w:val="22"/>
        </w:rPr>
        <w:t>,</w:t>
      </w:r>
      <w:r w:rsidR="003E0DC5">
        <w:rPr>
          <w:rFonts w:ascii="Calibri" w:hAnsi="Calibri" w:cs="Calibri"/>
          <w:sz w:val="22"/>
          <w:szCs w:val="22"/>
        </w:rPr>
        <w:t xml:space="preserve"> and SMS transactions. The testing follows a repeated script cycle shown in the figure below.</w:t>
      </w:r>
    </w:p>
    <w:p w14:paraId="3D43382C" w14:textId="77777777" w:rsidR="00E00ACF" w:rsidRDefault="00E00ACF" w:rsidP="00D32D7D">
      <w:pPr>
        <w:spacing w:line="276" w:lineRule="auto"/>
        <w:rPr>
          <w:rFonts w:ascii="Calibri" w:hAnsi="Calibri" w:cs="Calibri"/>
          <w:sz w:val="22"/>
          <w:szCs w:val="22"/>
        </w:rPr>
      </w:pPr>
    </w:p>
    <w:p w14:paraId="56CEBB70" w14:textId="77777777" w:rsidR="00137297" w:rsidRDefault="00E00ACF" w:rsidP="00DF7662">
      <w:pPr>
        <w:spacing w:line="276" w:lineRule="auto"/>
        <w:rPr>
          <w:rFonts w:ascii="Calibri" w:hAnsi="Calibri" w:cs="Calibri"/>
          <w:sz w:val="22"/>
          <w:szCs w:val="22"/>
        </w:rPr>
      </w:pPr>
      <w:r>
        <w:rPr>
          <w:noProof/>
        </w:rPr>
        <w:drawing>
          <wp:inline distT="0" distB="0" distL="0" distR="0" wp14:anchorId="2D39D924" wp14:editId="095831F8">
            <wp:extent cx="5733415" cy="1282065"/>
            <wp:effectExtent l="19050" t="19050" r="19685" b="13335"/>
            <wp:docPr id="2" name="Picture 2" descr="Diagram of testing cycle script for Audit Roads (Accenture test vehic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3415" cy="1282065"/>
                    </a:xfrm>
                    <a:prstGeom prst="rect">
                      <a:avLst/>
                    </a:prstGeom>
                    <a:ln>
                      <a:solidFill>
                        <a:schemeClr val="tx1"/>
                      </a:solidFill>
                    </a:ln>
                  </pic:spPr>
                </pic:pic>
              </a:graphicData>
            </a:graphic>
          </wp:inline>
        </w:drawing>
      </w:r>
    </w:p>
    <w:p w14:paraId="53F98E27" w14:textId="1309C83A" w:rsidR="00137297" w:rsidRDefault="00612877" w:rsidP="00DF7662">
      <w:pPr>
        <w:spacing w:line="276" w:lineRule="auto"/>
        <w:rPr>
          <w:rFonts w:ascii="Calibri" w:hAnsi="Calibri" w:cs="Calibri"/>
          <w:sz w:val="22"/>
          <w:szCs w:val="22"/>
        </w:rPr>
      </w:pPr>
      <w:r w:rsidRPr="00612877">
        <w:rPr>
          <w:rFonts w:ascii="Calibri" w:hAnsi="Calibri" w:cs="Calibri"/>
          <w:b/>
          <w:sz w:val="22"/>
          <w:szCs w:val="22"/>
        </w:rPr>
        <w:t xml:space="preserve">Figure </w:t>
      </w:r>
      <w:r w:rsidR="00EB322B">
        <w:rPr>
          <w:rFonts w:ascii="Calibri" w:hAnsi="Calibri" w:cs="Calibri"/>
          <w:b/>
          <w:sz w:val="22"/>
          <w:szCs w:val="22"/>
        </w:rPr>
        <w:t>4</w:t>
      </w:r>
      <w:r w:rsidRPr="00612877">
        <w:rPr>
          <w:rFonts w:ascii="Calibri" w:hAnsi="Calibri" w:cs="Calibri"/>
          <w:b/>
          <w:sz w:val="22"/>
          <w:szCs w:val="22"/>
        </w:rPr>
        <w:t>:</w:t>
      </w:r>
      <w:r>
        <w:rPr>
          <w:rFonts w:ascii="Calibri" w:hAnsi="Calibri" w:cs="Calibri"/>
          <w:sz w:val="22"/>
          <w:szCs w:val="22"/>
        </w:rPr>
        <w:t xml:space="preserve"> Testing cycle script for Audit Roads (Accenture test vehicles). </w:t>
      </w:r>
    </w:p>
    <w:p w14:paraId="27CF5F89" w14:textId="77777777" w:rsidR="00612877" w:rsidRDefault="00612877" w:rsidP="00DF7662">
      <w:pPr>
        <w:spacing w:line="276" w:lineRule="auto"/>
        <w:rPr>
          <w:rFonts w:ascii="Calibri" w:hAnsi="Calibri" w:cs="Calibri"/>
          <w:sz w:val="22"/>
          <w:szCs w:val="22"/>
        </w:rPr>
      </w:pPr>
    </w:p>
    <w:p w14:paraId="5990DDCA" w14:textId="77777777" w:rsidR="00E00ACF" w:rsidRDefault="008D1BAF" w:rsidP="00DF7662">
      <w:pPr>
        <w:spacing w:line="276" w:lineRule="auto"/>
        <w:rPr>
          <w:rFonts w:ascii="Calibri" w:hAnsi="Calibri" w:cs="Calibri"/>
          <w:sz w:val="22"/>
          <w:szCs w:val="22"/>
        </w:rPr>
      </w:pPr>
      <w:r>
        <w:rPr>
          <w:rFonts w:ascii="Calibri" w:hAnsi="Calibri" w:cs="Calibri"/>
          <w:sz w:val="22"/>
          <w:szCs w:val="22"/>
        </w:rPr>
        <w:t>The cycle time is shorter for Audit Roads compared</w:t>
      </w:r>
      <w:r w:rsidR="00103ED4">
        <w:rPr>
          <w:rFonts w:ascii="Calibri" w:hAnsi="Calibri" w:cs="Calibri"/>
          <w:sz w:val="22"/>
          <w:szCs w:val="22"/>
        </w:rPr>
        <w:t xml:space="preserve"> to Audit Towns </w:t>
      </w:r>
      <w:r w:rsidR="007A3D6C">
        <w:rPr>
          <w:rFonts w:ascii="Calibri" w:hAnsi="Calibri" w:cs="Calibri"/>
          <w:sz w:val="22"/>
          <w:szCs w:val="22"/>
        </w:rPr>
        <w:t>so</w:t>
      </w:r>
      <w:r w:rsidR="00103ED4">
        <w:rPr>
          <w:rFonts w:ascii="Calibri" w:hAnsi="Calibri" w:cs="Calibri"/>
          <w:sz w:val="22"/>
          <w:szCs w:val="22"/>
        </w:rPr>
        <w:t xml:space="preserve"> the </w:t>
      </w:r>
      <w:r w:rsidR="007A3D6C">
        <w:rPr>
          <w:rFonts w:ascii="Calibri" w:hAnsi="Calibri" w:cs="Calibri"/>
          <w:sz w:val="22"/>
          <w:szCs w:val="22"/>
        </w:rPr>
        <w:t xml:space="preserve">data </w:t>
      </w:r>
      <w:r w:rsidR="00103ED4">
        <w:rPr>
          <w:rFonts w:ascii="Calibri" w:hAnsi="Calibri" w:cs="Calibri"/>
          <w:sz w:val="22"/>
          <w:szCs w:val="22"/>
        </w:rPr>
        <w:t xml:space="preserve">samples taken on high-speed roads </w:t>
      </w:r>
      <w:r w:rsidR="007A3D6C">
        <w:rPr>
          <w:rFonts w:ascii="Calibri" w:hAnsi="Calibri" w:cs="Calibri"/>
          <w:sz w:val="22"/>
          <w:szCs w:val="22"/>
        </w:rPr>
        <w:t>are</w:t>
      </w:r>
      <w:r w:rsidR="00103ED4">
        <w:rPr>
          <w:rFonts w:ascii="Calibri" w:hAnsi="Calibri" w:cs="Calibri"/>
          <w:sz w:val="22"/>
          <w:szCs w:val="22"/>
        </w:rPr>
        <w:t xml:space="preserve"> </w:t>
      </w:r>
      <w:r w:rsidR="00D21E3F">
        <w:rPr>
          <w:rFonts w:ascii="Calibri" w:hAnsi="Calibri" w:cs="Calibri"/>
          <w:sz w:val="22"/>
          <w:szCs w:val="22"/>
        </w:rPr>
        <w:t>a shorter distance</w:t>
      </w:r>
      <w:r w:rsidR="00103ED4">
        <w:rPr>
          <w:rFonts w:ascii="Calibri" w:hAnsi="Calibri" w:cs="Calibri"/>
          <w:sz w:val="22"/>
          <w:szCs w:val="22"/>
        </w:rPr>
        <w:t xml:space="preserve"> apart</w:t>
      </w:r>
      <w:r w:rsidR="00D21E3F">
        <w:rPr>
          <w:rFonts w:ascii="Calibri" w:hAnsi="Calibri" w:cs="Calibri"/>
          <w:sz w:val="22"/>
          <w:szCs w:val="22"/>
        </w:rPr>
        <w:t>.</w:t>
      </w:r>
      <w:r w:rsidR="00103ED4">
        <w:rPr>
          <w:rFonts w:ascii="Calibri" w:hAnsi="Calibri" w:cs="Calibri"/>
          <w:sz w:val="22"/>
          <w:szCs w:val="22"/>
        </w:rPr>
        <w:t xml:space="preserve"> </w:t>
      </w:r>
      <w:r w:rsidR="00D21E3F">
        <w:rPr>
          <w:rFonts w:ascii="Calibri" w:hAnsi="Calibri" w:cs="Calibri"/>
          <w:sz w:val="22"/>
          <w:szCs w:val="22"/>
        </w:rPr>
        <w:t xml:space="preserve">A higher frequency of samples is more </w:t>
      </w:r>
      <w:r w:rsidR="00103ED4">
        <w:rPr>
          <w:rFonts w:ascii="Calibri" w:hAnsi="Calibri" w:cs="Calibri"/>
          <w:sz w:val="22"/>
          <w:szCs w:val="22"/>
        </w:rPr>
        <w:t>useful for</w:t>
      </w:r>
      <w:r w:rsidR="00D21E3F">
        <w:rPr>
          <w:rFonts w:ascii="Calibri" w:hAnsi="Calibri" w:cs="Calibri"/>
          <w:sz w:val="22"/>
          <w:szCs w:val="22"/>
        </w:rPr>
        <w:t xml:space="preserve"> data</w:t>
      </w:r>
      <w:r w:rsidR="00103ED4">
        <w:rPr>
          <w:rFonts w:ascii="Calibri" w:hAnsi="Calibri" w:cs="Calibri"/>
          <w:sz w:val="22"/>
          <w:szCs w:val="22"/>
        </w:rPr>
        <w:t xml:space="preserve"> analysis. </w:t>
      </w:r>
    </w:p>
    <w:p w14:paraId="2599721D" w14:textId="77777777" w:rsidR="0053516D" w:rsidRDefault="0053516D" w:rsidP="00DF7662">
      <w:pPr>
        <w:spacing w:line="276" w:lineRule="auto"/>
        <w:rPr>
          <w:rFonts w:ascii="Calibri" w:hAnsi="Calibri" w:cs="Calibri"/>
          <w:sz w:val="22"/>
          <w:szCs w:val="22"/>
        </w:rPr>
      </w:pPr>
    </w:p>
    <w:p w14:paraId="0ABB9350" w14:textId="25256ADB" w:rsidR="00751486" w:rsidRPr="0016016C" w:rsidRDefault="0053516D" w:rsidP="0016016C">
      <w:pPr>
        <w:spacing w:line="276" w:lineRule="auto"/>
        <w:rPr>
          <w:rFonts w:ascii="Calibri" w:hAnsi="Calibri" w:cs="Calibri"/>
          <w:sz w:val="22"/>
          <w:szCs w:val="22"/>
        </w:rPr>
      </w:pPr>
      <w:r w:rsidRPr="000E4999">
        <w:rPr>
          <w:rFonts w:ascii="Calibri" w:hAnsi="Calibri" w:cs="Calibri"/>
          <w:sz w:val="22"/>
          <w:szCs w:val="22"/>
        </w:rPr>
        <w:t xml:space="preserve">For Australia Post </w:t>
      </w:r>
      <w:r w:rsidR="007A573C" w:rsidRPr="000E4999">
        <w:rPr>
          <w:rFonts w:ascii="Calibri" w:hAnsi="Calibri" w:cs="Calibri"/>
          <w:sz w:val="22"/>
          <w:szCs w:val="22"/>
        </w:rPr>
        <w:t xml:space="preserve">vehicle </w:t>
      </w:r>
      <w:r w:rsidR="000E4999">
        <w:rPr>
          <w:rFonts w:ascii="Calibri" w:hAnsi="Calibri" w:cs="Calibri"/>
          <w:sz w:val="22"/>
          <w:szCs w:val="22"/>
        </w:rPr>
        <w:t xml:space="preserve">drive </w:t>
      </w:r>
      <w:r w:rsidR="007A573C" w:rsidRPr="000E4999">
        <w:rPr>
          <w:rFonts w:ascii="Calibri" w:hAnsi="Calibri" w:cs="Calibri"/>
          <w:sz w:val="22"/>
          <w:szCs w:val="22"/>
        </w:rPr>
        <w:t>testing, due</w:t>
      </w:r>
      <w:r w:rsidR="000E4999">
        <w:rPr>
          <w:rFonts w:ascii="Calibri" w:hAnsi="Calibri" w:cs="Calibri"/>
          <w:sz w:val="22"/>
          <w:szCs w:val="22"/>
        </w:rPr>
        <w:t xml:space="preserve"> to</w:t>
      </w:r>
      <w:r w:rsidR="007A573C" w:rsidRPr="000E4999">
        <w:rPr>
          <w:rFonts w:ascii="Calibri" w:hAnsi="Calibri" w:cs="Calibri"/>
          <w:sz w:val="22"/>
          <w:szCs w:val="22"/>
        </w:rPr>
        <w:t xml:space="preserve"> </w:t>
      </w:r>
      <w:r w:rsidR="000E4999">
        <w:rPr>
          <w:rFonts w:ascii="Calibri" w:hAnsi="Calibri" w:cs="Calibri"/>
          <w:sz w:val="22"/>
          <w:szCs w:val="22"/>
        </w:rPr>
        <w:t>variation</w:t>
      </w:r>
      <w:r w:rsidR="00FE2C69">
        <w:rPr>
          <w:rFonts w:ascii="Calibri" w:hAnsi="Calibri" w:cs="Calibri"/>
          <w:sz w:val="22"/>
          <w:szCs w:val="22"/>
        </w:rPr>
        <w:t>s</w:t>
      </w:r>
      <w:r w:rsidR="007A573C" w:rsidRPr="000E4999">
        <w:rPr>
          <w:rFonts w:ascii="Calibri" w:hAnsi="Calibri" w:cs="Calibri"/>
          <w:sz w:val="22"/>
          <w:szCs w:val="22"/>
        </w:rPr>
        <w:t xml:space="preserve"> in vehicle </w:t>
      </w:r>
      <w:r w:rsidR="00D06B14" w:rsidRPr="000E4999">
        <w:rPr>
          <w:rFonts w:ascii="Calibri" w:hAnsi="Calibri" w:cs="Calibri"/>
          <w:sz w:val="22"/>
          <w:szCs w:val="22"/>
        </w:rPr>
        <w:t>design</w:t>
      </w:r>
      <w:r w:rsidR="000E4999">
        <w:rPr>
          <w:rFonts w:ascii="Calibri" w:hAnsi="Calibri" w:cs="Calibri"/>
          <w:sz w:val="22"/>
          <w:szCs w:val="22"/>
        </w:rPr>
        <w:t xml:space="preserve"> compared to Accenture vehicles</w:t>
      </w:r>
      <w:r w:rsidR="0016016C">
        <w:rPr>
          <w:rFonts w:ascii="Calibri" w:hAnsi="Calibri" w:cs="Calibri"/>
          <w:sz w:val="22"/>
          <w:szCs w:val="22"/>
        </w:rPr>
        <w:t>, the probes are</w:t>
      </w:r>
      <w:r w:rsidR="000E4999">
        <w:rPr>
          <w:rFonts w:ascii="Calibri" w:hAnsi="Calibri" w:cs="Calibri"/>
          <w:sz w:val="22"/>
          <w:szCs w:val="22"/>
        </w:rPr>
        <w:t xml:space="preserve"> installed</w:t>
      </w:r>
      <w:r w:rsidR="0016016C">
        <w:rPr>
          <w:rFonts w:ascii="Calibri" w:hAnsi="Calibri" w:cs="Calibri"/>
          <w:sz w:val="22"/>
          <w:szCs w:val="22"/>
        </w:rPr>
        <w:t xml:space="preserve"> in different </w:t>
      </w:r>
      <w:r w:rsidR="000E4999">
        <w:rPr>
          <w:rFonts w:ascii="Calibri" w:hAnsi="Calibri" w:cs="Calibri"/>
          <w:sz w:val="22"/>
          <w:szCs w:val="22"/>
        </w:rPr>
        <w:t>positions</w:t>
      </w:r>
      <w:r w:rsidR="0016016C">
        <w:rPr>
          <w:rFonts w:ascii="Calibri" w:hAnsi="Calibri" w:cs="Calibri"/>
          <w:sz w:val="22"/>
          <w:szCs w:val="22"/>
        </w:rPr>
        <w:t xml:space="preserve">. </w:t>
      </w:r>
      <w:r w:rsidR="007A573C" w:rsidRPr="0016016C">
        <w:rPr>
          <w:rFonts w:ascii="Calibri" w:hAnsi="Calibri" w:cs="Calibri"/>
          <w:bCs/>
          <w:sz w:val="22"/>
          <w:szCs w:val="22"/>
        </w:rPr>
        <w:t>Th</w:t>
      </w:r>
      <w:r w:rsidR="00751486" w:rsidRPr="0016016C">
        <w:rPr>
          <w:rFonts w:ascii="Calibri" w:hAnsi="Calibri" w:cs="Calibri"/>
          <w:bCs/>
          <w:sz w:val="22"/>
          <w:szCs w:val="22"/>
        </w:rPr>
        <w:t>e probes are mounted within a protective plastic enclosure</w:t>
      </w:r>
      <w:r w:rsidR="000E4999">
        <w:rPr>
          <w:rFonts w:ascii="Calibri" w:hAnsi="Calibri" w:cs="Calibri"/>
          <w:bCs/>
          <w:sz w:val="22"/>
          <w:szCs w:val="22"/>
        </w:rPr>
        <w:t>, either</w:t>
      </w:r>
      <w:r w:rsidR="00751486" w:rsidRPr="0016016C">
        <w:rPr>
          <w:rFonts w:ascii="Calibri" w:hAnsi="Calibri" w:cs="Calibri"/>
          <w:bCs/>
          <w:sz w:val="22"/>
          <w:szCs w:val="22"/>
        </w:rPr>
        <w:t xml:space="preserve"> </w:t>
      </w:r>
      <w:r w:rsidR="000E4999">
        <w:rPr>
          <w:rFonts w:ascii="Calibri" w:hAnsi="Calibri" w:cs="Calibri"/>
          <w:bCs/>
          <w:sz w:val="22"/>
          <w:szCs w:val="22"/>
        </w:rPr>
        <w:t>inside the cargo compartment</w:t>
      </w:r>
      <w:r w:rsidR="00751486" w:rsidRPr="0016016C">
        <w:rPr>
          <w:rFonts w:ascii="Calibri" w:hAnsi="Calibri" w:cs="Calibri"/>
          <w:bCs/>
          <w:sz w:val="22"/>
          <w:szCs w:val="22"/>
        </w:rPr>
        <w:t xml:space="preserve"> behind the front seats</w:t>
      </w:r>
      <w:r w:rsidR="000E4999">
        <w:rPr>
          <w:rFonts w:ascii="Calibri" w:hAnsi="Calibri" w:cs="Calibri"/>
          <w:bCs/>
          <w:sz w:val="22"/>
          <w:szCs w:val="22"/>
        </w:rPr>
        <w:t>,</w:t>
      </w:r>
      <w:r w:rsidR="0016016C" w:rsidRPr="0016016C">
        <w:rPr>
          <w:rFonts w:ascii="Calibri" w:hAnsi="Calibri" w:cs="Calibri"/>
          <w:bCs/>
          <w:sz w:val="22"/>
          <w:szCs w:val="22"/>
        </w:rPr>
        <w:t xml:space="preserve"> or in the footwell of the passenger seat (depending on vehicle model</w:t>
      </w:r>
      <w:r w:rsidR="000E4999">
        <w:rPr>
          <w:rFonts w:ascii="Calibri" w:hAnsi="Calibri" w:cs="Calibri"/>
          <w:bCs/>
          <w:sz w:val="22"/>
          <w:szCs w:val="22"/>
        </w:rPr>
        <w:t xml:space="preserve"> used</w:t>
      </w:r>
      <w:r w:rsidR="0016016C" w:rsidRPr="0016016C">
        <w:rPr>
          <w:rFonts w:ascii="Calibri" w:hAnsi="Calibri" w:cs="Calibri"/>
          <w:bCs/>
          <w:sz w:val="22"/>
          <w:szCs w:val="22"/>
        </w:rPr>
        <w:t>)</w:t>
      </w:r>
      <w:r w:rsidR="00751486" w:rsidRPr="0016016C">
        <w:rPr>
          <w:rFonts w:ascii="Calibri" w:hAnsi="Calibri" w:cs="Calibri"/>
          <w:bCs/>
          <w:sz w:val="22"/>
          <w:szCs w:val="22"/>
        </w:rPr>
        <w:t>.</w:t>
      </w:r>
      <w:r w:rsidR="0016016C" w:rsidRPr="0016016C">
        <w:rPr>
          <w:rFonts w:ascii="Calibri" w:hAnsi="Calibri" w:cs="Calibri"/>
          <w:bCs/>
          <w:sz w:val="22"/>
          <w:szCs w:val="22"/>
        </w:rPr>
        <w:t xml:space="preserve"> </w:t>
      </w:r>
      <w:r w:rsidR="00751486" w:rsidRPr="0016016C">
        <w:rPr>
          <w:rFonts w:ascii="Calibri" w:hAnsi="Calibri" w:cs="Calibri"/>
          <w:bCs/>
          <w:sz w:val="22"/>
          <w:szCs w:val="22"/>
        </w:rPr>
        <w:t xml:space="preserve">Due to operational practicalities, mounting on </w:t>
      </w:r>
      <w:r w:rsidR="0016016C">
        <w:rPr>
          <w:rFonts w:ascii="Calibri" w:hAnsi="Calibri" w:cs="Calibri"/>
          <w:bCs/>
          <w:sz w:val="22"/>
          <w:szCs w:val="22"/>
        </w:rPr>
        <w:t>the delivery</w:t>
      </w:r>
      <w:r w:rsidR="0016016C" w:rsidRPr="0016016C">
        <w:rPr>
          <w:rFonts w:ascii="Calibri" w:hAnsi="Calibri" w:cs="Calibri"/>
          <w:bCs/>
          <w:sz w:val="22"/>
          <w:szCs w:val="22"/>
        </w:rPr>
        <w:t xml:space="preserve"> </w:t>
      </w:r>
      <w:r w:rsidR="00751486" w:rsidRPr="0016016C">
        <w:rPr>
          <w:rFonts w:ascii="Calibri" w:hAnsi="Calibri" w:cs="Calibri"/>
          <w:bCs/>
          <w:sz w:val="22"/>
          <w:szCs w:val="22"/>
        </w:rPr>
        <w:t>van window was not feasible.</w:t>
      </w:r>
      <w:r w:rsidR="0016016C">
        <w:rPr>
          <w:rFonts w:ascii="Calibri" w:hAnsi="Calibri" w:cs="Calibri"/>
          <w:bCs/>
          <w:sz w:val="22"/>
          <w:szCs w:val="22"/>
        </w:rPr>
        <w:t xml:space="preserve"> </w:t>
      </w:r>
      <w:r w:rsidR="00FE2C69">
        <w:rPr>
          <w:rFonts w:ascii="Calibri" w:hAnsi="Calibri" w:cs="Calibri"/>
          <w:bCs/>
          <w:sz w:val="22"/>
          <w:szCs w:val="22"/>
        </w:rPr>
        <w:t>T</w:t>
      </w:r>
      <w:r w:rsidR="000E4999">
        <w:rPr>
          <w:rFonts w:ascii="Calibri" w:hAnsi="Calibri" w:cs="Calibri"/>
          <w:bCs/>
          <w:sz w:val="22"/>
          <w:szCs w:val="22"/>
        </w:rPr>
        <w:t>he different probe positions</w:t>
      </w:r>
      <w:r w:rsidR="00FE2C69">
        <w:rPr>
          <w:rFonts w:ascii="Calibri" w:hAnsi="Calibri" w:cs="Calibri"/>
          <w:bCs/>
          <w:sz w:val="22"/>
          <w:szCs w:val="22"/>
        </w:rPr>
        <w:t xml:space="preserve"> led to</w:t>
      </w:r>
      <w:r w:rsidR="000E4999">
        <w:rPr>
          <w:rFonts w:ascii="Calibri" w:hAnsi="Calibri" w:cs="Calibri"/>
          <w:bCs/>
          <w:sz w:val="22"/>
          <w:szCs w:val="22"/>
        </w:rPr>
        <w:t xml:space="preserve"> more signal attenuation compared to Accenture vehicles. </w:t>
      </w:r>
      <w:r w:rsidR="00FE2C69">
        <w:rPr>
          <w:rFonts w:ascii="Calibri" w:hAnsi="Calibri" w:cs="Calibri"/>
          <w:bCs/>
          <w:sz w:val="22"/>
          <w:szCs w:val="22"/>
        </w:rPr>
        <w:t>Therefore, t</w:t>
      </w:r>
      <w:r w:rsidR="0016016C">
        <w:rPr>
          <w:rFonts w:ascii="Calibri" w:hAnsi="Calibri" w:cs="Calibri"/>
          <w:bCs/>
          <w:sz w:val="22"/>
          <w:szCs w:val="22"/>
        </w:rPr>
        <w:t xml:space="preserve">esting was performed on Australia Post vehicles to determine </w:t>
      </w:r>
      <w:r w:rsidR="000E4999">
        <w:rPr>
          <w:rFonts w:ascii="Calibri" w:hAnsi="Calibri" w:cs="Calibri"/>
          <w:bCs/>
          <w:sz w:val="22"/>
          <w:szCs w:val="22"/>
        </w:rPr>
        <w:t xml:space="preserve">an </w:t>
      </w:r>
      <w:r w:rsidR="0016016C">
        <w:rPr>
          <w:rFonts w:ascii="Calibri" w:hAnsi="Calibri" w:cs="Calibri"/>
          <w:bCs/>
          <w:sz w:val="22"/>
          <w:szCs w:val="22"/>
        </w:rPr>
        <w:t>ap</w:t>
      </w:r>
      <w:r w:rsidR="000E4999">
        <w:rPr>
          <w:rFonts w:ascii="Calibri" w:hAnsi="Calibri" w:cs="Calibri"/>
          <w:bCs/>
          <w:sz w:val="22"/>
          <w:szCs w:val="22"/>
        </w:rPr>
        <w:t>pr</w:t>
      </w:r>
      <w:r w:rsidR="0016016C">
        <w:rPr>
          <w:rFonts w:ascii="Calibri" w:hAnsi="Calibri" w:cs="Calibri"/>
          <w:bCs/>
          <w:sz w:val="22"/>
          <w:szCs w:val="22"/>
        </w:rPr>
        <w:t>opr</w:t>
      </w:r>
      <w:r w:rsidR="000E4999">
        <w:rPr>
          <w:rFonts w:ascii="Calibri" w:hAnsi="Calibri" w:cs="Calibri"/>
          <w:bCs/>
          <w:sz w:val="22"/>
          <w:szCs w:val="22"/>
        </w:rPr>
        <w:t>ia</w:t>
      </w:r>
      <w:r w:rsidR="0016016C">
        <w:rPr>
          <w:rFonts w:ascii="Calibri" w:hAnsi="Calibri" w:cs="Calibri"/>
          <w:bCs/>
          <w:sz w:val="22"/>
          <w:szCs w:val="22"/>
        </w:rPr>
        <w:t xml:space="preserve">te correction factor to apply to </w:t>
      </w:r>
      <w:r w:rsidR="000E4999">
        <w:rPr>
          <w:rFonts w:ascii="Calibri" w:hAnsi="Calibri" w:cs="Calibri"/>
          <w:bCs/>
          <w:sz w:val="22"/>
          <w:szCs w:val="22"/>
        </w:rPr>
        <w:t xml:space="preserve">the measured data. </w:t>
      </w:r>
    </w:p>
    <w:p w14:paraId="590F1032" w14:textId="77777777" w:rsidR="00E108A4" w:rsidRPr="0016016C" w:rsidRDefault="00E108A4" w:rsidP="00E108A4">
      <w:pPr>
        <w:spacing w:line="276" w:lineRule="auto"/>
        <w:rPr>
          <w:rFonts w:ascii="Calibri" w:hAnsi="Calibri" w:cs="Calibri"/>
          <w:bCs/>
          <w:sz w:val="22"/>
          <w:szCs w:val="22"/>
        </w:rPr>
      </w:pPr>
    </w:p>
    <w:p w14:paraId="31ED277B" w14:textId="77777777" w:rsidR="00E108A4" w:rsidRPr="0016016C" w:rsidRDefault="00E108A4" w:rsidP="00E108A4">
      <w:pPr>
        <w:spacing w:line="276" w:lineRule="auto"/>
        <w:rPr>
          <w:rFonts w:ascii="Calibri" w:hAnsi="Calibri" w:cs="Calibri"/>
          <w:sz w:val="22"/>
          <w:szCs w:val="22"/>
        </w:rPr>
      </w:pPr>
      <w:r w:rsidRPr="0016016C">
        <w:rPr>
          <w:rFonts w:ascii="Calibri" w:hAnsi="Calibri" w:cs="Calibri"/>
          <w:sz w:val="22"/>
          <w:szCs w:val="22"/>
        </w:rPr>
        <w:t>The Australia Post vehicle testing follows a repeated script cycle shown in the figure below.</w:t>
      </w:r>
    </w:p>
    <w:p w14:paraId="721060F0" w14:textId="77777777" w:rsidR="00F63764" w:rsidRDefault="00F63764" w:rsidP="00E108A4">
      <w:pPr>
        <w:spacing w:line="276" w:lineRule="auto"/>
        <w:rPr>
          <w:rFonts w:ascii="Calibri" w:hAnsi="Calibri" w:cs="Calibri"/>
          <w:bCs/>
          <w:sz w:val="22"/>
          <w:szCs w:val="22"/>
        </w:rPr>
      </w:pPr>
    </w:p>
    <w:p w14:paraId="7963CD6C" w14:textId="77777777" w:rsidR="00E108A4" w:rsidRPr="00E108A4" w:rsidRDefault="00E108A4" w:rsidP="00E108A4">
      <w:pPr>
        <w:spacing w:line="276" w:lineRule="auto"/>
        <w:rPr>
          <w:rFonts w:ascii="Calibri" w:hAnsi="Calibri" w:cs="Calibri"/>
          <w:bCs/>
          <w:sz w:val="22"/>
          <w:szCs w:val="22"/>
        </w:rPr>
      </w:pPr>
      <w:r>
        <w:rPr>
          <w:noProof/>
        </w:rPr>
        <w:lastRenderedPageBreak/>
        <w:drawing>
          <wp:inline distT="0" distB="0" distL="0" distR="0" wp14:anchorId="414C5695" wp14:editId="140206EC">
            <wp:extent cx="5733415" cy="1456690"/>
            <wp:effectExtent l="19050" t="19050" r="19685" b="10160"/>
            <wp:docPr id="3" name="Picture 3" descr="Diagram of testing cycle script for Audit Roads (Australia Post vehic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3415" cy="1456690"/>
                    </a:xfrm>
                    <a:prstGeom prst="rect">
                      <a:avLst/>
                    </a:prstGeom>
                    <a:ln>
                      <a:solidFill>
                        <a:schemeClr val="tx1"/>
                      </a:solidFill>
                    </a:ln>
                  </pic:spPr>
                </pic:pic>
              </a:graphicData>
            </a:graphic>
          </wp:inline>
        </w:drawing>
      </w:r>
    </w:p>
    <w:p w14:paraId="04CC9A5B" w14:textId="008E3A20" w:rsidR="00833D52" w:rsidRDefault="00612877" w:rsidP="00DF7662">
      <w:pPr>
        <w:spacing w:line="276" w:lineRule="auto"/>
        <w:rPr>
          <w:rFonts w:ascii="Calibri" w:hAnsi="Calibri" w:cs="Calibri"/>
          <w:sz w:val="22"/>
          <w:szCs w:val="22"/>
        </w:rPr>
      </w:pPr>
      <w:r w:rsidRPr="003D5485">
        <w:rPr>
          <w:rFonts w:ascii="Calibri" w:hAnsi="Calibri" w:cs="Calibri"/>
          <w:b/>
          <w:sz w:val="22"/>
          <w:szCs w:val="22"/>
        </w:rPr>
        <w:t xml:space="preserve">Figure </w:t>
      </w:r>
      <w:r w:rsidR="00EB322B">
        <w:rPr>
          <w:rFonts w:ascii="Calibri" w:hAnsi="Calibri" w:cs="Calibri"/>
          <w:b/>
          <w:sz w:val="22"/>
          <w:szCs w:val="22"/>
        </w:rPr>
        <w:t>5</w:t>
      </w:r>
      <w:r w:rsidR="003D5485" w:rsidRPr="003D5485">
        <w:rPr>
          <w:rFonts w:ascii="Calibri" w:hAnsi="Calibri" w:cs="Calibri"/>
          <w:b/>
          <w:sz w:val="22"/>
          <w:szCs w:val="22"/>
        </w:rPr>
        <w:t>:</w:t>
      </w:r>
      <w:r w:rsidR="003D5485">
        <w:rPr>
          <w:rFonts w:ascii="Calibri" w:hAnsi="Calibri" w:cs="Calibri"/>
          <w:sz w:val="22"/>
          <w:szCs w:val="22"/>
        </w:rPr>
        <w:t xml:space="preserve"> Testing cycle script for Audit Roads (Australia Post vehicles). </w:t>
      </w:r>
    </w:p>
    <w:p w14:paraId="384A3AC0" w14:textId="77777777" w:rsidR="00612877" w:rsidRDefault="00612877" w:rsidP="00DF7662">
      <w:pPr>
        <w:spacing w:line="276" w:lineRule="auto"/>
        <w:rPr>
          <w:rFonts w:ascii="Calibri" w:hAnsi="Calibri" w:cs="Calibri"/>
          <w:sz w:val="22"/>
          <w:szCs w:val="22"/>
        </w:rPr>
      </w:pPr>
    </w:p>
    <w:p w14:paraId="12BC993E" w14:textId="77777777" w:rsidR="00E00ACF" w:rsidRPr="0016016C" w:rsidRDefault="00833D52" w:rsidP="00DF7662">
      <w:pPr>
        <w:spacing w:line="276" w:lineRule="auto"/>
        <w:rPr>
          <w:rFonts w:ascii="Calibri" w:hAnsi="Calibri" w:cs="Calibri"/>
          <w:sz w:val="22"/>
          <w:szCs w:val="22"/>
        </w:rPr>
      </w:pPr>
      <w:r w:rsidRPr="0016016C">
        <w:rPr>
          <w:rFonts w:ascii="Calibri" w:hAnsi="Calibri" w:cs="Calibri"/>
          <w:sz w:val="22"/>
          <w:szCs w:val="22"/>
        </w:rPr>
        <w:t>The 135 second cycle was used for Australia Post vehicles due to slower measured speeds while travelling routes. A 135 second script cadence was considered sufficient for these test cases.</w:t>
      </w:r>
    </w:p>
    <w:p w14:paraId="684F898E" w14:textId="77777777" w:rsidR="00E108A4" w:rsidRDefault="00E108A4" w:rsidP="00DF7662">
      <w:pPr>
        <w:spacing w:line="276" w:lineRule="auto"/>
        <w:rPr>
          <w:rFonts w:ascii="Calibri" w:hAnsi="Calibri" w:cs="Calibri"/>
          <w:sz w:val="22"/>
          <w:szCs w:val="22"/>
        </w:rPr>
      </w:pPr>
    </w:p>
    <w:p w14:paraId="4E5D08F7" w14:textId="77777777" w:rsidR="00210F47" w:rsidRPr="00594EDF" w:rsidRDefault="00210F47" w:rsidP="001B4057">
      <w:pPr>
        <w:pStyle w:val="Heading2"/>
      </w:pPr>
      <w:bookmarkStart w:id="26" w:name="_Toc200973204"/>
      <w:r w:rsidRPr="00594EDF">
        <w:t>Data Processing and Validation</w:t>
      </w:r>
      <w:bookmarkEnd w:id="26"/>
    </w:p>
    <w:p w14:paraId="622DD9A6" w14:textId="77777777" w:rsidR="00210F47" w:rsidRDefault="00210F47" w:rsidP="00210F47">
      <w:pPr>
        <w:pStyle w:val="ListbulletL1"/>
        <w:numPr>
          <w:ilvl w:val="0"/>
          <w:numId w:val="0"/>
        </w:numPr>
        <w:rPr>
          <w:rFonts w:ascii="Calibri" w:hAnsi="Calibri" w:cs="Calibri"/>
          <w:sz w:val="22"/>
          <w:szCs w:val="22"/>
        </w:rPr>
      </w:pPr>
      <w:r w:rsidRPr="004B2762">
        <w:rPr>
          <w:rFonts w:ascii="Calibri" w:hAnsi="Calibri" w:cs="Calibri"/>
          <w:sz w:val="22"/>
          <w:szCs w:val="22"/>
        </w:rPr>
        <w:t>After data is measured, it is uploaded to a secure cloud platform</w:t>
      </w:r>
      <w:r>
        <w:rPr>
          <w:rFonts w:ascii="Calibri" w:hAnsi="Calibri" w:cs="Calibri"/>
          <w:sz w:val="22"/>
          <w:szCs w:val="22"/>
        </w:rPr>
        <w:t xml:space="preserve"> </w:t>
      </w:r>
      <w:r w:rsidRPr="004B2762">
        <w:rPr>
          <w:rFonts w:ascii="Calibri" w:hAnsi="Calibri" w:cs="Calibri"/>
          <w:sz w:val="22"/>
          <w:szCs w:val="22"/>
        </w:rPr>
        <w:t>where a stringent validation process is undertaken, including multiple stages of aggregation to calculate the metrics that will be used for the coverage evaluation. The data cleansing process ensures samples not meeting the standards are discarded (e.g. no GPS data or wrong timestamp).</w:t>
      </w:r>
    </w:p>
    <w:p w14:paraId="1403A10E" w14:textId="77777777" w:rsidR="00210F47" w:rsidRDefault="00210F47" w:rsidP="00DF7662">
      <w:pPr>
        <w:spacing w:line="276" w:lineRule="auto"/>
        <w:rPr>
          <w:rFonts w:ascii="Calibri" w:hAnsi="Calibri" w:cs="Calibri"/>
          <w:sz w:val="22"/>
          <w:szCs w:val="22"/>
        </w:rPr>
      </w:pPr>
    </w:p>
    <w:p w14:paraId="6A465134" w14:textId="77777777" w:rsidR="00D22F06" w:rsidRPr="00594EDF" w:rsidRDefault="00D22F06" w:rsidP="001B4057">
      <w:pPr>
        <w:pStyle w:val="Heading2"/>
      </w:pPr>
      <w:bookmarkStart w:id="27" w:name="_Toc200973205"/>
      <w:r>
        <w:t>Metrics Measured and Calculated</w:t>
      </w:r>
      <w:bookmarkEnd w:id="27"/>
    </w:p>
    <w:p w14:paraId="26A61DCC" w14:textId="77777777" w:rsidR="00EE4104" w:rsidRDefault="008716A1" w:rsidP="00DF7662">
      <w:pPr>
        <w:spacing w:line="276" w:lineRule="auto"/>
        <w:rPr>
          <w:rFonts w:ascii="Calibri" w:hAnsi="Calibri" w:cs="Calibri"/>
          <w:sz w:val="22"/>
          <w:szCs w:val="22"/>
        </w:rPr>
      </w:pPr>
      <w:r>
        <w:rPr>
          <w:rFonts w:ascii="Calibri" w:hAnsi="Calibri" w:cs="Calibri"/>
          <w:sz w:val="22"/>
          <w:szCs w:val="22"/>
        </w:rPr>
        <w:t>The metrics selected for measurement in the Audit are based on international benchmarking frameworks</w:t>
      </w:r>
      <w:r w:rsidR="004B63EF">
        <w:rPr>
          <w:rFonts w:ascii="Calibri" w:hAnsi="Calibri" w:cs="Calibri"/>
          <w:sz w:val="22"/>
          <w:szCs w:val="22"/>
        </w:rPr>
        <w:t>. Table 1 outlines the metrics used, units and thresholds.</w:t>
      </w:r>
    </w:p>
    <w:p w14:paraId="4DD1CFC9" w14:textId="77777777" w:rsidR="00EF212A" w:rsidRDefault="00EF212A" w:rsidP="00DF7662">
      <w:pPr>
        <w:spacing w:line="276" w:lineRule="auto"/>
        <w:rPr>
          <w:rFonts w:ascii="Calibri" w:hAnsi="Calibri" w:cs="Calibri"/>
          <w:sz w:val="22"/>
          <w:szCs w:val="22"/>
        </w:rPr>
      </w:pPr>
    </w:p>
    <w:p w14:paraId="051D2019" w14:textId="77777777" w:rsidR="008C580E" w:rsidRPr="008C580E" w:rsidRDefault="008C580E" w:rsidP="00DF7662">
      <w:pPr>
        <w:spacing w:line="276" w:lineRule="auto"/>
        <w:rPr>
          <w:rFonts w:ascii="Calibri" w:hAnsi="Calibri" w:cs="Calibri"/>
          <w:sz w:val="22"/>
          <w:szCs w:val="22"/>
        </w:rPr>
      </w:pPr>
      <w:r>
        <w:rPr>
          <w:rFonts w:ascii="Calibri" w:hAnsi="Calibri" w:cs="Calibri"/>
          <w:b/>
          <w:sz w:val="22"/>
          <w:szCs w:val="22"/>
        </w:rPr>
        <w:t>Table 1:</w:t>
      </w:r>
      <w:r>
        <w:rPr>
          <w:rFonts w:ascii="Calibri" w:hAnsi="Calibri" w:cs="Calibri"/>
          <w:sz w:val="22"/>
          <w:szCs w:val="22"/>
        </w:rPr>
        <w:t xml:space="preserve"> Metrics measured in the Audit,</w:t>
      </w:r>
      <w:r w:rsidR="00707F74">
        <w:rPr>
          <w:rFonts w:ascii="Calibri" w:hAnsi="Calibri" w:cs="Calibri"/>
          <w:sz w:val="22"/>
          <w:szCs w:val="22"/>
        </w:rPr>
        <w:t xml:space="preserve"> </w:t>
      </w:r>
      <w:r>
        <w:rPr>
          <w:rFonts w:ascii="Calibri" w:hAnsi="Calibri" w:cs="Calibri"/>
          <w:sz w:val="22"/>
          <w:szCs w:val="22"/>
        </w:rPr>
        <w:t xml:space="preserve">and thresholds for display on the </w:t>
      </w:r>
      <w:proofErr w:type="spellStart"/>
      <w:r>
        <w:rPr>
          <w:rFonts w:ascii="Calibri" w:hAnsi="Calibri" w:cs="Calibri"/>
          <w:sz w:val="22"/>
          <w:szCs w:val="22"/>
        </w:rPr>
        <w:t>Visualisation</w:t>
      </w:r>
      <w:proofErr w:type="spellEnd"/>
      <w:r>
        <w:rPr>
          <w:rFonts w:ascii="Calibri" w:hAnsi="Calibri" w:cs="Calibri"/>
          <w:sz w:val="22"/>
          <w:szCs w:val="22"/>
        </w:rPr>
        <w:t xml:space="preserve"> Tool</w:t>
      </w:r>
      <w:r w:rsidR="00210CF6">
        <w:rPr>
          <w:rFonts w:ascii="Calibri" w:hAnsi="Calibri" w:cs="Calibri"/>
          <w:sz w:val="22"/>
          <w:szCs w:val="22"/>
        </w:rPr>
        <w:t xml:space="preserve"> </w:t>
      </w:r>
      <w:r w:rsidR="00210CF6" w:rsidRPr="00210CF6">
        <w:rPr>
          <w:rFonts w:ascii="Calibri" w:hAnsi="Calibri" w:cs="Calibri"/>
          <w:b/>
          <w:sz w:val="22"/>
          <w:szCs w:val="22"/>
        </w:rPr>
        <w:t>*</w:t>
      </w:r>
      <w:r>
        <w:rPr>
          <w:rFonts w:ascii="Calibri" w:hAnsi="Calibri" w:cs="Calibri"/>
          <w:sz w:val="22"/>
          <w:szCs w:val="22"/>
        </w:rPr>
        <w:t>.</w:t>
      </w:r>
    </w:p>
    <w:tbl>
      <w:tblPr>
        <w:tblStyle w:val="AccTable1"/>
        <w:tblW w:w="0" w:type="auto"/>
        <w:tblLook w:val="04A0" w:firstRow="1" w:lastRow="0" w:firstColumn="1" w:lastColumn="0" w:noHBand="0" w:noVBand="1"/>
      </w:tblPr>
      <w:tblGrid>
        <w:gridCol w:w="1620"/>
        <w:gridCol w:w="1352"/>
        <w:gridCol w:w="2693"/>
        <w:gridCol w:w="3354"/>
      </w:tblGrid>
      <w:tr w:rsidR="00E07E56" w14:paraId="4A64175D" w14:textId="77777777" w:rsidTr="00BA6D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20" w:type="dxa"/>
          </w:tcPr>
          <w:p w14:paraId="49651CE6" w14:textId="77777777" w:rsidR="00FC3494" w:rsidRPr="00FC3494" w:rsidRDefault="00FC3494" w:rsidP="00FC3494">
            <w:pPr>
              <w:spacing w:line="276" w:lineRule="auto"/>
              <w:jc w:val="center"/>
              <w:rPr>
                <w:rFonts w:ascii="Calibri" w:hAnsi="Calibri" w:cs="Calibri"/>
                <w:b w:val="0"/>
                <w:sz w:val="22"/>
                <w:szCs w:val="22"/>
              </w:rPr>
            </w:pPr>
            <w:r w:rsidRPr="00FC3494">
              <w:rPr>
                <w:rFonts w:ascii="Calibri" w:hAnsi="Calibri" w:cs="Calibri"/>
                <w:sz w:val="22"/>
                <w:szCs w:val="22"/>
              </w:rPr>
              <w:t>Metric</w:t>
            </w:r>
          </w:p>
        </w:tc>
        <w:tc>
          <w:tcPr>
            <w:tcW w:w="1352" w:type="dxa"/>
          </w:tcPr>
          <w:p w14:paraId="471277C6" w14:textId="77777777" w:rsidR="00FC3494" w:rsidRPr="00FC3494" w:rsidRDefault="00FC3494" w:rsidP="00FC349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22"/>
                <w:szCs w:val="22"/>
              </w:rPr>
            </w:pPr>
            <w:r w:rsidRPr="00FC3494">
              <w:rPr>
                <w:rFonts w:ascii="Calibri" w:hAnsi="Calibri" w:cs="Calibri"/>
                <w:sz w:val="22"/>
                <w:szCs w:val="22"/>
              </w:rPr>
              <w:t>Unit</w:t>
            </w:r>
          </w:p>
        </w:tc>
        <w:tc>
          <w:tcPr>
            <w:tcW w:w="2693" w:type="dxa"/>
          </w:tcPr>
          <w:p w14:paraId="2A89C710" w14:textId="77777777" w:rsidR="00FC3494" w:rsidRPr="00FC3494" w:rsidRDefault="00FC3494" w:rsidP="00FC349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22"/>
                <w:szCs w:val="22"/>
              </w:rPr>
            </w:pPr>
            <w:r>
              <w:rPr>
                <w:rFonts w:ascii="Calibri" w:hAnsi="Calibri" w:cs="Calibri"/>
                <w:sz w:val="22"/>
                <w:szCs w:val="22"/>
              </w:rPr>
              <w:t>Description</w:t>
            </w:r>
          </w:p>
        </w:tc>
        <w:tc>
          <w:tcPr>
            <w:tcW w:w="3354" w:type="dxa"/>
          </w:tcPr>
          <w:p w14:paraId="02A68C61" w14:textId="77777777" w:rsidR="00FC3494" w:rsidRPr="00FC3494" w:rsidRDefault="00FC3494" w:rsidP="00FC349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22"/>
                <w:szCs w:val="22"/>
              </w:rPr>
            </w:pPr>
            <w:r w:rsidRPr="00FC3494">
              <w:rPr>
                <w:rFonts w:ascii="Calibri" w:hAnsi="Calibri" w:cs="Calibri"/>
                <w:sz w:val="22"/>
                <w:szCs w:val="22"/>
              </w:rPr>
              <w:t>Threshold</w:t>
            </w:r>
            <w:r w:rsidR="00B712A6">
              <w:rPr>
                <w:rFonts w:ascii="Calibri" w:hAnsi="Calibri" w:cs="Calibri"/>
                <w:sz w:val="22"/>
                <w:szCs w:val="22"/>
              </w:rPr>
              <w:t>s</w:t>
            </w:r>
          </w:p>
        </w:tc>
      </w:tr>
      <w:tr w:rsidR="00E07E56" w14:paraId="609E8462" w14:textId="77777777" w:rsidTr="00BA6DEF">
        <w:tc>
          <w:tcPr>
            <w:cnfStyle w:val="001000000000" w:firstRow="0" w:lastRow="0" w:firstColumn="1" w:lastColumn="0" w:oddVBand="0" w:evenVBand="0" w:oddHBand="0" w:evenHBand="0" w:firstRowFirstColumn="0" w:firstRowLastColumn="0" w:lastRowFirstColumn="0" w:lastRowLastColumn="0"/>
            <w:tcW w:w="1620" w:type="dxa"/>
          </w:tcPr>
          <w:p w14:paraId="7CE1387B" w14:textId="77777777" w:rsidR="00FC3494" w:rsidRDefault="00FC3494" w:rsidP="00DF7662">
            <w:pPr>
              <w:spacing w:line="276" w:lineRule="auto"/>
              <w:rPr>
                <w:rFonts w:ascii="Calibri" w:hAnsi="Calibri" w:cs="Calibri"/>
                <w:sz w:val="22"/>
                <w:szCs w:val="22"/>
              </w:rPr>
            </w:pPr>
            <w:r>
              <w:rPr>
                <w:rFonts w:ascii="Calibri" w:hAnsi="Calibri" w:cs="Calibri"/>
                <w:sz w:val="22"/>
                <w:szCs w:val="22"/>
              </w:rPr>
              <w:t>RSRP (Reference Signal Received Power)</w:t>
            </w:r>
          </w:p>
        </w:tc>
        <w:tc>
          <w:tcPr>
            <w:tcW w:w="1352" w:type="dxa"/>
          </w:tcPr>
          <w:p w14:paraId="6740B487" w14:textId="77777777" w:rsidR="00FC3494" w:rsidRDefault="00A90FE4" w:rsidP="00DF766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dB</w:t>
            </w:r>
            <w:r w:rsidR="00FC3494">
              <w:rPr>
                <w:rFonts w:ascii="Calibri" w:hAnsi="Calibri" w:cs="Calibri"/>
                <w:sz w:val="22"/>
                <w:szCs w:val="22"/>
              </w:rPr>
              <w:t>m</w:t>
            </w:r>
          </w:p>
        </w:tc>
        <w:tc>
          <w:tcPr>
            <w:tcW w:w="2693" w:type="dxa"/>
          </w:tcPr>
          <w:p w14:paraId="385A83F9" w14:textId="278117E5" w:rsidR="00FC3494" w:rsidRDefault="00FC3494" w:rsidP="00DF766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4G/5G signal strength</w:t>
            </w:r>
            <w:r w:rsidR="00A90FE4">
              <w:rPr>
                <w:rFonts w:ascii="Calibri" w:hAnsi="Calibri" w:cs="Calibri"/>
                <w:sz w:val="22"/>
                <w:szCs w:val="22"/>
              </w:rPr>
              <w:t xml:space="preserve">. </w:t>
            </w:r>
            <w:r w:rsidR="004A3811">
              <w:rPr>
                <w:rFonts w:ascii="Calibri" w:hAnsi="Calibri" w:cs="Calibri"/>
                <w:sz w:val="22"/>
                <w:szCs w:val="22"/>
              </w:rPr>
              <w:t xml:space="preserve">Includes </w:t>
            </w:r>
            <w:r w:rsidR="00F174B3">
              <w:rPr>
                <w:rFonts w:ascii="Calibri" w:hAnsi="Calibri" w:cs="Calibri"/>
                <w:sz w:val="22"/>
                <w:szCs w:val="22"/>
              </w:rPr>
              <w:t xml:space="preserve">3G </w:t>
            </w:r>
            <w:r w:rsidR="004A3811">
              <w:rPr>
                <w:rFonts w:ascii="Calibri" w:hAnsi="Calibri" w:cs="Calibri"/>
                <w:sz w:val="22"/>
                <w:szCs w:val="22"/>
              </w:rPr>
              <w:t>when it was available</w:t>
            </w:r>
            <w:r w:rsidR="00F174B3">
              <w:rPr>
                <w:rFonts w:ascii="Calibri" w:hAnsi="Calibri" w:cs="Calibri"/>
                <w:sz w:val="22"/>
                <w:szCs w:val="22"/>
              </w:rPr>
              <w:t>. This m</w:t>
            </w:r>
            <w:r w:rsidR="00A90FE4">
              <w:rPr>
                <w:rFonts w:ascii="Calibri" w:hAnsi="Calibri" w:cs="Calibri"/>
                <w:sz w:val="22"/>
                <w:szCs w:val="22"/>
              </w:rPr>
              <w:t xml:space="preserve">etric </w:t>
            </w:r>
            <w:r w:rsidR="001354D4">
              <w:rPr>
                <w:rFonts w:ascii="Calibri" w:hAnsi="Calibri" w:cs="Calibri"/>
                <w:sz w:val="22"/>
                <w:szCs w:val="22"/>
              </w:rPr>
              <w:t xml:space="preserve">is the </w:t>
            </w:r>
            <w:r w:rsidR="00A90FE4">
              <w:rPr>
                <w:rFonts w:ascii="Calibri" w:hAnsi="Calibri" w:cs="Calibri"/>
                <w:sz w:val="22"/>
                <w:szCs w:val="22"/>
              </w:rPr>
              <w:t xml:space="preserve">most </w:t>
            </w:r>
            <w:r w:rsidR="001354D4">
              <w:rPr>
                <w:rFonts w:ascii="Calibri" w:hAnsi="Calibri" w:cs="Calibri"/>
                <w:sz w:val="22"/>
                <w:szCs w:val="22"/>
              </w:rPr>
              <w:t>comparable</w:t>
            </w:r>
            <w:r w:rsidR="00A90FE4">
              <w:rPr>
                <w:rFonts w:ascii="Calibri" w:hAnsi="Calibri" w:cs="Calibri"/>
                <w:sz w:val="22"/>
                <w:szCs w:val="22"/>
              </w:rPr>
              <w:t xml:space="preserve"> to MNO coverage map data.</w:t>
            </w:r>
          </w:p>
        </w:tc>
        <w:tc>
          <w:tcPr>
            <w:tcW w:w="3354" w:type="dxa"/>
          </w:tcPr>
          <w:p w14:paraId="0385B4A3" w14:textId="77777777" w:rsidR="00FC3494" w:rsidRDefault="00923519" w:rsidP="00DF766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A16591">
              <w:rPr>
                <w:rFonts w:ascii="Calibri" w:hAnsi="Calibri" w:cs="Calibri"/>
                <w:b/>
                <w:sz w:val="22"/>
                <w:szCs w:val="22"/>
              </w:rPr>
              <w:t>Acceptable:</w:t>
            </w:r>
            <w:r w:rsidR="0032060C">
              <w:rPr>
                <w:rFonts w:ascii="Calibri" w:hAnsi="Calibri" w:cs="Calibri"/>
                <w:sz w:val="22"/>
                <w:szCs w:val="22"/>
              </w:rPr>
              <w:t xml:space="preserve"> &gt; -115 dBm</w:t>
            </w:r>
            <w:r w:rsidR="002D3C1D">
              <w:rPr>
                <w:rFonts w:ascii="Calibri" w:hAnsi="Calibri" w:cs="Calibri"/>
                <w:sz w:val="22"/>
                <w:szCs w:val="22"/>
              </w:rPr>
              <w:t>.</w:t>
            </w:r>
          </w:p>
          <w:p w14:paraId="3B6F8823" w14:textId="77777777" w:rsidR="00923519" w:rsidRDefault="00923519" w:rsidP="00DF766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A16591">
              <w:rPr>
                <w:rFonts w:ascii="Calibri" w:hAnsi="Calibri" w:cs="Calibri"/>
                <w:b/>
                <w:sz w:val="22"/>
                <w:szCs w:val="22"/>
              </w:rPr>
              <w:t>Modest:</w:t>
            </w:r>
            <w:r w:rsidR="002D3C1D">
              <w:rPr>
                <w:rFonts w:ascii="Calibri" w:hAnsi="Calibri" w:cs="Calibri"/>
                <w:sz w:val="22"/>
                <w:szCs w:val="22"/>
              </w:rPr>
              <w:t xml:space="preserve"> &gt; -122 dBm (4G), &gt; -126 dBm (5G).</w:t>
            </w:r>
          </w:p>
          <w:p w14:paraId="40C68606" w14:textId="77777777" w:rsidR="00923519" w:rsidRDefault="00923519" w:rsidP="00DF766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A16591">
              <w:rPr>
                <w:rFonts w:ascii="Calibri" w:hAnsi="Calibri" w:cs="Calibri"/>
                <w:b/>
                <w:sz w:val="22"/>
                <w:szCs w:val="22"/>
              </w:rPr>
              <w:t>Limited:</w:t>
            </w:r>
            <w:r w:rsidR="002D3C1D">
              <w:rPr>
                <w:rFonts w:ascii="Calibri" w:hAnsi="Calibri" w:cs="Calibri"/>
                <w:sz w:val="22"/>
                <w:szCs w:val="22"/>
              </w:rPr>
              <w:t xml:space="preserve"> ≤ -122 dBm (4G), ≤ -126 dBm (5G).</w:t>
            </w:r>
          </w:p>
          <w:p w14:paraId="1B106FD2" w14:textId="77777777" w:rsidR="00923519" w:rsidRDefault="00923519" w:rsidP="00DF766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A16591">
              <w:rPr>
                <w:rFonts w:ascii="Calibri" w:hAnsi="Calibri" w:cs="Calibri"/>
                <w:b/>
                <w:sz w:val="22"/>
                <w:szCs w:val="22"/>
              </w:rPr>
              <w:t>No Service:</w:t>
            </w:r>
            <w:r w:rsidR="002D3C1D">
              <w:rPr>
                <w:rFonts w:ascii="Calibri" w:hAnsi="Calibri" w:cs="Calibri"/>
                <w:sz w:val="22"/>
                <w:szCs w:val="22"/>
              </w:rPr>
              <w:t xml:space="preserve"> </w:t>
            </w:r>
            <w:r w:rsidR="00F94081" w:rsidRPr="00EF212A">
              <w:rPr>
                <w:rFonts w:ascii="Calibri" w:hAnsi="Calibri" w:cs="Calibri"/>
                <w:sz w:val="22"/>
                <w:szCs w:val="22"/>
              </w:rPr>
              <w:t>No coverage or service measured.</w:t>
            </w:r>
            <w:r w:rsidR="00F94081">
              <w:rPr>
                <w:rFonts w:ascii="Calibri" w:hAnsi="Calibri" w:cs="Calibri"/>
                <w:sz w:val="22"/>
                <w:szCs w:val="22"/>
              </w:rPr>
              <w:t xml:space="preserve"> </w:t>
            </w:r>
          </w:p>
        </w:tc>
      </w:tr>
      <w:tr w:rsidR="00E07E56" w14:paraId="477C08B6" w14:textId="77777777" w:rsidTr="00BA6D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3C498D2D" w14:textId="77777777" w:rsidR="00FC3494" w:rsidRDefault="00391678" w:rsidP="00DF7662">
            <w:pPr>
              <w:spacing w:line="276" w:lineRule="auto"/>
              <w:rPr>
                <w:rFonts w:ascii="Calibri" w:hAnsi="Calibri" w:cs="Calibri"/>
                <w:sz w:val="22"/>
                <w:szCs w:val="22"/>
              </w:rPr>
            </w:pPr>
            <w:r>
              <w:rPr>
                <w:rFonts w:ascii="Calibri" w:hAnsi="Calibri" w:cs="Calibri"/>
                <w:sz w:val="22"/>
                <w:szCs w:val="22"/>
              </w:rPr>
              <w:t>UL THPT (Uplink Throughput)</w:t>
            </w:r>
          </w:p>
        </w:tc>
        <w:tc>
          <w:tcPr>
            <w:tcW w:w="1352" w:type="dxa"/>
          </w:tcPr>
          <w:p w14:paraId="6CB9CE90" w14:textId="77777777" w:rsidR="00FC3494" w:rsidRDefault="00391678" w:rsidP="00DF7662">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Mbps</w:t>
            </w:r>
          </w:p>
        </w:tc>
        <w:tc>
          <w:tcPr>
            <w:tcW w:w="2693" w:type="dxa"/>
          </w:tcPr>
          <w:p w14:paraId="2F3654A3" w14:textId="77777777" w:rsidR="00FC3494" w:rsidRDefault="00391678" w:rsidP="00DF7662">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Data upload speed.</w:t>
            </w:r>
          </w:p>
        </w:tc>
        <w:tc>
          <w:tcPr>
            <w:tcW w:w="3354" w:type="dxa"/>
          </w:tcPr>
          <w:p w14:paraId="5259C176" w14:textId="77777777" w:rsidR="00923519" w:rsidRDefault="00923519" w:rsidP="00923519">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A16591">
              <w:rPr>
                <w:rFonts w:ascii="Calibri" w:hAnsi="Calibri" w:cs="Calibri"/>
                <w:b/>
                <w:sz w:val="22"/>
                <w:szCs w:val="22"/>
              </w:rPr>
              <w:t>Excellent:</w:t>
            </w:r>
            <w:r w:rsidR="00A16591">
              <w:rPr>
                <w:rFonts w:ascii="Calibri" w:hAnsi="Calibri" w:cs="Calibri"/>
                <w:sz w:val="22"/>
                <w:szCs w:val="22"/>
              </w:rPr>
              <w:t xml:space="preserve"> UL THPT &gt; 50 Mbps.</w:t>
            </w:r>
          </w:p>
          <w:p w14:paraId="585FBA4F" w14:textId="77777777" w:rsidR="00923519" w:rsidRDefault="00923519" w:rsidP="00923519">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A16591">
              <w:rPr>
                <w:rFonts w:ascii="Calibri" w:hAnsi="Calibri" w:cs="Calibri"/>
                <w:b/>
                <w:sz w:val="22"/>
                <w:szCs w:val="22"/>
              </w:rPr>
              <w:t>Good:</w:t>
            </w:r>
            <w:r w:rsidR="00A16591">
              <w:rPr>
                <w:rFonts w:ascii="Calibri" w:hAnsi="Calibri" w:cs="Calibri"/>
                <w:sz w:val="22"/>
                <w:szCs w:val="22"/>
              </w:rPr>
              <w:t xml:space="preserve"> UL THPT &gt; 20 Mbps.</w:t>
            </w:r>
          </w:p>
          <w:p w14:paraId="6B7B5EDC" w14:textId="77777777" w:rsidR="00923519" w:rsidRDefault="00923519" w:rsidP="00923519">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A16591">
              <w:rPr>
                <w:rFonts w:ascii="Calibri" w:hAnsi="Calibri" w:cs="Calibri"/>
                <w:b/>
                <w:sz w:val="22"/>
                <w:szCs w:val="22"/>
              </w:rPr>
              <w:t>Fair:</w:t>
            </w:r>
            <w:r w:rsidR="00A16591">
              <w:rPr>
                <w:rFonts w:ascii="Calibri" w:hAnsi="Calibri" w:cs="Calibri"/>
                <w:sz w:val="22"/>
                <w:szCs w:val="22"/>
              </w:rPr>
              <w:t xml:space="preserve"> UL THPT &gt; 5 Mbps.</w:t>
            </w:r>
          </w:p>
          <w:p w14:paraId="76F308EB" w14:textId="77777777" w:rsidR="00923519" w:rsidRDefault="00923519" w:rsidP="00923519">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A16591">
              <w:rPr>
                <w:rFonts w:ascii="Calibri" w:hAnsi="Calibri" w:cs="Calibri"/>
                <w:b/>
                <w:sz w:val="22"/>
                <w:szCs w:val="22"/>
              </w:rPr>
              <w:t>Modest:</w:t>
            </w:r>
            <w:r w:rsidR="00A16591">
              <w:rPr>
                <w:rFonts w:ascii="Calibri" w:hAnsi="Calibri" w:cs="Calibri"/>
                <w:sz w:val="22"/>
                <w:szCs w:val="22"/>
              </w:rPr>
              <w:t xml:space="preserve"> UL THPT &gt; 1 Mbps.</w:t>
            </w:r>
          </w:p>
          <w:p w14:paraId="64AA07E5" w14:textId="77777777" w:rsidR="00923519" w:rsidRDefault="00923519" w:rsidP="00923519">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A16591">
              <w:rPr>
                <w:rFonts w:ascii="Calibri" w:hAnsi="Calibri" w:cs="Calibri"/>
                <w:b/>
                <w:sz w:val="22"/>
                <w:szCs w:val="22"/>
              </w:rPr>
              <w:t>Limited:</w:t>
            </w:r>
            <w:r w:rsidR="00A16591">
              <w:rPr>
                <w:rFonts w:ascii="Calibri" w:hAnsi="Calibri" w:cs="Calibri"/>
                <w:sz w:val="22"/>
                <w:szCs w:val="22"/>
              </w:rPr>
              <w:t xml:space="preserve"> UL THPT &lt; 1 Mbps. </w:t>
            </w:r>
          </w:p>
          <w:p w14:paraId="69FDC504" w14:textId="77777777" w:rsidR="00FC3494" w:rsidRDefault="00923519" w:rsidP="00923519">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A16591">
              <w:rPr>
                <w:rFonts w:ascii="Calibri" w:hAnsi="Calibri" w:cs="Calibri"/>
                <w:b/>
                <w:sz w:val="22"/>
                <w:szCs w:val="22"/>
              </w:rPr>
              <w:t>No Service:</w:t>
            </w:r>
            <w:r w:rsidR="00A16591">
              <w:rPr>
                <w:rFonts w:ascii="Calibri" w:hAnsi="Calibri" w:cs="Calibri"/>
                <w:sz w:val="22"/>
                <w:szCs w:val="22"/>
              </w:rPr>
              <w:t xml:space="preserve"> </w:t>
            </w:r>
            <w:r w:rsidR="00EF212A" w:rsidRPr="00EF212A">
              <w:rPr>
                <w:rFonts w:ascii="Calibri" w:hAnsi="Calibri" w:cs="Calibri"/>
                <w:sz w:val="22"/>
                <w:szCs w:val="22"/>
              </w:rPr>
              <w:t>No coverage or service measured.</w:t>
            </w:r>
          </w:p>
        </w:tc>
      </w:tr>
      <w:tr w:rsidR="00E07E56" w14:paraId="29BE47C6" w14:textId="77777777" w:rsidTr="00BA6DEF">
        <w:tc>
          <w:tcPr>
            <w:cnfStyle w:val="001000000000" w:firstRow="0" w:lastRow="0" w:firstColumn="1" w:lastColumn="0" w:oddVBand="0" w:evenVBand="0" w:oddHBand="0" w:evenHBand="0" w:firstRowFirstColumn="0" w:firstRowLastColumn="0" w:lastRowFirstColumn="0" w:lastRowLastColumn="0"/>
            <w:tcW w:w="1620" w:type="dxa"/>
          </w:tcPr>
          <w:p w14:paraId="7C671B49" w14:textId="77777777" w:rsidR="00FC3494" w:rsidRDefault="00391678" w:rsidP="00DF7662">
            <w:pPr>
              <w:spacing w:line="276" w:lineRule="auto"/>
              <w:rPr>
                <w:rFonts w:ascii="Calibri" w:hAnsi="Calibri" w:cs="Calibri"/>
                <w:sz w:val="22"/>
                <w:szCs w:val="22"/>
              </w:rPr>
            </w:pPr>
            <w:r>
              <w:rPr>
                <w:rFonts w:ascii="Calibri" w:hAnsi="Calibri" w:cs="Calibri"/>
                <w:sz w:val="22"/>
                <w:szCs w:val="22"/>
              </w:rPr>
              <w:t>DL THPT (Downlink Throughput)</w:t>
            </w:r>
          </w:p>
        </w:tc>
        <w:tc>
          <w:tcPr>
            <w:tcW w:w="1352" w:type="dxa"/>
          </w:tcPr>
          <w:p w14:paraId="1A8EB250" w14:textId="77777777" w:rsidR="00FC3494" w:rsidRDefault="00391678" w:rsidP="00DF766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Mbps</w:t>
            </w:r>
          </w:p>
        </w:tc>
        <w:tc>
          <w:tcPr>
            <w:tcW w:w="2693" w:type="dxa"/>
          </w:tcPr>
          <w:p w14:paraId="6F5B6507" w14:textId="77777777" w:rsidR="00FC3494" w:rsidRDefault="00391678" w:rsidP="00DF766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Data download speed.</w:t>
            </w:r>
          </w:p>
        </w:tc>
        <w:tc>
          <w:tcPr>
            <w:tcW w:w="3354" w:type="dxa"/>
          </w:tcPr>
          <w:p w14:paraId="203F9FB4" w14:textId="77777777" w:rsidR="00923519" w:rsidRPr="0002415F" w:rsidRDefault="00923519" w:rsidP="0092351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A16591">
              <w:rPr>
                <w:rFonts w:ascii="Calibri" w:hAnsi="Calibri" w:cs="Calibri"/>
                <w:b/>
                <w:sz w:val="22"/>
                <w:szCs w:val="22"/>
              </w:rPr>
              <w:t>Excellent:</w:t>
            </w:r>
            <w:r w:rsidR="0002415F">
              <w:rPr>
                <w:rFonts w:ascii="Calibri" w:hAnsi="Calibri" w:cs="Calibri"/>
                <w:b/>
                <w:sz w:val="22"/>
                <w:szCs w:val="22"/>
              </w:rPr>
              <w:t xml:space="preserve"> </w:t>
            </w:r>
            <w:r w:rsidR="0002415F" w:rsidRPr="0002415F">
              <w:rPr>
                <w:rFonts w:ascii="Calibri" w:hAnsi="Calibri" w:cs="Calibri"/>
                <w:sz w:val="22"/>
                <w:szCs w:val="22"/>
              </w:rPr>
              <w:t>DL</w:t>
            </w:r>
            <w:r w:rsidR="0002415F">
              <w:rPr>
                <w:rFonts w:ascii="Calibri" w:hAnsi="Calibri" w:cs="Calibri"/>
                <w:sz w:val="22"/>
                <w:szCs w:val="22"/>
              </w:rPr>
              <w:t xml:space="preserve"> THPT &gt; 100 Mbps.</w:t>
            </w:r>
          </w:p>
          <w:p w14:paraId="43DE6E11" w14:textId="77777777" w:rsidR="00923519" w:rsidRPr="0002415F" w:rsidRDefault="00923519" w:rsidP="0092351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A16591">
              <w:rPr>
                <w:rFonts w:ascii="Calibri" w:hAnsi="Calibri" w:cs="Calibri"/>
                <w:b/>
                <w:sz w:val="22"/>
                <w:szCs w:val="22"/>
              </w:rPr>
              <w:t>Good:</w:t>
            </w:r>
            <w:r w:rsidR="0002415F">
              <w:rPr>
                <w:rFonts w:ascii="Calibri" w:hAnsi="Calibri" w:cs="Calibri"/>
                <w:b/>
                <w:sz w:val="22"/>
                <w:szCs w:val="22"/>
              </w:rPr>
              <w:t xml:space="preserve"> </w:t>
            </w:r>
            <w:r w:rsidR="0002415F">
              <w:rPr>
                <w:rFonts w:ascii="Calibri" w:hAnsi="Calibri" w:cs="Calibri"/>
                <w:sz w:val="22"/>
                <w:szCs w:val="22"/>
              </w:rPr>
              <w:t>UL THPT &gt; 25 Mbps.</w:t>
            </w:r>
          </w:p>
          <w:p w14:paraId="47316C6D" w14:textId="77777777" w:rsidR="00923519" w:rsidRPr="0002415F" w:rsidRDefault="00923519" w:rsidP="0092351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A16591">
              <w:rPr>
                <w:rFonts w:ascii="Calibri" w:hAnsi="Calibri" w:cs="Calibri"/>
                <w:b/>
                <w:sz w:val="22"/>
                <w:szCs w:val="22"/>
              </w:rPr>
              <w:t>Fair:</w:t>
            </w:r>
            <w:r w:rsidR="0002415F">
              <w:rPr>
                <w:rFonts w:ascii="Calibri" w:hAnsi="Calibri" w:cs="Calibri"/>
                <w:sz w:val="22"/>
                <w:szCs w:val="22"/>
              </w:rPr>
              <w:t xml:space="preserve"> UL THPT &gt; 5 Mbps.</w:t>
            </w:r>
          </w:p>
          <w:p w14:paraId="4E195ACD" w14:textId="77777777" w:rsidR="00923519" w:rsidRPr="0002415F" w:rsidRDefault="00923519" w:rsidP="0092351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A16591">
              <w:rPr>
                <w:rFonts w:ascii="Calibri" w:hAnsi="Calibri" w:cs="Calibri"/>
                <w:b/>
                <w:sz w:val="22"/>
                <w:szCs w:val="22"/>
              </w:rPr>
              <w:t>Modest:</w:t>
            </w:r>
            <w:r w:rsidR="0002415F">
              <w:rPr>
                <w:rFonts w:ascii="Calibri" w:hAnsi="Calibri" w:cs="Calibri"/>
                <w:sz w:val="22"/>
                <w:szCs w:val="22"/>
              </w:rPr>
              <w:t xml:space="preserve"> UL THPT &gt; 2 Mbps.</w:t>
            </w:r>
          </w:p>
          <w:p w14:paraId="3DBD5612" w14:textId="77777777" w:rsidR="00923519" w:rsidRPr="0002415F" w:rsidRDefault="00923519" w:rsidP="0092351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A16591">
              <w:rPr>
                <w:rFonts w:ascii="Calibri" w:hAnsi="Calibri" w:cs="Calibri"/>
                <w:b/>
                <w:sz w:val="22"/>
                <w:szCs w:val="22"/>
              </w:rPr>
              <w:t>Limited:</w:t>
            </w:r>
            <w:r w:rsidR="0002415F">
              <w:rPr>
                <w:rFonts w:ascii="Calibri" w:hAnsi="Calibri" w:cs="Calibri"/>
                <w:sz w:val="22"/>
                <w:szCs w:val="22"/>
              </w:rPr>
              <w:t xml:space="preserve"> UL THPT &lt; 2 Mbps.</w:t>
            </w:r>
          </w:p>
          <w:p w14:paraId="239BC416" w14:textId="77777777" w:rsidR="00FC3494" w:rsidRPr="00A16591" w:rsidRDefault="00923519" w:rsidP="0092351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16591">
              <w:rPr>
                <w:rFonts w:ascii="Calibri" w:hAnsi="Calibri" w:cs="Calibri"/>
                <w:b/>
                <w:sz w:val="22"/>
                <w:szCs w:val="22"/>
              </w:rPr>
              <w:t>No Service:</w:t>
            </w:r>
            <w:r w:rsidR="0002415F">
              <w:rPr>
                <w:rFonts w:ascii="Calibri" w:hAnsi="Calibri" w:cs="Calibri"/>
                <w:b/>
                <w:sz w:val="22"/>
                <w:szCs w:val="22"/>
              </w:rPr>
              <w:t xml:space="preserve"> </w:t>
            </w:r>
            <w:r w:rsidR="00F94081" w:rsidRPr="00EF212A">
              <w:rPr>
                <w:rFonts w:ascii="Calibri" w:hAnsi="Calibri" w:cs="Calibri"/>
                <w:sz w:val="22"/>
                <w:szCs w:val="22"/>
              </w:rPr>
              <w:t>No coverage or service measured.</w:t>
            </w:r>
            <w:r w:rsidR="00F94081">
              <w:rPr>
                <w:rFonts w:ascii="Calibri" w:hAnsi="Calibri" w:cs="Calibri"/>
                <w:sz w:val="22"/>
                <w:szCs w:val="22"/>
              </w:rPr>
              <w:t xml:space="preserve"> </w:t>
            </w:r>
          </w:p>
        </w:tc>
      </w:tr>
      <w:tr w:rsidR="00E07E56" w14:paraId="0C4B97C8" w14:textId="77777777" w:rsidTr="00BA6D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03D45139" w14:textId="77777777" w:rsidR="00FC3494" w:rsidRDefault="00486E52" w:rsidP="00DF7662">
            <w:pPr>
              <w:spacing w:line="276" w:lineRule="auto"/>
              <w:rPr>
                <w:rFonts w:ascii="Calibri" w:hAnsi="Calibri" w:cs="Calibri"/>
                <w:sz w:val="22"/>
                <w:szCs w:val="22"/>
              </w:rPr>
            </w:pPr>
            <w:r>
              <w:rPr>
                <w:rFonts w:ascii="Calibri" w:hAnsi="Calibri" w:cs="Calibri"/>
                <w:sz w:val="22"/>
                <w:szCs w:val="22"/>
              </w:rPr>
              <w:lastRenderedPageBreak/>
              <w:t>Latency</w:t>
            </w:r>
            <w:r w:rsidR="008A15DA">
              <w:rPr>
                <w:rFonts w:ascii="Calibri" w:hAnsi="Calibri" w:cs="Calibri"/>
                <w:sz w:val="22"/>
                <w:szCs w:val="22"/>
              </w:rPr>
              <w:t xml:space="preserve"> – RTT (Round Trip Time)</w:t>
            </w:r>
          </w:p>
        </w:tc>
        <w:tc>
          <w:tcPr>
            <w:tcW w:w="1352" w:type="dxa"/>
          </w:tcPr>
          <w:p w14:paraId="033CA677" w14:textId="77777777" w:rsidR="00FC3494" w:rsidRDefault="00486E52" w:rsidP="00DF7662">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ms</w:t>
            </w:r>
          </w:p>
        </w:tc>
        <w:tc>
          <w:tcPr>
            <w:tcW w:w="2693" w:type="dxa"/>
          </w:tcPr>
          <w:p w14:paraId="48CAE3E5" w14:textId="77777777" w:rsidR="00FC3494" w:rsidRDefault="00486E52" w:rsidP="00DF7662">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 xml:space="preserve">Time taken for a data packet to be sent by one device and received by </w:t>
            </w:r>
            <w:r w:rsidR="001354D4">
              <w:rPr>
                <w:rFonts w:ascii="Calibri" w:hAnsi="Calibri" w:cs="Calibri"/>
                <w:sz w:val="22"/>
                <w:szCs w:val="22"/>
              </w:rPr>
              <w:t>the</w:t>
            </w:r>
            <w:r w:rsidR="008A15DA">
              <w:rPr>
                <w:rFonts w:ascii="Calibri" w:hAnsi="Calibri" w:cs="Calibri"/>
                <w:sz w:val="22"/>
                <w:szCs w:val="22"/>
              </w:rPr>
              <w:t xml:space="preserve"> destination</w:t>
            </w:r>
            <w:r w:rsidR="001354D4">
              <w:rPr>
                <w:rFonts w:ascii="Calibri" w:hAnsi="Calibri" w:cs="Calibri"/>
                <w:sz w:val="22"/>
                <w:szCs w:val="22"/>
              </w:rPr>
              <w:t xml:space="preserve"> device</w:t>
            </w:r>
            <w:r>
              <w:rPr>
                <w:rFonts w:ascii="Calibri" w:hAnsi="Calibri" w:cs="Calibri"/>
                <w:sz w:val="22"/>
                <w:szCs w:val="22"/>
              </w:rPr>
              <w:t>.</w:t>
            </w:r>
          </w:p>
        </w:tc>
        <w:tc>
          <w:tcPr>
            <w:tcW w:w="3354" w:type="dxa"/>
          </w:tcPr>
          <w:p w14:paraId="2A9598AB" w14:textId="77777777" w:rsidR="00923519" w:rsidRPr="00F871C4" w:rsidRDefault="00923519" w:rsidP="00923519">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A16591">
              <w:rPr>
                <w:rFonts w:ascii="Calibri" w:hAnsi="Calibri" w:cs="Calibri"/>
                <w:b/>
                <w:sz w:val="22"/>
                <w:szCs w:val="22"/>
              </w:rPr>
              <w:t>Excellent:</w:t>
            </w:r>
            <w:r w:rsidR="00F871C4">
              <w:rPr>
                <w:rFonts w:ascii="Calibri" w:hAnsi="Calibri" w:cs="Calibri"/>
                <w:b/>
                <w:sz w:val="22"/>
                <w:szCs w:val="22"/>
              </w:rPr>
              <w:t xml:space="preserve"> </w:t>
            </w:r>
            <w:r w:rsidR="00F871C4">
              <w:rPr>
                <w:rFonts w:ascii="Calibri" w:hAnsi="Calibri" w:cs="Calibri"/>
                <w:sz w:val="22"/>
                <w:szCs w:val="22"/>
              </w:rPr>
              <w:t>RTT &lt;</w:t>
            </w:r>
            <w:r w:rsidR="001C5346">
              <w:rPr>
                <w:rFonts w:ascii="Calibri" w:hAnsi="Calibri" w:cs="Calibri"/>
                <w:sz w:val="22"/>
                <w:szCs w:val="22"/>
              </w:rPr>
              <w:t xml:space="preserve"> </w:t>
            </w:r>
            <w:r w:rsidR="00F871C4">
              <w:rPr>
                <w:rFonts w:ascii="Calibri" w:hAnsi="Calibri" w:cs="Calibri"/>
                <w:sz w:val="22"/>
                <w:szCs w:val="22"/>
              </w:rPr>
              <w:t>20 ms</w:t>
            </w:r>
            <w:r w:rsidR="001C5346">
              <w:rPr>
                <w:rFonts w:ascii="Calibri" w:hAnsi="Calibri" w:cs="Calibri"/>
                <w:sz w:val="22"/>
                <w:szCs w:val="22"/>
              </w:rPr>
              <w:t>.</w:t>
            </w:r>
          </w:p>
          <w:p w14:paraId="480EA5BF" w14:textId="77777777" w:rsidR="00923519" w:rsidRPr="00F871C4" w:rsidRDefault="00923519" w:rsidP="00923519">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A16591">
              <w:rPr>
                <w:rFonts w:ascii="Calibri" w:hAnsi="Calibri" w:cs="Calibri"/>
                <w:b/>
                <w:sz w:val="22"/>
                <w:szCs w:val="22"/>
              </w:rPr>
              <w:t>Good:</w:t>
            </w:r>
            <w:r w:rsidR="00F871C4">
              <w:rPr>
                <w:rFonts w:ascii="Calibri" w:hAnsi="Calibri" w:cs="Calibri"/>
                <w:sz w:val="22"/>
                <w:szCs w:val="22"/>
              </w:rPr>
              <w:t xml:space="preserve"> RTT &lt;</w:t>
            </w:r>
            <w:r w:rsidR="001C5346">
              <w:rPr>
                <w:rFonts w:ascii="Calibri" w:hAnsi="Calibri" w:cs="Calibri"/>
                <w:sz w:val="22"/>
                <w:szCs w:val="22"/>
              </w:rPr>
              <w:t xml:space="preserve"> 50</w:t>
            </w:r>
            <w:r w:rsidR="00F871C4">
              <w:rPr>
                <w:rFonts w:ascii="Calibri" w:hAnsi="Calibri" w:cs="Calibri"/>
                <w:sz w:val="22"/>
                <w:szCs w:val="22"/>
              </w:rPr>
              <w:t xml:space="preserve"> ms</w:t>
            </w:r>
            <w:r w:rsidR="001C5346">
              <w:rPr>
                <w:rFonts w:ascii="Calibri" w:hAnsi="Calibri" w:cs="Calibri"/>
                <w:sz w:val="22"/>
                <w:szCs w:val="22"/>
              </w:rPr>
              <w:t>.</w:t>
            </w:r>
          </w:p>
          <w:p w14:paraId="74F9711E" w14:textId="77777777" w:rsidR="00923519" w:rsidRPr="00F871C4" w:rsidRDefault="00923519" w:rsidP="00923519">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A16591">
              <w:rPr>
                <w:rFonts w:ascii="Calibri" w:hAnsi="Calibri" w:cs="Calibri"/>
                <w:b/>
                <w:sz w:val="22"/>
                <w:szCs w:val="22"/>
              </w:rPr>
              <w:t>Fair:</w:t>
            </w:r>
            <w:r w:rsidR="00F871C4">
              <w:rPr>
                <w:rFonts w:ascii="Calibri" w:hAnsi="Calibri" w:cs="Calibri"/>
                <w:sz w:val="22"/>
                <w:szCs w:val="22"/>
              </w:rPr>
              <w:t xml:space="preserve"> RTT &lt;</w:t>
            </w:r>
            <w:r w:rsidR="001C5346">
              <w:rPr>
                <w:rFonts w:ascii="Calibri" w:hAnsi="Calibri" w:cs="Calibri"/>
                <w:sz w:val="22"/>
                <w:szCs w:val="22"/>
              </w:rPr>
              <w:t xml:space="preserve"> </w:t>
            </w:r>
            <w:r w:rsidR="00F871C4">
              <w:rPr>
                <w:rFonts w:ascii="Calibri" w:hAnsi="Calibri" w:cs="Calibri"/>
                <w:sz w:val="22"/>
                <w:szCs w:val="22"/>
              </w:rPr>
              <w:t>20 ms</w:t>
            </w:r>
            <w:r w:rsidR="001C5346">
              <w:rPr>
                <w:rFonts w:ascii="Calibri" w:hAnsi="Calibri" w:cs="Calibri"/>
                <w:sz w:val="22"/>
                <w:szCs w:val="22"/>
              </w:rPr>
              <w:t>.</w:t>
            </w:r>
          </w:p>
          <w:p w14:paraId="207578D9" w14:textId="77777777" w:rsidR="00923519" w:rsidRPr="00F871C4" w:rsidRDefault="00923519" w:rsidP="00923519">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A16591">
              <w:rPr>
                <w:rFonts w:ascii="Calibri" w:hAnsi="Calibri" w:cs="Calibri"/>
                <w:b/>
                <w:sz w:val="22"/>
                <w:szCs w:val="22"/>
              </w:rPr>
              <w:t>Modest:</w:t>
            </w:r>
            <w:r w:rsidR="00F871C4">
              <w:rPr>
                <w:rFonts w:ascii="Calibri" w:hAnsi="Calibri" w:cs="Calibri"/>
                <w:sz w:val="22"/>
                <w:szCs w:val="22"/>
              </w:rPr>
              <w:t xml:space="preserve"> RTT </w:t>
            </w:r>
            <w:r w:rsidR="001C5346">
              <w:rPr>
                <w:rFonts w:ascii="Calibri" w:hAnsi="Calibri" w:cs="Calibri"/>
                <w:sz w:val="22"/>
                <w:szCs w:val="22"/>
              </w:rPr>
              <w:t>&gt; 100</w:t>
            </w:r>
            <w:r w:rsidR="00F871C4">
              <w:rPr>
                <w:rFonts w:ascii="Calibri" w:hAnsi="Calibri" w:cs="Calibri"/>
                <w:sz w:val="22"/>
                <w:szCs w:val="22"/>
              </w:rPr>
              <w:t xml:space="preserve"> ms</w:t>
            </w:r>
            <w:r w:rsidR="001C5346">
              <w:rPr>
                <w:rFonts w:ascii="Calibri" w:hAnsi="Calibri" w:cs="Calibri"/>
                <w:sz w:val="22"/>
                <w:szCs w:val="22"/>
              </w:rPr>
              <w:t>.</w:t>
            </w:r>
          </w:p>
          <w:p w14:paraId="55A9D481" w14:textId="77777777" w:rsidR="00923519" w:rsidRPr="00A16591" w:rsidRDefault="00923519" w:rsidP="00923519">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b/>
                <w:sz w:val="22"/>
                <w:szCs w:val="22"/>
              </w:rPr>
            </w:pPr>
            <w:r w:rsidRPr="00A16591">
              <w:rPr>
                <w:rFonts w:ascii="Calibri" w:hAnsi="Calibri" w:cs="Calibri"/>
                <w:b/>
                <w:sz w:val="22"/>
                <w:szCs w:val="22"/>
              </w:rPr>
              <w:t>Limited:</w:t>
            </w:r>
            <w:r w:rsidR="00F871C4">
              <w:rPr>
                <w:rFonts w:ascii="Calibri" w:hAnsi="Calibri" w:cs="Calibri"/>
                <w:b/>
                <w:sz w:val="22"/>
                <w:szCs w:val="22"/>
              </w:rPr>
              <w:t xml:space="preserve"> </w:t>
            </w:r>
            <w:r w:rsidR="00F871C4">
              <w:rPr>
                <w:rFonts w:ascii="Calibri" w:hAnsi="Calibri" w:cs="Calibri"/>
                <w:sz w:val="22"/>
                <w:szCs w:val="22"/>
              </w:rPr>
              <w:t xml:space="preserve">RTT </w:t>
            </w:r>
            <w:r w:rsidR="001C5346">
              <w:rPr>
                <w:rFonts w:ascii="Calibri" w:hAnsi="Calibri" w:cs="Calibri"/>
                <w:sz w:val="22"/>
                <w:szCs w:val="22"/>
              </w:rPr>
              <w:t>&gt; 500</w:t>
            </w:r>
            <w:r w:rsidR="00F871C4">
              <w:rPr>
                <w:rFonts w:ascii="Calibri" w:hAnsi="Calibri" w:cs="Calibri"/>
                <w:sz w:val="22"/>
                <w:szCs w:val="22"/>
              </w:rPr>
              <w:t xml:space="preserve"> ms</w:t>
            </w:r>
            <w:r w:rsidR="001C5346">
              <w:rPr>
                <w:rFonts w:ascii="Calibri" w:hAnsi="Calibri" w:cs="Calibri"/>
                <w:sz w:val="22"/>
                <w:szCs w:val="22"/>
              </w:rPr>
              <w:t>.</w:t>
            </w:r>
          </w:p>
          <w:p w14:paraId="6F4A3120" w14:textId="77777777" w:rsidR="00FC3494" w:rsidRPr="00A16591" w:rsidRDefault="00923519" w:rsidP="00923519">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b/>
                <w:sz w:val="22"/>
                <w:szCs w:val="22"/>
              </w:rPr>
            </w:pPr>
            <w:r w:rsidRPr="00A16591">
              <w:rPr>
                <w:rFonts w:ascii="Calibri" w:hAnsi="Calibri" w:cs="Calibri"/>
                <w:b/>
                <w:sz w:val="22"/>
                <w:szCs w:val="22"/>
              </w:rPr>
              <w:t>No Service:</w:t>
            </w:r>
            <w:r w:rsidR="001C5346">
              <w:rPr>
                <w:rFonts w:ascii="Calibri" w:hAnsi="Calibri" w:cs="Calibri"/>
                <w:b/>
                <w:sz w:val="22"/>
                <w:szCs w:val="22"/>
              </w:rPr>
              <w:t xml:space="preserve"> </w:t>
            </w:r>
            <w:r w:rsidR="00F94081" w:rsidRPr="00EF212A">
              <w:rPr>
                <w:rFonts w:ascii="Calibri" w:hAnsi="Calibri" w:cs="Calibri"/>
                <w:sz w:val="22"/>
                <w:szCs w:val="22"/>
              </w:rPr>
              <w:t>No coverage or service measured.</w:t>
            </w:r>
            <w:r w:rsidR="00F94081">
              <w:rPr>
                <w:rFonts w:ascii="Calibri" w:hAnsi="Calibri" w:cs="Calibri"/>
                <w:sz w:val="22"/>
                <w:szCs w:val="22"/>
              </w:rPr>
              <w:t xml:space="preserve"> </w:t>
            </w:r>
          </w:p>
        </w:tc>
      </w:tr>
      <w:tr w:rsidR="00E07E56" w14:paraId="6DBAC434" w14:textId="77777777" w:rsidTr="00BA6DEF">
        <w:tc>
          <w:tcPr>
            <w:cnfStyle w:val="001000000000" w:firstRow="0" w:lastRow="0" w:firstColumn="1" w:lastColumn="0" w:oddVBand="0" w:evenVBand="0" w:oddHBand="0" w:evenHBand="0" w:firstRowFirstColumn="0" w:firstRowLastColumn="0" w:lastRowFirstColumn="0" w:lastRowLastColumn="0"/>
            <w:tcW w:w="1620" w:type="dxa"/>
          </w:tcPr>
          <w:p w14:paraId="4B0A9093" w14:textId="77777777" w:rsidR="00FC3494" w:rsidRDefault="008A15DA" w:rsidP="00DF7662">
            <w:pPr>
              <w:spacing w:line="276" w:lineRule="auto"/>
              <w:rPr>
                <w:rFonts w:ascii="Calibri" w:hAnsi="Calibri" w:cs="Calibri"/>
                <w:sz w:val="22"/>
                <w:szCs w:val="22"/>
              </w:rPr>
            </w:pPr>
            <w:r>
              <w:rPr>
                <w:rFonts w:ascii="Calibri" w:hAnsi="Calibri" w:cs="Calibri"/>
                <w:sz w:val="22"/>
                <w:szCs w:val="22"/>
              </w:rPr>
              <w:t>Voice Quality</w:t>
            </w:r>
          </w:p>
        </w:tc>
        <w:tc>
          <w:tcPr>
            <w:tcW w:w="1352" w:type="dxa"/>
          </w:tcPr>
          <w:p w14:paraId="6F5924BA" w14:textId="77777777" w:rsidR="00FC3494" w:rsidRDefault="008A15DA" w:rsidP="00DF766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POLQA-MOS</w:t>
            </w:r>
            <w:r w:rsidR="0010744C">
              <w:rPr>
                <w:rFonts w:ascii="Calibri" w:hAnsi="Calibri" w:cs="Calibri"/>
                <w:sz w:val="22"/>
                <w:szCs w:val="22"/>
              </w:rPr>
              <w:t xml:space="preserve"> Value (1 to 5)</w:t>
            </w:r>
          </w:p>
        </w:tc>
        <w:tc>
          <w:tcPr>
            <w:tcW w:w="2693" w:type="dxa"/>
          </w:tcPr>
          <w:p w14:paraId="49E2DECB" w14:textId="77777777" w:rsidR="00FC3494" w:rsidRDefault="008A15DA" w:rsidP="00DF766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8A15DA">
              <w:rPr>
                <w:rFonts w:ascii="Calibri" w:hAnsi="Calibri" w:cs="Calibri"/>
                <w:sz w:val="22"/>
                <w:szCs w:val="22"/>
              </w:rPr>
              <w:t>Perceptual Objective Listening Quality Analysis</w:t>
            </w:r>
            <w:r w:rsidR="0010744C">
              <w:rPr>
                <w:rFonts w:ascii="Calibri" w:hAnsi="Calibri" w:cs="Calibri"/>
                <w:sz w:val="22"/>
                <w:szCs w:val="22"/>
              </w:rPr>
              <w:t xml:space="preserve"> – Mean Opinion Score. A model that analyses the quality of digital voice signals. </w:t>
            </w:r>
          </w:p>
        </w:tc>
        <w:tc>
          <w:tcPr>
            <w:tcW w:w="3354" w:type="dxa"/>
          </w:tcPr>
          <w:p w14:paraId="1F89E8E4" w14:textId="77777777" w:rsidR="00923519" w:rsidRPr="00F837B2" w:rsidRDefault="00923519" w:rsidP="0092351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A16591">
              <w:rPr>
                <w:rFonts w:ascii="Calibri" w:hAnsi="Calibri" w:cs="Calibri"/>
                <w:b/>
                <w:sz w:val="22"/>
                <w:szCs w:val="22"/>
              </w:rPr>
              <w:t>Excellent:</w:t>
            </w:r>
            <w:r w:rsidR="00F837B2">
              <w:rPr>
                <w:rFonts w:ascii="Calibri" w:hAnsi="Calibri" w:cs="Calibri"/>
                <w:sz w:val="22"/>
                <w:szCs w:val="22"/>
              </w:rPr>
              <w:t xml:space="preserve"> POLQA-MOS ≥ 4.</w:t>
            </w:r>
          </w:p>
          <w:p w14:paraId="08B82FD3" w14:textId="77777777" w:rsidR="00923519" w:rsidRPr="00F837B2" w:rsidRDefault="00923519" w:rsidP="0092351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A16591">
              <w:rPr>
                <w:rFonts w:ascii="Calibri" w:hAnsi="Calibri" w:cs="Calibri"/>
                <w:b/>
                <w:sz w:val="22"/>
                <w:szCs w:val="22"/>
              </w:rPr>
              <w:t>Good:</w:t>
            </w:r>
            <w:r w:rsidR="00F837B2">
              <w:rPr>
                <w:rFonts w:ascii="Calibri" w:hAnsi="Calibri" w:cs="Calibri"/>
                <w:b/>
                <w:sz w:val="22"/>
                <w:szCs w:val="22"/>
              </w:rPr>
              <w:t xml:space="preserve"> </w:t>
            </w:r>
            <w:r w:rsidR="00F837B2">
              <w:rPr>
                <w:rFonts w:ascii="Calibri" w:hAnsi="Calibri" w:cs="Calibri"/>
                <w:sz w:val="22"/>
                <w:szCs w:val="22"/>
              </w:rPr>
              <w:t>POLQA-MOS ≤ 4 to &gt;3.</w:t>
            </w:r>
          </w:p>
          <w:p w14:paraId="1D0F5F96" w14:textId="77777777" w:rsidR="00923519" w:rsidRPr="00F837B2" w:rsidRDefault="00923519" w:rsidP="0092351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A16591">
              <w:rPr>
                <w:rFonts w:ascii="Calibri" w:hAnsi="Calibri" w:cs="Calibri"/>
                <w:b/>
                <w:sz w:val="22"/>
                <w:szCs w:val="22"/>
              </w:rPr>
              <w:t>Fair:</w:t>
            </w:r>
            <w:r w:rsidR="00F837B2">
              <w:rPr>
                <w:rFonts w:ascii="Calibri" w:hAnsi="Calibri" w:cs="Calibri"/>
                <w:sz w:val="22"/>
                <w:szCs w:val="22"/>
              </w:rPr>
              <w:t xml:space="preserve"> POLQA-MOS ≤ 3 to &gt;2. </w:t>
            </w:r>
          </w:p>
          <w:p w14:paraId="71D2BE3A" w14:textId="77777777" w:rsidR="00923519" w:rsidRPr="00F837B2" w:rsidRDefault="00923519" w:rsidP="0092351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A16591">
              <w:rPr>
                <w:rFonts w:ascii="Calibri" w:hAnsi="Calibri" w:cs="Calibri"/>
                <w:b/>
                <w:sz w:val="22"/>
                <w:szCs w:val="22"/>
              </w:rPr>
              <w:t>Modest:</w:t>
            </w:r>
            <w:r w:rsidR="00F837B2">
              <w:rPr>
                <w:rFonts w:ascii="Calibri" w:hAnsi="Calibri" w:cs="Calibri"/>
                <w:b/>
                <w:sz w:val="22"/>
                <w:szCs w:val="22"/>
              </w:rPr>
              <w:t xml:space="preserve"> </w:t>
            </w:r>
            <w:r w:rsidR="00F837B2">
              <w:rPr>
                <w:rFonts w:ascii="Calibri" w:hAnsi="Calibri" w:cs="Calibri"/>
                <w:sz w:val="22"/>
                <w:szCs w:val="22"/>
              </w:rPr>
              <w:t>POLQA-MOS ≤ 2 to &gt;1.3.</w:t>
            </w:r>
          </w:p>
          <w:p w14:paraId="3CD8B4E0" w14:textId="77777777" w:rsidR="00923519" w:rsidRPr="00A16591" w:rsidRDefault="00923519" w:rsidP="0092351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16591">
              <w:rPr>
                <w:rFonts w:ascii="Calibri" w:hAnsi="Calibri" w:cs="Calibri"/>
                <w:b/>
                <w:sz w:val="22"/>
                <w:szCs w:val="22"/>
              </w:rPr>
              <w:t>Limited:</w:t>
            </w:r>
            <w:r w:rsidR="00F837B2">
              <w:rPr>
                <w:rFonts w:ascii="Calibri" w:hAnsi="Calibri" w:cs="Calibri"/>
                <w:b/>
                <w:sz w:val="22"/>
                <w:szCs w:val="22"/>
              </w:rPr>
              <w:t xml:space="preserve"> </w:t>
            </w:r>
            <w:r w:rsidR="00F837B2">
              <w:rPr>
                <w:rFonts w:ascii="Calibri" w:hAnsi="Calibri" w:cs="Calibri"/>
                <w:sz w:val="22"/>
                <w:szCs w:val="22"/>
              </w:rPr>
              <w:t>POLQA-MOS &lt; 1.3.</w:t>
            </w:r>
          </w:p>
          <w:p w14:paraId="609FCE50" w14:textId="77777777" w:rsidR="00FC3494" w:rsidRPr="00A16591" w:rsidRDefault="00923519" w:rsidP="0092351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16591">
              <w:rPr>
                <w:rFonts w:ascii="Calibri" w:hAnsi="Calibri" w:cs="Calibri"/>
                <w:b/>
                <w:sz w:val="22"/>
                <w:szCs w:val="22"/>
              </w:rPr>
              <w:t>No Service:</w:t>
            </w:r>
            <w:r w:rsidR="00F837B2">
              <w:rPr>
                <w:rFonts w:ascii="Calibri" w:hAnsi="Calibri" w:cs="Calibri"/>
                <w:b/>
                <w:sz w:val="22"/>
                <w:szCs w:val="22"/>
              </w:rPr>
              <w:t xml:space="preserve"> </w:t>
            </w:r>
            <w:r w:rsidR="00F94081" w:rsidRPr="00EF212A">
              <w:rPr>
                <w:rFonts w:ascii="Calibri" w:hAnsi="Calibri" w:cs="Calibri"/>
                <w:sz w:val="22"/>
                <w:szCs w:val="22"/>
              </w:rPr>
              <w:t>No coverage or service measured.</w:t>
            </w:r>
            <w:r w:rsidR="00F94081">
              <w:rPr>
                <w:rFonts w:ascii="Calibri" w:hAnsi="Calibri" w:cs="Calibri"/>
                <w:sz w:val="22"/>
                <w:szCs w:val="22"/>
              </w:rPr>
              <w:t xml:space="preserve"> </w:t>
            </w:r>
          </w:p>
        </w:tc>
      </w:tr>
      <w:tr w:rsidR="00E07E56" w14:paraId="2DB142F8" w14:textId="77777777" w:rsidTr="00BA6D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3105E35F" w14:textId="77777777" w:rsidR="00FC3494" w:rsidRDefault="00AF221E" w:rsidP="00DF7662">
            <w:pPr>
              <w:spacing w:line="276" w:lineRule="auto"/>
              <w:rPr>
                <w:rFonts w:ascii="Calibri" w:hAnsi="Calibri" w:cs="Calibri"/>
                <w:sz w:val="22"/>
                <w:szCs w:val="22"/>
              </w:rPr>
            </w:pPr>
            <w:r>
              <w:rPr>
                <w:rFonts w:ascii="Calibri" w:hAnsi="Calibri" w:cs="Calibri"/>
                <w:sz w:val="22"/>
                <w:szCs w:val="22"/>
              </w:rPr>
              <w:t>SMS Success Rate</w:t>
            </w:r>
          </w:p>
        </w:tc>
        <w:tc>
          <w:tcPr>
            <w:tcW w:w="1352" w:type="dxa"/>
          </w:tcPr>
          <w:p w14:paraId="49F07D51" w14:textId="77777777" w:rsidR="00FC3494" w:rsidRDefault="00AF221E" w:rsidP="00DF7662">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 xml:space="preserve">Binary (Qualified or </w:t>
            </w:r>
            <w:r w:rsidR="00F8792B">
              <w:rPr>
                <w:rFonts w:ascii="Calibri" w:hAnsi="Calibri" w:cs="Calibri"/>
                <w:sz w:val="22"/>
                <w:szCs w:val="22"/>
              </w:rPr>
              <w:t>N</w:t>
            </w:r>
            <w:r>
              <w:rPr>
                <w:rFonts w:ascii="Calibri" w:hAnsi="Calibri" w:cs="Calibri"/>
                <w:sz w:val="22"/>
                <w:szCs w:val="22"/>
              </w:rPr>
              <w:t>o</w:t>
            </w:r>
            <w:r w:rsidR="00F8792B">
              <w:rPr>
                <w:rFonts w:ascii="Calibri" w:hAnsi="Calibri" w:cs="Calibri"/>
                <w:sz w:val="22"/>
                <w:szCs w:val="22"/>
              </w:rPr>
              <w:t>n-</w:t>
            </w:r>
            <w:r>
              <w:rPr>
                <w:rFonts w:ascii="Calibri" w:hAnsi="Calibri" w:cs="Calibri"/>
                <w:sz w:val="22"/>
                <w:szCs w:val="22"/>
              </w:rPr>
              <w:t>Qualified)</w:t>
            </w:r>
          </w:p>
        </w:tc>
        <w:tc>
          <w:tcPr>
            <w:tcW w:w="2693" w:type="dxa"/>
          </w:tcPr>
          <w:p w14:paraId="2A04630B" w14:textId="77777777" w:rsidR="00FC3494" w:rsidRDefault="005E51BD" w:rsidP="00DF7662">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Standard text messages.</w:t>
            </w:r>
          </w:p>
        </w:tc>
        <w:tc>
          <w:tcPr>
            <w:tcW w:w="3354" w:type="dxa"/>
          </w:tcPr>
          <w:p w14:paraId="055875F1" w14:textId="77777777" w:rsidR="00FC3494" w:rsidRDefault="00B712A6" w:rsidP="00DF7662">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5E51BD">
              <w:rPr>
                <w:rFonts w:ascii="Calibri" w:hAnsi="Calibri" w:cs="Calibri"/>
                <w:b/>
                <w:sz w:val="22"/>
                <w:szCs w:val="22"/>
              </w:rPr>
              <w:t>Qualified if:</w:t>
            </w:r>
            <w:r>
              <w:rPr>
                <w:rFonts w:ascii="Calibri" w:hAnsi="Calibri" w:cs="Calibri"/>
                <w:sz w:val="22"/>
                <w:szCs w:val="22"/>
              </w:rPr>
              <w:t xml:space="preserve"> </w:t>
            </w:r>
            <w:r w:rsidR="00E762CE">
              <w:rPr>
                <w:rFonts w:ascii="Calibri" w:hAnsi="Calibri" w:cs="Calibri"/>
                <w:sz w:val="22"/>
                <w:szCs w:val="22"/>
              </w:rPr>
              <w:t>A</w:t>
            </w:r>
            <w:r w:rsidR="009A2566" w:rsidRPr="00E762CE">
              <w:rPr>
                <w:rFonts w:ascii="Calibri" w:hAnsi="Calibri" w:cs="Calibri"/>
                <w:sz w:val="22"/>
                <w:szCs w:val="22"/>
              </w:rPr>
              <w:t>t least 75% of</w:t>
            </w:r>
            <w:r w:rsidR="009A2566">
              <w:rPr>
                <w:rFonts w:ascii="Calibri" w:hAnsi="Calibri" w:cs="Calibri"/>
                <w:sz w:val="22"/>
                <w:szCs w:val="22"/>
              </w:rPr>
              <w:t xml:space="preserve"> </w:t>
            </w:r>
            <w:r w:rsidR="00105AEA">
              <w:rPr>
                <w:rFonts w:ascii="Calibri" w:hAnsi="Calibri" w:cs="Calibri"/>
                <w:sz w:val="22"/>
                <w:szCs w:val="22"/>
              </w:rPr>
              <w:t>the</w:t>
            </w:r>
            <w:r>
              <w:rPr>
                <w:rFonts w:ascii="Calibri" w:hAnsi="Calibri" w:cs="Calibri"/>
                <w:sz w:val="22"/>
                <w:szCs w:val="22"/>
              </w:rPr>
              <w:t xml:space="preserve"> text message is received by the device. </w:t>
            </w:r>
            <w:r w:rsidR="00105AEA">
              <w:rPr>
                <w:rFonts w:ascii="Calibri" w:hAnsi="Calibri" w:cs="Calibri"/>
                <w:sz w:val="22"/>
                <w:szCs w:val="22"/>
              </w:rPr>
              <w:t>Otherwise,</w:t>
            </w:r>
            <w:r>
              <w:rPr>
                <w:rFonts w:ascii="Calibri" w:hAnsi="Calibri" w:cs="Calibri"/>
                <w:sz w:val="22"/>
                <w:szCs w:val="22"/>
              </w:rPr>
              <w:t xml:space="preserve"> </w:t>
            </w:r>
            <w:r w:rsidR="00E762CE" w:rsidRPr="00E762CE">
              <w:rPr>
                <w:rFonts w:ascii="Calibri" w:hAnsi="Calibri" w:cs="Calibri"/>
                <w:sz w:val="22"/>
                <w:szCs w:val="22"/>
              </w:rPr>
              <w:t>Lim</w:t>
            </w:r>
            <w:r w:rsidR="00E762CE">
              <w:rPr>
                <w:rFonts w:ascii="Calibri" w:hAnsi="Calibri" w:cs="Calibri"/>
                <w:sz w:val="22"/>
                <w:szCs w:val="22"/>
              </w:rPr>
              <w:t>ited/No Service.</w:t>
            </w:r>
          </w:p>
        </w:tc>
      </w:tr>
      <w:tr w:rsidR="00E07E56" w14:paraId="1239814B" w14:textId="77777777" w:rsidTr="00BA6DEF">
        <w:tc>
          <w:tcPr>
            <w:cnfStyle w:val="001000000000" w:firstRow="0" w:lastRow="0" w:firstColumn="1" w:lastColumn="0" w:oddVBand="0" w:evenVBand="0" w:oddHBand="0" w:evenHBand="0" w:firstRowFirstColumn="0" w:firstRowLastColumn="0" w:lastRowFirstColumn="0" w:lastRowLastColumn="0"/>
            <w:tcW w:w="1620" w:type="dxa"/>
          </w:tcPr>
          <w:p w14:paraId="0462E237" w14:textId="77777777" w:rsidR="00FC3494" w:rsidRDefault="00AF221E" w:rsidP="00DF7662">
            <w:pPr>
              <w:spacing w:line="276" w:lineRule="auto"/>
              <w:rPr>
                <w:rFonts w:ascii="Calibri" w:hAnsi="Calibri" w:cs="Calibri"/>
                <w:sz w:val="22"/>
                <w:szCs w:val="22"/>
              </w:rPr>
            </w:pPr>
            <w:r>
              <w:rPr>
                <w:rFonts w:ascii="Calibri" w:hAnsi="Calibri" w:cs="Calibri"/>
                <w:sz w:val="22"/>
                <w:szCs w:val="22"/>
              </w:rPr>
              <w:t>Web Browsing</w:t>
            </w:r>
          </w:p>
        </w:tc>
        <w:tc>
          <w:tcPr>
            <w:tcW w:w="1352" w:type="dxa"/>
          </w:tcPr>
          <w:p w14:paraId="608CFB58" w14:textId="77777777" w:rsidR="00FC3494" w:rsidRDefault="00F8792B" w:rsidP="00DF766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Binary (Qualified or Non-Qualified)</w:t>
            </w:r>
          </w:p>
        </w:tc>
        <w:tc>
          <w:tcPr>
            <w:tcW w:w="2693" w:type="dxa"/>
          </w:tcPr>
          <w:p w14:paraId="1B9354FC" w14:textId="77777777" w:rsidR="00FC3494" w:rsidRDefault="005E51BD" w:rsidP="00DF766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Predicted performance using a web browser.</w:t>
            </w:r>
          </w:p>
        </w:tc>
        <w:tc>
          <w:tcPr>
            <w:tcW w:w="3354" w:type="dxa"/>
          </w:tcPr>
          <w:p w14:paraId="7E2FFE3E" w14:textId="77777777" w:rsidR="00FC3494" w:rsidRDefault="00B712A6" w:rsidP="00DF766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E51BD">
              <w:rPr>
                <w:rFonts w:ascii="Calibri" w:hAnsi="Calibri" w:cs="Calibri"/>
                <w:b/>
                <w:sz w:val="22"/>
                <w:szCs w:val="22"/>
              </w:rPr>
              <w:t>Qualified if:</w:t>
            </w:r>
            <w:r>
              <w:rPr>
                <w:rFonts w:ascii="Calibri" w:hAnsi="Calibri" w:cs="Calibri"/>
                <w:sz w:val="22"/>
                <w:szCs w:val="22"/>
              </w:rPr>
              <w:t xml:space="preserve"> DL THPT &gt; 1 Mbps of chunk aggregation (per 1s). </w:t>
            </w:r>
            <w:r w:rsidR="004E47B8">
              <w:rPr>
                <w:rFonts w:ascii="Calibri" w:hAnsi="Calibri" w:cs="Calibri"/>
                <w:sz w:val="22"/>
                <w:szCs w:val="22"/>
              </w:rPr>
              <w:t>Otherwise,</w:t>
            </w:r>
            <w:r>
              <w:rPr>
                <w:rFonts w:ascii="Calibri" w:hAnsi="Calibri" w:cs="Calibri"/>
                <w:sz w:val="22"/>
                <w:szCs w:val="22"/>
              </w:rPr>
              <w:t xml:space="preserve"> </w:t>
            </w:r>
            <w:r w:rsidR="00E762CE" w:rsidRPr="00E762CE">
              <w:rPr>
                <w:rFonts w:ascii="Calibri" w:hAnsi="Calibri" w:cs="Calibri"/>
                <w:sz w:val="22"/>
                <w:szCs w:val="22"/>
              </w:rPr>
              <w:t>Lim</w:t>
            </w:r>
            <w:r w:rsidR="00E762CE">
              <w:rPr>
                <w:rFonts w:ascii="Calibri" w:hAnsi="Calibri" w:cs="Calibri"/>
                <w:sz w:val="22"/>
                <w:szCs w:val="22"/>
              </w:rPr>
              <w:t>ited/No Service.</w:t>
            </w:r>
          </w:p>
        </w:tc>
      </w:tr>
      <w:tr w:rsidR="00E07E56" w14:paraId="5FB289FE" w14:textId="77777777" w:rsidTr="00BA6D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321DBF5" w14:textId="77777777" w:rsidR="00AF221E" w:rsidRDefault="00AF221E" w:rsidP="00DF7662">
            <w:pPr>
              <w:spacing w:line="276" w:lineRule="auto"/>
              <w:rPr>
                <w:rFonts w:ascii="Calibri" w:hAnsi="Calibri" w:cs="Calibri"/>
                <w:sz w:val="22"/>
                <w:szCs w:val="22"/>
              </w:rPr>
            </w:pPr>
            <w:r>
              <w:rPr>
                <w:rFonts w:ascii="Calibri" w:hAnsi="Calibri" w:cs="Calibri"/>
                <w:sz w:val="22"/>
                <w:szCs w:val="22"/>
              </w:rPr>
              <w:t xml:space="preserve">SD Video Streaming </w:t>
            </w:r>
            <w:r w:rsidR="00342E24">
              <w:rPr>
                <w:rFonts w:ascii="Calibri" w:hAnsi="Calibri" w:cs="Calibri"/>
                <w:sz w:val="22"/>
                <w:szCs w:val="22"/>
              </w:rPr>
              <w:t>(Standard Definition)</w:t>
            </w:r>
          </w:p>
        </w:tc>
        <w:tc>
          <w:tcPr>
            <w:tcW w:w="1352" w:type="dxa"/>
          </w:tcPr>
          <w:p w14:paraId="05002B50" w14:textId="77777777" w:rsidR="00AF221E" w:rsidRDefault="00F8792B" w:rsidP="00DF7662">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Binary (Qualified or Non-Qualified)</w:t>
            </w:r>
          </w:p>
        </w:tc>
        <w:tc>
          <w:tcPr>
            <w:tcW w:w="2693" w:type="dxa"/>
          </w:tcPr>
          <w:p w14:paraId="728A3F5A" w14:textId="77777777" w:rsidR="00AF221E" w:rsidRDefault="005E51BD" w:rsidP="00DF7662">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 xml:space="preserve">Predicted performance of </w:t>
            </w:r>
            <w:r w:rsidR="00CC4AB6" w:rsidRPr="004B4AD0">
              <w:rPr>
                <w:rFonts w:ascii="Calibri" w:hAnsi="Calibri" w:cs="Calibri"/>
                <w:sz w:val="22"/>
                <w:szCs w:val="22"/>
              </w:rPr>
              <w:t>streaming</w:t>
            </w:r>
            <w:r w:rsidR="00CC4AB6">
              <w:rPr>
                <w:rFonts w:ascii="Calibri" w:hAnsi="Calibri" w:cs="Calibri"/>
                <w:sz w:val="22"/>
                <w:szCs w:val="22"/>
              </w:rPr>
              <w:t xml:space="preserve"> </w:t>
            </w:r>
            <w:r>
              <w:rPr>
                <w:rFonts w:ascii="Calibri" w:hAnsi="Calibri" w:cs="Calibri"/>
                <w:sz w:val="22"/>
                <w:szCs w:val="22"/>
              </w:rPr>
              <w:t>applications such as Netflix.</w:t>
            </w:r>
          </w:p>
        </w:tc>
        <w:tc>
          <w:tcPr>
            <w:tcW w:w="3354" w:type="dxa"/>
          </w:tcPr>
          <w:p w14:paraId="3CAD4EBD" w14:textId="77777777" w:rsidR="00AF221E" w:rsidRDefault="00B712A6" w:rsidP="00DF7662">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5E51BD">
              <w:rPr>
                <w:rFonts w:ascii="Calibri" w:hAnsi="Calibri" w:cs="Calibri"/>
                <w:b/>
                <w:sz w:val="22"/>
                <w:szCs w:val="22"/>
              </w:rPr>
              <w:t>Qualified if:</w:t>
            </w:r>
            <w:r>
              <w:rPr>
                <w:rFonts w:ascii="Calibri" w:hAnsi="Calibri" w:cs="Calibri"/>
                <w:sz w:val="22"/>
                <w:szCs w:val="22"/>
              </w:rPr>
              <w:t xml:space="preserve"> DL THPT &gt; 3 Mbps. </w:t>
            </w:r>
            <w:r w:rsidR="00105AEA">
              <w:rPr>
                <w:rFonts w:ascii="Calibri" w:hAnsi="Calibri" w:cs="Calibri"/>
                <w:sz w:val="22"/>
                <w:szCs w:val="22"/>
              </w:rPr>
              <w:t>Otherwise,</w:t>
            </w:r>
            <w:r>
              <w:rPr>
                <w:rFonts w:ascii="Calibri" w:hAnsi="Calibri" w:cs="Calibri"/>
                <w:sz w:val="22"/>
                <w:szCs w:val="22"/>
              </w:rPr>
              <w:t xml:space="preserve"> </w:t>
            </w:r>
            <w:r w:rsidR="00E762CE" w:rsidRPr="00E762CE">
              <w:rPr>
                <w:rFonts w:ascii="Calibri" w:hAnsi="Calibri" w:cs="Calibri"/>
                <w:sz w:val="22"/>
                <w:szCs w:val="22"/>
              </w:rPr>
              <w:t>Lim</w:t>
            </w:r>
            <w:r w:rsidR="00E762CE">
              <w:rPr>
                <w:rFonts w:ascii="Calibri" w:hAnsi="Calibri" w:cs="Calibri"/>
                <w:sz w:val="22"/>
                <w:szCs w:val="22"/>
              </w:rPr>
              <w:t>ited/No Service.</w:t>
            </w:r>
          </w:p>
        </w:tc>
      </w:tr>
      <w:tr w:rsidR="00E07E56" w14:paraId="0866E827" w14:textId="77777777" w:rsidTr="00BA6DEF">
        <w:tc>
          <w:tcPr>
            <w:cnfStyle w:val="001000000000" w:firstRow="0" w:lastRow="0" w:firstColumn="1" w:lastColumn="0" w:oddVBand="0" w:evenVBand="0" w:oddHBand="0" w:evenHBand="0" w:firstRowFirstColumn="0" w:firstRowLastColumn="0" w:lastRowFirstColumn="0" w:lastRowLastColumn="0"/>
            <w:tcW w:w="1620" w:type="dxa"/>
          </w:tcPr>
          <w:p w14:paraId="5F64AD3D" w14:textId="77777777" w:rsidR="00AF221E" w:rsidRDefault="00AF221E" w:rsidP="00DF7662">
            <w:pPr>
              <w:spacing w:line="276" w:lineRule="auto"/>
              <w:rPr>
                <w:rFonts w:ascii="Calibri" w:hAnsi="Calibri" w:cs="Calibri"/>
                <w:sz w:val="22"/>
                <w:szCs w:val="22"/>
              </w:rPr>
            </w:pPr>
            <w:r>
              <w:rPr>
                <w:rFonts w:ascii="Calibri" w:hAnsi="Calibri" w:cs="Calibri"/>
                <w:sz w:val="22"/>
                <w:szCs w:val="22"/>
              </w:rPr>
              <w:t>HD Video Streaming</w:t>
            </w:r>
            <w:r w:rsidR="00342E24">
              <w:rPr>
                <w:rFonts w:ascii="Calibri" w:hAnsi="Calibri" w:cs="Calibri"/>
                <w:sz w:val="22"/>
                <w:szCs w:val="22"/>
              </w:rPr>
              <w:t xml:space="preserve"> (High Definition)</w:t>
            </w:r>
          </w:p>
        </w:tc>
        <w:tc>
          <w:tcPr>
            <w:tcW w:w="1352" w:type="dxa"/>
          </w:tcPr>
          <w:p w14:paraId="3456E071" w14:textId="77777777" w:rsidR="00AF221E" w:rsidRDefault="00F8792B" w:rsidP="00DF766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Binary (Qualified or Non-Qualified)</w:t>
            </w:r>
          </w:p>
        </w:tc>
        <w:tc>
          <w:tcPr>
            <w:tcW w:w="2693" w:type="dxa"/>
          </w:tcPr>
          <w:p w14:paraId="03ED1C61" w14:textId="77777777" w:rsidR="00AF221E" w:rsidRDefault="005E51BD" w:rsidP="00DF766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 xml:space="preserve">Predicted performance of </w:t>
            </w:r>
            <w:r w:rsidR="002940AE" w:rsidRPr="004B4AD0">
              <w:rPr>
                <w:rFonts w:ascii="Calibri" w:hAnsi="Calibri" w:cs="Calibri"/>
                <w:sz w:val="22"/>
                <w:szCs w:val="22"/>
              </w:rPr>
              <w:t>streaming</w:t>
            </w:r>
            <w:r w:rsidR="002940AE">
              <w:rPr>
                <w:rFonts w:ascii="Calibri" w:hAnsi="Calibri" w:cs="Calibri"/>
                <w:sz w:val="22"/>
                <w:szCs w:val="22"/>
              </w:rPr>
              <w:t xml:space="preserve"> </w:t>
            </w:r>
            <w:r>
              <w:rPr>
                <w:rFonts w:ascii="Calibri" w:hAnsi="Calibri" w:cs="Calibri"/>
                <w:sz w:val="22"/>
                <w:szCs w:val="22"/>
              </w:rPr>
              <w:t xml:space="preserve">applications such as Netflix. </w:t>
            </w:r>
          </w:p>
        </w:tc>
        <w:tc>
          <w:tcPr>
            <w:tcW w:w="3354" w:type="dxa"/>
          </w:tcPr>
          <w:p w14:paraId="3A667A19" w14:textId="77777777" w:rsidR="00AF221E" w:rsidRDefault="00B712A6" w:rsidP="00DF766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E51BD">
              <w:rPr>
                <w:rFonts w:ascii="Calibri" w:hAnsi="Calibri" w:cs="Calibri"/>
                <w:b/>
                <w:sz w:val="22"/>
                <w:szCs w:val="22"/>
              </w:rPr>
              <w:t>Qualified if</w:t>
            </w:r>
            <w:r>
              <w:rPr>
                <w:rFonts w:ascii="Calibri" w:hAnsi="Calibri" w:cs="Calibri"/>
                <w:sz w:val="22"/>
                <w:szCs w:val="22"/>
              </w:rPr>
              <w:t xml:space="preserve">: DL THPT &gt; 5 Mbps. </w:t>
            </w:r>
            <w:r w:rsidR="00105AEA">
              <w:rPr>
                <w:rFonts w:ascii="Calibri" w:hAnsi="Calibri" w:cs="Calibri"/>
                <w:sz w:val="22"/>
                <w:szCs w:val="22"/>
              </w:rPr>
              <w:t>Otherwise,</w:t>
            </w:r>
            <w:r>
              <w:rPr>
                <w:rFonts w:ascii="Calibri" w:hAnsi="Calibri" w:cs="Calibri"/>
                <w:sz w:val="22"/>
                <w:szCs w:val="22"/>
              </w:rPr>
              <w:t xml:space="preserve"> </w:t>
            </w:r>
            <w:r w:rsidR="00E762CE" w:rsidRPr="00E762CE">
              <w:rPr>
                <w:rFonts w:ascii="Calibri" w:hAnsi="Calibri" w:cs="Calibri"/>
                <w:sz w:val="22"/>
                <w:szCs w:val="22"/>
              </w:rPr>
              <w:t>Lim</w:t>
            </w:r>
            <w:r w:rsidR="00E762CE">
              <w:rPr>
                <w:rFonts w:ascii="Calibri" w:hAnsi="Calibri" w:cs="Calibri"/>
                <w:sz w:val="22"/>
                <w:szCs w:val="22"/>
              </w:rPr>
              <w:t>ited/No Service.</w:t>
            </w:r>
          </w:p>
        </w:tc>
      </w:tr>
      <w:tr w:rsidR="00E07E56" w14:paraId="5AC915F3" w14:textId="77777777" w:rsidTr="00BA6D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6EE4D630" w14:textId="77777777" w:rsidR="00AF221E" w:rsidRDefault="00AF221E" w:rsidP="00DF7662">
            <w:pPr>
              <w:spacing w:line="276" w:lineRule="auto"/>
              <w:rPr>
                <w:rFonts w:ascii="Calibri" w:hAnsi="Calibri" w:cs="Calibri"/>
                <w:sz w:val="22"/>
                <w:szCs w:val="22"/>
              </w:rPr>
            </w:pPr>
            <w:r>
              <w:rPr>
                <w:rFonts w:ascii="Calibri" w:hAnsi="Calibri" w:cs="Calibri"/>
                <w:sz w:val="22"/>
                <w:szCs w:val="22"/>
              </w:rPr>
              <w:t>eGaming</w:t>
            </w:r>
          </w:p>
        </w:tc>
        <w:tc>
          <w:tcPr>
            <w:tcW w:w="1352" w:type="dxa"/>
          </w:tcPr>
          <w:p w14:paraId="5BF9EE37" w14:textId="77777777" w:rsidR="00AF221E" w:rsidRDefault="00F8792B" w:rsidP="00DF7662">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Binary (Qualified or Non-Qualified)</w:t>
            </w:r>
          </w:p>
        </w:tc>
        <w:tc>
          <w:tcPr>
            <w:tcW w:w="2693" w:type="dxa"/>
          </w:tcPr>
          <w:p w14:paraId="1E349AB6" w14:textId="77777777" w:rsidR="00AF221E" w:rsidRDefault="005E51BD" w:rsidP="00DF7662">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 xml:space="preserve">Predicted performance of </w:t>
            </w:r>
            <w:r w:rsidR="004A188B" w:rsidRPr="004B4AD0">
              <w:rPr>
                <w:rFonts w:ascii="Calibri" w:hAnsi="Calibri" w:cs="Calibri"/>
                <w:sz w:val="22"/>
                <w:szCs w:val="22"/>
              </w:rPr>
              <w:t>online</w:t>
            </w:r>
            <w:r w:rsidR="004A188B">
              <w:rPr>
                <w:rFonts w:ascii="Calibri" w:hAnsi="Calibri" w:cs="Calibri"/>
                <w:sz w:val="22"/>
                <w:szCs w:val="22"/>
              </w:rPr>
              <w:t xml:space="preserve"> </w:t>
            </w:r>
            <w:r>
              <w:rPr>
                <w:rFonts w:ascii="Calibri" w:hAnsi="Calibri" w:cs="Calibri"/>
                <w:sz w:val="22"/>
                <w:szCs w:val="22"/>
              </w:rPr>
              <w:t xml:space="preserve">video game applications. </w:t>
            </w:r>
          </w:p>
        </w:tc>
        <w:tc>
          <w:tcPr>
            <w:tcW w:w="3354" w:type="dxa"/>
          </w:tcPr>
          <w:p w14:paraId="631FECB7" w14:textId="77777777" w:rsidR="00AF221E" w:rsidRDefault="00B712A6" w:rsidP="00DF7662">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5E51BD">
              <w:rPr>
                <w:rFonts w:ascii="Calibri" w:hAnsi="Calibri" w:cs="Calibri"/>
                <w:b/>
                <w:sz w:val="22"/>
                <w:szCs w:val="22"/>
              </w:rPr>
              <w:t>Qualified if:</w:t>
            </w:r>
            <w:r>
              <w:rPr>
                <w:rFonts w:ascii="Calibri" w:hAnsi="Calibri" w:cs="Calibri"/>
                <w:sz w:val="22"/>
                <w:szCs w:val="22"/>
              </w:rPr>
              <w:t xml:space="preserve"> RTT &lt; 50ms. </w:t>
            </w:r>
            <w:r w:rsidR="00105AEA">
              <w:rPr>
                <w:rFonts w:ascii="Calibri" w:hAnsi="Calibri" w:cs="Calibri"/>
                <w:sz w:val="22"/>
                <w:szCs w:val="22"/>
              </w:rPr>
              <w:t>Otherwise</w:t>
            </w:r>
            <w:r w:rsidR="00E762CE" w:rsidRPr="00E762CE">
              <w:rPr>
                <w:rFonts w:ascii="Calibri" w:hAnsi="Calibri" w:cs="Calibri"/>
                <w:sz w:val="22"/>
                <w:szCs w:val="22"/>
              </w:rPr>
              <w:t>, Limited</w:t>
            </w:r>
            <w:r w:rsidR="00E762CE">
              <w:rPr>
                <w:rFonts w:ascii="Calibri" w:hAnsi="Calibri" w:cs="Calibri"/>
                <w:sz w:val="22"/>
                <w:szCs w:val="22"/>
              </w:rPr>
              <w:t>/No Service.</w:t>
            </w:r>
          </w:p>
        </w:tc>
      </w:tr>
      <w:tr w:rsidR="00E07E56" w14:paraId="73D2364B" w14:textId="77777777" w:rsidTr="00BA6DEF">
        <w:tc>
          <w:tcPr>
            <w:cnfStyle w:val="001000000000" w:firstRow="0" w:lastRow="0" w:firstColumn="1" w:lastColumn="0" w:oddVBand="0" w:evenVBand="0" w:oddHBand="0" w:evenHBand="0" w:firstRowFirstColumn="0" w:firstRowLastColumn="0" w:lastRowFirstColumn="0" w:lastRowLastColumn="0"/>
            <w:tcW w:w="1620" w:type="dxa"/>
          </w:tcPr>
          <w:p w14:paraId="6F5BF393" w14:textId="77777777" w:rsidR="00AF221E" w:rsidRDefault="00AF221E" w:rsidP="00DF7662">
            <w:pPr>
              <w:spacing w:line="276" w:lineRule="auto"/>
              <w:rPr>
                <w:rFonts w:ascii="Calibri" w:hAnsi="Calibri" w:cs="Calibri"/>
                <w:sz w:val="22"/>
                <w:szCs w:val="22"/>
              </w:rPr>
            </w:pPr>
            <w:r>
              <w:rPr>
                <w:rFonts w:ascii="Calibri" w:hAnsi="Calibri" w:cs="Calibri"/>
                <w:sz w:val="22"/>
                <w:szCs w:val="22"/>
              </w:rPr>
              <w:t>Teleconference (Voice Only)</w:t>
            </w:r>
          </w:p>
        </w:tc>
        <w:tc>
          <w:tcPr>
            <w:tcW w:w="1352" w:type="dxa"/>
          </w:tcPr>
          <w:p w14:paraId="359C489D" w14:textId="77777777" w:rsidR="00AF221E" w:rsidRDefault="00F8792B" w:rsidP="00DF766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Binary (Qualified or Non-Qualified)</w:t>
            </w:r>
          </w:p>
        </w:tc>
        <w:tc>
          <w:tcPr>
            <w:tcW w:w="2693" w:type="dxa"/>
          </w:tcPr>
          <w:p w14:paraId="479A6C67" w14:textId="77777777" w:rsidR="00AF221E" w:rsidRDefault="005E51BD" w:rsidP="001413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 xml:space="preserve">Predicted performance of applications such as </w:t>
            </w:r>
            <w:r w:rsidR="004A188B" w:rsidRPr="001413D2">
              <w:rPr>
                <w:rFonts w:ascii="Calibri" w:hAnsi="Calibri" w:cs="Calibri"/>
                <w:sz w:val="22"/>
                <w:szCs w:val="22"/>
              </w:rPr>
              <w:t>WhatsApp</w:t>
            </w:r>
            <w:r w:rsidR="001413D2">
              <w:rPr>
                <w:rFonts w:ascii="Calibri" w:hAnsi="Calibri" w:cs="Calibri"/>
                <w:sz w:val="22"/>
                <w:szCs w:val="22"/>
              </w:rPr>
              <w:t xml:space="preserve">. </w:t>
            </w:r>
          </w:p>
        </w:tc>
        <w:tc>
          <w:tcPr>
            <w:tcW w:w="3354" w:type="dxa"/>
          </w:tcPr>
          <w:p w14:paraId="0A3D7C32" w14:textId="77777777" w:rsidR="00AF221E" w:rsidRDefault="00B712A6" w:rsidP="00DF766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E51BD">
              <w:rPr>
                <w:rFonts w:ascii="Calibri" w:hAnsi="Calibri" w:cs="Calibri"/>
                <w:b/>
                <w:sz w:val="22"/>
                <w:szCs w:val="22"/>
              </w:rPr>
              <w:t>Qualified if:</w:t>
            </w:r>
            <w:r>
              <w:rPr>
                <w:rFonts w:ascii="Calibri" w:hAnsi="Calibri" w:cs="Calibri"/>
                <w:sz w:val="22"/>
                <w:szCs w:val="22"/>
              </w:rPr>
              <w:t xml:space="preserve"> RTT &lt; 100ms. </w:t>
            </w:r>
            <w:r w:rsidR="00105AEA">
              <w:rPr>
                <w:rFonts w:ascii="Calibri" w:hAnsi="Calibri" w:cs="Calibri"/>
                <w:sz w:val="22"/>
                <w:szCs w:val="22"/>
              </w:rPr>
              <w:t>Otherwise,</w:t>
            </w:r>
            <w:r w:rsidR="00E762CE">
              <w:rPr>
                <w:rFonts w:ascii="Calibri" w:hAnsi="Calibri" w:cs="Calibri"/>
                <w:sz w:val="22"/>
                <w:szCs w:val="22"/>
              </w:rPr>
              <w:t xml:space="preserve"> </w:t>
            </w:r>
            <w:r w:rsidR="00E762CE" w:rsidRPr="00E762CE">
              <w:rPr>
                <w:rFonts w:ascii="Calibri" w:hAnsi="Calibri" w:cs="Calibri"/>
                <w:sz w:val="22"/>
                <w:szCs w:val="22"/>
              </w:rPr>
              <w:t>Lim</w:t>
            </w:r>
            <w:r w:rsidR="00E762CE">
              <w:rPr>
                <w:rFonts w:ascii="Calibri" w:hAnsi="Calibri" w:cs="Calibri"/>
                <w:sz w:val="22"/>
                <w:szCs w:val="22"/>
              </w:rPr>
              <w:t>ited/No Service.</w:t>
            </w:r>
          </w:p>
        </w:tc>
      </w:tr>
      <w:tr w:rsidR="00E07E56" w14:paraId="1BCD45CE" w14:textId="77777777" w:rsidTr="00BA6D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6279DAEC" w14:textId="77777777" w:rsidR="00AF221E" w:rsidRDefault="00AF221E" w:rsidP="00DF7662">
            <w:pPr>
              <w:spacing w:line="276" w:lineRule="auto"/>
              <w:rPr>
                <w:rFonts w:ascii="Calibri" w:hAnsi="Calibri" w:cs="Calibri"/>
                <w:sz w:val="22"/>
                <w:szCs w:val="22"/>
              </w:rPr>
            </w:pPr>
            <w:r>
              <w:rPr>
                <w:rFonts w:ascii="Calibri" w:hAnsi="Calibri" w:cs="Calibri"/>
                <w:sz w:val="22"/>
                <w:szCs w:val="22"/>
              </w:rPr>
              <w:t>Teleconference (Voice and Video)</w:t>
            </w:r>
          </w:p>
        </w:tc>
        <w:tc>
          <w:tcPr>
            <w:tcW w:w="1352" w:type="dxa"/>
          </w:tcPr>
          <w:p w14:paraId="77D07D5A" w14:textId="77777777" w:rsidR="00AF221E" w:rsidRDefault="00F8792B" w:rsidP="00DF7662">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Binary (Qualified or Non-Qualified)</w:t>
            </w:r>
          </w:p>
        </w:tc>
        <w:tc>
          <w:tcPr>
            <w:tcW w:w="2693" w:type="dxa"/>
          </w:tcPr>
          <w:p w14:paraId="1465DBEF" w14:textId="77777777" w:rsidR="006A0692" w:rsidRDefault="005E51BD" w:rsidP="00DF7662">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Predicted performance of applications such as Zoom.</w:t>
            </w:r>
          </w:p>
          <w:p w14:paraId="22B32B94" w14:textId="77777777" w:rsidR="003B7F27" w:rsidRDefault="003B7F27" w:rsidP="006A0692">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i/>
                <w:sz w:val="22"/>
                <w:szCs w:val="22"/>
              </w:rPr>
            </w:pPr>
          </w:p>
          <w:p w14:paraId="4E9B98BE" w14:textId="77777777" w:rsidR="00AF221E" w:rsidRPr="000E5544" w:rsidRDefault="00AF221E" w:rsidP="006A0692">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p>
        </w:tc>
        <w:tc>
          <w:tcPr>
            <w:tcW w:w="3354" w:type="dxa"/>
          </w:tcPr>
          <w:p w14:paraId="423F91E8" w14:textId="77777777" w:rsidR="00AF221E" w:rsidRPr="000E5544" w:rsidRDefault="005E51BD" w:rsidP="005B0ACD">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0E5544">
              <w:rPr>
                <w:rFonts w:ascii="Calibri" w:hAnsi="Calibri" w:cs="Calibri"/>
                <w:b/>
                <w:sz w:val="22"/>
                <w:szCs w:val="22"/>
              </w:rPr>
              <w:t>Qualified if:</w:t>
            </w:r>
            <w:r w:rsidRPr="000E5544">
              <w:rPr>
                <w:rFonts w:ascii="Calibri" w:hAnsi="Calibri" w:cs="Calibri"/>
                <w:sz w:val="22"/>
                <w:szCs w:val="22"/>
              </w:rPr>
              <w:t xml:space="preserve"> RTT &lt; 100ms &amp; DL THPT &gt; 2 Mbps &amp; UL THPT &gt; 2 Mbps. </w:t>
            </w:r>
            <w:r w:rsidR="00E07E56">
              <w:rPr>
                <w:rFonts w:ascii="Calibri" w:hAnsi="Calibri" w:cs="Calibri"/>
                <w:sz w:val="22"/>
                <w:szCs w:val="22"/>
              </w:rPr>
              <w:t xml:space="preserve">If 75% of the samples are meeting the criteria. </w:t>
            </w:r>
            <w:r w:rsidR="005B0ACD">
              <w:rPr>
                <w:rFonts w:ascii="Calibri" w:hAnsi="Calibri" w:cs="Calibri"/>
                <w:sz w:val="22"/>
                <w:szCs w:val="22"/>
              </w:rPr>
              <w:t xml:space="preserve">Otherwise, </w:t>
            </w:r>
            <w:r w:rsidR="005B0ACD" w:rsidRPr="00E762CE">
              <w:rPr>
                <w:rFonts w:ascii="Calibri" w:hAnsi="Calibri" w:cs="Calibri"/>
                <w:sz w:val="22"/>
                <w:szCs w:val="22"/>
              </w:rPr>
              <w:t>Lim</w:t>
            </w:r>
            <w:r w:rsidR="005B0ACD">
              <w:rPr>
                <w:rFonts w:ascii="Calibri" w:hAnsi="Calibri" w:cs="Calibri"/>
                <w:sz w:val="22"/>
                <w:szCs w:val="22"/>
              </w:rPr>
              <w:t xml:space="preserve">ited/No Service. </w:t>
            </w:r>
          </w:p>
        </w:tc>
      </w:tr>
      <w:tr w:rsidR="00E07E56" w14:paraId="08890137" w14:textId="77777777" w:rsidTr="00BA6DEF">
        <w:tc>
          <w:tcPr>
            <w:cnfStyle w:val="001000000000" w:firstRow="0" w:lastRow="0" w:firstColumn="1" w:lastColumn="0" w:oddVBand="0" w:evenVBand="0" w:oddHBand="0" w:evenHBand="0" w:firstRowFirstColumn="0" w:firstRowLastColumn="0" w:lastRowFirstColumn="0" w:lastRowLastColumn="0"/>
            <w:tcW w:w="1620" w:type="dxa"/>
          </w:tcPr>
          <w:p w14:paraId="2CFB9F1E" w14:textId="77777777" w:rsidR="00771C47" w:rsidRDefault="00771C47" w:rsidP="00DF7662">
            <w:pPr>
              <w:spacing w:line="276" w:lineRule="auto"/>
              <w:rPr>
                <w:rFonts w:ascii="Calibri" w:hAnsi="Calibri" w:cs="Calibri"/>
                <w:sz w:val="22"/>
                <w:szCs w:val="22"/>
              </w:rPr>
            </w:pPr>
            <w:r>
              <w:rPr>
                <w:rFonts w:ascii="Calibri" w:hAnsi="Calibri" w:cs="Calibri"/>
                <w:sz w:val="22"/>
                <w:szCs w:val="22"/>
              </w:rPr>
              <w:lastRenderedPageBreak/>
              <w:t>Combined User Experience</w:t>
            </w:r>
          </w:p>
        </w:tc>
        <w:tc>
          <w:tcPr>
            <w:tcW w:w="1352" w:type="dxa"/>
          </w:tcPr>
          <w:p w14:paraId="4C140CFA" w14:textId="77777777" w:rsidR="00771C47" w:rsidRDefault="002F309F" w:rsidP="00DF766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Aggregate score</w:t>
            </w:r>
            <w:r w:rsidR="00D30C5D">
              <w:rPr>
                <w:rFonts w:ascii="Calibri" w:hAnsi="Calibri" w:cs="Calibri"/>
                <w:sz w:val="22"/>
                <w:szCs w:val="22"/>
              </w:rPr>
              <w:t xml:space="preserve"> </w:t>
            </w:r>
          </w:p>
        </w:tc>
        <w:tc>
          <w:tcPr>
            <w:tcW w:w="2693" w:type="dxa"/>
          </w:tcPr>
          <w:p w14:paraId="3842ACCF" w14:textId="77777777" w:rsidR="00771C47" w:rsidRPr="00771C47" w:rsidRDefault="00134A2F" w:rsidP="00771C47">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bookmarkStart w:id="28" w:name="_Hlk199784538"/>
            <w:r>
              <w:rPr>
                <w:rFonts w:ascii="Calibri" w:hAnsi="Calibri" w:cs="Calibri"/>
                <w:sz w:val="22"/>
                <w:szCs w:val="22"/>
              </w:rPr>
              <w:t>O</w:t>
            </w:r>
            <w:r w:rsidR="00771C47" w:rsidRPr="00771C47">
              <w:rPr>
                <w:rFonts w:ascii="Calibri" w:hAnsi="Calibri" w:cs="Calibri"/>
                <w:sz w:val="22"/>
                <w:szCs w:val="22"/>
              </w:rPr>
              <w:t>verall user experience</w:t>
            </w:r>
          </w:p>
          <w:p w14:paraId="70EC60CE" w14:textId="77777777" w:rsidR="00771C47" w:rsidRDefault="00771C47" w:rsidP="00771C47">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71C47">
              <w:rPr>
                <w:rFonts w:ascii="Calibri" w:hAnsi="Calibri" w:cs="Calibri"/>
                <w:sz w:val="22"/>
                <w:szCs w:val="22"/>
              </w:rPr>
              <w:t xml:space="preserve">based on </w:t>
            </w:r>
            <w:r w:rsidR="00E9059C">
              <w:rPr>
                <w:rFonts w:ascii="Calibri" w:hAnsi="Calibri" w:cs="Calibri"/>
                <w:sz w:val="22"/>
                <w:szCs w:val="22"/>
              </w:rPr>
              <w:t>several</w:t>
            </w:r>
            <w:r w:rsidRPr="00771C47">
              <w:rPr>
                <w:rFonts w:ascii="Calibri" w:hAnsi="Calibri" w:cs="Calibri"/>
                <w:sz w:val="22"/>
                <w:szCs w:val="22"/>
              </w:rPr>
              <w:t xml:space="preserve"> metrics (</w:t>
            </w:r>
            <w:r w:rsidR="00134A2F">
              <w:rPr>
                <w:rFonts w:ascii="Calibri" w:hAnsi="Calibri" w:cs="Calibri"/>
                <w:sz w:val="22"/>
                <w:szCs w:val="22"/>
              </w:rPr>
              <w:t>UL THPT, DL THPT</w:t>
            </w:r>
            <w:r w:rsidRPr="00771C47">
              <w:rPr>
                <w:rFonts w:ascii="Calibri" w:hAnsi="Calibri" w:cs="Calibri"/>
                <w:sz w:val="22"/>
                <w:szCs w:val="22"/>
              </w:rPr>
              <w:t xml:space="preserve">, </w:t>
            </w:r>
            <w:r w:rsidR="00134A2F">
              <w:rPr>
                <w:rFonts w:ascii="Calibri" w:hAnsi="Calibri" w:cs="Calibri"/>
                <w:sz w:val="22"/>
                <w:szCs w:val="22"/>
              </w:rPr>
              <w:t>Latency, V</w:t>
            </w:r>
            <w:r w:rsidRPr="00771C47">
              <w:rPr>
                <w:rFonts w:ascii="Calibri" w:hAnsi="Calibri" w:cs="Calibri"/>
                <w:sz w:val="22"/>
                <w:szCs w:val="22"/>
              </w:rPr>
              <w:t xml:space="preserve">oice </w:t>
            </w:r>
            <w:r w:rsidR="00134A2F">
              <w:rPr>
                <w:rFonts w:ascii="Calibri" w:hAnsi="Calibri" w:cs="Calibri"/>
                <w:sz w:val="22"/>
                <w:szCs w:val="22"/>
              </w:rPr>
              <w:t>Quality</w:t>
            </w:r>
            <w:r w:rsidR="00FB0732">
              <w:rPr>
                <w:rFonts w:ascii="Calibri" w:hAnsi="Calibri" w:cs="Calibri"/>
                <w:sz w:val="22"/>
                <w:szCs w:val="22"/>
              </w:rPr>
              <w:t>,</w:t>
            </w:r>
            <w:r w:rsidRPr="00771C47">
              <w:rPr>
                <w:rFonts w:ascii="Calibri" w:hAnsi="Calibri" w:cs="Calibri"/>
                <w:sz w:val="22"/>
                <w:szCs w:val="22"/>
              </w:rPr>
              <w:t xml:space="preserve"> SMS</w:t>
            </w:r>
            <w:r w:rsidR="00134A2F">
              <w:rPr>
                <w:rFonts w:ascii="Calibri" w:hAnsi="Calibri" w:cs="Calibri"/>
                <w:sz w:val="22"/>
                <w:szCs w:val="22"/>
              </w:rPr>
              <w:t xml:space="preserve"> Success Rate</w:t>
            </w:r>
            <w:bookmarkEnd w:id="28"/>
            <w:r w:rsidR="00E67BB7" w:rsidRPr="00301AE4">
              <w:rPr>
                <w:rFonts w:ascii="Calibri" w:hAnsi="Calibri" w:cs="Calibri"/>
                <w:sz w:val="22"/>
                <w:szCs w:val="22"/>
              </w:rPr>
              <w:t>,</w:t>
            </w:r>
            <w:r w:rsidR="00FB0732">
              <w:t xml:space="preserve"> </w:t>
            </w:r>
            <w:r w:rsidR="00FB0732" w:rsidRPr="00FB0732">
              <w:rPr>
                <w:rFonts w:ascii="Calibri" w:hAnsi="Calibri" w:cs="Calibri"/>
                <w:sz w:val="22"/>
                <w:szCs w:val="22"/>
              </w:rPr>
              <w:t>Call Setup Failure, Drop</w:t>
            </w:r>
            <w:r w:rsidR="00FB0732">
              <w:rPr>
                <w:rFonts w:ascii="Calibri" w:hAnsi="Calibri" w:cs="Calibri"/>
                <w:sz w:val="22"/>
                <w:szCs w:val="22"/>
              </w:rPr>
              <w:t>ped Call</w:t>
            </w:r>
            <w:r w:rsidR="00FB0732" w:rsidRPr="00FB0732">
              <w:rPr>
                <w:rFonts w:ascii="Calibri" w:hAnsi="Calibri" w:cs="Calibri"/>
                <w:sz w:val="22"/>
                <w:szCs w:val="22"/>
              </w:rPr>
              <w:t xml:space="preserve">, </w:t>
            </w:r>
            <w:r w:rsidR="00106713">
              <w:rPr>
                <w:rFonts w:ascii="Calibri" w:hAnsi="Calibri" w:cs="Calibri"/>
                <w:sz w:val="22"/>
                <w:szCs w:val="22"/>
              </w:rPr>
              <w:t>Web Browsing,</w:t>
            </w:r>
            <w:r w:rsidR="00106713" w:rsidRPr="00FB0732">
              <w:rPr>
                <w:rFonts w:ascii="Calibri" w:hAnsi="Calibri" w:cs="Calibri"/>
                <w:sz w:val="22"/>
                <w:szCs w:val="22"/>
              </w:rPr>
              <w:t xml:space="preserve"> </w:t>
            </w:r>
            <w:r w:rsidR="00FB0732" w:rsidRPr="00FB0732">
              <w:rPr>
                <w:rFonts w:ascii="Calibri" w:hAnsi="Calibri" w:cs="Calibri"/>
                <w:sz w:val="22"/>
                <w:szCs w:val="22"/>
              </w:rPr>
              <w:t>SD Video Streaming,</w:t>
            </w:r>
            <w:r w:rsidR="00FB0732">
              <w:rPr>
                <w:rFonts w:ascii="Calibri" w:hAnsi="Calibri" w:cs="Calibri"/>
                <w:sz w:val="22"/>
                <w:szCs w:val="22"/>
              </w:rPr>
              <w:t xml:space="preserve"> </w:t>
            </w:r>
            <w:r w:rsidR="00FB0732" w:rsidRPr="00FB0732">
              <w:rPr>
                <w:rFonts w:ascii="Calibri" w:hAnsi="Calibri" w:cs="Calibri"/>
                <w:sz w:val="22"/>
                <w:szCs w:val="22"/>
              </w:rPr>
              <w:t>Teleconferenc</w:t>
            </w:r>
            <w:r w:rsidR="00106713">
              <w:rPr>
                <w:rFonts w:ascii="Calibri" w:hAnsi="Calibri" w:cs="Calibri"/>
                <w:sz w:val="22"/>
                <w:szCs w:val="22"/>
              </w:rPr>
              <w:t>e</w:t>
            </w:r>
            <w:r w:rsidR="00FB0732" w:rsidRPr="00FB0732">
              <w:rPr>
                <w:rFonts w:ascii="Calibri" w:hAnsi="Calibri" w:cs="Calibri"/>
                <w:sz w:val="22"/>
                <w:szCs w:val="22"/>
              </w:rPr>
              <w:t xml:space="preserve"> (Voice</w:t>
            </w:r>
            <w:r w:rsidR="00A74FA3">
              <w:rPr>
                <w:rFonts w:ascii="Calibri" w:hAnsi="Calibri" w:cs="Calibri"/>
                <w:sz w:val="22"/>
                <w:szCs w:val="22"/>
              </w:rPr>
              <w:t xml:space="preserve"> Only</w:t>
            </w:r>
            <w:r w:rsidR="00FB0732" w:rsidRPr="00FB0732">
              <w:rPr>
                <w:rFonts w:ascii="Calibri" w:hAnsi="Calibri" w:cs="Calibri"/>
                <w:sz w:val="22"/>
                <w:szCs w:val="22"/>
              </w:rPr>
              <w:t>)</w:t>
            </w:r>
            <w:r w:rsidR="00FB0732">
              <w:rPr>
                <w:rFonts w:ascii="Calibri" w:hAnsi="Calibri" w:cs="Calibri"/>
                <w:sz w:val="22"/>
                <w:szCs w:val="22"/>
              </w:rPr>
              <w:t>)</w:t>
            </w:r>
            <w:r w:rsidR="006160CE">
              <w:rPr>
                <w:rFonts w:ascii="Calibri" w:hAnsi="Calibri" w:cs="Calibri"/>
                <w:sz w:val="22"/>
                <w:szCs w:val="22"/>
              </w:rPr>
              <w:t xml:space="preserve"> </w:t>
            </w:r>
            <w:r w:rsidR="005B0ACD">
              <w:rPr>
                <w:rFonts w:ascii="Calibri" w:hAnsi="Calibri" w:cs="Calibri"/>
                <w:sz w:val="22"/>
                <w:szCs w:val="22"/>
              </w:rPr>
              <w:t>i</w:t>
            </w:r>
            <w:r w:rsidR="00A20EEC">
              <w:rPr>
                <w:rFonts w:ascii="Calibri" w:hAnsi="Calibri" w:cs="Calibri"/>
                <w:sz w:val="22"/>
                <w:szCs w:val="22"/>
              </w:rPr>
              <w:t xml:space="preserve">n which a score is assigned to each metric and </w:t>
            </w:r>
            <w:r w:rsidR="00CE59B7">
              <w:rPr>
                <w:rFonts w:ascii="Calibri" w:hAnsi="Calibri" w:cs="Calibri"/>
                <w:sz w:val="22"/>
                <w:szCs w:val="22"/>
              </w:rPr>
              <w:t>then a combined score is averaged across all metrics.</w:t>
            </w:r>
            <w:r w:rsidR="00134A2F">
              <w:rPr>
                <w:rFonts w:ascii="Calibri" w:hAnsi="Calibri" w:cs="Calibri"/>
                <w:sz w:val="22"/>
                <w:szCs w:val="22"/>
              </w:rPr>
              <w:t xml:space="preserve"> </w:t>
            </w:r>
          </w:p>
        </w:tc>
        <w:tc>
          <w:tcPr>
            <w:tcW w:w="3354" w:type="dxa"/>
          </w:tcPr>
          <w:p w14:paraId="374AB659" w14:textId="77777777" w:rsidR="00CE59B7" w:rsidRPr="00CE59B7" w:rsidRDefault="00CE59B7" w:rsidP="00CE59B7">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E59B7">
              <w:rPr>
                <w:rFonts w:ascii="Calibri" w:hAnsi="Calibri" w:cs="Calibri"/>
                <w:b/>
                <w:sz w:val="22"/>
                <w:szCs w:val="22"/>
              </w:rPr>
              <w:t>Excellent:</w:t>
            </w:r>
            <w:r w:rsidRPr="00CE59B7">
              <w:rPr>
                <w:rFonts w:ascii="Calibri" w:hAnsi="Calibri" w:cs="Calibri"/>
                <w:sz w:val="22"/>
                <w:szCs w:val="22"/>
              </w:rPr>
              <w:t xml:space="preserve"> Combined User Experience</w:t>
            </w:r>
            <w:r w:rsidR="005B0ACD">
              <w:rPr>
                <w:rFonts w:ascii="Calibri" w:hAnsi="Calibri" w:cs="Calibri"/>
                <w:sz w:val="22"/>
                <w:szCs w:val="22"/>
              </w:rPr>
              <w:t xml:space="preserve"> (CUE)</w:t>
            </w:r>
            <w:r w:rsidRPr="00CE59B7">
              <w:rPr>
                <w:rFonts w:ascii="Calibri" w:hAnsi="Calibri" w:cs="Calibri"/>
                <w:sz w:val="22"/>
                <w:szCs w:val="22"/>
              </w:rPr>
              <w:t xml:space="preserve"> </w:t>
            </w:r>
            <w:r w:rsidR="005B0ACD">
              <w:rPr>
                <w:rFonts w:ascii="Calibri" w:hAnsi="Calibri" w:cs="Calibri"/>
                <w:sz w:val="22"/>
                <w:szCs w:val="22"/>
              </w:rPr>
              <w:t>s</w:t>
            </w:r>
            <w:r w:rsidRPr="00CE59B7">
              <w:rPr>
                <w:rFonts w:ascii="Calibri" w:hAnsi="Calibri" w:cs="Calibri"/>
                <w:sz w:val="22"/>
                <w:szCs w:val="22"/>
              </w:rPr>
              <w:t>core = 5.</w:t>
            </w:r>
          </w:p>
          <w:p w14:paraId="48424362" w14:textId="77777777" w:rsidR="00CE59B7" w:rsidRPr="00CE59B7" w:rsidRDefault="00CE59B7" w:rsidP="00CE59B7">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E59B7">
              <w:rPr>
                <w:rFonts w:ascii="Calibri" w:hAnsi="Calibri" w:cs="Calibri"/>
                <w:b/>
                <w:sz w:val="22"/>
                <w:szCs w:val="22"/>
              </w:rPr>
              <w:t xml:space="preserve">Good: </w:t>
            </w:r>
            <w:r w:rsidR="005B0ACD">
              <w:rPr>
                <w:rFonts w:ascii="Calibri" w:hAnsi="Calibri" w:cs="Calibri"/>
                <w:sz w:val="22"/>
                <w:szCs w:val="22"/>
              </w:rPr>
              <w:t>CUE score</w:t>
            </w:r>
            <w:r w:rsidRPr="00CE59B7">
              <w:rPr>
                <w:rFonts w:ascii="Calibri" w:hAnsi="Calibri" w:cs="Calibri"/>
                <w:sz w:val="22"/>
                <w:szCs w:val="22"/>
              </w:rPr>
              <w:t xml:space="preserve"> </w:t>
            </w:r>
            <w:r w:rsidR="00783D15">
              <w:rPr>
                <w:rFonts w:ascii="Calibri" w:hAnsi="Calibri" w:cs="Calibri"/>
                <w:sz w:val="22"/>
                <w:szCs w:val="22"/>
              </w:rPr>
              <w:t>&lt;</w:t>
            </w:r>
            <w:r w:rsidR="00BD417A">
              <w:rPr>
                <w:rFonts w:ascii="Calibri" w:hAnsi="Calibri" w:cs="Calibri"/>
                <w:sz w:val="22"/>
                <w:szCs w:val="22"/>
              </w:rPr>
              <w:t xml:space="preserve"> 5</w:t>
            </w:r>
            <w:r w:rsidRPr="00CE59B7">
              <w:rPr>
                <w:rFonts w:ascii="Calibri" w:hAnsi="Calibri" w:cs="Calibri"/>
                <w:sz w:val="22"/>
                <w:szCs w:val="22"/>
              </w:rPr>
              <w:t xml:space="preserve"> to </w:t>
            </w:r>
            <w:r w:rsidR="00783D15">
              <w:rPr>
                <w:rFonts w:ascii="Calibri" w:hAnsi="Calibri" w:cs="Calibri"/>
                <w:sz w:val="22"/>
                <w:szCs w:val="22"/>
              </w:rPr>
              <w:t>≥4</w:t>
            </w:r>
            <w:r w:rsidRPr="00CE59B7">
              <w:rPr>
                <w:rFonts w:ascii="Calibri" w:hAnsi="Calibri" w:cs="Calibri"/>
                <w:sz w:val="22"/>
                <w:szCs w:val="22"/>
              </w:rPr>
              <w:t>.</w:t>
            </w:r>
          </w:p>
          <w:p w14:paraId="311FD248" w14:textId="77777777" w:rsidR="00CE59B7" w:rsidRPr="00CE59B7" w:rsidRDefault="00CE59B7" w:rsidP="00CE59B7">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E59B7">
              <w:rPr>
                <w:rFonts w:ascii="Calibri" w:hAnsi="Calibri" w:cs="Calibri"/>
                <w:b/>
                <w:sz w:val="22"/>
                <w:szCs w:val="22"/>
              </w:rPr>
              <w:t>Fair:</w:t>
            </w:r>
            <w:r w:rsidRPr="00CE59B7">
              <w:rPr>
                <w:rFonts w:ascii="Calibri" w:hAnsi="Calibri" w:cs="Calibri"/>
                <w:sz w:val="22"/>
                <w:szCs w:val="22"/>
              </w:rPr>
              <w:t xml:space="preserve"> </w:t>
            </w:r>
            <w:r w:rsidR="005B0ACD">
              <w:rPr>
                <w:rFonts w:ascii="Calibri" w:hAnsi="Calibri" w:cs="Calibri"/>
                <w:sz w:val="22"/>
                <w:szCs w:val="22"/>
              </w:rPr>
              <w:t>CUE</w:t>
            </w:r>
            <w:r w:rsidR="00BD417A" w:rsidRPr="00BD417A">
              <w:rPr>
                <w:rFonts w:ascii="Calibri" w:hAnsi="Calibri" w:cs="Calibri"/>
                <w:sz w:val="22"/>
                <w:szCs w:val="22"/>
              </w:rPr>
              <w:t xml:space="preserve"> </w:t>
            </w:r>
            <w:r w:rsidR="005B0ACD">
              <w:rPr>
                <w:rFonts w:ascii="Calibri" w:hAnsi="Calibri" w:cs="Calibri"/>
                <w:sz w:val="22"/>
                <w:szCs w:val="22"/>
              </w:rPr>
              <w:t>s</w:t>
            </w:r>
            <w:r w:rsidR="00BD417A" w:rsidRPr="00BD417A">
              <w:rPr>
                <w:rFonts w:ascii="Calibri" w:hAnsi="Calibri" w:cs="Calibri"/>
                <w:sz w:val="22"/>
                <w:szCs w:val="22"/>
              </w:rPr>
              <w:t xml:space="preserve">core &lt; </w:t>
            </w:r>
            <w:r w:rsidR="00BD417A">
              <w:rPr>
                <w:rFonts w:ascii="Calibri" w:hAnsi="Calibri" w:cs="Calibri"/>
                <w:sz w:val="22"/>
                <w:szCs w:val="22"/>
              </w:rPr>
              <w:t>4</w:t>
            </w:r>
            <w:r w:rsidR="00BD417A" w:rsidRPr="00BD417A">
              <w:rPr>
                <w:rFonts w:ascii="Calibri" w:hAnsi="Calibri" w:cs="Calibri"/>
                <w:sz w:val="22"/>
                <w:szCs w:val="22"/>
              </w:rPr>
              <w:t xml:space="preserve"> to ≥</w:t>
            </w:r>
            <w:r w:rsidR="00BD417A">
              <w:rPr>
                <w:rFonts w:ascii="Calibri" w:hAnsi="Calibri" w:cs="Calibri"/>
                <w:sz w:val="22"/>
                <w:szCs w:val="22"/>
              </w:rPr>
              <w:t>3</w:t>
            </w:r>
            <w:r w:rsidR="00BD417A" w:rsidRPr="00BD417A">
              <w:rPr>
                <w:rFonts w:ascii="Calibri" w:hAnsi="Calibri" w:cs="Calibri"/>
                <w:sz w:val="22"/>
                <w:szCs w:val="22"/>
              </w:rPr>
              <w:t>.</w:t>
            </w:r>
          </w:p>
          <w:p w14:paraId="2CD2D92B" w14:textId="77777777" w:rsidR="00CE59B7" w:rsidRPr="00CE59B7" w:rsidRDefault="00CE59B7" w:rsidP="00CE59B7">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E59B7">
              <w:rPr>
                <w:rFonts w:ascii="Calibri" w:hAnsi="Calibri" w:cs="Calibri"/>
                <w:b/>
                <w:sz w:val="22"/>
                <w:szCs w:val="22"/>
              </w:rPr>
              <w:t xml:space="preserve">Modest: </w:t>
            </w:r>
            <w:r w:rsidR="005B0ACD">
              <w:rPr>
                <w:rFonts w:ascii="Calibri" w:hAnsi="Calibri" w:cs="Calibri"/>
                <w:sz w:val="22"/>
                <w:szCs w:val="22"/>
              </w:rPr>
              <w:t>CUE s</w:t>
            </w:r>
            <w:r w:rsidR="00120CE0" w:rsidRPr="00120CE0">
              <w:rPr>
                <w:rFonts w:ascii="Calibri" w:hAnsi="Calibri" w:cs="Calibri"/>
                <w:sz w:val="22"/>
                <w:szCs w:val="22"/>
              </w:rPr>
              <w:t xml:space="preserve">core &lt; </w:t>
            </w:r>
            <w:r w:rsidR="005B220B">
              <w:rPr>
                <w:rFonts w:ascii="Calibri" w:hAnsi="Calibri" w:cs="Calibri"/>
                <w:sz w:val="22"/>
                <w:szCs w:val="22"/>
              </w:rPr>
              <w:t>3</w:t>
            </w:r>
            <w:r w:rsidR="00120CE0" w:rsidRPr="00120CE0">
              <w:rPr>
                <w:rFonts w:ascii="Calibri" w:hAnsi="Calibri" w:cs="Calibri"/>
                <w:sz w:val="22"/>
                <w:szCs w:val="22"/>
              </w:rPr>
              <w:t xml:space="preserve"> to ≥</w:t>
            </w:r>
            <w:r w:rsidR="005B220B">
              <w:rPr>
                <w:rFonts w:ascii="Calibri" w:hAnsi="Calibri" w:cs="Calibri"/>
                <w:sz w:val="22"/>
                <w:szCs w:val="22"/>
              </w:rPr>
              <w:t xml:space="preserve"> 2</w:t>
            </w:r>
            <w:r w:rsidR="00120CE0" w:rsidRPr="00120CE0">
              <w:rPr>
                <w:rFonts w:ascii="Calibri" w:hAnsi="Calibri" w:cs="Calibri"/>
                <w:sz w:val="22"/>
                <w:szCs w:val="22"/>
              </w:rPr>
              <w:t>.</w:t>
            </w:r>
          </w:p>
          <w:p w14:paraId="2FE20543" w14:textId="77777777" w:rsidR="00CE59B7" w:rsidRPr="00CE59B7" w:rsidRDefault="00CE59B7" w:rsidP="00CE59B7">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CE59B7">
              <w:rPr>
                <w:rFonts w:ascii="Calibri" w:hAnsi="Calibri" w:cs="Calibri"/>
                <w:b/>
                <w:sz w:val="22"/>
                <w:szCs w:val="22"/>
              </w:rPr>
              <w:t xml:space="preserve">Limited: </w:t>
            </w:r>
            <w:r w:rsidR="005B0ACD">
              <w:rPr>
                <w:rFonts w:ascii="Calibri" w:hAnsi="Calibri" w:cs="Calibri"/>
                <w:sz w:val="22"/>
                <w:szCs w:val="22"/>
              </w:rPr>
              <w:t>CUE s</w:t>
            </w:r>
            <w:r w:rsidR="00120CE0" w:rsidRPr="00120CE0">
              <w:rPr>
                <w:rFonts w:ascii="Calibri" w:hAnsi="Calibri" w:cs="Calibri"/>
                <w:sz w:val="22"/>
                <w:szCs w:val="22"/>
              </w:rPr>
              <w:t xml:space="preserve">core &lt; </w:t>
            </w:r>
            <w:r w:rsidR="00120CE0">
              <w:rPr>
                <w:rFonts w:ascii="Calibri" w:hAnsi="Calibri" w:cs="Calibri"/>
                <w:sz w:val="22"/>
                <w:szCs w:val="22"/>
              </w:rPr>
              <w:t>2</w:t>
            </w:r>
            <w:r w:rsidR="00120CE0" w:rsidRPr="00120CE0">
              <w:rPr>
                <w:rFonts w:ascii="Calibri" w:hAnsi="Calibri" w:cs="Calibri"/>
                <w:sz w:val="22"/>
                <w:szCs w:val="22"/>
              </w:rPr>
              <w:t xml:space="preserve"> to ≥</w:t>
            </w:r>
            <w:r w:rsidR="00120CE0">
              <w:rPr>
                <w:rFonts w:ascii="Calibri" w:hAnsi="Calibri" w:cs="Calibri"/>
                <w:sz w:val="22"/>
                <w:szCs w:val="22"/>
              </w:rPr>
              <w:t xml:space="preserve"> 1</w:t>
            </w:r>
            <w:r w:rsidR="00120CE0" w:rsidRPr="00120CE0">
              <w:rPr>
                <w:rFonts w:ascii="Calibri" w:hAnsi="Calibri" w:cs="Calibri"/>
                <w:sz w:val="22"/>
                <w:szCs w:val="22"/>
              </w:rPr>
              <w:t>.</w:t>
            </w:r>
          </w:p>
          <w:p w14:paraId="0CF0AF7D" w14:textId="77777777" w:rsidR="00143966" w:rsidRPr="00B729E3" w:rsidRDefault="00CE59B7" w:rsidP="00CE59B7">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E59B7">
              <w:rPr>
                <w:rFonts w:ascii="Calibri" w:hAnsi="Calibri" w:cs="Calibri"/>
                <w:b/>
                <w:sz w:val="22"/>
                <w:szCs w:val="22"/>
              </w:rPr>
              <w:t xml:space="preserve">No Service: </w:t>
            </w:r>
            <w:r w:rsidRPr="00CE59B7">
              <w:rPr>
                <w:rFonts w:ascii="Calibri" w:hAnsi="Calibri" w:cs="Calibri"/>
                <w:sz w:val="22"/>
                <w:szCs w:val="22"/>
              </w:rPr>
              <w:t>No coverage or service measured.</w:t>
            </w:r>
          </w:p>
        </w:tc>
      </w:tr>
      <w:tr w:rsidR="00E07E56" w14:paraId="41470E00" w14:textId="77777777" w:rsidTr="00BA6D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0B00544E" w14:textId="77777777" w:rsidR="0000700C" w:rsidRDefault="00B729E3" w:rsidP="00DF7662">
            <w:pPr>
              <w:spacing w:line="276" w:lineRule="auto"/>
              <w:rPr>
                <w:rFonts w:ascii="Calibri" w:hAnsi="Calibri" w:cs="Calibri"/>
                <w:sz w:val="22"/>
                <w:szCs w:val="22"/>
              </w:rPr>
            </w:pPr>
            <w:r>
              <w:rPr>
                <w:rFonts w:ascii="Calibri" w:hAnsi="Calibri" w:cs="Calibri"/>
                <w:sz w:val="22"/>
                <w:szCs w:val="22"/>
              </w:rPr>
              <w:t>Call Success Rate</w:t>
            </w:r>
            <w:r w:rsidR="00BA6DEF">
              <w:rPr>
                <w:rFonts w:ascii="Calibri" w:hAnsi="Calibri" w:cs="Calibri"/>
                <w:sz w:val="22"/>
                <w:szCs w:val="22"/>
              </w:rPr>
              <w:t xml:space="preserve"> </w:t>
            </w:r>
            <w:r w:rsidR="005E4A49">
              <w:rPr>
                <w:rFonts w:ascii="Calibri" w:hAnsi="Calibri" w:cs="Calibri"/>
                <w:sz w:val="22"/>
                <w:szCs w:val="22"/>
              </w:rPr>
              <w:t>*</w:t>
            </w:r>
          </w:p>
        </w:tc>
        <w:tc>
          <w:tcPr>
            <w:tcW w:w="1352" w:type="dxa"/>
          </w:tcPr>
          <w:p w14:paraId="26AEE617" w14:textId="77777777" w:rsidR="0000700C" w:rsidRDefault="00B729E3" w:rsidP="00DF7662">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Aggregate score</w:t>
            </w:r>
          </w:p>
        </w:tc>
        <w:tc>
          <w:tcPr>
            <w:tcW w:w="2693" w:type="dxa"/>
          </w:tcPr>
          <w:p w14:paraId="1EBDCB36" w14:textId="77777777" w:rsidR="0000700C" w:rsidRDefault="00B729E3" w:rsidP="00B729E3">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 xml:space="preserve">Call success rate </w:t>
            </w:r>
            <w:r w:rsidRPr="00771C47">
              <w:rPr>
                <w:rFonts w:ascii="Calibri" w:hAnsi="Calibri" w:cs="Calibri"/>
                <w:sz w:val="22"/>
                <w:szCs w:val="22"/>
              </w:rPr>
              <w:t xml:space="preserve">based on </w:t>
            </w:r>
            <w:r>
              <w:rPr>
                <w:rFonts w:ascii="Calibri" w:hAnsi="Calibri" w:cs="Calibri"/>
                <w:sz w:val="22"/>
                <w:szCs w:val="22"/>
              </w:rPr>
              <w:t>several</w:t>
            </w:r>
            <w:r w:rsidRPr="00771C47">
              <w:rPr>
                <w:rFonts w:ascii="Calibri" w:hAnsi="Calibri" w:cs="Calibri"/>
                <w:sz w:val="22"/>
                <w:szCs w:val="22"/>
              </w:rPr>
              <w:t xml:space="preserve"> metrics (</w:t>
            </w:r>
            <w:r>
              <w:rPr>
                <w:rFonts w:ascii="Calibri" w:hAnsi="Calibri" w:cs="Calibri"/>
                <w:sz w:val="22"/>
                <w:szCs w:val="22"/>
              </w:rPr>
              <w:t>Dropped Call, Call Setup Failure</w:t>
            </w:r>
            <w:r w:rsidRPr="00771C47">
              <w:rPr>
                <w:rFonts w:ascii="Calibri" w:hAnsi="Calibri" w:cs="Calibri"/>
                <w:sz w:val="22"/>
                <w:szCs w:val="22"/>
              </w:rPr>
              <w:t xml:space="preserve">, and </w:t>
            </w:r>
            <w:r>
              <w:rPr>
                <w:rFonts w:ascii="Calibri" w:hAnsi="Calibri" w:cs="Calibri"/>
                <w:sz w:val="22"/>
                <w:szCs w:val="22"/>
              </w:rPr>
              <w:t>Voice Quality</w:t>
            </w:r>
            <w:r w:rsidRPr="00771C47">
              <w:rPr>
                <w:rFonts w:ascii="Calibri" w:hAnsi="Calibri" w:cs="Calibri"/>
                <w:sz w:val="22"/>
                <w:szCs w:val="22"/>
              </w:rPr>
              <w:t xml:space="preserve">) in which a </w:t>
            </w:r>
            <w:r>
              <w:rPr>
                <w:rFonts w:ascii="Calibri" w:hAnsi="Calibri" w:cs="Calibri"/>
                <w:sz w:val="22"/>
                <w:szCs w:val="22"/>
              </w:rPr>
              <w:t>weighted</w:t>
            </w:r>
            <w:r w:rsidRPr="00771C47">
              <w:rPr>
                <w:rFonts w:ascii="Calibri" w:hAnsi="Calibri" w:cs="Calibri"/>
                <w:sz w:val="22"/>
                <w:szCs w:val="22"/>
              </w:rPr>
              <w:t xml:space="preserve"> percentage is assigned to each </w:t>
            </w:r>
            <w:r>
              <w:rPr>
                <w:rFonts w:ascii="Calibri" w:hAnsi="Calibri" w:cs="Calibri"/>
                <w:sz w:val="22"/>
                <w:szCs w:val="22"/>
              </w:rPr>
              <w:t>metric and then aggregated.</w:t>
            </w:r>
          </w:p>
        </w:tc>
        <w:tc>
          <w:tcPr>
            <w:tcW w:w="3354" w:type="dxa"/>
          </w:tcPr>
          <w:p w14:paraId="72299BB3" w14:textId="1E7E78D8" w:rsidR="00D00D21" w:rsidRPr="00B729E3" w:rsidRDefault="00B729E3" w:rsidP="00923519">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0E5544">
              <w:rPr>
                <w:rFonts w:ascii="Calibri" w:hAnsi="Calibri" w:cs="Calibri"/>
                <w:b/>
                <w:sz w:val="22"/>
                <w:szCs w:val="22"/>
              </w:rPr>
              <w:t>Qualified if:</w:t>
            </w:r>
            <w:r w:rsidR="005B0ACD">
              <w:rPr>
                <w:rFonts w:ascii="Calibri" w:hAnsi="Calibri" w:cs="Calibri"/>
                <w:b/>
                <w:sz w:val="22"/>
                <w:szCs w:val="22"/>
              </w:rPr>
              <w:t xml:space="preserve"> </w:t>
            </w:r>
            <w:r w:rsidR="00C85640">
              <w:rPr>
                <w:rFonts w:ascii="Calibri" w:hAnsi="Calibri" w:cs="Calibri"/>
                <w:sz w:val="22"/>
                <w:szCs w:val="22"/>
              </w:rPr>
              <w:t xml:space="preserve">≥ </w:t>
            </w:r>
            <w:r w:rsidR="00A233C7">
              <w:rPr>
                <w:rFonts w:ascii="Calibri" w:hAnsi="Calibri" w:cs="Calibri"/>
                <w:sz w:val="22"/>
                <w:szCs w:val="22"/>
              </w:rPr>
              <w:t>75</w:t>
            </w:r>
            <w:r w:rsidR="004E3256">
              <w:rPr>
                <w:rFonts w:ascii="Calibri" w:hAnsi="Calibri" w:cs="Calibri"/>
                <w:sz w:val="22"/>
                <w:szCs w:val="22"/>
              </w:rPr>
              <w:t xml:space="preserve">% of samples </w:t>
            </w:r>
            <w:r w:rsidR="00D47A56">
              <w:rPr>
                <w:rFonts w:ascii="Calibri" w:hAnsi="Calibri" w:cs="Calibri"/>
                <w:sz w:val="22"/>
                <w:szCs w:val="22"/>
              </w:rPr>
              <w:t>show</w:t>
            </w:r>
            <w:r w:rsidR="004E3256">
              <w:rPr>
                <w:rFonts w:ascii="Calibri" w:hAnsi="Calibri" w:cs="Calibri"/>
                <w:sz w:val="22"/>
                <w:szCs w:val="22"/>
              </w:rPr>
              <w:t xml:space="preserve"> successful </w:t>
            </w:r>
            <w:r w:rsidR="00030ECF">
              <w:rPr>
                <w:rFonts w:ascii="Calibri" w:hAnsi="Calibri" w:cs="Calibri"/>
                <w:sz w:val="22"/>
                <w:szCs w:val="22"/>
              </w:rPr>
              <w:t>c</w:t>
            </w:r>
            <w:r w:rsidR="004E3256">
              <w:rPr>
                <w:rFonts w:ascii="Calibri" w:hAnsi="Calibri" w:cs="Calibri"/>
                <w:sz w:val="22"/>
                <w:szCs w:val="22"/>
              </w:rPr>
              <w:t>all setup, no</w:t>
            </w:r>
            <w:r w:rsidR="005B0ACD">
              <w:rPr>
                <w:rFonts w:ascii="Calibri" w:hAnsi="Calibri" w:cs="Calibri"/>
                <w:sz w:val="22"/>
                <w:szCs w:val="22"/>
              </w:rPr>
              <w:t xml:space="preserve"> </w:t>
            </w:r>
            <w:r w:rsidR="004E3256">
              <w:rPr>
                <w:rFonts w:ascii="Calibri" w:hAnsi="Calibri" w:cs="Calibri"/>
                <w:sz w:val="22"/>
                <w:szCs w:val="22"/>
              </w:rPr>
              <w:t>drop</w:t>
            </w:r>
            <w:r w:rsidR="005B0ACD">
              <w:rPr>
                <w:rFonts w:ascii="Calibri" w:hAnsi="Calibri" w:cs="Calibri"/>
                <w:sz w:val="22"/>
                <w:szCs w:val="22"/>
              </w:rPr>
              <w:t>ped call</w:t>
            </w:r>
            <w:r w:rsidR="004E3256">
              <w:rPr>
                <w:rFonts w:ascii="Calibri" w:hAnsi="Calibri" w:cs="Calibri"/>
                <w:sz w:val="22"/>
                <w:szCs w:val="22"/>
              </w:rPr>
              <w:t xml:space="preserve">, and </w:t>
            </w:r>
            <w:r w:rsidR="005B0ACD">
              <w:rPr>
                <w:rFonts w:ascii="Calibri" w:hAnsi="Calibri" w:cs="Calibri"/>
                <w:sz w:val="22"/>
                <w:szCs w:val="22"/>
              </w:rPr>
              <w:t>F</w:t>
            </w:r>
            <w:r w:rsidR="004E3256">
              <w:rPr>
                <w:rFonts w:ascii="Calibri" w:hAnsi="Calibri" w:cs="Calibri"/>
                <w:sz w:val="22"/>
                <w:szCs w:val="22"/>
              </w:rPr>
              <w:t xml:space="preserve">air to </w:t>
            </w:r>
            <w:r w:rsidR="005B0ACD">
              <w:rPr>
                <w:rFonts w:ascii="Calibri" w:hAnsi="Calibri" w:cs="Calibri"/>
                <w:sz w:val="22"/>
                <w:szCs w:val="22"/>
              </w:rPr>
              <w:t>E</w:t>
            </w:r>
            <w:r w:rsidR="004E3256">
              <w:rPr>
                <w:rFonts w:ascii="Calibri" w:hAnsi="Calibri" w:cs="Calibri"/>
                <w:sz w:val="22"/>
                <w:szCs w:val="22"/>
              </w:rPr>
              <w:t>xcellent</w:t>
            </w:r>
            <w:r w:rsidR="00D00D21">
              <w:rPr>
                <w:rFonts w:ascii="Calibri" w:hAnsi="Calibri" w:cs="Calibri"/>
                <w:sz w:val="22"/>
                <w:szCs w:val="22"/>
              </w:rPr>
              <w:t xml:space="preserve"> </w:t>
            </w:r>
            <w:r w:rsidR="00030ECF">
              <w:rPr>
                <w:rFonts w:ascii="Calibri" w:hAnsi="Calibri" w:cs="Calibri"/>
                <w:sz w:val="22"/>
                <w:szCs w:val="22"/>
              </w:rPr>
              <w:t>v</w:t>
            </w:r>
            <w:r w:rsidR="00D00D21">
              <w:rPr>
                <w:rFonts w:ascii="Calibri" w:hAnsi="Calibri" w:cs="Calibri"/>
                <w:sz w:val="22"/>
                <w:szCs w:val="22"/>
              </w:rPr>
              <w:t xml:space="preserve">oice </w:t>
            </w:r>
            <w:r w:rsidR="00030ECF">
              <w:rPr>
                <w:rFonts w:ascii="Calibri" w:hAnsi="Calibri" w:cs="Calibri"/>
                <w:sz w:val="22"/>
                <w:szCs w:val="22"/>
              </w:rPr>
              <w:t>q</w:t>
            </w:r>
            <w:r w:rsidR="00D00D21">
              <w:rPr>
                <w:rFonts w:ascii="Calibri" w:hAnsi="Calibri" w:cs="Calibri"/>
                <w:sz w:val="22"/>
                <w:szCs w:val="22"/>
              </w:rPr>
              <w:t xml:space="preserve">uality. </w:t>
            </w:r>
            <w:r w:rsidR="005B0ACD">
              <w:rPr>
                <w:rFonts w:ascii="Calibri" w:hAnsi="Calibri" w:cs="Calibri"/>
                <w:sz w:val="22"/>
                <w:szCs w:val="22"/>
              </w:rPr>
              <w:t xml:space="preserve">Otherwise, </w:t>
            </w:r>
            <w:r w:rsidR="005B0ACD" w:rsidRPr="00E762CE">
              <w:rPr>
                <w:rFonts w:ascii="Calibri" w:hAnsi="Calibri" w:cs="Calibri"/>
                <w:sz w:val="22"/>
                <w:szCs w:val="22"/>
              </w:rPr>
              <w:t>Lim</w:t>
            </w:r>
            <w:r w:rsidR="005B0ACD">
              <w:rPr>
                <w:rFonts w:ascii="Calibri" w:hAnsi="Calibri" w:cs="Calibri"/>
                <w:sz w:val="22"/>
                <w:szCs w:val="22"/>
              </w:rPr>
              <w:t xml:space="preserve">ited/No Service. </w:t>
            </w:r>
          </w:p>
        </w:tc>
      </w:tr>
      <w:tr w:rsidR="00E07E56" w14:paraId="7FAD01F2" w14:textId="77777777" w:rsidTr="00BA6DEF">
        <w:tc>
          <w:tcPr>
            <w:cnfStyle w:val="001000000000" w:firstRow="0" w:lastRow="0" w:firstColumn="1" w:lastColumn="0" w:oddVBand="0" w:evenVBand="0" w:oddHBand="0" w:evenHBand="0" w:firstRowFirstColumn="0" w:firstRowLastColumn="0" w:lastRowFirstColumn="0" w:lastRowLastColumn="0"/>
            <w:tcW w:w="1620" w:type="dxa"/>
          </w:tcPr>
          <w:p w14:paraId="5DF0E619" w14:textId="77777777" w:rsidR="0000700C" w:rsidRDefault="00B729E3" w:rsidP="00DF7662">
            <w:pPr>
              <w:spacing w:line="276" w:lineRule="auto"/>
              <w:rPr>
                <w:rFonts w:ascii="Calibri" w:hAnsi="Calibri" w:cs="Calibri"/>
                <w:sz w:val="22"/>
                <w:szCs w:val="22"/>
              </w:rPr>
            </w:pPr>
            <w:r>
              <w:rPr>
                <w:rFonts w:ascii="Calibri" w:hAnsi="Calibri" w:cs="Calibri"/>
                <w:sz w:val="22"/>
                <w:szCs w:val="22"/>
              </w:rPr>
              <w:t>Stability</w:t>
            </w:r>
            <w:r w:rsidR="00106713">
              <w:rPr>
                <w:rFonts w:ascii="Calibri" w:hAnsi="Calibri" w:cs="Calibri"/>
                <w:sz w:val="22"/>
                <w:szCs w:val="22"/>
              </w:rPr>
              <w:t xml:space="preserve"> Rate</w:t>
            </w:r>
            <w:r w:rsidR="00BA6DEF">
              <w:rPr>
                <w:rFonts w:ascii="Calibri" w:hAnsi="Calibri" w:cs="Calibri"/>
                <w:sz w:val="22"/>
                <w:szCs w:val="22"/>
              </w:rPr>
              <w:t xml:space="preserve"> </w:t>
            </w:r>
            <w:r w:rsidR="005E4A49">
              <w:rPr>
                <w:rFonts w:ascii="Calibri" w:hAnsi="Calibri" w:cs="Calibri"/>
                <w:sz w:val="22"/>
                <w:szCs w:val="22"/>
              </w:rPr>
              <w:t>*</w:t>
            </w:r>
          </w:p>
        </w:tc>
        <w:tc>
          <w:tcPr>
            <w:tcW w:w="1352" w:type="dxa"/>
          </w:tcPr>
          <w:p w14:paraId="7DB82D96" w14:textId="77777777" w:rsidR="0000700C" w:rsidRDefault="00B729E3" w:rsidP="00DF766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Aggregate score</w:t>
            </w:r>
          </w:p>
        </w:tc>
        <w:tc>
          <w:tcPr>
            <w:tcW w:w="2693" w:type="dxa"/>
          </w:tcPr>
          <w:p w14:paraId="1DB9D1E6" w14:textId="77777777" w:rsidR="0000700C" w:rsidRDefault="00B729E3" w:rsidP="00B729E3">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 xml:space="preserve">Voice and data service success rate </w:t>
            </w:r>
            <w:r w:rsidRPr="00771C47">
              <w:rPr>
                <w:rFonts w:ascii="Calibri" w:hAnsi="Calibri" w:cs="Calibri"/>
                <w:sz w:val="22"/>
                <w:szCs w:val="22"/>
              </w:rPr>
              <w:t xml:space="preserve">based on </w:t>
            </w:r>
            <w:r>
              <w:rPr>
                <w:rFonts w:ascii="Calibri" w:hAnsi="Calibri" w:cs="Calibri"/>
                <w:sz w:val="22"/>
                <w:szCs w:val="22"/>
              </w:rPr>
              <w:t>several</w:t>
            </w:r>
            <w:r w:rsidRPr="00771C47">
              <w:rPr>
                <w:rFonts w:ascii="Calibri" w:hAnsi="Calibri" w:cs="Calibri"/>
                <w:sz w:val="22"/>
                <w:szCs w:val="22"/>
              </w:rPr>
              <w:t xml:space="preserve"> metrics (</w:t>
            </w:r>
            <w:r>
              <w:rPr>
                <w:rFonts w:ascii="Calibri" w:hAnsi="Calibri" w:cs="Calibri"/>
                <w:sz w:val="22"/>
                <w:szCs w:val="22"/>
              </w:rPr>
              <w:t>UL THPT, DL THPT</w:t>
            </w:r>
            <w:r w:rsidRPr="00771C47">
              <w:rPr>
                <w:rFonts w:ascii="Calibri" w:hAnsi="Calibri" w:cs="Calibri"/>
                <w:sz w:val="22"/>
                <w:szCs w:val="22"/>
              </w:rPr>
              <w:t xml:space="preserve">, </w:t>
            </w:r>
            <w:r>
              <w:rPr>
                <w:rFonts w:ascii="Calibri" w:hAnsi="Calibri" w:cs="Calibri"/>
                <w:sz w:val="22"/>
                <w:szCs w:val="22"/>
              </w:rPr>
              <w:t xml:space="preserve">Latency, Call Success Rate </w:t>
            </w:r>
            <w:r w:rsidRPr="00771C47">
              <w:rPr>
                <w:rFonts w:ascii="Calibri" w:hAnsi="Calibri" w:cs="Calibri"/>
                <w:sz w:val="22"/>
                <w:szCs w:val="22"/>
              </w:rPr>
              <w:t>and SMS</w:t>
            </w:r>
            <w:r>
              <w:rPr>
                <w:rFonts w:ascii="Calibri" w:hAnsi="Calibri" w:cs="Calibri"/>
                <w:sz w:val="22"/>
                <w:szCs w:val="22"/>
              </w:rPr>
              <w:t xml:space="preserve"> Success Rate</w:t>
            </w:r>
            <w:r w:rsidRPr="00771C47">
              <w:rPr>
                <w:rFonts w:ascii="Calibri" w:hAnsi="Calibri" w:cs="Calibri"/>
                <w:sz w:val="22"/>
                <w:szCs w:val="22"/>
              </w:rPr>
              <w:t xml:space="preserve">) </w:t>
            </w:r>
            <w:r w:rsidR="00BA6DEF">
              <w:rPr>
                <w:rFonts w:ascii="Calibri" w:hAnsi="Calibri" w:cs="Calibri"/>
                <w:sz w:val="22"/>
                <w:szCs w:val="22"/>
              </w:rPr>
              <w:t>i</w:t>
            </w:r>
            <w:r w:rsidR="00D53BE9">
              <w:rPr>
                <w:rFonts w:ascii="Calibri" w:hAnsi="Calibri" w:cs="Calibri"/>
                <w:sz w:val="22"/>
                <w:szCs w:val="22"/>
              </w:rPr>
              <w:t xml:space="preserve">n </w:t>
            </w:r>
            <w:r w:rsidR="00BA6DEF">
              <w:rPr>
                <w:rFonts w:ascii="Calibri" w:hAnsi="Calibri" w:cs="Calibri"/>
                <w:sz w:val="22"/>
                <w:szCs w:val="22"/>
              </w:rPr>
              <w:t>w</w:t>
            </w:r>
            <w:r w:rsidR="00D53BE9">
              <w:rPr>
                <w:rFonts w:ascii="Calibri" w:hAnsi="Calibri" w:cs="Calibri"/>
                <w:sz w:val="22"/>
                <w:szCs w:val="22"/>
              </w:rPr>
              <w:t xml:space="preserve">hich </w:t>
            </w:r>
            <w:r w:rsidR="00A74C01">
              <w:rPr>
                <w:rFonts w:ascii="Calibri" w:hAnsi="Calibri" w:cs="Calibri"/>
                <w:sz w:val="22"/>
                <w:szCs w:val="22"/>
              </w:rPr>
              <w:t xml:space="preserve">each individual metric is assessed separately based on the individual metric </w:t>
            </w:r>
            <w:r w:rsidR="00142BD8">
              <w:rPr>
                <w:rFonts w:ascii="Calibri" w:hAnsi="Calibri" w:cs="Calibri"/>
                <w:sz w:val="22"/>
                <w:szCs w:val="22"/>
              </w:rPr>
              <w:t>success criteria, then the percentage of samples meeting the success criteria from the entire population is calculated to assess the service stability</w:t>
            </w:r>
            <w:r w:rsidR="0079401D">
              <w:rPr>
                <w:rFonts w:ascii="Calibri" w:hAnsi="Calibri" w:cs="Calibri"/>
                <w:sz w:val="22"/>
                <w:szCs w:val="22"/>
              </w:rPr>
              <w:t xml:space="preserve"> during the measurement period (monthly)</w:t>
            </w:r>
            <w:r w:rsidR="00142BD8">
              <w:rPr>
                <w:rFonts w:ascii="Calibri" w:hAnsi="Calibri" w:cs="Calibri"/>
                <w:sz w:val="22"/>
                <w:szCs w:val="22"/>
              </w:rPr>
              <w:t>.</w:t>
            </w:r>
          </w:p>
        </w:tc>
        <w:tc>
          <w:tcPr>
            <w:tcW w:w="3354" w:type="dxa"/>
          </w:tcPr>
          <w:p w14:paraId="7CB62883" w14:textId="77777777" w:rsidR="00155960" w:rsidRPr="00301AE4" w:rsidRDefault="00155960" w:rsidP="0055132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B0ACD">
              <w:rPr>
                <w:rFonts w:ascii="Calibri" w:hAnsi="Calibri" w:cs="Calibri"/>
                <w:b/>
                <w:sz w:val="22"/>
                <w:szCs w:val="22"/>
              </w:rPr>
              <w:t>Excellent:</w:t>
            </w:r>
            <w:r w:rsidRPr="00301AE4">
              <w:rPr>
                <w:rFonts w:ascii="Calibri" w:hAnsi="Calibri" w:cs="Calibri"/>
                <w:sz w:val="22"/>
                <w:szCs w:val="22"/>
              </w:rPr>
              <w:t xml:space="preserve"> Stability</w:t>
            </w:r>
            <w:r w:rsidR="00106713">
              <w:rPr>
                <w:rFonts w:ascii="Calibri" w:hAnsi="Calibri" w:cs="Calibri"/>
                <w:sz w:val="22"/>
                <w:szCs w:val="22"/>
              </w:rPr>
              <w:t xml:space="preserve"> Rate</w:t>
            </w:r>
            <w:r w:rsidR="005B0ACD">
              <w:rPr>
                <w:rFonts w:ascii="Calibri" w:hAnsi="Calibri" w:cs="Calibri"/>
                <w:sz w:val="22"/>
                <w:szCs w:val="22"/>
              </w:rPr>
              <w:t xml:space="preserve"> (S</w:t>
            </w:r>
            <w:r w:rsidR="00106713">
              <w:rPr>
                <w:rFonts w:ascii="Calibri" w:hAnsi="Calibri" w:cs="Calibri"/>
                <w:sz w:val="22"/>
                <w:szCs w:val="22"/>
              </w:rPr>
              <w:t>R</w:t>
            </w:r>
            <w:r w:rsidR="005B0ACD">
              <w:rPr>
                <w:rFonts w:ascii="Calibri" w:hAnsi="Calibri" w:cs="Calibri"/>
                <w:sz w:val="22"/>
                <w:szCs w:val="22"/>
              </w:rPr>
              <w:t>)</w:t>
            </w:r>
            <w:r w:rsidRPr="00301AE4">
              <w:rPr>
                <w:rFonts w:ascii="Calibri" w:hAnsi="Calibri" w:cs="Calibri"/>
                <w:sz w:val="22"/>
                <w:szCs w:val="22"/>
              </w:rPr>
              <w:t xml:space="preserve"> </w:t>
            </w:r>
            <w:r w:rsidR="000D7FDA" w:rsidRPr="00301AE4">
              <w:rPr>
                <w:rFonts w:ascii="Calibri" w:hAnsi="Calibri" w:cs="Calibri"/>
                <w:sz w:val="22"/>
                <w:szCs w:val="22"/>
              </w:rPr>
              <w:t>≤</w:t>
            </w:r>
            <w:r w:rsidRPr="00301AE4">
              <w:rPr>
                <w:rFonts w:ascii="Calibri" w:hAnsi="Calibri" w:cs="Calibri"/>
                <w:sz w:val="22"/>
                <w:szCs w:val="22"/>
              </w:rPr>
              <w:t xml:space="preserve"> 100% to &gt;80%.</w:t>
            </w:r>
          </w:p>
          <w:p w14:paraId="733D2020" w14:textId="77777777" w:rsidR="0055132D" w:rsidRPr="00301AE4" w:rsidRDefault="0055132D" w:rsidP="0055132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B0ACD">
              <w:rPr>
                <w:rFonts w:ascii="Calibri" w:hAnsi="Calibri" w:cs="Calibri"/>
                <w:b/>
                <w:sz w:val="22"/>
                <w:szCs w:val="22"/>
              </w:rPr>
              <w:t>Good:</w:t>
            </w:r>
            <w:r w:rsidRPr="00301AE4">
              <w:rPr>
                <w:rFonts w:ascii="Calibri" w:hAnsi="Calibri" w:cs="Calibri"/>
                <w:sz w:val="22"/>
                <w:szCs w:val="22"/>
              </w:rPr>
              <w:t xml:space="preserve"> </w:t>
            </w:r>
            <w:r w:rsidR="005B0ACD">
              <w:rPr>
                <w:rFonts w:ascii="Calibri" w:hAnsi="Calibri" w:cs="Calibri"/>
                <w:sz w:val="22"/>
                <w:szCs w:val="22"/>
              </w:rPr>
              <w:t>S</w:t>
            </w:r>
            <w:r w:rsidR="00106713">
              <w:rPr>
                <w:rFonts w:ascii="Calibri" w:hAnsi="Calibri" w:cs="Calibri"/>
                <w:sz w:val="22"/>
                <w:szCs w:val="22"/>
              </w:rPr>
              <w:t>R</w:t>
            </w:r>
            <w:r w:rsidR="005B0ACD">
              <w:rPr>
                <w:rFonts w:ascii="Calibri" w:hAnsi="Calibri" w:cs="Calibri"/>
                <w:sz w:val="22"/>
                <w:szCs w:val="22"/>
              </w:rPr>
              <w:t xml:space="preserve"> </w:t>
            </w:r>
            <w:r w:rsidR="00F80689" w:rsidRPr="00301AE4">
              <w:rPr>
                <w:rFonts w:ascii="Calibri" w:hAnsi="Calibri" w:cs="Calibri"/>
                <w:sz w:val="22"/>
                <w:szCs w:val="22"/>
              </w:rPr>
              <w:t>≤</w:t>
            </w:r>
            <w:r w:rsidR="00CA6D14" w:rsidRPr="00301AE4">
              <w:rPr>
                <w:rFonts w:ascii="Calibri" w:hAnsi="Calibri" w:cs="Calibri"/>
                <w:sz w:val="22"/>
                <w:szCs w:val="22"/>
              </w:rPr>
              <w:t xml:space="preserve"> </w:t>
            </w:r>
            <w:r w:rsidR="000D7FDA" w:rsidRPr="00301AE4">
              <w:rPr>
                <w:rFonts w:ascii="Calibri" w:hAnsi="Calibri" w:cs="Calibri"/>
                <w:sz w:val="22"/>
                <w:szCs w:val="22"/>
              </w:rPr>
              <w:t>8</w:t>
            </w:r>
            <w:r w:rsidR="00CA6D14" w:rsidRPr="00301AE4">
              <w:rPr>
                <w:rFonts w:ascii="Calibri" w:hAnsi="Calibri" w:cs="Calibri"/>
                <w:sz w:val="22"/>
                <w:szCs w:val="22"/>
              </w:rPr>
              <w:t>0%</w:t>
            </w:r>
            <w:r w:rsidRPr="00301AE4">
              <w:rPr>
                <w:rFonts w:ascii="Calibri" w:hAnsi="Calibri" w:cs="Calibri"/>
                <w:sz w:val="22"/>
                <w:szCs w:val="22"/>
              </w:rPr>
              <w:t xml:space="preserve"> to &gt;</w:t>
            </w:r>
            <w:r w:rsidR="006F4BE9" w:rsidRPr="00301AE4">
              <w:rPr>
                <w:rFonts w:ascii="Calibri" w:hAnsi="Calibri" w:cs="Calibri"/>
                <w:sz w:val="22"/>
                <w:szCs w:val="22"/>
              </w:rPr>
              <w:t>6</w:t>
            </w:r>
            <w:r w:rsidR="00CA6D14" w:rsidRPr="00301AE4">
              <w:rPr>
                <w:rFonts w:ascii="Calibri" w:hAnsi="Calibri" w:cs="Calibri"/>
                <w:sz w:val="22"/>
                <w:szCs w:val="22"/>
              </w:rPr>
              <w:t>0%</w:t>
            </w:r>
            <w:r w:rsidRPr="00301AE4">
              <w:rPr>
                <w:rFonts w:ascii="Calibri" w:hAnsi="Calibri" w:cs="Calibri"/>
                <w:sz w:val="22"/>
                <w:szCs w:val="22"/>
              </w:rPr>
              <w:t>.</w:t>
            </w:r>
          </w:p>
          <w:p w14:paraId="0B065341" w14:textId="77777777" w:rsidR="00CA6D14" w:rsidRPr="00301AE4" w:rsidRDefault="00AA1F9D" w:rsidP="00CA6D14">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B0ACD">
              <w:rPr>
                <w:rFonts w:ascii="Calibri" w:hAnsi="Calibri" w:cs="Calibri"/>
                <w:b/>
                <w:sz w:val="22"/>
                <w:szCs w:val="22"/>
              </w:rPr>
              <w:t>Fair</w:t>
            </w:r>
            <w:r w:rsidR="00CA6D14" w:rsidRPr="005B0ACD">
              <w:rPr>
                <w:rFonts w:ascii="Calibri" w:hAnsi="Calibri" w:cs="Calibri"/>
                <w:b/>
                <w:sz w:val="22"/>
                <w:szCs w:val="22"/>
              </w:rPr>
              <w:t>:</w:t>
            </w:r>
            <w:r w:rsidR="00CA6D14" w:rsidRPr="00301AE4">
              <w:rPr>
                <w:rFonts w:ascii="Calibri" w:hAnsi="Calibri" w:cs="Calibri"/>
                <w:sz w:val="22"/>
                <w:szCs w:val="22"/>
              </w:rPr>
              <w:t xml:space="preserve"> </w:t>
            </w:r>
            <w:r w:rsidR="005B0ACD">
              <w:rPr>
                <w:rFonts w:ascii="Calibri" w:hAnsi="Calibri" w:cs="Calibri"/>
                <w:sz w:val="22"/>
                <w:szCs w:val="22"/>
              </w:rPr>
              <w:t>S</w:t>
            </w:r>
            <w:r w:rsidR="00106713">
              <w:rPr>
                <w:rFonts w:ascii="Calibri" w:hAnsi="Calibri" w:cs="Calibri"/>
                <w:sz w:val="22"/>
                <w:szCs w:val="22"/>
              </w:rPr>
              <w:t>R</w:t>
            </w:r>
            <w:r w:rsidR="005B0ACD">
              <w:rPr>
                <w:rFonts w:ascii="Calibri" w:hAnsi="Calibri" w:cs="Calibri"/>
                <w:sz w:val="22"/>
                <w:szCs w:val="22"/>
              </w:rPr>
              <w:t xml:space="preserve"> </w:t>
            </w:r>
            <w:r w:rsidR="00F80689" w:rsidRPr="00301AE4">
              <w:rPr>
                <w:rFonts w:ascii="Calibri" w:hAnsi="Calibri" w:cs="Calibri"/>
                <w:sz w:val="22"/>
                <w:szCs w:val="22"/>
              </w:rPr>
              <w:t>≤</w:t>
            </w:r>
            <w:r w:rsidR="00CA6D14" w:rsidRPr="00301AE4">
              <w:rPr>
                <w:rFonts w:ascii="Calibri" w:hAnsi="Calibri" w:cs="Calibri"/>
                <w:sz w:val="22"/>
                <w:szCs w:val="22"/>
              </w:rPr>
              <w:t xml:space="preserve"> </w:t>
            </w:r>
            <w:r w:rsidR="006F4BE9" w:rsidRPr="00301AE4">
              <w:rPr>
                <w:rFonts w:ascii="Calibri" w:hAnsi="Calibri" w:cs="Calibri"/>
                <w:sz w:val="22"/>
                <w:szCs w:val="22"/>
              </w:rPr>
              <w:t>6</w:t>
            </w:r>
            <w:r w:rsidRPr="00301AE4">
              <w:rPr>
                <w:rFonts w:ascii="Calibri" w:hAnsi="Calibri" w:cs="Calibri"/>
                <w:sz w:val="22"/>
                <w:szCs w:val="22"/>
              </w:rPr>
              <w:t>0</w:t>
            </w:r>
            <w:r w:rsidR="00CA6D14" w:rsidRPr="00301AE4">
              <w:rPr>
                <w:rFonts w:ascii="Calibri" w:hAnsi="Calibri" w:cs="Calibri"/>
                <w:sz w:val="22"/>
                <w:szCs w:val="22"/>
              </w:rPr>
              <w:t>% to &gt;</w:t>
            </w:r>
            <w:r w:rsidR="00352AB2" w:rsidRPr="00301AE4">
              <w:rPr>
                <w:rFonts w:ascii="Calibri" w:hAnsi="Calibri" w:cs="Calibri"/>
                <w:sz w:val="22"/>
                <w:szCs w:val="22"/>
              </w:rPr>
              <w:t>4</w:t>
            </w:r>
            <w:r w:rsidR="00405662" w:rsidRPr="00301AE4">
              <w:rPr>
                <w:rFonts w:ascii="Calibri" w:hAnsi="Calibri" w:cs="Calibri"/>
                <w:sz w:val="22"/>
                <w:szCs w:val="22"/>
              </w:rPr>
              <w:t>0</w:t>
            </w:r>
            <w:r w:rsidR="00CA6D14" w:rsidRPr="00301AE4">
              <w:rPr>
                <w:rFonts w:ascii="Calibri" w:hAnsi="Calibri" w:cs="Calibri"/>
                <w:sz w:val="22"/>
                <w:szCs w:val="22"/>
              </w:rPr>
              <w:t>%.</w:t>
            </w:r>
          </w:p>
          <w:p w14:paraId="0CB4A02F" w14:textId="77777777" w:rsidR="00CA6D14" w:rsidRPr="00301AE4" w:rsidRDefault="00AA1F9D" w:rsidP="00CA6D14">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B0ACD">
              <w:rPr>
                <w:rFonts w:ascii="Calibri" w:hAnsi="Calibri" w:cs="Calibri"/>
                <w:b/>
                <w:sz w:val="22"/>
                <w:szCs w:val="22"/>
              </w:rPr>
              <w:t>Modest</w:t>
            </w:r>
            <w:r w:rsidR="00CA6D14" w:rsidRPr="005B0ACD">
              <w:rPr>
                <w:rFonts w:ascii="Calibri" w:hAnsi="Calibri" w:cs="Calibri"/>
                <w:b/>
                <w:sz w:val="22"/>
                <w:szCs w:val="22"/>
              </w:rPr>
              <w:t>:</w:t>
            </w:r>
            <w:r w:rsidR="00CA6D14" w:rsidRPr="00301AE4">
              <w:rPr>
                <w:rFonts w:ascii="Calibri" w:hAnsi="Calibri" w:cs="Calibri"/>
                <w:sz w:val="22"/>
                <w:szCs w:val="22"/>
              </w:rPr>
              <w:t xml:space="preserve"> </w:t>
            </w:r>
            <w:r w:rsidR="005B0ACD">
              <w:rPr>
                <w:rFonts w:ascii="Calibri" w:hAnsi="Calibri" w:cs="Calibri"/>
                <w:sz w:val="22"/>
                <w:szCs w:val="22"/>
              </w:rPr>
              <w:t>S</w:t>
            </w:r>
            <w:r w:rsidR="00106713">
              <w:rPr>
                <w:rFonts w:ascii="Calibri" w:hAnsi="Calibri" w:cs="Calibri"/>
                <w:sz w:val="22"/>
                <w:szCs w:val="22"/>
              </w:rPr>
              <w:t>R</w:t>
            </w:r>
            <w:r w:rsidR="005B0ACD">
              <w:rPr>
                <w:rFonts w:ascii="Calibri" w:hAnsi="Calibri" w:cs="Calibri"/>
                <w:sz w:val="22"/>
                <w:szCs w:val="22"/>
              </w:rPr>
              <w:t xml:space="preserve"> </w:t>
            </w:r>
            <w:r w:rsidR="00F80689" w:rsidRPr="00301AE4">
              <w:rPr>
                <w:rFonts w:ascii="Calibri" w:hAnsi="Calibri" w:cs="Calibri"/>
                <w:sz w:val="22"/>
                <w:szCs w:val="22"/>
              </w:rPr>
              <w:t>≤</w:t>
            </w:r>
            <w:r w:rsidR="00CA6D14" w:rsidRPr="00301AE4">
              <w:rPr>
                <w:rFonts w:ascii="Calibri" w:hAnsi="Calibri" w:cs="Calibri"/>
                <w:sz w:val="22"/>
                <w:szCs w:val="22"/>
              </w:rPr>
              <w:t xml:space="preserve"> </w:t>
            </w:r>
            <w:r w:rsidR="006F4BE9" w:rsidRPr="00301AE4">
              <w:rPr>
                <w:rFonts w:ascii="Calibri" w:hAnsi="Calibri" w:cs="Calibri"/>
                <w:sz w:val="22"/>
                <w:szCs w:val="22"/>
              </w:rPr>
              <w:t>4</w:t>
            </w:r>
            <w:r w:rsidR="00405662" w:rsidRPr="00301AE4">
              <w:rPr>
                <w:rFonts w:ascii="Calibri" w:hAnsi="Calibri" w:cs="Calibri"/>
                <w:sz w:val="22"/>
                <w:szCs w:val="22"/>
              </w:rPr>
              <w:t>0</w:t>
            </w:r>
            <w:r w:rsidR="006F4BE9" w:rsidRPr="00301AE4">
              <w:rPr>
                <w:rFonts w:ascii="Calibri" w:hAnsi="Calibri" w:cs="Calibri"/>
                <w:sz w:val="22"/>
                <w:szCs w:val="22"/>
              </w:rPr>
              <w:t>% to</w:t>
            </w:r>
            <w:r w:rsidR="00CA6D14" w:rsidRPr="00301AE4">
              <w:rPr>
                <w:rFonts w:ascii="Calibri" w:hAnsi="Calibri" w:cs="Calibri"/>
                <w:sz w:val="22"/>
                <w:szCs w:val="22"/>
              </w:rPr>
              <w:t xml:space="preserve"> &gt;</w:t>
            </w:r>
            <w:r w:rsidR="00107FB1" w:rsidRPr="00301AE4">
              <w:rPr>
                <w:rFonts w:ascii="Calibri" w:hAnsi="Calibri" w:cs="Calibri"/>
                <w:sz w:val="22"/>
                <w:szCs w:val="22"/>
              </w:rPr>
              <w:t xml:space="preserve"> </w:t>
            </w:r>
            <w:r w:rsidR="006F4BE9" w:rsidRPr="00301AE4">
              <w:rPr>
                <w:rFonts w:ascii="Calibri" w:hAnsi="Calibri" w:cs="Calibri"/>
                <w:sz w:val="22"/>
                <w:szCs w:val="22"/>
              </w:rPr>
              <w:t>2</w:t>
            </w:r>
            <w:r w:rsidR="00107FB1" w:rsidRPr="00301AE4">
              <w:rPr>
                <w:rFonts w:ascii="Calibri" w:hAnsi="Calibri" w:cs="Calibri"/>
                <w:sz w:val="22"/>
                <w:szCs w:val="22"/>
              </w:rPr>
              <w:t>0</w:t>
            </w:r>
            <w:r w:rsidR="00CA6D14" w:rsidRPr="00301AE4">
              <w:rPr>
                <w:rFonts w:ascii="Calibri" w:hAnsi="Calibri" w:cs="Calibri"/>
                <w:sz w:val="22"/>
                <w:szCs w:val="22"/>
              </w:rPr>
              <w:t>%.</w:t>
            </w:r>
          </w:p>
          <w:p w14:paraId="0871EE10" w14:textId="77777777" w:rsidR="005B0ACD" w:rsidRDefault="00686AEE" w:rsidP="0055132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B0ACD">
              <w:rPr>
                <w:rFonts w:ascii="Calibri" w:hAnsi="Calibri" w:cs="Calibri"/>
                <w:b/>
                <w:sz w:val="22"/>
                <w:szCs w:val="22"/>
              </w:rPr>
              <w:t>Limited:</w:t>
            </w:r>
            <w:r w:rsidRPr="00301AE4">
              <w:rPr>
                <w:rFonts w:ascii="Calibri" w:hAnsi="Calibri" w:cs="Calibri"/>
                <w:sz w:val="22"/>
                <w:szCs w:val="22"/>
              </w:rPr>
              <w:t xml:space="preserve"> </w:t>
            </w:r>
            <w:r w:rsidR="005B0ACD">
              <w:rPr>
                <w:rFonts w:ascii="Calibri" w:hAnsi="Calibri" w:cs="Calibri"/>
                <w:sz w:val="22"/>
                <w:szCs w:val="22"/>
              </w:rPr>
              <w:t>S</w:t>
            </w:r>
            <w:r w:rsidR="00106713">
              <w:rPr>
                <w:rFonts w:ascii="Calibri" w:hAnsi="Calibri" w:cs="Calibri"/>
                <w:sz w:val="22"/>
                <w:szCs w:val="22"/>
              </w:rPr>
              <w:t>R</w:t>
            </w:r>
            <w:r w:rsidR="005B0ACD">
              <w:rPr>
                <w:rFonts w:ascii="Calibri" w:hAnsi="Calibri" w:cs="Calibri"/>
                <w:sz w:val="22"/>
                <w:szCs w:val="22"/>
              </w:rPr>
              <w:t xml:space="preserve"> </w:t>
            </w:r>
            <w:r w:rsidR="00F80689" w:rsidRPr="00301AE4">
              <w:rPr>
                <w:rFonts w:ascii="Calibri" w:hAnsi="Calibri" w:cs="Calibri"/>
                <w:sz w:val="22"/>
                <w:szCs w:val="22"/>
              </w:rPr>
              <w:t>≤</w:t>
            </w:r>
            <w:r w:rsidRPr="00301AE4">
              <w:rPr>
                <w:rFonts w:ascii="Calibri" w:hAnsi="Calibri" w:cs="Calibri"/>
                <w:sz w:val="22"/>
                <w:szCs w:val="22"/>
              </w:rPr>
              <w:t xml:space="preserve"> </w:t>
            </w:r>
            <w:r w:rsidR="006F4BE9" w:rsidRPr="00301AE4">
              <w:rPr>
                <w:rFonts w:ascii="Calibri" w:hAnsi="Calibri" w:cs="Calibri"/>
                <w:sz w:val="22"/>
                <w:szCs w:val="22"/>
              </w:rPr>
              <w:t>2</w:t>
            </w:r>
            <w:r w:rsidRPr="00301AE4">
              <w:rPr>
                <w:rFonts w:ascii="Calibri" w:hAnsi="Calibri" w:cs="Calibri"/>
                <w:sz w:val="22"/>
                <w:szCs w:val="22"/>
              </w:rPr>
              <w:t xml:space="preserve">0% to &gt; </w:t>
            </w:r>
            <w:r w:rsidR="0094257B" w:rsidRPr="00301AE4">
              <w:rPr>
                <w:rFonts w:ascii="Calibri" w:hAnsi="Calibri" w:cs="Calibri"/>
                <w:sz w:val="22"/>
                <w:szCs w:val="22"/>
              </w:rPr>
              <w:t>0</w:t>
            </w:r>
            <w:r w:rsidRPr="00301AE4">
              <w:rPr>
                <w:rFonts w:ascii="Calibri" w:hAnsi="Calibri" w:cs="Calibri"/>
                <w:sz w:val="22"/>
                <w:szCs w:val="22"/>
              </w:rPr>
              <w:t>%.</w:t>
            </w:r>
          </w:p>
          <w:p w14:paraId="15C69E20" w14:textId="77777777" w:rsidR="00B515DE" w:rsidRPr="005B0ACD" w:rsidRDefault="0055132D" w:rsidP="0055132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5132D">
              <w:rPr>
                <w:rFonts w:ascii="Calibri" w:hAnsi="Calibri" w:cs="Calibri"/>
                <w:b/>
                <w:sz w:val="22"/>
                <w:szCs w:val="22"/>
              </w:rPr>
              <w:t xml:space="preserve">No Service: </w:t>
            </w:r>
            <w:r w:rsidRPr="0055132D">
              <w:rPr>
                <w:rFonts w:ascii="Calibri" w:hAnsi="Calibri" w:cs="Calibri"/>
                <w:sz w:val="22"/>
                <w:szCs w:val="22"/>
              </w:rPr>
              <w:t>No coverage or service measured.</w:t>
            </w:r>
          </w:p>
        </w:tc>
      </w:tr>
    </w:tbl>
    <w:p w14:paraId="2B309654" w14:textId="5661570F" w:rsidR="009F3D0A" w:rsidRDefault="005E4A49" w:rsidP="00A645E2">
      <w:pPr>
        <w:spacing w:line="276" w:lineRule="auto"/>
        <w:rPr>
          <w:rFonts w:ascii="Calibri" w:hAnsi="Calibri" w:cs="Calibri"/>
          <w:iCs/>
          <w:sz w:val="18"/>
          <w:szCs w:val="18"/>
        </w:rPr>
      </w:pPr>
      <w:r w:rsidRPr="00A645E2">
        <w:rPr>
          <w:rFonts w:ascii="Calibri" w:hAnsi="Calibri" w:cs="Calibri"/>
          <w:b/>
          <w:iCs/>
          <w:sz w:val="18"/>
          <w:szCs w:val="18"/>
        </w:rPr>
        <w:t xml:space="preserve">* </w:t>
      </w:r>
      <w:r w:rsidR="00BA6DEF" w:rsidRPr="00A645E2">
        <w:rPr>
          <w:rFonts w:ascii="Calibri" w:hAnsi="Calibri" w:cs="Calibri"/>
          <w:iCs/>
          <w:sz w:val="18"/>
          <w:szCs w:val="18"/>
        </w:rPr>
        <w:t xml:space="preserve">These metrics are only </w:t>
      </w:r>
      <w:proofErr w:type="spellStart"/>
      <w:r w:rsidR="00BA6DEF" w:rsidRPr="00A645E2">
        <w:rPr>
          <w:rFonts w:ascii="Calibri" w:hAnsi="Calibri" w:cs="Calibri"/>
          <w:iCs/>
          <w:sz w:val="18"/>
          <w:szCs w:val="18"/>
        </w:rPr>
        <w:t>visualised</w:t>
      </w:r>
      <w:proofErr w:type="spellEnd"/>
      <w:r w:rsidR="00BA6DEF" w:rsidRPr="00A645E2">
        <w:rPr>
          <w:rFonts w:ascii="Calibri" w:hAnsi="Calibri" w:cs="Calibri"/>
          <w:iCs/>
          <w:sz w:val="18"/>
          <w:szCs w:val="18"/>
        </w:rPr>
        <w:t xml:space="preserve"> in</w:t>
      </w:r>
      <w:r w:rsidRPr="00A645E2">
        <w:rPr>
          <w:rFonts w:ascii="Calibri" w:hAnsi="Calibri" w:cs="Calibri"/>
          <w:iCs/>
          <w:sz w:val="18"/>
          <w:szCs w:val="18"/>
        </w:rPr>
        <w:t xml:space="preserve"> </w:t>
      </w:r>
      <w:r w:rsidR="00693CE9" w:rsidRPr="00A645E2">
        <w:rPr>
          <w:rFonts w:ascii="Calibri" w:hAnsi="Calibri" w:cs="Calibri"/>
          <w:iCs/>
          <w:sz w:val="18"/>
          <w:szCs w:val="18"/>
        </w:rPr>
        <w:t>Audit Town</w:t>
      </w:r>
      <w:r w:rsidR="004A3811">
        <w:rPr>
          <w:rFonts w:ascii="Calibri" w:hAnsi="Calibri" w:cs="Calibri"/>
          <w:iCs/>
          <w:sz w:val="18"/>
          <w:szCs w:val="18"/>
        </w:rPr>
        <w:t>s.</w:t>
      </w:r>
    </w:p>
    <w:p w14:paraId="6F55B6E8" w14:textId="77777777" w:rsidR="00A645E2" w:rsidRPr="00A645E2" w:rsidRDefault="00A645E2" w:rsidP="00A645E2">
      <w:pPr>
        <w:spacing w:line="276" w:lineRule="auto"/>
        <w:rPr>
          <w:rFonts w:ascii="Calibri" w:hAnsi="Calibri" w:cs="Calibri"/>
          <w:iCs/>
          <w:sz w:val="22"/>
          <w:szCs w:val="22"/>
        </w:rPr>
      </w:pPr>
    </w:p>
    <w:p w14:paraId="0203E046" w14:textId="3897E1F8" w:rsidR="00A70C50" w:rsidRPr="00594EDF" w:rsidRDefault="003C6139" w:rsidP="001B4057">
      <w:pPr>
        <w:pStyle w:val="Heading2"/>
      </w:pPr>
      <w:bookmarkStart w:id="29" w:name="OLE_LINK23"/>
      <w:bookmarkStart w:id="30" w:name="_Toc200973206"/>
      <w:bookmarkStart w:id="31" w:name="OLE_LINK3"/>
      <w:bookmarkEnd w:id="24"/>
      <w:r w:rsidRPr="00594EDF">
        <w:t xml:space="preserve">Data </w:t>
      </w:r>
      <w:proofErr w:type="spellStart"/>
      <w:r w:rsidRPr="00594EDF">
        <w:t>Visuali</w:t>
      </w:r>
      <w:r w:rsidR="00A93671" w:rsidRPr="00594EDF">
        <w:t>s</w:t>
      </w:r>
      <w:r w:rsidRPr="00594EDF">
        <w:t>ation</w:t>
      </w:r>
      <w:bookmarkEnd w:id="29"/>
      <w:bookmarkEnd w:id="30"/>
      <w:proofErr w:type="spellEnd"/>
    </w:p>
    <w:bookmarkEnd w:id="31"/>
    <w:p w14:paraId="69BF830B" w14:textId="111469A3" w:rsidR="00F209A0" w:rsidRPr="004B2762" w:rsidRDefault="00511464" w:rsidP="00594EDF">
      <w:pPr>
        <w:pStyle w:val="ListbulletL1"/>
        <w:numPr>
          <w:ilvl w:val="0"/>
          <w:numId w:val="0"/>
        </w:numPr>
        <w:rPr>
          <w:rFonts w:ascii="Calibri" w:hAnsi="Calibri" w:cs="Calibri"/>
          <w:sz w:val="22"/>
          <w:szCs w:val="22"/>
        </w:rPr>
      </w:pPr>
      <w:r>
        <w:rPr>
          <w:rFonts w:ascii="Calibri" w:hAnsi="Calibri" w:cs="Calibri"/>
          <w:sz w:val="22"/>
          <w:szCs w:val="22"/>
        </w:rPr>
        <w:t>The metrics above are</w:t>
      </w:r>
      <w:r w:rsidR="00C515F1" w:rsidRPr="004B2762">
        <w:rPr>
          <w:rFonts w:ascii="Calibri" w:hAnsi="Calibri" w:cs="Calibri"/>
          <w:sz w:val="22"/>
          <w:szCs w:val="22"/>
        </w:rPr>
        <w:t xml:space="preserve"> presented through a </w:t>
      </w:r>
      <w:r w:rsidR="00D269CB" w:rsidRPr="004B2762">
        <w:rPr>
          <w:rFonts w:ascii="Calibri" w:hAnsi="Calibri" w:cs="Calibri"/>
          <w:sz w:val="22"/>
          <w:szCs w:val="22"/>
        </w:rPr>
        <w:t>geographically</w:t>
      </w:r>
      <w:r w:rsidR="00D269CB">
        <w:rPr>
          <w:rFonts w:ascii="Calibri" w:hAnsi="Calibri" w:cs="Calibri"/>
          <w:sz w:val="22"/>
          <w:szCs w:val="22"/>
        </w:rPr>
        <w:t xml:space="preserve"> based</w:t>
      </w:r>
      <w:r w:rsidR="00C515F1" w:rsidRPr="004B2762">
        <w:rPr>
          <w:rFonts w:ascii="Calibri" w:hAnsi="Calibri" w:cs="Calibri"/>
          <w:sz w:val="22"/>
          <w:szCs w:val="22"/>
        </w:rPr>
        <w:t xml:space="preserve"> </w:t>
      </w:r>
      <w:hyperlink r:id="rId24" w:anchor="A" w:history="1">
        <w:proofErr w:type="spellStart"/>
        <w:r w:rsidRPr="0000315B">
          <w:rPr>
            <w:rStyle w:val="Hyperlink"/>
            <w:rFonts w:ascii="Calibri" w:hAnsi="Calibri" w:cs="Calibri"/>
            <w:sz w:val="22"/>
            <w:szCs w:val="22"/>
          </w:rPr>
          <w:t>Visualisation</w:t>
        </w:r>
        <w:proofErr w:type="spellEnd"/>
        <w:r w:rsidRPr="0000315B">
          <w:rPr>
            <w:rStyle w:val="Hyperlink"/>
            <w:rFonts w:ascii="Calibri" w:hAnsi="Calibri" w:cs="Calibri"/>
            <w:sz w:val="22"/>
            <w:szCs w:val="22"/>
          </w:rPr>
          <w:t xml:space="preserve"> Tool</w:t>
        </w:r>
      </w:hyperlink>
      <w:r w:rsidR="0000315B">
        <w:rPr>
          <w:rFonts w:ascii="Calibri" w:hAnsi="Calibri" w:cs="Calibri"/>
          <w:sz w:val="22"/>
          <w:szCs w:val="22"/>
        </w:rPr>
        <w:t xml:space="preserve">, </w:t>
      </w:r>
      <w:r w:rsidR="00BD21C7" w:rsidRPr="00BD21C7">
        <w:rPr>
          <w:rFonts w:ascii="Calibri" w:hAnsi="Calibri" w:cs="Calibri"/>
          <w:sz w:val="22"/>
          <w:szCs w:val="22"/>
        </w:rPr>
        <w:t>which</w:t>
      </w:r>
      <w:r w:rsidR="00BD21C7">
        <w:rPr>
          <w:rFonts w:ascii="Calibri" w:hAnsi="Calibri" w:cs="Calibri"/>
          <w:sz w:val="22"/>
          <w:szCs w:val="22"/>
        </w:rPr>
        <w:t xml:space="preserve"> </w:t>
      </w:r>
      <w:r w:rsidR="004A3811">
        <w:rPr>
          <w:rFonts w:ascii="Calibri" w:hAnsi="Calibri" w:cs="Calibri"/>
          <w:sz w:val="22"/>
          <w:szCs w:val="22"/>
        </w:rPr>
        <w:t>is available</w:t>
      </w:r>
      <w:r w:rsidR="00BD21C7">
        <w:rPr>
          <w:rFonts w:ascii="Calibri" w:hAnsi="Calibri" w:cs="Calibri"/>
          <w:sz w:val="22"/>
          <w:szCs w:val="22"/>
        </w:rPr>
        <w:t xml:space="preserve"> via</w:t>
      </w:r>
      <w:r w:rsidR="0000315B">
        <w:rPr>
          <w:rFonts w:ascii="Calibri" w:hAnsi="Calibri" w:cs="Calibri"/>
          <w:sz w:val="22"/>
          <w:szCs w:val="22"/>
        </w:rPr>
        <w:t xml:space="preserve"> the </w:t>
      </w:r>
      <w:hyperlink r:id="rId25" w:history="1">
        <w:r w:rsidR="0000315B" w:rsidRPr="00BD21C7">
          <w:rPr>
            <w:rStyle w:val="Hyperlink"/>
            <w:rFonts w:ascii="Calibri" w:hAnsi="Calibri" w:cs="Calibri"/>
            <w:sz w:val="22"/>
            <w:szCs w:val="22"/>
          </w:rPr>
          <w:t>Department’s website</w:t>
        </w:r>
      </w:hyperlink>
      <w:r w:rsidR="00C515F1" w:rsidRPr="004B2762">
        <w:rPr>
          <w:rFonts w:ascii="Calibri" w:hAnsi="Calibri" w:cs="Calibri"/>
          <w:sz w:val="22"/>
          <w:szCs w:val="22"/>
        </w:rPr>
        <w:t xml:space="preserve">. </w:t>
      </w:r>
      <w:r>
        <w:rPr>
          <w:rFonts w:ascii="Calibri" w:hAnsi="Calibri" w:cs="Calibri"/>
          <w:sz w:val="22"/>
          <w:szCs w:val="22"/>
        </w:rPr>
        <w:t xml:space="preserve">A qualitative description of the metric thresholds is included below. </w:t>
      </w:r>
    </w:p>
    <w:p w14:paraId="73131DE1" w14:textId="77777777" w:rsidR="0015324D" w:rsidRPr="004B2762" w:rsidRDefault="0015324D" w:rsidP="00511464">
      <w:pPr>
        <w:pStyle w:val="ListbulletL1"/>
        <w:numPr>
          <w:ilvl w:val="0"/>
          <w:numId w:val="0"/>
        </w:numPr>
        <w:tabs>
          <w:tab w:val="left" w:pos="540"/>
        </w:tabs>
        <w:rPr>
          <w:rStyle w:val="Strong"/>
          <w:rFonts w:ascii="Calibri" w:hAnsi="Calibri" w:cs="Calibri"/>
          <w:sz w:val="22"/>
          <w:szCs w:val="22"/>
        </w:rPr>
      </w:pPr>
      <w:bookmarkStart w:id="32" w:name="OLE_LINK20"/>
    </w:p>
    <w:p w14:paraId="3F6E2C43" w14:textId="77777777" w:rsidR="00C515F1" w:rsidRPr="006E3447" w:rsidRDefault="00511464" w:rsidP="00BE5903">
      <w:pPr>
        <w:pStyle w:val="ListbulletL1"/>
        <w:numPr>
          <w:ilvl w:val="0"/>
          <w:numId w:val="5"/>
        </w:numPr>
        <w:tabs>
          <w:tab w:val="left" w:pos="540"/>
        </w:tabs>
        <w:ind w:left="540" w:hanging="180"/>
        <w:rPr>
          <w:rFonts w:ascii="Calibri" w:hAnsi="Calibri" w:cs="Calibri"/>
          <w:sz w:val="22"/>
          <w:szCs w:val="22"/>
        </w:rPr>
      </w:pPr>
      <w:r>
        <w:rPr>
          <w:rFonts w:ascii="Calibri" w:hAnsi="Calibri" w:cs="Calibri"/>
          <w:b/>
          <w:bCs/>
          <w:sz w:val="22"/>
          <w:szCs w:val="22"/>
        </w:rPr>
        <w:lastRenderedPageBreak/>
        <w:t>RSRP</w:t>
      </w:r>
      <w:r w:rsidR="00C515F1" w:rsidRPr="004B2762">
        <w:rPr>
          <w:rFonts w:ascii="Calibri" w:hAnsi="Calibri" w:cs="Calibri"/>
          <w:b/>
          <w:bCs/>
          <w:sz w:val="22"/>
          <w:szCs w:val="22"/>
        </w:rPr>
        <w:t xml:space="preserve"> </w:t>
      </w:r>
      <w:r w:rsidR="00C61EA2">
        <w:rPr>
          <w:rFonts w:ascii="Calibri" w:hAnsi="Calibri" w:cs="Calibri"/>
          <w:b/>
          <w:bCs/>
          <w:sz w:val="22"/>
          <w:szCs w:val="22"/>
        </w:rPr>
        <w:t>(</w:t>
      </w:r>
      <w:r>
        <w:rPr>
          <w:rFonts w:ascii="Calibri" w:hAnsi="Calibri" w:cs="Calibri"/>
          <w:b/>
          <w:bCs/>
          <w:sz w:val="22"/>
          <w:szCs w:val="22"/>
        </w:rPr>
        <w:t>Coverage</w:t>
      </w:r>
      <w:r w:rsidR="00C61EA2">
        <w:rPr>
          <w:rFonts w:ascii="Calibri" w:hAnsi="Calibri" w:cs="Calibri"/>
          <w:b/>
          <w:bCs/>
          <w:sz w:val="22"/>
          <w:szCs w:val="22"/>
        </w:rPr>
        <w:t>)</w:t>
      </w:r>
      <w:r w:rsidR="00530EC8" w:rsidRPr="004B2762">
        <w:rPr>
          <w:rFonts w:ascii="Calibri" w:hAnsi="Calibri" w:cs="Calibri"/>
          <w:b/>
          <w:bCs/>
          <w:sz w:val="22"/>
          <w:szCs w:val="22"/>
        </w:rPr>
        <w:t>:</w:t>
      </w:r>
      <w:r w:rsidR="00530EC8" w:rsidRPr="004B2762">
        <w:rPr>
          <w:rFonts w:ascii="Calibri" w:hAnsi="Calibri" w:cs="Calibri"/>
          <w:sz w:val="22"/>
          <w:szCs w:val="22"/>
        </w:rPr>
        <w:t xml:space="preserve"> </w:t>
      </w:r>
      <w:bookmarkEnd w:id="32"/>
      <w:r w:rsidR="0000315B">
        <w:rPr>
          <w:rFonts w:ascii="Calibri" w:hAnsi="Calibri" w:cs="Calibri"/>
          <w:sz w:val="22"/>
          <w:szCs w:val="22"/>
        </w:rPr>
        <w:t>The signal</w:t>
      </w:r>
      <w:r w:rsidR="0015324D" w:rsidRPr="004B2762">
        <w:rPr>
          <w:rFonts w:ascii="Calibri" w:hAnsi="Calibri" w:cs="Calibri"/>
          <w:sz w:val="22"/>
          <w:szCs w:val="22"/>
        </w:rPr>
        <w:t xml:space="preserve"> strength of the radio signal received by a device from a cell tower. A higher RSRP value generally means better signal quality and coverage for mobile users.</w:t>
      </w:r>
      <w:r w:rsidR="006E3447">
        <w:rPr>
          <w:rFonts w:ascii="Calibri" w:hAnsi="Calibri" w:cs="Calibri"/>
          <w:sz w:val="22"/>
          <w:szCs w:val="22"/>
        </w:rPr>
        <w:t xml:space="preserve"> It is</w:t>
      </w:r>
      <w:r w:rsidR="006E3447" w:rsidRPr="004B2762">
        <w:rPr>
          <w:rFonts w:ascii="Calibri" w:hAnsi="Calibri" w:cs="Calibri"/>
          <w:sz w:val="22"/>
          <w:szCs w:val="22"/>
        </w:rPr>
        <w:t xml:space="preserve"> based on the following thresholds:</w:t>
      </w:r>
    </w:p>
    <w:p w14:paraId="00A4D2FF" w14:textId="77777777" w:rsidR="0000315B" w:rsidRPr="004B2762" w:rsidRDefault="0000315B" w:rsidP="0000315B">
      <w:pPr>
        <w:pStyle w:val="ListbulletL1"/>
        <w:numPr>
          <w:ilvl w:val="0"/>
          <w:numId w:val="0"/>
        </w:numPr>
        <w:tabs>
          <w:tab w:val="left" w:pos="540"/>
        </w:tabs>
        <w:ind w:left="540"/>
        <w:rPr>
          <w:rFonts w:ascii="Calibri" w:hAnsi="Calibri" w:cs="Calibri"/>
          <w:sz w:val="22"/>
          <w:szCs w:val="22"/>
        </w:rPr>
      </w:pPr>
    </w:p>
    <w:p w14:paraId="4E3F2D25" w14:textId="77777777" w:rsidR="00C601BD" w:rsidRPr="004B2762" w:rsidRDefault="008D5E0E" w:rsidP="00BE5903">
      <w:pPr>
        <w:pStyle w:val="ListbulletL1"/>
        <w:numPr>
          <w:ilvl w:val="1"/>
          <w:numId w:val="1"/>
        </w:numPr>
        <w:rPr>
          <w:rFonts w:ascii="Calibri" w:hAnsi="Calibri" w:cs="Calibri"/>
          <w:sz w:val="22"/>
          <w:szCs w:val="22"/>
        </w:rPr>
      </w:pPr>
      <w:r w:rsidRPr="004B2762">
        <w:rPr>
          <w:rFonts w:ascii="Calibri" w:hAnsi="Calibri" w:cs="Calibri"/>
          <w:b/>
          <w:bCs/>
          <w:sz w:val="22"/>
          <w:szCs w:val="22"/>
        </w:rPr>
        <w:t>Acceptable Coverage:</w:t>
      </w:r>
      <w:r w:rsidRPr="004B2762">
        <w:rPr>
          <w:rFonts w:ascii="Calibri" w:hAnsi="Calibri" w:cs="Calibri"/>
          <w:sz w:val="22"/>
          <w:szCs w:val="22"/>
        </w:rPr>
        <w:t xml:space="preserve"> Signal strength </w:t>
      </w:r>
      <w:r w:rsidR="00C601BD" w:rsidRPr="004B2762">
        <w:rPr>
          <w:rFonts w:ascii="Calibri" w:hAnsi="Calibri" w:cs="Calibri"/>
          <w:sz w:val="22"/>
          <w:szCs w:val="22"/>
        </w:rPr>
        <w:t>compatible with functional user experience for voice and data services, yet with probability of data failure or call drops.</w:t>
      </w:r>
    </w:p>
    <w:p w14:paraId="68B3BA3C" w14:textId="77777777" w:rsidR="00C601BD" w:rsidRPr="004B2762" w:rsidRDefault="008D5E0E" w:rsidP="00BE5903">
      <w:pPr>
        <w:pStyle w:val="ListbulletL1"/>
        <w:numPr>
          <w:ilvl w:val="1"/>
          <w:numId w:val="1"/>
        </w:numPr>
        <w:rPr>
          <w:rFonts w:ascii="Calibri" w:hAnsi="Calibri" w:cs="Calibri"/>
          <w:sz w:val="22"/>
          <w:szCs w:val="22"/>
        </w:rPr>
      </w:pPr>
      <w:r w:rsidRPr="004B2762">
        <w:rPr>
          <w:rFonts w:ascii="Calibri" w:hAnsi="Calibri" w:cs="Calibri"/>
          <w:b/>
          <w:bCs/>
          <w:sz w:val="22"/>
          <w:szCs w:val="22"/>
        </w:rPr>
        <w:t>Mode</w:t>
      </w:r>
      <w:r w:rsidR="00C601BD" w:rsidRPr="004B2762">
        <w:rPr>
          <w:rFonts w:ascii="Calibri" w:hAnsi="Calibri" w:cs="Calibri"/>
          <w:b/>
          <w:bCs/>
          <w:sz w:val="22"/>
          <w:szCs w:val="22"/>
        </w:rPr>
        <w:t>st</w:t>
      </w:r>
      <w:r w:rsidRPr="004B2762">
        <w:rPr>
          <w:rFonts w:ascii="Calibri" w:hAnsi="Calibri" w:cs="Calibri"/>
          <w:b/>
          <w:bCs/>
          <w:sz w:val="22"/>
          <w:szCs w:val="22"/>
        </w:rPr>
        <w:t xml:space="preserve"> Coverage:</w:t>
      </w:r>
      <w:r w:rsidRPr="004B2762">
        <w:rPr>
          <w:rFonts w:ascii="Calibri" w:hAnsi="Calibri" w:cs="Calibri"/>
          <w:sz w:val="22"/>
          <w:szCs w:val="22"/>
        </w:rPr>
        <w:t xml:space="preserve"> </w:t>
      </w:r>
      <w:r w:rsidR="00C601BD" w:rsidRPr="004B2762">
        <w:rPr>
          <w:rFonts w:ascii="Calibri" w:hAnsi="Calibri" w:cs="Calibri"/>
          <w:sz w:val="22"/>
          <w:szCs w:val="22"/>
        </w:rPr>
        <w:t>Tolerable user experience for basic internet services and voice with fair possibility of service failure or call drops.</w:t>
      </w:r>
    </w:p>
    <w:p w14:paraId="51FC7446" w14:textId="77777777" w:rsidR="00C601BD" w:rsidRPr="004B2762" w:rsidRDefault="008D5E0E" w:rsidP="00BE5903">
      <w:pPr>
        <w:pStyle w:val="ListbulletL1"/>
        <w:numPr>
          <w:ilvl w:val="1"/>
          <w:numId w:val="1"/>
        </w:numPr>
        <w:rPr>
          <w:rFonts w:ascii="Calibri" w:hAnsi="Calibri" w:cs="Calibri"/>
          <w:sz w:val="22"/>
          <w:szCs w:val="22"/>
        </w:rPr>
      </w:pPr>
      <w:r w:rsidRPr="004B2762">
        <w:rPr>
          <w:rFonts w:ascii="Calibri" w:hAnsi="Calibri" w:cs="Calibri"/>
          <w:b/>
          <w:bCs/>
          <w:sz w:val="22"/>
          <w:szCs w:val="22"/>
        </w:rPr>
        <w:t>Limited Coverage:</w:t>
      </w:r>
      <w:r w:rsidRPr="004B2762">
        <w:rPr>
          <w:rFonts w:ascii="Calibri" w:hAnsi="Calibri" w:cs="Calibri"/>
          <w:sz w:val="22"/>
          <w:szCs w:val="22"/>
        </w:rPr>
        <w:t xml:space="preserve"> </w:t>
      </w:r>
      <w:r w:rsidR="00C601BD" w:rsidRPr="004B2762">
        <w:rPr>
          <w:rFonts w:ascii="Calibri" w:hAnsi="Calibri" w:cs="Calibri"/>
          <w:sz w:val="22"/>
          <w:szCs w:val="22"/>
        </w:rPr>
        <w:t>Coverage value presenting high possibility of data service failures and call drops.</w:t>
      </w:r>
    </w:p>
    <w:p w14:paraId="5D059185" w14:textId="77777777" w:rsidR="00C601BD" w:rsidRPr="004B2762" w:rsidRDefault="008D5E0E" w:rsidP="00BE5903">
      <w:pPr>
        <w:pStyle w:val="ListbulletL1"/>
        <w:numPr>
          <w:ilvl w:val="1"/>
          <w:numId w:val="1"/>
        </w:numPr>
        <w:rPr>
          <w:rFonts w:ascii="Calibri" w:hAnsi="Calibri" w:cs="Calibri"/>
          <w:sz w:val="22"/>
          <w:szCs w:val="22"/>
        </w:rPr>
      </w:pPr>
      <w:r w:rsidRPr="004B2762">
        <w:rPr>
          <w:rFonts w:ascii="Calibri" w:hAnsi="Calibri" w:cs="Calibri"/>
          <w:b/>
          <w:bCs/>
          <w:sz w:val="22"/>
          <w:szCs w:val="22"/>
        </w:rPr>
        <w:t>No Service:</w:t>
      </w:r>
      <w:r w:rsidRPr="004B2762">
        <w:rPr>
          <w:rFonts w:ascii="Calibri" w:hAnsi="Calibri" w:cs="Calibri"/>
          <w:sz w:val="22"/>
          <w:szCs w:val="22"/>
        </w:rPr>
        <w:t xml:space="preserve"> </w:t>
      </w:r>
      <w:r w:rsidR="00C601BD" w:rsidRPr="004B2762">
        <w:rPr>
          <w:rFonts w:ascii="Calibri" w:hAnsi="Calibri" w:cs="Calibri"/>
          <w:sz w:val="22"/>
          <w:szCs w:val="22"/>
        </w:rPr>
        <w:t>No operation is possible within this area</w:t>
      </w:r>
      <w:r w:rsidR="0000315B">
        <w:rPr>
          <w:rFonts w:ascii="Calibri" w:hAnsi="Calibri" w:cs="Calibri"/>
          <w:sz w:val="22"/>
          <w:szCs w:val="22"/>
        </w:rPr>
        <w:t>.</w:t>
      </w:r>
    </w:p>
    <w:p w14:paraId="39AC9154" w14:textId="77777777" w:rsidR="005A034D" w:rsidRPr="004B2762" w:rsidRDefault="005A034D" w:rsidP="00594EDF">
      <w:pPr>
        <w:pStyle w:val="ListbulletL1"/>
        <w:numPr>
          <w:ilvl w:val="0"/>
          <w:numId w:val="0"/>
        </w:numPr>
        <w:ind w:left="720" w:hanging="360"/>
        <w:rPr>
          <w:rFonts w:ascii="Calibri" w:hAnsi="Calibri" w:cs="Calibri"/>
          <w:sz w:val="22"/>
          <w:szCs w:val="22"/>
        </w:rPr>
      </w:pPr>
    </w:p>
    <w:p w14:paraId="2C502094" w14:textId="77777777" w:rsidR="00722ACA" w:rsidRPr="004B2762" w:rsidRDefault="00511464" w:rsidP="00BE5903">
      <w:pPr>
        <w:pStyle w:val="ListbulletL1"/>
        <w:numPr>
          <w:ilvl w:val="0"/>
          <w:numId w:val="5"/>
        </w:numPr>
        <w:tabs>
          <w:tab w:val="left" w:pos="540"/>
        </w:tabs>
        <w:ind w:left="540" w:hanging="180"/>
        <w:rPr>
          <w:rFonts w:ascii="Calibri" w:hAnsi="Calibri" w:cs="Calibri"/>
          <w:sz w:val="22"/>
          <w:szCs w:val="22"/>
        </w:rPr>
      </w:pPr>
      <w:r>
        <w:rPr>
          <w:rFonts w:ascii="Calibri" w:hAnsi="Calibri" w:cs="Calibri"/>
          <w:b/>
          <w:bCs/>
          <w:sz w:val="22"/>
          <w:szCs w:val="22"/>
        </w:rPr>
        <w:t>Uplink Throughput &amp; Downlink Throughput:</w:t>
      </w:r>
      <w:r w:rsidR="00530EC8" w:rsidRPr="004B2762">
        <w:rPr>
          <w:rFonts w:ascii="Calibri" w:hAnsi="Calibri" w:cs="Calibri"/>
          <w:sz w:val="22"/>
          <w:szCs w:val="22"/>
        </w:rPr>
        <w:t xml:space="preserve"> </w:t>
      </w:r>
      <w:r>
        <w:rPr>
          <w:rFonts w:ascii="Calibri" w:hAnsi="Calibri" w:cs="Calibri"/>
          <w:sz w:val="22"/>
          <w:szCs w:val="22"/>
        </w:rPr>
        <w:t>T</w:t>
      </w:r>
      <w:r w:rsidR="00530EC8" w:rsidRPr="004B2762">
        <w:rPr>
          <w:rFonts w:ascii="Calibri" w:hAnsi="Calibri" w:cs="Calibri"/>
          <w:sz w:val="22"/>
          <w:szCs w:val="22"/>
        </w:rPr>
        <w:t>he speed of the</w:t>
      </w:r>
      <w:r w:rsidR="00075A8B" w:rsidRPr="004B2762">
        <w:rPr>
          <w:rFonts w:ascii="Calibri" w:hAnsi="Calibri" w:cs="Calibri"/>
          <w:sz w:val="22"/>
          <w:szCs w:val="22"/>
        </w:rPr>
        <w:t xml:space="preserve"> mobile</w:t>
      </w:r>
      <w:r w:rsidR="00530EC8" w:rsidRPr="004B2762">
        <w:rPr>
          <w:rFonts w:ascii="Calibri" w:hAnsi="Calibri" w:cs="Calibri"/>
          <w:sz w:val="22"/>
          <w:szCs w:val="22"/>
        </w:rPr>
        <w:t xml:space="preserve"> connection</w:t>
      </w:r>
      <w:bookmarkStart w:id="33" w:name="OLE_LINK53"/>
      <w:r>
        <w:rPr>
          <w:rFonts w:ascii="Calibri" w:hAnsi="Calibri" w:cs="Calibri"/>
          <w:sz w:val="22"/>
          <w:szCs w:val="22"/>
        </w:rPr>
        <w:t>. It is</w:t>
      </w:r>
      <w:r w:rsidR="00B672B7" w:rsidRPr="004B2762">
        <w:rPr>
          <w:rFonts w:ascii="Calibri" w:hAnsi="Calibri" w:cs="Calibri"/>
          <w:sz w:val="22"/>
          <w:szCs w:val="22"/>
        </w:rPr>
        <w:t xml:space="preserve"> based on</w:t>
      </w:r>
      <w:r w:rsidR="004A6BC5" w:rsidRPr="004B2762">
        <w:rPr>
          <w:rFonts w:ascii="Calibri" w:hAnsi="Calibri" w:cs="Calibri"/>
          <w:sz w:val="22"/>
          <w:szCs w:val="22"/>
        </w:rPr>
        <w:t xml:space="preserve"> the following thresholds:</w:t>
      </w:r>
    </w:p>
    <w:bookmarkEnd w:id="33"/>
    <w:p w14:paraId="18FE982C" w14:textId="77777777" w:rsidR="00722ACA" w:rsidRPr="004B2762" w:rsidRDefault="00722ACA" w:rsidP="00594EDF">
      <w:pPr>
        <w:pStyle w:val="ListbulletL1"/>
        <w:numPr>
          <w:ilvl w:val="0"/>
          <w:numId w:val="0"/>
        </w:numPr>
        <w:ind w:left="720" w:hanging="360"/>
        <w:rPr>
          <w:rFonts w:ascii="Calibri" w:hAnsi="Calibri" w:cs="Calibri"/>
          <w:sz w:val="22"/>
          <w:szCs w:val="22"/>
        </w:rPr>
      </w:pPr>
    </w:p>
    <w:p w14:paraId="7A20919E" w14:textId="77777777" w:rsidR="00722ACA" w:rsidRPr="004B2762" w:rsidRDefault="00722ACA" w:rsidP="00BE5903">
      <w:pPr>
        <w:pStyle w:val="ListbulletL1"/>
        <w:numPr>
          <w:ilvl w:val="1"/>
          <w:numId w:val="1"/>
        </w:numPr>
        <w:rPr>
          <w:rFonts w:ascii="Calibri" w:hAnsi="Calibri" w:cs="Calibri"/>
          <w:sz w:val="22"/>
          <w:szCs w:val="22"/>
        </w:rPr>
      </w:pPr>
      <w:r w:rsidRPr="004B2762">
        <w:rPr>
          <w:rFonts w:ascii="Calibri" w:hAnsi="Calibri" w:cs="Calibri"/>
          <w:b/>
          <w:bCs/>
          <w:sz w:val="22"/>
          <w:szCs w:val="22"/>
        </w:rPr>
        <w:t xml:space="preserve">Excellent: </w:t>
      </w:r>
      <w:r w:rsidRPr="004B2762">
        <w:rPr>
          <w:rFonts w:ascii="Calibri" w:hAnsi="Calibri" w:cs="Calibri"/>
          <w:sz w:val="22"/>
          <w:szCs w:val="22"/>
        </w:rPr>
        <w:t>Ensures smooth and uninterrupted experience for data all services.</w:t>
      </w:r>
    </w:p>
    <w:p w14:paraId="4E7F5F19" w14:textId="77777777" w:rsidR="00722ACA" w:rsidRPr="004B2762" w:rsidRDefault="00722ACA" w:rsidP="00BE5903">
      <w:pPr>
        <w:pStyle w:val="ListbulletL1"/>
        <w:numPr>
          <w:ilvl w:val="1"/>
          <w:numId w:val="1"/>
        </w:numPr>
        <w:rPr>
          <w:rFonts w:ascii="Calibri" w:hAnsi="Calibri" w:cs="Calibri"/>
          <w:sz w:val="22"/>
          <w:szCs w:val="22"/>
        </w:rPr>
      </w:pPr>
      <w:r w:rsidRPr="004B2762">
        <w:rPr>
          <w:rFonts w:ascii="Calibri" w:hAnsi="Calibri" w:cs="Calibri"/>
          <w:b/>
          <w:bCs/>
          <w:sz w:val="22"/>
          <w:szCs w:val="22"/>
        </w:rPr>
        <w:t xml:space="preserve">Good: </w:t>
      </w:r>
      <w:r w:rsidRPr="004B2762">
        <w:rPr>
          <w:rFonts w:ascii="Calibri" w:hAnsi="Calibri" w:cs="Calibri"/>
          <w:sz w:val="22"/>
          <w:szCs w:val="22"/>
        </w:rPr>
        <w:t>Stable and efficient user experience of internet-based services.</w:t>
      </w:r>
    </w:p>
    <w:p w14:paraId="07700FF0" w14:textId="77777777" w:rsidR="00722ACA" w:rsidRPr="004B2762" w:rsidRDefault="00722ACA" w:rsidP="00BE5903">
      <w:pPr>
        <w:pStyle w:val="ListbulletL1"/>
        <w:numPr>
          <w:ilvl w:val="1"/>
          <w:numId w:val="1"/>
        </w:numPr>
        <w:rPr>
          <w:rFonts w:ascii="Calibri" w:hAnsi="Calibri" w:cs="Calibri"/>
          <w:sz w:val="22"/>
          <w:szCs w:val="22"/>
        </w:rPr>
      </w:pPr>
      <w:r w:rsidRPr="004B2762">
        <w:rPr>
          <w:rFonts w:ascii="Calibri" w:hAnsi="Calibri" w:cs="Calibri"/>
          <w:b/>
          <w:bCs/>
          <w:sz w:val="22"/>
          <w:szCs w:val="22"/>
        </w:rPr>
        <w:t>Fair:  </w:t>
      </w:r>
      <w:r w:rsidRPr="004B2762">
        <w:rPr>
          <w:rFonts w:ascii="Calibri" w:hAnsi="Calibri" w:cs="Calibri"/>
          <w:sz w:val="22"/>
          <w:szCs w:val="22"/>
        </w:rPr>
        <w:t>Adequate performance for majority of applications but might not support more demanding services.</w:t>
      </w:r>
    </w:p>
    <w:p w14:paraId="71201318" w14:textId="77777777" w:rsidR="00722ACA" w:rsidRPr="004B2762" w:rsidRDefault="00722ACA" w:rsidP="00BE5903">
      <w:pPr>
        <w:pStyle w:val="ListbulletL1"/>
        <w:numPr>
          <w:ilvl w:val="1"/>
          <w:numId w:val="1"/>
        </w:numPr>
        <w:rPr>
          <w:rFonts w:ascii="Calibri" w:hAnsi="Calibri" w:cs="Calibri"/>
          <w:sz w:val="22"/>
          <w:szCs w:val="22"/>
        </w:rPr>
      </w:pPr>
      <w:r w:rsidRPr="004B2762">
        <w:rPr>
          <w:rFonts w:ascii="Calibri" w:hAnsi="Calibri" w:cs="Calibri"/>
          <w:b/>
          <w:bCs/>
          <w:sz w:val="22"/>
          <w:szCs w:val="22"/>
        </w:rPr>
        <w:t xml:space="preserve">Modest: </w:t>
      </w:r>
      <w:r w:rsidRPr="004B2762">
        <w:rPr>
          <w:rFonts w:ascii="Calibri" w:hAnsi="Calibri" w:cs="Calibri"/>
          <w:sz w:val="22"/>
          <w:szCs w:val="22"/>
        </w:rPr>
        <w:t>Generally, below average standard for many applications but still sufficient for basic internet usage.</w:t>
      </w:r>
    </w:p>
    <w:p w14:paraId="768986A9" w14:textId="77777777" w:rsidR="00722ACA" w:rsidRPr="004B2762" w:rsidRDefault="00722ACA" w:rsidP="00BE5903">
      <w:pPr>
        <w:pStyle w:val="ListbulletL1"/>
        <w:numPr>
          <w:ilvl w:val="1"/>
          <w:numId w:val="1"/>
        </w:numPr>
        <w:rPr>
          <w:rFonts w:ascii="Calibri" w:hAnsi="Calibri" w:cs="Calibri"/>
          <w:sz w:val="22"/>
          <w:szCs w:val="22"/>
        </w:rPr>
      </w:pPr>
      <w:r w:rsidRPr="004B2762">
        <w:rPr>
          <w:rFonts w:ascii="Calibri" w:hAnsi="Calibri" w:cs="Calibri"/>
          <w:b/>
          <w:bCs/>
          <w:sz w:val="22"/>
          <w:szCs w:val="22"/>
        </w:rPr>
        <w:t>Limited:  </w:t>
      </w:r>
      <w:r w:rsidRPr="004B2762">
        <w:rPr>
          <w:rFonts w:ascii="Calibri" w:hAnsi="Calibri" w:cs="Calibri"/>
          <w:sz w:val="22"/>
          <w:szCs w:val="22"/>
        </w:rPr>
        <w:t>High probability of data failures, slow application loading times and long buffering during video streaming.</w:t>
      </w:r>
    </w:p>
    <w:p w14:paraId="150006D8" w14:textId="77777777" w:rsidR="00722ACA" w:rsidRPr="004B2762" w:rsidRDefault="00A359A5" w:rsidP="00BE5903">
      <w:pPr>
        <w:pStyle w:val="ListbulletL1"/>
        <w:numPr>
          <w:ilvl w:val="1"/>
          <w:numId w:val="1"/>
        </w:numPr>
        <w:rPr>
          <w:rFonts w:ascii="Calibri" w:hAnsi="Calibri" w:cs="Calibri"/>
          <w:sz w:val="22"/>
          <w:szCs w:val="22"/>
        </w:rPr>
      </w:pPr>
      <w:bookmarkStart w:id="34" w:name="OLE_LINK25"/>
      <w:r w:rsidRPr="004B2762">
        <w:rPr>
          <w:rFonts w:ascii="Calibri" w:hAnsi="Calibri" w:cs="Calibri"/>
          <w:b/>
          <w:bCs/>
          <w:sz w:val="22"/>
          <w:szCs w:val="22"/>
        </w:rPr>
        <w:t>No Service</w:t>
      </w:r>
      <w:r w:rsidR="00722ACA" w:rsidRPr="004B2762">
        <w:rPr>
          <w:rFonts w:ascii="Calibri" w:hAnsi="Calibri" w:cs="Calibri"/>
          <w:b/>
          <w:bCs/>
          <w:sz w:val="22"/>
          <w:szCs w:val="22"/>
        </w:rPr>
        <w:t xml:space="preserve">: </w:t>
      </w:r>
      <w:bookmarkEnd w:id="34"/>
      <w:r w:rsidR="00722ACA" w:rsidRPr="004B2762">
        <w:rPr>
          <w:rFonts w:ascii="Calibri" w:hAnsi="Calibri" w:cs="Calibri"/>
          <w:sz w:val="22"/>
          <w:szCs w:val="22"/>
        </w:rPr>
        <w:t>No operation is possible within this area.</w:t>
      </w:r>
    </w:p>
    <w:p w14:paraId="3D135347" w14:textId="77777777" w:rsidR="00722ACA" w:rsidRPr="004B2762" w:rsidRDefault="00722ACA" w:rsidP="00594EDF">
      <w:pPr>
        <w:pStyle w:val="ListbulletL1"/>
        <w:numPr>
          <w:ilvl w:val="0"/>
          <w:numId w:val="0"/>
        </w:numPr>
        <w:ind w:left="720" w:hanging="360"/>
        <w:rPr>
          <w:rFonts w:ascii="Calibri" w:hAnsi="Calibri" w:cs="Calibri"/>
          <w:sz w:val="22"/>
          <w:szCs w:val="22"/>
        </w:rPr>
      </w:pPr>
    </w:p>
    <w:p w14:paraId="296E9739" w14:textId="77777777" w:rsidR="00722ACA" w:rsidRPr="006E3447" w:rsidRDefault="00722ACA" w:rsidP="00BE5903">
      <w:pPr>
        <w:pStyle w:val="ListbulletL1"/>
        <w:numPr>
          <w:ilvl w:val="0"/>
          <w:numId w:val="5"/>
        </w:numPr>
        <w:tabs>
          <w:tab w:val="left" w:pos="540"/>
        </w:tabs>
        <w:ind w:left="540" w:hanging="180"/>
        <w:rPr>
          <w:rFonts w:ascii="Calibri" w:hAnsi="Calibri" w:cs="Calibri"/>
          <w:sz w:val="22"/>
          <w:szCs w:val="22"/>
        </w:rPr>
      </w:pPr>
      <w:r w:rsidRPr="004B2762">
        <w:rPr>
          <w:rFonts w:ascii="Calibri" w:hAnsi="Calibri" w:cs="Calibri"/>
          <w:b/>
          <w:bCs/>
          <w:sz w:val="22"/>
          <w:szCs w:val="22"/>
        </w:rPr>
        <w:t>Latency</w:t>
      </w:r>
      <w:r w:rsidR="00530EC8" w:rsidRPr="004B2762">
        <w:rPr>
          <w:rFonts w:ascii="Calibri" w:hAnsi="Calibri" w:cs="Calibri"/>
          <w:b/>
          <w:bCs/>
          <w:sz w:val="22"/>
          <w:szCs w:val="22"/>
        </w:rPr>
        <w:t>:</w:t>
      </w:r>
      <w:r w:rsidR="00530EC8" w:rsidRPr="004B2762">
        <w:rPr>
          <w:rFonts w:ascii="Calibri" w:hAnsi="Calibri" w:cs="Calibri"/>
          <w:sz w:val="22"/>
          <w:szCs w:val="22"/>
        </w:rPr>
        <w:t xml:space="preserve"> </w:t>
      </w:r>
      <w:r w:rsidR="004A6BC5" w:rsidRPr="004B2762">
        <w:rPr>
          <w:rFonts w:ascii="Calibri" w:hAnsi="Calibri" w:cs="Calibri"/>
          <w:sz w:val="22"/>
          <w:szCs w:val="22"/>
        </w:rPr>
        <w:t>Measures the c</w:t>
      </w:r>
      <w:r w:rsidR="00530EC8" w:rsidRPr="004B2762">
        <w:rPr>
          <w:rFonts w:ascii="Calibri" w:hAnsi="Calibri" w:cs="Calibri"/>
          <w:sz w:val="22"/>
          <w:szCs w:val="22"/>
        </w:rPr>
        <w:t xml:space="preserve">ommunication delay from </w:t>
      </w:r>
      <w:r w:rsidR="00A26C0A">
        <w:rPr>
          <w:rFonts w:ascii="Calibri" w:hAnsi="Calibri" w:cs="Calibri"/>
          <w:sz w:val="22"/>
          <w:szCs w:val="22"/>
        </w:rPr>
        <w:t>the device</w:t>
      </w:r>
      <w:r w:rsidR="00530EC8" w:rsidRPr="004B2762">
        <w:rPr>
          <w:rFonts w:ascii="Calibri" w:hAnsi="Calibri" w:cs="Calibri"/>
          <w:sz w:val="22"/>
          <w:szCs w:val="22"/>
        </w:rPr>
        <w:t xml:space="preserve"> to</w:t>
      </w:r>
      <w:r w:rsidR="0015324D" w:rsidRPr="004B2762">
        <w:rPr>
          <w:rFonts w:ascii="Calibri" w:hAnsi="Calibri" w:cs="Calibri"/>
          <w:sz w:val="22"/>
          <w:szCs w:val="22"/>
        </w:rPr>
        <w:t xml:space="preserve"> the </w:t>
      </w:r>
      <w:r w:rsidR="00A26C0A">
        <w:rPr>
          <w:rFonts w:ascii="Calibri" w:hAnsi="Calibri" w:cs="Calibri"/>
          <w:sz w:val="22"/>
          <w:szCs w:val="22"/>
        </w:rPr>
        <w:t>data packet destination</w:t>
      </w:r>
      <w:r w:rsidR="006E3447">
        <w:rPr>
          <w:rFonts w:ascii="Calibri" w:hAnsi="Calibri" w:cs="Calibri"/>
          <w:sz w:val="22"/>
          <w:szCs w:val="22"/>
        </w:rPr>
        <w:t>. It is</w:t>
      </w:r>
      <w:r w:rsidR="006E3447" w:rsidRPr="004B2762">
        <w:rPr>
          <w:rFonts w:ascii="Calibri" w:hAnsi="Calibri" w:cs="Calibri"/>
          <w:sz w:val="22"/>
          <w:szCs w:val="22"/>
        </w:rPr>
        <w:t xml:space="preserve"> based on the following thresholds:</w:t>
      </w:r>
    </w:p>
    <w:p w14:paraId="12AC23AD" w14:textId="77777777" w:rsidR="00722ACA" w:rsidRPr="004B2762" w:rsidRDefault="00722ACA" w:rsidP="00594EDF">
      <w:pPr>
        <w:pStyle w:val="ListbulletL1"/>
        <w:numPr>
          <w:ilvl w:val="0"/>
          <w:numId w:val="0"/>
        </w:numPr>
        <w:ind w:left="1440" w:hanging="360"/>
        <w:rPr>
          <w:rFonts w:ascii="Calibri" w:hAnsi="Calibri" w:cs="Calibri"/>
          <w:sz w:val="22"/>
          <w:szCs w:val="22"/>
        </w:rPr>
      </w:pPr>
    </w:p>
    <w:p w14:paraId="70E15FA3" w14:textId="77777777" w:rsidR="00722ACA" w:rsidRPr="004B2762" w:rsidRDefault="00722ACA" w:rsidP="00BE5903">
      <w:pPr>
        <w:pStyle w:val="ListbulletL1"/>
        <w:numPr>
          <w:ilvl w:val="0"/>
          <w:numId w:val="6"/>
        </w:numPr>
        <w:rPr>
          <w:rFonts w:ascii="Calibri" w:hAnsi="Calibri" w:cs="Calibri"/>
          <w:sz w:val="22"/>
          <w:szCs w:val="22"/>
        </w:rPr>
      </w:pPr>
      <w:r w:rsidRPr="004B2762">
        <w:rPr>
          <w:rFonts w:ascii="Calibri" w:hAnsi="Calibri" w:cs="Calibri"/>
          <w:b/>
          <w:bCs/>
          <w:sz w:val="22"/>
          <w:szCs w:val="22"/>
        </w:rPr>
        <w:t xml:space="preserve">Excellent: </w:t>
      </w:r>
      <w:r w:rsidRPr="004B2762">
        <w:rPr>
          <w:rFonts w:ascii="Calibri" w:hAnsi="Calibri" w:cs="Calibri"/>
          <w:sz w:val="22"/>
          <w:szCs w:val="22"/>
        </w:rPr>
        <w:t>Near-instantaneous feedback when accessing websites or performing online tasks.</w:t>
      </w:r>
    </w:p>
    <w:p w14:paraId="111EEE79" w14:textId="77777777" w:rsidR="00722ACA" w:rsidRPr="004B2762" w:rsidRDefault="00722ACA" w:rsidP="00BE5903">
      <w:pPr>
        <w:pStyle w:val="ListbulletL1"/>
        <w:numPr>
          <w:ilvl w:val="0"/>
          <w:numId w:val="6"/>
        </w:numPr>
        <w:rPr>
          <w:rFonts w:ascii="Calibri" w:hAnsi="Calibri" w:cs="Calibri"/>
          <w:sz w:val="22"/>
          <w:szCs w:val="22"/>
        </w:rPr>
      </w:pPr>
      <w:r w:rsidRPr="004B2762">
        <w:rPr>
          <w:rFonts w:ascii="Calibri" w:hAnsi="Calibri" w:cs="Calibri"/>
          <w:b/>
          <w:bCs/>
          <w:sz w:val="22"/>
          <w:szCs w:val="22"/>
        </w:rPr>
        <w:t>Good:</w:t>
      </w:r>
      <w:r w:rsidRPr="004B2762">
        <w:rPr>
          <w:rFonts w:ascii="Calibri" w:hAnsi="Calibri" w:cs="Calibri"/>
          <w:sz w:val="22"/>
          <w:szCs w:val="22"/>
        </w:rPr>
        <w:t xml:space="preserve"> Allowing efficient and timely communication</w:t>
      </w:r>
      <w:r w:rsidR="00312BF2">
        <w:rPr>
          <w:rFonts w:ascii="Calibri" w:hAnsi="Calibri" w:cs="Calibri"/>
          <w:sz w:val="22"/>
          <w:szCs w:val="22"/>
        </w:rPr>
        <w:t>, w</w:t>
      </w:r>
      <w:r w:rsidRPr="004B2762">
        <w:rPr>
          <w:rFonts w:ascii="Calibri" w:hAnsi="Calibri" w:cs="Calibri"/>
          <w:sz w:val="22"/>
          <w:szCs w:val="22"/>
        </w:rPr>
        <w:t>hile not as fast as excellent category</w:t>
      </w:r>
      <w:r w:rsidR="00312BF2">
        <w:rPr>
          <w:rFonts w:ascii="Calibri" w:hAnsi="Calibri" w:cs="Calibri"/>
          <w:sz w:val="22"/>
          <w:szCs w:val="22"/>
        </w:rPr>
        <w:t>.</w:t>
      </w:r>
    </w:p>
    <w:p w14:paraId="6AAF4DFA" w14:textId="77777777" w:rsidR="00722ACA" w:rsidRPr="004B2762" w:rsidRDefault="00722ACA" w:rsidP="00BE5903">
      <w:pPr>
        <w:pStyle w:val="ListbulletL1"/>
        <w:numPr>
          <w:ilvl w:val="0"/>
          <w:numId w:val="6"/>
        </w:numPr>
        <w:rPr>
          <w:rFonts w:ascii="Calibri" w:hAnsi="Calibri" w:cs="Calibri"/>
          <w:sz w:val="22"/>
          <w:szCs w:val="22"/>
        </w:rPr>
      </w:pPr>
      <w:r w:rsidRPr="004B2762">
        <w:rPr>
          <w:rFonts w:ascii="Calibri" w:hAnsi="Calibri" w:cs="Calibri"/>
          <w:b/>
          <w:bCs/>
          <w:sz w:val="22"/>
          <w:szCs w:val="22"/>
        </w:rPr>
        <w:t>Fair:  </w:t>
      </w:r>
      <w:r w:rsidRPr="004B2762">
        <w:rPr>
          <w:rFonts w:ascii="Calibri" w:hAnsi="Calibri" w:cs="Calibri"/>
          <w:sz w:val="22"/>
          <w:szCs w:val="22"/>
        </w:rPr>
        <w:t>Noticeable delays might be perceived while operating latency-sensitive applications</w:t>
      </w:r>
      <w:r w:rsidR="00B672B7" w:rsidRPr="004B2762">
        <w:rPr>
          <w:rFonts w:ascii="Calibri" w:hAnsi="Calibri" w:cs="Calibri"/>
          <w:sz w:val="22"/>
          <w:szCs w:val="22"/>
        </w:rPr>
        <w:t>.</w:t>
      </w:r>
    </w:p>
    <w:p w14:paraId="624F6E99" w14:textId="77777777" w:rsidR="00722ACA" w:rsidRPr="004B2762" w:rsidRDefault="00722ACA" w:rsidP="00BE5903">
      <w:pPr>
        <w:pStyle w:val="ListbulletL1"/>
        <w:numPr>
          <w:ilvl w:val="0"/>
          <w:numId w:val="6"/>
        </w:numPr>
        <w:rPr>
          <w:rFonts w:ascii="Calibri" w:hAnsi="Calibri" w:cs="Calibri"/>
          <w:sz w:val="22"/>
          <w:szCs w:val="22"/>
        </w:rPr>
      </w:pPr>
      <w:r w:rsidRPr="004B2762">
        <w:rPr>
          <w:rFonts w:ascii="Calibri" w:hAnsi="Calibri" w:cs="Calibri"/>
          <w:b/>
          <w:bCs/>
          <w:sz w:val="22"/>
          <w:szCs w:val="22"/>
        </w:rPr>
        <w:t xml:space="preserve">Modest: </w:t>
      </w:r>
      <w:r w:rsidRPr="004B2762">
        <w:rPr>
          <w:rFonts w:ascii="Calibri" w:hAnsi="Calibri" w:cs="Calibri"/>
          <w:sz w:val="22"/>
          <w:szCs w:val="22"/>
        </w:rPr>
        <w:t>Minor service disruption or delays might be perceived but is still usable for most data applications</w:t>
      </w:r>
    </w:p>
    <w:p w14:paraId="1C52CA50" w14:textId="77777777" w:rsidR="00722ACA" w:rsidRPr="004B2762" w:rsidRDefault="00722ACA" w:rsidP="00BE5903">
      <w:pPr>
        <w:pStyle w:val="ListbulletL1"/>
        <w:numPr>
          <w:ilvl w:val="0"/>
          <w:numId w:val="6"/>
        </w:numPr>
        <w:rPr>
          <w:rFonts w:ascii="Calibri" w:hAnsi="Calibri" w:cs="Calibri"/>
          <w:sz w:val="22"/>
          <w:szCs w:val="22"/>
        </w:rPr>
      </w:pPr>
      <w:r w:rsidRPr="004B2762">
        <w:rPr>
          <w:rFonts w:ascii="Calibri" w:hAnsi="Calibri" w:cs="Calibri"/>
          <w:b/>
          <w:bCs/>
          <w:sz w:val="22"/>
          <w:szCs w:val="22"/>
        </w:rPr>
        <w:t>Limited:  </w:t>
      </w:r>
      <w:r w:rsidRPr="004B2762">
        <w:rPr>
          <w:rFonts w:ascii="Calibri" w:hAnsi="Calibri" w:cs="Calibri"/>
          <w:sz w:val="22"/>
          <w:szCs w:val="22"/>
        </w:rPr>
        <w:t xml:space="preserve">Performance and responsiveness of online activities can significantly be impacted </w:t>
      </w:r>
    </w:p>
    <w:p w14:paraId="2F2813AA" w14:textId="77777777" w:rsidR="00722ACA" w:rsidRPr="004B2762" w:rsidRDefault="00B672B7" w:rsidP="00BE5903">
      <w:pPr>
        <w:pStyle w:val="ListbulletL1"/>
        <w:numPr>
          <w:ilvl w:val="0"/>
          <w:numId w:val="6"/>
        </w:numPr>
        <w:rPr>
          <w:rFonts w:ascii="Calibri" w:hAnsi="Calibri" w:cs="Calibri"/>
          <w:sz w:val="22"/>
          <w:szCs w:val="22"/>
        </w:rPr>
      </w:pPr>
      <w:r w:rsidRPr="004B2762">
        <w:rPr>
          <w:rFonts w:ascii="Calibri" w:hAnsi="Calibri" w:cs="Calibri"/>
          <w:b/>
          <w:bCs/>
          <w:sz w:val="22"/>
          <w:szCs w:val="22"/>
        </w:rPr>
        <w:t xml:space="preserve">No Service: </w:t>
      </w:r>
      <w:r w:rsidR="00722ACA" w:rsidRPr="004B2762">
        <w:rPr>
          <w:rFonts w:ascii="Calibri" w:hAnsi="Calibri" w:cs="Calibri"/>
          <w:sz w:val="22"/>
          <w:szCs w:val="22"/>
        </w:rPr>
        <w:t>No operation is possible within this area</w:t>
      </w:r>
      <w:r w:rsidR="0000315B">
        <w:rPr>
          <w:rFonts w:ascii="Calibri" w:hAnsi="Calibri" w:cs="Calibri"/>
          <w:sz w:val="22"/>
          <w:szCs w:val="22"/>
        </w:rPr>
        <w:t>.</w:t>
      </w:r>
    </w:p>
    <w:p w14:paraId="2F8727DE" w14:textId="77777777" w:rsidR="00722ACA" w:rsidRPr="004B2762" w:rsidRDefault="00722ACA" w:rsidP="00594EDF">
      <w:pPr>
        <w:pStyle w:val="ListbulletL1"/>
        <w:numPr>
          <w:ilvl w:val="0"/>
          <w:numId w:val="0"/>
        </w:numPr>
        <w:ind w:left="720" w:hanging="360"/>
        <w:rPr>
          <w:rFonts w:ascii="Calibri" w:hAnsi="Calibri" w:cs="Calibri"/>
          <w:sz w:val="22"/>
          <w:szCs w:val="22"/>
        </w:rPr>
      </w:pPr>
    </w:p>
    <w:p w14:paraId="6F113195" w14:textId="77777777" w:rsidR="006E3447" w:rsidRPr="004B2762" w:rsidRDefault="00530EC8" w:rsidP="00BE5903">
      <w:pPr>
        <w:pStyle w:val="ListbulletL1"/>
        <w:numPr>
          <w:ilvl w:val="0"/>
          <w:numId w:val="5"/>
        </w:numPr>
        <w:tabs>
          <w:tab w:val="left" w:pos="540"/>
        </w:tabs>
        <w:ind w:left="540" w:hanging="180"/>
        <w:rPr>
          <w:rFonts w:ascii="Calibri" w:hAnsi="Calibri" w:cs="Calibri"/>
          <w:sz w:val="22"/>
          <w:szCs w:val="22"/>
        </w:rPr>
      </w:pPr>
      <w:r w:rsidRPr="006E3447">
        <w:rPr>
          <w:rFonts w:ascii="Calibri" w:hAnsi="Calibri" w:cs="Calibri"/>
          <w:b/>
          <w:bCs/>
          <w:sz w:val="22"/>
          <w:szCs w:val="22"/>
        </w:rPr>
        <w:t>Voice Quality</w:t>
      </w:r>
      <w:r w:rsidR="00AB2D98" w:rsidRPr="006E3447">
        <w:rPr>
          <w:rFonts w:ascii="Calibri" w:hAnsi="Calibri" w:cs="Calibri"/>
          <w:b/>
          <w:bCs/>
          <w:sz w:val="22"/>
          <w:szCs w:val="22"/>
        </w:rPr>
        <w:t>:</w:t>
      </w:r>
      <w:r w:rsidR="00AB2D98" w:rsidRPr="006E3447">
        <w:rPr>
          <w:rFonts w:ascii="Calibri" w:hAnsi="Calibri" w:cs="Calibri"/>
          <w:sz w:val="22"/>
          <w:szCs w:val="22"/>
        </w:rPr>
        <w:t xml:space="preserve"> Measures the voice </w:t>
      </w:r>
      <w:r w:rsidR="0015324D" w:rsidRPr="006E3447">
        <w:rPr>
          <w:rFonts w:ascii="Calibri" w:hAnsi="Calibri" w:cs="Calibri"/>
          <w:sz w:val="22"/>
          <w:szCs w:val="22"/>
        </w:rPr>
        <w:t>quality</w:t>
      </w:r>
      <w:r w:rsidR="00AB2D98" w:rsidRPr="006E3447">
        <w:rPr>
          <w:rFonts w:ascii="Calibri" w:hAnsi="Calibri" w:cs="Calibri"/>
          <w:sz w:val="22"/>
          <w:szCs w:val="22"/>
        </w:rPr>
        <w:t xml:space="preserve"> </w:t>
      </w:r>
      <w:r w:rsidR="0015324D" w:rsidRPr="006E3447">
        <w:rPr>
          <w:rFonts w:ascii="Calibri" w:hAnsi="Calibri" w:cs="Calibri"/>
          <w:sz w:val="22"/>
          <w:szCs w:val="22"/>
        </w:rPr>
        <w:t xml:space="preserve">and clarity </w:t>
      </w:r>
      <w:r w:rsidR="00AB2D98" w:rsidRPr="006E3447">
        <w:rPr>
          <w:rFonts w:ascii="Calibri" w:hAnsi="Calibri" w:cs="Calibri"/>
          <w:sz w:val="22"/>
          <w:szCs w:val="22"/>
        </w:rPr>
        <w:t>during</w:t>
      </w:r>
      <w:r w:rsidR="00B672B7" w:rsidRPr="006E3447">
        <w:rPr>
          <w:rFonts w:ascii="Calibri" w:hAnsi="Calibri" w:cs="Calibri"/>
          <w:sz w:val="22"/>
          <w:szCs w:val="22"/>
        </w:rPr>
        <w:t xml:space="preserve"> a</w:t>
      </w:r>
      <w:r w:rsidR="00AB2D98" w:rsidRPr="006E3447">
        <w:rPr>
          <w:rFonts w:ascii="Calibri" w:hAnsi="Calibri" w:cs="Calibri"/>
          <w:sz w:val="22"/>
          <w:szCs w:val="22"/>
        </w:rPr>
        <w:t xml:space="preserve"> telephone call</w:t>
      </w:r>
      <w:r w:rsidR="006E3447">
        <w:rPr>
          <w:rFonts w:ascii="Calibri" w:hAnsi="Calibri" w:cs="Calibri"/>
          <w:sz w:val="22"/>
          <w:szCs w:val="22"/>
        </w:rPr>
        <w:t>. It is</w:t>
      </w:r>
      <w:r w:rsidR="006E3447" w:rsidRPr="004B2762">
        <w:rPr>
          <w:rFonts w:ascii="Calibri" w:hAnsi="Calibri" w:cs="Calibri"/>
          <w:sz w:val="22"/>
          <w:szCs w:val="22"/>
        </w:rPr>
        <w:t xml:space="preserve"> based on the following thresholds:</w:t>
      </w:r>
    </w:p>
    <w:p w14:paraId="01A81B57" w14:textId="77777777" w:rsidR="00530EC8" w:rsidRPr="006E3447" w:rsidRDefault="00530EC8" w:rsidP="000E4999">
      <w:pPr>
        <w:pStyle w:val="ListbulletL1"/>
        <w:numPr>
          <w:ilvl w:val="0"/>
          <w:numId w:val="0"/>
        </w:numPr>
        <w:tabs>
          <w:tab w:val="left" w:pos="540"/>
        </w:tabs>
        <w:ind w:left="720" w:hanging="360"/>
        <w:rPr>
          <w:rFonts w:ascii="Calibri" w:hAnsi="Calibri" w:cs="Calibri"/>
          <w:sz w:val="22"/>
          <w:szCs w:val="22"/>
        </w:rPr>
      </w:pPr>
    </w:p>
    <w:p w14:paraId="292D95F9" w14:textId="77777777" w:rsidR="00722ACA" w:rsidRPr="004B2762" w:rsidRDefault="00722ACA" w:rsidP="00BE5903">
      <w:pPr>
        <w:pStyle w:val="ListbulletL1"/>
        <w:numPr>
          <w:ilvl w:val="3"/>
          <w:numId w:val="7"/>
        </w:numPr>
        <w:rPr>
          <w:rFonts w:ascii="Calibri" w:hAnsi="Calibri" w:cs="Calibri"/>
          <w:sz w:val="22"/>
          <w:szCs w:val="22"/>
        </w:rPr>
      </w:pPr>
      <w:r w:rsidRPr="004B2762">
        <w:rPr>
          <w:rFonts w:ascii="Calibri" w:hAnsi="Calibri" w:cs="Calibri"/>
          <w:b/>
          <w:bCs/>
          <w:sz w:val="22"/>
          <w:szCs w:val="22"/>
        </w:rPr>
        <w:t xml:space="preserve">Excellent: </w:t>
      </w:r>
      <w:r w:rsidRPr="004B2762">
        <w:rPr>
          <w:rFonts w:ascii="Calibri" w:hAnsi="Calibri" w:cs="Calibri"/>
          <w:sz w:val="22"/>
          <w:szCs w:val="22"/>
        </w:rPr>
        <w:t>Highest level of audio fidelity and clarity achieved during a voice call.</w:t>
      </w:r>
    </w:p>
    <w:p w14:paraId="54DF423B" w14:textId="77777777" w:rsidR="00722ACA" w:rsidRPr="004B2762" w:rsidRDefault="00722ACA" w:rsidP="00BE5903">
      <w:pPr>
        <w:pStyle w:val="ListbulletL1"/>
        <w:numPr>
          <w:ilvl w:val="3"/>
          <w:numId w:val="7"/>
        </w:numPr>
        <w:rPr>
          <w:rFonts w:ascii="Calibri" w:hAnsi="Calibri" w:cs="Calibri"/>
          <w:sz w:val="22"/>
          <w:szCs w:val="22"/>
        </w:rPr>
      </w:pPr>
      <w:r w:rsidRPr="004B2762">
        <w:rPr>
          <w:rFonts w:ascii="Calibri" w:hAnsi="Calibri" w:cs="Calibri"/>
          <w:b/>
          <w:bCs/>
          <w:sz w:val="22"/>
          <w:szCs w:val="22"/>
        </w:rPr>
        <w:t>Good:</w:t>
      </w:r>
      <w:r w:rsidRPr="004B2762">
        <w:rPr>
          <w:rFonts w:ascii="Calibri" w:hAnsi="Calibri" w:cs="Calibri"/>
          <w:sz w:val="22"/>
          <w:szCs w:val="22"/>
        </w:rPr>
        <w:t xml:space="preserve"> Voice transmission is clear allowing easy comprehension and exhibiting minimal distortion.</w:t>
      </w:r>
    </w:p>
    <w:p w14:paraId="13FCAF6F" w14:textId="77777777" w:rsidR="00722ACA" w:rsidRPr="004B2762" w:rsidRDefault="00722ACA" w:rsidP="00BE5903">
      <w:pPr>
        <w:pStyle w:val="ListbulletL1"/>
        <w:numPr>
          <w:ilvl w:val="3"/>
          <w:numId w:val="7"/>
        </w:numPr>
        <w:rPr>
          <w:rFonts w:ascii="Calibri" w:hAnsi="Calibri" w:cs="Calibri"/>
          <w:sz w:val="22"/>
          <w:szCs w:val="22"/>
        </w:rPr>
      </w:pPr>
      <w:r w:rsidRPr="004B2762">
        <w:rPr>
          <w:rFonts w:ascii="Calibri" w:hAnsi="Calibri" w:cs="Calibri"/>
          <w:b/>
          <w:bCs/>
          <w:sz w:val="22"/>
          <w:szCs w:val="22"/>
        </w:rPr>
        <w:lastRenderedPageBreak/>
        <w:t xml:space="preserve">Fair: </w:t>
      </w:r>
      <w:r w:rsidRPr="004B2762">
        <w:rPr>
          <w:rFonts w:ascii="Calibri" w:hAnsi="Calibri" w:cs="Calibri"/>
          <w:sz w:val="22"/>
          <w:szCs w:val="22"/>
        </w:rPr>
        <w:t>Voice transmission is acceptable, but some imperfections might impact the flow of conversation</w:t>
      </w:r>
    </w:p>
    <w:p w14:paraId="5FE2F6F6" w14:textId="77777777" w:rsidR="00722ACA" w:rsidRPr="004B2762" w:rsidRDefault="00722ACA" w:rsidP="00BE5903">
      <w:pPr>
        <w:pStyle w:val="ListbulletL1"/>
        <w:numPr>
          <w:ilvl w:val="3"/>
          <w:numId w:val="7"/>
        </w:numPr>
        <w:rPr>
          <w:rFonts w:ascii="Calibri" w:hAnsi="Calibri" w:cs="Calibri"/>
          <w:sz w:val="22"/>
          <w:szCs w:val="22"/>
        </w:rPr>
      </w:pPr>
      <w:r w:rsidRPr="004B2762">
        <w:rPr>
          <w:rFonts w:ascii="Calibri" w:hAnsi="Calibri" w:cs="Calibri"/>
          <w:b/>
          <w:bCs/>
          <w:sz w:val="22"/>
          <w:szCs w:val="22"/>
        </w:rPr>
        <w:t xml:space="preserve">Modest: </w:t>
      </w:r>
      <w:r w:rsidRPr="004B2762">
        <w:rPr>
          <w:rFonts w:ascii="Calibri" w:hAnsi="Calibri" w:cs="Calibri"/>
          <w:sz w:val="22"/>
          <w:szCs w:val="22"/>
        </w:rPr>
        <w:t>Conversation may experience frequent interruptions and noticeable distortion impacting the communication.</w:t>
      </w:r>
    </w:p>
    <w:p w14:paraId="212919B4" w14:textId="77777777" w:rsidR="00722ACA" w:rsidRPr="004B2762" w:rsidRDefault="00722ACA" w:rsidP="00BE5903">
      <w:pPr>
        <w:pStyle w:val="ListbulletL1"/>
        <w:numPr>
          <w:ilvl w:val="3"/>
          <w:numId w:val="7"/>
        </w:numPr>
        <w:rPr>
          <w:rFonts w:ascii="Calibri" w:hAnsi="Calibri" w:cs="Calibri"/>
          <w:sz w:val="22"/>
          <w:szCs w:val="22"/>
        </w:rPr>
      </w:pPr>
      <w:r w:rsidRPr="004B2762">
        <w:rPr>
          <w:rFonts w:ascii="Calibri" w:hAnsi="Calibri" w:cs="Calibri"/>
          <w:b/>
          <w:bCs/>
          <w:sz w:val="22"/>
          <w:szCs w:val="22"/>
        </w:rPr>
        <w:t>Limited:  </w:t>
      </w:r>
      <w:r w:rsidRPr="004B2762">
        <w:rPr>
          <w:rFonts w:ascii="Calibri" w:hAnsi="Calibri" w:cs="Calibri"/>
          <w:sz w:val="22"/>
          <w:szCs w:val="22"/>
        </w:rPr>
        <w:t xml:space="preserve">Severe interruptions and distortion provoke a very limited telephony service usability </w:t>
      </w:r>
    </w:p>
    <w:p w14:paraId="40CBDC2B" w14:textId="77777777" w:rsidR="00722ACA" w:rsidRPr="004B2762" w:rsidRDefault="00B339AC" w:rsidP="00BE5903">
      <w:pPr>
        <w:pStyle w:val="ListbulletL1"/>
        <w:numPr>
          <w:ilvl w:val="3"/>
          <w:numId w:val="7"/>
        </w:numPr>
        <w:rPr>
          <w:rFonts w:ascii="Calibri" w:hAnsi="Calibri" w:cs="Calibri"/>
          <w:sz w:val="22"/>
          <w:szCs w:val="22"/>
        </w:rPr>
      </w:pPr>
      <w:r w:rsidRPr="004B2762">
        <w:rPr>
          <w:rFonts w:ascii="Calibri" w:hAnsi="Calibri" w:cs="Calibri"/>
          <w:b/>
          <w:bCs/>
          <w:sz w:val="22"/>
          <w:szCs w:val="22"/>
        </w:rPr>
        <w:t xml:space="preserve">No Service: </w:t>
      </w:r>
      <w:r w:rsidR="00722ACA" w:rsidRPr="004B2762">
        <w:rPr>
          <w:rFonts w:ascii="Calibri" w:hAnsi="Calibri" w:cs="Calibri"/>
          <w:sz w:val="22"/>
          <w:szCs w:val="22"/>
        </w:rPr>
        <w:t>No operation is possible within this area.</w:t>
      </w:r>
    </w:p>
    <w:p w14:paraId="67CA25ED" w14:textId="77777777" w:rsidR="00A359A5" w:rsidRPr="004B2762" w:rsidRDefault="00A359A5" w:rsidP="00594EDF">
      <w:pPr>
        <w:pStyle w:val="ListbulletL1"/>
        <w:numPr>
          <w:ilvl w:val="0"/>
          <w:numId w:val="0"/>
        </w:numPr>
        <w:ind w:left="2070"/>
        <w:rPr>
          <w:rFonts w:ascii="Calibri" w:hAnsi="Calibri" w:cs="Calibri"/>
          <w:sz w:val="22"/>
          <w:szCs w:val="22"/>
        </w:rPr>
      </w:pPr>
    </w:p>
    <w:p w14:paraId="511DD9CD" w14:textId="77777777" w:rsidR="00722ACA" w:rsidRPr="004B2762" w:rsidRDefault="00722ACA" w:rsidP="00BE5903">
      <w:pPr>
        <w:pStyle w:val="ListbulletL1"/>
        <w:numPr>
          <w:ilvl w:val="0"/>
          <w:numId w:val="7"/>
        </w:numPr>
        <w:ind w:left="540" w:hanging="180"/>
        <w:rPr>
          <w:rFonts w:ascii="Calibri" w:hAnsi="Calibri" w:cs="Calibri"/>
          <w:sz w:val="22"/>
          <w:szCs w:val="22"/>
        </w:rPr>
      </w:pPr>
      <w:r w:rsidRPr="004B2762">
        <w:rPr>
          <w:rFonts w:ascii="Calibri" w:hAnsi="Calibri" w:cs="Calibri"/>
          <w:b/>
          <w:bCs/>
          <w:sz w:val="22"/>
          <w:szCs w:val="22"/>
        </w:rPr>
        <w:t xml:space="preserve">SMS </w:t>
      </w:r>
      <w:bookmarkStart w:id="35" w:name="OLE_LINK12"/>
      <w:r w:rsidRPr="004B2762">
        <w:rPr>
          <w:rFonts w:ascii="Calibri" w:hAnsi="Calibri" w:cs="Calibri"/>
          <w:b/>
          <w:bCs/>
          <w:sz w:val="22"/>
          <w:szCs w:val="22"/>
        </w:rPr>
        <w:t xml:space="preserve">Success </w:t>
      </w:r>
      <w:r w:rsidR="002C38E9">
        <w:rPr>
          <w:rFonts w:ascii="Calibri" w:hAnsi="Calibri" w:cs="Calibri"/>
          <w:b/>
          <w:bCs/>
          <w:sz w:val="22"/>
          <w:szCs w:val="22"/>
        </w:rPr>
        <w:t>R</w:t>
      </w:r>
      <w:r w:rsidR="00530EC8" w:rsidRPr="004B2762">
        <w:rPr>
          <w:rFonts w:ascii="Calibri" w:hAnsi="Calibri" w:cs="Calibri"/>
          <w:b/>
          <w:bCs/>
          <w:sz w:val="22"/>
          <w:szCs w:val="22"/>
        </w:rPr>
        <w:t>ate</w:t>
      </w:r>
      <w:r w:rsidR="00075A8B" w:rsidRPr="004B2762">
        <w:rPr>
          <w:rFonts w:ascii="Calibri" w:hAnsi="Calibri" w:cs="Calibri"/>
          <w:b/>
          <w:bCs/>
          <w:sz w:val="22"/>
          <w:szCs w:val="22"/>
        </w:rPr>
        <w:t xml:space="preserve">:  </w:t>
      </w:r>
      <w:bookmarkEnd w:id="35"/>
      <w:r w:rsidR="0000315B">
        <w:rPr>
          <w:rFonts w:ascii="Calibri" w:hAnsi="Calibri" w:cs="Calibri"/>
          <w:sz w:val="22"/>
          <w:szCs w:val="22"/>
        </w:rPr>
        <w:t>The</w:t>
      </w:r>
      <w:r w:rsidR="00075A8B" w:rsidRPr="004B2762">
        <w:rPr>
          <w:rFonts w:ascii="Calibri" w:hAnsi="Calibri" w:cs="Calibri"/>
          <w:sz w:val="22"/>
          <w:szCs w:val="22"/>
        </w:rPr>
        <w:t xml:space="preserve"> </w:t>
      </w:r>
      <w:r w:rsidRPr="004B2762">
        <w:rPr>
          <w:rFonts w:ascii="Calibri" w:hAnsi="Calibri" w:cs="Calibri"/>
          <w:sz w:val="22"/>
          <w:szCs w:val="22"/>
        </w:rPr>
        <w:t xml:space="preserve">availability </w:t>
      </w:r>
      <w:r w:rsidR="0000315B">
        <w:rPr>
          <w:rFonts w:ascii="Calibri" w:hAnsi="Calibri" w:cs="Calibri"/>
          <w:sz w:val="22"/>
          <w:szCs w:val="22"/>
        </w:rPr>
        <w:t>of text messaging functionality.</w:t>
      </w:r>
      <w:r w:rsidR="00A359A5" w:rsidRPr="004B2762">
        <w:rPr>
          <w:rFonts w:ascii="Calibri" w:hAnsi="Calibri" w:cs="Calibri"/>
          <w:sz w:val="22"/>
          <w:szCs w:val="22"/>
        </w:rPr>
        <w:t xml:space="preserve"> </w:t>
      </w:r>
      <w:r w:rsidR="0000315B">
        <w:rPr>
          <w:rFonts w:ascii="Calibri" w:hAnsi="Calibri" w:cs="Calibri"/>
          <w:sz w:val="22"/>
          <w:szCs w:val="22"/>
        </w:rPr>
        <w:t>This is a binary (</w:t>
      </w:r>
      <w:r w:rsidR="00991297">
        <w:rPr>
          <w:rFonts w:ascii="Calibri" w:hAnsi="Calibri" w:cs="Calibri"/>
          <w:sz w:val="22"/>
          <w:szCs w:val="22"/>
        </w:rPr>
        <w:t>success or failure</w:t>
      </w:r>
      <w:r w:rsidR="0000315B">
        <w:rPr>
          <w:rFonts w:ascii="Calibri" w:hAnsi="Calibri" w:cs="Calibri"/>
          <w:sz w:val="22"/>
          <w:szCs w:val="22"/>
        </w:rPr>
        <w:t xml:space="preserve">) metric. </w:t>
      </w:r>
    </w:p>
    <w:p w14:paraId="01396C1C" w14:textId="77777777" w:rsidR="00F829E8" w:rsidRPr="004B2762" w:rsidRDefault="00F829E8" w:rsidP="00594EDF">
      <w:pPr>
        <w:pStyle w:val="ListbulletL1"/>
        <w:numPr>
          <w:ilvl w:val="0"/>
          <w:numId w:val="0"/>
        </w:numPr>
        <w:ind w:left="720" w:hanging="360"/>
        <w:rPr>
          <w:rFonts w:ascii="Calibri" w:hAnsi="Calibri" w:cs="Calibri"/>
          <w:sz w:val="22"/>
          <w:szCs w:val="22"/>
        </w:rPr>
      </w:pPr>
    </w:p>
    <w:p w14:paraId="12F53176" w14:textId="77777777" w:rsidR="00694898" w:rsidRPr="002C38E9" w:rsidRDefault="00530EC8" w:rsidP="00BE5903">
      <w:pPr>
        <w:pStyle w:val="ListbulletL1"/>
        <w:numPr>
          <w:ilvl w:val="0"/>
          <w:numId w:val="7"/>
        </w:numPr>
        <w:ind w:left="540" w:hanging="180"/>
        <w:rPr>
          <w:rFonts w:ascii="Calibri" w:hAnsi="Calibri" w:cs="Calibri"/>
          <w:sz w:val="22"/>
          <w:szCs w:val="22"/>
        </w:rPr>
      </w:pPr>
      <w:r w:rsidRPr="004B2762">
        <w:rPr>
          <w:rFonts w:ascii="Calibri" w:hAnsi="Calibri" w:cs="Calibri"/>
          <w:b/>
          <w:bCs/>
          <w:sz w:val="22"/>
          <w:szCs w:val="22"/>
        </w:rPr>
        <w:t>User Experience Metrics</w:t>
      </w:r>
      <w:r w:rsidR="001E3DC2" w:rsidRPr="004B2762">
        <w:rPr>
          <w:rFonts w:ascii="Calibri" w:hAnsi="Calibri" w:cs="Calibri"/>
          <w:b/>
          <w:bCs/>
          <w:sz w:val="22"/>
          <w:szCs w:val="22"/>
        </w:rPr>
        <w:t xml:space="preserve">: </w:t>
      </w:r>
      <w:r w:rsidR="00694898" w:rsidRPr="004B2762">
        <w:rPr>
          <w:rFonts w:ascii="Calibri" w:hAnsi="Calibri" w:cs="Calibri"/>
          <w:sz w:val="22"/>
          <w:szCs w:val="22"/>
        </w:rPr>
        <w:t xml:space="preserve">The </w:t>
      </w:r>
      <w:r w:rsidR="0000315B">
        <w:rPr>
          <w:rFonts w:ascii="Calibri" w:hAnsi="Calibri" w:cs="Calibri"/>
          <w:sz w:val="22"/>
          <w:szCs w:val="22"/>
        </w:rPr>
        <w:t>predicted functionality</w:t>
      </w:r>
      <w:r w:rsidR="00694898" w:rsidRPr="004B2762">
        <w:rPr>
          <w:rFonts w:ascii="Calibri" w:hAnsi="Calibri" w:cs="Calibri"/>
          <w:sz w:val="22"/>
          <w:szCs w:val="22"/>
        </w:rPr>
        <w:t xml:space="preserve"> of popular </w:t>
      </w:r>
      <w:r w:rsidR="0000315B">
        <w:rPr>
          <w:rFonts w:ascii="Calibri" w:hAnsi="Calibri" w:cs="Calibri"/>
          <w:sz w:val="22"/>
          <w:szCs w:val="22"/>
        </w:rPr>
        <w:t>applications</w:t>
      </w:r>
      <w:r w:rsidR="004D2D06">
        <w:rPr>
          <w:rFonts w:ascii="Calibri" w:hAnsi="Calibri" w:cs="Calibri"/>
          <w:sz w:val="22"/>
          <w:szCs w:val="22"/>
        </w:rPr>
        <w:t xml:space="preserve">. </w:t>
      </w:r>
      <w:r w:rsidR="0000315B">
        <w:rPr>
          <w:rFonts w:ascii="Calibri" w:hAnsi="Calibri" w:cs="Calibri"/>
          <w:sz w:val="22"/>
          <w:szCs w:val="22"/>
        </w:rPr>
        <w:t>It is</w:t>
      </w:r>
      <w:r w:rsidR="00694898" w:rsidRPr="004B2762">
        <w:rPr>
          <w:rFonts w:ascii="Calibri" w:hAnsi="Calibri" w:cs="Calibri"/>
          <w:sz w:val="22"/>
          <w:szCs w:val="22"/>
        </w:rPr>
        <w:t xml:space="preserve"> based on </w:t>
      </w:r>
      <w:r w:rsidR="0000315B">
        <w:rPr>
          <w:rFonts w:ascii="Calibri" w:hAnsi="Calibri" w:cs="Calibri"/>
          <w:sz w:val="22"/>
          <w:szCs w:val="22"/>
        </w:rPr>
        <w:t>Upload Throughput, Download Throughput and Latency data measured</w:t>
      </w:r>
      <w:r w:rsidR="00694898" w:rsidRPr="004B2762">
        <w:rPr>
          <w:rFonts w:ascii="Calibri" w:hAnsi="Calibri" w:cs="Calibri"/>
          <w:sz w:val="22"/>
          <w:szCs w:val="22"/>
        </w:rPr>
        <w:t xml:space="preserve"> </w:t>
      </w:r>
      <w:r w:rsidR="0000315B">
        <w:rPr>
          <w:rFonts w:ascii="Calibri" w:hAnsi="Calibri" w:cs="Calibri"/>
          <w:sz w:val="22"/>
          <w:szCs w:val="22"/>
        </w:rPr>
        <w:t xml:space="preserve">in the area. </w:t>
      </w:r>
      <w:r w:rsidR="002C38E9">
        <w:rPr>
          <w:rFonts w:ascii="Calibri" w:hAnsi="Calibri" w:cs="Calibri"/>
          <w:sz w:val="22"/>
          <w:szCs w:val="22"/>
        </w:rPr>
        <w:t>Th</w:t>
      </w:r>
      <w:r w:rsidR="004D2D06">
        <w:rPr>
          <w:rFonts w:ascii="Calibri" w:hAnsi="Calibri" w:cs="Calibri"/>
          <w:sz w:val="22"/>
          <w:szCs w:val="22"/>
        </w:rPr>
        <w:t>ese</w:t>
      </w:r>
      <w:r w:rsidR="002C38E9">
        <w:rPr>
          <w:rFonts w:ascii="Calibri" w:hAnsi="Calibri" w:cs="Calibri"/>
          <w:sz w:val="22"/>
          <w:szCs w:val="22"/>
        </w:rPr>
        <w:t xml:space="preserve"> </w:t>
      </w:r>
      <w:r w:rsidR="004D2D06">
        <w:rPr>
          <w:rFonts w:ascii="Calibri" w:hAnsi="Calibri" w:cs="Calibri"/>
          <w:sz w:val="22"/>
          <w:szCs w:val="22"/>
        </w:rPr>
        <w:t>are</w:t>
      </w:r>
      <w:r w:rsidR="002C38E9">
        <w:rPr>
          <w:rFonts w:ascii="Calibri" w:hAnsi="Calibri" w:cs="Calibri"/>
          <w:sz w:val="22"/>
          <w:szCs w:val="22"/>
        </w:rPr>
        <w:t xml:space="preserve"> binary (</w:t>
      </w:r>
      <w:r w:rsidR="00991297">
        <w:rPr>
          <w:rFonts w:ascii="Calibri" w:hAnsi="Calibri" w:cs="Calibri"/>
          <w:sz w:val="22"/>
          <w:szCs w:val="22"/>
        </w:rPr>
        <w:t>success or failure</w:t>
      </w:r>
      <w:r w:rsidR="002C38E9">
        <w:rPr>
          <w:rFonts w:ascii="Calibri" w:hAnsi="Calibri" w:cs="Calibri"/>
          <w:sz w:val="22"/>
          <w:szCs w:val="22"/>
        </w:rPr>
        <w:t>) metric</w:t>
      </w:r>
      <w:r w:rsidR="004D2D06">
        <w:rPr>
          <w:rFonts w:ascii="Calibri" w:hAnsi="Calibri" w:cs="Calibri"/>
          <w:sz w:val="22"/>
          <w:szCs w:val="22"/>
        </w:rPr>
        <w:t>s</w:t>
      </w:r>
      <w:r w:rsidR="002C38E9">
        <w:rPr>
          <w:rFonts w:ascii="Calibri" w:hAnsi="Calibri" w:cs="Calibri"/>
          <w:sz w:val="22"/>
          <w:szCs w:val="22"/>
        </w:rPr>
        <w:t xml:space="preserve">, so non-qualification means the application could not be used effectively for that particular data point. </w:t>
      </w:r>
      <w:r w:rsidR="0000315B" w:rsidRPr="002C38E9">
        <w:rPr>
          <w:rFonts w:ascii="Calibri" w:hAnsi="Calibri" w:cs="Calibri"/>
          <w:sz w:val="22"/>
          <w:szCs w:val="22"/>
        </w:rPr>
        <w:t>User experience metrics include:</w:t>
      </w:r>
    </w:p>
    <w:p w14:paraId="637733B0" w14:textId="77777777" w:rsidR="00694898" w:rsidRPr="004B2762" w:rsidRDefault="00694898" w:rsidP="00594EDF">
      <w:pPr>
        <w:pStyle w:val="ListbulletL1"/>
        <w:numPr>
          <w:ilvl w:val="0"/>
          <w:numId w:val="0"/>
        </w:numPr>
        <w:tabs>
          <w:tab w:val="left" w:pos="540"/>
        </w:tabs>
        <w:ind w:left="720"/>
        <w:rPr>
          <w:rFonts w:ascii="Calibri" w:hAnsi="Calibri" w:cs="Calibri"/>
          <w:sz w:val="22"/>
          <w:szCs w:val="22"/>
        </w:rPr>
      </w:pPr>
    </w:p>
    <w:p w14:paraId="6F06D8A3" w14:textId="77777777" w:rsidR="00694898" w:rsidRPr="004B2762" w:rsidRDefault="00694898" w:rsidP="00BE5903">
      <w:pPr>
        <w:pStyle w:val="ListbulletL1"/>
        <w:numPr>
          <w:ilvl w:val="1"/>
          <w:numId w:val="7"/>
        </w:numPr>
        <w:tabs>
          <w:tab w:val="left" w:pos="540"/>
        </w:tabs>
        <w:rPr>
          <w:rFonts w:ascii="Calibri" w:hAnsi="Calibri" w:cs="Calibri"/>
          <w:sz w:val="22"/>
          <w:szCs w:val="22"/>
        </w:rPr>
      </w:pPr>
      <w:r w:rsidRPr="004B2762">
        <w:rPr>
          <w:rFonts w:ascii="Calibri" w:hAnsi="Calibri" w:cs="Calibri"/>
          <w:sz w:val="22"/>
          <w:szCs w:val="22"/>
        </w:rPr>
        <w:t xml:space="preserve">Web </w:t>
      </w:r>
      <w:r w:rsidR="002C38E9">
        <w:rPr>
          <w:rFonts w:ascii="Calibri" w:hAnsi="Calibri" w:cs="Calibri"/>
          <w:sz w:val="22"/>
          <w:szCs w:val="22"/>
        </w:rPr>
        <w:t>B</w:t>
      </w:r>
      <w:r w:rsidRPr="004B2762">
        <w:rPr>
          <w:rFonts w:ascii="Calibri" w:hAnsi="Calibri" w:cs="Calibri"/>
          <w:sz w:val="22"/>
          <w:szCs w:val="22"/>
        </w:rPr>
        <w:t>rowsing</w:t>
      </w:r>
      <w:r w:rsidR="003C3C53">
        <w:rPr>
          <w:rFonts w:ascii="Calibri" w:hAnsi="Calibri" w:cs="Calibri"/>
          <w:sz w:val="22"/>
          <w:szCs w:val="22"/>
        </w:rPr>
        <w:t>.</w:t>
      </w:r>
    </w:p>
    <w:p w14:paraId="74B1EABC" w14:textId="77777777" w:rsidR="00694898" w:rsidRPr="004B2762" w:rsidRDefault="002C38E9" w:rsidP="00BE5903">
      <w:pPr>
        <w:pStyle w:val="ListbulletL1"/>
        <w:numPr>
          <w:ilvl w:val="1"/>
          <w:numId w:val="7"/>
        </w:numPr>
        <w:tabs>
          <w:tab w:val="left" w:pos="540"/>
        </w:tabs>
        <w:rPr>
          <w:rFonts w:ascii="Calibri" w:hAnsi="Calibri" w:cs="Calibri"/>
          <w:sz w:val="22"/>
          <w:szCs w:val="22"/>
        </w:rPr>
      </w:pPr>
      <w:r>
        <w:rPr>
          <w:rFonts w:ascii="Calibri" w:hAnsi="Calibri" w:cs="Calibri"/>
          <w:sz w:val="22"/>
          <w:szCs w:val="22"/>
        </w:rPr>
        <w:t>S</w:t>
      </w:r>
      <w:r w:rsidR="00694898" w:rsidRPr="004B2762">
        <w:rPr>
          <w:rFonts w:ascii="Calibri" w:hAnsi="Calibri" w:cs="Calibri"/>
          <w:sz w:val="22"/>
          <w:szCs w:val="22"/>
        </w:rPr>
        <w:t xml:space="preserve">D </w:t>
      </w:r>
      <w:r>
        <w:rPr>
          <w:rFonts w:ascii="Calibri" w:hAnsi="Calibri" w:cs="Calibri"/>
          <w:sz w:val="22"/>
          <w:szCs w:val="22"/>
        </w:rPr>
        <w:t>V</w:t>
      </w:r>
      <w:r w:rsidR="00694898" w:rsidRPr="004B2762">
        <w:rPr>
          <w:rFonts w:ascii="Calibri" w:hAnsi="Calibri" w:cs="Calibri"/>
          <w:sz w:val="22"/>
          <w:szCs w:val="22"/>
        </w:rPr>
        <w:t xml:space="preserve">ideo </w:t>
      </w:r>
      <w:r>
        <w:rPr>
          <w:rFonts w:ascii="Calibri" w:hAnsi="Calibri" w:cs="Calibri"/>
          <w:sz w:val="22"/>
          <w:szCs w:val="22"/>
        </w:rPr>
        <w:t>S</w:t>
      </w:r>
      <w:r w:rsidR="00694898" w:rsidRPr="004B2762">
        <w:rPr>
          <w:rFonts w:ascii="Calibri" w:hAnsi="Calibri" w:cs="Calibri"/>
          <w:sz w:val="22"/>
          <w:szCs w:val="22"/>
        </w:rPr>
        <w:t>treaming</w:t>
      </w:r>
      <w:r w:rsidR="003C3C53">
        <w:rPr>
          <w:rFonts w:ascii="Calibri" w:hAnsi="Calibri" w:cs="Calibri"/>
          <w:sz w:val="22"/>
          <w:szCs w:val="22"/>
        </w:rPr>
        <w:t>.</w:t>
      </w:r>
    </w:p>
    <w:p w14:paraId="68872282" w14:textId="77777777" w:rsidR="00694898" w:rsidRPr="004B2762" w:rsidRDefault="002C38E9" w:rsidP="00BE5903">
      <w:pPr>
        <w:pStyle w:val="ListbulletL1"/>
        <w:numPr>
          <w:ilvl w:val="1"/>
          <w:numId w:val="7"/>
        </w:numPr>
        <w:tabs>
          <w:tab w:val="left" w:pos="540"/>
        </w:tabs>
        <w:rPr>
          <w:rFonts w:ascii="Calibri" w:hAnsi="Calibri" w:cs="Calibri"/>
          <w:sz w:val="22"/>
          <w:szCs w:val="22"/>
        </w:rPr>
      </w:pPr>
      <w:r>
        <w:rPr>
          <w:rFonts w:ascii="Calibri" w:hAnsi="Calibri" w:cs="Calibri"/>
          <w:sz w:val="22"/>
          <w:szCs w:val="22"/>
        </w:rPr>
        <w:t>H</w:t>
      </w:r>
      <w:r w:rsidR="00694898" w:rsidRPr="004B2762">
        <w:rPr>
          <w:rFonts w:ascii="Calibri" w:hAnsi="Calibri" w:cs="Calibri"/>
          <w:sz w:val="22"/>
          <w:szCs w:val="22"/>
        </w:rPr>
        <w:t xml:space="preserve">D video </w:t>
      </w:r>
      <w:r>
        <w:rPr>
          <w:rFonts w:ascii="Calibri" w:hAnsi="Calibri" w:cs="Calibri"/>
          <w:sz w:val="22"/>
          <w:szCs w:val="22"/>
        </w:rPr>
        <w:t>S</w:t>
      </w:r>
      <w:r w:rsidR="00694898" w:rsidRPr="004B2762">
        <w:rPr>
          <w:rFonts w:ascii="Calibri" w:hAnsi="Calibri" w:cs="Calibri"/>
          <w:sz w:val="22"/>
          <w:szCs w:val="22"/>
        </w:rPr>
        <w:t>treaming</w:t>
      </w:r>
      <w:r w:rsidR="003C3C53">
        <w:rPr>
          <w:rFonts w:ascii="Calibri" w:hAnsi="Calibri" w:cs="Calibri"/>
          <w:sz w:val="22"/>
          <w:szCs w:val="22"/>
        </w:rPr>
        <w:t>.</w:t>
      </w:r>
    </w:p>
    <w:p w14:paraId="2343CAF1" w14:textId="77777777" w:rsidR="00694898" w:rsidRPr="004B2762" w:rsidRDefault="00694898" w:rsidP="00BE5903">
      <w:pPr>
        <w:pStyle w:val="ListbulletL1"/>
        <w:numPr>
          <w:ilvl w:val="1"/>
          <w:numId w:val="7"/>
        </w:numPr>
        <w:tabs>
          <w:tab w:val="left" w:pos="540"/>
        </w:tabs>
        <w:rPr>
          <w:rFonts w:ascii="Calibri" w:hAnsi="Calibri" w:cs="Calibri"/>
          <w:sz w:val="22"/>
          <w:szCs w:val="22"/>
        </w:rPr>
      </w:pPr>
      <w:r w:rsidRPr="004B2762">
        <w:rPr>
          <w:rFonts w:ascii="Calibri" w:hAnsi="Calibri" w:cs="Calibri"/>
          <w:sz w:val="22"/>
          <w:szCs w:val="22"/>
        </w:rPr>
        <w:t>eGaming</w:t>
      </w:r>
      <w:r w:rsidR="003C3C53">
        <w:rPr>
          <w:rFonts w:ascii="Calibri" w:hAnsi="Calibri" w:cs="Calibri"/>
          <w:sz w:val="22"/>
          <w:szCs w:val="22"/>
        </w:rPr>
        <w:t>.</w:t>
      </w:r>
    </w:p>
    <w:p w14:paraId="7ACD40BC" w14:textId="77777777" w:rsidR="0059613E" w:rsidRDefault="00EF037C" w:rsidP="00BE5903">
      <w:pPr>
        <w:pStyle w:val="ListbulletL1"/>
        <w:numPr>
          <w:ilvl w:val="1"/>
          <w:numId w:val="7"/>
        </w:numPr>
        <w:tabs>
          <w:tab w:val="left" w:pos="540"/>
        </w:tabs>
        <w:rPr>
          <w:rFonts w:ascii="Calibri" w:hAnsi="Calibri" w:cs="Calibri"/>
          <w:sz w:val="22"/>
          <w:szCs w:val="22"/>
        </w:rPr>
      </w:pPr>
      <w:r w:rsidRPr="004B2762">
        <w:rPr>
          <w:rFonts w:ascii="Calibri" w:hAnsi="Calibri" w:cs="Calibri"/>
          <w:sz w:val="22"/>
          <w:szCs w:val="22"/>
        </w:rPr>
        <w:t>Teleconference Voice.</w:t>
      </w:r>
    </w:p>
    <w:p w14:paraId="2F396D8D" w14:textId="77777777" w:rsidR="0000315B" w:rsidRDefault="0000315B" w:rsidP="00BE5903">
      <w:pPr>
        <w:pStyle w:val="ListbulletL1"/>
        <w:numPr>
          <w:ilvl w:val="1"/>
          <w:numId w:val="7"/>
        </w:numPr>
        <w:tabs>
          <w:tab w:val="left" w:pos="540"/>
        </w:tabs>
        <w:rPr>
          <w:rFonts w:ascii="Calibri" w:hAnsi="Calibri" w:cs="Calibri"/>
          <w:sz w:val="22"/>
          <w:szCs w:val="22"/>
        </w:rPr>
      </w:pPr>
      <w:r w:rsidRPr="004B2762">
        <w:rPr>
          <w:rFonts w:ascii="Calibri" w:hAnsi="Calibri" w:cs="Calibri"/>
          <w:sz w:val="22"/>
          <w:szCs w:val="22"/>
        </w:rPr>
        <w:t>Teleconference Voice</w:t>
      </w:r>
      <w:r>
        <w:rPr>
          <w:rFonts w:ascii="Calibri" w:hAnsi="Calibri" w:cs="Calibri"/>
          <w:sz w:val="22"/>
          <w:szCs w:val="22"/>
        </w:rPr>
        <w:t xml:space="preserve"> and Video</w:t>
      </w:r>
      <w:r w:rsidR="00BE5903">
        <w:rPr>
          <w:rFonts w:ascii="Calibri" w:hAnsi="Calibri" w:cs="Calibri"/>
          <w:sz w:val="22"/>
          <w:szCs w:val="22"/>
        </w:rPr>
        <w:t>.</w:t>
      </w:r>
    </w:p>
    <w:p w14:paraId="492C7A70" w14:textId="77777777" w:rsidR="00401962" w:rsidRDefault="00401962" w:rsidP="002C38E9">
      <w:pPr>
        <w:pStyle w:val="ListbulletL1"/>
        <w:numPr>
          <w:ilvl w:val="0"/>
          <w:numId w:val="0"/>
        </w:numPr>
        <w:tabs>
          <w:tab w:val="left" w:pos="540"/>
        </w:tabs>
        <w:rPr>
          <w:rFonts w:ascii="Calibri" w:hAnsi="Calibri" w:cs="Calibri"/>
        </w:rPr>
      </w:pPr>
      <w:bookmarkStart w:id="36" w:name="OLE_LINK7"/>
    </w:p>
    <w:p w14:paraId="4A61E7B7" w14:textId="77777777" w:rsidR="00BE5903" w:rsidRPr="00432A84" w:rsidRDefault="00BE5903" w:rsidP="00351F84">
      <w:pPr>
        <w:pStyle w:val="ListbulletL1"/>
        <w:numPr>
          <w:ilvl w:val="0"/>
          <w:numId w:val="12"/>
        </w:numPr>
        <w:tabs>
          <w:tab w:val="left" w:pos="540"/>
        </w:tabs>
        <w:ind w:left="567" w:hanging="207"/>
        <w:rPr>
          <w:rFonts w:ascii="Calibri" w:hAnsi="Calibri" w:cs="Calibri"/>
          <w:bCs/>
          <w:sz w:val="22"/>
          <w:szCs w:val="22"/>
        </w:rPr>
      </w:pPr>
      <w:r>
        <w:rPr>
          <w:rFonts w:ascii="Calibri" w:hAnsi="Calibri" w:cs="Calibri"/>
          <w:b/>
          <w:bCs/>
          <w:sz w:val="22"/>
          <w:szCs w:val="22"/>
        </w:rPr>
        <w:t>Combined User Experience</w:t>
      </w:r>
      <w:r w:rsidR="00401962" w:rsidRPr="004B2762">
        <w:rPr>
          <w:rFonts w:ascii="Calibri" w:hAnsi="Calibri" w:cs="Calibri"/>
          <w:b/>
          <w:bCs/>
          <w:sz w:val="22"/>
          <w:szCs w:val="22"/>
        </w:rPr>
        <w:t xml:space="preserve">: </w:t>
      </w:r>
      <w:r w:rsidR="00432A84" w:rsidRPr="00432A84">
        <w:rPr>
          <w:rFonts w:ascii="Calibri" w:hAnsi="Calibri" w:cs="Calibri"/>
          <w:bCs/>
          <w:sz w:val="22"/>
          <w:szCs w:val="22"/>
        </w:rPr>
        <w:t>Overall user experience based on</w:t>
      </w:r>
      <w:r w:rsidR="00F638D5">
        <w:rPr>
          <w:rFonts w:ascii="Calibri" w:hAnsi="Calibri" w:cs="Calibri"/>
          <w:bCs/>
          <w:sz w:val="22"/>
          <w:szCs w:val="22"/>
        </w:rPr>
        <w:t xml:space="preserve"> an aggregation of</w:t>
      </w:r>
      <w:r w:rsidR="00432A84" w:rsidRPr="00432A84">
        <w:rPr>
          <w:rFonts w:ascii="Calibri" w:hAnsi="Calibri" w:cs="Calibri"/>
          <w:bCs/>
          <w:sz w:val="22"/>
          <w:szCs w:val="22"/>
        </w:rPr>
        <w:t xml:space="preserve"> several metrics </w:t>
      </w:r>
      <w:r w:rsidR="00106713">
        <w:rPr>
          <w:rFonts w:ascii="Calibri" w:hAnsi="Calibri" w:cs="Calibri"/>
          <w:bCs/>
          <w:sz w:val="22"/>
          <w:szCs w:val="22"/>
        </w:rPr>
        <w:t>(</w:t>
      </w:r>
      <w:r w:rsidR="00106713" w:rsidRPr="00106713">
        <w:rPr>
          <w:rFonts w:ascii="Calibri" w:hAnsi="Calibri" w:cs="Calibri"/>
          <w:bCs/>
          <w:sz w:val="22"/>
          <w:szCs w:val="22"/>
        </w:rPr>
        <w:t>UL THPT, DL THPT, Latency, Voice Quality, SMS Success Rate, Call Setup Failure, Dropped Call, Web Browsing</w:t>
      </w:r>
      <w:r w:rsidR="00106713">
        <w:rPr>
          <w:rFonts w:ascii="Calibri" w:hAnsi="Calibri" w:cs="Calibri"/>
          <w:bCs/>
          <w:sz w:val="22"/>
          <w:szCs w:val="22"/>
        </w:rPr>
        <w:t xml:space="preserve">, </w:t>
      </w:r>
      <w:r w:rsidR="00106713" w:rsidRPr="00106713">
        <w:rPr>
          <w:rFonts w:ascii="Calibri" w:hAnsi="Calibri" w:cs="Calibri"/>
          <w:bCs/>
          <w:sz w:val="22"/>
          <w:szCs w:val="22"/>
        </w:rPr>
        <w:t>SD Video Streaming, Teleconferenc</w:t>
      </w:r>
      <w:r w:rsidR="00106713">
        <w:rPr>
          <w:rFonts w:ascii="Calibri" w:hAnsi="Calibri" w:cs="Calibri"/>
          <w:bCs/>
          <w:sz w:val="22"/>
          <w:szCs w:val="22"/>
        </w:rPr>
        <w:t>e</w:t>
      </w:r>
      <w:r w:rsidR="00106713" w:rsidRPr="00106713">
        <w:rPr>
          <w:rFonts w:ascii="Calibri" w:hAnsi="Calibri" w:cs="Calibri"/>
          <w:bCs/>
          <w:sz w:val="22"/>
          <w:szCs w:val="22"/>
        </w:rPr>
        <w:t xml:space="preserve"> (Voice</w:t>
      </w:r>
      <w:r w:rsidR="00A74FA3">
        <w:rPr>
          <w:rFonts w:ascii="Calibri" w:hAnsi="Calibri" w:cs="Calibri"/>
          <w:bCs/>
          <w:sz w:val="22"/>
          <w:szCs w:val="22"/>
        </w:rPr>
        <w:t xml:space="preserve"> Only</w:t>
      </w:r>
      <w:r w:rsidR="00106713" w:rsidRPr="00106713">
        <w:rPr>
          <w:rFonts w:ascii="Calibri" w:hAnsi="Calibri" w:cs="Calibri"/>
          <w:bCs/>
          <w:sz w:val="22"/>
          <w:szCs w:val="22"/>
        </w:rPr>
        <w:t>)</w:t>
      </w:r>
      <w:r w:rsidR="00106713">
        <w:rPr>
          <w:rFonts w:ascii="Calibri" w:hAnsi="Calibri" w:cs="Calibri"/>
          <w:bCs/>
          <w:sz w:val="22"/>
          <w:szCs w:val="22"/>
        </w:rPr>
        <w:t xml:space="preserve">). </w:t>
      </w:r>
    </w:p>
    <w:p w14:paraId="290326D5" w14:textId="77777777" w:rsidR="00BE5903" w:rsidRDefault="00BE5903" w:rsidP="004A3811">
      <w:pPr>
        <w:pStyle w:val="ListbulletL1"/>
        <w:numPr>
          <w:ilvl w:val="0"/>
          <w:numId w:val="0"/>
        </w:numPr>
        <w:tabs>
          <w:tab w:val="left" w:pos="540"/>
        </w:tabs>
        <w:rPr>
          <w:rFonts w:ascii="Calibri" w:hAnsi="Calibri" w:cs="Calibri"/>
          <w:sz w:val="22"/>
          <w:szCs w:val="22"/>
        </w:rPr>
      </w:pPr>
    </w:p>
    <w:p w14:paraId="78F57A90" w14:textId="77777777" w:rsidR="00342174" w:rsidRPr="00F638D5" w:rsidRDefault="00342174" w:rsidP="00432A84">
      <w:pPr>
        <w:pStyle w:val="Body10"/>
        <w:numPr>
          <w:ilvl w:val="0"/>
          <w:numId w:val="21"/>
        </w:numPr>
        <w:spacing w:before="0" w:after="0"/>
        <w:rPr>
          <w:rFonts w:ascii="Calibri" w:hAnsi="Calibri"/>
          <w:sz w:val="22"/>
          <w:szCs w:val="22"/>
        </w:rPr>
      </w:pPr>
      <w:r w:rsidRPr="00F638D5">
        <w:rPr>
          <w:rStyle w:val="Strong"/>
          <w:rFonts w:ascii="Calibri" w:hAnsi="Calibri" w:cs="Calibri"/>
          <w:sz w:val="22"/>
          <w:szCs w:val="22"/>
        </w:rPr>
        <w:t>Excellent</w:t>
      </w:r>
      <w:r w:rsidR="00432A84" w:rsidRPr="00F638D5">
        <w:rPr>
          <w:rFonts w:ascii="Calibri" w:hAnsi="Calibri"/>
          <w:sz w:val="22"/>
          <w:szCs w:val="22"/>
        </w:rPr>
        <w:t xml:space="preserve">: </w:t>
      </w:r>
      <w:r w:rsidRPr="00F638D5">
        <w:rPr>
          <w:rStyle w:val="Emphasis"/>
          <w:rFonts w:ascii="Calibri" w:hAnsi="Calibri" w:cs="Calibri"/>
          <w:i w:val="0"/>
          <w:iCs w:val="0"/>
          <w:sz w:val="22"/>
          <w:szCs w:val="22"/>
        </w:rPr>
        <w:t>Users consistently experience outstanding performance across both voice and data services, with seamless connectivity and high reliability.</w:t>
      </w:r>
    </w:p>
    <w:p w14:paraId="7C6BE78F" w14:textId="77777777" w:rsidR="00342174" w:rsidRPr="00F638D5" w:rsidRDefault="00342174" w:rsidP="00432A84">
      <w:pPr>
        <w:pStyle w:val="Body10"/>
        <w:numPr>
          <w:ilvl w:val="0"/>
          <w:numId w:val="21"/>
        </w:numPr>
        <w:spacing w:before="0" w:after="0"/>
        <w:rPr>
          <w:rFonts w:ascii="Calibri" w:hAnsi="Calibri"/>
          <w:sz w:val="22"/>
          <w:szCs w:val="22"/>
        </w:rPr>
      </w:pPr>
      <w:r w:rsidRPr="00F638D5">
        <w:rPr>
          <w:rStyle w:val="Strong"/>
          <w:rFonts w:ascii="Calibri" w:hAnsi="Calibri" w:cs="Calibri"/>
          <w:sz w:val="22"/>
          <w:szCs w:val="22"/>
        </w:rPr>
        <w:t>Good</w:t>
      </w:r>
      <w:r w:rsidR="00432A84" w:rsidRPr="00F638D5">
        <w:rPr>
          <w:rFonts w:ascii="Calibri" w:hAnsi="Calibri"/>
          <w:sz w:val="22"/>
          <w:szCs w:val="22"/>
        </w:rPr>
        <w:t xml:space="preserve">: </w:t>
      </w:r>
      <w:r w:rsidRPr="00F638D5">
        <w:rPr>
          <w:rStyle w:val="Emphasis"/>
          <w:rFonts w:ascii="Calibri" w:hAnsi="Calibri" w:cs="Calibri"/>
          <w:i w:val="0"/>
          <w:iCs w:val="0"/>
          <w:sz w:val="22"/>
          <w:szCs w:val="22"/>
        </w:rPr>
        <w:t>Good user experience with voice and data services, encountering negligible issues that do not significantly impact usability. Common applications function smoothly, and voice calls and text messaging are consistently successful.</w:t>
      </w:r>
    </w:p>
    <w:p w14:paraId="529F65E3" w14:textId="77777777" w:rsidR="00342174" w:rsidRPr="00F638D5" w:rsidRDefault="00342174" w:rsidP="00432A84">
      <w:pPr>
        <w:pStyle w:val="Body10"/>
        <w:numPr>
          <w:ilvl w:val="0"/>
          <w:numId w:val="21"/>
        </w:numPr>
        <w:spacing w:before="0" w:after="0"/>
        <w:rPr>
          <w:rFonts w:ascii="Calibri" w:hAnsi="Calibri"/>
          <w:sz w:val="22"/>
          <w:szCs w:val="22"/>
        </w:rPr>
      </w:pPr>
      <w:r w:rsidRPr="00F638D5">
        <w:rPr>
          <w:rStyle w:val="Strong"/>
          <w:rFonts w:ascii="Calibri" w:hAnsi="Calibri" w:cs="Calibri"/>
          <w:sz w:val="22"/>
          <w:szCs w:val="22"/>
        </w:rPr>
        <w:t>Fair</w:t>
      </w:r>
      <w:r w:rsidR="00432A84" w:rsidRPr="00F638D5">
        <w:rPr>
          <w:rFonts w:ascii="Calibri" w:hAnsi="Calibri"/>
          <w:sz w:val="22"/>
          <w:szCs w:val="22"/>
        </w:rPr>
        <w:t xml:space="preserve">: </w:t>
      </w:r>
      <w:r w:rsidRPr="00F638D5">
        <w:rPr>
          <w:rStyle w:val="Emphasis"/>
          <w:rFonts w:ascii="Calibri" w:hAnsi="Calibri" w:cs="Calibri"/>
          <w:i w:val="0"/>
          <w:iCs w:val="0"/>
          <w:sz w:val="22"/>
          <w:szCs w:val="22"/>
        </w:rPr>
        <w:t>Users experience acceptable voice and data service, with only occasional disruptions. Overall, the service remains usable for basic functions such as voice calls, text messages, and standard data applications.</w:t>
      </w:r>
    </w:p>
    <w:p w14:paraId="4814A8EE" w14:textId="77777777" w:rsidR="00342174" w:rsidRPr="00F638D5" w:rsidRDefault="00342174" w:rsidP="00432A84">
      <w:pPr>
        <w:pStyle w:val="Body10"/>
        <w:numPr>
          <w:ilvl w:val="0"/>
          <w:numId w:val="21"/>
        </w:numPr>
        <w:spacing w:before="0" w:after="0"/>
        <w:rPr>
          <w:rFonts w:ascii="Calibri" w:hAnsi="Calibri"/>
          <w:sz w:val="22"/>
          <w:szCs w:val="22"/>
        </w:rPr>
      </w:pPr>
      <w:r w:rsidRPr="00F638D5">
        <w:rPr>
          <w:rStyle w:val="Strong"/>
          <w:rFonts w:ascii="Calibri" w:hAnsi="Calibri" w:cs="Calibri"/>
          <w:sz w:val="22"/>
          <w:szCs w:val="22"/>
        </w:rPr>
        <w:t>Modest</w:t>
      </w:r>
      <w:r w:rsidR="00432A84" w:rsidRPr="00F638D5">
        <w:rPr>
          <w:rFonts w:ascii="Calibri" w:hAnsi="Calibri"/>
          <w:sz w:val="22"/>
          <w:szCs w:val="22"/>
        </w:rPr>
        <w:t xml:space="preserve">: </w:t>
      </w:r>
      <w:r w:rsidRPr="00F638D5">
        <w:rPr>
          <w:rStyle w:val="Emphasis"/>
          <w:rFonts w:ascii="Calibri" w:hAnsi="Calibri" w:cs="Calibri"/>
          <w:i w:val="0"/>
          <w:iCs w:val="0"/>
          <w:sz w:val="22"/>
          <w:szCs w:val="22"/>
        </w:rPr>
        <w:t>Users experienc</w:t>
      </w:r>
      <w:r w:rsidR="00E948A5">
        <w:rPr>
          <w:rStyle w:val="Emphasis"/>
          <w:rFonts w:ascii="Calibri" w:hAnsi="Calibri" w:cs="Calibri"/>
          <w:i w:val="0"/>
          <w:iCs w:val="0"/>
          <w:sz w:val="22"/>
          <w:szCs w:val="22"/>
        </w:rPr>
        <w:t>e</w:t>
      </w:r>
      <w:r w:rsidRPr="00F638D5">
        <w:rPr>
          <w:rStyle w:val="Emphasis"/>
          <w:rFonts w:ascii="Calibri" w:hAnsi="Calibri" w:cs="Calibri"/>
          <w:i w:val="0"/>
          <w:iCs w:val="0"/>
          <w:sz w:val="22"/>
          <w:szCs w:val="22"/>
        </w:rPr>
        <w:t xml:space="preserve"> inconsistent service quality, including frequent voice call drops and degraded performance across commonly used applications.</w:t>
      </w:r>
    </w:p>
    <w:p w14:paraId="5BA188C7" w14:textId="77777777" w:rsidR="00342174" w:rsidRPr="00F638D5" w:rsidRDefault="00342174" w:rsidP="00432A84">
      <w:pPr>
        <w:pStyle w:val="Body10"/>
        <w:numPr>
          <w:ilvl w:val="0"/>
          <w:numId w:val="21"/>
        </w:numPr>
        <w:spacing w:before="0" w:after="0"/>
        <w:rPr>
          <w:rStyle w:val="Emphasis"/>
          <w:rFonts w:ascii="Calibri" w:hAnsi="Calibri" w:cs="Calibri"/>
          <w:i w:val="0"/>
          <w:sz w:val="22"/>
          <w:szCs w:val="22"/>
        </w:rPr>
      </w:pPr>
      <w:r w:rsidRPr="00F638D5">
        <w:rPr>
          <w:rStyle w:val="Strong"/>
          <w:rFonts w:ascii="Calibri" w:hAnsi="Calibri" w:cs="Calibri"/>
          <w:sz w:val="22"/>
          <w:szCs w:val="22"/>
        </w:rPr>
        <w:t>Limited</w:t>
      </w:r>
      <w:r w:rsidR="00432A84" w:rsidRPr="00F638D5">
        <w:rPr>
          <w:rFonts w:ascii="Calibri" w:hAnsi="Calibri"/>
          <w:sz w:val="22"/>
          <w:szCs w:val="22"/>
        </w:rPr>
        <w:t xml:space="preserve">: </w:t>
      </w:r>
      <w:r w:rsidRPr="00F638D5">
        <w:rPr>
          <w:rStyle w:val="Emphasis"/>
          <w:rFonts w:ascii="Calibri" w:hAnsi="Calibri" w:cs="Calibri"/>
          <w:i w:val="0"/>
          <w:iCs w:val="0"/>
          <w:sz w:val="22"/>
          <w:szCs w:val="22"/>
        </w:rPr>
        <w:t>Users experienc</w:t>
      </w:r>
      <w:r w:rsidR="00E948A5">
        <w:rPr>
          <w:rStyle w:val="Emphasis"/>
          <w:rFonts w:ascii="Calibri" w:hAnsi="Calibri" w:cs="Calibri"/>
          <w:i w:val="0"/>
          <w:iCs w:val="0"/>
          <w:sz w:val="22"/>
          <w:szCs w:val="22"/>
        </w:rPr>
        <w:t>e</w:t>
      </w:r>
      <w:r w:rsidRPr="00F638D5">
        <w:rPr>
          <w:rStyle w:val="Emphasis"/>
          <w:rFonts w:ascii="Calibri" w:hAnsi="Calibri" w:cs="Calibri"/>
          <w:i w:val="0"/>
          <w:iCs w:val="0"/>
          <w:sz w:val="22"/>
          <w:szCs w:val="22"/>
        </w:rPr>
        <w:t xml:space="preserve"> poor service, with a high likelihood of failure when attempting to use common applications, make voice calls, or send text messages.</w:t>
      </w:r>
    </w:p>
    <w:p w14:paraId="5F091DB9" w14:textId="77777777" w:rsidR="001F4DF6" w:rsidRPr="00F638D5" w:rsidRDefault="001F4DF6" w:rsidP="00432A84">
      <w:pPr>
        <w:pStyle w:val="Body10"/>
        <w:numPr>
          <w:ilvl w:val="0"/>
          <w:numId w:val="21"/>
        </w:numPr>
        <w:spacing w:before="0" w:after="0"/>
        <w:rPr>
          <w:rFonts w:ascii="Calibri" w:hAnsi="Calibri"/>
          <w:sz w:val="22"/>
          <w:szCs w:val="22"/>
        </w:rPr>
      </w:pPr>
      <w:r w:rsidRPr="00F638D5">
        <w:rPr>
          <w:rStyle w:val="Strong"/>
          <w:rFonts w:ascii="Calibri" w:hAnsi="Calibri" w:cs="Calibri"/>
          <w:sz w:val="22"/>
          <w:szCs w:val="22"/>
        </w:rPr>
        <w:t>No service:</w:t>
      </w:r>
      <w:r w:rsidR="00432A84" w:rsidRPr="00F638D5">
        <w:rPr>
          <w:rStyle w:val="Strong"/>
          <w:rFonts w:ascii="Calibri" w:hAnsi="Calibri" w:cs="Calibri"/>
          <w:b w:val="0"/>
          <w:bCs w:val="0"/>
          <w:sz w:val="22"/>
          <w:szCs w:val="22"/>
        </w:rPr>
        <w:t xml:space="preserve"> </w:t>
      </w:r>
      <w:r w:rsidRPr="00F638D5">
        <w:rPr>
          <w:rFonts w:ascii="Calibri" w:hAnsi="Calibri"/>
          <w:sz w:val="22"/>
          <w:szCs w:val="22"/>
        </w:rPr>
        <w:t>No operation is possible within this area.</w:t>
      </w:r>
    </w:p>
    <w:p w14:paraId="7BC61D77" w14:textId="77777777" w:rsidR="00342174" w:rsidRPr="00BE5903" w:rsidRDefault="00342174" w:rsidP="00BE5903">
      <w:pPr>
        <w:pStyle w:val="ListbulletL1"/>
        <w:numPr>
          <w:ilvl w:val="0"/>
          <w:numId w:val="0"/>
        </w:numPr>
        <w:tabs>
          <w:tab w:val="left" w:pos="540"/>
        </w:tabs>
        <w:ind w:left="720" w:hanging="360"/>
        <w:rPr>
          <w:rFonts w:ascii="Calibri" w:hAnsi="Calibri" w:cs="Calibri"/>
          <w:sz w:val="22"/>
          <w:szCs w:val="22"/>
        </w:rPr>
      </w:pPr>
    </w:p>
    <w:p w14:paraId="7A656792" w14:textId="77777777" w:rsidR="00BE5903" w:rsidRPr="00351F84" w:rsidRDefault="00BE5903" w:rsidP="00351F84">
      <w:pPr>
        <w:pStyle w:val="ListbulletL1"/>
        <w:numPr>
          <w:ilvl w:val="0"/>
          <w:numId w:val="12"/>
        </w:numPr>
        <w:tabs>
          <w:tab w:val="left" w:pos="540"/>
        </w:tabs>
        <w:ind w:left="567" w:hanging="207"/>
        <w:rPr>
          <w:rFonts w:ascii="Calibri" w:hAnsi="Calibri" w:cs="Calibri"/>
          <w:sz w:val="22"/>
          <w:szCs w:val="22"/>
        </w:rPr>
      </w:pPr>
      <w:r>
        <w:rPr>
          <w:rFonts w:ascii="Calibri" w:hAnsi="Calibri" w:cs="Calibri"/>
          <w:b/>
          <w:bCs/>
          <w:sz w:val="22"/>
          <w:szCs w:val="22"/>
        </w:rPr>
        <w:t>Call Success Rate</w:t>
      </w:r>
      <w:r w:rsidR="00342174">
        <w:rPr>
          <w:rFonts w:ascii="Calibri" w:hAnsi="Calibri" w:cs="Calibri"/>
          <w:b/>
          <w:bCs/>
          <w:sz w:val="22"/>
          <w:szCs w:val="22"/>
        </w:rPr>
        <w:t xml:space="preserve"> (Audit Towns</w:t>
      </w:r>
      <w:r w:rsidR="00F638D5">
        <w:rPr>
          <w:rFonts w:ascii="Calibri" w:hAnsi="Calibri" w:cs="Calibri"/>
          <w:b/>
          <w:bCs/>
          <w:sz w:val="22"/>
          <w:szCs w:val="22"/>
        </w:rPr>
        <w:t xml:space="preserve"> only</w:t>
      </w:r>
      <w:r w:rsidR="00342174">
        <w:rPr>
          <w:rFonts w:ascii="Calibri" w:hAnsi="Calibri" w:cs="Calibri"/>
          <w:b/>
          <w:bCs/>
          <w:sz w:val="22"/>
          <w:szCs w:val="22"/>
        </w:rPr>
        <w:t>)</w:t>
      </w:r>
      <w:r w:rsidRPr="004B2762">
        <w:rPr>
          <w:rFonts w:ascii="Calibri" w:hAnsi="Calibri" w:cs="Calibri"/>
          <w:b/>
          <w:bCs/>
          <w:sz w:val="22"/>
          <w:szCs w:val="22"/>
        </w:rPr>
        <w:t>:</w:t>
      </w:r>
      <w:r w:rsidR="00351F84">
        <w:rPr>
          <w:rFonts w:ascii="Calibri" w:hAnsi="Calibri" w:cs="Calibri"/>
          <w:b/>
          <w:bCs/>
          <w:sz w:val="22"/>
          <w:szCs w:val="22"/>
        </w:rPr>
        <w:t xml:space="preserve"> </w:t>
      </w:r>
      <w:r w:rsidR="00F638D5">
        <w:rPr>
          <w:rFonts w:ascii="Calibri" w:hAnsi="Calibri" w:cs="Calibri"/>
          <w:bCs/>
          <w:sz w:val="22"/>
          <w:szCs w:val="22"/>
        </w:rPr>
        <w:t>The success rate of voice calls,</w:t>
      </w:r>
      <w:r w:rsidR="00351F84" w:rsidRPr="00351F84">
        <w:rPr>
          <w:rFonts w:ascii="Calibri" w:hAnsi="Calibri" w:cs="Calibri"/>
          <w:bCs/>
          <w:sz w:val="22"/>
          <w:szCs w:val="22"/>
        </w:rPr>
        <w:t xml:space="preserve"> based on </w:t>
      </w:r>
      <w:r w:rsidR="00F638D5">
        <w:rPr>
          <w:rFonts w:ascii="Calibri" w:hAnsi="Calibri" w:cs="Calibri"/>
          <w:bCs/>
          <w:sz w:val="22"/>
          <w:szCs w:val="22"/>
        </w:rPr>
        <w:t xml:space="preserve">an aggregation of </w:t>
      </w:r>
      <w:r w:rsidR="00351F84" w:rsidRPr="00351F84">
        <w:rPr>
          <w:rFonts w:ascii="Calibri" w:hAnsi="Calibri" w:cs="Calibri"/>
          <w:bCs/>
          <w:sz w:val="22"/>
          <w:szCs w:val="22"/>
        </w:rPr>
        <w:t>several metrics (Dropped Call, Cal</w:t>
      </w:r>
      <w:r w:rsidR="00351F84">
        <w:rPr>
          <w:rFonts w:ascii="Calibri" w:hAnsi="Calibri" w:cs="Calibri"/>
          <w:bCs/>
          <w:sz w:val="22"/>
          <w:szCs w:val="22"/>
        </w:rPr>
        <w:t xml:space="preserve">l </w:t>
      </w:r>
      <w:r w:rsidR="00351F84" w:rsidRPr="00351F84">
        <w:rPr>
          <w:rFonts w:ascii="Calibri" w:hAnsi="Calibri" w:cs="Calibri"/>
          <w:bCs/>
          <w:sz w:val="22"/>
          <w:szCs w:val="22"/>
        </w:rPr>
        <w:t>Setup Failure, and Voice Quality</w:t>
      </w:r>
      <w:r w:rsidR="00F638D5">
        <w:rPr>
          <w:rFonts w:ascii="Calibri" w:hAnsi="Calibri" w:cs="Calibri"/>
          <w:bCs/>
          <w:sz w:val="22"/>
          <w:szCs w:val="22"/>
        </w:rPr>
        <w:t>)</w:t>
      </w:r>
      <w:r w:rsidR="00351F84">
        <w:rPr>
          <w:rFonts w:ascii="Calibri" w:hAnsi="Calibri" w:cs="Calibri"/>
          <w:bCs/>
          <w:sz w:val="22"/>
          <w:szCs w:val="22"/>
        </w:rPr>
        <w:t>.</w:t>
      </w:r>
    </w:p>
    <w:p w14:paraId="1F434A4C" w14:textId="77777777" w:rsidR="00351F84" w:rsidRPr="000D0E8E" w:rsidRDefault="00351F84" w:rsidP="00351F84">
      <w:pPr>
        <w:pStyle w:val="ListbulletL1"/>
        <w:numPr>
          <w:ilvl w:val="0"/>
          <w:numId w:val="0"/>
        </w:numPr>
        <w:tabs>
          <w:tab w:val="left" w:pos="540"/>
        </w:tabs>
        <w:ind w:left="360"/>
        <w:rPr>
          <w:rFonts w:ascii="Calibri" w:hAnsi="Calibri" w:cs="Calibri"/>
          <w:sz w:val="22"/>
          <w:szCs w:val="22"/>
        </w:rPr>
      </w:pPr>
    </w:p>
    <w:p w14:paraId="7385FBA1" w14:textId="77777777" w:rsidR="00C877E3" w:rsidRPr="00F638D5" w:rsidRDefault="00C877E3" w:rsidP="00432A84">
      <w:pPr>
        <w:pStyle w:val="Body10"/>
        <w:numPr>
          <w:ilvl w:val="0"/>
          <w:numId w:val="22"/>
        </w:numPr>
        <w:spacing w:before="0" w:after="0" w:line="276" w:lineRule="auto"/>
        <w:rPr>
          <w:sz w:val="22"/>
          <w:szCs w:val="22"/>
        </w:rPr>
      </w:pPr>
      <w:r w:rsidRPr="00F638D5">
        <w:rPr>
          <w:rStyle w:val="Strong"/>
          <w:rFonts w:ascii="Calibri" w:hAnsi="Calibri" w:cs="Calibri"/>
          <w:sz w:val="22"/>
          <w:szCs w:val="22"/>
        </w:rPr>
        <w:lastRenderedPageBreak/>
        <w:t xml:space="preserve">Excellent: </w:t>
      </w:r>
      <w:r w:rsidR="00655AC7" w:rsidRPr="00F638D5">
        <w:rPr>
          <w:rStyle w:val="Strong"/>
          <w:rFonts w:ascii="Calibri" w:hAnsi="Calibri" w:cs="Calibri"/>
          <w:b w:val="0"/>
          <w:bCs w:val="0"/>
          <w:sz w:val="22"/>
          <w:szCs w:val="22"/>
        </w:rPr>
        <w:t>Voice service consistently performs at or above expectations, with near-continuous availability and reliability. Interruptions, if any, are negligible and virtually unnoticeable.</w:t>
      </w:r>
    </w:p>
    <w:p w14:paraId="76134E44" w14:textId="77777777" w:rsidR="00C877E3" w:rsidRPr="00F638D5" w:rsidRDefault="00C877E3" w:rsidP="00432A84">
      <w:pPr>
        <w:pStyle w:val="Body10"/>
        <w:numPr>
          <w:ilvl w:val="0"/>
          <w:numId w:val="22"/>
        </w:numPr>
        <w:spacing w:before="0" w:after="0" w:line="276" w:lineRule="auto"/>
        <w:rPr>
          <w:sz w:val="22"/>
          <w:szCs w:val="22"/>
        </w:rPr>
      </w:pPr>
      <w:r w:rsidRPr="00F638D5">
        <w:rPr>
          <w:rStyle w:val="Strong"/>
          <w:rFonts w:ascii="Calibri" w:hAnsi="Calibri" w:cs="Calibri"/>
          <w:sz w:val="22"/>
          <w:szCs w:val="22"/>
        </w:rPr>
        <w:t xml:space="preserve">Good: </w:t>
      </w:r>
      <w:r w:rsidR="00C168B4" w:rsidRPr="00F638D5">
        <w:rPr>
          <w:rStyle w:val="Strong"/>
          <w:rFonts w:ascii="Calibri" w:hAnsi="Calibri" w:cs="Calibri"/>
          <w:b w:val="0"/>
          <w:bCs w:val="0"/>
          <w:sz w:val="22"/>
          <w:szCs w:val="22"/>
        </w:rPr>
        <w:t>Voice service reliably meets acceptable standards most of the time, with only occasional and minor disruptions that do not significantly impact performance.</w:t>
      </w:r>
    </w:p>
    <w:p w14:paraId="5DAE6D6E" w14:textId="77777777" w:rsidR="00C877E3" w:rsidRPr="00F638D5" w:rsidRDefault="00C877E3" w:rsidP="00432A84">
      <w:pPr>
        <w:pStyle w:val="Body10"/>
        <w:numPr>
          <w:ilvl w:val="0"/>
          <w:numId w:val="22"/>
        </w:numPr>
        <w:spacing w:before="0" w:after="0" w:line="276" w:lineRule="auto"/>
        <w:rPr>
          <w:sz w:val="22"/>
          <w:szCs w:val="22"/>
        </w:rPr>
      </w:pPr>
      <w:r w:rsidRPr="00F638D5">
        <w:rPr>
          <w:rStyle w:val="Strong"/>
          <w:rFonts w:ascii="Calibri" w:hAnsi="Calibri" w:cs="Calibri"/>
          <w:sz w:val="22"/>
          <w:szCs w:val="22"/>
        </w:rPr>
        <w:t xml:space="preserve">Fair: </w:t>
      </w:r>
      <w:r w:rsidR="000A10E0" w:rsidRPr="00F638D5">
        <w:rPr>
          <w:rStyle w:val="Strong"/>
          <w:rFonts w:ascii="Calibri" w:hAnsi="Calibri" w:cs="Calibri"/>
          <w:b w:val="0"/>
          <w:bCs w:val="0"/>
          <w:sz w:val="22"/>
          <w:szCs w:val="22"/>
        </w:rPr>
        <w:t>Voice service meets acceptable levels with moderate consistency. Users may experience noticeable but manageable interruptions or degradations in performance.</w:t>
      </w:r>
    </w:p>
    <w:p w14:paraId="07A8F001" w14:textId="77777777" w:rsidR="00B95429" w:rsidRPr="00F638D5" w:rsidRDefault="00C877E3" w:rsidP="00432A84">
      <w:pPr>
        <w:pStyle w:val="Body10"/>
        <w:numPr>
          <w:ilvl w:val="0"/>
          <w:numId w:val="22"/>
        </w:numPr>
        <w:spacing w:before="0" w:after="0" w:line="276" w:lineRule="auto"/>
        <w:rPr>
          <w:rStyle w:val="Strong"/>
          <w:rFonts w:ascii="Calibri" w:hAnsi="Calibri" w:cs="Calibri"/>
          <w:b w:val="0"/>
          <w:bCs w:val="0"/>
          <w:sz w:val="22"/>
          <w:szCs w:val="22"/>
        </w:rPr>
      </w:pPr>
      <w:r w:rsidRPr="00F638D5">
        <w:rPr>
          <w:rStyle w:val="Strong"/>
          <w:rFonts w:ascii="Calibri" w:hAnsi="Calibri" w:cs="Calibri"/>
          <w:sz w:val="22"/>
          <w:szCs w:val="22"/>
        </w:rPr>
        <w:t xml:space="preserve">Modest: </w:t>
      </w:r>
      <w:r w:rsidR="00B95429" w:rsidRPr="00F638D5">
        <w:rPr>
          <w:rStyle w:val="Strong"/>
          <w:rFonts w:ascii="Calibri" w:hAnsi="Calibri" w:cs="Calibri"/>
          <w:b w:val="0"/>
          <w:bCs w:val="0"/>
          <w:sz w:val="22"/>
          <w:szCs w:val="22"/>
        </w:rPr>
        <w:t xml:space="preserve">Voice </w:t>
      </w:r>
      <w:r w:rsidR="00E948A5">
        <w:rPr>
          <w:rStyle w:val="Strong"/>
          <w:rFonts w:ascii="Calibri" w:hAnsi="Calibri" w:cs="Calibri"/>
          <w:b w:val="0"/>
          <w:bCs w:val="0"/>
          <w:sz w:val="22"/>
          <w:szCs w:val="22"/>
        </w:rPr>
        <w:t xml:space="preserve">service </w:t>
      </w:r>
      <w:r w:rsidR="00B95429" w:rsidRPr="00F638D5">
        <w:rPr>
          <w:rStyle w:val="Strong"/>
          <w:rFonts w:ascii="Calibri" w:hAnsi="Calibri" w:cs="Calibri"/>
          <w:b w:val="0"/>
          <w:bCs w:val="0"/>
          <w:sz w:val="22"/>
          <w:szCs w:val="22"/>
        </w:rPr>
        <w:t>struggles to maintain acceptable performance levels, with frequent disruptions or inconsistencies that may hinder user experience or operational efficiency.</w:t>
      </w:r>
    </w:p>
    <w:p w14:paraId="770BFE12" w14:textId="77777777" w:rsidR="00CE47C8" w:rsidRPr="00F638D5" w:rsidRDefault="00C877E3" w:rsidP="00432A84">
      <w:pPr>
        <w:pStyle w:val="Body10"/>
        <w:numPr>
          <w:ilvl w:val="0"/>
          <w:numId w:val="22"/>
        </w:numPr>
        <w:spacing w:before="0" w:after="0" w:line="276" w:lineRule="auto"/>
        <w:rPr>
          <w:rStyle w:val="Strong"/>
          <w:rFonts w:ascii="Calibri" w:hAnsi="Calibri" w:cs="Calibri"/>
          <w:sz w:val="22"/>
          <w:szCs w:val="22"/>
        </w:rPr>
      </w:pPr>
      <w:r w:rsidRPr="00F638D5">
        <w:rPr>
          <w:rStyle w:val="Strong"/>
          <w:rFonts w:ascii="Calibri" w:hAnsi="Calibri" w:cs="Calibri"/>
          <w:sz w:val="22"/>
          <w:szCs w:val="22"/>
        </w:rPr>
        <w:t xml:space="preserve">Limited: </w:t>
      </w:r>
      <w:r w:rsidR="00CE47C8" w:rsidRPr="00F638D5">
        <w:rPr>
          <w:rStyle w:val="Strong"/>
          <w:rFonts w:ascii="Calibri" w:hAnsi="Calibri" w:cs="Calibri"/>
          <w:b w:val="0"/>
          <w:bCs w:val="0"/>
          <w:sz w:val="22"/>
          <w:szCs w:val="22"/>
        </w:rPr>
        <w:t>Voice service rarely meets acceptable standards, with persistent issues or downtime that significantly impair usability and reliability.</w:t>
      </w:r>
    </w:p>
    <w:p w14:paraId="221F0315" w14:textId="77777777" w:rsidR="002F6A86" w:rsidRPr="00F638D5" w:rsidRDefault="00CE47C8" w:rsidP="00432A84">
      <w:pPr>
        <w:pStyle w:val="Body10"/>
        <w:numPr>
          <w:ilvl w:val="0"/>
          <w:numId w:val="22"/>
        </w:numPr>
        <w:spacing w:before="0" w:after="0" w:line="276" w:lineRule="auto"/>
        <w:rPr>
          <w:rStyle w:val="Strong"/>
          <w:rFonts w:ascii="Calibri" w:hAnsi="Calibri" w:cs="Calibri"/>
          <w:sz w:val="22"/>
          <w:szCs w:val="22"/>
        </w:rPr>
      </w:pPr>
      <w:r w:rsidRPr="00F638D5">
        <w:rPr>
          <w:rStyle w:val="Strong"/>
          <w:rFonts w:ascii="Calibri" w:hAnsi="Calibri" w:cs="Calibri"/>
          <w:sz w:val="22"/>
          <w:szCs w:val="22"/>
        </w:rPr>
        <w:t xml:space="preserve">No service: </w:t>
      </w:r>
      <w:r w:rsidRPr="00F638D5">
        <w:rPr>
          <w:rStyle w:val="Strong"/>
          <w:rFonts w:ascii="Calibri" w:hAnsi="Calibri" w:cs="Calibri"/>
          <w:b w:val="0"/>
          <w:bCs w:val="0"/>
          <w:sz w:val="22"/>
          <w:szCs w:val="22"/>
        </w:rPr>
        <w:t>No operation is possible within this area.</w:t>
      </w:r>
    </w:p>
    <w:p w14:paraId="1AC610ED" w14:textId="77777777" w:rsidR="00432A84" w:rsidRPr="00432A84" w:rsidRDefault="00432A84" w:rsidP="00432A84">
      <w:pPr>
        <w:pStyle w:val="Body10"/>
        <w:spacing w:before="0" w:after="0" w:line="276" w:lineRule="auto"/>
        <w:rPr>
          <w:rStyle w:val="Strong"/>
          <w:rFonts w:ascii="Calibri" w:hAnsi="Calibri" w:cs="Calibri"/>
          <w:color w:val="424242"/>
          <w:sz w:val="22"/>
          <w:szCs w:val="22"/>
        </w:rPr>
      </w:pPr>
    </w:p>
    <w:p w14:paraId="3B8414D6" w14:textId="77777777" w:rsidR="00BE5903" w:rsidRPr="00C618BD" w:rsidRDefault="00BE5903" w:rsidP="00C618BD">
      <w:pPr>
        <w:pStyle w:val="ListbulletL1"/>
        <w:numPr>
          <w:ilvl w:val="0"/>
          <w:numId w:val="12"/>
        </w:numPr>
        <w:tabs>
          <w:tab w:val="left" w:pos="540"/>
        </w:tabs>
        <w:ind w:left="567" w:hanging="207"/>
        <w:rPr>
          <w:rFonts w:ascii="Calibri" w:hAnsi="Calibri" w:cs="Calibri"/>
          <w:sz w:val="22"/>
          <w:szCs w:val="22"/>
        </w:rPr>
      </w:pPr>
      <w:r>
        <w:rPr>
          <w:rFonts w:ascii="Calibri" w:hAnsi="Calibri" w:cs="Calibri"/>
          <w:b/>
          <w:bCs/>
          <w:sz w:val="22"/>
          <w:szCs w:val="22"/>
        </w:rPr>
        <w:t>Stability</w:t>
      </w:r>
      <w:r w:rsidR="00106713">
        <w:rPr>
          <w:rFonts w:ascii="Calibri" w:hAnsi="Calibri" w:cs="Calibri"/>
          <w:b/>
          <w:bCs/>
          <w:sz w:val="22"/>
          <w:szCs w:val="22"/>
        </w:rPr>
        <w:t xml:space="preserve"> Rate</w:t>
      </w:r>
      <w:r w:rsidR="00342174">
        <w:rPr>
          <w:rFonts w:ascii="Calibri" w:hAnsi="Calibri" w:cs="Calibri"/>
          <w:b/>
          <w:bCs/>
          <w:sz w:val="22"/>
          <w:szCs w:val="22"/>
        </w:rPr>
        <w:t xml:space="preserve"> (Audit Towns</w:t>
      </w:r>
      <w:r w:rsidR="00F638D5">
        <w:rPr>
          <w:rFonts w:ascii="Calibri" w:hAnsi="Calibri" w:cs="Calibri"/>
          <w:b/>
          <w:bCs/>
          <w:sz w:val="22"/>
          <w:szCs w:val="22"/>
        </w:rPr>
        <w:t xml:space="preserve"> only</w:t>
      </w:r>
      <w:r w:rsidR="00342174">
        <w:rPr>
          <w:rFonts w:ascii="Calibri" w:hAnsi="Calibri" w:cs="Calibri"/>
          <w:b/>
          <w:bCs/>
          <w:sz w:val="22"/>
          <w:szCs w:val="22"/>
        </w:rPr>
        <w:t>)</w:t>
      </w:r>
      <w:r w:rsidRPr="004B2762">
        <w:rPr>
          <w:rFonts w:ascii="Calibri" w:hAnsi="Calibri" w:cs="Calibri"/>
          <w:b/>
          <w:bCs/>
          <w:sz w:val="22"/>
          <w:szCs w:val="22"/>
        </w:rPr>
        <w:t xml:space="preserve">: </w:t>
      </w:r>
      <w:r w:rsidR="00C618BD" w:rsidRPr="00C618BD">
        <w:rPr>
          <w:rFonts w:ascii="Calibri" w:hAnsi="Calibri" w:cs="Calibri"/>
          <w:bCs/>
          <w:sz w:val="22"/>
          <w:szCs w:val="22"/>
        </w:rPr>
        <w:t>Voice and data service success rate based on several metrics (UL THPT, DL THPT, Latency, Call Success Rate and SMS Success Rate)</w:t>
      </w:r>
      <w:r w:rsidR="00C618BD">
        <w:rPr>
          <w:rFonts w:ascii="Calibri" w:hAnsi="Calibri" w:cs="Calibri"/>
          <w:bCs/>
          <w:sz w:val="22"/>
          <w:szCs w:val="22"/>
        </w:rPr>
        <w:t xml:space="preserve">. </w:t>
      </w:r>
    </w:p>
    <w:p w14:paraId="55202D2F" w14:textId="77777777" w:rsidR="00C618BD" w:rsidRPr="00102C87" w:rsidRDefault="00C618BD" w:rsidP="00C618BD">
      <w:pPr>
        <w:pStyle w:val="ListbulletL1"/>
        <w:numPr>
          <w:ilvl w:val="0"/>
          <w:numId w:val="0"/>
        </w:numPr>
        <w:tabs>
          <w:tab w:val="left" w:pos="540"/>
        </w:tabs>
        <w:ind w:left="720" w:hanging="360"/>
        <w:rPr>
          <w:rFonts w:ascii="Calibri" w:hAnsi="Calibri" w:cs="Calibri"/>
          <w:sz w:val="22"/>
          <w:szCs w:val="22"/>
        </w:rPr>
      </w:pPr>
    </w:p>
    <w:p w14:paraId="4E723CF0" w14:textId="77777777" w:rsidR="00EB1BFB" w:rsidRPr="00F638D5" w:rsidRDefault="00EB1BFB" w:rsidP="00351F84">
      <w:pPr>
        <w:pStyle w:val="Body10"/>
        <w:numPr>
          <w:ilvl w:val="0"/>
          <w:numId w:val="23"/>
        </w:numPr>
        <w:spacing w:before="0" w:after="0" w:line="276" w:lineRule="auto"/>
        <w:rPr>
          <w:rFonts w:ascii="Calibri" w:hAnsi="Calibri"/>
          <w:sz w:val="22"/>
          <w:szCs w:val="22"/>
        </w:rPr>
      </w:pPr>
      <w:r w:rsidRPr="00F638D5">
        <w:rPr>
          <w:rStyle w:val="Strong"/>
          <w:rFonts w:ascii="Calibri" w:hAnsi="Calibri" w:cs="Calibri"/>
          <w:sz w:val="22"/>
          <w:szCs w:val="22"/>
        </w:rPr>
        <w:t>Excellent</w:t>
      </w:r>
      <w:r w:rsidR="001A11C6" w:rsidRPr="00F638D5">
        <w:rPr>
          <w:rStyle w:val="Strong"/>
          <w:rFonts w:ascii="Calibri" w:hAnsi="Calibri" w:cs="Calibri"/>
          <w:sz w:val="22"/>
          <w:szCs w:val="22"/>
        </w:rPr>
        <w:t>:</w:t>
      </w:r>
      <w:r w:rsidR="001A479C" w:rsidRPr="00F638D5">
        <w:rPr>
          <w:rStyle w:val="Strong"/>
          <w:rFonts w:ascii="Calibri" w:hAnsi="Calibri" w:cs="Calibri"/>
          <w:sz w:val="22"/>
          <w:szCs w:val="22"/>
        </w:rPr>
        <w:t xml:space="preserve"> </w:t>
      </w:r>
      <w:r w:rsidR="008D56E4" w:rsidRPr="00F638D5">
        <w:rPr>
          <w:rStyle w:val="Strong"/>
          <w:rFonts w:ascii="Calibri" w:hAnsi="Calibri" w:cs="Calibri"/>
          <w:b w:val="0"/>
          <w:bCs w:val="0"/>
          <w:sz w:val="22"/>
          <w:szCs w:val="22"/>
        </w:rPr>
        <w:t>Data and voice service consistently performs at or above expectations, with near-continuous availability and reliability. Interruptions, if any, are negligible and virtually unnoticeable.</w:t>
      </w:r>
    </w:p>
    <w:p w14:paraId="0F98AD5D" w14:textId="77777777" w:rsidR="00EB1BFB" w:rsidRPr="00F638D5" w:rsidRDefault="00EB1BFB" w:rsidP="00351F84">
      <w:pPr>
        <w:pStyle w:val="Body10"/>
        <w:numPr>
          <w:ilvl w:val="0"/>
          <w:numId w:val="23"/>
        </w:numPr>
        <w:spacing w:before="0" w:after="0" w:line="276" w:lineRule="auto"/>
        <w:rPr>
          <w:rFonts w:ascii="Calibri" w:hAnsi="Calibri"/>
          <w:sz w:val="22"/>
          <w:szCs w:val="22"/>
        </w:rPr>
      </w:pPr>
      <w:r w:rsidRPr="00F638D5">
        <w:rPr>
          <w:rStyle w:val="Strong"/>
          <w:rFonts w:ascii="Calibri" w:hAnsi="Calibri" w:cs="Calibri"/>
          <w:sz w:val="22"/>
          <w:szCs w:val="22"/>
        </w:rPr>
        <w:t>Good</w:t>
      </w:r>
      <w:r w:rsidR="001A479C" w:rsidRPr="00F638D5">
        <w:rPr>
          <w:rStyle w:val="Strong"/>
          <w:rFonts w:ascii="Calibri" w:hAnsi="Calibri" w:cs="Calibri"/>
          <w:sz w:val="22"/>
          <w:szCs w:val="22"/>
        </w:rPr>
        <w:t xml:space="preserve">: </w:t>
      </w:r>
      <w:r w:rsidR="00810618" w:rsidRPr="00F638D5">
        <w:rPr>
          <w:rStyle w:val="Strong"/>
          <w:rFonts w:ascii="Calibri" w:hAnsi="Calibri" w:cs="Calibri"/>
          <w:b w:val="0"/>
          <w:bCs w:val="0"/>
          <w:sz w:val="22"/>
          <w:szCs w:val="22"/>
        </w:rPr>
        <w:t>Data and voice service reliably meets acceptable standards most of the time, with only occasional and minor disruptions that do not significantly impact performance.</w:t>
      </w:r>
    </w:p>
    <w:p w14:paraId="6F3F8B05" w14:textId="77777777" w:rsidR="00647E3E" w:rsidRPr="00F638D5" w:rsidRDefault="00EB1BFB" w:rsidP="00351F84">
      <w:pPr>
        <w:pStyle w:val="Body10"/>
        <w:numPr>
          <w:ilvl w:val="0"/>
          <w:numId w:val="23"/>
        </w:numPr>
        <w:spacing w:before="0" w:after="0" w:line="276" w:lineRule="auto"/>
        <w:rPr>
          <w:rFonts w:ascii="Calibri" w:hAnsi="Calibri"/>
          <w:sz w:val="22"/>
          <w:szCs w:val="22"/>
        </w:rPr>
      </w:pPr>
      <w:r w:rsidRPr="00F638D5">
        <w:rPr>
          <w:rStyle w:val="Strong"/>
          <w:rFonts w:ascii="Calibri" w:eastAsia="Times New Roman" w:hAnsi="Calibri" w:cs="Calibri"/>
          <w:sz w:val="22"/>
          <w:szCs w:val="22"/>
        </w:rPr>
        <w:t>Fair</w:t>
      </w:r>
      <w:r w:rsidR="001A479C" w:rsidRPr="00F638D5">
        <w:rPr>
          <w:rStyle w:val="Strong"/>
          <w:rFonts w:ascii="Calibri" w:hAnsi="Calibri" w:cs="Calibri"/>
          <w:sz w:val="22"/>
          <w:szCs w:val="22"/>
        </w:rPr>
        <w:t xml:space="preserve">: </w:t>
      </w:r>
      <w:r w:rsidR="00647E3E" w:rsidRPr="00F638D5">
        <w:rPr>
          <w:rStyle w:val="Strong"/>
          <w:rFonts w:ascii="Calibri" w:eastAsia="Times New Roman" w:hAnsi="Calibri" w:cs="Calibri"/>
          <w:b w:val="0"/>
          <w:bCs w:val="0"/>
          <w:sz w:val="22"/>
          <w:szCs w:val="22"/>
        </w:rPr>
        <w:t>Data and voice service meets acceptable levels with moderate consistency. Users may experience noticeable but manageable interruptions or degradations in performance.</w:t>
      </w:r>
    </w:p>
    <w:p w14:paraId="73C52E88" w14:textId="77777777" w:rsidR="00EB1BFB" w:rsidRPr="00F638D5" w:rsidRDefault="00EB1BFB" w:rsidP="00351F84">
      <w:pPr>
        <w:pStyle w:val="Body10"/>
        <w:numPr>
          <w:ilvl w:val="0"/>
          <w:numId w:val="23"/>
        </w:numPr>
        <w:spacing w:before="0" w:after="0" w:line="276" w:lineRule="auto"/>
        <w:rPr>
          <w:rFonts w:ascii="Calibri" w:hAnsi="Calibri"/>
          <w:sz w:val="22"/>
          <w:szCs w:val="22"/>
        </w:rPr>
      </w:pPr>
      <w:r w:rsidRPr="00F638D5">
        <w:rPr>
          <w:rStyle w:val="Strong"/>
          <w:rFonts w:ascii="Calibri" w:hAnsi="Calibri" w:cs="Calibri"/>
          <w:sz w:val="22"/>
          <w:szCs w:val="22"/>
        </w:rPr>
        <w:t>Modest</w:t>
      </w:r>
      <w:r w:rsidR="001A479C" w:rsidRPr="00F638D5">
        <w:rPr>
          <w:rStyle w:val="Strong"/>
          <w:rFonts w:ascii="Calibri" w:hAnsi="Calibri" w:cs="Calibri"/>
          <w:sz w:val="22"/>
          <w:szCs w:val="22"/>
        </w:rPr>
        <w:t xml:space="preserve">: </w:t>
      </w:r>
      <w:r w:rsidR="00447726" w:rsidRPr="00F638D5">
        <w:rPr>
          <w:rStyle w:val="Strong"/>
          <w:rFonts w:ascii="Calibri" w:hAnsi="Calibri" w:cs="Calibri"/>
          <w:b w:val="0"/>
          <w:bCs w:val="0"/>
          <w:sz w:val="22"/>
          <w:szCs w:val="22"/>
        </w:rPr>
        <w:t>Data and voice</w:t>
      </w:r>
      <w:r w:rsidR="00E948A5">
        <w:rPr>
          <w:rStyle w:val="Strong"/>
          <w:rFonts w:ascii="Calibri" w:hAnsi="Calibri" w:cs="Calibri"/>
          <w:b w:val="0"/>
          <w:bCs w:val="0"/>
          <w:sz w:val="22"/>
          <w:szCs w:val="22"/>
        </w:rPr>
        <w:t xml:space="preserve"> service</w:t>
      </w:r>
      <w:r w:rsidR="00447726" w:rsidRPr="00F638D5">
        <w:rPr>
          <w:rStyle w:val="Strong"/>
          <w:rFonts w:ascii="Calibri" w:hAnsi="Calibri" w:cs="Calibri"/>
          <w:b w:val="0"/>
          <w:bCs w:val="0"/>
          <w:sz w:val="22"/>
          <w:szCs w:val="22"/>
        </w:rPr>
        <w:t xml:space="preserve"> struggles to maintain acceptable performance levels, with frequent disruptions or inconsistencies that may hinder user experience or operational efficiency.</w:t>
      </w:r>
    </w:p>
    <w:p w14:paraId="6E971103" w14:textId="77777777" w:rsidR="00EB1BFB" w:rsidRPr="00F638D5" w:rsidRDefault="00EB1BFB" w:rsidP="00351F84">
      <w:pPr>
        <w:pStyle w:val="Body10"/>
        <w:numPr>
          <w:ilvl w:val="0"/>
          <w:numId w:val="23"/>
        </w:numPr>
        <w:spacing w:before="0" w:after="0" w:line="276" w:lineRule="auto"/>
        <w:rPr>
          <w:rFonts w:ascii="Calibri" w:hAnsi="Calibri"/>
          <w:sz w:val="22"/>
          <w:szCs w:val="22"/>
        </w:rPr>
      </w:pPr>
      <w:r w:rsidRPr="00F638D5">
        <w:rPr>
          <w:rStyle w:val="Strong"/>
          <w:rFonts w:ascii="Calibri" w:hAnsi="Calibri" w:cs="Calibri"/>
          <w:sz w:val="22"/>
          <w:szCs w:val="22"/>
        </w:rPr>
        <w:t>Limited</w:t>
      </w:r>
      <w:r w:rsidR="001A479C" w:rsidRPr="00F638D5">
        <w:rPr>
          <w:rStyle w:val="Strong"/>
          <w:rFonts w:ascii="Calibri" w:hAnsi="Calibri" w:cs="Calibri"/>
          <w:sz w:val="22"/>
          <w:szCs w:val="22"/>
        </w:rPr>
        <w:t xml:space="preserve">: </w:t>
      </w:r>
      <w:r w:rsidR="00E45F30" w:rsidRPr="00F638D5">
        <w:rPr>
          <w:rStyle w:val="Strong"/>
          <w:rFonts w:ascii="Calibri" w:hAnsi="Calibri" w:cs="Calibri"/>
          <w:b w:val="0"/>
          <w:bCs w:val="0"/>
          <w:sz w:val="22"/>
          <w:szCs w:val="22"/>
        </w:rPr>
        <w:t>Data and voice service rarely meets acceptable standards, with persistent issues or downtime that significantly impair usability and reliability</w:t>
      </w:r>
      <w:r w:rsidR="002F3644" w:rsidRPr="00F638D5">
        <w:rPr>
          <w:rStyle w:val="Strong"/>
          <w:rFonts w:ascii="Calibri" w:hAnsi="Calibri" w:cs="Calibri"/>
          <w:b w:val="0"/>
          <w:bCs w:val="0"/>
          <w:sz w:val="22"/>
          <w:szCs w:val="22"/>
        </w:rPr>
        <w:t>.</w:t>
      </w:r>
    </w:p>
    <w:p w14:paraId="347498CD" w14:textId="77777777" w:rsidR="00511464" w:rsidRPr="00F638D5" w:rsidRDefault="001A78F1" w:rsidP="00351F84">
      <w:pPr>
        <w:pStyle w:val="Body10"/>
        <w:numPr>
          <w:ilvl w:val="0"/>
          <w:numId w:val="23"/>
        </w:numPr>
        <w:spacing w:before="0" w:after="0" w:line="276" w:lineRule="auto"/>
        <w:rPr>
          <w:rFonts w:ascii="Calibri" w:eastAsia="Times New Roman" w:hAnsi="Calibri" w:cs="Times New Roman"/>
          <w:b/>
          <w:bCs/>
          <w:sz w:val="22"/>
          <w:szCs w:val="22"/>
        </w:rPr>
      </w:pPr>
      <w:r w:rsidRPr="00F638D5">
        <w:rPr>
          <w:rStyle w:val="Strong"/>
          <w:rFonts w:ascii="Calibri" w:eastAsia="Times New Roman" w:hAnsi="Calibri" w:cs="Times New Roman"/>
          <w:sz w:val="22"/>
          <w:szCs w:val="22"/>
        </w:rPr>
        <w:t>No Service:</w:t>
      </w:r>
      <w:r w:rsidR="00275C00" w:rsidRPr="00F638D5">
        <w:rPr>
          <w:rStyle w:val="Strong"/>
          <w:rFonts w:ascii="Calibri" w:eastAsia="Times New Roman" w:hAnsi="Calibri" w:cs="Times New Roman"/>
          <w:sz w:val="22"/>
          <w:szCs w:val="22"/>
        </w:rPr>
        <w:t xml:space="preserve"> </w:t>
      </w:r>
      <w:r w:rsidR="002F3644" w:rsidRPr="00F638D5">
        <w:rPr>
          <w:rStyle w:val="Strong"/>
          <w:rFonts w:ascii="Calibri" w:hAnsi="Calibri" w:cs="Calibri"/>
          <w:b w:val="0"/>
          <w:bCs w:val="0"/>
          <w:sz w:val="22"/>
          <w:szCs w:val="22"/>
        </w:rPr>
        <w:t>No operation is possible within this area.</w:t>
      </w:r>
    </w:p>
    <w:p w14:paraId="7816BBEC" w14:textId="77777777" w:rsidR="00F638D5" w:rsidRDefault="00F638D5">
      <w:pPr>
        <w:spacing w:line="240" w:lineRule="auto"/>
        <w:rPr>
          <w:rFonts w:ascii="Calibri" w:eastAsiaTheme="majorEastAsia" w:hAnsi="Calibri" w:cstheme="majorBidi"/>
          <w:b/>
          <w:color w:val="000000" w:themeColor="text1"/>
          <w:sz w:val="44"/>
          <w:szCs w:val="44"/>
        </w:rPr>
      </w:pPr>
      <w:r>
        <w:rPr>
          <w:rFonts w:ascii="Calibri" w:hAnsi="Calibri"/>
          <w:sz w:val="44"/>
          <w:szCs w:val="44"/>
        </w:rPr>
        <w:br w:type="page"/>
      </w:r>
    </w:p>
    <w:p w14:paraId="1B344991" w14:textId="77777777" w:rsidR="00D41D26" w:rsidRPr="00D207CF" w:rsidRDefault="00F209A0" w:rsidP="00D207CF">
      <w:pPr>
        <w:pStyle w:val="Heading1"/>
        <w:rPr>
          <w:rFonts w:ascii="Calibri" w:hAnsi="Calibri"/>
          <w:sz w:val="44"/>
          <w:szCs w:val="44"/>
        </w:rPr>
      </w:pPr>
      <w:bookmarkStart w:id="37" w:name="_Toc200973207"/>
      <w:r w:rsidRPr="00D207CF">
        <w:rPr>
          <w:rFonts w:ascii="Calibri" w:hAnsi="Calibri"/>
          <w:sz w:val="44"/>
          <w:szCs w:val="44"/>
        </w:rPr>
        <w:lastRenderedPageBreak/>
        <w:t>Frequently Asked Questions</w:t>
      </w:r>
      <w:bookmarkEnd w:id="37"/>
    </w:p>
    <w:p w14:paraId="3FF70AD4" w14:textId="77777777" w:rsidR="00275C26" w:rsidRPr="00594EDF" w:rsidRDefault="00275C26" w:rsidP="00594EDF">
      <w:pPr>
        <w:pStyle w:val="ListbulletL1"/>
        <w:numPr>
          <w:ilvl w:val="0"/>
          <w:numId w:val="0"/>
        </w:numPr>
        <w:ind w:left="720"/>
        <w:rPr>
          <w:rFonts w:ascii="Calibri" w:hAnsi="Calibri" w:cs="Calibri"/>
        </w:rPr>
      </w:pPr>
    </w:p>
    <w:p w14:paraId="036747FA" w14:textId="77777777" w:rsidR="00D42377" w:rsidRPr="002C29D4" w:rsidRDefault="00D42377" w:rsidP="00EE4104">
      <w:pPr>
        <w:pStyle w:val="ListbulletL1"/>
        <w:ind w:left="360"/>
        <w:rPr>
          <w:rFonts w:ascii="Calibri" w:hAnsi="Calibri" w:cs="Calibri"/>
          <w:b/>
          <w:bCs/>
          <w:sz w:val="22"/>
          <w:szCs w:val="22"/>
        </w:rPr>
      </w:pPr>
      <w:r w:rsidRPr="002C29D4">
        <w:rPr>
          <w:rFonts w:ascii="Calibri" w:hAnsi="Calibri" w:cs="Calibri"/>
          <w:b/>
          <w:bCs/>
          <w:sz w:val="22"/>
          <w:szCs w:val="22"/>
        </w:rPr>
        <w:t>Q: What type of mobile phone</w:t>
      </w:r>
      <w:r w:rsidR="00E9462F" w:rsidRPr="002C29D4">
        <w:rPr>
          <w:rFonts w:ascii="Calibri" w:hAnsi="Calibri" w:cs="Calibri"/>
          <w:b/>
          <w:bCs/>
          <w:sz w:val="22"/>
          <w:szCs w:val="22"/>
        </w:rPr>
        <w:t>s</w:t>
      </w:r>
      <w:r w:rsidRPr="002C29D4">
        <w:rPr>
          <w:rFonts w:ascii="Calibri" w:hAnsi="Calibri" w:cs="Calibri"/>
          <w:b/>
          <w:bCs/>
          <w:sz w:val="22"/>
          <w:szCs w:val="22"/>
        </w:rPr>
        <w:t xml:space="preserve"> </w:t>
      </w:r>
      <w:r w:rsidR="00E9462F" w:rsidRPr="002C29D4">
        <w:rPr>
          <w:rFonts w:ascii="Calibri" w:hAnsi="Calibri" w:cs="Calibri"/>
          <w:b/>
          <w:bCs/>
          <w:sz w:val="22"/>
          <w:szCs w:val="22"/>
        </w:rPr>
        <w:t xml:space="preserve">are </w:t>
      </w:r>
      <w:r w:rsidR="007178FB">
        <w:rPr>
          <w:rFonts w:ascii="Calibri" w:hAnsi="Calibri" w:cs="Calibri"/>
          <w:b/>
          <w:bCs/>
          <w:sz w:val="22"/>
          <w:szCs w:val="22"/>
        </w:rPr>
        <w:t>used</w:t>
      </w:r>
      <w:r w:rsidRPr="002C29D4">
        <w:rPr>
          <w:rFonts w:ascii="Calibri" w:hAnsi="Calibri" w:cs="Calibri"/>
          <w:b/>
          <w:bCs/>
          <w:sz w:val="22"/>
          <w:szCs w:val="22"/>
        </w:rPr>
        <w:t xml:space="preserve"> in the Audit?</w:t>
      </w:r>
    </w:p>
    <w:p w14:paraId="2C40F6F2" w14:textId="77777777" w:rsidR="00D42377" w:rsidRPr="002C29D4" w:rsidRDefault="00D42377" w:rsidP="00EE4104">
      <w:pPr>
        <w:pStyle w:val="ListbulletL1"/>
        <w:numPr>
          <w:ilvl w:val="0"/>
          <w:numId w:val="0"/>
        </w:numPr>
        <w:ind w:left="360"/>
        <w:rPr>
          <w:rFonts w:ascii="Calibri" w:hAnsi="Calibri" w:cs="Calibri"/>
          <w:sz w:val="22"/>
          <w:szCs w:val="22"/>
        </w:rPr>
      </w:pPr>
      <w:r w:rsidRPr="002C29D4">
        <w:rPr>
          <w:rFonts w:ascii="Calibri" w:hAnsi="Calibri" w:cs="Calibri"/>
          <w:b/>
          <w:bCs/>
          <w:sz w:val="22"/>
          <w:szCs w:val="22"/>
        </w:rPr>
        <w:t>A:</w:t>
      </w:r>
      <w:r w:rsidRPr="002C29D4">
        <w:rPr>
          <w:rFonts w:ascii="Calibri" w:hAnsi="Calibri" w:cs="Calibri"/>
          <w:sz w:val="22"/>
          <w:szCs w:val="22"/>
        </w:rPr>
        <w:t xml:space="preserve"> </w:t>
      </w:r>
      <w:r w:rsidR="00E9462F" w:rsidRPr="002C29D4">
        <w:rPr>
          <w:rFonts w:ascii="Calibri" w:hAnsi="Calibri" w:cs="Calibri"/>
          <w:sz w:val="22"/>
          <w:szCs w:val="22"/>
        </w:rPr>
        <w:t>C</w:t>
      </w:r>
      <w:r w:rsidR="000C7358" w:rsidRPr="002C29D4">
        <w:rPr>
          <w:rFonts w:ascii="Calibri" w:hAnsi="Calibri" w:cs="Calibri"/>
          <w:sz w:val="22"/>
          <w:szCs w:val="22"/>
        </w:rPr>
        <w:t>ommercial off the shelf Samsung S23</w:t>
      </w:r>
      <w:r w:rsidR="00BD5237">
        <w:rPr>
          <w:rFonts w:ascii="Calibri" w:hAnsi="Calibri" w:cs="Calibri"/>
          <w:sz w:val="22"/>
          <w:szCs w:val="22"/>
        </w:rPr>
        <w:t>+</w:t>
      </w:r>
      <w:r w:rsidR="000C7358" w:rsidRPr="002C29D4">
        <w:rPr>
          <w:rFonts w:ascii="Calibri" w:hAnsi="Calibri" w:cs="Calibri"/>
          <w:sz w:val="22"/>
          <w:szCs w:val="22"/>
        </w:rPr>
        <w:t xml:space="preserve"> devices.</w:t>
      </w:r>
    </w:p>
    <w:p w14:paraId="534E736F" w14:textId="77777777" w:rsidR="00D42377" w:rsidRPr="002C29D4" w:rsidRDefault="00D42377" w:rsidP="00EE4104">
      <w:pPr>
        <w:pStyle w:val="ListbulletL1"/>
        <w:numPr>
          <w:ilvl w:val="0"/>
          <w:numId w:val="0"/>
        </w:numPr>
        <w:ind w:left="360"/>
        <w:rPr>
          <w:rFonts w:ascii="Calibri" w:hAnsi="Calibri" w:cs="Calibri"/>
          <w:sz w:val="22"/>
          <w:szCs w:val="22"/>
        </w:rPr>
      </w:pPr>
    </w:p>
    <w:p w14:paraId="03AF5B25" w14:textId="77777777" w:rsidR="00D42377" w:rsidRPr="002C29D4" w:rsidRDefault="00D42377" w:rsidP="00EE4104">
      <w:pPr>
        <w:pStyle w:val="ListbulletL1"/>
        <w:ind w:left="360"/>
        <w:rPr>
          <w:rFonts w:ascii="Calibri" w:hAnsi="Calibri" w:cs="Calibri"/>
          <w:b/>
          <w:bCs/>
          <w:sz w:val="22"/>
          <w:szCs w:val="22"/>
        </w:rPr>
      </w:pPr>
      <w:bookmarkStart w:id="38" w:name="OLE_LINK6"/>
      <w:r w:rsidRPr="002C29D4">
        <w:rPr>
          <w:rFonts w:ascii="Calibri" w:hAnsi="Calibri" w:cs="Calibri"/>
          <w:b/>
          <w:bCs/>
          <w:sz w:val="22"/>
          <w:szCs w:val="22"/>
        </w:rPr>
        <w:t>Q: Which metrics</w:t>
      </w:r>
      <w:r w:rsidR="00E9462F" w:rsidRPr="002C29D4">
        <w:rPr>
          <w:rFonts w:ascii="Calibri" w:hAnsi="Calibri" w:cs="Calibri"/>
          <w:b/>
          <w:bCs/>
          <w:sz w:val="22"/>
          <w:szCs w:val="22"/>
        </w:rPr>
        <w:t xml:space="preserve"> does</w:t>
      </w:r>
      <w:r w:rsidRPr="002C29D4">
        <w:rPr>
          <w:rFonts w:ascii="Calibri" w:hAnsi="Calibri" w:cs="Calibri"/>
          <w:b/>
          <w:bCs/>
          <w:sz w:val="22"/>
          <w:szCs w:val="22"/>
        </w:rPr>
        <w:t xml:space="preserve"> Accenture use to determine coverage?</w:t>
      </w:r>
    </w:p>
    <w:p w14:paraId="79484A8B" w14:textId="77777777" w:rsidR="00D42377" w:rsidRPr="002C29D4" w:rsidRDefault="00D42377" w:rsidP="00EE4104">
      <w:pPr>
        <w:pStyle w:val="ListbulletL1"/>
        <w:numPr>
          <w:ilvl w:val="0"/>
          <w:numId w:val="0"/>
        </w:numPr>
        <w:ind w:left="360"/>
        <w:rPr>
          <w:rFonts w:ascii="Calibri" w:hAnsi="Calibri" w:cs="Calibri"/>
          <w:sz w:val="22"/>
          <w:szCs w:val="22"/>
        </w:rPr>
      </w:pPr>
      <w:r w:rsidRPr="002C29D4">
        <w:rPr>
          <w:rFonts w:ascii="Calibri" w:hAnsi="Calibri" w:cs="Calibri"/>
          <w:b/>
          <w:bCs/>
          <w:sz w:val="22"/>
          <w:szCs w:val="22"/>
        </w:rPr>
        <w:t>A:</w:t>
      </w:r>
      <w:r w:rsidRPr="002C29D4">
        <w:rPr>
          <w:rFonts w:ascii="Calibri" w:hAnsi="Calibri" w:cs="Calibri"/>
          <w:sz w:val="22"/>
          <w:szCs w:val="22"/>
        </w:rPr>
        <w:t xml:space="preserve"> </w:t>
      </w:r>
      <w:r w:rsidR="00F268DE" w:rsidRPr="002C29D4">
        <w:rPr>
          <w:rFonts w:ascii="Calibri" w:hAnsi="Calibri" w:cs="Calibri"/>
          <w:sz w:val="22"/>
          <w:szCs w:val="22"/>
        </w:rPr>
        <w:t xml:space="preserve">The Audit focuses on </w:t>
      </w:r>
      <w:r w:rsidRPr="002C29D4">
        <w:rPr>
          <w:rFonts w:ascii="Calibri" w:hAnsi="Calibri" w:cs="Calibri"/>
          <w:sz w:val="22"/>
          <w:szCs w:val="22"/>
        </w:rPr>
        <w:t xml:space="preserve">RSRP </w:t>
      </w:r>
      <w:r w:rsidR="00D11DF3" w:rsidRPr="002C29D4">
        <w:rPr>
          <w:rFonts w:ascii="Calibri" w:hAnsi="Calibri" w:cs="Calibri"/>
          <w:sz w:val="22"/>
          <w:szCs w:val="22"/>
        </w:rPr>
        <w:t>(Reference</w:t>
      </w:r>
      <w:r w:rsidR="00492219" w:rsidRPr="002C29D4">
        <w:rPr>
          <w:rFonts w:ascii="Calibri" w:hAnsi="Calibri" w:cs="Calibri"/>
          <w:sz w:val="22"/>
          <w:szCs w:val="22"/>
        </w:rPr>
        <w:t xml:space="preserve"> Signals Received Power) in conjunction with </w:t>
      </w:r>
      <w:r w:rsidR="0041770E">
        <w:rPr>
          <w:rFonts w:ascii="Calibri" w:hAnsi="Calibri" w:cs="Calibri"/>
          <w:sz w:val="22"/>
          <w:szCs w:val="22"/>
        </w:rPr>
        <w:t>c</w:t>
      </w:r>
      <w:r w:rsidR="00492219" w:rsidRPr="002C29D4">
        <w:rPr>
          <w:rFonts w:ascii="Calibri" w:hAnsi="Calibri" w:cs="Calibri"/>
          <w:sz w:val="22"/>
          <w:szCs w:val="22"/>
        </w:rPr>
        <w:t>overage quality metrics such as SINR (</w:t>
      </w:r>
      <w:r w:rsidR="00731C00" w:rsidRPr="002C29D4">
        <w:rPr>
          <w:rFonts w:ascii="Calibri" w:hAnsi="Calibri" w:cs="Calibri"/>
          <w:sz w:val="22"/>
          <w:szCs w:val="22"/>
        </w:rPr>
        <w:t>Signal to Interference &amp; Noise Ratio)</w:t>
      </w:r>
      <w:r w:rsidR="00D11DF3" w:rsidRPr="002C29D4">
        <w:rPr>
          <w:rFonts w:ascii="Calibri" w:hAnsi="Calibri" w:cs="Calibri"/>
          <w:sz w:val="22"/>
          <w:szCs w:val="22"/>
        </w:rPr>
        <w:t xml:space="preserve"> </w:t>
      </w:r>
      <w:r w:rsidRPr="002C29D4">
        <w:rPr>
          <w:rFonts w:ascii="Calibri" w:hAnsi="Calibri" w:cs="Calibri"/>
          <w:sz w:val="22"/>
          <w:szCs w:val="22"/>
        </w:rPr>
        <w:t>as per</w:t>
      </w:r>
      <w:r w:rsidR="00D11DF3" w:rsidRPr="002C29D4">
        <w:rPr>
          <w:rFonts w:ascii="Calibri" w:hAnsi="Calibri" w:cs="Calibri"/>
          <w:sz w:val="22"/>
          <w:szCs w:val="22"/>
        </w:rPr>
        <w:t xml:space="preserve"> </w:t>
      </w:r>
      <w:r w:rsidR="00A55DCD" w:rsidRPr="002C29D4">
        <w:rPr>
          <w:rFonts w:ascii="Calibri" w:hAnsi="Calibri" w:cs="Calibri"/>
          <w:sz w:val="22"/>
          <w:szCs w:val="22"/>
        </w:rPr>
        <w:t>the 3</w:t>
      </w:r>
      <w:r w:rsidRPr="002C29D4">
        <w:rPr>
          <w:rFonts w:ascii="Calibri" w:hAnsi="Calibri" w:cs="Calibri"/>
          <w:sz w:val="22"/>
          <w:szCs w:val="22"/>
        </w:rPr>
        <w:t xml:space="preserve">GPP standards. </w:t>
      </w:r>
    </w:p>
    <w:p w14:paraId="6560A7DC" w14:textId="77777777" w:rsidR="00D42377" w:rsidRPr="002C29D4" w:rsidRDefault="00D42377" w:rsidP="00EE4104">
      <w:pPr>
        <w:pStyle w:val="ListbulletL1"/>
        <w:numPr>
          <w:ilvl w:val="0"/>
          <w:numId w:val="0"/>
        </w:numPr>
        <w:ind w:left="360"/>
        <w:rPr>
          <w:rFonts w:ascii="Calibri" w:hAnsi="Calibri" w:cs="Calibri"/>
          <w:sz w:val="22"/>
          <w:szCs w:val="22"/>
        </w:rPr>
      </w:pPr>
    </w:p>
    <w:p w14:paraId="48149C61" w14:textId="77777777" w:rsidR="00D42377" w:rsidRPr="002C29D4" w:rsidRDefault="00D42377" w:rsidP="00EE4104">
      <w:pPr>
        <w:pStyle w:val="ListbulletL1"/>
        <w:ind w:left="360"/>
        <w:rPr>
          <w:rFonts w:ascii="Calibri" w:hAnsi="Calibri" w:cs="Calibri"/>
          <w:b/>
          <w:bCs/>
          <w:sz w:val="22"/>
          <w:szCs w:val="22"/>
        </w:rPr>
      </w:pPr>
      <w:r w:rsidRPr="002C29D4">
        <w:rPr>
          <w:rFonts w:ascii="Calibri" w:hAnsi="Calibri" w:cs="Calibri"/>
          <w:b/>
          <w:bCs/>
          <w:sz w:val="22"/>
          <w:szCs w:val="22"/>
        </w:rPr>
        <w:t>Q: Does the Audit cover user experience metrics</w:t>
      </w:r>
      <w:r w:rsidR="00E9462F" w:rsidRPr="002C29D4">
        <w:rPr>
          <w:rFonts w:ascii="Calibri" w:hAnsi="Calibri" w:cs="Calibri"/>
          <w:b/>
          <w:bCs/>
          <w:sz w:val="22"/>
          <w:szCs w:val="22"/>
        </w:rPr>
        <w:t xml:space="preserve"> relating to performance</w:t>
      </w:r>
      <w:r w:rsidRPr="002C29D4">
        <w:rPr>
          <w:rFonts w:ascii="Calibri" w:hAnsi="Calibri" w:cs="Calibri"/>
          <w:b/>
          <w:bCs/>
          <w:sz w:val="22"/>
          <w:szCs w:val="22"/>
        </w:rPr>
        <w:t>?</w:t>
      </w:r>
    </w:p>
    <w:p w14:paraId="59C01FEF" w14:textId="77777777" w:rsidR="00D42377" w:rsidRPr="002C29D4" w:rsidRDefault="00D42377" w:rsidP="00EE4104">
      <w:pPr>
        <w:pStyle w:val="ListbulletL1"/>
        <w:numPr>
          <w:ilvl w:val="0"/>
          <w:numId w:val="0"/>
        </w:numPr>
        <w:ind w:left="360"/>
        <w:rPr>
          <w:rFonts w:ascii="Calibri" w:hAnsi="Calibri" w:cs="Calibri"/>
          <w:sz w:val="22"/>
          <w:szCs w:val="22"/>
        </w:rPr>
      </w:pPr>
      <w:r w:rsidRPr="002C29D4">
        <w:rPr>
          <w:rFonts w:ascii="Calibri" w:hAnsi="Calibri" w:cs="Calibri"/>
          <w:b/>
          <w:bCs/>
          <w:sz w:val="22"/>
          <w:szCs w:val="22"/>
        </w:rPr>
        <w:t>A:</w:t>
      </w:r>
      <w:r w:rsidRPr="002C29D4">
        <w:rPr>
          <w:rFonts w:ascii="Calibri" w:hAnsi="Calibri" w:cs="Calibri"/>
          <w:sz w:val="22"/>
          <w:szCs w:val="22"/>
        </w:rPr>
        <w:t xml:space="preserve"> </w:t>
      </w:r>
      <w:r w:rsidR="0040696D" w:rsidRPr="002C29D4">
        <w:rPr>
          <w:rFonts w:ascii="Calibri" w:hAnsi="Calibri" w:cs="Calibri"/>
          <w:sz w:val="22"/>
          <w:szCs w:val="22"/>
        </w:rPr>
        <w:t xml:space="preserve">The goal of the </w:t>
      </w:r>
      <w:r w:rsidR="00E9462F" w:rsidRPr="002C29D4">
        <w:rPr>
          <w:rFonts w:ascii="Calibri" w:hAnsi="Calibri" w:cs="Calibri"/>
          <w:sz w:val="22"/>
          <w:szCs w:val="22"/>
        </w:rPr>
        <w:t>A</w:t>
      </w:r>
      <w:r w:rsidR="0040696D" w:rsidRPr="002C29D4">
        <w:rPr>
          <w:rFonts w:ascii="Calibri" w:hAnsi="Calibri" w:cs="Calibri"/>
          <w:sz w:val="22"/>
          <w:szCs w:val="22"/>
        </w:rPr>
        <w:t xml:space="preserve">udit is to </w:t>
      </w:r>
      <w:r w:rsidR="0014032E" w:rsidRPr="002C29D4">
        <w:rPr>
          <w:rFonts w:ascii="Calibri" w:hAnsi="Calibri" w:cs="Calibri"/>
          <w:sz w:val="22"/>
          <w:szCs w:val="22"/>
        </w:rPr>
        <w:t xml:space="preserve">measure the overall experience including </w:t>
      </w:r>
      <w:r w:rsidR="00A55DCD" w:rsidRPr="002C29D4">
        <w:rPr>
          <w:rFonts w:ascii="Calibri" w:hAnsi="Calibri" w:cs="Calibri"/>
          <w:sz w:val="22"/>
          <w:szCs w:val="22"/>
        </w:rPr>
        <w:t>the quality of the service the</w:t>
      </w:r>
      <w:r w:rsidR="00E9462F" w:rsidRPr="002C29D4">
        <w:rPr>
          <w:rFonts w:ascii="Calibri" w:hAnsi="Calibri" w:cs="Calibri"/>
          <w:sz w:val="22"/>
          <w:szCs w:val="22"/>
        </w:rPr>
        <w:t xml:space="preserve"> end-user</w:t>
      </w:r>
      <w:r w:rsidR="00A55DCD" w:rsidRPr="002C29D4">
        <w:rPr>
          <w:rFonts w:ascii="Calibri" w:hAnsi="Calibri" w:cs="Calibri"/>
          <w:sz w:val="22"/>
          <w:szCs w:val="22"/>
        </w:rPr>
        <w:t xml:space="preserve"> receive</w:t>
      </w:r>
      <w:r w:rsidR="00E9462F" w:rsidRPr="002C29D4">
        <w:rPr>
          <w:rFonts w:ascii="Calibri" w:hAnsi="Calibri" w:cs="Calibri"/>
          <w:sz w:val="22"/>
          <w:szCs w:val="22"/>
        </w:rPr>
        <w:t>s</w:t>
      </w:r>
      <w:r w:rsidR="00A55DCD" w:rsidRPr="002C29D4">
        <w:rPr>
          <w:rFonts w:ascii="Calibri" w:hAnsi="Calibri" w:cs="Calibri"/>
          <w:sz w:val="22"/>
          <w:szCs w:val="22"/>
        </w:rPr>
        <w:t xml:space="preserve"> from the </w:t>
      </w:r>
      <w:r w:rsidR="00E9462F" w:rsidRPr="002C29D4">
        <w:rPr>
          <w:rFonts w:ascii="Calibri" w:hAnsi="Calibri" w:cs="Calibri"/>
          <w:sz w:val="22"/>
          <w:szCs w:val="22"/>
        </w:rPr>
        <w:t>MNOs</w:t>
      </w:r>
      <w:r w:rsidR="00A55DCD" w:rsidRPr="002C29D4">
        <w:rPr>
          <w:rFonts w:ascii="Calibri" w:hAnsi="Calibri" w:cs="Calibri"/>
          <w:sz w:val="22"/>
          <w:szCs w:val="22"/>
        </w:rPr>
        <w:t xml:space="preserve"> in the target areas. </w:t>
      </w:r>
      <w:r w:rsidR="0068381D" w:rsidRPr="002C29D4">
        <w:rPr>
          <w:rFonts w:ascii="Calibri" w:hAnsi="Calibri" w:cs="Calibri"/>
          <w:sz w:val="22"/>
          <w:szCs w:val="22"/>
        </w:rPr>
        <w:t xml:space="preserve">Under the current methodology, Accenture </w:t>
      </w:r>
      <w:r w:rsidR="00E9462F" w:rsidRPr="002C29D4">
        <w:rPr>
          <w:rFonts w:ascii="Calibri" w:hAnsi="Calibri" w:cs="Calibri"/>
          <w:sz w:val="22"/>
          <w:szCs w:val="22"/>
        </w:rPr>
        <w:t xml:space="preserve">measures </w:t>
      </w:r>
      <w:r w:rsidR="0068381D" w:rsidRPr="002C29D4">
        <w:rPr>
          <w:rFonts w:ascii="Calibri" w:hAnsi="Calibri" w:cs="Calibri"/>
          <w:sz w:val="22"/>
          <w:szCs w:val="22"/>
        </w:rPr>
        <w:t>the quality of the voice call,</w:t>
      </w:r>
      <w:r w:rsidR="00E9462F" w:rsidRPr="002C29D4">
        <w:rPr>
          <w:rFonts w:ascii="Calibri" w:hAnsi="Calibri" w:cs="Calibri"/>
          <w:sz w:val="22"/>
          <w:szCs w:val="22"/>
        </w:rPr>
        <w:t xml:space="preserve"> SMS success rate,</w:t>
      </w:r>
      <w:r w:rsidR="0068381D" w:rsidRPr="002C29D4">
        <w:rPr>
          <w:rFonts w:ascii="Calibri" w:hAnsi="Calibri" w:cs="Calibri"/>
          <w:sz w:val="22"/>
          <w:szCs w:val="22"/>
        </w:rPr>
        <w:t xml:space="preserve"> the connection speed</w:t>
      </w:r>
      <w:r w:rsidR="00E9462F" w:rsidRPr="002C29D4">
        <w:rPr>
          <w:rFonts w:ascii="Calibri" w:hAnsi="Calibri" w:cs="Calibri"/>
          <w:sz w:val="22"/>
          <w:szCs w:val="22"/>
        </w:rPr>
        <w:t xml:space="preserve"> (download and upload)</w:t>
      </w:r>
      <w:r w:rsidR="0068381D" w:rsidRPr="002C29D4">
        <w:rPr>
          <w:rFonts w:ascii="Calibri" w:hAnsi="Calibri" w:cs="Calibri"/>
          <w:sz w:val="22"/>
          <w:szCs w:val="22"/>
        </w:rPr>
        <w:t xml:space="preserve">, </w:t>
      </w:r>
      <w:r w:rsidR="00E9462F" w:rsidRPr="002C29D4">
        <w:rPr>
          <w:rFonts w:ascii="Calibri" w:hAnsi="Calibri" w:cs="Calibri"/>
          <w:sz w:val="22"/>
          <w:szCs w:val="22"/>
        </w:rPr>
        <w:t>latency (</w:t>
      </w:r>
      <w:r w:rsidR="0068381D" w:rsidRPr="002C29D4">
        <w:rPr>
          <w:rFonts w:ascii="Calibri" w:hAnsi="Calibri" w:cs="Calibri"/>
          <w:sz w:val="22"/>
          <w:szCs w:val="22"/>
        </w:rPr>
        <w:t>the delay between the smart phone device and the network</w:t>
      </w:r>
      <w:r w:rsidR="00E9462F" w:rsidRPr="002C29D4">
        <w:rPr>
          <w:rFonts w:ascii="Calibri" w:hAnsi="Calibri" w:cs="Calibri"/>
          <w:sz w:val="22"/>
          <w:szCs w:val="22"/>
        </w:rPr>
        <w:t>)</w:t>
      </w:r>
      <w:r w:rsidR="0068381D" w:rsidRPr="002C29D4">
        <w:rPr>
          <w:rFonts w:ascii="Calibri" w:hAnsi="Calibri" w:cs="Calibri"/>
          <w:sz w:val="22"/>
          <w:szCs w:val="22"/>
        </w:rPr>
        <w:t>, and the availability of acceptable level of services such as</w:t>
      </w:r>
      <w:r w:rsidR="00E9462F" w:rsidRPr="002C29D4">
        <w:rPr>
          <w:rFonts w:ascii="Calibri" w:hAnsi="Calibri" w:cs="Calibri"/>
          <w:sz w:val="22"/>
          <w:szCs w:val="22"/>
        </w:rPr>
        <w:t xml:space="preserve"> web browsing,</w:t>
      </w:r>
      <w:r w:rsidR="0068381D" w:rsidRPr="002C29D4">
        <w:rPr>
          <w:rFonts w:ascii="Calibri" w:hAnsi="Calibri" w:cs="Calibri"/>
          <w:sz w:val="22"/>
          <w:szCs w:val="22"/>
        </w:rPr>
        <w:t xml:space="preserve"> </w:t>
      </w:r>
      <w:r w:rsidR="00E9462F" w:rsidRPr="002C29D4">
        <w:rPr>
          <w:rFonts w:ascii="Calibri" w:hAnsi="Calibri" w:cs="Calibri"/>
          <w:sz w:val="22"/>
          <w:szCs w:val="22"/>
        </w:rPr>
        <w:t xml:space="preserve">SD and HD video </w:t>
      </w:r>
      <w:r w:rsidR="0068381D" w:rsidRPr="002C29D4">
        <w:rPr>
          <w:rFonts w:ascii="Calibri" w:hAnsi="Calibri" w:cs="Calibri"/>
          <w:sz w:val="22"/>
          <w:szCs w:val="22"/>
        </w:rPr>
        <w:t>streaming, eGaming,</w:t>
      </w:r>
      <w:r w:rsidR="00CB2EB6">
        <w:rPr>
          <w:rFonts w:ascii="Calibri" w:hAnsi="Calibri" w:cs="Calibri"/>
          <w:sz w:val="22"/>
          <w:szCs w:val="22"/>
        </w:rPr>
        <w:t xml:space="preserve"> </w:t>
      </w:r>
      <w:r w:rsidR="00CB2EB6" w:rsidRPr="002C29D4">
        <w:rPr>
          <w:rFonts w:ascii="Calibri" w:hAnsi="Calibri" w:cs="Calibri"/>
          <w:sz w:val="22"/>
          <w:szCs w:val="22"/>
        </w:rPr>
        <w:t>Teleconferencing (</w:t>
      </w:r>
      <w:r w:rsidR="00CB2EB6">
        <w:rPr>
          <w:rFonts w:ascii="Calibri" w:hAnsi="Calibri" w:cs="Calibri"/>
          <w:sz w:val="22"/>
          <w:szCs w:val="22"/>
        </w:rPr>
        <w:t>V</w:t>
      </w:r>
      <w:r w:rsidR="00CB2EB6" w:rsidRPr="002C29D4">
        <w:rPr>
          <w:rFonts w:ascii="Calibri" w:hAnsi="Calibri" w:cs="Calibri"/>
          <w:sz w:val="22"/>
          <w:szCs w:val="22"/>
        </w:rPr>
        <w:t>oi</w:t>
      </w:r>
      <w:r w:rsidR="00CB2EB6" w:rsidRPr="005E775D">
        <w:rPr>
          <w:rFonts w:ascii="Calibri" w:hAnsi="Calibri" w:cs="Calibri"/>
          <w:sz w:val="22"/>
          <w:szCs w:val="22"/>
        </w:rPr>
        <w:t>ce</w:t>
      </w:r>
      <w:r w:rsidR="00CB2EB6">
        <w:rPr>
          <w:rFonts w:ascii="Calibri" w:hAnsi="Calibri" w:cs="Calibri"/>
          <w:sz w:val="22"/>
          <w:szCs w:val="22"/>
        </w:rPr>
        <w:t>),</w:t>
      </w:r>
      <w:r w:rsidR="0068381D" w:rsidRPr="002C29D4">
        <w:rPr>
          <w:rFonts w:ascii="Calibri" w:hAnsi="Calibri" w:cs="Calibri"/>
          <w:sz w:val="22"/>
          <w:szCs w:val="22"/>
        </w:rPr>
        <w:t xml:space="preserve"> Teleconferenc</w:t>
      </w:r>
      <w:r w:rsidR="00E9462F" w:rsidRPr="002C29D4">
        <w:rPr>
          <w:rFonts w:ascii="Calibri" w:hAnsi="Calibri" w:cs="Calibri"/>
          <w:sz w:val="22"/>
          <w:szCs w:val="22"/>
        </w:rPr>
        <w:t>ing (</w:t>
      </w:r>
      <w:r w:rsidR="00CB2EB6">
        <w:rPr>
          <w:rFonts w:ascii="Calibri" w:hAnsi="Calibri" w:cs="Calibri"/>
          <w:sz w:val="22"/>
          <w:szCs w:val="22"/>
        </w:rPr>
        <w:t>V</w:t>
      </w:r>
      <w:r w:rsidR="00E9462F" w:rsidRPr="002C29D4">
        <w:rPr>
          <w:rFonts w:ascii="Calibri" w:hAnsi="Calibri" w:cs="Calibri"/>
          <w:sz w:val="22"/>
          <w:szCs w:val="22"/>
        </w:rPr>
        <w:t>oi</w:t>
      </w:r>
      <w:r w:rsidR="00E9462F" w:rsidRPr="005E775D">
        <w:rPr>
          <w:rFonts w:ascii="Calibri" w:hAnsi="Calibri" w:cs="Calibri"/>
          <w:sz w:val="22"/>
          <w:szCs w:val="22"/>
        </w:rPr>
        <w:t>ce</w:t>
      </w:r>
      <w:r w:rsidR="00E9462F" w:rsidRPr="00CB2EB6">
        <w:rPr>
          <w:rFonts w:ascii="Calibri" w:hAnsi="Calibri" w:cs="Calibri"/>
          <w:sz w:val="22"/>
          <w:szCs w:val="22"/>
        </w:rPr>
        <w:t xml:space="preserve"> </w:t>
      </w:r>
      <w:r w:rsidR="00CB2EB6">
        <w:rPr>
          <w:rFonts w:ascii="Calibri" w:hAnsi="Calibri" w:cs="Calibri"/>
          <w:sz w:val="22"/>
          <w:szCs w:val="22"/>
        </w:rPr>
        <w:t>&amp;</w:t>
      </w:r>
      <w:r w:rsidR="00E9462F" w:rsidRPr="00CB2EB6">
        <w:rPr>
          <w:rFonts w:ascii="Calibri" w:hAnsi="Calibri" w:cs="Calibri"/>
          <w:sz w:val="22"/>
          <w:szCs w:val="22"/>
        </w:rPr>
        <w:t xml:space="preserve"> </w:t>
      </w:r>
      <w:r w:rsidR="00CB2EB6">
        <w:rPr>
          <w:rFonts w:ascii="Calibri" w:hAnsi="Calibri" w:cs="Calibri"/>
          <w:sz w:val="22"/>
          <w:szCs w:val="22"/>
        </w:rPr>
        <w:t>V</w:t>
      </w:r>
      <w:r w:rsidR="00E9462F" w:rsidRPr="00CB2EB6">
        <w:rPr>
          <w:rFonts w:ascii="Calibri" w:hAnsi="Calibri" w:cs="Calibri"/>
          <w:sz w:val="22"/>
          <w:szCs w:val="22"/>
        </w:rPr>
        <w:t>ideo</w:t>
      </w:r>
      <w:r w:rsidR="00E9462F" w:rsidRPr="005E775D">
        <w:rPr>
          <w:rFonts w:ascii="Calibri" w:hAnsi="Calibri" w:cs="Calibri"/>
          <w:sz w:val="22"/>
          <w:szCs w:val="22"/>
        </w:rPr>
        <w:t>)</w:t>
      </w:r>
      <w:r w:rsidR="00D51434">
        <w:rPr>
          <w:rFonts w:ascii="Calibri" w:hAnsi="Calibri" w:cs="Calibri"/>
          <w:sz w:val="22"/>
          <w:szCs w:val="22"/>
        </w:rPr>
        <w:t xml:space="preserve">. Aggregated metrics include </w:t>
      </w:r>
      <w:r w:rsidR="00CB2EB6">
        <w:rPr>
          <w:rFonts w:ascii="Calibri" w:hAnsi="Calibri" w:cs="Calibri"/>
          <w:sz w:val="22"/>
          <w:szCs w:val="22"/>
        </w:rPr>
        <w:t>Combined User Experience, Call Success Rate and Service Stability.</w:t>
      </w:r>
    </w:p>
    <w:p w14:paraId="3A9606D7" w14:textId="77777777" w:rsidR="00D42377" w:rsidRPr="002C29D4" w:rsidRDefault="00D42377" w:rsidP="00EE4104">
      <w:pPr>
        <w:pStyle w:val="ListbulletL1"/>
        <w:numPr>
          <w:ilvl w:val="0"/>
          <w:numId w:val="0"/>
        </w:numPr>
        <w:ind w:left="360"/>
        <w:rPr>
          <w:rFonts w:ascii="Calibri" w:hAnsi="Calibri" w:cs="Calibri"/>
          <w:sz w:val="22"/>
          <w:szCs w:val="22"/>
        </w:rPr>
      </w:pPr>
    </w:p>
    <w:p w14:paraId="289138FA" w14:textId="77777777" w:rsidR="00D42377" w:rsidRPr="002C29D4" w:rsidRDefault="00D42377" w:rsidP="00EE4104">
      <w:pPr>
        <w:pStyle w:val="ListbulletL1"/>
        <w:ind w:left="360"/>
        <w:rPr>
          <w:rFonts w:ascii="Calibri" w:hAnsi="Calibri" w:cs="Calibri"/>
          <w:b/>
          <w:bCs/>
          <w:sz w:val="22"/>
          <w:szCs w:val="22"/>
        </w:rPr>
      </w:pPr>
      <w:r w:rsidRPr="002C29D4">
        <w:rPr>
          <w:rFonts w:ascii="Calibri" w:hAnsi="Calibri" w:cs="Calibri"/>
          <w:b/>
          <w:bCs/>
          <w:sz w:val="22"/>
          <w:szCs w:val="22"/>
        </w:rPr>
        <w:t xml:space="preserve">Q: Does the </w:t>
      </w:r>
      <w:r w:rsidR="007C5E61" w:rsidRPr="002C29D4">
        <w:rPr>
          <w:rFonts w:ascii="Calibri" w:hAnsi="Calibri" w:cs="Calibri"/>
          <w:b/>
          <w:bCs/>
          <w:sz w:val="22"/>
          <w:szCs w:val="22"/>
        </w:rPr>
        <w:t>A</w:t>
      </w:r>
      <w:r w:rsidRPr="002C29D4">
        <w:rPr>
          <w:rFonts w:ascii="Calibri" w:hAnsi="Calibri" w:cs="Calibri"/>
          <w:b/>
          <w:bCs/>
          <w:sz w:val="22"/>
          <w:szCs w:val="22"/>
        </w:rPr>
        <w:t xml:space="preserve">udit </w:t>
      </w:r>
      <w:r w:rsidR="00F01EBC" w:rsidRPr="002C29D4">
        <w:rPr>
          <w:rFonts w:ascii="Calibri" w:hAnsi="Calibri" w:cs="Calibri"/>
          <w:b/>
          <w:bCs/>
          <w:sz w:val="22"/>
          <w:szCs w:val="22"/>
        </w:rPr>
        <w:t>cover</w:t>
      </w:r>
      <w:r w:rsidRPr="002C29D4">
        <w:rPr>
          <w:rFonts w:ascii="Calibri" w:hAnsi="Calibri" w:cs="Calibri"/>
          <w:b/>
          <w:bCs/>
          <w:sz w:val="22"/>
          <w:szCs w:val="22"/>
        </w:rPr>
        <w:t xml:space="preserve"> the use of mobile boosters and</w:t>
      </w:r>
      <w:r w:rsidR="007C5E61" w:rsidRPr="002C29D4">
        <w:rPr>
          <w:rFonts w:ascii="Calibri" w:hAnsi="Calibri" w:cs="Calibri"/>
          <w:b/>
          <w:bCs/>
          <w:sz w:val="22"/>
          <w:szCs w:val="22"/>
        </w:rPr>
        <w:t>/</w:t>
      </w:r>
      <w:r w:rsidRPr="002C29D4">
        <w:rPr>
          <w:rFonts w:ascii="Calibri" w:hAnsi="Calibri" w:cs="Calibri"/>
          <w:b/>
          <w:bCs/>
          <w:sz w:val="22"/>
          <w:szCs w:val="22"/>
        </w:rPr>
        <w:t>or repeaters?</w:t>
      </w:r>
    </w:p>
    <w:p w14:paraId="6643A49C" w14:textId="77777777" w:rsidR="006871FB" w:rsidRPr="002C29D4" w:rsidRDefault="00D42377" w:rsidP="00EE4104">
      <w:pPr>
        <w:pStyle w:val="ListbulletL1"/>
        <w:numPr>
          <w:ilvl w:val="0"/>
          <w:numId w:val="0"/>
        </w:numPr>
        <w:ind w:left="360"/>
        <w:rPr>
          <w:rFonts w:ascii="Calibri" w:hAnsi="Calibri" w:cs="Calibri"/>
          <w:sz w:val="22"/>
          <w:szCs w:val="22"/>
        </w:rPr>
      </w:pPr>
      <w:bookmarkStart w:id="39" w:name="OLE_LINK10"/>
      <w:r w:rsidRPr="002C29D4">
        <w:rPr>
          <w:rFonts w:ascii="Calibri" w:hAnsi="Calibri" w:cs="Calibri"/>
          <w:b/>
          <w:bCs/>
          <w:sz w:val="22"/>
          <w:szCs w:val="22"/>
        </w:rPr>
        <w:t xml:space="preserve">A: </w:t>
      </w:r>
      <w:r w:rsidR="00D51E23" w:rsidRPr="002C29D4">
        <w:rPr>
          <w:rFonts w:ascii="Calibri" w:hAnsi="Calibri" w:cs="Calibri"/>
          <w:sz w:val="22"/>
          <w:szCs w:val="22"/>
        </w:rPr>
        <w:t xml:space="preserve">The methodology of the Audit </w:t>
      </w:r>
      <w:r w:rsidR="007C5E61" w:rsidRPr="002C29D4">
        <w:rPr>
          <w:rFonts w:ascii="Calibri" w:hAnsi="Calibri" w:cs="Calibri"/>
          <w:sz w:val="22"/>
          <w:szCs w:val="22"/>
        </w:rPr>
        <w:t>does not cover whether the device is receiving a signal from a booster or repeater</w:t>
      </w:r>
      <w:r w:rsidR="00D51E23" w:rsidRPr="002C29D4">
        <w:rPr>
          <w:rFonts w:ascii="Calibri" w:hAnsi="Calibri" w:cs="Calibri"/>
          <w:sz w:val="22"/>
          <w:szCs w:val="22"/>
        </w:rPr>
        <w:t xml:space="preserve">. </w:t>
      </w:r>
      <w:r w:rsidR="007C5E61" w:rsidRPr="002C29D4">
        <w:rPr>
          <w:rFonts w:ascii="Calibri" w:hAnsi="Calibri" w:cs="Calibri"/>
          <w:sz w:val="22"/>
          <w:szCs w:val="22"/>
        </w:rPr>
        <w:t>D</w:t>
      </w:r>
      <w:r w:rsidR="006871FB" w:rsidRPr="002C29D4">
        <w:rPr>
          <w:rFonts w:ascii="Calibri" w:hAnsi="Calibri" w:cs="Calibri"/>
          <w:sz w:val="22"/>
          <w:szCs w:val="22"/>
        </w:rPr>
        <w:t>evice</w:t>
      </w:r>
      <w:r w:rsidR="007D0E1A" w:rsidRPr="002C29D4">
        <w:rPr>
          <w:rFonts w:ascii="Calibri" w:hAnsi="Calibri" w:cs="Calibri"/>
          <w:sz w:val="22"/>
          <w:szCs w:val="22"/>
        </w:rPr>
        <w:t xml:space="preserve">s connect to the best available network, </w:t>
      </w:r>
      <w:r w:rsidR="007C5E61" w:rsidRPr="002C29D4">
        <w:rPr>
          <w:rFonts w:ascii="Calibri" w:hAnsi="Calibri" w:cs="Calibri"/>
          <w:sz w:val="22"/>
          <w:szCs w:val="22"/>
        </w:rPr>
        <w:t>but are</w:t>
      </w:r>
      <w:r w:rsidR="007D0E1A" w:rsidRPr="002C29D4">
        <w:rPr>
          <w:rFonts w:ascii="Calibri" w:hAnsi="Calibri" w:cs="Calibri"/>
          <w:sz w:val="22"/>
          <w:szCs w:val="22"/>
        </w:rPr>
        <w:t xml:space="preserve"> affected by the network parameters and settings controlled by the </w:t>
      </w:r>
      <w:r w:rsidR="007C5E61" w:rsidRPr="002C29D4">
        <w:rPr>
          <w:rFonts w:ascii="Calibri" w:hAnsi="Calibri" w:cs="Calibri"/>
          <w:sz w:val="22"/>
          <w:szCs w:val="22"/>
        </w:rPr>
        <w:t>MNOs</w:t>
      </w:r>
      <w:r w:rsidR="007D0E1A" w:rsidRPr="002C29D4">
        <w:rPr>
          <w:rFonts w:ascii="Calibri" w:hAnsi="Calibri" w:cs="Calibri"/>
          <w:sz w:val="22"/>
          <w:szCs w:val="22"/>
        </w:rPr>
        <w:t xml:space="preserve">. </w:t>
      </w:r>
    </w:p>
    <w:bookmarkEnd w:id="39"/>
    <w:p w14:paraId="4C0EF40D" w14:textId="77777777" w:rsidR="00D42377" w:rsidRPr="002C29D4" w:rsidRDefault="00D42377" w:rsidP="00782845">
      <w:pPr>
        <w:pStyle w:val="ListbulletL1"/>
        <w:numPr>
          <w:ilvl w:val="0"/>
          <w:numId w:val="0"/>
        </w:numPr>
        <w:rPr>
          <w:rFonts w:ascii="Calibri" w:hAnsi="Calibri" w:cs="Calibri"/>
          <w:sz w:val="22"/>
          <w:szCs w:val="22"/>
        </w:rPr>
      </w:pPr>
    </w:p>
    <w:p w14:paraId="74B56877" w14:textId="77777777" w:rsidR="00D42377" w:rsidRPr="002C29D4" w:rsidRDefault="00D42377" w:rsidP="00EE4104">
      <w:pPr>
        <w:pStyle w:val="ListbulletL1"/>
        <w:ind w:left="360"/>
        <w:rPr>
          <w:rFonts w:ascii="Calibri" w:hAnsi="Calibri" w:cs="Calibri"/>
          <w:b/>
          <w:bCs/>
          <w:sz w:val="22"/>
          <w:szCs w:val="22"/>
        </w:rPr>
      </w:pPr>
      <w:r w:rsidRPr="002C29D4">
        <w:rPr>
          <w:rFonts w:ascii="Calibri" w:hAnsi="Calibri" w:cs="Calibri"/>
          <w:b/>
          <w:bCs/>
          <w:sz w:val="22"/>
          <w:szCs w:val="22"/>
        </w:rPr>
        <w:t xml:space="preserve">Q: Does the </w:t>
      </w:r>
      <w:r w:rsidR="007C5E61" w:rsidRPr="002C29D4">
        <w:rPr>
          <w:rFonts w:ascii="Calibri" w:hAnsi="Calibri" w:cs="Calibri"/>
          <w:b/>
          <w:bCs/>
          <w:sz w:val="22"/>
          <w:szCs w:val="22"/>
        </w:rPr>
        <w:t>A</w:t>
      </w:r>
      <w:r w:rsidRPr="002C29D4">
        <w:rPr>
          <w:rFonts w:ascii="Calibri" w:hAnsi="Calibri" w:cs="Calibri"/>
          <w:b/>
          <w:bCs/>
          <w:sz w:val="22"/>
          <w:szCs w:val="22"/>
        </w:rPr>
        <w:t xml:space="preserve">udit consider any </w:t>
      </w:r>
      <w:r w:rsidR="00381028" w:rsidRPr="002C29D4">
        <w:rPr>
          <w:rFonts w:ascii="Calibri" w:hAnsi="Calibri" w:cs="Calibri"/>
          <w:b/>
          <w:bCs/>
          <w:sz w:val="22"/>
          <w:szCs w:val="22"/>
        </w:rPr>
        <w:t xml:space="preserve">planned/unplanned </w:t>
      </w:r>
      <w:r w:rsidRPr="002C29D4">
        <w:rPr>
          <w:rFonts w:ascii="Calibri" w:hAnsi="Calibri" w:cs="Calibri"/>
          <w:b/>
          <w:bCs/>
          <w:sz w:val="22"/>
          <w:szCs w:val="22"/>
        </w:rPr>
        <w:t xml:space="preserve">outages </w:t>
      </w:r>
      <w:r w:rsidR="007C5E61" w:rsidRPr="002C29D4">
        <w:rPr>
          <w:rFonts w:ascii="Calibri" w:hAnsi="Calibri" w:cs="Calibri"/>
          <w:b/>
          <w:bCs/>
          <w:sz w:val="22"/>
          <w:szCs w:val="22"/>
        </w:rPr>
        <w:t>by</w:t>
      </w:r>
      <w:r w:rsidRPr="002C29D4">
        <w:rPr>
          <w:rFonts w:ascii="Calibri" w:hAnsi="Calibri" w:cs="Calibri"/>
          <w:b/>
          <w:bCs/>
          <w:sz w:val="22"/>
          <w:szCs w:val="22"/>
        </w:rPr>
        <w:t xml:space="preserve"> the Mobile Network Operators?</w:t>
      </w:r>
    </w:p>
    <w:p w14:paraId="6E75A3F3" w14:textId="77777777" w:rsidR="00324A88" w:rsidRPr="002C29D4" w:rsidRDefault="00D42377" w:rsidP="00EE4104">
      <w:pPr>
        <w:pStyle w:val="ListbulletL1"/>
        <w:numPr>
          <w:ilvl w:val="0"/>
          <w:numId w:val="0"/>
        </w:numPr>
        <w:ind w:left="360"/>
        <w:rPr>
          <w:rFonts w:ascii="Calibri" w:hAnsi="Calibri" w:cs="Calibri"/>
          <w:sz w:val="22"/>
          <w:szCs w:val="22"/>
        </w:rPr>
      </w:pPr>
      <w:r w:rsidRPr="002C29D4">
        <w:rPr>
          <w:rFonts w:ascii="Calibri" w:hAnsi="Calibri" w:cs="Calibri"/>
          <w:b/>
          <w:bCs/>
          <w:sz w:val="22"/>
          <w:szCs w:val="22"/>
        </w:rPr>
        <w:t>A:</w:t>
      </w:r>
      <w:r w:rsidR="00EF6FD5" w:rsidRPr="002C29D4">
        <w:rPr>
          <w:rFonts w:ascii="Calibri" w:hAnsi="Calibri" w:cs="Calibri"/>
          <w:b/>
          <w:bCs/>
          <w:sz w:val="22"/>
          <w:szCs w:val="22"/>
        </w:rPr>
        <w:t xml:space="preserve"> </w:t>
      </w:r>
      <w:r w:rsidR="00D51434">
        <w:rPr>
          <w:rFonts w:ascii="Calibri" w:hAnsi="Calibri" w:cs="Calibri"/>
          <w:sz w:val="22"/>
          <w:szCs w:val="22"/>
        </w:rPr>
        <w:t>During</w:t>
      </w:r>
      <w:r w:rsidR="00D81532" w:rsidRPr="00D51434">
        <w:rPr>
          <w:rFonts w:ascii="Calibri" w:hAnsi="Calibri" w:cs="Calibri"/>
          <w:sz w:val="22"/>
          <w:szCs w:val="22"/>
        </w:rPr>
        <w:t xml:space="preserve"> the Main </w:t>
      </w:r>
      <w:r w:rsidR="00D51434">
        <w:rPr>
          <w:rFonts w:ascii="Calibri" w:hAnsi="Calibri" w:cs="Calibri"/>
          <w:sz w:val="22"/>
          <w:szCs w:val="22"/>
        </w:rPr>
        <w:t>A</w:t>
      </w:r>
      <w:r w:rsidR="00D81532" w:rsidRPr="00D51434">
        <w:rPr>
          <w:rFonts w:ascii="Calibri" w:hAnsi="Calibri" w:cs="Calibri"/>
          <w:sz w:val="22"/>
          <w:szCs w:val="22"/>
        </w:rPr>
        <w:t>udit</w:t>
      </w:r>
      <w:r w:rsidR="00D81532">
        <w:rPr>
          <w:rFonts w:ascii="Calibri" w:hAnsi="Calibri" w:cs="Calibri"/>
          <w:b/>
          <w:bCs/>
          <w:sz w:val="22"/>
          <w:szCs w:val="22"/>
        </w:rPr>
        <w:t xml:space="preserve">, </w:t>
      </w:r>
      <w:r w:rsidR="0041770E">
        <w:rPr>
          <w:rFonts w:ascii="Calibri" w:hAnsi="Calibri" w:cs="Calibri"/>
          <w:sz w:val="22"/>
          <w:szCs w:val="22"/>
        </w:rPr>
        <w:t>MNOs</w:t>
      </w:r>
      <w:r w:rsidR="00551D72" w:rsidRPr="002C29D4">
        <w:rPr>
          <w:rFonts w:ascii="Calibri" w:hAnsi="Calibri" w:cs="Calibri"/>
          <w:sz w:val="22"/>
          <w:szCs w:val="22"/>
        </w:rPr>
        <w:t xml:space="preserve"> are briefed </w:t>
      </w:r>
      <w:r w:rsidR="00D34BA9" w:rsidRPr="002C29D4">
        <w:rPr>
          <w:rFonts w:ascii="Calibri" w:hAnsi="Calibri" w:cs="Calibri"/>
          <w:sz w:val="22"/>
          <w:szCs w:val="22"/>
        </w:rPr>
        <w:t xml:space="preserve">on </w:t>
      </w:r>
      <w:r w:rsidR="0041770E">
        <w:rPr>
          <w:rFonts w:ascii="Calibri" w:hAnsi="Calibri" w:cs="Calibri"/>
          <w:sz w:val="22"/>
          <w:szCs w:val="22"/>
        </w:rPr>
        <w:t>the results of testing</w:t>
      </w:r>
      <w:r w:rsidR="0041770E" w:rsidRPr="002C29D4">
        <w:rPr>
          <w:rFonts w:ascii="Calibri" w:hAnsi="Calibri" w:cs="Calibri"/>
          <w:sz w:val="22"/>
          <w:szCs w:val="22"/>
        </w:rPr>
        <w:t xml:space="preserve"> </w:t>
      </w:r>
      <w:r w:rsidR="00551D72" w:rsidRPr="002C29D4">
        <w:rPr>
          <w:rFonts w:ascii="Calibri" w:hAnsi="Calibri" w:cs="Calibri"/>
          <w:sz w:val="22"/>
          <w:szCs w:val="22"/>
        </w:rPr>
        <w:t xml:space="preserve">prior to </w:t>
      </w:r>
      <w:r w:rsidR="00D34BA9" w:rsidRPr="002C29D4">
        <w:rPr>
          <w:rFonts w:ascii="Calibri" w:hAnsi="Calibri" w:cs="Calibri"/>
          <w:sz w:val="22"/>
          <w:szCs w:val="22"/>
        </w:rPr>
        <w:t xml:space="preserve">publication on the Visualisation </w:t>
      </w:r>
      <w:r w:rsidR="001634F7" w:rsidRPr="002C29D4">
        <w:rPr>
          <w:rFonts w:ascii="Calibri" w:hAnsi="Calibri" w:cs="Calibri"/>
          <w:sz w:val="22"/>
          <w:szCs w:val="22"/>
        </w:rPr>
        <w:t>Tool and</w:t>
      </w:r>
      <w:r w:rsidR="007C5E61" w:rsidRPr="002C29D4">
        <w:rPr>
          <w:rFonts w:ascii="Calibri" w:hAnsi="Calibri" w:cs="Calibri"/>
          <w:sz w:val="22"/>
          <w:szCs w:val="22"/>
        </w:rPr>
        <w:t xml:space="preserve"> are able to inform Accenture of any outages where applicable</w:t>
      </w:r>
      <w:r w:rsidR="00551D72" w:rsidRPr="002C29D4">
        <w:rPr>
          <w:rFonts w:ascii="Calibri" w:hAnsi="Calibri" w:cs="Calibri"/>
          <w:sz w:val="22"/>
          <w:szCs w:val="22"/>
        </w:rPr>
        <w:t xml:space="preserve">. </w:t>
      </w:r>
      <w:r w:rsidR="007C5E61" w:rsidRPr="002C29D4">
        <w:rPr>
          <w:rFonts w:ascii="Calibri" w:hAnsi="Calibri" w:cs="Calibri"/>
          <w:sz w:val="22"/>
          <w:szCs w:val="22"/>
        </w:rPr>
        <w:t>If notified, Accenture</w:t>
      </w:r>
      <w:r w:rsidR="0026388C" w:rsidRPr="002C29D4">
        <w:rPr>
          <w:rFonts w:ascii="Calibri" w:hAnsi="Calibri" w:cs="Calibri"/>
          <w:sz w:val="22"/>
          <w:szCs w:val="22"/>
        </w:rPr>
        <w:t xml:space="preserve"> will </w:t>
      </w:r>
      <w:r w:rsidR="009425E0" w:rsidRPr="002C29D4">
        <w:rPr>
          <w:rFonts w:ascii="Calibri" w:hAnsi="Calibri" w:cs="Calibri"/>
          <w:sz w:val="22"/>
          <w:szCs w:val="22"/>
        </w:rPr>
        <w:t>endeavor</w:t>
      </w:r>
      <w:r w:rsidR="0026388C" w:rsidRPr="002C29D4">
        <w:rPr>
          <w:rFonts w:ascii="Calibri" w:hAnsi="Calibri" w:cs="Calibri"/>
          <w:sz w:val="22"/>
          <w:szCs w:val="22"/>
        </w:rPr>
        <w:t xml:space="preserve"> to </w:t>
      </w:r>
      <w:r w:rsidR="009425E0" w:rsidRPr="002C29D4">
        <w:rPr>
          <w:rFonts w:ascii="Calibri" w:hAnsi="Calibri" w:cs="Calibri"/>
          <w:sz w:val="22"/>
          <w:szCs w:val="22"/>
        </w:rPr>
        <w:t>account</w:t>
      </w:r>
      <w:r w:rsidR="00D51434">
        <w:rPr>
          <w:rFonts w:ascii="Calibri" w:hAnsi="Calibri" w:cs="Calibri"/>
          <w:sz w:val="22"/>
          <w:szCs w:val="22"/>
        </w:rPr>
        <w:t xml:space="preserve"> for</w:t>
      </w:r>
      <w:r w:rsidR="009425E0" w:rsidRPr="002C29D4">
        <w:rPr>
          <w:rFonts w:ascii="Calibri" w:hAnsi="Calibri" w:cs="Calibri"/>
          <w:sz w:val="22"/>
          <w:szCs w:val="22"/>
        </w:rPr>
        <w:t xml:space="preserve"> </w:t>
      </w:r>
      <w:r w:rsidR="007C5E61" w:rsidRPr="002C29D4">
        <w:rPr>
          <w:rFonts w:ascii="Calibri" w:hAnsi="Calibri" w:cs="Calibri"/>
          <w:sz w:val="22"/>
          <w:szCs w:val="22"/>
        </w:rPr>
        <w:t>outages</w:t>
      </w:r>
      <w:r w:rsidR="00B622BD" w:rsidRPr="002C29D4">
        <w:rPr>
          <w:rFonts w:ascii="Calibri" w:hAnsi="Calibri" w:cs="Calibri"/>
          <w:sz w:val="22"/>
          <w:szCs w:val="22"/>
        </w:rPr>
        <w:t xml:space="preserve"> in the published data.</w:t>
      </w:r>
      <w:bookmarkStart w:id="40" w:name="OLE_LINK9"/>
    </w:p>
    <w:p w14:paraId="321F91E5" w14:textId="77777777" w:rsidR="00324A88" w:rsidRPr="002C29D4" w:rsidRDefault="00324A88" w:rsidP="00EE4104">
      <w:pPr>
        <w:pStyle w:val="ListbulletL1"/>
        <w:numPr>
          <w:ilvl w:val="0"/>
          <w:numId w:val="0"/>
        </w:numPr>
        <w:ind w:left="360"/>
        <w:rPr>
          <w:rFonts w:ascii="Calibri" w:hAnsi="Calibri" w:cs="Calibri"/>
          <w:sz w:val="22"/>
          <w:szCs w:val="22"/>
        </w:rPr>
      </w:pPr>
    </w:p>
    <w:p w14:paraId="002CD856" w14:textId="77777777" w:rsidR="00D42377" w:rsidRPr="002C29D4" w:rsidRDefault="00D42377" w:rsidP="00EE4104">
      <w:pPr>
        <w:pStyle w:val="ListbulletL1"/>
        <w:ind w:left="360"/>
        <w:rPr>
          <w:rFonts w:ascii="Calibri" w:hAnsi="Calibri" w:cs="Calibri"/>
          <w:b/>
          <w:bCs/>
          <w:sz w:val="22"/>
          <w:szCs w:val="22"/>
        </w:rPr>
      </w:pPr>
      <w:bookmarkStart w:id="41" w:name="OLE_LINK8"/>
      <w:r w:rsidRPr="002C29D4">
        <w:rPr>
          <w:rFonts w:ascii="Calibri" w:hAnsi="Calibri" w:cs="Calibri"/>
          <w:b/>
          <w:bCs/>
          <w:sz w:val="22"/>
          <w:szCs w:val="22"/>
        </w:rPr>
        <w:t xml:space="preserve">Q: Does the </w:t>
      </w:r>
      <w:r w:rsidR="00D34BA9" w:rsidRPr="002C29D4">
        <w:rPr>
          <w:rFonts w:ascii="Calibri" w:hAnsi="Calibri" w:cs="Calibri"/>
          <w:b/>
          <w:bCs/>
          <w:sz w:val="22"/>
          <w:szCs w:val="22"/>
        </w:rPr>
        <w:t>A</w:t>
      </w:r>
      <w:r w:rsidRPr="002C29D4">
        <w:rPr>
          <w:rFonts w:ascii="Calibri" w:hAnsi="Calibri" w:cs="Calibri"/>
          <w:b/>
          <w:bCs/>
          <w:sz w:val="22"/>
          <w:szCs w:val="22"/>
        </w:rPr>
        <w:t xml:space="preserve">udit measure the mobile network coverage for </w:t>
      </w:r>
      <w:r w:rsidR="008B1D25" w:rsidRPr="002C29D4">
        <w:rPr>
          <w:rFonts w:ascii="Calibri" w:hAnsi="Calibri" w:cs="Calibri"/>
          <w:b/>
          <w:bCs/>
          <w:sz w:val="22"/>
          <w:szCs w:val="22"/>
        </w:rPr>
        <w:t>user</w:t>
      </w:r>
      <w:r w:rsidRPr="002C29D4">
        <w:rPr>
          <w:rFonts w:ascii="Calibri" w:hAnsi="Calibri" w:cs="Calibri"/>
          <w:b/>
          <w:bCs/>
          <w:sz w:val="22"/>
          <w:szCs w:val="22"/>
        </w:rPr>
        <w:t xml:space="preserve"> scenarios such as the use of </w:t>
      </w:r>
      <w:r w:rsidR="00D34BA9" w:rsidRPr="002C29D4">
        <w:rPr>
          <w:rFonts w:ascii="Calibri" w:hAnsi="Calibri" w:cs="Calibri"/>
          <w:b/>
          <w:bCs/>
          <w:sz w:val="22"/>
          <w:szCs w:val="22"/>
        </w:rPr>
        <w:t>h</w:t>
      </w:r>
      <w:r w:rsidRPr="002C29D4">
        <w:rPr>
          <w:rFonts w:ascii="Calibri" w:hAnsi="Calibri" w:cs="Calibri"/>
          <w:b/>
          <w:bCs/>
          <w:sz w:val="22"/>
          <w:szCs w:val="22"/>
        </w:rPr>
        <w:t>igh</w:t>
      </w:r>
      <w:r w:rsidR="00D34BA9" w:rsidRPr="002C29D4">
        <w:rPr>
          <w:rFonts w:ascii="Calibri" w:hAnsi="Calibri" w:cs="Calibri"/>
          <w:b/>
          <w:bCs/>
          <w:sz w:val="22"/>
          <w:szCs w:val="22"/>
        </w:rPr>
        <w:t>-</w:t>
      </w:r>
      <w:r w:rsidRPr="002C29D4">
        <w:rPr>
          <w:rFonts w:ascii="Calibri" w:hAnsi="Calibri" w:cs="Calibri"/>
          <w:b/>
          <w:bCs/>
          <w:sz w:val="22"/>
          <w:szCs w:val="22"/>
        </w:rPr>
        <w:t xml:space="preserve">gain </w:t>
      </w:r>
      <w:r w:rsidR="00D34BA9" w:rsidRPr="002C29D4">
        <w:rPr>
          <w:rFonts w:ascii="Calibri" w:hAnsi="Calibri" w:cs="Calibri"/>
          <w:b/>
          <w:bCs/>
          <w:sz w:val="22"/>
          <w:szCs w:val="22"/>
        </w:rPr>
        <w:t>a</w:t>
      </w:r>
      <w:r w:rsidRPr="002C29D4">
        <w:rPr>
          <w:rFonts w:ascii="Calibri" w:hAnsi="Calibri" w:cs="Calibri"/>
          <w:b/>
          <w:bCs/>
          <w:sz w:val="22"/>
          <w:szCs w:val="22"/>
        </w:rPr>
        <w:t>ntenna</w:t>
      </w:r>
      <w:r w:rsidR="00D34BA9" w:rsidRPr="002C29D4">
        <w:rPr>
          <w:rFonts w:ascii="Calibri" w:hAnsi="Calibri" w:cs="Calibri"/>
          <w:b/>
          <w:bCs/>
          <w:sz w:val="22"/>
          <w:szCs w:val="22"/>
        </w:rPr>
        <w:t>s</w:t>
      </w:r>
      <w:r w:rsidRPr="002C29D4">
        <w:rPr>
          <w:rFonts w:ascii="Calibri" w:hAnsi="Calibri" w:cs="Calibri"/>
          <w:b/>
          <w:bCs/>
          <w:sz w:val="22"/>
          <w:szCs w:val="22"/>
        </w:rPr>
        <w:t xml:space="preserve">, outdoor </w:t>
      </w:r>
      <w:r w:rsidR="00D34BA9" w:rsidRPr="002C29D4">
        <w:rPr>
          <w:rFonts w:ascii="Calibri" w:hAnsi="Calibri" w:cs="Calibri"/>
          <w:b/>
          <w:bCs/>
          <w:sz w:val="22"/>
          <w:szCs w:val="22"/>
        </w:rPr>
        <w:t>usage</w:t>
      </w:r>
      <w:r w:rsidRPr="002C29D4">
        <w:rPr>
          <w:rFonts w:ascii="Calibri" w:hAnsi="Calibri" w:cs="Calibri"/>
          <w:b/>
          <w:bCs/>
          <w:sz w:val="22"/>
          <w:szCs w:val="22"/>
        </w:rPr>
        <w:t xml:space="preserve">, and indoor </w:t>
      </w:r>
      <w:r w:rsidR="00D34BA9" w:rsidRPr="002C29D4">
        <w:rPr>
          <w:rFonts w:ascii="Calibri" w:hAnsi="Calibri" w:cs="Calibri"/>
          <w:b/>
          <w:bCs/>
          <w:sz w:val="22"/>
          <w:szCs w:val="22"/>
        </w:rPr>
        <w:t>usage</w:t>
      </w:r>
      <w:r w:rsidRPr="002C29D4">
        <w:rPr>
          <w:rFonts w:ascii="Calibri" w:hAnsi="Calibri" w:cs="Calibri"/>
          <w:b/>
          <w:bCs/>
          <w:sz w:val="22"/>
          <w:szCs w:val="22"/>
        </w:rPr>
        <w:t>?</w:t>
      </w:r>
    </w:p>
    <w:bookmarkEnd w:id="41"/>
    <w:p w14:paraId="5373FC0F" w14:textId="77777777" w:rsidR="00D42377" w:rsidRPr="002C29D4" w:rsidRDefault="00D42377" w:rsidP="00EE4104">
      <w:pPr>
        <w:pStyle w:val="ListbulletL1"/>
        <w:numPr>
          <w:ilvl w:val="0"/>
          <w:numId w:val="0"/>
        </w:numPr>
        <w:ind w:left="360"/>
        <w:rPr>
          <w:rFonts w:ascii="Calibri" w:hAnsi="Calibri" w:cs="Calibri"/>
          <w:sz w:val="22"/>
          <w:szCs w:val="22"/>
        </w:rPr>
      </w:pPr>
      <w:r w:rsidRPr="002C29D4">
        <w:rPr>
          <w:rFonts w:ascii="Calibri" w:hAnsi="Calibri" w:cs="Calibri"/>
          <w:b/>
          <w:bCs/>
          <w:sz w:val="22"/>
          <w:szCs w:val="22"/>
        </w:rPr>
        <w:t>A:</w:t>
      </w:r>
      <w:r w:rsidRPr="002C29D4">
        <w:rPr>
          <w:rFonts w:ascii="Calibri" w:hAnsi="Calibri" w:cs="Calibri"/>
          <w:sz w:val="22"/>
          <w:szCs w:val="22"/>
        </w:rPr>
        <w:t xml:space="preserve"> </w:t>
      </w:r>
      <w:bookmarkEnd w:id="40"/>
      <w:r w:rsidR="008F15F0" w:rsidRPr="002C29D4">
        <w:rPr>
          <w:rFonts w:ascii="Calibri" w:hAnsi="Calibri" w:cs="Calibri"/>
          <w:sz w:val="22"/>
          <w:szCs w:val="22"/>
        </w:rPr>
        <w:t xml:space="preserve">The Audit </w:t>
      </w:r>
      <w:r w:rsidR="000A1DEA" w:rsidRPr="002C29D4">
        <w:rPr>
          <w:rFonts w:ascii="Calibri" w:hAnsi="Calibri" w:cs="Calibri"/>
          <w:sz w:val="22"/>
          <w:szCs w:val="22"/>
        </w:rPr>
        <w:t xml:space="preserve">focuses on </w:t>
      </w:r>
      <w:r w:rsidR="00D34BA9" w:rsidRPr="002C29D4">
        <w:rPr>
          <w:rFonts w:ascii="Calibri" w:hAnsi="Calibri" w:cs="Calibri"/>
          <w:sz w:val="22"/>
          <w:szCs w:val="22"/>
        </w:rPr>
        <w:t>3</w:t>
      </w:r>
      <w:r w:rsidR="0041770E">
        <w:rPr>
          <w:rFonts w:ascii="Calibri" w:hAnsi="Calibri" w:cs="Calibri"/>
          <w:sz w:val="22"/>
          <w:szCs w:val="22"/>
        </w:rPr>
        <w:t xml:space="preserve"> </w:t>
      </w:r>
      <w:r w:rsidR="00133337" w:rsidRPr="002C29D4">
        <w:rPr>
          <w:rFonts w:ascii="Calibri" w:hAnsi="Calibri" w:cs="Calibri"/>
          <w:sz w:val="22"/>
          <w:szCs w:val="22"/>
        </w:rPr>
        <w:t>user scenarios</w:t>
      </w:r>
      <w:r w:rsidR="00D34BA9" w:rsidRPr="002C29D4">
        <w:rPr>
          <w:rFonts w:ascii="Calibri" w:hAnsi="Calibri" w:cs="Calibri"/>
          <w:sz w:val="22"/>
          <w:szCs w:val="22"/>
        </w:rPr>
        <w:t>:</w:t>
      </w:r>
      <w:r w:rsidR="00133337" w:rsidRPr="002C29D4">
        <w:rPr>
          <w:rFonts w:ascii="Calibri" w:hAnsi="Calibri" w:cs="Calibri"/>
          <w:sz w:val="22"/>
          <w:szCs w:val="22"/>
        </w:rPr>
        <w:t xml:space="preserve"> </w:t>
      </w:r>
      <w:r w:rsidR="00D34BA9" w:rsidRPr="002C29D4">
        <w:rPr>
          <w:rFonts w:ascii="Calibri" w:hAnsi="Calibri" w:cs="Calibri"/>
          <w:sz w:val="22"/>
          <w:szCs w:val="22"/>
        </w:rPr>
        <w:t>T</w:t>
      </w:r>
      <w:r w:rsidR="00133337" w:rsidRPr="002C29D4">
        <w:rPr>
          <w:rFonts w:ascii="Calibri" w:hAnsi="Calibri" w:cs="Calibri"/>
          <w:sz w:val="22"/>
          <w:szCs w:val="22"/>
        </w:rPr>
        <w:t xml:space="preserve">he experience of users inside a moving vehicle, the experience of </w:t>
      </w:r>
      <w:r w:rsidR="00D34BA9" w:rsidRPr="002C29D4">
        <w:rPr>
          <w:rFonts w:ascii="Calibri" w:hAnsi="Calibri" w:cs="Calibri"/>
          <w:sz w:val="22"/>
          <w:szCs w:val="22"/>
        </w:rPr>
        <w:t xml:space="preserve">users </w:t>
      </w:r>
      <w:r w:rsidR="00133337" w:rsidRPr="002C29D4">
        <w:rPr>
          <w:rFonts w:ascii="Calibri" w:hAnsi="Calibri" w:cs="Calibri"/>
          <w:sz w:val="22"/>
          <w:szCs w:val="22"/>
        </w:rPr>
        <w:t>outdoor</w:t>
      </w:r>
      <w:r w:rsidR="00D34BA9" w:rsidRPr="002C29D4">
        <w:rPr>
          <w:rFonts w:ascii="Calibri" w:hAnsi="Calibri" w:cs="Calibri"/>
          <w:sz w:val="22"/>
          <w:szCs w:val="22"/>
        </w:rPr>
        <w:t>s</w:t>
      </w:r>
      <w:r w:rsidR="00133337" w:rsidRPr="002C29D4">
        <w:rPr>
          <w:rFonts w:ascii="Calibri" w:hAnsi="Calibri" w:cs="Calibri"/>
          <w:sz w:val="22"/>
          <w:szCs w:val="22"/>
        </w:rPr>
        <w:t xml:space="preserve">, and the experience using an </w:t>
      </w:r>
      <w:r w:rsidR="00D34BA9" w:rsidRPr="002C29D4">
        <w:rPr>
          <w:rFonts w:ascii="Calibri" w:hAnsi="Calibri" w:cs="Calibri"/>
          <w:sz w:val="22"/>
          <w:szCs w:val="22"/>
        </w:rPr>
        <w:t>e</w:t>
      </w:r>
      <w:r w:rsidR="00133337" w:rsidRPr="002C29D4">
        <w:rPr>
          <w:rFonts w:ascii="Calibri" w:hAnsi="Calibri" w:cs="Calibri"/>
          <w:sz w:val="22"/>
          <w:szCs w:val="22"/>
        </w:rPr>
        <w:t xml:space="preserve">xternal </w:t>
      </w:r>
      <w:r w:rsidR="00D34BA9" w:rsidRPr="002C29D4">
        <w:rPr>
          <w:rFonts w:ascii="Calibri" w:hAnsi="Calibri" w:cs="Calibri"/>
          <w:sz w:val="22"/>
          <w:szCs w:val="22"/>
        </w:rPr>
        <w:t>h</w:t>
      </w:r>
      <w:r w:rsidR="00133337" w:rsidRPr="002C29D4">
        <w:rPr>
          <w:rFonts w:ascii="Calibri" w:hAnsi="Calibri" w:cs="Calibri"/>
          <w:sz w:val="22"/>
          <w:szCs w:val="22"/>
        </w:rPr>
        <w:t>igh</w:t>
      </w:r>
      <w:r w:rsidR="00D34BA9" w:rsidRPr="002C29D4">
        <w:rPr>
          <w:rFonts w:ascii="Calibri" w:hAnsi="Calibri" w:cs="Calibri"/>
          <w:sz w:val="22"/>
          <w:szCs w:val="22"/>
        </w:rPr>
        <w:t>-g</w:t>
      </w:r>
      <w:r w:rsidR="00133337" w:rsidRPr="002C29D4">
        <w:rPr>
          <w:rFonts w:ascii="Calibri" w:hAnsi="Calibri" w:cs="Calibri"/>
          <w:sz w:val="22"/>
          <w:szCs w:val="22"/>
        </w:rPr>
        <w:t xml:space="preserve">ain antenna at the edge of </w:t>
      </w:r>
      <w:r w:rsidR="00D34BA9" w:rsidRPr="002C29D4">
        <w:rPr>
          <w:rFonts w:ascii="Calibri" w:hAnsi="Calibri" w:cs="Calibri"/>
          <w:sz w:val="22"/>
          <w:szCs w:val="22"/>
        </w:rPr>
        <w:t xml:space="preserve">MNO </w:t>
      </w:r>
      <w:r w:rsidR="0041770E">
        <w:rPr>
          <w:rFonts w:ascii="Calibri" w:hAnsi="Calibri" w:cs="Calibri"/>
          <w:sz w:val="22"/>
          <w:szCs w:val="22"/>
        </w:rPr>
        <w:t>n</w:t>
      </w:r>
      <w:r w:rsidR="00133337" w:rsidRPr="002C29D4">
        <w:rPr>
          <w:rFonts w:ascii="Calibri" w:hAnsi="Calibri" w:cs="Calibri"/>
          <w:sz w:val="22"/>
          <w:szCs w:val="22"/>
        </w:rPr>
        <w:t>etwork</w:t>
      </w:r>
      <w:r w:rsidR="00D34BA9" w:rsidRPr="002C29D4">
        <w:rPr>
          <w:rFonts w:ascii="Calibri" w:hAnsi="Calibri" w:cs="Calibri"/>
          <w:sz w:val="22"/>
          <w:szCs w:val="22"/>
        </w:rPr>
        <w:t>s</w:t>
      </w:r>
      <w:r w:rsidR="00133337" w:rsidRPr="002C29D4">
        <w:rPr>
          <w:rFonts w:ascii="Calibri" w:hAnsi="Calibri" w:cs="Calibri"/>
          <w:sz w:val="22"/>
          <w:szCs w:val="22"/>
        </w:rPr>
        <w:t>.</w:t>
      </w:r>
      <w:r w:rsidR="00D51434">
        <w:rPr>
          <w:rFonts w:ascii="Calibri" w:hAnsi="Calibri" w:cs="Calibri"/>
          <w:sz w:val="22"/>
          <w:szCs w:val="22"/>
        </w:rPr>
        <w:t xml:space="preserve"> Note that the high-gain antenna data will be present for the first year of the Audit only, and will not be measured or published for years 2 and 3. </w:t>
      </w:r>
    </w:p>
    <w:p w14:paraId="2399BAB9" w14:textId="77777777" w:rsidR="007977AB" w:rsidRPr="002C29D4" w:rsidRDefault="007977AB" w:rsidP="00EE4104">
      <w:pPr>
        <w:pStyle w:val="ListbulletL1"/>
        <w:numPr>
          <w:ilvl w:val="0"/>
          <w:numId w:val="0"/>
        </w:numPr>
        <w:ind w:left="360"/>
        <w:rPr>
          <w:rFonts w:ascii="Calibri" w:hAnsi="Calibri" w:cs="Calibri"/>
          <w:sz w:val="22"/>
          <w:szCs w:val="22"/>
        </w:rPr>
      </w:pPr>
    </w:p>
    <w:p w14:paraId="5B9D02F4" w14:textId="77777777" w:rsidR="007977AB" w:rsidRPr="002C29D4" w:rsidRDefault="007977AB" w:rsidP="00BE5903">
      <w:pPr>
        <w:pStyle w:val="ListbulletL1"/>
        <w:numPr>
          <w:ilvl w:val="0"/>
          <w:numId w:val="4"/>
        </w:numPr>
        <w:spacing w:line="268" w:lineRule="auto"/>
        <w:ind w:left="360"/>
        <w:rPr>
          <w:rFonts w:ascii="Calibri" w:hAnsi="Calibri" w:cs="Calibri"/>
          <w:b/>
          <w:bCs/>
          <w:sz w:val="22"/>
          <w:szCs w:val="22"/>
        </w:rPr>
      </w:pPr>
      <w:r w:rsidRPr="002C29D4">
        <w:rPr>
          <w:rFonts w:ascii="Calibri" w:hAnsi="Calibri" w:cs="Calibri"/>
          <w:b/>
          <w:bCs/>
          <w:sz w:val="22"/>
          <w:szCs w:val="22"/>
        </w:rPr>
        <w:t xml:space="preserve">Q: </w:t>
      </w:r>
      <w:r w:rsidR="001E24B6" w:rsidRPr="002C29D4">
        <w:rPr>
          <w:rFonts w:ascii="Calibri" w:hAnsi="Calibri" w:cs="Calibri"/>
          <w:b/>
          <w:bCs/>
          <w:sz w:val="22"/>
          <w:szCs w:val="22"/>
        </w:rPr>
        <w:t xml:space="preserve">How does Accenture </w:t>
      </w:r>
      <w:r w:rsidR="00D34BA9" w:rsidRPr="002C29D4">
        <w:rPr>
          <w:rFonts w:ascii="Calibri" w:hAnsi="Calibri" w:cs="Calibri"/>
          <w:b/>
          <w:bCs/>
          <w:sz w:val="22"/>
          <w:szCs w:val="22"/>
        </w:rPr>
        <w:t xml:space="preserve">validate </w:t>
      </w:r>
      <w:r w:rsidR="001E24B6" w:rsidRPr="002C29D4">
        <w:rPr>
          <w:rFonts w:ascii="Calibri" w:hAnsi="Calibri" w:cs="Calibri"/>
          <w:b/>
          <w:bCs/>
          <w:sz w:val="22"/>
          <w:szCs w:val="22"/>
        </w:rPr>
        <w:t>the different user scenarios such as outdoor</w:t>
      </w:r>
      <w:r w:rsidR="00D34BA9" w:rsidRPr="002C29D4">
        <w:rPr>
          <w:rFonts w:ascii="Calibri" w:hAnsi="Calibri" w:cs="Calibri"/>
          <w:b/>
          <w:bCs/>
          <w:sz w:val="22"/>
          <w:szCs w:val="22"/>
        </w:rPr>
        <w:t xml:space="preserve"> usage</w:t>
      </w:r>
      <w:r w:rsidR="001E24B6" w:rsidRPr="002C29D4">
        <w:rPr>
          <w:rFonts w:ascii="Calibri" w:hAnsi="Calibri" w:cs="Calibri"/>
          <w:b/>
          <w:bCs/>
          <w:sz w:val="22"/>
          <w:szCs w:val="22"/>
        </w:rPr>
        <w:t xml:space="preserve"> and the</w:t>
      </w:r>
      <w:r w:rsidR="00D34BA9" w:rsidRPr="002C29D4">
        <w:rPr>
          <w:rFonts w:ascii="Calibri" w:hAnsi="Calibri" w:cs="Calibri"/>
          <w:b/>
          <w:bCs/>
          <w:sz w:val="22"/>
          <w:szCs w:val="22"/>
        </w:rPr>
        <w:t xml:space="preserve"> use of an</w:t>
      </w:r>
      <w:r w:rsidR="001E24B6" w:rsidRPr="002C29D4">
        <w:rPr>
          <w:rFonts w:ascii="Calibri" w:hAnsi="Calibri" w:cs="Calibri"/>
          <w:b/>
          <w:bCs/>
          <w:sz w:val="22"/>
          <w:szCs w:val="22"/>
        </w:rPr>
        <w:t xml:space="preserve"> </w:t>
      </w:r>
      <w:r w:rsidR="00D34BA9" w:rsidRPr="002C29D4">
        <w:rPr>
          <w:rFonts w:ascii="Calibri" w:hAnsi="Calibri" w:cs="Calibri"/>
          <w:b/>
          <w:bCs/>
          <w:sz w:val="22"/>
          <w:szCs w:val="22"/>
        </w:rPr>
        <w:t>e</w:t>
      </w:r>
      <w:r w:rsidR="001E24B6" w:rsidRPr="002C29D4">
        <w:rPr>
          <w:rFonts w:ascii="Calibri" w:hAnsi="Calibri" w:cs="Calibri"/>
          <w:b/>
          <w:bCs/>
          <w:sz w:val="22"/>
          <w:szCs w:val="22"/>
        </w:rPr>
        <w:t xml:space="preserve">xternal </w:t>
      </w:r>
      <w:r w:rsidR="00D34BA9" w:rsidRPr="002C29D4">
        <w:rPr>
          <w:rFonts w:ascii="Calibri" w:hAnsi="Calibri" w:cs="Calibri"/>
          <w:b/>
          <w:bCs/>
          <w:sz w:val="22"/>
          <w:szCs w:val="22"/>
        </w:rPr>
        <w:t>h</w:t>
      </w:r>
      <w:r w:rsidR="001E24B6" w:rsidRPr="002C29D4">
        <w:rPr>
          <w:rFonts w:ascii="Calibri" w:hAnsi="Calibri" w:cs="Calibri"/>
          <w:b/>
          <w:bCs/>
          <w:sz w:val="22"/>
          <w:szCs w:val="22"/>
        </w:rPr>
        <w:t>igh</w:t>
      </w:r>
      <w:r w:rsidR="00D34BA9" w:rsidRPr="002C29D4">
        <w:rPr>
          <w:rFonts w:ascii="Calibri" w:hAnsi="Calibri" w:cs="Calibri"/>
          <w:b/>
          <w:bCs/>
          <w:sz w:val="22"/>
          <w:szCs w:val="22"/>
        </w:rPr>
        <w:t>-g</w:t>
      </w:r>
      <w:r w:rsidR="001E24B6" w:rsidRPr="002C29D4">
        <w:rPr>
          <w:rFonts w:ascii="Calibri" w:hAnsi="Calibri" w:cs="Calibri"/>
          <w:b/>
          <w:bCs/>
          <w:sz w:val="22"/>
          <w:szCs w:val="22"/>
        </w:rPr>
        <w:t xml:space="preserve">ain </w:t>
      </w:r>
      <w:r w:rsidR="00D34BA9" w:rsidRPr="002C29D4">
        <w:rPr>
          <w:rFonts w:ascii="Calibri" w:hAnsi="Calibri" w:cs="Calibri"/>
          <w:b/>
          <w:bCs/>
          <w:sz w:val="22"/>
          <w:szCs w:val="22"/>
        </w:rPr>
        <w:t>a</w:t>
      </w:r>
      <w:r w:rsidR="001E24B6" w:rsidRPr="002C29D4">
        <w:rPr>
          <w:rFonts w:ascii="Calibri" w:hAnsi="Calibri" w:cs="Calibri"/>
          <w:b/>
          <w:bCs/>
          <w:sz w:val="22"/>
          <w:szCs w:val="22"/>
        </w:rPr>
        <w:t>ntenna</w:t>
      </w:r>
      <w:r w:rsidRPr="002C29D4">
        <w:rPr>
          <w:rFonts w:ascii="Calibri" w:hAnsi="Calibri" w:cs="Calibri"/>
          <w:b/>
          <w:bCs/>
          <w:sz w:val="22"/>
          <w:szCs w:val="22"/>
        </w:rPr>
        <w:t>?</w:t>
      </w:r>
    </w:p>
    <w:p w14:paraId="318729E0" w14:textId="77777777" w:rsidR="007977AB" w:rsidRDefault="007977AB" w:rsidP="00EE4104">
      <w:pPr>
        <w:pStyle w:val="ListbulletL1"/>
        <w:numPr>
          <w:ilvl w:val="0"/>
          <w:numId w:val="0"/>
        </w:numPr>
        <w:ind w:left="360"/>
        <w:rPr>
          <w:rFonts w:ascii="Calibri" w:hAnsi="Calibri" w:cs="Calibri"/>
          <w:sz w:val="22"/>
          <w:szCs w:val="22"/>
        </w:rPr>
      </w:pPr>
      <w:r w:rsidRPr="002C29D4">
        <w:rPr>
          <w:rFonts w:ascii="Calibri" w:hAnsi="Calibri" w:cs="Calibri"/>
          <w:b/>
          <w:bCs/>
          <w:sz w:val="22"/>
          <w:szCs w:val="22"/>
        </w:rPr>
        <w:t xml:space="preserve">A: </w:t>
      </w:r>
      <w:r w:rsidR="004E7E4C" w:rsidRPr="002C29D4">
        <w:rPr>
          <w:rFonts w:ascii="Calibri" w:hAnsi="Calibri" w:cs="Calibri"/>
          <w:sz w:val="22"/>
          <w:szCs w:val="22"/>
        </w:rPr>
        <w:t>Accenture leverages both international research on similar test cases and its own findings to establish correction factors. These factors are used to transform the data collected from drive testing, enabling accurate simulation of various user scenarios.</w:t>
      </w:r>
    </w:p>
    <w:p w14:paraId="295E4B0C" w14:textId="77777777" w:rsidR="00046267" w:rsidRDefault="00046267" w:rsidP="00EE4104">
      <w:pPr>
        <w:pStyle w:val="ListbulletL1"/>
        <w:numPr>
          <w:ilvl w:val="0"/>
          <w:numId w:val="0"/>
        </w:numPr>
        <w:ind w:left="360"/>
        <w:rPr>
          <w:rFonts w:ascii="Calibri" w:hAnsi="Calibri" w:cs="Calibri"/>
          <w:sz w:val="22"/>
          <w:szCs w:val="22"/>
        </w:rPr>
      </w:pPr>
    </w:p>
    <w:p w14:paraId="2171C894" w14:textId="77777777" w:rsidR="00046267" w:rsidRPr="002C29D4" w:rsidRDefault="00046267" w:rsidP="00BE5903">
      <w:pPr>
        <w:pStyle w:val="ListbulletL1"/>
        <w:numPr>
          <w:ilvl w:val="0"/>
          <w:numId w:val="4"/>
        </w:numPr>
        <w:spacing w:line="268" w:lineRule="auto"/>
        <w:ind w:left="360"/>
        <w:rPr>
          <w:rFonts w:ascii="Calibri" w:hAnsi="Calibri" w:cs="Calibri"/>
          <w:b/>
          <w:bCs/>
          <w:sz w:val="22"/>
          <w:szCs w:val="22"/>
        </w:rPr>
      </w:pPr>
      <w:r w:rsidRPr="002C29D4">
        <w:rPr>
          <w:rFonts w:ascii="Calibri" w:hAnsi="Calibri" w:cs="Calibri"/>
          <w:b/>
          <w:bCs/>
          <w:sz w:val="22"/>
          <w:szCs w:val="22"/>
        </w:rPr>
        <w:t xml:space="preserve">Q: How does </w:t>
      </w:r>
      <w:r>
        <w:rPr>
          <w:rFonts w:ascii="Calibri" w:hAnsi="Calibri" w:cs="Calibri"/>
          <w:b/>
          <w:bCs/>
          <w:sz w:val="22"/>
          <w:szCs w:val="22"/>
        </w:rPr>
        <w:t xml:space="preserve">the crowd-sourced data </w:t>
      </w:r>
      <w:r w:rsidR="00992F30">
        <w:rPr>
          <w:rFonts w:ascii="Calibri" w:hAnsi="Calibri" w:cs="Calibri"/>
          <w:b/>
          <w:bCs/>
          <w:sz w:val="22"/>
          <w:szCs w:val="22"/>
        </w:rPr>
        <w:t xml:space="preserve">collection </w:t>
      </w:r>
      <w:r>
        <w:rPr>
          <w:rFonts w:ascii="Calibri" w:hAnsi="Calibri" w:cs="Calibri"/>
          <w:b/>
          <w:bCs/>
          <w:sz w:val="22"/>
          <w:szCs w:val="22"/>
        </w:rPr>
        <w:t>differ from data collected from drive and static testing?</w:t>
      </w:r>
    </w:p>
    <w:p w14:paraId="2528989B" w14:textId="77777777" w:rsidR="00046267" w:rsidRDefault="00046267" w:rsidP="00EE4104">
      <w:pPr>
        <w:pStyle w:val="ListbulletL1"/>
        <w:numPr>
          <w:ilvl w:val="0"/>
          <w:numId w:val="0"/>
        </w:numPr>
        <w:ind w:left="360"/>
        <w:rPr>
          <w:rFonts w:ascii="Calibri" w:hAnsi="Calibri" w:cs="Calibri"/>
          <w:sz w:val="22"/>
          <w:szCs w:val="22"/>
        </w:rPr>
      </w:pPr>
      <w:r w:rsidRPr="002C29D4">
        <w:rPr>
          <w:rFonts w:ascii="Calibri" w:hAnsi="Calibri" w:cs="Calibri"/>
          <w:b/>
          <w:bCs/>
          <w:sz w:val="22"/>
          <w:szCs w:val="22"/>
        </w:rPr>
        <w:lastRenderedPageBreak/>
        <w:t xml:space="preserve">A: </w:t>
      </w:r>
      <w:r w:rsidR="00D77E3C">
        <w:rPr>
          <w:rFonts w:ascii="Calibri" w:hAnsi="Calibri" w:cs="Calibri"/>
          <w:sz w:val="22"/>
          <w:szCs w:val="22"/>
        </w:rPr>
        <w:t xml:space="preserve">Crowd-sourced data </w:t>
      </w:r>
      <w:r w:rsidR="00992F30">
        <w:rPr>
          <w:rFonts w:ascii="Calibri" w:hAnsi="Calibri" w:cs="Calibri"/>
          <w:sz w:val="22"/>
          <w:szCs w:val="22"/>
        </w:rPr>
        <w:t xml:space="preserve">is derived from people who agree to participate in data collection through the use of apps with the SDK embedded. </w:t>
      </w:r>
      <w:r w:rsidR="00FA0A53">
        <w:rPr>
          <w:rFonts w:ascii="Calibri" w:hAnsi="Calibri" w:cs="Calibri"/>
          <w:sz w:val="22"/>
          <w:szCs w:val="22"/>
        </w:rPr>
        <w:t>Therefore</w:t>
      </w:r>
      <w:r w:rsidR="00992F30">
        <w:rPr>
          <w:rFonts w:ascii="Calibri" w:hAnsi="Calibri" w:cs="Calibri"/>
          <w:sz w:val="22"/>
          <w:szCs w:val="22"/>
        </w:rPr>
        <w:t xml:space="preserve">, the geographical areas </w:t>
      </w:r>
      <w:r w:rsidR="00FA0A53">
        <w:rPr>
          <w:rFonts w:ascii="Calibri" w:hAnsi="Calibri" w:cs="Calibri"/>
          <w:sz w:val="22"/>
          <w:szCs w:val="22"/>
        </w:rPr>
        <w:t>tested</w:t>
      </w:r>
      <w:r w:rsidR="00992F30">
        <w:rPr>
          <w:rFonts w:ascii="Calibri" w:hAnsi="Calibri" w:cs="Calibri"/>
          <w:sz w:val="22"/>
          <w:szCs w:val="22"/>
        </w:rPr>
        <w:t xml:space="preserve"> </w:t>
      </w:r>
      <w:r w:rsidR="00FA0A53">
        <w:rPr>
          <w:rFonts w:ascii="Calibri" w:hAnsi="Calibri" w:cs="Calibri"/>
          <w:sz w:val="22"/>
          <w:szCs w:val="22"/>
        </w:rPr>
        <w:t>cannot</w:t>
      </w:r>
      <w:r w:rsidR="00992F30">
        <w:rPr>
          <w:rFonts w:ascii="Calibri" w:hAnsi="Calibri" w:cs="Calibri"/>
          <w:sz w:val="22"/>
          <w:szCs w:val="22"/>
        </w:rPr>
        <w:t xml:space="preserve"> be planned, and tends to produce data where population levels are greater. </w:t>
      </w:r>
      <w:r w:rsidR="00FA0A53">
        <w:rPr>
          <w:rFonts w:ascii="Calibri" w:hAnsi="Calibri" w:cs="Calibri"/>
          <w:sz w:val="22"/>
          <w:szCs w:val="22"/>
        </w:rPr>
        <w:t>T</w:t>
      </w:r>
      <w:r w:rsidR="00992F30">
        <w:rPr>
          <w:rFonts w:ascii="Calibri" w:hAnsi="Calibri" w:cs="Calibri"/>
          <w:sz w:val="22"/>
          <w:szCs w:val="22"/>
        </w:rPr>
        <w:t xml:space="preserve">he crowd-sourced data is concentrated in cities and regional centres, with comparatively less data available in smaller regional and remote towns. </w:t>
      </w:r>
    </w:p>
    <w:p w14:paraId="217326B0" w14:textId="77777777" w:rsidR="00992F30" w:rsidRDefault="00992F30" w:rsidP="00046267">
      <w:pPr>
        <w:pStyle w:val="ListbulletL1"/>
        <w:numPr>
          <w:ilvl w:val="0"/>
          <w:numId w:val="0"/>
        </w:numPr>
        <w:ind w:left="720"/>
        <w:rPr>
          <w:rFonts w:ascii="Calibri" w:hAnsi="Calibri" w:cs="Calibri"/>
          <w:sz w:val="22"/>
          <w:szCs w:val="22"/>
        </w:rPr>
      </w:pPr>
    </w:p>
    <w:p w14:paraId="599FE023" w14:textId="57010581" w:rsidR="00992F30" w:rsidRPr="002C29D4" w:rsidRDefault="00992F30" w:rsidP="00BE5903">
      <w:pPr>
        <w:pStyle w:val="ListbulletL1"/>
        <w:numPr>
          <w:ilvl w:val="0"/>
          <w:numId w:val="4"/>
        </w:numPr>
        <w:spacing w:line="268" w:lineRule="auto"/>
        <w:ind w:left="360"/>
        <w:rPr>
          <w:rFonts w:ascii="Calibri" w:hAnsi="Calibri" w:cs="Calibri"/>
          <w:b/>
          <w:bCs/>
          <w:sz w:val="22"/>
          <w:szCs w:val="22"/>
        </w:rPr>
      </w:pPr>
      <w:r w:rsidRPr="002C29D4">
        <w:rPr>
          <w:rFonts w:ascii="Calibri" w:hAnsi="Calibri" w:cs="Calibri"/>
          <w:b/>
          <w:bCs/>
          <w:sz w:val="22"/>
          <w:szCs w:val="22"/>
        </w:rPr>
        <w:t>Q: How do</w:t>
      </w:r>
      <w:r w:rsidR="001328A4">
        <w:rPr>
          <w:rFonts w:ascii="Calibri" w:hAnsi="Calibri" w:cs="Calibri"/>
          <w:b/>
          <w:bCs/>
          <w:sz w:val="22"/>
          <w:szCs w:val="22"/>
        </w:rPr>
        <w:t xml:space="preserve"> </w:t>
      </w:r>
      <w:r w:rsidR="004A3811">
        <w:rPr>
          <w:rFonts w:ascii="Calibri" w:hAnsi="Calibri" w:cs="Calibri"/>
          <w:b/>
          <w:bCs/>
          <w:sz w:val="22"/>
          <w:szCs w:val="22"/>
        </w:rPr>
        <w:t>c</w:t>
      </w:r>
      <w:r>
        <w:rPr>
          <w:rFonts w:ascii="Calibri" w:hAnsi="Calibri" w:cs="Calibri"/>
          <w:b/>
          <w:bCs/>
          <w:sz w:val="22"/>
          <w:szCs w:val="22"/>
        </w:rPr>
        <w:t>rowd-</w:t>
      </w:r>
      <w:r w:rsidR="004A3811">
        <w:rPr>
          <w:rFonts w:ascii="Calibri" w:hAnsi="Calibri" w:cs="Calibri"/>
          <w:b/>
          <w:bCs/>
          <w:sz w:val="22"/>
          <w:szCs w:val="22"/>
        </w:rPr>
        <w:t>s</w:t>
      </w:r>
      <w:r>
        <w:rPr>
          <w:rFonts w:ascii="Calibri" w:hAnsi="Calibri" w:cs="Calibri"/>
          <w:b/>
          <w:bCs/>
          <w:sz w:val="22"/>
          <w:szCs w:val="22"/>
        </w:rPr>
        <w:t>ourced</w:t>
      </w:r>
      <w:r w:rsidR="00782845">
        <w:rPr>
          <w:rFonts w:ascii="Calibri" w:hAnsi="Calibri" w:cs="Calibri"/>
          <w:b/>
          <w:bCs/>
          <w:sz w:val="22"/>
          <w:szCs w:val="22"/>
        </w:rPr>
        <w:t xml:space="preserve"> data</w:t>
      </w:r>
      <w:r>
        <w:rPr>
          <w:rFonts w:ascii="Calibri" w:hAnsi="Calibri" w:cs="Calibri"/>
          <w:b/>
          <w:bCs/>
          <w:sz w:val="22"/>
          <w:szCs w:val="22"/>
        </w:rPr>
        <w:t xml:space="preserve"> metrics differ from </w:t>
      </w:r>
      <w:r w:rsidR="00782845">
        <w:rPr>
          <w:rFonts w:ascii="Calibri" w:hAnsi="Calibri" w:cs="Calibri"/>
          <w:b/>
          <w:bCs/>
          <w:sz w:val="22"/>
          <w:szCs w:val="22"/>
        </w:rPr>
        <w:t>Audit Roads and Audit Towns</w:t>
      </w:r>
      <w:r>
        <w:rPr>
          <w:rFonts w:ascii="Calibri" w:hAnsi="Calibri" w:cs="Calibri"/>
          <w:b/>
          <w:bCs/>
          <w:sz w:val="22"/>
          <w:szCs w:val="22"/>
        </w:rPr>
        <w:t xml:space="preserve"> testing</w:t>
      </w:r>
      <w:r w:rsidR="00D40A48">
        <w:rPr>
          <w:rFonts w:ascii="Calibri" w:hAnsi="Calibri" w:cs="Calibri"/>
          <w:b/>
          <w:bCs/>
          <w:sz w:val="22"/>
          <w:szCs w:val="22"/>
        </w:rPr>
        <w:t xml:space="preserve"> metrics</w:t>
      </w:r>
      <w:r>
        <w:rPr>
          <w:rFonts w:ascii="Calibri" w:hAnsi="Calibri" w:cs="Calibri"/>
          <w:b/>
          <w:bCs/>
          <w:sz w:val="22"/>
          <w:szCs w:val="22"/>
        </w:rPr>
        <w:t>?</w:t>
      </w:r>
    </w:p>
    <w:p w14:paraId="65669360" w14:textId="53F2AF2F" w:rsidR="00992F30" w:rsidRDefault="00992F30" w:rsidP="00EE4104">
      <w:pPr>
        <w:pStyle w:val="ListbulletL1"/>
        <w:numPr>
          <w:ilvl w:val="0"/>
          <w:numId w:val="0"/>
        </w:numPr>
        <w:ind w:left="360"/>
        <w:rPr>
          <w:rFonts w:ascii="Calibri" w:hAnsi="Calibri" w:cs="Calibri"/>
          <w:sz w:val="22"/>
          <w:szCs w:val="22"/>
        </w:rPr>
      </w:pPr>
      <w:r w:rsidRPr="002C29D4">
        <w:rPr>
          <w:rFonts w:ascii="Calibri" w:hAnsi="Calibri" w:cs="Calibri"/>
          <w:b/>
          <w:bCs/>
          <w:sz w:val="22"/>
          <w:szCs w:val="22"/>
        </w:rPr>
        <w:t xml:space="preserve">A: </w:t>
      </w:r>
      <w:r>
        <w:rPr>
          <w:rFonts w:ascii="Calibri" w:hAnsi="Calibri" w:cs="Calibri"/>
          <w:sz w:val="22"/>
          <w:szCs w:val="22"/>
        </w:rPr>
        <w:t xml:space="preserve">Crowd-sourced data metrics include </w:t>
      </w:r>
      <w:r w:rsidR="00DD597E">
        <w:rPr>
          <w:rFonts w:ascii="Calibri" w:hAnsi="Calibri" w:cs="Calibri"/>
          <w:sz w:val="22"/>
          <w:szCs w:val="22"/>
        </w:rPr>
        <w:t xml:space="preserve">Coverage (RSRP), </w:t>
      </w:r>
      <w:r>
        <w:rPr>
          <w:rFonts w:ascii="Calibri" w:hAnsi="Calibri" w:cs="Calibri"/>
          <w:sz w:val="22"/>
          <w:szCs w:val="22"/>
        </w:rPr>
        <w:t xml:space="preserve">Combined User Experience and Latency, which </w:t>
      </w:r>
      <w:r w:rsidR="00D40A48">
        <w:rPr>
          <w:rFonts w:ascii="Calibri" w:hAnsi="Calibri" w:cs="Calibri"/>
          <w:sz w:val="22"/>
          <w:szCs w:val="22"/>
        </w:rPr>
        <w:t>is</w:t>
      </w:r>
      <w:r>
        <w:rPr>
          <w:rFonts w:ascii="Calibri" w:hAnsi="Calibri" w:cs="Calibri"/>
          <w:sz w:val="22"/>
          <w:szCs w:val="22"/>
        </w:rPr>
        <w:t xml:space="preserve"> </w:t>
      </w:r>
      <w:r w:rsidR="002402D3">
        <w:rPr>
          <w:rFonts w:ascii="Calibri" w:hAnsi="Calibri" w:cs="Calibri"/>
          <w:sz w:val="22"/>
          <w:szCs w:val="22"/>
        </w:rPr>
        <w:t>fewer</w:t>
      </w:r>
      <w:r>
        <w:rPr>
          <w:rFonts w:ascii="Calibri" w:hAnsi="Calibri" w:cs="Calibri"/>
          <w:sz w:val="22"/>
          <w:szCs w:val="22"/>
        </w:rPr>
        <w:t xml:space="preserve"> </w:t>
      </w:r>
      <w:r w:rsidR="00A22787">
        <w:rPr>
          <w:rFonts w:ascii="Calibri" w:hAnsi="Calibri" w:cs="Calibri"/>
          <w:sz w:val="22"/>
          <w:szCs w:val="22"/>
        </w:rPr>
        <w:t xml:space="preserve">individual </w:t>
      </w:r>
      <w:r>
        <w:rPr>
          <w:rFonts w:ascii="Calibri" w:hAnsi="Calibri" w:cs="Calibri"/>
          <w:sz w:val="22"/>
          <w:szCs w:val="22"/>
        </w:rPr>
        <w:t>metrics</w:t>
      </w:r>
      <w:r w:rsidR="00DD597E">
        <w:rPr>
          <w:rFonts w:ascii="Calibri" w:hAnsi="Calibri" w:cs="Calibri"/>
          <w:sz w:val="22"/>
          <w:szCs w:val="22"/>
        </w:rPr>
        <w:t xml:space="preserve"> available compared to</w:t>
      </w:r>
      <w:r>
        <w:rPr>
          <w:rFonts w:ascii="Calibri" w:hAnsi="Calibri" w:cs="Calibri"/>
          <w:sz w:val="22"/>
          <w:szCs w:val="22"/>
        </w:rPr>
        <w:t xml:space="preserve"> </w:t>
      </w:r>
      <w:r w:rsidR="00782845">
        <w:rPr>
          <w:rFonts w:ascii="Calibri" w:hAnsi="Calibri" w:cs="Calibri"/>
          <w:sz w:val="22"/>
          <w:szCs w:val="22"/>
        </w:rPr>
        <w:t>Audit Roads and Audit Towns</w:t>
      </w:r>
      <w:r>
        <w:rPr>
          <w:rFonts w:ascii="Calibri" w:hAnsi="Calibri" w:cs="Calibri"/>
          <w:sz w:val="22"/>
          <w:szCs w:val="22"/>
        </w:rPr>
        <w:t>. However, Combined User Experience does include Upload Throughput</w:t>
      </w:r>
      <w:r w:rsidR="00BD5237">
        <w:rPr>
          <w:rFonts w:ascii="Calibri" w:hAnsi="Calibri" w:cs="Calibri"/>
          <w:sz w:val="22"/>
          <w:szCs w:val="22"/>
        </w:rPr>
        <w:t>,</w:t>
      </w:r>
      <w:r>
        <w:rPr>
          <w:rFonts w:ascii="Calibri" w:hAnsi="Calibri" w:cs="Calibri"/>
          <w:sz w:val="22"/>
          <w:szCs w:val="22"/>
        </w:rPr>
        <w:t xml:space="preserve"> Download Throughput</w:t>
      </w:r>
      <w:r w:rsidR="00D9132E">
        <w:rPr>
          <w:rFonts w:ascii="Calibri" w:hAnsi="Calibri" w:cs="Calibri"/>
          <w:sz w:val="22"/>
          <w:szCs w:val="22"/>
        </w:rPr>
        <w:t xml:space="preserve">, </w:t>
      </w:r>
      <w:r w:rsidR="00D9132E" w:rsidRPr="006435BB">
        <w:rPr>
          <w:rFonts w:ascii="Calibri" w:hAnsi="Calibri" w:cs="Calibri"/>
          <w:sz w:val="22"/>
          <w:szCs w:val="22"/>
        </w:rPr>
        <w:t>latency</w:t>
      </w:r>
      <w:r w:rsidR="006435BB" w:rsidRPr="006435BB">
        <w:rPr>
          <w:rFonts w:ascii="Calibri" w:hAnsi="Calibri" w:cs="Calibri"/>
          <w:sz w:val="22"/>
          <w:szCs w:val="22"/>
        </w:rPr>
        <w:t xml:space="preserve"> and</w:t>
      </w:r>
      <w:r w:rsidR="00D9132E" w:rsidRPr="006435BB">
        <w:rPr>
          <w:rFonts w:ascii="Calibri" w:hAnsi="Calibri" w:cs="Calibri"/>
          <w:sz w:val="22"/>
          <w:szCs w:val="22"/>
        </w:rPr>
        <w:t xml:space="preserve"> </w:t>
      </w:r>
      <w:r w:rsidR="006435BB" w:rsidRPr="006435BB">
        <w:rPr>
          <w:rFonts w:ascii="Calibri" w:hAnsi="Calibri" w:cs="Calibri"/>
          <w:sz w:val="22"/>
          <w:szCs w:val="22"/>
        </w:rPr>
        <w:t>Connectivity</w:t>
      </w:r>
      <w:r w:rsidR="00A22787">
        <w:rPr>
          <w:rFonts w:ascii="Calibri" w:hAnsi="Calibri" w:cs="Calibri"/>
          <w:sz w:val="22"/>
          <w:szCs w:val="22"/>
        </w:rPr>
        <w:t xml:space="preserve"> </w:t>
      </w:r>
      <w:r>
        <w:rPr>
          <w:rFonts w:ascii="Calibri" w:hAnsi="Calibri" w:cs="Calibri"/>
          <w:sz w:val="22"/>
          <w:szCs w:val="22"/>
        </w:rPr>
        <w:t>metrics</w:t>
      </w:r>
      <w:r w:rsidR="00BD5237">
        <w:rPr>
          <w:rFonts w:ascii="Calibri" w:hAnsi="Calibri" w:cs="Calibri"/>
          <w:sz w:val="22"/>
          <w:szCs w:val="22"/>
        </w:rPr>
        <w:t xml:space="preserve"> combined to</w:t>
      </w:r>
      <w:r>
        <w:rPr>
          <w:rFonts w:ascii="Calibri" w:hAnsi="Calibri" w:cs="Calibri"/>
          <w:sz w:val="22"/>
          <w:szCs w:val="22"/>
        </w:rPr>
        <w:t xml:space="preserve"> produce an aggregate</w:t>
      </w:r>
      <w:r w:rsidR="00D40A48">
        <w:rPr>
          <w:rFonts w:ascii="Calibri" w:hAnsi="Calibri" w:cs="Calibri"/>
          <w:sz w:val="22"/>
          <w:szCs w:val="22"/>
        </w:rPr>
        <w:t xml:space="preserve"> figure</w:t>
      </w:r>
      <w:r>
        <w:rPr>
          <w:rFonts w:ascii="Calibri" w:hAnsi="Calibri" w:cs="Calibri"/>
          <w:sz w:val="22"/>
          <w:szCs w:val="22"/>
        </w:rPr>
        <w:t xml:space="preserve">. </w:t>
      </w:r>
      <w:r w:rsidR="00DA0A38">
        <w:rPr>
          <w:rFonts w:ascii="Calibri" w:hAnsi="Calibri" w:cs="Calibri"/>
          <w:sz w:val="22"/>
          <w:szCs w:val="22"/>
        </w:rPr>
        <w:t>Accenture Crowd</w:t>
      </w:r>
      <w:r w:rsidR="00F81A9C">
        <w:rPr>
          <w:rFonts w:ascii="Calibri" w:hAnsi="Calibri" w:cs="Calibri"/>
          <w:sz w:val="22"/>
          <w:szCs w:val="22"/>
        </w:rPr>
        <w:t>-</w:t>
      </w:r>
      <w:r w:rsidR="00DA0A38">
        <w:rPr>
          <w:rFonts w:ascii="Calibri" w:hAnsi="Calibri" w:cs="Calibri"/>
          <w:sz w:val="22"/>
          <w:szCs w:val="22"/>
        </w:rPr>
        <w:t>source</w:t>
      </w:r>
      <w:r w:rsidR="009210BD">
        <w:rPr>
          <w:rFonts w:ascii="Calibri" w:hAnsi="Calibri" w:cs="Calibri"/>
          <w:sz w:val="22"/>
          <w:szCs w:val="22"/>
        </w:rPr>
        <w:t>d</w:t>
      </w:r>
      <w:r w:rsidR="00DA0A38">
        <w:rPr>
          <w:rFonts w:ascii="Calibri" w:hAnsi="Calibri" w:cs="Calibri"/>
          <w:sz w:val="22"/>
          <w:szCs w:val="22"/>
        </w:rPr>
        <w:t xml:space="preserve"> data </w:t>
      </w:r>
      <w:r w:rsidR="00A22787">
        <w:rPr>
          <w:rFonts w:ascii="Calibri" w:hAnsi="Calibri" w:cs="Calibri"/>
          <w:sz w:val="22"/>
          <w:szCs w:val="22"/>
        </w:rPr>
        <w:t>does not contain application-specific user experience metrics (such as Web Browsing, SD Video Streaming).</w:t>
      </w:r>
    </w:p>
    <w:p w14:paraId="2B30C2F6" w14:textId="77777777" w:rsidR="00D40A48" w:rsidRDefault="00D40A48" w:rsidP="00EE4104">
      <w:pPr>
        <w:pStyle w:val="ListbulletL1"/>
        <w:numPr>
          <w:ilvl w:val="0"/>
          <w:numId w:val="0"/>
        </w:numPr>
        <w:ind w:left="360"/>
        <w:rPr>
          <w:rFonts w:ascii="Calibri" w:hAnsi="Calibri" w:cs="Calibri"/>
          <w:sz w:val="22"/>
          <w:szCs w:val="22"/>
        </w:rPr>
      </w:pPr>
    </w:p>
    <w:p w14:paraId="08B41F3A" w14:textId="77777777" w:rsidR="00182852" w:rsidRPr="002C29D4" w:rsidRDefault="00182852" w:rsidP="00BE5903">
      <w:pPr>
        <w:pStyle w:val="ListbulletL1"/>
        <w:numPr>
          <w:ilvl w:val="0"/>
          <w:numId w:val="4"/>
        </w:numPr>
        <w:spacing w:line="268" w:lineRule="auto"/>
        <w:ind w:left="360"/>
        <w:rPr>
          <w:rFonts w:ascii="Calibri" w:hAnsi="Calibri" w:cs="Calibri"/>
          <w:b/>
          <w:bCs/>
          <w:sz w:val="22"/>
          <w:szCs w:val="22"/>
        </w:rPr>
      </w:pPr>
      <w:r w:rsidRPr="002C29D4">
        <w:rPr>
          <w:rFonts w:ascii="Calibri" w:hAnsi="Calibri" w:cs="Calibri"/>
          <w:b/>
          <w:bCs/>
          <w:sz w:val="22"/>
          <w:szCs w:val="22"/>
        </w:rPr>
        <w:t xml:space="preserve">Q: </w:t>
      </w:r>
      <w:r>
        <w:rPr>
          <w:rFonts w:ascii="Calibri" w:hAnsi="Calibri" w:cs="Calibri"/>
          <w:b/>
          <w:bCs/>
          <w:sz w:val="22"/>
          <w:szCs w:val="22"/>
        </w:rPr>
        <w:t>Why</w:t>
      </w:r>
      <w:r w:rsidRPr="002C29D4">
        <w:rPr>
          <w:rFonts w:ascii="Calibri" w:hAnsi="Calibri" w:cs="Calibri"/>
          <w:b/>
          <w:bCs/>
          <w:sz w:val="22"/>
          <w:szCs w:val="22"/>
        </w:rPr>
        <w:t xml:space="preserve"> does </w:t>
      </w:r>
      <w:r>
        <w:rPr>
          <w:rFonts w:ascii="Calibri" w:hAnsi="Calibri" w:cs="Calibri"/>
          <w:b/>
          <w:bCs/>
          <w:sz w:val="22"/>
          <w:szCs w:val="22"/>
        </w:rPr>
        <w:t>the crowd-sourced data appear in hexagons on the Visualisation Tool?</w:t>
      </w:r>
    </w:p>
    <w:p w14:paraId="011EAEF8" w14:textId="77777777" w:rsidR="00182852" w:rsidRDefault="00182852" w:rsidP="00EE4104">
      <w:pPr>
        <w:pStyle w:val="ListbulletL1"/>
        <w:numPr>
          <w:ilvl w:val="0"/>
          <w:numId w:val="0"/>
        </w:numPr>
        <w:ind w:left="360"/>
        <w:rPr>
          <w:rFonts w:ascii="Calibri" w:hAnsi="Calibri" w:cs="Calibri"/>
          <w:sz w:val="22"/>
          <w:szCs w:val="22"/>
        </w:rPr>
      </w:pPr>
      <w:r w:rsidRPr="002C29D4">
        <w:rPr>
          <w:rFonts w:ascii="Calibri" w:hAnsi="Calibri" w:cs="Calibri"/>
          <w:b/>
          <w:bCs/>
          <w:sz w:val="22"/>
          <w:szCs w:val="22"/>
        </w:rPr>
        <w:t xml:space="preserve">A: </w:t>
      </w:r>
      <w:r>
        <w:rPr>
          <w:rFonts w:ascii="Calibri" w:hAnsi="Calibri" w:cs="Calibri"/>
          <w:sz w:val="22"/>
          <w:szCs w:val="22"/>
        </w:rPr>
        <w:t xml:space="preserve">Crowd-sourced data from multiple users in a geographical area is combined to produce an aggregate figure that is calculated for each individual hexagon. </w:t>
      </w:r>
      <w:r w:rsidR="00817BE0">
        <w:rPr>
          <w:rFonts w:ascii="Calibri" w:hAnsi="Calibri" w:cs="Calibri"/>
          <w:sz w:val="22"/>
          <w:szCs w:val="22"/>
        </w:rPr>
        <w:t>E</w:t>
      </w:r>
      <w:r>
        <w:rPr>
          <w:rFonts w:ascii="Calibri" w:hAnsi="Calibri" w:cs="Calibri"/>
          <w:sz w:val="22"/>
          <w:szCs w:val="22"/>
        </w:rPr>
        <w:t xml:space="preserve">ach hexagon contains more samples than an individual data point on an Audit Road or in an Audit Town. It is useful to compare the different data collection methods (if available for an area), because it can help corroborate any unexpected measurements. </w:t>
      </w:r>
      <w:r w:rsidR="002218B7" w:rsidRPr="006435BB">
        <w:rPr>
          <w:rFonts w:ascii="Calibri" w:hAnsi="Calibri" w:cs="Calibri"/>
          <w:sz w:val="22"/>
          <w:szCs w:val="22"/>
        </w:rPr>
        <w:t xml:space="preserve">However, </w:t>
      </w:r>
      <w:r w:rsidR="00473E1A" w:rsidRPr="006435BB">
        <w:rPr>
          <w:rFonts w:ascii="Calibri" w:hAnsi="Calibri" w:cs="Calibri"/>
          <w:sz w:val="22"/>
          <w:szCs w:val="22"/>
        </w:rPr>
        <w:t xml:space="preserve">the </w:t>
      </w:r>
      <w:r w:rsidR="002218B7" w:rsidRPr="006435BB">
        <w:rPr>
          <w:rFonts w:ascii="Calibri" w:hAnsi="Calibri" w:cs="Calibri"/>
          <w:sz w:val="22"/>
          <w:szCs w:val="22"/>
        </w:rPr>
        <w:t>differen</w:t>
      </w:r>
      <w:r w:rsidR="00473E1A" w:rsidRPr="006435BB">
        <w:rPr>
          <w:rFonts w:ascii="Calibri" w:hAnsi="Calibri" w:cs="Calibri"/>
          <w:sz w:val="22"/>
          <w:szCs w:val="22"/>
        </w:rPr>
        <w:t>ce in</w:t>
      </w:r>
      <w:r w:rsidR="002218B7" w:rsidRPr="006435BB">
        <w:rPr>
          <w:rFonts w:ascii="Calibri" w:hAnsi="Calibri" w:cs="Calibri"/>
          <w:sz w:val="22"/>
          <w:szCs w:val="22"/>
        </w:rPr>
        <w:t xml:space="preserve"> methodology </w:t>
      </w:r>
      <w:r w:rsidR="00473E1A" w:rsidRPr="006435BB">
        <w:rPr>
          <w:rFonts w:ascii="Calibri" w:hAnsi="Calibri" w:cs="Calibri"/>
          <w:sz w:val="22"/>
          <w:szCs w:val="22"/>
        </w:rPr>
        <w:t xml:space="preserve">and geospatial aggregation </w:t>
      </w:r>
      <w:r w:rsidR="006435BB">
        <w:rPr>
          <w:rFonts w:ascii="Calibri" w:hAnsi="Calibri" w:cs="Calibri"/>
          <w:sz w:val="22"/>
          <w:szCs w:val="22"/>
        </w:rPr>
        <w:t>between</w:t>
      </w:r>
      <w:r w:rsidR="00473E1A" w:rsidRPr="006435BB">
        <w:rPr>
          <w:rFonts w:ascii="Calibri" w:hAnsi="Calibri" w:cs="Calibri"/>
          <w:sz w:val="22"/>
          <w:szCs w:val="22"/>
        </w:rPr>
        <w:t xml:space="preserve"> crow</w:t>
      </w:r>
      <w:r w:rsidR="006435BB">
        <w:rPr>
          <w:rFonts w:ascii="Calibri" w:hAnsi="Calibri" w:cs="Calibri"/>
          <w:sz w:val="22"/>
          <w:szCs w:val="22"/>
        </w:rPr>
        <w:t>d-sourced</w:t>
      </w:r>
      <w:r w:rsidR="00473E1A" w:rsidRPr="006435BB">
        <w:rPr>
          <w:rFonts w:ascii="Calibri" w:hAnsi="Calibri" w:cs="Calibri"/>
          <w:sz w:val="22"/>
          <w:szCs w:val="22"/>
        </w:rPr>
        <w:t xml:space="preserve"> </w:t>
      </w:r>
      <w:r w:rsidR="002218B7" w:rsidRPr="006435BB">
        <w:rPr>
          <w:rFonts w:ascii="Calibri" w:hAnsi="Calibri" w:cs="Calibri"/>
          <w:sz w:val="22"/>
          <w:szCs w:val="22"/>
        </w:rPr>
        <w:t xml:space="preserve">data </w:t>
      </w:r>
      <w:r w:rsidR="00473E1A" w:rsidRPr="006435BB">
        <w:rPr>
          <w:rFonts w:ascii="Calibri" w:hAnsi="Calibri" w:cs="Calibri"/>
          <w:sz w:val="22"/>
          <w:szCs w:val="22"/>
        </w:rPr>
        <w:t xml:space="preserve">and drive testing data should be considered when </w:t>
      </w:r>
      <w:r w:rsidR="006005BA" w:rsidRPr="006435BB">
        <w:rPr>
          <w:rFonts w:ascii="Calibri" w:hAnsi="Calibri" w:cs="Calibri"/>
          <w:sz w:val="22"/>
          <w:szCs w:val="22"/>
        </w:rPr>
        <w:t>comparing individual locations.</w:t>
      </w:r>
    </w:p>
    <w:p w14:paraId="112B0ABB" w14:textId="77777777" w:rsidR="00817BE0" w:rsidRDefault="00817BE0" w:rsidP="00EE4104">
      <w:pPr>
        <w:pStyle w:val="ListbulletL1"/>
        <w:numPr>
          <w:ilvl w:val="0"/>
          <w:numId w:val="0"/>
        </w:numPr>
        <w:ind w:left="360"/>
        <w:rPr>
          <w:rFonts w:ascii="Calibri" w:hAnsi="Calibri" w:cs="Calibri"/>
          <w:sz w:val="22"/>
          <w:szCs w:val="22"/>
        </w:rPr>
      </w:pPr>
    </w:p>
    <w:p w14:paraId="3B4768F9" w14:textId="77777777" w:rsidR="00817BE0" w:rsidRPr="002C29D4" w:rsidRDefault="00817BE0" w:rsidP="00BE5903">
      <w:pPr>
        <w:pStyle w:val="ListbulletL1"/>
        <w:numPr>
          <w:ilvl w:val="0"/>
          <w:numId w:val="4"/>
        </w:numPr>
        <w:spacing w:line="268" w:lineRule="auto"/>
        <w:ind w:left="360"/>
        <w:rPr>
          <w:rFonts w:ascii="Calibri" w:hAnsi="Calibri" w:cs="Calibri"/>
          <w:b/>
          <w:bCs/>
          <w:sz w:val="22"/>
          <w:szCs w:val="22"/>
        </w:rPr>
      </w:pPr>
      <w:r w:rsidRPr="002C29D4">
        <w:rPr>
          <w:rFonts w:ascii="Calibri" w:hAnsi="Calibri" w:cs="Calibri"/>
          <w:b/>
          <w:bCs/>
          <w:sz w:val="22"/>
          <w:szCs w:val="22"/>
        </w:rPr>
        <w:t xml:space="preserve">Q: </w:t>
      </w:r>
      <w:r>
        <w:rPr>
          <w:rFonts w:ascii="Calibri" w:hAnsi="Calibri" w:cs="Calibri"/>
          <w:b/>
          <w:bCs/>
          <w:sz w:val="22"/>
          <w:szCs w:val="22"/>
        </w:rPr>
        <w:t xml:space="preserve">Is the data collected from the Audit </w:t>
      </w:r>
      <w:r w:rsidR="00782845">
        <w:rPr>
          <w:rFonts w:ascii="Calibri" w:hAnsi="Calibri" w:cs="Calibri"/>
          <w:b/>
          <w:bCs/>
          <w:sz w:val="22"/>
          <w:szCs w:val="22"/>
        </w:rPr>
        <w:t>publicly available</w:t>
      </w:r>
      <w:r>
        <w:rPr>
          <w:rFonts w:ascii="Calibri" w:hAnsi="Calibri" w:cs="Calibri"/>
          <w:b/>
          <w:bCs/>
          <w:sz w:val="22"/>
          <w:szCs w:val="22"/>
        </w:rPr>
        <w:t>?</w:t>
      </w:r>
    </w:p>
    <w:p w14:paraId="3D92F0E9" w14:textId="57255D84" w:rsidR="00817BE0" w:rsidRDefault="00817BE0" w:rsidP="00EE4104">
      <w:pPr>
        <w:pStyle w:val="ListbulletL1"/>
        <w:numPr>
          <w:ilvl w:val="0"/>
          <w:numId w:val="0"/>
        </w:numPr>
        <w:ind w:left="360"/>
        <w:rPr>
          <w:rFonts w:ascii="Calibri" w:hAnsi="Calibri" w:cs="Calibri"/>
          <w:sz w:val="22"/>
          <w:szCs w:val="22"/>
        </w:rPr>
      </w:pPr>
      <w:r w:rsidRPr="002C29D4">
        <w:rPr>
          <w:rFonts w:ascii="Calibri" w:hAnsi="Calibri" w:cs="Calibri"/>
          <w:b/>
          <w:bCs/>
          <w:sz w:val="22"/>
          <w:szCs w:val="22"/>
        </w:rPr>
        <w:t xml:space="preserve">A: </w:t>
      </w:r>
      <w:r w:rsidR="00782845">
        <w:rPr>
          <w:rFonts w:ascii="Calibri" w:hAnsi="Calibri" w:cs="Calibri"/>
          <w:sz w:val="22"/>
          <w:szCs w:val="22"/>
        </w:rPr>
        <w:t xml:space="preserve">The public can access the results of </w:t>
      </w:r>
      <w:r w:rsidR="004A61B1">
        <w:rPr>
          <w:rFonts w:ascii="Calibri" w:hAnsi="Calibri" w:cs="Calibri"/>
          <w:sz w:val="22"/>
          <w:szCs w:val="22"/>
        </w:rPr>
        <w:t>A</w:t>
      </w:r>
      <w:r w:rsidR="00782845">
        <w:rPr>
          <w:rFonts w:ascii="Calibri" w:hAnsi="Calibri" w:cs="Calibri"/>
          <w:sz w:val="22"/>
          <w:szCs w:val="22"/>
        </w:rPr>
        <w:t xml:space="preserve">udit testing via </w:t>
      </w:r>
      <w:r>
        <w:rPr>
          <w:rFonts w:ascii="Calibri" w:hAnsi="Calibri" w:cs="Calibri"/>
          <w:sz w:val="22"/>
          <w:szCs w:val="22"/>
        </w:rPr>
        <w:t xml:space="preserve">the </w:t>
      </w:r>
      <w:hyperlink r:id="rId26" w:history="1">
        <w:proofErr w:type="spellStart"/>
        <w:r w:rsidRPr="00817BE0">
          <w:rPr>
            <w:rStyle w:val="Hyperlink"/>
            <w:rFonts w:ascii="Calibri" w:hAnsi="Calibri" w:cs="Calibri"/>
            <w:sz w:val="22"/>
            <w:szCs w:val="22"/>
          </w:rPr>
          <w:t>Visualisation</w:t>
        </w:r>
        <w:proofErr w:type="spellEnd"/>
        <w:r w:rsidRPr="00817BE0">
          <w:rPr>
            <w:rStyle w:val="Hyperlink"/>
            <w:rFonts w:ascii="Calibri" w:hAnsi="Calibri" w:cs="Calibri"/>
            <w:sz w:val="22"/>
            <w:szCs w:val="22"/>
          </w:rPr>
          <w:t xml:space="preserve"> Tool</w:t>
        </w:r>
      </w:hyperlink>
      <w:r>
        <w:rPr>
          <w:rFonts w:ascii="Calibri" w:hAnsi="Calibri" w:cs="Calibri"/>
          <w:sz w:val="22"/>
          <w:szCs w:val="22"/>
        </w:rPr>
        <w:t xml:space="preserve">, which is available </w:t>
      </w:r>
      <w:r w:rsidR="00DD597E">
        <w:rPr>
          <w:rFonts w:ascii="Calibri" w:hAnsi="Calibri" w:cs="Calibri"/>
          <w:sz w:val="22"/>
          <w:szCs w:val="22"/>
        </w:rPr>
        <w:t>through</w:t>
      </w:r>
      <w:r>
        <w:rPr>
          <w:rFonts w:ascii="Calibri" w:hAnsi="Calibri" w:cs="Calibri"/>
          <w:sz w:val="22"/>
          <w:szCs w:val="22"/>
        </w:rPr>
        <w:t xml:space="preserve"> the department’s website. </w:t>
      </w:r>
      <w:r w:rsidR="004A61B1">
        <w:rPr>
          <w:rFonts w:ascii="Calibri" w:hAnsi="Calibri" w:cs="Calibri"/>
          <w:sz w:val="22"/>
          <w:szCs w:val="22"/>
        </w:rPr>
        <w:t>New d</w:t>
      </w:r>
      <w:r>
        <w:rPr>
          <w:rFonts w:ascii="Calibri" w:hAnsi="Calibri" w:cs="Calibri"/>
          <w:sz w:val="22"/>
          <w:szCs w:val="22"/>
        </w:rPr>
        <w:t xml:space="preserve">ata is </w:t>
      </w:r>
      <w:r w:rsidR="004A61B1">
        <w:rPr>
          <w:rFonts w:ascii="Calibri" w:hAnsi="Calibri" w:cs="Calibri"/>
          <w:sz w:val="22"/>
          <w:szCs w:val="22"/>
        </w:rPr>
        <w:t>uploaded</w:t>
      </w:r>
      <w:r w:rsidR="00782845">
        <w:rPr>
          <w:rFonts w:ascii="Calibri" w:hAnsi="Calibri" w:cs="Calibri"/>
          <w:sz w:val="22"/>
          <w:szCs w:val="22"/>
        </w:rPr>
        <w:t xml:space="preserve"> </w:t>
      </w:r>
      <w:r w:rsidR="004A61B1">
        <w:rPr>
          <w:rFonts w:ascii="Calibri" w:hAnsi="Calibri" w:cs="Calibri"/>
          <w:sz w:val="22"/>
          <w:szCs w:val="22"/>
        </w:rPr>
        <w:t>at the end of every month</w:t>
      </w:r>
      <w:r>
        <w:rPr>
          <w:rFonts w:ascii="Calibri" w:hAnsi="Calibri" w:cs="Calibri"/>
          <w:sz w:val="22"/>
          <w:szCs w:val="22"/>
        </w:rPr>
        <w:t xml:space="preserve"> for </w:t>
      </w:r>
      <w:r w:rsidR="00782845">
        <w:rPr>
          <w:rFonts w:ascii="Calibri" w:hAnsi="Calibri" w:cs="Calibri"/>
          <w:sz w:val="22"/>
          <w:szCs w:val="22"/>
        </w:rPr>
        <w:t>Audit Roads and Audit Towns</w:t>
      </w:r>
      <w:r w:rsidR="004A61B1">
        <w:rPr>
          <w:rFonts w:ascii="Calibri" w:hAnsi="Calibri" w:cs="Calibri"/>
          <w:sz w:val="22"/>
          <w:szCs w:val="22"/>
        </w:rPr>
        <w:t xml:space="preserve"> (additional Towns will be added as the data becomes available)</w:t>
      </w:r>
      <w:r w:rsidR="004A3811">
        <w:rPr>
          <w:rFonts w:ascii="Calibri" w:hAnsi="Calibri" w:cs="Calibri"/>
          <w:sz w:val="22"/>
          <w:szCs w:val="22"/>
        </w:rPr>
        <w:t>.</w:t>
      </w:r>
      <w:r>
        <w:rPr>
          <w:rFonts w:ascii="Calibri" w:hAnsi="Calibri" w:cs="Calibri"/>
          <w:sz w:val="22"/>
          <w:szCs w:val="22"/>
        </w:rPr>
        <w:t xml:space="preserve"> Crowd-</w:t>
      </w:r>
      <w:r w:rsidR="009210BD">
        <w:rPr>
          <w:rFonts w:ascii="Calibri" w:hAnsi="Calibri" w:cs="Calibri"/>
          <w:sz w:val="22"/>
          <w:szCs w:val="22"/>
        </w:rPr>
        <w:t>s</w:t>
      </w:r>
      <w:r>
        <w:rPr>
          <w:rFonts w:ascii="Calibri" w:hAnsi="Calibri" w:cs="Calibri"/>
          <w:sz w:val="22"/>
          <w:szCs w:val="22"/>
        </w:rPr>
        <w:t xml:space="preserve">ourced data is </w:t>
      </w:r>
      <w:r w:rsidR="00782845">
        <w:rPr>
          <w:rFonts w:ascii="Calibri" w:hAnsi="Calibri" w:cs="Calibri"/>
          <w:sz w:val="22"/>
          <w:szCs w:val="22"/>
        </w:rPr>
        <w:t xml:space="preserve">refreshed </w:t>
      </w:r>
      <w:r>
        <w:rPr>
          <w:rFonts w:ascii="Calibri" w:hAnsi="Calibri" w:cs="Calibri"/>
          <w:sz w:val="22"/>
          <w:szCs w:val="22"/>
        </w:rPr>
        <w:t>quarterly.</w:t>
      </w:r>
    </w:p>
    <w:p w14:paraId="4930F1B6" w14:textId="77777777" w:rsidR="00182852" w:rsidRPr="002C29D4" w:rsidRDefault="00182852" w:rsidP="00EE4104">
      <w:pPr>
        <w:pStyle w:val="ListbulletL1"/>
        <w:numPr>
          <w:ilvl w:val="0"/>
          <w:numId w:val="0"/>
        </w:numPr>
        <w:ind w:left="360"/>
        <w:rPr>
          <w:rFonts w:ascii="Calibri" w:hAnsi="Calibri" w:cs="Calibri"/>
          <w:sz w:val="22"/>
          <w:szCs w:val="22"/>
        </w:rPr>
      </w:pPr>
    </w:p>
    <w:bookmarkEnd w:id="36"/>
    <w:bookmarkEnd w:id="38"/>
    <w:p w14:paraId="75B5AF80" w14:textId="77777777" w:rsidR="00531DBC" w:rsidRDefault="00531DBC" w:rsidP="00782845">
      <w:pPr>
        <w:rPr>
          <w:rFonts w:ascii="Calibri" w:hAnsi="Calibri" w:cs="Calibri"/>
        </w:rPr>
      </w:pPr>
    </w:p>
    <w:p w14:paraId="561AC047" w14:textId="77777777" w:rsidR="002C29D4" w:rsidRDefault="002C29D4">
      <w:pPr>
        <w:rPr>
          <w:rFonts w:ascii="Calibri" w:hAnsi="Calibri" w:cs="Calibri"/>
        </w:rPr>
      </w:pPr>
    </w:p>
    <w:p w14:paraId="5B4F4A85" w14:textId="77777777" w:rsidR="00511464" w:rsidRDefault="00511464">
      <w:pPr>
        <w:rPr>
          <w:rFonts w:ascii="Calibri" w:hAnsi="Calibri" w:cs="Calibri"/>
        </w:rPr>
      </w:pPr>
    </w:p>
    <w:p w14:paraId="0BEAAB48" w14:textId="77777777" w:rsidR="00511464" w:rsidRPr="00594EDF" w:rsidRDefault="00511464">
      <w:pPr>
        <w:rPr>
          <w:rFonts w:ascii="Calibri" w:hAnsi="Calibri" w:cs="Calibri"/>
        </w:rPr>
      </w:pPr>
    </w:p>
    <w:p w14:paraId="44B9B043" w14:textId="77777777" w:rsidR="00F37374" w:rsidRPr="00511464" w:rsidRDefault="00094763" w:rsidP="00F37374">
      <w:pPr>
        <w:rPr>
          <w:rFonts w:ascii="Calibri" w:hAnsi="Calibri" w:cs="Calibri"/>
          <w:i/>
          <w:iCs/>
        </w:rPr>
      </w:pPr>
      <w:r w:rsidRPr="0049186B">
        <w:rPr>
          <w:rFonts w:cs="Graphik"/>
          <w:noProof/>
          <w:spacing w:val="-4"/>
          <w:sz w:val="18"/>
          <w:szCs w:val="18"/>
        </w:rPr>
        <w:lastRenderedPageBreak/>
        <mc:AlternateContent>
          <mc:Choice Requires="wps">
            <w:drawing>
              <wp:inline distT="0" distB="0" distL="0" distR="0" wp14:anchorId="7A14DAC3" wp14:editId="0D196A99">
                <wp:extent cx="5760720" cy="868680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8686800"/>
                        </a:xfrm>
                        <a:prstGeom prst="rect">
                          <a:avLst/>
                        </a:prstGeom>
                        <a:solidFill>
                          <a:schemeClr val="bg1"/>
                        </a:solidFill>
                        <a:ln w="9525">
                          <a:noFill/>
                          <a:miter lim="800000"/>
                          <a:headEnd/>
                          <a:tailEnd/>
                        </a:ln>
                      </wps:spPr>
                      <wps:txbx>
                        <w:txbxContent>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0"/>
                            </w:tblGrid>
                            <w:tr w:rsidR="00CD47AD" w14:paraId="126D1349" w14:textId="77777777" w:rsidTr="00CA49F0">
                              <w:trPr>
                                <w:cantSplit/>
                                <w:trHeight w:hRule="exact" w:val="12528"/>
                                <w:jc w:val="center"/>
                              </w:trPr>
                              <w:tc>
                                <w:tcPr>
                                  <w:tcW w:w="9048" w:type="dxa"/>
                                  <w:vAlign w:val="center"/>
                                </w:tcPr>
                                <w:sdt>
                                  <w:sdtPr>
                                    <w:rPr>
                                      <w:noProof/>
                                    </w:rPr>
                                    <w:alias w:val="Acc_GT"/>
                                    <w:tag w:val="Acc_GT"/>
                                    <w:id w:val="-1800056488"/>
                                    <w:picture/>
                                  </w:sdtPr>
                                  <w:sdtEndPr/>
                                  <w:sdtContent>
                                    <w:p w14:paraId="54F692DD" w14:textId="77777777" w:rsidR="00CD47AD" w:rsidRDefault="00CD47AD" w:rsidP="00094763">
                                      <w:pPr>
                                        <w:jc w:val="center"/>
                                      </w:pPr>
                                      <w:r>
                                        <w:rPr>
                                          <w:noProof/>
                                        </w:rPr>
                                        <w:drawing>
                                          <wp:inline distT="0" distB="0" distL="0" distR="0" wp14:anchorId="44FAC126" wp14:editId="2CBB1A7E">
                                            <wp:extent cx="1249680" cy="1371600"/>
                                            <wp:effectExtent l="0" t="0" r="7620" b="0"/>
                                            <wp:docPr id="1909861960" name="Graphic 1909861960" descr="Image of Accentu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1249680" cy="1371600"/>
                                                    </a:xfrm>
                                                    <a:prstGeom prst="rect">
                                                      <a:avLst/>
                                                    </a:prstGeom>
                                                  </pic:spPr>
                                                </pic:pic>
                                              </a:graphicData>
                                            </a:graphic>
                                          </wp:inline>
                                        </w:drawing>
                                      </w:r>
                                    </w:p>
                                  </w:sdtContent>
                                </w:sdt>
                              </w:tc>
                            </w:tr>
                          </w:tbl>
                          <w:p w14:paraId="7D8999AE" w14:textId="77777777" w:rsidR="00CD47AD" w:rsidRDefault="00CD47AD" w:rsidP="00A85E5B">
                            <w:pPr>
                              <w:pStyle w:val="Copyright9"/>
                            </w:pPr>
                            <w:r>
                              <w:t>Copyright © 2025 Accenture</w:t>
                            </w:r>
                          </w:p>
                          <w:p w14:paraId="22D990F6" w14:textId="77777777" w:rsidR="00CD47AD" w:rsidRDefault="00CD47AD" w:rsidP="00A85E5B">
                            <w:pPr>
                              <w:pStyle w:val="Copyright9"/>
                            </w:pPr>
                            <w:r>
                              <w:t>All rights reserved.</w:t>
                            </w:r>
                          </w:p>
                          <w:p w14:paraId="0F9B04D0" w14:textId="77777777" w:rsidR="00CD47AD" w:rsidRDefault="00CD47AD" w:rsidP="00A85E5B">
                            <w:pPr>
                              <w:pStyle w:val="Copyright9"/>
                            </w:pPr>
                            <w:r>
                              <w:t>Accenture and its logo are trademarks of Accenture.</w:t>
                            </w:r>
                          </w:p>
                        </w:txbxContent>
                      </wps:txbx>
                      <wps:bodyPr rot="0" vert="horz" wrap="square" lIns="91440" tIns="45720" rIns="91440" bIns="45720" anchor="t" anchorCtr="0">
                        <a:noAutofit/>
                      </wps:bodyPr>
                    </wps:wsp>
                  </a:graphicData>
                </a:graphic>
              </wp:inline>
            </w:drawing>
          </mc:Choice>
          <mc:Fallback>
            <w:pict>
              <v:shapetype w14:anchorId="7A14DAC3" id="_x0000_t202" coordsize="21600,21600" o:spt="202" path="m,l,21600r21600,l21600,xe">
                <v:stroke joinstyle="miter"/>
                <v:path gradientshapeok="t" o:connecttype="rect"/>
              </v:shapetype>
              <v:shape id="Text Box 2" o:spid="_x0000_s1026" type="#_x0000_t202" style="width:453.6pt;height: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" fillcolor="white [3212]" stroked="f">
                <v:textbox>
                  <w:txbxContent>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0"/>
                      </w:tblGrid>
                      <w:tr w:rsidR="00CD47AD" w14:paraId="126D1349" w14:textId="77777777" w:rsidTr="00CA49F0">
                        <w:trPr>
                          <w:cantSplit/>
                          <w:trHeight w:hRule="exact" w:val="12528"/>
                          <w:jc w:val="center"/>
                        </w:trPr>
                        <w:tc>
                          <w:tcPr>
                            <w:tcW w:w="9048" w:type="dxa"/>
                            <w:vAlign w:val="center"/>
                          </w:tcPr>
                          <w:sdt>
                            <w:sdtPr>
                              <w:rPr>
                                <w:noProof/>
                              </w:rPr>
                              <w:alias w:val="Acc_GT"/>
                              <w:tag w:val="Acc_GT"/>
                              <w:id w:val="-1800056488"/>
                              <w:picture/>
                            </w:sdtPr>
                            <w:sdtEndPr/>
                            <w:sdtContent>
                              <w:p w14:paraId="54F692DD" w14:textId="77777777" w:rsidR="00CD47AD" w:rsidRDefault="00CD47AD" w:rsidP="00094763">
                                <w:pPr>
                                  <w:jc w:val="center"/>
                                </w:pPr>
                                <w:r>
                                  <w:rPr>
                                    <w:noProof/>
                                  </w:rPr>
                                  <w:drawing>
                                    <wp:inline distT="0" distB="0" distL="0" distR="0" wp14:anchorId="44FAC126" wp14:editId="2CBB1A7E">
                                      <wp:extent cx="1249680" cy="1371600"/>
                                      <wp:effectExtent l="0" t="0" r="7620" b="0"/>
                                      <wp:docPr id="1909861960" name="Graphic 1909861960" descr="Image of Accentu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1249680" cy="1371600"/>
                                              </a:xfrm>
                                              <a:prstGeom prst="rect">
                                                <a:avLst/>
                                              </a:prstGeom>
                                            </pic:spPr>
                                          </pic:pic>
                                        </a:graphicData>
                                      </a:graphic>
                                    </wp:inline>
                                  </w:drawing>
                                </w:r>
                              </w:p>
                            </w:sdtContent>
                          </w:sdt>
                        </w:tc>
                      </w:tr>
                    </w:tbl>
                    <w:p w14:paraId="7D8999AE" w14:textId="77777777" w:rsidR="00CD47AD" w:rsidRDefault="00CD47AD" w:rsidP="00A85E5B">
                      <w:pPr>
                        <w:pStyle w:val="Copyright9"/>
                      </w:pPr>
                      <w:r>
                        <w:t>Copyright © 2025 Accenture</w:t>
                      </w:r>
                    </w:p>
                    <w:p w14:paraId="22D990F6" w14:textId="77777777" w:rsidR="00CD47AD" w:rsidRDefault="00CD47AD" w:rsidP="00A85E5B">
                      <w:pPr>
                        <w:pStyle w:val="Copyright9"/>
                      </w:pPr>
                      <w:r>
                        <w:t>All rights reserved.</w:t>
                      </w:r>
                    </w:p>
                    <w:p w14:paraId="0F9B04D0" w14:textId="77777777" w:rsidR="00CD47AD" w:rsidRDefault="00CD47AD" w:rsidP="00A85E5B">
                      <w:pPr>
                        <w:pStyle w:val="Copyright9"/>
                      </w:pPr>
                      <w:r>
                        <w:t>Accenture and its logo are trademarks of Accenture.</w:t>
                      </w:r>
                    </w:p>
                  </w:txbxContent>
                </v:textbox>
                <w10:anchorlock/>
              </v:shape>
            </w:pict>
          </mc:Fallback>
        </mc:AlternateContent>
      </w:r>
    </w:p>
    <w:sectPr w:rsidR="00F37374" w:rsidRPr="00511464" w:rsidSect="00E75D89">
      <w:headerReference w:type="default" r:id="rId29"/>
      <w:footerReference w:type="default" r:id="rId30"/>
      <w:pgSz w:w="11909" w:h="16834" w:code="9"/>
      <w:pgMar w:top="1440" w:right="1440" w:bottom="1134"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D78B725" w16cex:dateUtc="2025-05-30T05:07:00Z"/>
  <w16cex:commentExtensible w16cex:durableId="29980905" w16cex:dateUtc="2025-05-30T05:07:00Z"/>
  <w16cex:commentExtensible w16cex:durableId="7E88C8D7" w16cex:dateUtc="2025-06-02T03:26:00Z"/>
  <w16cex:commentExtensible w16cex:durableId="5BD29C88" w16cex:dateUtc="2025-06-02T03:26:00Z"/>
  <w16cex:commentExtensible w16cex:durableId="4ECB1B78" w16cex:dateUtc="2025-05-30T05:11:00Z"/>
  <w16cex:commentExtensible w16cex:durableId="0CA40745" w16cex:dateUtc="2025-06-02T03:26:00Z"/>
  <w16cex:commentExtensible w16cex:durableId="7C74F9E8" w16cex:dateUtc="2025-05-30T05:23:00Z"/>
  <w16cex:commentExtensible w16cex:durableId="05484FDC" w16cex:dateUtc="2025-05-30T05:2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659B06" w14:textId="77777777" w:rsidR="00E04C1E" w:rsidRDefault="00E04C1E" w:rsidP="00796EFD">
      <w:r>
        <w:separator/>
      </w:r>
    </w:p>
  </w:endnote>
  <w:endnote w:type="continuationSeparator" w:id="0">
    <w:p w14:paraId="68D95A79" w14:textId="77777777" w:rsidR="00E04C1E" w:rsidRDefault="00E04C1E" w:rsidP="00796EFD">
      <w:r>
        <w:continuationSeparator/>
      </w:r>
    </w:p>
  </w:endnote>
  <w:endnote w:type="continuationNotice" w:id="1">
    <w:p w14:paraId="00382C3B" w14:textId="77777777" w:rsidR="00E04C1E" w:rsidRDefault="00E04C1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raphik">
    <w:altName w:val="Calibri"/>
    <w:charset w:val="00"/>
    <w:family w:val="swiss"/>
    <w:pitch w:val="variable"/>
    <w:sig w:usb0="00000007" w:usb1="00000000" w:usb2="00000000" w:usb3="00000000" w:csb0="00000093" w:csb1="00000000"/>
  </w:font>
  <w:font w:name="GT Sectra Fine Rg">
    <w:altName w:val="Calibri"/>
    <w:panose1 w:val="00000000000000000000"/>
    <w:charset w:val="00"/>
    <w:family w:val="modern"/>
    <w:notTrueType/>
    <w:pitch w:val="variable"/>
    <w:sig w:usb0="20000007" w:usb1="00000001" w:usb2="00000000" w:usb3="00000000" w:csb0="00000193" w:csb1="00000000"/>
  </w:font>
  <w:font w:name="Times New Roman (Body CS)">
    <w:altName w:val="Times New Roman"/>
    <w:charset w:val="00"/>
    <w:family w:val="roman"/>
    <w:pitch w:val="default"/>
  </w:font>
  <w:font w:name="Roboto Light">
    <w:panose1 w:val="00000000000000000000"/>
    <w:charset w:val="00"/>
    <w:family w:val="auto"/>
    <w:notTrueType/>
    <w:pitch w:val="variable"/>
    <w:sig w:usb0="E0000AFF" w:usb1="5000217F" w:usb2="00000021" w:usb3="00000000" w:csb0="0000019F" w:csb1="00000000"/>
  </w:font>
  <w:font w:name="Gotham Light">
    <w:altName w:val="Cambria"/>
    <w:panose1 w:val="00000000000000000000"/>
    <w:charset w:val="00"/>
    <w:family w:val="auto"/>
    <w:notTrueType/>
    <w:pitch w:val="variable"/>
    <w:sig w:usb0="A00002FF" w:usb1="40000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69942322"/>
      <w:docPartObj>
        <w:docPartGallery w:val="Page Numbers (Bottom of Page)"/>
        <w:docPartUnique/>
      </w:docPartObj>
    </w:sdtPr>
    <w:sdtEndPr>
      <w:rPr>
        <w:rStyle w:val="PageNumber"/>
      </w:rPr>
    </w:sdtEndPr>
    <w:sdtContent>
      <w:p w14:paraId="7DA017E9" w14:textId="225838C0" w:rsidR="00CD47AD" w:rsidRDefault="00CD47AD" w:rsidP="007C5E6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D69EE">
          <w:rPr>
            <w:rStyle w:val="PageNumber"/>
            <w:noProof/>
          </w:rPr>
          <w:t>13</w:t>
        </w:r>
        <w:r>
          <w:rPr>
            <w:rStyle w:val="PageNumber"/>
          </w:rPr>
          <w:fldChar w:fldCharType="end"/>
        </w:r>
      </w:p>
    </w:sdtContent>
  </w:sdt>
  <w:p w14:paraId="01C25031" w14:textId="77777777" w:rsidR="00CD47AD" w:rsidRDefault="00CD47AD" w:rsidP="007023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D8E09" w14:textId="77777777" w:rsidR="00CD47AD" w:rsidRDefault="00CD47AD" w:rsidP="0070236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6065014"/>
      <w:docPartObj>
        <w:docPartGallery w:val="Page Numbers (Bottom of Page)"/>
        <w:docPartUnique/>
      </w:docPartObj>
    </w:sdtPr>
    <w:sdtEndPr>
      <w:rPr>
        <w:noProof/>
      </w:rPr>
    </w:sdtEndPr>
    <w:sdtContent>
      <w:p w14:paraId="58F004B0" w14:textId="77777777" w:rsidR="00CD47AD" w:rsidRDefault="00CD47AD" w:rsidP="0026741F">
        <w:pPr>
          <w:pStyle w:val="Footer"/>
        </w:pPr>
        <w:r w:rsidRPr="0026741F">
          <w:t xml:space="preserve">Copyright © </w:t>
        </w:r>
        <w:r>
          <w:t xml:space="preserve">2025 </w:t>
        </w:r>
        <w:r w:rsidRPr="0026741F">
          <w:t>Accenture. All rights reserved.</w:t>
        </w:r>
      </w:p>
      <w:p w14:paraId="0AF0BD71" w14:textId="77777777" w:rsidR="00CD47AD" w:rsidRDefault="00CD47AD" w:rsidP="0026741F">
        <w:pPr>
          <w:pStyle w:val="Footer"/>
        </w:pPr>
        <w:r>
          <w:tab/>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47E31C" w14:textId="77777777" w:rsidR="00E04C1E" w:rsidRDefault="00E04C1E" w:rsidP="00796EFD">
      <w:r>
        <w:separator/>
      </w:r>
    </w:p>
  </w:footnote>
  <w:footnote w:type="continuationSeparator" w:id="0">
    <w:p w14:paraId="3892EA4E" w14:textId="77777777" w:rsidR="00E04C1E" w:rsidRDefault="00E04C1E" w:rsidP="00796EFD">
      <w:r>
        <w:continuationSeparator/>
      </w:r>
    </w:p>
  </w:footnote>
  <w:footnote w:type="continuationNotice" w:id="1">
    <w:p w14:paraId="0CA16E09" w14:textId="77777777" w:rsidR="00E04C1E" w:rsidRDefault="00E04C1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C856E" w14:textId="77777777" w:rsidR="00CD47AD" w:rsidRDefault="00CD47AD">
    <w:pPr>
      <w:pStyle w:val="Header"/>
    </w:pPr>
    <w:r>
      <w:t>National Audit of Mobile Coverage                                                                                               Audit Methodology Fact Sheet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4435C"/>
    <w:multiLevelType w:val="hybridMultilevel"/>
    <w:tmpl w:val="D3C6DF4C"/>
    <w:lvl w:ilvl="0" w:tplc="0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92D390D"/>
    <w:multiLevelType w:val="multilevel"/>
    <w:tmpl w:val="D26AE73C"/>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 w15:restartNumberingAfterBreak="0">
    <w:nsid w:val="0A743455"/>
    <w:multiLevelType w:val="hybridMultilevel"/>
    <w:tmpl w:val="1572388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04090003">
      <w:start w:val="1"/>
      <w:numFmt w:val="bullet"/>
      <w:lvlText w:val="o"/>
      <w:lvlJc w:val="left"/>
      <w:pPr>
        <w:ind w:left="1440" w:hanging="360"/>
      </w:pPr>
      <w:rPr>
        <w:rFonts w:ascii="Courier New" w:hAnsi="Courier New" w:cs="Courier New"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02479C7"/>
    <w:multiLevelType w:val="hybridMultilevel"/>
    <w:tmpl w:val="4C246F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A1758A"/>
    <w:multiLevelType w:val="multilevel"/>
    <w:tmpl w:val="EDE4D0C0"/>
    <w:lvl w:ilvl="0">
      <w:start w:val="1"/>
      <w:numFmt w:val="decimal"/>
      <w:pStyle w:val="ListnumL1"/>
      <w:lvlText w:val="%1."/>
      <w:lvlJc w:val="left"/>
      <w:pPr>
        <w:tabs>
          <w:tab w:val="num" w:pos="288"/>
        </w:tabs>
        <w:ind w:left="288" w:hanging="288"/>
      </w:pPr>
      <w:rPr>
        <w:rFonts w:hint="default"/>
      </w:rPr>
    </w:lvl>
    <w:lvl w:ilvl="1">
      <w:start w:val="1"/>
      <w:numFmt w:val="lowerLetter"/>
      <w:pStyle w:val="ListnumL2"/>
      <w:lvlText w:val="%2."/>
      <w:lvlJc w:val="left"/>
      <w:pPr>
        <w:ind w:left="576" w:hanging="288"/>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8FC3440"/>
    <w:multiLevelType w:val="hybridMultilevel"/>
    <w:tmpl w:val="52782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2A4574"/>
    <w:multiLevelType w:val="multilevel"/>
    <w:tmpl w:val="4C9C637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7" w15:restartNumberingAfterBreak="0">
    <w:nsid w:val="2B7E4B37"/>
    <w:multiLevelType w:val="hybridMultilevel"/>
    <w:tmpl w:val="68A2704C"/>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2C84708C"/>
    <w:multiLevelType w:val="hybridMultilevel"/>
    <w:tmpl w:val="EF669FD4"/>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0AC70A2"/>
    <w:multiLevelType w:val="hybridMultilevel"/>
    <w:tmpl w:val="A76C707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3D9B2144"/>
    <w:multiLevelType w:val="hybridMultilevel"/>
    <w:tmpl w:val="C5E21FD6"/>
    <w:lvl w:ilvl="0" w:tplc="38824736">
      <w:start w:val="1"/>
      <w:numFmt w:val="bullet"/>
      <w:pStyle w:val="ListbulletL1"/>
      <w:lvlText w:val=""/>
      <w:lvlJc w:val="left"/>
      <w:pPr>
        <w:ind w:left="720" w:hanging="360"/>
      </w:pPr>
      <w:rPr>
        <w:rFonts w:ascii="Symbol" w:hAnsi="Symbol" w:hint="default"/>
      </w:rPr>
    </w:lvl>
    <w:lvl w:ilvl="1" w:tplc="B4DE26EC">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2F5584"/>
    <w:multiLevelType w:val="hybridMultilevel"/>
    <w:tmpl w:val="C6F2DE62"/>
    <w:lvl w:ilvl="0" w:tplc="34EA46E8">
      <w:start w:val="1"/>
      <w:numFmt w:val="bullet"/>
      <w:pStyle w:val="ListbulletL2"/>
      <w:lvlText w:val="–"/>
      <w:lvlJc w:val="left"/>
      <w:pPr>
        <w:ind w:left="1008" w:hanging="360"/>
      </w:pPr>
      <w:rPr>
        <w:rFonts w:ascii="Graphik" w:hAnsi="Graphik"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15:restartNumberingAfterBreak="0">
    <w:nsid w:val="47780CB3"/>
    <w:multiLevelType w:val="hybridMultilevel"/>
    <w:tmpl w:val="14A2E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6A3F07"/>
    <w:multiLevelType w:val="hybridMultilevel"/>
    <w:tmpl w:val="73D8B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1932CE4"/>
    <w:multiLevelType w:val="hybridMultilevel"/>
    <w:tmpl w:val="787A82D2"/>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5E73981"/>
    <w:multiLevelType w:val="multilevel"/>
    <w:tmpl w:val="B3D6CCE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6" w15:restartNumberingAfterBreak="0">
    <w:nsid w:val="5C142B78"/>
    <w:multiLevelType w:val="hybridMultilevel"/>
    <w:tmpl w:val="AC28E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EE66DE2"/>
    <w:multiLevelType w:val="multilevel"/>
    <w:tmpl w:val="2CD68A86"/>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8" w15:restartNumberingAfterBreak="0">
    <w:nsid w:val="6100154B"/>
    <w:multiLevelType w:val="hybridMultilevel"/>
    <w:tmpl w:val="04186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23E7DAD"/>
    <w:multiLevelType w:val="hybridMultilevel"/>
    <w:tmpl w:val="4EBC15A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73513F37"/>
    <w:multiLevelType w:val="hybridMultilevel"/>
    <w:tmpl w:val="E6B07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970559"/>
    <w:multiLevelType w:val="hybridMultilevel"/>
    <w:tmpl w:val="8B220A06"/>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0"/>
  </w:num>
  <w:num w:numId="2">
    <w:abstractNumId w:val="11"/>
  </w:num>
  <w:num w:numId="3">
    <w:abstractNumId w:val="4"/>
  </w:num>
  <w:num w:numId="4">
    <w:abstractNumId w:val="10"/>
  </w:num>
  <w:num w:numId="5">
    <w:abstractNumId w:val="20"/>
  </w:num>
  <w:num w:numId="6">
    <w:abstractNumId w:val="0"/>
  </w:num>
  <w:num w:numId="7">
    <w:abstractNumId w:val="2"/>
  </w:num>
  <w:num w:numId="8">
    <w:abstractNumId w:val="16"/>
  </w:num>
  <w:num w:numId="9">
    <w:abstractNumId w:val="12"/>
  </w:num>
  <w:num w:numId="10">
    <w:abstractNumId w:val="18"/>
  </w:num>
  <w:num w:numId="11">
    <w:abstractNumId w:val="5"/>
  </w:num>
  <w:num w:numId="12">
    <w:abstractNumId w:val="3"/>
  </w:num>
  <w:num w:numId="13">
    <w:abstractNumId w:val="6"/>
  </w:num>
  <w:num w:numId="14">
    <w:abstractNumId w:val="15"/>
  </w:num>
  <w:num w:numId="15">
    <w:abstractNumId w:val="8"/>
  </w:num>
  <w:num w:numId="16">
    <w:abstractNumId w:val="17"/>
  </w:num>
  <w:num w:numId="17">
    <w:abstractNumId w:val="14"/>
  </w:num>
  <w:num w:numId="18">
    <w:abstractNumId w:val="1"/>
  </w:num>
  <w:num w:numId="19">
    <w:abstractNumId w:val="13"/>
  </w:num>
  <w:num w:numId="20">
    <w:abstractNumId w:val="19"/>
  </w:num>
  <w:num w:numId="21">
    <w:abstractNumId w:val="9"/>
  </w:num>
  <w:num w:numId="22">
    <w:abstractNumId w:val="21"/>
  </w:num>
  <w:num w:numId="23">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215"/>
    <w:rsid w:val="000019A7"/>
    <w:rsid w:val="0000315B"/>
    <w:rsid w:val="00003F27"/>
    <w:rsid w:val="00006A28"/>
    <w:rsid w:val="0000700C"/>
    <w:rsid w:val="000100A2"/>
    <w:rsid w:val="00011253"/>
    <w:rsid w:val="00011FA8"/>
    <w:rsid w:val="000134E8"/>
    <w:rsid w:val="00015A38"/>
    <w:rsid w:val="00017ED9"/>
    <w:rsid w:val="00017F10"/>
    <w:rsid w:val="00023053"/>
    <w:rsid w:val="00023F85"/>
    <w:rsid w:val="0002415F"/>
    <w:rsid w:val="0002592E"/>
    <w:rsid w:val="00030ECF"/>
    <w:rsid w:val="000353D8"/>
    <w:rsid w:val="000357F7"/>
    <w:rsid w:val="0004021E"/>
    <w:rsid w:val="00042659"/>
    <w:rsid w:val="00046267"/>
    <w:rsid w:val="00050146"/>
    <w:rsid w:val="0005312E"/>
    <w:rsid w:val="00053AAE"/>
    <w:rsid w:val="0005438D"/>
    <w:rsid w:val="00060D57"/>
    <w:rsid w:val="00062760"/>
    <w:rsid w:val="0006682E"/>
    <w:rsid w:val="00067952"/>
    <w:rsid w:val="00070F8F"/>
    <w:rsid w:val="00071784"/>
    <w:rsid w:val="00075961"/>
    <w:rsid w:val="00075A8B"/>
    <w:rsid w:val="0007617B"/>
    <w:rsid w:val="00077266"/>
    <w:rsid w:val="00083AAF"/>
    <w:rsid w:val="0008490C"/>
    <w:rsid w:val="000870D3"/>
    <w:rsid w:val="00090784"/>
    <w:rsid w:val="000918BF"/>
    <w:rsid w:val="00093525"/>
    <w:rsid w:val="00094763"/>
    <w:rsid w:val="0009566E"/>
    <w:rsid w:val="000A10E0"/>
    <w:rsid w:val="000A1DEA"/>
    <w:rsid w:val="000A7369"/>
    <w:rsid w:val="000B5B7F"/>
    <w:rsid w:val="000C16A0"/>
    <w:rsid w:val="000C57B7"/>
    <w:rsid w:val="000C58CB"/>
    <w:rsid w:val="000C7358"/>
    <w:rsid w:val="000D0E8E"/>
    <w:rsid w:val="000D164F"/>
    <w:rsid w:val="000D1F97"/>
    <w:rsid w:val="000D410C"/>
    <w:rsid w:val="000D49DC"/>
    <w:rsid w:val="000D52EB"/>
    <w:rsid w:val="000D5B41"/>
    <w:rsid w:val="000D7FDA"/>
    <w:rsid w:val="000E4999"/>
    <w:rsid w:val="000E4FD0"/>
    <w:rsid w:val="000E5544"/>
    <w:rsid w:val="000E729A"/>
    <w:rsid w:val="000F376A"/>
    <w:rsid w:val="000F3B4B"/>
    <w:rsid w:val="001027BE"/>
    <w:rsid w:val="00102C87"/>
    <w:rsid w:val="00103ED4"/>
    <w:rsid w:val="001053CB"/>
    <w:rsid w:val="001058BC"/>
    <w:rsid w:val="00105AEA"/>
    <w:rsid w:val="00106713"/>
    <w:rsid w:val="0010744C"/>
    <w:rsid w:val="00107FB1"/>
    <w:rsid w:val="0011207B"/>
    <w:rsid w:val="0011480C"/>
    <w:rsid w:val="001157D0"/>
    <w:rsid w:val="00120CE0"/>
    <w:rsid w:val="00123AE7"/>
    <w:rsid w:val="001328A4"/>
    <w:rsid w:val="00132FFE"/>
    <w:rsid w:val="00133337"/>
    <w:rsid w:val="001344A6"/>
    <w:rsid w:val="00134A2F"/>
    <w:rsid w:val="001354D4"/>
    <w:rsid w:val="00136FBD"/>
    <w:rsid w:val="00137297"/>
    <w:rsid w:val="00137D14"/>
    <w:rsid w:val="0014032E"/>
    <w:rsid w:val="001413D2"/>
    <w:rsid w:val="001427B0"/>
    <w:rsid w:val="00142BD8"/>
    <w:rsid w:val="00143966"/>
    <w:rsid w:val="00143B99"/>
    <w:rsid w:val="00143FDA"/>
    <w:rsid w:val="0014745D"/>
    <w:rsid w:val="001511D8"/>
    <w:rsid w:val="001526E1"/>
    <w:rsid w:val="0015324D"/>
    <w:rsid w:val="00155960"/>
    <w:rsid w:val="0016016C"/>
    <w:rsid w:val="0016172C"/>
    <w:rsid w:val="001634F7"/>
    <w:rsid w:val="00164DA1"/>
    <w:rsid w:val="001717B4"/>
    <w:rsid w:val="00171A01"/>
    <w:rsid w:val="00175D6E"/>
    <w:rsid w:val="001804F8"/>
    <w:rsid w:val="00181172"/>
    <w:rsid w:val="00182791"/>
    <w:rsid w:val="00182852"/>
    <w:rsid w:val="00186092"/>
    <w:rsid w:val="00187BC8"/>
    <w:rsid w:val="00192C9B"/>
    <w:rsid w:val="001936A0"/>
    <w:rsid w:val="001939EC"/>
    <w:rsid w:val="00193BFB"/>
    <w:rsid w:val="00193F3E"/>
    <w:rsid w:val="0019422C"/>
    <w:rsid w:val="001A11C6"/>
    <w:rsid w:val="001A3312"/>
    <w:rsid w:val="001A479C"/>
    <w:rsid w:val="001A6432"/>
    <w:rsid w:val="001A6FC1"/>
    <w:rsid w:val="001A78B7"/>
    <w:rsid w:val="001A78F1"/>
    <w:rsid w:val="001B1477"/>
    <w:rsid w:val="001B4057"/>
    <w:rsid w:val="001C1668"/>
    <w:rsid w:val="001C5346"/>
    <w:rsid w:val="001C7CC3"/>
    <w:rsid w:val="001D0C5F"/>
    <w:rsid w:val="001D5130"/>
    <w:rsid w:val="001D7CC0"/>
    <w:rsid w:val="001E018B"/>
    <w:rsid w:val="001E0A98"/>
    <w:rsid w:val="001E24B6"/>
    <w:rsid w:val="001E3DC2"/>
    <w:rsid w:val="001F2D52"/>
    <w:rsid w:val="001F4DF6"/>
    <w:rsid w:val="001F57B5"/>
    <w:rsid w:val="001F6517"/>
    <w:rsid w:val="001F6D8D"/>
    <w:rsid w:val="00206741"/>
    <w:rsid w:val="00210CF6"/>
    <w:rsid w:val="00210F47"/>
    <w:rsid w:val="00213E8F"/>
    <w:rsid w:val="00214D99"/>
    <w:rsid w:val="00215B6A"/>
    <w:rsid w:val="00216C46"/>
    <w:rsid w:val="002218B7"/>
    <w:rsid w:val="00222A58"/>
    <w:rsid w:val="00224C3E"/>
    <w:rsid w:val="00226DEB"/>
    <w:rsid w:val="002330E5"/>
    <w:rsid w:val="002342C0"/>
    <w:rsid w:val="002350C1"/>
    <w:rsid w:val="002402D3"/>
    <w:rsid w:val="002404A1"/>
    <w:rsid w:val="0024354F"/>
    <w:rsid w:val="002478B6"/>
    <w:rsid w:val="00247D64"/>
    <w:rsid w:val="00255658"/>
    <w:rsid w:val="00256C0F"/>
    <w:rsid w:val="002579A2"/>
    <w:rsid w:val="00261022"/>
    <w:rsid w:val="00261943"/>
    <w:rsid w:val="0026388C"/>
    <w:rsid w:val="00264BCD"/>
    <w:rsid w:val="002661F1"/>
    <w:rsid w:val="0026741F"/>
    <w:rsid w:val="00270CE9"/>
    <w:rsid w:val="00275C00"/>
    <w:rsid w:val="00275C26"/>
    <w:rsid w:val="00276D2F"/>
    <w:rsid w:val="00277AD1"/>
    <w:rsid w:val="002810B7"/>
    <w:rsid w:val="002830CF"/>
    <w:rsid w:val="0029199A"/>
    <w:rsid w:val="002940AE"/>
    <w:rsid w:val="002A1B1F"/>
    <w:rsid w:val="002A29B3"/>
    <w:rsid w:val="002A4A01"/>
    <w:rsid w:val="002B267C"/>
    <w:rsid w:val="002B4999"/>
    <w:rsid w:val="002B517D"/>
    <w:rsid w:val="002B5E4C"/>
    <w:rsid w:val="002C2300"/>
    <w:rsid w:val="002C29D4"/>
    <w:rsid w:val="002C2F8C"/>
    <w:rsid w:val="002C38E9"/>
    <w:rsid w:val="002C4460"/>
    <w:rsid w:val="002C4830"/>
    <w:rsid w:val="002C71E5"/>
    <w:rsid w:val="002D0F9E"/>
    <w:rsid w:val="002D3C1D"/>
    <w:rsid w:val="002D3EC4"/>
    <w:rsid w:val="002D4F11"/>
    <w:rsid w:val="002D5C2B"/>
    <w:rsid w:val="002D5FEF"/>
    <w:rsid w:val="002D658A"/>
    <w:rsid w:val="002D72F4"/>
    <w:rsid w:val="002E0798"/>
    <w:rsid w:val="002E0ABA"/>
    <w:rsid w:val="002E1001"/>
    <w:rsid w:val="002E2A49"/>
    <w:rsid w:val="002E352F"/>
    <w:rsid w:val="002E613B"/>
    <w:rsid w:val="002E7EAA"/>
    <w:rsid w:val="002F0524"/>
    <w:rsid w:val="002F309F"/>
    <w:rsid w:val="002F3644"/>
    <w:rsid w:val="002F500C"/>
    <w:rsid w:val="002F6A86"/>
    <w:rsid w:val="00301604"/>
    <w:rsid w:val="00301AE4"/>
    <w:rsid w:val="00302C7A"/>
    <w:rsid w:val="00306E4B"/>
    <w:rsid w:val="00307E6D"/>
    <w:rsid w:val="00307FBE"/>
    <w:rsid w:val="003121A5"/>
    <w:rsid w:val="00312BF2"/>
    <w:rsid w:val="0032060C"/>
    <w:rsid w:val="0032391D"/>
    <w:rsid w:val="00324A88"/>
    <w:rsid w:val="00325FD7"/>
    <w:rsid w:val="00326125"/>
    <w:rsid w:val="00327FA9"/>
    <w:rsid w:val="0033098E"/>
    <w:rsid w:val="00332542"/>
    <w:rsid w:val="00332F40"/>
    <w:rsid w:val="00334FBA"/>
    <w:rsid w:val="0033565B"/>
    <w:rsid w:val="00336F8D"/>
    <w:rsid w:val="0033760D"/>
    <w:rsid w:val="00342174"/>
    <w:rsid w:val="00342E24"/>
    <w:rsid w:val="00345583"/>
    <w:rsid w:val="00351F84"/>
    <w:rsid w:val="00352308"/>
    <w:rsid w:val="00352AB2"/>
    <w:rsid w:val="003533CF"/>
    <w:rsid w:val="00354A52"/>
    <w:rsid w:val="003567DE"/>
    <w:rsid w:val="003601BC"/>
    <w:rsid w:val="00360598"/>
    <w:rsid w:val="0036508A"/>
    <w:rsid w:val="00366E5C"/>
    <w:rsid w:val="00367902"/>
    <w:rsid w:val="00372931"/>
    <w:rsid w:val="00377759"/>
    <w:rsid w:val="003804D8"/>
    <w:rsid w:val="00381028"/>
    <w:rsid w:val="00383848"/>
    <w:rsid w:val="00384B38"/>
    <w:rsid w:val="00387052"/>
    <w:rsid w:val="00391678"/>
    <w:rsid w:val="00392886"/>
    <w:rsid w:val="00392CB4"/>
    <w:rsid w:val="00393713"/>
    <w:rsid w:val="00393E37"/>
    <w:rsid w:val="003A4834"/>
    <w:rsid w:val="003A5E14"/>
    <w:rsid w:val="003A6759"/>
    <w:rsid w:val="003B135C"/>
    <w:rsid w:val="003B25AC"/>
    <w:rsid w:val="003B4A60"/>
    <w:rsid w:val="003B6242"/>
    <w:rsid w:val="003B70A7"/>
    <w:rsid w:val="003B7F27"/>
    <w:rsid w:val="003C0F3A"/>
    <w:rsid w:val="003C3407"/>
    <w:rsid w:val="003C3566"/>
    <w:rsid w:val="003C3C53"/>
    <w:rsid w:val="003C6139"/>
    <w:rsid w:val="003C7D39"/>
    <w:rsid w:val="003D1871"/>
    <w:rsid w:val="003D2CA3"/>
    <w:rsid w:val="003D5485"/>
    <w:rsid w:val="003D57F7"/>
    <w:rsid w:val="003D69EE"/>
    <w:rsid w:val="003E0DC5"/>
    <w:rsid w:val="003E28C7"/>
    <w:rsid w:val="003E5FB1"/>
    <w:rsid w:val="003F0005"/>
    <w:rsid w:val="003F3D2B"/>
    <w:rsid w:val="003F5284"/>
    <w:rsid w:val="00401962"/>
    <w:rsid w:val="00405662"/>
    <w:rsid w:val="0040696D"/>
    <w:rsid w:val="00407753"/>
    <w:rsid w:val="00416CA7"/>
    <w:rsid w:val="0041770E"/>
    <w:rsid w:val="0042016F"/>
    <w:rsid w:val="004215AF"/>
    <w:rsid w:val="00421CC4"/>
    <w:rsid w:val="0042321C"/>
    <w:rsid w:val="0042417A"/>
    <w:rsid w:val="004260E6"/>
    <w:rsid w:val="004309F1"/>
    <w:rsid w:val="00432A84"/>
    <w:rsid w:val="00433E42"/>
    <w:rsid w:val="00437029"/>
    <w:rsid w:val="004409AC"/>
    <w:rsid w:val="00442132"/>
    <w:rsid w:val="004439BE"/>
    <w:rsid w:val="00444009"/>
    <w:rsid w:val="00447726"/>
    <w:rsid w:val="00473E1A"/>
    <w:rsid w:val="00482D36"/>
    <w:rsid w:val="00485F28"/>
    <w:rsid w:val="00486E52"/>
    <w:rsid w:val="00490D76"/>
    <w:rsid w:val="00490FEB"/>
    <w:rsid w:val="0049186B"/>
    <w:rsid w:val="00492219"/>
    <w:rsid w:val="00495156"/>
    <w:rsid w:val="00495FCA"/>
    <w:rsid w:val="00496EE4"/>
    <w:rsid w:val="004A04E8"/>
    <w:rsid w:val="004A188B"/>
    <w:rsid w:val="004A3811"/>
    <w:rsid w:val="004A61B1"/>
    <w:rsid w:val="004A6BC5"/>
    <w:rsid w:val="004B1D26"/>
    <w:rsid w:val="004B24E7"/>
    <w:rsid w:val="004B2762"/>
    <w:rsid w:val="004B3F22"/>
    <w:rsid w:val="004B4AD0"/>
    <w:rsid w:val="004B63EF"/>
    <w:rsid w:val="004C026E"/>
    <w:rsid w:val="004C1C9E"/>
    <w:rsid w:val="004D2D06"/>
    <w:rsid w:val="004D5DB2"/>
    <w:rsid w:val="004D755D"/>
    <w:rsid w:val="004E3256"/>
    <w:rsid w:val="004E47B8"/>
    <w:rsid w:val="004E7E4C"/>
    <w:rsid w:val="004F0597"/>
    <w:rsid w:val="004F1D03"/>
    <w:rsid w:val="004F3B55"/>
    <w:rsid w:val="004F4952"/>
    <w:rsid w:val="00510EF8"/>
    <w:rsid w:val="00511464"/>
    <w:rsid w:val="0051382E"/>
    <w:rsid w:val="00515305"/>
    <w:rsid w:val="0052026A"/>
    <w:rsid w:val="00520952"/>
    <w:rsid w:val="00523EDC"/>
    <w:rsid w:val="00526710"/>
    <w:rsid w:val="00526A52"/>
    <w:rsid w:val="00526D20"/>
    <w:rsid w:val="00530EC8"/>
    <w:rsid w:val="00531DBC"/>
    <w:rsid w:val="00533401"/>
    <w:rsid w:val="0053516D"/>
    <w:rsid w:val="005402B7"/>
    <w:rsid w:val="00540DB9"/>
    <w:rsid w:val="00544D15"/>
    <w:rsid w:val="00545AB5"/>
    <w:rsid w:val="0054680E"/>
    <w:rsid w:val="00546B89"/>
    <w:rsid w:val="00547E99"/>
    <w:rsid w:val="00550D42"/>
    <w:rsid w:val="0055132D"/>
    <w:rsid w:val="00551D72"/>
    <w:rsid w:val="005521B9"/>
    <w:rsid w:val="00552FBF"/>
    <w:rsid w:val="00556CD7"/>
    <w:rsid w:val="00565646"/>
    <w:rsid w:val="005676F1"/>
    <w:rsid w:val="00573714"/>
    <w:rsid w:val="00573F67"/>
    <w:rsid w:val="00574B43"/>
    <w:rsid w:val="00574B4D"/>
    <w:rsid w:val="0059108A"/>
    <w:rsid w:val="0059267D"/>
    <w:rsid w:val="00594DB2"/>
    <w:rsid w:val="00594EDF"/>
    <w:rsid w:val="0059613E"/>
    <w:rsid w:val="005A034D"/>
    <w:rsid w:val="005A1738"/>
    <w:rsid w:val="005A276C"/>
    <w:rsid w:val="005A2E7B"/>
    <w:rsid w:val="005A34D2"/>
    <w:rsid w:val="005A7A69"/>
    <w:rsid w:val="005B0ACD"/>
    <w:rsid w:val="005B0C49"/>
    <w:rsid w:val="005B1D8D"/>
    <w:rsid w:val="005B2128"/>
    <w:rsid w:val="005B220B"/>
    <w:rsid w:val="005B244E"/>
    <w:rsid w:val="005C22E4"/>
    <w:rsid w:val="005C3E23"/>
    <w:rsid w:val="005C4DBE"/>
    <w:rsid w:val="005C7D87"/>
    <w:rsid w:val="005D1E29"/>
    <w:rsid w:val="005D4A61"/>
    <w:rsid w:val="005D6044"/>
    <w:rsid w:val="005D6EC3"/>
    <w:rsid w:val="005D79BF"/>
    <w:rsid w:val="005E1E82"/>
    <w:rsid w:val="005E392E"/>
    <w:rsid w:val="005E4A49"/>
    <w:rsid w:val="005E51BD"/>
    <w:rsid w:val="005E5693"/>
    <w:rsid w:val="005E775D"/>
    <w:rsid w:val="005F3FA6"/>
    <w:rsid w:val="005F6E6C"/>
    <w:rsid w:val="006005BA"/>
    <w:rsid w:val="00604FEE"/>
    <w:rsid w:val="00606714"/>
    <w:rsid w:val="00607008"/>
    <w:rsid w:val="0061014E"/>
    <w:rsid w:val="00612877"/>
    <w:rsid w:val="00613641"/>
    <w:rsid w:val="00613824"/>
    <w:rsid w:val="006160CE"/>
    <w:rsid w:val="00616948"/>
    <w:rsid w:val="00617679"/>
    <w:rsid w:val="00617AA8"/>
    <w:rsid w:val="00621A5A"/>
    <w:rsid w:val="0062372D"/>
    <w:rsid w:val="00635930"/>
    <w:rsid w:val="0064049A"/>
    <w:rsid w:val="006435BB"/>
    <w:rsid w:val="00644FA9"/>
    <w:rsid w:val="00645425"/>
    <w:rsid w:val="00647DD9"/>
    <w:rsid w:val="00647E3E"/>
    <w:rsid w:val="00650070"/>
    <w:rsid w:val="00652AF3"/>
    <w:rsid w:val="00653AAA"/>
    <w:rsid w:val="00655AC7"/>
    <w:rsid w:val="006565B0"/>
    <w:rsid w:val="00661C2E"/>
    <w:rsid w:val="00662427"/>
    <w:rsid w:val="0066497E"/>
    <w:rsid w:val="006707DE"/>
    <w:rsid w:val="00670C60"/>
    <w:rsid w:val="0068381D"/>
    <w:rsid w:val="00686AEE"/>
    <w:rsid w:val="006871FB"/>
    <w:rsid w:val="00691C44"/>
    <w:rsid w:val="00691E57"/>
    <w:rsid w:val="0069301F"/>
    <w:rsid w:val="00693CE9"/>
    <w:rsid w:val="00694898"/>
    <w:rsid w:val="006961A2"/>
    <w:rsid w:val="006A0692"/>
    <w:rsid w:val="006A13BA"/>
    <w:rsid w:val="006A260A"/>
    <w:rsid w:val="006A4470"/>
    <w:rsid w:val="006A6C92"/>
    <w:rsid w:val="006B0AD7"/>
    <w:rsid w:val="006B1FBF"/>
    <w:rsid w:val="006B26C3"/>
    <w:rsid w:val="006B3359"/>
    <w:rsid w:val="006B742D"/>
    <w:rsid w:val="006C047B"/>
    <w:rsid w:val="006C1954"/>
    <w:rsid w:val="006C48BA"/>
    <w:rsid w:val="006C4F3F"/>
    <w:rsid w:val="006D1EF9"/>
    <w:rsid w:val="006D32E0"/>
    <w:rsid w:val="006D699F"/>
    <w:rsid w:val="006D6F2C"/>
    <w:rsid w:val="006E02AB"/>
    <w:rsid w:val="006E1ACC"/>
    <w:rsid w:val="006E28C8"/>
    <w:rsid w:val="006E3447"/>
    <w:rsid w:val="006E694A"/>
    <w:rsid w:val="006F0C2F"/>
    <w:rsid w:val="006F4BE9"/>
    <w:rsid w:val="0070236E"/>
    <w:rsid w:val="00705F63"/>
    <w:rsid w:val="00707450"/>
    <w:rsid w:val="00707F74"/>
    <w:rsid w:val="00715D0B"/>
    <w:rsid w:val="007178FB"/>
    <w:rsid w:val="00721D83"/>
    <w:rsid w:val="00722ACA"/>
    <w:rsid w:val="00726C04"/>
    <w:rsid w:val="007309AE"/>
    <w:rsid w:val="00731C00"/>
    <w:rsid w:val="00732BA3"/>
    <w:rsid w:val="00732F48"/>
    <w:rsid w:val="00736D1F"/>
    <w:rsid w:val="00740FC5"/>
    <w:rsid w:val="00741377"/>
    <w:rsid w:val="00742F6A"/>
    <w:rsid w:val="007452CB"/>
    <w:rsid w:val="007467C8"/>
    <w:rsid w:val="007479C0"/>
    <w:rsid w:val="00751486"/>
    <w:rsid w:val="0075283E"/>
    <w:rsid w:val="00754047"/>
    <w:rsid w:val="00755072"/>
    <w:rsid w:val="0075624C"/>
    <w:rsid w:val="0075631A"/>
    <w:rsid w:val="007571C9"/>
    <w:rsid w:val="00760AE1"/>
    <w:rsid w:val="0076191C"/>
    <w:rsid w:val="007624D0"/>
    <w:rsid w:val="00762CEB"/>
    <w:rsid w:val="00763404"/>
    <w:rsid w:val="00766C39"/>
    <w:rsid w:val="00771C47"/>
    <w:rsid w:val="007758A3"/>
    <w:rsid w:val="00777809"/>
    <w:rsid w:val="007801EC"/>
    <w:rsid w:val="00782845"/>
    <w:rsid w:val="00782FAD"/>
    <w:rsid w:val="007839CD"/>
    <w:rsid w:val="00783AC3"/>
    <w:rsid w:val="00783D15"/>
    <w:rsid w:val="007848E1"/>
    <w:rsid w:val="00786DAF"/>
    <w:rsid w:val="00787C21"/>
    <w:rsid w:val="0079401D"/>
    <w:rsid w:val="007960A5"/>
    <w:rsid w:val="00796EFD"/>
    <w:rsid w:val="0079732B"/>
    <w:rsid w:val="007977AB"/>
    <w:rsid w:val="007A04E9"/>
    <w:rsid w:val="007A3D6C"/>
    <w:rsid w:val="007A573C"/>
    <w:rsid w:val="007A711B"/>
    <w:rsid w:val="007B0E44"/>
    <w:rsid w:val="007B3A9E"/>
    <w:rsid w:val="007B42AB"/>
    <w:rsid w:val="007B65BB"/>
    <w:rsid w:val="007B79D1"/>
    <w:rsid w:val="007C13DE"/>
    <w:rsid w:val="007C33E1"/>
    <w:rsid w:val="007C400D"/>
    <w:rsid w:val="007C5E61"/>
    <w:rsid w:val="007C6DA3"/>
    <w:rsid w:val="007D041B"/>
    <w:rsid w:val="007D0E1A"/>
    <w:rsid w:val="007D0F42"/>
    <w:rsid w:val="007D542F"/>
    <w:rsid w:val="007D6292"/>
    <w:rsid w:val="007D64B4"/>
    <w:rsid w:val="007E6E8D"/>
    <w:rsid w:val="007F1906"/>
    <w:rsid w:val="00800014"/>
    <w:rsid w:val="00802735"/>
    <w:rsid w:val="008073CC"/>
    <w:rsid w:val="00810618"/>
    <w:rsid w:val="00815911"/>
    <w:rsid w:val="008179E7"/>
    <w:rsid w:val="00817BE0"/>
    <w:rsid w:val="00817EFF"/>
    <w:rsid w:val="00827C39"/>
    <w:rsid w:val="00833D52"/>
    <w:rsid w:val="0083706C"/>
    <w:rsid w:val="00842CE1"/>
    <w:rsid w:val="008472B1"/>
    <w:rsid w:val="00847BFC"/>
    <w:rsid w:val="00847E57"/>
    <w:rsid w:val="00850E6C"/>
    <w:rsid w:val="00852705"/>
    <w:rsid w:val="00854078"/>
    <w:rsid w:val="008545ED"/>
    <w:rsid w:val="008555B1"/>
    <w:rsid w:val="00856991"/>
    <w:rsid w:val="00856DC6"/>
    <w:rsid w:val="00856E7D"/>
    <w:rsid w:val="00857B7B"/>
    <w:rsid w:val="008609D7"/>
    <w:rsid w:val="00861602"/>
    <w:rsid w:val="00862377"/>
    <w:rsid w:val="00865573"/>
    <w:rsid w:val="0086570C"/>
    <w:rsid w:val="00870548"/>
    <w:rsid w:val="00870CA9"/>
    <w:rsid w:val="008716A1"/>
    <w:rsid w:val="0087215A"/>
    <w:rsid w:val="008744E2"/>
    <w:rsid w:val="0087799E"/>
    <w:rsid w:val="008812FA"/>
    <w:rsid w:val="00885758"/>
    <w:rsid w:val="008877CC"/>
    <w:rsid w:val="008A15DA"/>
    <w:rsid w:val="008B1D25"/>
    <w:rsid w:val="008B4858"/>
    <w:rsid w:val="008B5222"/>
    <w:rsid w:val="008B58B1"/>
    <w:rsid w:val="008B6F2E"/>
    <w:rsid w:val="008C0503"/>
    <w:rsid w:val="008C1191"/>
    <w:rsid w:val="008C3059"/>
    <w:rsid w:val="008C43C8"/>
    <w:rsid w:val="008C580E"/>
    <w:rsid w:val="008C6DB4"/>
    <w:rsid w:val="008D0E74"/>
    <w:rsid w:val="008D1882"/>
    <w:rsid w:val="008D18F9"/>
    <w:rsid w:val="008D19B2"/>
    <w:rsid w:val="008D1BAF"/>
    <w:rsid w:val="008D3976"/>
    <w:rsid w:val="008D56E4"/>
    <w:rsid w:val="008D5E0E"/>
    <w:rsid w:val="008E39E4"/>
    <w:rsid w:val="008E4A19"/>
    <w:rsid w:val="008E6C94"/>
    <w:rsid w:val="008F15F0"/>
    <w:rsid w:val="008F339C"/>
    <w:rsid w:val="008F33C4"/>
    <w:rsid w:val="008F6242"/>
    <w:rsid w:val="008F6BA2"/>
    <w:rsid w:val="00900240"/>
    <w:rsid w:val="0090097F"/>
    <w:rsid w:val="00902645"/>
    <w:rsid w:val="009034F3"/>
    <w:rsid w:val="00904800"/>
    <w:rsid w:val="009106E8"/>
    <w:rsid w:val="00910A63"/>
    <w:rsid w:val="00912C49"/>
    <w:rsid w:val="00914154"/>
    <w:rsid w:val="00914278"/>
    <w:rsid w:val="00915ACA"/>
    <w:rsid w:val="009210BD"/>
    <w:rsid w:val="00923519"/>
    <w:rsid w:val="009250A9"/>
    <w:rsid w:val="00925E7A"/>
    <w:rsid w:val="009262E0"/>
    <w:rsid w:val="0092631F"/>
    <w:rsid w:val="00926BB9"/>
    <w:rsid w:val="009305CD"/>
    <w:rsid w:val="00931373"/>
    <w:rsid w:val="00933D0F"/>
    <w:rsid w:val="00934C64"/>
    <w:rsid w:val="00934CB6"/>
    <w:rsid w:val="0094257B"/>
    <w:rsid w:val="009425E0"/>
    <w:rsid w:val="009457C1"/>
    <w:rsid w:val="00945EB0"/>
    <w:rsid w:val="00952C0D"/>
    <w:rsid w:val="0096121C"/>
    <w:rsid w:val="00965893"/>
    <w:rsid w:val="00967A33"/>
    <w:rsid w:val="00973877"/>
    <w:rsid w:val="00991283"/>
    <w:rsid w:val="00991297"/>
    <w:rsid w:val="00991E35"/>
    <w:rsid w:val="00992F30"/>
    <w:rsid w:val="0099372C"/>
    <w:rsid w:val="00994DCB"/>
    <w:rsid w:val="0099662B"/>
    <w:rsid w:val="009A2566"/>
    <w:rsid w:val="009A41F7"/>
    <w:rsid w:val="009A6E16"/>
    <w:rsid w:val="009A7512"/>
    <w:rsid w:val="009B08F8"/>
    <w:rsid w:val="009B62D3"/>
    <w:rsid w:val="009C4C19"/>
    <w:rsid w:val="009D0929"/>
    <w:rsid w:val="009D2FE2"/>
    <w:rsid w:val="009D33E1"/>
    <w:rsid w:val="009D5DD2"/>
    <w:rsid w:val="009E0AFF"/>
    <w:rsid w:val="009E7786"/>
    <w:rsid w:val="009F3088"/>
    <w:rsid w:val="009F3D0A"/>
    <w:rsid w:val="00A05661"/>
    <w:rsid w:val="00A1104D"/>
    <w:rsid w:val="00A13B98"/>
    <w:rsid w:val="00A1483F"/>
    <w:rsid w:val="00A15025"/>
    <w:rsid w:val="00A15604"/>
    <w:rsid w:val="00A16591"/>
    <w:rsid w:val="00A169F7"/>
    <w:rsid w:val="00A20EEC"/>
    <w:rsid w:val="00A22787"/>
    <w:rsid w:val="00A233C7"/>
    <w:rsid w:val="00A26635"/>
    <w:rsid w:val="00A26C0A"/>
    <w:rsid w:val="00A354F9"/>
    <w:rsid w:val="00A359A5"/>
    <w:rsid w:val="00A36C4A"/>
    <w:rsid w:val="00A411DE"/>
    <w:rsid w:val="00A437D4"/>
    <w:rsid w:val="00A45EC1"/>
    <w:rsid w:val="00A502CD"/>
    <w:rsid w:val="00A50858"/>
    <w:rsid w:val="00A528EB"/>
    <w:rsid w:val="00A54FE7"/>
    <w:rsid w:val="00A55567"/>
    <w:rsid w:val="00A55DCD"/>
    <w:rsid w:val="00A645E2"/>
    <w:rsid w:val="00A64D4E"/>
    <w:rsid w:val="00A66386"/>
    <w:rsid w:val="00A70C50"/>
    <w:rsid w:val="00A74C01"/>
    <w:rsid w:val="00A74FA3"/>
    <w:rsid w:val="00A85E5B"/>
    <w:rsid w:val="00A9078E"/>
    <w:rsid w:val="00A908AF"/>
    <w:rsid w:val="00A90FE4"/>
    <w:rsid w:val="00A91AA6"/>
    <w:rsid w:val="00A93671"/>
    <w:rsid w:val="00A95D92"/>
    <w:rsid w:val="00AA1F9D"/>
    <w:rsid w:val="00AA3779"/>
    <w:rsid w:val="00AA7EE0"/>
    <w:rsid w:val="00AB24E0"/>
    <w:rsid w:val="00AB2D98"/>
    <w:rsid w:val="00AB2F9F"/>
    <w:rsid w:val="00AC0FA6"/>
    <w:rsid w:val="00AC273F"/>
    <w:rsid w:val="00AC2B81"/>
    <w:rsid w:val="00AC5EA6"/>
    <w:rsid w:val="00AC5F01"/>
    <w:rsid w:val="00AC6A2D"/>
    <w:rsid w:val="00AD628A"/>
    <w:rsid w:val="00AE0DB2"/>
    <w:rsid w:val="00AE6076"/>
    <w:rsid w:val="00AE673D"/>
    <w:rsid w:val="00AE67BF"/>
    <w:rsid w:val="00AE6A0A"/>
    <w:rsid w:val="00AE7215"/>
    <w:rsid w:val="00AF221E"/>
    <w:rsid w:val="00AF3496"/>
    <w:rsid w:val="00AF7D59"/>
    <w:rsid w:val="00B02663"/>
    <w:rsid w:val="00B06CFC"/>
    <w:rsid w:val="00B101ED"/>
    <w:rsid w:val="00B15D4F"/>
    <w:rsid w:val="00B204BA"/>
    <w:rsid w:val="00B23593"/>
    <w:rsid w:val="00B23EC9"/>
    <w:rsid w:val="00B26183"/>
    <w:rsid w:val="00B27C00"/>
    <w:rsid w:val="00B31CB1"/>
    <w:rsid w:val="00B339AC"/>
    <w:rsid w:val="00B3705D"/>
    <w:rsid w:val="00B3780D"/>
    <w:rsid w:val="00B42EE8"/>
    <w:rsid w:val="00B461A7"/>
    <w:rsid w:val="00B50C3E"/>
    <w:rsid w:val="00B515DE"/>
    <w:rsid w:val="00B51A58"/>
    <w:rsid w:val="00B53A92"/>
    <w:rsid w:val="00B56D79"/>
    <w:rsid w:val="00B6079F"/>
    <w:rsid w:val="00B622BD"/>
    <w:rsid w:val="00B672B7"/>
    <w:rsid w:val="00B67EC2"/>
    <w:rsid w:val="00B7011C"/>
    <w:rsid w:val="00B712A6"/>
    <w:rsid w:val="00B729E3"/>
    <w:rsid w:val="00B73747"/>
    <w:rsid w:val="00B74401"/>
    <w:rsid w:val="00B764BA"/>
    <w:rsid w:val="00B82692"/>
    <w:rsid w:val="00B86687"/>
    <w:rsid w:val="00B867BE"/>
    <w:rsid w:val="00B92BA7"/>
    <w:rsid w:val="00B93EA3"/>
    <w:rsid w:val="00B95429"/>
    <w:rsid w:val="00B97F57"/>
    <w:rsid w:val="00BA0431"/>
    <w:rsid w:val="00BA6DEF"/>
    <w:rsid w:val="00BB183F"/>
    <w:rsid w:val="00BB1E7F"/>
    <w:rsid w:val="00BB438A"/>
    <w:rsid w:val="00BC09B8"/>
    <w:rsid w:val="00BC11EA"/>
    <w:rsid w:val="00BC374C"/>
    <w:rsid w:val="00BD0792"/>
    <w:rsid w:val="00BD0AFF"/>
    <w:rsid w:val="00BD21C7"/>
    <w:rsid w:val="00BD3DFC"/>
    <w:rsid w:val="00BD400A"/>
    <w:rsid w:val="00BD417A"/>
    <w:rsid w:val="00BD5237"/>
    <w:rsid w:val="00BD6012"/>
    <w:rsid w:val="00BD6622"/>
    <w:rsid w:val="00BE046E"/>
    <w:rsid w:val="00BE0DE6"/>
    <w:rsid w:val="00BE1447"/>
    <w:rsid w:val="00BE5903"/>
    <w:rsid w:val="00BE5E0C"/>
    <w:rsid w:val="00BE668F"/>
    <w:rsid w:val="00BF03B2"/>
    <w:rsid w:val="00BF2EA9"/>
    <w:rsid w:val="00BF5B38"/>
    <w:rsid w:val="00C04FAE"/>
    <w:rsid w:val="00C077FF"/>
    <w:rsid w:val="00C13275"/>
    <w:rsid w:val="00C168A9"/>
    <w:rsid w:val="00C168B4"/>
    <w:rsid w:val="00C16D76"/>
    <w:rsid w:val="00C17E3D"/>
    <w:rsid w:val="00C20357"/>
    <w:rsid w:val="00C20F1B"/>
    <w:rsid w:val="00C23D68"/>
    <w:rsid w:val="00C33CB4"/>
    <w:rsid w:val="00C34D3D"/>
    <w:rsid w:val="00C34E85"/>
    <w:rsid w:val="00C34F83"/>
    <w:rsid w:val="00C41C63"/>
    <w:rsid w:val="00C436E6"/>
    <w:rsid w:val="00C47A9E"/>
    <w:rsid w:val="00C5025B"/>
    <w:rsid w:val="00C515F1"/>
    <w:rsid w:val="00C5383D"/>
    <w:rsid w:val="00C54F10"/>
    <w:rsid w:val="00C601BD"/>
    <w:rsid w:val="00C618BD"/>
    <w:rsid w:val="00C61EA2"/>
    <w:rsid w:val="00C64444"/>
    <w:rsid w:val="00C6491F"/>
    <w:rsid w:val="00C71D1B"/>
    <w:rsid w:val="00C743BB"/>
    <w:rsid w:val="00C74CB5"/>
    <w:rsid w:val="00C80A41"/>
    <w:rsid w:val="00C85640"/>
    <w:rsid w:val="00C877E3"/>
    <w:rsid w:val="00C9719B"/>
    <w:rsid w:val="00CA231F"/>
    <w:rsid w:val="00CA3847"/>
    <w:rsid w:val="00CA49F0"/>
    <w:rsid w:val="00CA62ED"/>
    <w:rsid w:val="00CA6D14"/>
    <w:rsid w:val="00CB0DB1"/>
    <w:rsid w:val="00CB2EB6"/>
    <w:rsid w:val="00CB35BD"/>
    <w:rsid w:val="00CB4573"/>
    <w:rsid w:val="00CB45FD"/>
    <w:rsid w:val="00CB6164"/>
    <w:rsid w:val="00CC05EC"/>
    <w:rsid w:val="00CC27E8"/>
    <w:rsid w:val="00CC4AB6"/>
    <w:rsid w:val="00CC7EE5"/>
    <w:rsid w:val="00CD2DCF"/>
    <w:rsid w:val="00CD44EC"/>
    <w:rsid w:val="00CD47AD"/>
    <w:rsid w:val="00CD79B8"/>
    <w:rsid w:val="00CE0C70"/>
    <w:rsid w:val="00CE1638"/>
    <w:rsid w:val="00CE2C8E"/>
    <w:rsid w:val="00CE47C8"/>
    <w:rsid w:val="00CE4D6F"/>
    <w:rsid w:val="00CE510A"/>
    <w:rsid w:val="00CE5821"/>
    <w:rsid w:val="00CE59B7"/>
    <w:rsid w:val="00CE7D90"/>
    <w:rsid w:val="00CF1A3F"/>
    <w:rsid w:val="00CF4821"/>
    <w:rsid w:val="00D00D21"/>
    <w:rsid w:val="00D024C3"/>
    <w:rsid w:val="00D04170"/>
    <w:rsid w:val="00D04C4B"/>
    <w:rsid w:val="00D055B9"/>
    <w:rsid w:val="00D06B14"/>
    <w:rsid w:val="00D11DF3"/>
    <w:rsid w:val="00D14349"/>
    <w:rsid w:val="00D14A92"/>
    <w:rsid w:val="00D15834"/>
    <w:rsid w:val="00D17984"/>
    <w:rsid w:val="00D207CF"/>
    <w:rsid w:val="00D214E7"/>
    <w:rsid w:val="00D21E3F"/>
    <w:rsid w:val="00D22F06"/>
    <w:rsid w:val="00D2424A"/>
    <w:rsid w:val="00D2506B"/>
    <w:rsid w:val="00D25E86"/>
    <w:rsid w:val="00D269CB"/>
    <w:rsid w:val="00D30C5D"/>
    <w:rsid w:val="00D311B9"/>
    <w:rsid w:val="00D32D7D"/>
    <w:rsid w:val="00D34BA9"/>
    <w:rsid w:val="00D40A48"/>
    <w:rsid w:val="00D41D26"/>
    <w:rsid w:val="00D41D74"/>
    <w:rsid w:val="00D42377"/>
    <w:rsid w:val="00D46339"/>
    <w:rsid w:val="00D471C5"/>
    <w:rsid w:val="00D47A56"/>
    <w:rsid w:val="00D51434"/>
    <w:rsid w:val="00D51CDD"/>
    <w:rsid w:val="00D51E23"/>
    <w:rsid w:val="00D53BE9"/>
    <w:rsid w:val="00D61A72"/>
    <w:rsid w:val="00D63F92"/>
    <w:rsid w:val="00D70907"/>
    <w:rsid w:val="00D728B6"/>
    <w:rsid w:val="00D73086"/>
    <w:rsid w:val="00D74EAD"/>
    <w:rsid w:val="00D77E3C"/>
    <w:rsid w:val="00D77E50"/>
    <w:rsid w:val="00D801E8"/>
    <w:rsid w:val="00D80EA5"/>
    <w:rsid w:val="00D81532"/>
    <w:rsid w:val="00D8431F"/>
    <w:rsid w:val="00D84446"/>
    <w:rsid w:val="00D8793A"/>
    <w:rsid w:val="00D87BDC"/>
    <w:rsid w:val="00D9132E"/>
    <w:rsid w:val="00D914C2"/>
    <w:rsid w:val="00D9350B"/>
    <w:rsid w:val="00D97418"/>
    <w:rsid w:val="00DA0A38"/>
    <w:rsid w:val="00DA1DCC"/>
    <w:rsid w:val="00DA2EE3"/>
    <w:rsid w:val="00DA4DBF"/>
    <w:rsid w:val="00DA639F"/>
    <w:rsid w:val="00DB536F"/>
    <w:rsid w:val="00DB5843"/>
    <w:rsid w:val="00DB6FF5"/>
    <w:rsid w:val="00DB7414"/>
    <w:rsid w:val="00DC05B2"/>
    <w:rsid w:val="00DC07C3"/>
    <w:rsid w:val="00DC0A19"/>
    <w:rsid w:val="00DC3593"/>
    <w:rsid w:val="00DC4137"/>
    <w:rsid w:val="00DD597E"/>
    <w:rsid w:val="00DE1DC7"/>
    <w:rsid w:val="00DE7940"/>
    <w:rsid w:val="00DF2176"/>
    <w:rsid w:val="00DF5599"/>
    <w:rsid w:val="00DF7662"/>
    <w:rsid w:val="00E00ACF"/>
    <w:rsid w:val="00E01BC7"/>
    <w:rsid w:val="00E0293E"/>
    <w:rsid w:val="00E035DC"/>
    <w:rsid w:val="00E0369F"/>
    <w:rsid w:val="00E04C1E"/>
    <w:rsid w:val="00E07E56"/>
    <w:rsid w:val="00E108A4"/>
    <w:rsid w:val="00E11F51"/>
    <w:rsid w:val="00E14AF3"/>
    <w:rsid w:val="00E15A1D"/>
    <w:rsid w:val="00E160A1"/>
    <w:rsid w:val="00E21C74"/>
    <w:rsid w:val="00E23273"/>
    <w:rsid w:val="00E2350C"/>
    <w:rsid w:val="00E2588A"/>
    <w:rsid w:val="00E45F30"/>
    <w:rsid w:val="00E51684"/>
    <w:rsid w:val="00E5322C"/>
    <w:rsid w:val="00E53564"/>
    <w:rsid w:val="00E554FE"/>
    <w:rsid w:val="00E636A0"/>
    <w:rsid w:val="00E64721"/>
    <w:rsid w:val="00E66DFF"/>
    <w:rsid w:val="00E67BB7"/>
    <w:rsid w:val="00E70B1F"/>
    <w:rsid w:val="00E719F9"/>
    <w:rsid w:val="00E75D80"/>
    <w:rsid w:val="00E75D89"/>
    <w:rsid w:val="00E762CE"/>
    <w:rsid w:val="00E76422"/>
    <w:rsid w:val="00E76585"/>
    <w:rsid w:val="00E83AC6"/>
    <w:rsid w:val="00E83F34"/>
    <w:rsid w:val="00E900D1"/>
    <w:rsid w:val="00E9059C"/>
    <w:rsid w:val="00E918CC"/>
    <w:rsid w:val="00E93175"/>
    <w:rsid w:val="00E93291"/>
    <w:rsid w:val="00E9462F"/>
    <w:rsid w:val="00E948A5"/>
    <w:rsid w:val="00EA6706"/>
    <w:rsid w:val="00EA6A1D"/>
    <w:rsid w:val="00EB115B"/>
    <w:rsid w:val="00EB1BFB"/>
    <w:rsid w:val="00EB322B"/>
    <w:rsid w:val="00EC60E6"/>
    <w:rsid w:val="00ED6379"/>
    <w:rsid w:val="00EE07C2"/>
    <w:rsid w:val="00EE4104"/>
    <w:rsid w:val="00EE6C7D"/>
    <w:rsid w:val="00EE70E4"/>
    <w:rsid w:val="00EE7DA4"/>
    <w:rsid w:val="00EF037C"/>
    <w:rsid w:val="00EF195D"/>
    <w:rsid w:val="00EF212A"/>
    <w:rsid w:val="00EF6FD5"/>
    <w:rsid w:val="00EF726B"/>
    <w:rsid w:val="00F00F90"/>
    <w:rsid w:val="00F018DF"/>
    <w:rsid w:val="00F01D70"/>
    <w:rsid w:val="00F01EBC"/>
    <w:rsid w:val="00F04DE4"/>
    <w:rsid w:val="00F05972"/>
    <w:rsid w:val="00F05A7B"/>
    <w:rsid w:val="00F11A29"/>
    <w:rsid w:val="00F146C5"/>
    <w:rsid w:val="00F174B3"/>
    <w:rsid w:val="00F17BDA"/>
    <w:rsid w:val="00F209A0"/>
    <w:rsid w:val="00F21760"/>
    <w:rsid w:val="00F2508B"/>
    <w:rsid w:val="00F268DE"/>
    <w:rsid w:val="00F2761E"/>
    <w:rsid w:val="00F301A6"/>
    <w:rsid w:val="00F30CCE"/>
    <w:rsid w:val="00F315E1"/>
    <w:rsid w:val="00F37374"/>
    <w:rsid w:val="00F42649"/>
    <w:rsid w:val="00F4669B"/>
    <w:rsid w:val="00F475DC"/>
    <w:rsid w:val="00F544BB"/>
    <w:rsid w:val="00F60BB4"/>
    <w:rsid w:val="00F63764"/>
    <w:rsid w:val="00F638D5"/>
    <w:rsid w:val="00F670FC"/>
    <w:rsid w:val="00F710F1"/>
    <w:rsid w:val="00F74DD3"/>
    <w:rsid w:val="00F7679D"/>
    <w:rsid w:val="00F770CC"/>
    <w:rsid w:val="00F77DF4"/>
    <w:rsid w:val="00F80689"/>
    <w:rsid w:val="00F81A9C"/>
    <w:rsid w:val="00F81BCE"/>
    <w:rsid w:val="00F829E8"/>
    <w:rsid w:val="00F82A13"/>
    <w:rsid w:val="00F837B2"/>
    <w:rsid w:val="00F84E9E"/>
    <w:rsid w:val="00F868EE"/>
    <w:rsid w:val="00F86C42"/>
    <w:rsid w:val="00F86C7F"/>
    <w:rsid w:val="00F871C4"/>
    <w:rsid w:val="00F8792B"/>
    <w:rsid w:val="00F90DA1"/>
    <w:rsid w:val="00F9372F"/>
    <w:rsid w:val="00F93AFF"/>
    <w:rsid w:val="00F94081"/>
    <w:rsid w:val="00FA063A"/>
    <w:rsid w:val="00FA0A53"/>
    <w:rsid w:val="00FA2C8C"/>
    <w:rsid w:val="00FA6DFA"/>
    <w:rsid w:val="00FB0732"/>
    <w:rsid w:val="00FB692A"/>
    <w:rsid w:val="00FC064A"/>
    <w:rsid w:val="00FC32D8"/>
    <w:rsid w:val="00FC3494"/>
    <w:rsid w:val="00FC3D4F"/>
    <w:rsid w:val="00FC5CBC"/>
    <w:rsid w:val="00FC69B6"/>
    <w:rsid w:val="00FC76F0"/>
    <w:rsid w:val="00FC7D7A"/>
    <w:rsid w:val="00FD0FE0"/>
    <w:rsid w:val="00FD45B0"/>
    <w:rsid w:val="00FD61EA"/>
    <w:rsid w:val="00FD70CE"/>
    <w:rsid w:val="00FE2A09"/>
    <w:rsid w:val="00FE2C69"/>
    <w:rsid w:val="00FE5788"/>
    <w:rsid w:val="00FE7061"/>
    <w:rsid w:val="00FF217F"/>
    <w:rsid w:val="00FF2C43"/>
    <w:rsid w:val="067A73BB"/>
    <w:rsid w:val="5337C6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FC2C77B"/>
  <w15:chartTrackingRefBased/>
  <w15:docId w15:val="{D6DB4869-5CD0-4E79-991F-F4698232B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0005"/>
    <w:pPr>
      <w:spacing w:line="271" w:lineRule="auto"/>
    </w:pPr>
    <w:rPr>
      <w:sz w:val="20"/>
    </w:rPr>
  </w:style>
  <w:style w:type="paragraph" w:styleId="Heading1">
    <w:name w:val="heading 1"/>
    <w:next w:val="Normal"/>
    <w:link w:val="Heading1Char"/>
    <w:uiPriority w:val="9"/>
    <w:qFormat/>
    <w:rsid w:val="00652AF3"/>
    <w:pPr>
      <w:keepNext/>
      <w:keepLines/>
      <w:spacing w:before="480" w:after="120" w:line="216" w:lineRule="auto"/>
      <w:outlineLvl w:val="0"/>
    </w:pPr>
    <w:rPr>
      <w:rFonts w:asciiTheme="majorHAnsi" w:eastAsiaTheme="majorEastAsia" w:hAnsiTheme="majorHAnsi" w:cstheme="majorBidi"/>
      <w:b/>
      <w:color w:val="000000" w:themeColor="text1"/>
      <w:sz w:val="56"/>
      <w:szCs w:val="32"/>
    </w:rPr>
  </w:style>
  <w:style w:type="paragraph" w:styleId="Heading2">
    <w:name w:val="heading 2"/>
    <w:basedOn w:val="Heading4"/>
    <w:next w:val="Normal"/>
    <w:link w:val="Heading2Char"/>
    <w:uiPriority w:val="9"/>
    <w:unhideWhenUsed/>
    <w:qFormat/>
    <w:rsid w:val="001B4057"/>
    <w:pPr>
      <w:outlineLvl w:val="1"/>
    </w:pPr>
  </w:style>
  <w:style w:type="paragraph" w:styleId="Heading3">
    <w:name w:val="heading 3"/>
    <w:basedOn w:val="Normal"/>
    <w:next w:val="Normal"/>
    <w:link w:val="Heading3Char"/>
    <w:uiPriority w:val="9"/>
    <w:unhideWhenUsed/>
    <w:qFormat/>
    <w:rsid w:val="00652AF3"/>
    <w:pPr>
      <w:keepNext/>
      <w:keepLines/>
      <w:spacing w:before="240" w:line="216" w:lineRule="auto"/>
      <w:outlineLvl w:val="2"/>
    </w:pPr>
    <w:rPr>
      <w:rFonts w:eastAsiaTheme="majorEastAsia" w:cstheme="majorBidi"/>
      <w:b/>
      <w:color w:val="000000" w:themeColor="text1"/>
      <w:sz w:val="32"/>
    </w:rPr>
  </w:style>
  <w:style w:type="paragraph" w:styleId="Heading4">
    <w:name w:val="heading 4"/>
    <w:basedOn w:val="Normal"/>
    <w:next w:val="Normal"/>
    <w:link w:val="Heading4Char"/>
    <w:uiPriority w:val="9"/>
    <w:unhideWhenUsed/>
    <w:qFormat/>
    <w:rsid w:val="001B4057"/>
    <w:pPr>
      <w:keepNext/>
      <w:keepLines/>
      <w:spacing w:after="60" w:line="216" w:lineRule="auto"/>
      <w:outlineLvl w:val="3"/>
    </w:pPr>
    <w:rPr>
      <w:rFonts w:eastAsiaTheme="majorEastAsia" w:cstheme="majorBidi"/>
      <w:b/>
      <w:iCs/>
      <w:color w:val="000000" w:themeColor="text1"/>
      <w:sz w:val="24"/>
    </w:rPr>
  </w:style>
  <w:style w:type="paragraph" w:styleId="Heading5">
    <w:name w:val="heading 5"/>
    <w:basedOn w:val="Normal"/>
    <w:next w:val="Normal"/>
    <w:link w:val="Heading5Char"/>
    <w:uiPriority w:val="9"/>
    <w:semiHidden/>
    <w:unhideWhenUsed/>
    <w:qFormat/>
    <w:rsid w:val="00A9078E"/>
    <w:pPr>
      <w:keepNext/>
      <w:keepLines/>
      <w:outlineLvl w:val="4"/>
    </w:pPr>
    <w:rPr>
      <w:rFonts w:eastAsiaTheme="majorEastAsia" w:cstheme="majorBidi"/>
      <w:b/>
      <w:color w:val="E6E6DC" w:themeColor="background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subtitle18Lt">
    <w:name w:val="Doc_subtitle18_Lt"/>
    <w:qFormat/>
    <w:rsid w:val="00186092"/>
    <w:pPr>
      <w:spacing w:after="600" w:line="216" w:lineRule="auto"/>
      <w:contextualSpacing/>
    </w:pPr>
    <w:rPr>
      <w:rFonts w:ascii="GT Sectra Fine Rg" w:eastAsiaTheme="minorEastAsia" w:hAnsi="GT Sectra Fine Rg" w:cs="Times New Roman (Body CS)"/>
      <w:b/>
      <w:color w:val="7500C0"/>
      <w:sz w:val="36"/>
      <w:szCs w:val="44"/>
    </w:rPr>
  </w:style>
  <w:style w:type="paragraph" w:customStyle="1" w:styleId="Docsubtitle22Cen">
    <w:name w:val="Doc_subtitle22_Cen"/>
    <w:qFormat/>
    <w:rsid w:val="002D658A"/>
    <w:pPr>
      <w:spacing w:after="600" w:line="216" w:lineRule="auto"/>
      <w:contextualSpacing/>
      <w:jc w:val="center"/>
    </w:pPr>
    <w:rPr>
      <w:rFonts w:ascii="GT Sectra Fine Rg" w:eastAsiaTheme="minorEastAsia" w:hAnsi="GT Sectra Fine Rg" w:cs="Times New Roman (Body CS)"/>
      <w:b/>
      <w:color w:val="7500C0"/>
      <w:sz w:val="44"/>
      <w:szCs w:val="44"/>
    </w:rPr>
  </w:style>
  <w:style w:type="paragraph" w:styleId="Header">
    <w:name w:val="header"/>
    <w:basedOn w:val="Normal"/>
    <w:link w:val="HeaderChar"/>
    <w:uiPriority w:val="99"/>
    <w:unhideWhenUsed/>
    <w:rsid w:val="002B267C"/>
    <w:pPr>
      <w:tabs>
        <w:tab w:val="center" w:pos="4513"/>
        <w:tab w:val="right" w:pos="9026"/>
      </w:tabs>
      <w:spacing w:line="240" w:lineRule="auto"/>
    </w:pPr>
    <w:rPr>
      <w:color w:val="A6A6A6" w:themeColor="background1" w:themeShade="A6"/>
      <w:sz w:val="16"/>
    </w:rPr>
  </w:style>
  <w:style w:type="character" w:customStyle="1" w:styleId="HeaderChar">
    <w:name w:val="Header Char"/>
    <w:basedOn w:val="DefaultParagraphFont"/>
    <w:link w:val="Header"/>
    <w:uiPriority w:val="99"/>
    <w:rsid w:val="002B267C"/>
    <w:rPr>
      <w:color w:val="A6A6A6" w:themeColor="background1" w:themeShade="A6"/>
      <w:sz w:val="16"/>
    </w:rPr>
  </w:style>
  <w:style w:type="paragraph" w:styleId="Footer">
    <w:name w:val="footer"/>
    <w:link w:val="FooterChar"/>
    <w:uiPriority w:val="99"/>
    <w:unhideWhenUsed/>
    <w:rsid w:val="0026741F"/>
    <w:pPr>
      <w:tabs>
        <w:tab w:val="right" w:pos="9360"/>
      </w:tabs>
    </w:pPr>
    <w:rPr>
      <w:sz w:val="18"/>
    </w:rPr>
  </w:style>
  <w:style w:type="character" w:customStyle="1" w:styleId="FooterChar">
    <w:name w:val="Footer Char"/>
    <w:basedOn w:val="DefaultParagraphFont"/>
    <w:link w:val="Footer"/>
    <w:uiPriority w:val="99"/>
    <w:rsid w:val="0026741F"/>
    <w:rPr>
      <w:sz w:val="18"/>
    </w:rPr>
  </w:style>
  <w:style w:type="character" w:customStyle="1" w:styleId="Heading1Char">
    <w:name w:val="Heading 1 Char"/>
    <w:basedOn w:val="DefaultParagraphFont"/>
    <w:link w:val="Heading1"/>
    <w:uiPriority w:val="9"/>
    <w:rsid w:val="00652AF3"/>
    <w:rPr>
      <w:rFonts w:asciiTheme="majorHAnsi" w:eastAsiaTheme="majorEastAsia" w:hAnsiTheme="majorHAnsi" w:cstheme="majorBidi"/>
      <w:b/>
      <w:color w:val="000000" w:themeColor="text1"/>
      <w:sz w:val="56"/>
      <w:szCs w:val="32"/>
    </w:rPr>
  </w:style>
  <w:style w:type="paragraph" w:styleId="TOCHeading">
    <w:name w:val="TOC Heading"/>
    <w:basedOn w:val="Heading1"/>
    <w:next w:val="Normal"/>
    <w:uiPriority w:val="39"/>
    <w:unhideWhenUsed/>
    <w:qFormat/>
    <w:rsid w:val="00760AE1"/>
    <w:pPr>
      <w:spacing w:after="0" w:line="276" w:lineRule="auto"/>
      <w:outlineLvl w:val="9"/>
    </w:pPr>
    <w:rPr>
      <w:bCs/>
      <w:szCs w:val="28"/>
    </w:rPr>
  </w:style>
  <w:style w:type="character" w:customStyle="1" w:styleId="Heading2Char">
    <w:name w:val="Heading 2 Char"/>
    <w:basedOn w:val="DefaultParagraphFont"/>
    <w:link w:val="Heading2"/>
    <w:uiPriority w:val="9"/>
    <w:rsid w:val="001B4057"/>
    <w:rPr>
      <w:rFonts w:eastAsiaTheme="majorEastAsia" w:cstheme="majorBidi"/>
      <w:b/>
      <w:iCs/>
      <w:color w:val="000000" w:themeColor="text1"/>
    </w:rPr>
  </w:style>
  <w:style w:type="character" w:customStyle="1" w:styleId="Heading3Char">
    <w:name w:val="Heading 3 Char"/>
    <w:basedOn w:val="DefaultParagraphFont"/>
    <w:link w:val="Heading3"/>
    <w:uiPriority w:val="9"/>
    <w:rsid w:val="00652AF3"/>
    <w:rPr>
      <w:rFonts w:eastAsiaTheme="majorEastAsia" w:cstheme="majorBidi"/>
      <w:b/>
      <w:color w:val="000000" w:themeColor="text1"/>
      <w:sz w:val="32"/>
    </w:rPr>
  </w:style>
  <w:style w:type="paragraph" w:customStyle="1" w:styleId="TableHdr">
    <w:name w:val="Table_Hdr"/>
    <w:basedOn w:val="Normal"/>
    <w:qFormat/>
    <w:rsid w:val="002E613B"/>
    <w:rPr>
      <w:rFonts w:asciiTheme="majorHAnsi" w:hAnsiTheme="majorHAnsi"/>
      <w:bCs/>
      <w:color w:val="FFFFFF" w:themeColor="background1"/>
    </w:rPr>
  </w:style>
  <w:style w:type="character" w:customStyle="1" w:styleId="Heading4Char">
    <w:name w:val="Heading 4 Char"/>
    <w:basedOn w:val="DefaultParagraphFont"/>
    <w:link w:val="Heading4"/>
    <w:uiPriority w:val="9"/>
    <w:rsid w:val="001B4057"/>
    <w:rPr>
      <w:rFonts w:eastAsiaTheme="majorEastAsia" w:cstheme="majorBidi"/>
      <w:b/>
      <w:iCs/>
      <w:color w:val="000000" w:themeColor="text1"/>
    </w:rPr>
  </w:style>
  <w:style w:type="paragraph" w:styleId="TOC1">
    <w:name w:val="toc 1"/>
    <w:next w:val="Normal"/>
    <w:autoRedefine/>
    <w:uiPriority w:val="39"/>
    <w:unhideWhenUsed/>
    <w:rsid w:val="00C436E6"/>
    <w:pPr>
      <w:spacing w:before="240"/>
    </w:pPr>
    <w:rPr>
      <w:rFonts w:asciiTheme="majorHAnsi" w:hAnsiTheme="majorHAnsi"/>
      <w:bCs/>
      <w:iCs/>
    </w:rPr>
  </w:style>
  <w:style w:type="paragraph" w:styleId="TOC2">
    <w:name w:val="toc 2"/>
    <w:next w:val="Normal"/>
    <w:autoRedefine/>
    <w:uiPriority w:val="39"/>
    <w:unhideWhenUsed/>
    <w:rsid w:val="002D658A"/>
    <w:pPr>
      <w:ind w:left="113"/>
    </w:pPr>
    <w:rPr>
      <w:bCs/>
      <w:szCs w:val="22"/>
    </w:rPr>
  </w:style>
  <w:style w:type="paragraph" w:styleId="TOC3">
    <w:name w:val="toc 3"/>
    <w:next w:val="Normal"/>
    <w:autoRedefine/>
    <w:uiPriority w:val="39"/>
    <w:unhideWhenUsed/>
    <w:rsid w:val="00C436E6"/>
    <w:pPr>
      <w:ind w:left="227"/>
    </w:pPr>
    <w:rPr>
      <w:szCs w:val="20"/>
    </w:rPr>
  </w:style>
  <w:style w:type="character" w:styleId="Hyperlink">
    <w:name w:val="Hyperlink"/>
    <w:basedOn w:val="DefaultParagraphFont"/>
    <w:uiPriority w:val="99"/>
    <w:unhideWhenUsed/>
    <w:rsid w:val="00256C0F"/>
    <w:rPr>
      <w:rFonts w:ascii="Graphik" w:hAnsi="Graphik"/>
      <w:color w:val="460073" w:themeColor="accent3"/>
      <w:sz w:val="20"/>
      <w:u w:val="single"/>
    </w:rPr>
  </w:style>
  <w:style w:type="paragraph" w:styleId="TOC4">
    <w:name w:val="toc 4"/>
    <w:basedOn w:val="Normal"/>
    <w:next w:val="Normal"/>
    <w:autoRedefine/>
    <w:uiPriority w:val="39"/>
    <w:semiHidden/>
    <w:unhideWhenUsed/>
    <w:rsid w:val="00760AE1"/>
    <w:pPr>
      <w:ind w:left="600"/>
    </w:pPr>
    <w:rPr>
      <w:szCs w:val="20"/>
    </w:rPr>
  </w:style>
  <w:style w:type="paragraph" w:styleId="TOC5">
    <w:name w:val="toc 5"/>
    <w:basedOn w:val="Normal"/>
    <w:next w:val="Normal"/>
    <w:autoRedefine/>
    <w:uiPriority w:val="39"/>
    <w:semiHidden/>
    <w:unhideWhenUsed/>
    <w:rsid w:val="00760AE1"/>
    <w:pPr>
      <w:ind w:left="800"/>
    </w:pPr>
    <w:rPr>
      <w:szCs w:val="20"/>
    </w:rPr>
  </w:style>
  <w:style w:type="paragraph" w:styleId="TOC6">
    <w:name w:val="toc 6"/>
    <w:basedOn w:val="Normal"/>
    <w:next w:val="Normal"/>
    <w:autoRedefine/>
    <w:uiPriority w:val="39"/>
    <w:semiHidden/>
    <w:unhideWhenUsed/>
    <w:rsid w:val="00760AE1"/>
    <w:pPr>
      <w:ind w:left="1000"/>
    </w:pPr>
    <w:rPr>
      <w:szCs w:val="20"/>
    </w:rPr>
  </w:style>
  <w:style w:type="paragraph" w:styleId="TOC7">
    <w:name w:val="toc 7"/>
    <w:basedOn w:val="Normal"/>
    <w:next w:val="Normal"/>
    <w:autoRedefine/>
    <w:uiPriority w:val="39"/>
    <w:semiHidden/>
    <w:unhideWhenUsed/>
    <w:rsid w:val="00760AE1"/>
    <w:pPr>
      <w:ind w:left="1200"/>
    </w:pPr>
    <w:rPr>
      <w:szCs w:val="20"/>
    </w:rPr>
  </w:style>
  <w:style w:type="paragraph" w:styleId="TOC8">
    <w:name w:val="toc 8"/>
    <w:basedOn w:val="Normal"/>
    <w:next w:val="Normal"/>
    <w:autoRedefine/>
    <w:uiPriority w:val="39"/>
    <w:semiHidden/>
    <w:unhideWhenUsed/>
    <w:rsid w:val="00760AE1"/>
    <w:pPr>
      <w:ind w:left="1400"/>
    </w:pPr>
    <w:rPr>
      <w:szCs w:val="20"/>
    </w:rPr>
  </w:style>
  <w:style w:type="paragraph" w:styleId="TOC9">
    <w:name w:val="toc 9"/>
    <w:basedOn w:val="Normal"/>
    <w:next w:val="Normal"/>
    <w:autoRedefine/>
    <w:uiPriority w:val="39"/>
    <w:semiHidden/>
    <w:unhideWhenUsed/>
    <w:rsid w:val="00760AE1"/>
    <w:pPr>
      <w:ind w:left="1600"/>
    </w:pPr>
    <w:rPr>
      <w:szCs w:val="20"/>
    </w:rPr>
  </w:style>
  <w:style w:type="character" w:customStyle="1" w:styleId="Heading5Char">
    <w:name w:val="Heading 5 Char"/>
    <w:basedOn w:val="DefaultParagraphFont"/>
    <w:link w:val="Heading5"/>
    <w:uiPriority w:val="9"/>
    <w:semiHidden/>
    <w:rsid w:val="00A9078E"/>
    <w:rPr>
      <w:rFonts w:ascii="Graphik" w:eastAsiaTheme="majorEastAsia" w:hAnsi="Graphik" w:cstheme="majorBidi"/>
      <w:b/>
      <w:color w:val="E6E6DC" w:themeColor="background2"/>
      <w:sz w:val="20"/>
    </w:rPr>
  </w:style>
  <w:style w:type="character" w:styleId="PageNumber">
    <w:name w:val="page number"/>
    <w:basedOn w:val="DefaultParagraphFont"/>
    <w:uiPriority w:val="99"/>
    <w:semiHidden/>
    <w:unhideWhenUsed/>
    <w:rsid w:val="0070236E"/>
  </w:style>
  <w:style w:type="table" w:styleId="TableGrid">
    <w:name w:val="Table Grid"/>
    <w:basedOn w:val="TableNormal"/>
    <w:uiPriority w:val="39"/>
    <w:rsid w:val="007023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tle36Lt">
    <w:name w:val="Doc_title36_Lt"/>
    <w:qFormat/>
    <w:rsid w:val="00BD0AFF"/>
    <w:pPr>
      <w:spacing w:after="360" w:line="204" w:lineRule="auto"/>
      <w:contextualSpacing/>
    </w:pPr>
    <w:rPr>
      <w:rFonts w:asciiTheme="majorHAnsi" w:eastAsiaTheme="majorEastAsia" w:hAnsiTheme="majorHAnsi" w:cstheme="majorBidi"/>
      <w:b/>
      <w:spacing w:val="-10"/>
      <w:kern w:val="28"/>
      <w:sz w:val="72"/>
      <w:szCs w:val="52"/>
    </w:rPr>
  </w:style>
  <w:style w:type="paragraph" w:customStyle="1" w:styleId="Doctitle48Cen">
    <w:name w:val="Doc_title48_Cen"/>
    <w:qFormat/>
    <w:rsid w:val="00BD0AFF"/>
    <w:pPr>
      <w:spacing w:after="360" w:line="204" w:lineRule="auto"/>
      <w:contextualSpacing/>
      <w:jc w:val="center"/>
    </w:pPr>
    <w:rPr>
      <w:rFonts w:asciiTheme="majorHAnsi" w:eastAsiaTheme="majorEastAsia" w:hAnsiTheme="majorHAnsi" w:cstheme="majorBidi"/>
      <w:b/>
      <w:spacing w:val="-10"/>
      <w:kern w:val="28"/>
      <w:sz w:val="96"/>
      <w:szCs w:val="56"/>
    </w:rPr>
  </w:style>
  <w:style w:type="paragraph" w:customStyle="1" w:styleId="Doctitle48Lt">
    <w:name w:val="Doc_title48_Lt"/>
    <w:qFormat/>
    <w:rsid w:val="00BD0AFF"/>
    <w:pPr>
      <w:spacing w:after="360" w:line="204" w:lineRule="auto"/>
      <w:contextualSpacing/>
    </w:pPr>
    <w:rPr>
      <w:rFonts w:asciiTheme="majorHAnsi" w:eastAsiaTheme="majorEastAsia" w:hAnsiTheme="majorHAnsi" w:cstheme="majorBidi"/>
      <w:b/>
      <w:spacing w:val="-10"/>
      <w:kern w:val="28"/>
      <w:sz w:val="96"/>
      <w:szCs w:val="52"/>
    </w:rPr>
  </w:style>
  <w:style w:type="paragraph" w:customStyle="1" w:styleId="Doctitle36Cen">
    <w:name w:val="Doc_title36_Cen"/>
    <w:qFormat/>
    <w:rsid w:val="00BD0AFF"/>
    <w:pPr>
      <w:spacing w:after="360" w:line="204" w:lineRule="auto"/>
      <w:contextualSpacing/>
      <w:jc w:val="center"/>
    </w:pPr>
    <w:rPr>
      <w:rFonts w:asciiTheme="majorHAnsi" w:eastAsiaTheme="majorEastAsia" w:hAnsiTheme="majorHAnsi" w:cstheme="majorBidi"/>
      <w:b/>
      <w:spacing w:val="-10"/>
      <w:kern w:val="28"/>
      <w:sz w:val="72"/>
      <w:szCs w:val="52"/>
    </w:rPr>
  </w:style>
  <w:style w:type="paragraph" w:customStyle="1" w:styleId="Docsubtitle22Lt">
    <w:name w:val="Doc_subtitle22_Lt"/>
    <w:qFormat/>
    <w:rsid w:val="00BD0AFF"/>
    <w:pPr>
      <w:spacing w:after="600" w:line="216" w:lineRule="auto"/>
      <w:contextualSpacing/>
    </w:pPr>
    <w:rPr>
      <w:rFonts w:ascii="GT Sectra Fine Rg" w:eastAsiaTheme="minorEastAsia" w:hAnsi="GT Sectra Fine Rg" w:cs="Times New Roman (Body CS)"/>
      <w:b/>
      <w:color w:val="7500C0"/>
      <w:sz w:val="44"/>
      <w:szCs w:val="44"/>
    </w:rPr>
  </w:style>
  <w:style w:type="paragraph" w:customStyle="1" w:styleId="Body10">
    <w:name w:val="Body10"/>
    <w:qFormat/>
    <w:rsid w:val="003F0005"/>
    <w:pPr>
      <w:spacing w:before="200" w:after="100" w:line="271" w:lineRule="auto"/>
    </w:pPr>
    <w:rPr>
      <w:sz w:val="20"/>
    </w:rPr>
  </w:style>
  <w:style w:type="paragraph" w:customStyle="1" w:styleId="Docsubtitle18Cen">
    <w:name w:val="Doc_subtitle18_Cen"/>
    <w:qFormat/>
    <w:rsid w:val="002D658A"/>
    <w:pPr>
      <w:spacing w:after="600" w:line="216" w:lineRule="auto"/>
      <w:contextualSpacing/>
      <w:jc w:val="center"/>
    </w:pPr>
    <w:rPr>
      <w:rFonts w:ascii="GT Sectra Fine Rg" w:eastAsiaTheme="minorEastAsia" w:hAnsi="GT Sectra Fine Rg" w:cs="Times New Roman (Body CS)"/>
      <w:b/>
      <w:color w:val="7500C0"/>
      <w:sz w:val="36"/>
      <w:szCs w:val="44"/>
    </w:rPr>
  </w:style>
  <w:style w:type="table" w:customStyle="1" w:styleId="AccTable1">
    <w:name w:val="Acc_Table_1"/>
    <w:basedOn w:val="TableGrid"/>
    <w:uiPriority w:val="99"/>
    <w:rsid w:val="00BC374C"/>
    <w:rPr>
      <w:sz w:val="18"/>
    </w:rPr>
    <w:tblPr>
      <w:tblStyleRowBandSize w:val="1"/>
      <w:tblStyleColBandSize w:val="1"/>
      <w:tblBorders>
        <w:top w:val="none" w:sz="0" w:space="0" w:color="auto"/>
        <w:left w:val="none" w:sz="0" w:space="0" w:color="auto"/>
        <w:bottom w:val="single" w:sz="8" w:space="0" w:color="000000" w:themeColor="text1"/>
        <w:right w:val="none" w:sz="0" w:space="0" w:color="auto"/>
        <w:insideH w:val="single" w:sz="4" w:space="0" w:color="D9D9D9" w:themeColor="background1" w:themeShade="D9"/>
        <w:insideV w:val="single" w:sz="4" w:space="0" w:color="D9D9D9" w:themeColor="background1" w:themeShade="D9"/>
      </w:tblBorders>
    </w:tblPr>
    <w:tblStylePr w:type="firstRow">
      <w:rPr>
        <w:rFonts w:asciiTheme="majorHAnsi" w:hAnsiTheme="majorHAnsi"/>
        <w:b/>
        <w:color w:val="FFFFFF" w:themeColor="background1"/>
        <w:sz w:val="20"/>
      </w:rPr>
      <w:tblPr/>
      <w:tcPr>
        <w:tcBorders>
          <w:top w:val="nil"/>
          <w:left w:val="nil"/>
          <w:bottom w:val="nil"/>
          <w:right w:val="nil"/>
          <w:insideH w:val="nil"/>
          <w:insideV w:val="nil"/>
          <w:tl2br w:val="nil"/>
          <w:tr2bl w:val="nil"/>
        </w:tcBorders>
        <w:shd w:val="clear" w:color="auto" w:fill="7500C0" w:themeFill="accent2"/>
      </w:tcPr>
    </w:tblStylePr>
    <w:tblStylePr w:type="lastRow">
      <w:rPr>
        <w:rFonts w:asciiTheme="majorHAnsi" w:hAnsiTheme="majorHAnsi"/>
        <w:b/>
        <w:sz w:val="20"/>
      </w:rPr>
    </w:tblStylePr>
    <w:tblStylePr w:type="firstCol">
      <w:rPr>
        <w:rFonts w:asciiTheme="majorHAnsi" w:hAnsiTheme="majorHAnsi"/>
        <w:b/>
        <w:sz w:val="20"/>
      </w:rPr>
    </w:tblStylePr>
    <w:tblStylePr w:type="lastCol">
      <w:rPr>
        <w:rFonts w:asciiTheme="majorHAnsi" w:hAnsiTheme="majorHAnsi"/>
        <w:b/>
        <w:sz w:val="20"/>
      </w:rPr>
    </w:tblStylePr>
    <w:tblStylePr w:type="band2Vert">
      <w:rPr>
        <w:rFonts w:asciiTheme="minorHAnsi" w:hAnsiTheme="minorHAnsi"/>
        <w:sz w:val="18"/>
      </w:rPr>
      <w:tblPr/>
      <w:tcPr>
        <w:shd w:val="clear" w:color="auto" w:fill="F2F2F2" w:themeFill="background1" w:themeFillShade="F2"/>
      </w:tcPr>
    </w:tblStylePr>
    <w:tblStylePr w:type="band2Horz">
      <w:rPr>
        <w:rFonts w:asciiTheme="minorHAnsi" w:hAnsiTheme="minorHAnsi"/>
        <w:sz w:val="18"/>
      </w:rPr>
      <w:tblPr/>
      <w:tcPr>
        <w:shd w:val="clear" w:color="auto" w:fill="F2F2F2" w:themeFill="background1" w:themeFillShade="F2"/>
      </w:tcPr>
    </w:tblStylePr>
  </w:style>
  <w:style w:type="paragraph" w:customStyle="1" w:styleId="Tablecell">
    <w:name w:val="Table_cell"/>
    <w:qFormat/>
    <w:rsid w:val="00545AB5"/>
    <w:pPr>
      <w:spacing w:before="60" w:after="60" w:line="271" w:lineRule="auto"/>
    </w:pPr>
    <w:rPr>
      <w:rFonts w:eastAsia="Roboto Light" w:cs="Gotham Light"/>
      <w:kern w:val="24"/>
      <w:sz w:val="16"/>
      <w:szCs w:val="18"/>
    </w:rPr>
  </w:style>
  <w:style w:type="paragraph" w:customStyle="1" w:styleId="ListbulletL1">
    <w:name w:val="List_bullet_L1"/>
    <w:qFormat/>
    <w:rsid w:val="003F0005"/>
    <w:pPr>
      <w:numPr>
        <w:numId w:val="1"/>
      </w:numPr>
      <w:spacing w:line="271" w:lineRule="auto"/>
      <w:contextualSpacing/>
    </w:pPr>
    <w:rPr>
      <w:sz w:val="20"/>
    </w:rPr>
  </w:style>
  <w:style w:type="paragraph" w:customStyle="1" w:styleId="ListbulletL2">
    <w:name w:val="List_bullet_L2"/>
    <w:basedOn w:val="ListbulletL1"/>
    <w:qFormat/>
    <w:rsid w:val="00721D83"/>
    <w:pPr>
      <w:numPr>
        <w:numId w:val="2"/>
      </w:numPr>
      <w:ind w:left="576" w:hanging="288"/>
    </w:pPr>
  </w:style>
  <w:style w:type="paragraph" w:customStyle="1" w:styleId="ListnumL1">
    <w:name w:val="List_num_L1"/>
    <w:qFormat/>
    <w:rsid w:val="003F0005"/>
    <w:pPr>
      <w:numPr>
        <w:numId w:val="3"/>
      </w:numPr>
      <w:spacing w:line="271" w:lineRule="auto"/>
    </w:pPr>
    <w:rPr>
      <w:sz w:val="20"/>
    </w:rPr>
  </w:style>
  <w:style w:type="paragraph" w:customStyle="1" w:styleId="ListnumL2">
    <w:name w:val="List_num_L2"/>
    <w:basedOn w:val="ListnumL1"/>
    <w:qFormat/>
    <w:rsid w:val="00721D83"/>
    <w:pPr>
      <w:numPr>
        <w:ilvl w:val="1"/>
      </w:numPr>
    </w:pPr>
  </w:style>
  <w:style w:type="table" w:styleId="TableGridLight">
    <w:name w:val="Grid Table Light"/>
    <w:basedOn w:val="TableNormal"/>
    <w:uiPriority w:val="40"/>
    <w:rsid w:val="0009476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pyright9">
    <w:name w:val="Copyright9"/>
    <w:qFormat/>
    <w:rsid w:val="003F0005"/>
    <w:pPr>
      <w:spacing w:line="271" w:lineRule="auto"/>
      <w:jc w:val="center"/>
    </w:pPr>
    <w:rPr>
      <w:sz w:val="18"/>
    </w:rPr>
  </w:style>
  <w:style w:type="paragraph" w:customStyle="1" w:styleId="Divheadline40">
    <w:name w:val="Div_headline40"/>
    <w:qFormat/>
    <w:rsid w:val="00F7679D"/>
    <w:pPr>
      <w:spacing w:after="240" w:line="204" w:lineRule="auto"/>
      <w:contextualSpacing/>
      <w:jc w:val="center"/>
    </w:pPr>
    <w:rPr>
      <w:b/>
      <w:bCs/>
      <w:color w:val="FFFFFF" w:themeColor="background1"/>
      <w:sz w:val="80"/>
      <w:szCs w:val="80"/>
    </w:rPr>
  </w:style>
  <w:style w:type="paragraph" w:customStyle="1" w:styleId="Divsubhead24">
    <w:name w:val="Div_subhead24"/>
    <w:qFormat/>
    <w:rsid w:val="00F7679D"/>
    <w:pPr>
      <w:contextualSpacing/>
      <w:jc w:val="center"/>
    </w:pPr>
    <w:rPr>
      <w:rFonts w:ascii="GT Sectra Fine Rg" w:hAnsi="GT Sectra Fine Rg"/>
      <w:color w:val="FFFFFF" w:themeColor="background1"/>
      <w:sz w:val="48"/>
      <w:szCs w:val="48"/>
    </w:rPr>
  </w:style>
  <w:style w:type="paragraph" w:customStyle="1" w:styleId="shim">
    <w:name w:val="shim"/>
    <w:qFormat/>
    <w:rsid w:val="00F9372F"/>
    <w:pPr>
      <w:spacing w:line="40" w:lineRule="exact"/>
    </w:pPr>
    <w:rPr>
      <w:sz w:val="4"/>
    </w:rPr>
  </w:style>
  <w:style w:type="paragraph" w:styleId="Caption">
    <w:name w:val="caption"/>
    <w:next w:val="Normal"/>
    <w:uiPriority w:val="35"/>
    <w:unhideWhenUsed/>
    <w:qFormat/>
    <w:rsid w:val="00545AB5"/>
    <w:pPr>
      <w:spacing w:before="120" w:after="480" w:line="271" w:lineRule="auto"/>
    </w:pPr>
    <w:rPr>
      <w:iCs/>
      <w:sz w:val="16"/>
      <w:szCs w:val="18"/>
    </w:rPr>
  </w:style>
  <w:style w:type="paragraph" w:styleId="FootnoteText">
    <w:name w:val="footnote text"/>
    <w:basedOn w:val="Normal"/>
    <w:link w:val="FootnoteTextChar"/>
    <w:uiPriority w:val="99"/>
    <w:semiHidden/>
    <w:unhideWhenUsed/>
    <w:rsid w:val="00A54FE7"/>
    <w:pPr>
      <w:spacing w:line="240" w:lineRule="auto"/>
    </w:pPr>
    <w:rPr>
      <w:szCs w:val="20"/>
    </w:rPr>
  </w:style>
  <w:style w:type="character" w:customStyle="1" w:styleId="FootnoteTextChar">
    <w:name w:val="Footnote Text Char"/>
    <w:basedOn w:val="DefaultParagraphFont"/>
    <w:link w:val="FootnoteText"/>
    <w:uiPriority w:val="99"/>
    <w:semiHidden/>
    <w:rsid w:val="00A54FE7"/>
    <w:rPr>
      <w:sz w:val="20"/>
      <w:szCs w:val="20"/>
    </w:rPr>
  </w:style>
  <w:style w:type="character" w:styleId="FootnoteReference">
    <w:name w:val="footnote reference"/>
    <w:basedOn w:val="DefaultParagraphFont"/>
    <w:uiPriority w:val="99"/>
    <w:semiHidden/>
    <w:unhideWhenUsed/>
    <w:rsid w:val="00A54FE7"/>
    <w:rPr>
      <w:vertAlign w:val="superscript"/>
    </w:rPr>
  </w:style>
  <w:style w:type="paragraph" w:customStyle="1" w:styleId="Footnote">
    <w:name w:val="Footnote"/>
    <w:qFormat/>
    <w:rsid w:val="00A54FE7"/>
    <w:rPr>
      <w:color w:val="595959" w:themeColor="text1" w:themeTint="A6"/>
      <w:sz w:val="16"/>
      <w:szCs w:val="20"/>
      <w:lang w:val="en-GB"/>
    </w:rPr>
  </w:style>
  <w:style w:type="paragraph" w:customStyle="1" w:styleId="Address">
    <w:name w:val="Address"/>
    <w:qFormat/>
    <w:rsid w:val="002B267C"/>
    <w:rPr>
      <w:color w:val="A6A6A6" w:themeColor="background1" w:themeShade="A6"/>
      <w:sz w:val="16"/>
      <w:szCs w:val="16"/>
      <w:lang w:val="en-GB"/>
    </w:rPr>
  </w:style>
  <w:style w:type="paragraph" w:styleId="ListParagraph">
    <w:name w:val="List Paragraph"/>
    <w:basedOn w:val="Normal"/>
    <w:uiPriority w:val="34"/>
    <w:qFormat/>
    <w:rsid w:val="002B267C"/>
    <w:pPr>
      <w:ind w:left="576" w:hanging="288"/>
      <w:contextualSpacing/>
    </w:pPr>
  </w:style>
  <w:style w:type="character" w:styleId="UnresolvedMention">
    <w:name w:val="Unresolved Mention"/>
    <w:basedOn w:val="DefaultParagraphFont"/>
    <w:uiPriority w:val="99"/>
    <w:semiHidden/>
    <w:unhideWhenUsed/>
    <w:rsid w:val="00531DBC"/>
    <w:rPr>
      <w:color w:val="605E5C"/>
      <w:shd w:val="clear" w:color="auto" w:fill="E1DFDD"/>
    </w:rPr>
  </w:style>
  <w:style w:type="character" w:styleId="Strong">
    <w:name w:val="Strong"/>
    <w:basedOn w:val="DefaultParagraphFont"/>
    <w:uiPriority w:val="22"/>
    <w:qFormat/>
    <w:rsid w:val="00261943"/>
    <w:rPr>
      <w:b/>
      <w:bCs/>
    </w:rPr>
  </w:style>
  <w:style w:type="character" w:styleId="CommentReference">
    <w:name w:val="annotation reference"/>
    <w:basedOn w:val="DefaultParagraphFont"/>
    <w:uiPriority w:val="99"/>
    <w:semiHidden/>
    <w:unhideWhenUsed/>
    <w:rsid w:val="008D18F9"/>
    <w:rPr>
      <w:sz w:val="16"/>
      <w:szCs w:val="16"/>
    </w:rPr>
  </w:style>
  <w:style w:type="paragraph" w:styleId="CommentText">
    <w:name w:val="annotation text"/>
    <w:basedOn w:val="Normal"/>
    <w:link w:val="CommentTextChar"/>
    <w:uiPriority w:val="99"/>
    <w:unhideWhenUsed/>
    <w:rsid w:val="008D18F9"/>
    <w:pPr>
      <w:spacing w:line="240" w:lineRule="auto"/>
    </w:pPr>
    <w:rPr>
      <w:szCs w:val="20"/>
    </w:rPr>
  </w:style>
  <w:style w:type="character" w:customStyle="1" w:styleId="CommentTextChar">
    <w:name w:val="Comment Text Char"/>
    <w:basedOn w:val="DefaultParagraphFont"/>
    <w:link w:val="CommentText"/>
    <w:uiPriority w:val="99"/>
    <w:rsid w:val="008D18F9"/>
    <w:rPr>
      <w:sz w:val="20"/>
      <w:szCs w:val="20"/>
    </w:rPr>
  </w:style>
  <w:style w:type="paragraph" w:styleId="CommentSubject">
    <w:name w:val="annotation subject"/>
    <w:basedOn w:val="CommentText"/>
    <w:next w:val="CommentText"/>
    <w:link w:val="CommentSubjectChar"/>
    <w:uiPriority w:val="99"/>
    <w:semiHidden/>
    <w:unhideWhenUsed/>
    <w:rsid w:val="008D18F9"/>
    <w:rPr>
      <w:b/>
      <w:bCs/>
    </w:rPr>
  </w:style>
  <w:style w:type="character" w:customStyle="1" w:styleId="CommentSubjectChar">
    <w:name w:val="Comment Subject Char"/>
    <w:basedOn w:val="CommentTextChar"/>
    <w:link w:val="CommentSubject"/>
    <w:uiPriority w:val="99"/>
    <w:semiHidden/>
    <w:rsid w:val="008D18F9"/>
    <w:rPr>
      <w:b/>
      <w:bCs/>
      <w:sz w:val="20"/>
      <w:szCs w:val="20"/>
    </w:rPr>
  </w:style>
  <w:style w:type="paragraph" w:styleId="NormalWeb">
    <w:name w:val="Normal (Web)"/>
    <w:basedOn w:val="Normal"/>
    <w:uiPriority w:val="99"/>
    <w:unhideWhenUsed/>
    <w:rsid w:val="00530EC8"/>
    <w:pPr>
      <w:spacing w:before="100" w:beforeAutospacing="1" w:after="100" w:afterAutospacing="1" w:line="240" w:lineRule="auto"/>
    </w:pPr>
    <w:rPr>
      <w:rFonts w:ascii="Times New Roman" w:eastAsia="Times New Roman" w:hAnsi="Times New Roman" w:cs="Times New Roman"/>
      <w:sz w:val="24"/>
    </w:rPr>
  </w:style>
  <w:style w:type="paragraph" w:styleId="Revision">
    <w:name w:val="Revision"/>
    <w:hidden/>
    <w:uiPriority w:val="99"/>
    <w:semiHidden/>
    <w:rsid w:val="00FC064A"/>
    <w:rPr>
      <w:sz w:val="20"/>
    </w:rPr>
  </w:style>
  <w:style w:type="paragraph" w:styleId="BalloonText">
    <w:name w:val="Balloon Text"/>
    <w:basedOn w:val="Normal"/>
    <w:link w:val="BalloonTextChar"/>
    <w:uiPriority w:val="99"/>
    <w:semiHidden/>
    <w:unhideWhenUsed/>
    <w:rsid w:val="00A45EC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EC1"/>
    <w:rPr>
      <w:rFonts w:ascii="Segoe UI" w:hAnsi="Segoe UI" w:cs="Segoe UI"/>
      <w:sz w:val="18"/>
      <w:szCs w:val="18"/>
    </w:rPr>
  </w:style>
  <w:style w:type="character" w:styleId="Emphasis">
    <w:name w:val="Emphasis"/>
    <w:basedOn w:val="DefaultParagraphFont"/>
    <w:uiPriority w:val="20"/>
    <w:qFormat/>
    <w:rsid w:val="00342174"/>
    <w:rPr>
      <w:i/>
      <w:iCs/>
    </w:rPr>
  </w:style>
  <w:style w:type="character" w:styleId="Mention">
    <w:name w:val="Mention"/>
    <w:basedOn w:val="DefaultParagraphFont"/>
    <w:uiPriority w:val="99"/>
    <w:unhideWhenUsed/>
    <w:rsid w:val="00AC5EA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274970">
      <w:bodyDiv w:val="1"/>
      <w:marLeft w:val="0"/>
      <w:marRight w:val="0"/>
      <w:marTop w:val="0"/>
      <w:marBottom w:val="0"/>
      <w:divBdr>
        <w:top w:val="none" w:sz="0" w:space="0" w:color="auto"/>
        <w:left w:val="none" w:sz="0" w:space="0" w:color="auto"/>
        <w:bottom w:val="none" w:sz="0" w:space="0" w:color="auto"/>
        <w:right w:val="none" w:sz="0" w:space="0" w:color="auto"/>
      </w:divBdr>
    </w:div>
    <w:div w:id="101345054">
      <w:bodyDiv w:val="1"/>
      <w:marLeft w:val="0"/>
      <w:marRight w:val="0"/>
      <w:marTop w:val="0"/>
      <w:marBottom w:val="0"/>
      <w:divBdr>
        <w:top w:val="none" w:sz="0" w:space="0" w:color="auto"/>
        <w:left w:val="none" w:sz="0" w:space="0" w:color="auto"/>
        <w:bottom w:val="none" w:sz="0" w:space="0" w:color="auto"/>
        <w:right w:val="none" w:sz="0" w:space="0" w:color="auto"/>
      </w:divBdr>
    </w:div>
    <w:div w:id="118957642">
      <w:bodyDiv w:val="1"/>
      <w:marLeft w:val="0"/>
      <w:marRight w:val="0"/>
      <w:marTop w:val="0"/>
      <w:marBottom w:val="0"/>
      <w:divBdr>
        <w:top w:val="none" w:sz="0" w:space="0" w:color="auto"/>
        <w:left w:val="none" w:sz="0" w:space="0" w:color="auto"/>
        <w:bottom w:val="none" w:sz="0" w:space="0" w:color="auto"/>
        <w:right w:val="none" w:sz="0" w:space="0" w:color="auto"/>
      </w:divBdr>
    </w:div>
    <w:div w:id="148832810">
      <w:bodyDiv w:val="1"/>
      <w:marLeft w:val="0"/>
      <w:marRight w:val="0"/>
      <w:marTop w:val="0"/>
      <w:marBottom w:val="0"/>
      <w:divBdr>
        <w:top w:val="none" w:sz="0" w:space="0" w:color="auto"/>
        <w:left w:val="none" w:sz="0" w:space="0" w:color="auto"/>
        <w:bottom w:val="none" w:sz="0" w:space="0" w:color="auto"/>
        <w:right w:val="none" w:sz="0" w:space="0" w:color="auto"/>
      </w:divBdr>
    </w:div>
    <w:div w:id="159586621">
      <w:bodyDiv w:val="1"/>
      <w:marLeft w:val="0"/>
      <w:marRight w:val="0"/>
      <w:marTop w:val="0"/>
      <w:marBottom w:val="0"/>
      <w:divBdr>
        <w:top w:val="none" w:sz="0" w:space="0" w:color="auto"/>
        <w:left w:val="none" w:sz="0" w:space="0" w:color="auto"/>
        <w:bottom w:val="none" w:sz="0" w:space="0" w:color="auto"/>
        <w:right w:val="none" w:sz="0" w:space="0" w:color="auto"/>
      </w:divBdr>
    </w:div>
    <w:div w:id="183372585">
      <w:bodyDiv w:val="1"/>
      <w:marLeft w:val="0"/>
      <w:marRight w:val="0"/>
      <w:marTop w:val="0"/>
      <w:marBottom w:val="0"/>
      <w:divBdr>
        <w:top w:val="none" w:sz="0" w:space="0" w:color="auto"/>
        <w:left w:val="none" w:sz="0" w:space="0" w:color="auto"/>
        <w:bottom w:val="none" w:sz="0" w:space="0" w:color="auto"/>
        <w:right w:val="none" w:sz="0" w:space="0" w:color="auto"/>
      </w:divBdr>
    </w:div>
    <w:div w:id="183524186">
      <w:bodyDiv w:val="1"/>
      <w:marLeft w:val="0"/>
      <w:marRight w:val="0"/>
      <w:marTop w:val="0"/>
      <w:marBottom w:val="0"/>
      <w:divBdr>
        <w:top w:val="none" w:sz="0" w:space="0" w:color="auto"/>
        <w:left w:val="none" w:sz="0" w:space="0" w:color="auto"/>
        <w:bottom w:val="none" w:sz="0" w:space="0" w:color="auto"/>
        <w:right w:val="none" w:sz="0" w:space="0" w:color="auto"/>
      </w:divBdr>
    </w:div>
    <w:div w:id="194852830">
      <w:bodyDiv w:val="1"/>
      <w:marLeft w:val="0"/>
      <w:marRight w:val="0"/>
      <w:marTop w:val="0"/>
      <w:marBottom w:val="0"/>
      <w:divBdr>
        <w:top w:val="none" w:sz="0" w:space="0" w:color="auto"/>
        <w:left w:val="none" w:sz="0" w:space="0" w:color="auto"/>
        <w:bottom w:val="none" w:sz="0" w:space="0" w:color="auto"/>
        <w:right w:val="none" w:sz="0" w:space="0" w:color="auto"/>
      </w:divBdr>
    </w:div>
    <w:div w:id="196091614">
      <w:bodyDiv w:val="1"/>
      <w:marLeft w:val="0"/>
      <w:marRight w:val="0"/>
      <w:marTop w:val="0"/>
      <w:marBottom w:val="0"/>
      <w:divBdr>
        <w:top w:val="none" w:sz="0" w:space="0" w:color="auto"/>
        <w:left w:val="none" w:sz="0" w:space="0" w:color="auto"/>
        <w:bottom w:val="none" w:sz="0" w:space="0" w:color="auto"/>
        <w:right w:val="none" w:sz="0" w:space="0" w:color="auto"/>
      </w:divBdr>
    </w:div>
    <w:div w:id="208345622">
      <w:bodyDiv w:val="1"/>
      <w:marLeft w:val="0"/>
      <w:marRight w:val="0"/>
      <w:marTop w:val="0"/>
      <w:marBottom w:val="0"/>
      <w:divBdr>
        <w:top w:val="none" w:sz="0" w:space="0" w:color="auto"/>
        <w:left w:val="none" w:sz="0" w:space="0" w:color="auto"/>
        <w:bottom w:val="none" w:sz="0" w:space="0" w:color="auto"/>
        <w:right w:val="none" w:sz="0" w:space="0" w:color="auto"/>
      </w:divBdr>
    </w:div>
    <w:div w:id="226038694">
      <w:bodyDiv w:val="1"/>
      <w:marLeft w:val="0"/>
      <w:marRight w:val="0"/>
      <w:marTop w:val="0"/>
      <w:marBottom w:val="0"/>
      <w:divBdr>
        <w:top w:val="none" w:sz="0" w:space="0" w:color="auto"/>
        <w:left w:val="none" w:sz="0" w:space="0" w:color="auto"/>
        <w:bottom w:val="none" w:sz="0" w:space="0" w:color="auto"/>
        <w:right w:val="none" w:sz="0" w:space="0" w:color="auto"/>
      </w:divBdr>
    </w:div>
    <w:div w:id="268247070">
      <w:bodyDiv w:val="1"/>
      <w:marLeft w:val="0"/>
      <w:marRight w:val="0"/>
      <w:marTop w:val="0"/>
      <w:marBottom w:val="0"/>
      <w:divBdr>
        <w:top w:val="none" w:sz="0" w:space="0" w:color="auto"/>
        <w:left w:val="none" w:sz="0" w:space="0" w:color="auto"/>
        <w:bottom w:val="none" w:sz="0" w:space="0" w:color="auto"/>
        <w:right w:val="none" w:sz="0" w:space="0" w:color="auto"/>
      </w:divBdr>
    </w:div>
    <w:div w:id="268664565">
      <w:bodyDiv w:val="1"/>
      <w:marLeft w:val="0"/>
      <w:marRight w:val="0"/>
      <w:marTop w:val="0"/>
      <w:marBottom w:val="0"/>
      <w:divBdr>
        <w:top w:val="none" w:sz="0" w:space="0" w:color="auto"/>
        <w:left w:val="none" w:sz="0" w:space="0" w:color="auto"/>
        <w:bottom w:val="none" w:sz="0" w:space="0" w:color="auto"/>
        <w:right w:val="none" w:sz="0" w:space="0" w:color="auto"/>
      </w:divBdr>
    </w:div>
    <w:div w:id="276986436">
      <w:bodyDiv w:val="1"/>
      <w:marLeft w:val="0"/>
      <w:marRight w:val="0"/>
      <w:marTop w:val="0"/>
      <w:marBottom w:val="0"/>
      <w:divBdr>
        <w:top w:val="none" w:sz="0" w:space="0" w:color="auto"/>
        <w:left w:val="none" w:sz="0" w:space="0" w:color="auto"/>
        <w:bottom w:val="none" w:sz="0" w:space="0" w:color="auto"/>
        <w:right w:val="none" w:sz="0" w:space="0" w:color="auto"/>
      </w:divBdr>
    </w:div>
    <w:div w:id="327296701">
      <w:bodyDiv w:val="1"/>
      <w:marLeft w:val="0"/>
      <w:marRight w:val="0"/>
      <w:marTop w:val="0"/>
      <w:marBottom w:val="0"/>
      <w:divBdr>
        <w:top w:val="none" w:sz="0" w:space="0" w:color="auto"/>
        <w:left w:val="none" w:sz="0" w:space="0" w:color="auto"/>
        <w:bottom w:val="none" w:sz="0" w:space="0" w:color="auto"/>
        <w:right w:val="none" w:sz="0" w:space="0" w:color="auto"/>
      </w:divBdr>
    </w:div>
    <w:div w:id="382952059">
      <w:bodyDiv w:val="1"/>
      <w:marLeft w:val="0"/>
      <w:marRight w:val="0"/>
      <w:marTop w:val="0"/>
      <w:marBottom w:val="0"/>
      <w:divBdr>
        <w:top w:val="none" w:sz="0" w:space="0" w:color="auto"/>
        <w:left w:val="none" w:sz="0" w:space="0" w:color="auto"/>
        <w:bottom w:val="none" w:sz="0" w:space="0" w:color="auto"/>
        <w:right w:val="none" w:sz="0" w:space="0" w:color="auto"/>
      </w:divBdr>
    </w:div>
    <w:div w:id="387999949">
      <w:bodyDiv w:val="1"/>
      <w:marLeft w:val="0"/>
      <w:marRight w:val="0"/>
      <w:marTop w:val="0"/>
      <w:marBottom w:val="0"/>
      <w:divBdr>
        <w:top w:val="none" w:sz="0" w:space="0" w:color="auto"/>
        <w:left w:val="none" w:sz="0" w:space="0" w:color="auto"/>
        <w:bottom w:val="none" w:sz="0" w:space="0" w:color="auto"/>
        <w:right w:val="none" w:sz="0" w:space="0" w:color="auto"/>
      </w:divBdr>
    </w:div>
    <w:div w:id="391197277">
      <w:bodyDiv w:val="1"/>
      <w:marLeft w:val="0"/>
      <w:marRight w:val="0"/>
      <w:marTop w:val="0"/>
      <w:marBottom w:val="0"/>
      <w:divBdr>
        <w:top w:val="none" w:sz="0" w:space="0" w:color="auto"/>
        <w:left w:val="none" w:sz="0" w:space="0" w:color="auto"/>
        <w:bottom w:val="none" w:sz="0" w:space="0" w:color="auto"/>
        <w:right w:val="none" w:sz="0" w:space="0" w:color="auto"/>
      </w:divBdr>
    </w:div>
    <w:div w:id="395663644">
      <w:bodyDiv w:val="1"/>
      <w:marLeft w:val="0"/>
      <w:marRight w:val="0"/>
      <w:marTop w:val="0"/>
      <w:marBottom w:val="0"/>
      <w:divBdr>
        <w:top w:val="none" w:sz="0" w:space="0" w:color="auto"/>
        <w:left w:val="none" w:sz="0" w:space="0" w:color="auto"/>
        <w:bottom w:val="none" w:sz="0" w:space="0" w:color="auto"/>
        <w:right w:val="none" w:sz="0" w:space="0" w:color="auto"/>
      </w:divBdr>
    </w:div>
    <w:div w:id="410397014">
      <w:bodyDiv w:val="1"/>
      <w:marLeft w:val="0"/>
      <w:marRight w:val="0"/>
      <w:marTop w:val="0"/>
      <w:marBottom w:val="0"/>
      <w:divBdr>
        <w:top w:val="none" w:sz="0" w:space="0" w:color="auto"/>
        <w:left w:val="none" w:sz="0" w:space="0" w:color="auto"/>
        <w:bottom w:val="none" w:sz="0" w:space="0" w:color="auto"/>
        <w:right w:val="none" w:sz="0" w:space="0" w:color="auto"/>
      </w:divBdr>
    </w:div>
    <w:div w:id="542903900">
      <w:bodyDiv w:val="1"/>
      <w:marLeft w:val="0"/>
      <w:marRight w:val="0"/>
      <w:marTop w:val="0"/>
      <w:marBottom w:val="0"/>
      <w:divBdr>
        <w:top w:val="none" w:sz="0" w:space="0" w:color="auto"/>
        <w:left w:val="none" w:sz="0" w:space="0" w:color="auto"/>
        <w:bottom w:val="none" w:sz="0" w:space="0" w:color="auto"/>
        <w:right w:val="none" w:sz="0" w:space="0" w:color="auto"/>
      </w:divBdr>
    </w:div>
    <w:div w:id="571503733">
      <w:bodyDiv w:val="1"/>
      <w:marLeft w:val="0"/>
      <w:marRight w:val="0"/>
      <w:marTop w:val="0"/>
      <w:marBottom w:val="0"/>
      <w:divBdr>
        <w:top w:val="none" w:sz="0" w:space="0" w:color="auto"/>
        <w:left w:val="none" w:sz="0" w:space="0" w:color="auto"/>
        <w:bottom w:val="none" w:sz="0" w:space="0" w:color="auto"/>
        <w:right w:val="none" w:sz="0" w:space="0" w:color="auto"/>
      </w:divBdr>
    </w:div>
    <w:div w:id="610741140">
      <w:bodyDiv w:val="1"/>
      <w:marLeft w:val="0"/>
      <w:marRight w:val="0"/>
      <w:marTop w:val="0"/>
      <w:marBottom w:val="0"/>
      <w:divBdr>
        <w:top w:val="none" w:sz="0" w:space="0" w:color="auto"/>
        <w:left w:val="none" w:sz="0" w:space="0" w:color="auto"/>
        <w:bottom w:val="none" w:sz="0" w:space="0" w:color="auto"/>
        <w:right w:val="none" w:sz="0" w:space="0" w:color="auto"/>
      </w:divBdr>
    </w:div>
    <w:div w:id="656811218">
      <w:bodyDiv w:val="1"/>
      <w:marLeft w:val="0"/>
      <w:marRight w:val="0"/>
      <w:marTop w:val="0"/>
      <w:marBottom w:val="0"/>
      <w:divBdr>
        <w:top w:val="none" w:sz="0" w:space="0" w:color="auto"/>
        <w:left w:val="none" w:sz="0" w:space="0" w:color="auto"/>
        <w:bottom w:val="none" w:sz="0" w:space="0" w:color="auto"/>
        <w:right w:val="none" w:sz="0" w:space="0" w:color="auto"/>
      </w:divBdr>
    </w:div>
    <w:div w:id="672489453">
      <w:bodyDiv w:val="1"/>
      <w:marLeft w:val="0"/>
      <w:marRight w:val="0"/>
      <w:marTop w:val="0"/>
      <w:marBottom w:val="0"/>
      <w:divBdr>
        <w:top w:val="none" w:sz="0" w:space="0" w:color="auto"/>
        <w:left w:val="none" w:sz="0" w:space="0" w:color="auto"/>
        <w:bottom w:val="none" w:sz="0" w:space="0" w:color="auto"/>
        <w:right w:val="none" w:sz="0" w:space="0" w:color="auto"/>
      </w:divBdr>
    </w:div>
    <w:div w:id="695348128">
      <w:bodyDiv w:val="1"/>
      <w:marLeft w:val="0"/>
      <w:marRight w:val="0"/>
      <w:marTop w:val="0"/>
      <w:marBottom w:val="0"/>
      <w:divBdr>
        <w:top w:val="none" w:sz="0" w:space="0" w:color="auto"/>
        <w:left w:val="none" w:sz="0" w:space="0" w:color="auto"/>
        <w:bottom w:val="none" w:sz="0" w:space="0" w:color="auto"/>
        <w:right w:val="none" w:sz="0" w:space="0" w:color="auto"/>
      </w:divBdr>
    </w:div>
    <w:div w:id="712533386">
      <w:bodyDiv w:val="1"/>
      <w:marLeft w:val="0"/>
      <w:marRight w:val="0"/>
      <w:marTop w:val="0"/>
      <w:marBottom w:val="0"/>
      <w:divBdr>
        <w:top w:val="none" w:sz="0" w:space="0" w:color="auto"/>
        <w:left w:val="none" w:sz="0" w:space="0" w:color="auto"/>
        <w:bottom w:val="none" w:sz="0" w:space="0" w:color="auto"/>
        <w:right w:val="none" w:sz="0" w:space="0" w:color="auto"/>
      </w:divBdr>
      <w:divsChild>
        <w:div w:id="50882474">
          <w:marLeft w:val="360"/>
          <w:marRight w:val="0"/>
          <w:marTop w:val="0"/>
          <w:marBottom w:val="0"/>
          <w:divBdr>
            <w:top w:val="none" w:sz="0" w:space="0" w:color="auto"/>
            <w:left w:val="none" w:sz="0" w:space="0" w:color="auto"/>
            <w:bottom w:val="none" w:sz="0" w:space="0" w:color="auto"/>
            <w:right w:val="none" w:sz="0" w:space="0" w:color="auto"/>
          </w:divBdr>
        </w:div>
        <w:div w:id="1096366216">
          <w:marLeft w:val="360"/>
          <w:marRight w:val="0"/>
          <w:marTop w:val="0"/>
          <w:marBottom w:val="0"/>
          <w:divBdr>
            <w:top w:val="none" w:sz="0" w:space="0" w:color="auto"/>
            <w:left w:val="none" w:sz="0" w:space="0" w:color="auto"/>
            <w:bottom w:val="none" w:sz="0" w:space="0" w:color="auto"/>
            <w:right w:val="none" w:sz="0" w:space="0" w:color="auto"/>
          </w:divBdr>
        </w:div>
        <w:div w:id="1440758342">
          <w:marLeft w:val="360"/>
          <w:marRight w:val="0"/>
          <w:marTop w:val="0"/>
          <w:marBottom w:val="0"/>
          <w:divBdr>
            <w:top w:val="none" w:sz="0" w:space="0" w:color="auto"/>
            <w:left w:val="none" w:sz="0" w:space="0" w:color="auto"/>
            <w:bottom w:val="none" w:sz="0" w:space="0" w:color="auto"/>
            <w:right w:val="none" w:sz="0" w:space="0" w:color="auto"/>
          </w:divBdr>
        </w:div>
        <w:div w:id="1840149876">
          <w:marLeft w:val="360"/>
          <w:marRight w:val="0"/>
          <w:marTop w:val="0"/>
          <w:marBottom w:val="0"/>
          <w:divBdr>
            <w:top w:val="none" w:sz="0" w:space="0" w:color="auto"/>
            <w:left w:val="none" w:sz="0" w:space="0" w:color="auto"/>
            <w:bottom w:val="none" w:sz="0" w:space="0" w:color="auto"/>
            <w:right w:val="none" w:sz="0" w:space="0" w:color="auto"/>
          </w:divBdr>
        </w:div>
        <w:div w:id="2006279622">
          <w:marLeft w:val="360"/>
          <w:marRight w:val="0"/>
          <w:marTop w:val="0"/>
          <w:marBottom w:val="0"/>
          <w:divBdr>
            <w:top w:val="none" w:sz="0" w:space="0" w:color="auto"/>
            <w:left w:val="none" w:sz="0" w:space="0" w:color="auto"/>
            <w:bottom w:val="none" w:sz="0" w:space="0" w:color="auto"/>
            <w:right w:val="none" w:sz="0" w:space="0" w:color="auto"/>
          </w:divBdr>
        </w:div>
        <w:div w:id="2134665990">
          <w:marLeft w:val="360"/>
          <w:marRight w:val="0"/>
          <w:marTop w:val="0"/>
          <w:marBottom w:val="0"/>
          <w:divBdr>
            <w:top w:val="none" w:sz="0" w:space="0" w:color="auto"/>
            <w:left w:val="none" w:sz="0" w:space="0" w:color="auto"/>
            <w:bottom w:val="none" w:sz="0" w:space="0" w:color="auto"/>
            <w:right w:val="none" w:sz="0" w:space="0" w:color="auto"/>
          </w:divBdr>
        </w:div>
      </w:divsChild>
    </w:div>
    <w:div w:id="749621972">
      <w:bodyDiv w:val="1"/>
      <w:marLeft w:val="0"/>
      <w:marRight w:val="0"/>
      <w:marTop w:val="0"/>
      <w:marBottom w:val="0"/>
      <w:divBdr>
        <w:top w:val="none" w:sz="0" w:space="0" w:color="auto"/>
        <w:left w:val="none" w:sz="0" w:space="0" w:color="auto"/>
        <w:bottom w:val="none" w:sz="0" w:space="0" w:color="auto"/>
        <w:right w:val="none" w:sz="0" w:space="0" w:color="auto"/>
      </w:divBdr>
    </w:div>
    <w:div w:id="753740738">
      <w:bodyDiv w:val="1"/>
      <w:marLeft w:val="0"/>
      <w:marRight w:val="0"/>
      <w:marTop w:val="0"/>
      <w:marBottom w:val="0"/>
      <w:divBdr>
        <w:top w:val="none" w:sz="0" w:space="0" w:color="auto"/>
        <w:left w:val="none" w:sz="0" w:space="0" w:color="auto"/>
        <w:bottom w:val="none" w:sz="0" w:space="0" w:color="auto"/>
        <w:right w:val="none" w:sz="0" w:space="0" w:color="auto"/>
      </w:divBdr>
    </w:div>
    <w:div w:id="773749479">
      <w:bodyDiv w:val="1"/>
      <w:marLeft w:val="0"/>
      <w:marRight w:val="0"/>
      <w:marTop w:val="0"/>
      <w:marBottom w:val="0"/>
      <w:divBdr>
        <w:top w:val="none" w:sz="0" w:space="0" w:color="auto"/>
        <w:left w:val="none" w:sz="0" w:space="0" w:color="auto"/>
        <w:bottom w:val="none" w:sz="0" w:space="0" w:color="auto"/>
        <w:right w:val="none" w:sz="0" w:space="0" w:color="auto"/>
      </w:divBdr>
    </w:div>
    <w:div w:id="785925794">
      <w:bodyDiv w:val="1"/>
      <w:marLeft w:val="0"/>
      <w:marRight w:val="0"/>
      <w:marTop w:val="0"/>
      <w:marBottom w:val="0"/>
      <w:divBdr>
        <w:top w:val="none" w:sz="0" w:space="0" w:color="auto"/>
        <w:left w:val="none" w:sz="0" w:space="0" w:color="auto"/>
        <w:bottom w:val="none" w:sz="0" w:space="0" w:color="auto"/>
        <w:right w:val="none" w:sz="0" w:space="0" w:color="auto"/>
      </w:divBdr>
    </w:div>
    <w:div w:id="840968968">
      <w:bodyDiv w:val="1"/>
      <w:marLeft w:val="0"/>
      <w:marRight w:val="0"/>
      <w:marTop w:val="0"/>
      <w:marBottom w:val="0"/>
      <w:divBdr>
        <w:top w:val="none" w:sz="0" w:space="0" w:color="auto"/>
        <w:left w:val="none" w:sz="0" w:space="0" w:color="auto"/>
        <w:bottom w:val="none" w:sz="0" w:space="0" w:color="auto"/>
        <w:right w:val="none" w:sz="0" w:space="0" w:color="auto"/>
      </w:divBdr>
    </w:div>
    <w:div w:id="854923895">
      <w:bodyDiv w:val="1"/>
      <w:marLeft w:val="0"/>
      <w:marRight w:val="0"/>
      <w:marTop w:val="0"/>
      <w:marBottom w:val="0"/>
      <w:divBdr>
        <w:top w:val="none" w:sz="0" w:space="0" w:color="auto"/>
        <w:left w:val="none" w:sz="0" w:space="0" w:color="auto"/>
        <w:bottom w:val="none" w:sz="0" w:space="0" w:color="auto"/>
        <w:right w:val="none" w:sz="0" w:space="0" w:color="auto"/>
      </w:divBdr>
    </w:div>
    <w:div w:id="881286677">
      <w:bodyDiv w:val="1"/>
      <w:marLeft w:val="0"/>
      <w:marRight w:val="0"/>
      <w:marTop w:val="0"/>
      <w:marBottom w:val="0"/>
      <w:divBdr>
        <w:top w:val="none" w:sz="0" w:space="0" w:color="auto"/>
        <w:left w:val="none" w:sz="0" w:space="0" w:color="auto"/>
        <w:bottom w:val="none" w:sz="0" w:space="0" w:color="auto"/>
        <w:right w:val="none" w:sz="0" w:space="0" w:color="auto"/>
      </w:divBdr>
    </w:div>
    <w:div w:id="882717258">
      <w:bodyDiv w:val="1"/>
      <w:marLeft w:val="0"/>
      <w:marRight w:val="0"/>
      <w:marTop w:val="0"/>
      <w:marBottom w:val="0"/>
      <w:divBdr>
        <w:top w:val="none" w:sz="0" w:space="0" w:color="auto"/>
        <w:left w:val="none" w:sz="0" w:space="0" w:color="auto"/>
        <w:bottom w:val="none" w:sz="0" w:space="0" w:color="auto"/>
        <w:right w:val="none" w:sz="0" w:space="0" w:color="auto"/>
      </w:divBdr>
    </w:div>
    <w:div w:id="909466311">
      <w:bodyDiv w:val="1"/>
      <w:marLeft w:val="0"/>
      <w:marRight w:val="0"/>
      <w:marTop w:val="0"/>
      <w:marBottom w:val="0"/>
      <w:divBdr>
        <w:top w:val="none" w:sz="0" w:space="0" w:color="auto"/>
        <w:left w:val="none" w:sz="0" w:space="0" w:color="auto"/>
        <w:bottom w:val="none" w:sz="0" w:space="0" w:color="auto"/>
        <w:right w:val="none" w:sz="0" w:space="0" w:color="auto"/>
      </w:divBdr>
    </w:div>
    <w:div w:id="958296017">
      <w:bodyDiv w:val="1"/>
      <w:marLeft w:val="0"/>
      <w:marRight w:val="0"/>
      <w:marTop w:val="0"/>
      <w:marBottom w:val="0"/>
      <w:divBdr>
        <w:top w:val="none" w:sz="0" w:space="0" w:color="auto"/>
        <w:left w:val="none" w:sz="0" w:space="0" w:color="auto"/>
        <w:bottom w:val="none" w:sz="0" w:space="0" w:color="auto"/>
        <w:right w:val="none" w:sz="0" w:space="0" w:color="auto"/>
      </w:divBdr>
    </w:div>
    <w:div w:id="973949608">
      <w:bodyDiv w:val="1"/>
      <w:marLeft w:val="0"/>
      <w:marRight w:val="0"/>
      <w:marTop w:val="0"/>
      <w:marBottom w:val="0"/>
      <w:divBdr>
        <w:top w:val="none" w:sz="0" w:space="0" w:color="auto"/>
        <w:left w:val="none" w:sz="0" w:space="0" w:color="auto"/>
        <w:bottom w:val="none" w:sz="0" w:space="0" w:color="auto"/>
        <w:right w:val="none" w:sz="0" w:space="0" w:color="auto"/>
      </w:divBdr>
    </w:div>
    <w:div w:id="1009256179">
      <w:bodyDiv w:val="1"/>
      <w:marLeft w:val="0"/>
      <w:marRight w:val="0"/>
      <w:marTop w:val="0"/>
      <w:marBottom w:val="0"/>
      <w:divBdr>
        <w:top w:val="none" w:sz="0" w:space="0" w:color="auto"/>
        <w:left w:val="none" w:sz="0" w:space="0" w:color="auto"/>
        <w:bottom w:val="none" w:sz="0" w:space="0" w:color="auto"/>
        <w:right w:val="none" w:sz="0" w:space="0" w:color="auto"/>
      </w:divBdr>
    </w:div>
    <w:div w:id="1018628381">
      <w:bodyDiv w:val="1"/>
      <w:marLeft w:val="0"/>
      <w:marRight w:val="0"/>
      <w:marTop w:val="0"/>
      <w:marBottom w:val="0"/>
      <w:divBdr>
        <w:top w:val="none" w:sz="0" w:space="0" w:color="auto"/>
        <w:left w:val="none" w:sz="0" w:space="0" w:color="auto"/>
        <w:bottom w:val="none" w:sz="0" w:space="0" w:color="auto"/>
        <w:right w:val="none" w:sz="0" w:space="0" w:color="auto"/>
      </w:divBdr>
    </w:div>
    <w:div w:id="1019503145">
      <w:bodyDiv w:val="1"/>
      <w:marLeft w:val="0"/>
      <w:marRight w:val="0"/>
      <w:marTop w:val="0"/>
      <w:marBottom w:val="0"/>
      <w:divBdr>
        <w:top w:val="none" w:sz="0" w:space="0" w:color="auto"/>
        <w:left w:val="none" w:sz="0" w:space="0" w:color="auto"/>
        <w:bottom w:val="none" w:sz="0" w:space="0" w:color="auto"/>
        <w:right w:val="none" w:sz="0" w:space="0" w:color="auto"/>
      </w:divBdr>
    </w:div>
    <w:div w:id="1109198392">
      <w:bodyDiv w:val="1"/>
      <w:marLeft w:val="0"/>
      <w:marRight w:val="0"/>
      <w:marTop w:val="0"/>
      <w:marBottom w:val="0"/>
      <w:divBdr>
        <w:top w:val="none" w:sz="0" w:space="0" w:color="auto"/>
        <w:left w:val="none" w:sz="0" w:space="0" w:color="auto"/>
        <w:bottom w:val="none" w:sz="0" w:space="0" w:color="auto"/>
        <w:right w:val="none" w:sz="0" w:space="0" w:color="auto"/>
      </w:divBdr>
    </w:div>
    <w:div w:id="1118259110">
      <w:bodyDiv w:val="1"/>
      <w:marLeft w:val="0"/>
      <w:marRight w:val="0"/>
      <w:marTop w:val="0"/>
      <w:marBottom w:val="0"/>
      <w:divBdr>
        <w:top w:val="none" w:sz="0" w:space="0" w:color="auto"/>
        <w:left w:val="none" w:sz="0" w:space="0" w:color="auto"/>
        <w:bottom w:val="none" w:sz="0" w:space="0" w:color="auto"/>
        <w:right w:val="none" w:sz="0" w:space="0" w:color="auto"/>
      </w:divBdr>
    </w:div>
    <w:div w:id="1119686140">
      <w:bodyDiv w:val="1"/>
      <w:marLeft w:val="0"/>
      <w:marRight w:val="0"/>
      <w:marTop w:val="0"/>
      <w:marBottom w:val="0"/>
      <w:divBdr>
        <w:top w:val="none" w:sz="0" w:space="0" w:color="auto"/>
        <w:left w:val="none" w:sz="0" w:space="0" w:color="auto"/>
        <w:bottom w:val="none" w:sz="0" w:space="0" w:color="auto"/>
        <w:right w:val="none" w:sz="0" w:space="0" w:color="auto"/>
      </w:divBdr>
    </w:div>
    <w:div w:id="1138186292">
      <w:bodyDiv w:val="1"/>
      <w:marLeft w:val="0"/>
      <w:marRight w:val="0"/>
      <w:marTop w:val="0"/>
      <w:marBottom w:val="0"/>
      <w:divBdr>
        <w:top w:val="none" w:sz="0" w:space="0" w:color="auto"/>
        <w:left w:val="none" w:sz="0" w:space="0" w:color="auto"/>
        <w:bottom w:val="none" w:sz="0" w:space="0" w:color="auto"/>
        <w:right w:val="none" w:sz="0" w:space="0" w:color="auto"/>
      </w:divBdr>
    </w:div>
    <w:div w:id="1193415841">
      <w:bodyDiv w:val="1"/>
      <w:marLeft w:val="0"/>
      <w:marRight w:val="0"/>
      <w:marTop w:val="0"/>
      <w:marBottom w:val="0"/>
      <w:divBdr>
        <w:top w:val="none" w:sz="0" w:space="0" w:color="auto"/>
        <w:left w:val="none" w:sz="0" w:space="0" w:color="auto"/>
        <w:bottom w:val="none" w:sz="0" w:space="0" w:color="auto"/>
        <w:right w:val="none" w:sz="0" w:space="0" w:color="auto"/>
      </w:divBdr>
    </w:div>
    <w:div w:id="1193495908">
      <w:bodyDiv w:val="1"/>
      <w:marLeft w:val="0"/>
      <w:marRight w:val="0"/>
      <w:marTop w:val="0"/>
      <w:marBottom w:val="0"/>
      <w:divBdr>
        <w:top w:val="none" w:sz="0" w:space="0" w:color="auto"/>
        <w:left w:val="none" w:sz="0" w:space="0" w:color="auto"/>
        <w:bottom w:val="none" w:sz="0" w:space="0" w:color="auto"/>
        <w:right w:val="none" w:sz="0" w:space="0" w:color="auto"/>
      </w:divBdr>
    </w:div>
    <w:div w:id="1203520840">
      <w:bodyDiv w:val="1"/>
      <w:marLeft w:val="0"/>
      <w:marRight w:val="0"/>
      <w:marTop w:val="0"/>
      <w:marBottom w:val="0"/>
      <w:divBdr>
        <w:top w:val="none" w:sz="0" w:space="0" w:color="auto"/>
        <w:left w:val="none" w:sz="0" w:space="0" w:color="auto"/>
        <w:bottom w:val="none" w:sz="0" w:space="0" w:color="auto"/>
        <w:right w:val="none" w:sz="0" w:space="0" w:color="auto"/>
      </w:divBdr>
    </w:div>
    <w:div w:id="1204057554">
      <w:bodyDiv w:val="1"/>
      <w:marLeft w:val="0"/>
      <w:marRight w:val="0"/>
      <w:marTop w:val="0"/>
      <w:marBottom w:val="0"/>
      <w:divBdr>
        <w:top w:val="none" w:sz="0" w:space="0" w:color="auto"/>
        <w:left w:val="none" w:sz="0" w:space="0" w:color="auto"/>
        <w:bottom w:val="none" w:sz="0" w:space="0" w:color="auto"/>
        <w:right w:val="none" w:sz="0" w:space="0" w:color="auto"/>
      </w:divBdr>
      <w:divsChild>
        <w:div w:id="1050196">
          <w:marLeft w:val="547"/>
          <w:marRight w:val="0"/>
          <w:marTop w:val="0"/>
          <w:marBottom w:val="0"/>
          <w:divBdr>
            <w:top w:val="none" w:sz="0" w:space="0" w:color="auto"/>
            <w:left w:val="none" w:sz="0" w:space="0" w:color="auto"/>
            <w:bottom w:val="none" w:sz="0" w:space="0" w:color="auto"/>
            <w:right w:val="none" w:sz="0" w:space="0" w:color="auto"/>
          </w:divBdr>
        </w:div>
        <w:div w:id="74281332">
          <w:marLeft w:val="547"/>
          <w:marRight w:val="0"/>
          <w:marTop w:val="0"/>
          <w:marBottom w:val="0"/>
          <w:divBdr>
            <w:top w:val="none" w:sz="0" w:space="0" w:color="auto"/>
            <w:left w:val="none" w:sz="0" w:space="0" w:color="auto"/>
            <w:bottom w:val="none" w:sz="0" w:space="0" w:color="auto"/>
            <w:right w:val="none" w:sz="0" w:space="0" w:color="auto"/>
          </w:divBdr>
        </w:div>
        <w:div w:id="801001924">
          <w:marLeft w:val="547"/>
          <w:marRight w:val="0"/>
          <w:marTop w:val="0"/>
          <w:marBottom w:val="0"/>
          <w:divBdr>
            <w:top w:val="none" w:sz="0" w:space="0" w:color="auto"/>
            <w:left w:val="none" w:sz="0" w:space="0" w:color="auto"/>
            <w:bottom w:val="none" w:sz="0" w:space="0" w:color="auto"/>
            <w:right w:val="none" w:sz="0" w:space="0" w:color="auto"/>
          </w:divBdr>
        </w:div>
      </w:divsChild>
    </w:div>
    <w:div w:id="1204945865">
      <w:bodyDiv w:val="1"/>
      <w:marLeft w:val="0"/>
      <w:marRight w:val="0"/>
      <w:marTop w:val="0"/>
      <w:marBottom w:val="0"/>
      <w:divBdr>
        <w:top w:val="none" w:sz="0" w:space="0" w:color="auto"/>
        <w:left w:val="none" w:sz="0" w:space="0" w:color="auto"/>
        <w:bottom w:val="none" w:sz="0" w:space="0" w:color="auto"/>
        <w:right w:val="none" w:sz="0" w:space="0" w:color="auto"/>
      </w:divBdr>
    </w:div>
    <w:div w:id="1292713004">
      <w:bodyDiv w:val="1"/>
      <w:marLeft w:val="0"/>
      <w:marRight w:val="0"/>
      <w:marTop w:val="0"/>
      <w:marBottom w:val="0"/>
      <w:divBdr>
        <w:top w:val="none" w:sz="0" w:space="0" w:color="auto"/>
        <w:left w:val="none" w:sz="0" w:space="0" w:color="auto"/>
        <w:bottom w:val="none" w:sz="0" w:space="0" w:color="auto"/>
        <w:right w:val="none" w:sz="0" w:space="0" w:color="auto"/>
      </w:divBdr>
    </w:div>
    <w:div w:id="1295285675">
      <w:bodyDiv w:val="1"/>
      <w:marLeft w:val="0"/>
      <w:marRight w:val="0"/>
      <w:marTop w:val="0"/>
      <w:marBottom w:val="0"/>
      <w:divBdr>
        <w:top w:val="none" w:sz="0" w:space="0" w:color="auto"/>
        <w:left w:val="none" w:sz="0" w:space="0" w:color="auto"/>
        <w:bottom w:val="none" w:sz="0" w:space="0" w:color="auto"/>
        <w:right w:val="none" w:sz="0" w:space="0" w:color="auto"/>
      </w:divBdr>
    </w:div>
    <w:div w:id="1332567978">
      <w:bodyDiv w:val="1"/>
      <w:marLeft w:val="0"/>
      <w:marRight w:val="0"/>
      <w:marTop w:val="0"/>
      <w:marBottom w:val="0"/>
      <w:divBdr>
        <w:top w:val="none" w:sz="0" w:space="0" w:color="auto"/>
        <w:left w:val="none" w:sz="0" w:space="0" w:color="auto"/>
        <w:bottom w:val="none" w:sz="0" w:space="0" w:color="auto"/>
        <w:right w:val="none" w:sz="0" w:space="0" w:color="auto"/>
      </w:divBdr>
    </w:div>
    <w:div w:id="1340502489">
      <w:bodyDiv w:val="1"/>
      <w:marLeft w:val="0"/>
      <w:marRight w:val="0"/>
      <w:marTop w:val="0"/>
      <w:marBottom w:val="0"/>
      <w:divBdr>
        <w:top w:val="none" w:sz="0" w:space="0" w:color="auto"/>
        <w:left w:val="none" w:sz="0" w:space="0" w:color="auto"/>
        <w:bottom w:val="none" w:sz="0" w:space="0" w:color="auto"/>
        <w:right w:val="none" w:sz="0" w:space="0" w:color="auto"/>
      </w:divBdr>
    </w:div>
    <w:div w:id="1370954855">
      <w:bodyDiv w:val="1"/>
      <w:marLeft w:val="0"/>
      <w:marRight w:val="0"/>
      <w:marTop w:val="0"/>
      <w:marBottom w:val="0"/>
      <w:divBdr>
        <w:top w:val="none" w:sz="0" w:space="0" w:color="auto"/>
        <w:left w:val="none" w:sz="0" w:space="0" w:color="auto"/>
        <w:bottom w:val="none" w:sz="0" w:space="0" w:color="auto"/>
        <w:right w:val="none" w:sz="0" w:space="0" w:color="auto"/>
      </w:divBdr>
    </w:div>
    <w:div w:id="1388145088">
      <w:bodyDiv w:val="1"/>
      <w:marLeft w:val="0"/>
      <w:marRight w:val="0"/>
      <w:marTop w:val="0"/>
      <w:marBottom w:val="0"/>
      <w:divBdr>
        <w:top w:val="none" w:sz="0" w:space="0" w:color="auto"/>
        <w:left w:val="none" w:sz="0" w:space="0" w:color="auto"/>
        <w:bottom w:val="none" w:sz="0" w:space="0" w:color="auto"/>
        <w:right w:val="none" w:sz="0" w:space="0" w:color="auto"/>
      </w:divBdr>
    </w:div>
    <w:div w:id="1406337963">
      <w:bodyDiv w:val="1"/>
      <w:marLeft w:val="0"/>
      <w:marRight w:val="0"/>
      <w:marTop w:val="0"/>
      <w:marBottom w:val="0"/>
      <w:divBdr>
        <w:top w:val="none" w:sz="0" w:space="0" w:color="auto"/>
        <w:left w:val="none" w:sz="0" w:space="0" w:color="auto"/>
        <w:bottom w:val="none" w:sz="0" w:space="0" w:color="auto"/>
        <w:right w:val="none" w:sz="0" w:space="0" w:color="auto"/>
      </w:divBdr>
    </w:div>
    <w:div w:id="1417895613">
      <w:bodyDiv w:val="1"/>
      <w:marLeft w:val="0"/>
      <w:marRight w:val="0"/>
      <w:marTop w:val="0"/>
      <w:marBottom w:val="0"/>
      <w:divBdr>
        <w:top w:val="none" w:sz="0" w:space="0" w:color="auto"/>
        <w:left w:val="none" w:sz="0" w:space="0" w:color="auto"/>
        <w:bottom w:val="none" w:sz="0" w:space="0" w:color="auto"/>
        <w:right w:val="none" w:sz="0" w:space="0" w:color="auto"/>
      </w:divBdr>
    </w:div>
    <w:div w:id="1434983080">
      <w:bodyDiv w:val="1"/>
      <w:marLeft w:val="0"/>
      <w:marRight w:val="0"/>
      <w:marTop w:val="0"/>
      <w:marBottom w:val="0"/>
      <w:divBdr>
        <w:top w:val="none" w:sz="0" w:space="0" w:color="auto"/>
        <w:left w:val="none" w:sz="0" w:space="0" w:color="auto"/>
        <w:bottom w:val="none" w:sz="0" w:space="0" w:color="auto"/>
        <w:right w:val="none" w:sz="0" w:space="0" w:color="auto"/>
      </w:divBdr>
    </w:div>
    <w:div w:id="1551846232">
      <w:bodyDiv w:val="1"/>
      <w:marLeft w:val="0"/>
      <w:marRight w:val="0"/>
      <w:marTop w:val="0"/>
      <w:marBottom w:val="0"/>
      <w:divBdr>
        <w:top w:val="none" w:sz="0" w:space="0" w:color="auto"/>
        <w:left w:val="none" w:sz="0" w:space="0" w:color="auto"/>
        <w:bottom w:val="none" w:sz="0" w:space="0" w:color="auto"/>
        <w:right w:val="none" w:sz="0" w:space="0" w:color="auto"/>
      </w:divBdr>
    </w:div>
    <w:div w:id="1559901622">
      <w:bodyDiv w:val="1"/>
      <w:marLeft w:val="0"/>
      <w:marRight w:val="0"/>
      <w:marTop w:val="0"/>
      <w:marBottom w:val="0"/>
      <w:divBdr>
        <w:top w:val="none" w:sz="0" w:space="0" w:color="auto"/>
        <w:left w:val="none" w:sz="0" w:space="0" w:color="auto"/>
        <w:bottom w:val="none" w:sz="0" w:space="0" w:color="auto"/>
        <w:right w:val="none" w:sz="0" w:space="0" w:color="auto"/>
      </w:divBdr>
    </w:div>
    <w:div w:id="1571232751">
      <w:bodyDiv w:val="1"/>
      <w:marLeft w:val="0"/>
      <w:marRight w:val="0"/>
      <w:marTop w:val="0"/>
      <w:marBottom w:val="0"/>
      <w:divBdr>
        <w:top w:val="none" w:sz="0" w:space="0" w:color="auto"/>
        <w:left w:val="none" w:sz="0" w:space="0" w:color="auto"/>
        <w:bottom w:val="none" w:sz="0" w:space="0" w:color="auto"/>
        <w:right w:val="none" w:sz="0" w:space="0" w:color="auto"/>
      </w:divBdr>
    </w:div>
    <w:div w:id="1577395698">
      <w:bodyDiv w:val="1"/>
      <w:marLeft w:val="0"/>
      <w:marRight w:val="0"/>
      <w:marTop w:val="0"/>
      <w:marBottom w:val="0"/>
      <w:divBdr>
        <w:top w:val="none" w:sz="0" w:space="0" w:color="auto"/>
        <w:left w:val="none" w:sz="0" w:space="0" w:color="auto"/>
        <w:bottom w:val="none" w:sz="0" w:space="0" w:color="auto"/>
        <w:right w:val="none" w:sz="0" w:space="0" w:color="auto"/>
      </w:divBdr>
    </w:div>
    <w:div w:id="1606769743">
      <w:bodyDiv w:val="1"/>
      <w:marLeft w:val="0"/>
      <w:marRight w:val="0"/>
      <w:marTop w:val="0"/>
      <w:marBottom w:val="0"/>
      <w:divBdr>
        <w:top w:val="none" w:sz="0" w:space="0" w:color="auto"/>
        <w:left w:val="none" w:sz="0" w:space="0" w:color="auto"/>
        <w:bottom w:val="none" w:sz="0" w:space="0" w:color="auto"/>
        <w:right w:val="none" w:sz="0" w:space="0" w:color="auto"/>
      </w:divBdr>
    </w:div>
    <w:div w:id="1611662385">
      <w:bodyDiv w:val="1"/>
      <w:marLeft w:val="0"/>
      <w:marRight w:val="0"/>
      <w:marTop w:val="0"/>
      <w:marBottom w:val="0"/>
      <w:divBdr>
        <w:top w:val="none" w:sz="0" w:space="0" w:color="auto"/>
        <w:left w:val="none" w:sz="0" w:space="0" w:color="auto"/>
        <w:bottom w:val="none" w:sz="0" w:space="0" w:color="auto"/>
        <w:right w:val="none" w:sz="0" w:space="0" w:color="auto"/>
      </w:divBdr>
    </w:div>
    <w:div w:id="1617057121">
      <w:bodyDiv w:val="1"/>
      <w:marLeft w:val="0"/>
      <w:marRight w:val="0"/>
      <w:marTop w:val="0"/>
      <w:marBottom w:val="0"/>
      <w:divBdr>
        <w:top w:val="none" w:sz="0" w:space="0" w:color="auto"/>
        <w:left w:val="none" w:sz="0" w:space="0" w:color="auto"/>
        <w:bottom w:val="none" w:sz="0" w:space="0" w:color="auto"/>
        <w:right w:val="none" w:sz="0" w:space="0" w:color="auto"/>
      </w:divBdr>
    </w:div>
    <w:div w:id="1634678961">
      <w:bodyDiv w:val="1"/>
      <w:marLeft w:val="0"/>
      <w:marRight w:val="0"/>
      <w:marTop w:val="0"/>
      <w:marBottom w:val="0"/>
      <w:divBdr>
        <w:top w:val="none" w:sz="0" w:space="0" w:color="auto"/>
        <w:left w:val="none" w:sz="0" w:space="0" w:color="auto"/>
        <w:bottom w:val="none" w:sz="0" w:space="0" w:color="auto"/>
        <w:right w:val="none" w:sz="0" w:space="0" w:color="auto"/>
      </w:divBdr>
    </w:div>
    <w:div w:id="1651640100">
      <w:bodyDiv w:val="1"/>
      <w:marLeft w:val="0"/>
      <w:marRight w:val="0"/>
      <w:marTop w:val="0"/>
      <w:marBottom w:val="0"/>
      <w:divBdr>
        <w:top w:val="none" w:sz="0" w:space="0" w:color="auto"/>
        <w:left w:val="none" w:sz="0" w:space="0" w:color="auto"/>
        <w:bottom w:val="none" w:sz="0" w:space="0" w:color="auto"/>
        <w:right w:val="none" w:sz="0" w:space="0" w:color="auto"/>
      </w:divBdr>
    </w:div>
    <w:div w:id="1652522133">
      <w:bodyDiv w:val="1"/>
      <w:marLeft w:val="0"/>
      <w:marRight w:val="0"/>
      <w:marTop w:val="0"/>
      <w:marBottom w:val="0"/>
      <w:divBdr>
        <w:top w:val="none" w:sz="0" w:space="0" w:color="auto"/>
        <w:left w:val="none" w:sz="0" w:space="0" w:color="auto"/>
        <w:bottom w:val="none" w:sz="0" w:space="0" w:color="auto"/>
        <w:right w:val="none" w:sz="0" w:space="0" w:color="auto"/>
      </w:divBdr>
    </w:div>
    <w:div w:id="1724206846">
      <w:bodyDiv w:val="1"/>
      <w:marLeft w:val="0"/>
      <w:marRight w:val="0"/>
      <w:marTop w:val="0"/>
      <w:marBottom w:val="0"/>
      <w:divBdr>
        <w:top w:val="none" w:sz="0" w:space="0" w:color="auto"/>
        <w:left w:val="none" w:sz="0" w:space="0" w:color="auto"/>
        <w:bottom w:val="none" w:sz="0" w:space="0" w:color="auto"/>
        <w:right w:val="none" w:sz="0" w:space="0" w:color="auto"/>
      </w:divBdr>
    </w:div>
    <w:div w:id="1730228027">
      <w:bodyDiv w:val="1"/>
      <w:marLeft w:val="0"/>
      <w:marRight w:val="0"/>
      <w:marTop w:val="0"/>
      <w:marBottom w:val="0"/>
      <w:divBdr>
        <w:top w:val="none" w:sz="0" w:space="0" w:color="auto"/>
        <w:left w:val="none" w:sz="0" w:space="0" w:color="auto"/>
        <w:bottom w:val="none" w:sz="0" w:space="0" w:color="auto"/>
        <w:right w:val="none" w:sz="0" w:space="0" w:color="auto"/>
      </w:divBdr>
    </w:div>
    <w:div w:id="1754470639">
      <w:bodyDiv w:val="1"/>
      <w:marLeft w:val="0"/>
      <w:marRight w:val="0"/>
      <w:marTop w:val="0"/>
      <w:marBottom w:val="0"/>
      <w:divBdr>
        <w:top w:val="none" w:sz="0" w:space="0" w:color="auto"/>
        <w:left w:val="none" w:sz="0" w:space="0" w:color="auto"/>
        <w:bottom w:val="none" w:sz="0" w:space="0" w:color="auto"/>
        <w:right w:val="none" w:sz="0" w:space="0" w:color="auto"/>
      </w:divBdr>
    </w:div>
    <w:div w:id="1781682753">
      <w:bodyDiv w:val="1"/>
      <w:marLeft w:val="0"/>
      <w:marRight w:val="0"/>
      <w:marTop w:val="0"/>
      <w:marBottom w:val="0"/>
      <w:divBdr>
        <w:top w:val="none" w:sz="0" w:space="0" w:color="auto"/>
        <w:left w:val="none" w:sz="0" w:space="0" w:color="auto"/>
        <w:bottom w:val="none" w:sz="0" w:space="0" w:color="auto"/>
        <w:right w:val="none" w:sz="0" w:space="0" w:color="auto"/>
      </w:divBdr>
    </w:div>
    <w:div w:id="1782410795">
      <w:bodyDiv w:val="1"/>
      <w:marLeft w:val="0"/>
      <w:marRight w:val="0"/>
      <w:marTop w:val="0"/>
      <w:marBottom w:val="0"/>
      <w:divBdr>
        <w:top w:val="none" w:sz="0" w:space="0" w:color="auto"/>
        <w:left w:val="none" w:sz="0" w:space="0" w:color="auto"/>
        <w:bottom w:val="none" w:sz="0" w:space="0" w:color="auto"/>
        <w:right w:val="none" w:sz="0" w:space="0" w:color="auto"/>
      </w:divBdr>
    </w:div>
    <w:div w:id="1788617629">
      <w:bodyDiv w:val="1"/>
      <w:marLeft w:val="0"/>
      <w:marRight w:val="0"/>
      <w:marTop w:val="0"/>
      <w:marBottom w:val="0"/>
      <w:divBdr>
        <w:top w:val="none" w:sz="0" w:space="0" w:color="auto"/>
        <w:left w:val="none" w:sz="0" w:space="0" w:color="auto"/>
        <w:bottom w:val="none" w:sz="0" w:space="0" w:color="auto"/>
        <w:right w:val="none" w:sz="0" w:space="0" w:color="auto"/>
      </w:divBdr>
    </w:div>
    <w:div w:id="1830248055">
      <w:bodyDiv w:val="1"/>
      <w:marLeft w:val="0"/>
      <w:marRight w:val="0"/>
      <w:marTop w:val="0"/>
      <w:marBottom w:val="0"/>
      <w:divBdr>
        <w:top w:val="none" w:sz="0" w:space="0" w:color="auto"/>
        <w:left w:val="none" w:sz="0" w:space="0" w:color="auto"/>
        <w:bottom w:val="none" w:sz="0" w:space="0" w:color="auto"/>
        <w:right w:val="none" w:sz="0" w:space="0" w:color="auto"/>
      </w:divBdr>
    </w:div>
    <w:div w:id="1869024351">
      <w:bodyDiv w:val="1"/>
      <w:marLeft w:val="0"/>
      <w:marRight w:val="0"/>
      <w:marTop w:val="0"/>
      <w:marBottom w:val="0"/>
      <w:divBdr>
        <w:top w:val="none" w:sz="0" w:space="0" w:color="auto"/>
        <w:left w:val="none" w:sz="0" w:space="0" w:color="auto"/>
        <w:bottom w:val="none" w:sz="0" w:space="0" w:color="auto"/>
        <w:right w:val="none" w:sz="0" w:space="0" w:color="auto"/>
      </w:divBdr>
    </w:div>
    <w:div w:id="1874075416">
      <w:bodyDiv w:val="1"/>
      <w:marLeft w:val="0"/>
      <w:marRight w:val="0"/>
      <w:marTop w:val="0"/>
      <w:marBottom w:val="0"/>
      <w:divBdr>
        <w:top w:val="none" w:sz="0" w:space="0" w:color="auto"/>
        <w:left w:val="none" w:sz="0" w:space="0" w:color="auto"/>
        <w:bottom w:val="none" w:sz="0" w:space="0" w:color="auto"/>
        <w:right w:val="none" w:sz="0" w:space="0" w:color="auto"/>
      </w:divBdr>
    </w:div>
    <w:div w:id="1878157779">
      <w:bodyDiv w:val="1"/>
      <w:marLeft w:val="0"/>
      <w:marRight w:val="0"/>
      <w:marTop w:val="0"/>
      <w:marBottom w:val="0"/>
      <w:divBdr>
        <w:top w:val="none" w:sz="0" w:space="0" w:color="auto"/>
        <w:left w:val="none" w:sz="0" w:space="0" w:color="auto"/>
        <w:bottom w:val="none" w:sz="0" w:space="0" w:color="auto"/>
        <w:right w:val="none" w:sz="0" w:space="0" w:color="auto"/>
      </w:divBdr>
    </w:div>
    <w:div w:id="1949728592">
      <w:bodyDiv w:val="1"/>
      <w:marLeft w:val="0"/>
      <w:marRight w:val="0"/>
      <w:marTop w:val="0"/>
      <w:marBottom w:val="0"/>
      <w:divBdr>
        <w:top w:val="none" w:sz="0" w:space="0" w:color="auto"/>
        <w:left w:val="none" w:sz="0" w:space="0" w:color="auto"/>
        <w:bottom w:val="none" w:sz="0" w:space="0" w:color="auto"/>
        <w:right w:val="none" w:sz="0" w:space="0" w:color="auto"/>
      </w:divBdr>
    </w:div>
    <w:div w:id="1951274361">
      <w:bodyDiv w:val="1"/>
      <w:marLeft w:val="0"/>
      <w:marRight w:val="0"/>
      <w:marTop w:val="0"/>
      <w:marBottom w:val="0"/>
      <w:divBdr>
        <w:top w:val="none" w:sz="0" w:space="0" w:color="auto"/>
        <w:left w:val="none" w:sz="0" w:space="0" w:color="auto"/>
        <w:bottom w:val="none" w:sz="0" w:space="0" w:color="auto"/>
        <w:right w:val="none" w:sz="0" w:space="0" w:color="auto"/>
      </w:divBdr>
    </w:div>
    <w:div w:id="1964075702">
      <w:bodyDiv w:val="1"/>
      <w:marLeft w:val="0"/>
      <w:marRight w:val="0"/>
      <w:marTop w:val="0"/>
      <w:marBottom w:val="0"/>
      <w:divBdr>
        <w:top w:val="none" w:sz="0" w:space="0" w:color="auto"/>
        <w:left w:val="none" w:sz="0" w:space="0" w:color="auto"/>
        <w:bottom w:val="none" w:sz="0" w:space="0" w:color="auto"/>
        <w:right w:val="none" w:sz="0" w:space="0" w:color="auto"/>
      </w:divBdr>
    </w:div>
    <w:div w:id="2036223688">
      <w:bodyDiv w:val="1"/>
      <w:marLeft w:val="0"/>
      <w:marRight w:val="0"/>
      <w:marTop w:val="0"/>
      <w:marBottom w:val="0"/>
      <w:divBdr>
        <w:top w:val="none" w:sz="0" w:space="0" w:color="auto"/>
        <w:left w:val="none" w:sz="0" w:space="0" w:color="auto"/>
        <w:bottom w:val="none" w:sz="0" w:space="0" w:color="auto"/>
        <w:right w:val="none" w:sz="0" w:space="0" w:color="auto"/>
      </w:divBdr>
    </w:div>
    <w:div w:id="2074883891">
      <w:bodyDiv w:val="1"/>
      <w:marLeft w:val="0"/>
      <w:marRight w:val="0"/>
      <w:marTop w:val="0"/>
      <w:marBottom w:val="0"/>
      <w:divBdr>
        <w:top w:val="none" w:sz="0" w:space="0" w:color="auto"/>
        <w:left w:val="none" w:sz="0" w:space="0" w:color="auto"/>
        <w:bottom w:val="none" w:sz="0" w:space="0" w:color="auto"/>
        <w:right w:val="none" w:sz="0" w:space="0" w:color="auto"/>
      </w:divBdr>
    </w:div>
    <w:div w:id="2110923743">
      <w:bodyDiv w:val="1"/>
      <w:marLeft w:val="0"/>
      <w:marRight w:val="0"/>
      <w:marTop w:val="0"/>
      <w:marBottom w:val="0"/>
      <w:divBdr>
        <w:top w:val="none" w:sz="0" w:space="0" w:color="auto"/>
        <w:left w:val="none" w:sz="0" w:space="0" w:color="auto"/>
        <w:bottom w:val="none" w:sz="0" w:space="0" w:color="auto"/>
        <w:right w:val="none" w:sz="0" w:space="0" w:color="auto"/>
      </w:divBdr>
    </w:div>
    <w:div w:id="2118134314">
      <w:bodyDiv w:val="1"/>
      <w:marLeft w:val="0"/>
      <w:marRight w:val="0"/>
      <w:marTop w:val="0"/>
      <w:marBottom w:val="0"/>
      <w:divBdr>
        <w:top w:val="none" w:sz="0" w:space="0" w:color="auto"/>
        <w:left w:val="none" w:sz="0" w:space="0" w:color="auto"/>
        <w:bottom w:val="none" w:sz="0" w:space="0" w:color="auto"/>
        <w:right w:val="none" w:sz="0" w:space="0" w:color="auto"/>
      </w:divBdr>
    </w:div>
    <w:div w:id="214527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s://d1zckiwudrcznp.cloudfront.net/" TargetMode="Externa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s://d1zckiwudrcznp.cloudfront.net/" TargetMode="External"/><Relationship Id="rId25" Type="http://schemas.openxmlformats.org/officeDocument/2006/relationships/hyperlink" Target="https://www.infrastructure.gov.au/media-communications-arts/better-connectivity-plan-regional-and-rural-australia/national-audit-mobile-coverage"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1zckiwudrcznp.cloudfront.net/" TargetMode="External"/><Relationship Id="rId32" Type="http://schemas.openxmlformats.org/officeDocument/2006/relationships/theme" Target="theme/theme1.xml"/><Relationship Id="rId37"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1.sv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hmoud.elgaafary\Downloads\Acc_Document-Templates-All-2024\Acc_Document-Templates-All-20201214\Acc_20201214_Rep-Cov-A4_Doc-Tmplt_Graphik_v02.dotx" TargetMode="External"/></Relationships>
</file>

<file path=word/theme/theme1.xml><?xml version="1.0" encoding="utf-8"?>
<a:theme xmlns:a="http://schemas.openxmlformats.org/drawingml/2006/main" name="Acc_Theme_Nov_2020">
  <a:themeElements>
    <a:clrScheme name="Acc_Colors_2020">
      <a:dk1>
        <a:srgbClr val="000000"/>
      </a:dk1>
      <a:lt1>
        <a:srgbClr val="FFFFFF"/>
      </a:lt1>
      <a:dk2>
        <a:srgbClr val="96968C"/>
      </a:dk2>
      <a:lt2>
        <a:srgbClr val="E6E6DC"/>
      </a:lt2>
      <a:accent1>
        <a:srgbClr val="A100FF"/>
      </a:accent1>
      <a:accent2>
        <a:srgbClr val="7500C0"/>
      </a:accent2>
      <a:accent3>
        <a:srgbClr val="460073"/>
      </a:accent3>
      <a:accent4>
        <a:srgbClr val="B455AA"/>
      </a:accent4>
      <a:accent5>
        <a:srgbClr val="BE82FF"/>
      </a:accent5>
      <a:accent6>
        <a:srgbClr val="DCAFFF"/>
      </a:accent6>
      <a:hlink>
        <a:srgbClr val="A100FF"/>
      </a:hlink>
      <a:folHlink>
        <a:srgbClr val="7500C0"/>
      </a:folHlink>
    </a:clrScheme>
    <a:fontScheme name="Acc_Fonts_Graphik">
      <a:majorFont>
        <a:latin typeface="Graphik"/>
        <a:ea typeface=""/>
        <a:cs typeface=""/>
      </a:majorFont>
      <a:minorFont>
        <a:latin typeface="Graphi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2"/>
        </a:solidFill>
        <a:ln>
          <a:noFill/>
        </a:ln>
      </a:spPr>
      <a:bodyPr tIns="91440" bIns="91440"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28575">
          <a:solidFill>
            <a:schemeClr val="accent1"/>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algn="l" defTabSz="228600">
          <a:spcAft>
            <a:spcPts val="1200"/>
          </a:spcAft>
          <a:defRPr noProof="0" dirty="0" smtClean="0"/>
        </a:defPPr>
      </a:lstStyle>
    </a:txDef>
  </a:objectDefaults>
  <a:extraClrSchemeLst/>
  <a:custClrLst>
    <a:custClr name="Accent Purple 1">
      <a:srgbClr val="B455AA"/>
    </a:custClr>
    <a:custClr name="Accent Purple 2">
      <a:srgbClr val="A055F5"/>
    </a:custClr>
    <a:custClr name="Accent Purple 3">
      <a:srgbClr val="BE82FF"/>
    </a:custClr>
    <a:custClr name="Accent Purple 4">
      <a:srgbClr val="DCAFFF"/>
    </a:custClr>
    <a:custClr name="Accent Purple 5">
      <a:srgbClr val="E6DCFF"/>
    </a:custClr>
    <a:custClr name="BLANK">
      <a:srgbClr val="FFFFFF"/>
    </a:custClr>
    <a:custClr name="BLANK">
      <a:srgbClr val="FFFFFF"/>
    </a:custClr>
    <a:custClr name="BLANK">
      <a:srgbClr val="FFFFFF"/>
    </a:custClr>
    <a:custClr name="BLANK">
      <a:srgbClr val="FFFFFF"/>
    </a:custClr>
    <a:custClr name="BLANK">
      <a:srgbClr val="FFFFFF"/>
    </a:custClr>
    <a:custClr name="Blue">
      <a:srgbClr val="0041F0"/>
    </a:custClr>
    <a:custClr name="Light Blue">
      <a:srgbClr val="00FFFF"/>
    </a:custClr>
    <a:custClr name="Green">
      <a:srgbClr val="64FF50"/>
    </a:custClr>
    <a:custClr name="Blue Green">
      <a:srgbClr val="05F0A5"/>
    </a:custClr>
    <a:custClr name="Red">
      <a:srgbClr val="FF3246"/>
    </a:custClr>
    <a:custClr name="Pink">
      <a:srgbClr val="FF50A0"/>
    </a:custClr>
    <a:custClr name="Orange">
      <a:srgbClr val="FF7800"/>
    </a:custClr>
    <a:custClr name="Yellow">
      <a:srgbClr val="FFEB32"/>
    </a:custClr>
    <a:custClr name="BLANK">
      <a:srgbClr val="FFFFFF"/>
    </a:custClr>
    <a:custClr name="BLANK">
      <a:srgbClr val="FFFFFF"/>
    </a:custClr>
  </a:custClrLst>
  <a:extLst>
    <a:ext uri="{05A4C25C-085E-4340-85A3-A5531E510DB2}">
      <thm15:themeFamily xmlns:thm15="http://schemas.microsoft.com/office/thememl/2012/main" name="Acc_Theme_Nov_2020" id="{63A13DA9-17C2-442B-A422-52D85A06BCC4}" vid="{B0D04DDF-65F7-4C95-9F65-FB52BB1D2AC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34B60C7B152A41819B47D37D21147D" ma:contentTypeVersion="6" ma:contentTypeDescription="Create a new document." ma:contentTypeScope="" ma:versionID="cdf73c140bba7a2ddd89b53bc7e6e9ff">
  <xsd:schema xmlns:xsd="http://www.w3.org/2001/XMLSchema" xmlns:xs="http://www.w3.org/2001/XMLSchema" xmlns:p="http://schemas.microsoft.com/office/2006/metadata/properties" xmlns:ns2="85abb41e-c8f0-4ccb-8161-e33547941955" xmlns:ns3="dcd061d4-5d7d-4d86-85f3-724075e5c567" targetNamespace="http://schemas.microsoft.com/office/2006/metadata/properties" ma:root="true" ma:fieldsID="76ebeeffa648fbea674c6a9cc7054686" ns2:_="" ns3:_="">
    <xsd:import namespace="85abb41e-c8f0-4ccb-8161-e33547941955"/>
    <xsd:import namespace="dcd061d4-5d7d-4d86-85f3-724075e5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abb41e-c8f0-4ccb-8161-e335479419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d061d4-5d7d-4d86-85f3-724075e5c56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dcd061d4-5d7d-4d86-85f3-724075e5c567">
      <UserInfo>
        <DisplayName>Raymond, Thomas</DisplayName>
        <AccountId>13</AccountId>
        <AccountType/>
      </UserInfo>
      <UserInfo>
        <DisplayName>Raymond, Mac</DisplayName>
        <AccountId>14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361EC-9DE5-4DDA-88A5-648040737A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abb41e-c8f0-4ccb-8161-e33547941955"/>
    <ds:schemaRef ds:uri="dcd061d4-5d7d-4d86-85f3-724075e5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0A535D-9EE7-43E7-9639-BD6E5EBE6C73}">
  <ds:schemaRefs>
    <ds:schemaRef ds:uri="http://schemas.microsoft.com/sharepoint/v3/contenttype/forms"/>
  </ds:schemaRefs>
</ds:datastoreItem>
</file>

<file path=customXml/itemProps3.xml><?xml version="1.0" encoding="utf-8"?>
<ds:datastoreItem xmlns:ds="http://schemas.openxmlformats.org/officeDocument/2006/customXml" ds:itemID="{7E421ED1-1CE1-4DCE-B37D-17358FC4F836}">
  <ds:schemaRefs>
    <ds:schemaRef ds:uri="http://schemas.openxmlformats.org/package/2006/metadata/core-properties"/>
    <ds:schemaRef ds:uri="http://schemas.microsoft.com/office/2006/documentManagement/types"/>
    <ds:schemaRef ds:uri="dcd061d4-5d7d-4d86-85f3-724075e5c567"/>
    <ds:schemaRef ds:uri="http://purl.org/dc/elements/1.1/"/>
    <ds:schemaRef ds:uri="http://schemas.microsoft.com/office/2006/metadata/properties"/>
    <ds:schemaRef ds:uri="85abb41e-c8f0-4ccb-8161-e33547941955"/>
    <ds:schemaRef ds:uri="http://purl.org/dc/term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18B8207D-11E0-4E4D-BB9C-9E1F02659CCD}">
  <ds:schemaRefs>
    <ds:schemaRef ds:uri="http://schemas.openxmlformats.org/officeDocument/2006/bibliography"/>
  </ds:schemaRefs>
</ds:datastoreItem>
</file>

<file path=docMetadata/LabelInfo.xml><?xml version="1.0" encoding="utf-8"?>
<clbl:labelList xmlns:clbl="http://schemas.microsoft.com/office/2020/mipLabelMetadata">
  <clbl:label id="{e0793d39-0939-496d-b129-198edd916feb}" enabled="0" method="" siteId="{e0793d39-0939-496d-b129-198edd916feb}" removed="1"/>
</clbl:labelList>
</file>

<file path=docProps/app.xml><?xml version="1.0" encoding="utf-8"?>
<Properties xmlns="http://schemas.openxmlformats.org/officeDocument/2006/extended-properties" xmlns:vt="http://schemas.openxmlformats.org/officeDocument/2006/docPropsVTypes">
  <Template>Acc_20201214_Rep-Cov-A4_Doc-Tmplt_Graphik_v02.dotx</Template>
  <TotalTime>0</TotalTime>
  <Pages>16</Pages>
  <Words>4145</Words>
  <Characters>23633</Characters>
  <Application>Microsoft Office Word</Application>
  <DocSecurity>4</DocSecurity>
  <Lines>196</Lines>
  <Paragraphs>55</Paragraphs>
  <ScaleCrop>false</ScaleCrop>
  <HeadingPairs>
    <vt:vector size="2" baseType="variant">
      <vt:variant>
        <vt:lpstr>Title</vt:lpstr>
      </vt:variant>
      <vt:variant>
        <vt:i4>1</vt:i4>
      </vt:variant>
    </vt:vector>
  </HeadingPairs>
  <TitlesOfParts>
    <vt:vector size="1" baseType="lpstr">
      <vt:lpstr>National Audit of Mobile Coverage Methodology Fact Sheet - June 2025</vt:lpstr>
    </vt:vector>
  </TitlesOfParts>
  <Company/>
  <LinksUpToDate>false</LinksUpToDate>
  <CharactersWithSpaces>27723</CharactersWithSpaces>
  <SharedDoc>false</SharedDoc>
  <HLinks>
    <vt:vector size="108" baseType="variant">
      <vt:variant>
        <vt:i4>3604603</vt:i4>
      </vt:variant>
      <vt:variant>
        <vt:i4>102</vt:i4>
      </vt:variant>
      <vt:variant>
        <vt:i4>0</vt:i4>
      </vt:variant>
      <vt:variant>
        <vt:i4>5</vt:i4>
      </vt:variant>
      <vt:variant>
        <vt:lpwstr>https://d1zckiwudrcznp.cloudfront.net/</vt:lpwstr>
      </vt:variant>
      <vt:variant>
        <vt:lpwstr/>
      </vt:variant>
      <vt:variant>
        <vt:i4>393243</vt:i4>
      </vt:variant>
      <vt:variant>
        <vt:i4>99</vt:i4>
      </vt:variant>
      <vt:variant>
        <vt:i4>0</vt:i4>
      </vt:variant>
      <vt:variant>
        <vt:i4>5</vt:i4>
      </vt:variant>
      <vt:variant>
        <vt:lpwstr>https://www.infrastructure.gov.au/media-communications-arts/better-connectivity-plan-regional-and-rural-australia/national-audit-mobile-coverage</vt:lpwstr>
      </vt:variant>
      <vt:variant>
        <vt:lpwstr/>
      </vt:variant>
      <vt:variant>
        <vt:i4>3604506</vt:i4>
      </vt:variant>
      <vt:variant>
        <vt:i4>96</vt:i4>
      </vt:variant>
      <vt:variant>
        <vt:i4>0</vt:i4>
      </vt:variant>
      <vt:variant>
        <vt:i4>5</vt:i4>
      </vt:variant>
      <vt:variant>
        <vt:lpwstr>https://d1zckiwudrcznp.cloudfront.net/</vt:lpwstr>
      </vt:variant>
      <vt:variant>
        <vt:lpwstr>A</vt:lpwstr>
      </vt:variant>
      <vt:variant>
        <vt:i4>3604603</vt:i4>
      </vt:variant>
      <vt:variant>
        <vt:i4>90</vt:i4>
      </vt:variant>
      <vt:variant>
        <vt:i4>0</vt:i4>
      </vt:variant>
      <vt:variant>
        <vt:i4>5</vt:i4>
      </vt:variant>
      <vt:variant>
        <vt:lpwstr>https://d1zckiwudrcznp.cloudfront.net/</vt:lpwstr>
      </vt:variant>
      <vt:variant>
        <vt:lpwstr/>
      </vt:variant>
      <vt:variant>
        <vt:i4>1441841</vt:i4>
      </vt:variant>
      <vt:variant>
        <vt:i4>83</vt:i4>
      </vt:variant>
      <vt:variant>
        <vt:i4>0</vt:i4>
      </vt:variant>
      <vt:variant>
        <vt:i4>5</vt:i4>
      </vt:variant>
      <vt:variant>
        <vt:lpwstr/>
      </vt:variant>
      <vt:variant>
        <vt:lpwstr>_Toc199509946</vt:lpwstr>
      </vt:variant>
      <vt:variant>
        <vt:i4>1441841</vt:i4>
      </vt:variant>
      <vt:variant>
        <vt:i4>77</vt:i4>
      </vt:variant>
      <vt:variant>
        <vt:i4>0</vt:i4>
      </vt:variant>
      <vt:variant>
        <vt:i4>5</vt:i4>
      </vt:variant>
      <vt:variant>
        <vt:lpwstr/>
      </vt:variant>
      <vt:variant>
        <vt:lpwstr>_Toc199509945</vt:lpwstr>
      </vt:variant>
      <vt:variant>
        <vt:i4>1441841</vt:i4>
      </vt:variant>
      <vt:variant>
        <vt:i4>71</vt:i4>
      </vt:variant>
      <vt:variant>
        <vt:i4>0</vt:i4>
      </vt:variant>
      <vt:variant>
        <vt:i4>5</vt:i4>
      </vt:variant>
      <vt:variant>
        <vt:lpwstr/>
      </vt:variant>
      <vt:variant>
        <vt:lpwstr>_Toc199509944</vt:lpwstr>
      </vt:variant>
      <vt:variant>
        <vt:i4>1441841</vt:i4>
      </vt:variant>
      <vt:variant>
        <vt:i4>65</vt:i4>
      </vt:variant>
      <vt:variant>
        <vt:i4>0</vt:i4>
      </vt:variant>
      <vt:variant>
        <vt:i4>5</vt:i4>
      </vt:variant>
      <vt:variant>
        <vt:lpwstr/>
      </vt:variant>
      <vt:variant>
        <vt:lpwstr>_Toc199509943</vt:lpwstr>
      </vt:variant>
      <vt:variant>
        <vt:i4>1441841</vt:i4>
      </vt:variant>
      <vt:variant>
        <vt:i4>59</vt:i4>
      </vt:variant>
      <vt:variant>
        <vt:i4>0</vt:i4>
      </vt:variant>
      <vt:variant>
        <vt:i4>5</vt:i4>
      </vt:variant>
      <vt:variant>
        <vt:lpwstr/>
      </vt:variant>
      <vt:variant>
        <vt:lpwstr>_Toc199509942</vt:lpwstr>
      </vt:variant>
      <vt:variant>
        <vt:i4>1441841</vt:i4>
      </vt:variant>
      <vt:variant>
        <vt:i4>53</vt:i4>
      </vt:variant>
      <vt:variant>
        <vt:i4>0</vt:i4>
      </vt:variant>
      <vt:variant>
        <vt:i4>5</vt:i4>
      </vt:variant>
      <vt:variant>
        <vt:lpwstr/>
      </vt:variant>
      <vt:variant>
        <vt:lpwstr>_Toc199509941</vt:lpwstr>
      </vt:variant>
      <vt:variant>
        <vt:i4>1441841</vt:i4>
      </vt:variant>
      <vt:variant>
        <vt:i4>47</vt:i4>
      </vt:variant>
      <vt:variant>
        <vt:i4>0</vt:i4>
      </vt:variant>
      <vt:variant>
        <vt:i4>5</vt:i4>
      </vt:variant>
      <vt:variant>
        <vt:lpwstr/>
      </vt:variant>
      <vt:variant>
        <vt:lpwstr>_Toc199509940</vt:lpwstr>
      </vt:variant>
      <vt:variant>
        <vt:i4>1114161</vt:i4>
      </vt:variant>
      <vt:variant>
        <vt:i4>41</vt:i4>
      </vt:variant>
      <vt:variant>
        <vt:i4>0</vt:i4>
      </vt:variant>
      <vt:variant>
        <vt:i4>5</vt:i4>
      </vt:variant>
      <vt:variant>
        <vt:lpwstr/>
      </vt:variant>
      <vt:variant>
        <vt:lpwstr>_Toc199509939</vt:lpwstr>
      </vt:variant>
      <vt:variant>
        <vt:i4>1114161</vt:i4>
      </vt:variant>
      <vt:variant>
        <vt:i4>35</vt:i4>
      </vt:variant>
      <vt:variant>
        <vt:i4>0</vt:i4>
      </vt:variant>
      <vt:variant>
        <vt:i4>5</vt:i4>
      </vt:variant>
      <vt:variant>
        <vt:lpwstr/>
      </vt:variant>
      <vt:variant>
        <vt:lpwstr>_Toc199509938</vt:lpwstr>
      </vt:variant>
      <vt:variant>
        <vt:i4>1114161</vt:i4>
      </vt:variant>
      <vt:variant>
        <vt:i4>29</vt:i4>
      </vt:variant>
      <vt:variant>
        <vt:i4>0</vt:i4>
      </vt:variant>
      <vt:variant>
        <vt:i4>5</vt:i4>
      </vt:variant>
      <vt:variant>
        <vt:lpwstr/>
      </vt:variant>
      <vt:variant>
        <vt:lpwstr>_Toc199509937</vt:lpwstr>
      </vt:variant>
      <vt:variant>
        <vt:i4>1114161</vt:i4>
      </vt:variant>
      <vt:variant>
        <vt:i4>23</vt:i4>
      </vt:variant>
      <vt:variant>
        <vt:i4>0</vt:i4>
      </vt:variant>
      <vt:variant>
        <vt:i4>5</vt:i4>
      </vt:variant>
      <vt:variant>
        <vt:lpwstr/>
      </vt:variant>
      <vt:variant>
        <vt:lpwstr>_Toc199509936</vt:lpwstr>
      </vt:variant>
      <vt:variant>
        <vt:i4>1114161</vt:i4>
      </vt:variant>
      <vt:variant>
        <vt:i4>17</vt:i4>
      </vt:variant>
      <vt:variant>
        <vt:i4>0</vt:i4>
      </vt:variant>
      <vt:variant>
        <vt:i4>5</vt:i4>
      </vt:variant>
      <vt:variant>
        <vt:lpwstr/>
      </vt:variant>
      <vt:variant>
        <vt:lpwstr>_Toc199509935</vt:lpwstr>
      </vt:variant>
      <vt:variant>
        <vt:i4>1114161</vt:i4>
      </vt:variant>
      <vt:variant>
        <vt:i4>11</vt:i4>
      </vt:variant>
      <vt:variant>
        <vt:i4>0</vt:i4>
      </vt:variant>
      <vt:variant>
        <vt:i4>5</vt:i4>
      </vt:variant>
      <vt:variant>
        <vt:lpwstr/>
      </vt:variant>
      <vt:variant>
        <vt:lpwstr>_Toc199509934</vt:lpwstr>
      </vt:variant>
      <vt:variant>
        <vt:i4>1114161</vt:i4>
      </vt:variant>
      <vt:variant>
        <vt:i4>5</vt:i4>
      </vt:variant>
      <vt:variant>
        <vt:i4>0</vt:i4>
      </vt:variant>
      <vt:variant>
        <vt:i4>5</vt:i4>
      </vt:variant>
      <vt:variant>
        <vt:lpwstr/>
      </vt:variant>
      <vt:variant>
        <vt:lpwstr>_Toc199509933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Audit of Mobile Coverage—Audit Methodology Fact Sheet—June 2025</dc:title>
  <dc:subject/>
  <dc:creator>Mobile Audit</dc:creator>
  <cp:keywords/>
  <dc:description/>
  <cp:lastModifiedBy>Hall, Theresa</cp:lastModifiedBy>
  <cp:revision>2</cp:revision>
  <cp:lastPrinted>2025-06-16T04:53:00Z</cp:lastPrinted>
  <dcterms:created xsi:type="dcterms:W3CDTF">2025-06-16T06:15:00Z</dcterms:created>
  <dcterms:modified xsi:type="dcterms:W3CDTF">2025-06-16T06:15:00Z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0x010100F534B60C7B152A41819B47D37D21147D</vt:lpwstr>
  </property>
</Properties>
</file>