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DC1B5" w14:textId="77777777" w:rsidR="00906533" w:rsidRDefault="00247ED9" w:rsidP="00822DBF">
      <w:pPr>
        <w:spacing w:after="0"/>
        <w:ind w:left="-1418"/>
      </w:pPr>
      <w:r>
        <w:rPr>
          <w:noProof/>
        </w:rPr>
        <w:drawing>
          <wp:inline distT="0" distB="0" distL="0" distR="0" wp14:anchorId="3784A344" wp14:editId="76784A75">
            <wp:extent cx="7538135" cy="1936750"/>
            <wp:effectExtent l="0" t="0" r="5715" b="6350"/>
            <wp:docPr id="3" name="Picture 3" descr="Australian Government, Department of Infrastructure, Transport, Regional Development, Communications, Sport and the Ar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-with-inline-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9010" cy="1947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A0AD1C" w14:textId="77777777" w:rsidR="00D13C03" w:rsidRDefault="00D13C03" w:rsidP="00906533">
      <w:pPr>
        <w:spacing w:after="0"/>
        <w:sectPr w:rsidR="00D13C03" w:rsidSect="00EA415A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11906" w:h="16838"/>
          <w:pgMar w:top="0" w:right="991" w:bottom="1276" w:left="1440" w:header="0" w:footer="0" w:gutter="0"/>
          <w:cols w:space="708"/>
          <w:titlePg/>
          <w:docGrid w:linePitch="360"/>
        </w:sectPr>
      </w:pPr>
    </w:p>
    <w:p w14:paraId="0D3224A1" w14:textId="3B9CBB41" w:rsidR="00054EF4" w:rsidRPr="00DB2237" w:rsidRDefault="00CC59B1" w:rsidP="00473858">
      <w:pPr>
        <w:pStyle w:val="Heading1"/>
        <w:spacing w:before="240" w:after="120"/>
      </w:pPr>
      <w:r w:rsidRPr="008F07D7">
        <w:t xml:space="preserve">Mobile </w:t>
      </w:r>
      <w:r>
        <w:t xml:space="preserve">Black Spot </w:t>
      </w:r>
      <w:r w:rsidRPr="008F07D7">
        <w:t xml:space="preserve">Program Round </w:t>
      </w:r>
      <w:r>
        <w:t>8</w:t>
      </w:r>
      <w:r w:rsidRPr="008F07D7">
        <w:t xml:space="preserve"> Outcomes</w:t>
      </w:r>
    </w:p>
    <w:p w14:paraId="2A866F89" w14:textId="375EAC67" w:rsidR="00054EF4" w:rsidRPr="00B041CB" w:rsidRDefault="00CC59B1" w:rsidP="00473858">
      <w:pPr>
        <w:suppressAutoHyphens/>
        <w:spacing w:before="120" w:after="0"/>
        <w:rPr>
          <w:rFonts w:eastAsia="Calibri" w:cs="Times New Roman"/>
          <w:b/>
          <w:color w:val="081E3E"/>
          <w:kern w:val="12"/>
          <w:szCs w:val="20"/>
        </w:rPr>
      </w:pPr>
      <w:r>
        <w:rPr>
          <w:rFonts w:eastAsia="Calibri" w:cs="Times New Roman"/>
          <w:b/>
          <w:color w:val="081E3E"/>
          <w:kern w:val="12"/>
          <w:szCs w:val="20"/>
        </w:rPr>
        <w:t>March</w:t>
      </w:r>
      <w:r w:rsidR="00054EF4" w:rsidRPr="00B041CB">
        <w:rPr>
          <w:rFonts w:eastAsia="Calibri" w:cs="Times New Roman"/>
          <w:b/>
          <w:color w:val="081E3E"/>
          <w:kern w:val="12"/>
          <w:szCs w:val="20"/>
        </w:rPr>
        <w:t xml:space="preserve"> </w:t>
      </w:r>
      <w:r w:rsidR="00054EF4">
        <w:rPr>
          <w:rFonts w:eastAsia="Calibri" w:cs="Times New Roman"/>
          <w:b/>
          <w:color w:val="081E3E"/>
          <w:kern w:val="12"/>
          <w:szCs w:val="20"/>
        </w:rPr>
        <w:t>2026</w:t>
      </w:r>
    </w:p>
    <w:p w14:paraId="5FA34C41" w14:textId="77777777" w:rsidR="00B041CB" w:rsidRPr="00B041CB" w:rsidRDefault="00B041CB" w:rsidP="00A14732">
      <w:pPr>
        <w:pBdr>
          <w:bottom w:val="single" w:sz="4" w:space="1" w:color="C0D48F"/>
        </w:pBdr>
        <w:suppressAutoHyphens/>
        <w:spacing w:before="160" w:after="240"/>
        <w:rPr>
          <w:rFonts w:eastAsia="Calibri" w:cs="Times New Roman"/>
          <w:color w:val="000000"/>
          <w:kern w:val="12"/>
          <w:szCs w:val="20"/>
        </w:rPr>
      </w:pPr>
    </w:p>
    <w:p w14:paraId="16B14969" w14:textId="77777777" w:rsidR="00FE6ADD" w:rsidRDefault="00FE6ADD" w:rsidP="00A14732">
      <w:pPr>
        <w:pStyle w:val="Subtitle"/>
        <w:spacing w:before="0" w:after="240"/>
        <w:sectPr w:rsidR="00FE6ADD" w:rsidSect="00953CCD">
          <w:type w:val="continuous"/>
          <w:pgSz w:w="11906" w:h="16838"/>
          <w:pgMar w:top="1276" w:right="991" w:bottom="1276" w:left="1440" w:header="567" w:footer="0" w:gutter="0"/>
          <w:cols w:space="708"/>
          <w:titlePg/>
          <w:docGrid w:linePitch="360"/>
        </w:sect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  <w:tblDescription w:val="Mobile Black Spot Program Round 8 Outcomes"/>
      </w:tblPr>
      <w:tblGrid>
        <w:gridCol w:w="2410"/>
        <w:gridCol w:w="1843"/>
        <w:gridCol w:w="1276"/>
        <w:gridCol w:w="1701"/>
        <w:gridCol w:w="2126"/>
      </w:tblGrid>
      <w:tr w:rsidR="00070095" w14:paraId="1D7D1984" w14:textId="77777777" w:rsidTr="00F06F3C">
        <w:trPr>
          <w:cantSplit/>
          <w:tblHeader/>
        </w:trPr>
        <w:tc>
          <w:tcPr>
            <w:tcW w:w="2410" w:type="dxa"/>
            <w:tcBorders>
              <w:bottom w:val="single" w:sz="4" w:space="0" w:color="000000"/>
            </w:tcBorders>
            <w:shd w:val="clear" w:color="071E3D" w:fill="071E3D"/>
            <w:vAlign w:val="center"/>
          </w:tcPr>
          <w:p w14:paraId="68CB55ED" w14:textId="77777777" w:rsidR="00070095" w:rsidRDefault="00070095" w:rsidP="00473858">
            <w:pPr>
              <w:pStyle w:val="Tablerowcolumnheading"/>
              <w:spacing w:before="20" w:after="20"/>
            </w:pPr>
            <w:r>
              <w:t>Site Name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071E3D" w:fill="071E3D"/>
            <w:vAlign w:val="center"/>
          </w:tcPr>
          <w:p w14:paraId="5BAC54AA" w14:textId="77777777" w:rsidR="00070095" w:rsidRDefault="00070095" w:rsidP="00473858">
            <w:pPr>
              <w:pStyle w:val="Tablerowcolumnheading"/>
              <w:spacing w:before="20" w:after="20"/>
            </w:pPr>
            <w:r>
              <w:rPr>
                <w:lang w:val="en-US"/>
              </w:rPr>
              <w:t>Applicant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071E3D" w:fill="071E3D"/>
            <w:vAlign w:val="center"/>
          </w:tcPr>
          <w:p w14:paraId="7D38E95A" w14:textId="77777777" w:rsidR="00070095" w:rsidRDefault="00070095" w:rsidP="00473858">
            <w:pPr>
              <w:pStyle w:val="Tablerowcolumnheadingcentred"/>
              <w:spacing w:before="20" w:after="20"/>
            </w:pPr>
            <w:r>
              <w:t>Carrier/s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071E3D" w:fill="071E3D"/>
            <w:vAlign w:val="center"/>
          </w:tcPr>
          <w:p w14:paraId="0B5D1B9B" w14:textId="77777777" w:rsidR="00070095" w:rsidRDefault="00070095" w:rsidP="00473858">
            <w:pPr>
              <w:pStyle w:val="Tablerowcolumnheadingcentred"/>
              <w:spacing w:before="20" w:after="20"/>
            </w:pPr>
            <w:r>
              <w:t>State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071E3D" w:fill="071E3D"/>
            <w:vAlign w:val="center"/>
          </w:tcPr>
          <w:p w14:paraId="0DF8D12B" w14:textId="77777777" w:rsidR="00070095" w:rsidRDefault="00070095" w:rsidP="00473858">
            <w:pPr>
              <w:pStyle w:val="Tablerowcolumnheading"/>
              <w:spacing w:before="20" w:after="20"/>
            </w:pPr>
            <w:r>
              <w:t>Location</w:t>
            </w:r>
          </w:p>
        </w:tc>
      </w:tr>
      <w:tr w:rsidR="00070095" w14:paraId="060AB5BE" w14:textId="77777777" w:rsidTr="00F06F3C">
        <w:trPr>
          <w:cantSplit/>
        </w:trPr>
        <w:tc>
          <w:tcPr>
            <w:tcW w:w="2410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6348ADF3" w14:textId="77777777" w:rsidR="00070095" w:rsidRPr="00D5313F" w:rsidRDefault="00070095" w:rsidP="00473858">
            <w:pPr>
              <w:spacing w:before="20" w:after="20"/>
              <w:rPr>
                <w:b/>
              </w:rPr>
            </w:pPr>
            <w:r>
              <w:rPr>
                <w:rFonts w:cs="Calibri"/>
                <w:color w:val="000000"/>
              </w:rPr>
              <w:t>Marulan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76462AAD" w14:textId="77777777" w:rsidR="00070095" w:rsidRPr="00DC2190" w:rsidRDefault="00070095" w:rsidP="00473858">
            <w:pPr>
              <w:spacing w:before="20" w:after="20"/>
              <w:rPr>
                <w:color w:val="000000"/>
              </w:rPr>
            </w:pPr>
            <w:r>
              <w:rPr>
                <w:rFonts w:cs="Calibri"/>
                <w:color w:val="000000"/>
              </w:rPr>
              <w:t>Indara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7CE02229" w14:textId="77777777" w:rsidR="00070095" w:rsidRPr="00DC2190" w:rsidRDefault="00070095" w:rsidP="00473858">
            <w:pPr>
              <w:spacing w:before="20" w:after="20"/>
              <w:rPr>
                <w:color w:val="000000"/>
              </w:rPr>
            </w:pPr>
            <w:r>
              <w:rPr>
                <w:rFonts w:cs="Calibri"/>
                <w:color w:val="000000"/>
              </w:rPr>
              <w:t>Optus</w:t>
            </w:r>
            <w:r>
              <w:rPr>
                <w:rFonts w:cs="Calibri"/>
                <w:color w:val="000000"/>
              </w:rPr>
              <w:br/>
              <w:t>TPG MOCN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3D8B6DB7" w14:textId="77777777" w:rsidR="00070095" w:rsidRPr="00DC2190" w:rsidRDefault="00070095" w:rsidP="00473858">
            <w:pPr>
              <w:spacing w:before="20" w:after="20"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</w:rPr>
              <w:t>NSW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28FCD1D6" w14:textId="77777777" w:rsidR="00070095" w:rsidRPr="00DC2190" w:rsidRDefault="00070095" w:rsidP="00473858">
            <w:pPr>
              <w:spacing w:before="20" w:after="20"/>
              <w:rPr>
                <w:color w:val="000000"/>
              </w:rPr>
            </w:pPr>
            <w:r>
              <w:rPr>
                <w:rFonts w:cs="Calibri"/>
                <w:color w:val="000000"/>
              </w:rPr>
              <w:t xml:space="preserve">Goulburn </w:t>
            </w:r>
            <w:proofErr w:type="spellStart"/>
            <w:r>
              <w:rPr>
                <w:rFonts w:cs="Calibri"/>
                <w:color w:val="000000"/>
              </w:rPr>
              <w:t>Mulwaree</w:t>
            </w:r>
            <w:proofErr w:type="spellEnd"/>
          </w:p>
        </w:tc>
      </w:tr>
      <w:tr w:rsidR="00070095" w14:paraId="4398F6B7" w14:textId="77777777" w:rsidTr="00F06F3C">
        <w:trPr>
          <w:cantSplit/>
        </w:trPr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EAF9EF" w14:textId="77777777" w:rsidR="00070095" w:rsidRPr="00D5313F" w:rsidRDefault="00070095" w:rsidP="00473858">
            <w:pPr>
              <w:spacing w:before="20" w:after="20"/>
              <w:rPr>
                <w:b/>
              </w:rPr>
            </w:pPr>
            <w:r>
              <w:rPr>
                <w:rFonts w:cs="Calibri"/>
                <w:color w:val="000000"/>
              </w:rPr>
              <w:t>Wauchope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8343B4" w14:textId="77777777" w:rsidR="00070095" w:rsidRPr="00DC2190" w:rsidRDefault="00070095" w:rsidP="00473858">
            <w:pPr>
              <w:spacing w:before="20" w:after="20"/>
              <w:rPr>
                <w:color w:val="000000"/>
              </w:rPr>
            </w:pPr>
            <w:r>
              <w:rPr>
                <w:rFonts w:cs="Calibri"/>
                <w:color w:val="000000"/>
              </w:rPr>
              <w:t>Indara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C93039" w14:textId="77777777" w:rsidR="00070095" w:rsidRPr="00DC2190" w:rsidRDefault="00070095" w:rsidP="00473858">
            <w:pPr>
              <w:spacing w:before="20" w:after="20"/>
              <w:rPr>
                <w:color w:val="000000"/>
              </w:rPr>
            </w:pPr>
            <w:r>
              <w:rPr>
                <w:rFonts w:cs="Calibri"/>
                <w:color w:val="000000"/>
              </w:rPr>
              <w:t>Optus</w:t>
            </w:r>
            <w:r>
              <w:rPr>
                <w:rFonts w:cs="Calibri"/>
                <w:color w:val="000000"/>
              </w:rPr>
              <w:br/>
              <w:t>TPG MOCN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4BE0C3" w14:textId="77777777" w:rsidR="00070095" w:rsidRPr="00DC2190" w:rsidRDefault="00070095" w:rsidP="00473858">
            <w:pPr>
              <w:spacing w:before="20" w:after="20"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</w:rPr>
              <w:t>NSW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FA5B99" w14:textId="77777777" w:rsidR="00070095" w:rsidRPr="00DC2190" w:rsidRDefault="00070095" w:rsidP="00473858">
            <w:pPr>
              <w:spacing w:before="20" w:after="20"/>
              <w:rPr>
                <w:color w:val="000000"/>
              </w:rPr>
            </w:pPr>
            <w:r>
              <w:rPr>
                <w:rFonts w:cs="Calibri"/>
                <w:color w:val="000000"/>
              </w:rPr>
              <w:t>Port Macquarie-Hastings</w:t>
            </w:r>
          </w:p>
        </w:tc>
      </w:tr>
      <w:tr w:rsidR="00070095" w14:paraId="21162B12" w14:textId="77777777" w:rsidTr="00F06F3C">
        <w:trPr>
          <w:cantSplit/>
        </w:trPr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3DA751" w14:textId="77777777" w:rsidR="00070095" w:rsidRPr="00D5313F" w:rsidRDefault="00070095" w:rsidP="00473858">
            <w:pPr>
              <w:spacing w:before="20" w:after="20"/>
              <w:rPr>
                <w:b/>
              </w:rPr>
            </w:pPr>
            <w:r>
              <w:rPr>
                <w:rFonts w:cs="Calibri"/>
                <w:color w:val="000000"/>
              </w:rPr>
              <w:t>Cooma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48AA49" w14:textId="77777777" w:rsidR="00070095" w:rsidRPr="00DC2190" w:rsidRDefault="00070095" w:rsidP="00473858">
            <w:pPr>
              <w:spacing w:before="20" w:after="20"/>
              <w:rPr>
                <w:color w:val="000000"/>
              </w:rPr>
            </w:pPr>
            <w:r>
              <w:rPr>
                <w:rFonts w:cs="Calibri"/>
                <w:color w:val="000000"/>
              </w:rPr>
              <w:t>Indara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B9A6E2" w14:textId="77777777" w:rsidR="00070095" w:rsidRPr="00DC2190" w:rsidRDefault="00070095" w:rsidP="00473858">
            <w:pPr>
              <w:spacing w:before="20" w:after="20"/>
              <w:rPr>
                <w:color w:val="000000"/>
              </w:rPr>
            </w:pPr>
            <w:r>
              <w:rPr>
                <w:rFonts w:cs="Calibri"/>
                <w:color w:val="000000"/>
              </w:rPr>
              <w:t>Optus</w:t>
            </w:r>
            <w:r>
              <w:rPr>
                <w:rFonts w:cs="Calibri"/>
                <w:color w:val="000000"/>
              </w:rPr>
              <w:br/>
              <w:t>TPG MOCN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440964" w14:textId="77777777" w:rsidR="00070095" w:rsidRPr="00DC2190" w:rsidRDefault="00070095" w:rsidP="00473858">
            <w:pPr>
              <w:spacing w:before="20" w:after="20"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</w:rPr>
              <w:t>NSW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28FA46" w14:textId="77777777" w:rsidR="00070095" w:rsidRPr="00DC2190" w:rsidRDefault="00070095" w:rsidP="00473858">
            <w:pPr>
              <w:spacing w:before="20" w:after="20"/>
              <w:rPr>
                <w:color w:val="000000"/>
              </w:rPr>
            </w:pPr>
            <w:r>
              <w:rPr>
                <w:rFonts w:cs="Calibri"/>
                <w:color w:val="000000"/>
              </w:rPr>
              <w:t>Snowy Monaro</w:t>
            </w:r>
          </w:p>
        </w:tc>
      </w:tr>
      <w:tr w:rsidR="00070095" w14:paraId="5F5023D7" w14:textId="77777777" w:rsidTr="00F06F3C">
        <w:trPr>
          <w:cantSplit/>
        </w:trPr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7F0AA2" w14:textId="77777777" w:rsidR="00070095" w:rsidRPr="000E5775" w:rsidRDefault="00070095" w:rsidP="00473858">
            <w:pPr>
              <w:spacing w:before="20" w:after="20"/>
              <w:rPr>
                <w:bCs/>
              </w:rPr>
            </w:pPr>
            <w:r>
              <w:rPr>
                <w:rFonts w:cs="Calibri"/>
                <w:color w:val="000000"/>
              </w:rPr>
              <w:t>Karuah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C7D26D" w14:textId="77777777" w:rsidR="00070095" w:rsidRPr="00DC2190" w:rsidRDefault="00070095" w:rsidP="00473858">
            <w:pPr>
              <w:spacing w:before="20" w:after="20"/>
              <w:rPr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Waveconn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E076D0" w14:textId="77777777" w:rsidR="00070095" w:rsidRPr="00DC2190" w:rsidRDefault="00070095" w:rsidP="00473858">
            <w:pPr>
              <w:spacing w:before="20" w:after="20"/>
              <w:rPr>
                <w:color w:val="000000"/>
              </w:rPr>
            </w:pPr>
            <w:r>
              <w:rPr>
                <w:rFonts w:cs="Calibri"/>
                <w:color w:val="000000"/>
              </w:rPr>
              <w:t>Optus</w:t>
            </w:r>
            <w:r>
              <w:rPr>
                <w:rFonts w:cs="Calibri"/>
                <w:color w:val="000000"/>
              </w:rPr>
              <w:br/>
              <w:t>TPG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3AF3E2" w14:textId="77777777" w:rsidR="00070095" w:rsidRPr="00DC2190" w:rsidRDefault="00070095" w:rsidP="00473858">
            <w:pPr>
              <w:spacing w:before="20" w:after="20"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</w:rPr>
              <w:t>NSW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AB1BA4" w14:textId="77777777" w:rsidR="00070095" w:rsidRPr="00DC2190" w:rsidRDefault="00070095" w:rsidP="00473858">
            <w:pPr>
              <w:spacing w:before="20" w:after="20"/>
              <w:rPr>
                <w:color w:val="000000"/>
              </w:rPr>
            </w:pPr>
            <w:r>
              <w:rPr>
                <w:rFonts w:cs="Calibri"/>
                <w:color w:val="000000"/>
              </w:rPr>
              <w:t>Port Stephens</w:t>
            </w:r>
          </w:p>
        </w:tc>
      </w:tr>
      <w:tr w:rsidR="00070095" w14:paraId="20C38BE8" w14:textId="77777777" w:rsidTr="00F06F3C">
        <w:trPr>
          <w:cantSplit/>
        </w:trPr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7BD0F7" w14:textId="77777777" w:rsidR="00070095" w:rsidRPr="00D5313F" w:rsidRDefault="00070095" w:rsidP="00473858">
            <w:pPr>
              <w:spacing w:before="20" w:after="20"/>
              <w:rPr>
                <w:b/>
              </w:rPr>
            </w:pPr>
            <w:r>
              <w:rPr>
                <w:rFonts w:cs="Calibri"/>
                <w:bCs/>
                <w:color w:val="000000"/>
              </w:rPr>
              <w:t xml:space="preserve">Bawley Point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0C4FBF" w14:textId="77777777" w:rsidR="00070095" w:rsidRPr="00DC2190" w:rsidRDefault="00070095" w:rsidP="00473858">
            <w:pPr>
              <w:spacing w:before="20" w:after="20"/>
              <w:rPr>
                <w:color w:val="000000"/>
              </w:rPr>
            </w:pPr>
            <w:r>
              <w:rPr>
                <w:rFonts w:cs="Calibri"/>
                <w:color w:val="000000"/>
              </w:rPr>
              <w:t>Indara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5C3F2E" w14:textId="77777777" w:rsidR="00070095" w:rsidRPr="00DC2190" w:rsidRDefault="00070095" w:rsidP="00473858">
            <w:pPr>
              <w:spacing w:before="20" w:after="20"/>
              <w:rPr>
                <w:color w:val="000000"/>
              </w:rPr>
            </w:pPr>
            <w:r>
              <w:rPr>
                <w:rFonts w:cs="Calibri"/>
                <w:color w:val="000000"/>
              </w:rPr>
              <w:t>Optus</w:t>
            </w:r>
            <w:r>
              <w:rPr>
                <w:rFonts w:cs="Calibri"/>
                <w:color w:val="000000"/>
              </w:rPr>
              <w:br/>
              <w:t>TPG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F0BE07" w14:textId="77777777" w:rsidR="00070095" w:rsidRPr="00DC2190" w:rsidRDefault="00070095" w:rsidP="00473858">
            <w:pPr>
              <w:spacing w:before="20" w:after="20"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</w:rPr>
              <w:t>NSW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B6BED2" w14:textId="77777777" w:rsidR="00070095" w:rsidRPr="00DC2190" w:rsidRDefault="00070095" w:rsidP="00473858">
            <w:pPr>
              <w:spacing w:before="20" w:after="20"/>
              <w:rPr>
                <w:color w:val="000000"/>
              </w:rPr>
            </w:pPr>
            <w:r>
              <w:rPr>
                <w:rFonts w:cs="Calibri"/>
                <w:color w:val="000000"/>
              </w:rPr>
              <w:t>Shoalhaven</w:t>
            </w:r>
          </w:p>
        </w:tc>
      </w:tr>
      <w:tr w:rsidR="00070095" w14:paraId="7575A402" w14:textId="77777777" w:rsidTr="00F06F3C">
        <w:trPr>
          <w:cantSplit/>
        </w:trPr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DB0273" w14:textId="77777777" w:rsidR="00070095" w:rsidRPr="00D5313F" w:rsidRDefault="00070095" w:rsidP="00473858">
            <w:pPr>
              <w:spacing w:before="20" w:after="20"/>
              <w:rPr>
                <w:b/>
              </w:rPr>
            </w:pPr>
            <w:r>
              <w:rPr>
                <w:rFonts w:cs="Calibri"/>
                <w:color w:val="000000"/>
              </w:rPr>
              <w:t>Brooklet North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F9ADF9" w14:textId="77777777" w:rsidR="00070095" w:rsidRPr="00DC2190" w:rsidRDefault="00070095" w:rsidP="00473858">
            <w:pPr>
              <w:spacing w:before="20" w:after="20"/>
              <w:rPr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Waveconn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940C24" w14:textId="77777777" w:rsidR="00070095" w:rsidRPr="00DC2190" w:rsidRDefault="00070095" w:rsidP="00473858">
            <w:pPr>
              <w:spacing w:before="20" w:after="20"/>
              <w:rPr>
                <w:color w:val="000000"/>
              </w:rPr>
            </w:pPr>
            <w:r>
              <w:rPr>
                <w:rFonts w:cs="Calibri"/>
                <w:color w:val="000000"/>
              </w:rPr>
              <w:t>Optus</w:t>
            </w:r>
            <w:r>
              <w:rPr>
                <w:rFonts w:cs="Calibri"/>
                <w:color w:val="000000"/>
              </w:rPr>
              <w:br/>
              <w:t>TPG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A27D06" w14:textId="77777777" w:rsidR="00070095" w:rsidRPr="00DC2190" w:rsidRDefault="00070095" w:rsidP="00473858">
            <w:pPr>
              <w:spacing w:before="20" w:after="20"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</w:rPr>
              <w:t>NSW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A30EA4" w14:textId="77777777" w:rsidR="00070095" w:rsidRPr="00DC2190" w:rsidRDefault="00070095" w:rsidP="00473858">
            <w:pPr>
              <w:spacing w:before="20" w:after="20"/>
              <w:rPr>
                <w:color w:val="000000"/>
              </w:rPr>
            </w:pPr>
            <w:r>
              <w:rPr>
                <w:rFonts w:cs="Calibri"/>
                <w:color w:val="000000"/>
              </w:rPr>
              <w:t>Byron</w:t>
            </w:r>
          </w:p>
        </w:tc>
      </w:tr>
      <w:tr w:rsidR="00070095" w14:paraId="548E2840" w14:textId="77777777" w:rsidTr="00F06F3C">
        <w:trPr>
          <w:cantSplit/>
        </w:trPr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21D949" w14:textId="77777777" w:rsidR="00070095" w:rsidRPr="00D5313F" w:rsidRDefault="00070095" w:rsidP="00473858">
            <w:pPr>
              <w:spacing w:before="20" w:after="20"/>
              <w:rPr>
                <w:b/>
              </w:rPr>
            </w:pPr>
            <w:r>
              <w:rPr>
                <w:rFonts w:cs="Calibri"/>
                <w:color w:val="000000"/>
              </w:rPr>
              <w:t xml:space="preserve">Dubbo </w:t>
            </w:r>
            <w:proofErr w:type="gramStart"/>
            <w:r>
              <w:rPr>
                <w:rFonts w:cs="Calibri"/>
                <w:color w:val="000000"/>
              </w:rPr>
              <w:t>North East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99A966" w14:textId="77777777" w:rsidR="00070095" w:rsidRPr="00DC2190" w:rsidRDefault="00070095" w:rsidP="00473858">
            <w:pPr>
              <w:spacing w:before="20" w:after="20"/>
              <w:rPr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Waveconn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048CC3" w14:textId="77777777" w:rsidR="00070095" w:rsidRPr="00DC2190" w:rsidRDefault="00070095" w:rsidP="00473858">
            <w:pPr>
              <w:spacing w:before="20" w:after="20"/>
              <w:rPr>
                <w:color w:val="000000"/>
              </w:rPr>
            </w:pPr>
            <w:r>
              <w:rPr>
                <w:rFonts w:cs="Calibri"/>
                <w:color w:val="000000"/>
              </w:rPr>
              <w:t>Optus</w:t>
            </w:r>
            <w:r>
              <w:rPr>
                <w:rFonts w:cs="Calibri"/>
                <w:color w:val="000000"/>
              </w:rPr>
              <w:br/>
              <w:t>TPG MOCN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990575" w14:textId="77777777" w:rsidR="00070095" w:rsidRPr="00DC2190" w:rsidRDefault="00070095" w:rsidP="00473858">
            <w:pPr>
              <w:spacing w:before="20" w:after="20"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</w:rPr>
              <w:t>NSW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733391" w14:textId="77777777" w:rsidR="00070095" w:rsidRPr="00DC2190" w:rsidRDefault="00070095" w:rsidP="00473858">
            <w:pPr>
              <w:spacing w:before="20" w:after="20"/>
              <w:rPr>
                <w:color w:val="000000"/>
              </w:rPr>
            </w:pPr>
            <w:r>
              <w:rPr>
                <w:rFonts w:cs="Calibri"/>
                <w:color w:val="000000"/>
              </w:rPr>
              <w:t>Dubbo</w:t>
            </w:r>
          </w:p>
        </w:tc>
      </w:tr>
      <w:tr w:rsidR="00070095" w14:paraId="521A1F10" w14:textId="77777777" w:rsidTr="00F06F3C">
        <w:trPr>
          <w:cantSplit/>
        </w:trPr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AB12B6" w14:textId="77777777" w:rsidR="00070095" w:rsidRPr="00D5313F" w:rsidRDefault="00070095" w:rsidP="00473858">
            <w:pPr>
              <w:spacing w:before="20" w:after="20"/>
              <w:rPr>
                <w:b/>
              </w:rPr>
            </w:pPr>
            <w:r>
              <w:rPr>
                <w:rFonts w:cs="Calibri"/>
                <w:color w:val="000000"/>
              </w:rPr>
              <w:t xml:space="preserve">Orange </w:t>
            </w:r>
            <w:proofErr w:type="gramStart"/>
            <w:r>
              <w:rPr>
                <w:rFonts w:cs="Calibri"/>
                <w:color w:val="000000"/>
              </w:rPr>
              <w:t>South East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F9CCCB" w14:textId="77777777" w:rsidR="00070095" w:rsidRPr="00DC2190" w:rsidRDefault="00070095" w:rsidP="00473858">
            <w:pPr>
              <w:spacing w:before="20" w:after="20"/>
              <w:rPr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Waveconn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329189" w14:textId="77777777" w:rsidR="00070095" w:rsidRPr="00DC2190" w:rsidRDefault="00070095" w:rsidP="00473858">
            <w:pPr>
              <w:spacing w:before="20" w:after="20"/>
              <w:rPr>
                <w:color w:val="000000"/>
              </w:rPr>
            </w:pPr>
            <w:r>
              <w:rPr>
                <w:rFonts w:cs="Calibri"/>
                <w:color w:val="000000"/>
              </w:rPr>
              <w:t>Optus</w:t>
            </w:r>
            <w:r>
              <w:rPr>
                <w:rFonts w:cs="Calibri"/>
                <w:color w:val="000000"/>
              </w:rPr>
              <w:br/>
              <w:t>TPG MOCN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063678" w14:textId="77777777" w:rsidR="00070095" w:rsidRPr="00DC2190" w:rsidRDefault="00070095" w:rsidP="00473858">
            <w:pPr>
              <w:spacing w:before="20" w:after="20"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</w:rPr>
              <w:t>NSW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64839E" w14:textId="77777777" w:rsidR="00070095" w:rsidRPr="00DC2190" w:rsidRDefault="00070095" w:rsidP="00473858">
            <w:pPr>
              <w:spacing w:before="20" w:after="20"/>
              <w:rPr>
                <w:color w:val="000000"/>
              </w:rPr>
            </w:pPr>
            <w:r>
              <w:rPr>
                <w:rFonts w:cs="Calibri"/>
                <w:color w:val="000000"/>
              </w:rPr>
              <w:t>Orange</w:t>
            </w:r>
          </w:p>
        </w:tc>
      </w:tr>
      <w:tr w:rsidR="00070095" w14:paraId="0486CDE8" w14:textId="77777777" w:rsidTr="00F06F3C">
        <w:trPr>
          <w:cantSplit/>
        </w:trPr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267A69" w14:textId="77777777" w:rsidR="00070095" w:rsidRPr="00D5313F" w:rsidRDefault="00070095" w:rsidP="00473858">
            <w:pPr>
              <w:spacing w:before="20" w:after="20"/>
              <w:rPr>
                <w:b/>
              </w:rPr>
            </w:pPr>
            <w:r>
              <w:rPr>
                <w:rFonts w:cs="Calibri"/>
                <w:color w:val="000000"/>
              </w:rPr>
              <w:t>Ellalong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32E092" w14:textId="77777777" w:rsidR="00070095" w:rsidRPr="00DC2190" w:rsidRDefault="00070095" w:rsidP="00473858">
            <w:pPr>
              <w:spacing w:before="20" w:after="20"/>
              <w:rPr>
                <w:color w:val="000000"/>
              </w:rPr>
            </w:pPr>
            <w:r>
              <w:rPr>
                <w:rFonts w:cs="Calibri"/>
                <w:color w:val="000000"/>
              </w:rPr>
              <w:t>TPG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DDED06" w14:textId="77777777" w:rsidR="00070095" w:rsidRPr="00DC2190" w:rsidRDefault="00070095" w:rsidP="00473858">
            <w:pPr>
              <w:spacing w:before="20" w:after="20"/>
              <w:rPr>
                <w:color w:val="000000"/>
              </w:rPr>
            </w:pPr>
            <w:r>
              <w:rPr>
                <w:rFonts w:cs="Calibri"/>
                <w:color w:val="000000"/>
              </w:rPr>
              <w:t>N/A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DACA90" w14:textId="77777777" w:rsidR="00070095" w:rsidRPr="00DC2190" w:rsidRDefault="00070095" w:rsidP="00473858">
            <w:pPr>
              <w:spacing w:before="20" w:after="20"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</w:rPr>
              <w:t>NSW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999F73" w14:textId="77777777" w:rsidR="00070095" w:rsidRPr="00DC2190" w:rsidRDefault="00070095" w:rsidP="00473858">
            <w:pPr>
              <w:spacing w:before="20" w:after="20"/>
              <w:rPr>
                <w:color w:val="000000"/>
              </w:rPr>
            </w:pPr>
            <w:r>
              <w:rPr>
                <w:rFonts w:cs="Calibri"/>
                <w:color w:val="000000"/>
              </w:rPr>
              <w:t>Cessnock</w:t>
            </w:r>
          </w:p>
        </w:tc>
      </w:tr>
      <w:tr w:rsidR="00070095" w14:paraId="5E7D3996" w14:textId="77777777" w:rsidTr="00F06F3C">
        <w:trPr>
          <w:cantSplit/>
        </w:trPr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95E990" w14:textId="77777777" w:rsidR="00070095" w:rsidRPr="00D5313F" w:rsidRDefault="00070095" w:rsidP="00473858">
            <w:pPr>
              <w:spacing w:before="20" w:after="20"/>
              <w:rPr>
                <w:b/>
              </w:rPr>
            </w:pPr>
            <w:r>
              <w:rPr>
                <w:rFonts w:cs="Calibri"/>
                <w:color w:val="000000"/>
              </w:rPr>
              <w:t>Taree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2E2091" w14:textId="77777777" w:rsidR="00070095" w:rsidRPr="00DC2190" w:rsidRDefault="00070095" w:rsidP="00473858">
            <w:pPr>
              <w:spacing w:before="20" w:after="20"/>
              <w:rPr>
                <w:color w:val="000000"/>
              </w:rPr>
            </w:pPr>
            <w:r>
              <w:rPr>
                <w:rFonts w:cs="Calibri"/>
                <w:color w:val="000000"/>
              </w:rPr>
              <w:t>Indara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A419B0" w14:textId="77777777" w:rsidR="00070095" w:rsidRPr="00DC2190" w:rsidRDefault="00070095" w:rsidP="00473858">
            <w:pPr>
              <w:spacing w:before="20" w:after="20"/>
              <w:rPr>
                <w:color w:val="000000"/>
              </w:rPr>
            </w:pPr>
            <w:r>
              <w:rPr>
                <w:rFonts w:cs="Calibri"/>
                <w:color w:val="000000"/>
              </w:rPr>
              <w:t>Optus</w:t>
            </w:r>
            <w:r>
              <w:rPr>
                <w:rFonts w:cs="Calibri"/>
                <w:color w:val="000000"/>
              </w:rPr>
              <w:br/>
              <w:t>TPG MOCN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7A6BED" w14:textId="77777777" w:rsidR="00070095" w:rsidRPr="00DC2190" w:rsidRDefault="00070095" w:rsidP="00473858">
            <w:pPr>
              <w:spacing w:before="20" w:after="20"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</w:rPr>
              <w:t>NSW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8B27A7" w14:textId="77777777" w:rsidR="00070095" w:rsidRPr="00DC2190" w:rsidRDefault="00070095" w:rsidP="00473858">
            <w:pPr>
              <w:spacing w:before="20" w:after="20"/>
              <w:rPr>
                <w:color w:val="000000"/>
              </w:rPr>
            </w:pPr>
            <w:r>
              <w:rPr>
                <w:rFonts w:cs="Calibri"/>
                <w:color w:val="000000"/>
              </w:rPr>
              <w:t>Mid-Coast</w:t>
            </w:r>
          </w:p>
        </w:tc>
      </w:tr>
      <w:tr w:rsidR="00070095" w14:paraId="5192ECBE" w14:textId="77777777" w:rsidTr="00F06F3C">
        <w:trPr>
          <w:cantSplit/>
        </w:trPr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171C84" w14:textId="2551CC83" w:rsidR="00070095" w:rsidRPr="00D5313F" w:rsidRDefault="00070095" w:rsidP="00473858">
            <w:pPr>
              <w:spacing w:before="20" w:after="20"/>
              <w:rPr>
                <w:b/>
              </w:rPr>
            </w:pPr>
            <w:r>
              <w:rPr>
                <w:rFonts w:cs="Calibri"/>
                <w:color w:val="000000"/>
              </w:rPr>
              <w:t>Townsville</w:t>
            </w:r>
            <w:r w:rsidR="00DD1B08">
              <w:rPr>
                <w:rFonts w:cs="Calibri"/>
                <w:color w:val="000000"/>
              </w:rPr>
              <w:t>—</w:t>
            </w:r>
            <w:proofErr w:type="spellStart"/>
            <w:r>
              <w:rPr>
                <w:rFonts w:cs="Calibri"/>
                <w:color w:val="000000"/>
              </w:rPr>
              <w:t>Balgal</w:t>
            </w:r>
            <w:proofErr w:type="spellEnd"/>
            <w:r>
              <w:rPr>
                <w:rFonts w:cs="Calibri"/>
                <w:color w:val="000000"/>
              </w:rPr>
              <w:t xml:space="preserve"> Beach</w:t>
            </w:r>
            <w:r w:rsidR="00DD1B08">
              <w:rPr>
                <w:rFonts w:cs="Calibri"/>
                <w:color w:val="000000"/>
              </w:rPr>
              <w:t>—</w:t>
            </w:r>
            <w:proofErr w:type="spellStart"/>
            <w:r>
              <w:rPr>
                <w:rFonts w:cs="Calibri"/>
                <w:color w:val="000000"/>
              </w:rPr>
              <w:t>Rollinstone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ADB271" w14:textId="77777777" w:rsidR="00070095" w:rsidRPr="00DC2190" w:rsidRDefault="00070095" w:rsidP="00473858">
            <w:pPr>
              <w:spacing w:before="20" w:after="20"/>
              <w:rPr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Waveconn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A3859F" w14:textId="77777777" w:rsidR="00070095" w:rsidRPr="00DC2190" w:rsidRDefault="00070095" w:rsidP="00473858">
            <w:pPr>
              <w:spacing w:before="20" w:after="20"/>
              <w:rPr>
                <w:color w:val="000000"/>
              </w:rPr>
            </w:pPr>
            <w:r>
              <w:rPr>
                <w:rFonts w:cs="Calibri"/>
                <w:color w:val="000000"/>
              </w:rPr>
              <w:t>Optus</w:t>
            </w:r>
            <w:r>
              <w:rPr>
                <w:rFonts w:cs="Calibri"/>
                <w:color w:val="000000"/>
              </w:rPr>
              <w:br/>
              <w:t>TPG MOCN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4A062B" w14:textId="77777777" w:rsidR="00070095" w:rsidRPr="00DC2190" w:rsidRDefault="00070095" w:rsidP="00473858">
            <w:pPr>
              <w:spacing w:before="20" w:after="20"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</w:rPr>
              <w:t>QLD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DB7E8D" w14:textId="77777777" w:rsidR="00070095" w:rsidRPr="00DC2190" w:rsidRDefault="00070095" w:rsidP="00473858">
            <w:pPr>
              <w:spacing w:before="20" w:after="20"/>
              <w:rPr>
                <w:color w:val="000000"/>
              </w:rPr>
            </w:pPr>
            <w:r>
              <w:rPr>
                <w:rFonts w:cs="Calibri"/>
                <w:color w:val="000000"/>
              </w:rPr>
              <w:t>Townsville</w:t>
            </w:r>
          </w:p>
        </w:tc>
      </w:tr>
      <w:tr w:rsidR="00070095" w14:paraId="4A6302AB" w14:textId="77777777" w:rsidTr="00F06F3C">
        <w:trPr>
          <w:cantSplit/>
        </w:trPr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1293E" w14:textId="77777777" w:rsidR="00070095" w:rsidRPr="00D5313F" w:rsidRDefault="00070095" w:rsidP="00473858">
            <w:pPr>
              <w:spacing w:before="20" w:after="20"/>
              <w:rPr>
                <w:b/>
              </w:rPr>
            </w:pPr>
            <w:proofErr w:type="spellStart"/>
            <w:r>
              <w:rPr>
                <w:rFonts w:cs="Calibri"/>
                <w:color w:val="000000"/>
              </w:rPr>
              <w:t>Towen</w:t>
            </w:r>
            <w:proofErr w:type="spellEnd"/>
            <w:r>
              <w:rPr>
                <w:rFonts w:cs="Calibri"/>
                <w:color w:val="000000"/>
              </w:rPr>
              <w:t xml:space="preserve"> Mountain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E7D86F" w14:textId="77777777" w:rsidR="00070095" w:rsidRPr="00DC2190" w:rsidRDefault="00070095" w:rsidP="00473858">
            <w:pPr>
              <w:spacing w:before="20" w:after="20"/>
              <w:rPr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Waveconn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66FAE8" w14:textId="77777777" w:rsidR="00070095" w:rsidRPr="00DC2190" w:rsidRDefault="00070095" w:rsidP="00473858">
            <w:pPr>
              <w:spacing w:before="20" w:after="20"/>
              <w:rPr>
                <w:color w:val="000000"/>
              </w:rPr>
            </w:pPr>
            <w:r>
              <w:rPr>
                <w:rFonts w:cs="Calibri"/>
                <w:color w:val="000000"/>
              </w:rPr>
              <w:t>Optus</w:t>
            </w:r>
            <w:r>
              <w:rPr>
                <w:rFonts w:cs="Calibri"/>
                <w:color w:val="000000"/>
              </w:rPr>
              <w:br/>
              <w:t>TPG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B4754B" w14:textId="77777777" w:rsidR="00070095" w:rsidRPr="00DC2190" w:rsidRDefault="00070095" w:rsidP="00473858">
            <w:pPr>
              <w:spacing w:before="20" w:after="20"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</w:rPr>
              <w:t>QLD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047E02" w14:textId="77777777" w:rsidR="00070095" w:rsidRPr="00DC2190" w:rsidRDefault="00070095" w:rsidP="00473858">
            <w:pPr>
              <w:spacing w:before="20" w:after="20"/>
              <w:rPr>
                <w:color w:val="000000"/>
              </w:rPr>
            </w:pPr>
            <w:r>
              <w:rPr>
                <w:rFonts w:cs="Calibri"/>
                <w:color w:val="000000"/>
              </w:rPr>
              <w:t>Sunshine Coast</w:t>
            </w:r>
          </w:p>
        </w:tc>
      </w:tr>
      <w:tr w:rsidR="00070095" w14:paraId="17F05FF9" w14:textId="77777777" w:rsidTr="00F06F3C">
        <w:trPr>
          <w:cantSplit/>
        </w:trPr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6A4232" w14:textId="77777777" w:rsidR="00070095" w:rsidRPr="00D5313F" w:rsidRDefault="00070095" w:rsidP="00473858">
            <w:pPr>
              <w:spacing w:before="20" w:after="20"/>
              <w:rPr>
                <w:b/>
              </w:rPr>
            </w:pPr>
            <w:proofErr w:type="spellStart"/>
            <w:r>
              <w:rPr>
                <w:rFonts w:cs="Calibri"/>
                <w:color w:val="000000"/>
              </w:rPr>
              <w:t>Lilyvale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7A5D78" w14:textId="77777777" w:rsidR="00070095" w:rsidRPr="00DC2190" w:rsidRDefault="00070095" w:rsidP="00473858">
            <w:pPr>
              <w:spacing w:before="20" w:after="20"/>
              <w:rPr>
                <w:color w:val="000000"/>
              </w:rPr>
            </w:pPr>
            <w:r>
              <w:rPr>
                <w:rFonts w:cs="Calibri"/>
                <w:color w:val="000000"/>
              </w:rPr>
              <w:t>TPG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608E40" w14:textId="77777777" w:rsidR="00070095" w:rsidRPr="00DC2190" w:rsidRDefault="00070095" w:rsidP="00473858">
            <w:pPr>
              <w:spacing w:before="20" w:after="20"/>
              <w:rPr>
                <w:color w:val="000000"/>
              </w:rPr>
            </w:pPr>
            <w:r>
              <w:rPr>
                <w:rFonts w:cs="Calibri"/>
                <w:color w:val="000000"/>
              </w:rPr>
              <w:t>N/A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3DF5EE" w14:textId="77777777" w:rsidR="00070095" w:rsidRPr="00DC2190" w:rsidRDefault="00070095" w:rsidP="00473858">
            <w:pPr>
              <w:spacing w:before="20" w:after="20"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</w:rPr>
              <w:t>QLD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108CA4" w14:textId="77777777" w:rsidR="00070095" w:rsidRPr="00DC2190" w:rsidRDefault="00070095" w:rsidP="00473858">
            <w:pPr>
              <w:spacing w:before="20" w:after="20"/>
              <w:rPr>
                <w:color w:val="000000"/>
              </w:rPr>
            </w:pPr>
            <w:r>
              <w:rPr>
                <w:rFonts w:cs="Calibri"/>
                <w:color w:val="000000"/>
              </w:rPr>
              <w:t>Toowoomba</w:t>
            </w:r>
          </w:p>
        </w:tc>
      </w:tr>
      <w:tr w:rsidR="00070095" w14:paraId="648C7255" w14:textId="77777777" w:rsidTr="00F06F3C">
        <w:trPr>
          <w:cantSplit/>
        </w:trPr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9E989D" w14:textId="77777777" w:rsidR="00070095" w:rsidRPr="00D5313F" w:rsidRDefault="00070095" w:rsidP="00473858">
            <w:pPr>
              <w:spacing w:before="20" w:after="20"/>
              <w:rPr>
                <w:b/>
              </w:rPr>
            </w:pPr>
            <w:r>
              <w:rPr>
                <w:rFonts w:cs="Calibri"/>
                <w:color w:val="000000"/>
              </w:rPr>
              <w:t>Loxton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51B1FB" w14:textId="77777777" w:rsidR="00070095" w:rsidRPr="00DC2190" w:rsidRDefault="00070095" w:rsidP="00473858">
            <w:pPr>
              <w:spacing w:before="20" w:after="20"/>
              <w:rPr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Waveconn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258FDF" w14:textId="77777777" w:rsidR="00070095" w:rsidRPr="00DC2190" w:rsidRDefault="00070095" w:rsidP="00473858">
            <w:pPr>
              <w:spacing w:before="20" w:after="20"/>
              <w:rPr>
                <w:color w:val="000000"/>
              </w:rPr>
            </w:pPr>
            <w:r>
              <w:rPr>
                <w:rFonts w:cs="Calibri"/>
                <w:color w:val="000000"/>
              </w:rPr>
              <w:t>Optus</w:t>
            </w:r>
            <w:r>
              <w:rPr>
                <w:rFonts w:cs="Calibri"/>
                <w:color w:val="000000"/>
              </w:rPr>
              <w:br/>
              <w:t>TPG MOCN</w:t>
            </w:r>
            <w:r>
              <w:rPr>
                <w:rFonts w:cs="Calibri"/>
                <w:color w:val="000000"/>
              </w:rPr>
              <w:br/>
              <w:t>Telstra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0D45DE" w14:textId="77777777" w:rsidR="00070095" w:rsidRPr="00DC2190" w:rsidRDefault="00070095" w:rsidP="00473858">
            <w:pPr>
              <w:spacing w:before="20" w:after="20"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</w:rPr>
              <w:t>SA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3DFFD6" w14:textId="77777777" w:rsidR="00070095" w:rsidRPr="00DC2190" w:rsidRDefault="00070095" w:rsidP="00473858">
            <w:pPr>
              <w:spacing w:before="20" w:after="20"/>
              <w:rPr>
                <w:color w:val="000000"/>
              </w:rPr>
            </w:pPr>
            <w:r>
              <w:rPr>
                <w:rFonts w:cs="Calibri"/>
                <w:color w:val="000000"/>
              </w:rPr>
              <w:t>Loxton Waikerie</w:t>
            </w:r>
          </w:p>
        </w:tc>
      </w:tr>
      <w:tr w:rsidR="00070095" w14:paraId="2D867475" w14:textId="77777777" w:rsidTr="00F06F3C">
        <w:trPr>
          <w:cantSplit/>
        </w:trPr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0B0C8E" w14:textId="77777777" w:rsidR="00070095" w:rsidRPr="00D5313F" w:rsidRDefault="00070095" w:rsidP="00473858">
            <w:pPr>
              <w:spacing w:before="20" w:after="20"/>
              <w:rPr>
                <w:b/>
              </w:rPr>
            </w:pPr>
            <w:r>
              <w:rPr>
                <w:rFonts w:cs="Calibri"/>
                <w:color w:val="000000"/>
              </w:rPr>
              <w:t>Eyre Peninsula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ED9014" w14:textId="77777777" w:rsidR="00070095" w:rsidRPr="00DC2190" w:rsidRDefault="00070095" w:rsidP="00473858">
            <w:pPr>
              <w:spacing w:before="20" w:after="20"/>
              <w:rPr>
                <w:color w:val="000000"/>
              </w:rPr>
            </w:pPr>
            <w:r>
              <w:rPr>
                <w:rFonts w:cs="Calibri"/>
                <w:color w:val="000000"/>
              </w:rPr>
              <w:t>Indara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BD5011" w14:textId="77777777" w:rsidR="00070095" w:rsidRPr="00DC2190" w:rsidRDefault="00070095" w:rsidP="00473858">
            <w:pPr>
              <w:spacing w:before="20" w:after="20"/>
              <w:rPr>
                <w:color w:val="000000"/>
              </w:rPr>
            </w:pPr>
            <w:r>
              <w:rPr>
                <w:rFonts w:cs="Calibri"/>
                <w:color w:val="000000"/>
              </w:rPr>
              <w:t>Optus</w:t>
            </w:r>
            <w:r>
              <w:rPr>
                <w:rFonts w:cs="Calibri"/>
                <w:color w:val="000000"/>
              </w:rPr>
              <w:br/>
              <w:t>TPG MOCN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B57F4F" w14:textId="77777777" w:rsidR="00070095" w:rsidRPr="00DC2190" w:rsidRDefault="00070095" w:rsidP="00473858">
            <w:pPr>
              <w:spacing w:before="20" w:after="20"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</w:rPr>
              <w:t>SA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E1B917" w14:textId="77777777" w:rsidR="00070095" w:rsidRPr="00DC2190" w:rsidRDefault="00070095" w:rsidP="00473858">
            <w:pPr>
              <w:spacing w:before="20" w:after="20"/>
              <w:rPr>
                <w:color w:val="000000"/>
              </w:rPr>
            </w:pPr>
            <w:r>
              <w:rPr>
                <w:rFonts w:cs="Calibri"/>
                <w:color w:val="000000"/>
              </w:rPr>
              <w:t>Lower Eyre Peninsula</w:t>
            </w:r>
          </w:p>
        </w:tc>
      </w:tr>
      <w:tr w:rsidR="00070095" w14:paraId="22238BD2" w14:textId="77777777" w:rsidTr="00F06F3C">
        <w:trPr>
          <w:cantSplit/>
        </w:trPr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2E82D3" w14:textId="77777777" w:rsidR="00070095" w:rsidRPr="00D5313F" w:rsidRDefault="00070095" w:rsidP="00473858">
            <w:pPr>
              <w:spacing w:before="20" w:after="20"/>
              <w:rPr>
                <w:b/>
              </w:rPr>
            </w:pPr>
            <w:r>
              <w:rPr>
                <w:rFonts w:cs="Calibri"/>
                <w:color w:val="000000"/>
              </w:rPr>
              <w:t>Nairne West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5D95B9" w14:textId="77777777" w:rsidR="00070095" w:rsidRPr="00DC2190" w:rsidRDefault="00070095" w:rsidP="00473858">
            <w:pPr>
              <w:spacing w:before="20" w:after="20"/>
              <w:rPr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Waveconn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458F1B" w14:textId="77777777" w:rsidR="00070095" w:rsidRPr="00DC2190" w:rsidRDefault="00070095" w:rsidP="00473858">
            <w:pPr>
              <w:spacing w:before="20" w:after="20"/>
              <w:rPr>
                <w:color w:val="000000"/>
              </w:rPr>
            </w:pPr>
            <w:r>
              <w:rPr>
                <w:rFonts w:cs="Calibri"/>
                <w:color w:val="000000"/>
              </w:rPr>
              <w:t>Optus</w:t>
            </w:r>
            <w:r>
              <w:rPr>
                <w:rFonts w:cs="Calibri"/>
                <w:color w:val="000000"/>
              </w:rPr>
              <w:br/>
              <w:t>TPG MOCN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8FE1C9" w14:textId="77777777" w:rsidR="00070095" w:rsidRPr="00DC2190" w:rsidRDefault="00070095" w:rsidP="00473858">
            <w:pPr>
              <w:spacing w:before="20" w:after="20"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</w:rPr>
              <w:t>SA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D5DA46" w14:textId="77777777" w:rsidR="00070095" w:rsidRPr="00DC2190" w:rsidRDefault="00070095" w:rsidP="00473858">
            <w:pPr>
              <w:spacing w:before="20" w:after="20"/>
              <w:rPr>
                <w:color w:val="000000"/>
              </w:rPr>
            </w:pPr>
            <w:r>
              <w:rPr>
                <w:rFonts w:cs="Calibri"/>
                <w:color w:val="000000"/>
              </w:rPr>
              <w:t>Mount Barker</w:t>
            </w:r>
          </w:p>
        </w:tc>
      </w:tr>
      <w:tr w:rsidR="00070095" w14:paraId="066E053D" w14:textId="77777777" w:rsidTr="00F06F3C">
        <w:trPr>
          <w:cantSplit/>
        </w:trPr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B7A957" w14:textId="77777777" w:rsidR="00070095" w:rsidRPr="00D5313F" w:rsidRDefault="00070095" w:rsidP="00473858">
            <w:pPr>
              <w:spacing w:before="20" w:after="20"/>
              <w:rPr>
                <w:b/>
              </w:rPr>
            </w:pPr>
            <w:r>
              <w:rPr>
                <w:rFonts w:cs="Calibri"/>
                <w:color w:val="000000"/>
              </w:rPr>
              <w:t>Glengarry North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E85555" w14:textId="77777777" w:rsidR="00070095" w:rsidRPr="00DC2190" w:rsidRDefault="00070095" w:rsidP="00473858">
            <w:pPr>
              <w:spacing w:before="20" w:after="20"/>
              <w:rPr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Waveconn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1E78D8" w14:textId="77777777" w:rsidR="00070095" w:rsidRPr="00DC2190" w:rsidRDefault="00070095" w:rsidP="00473858">
            <w:pPr>
              <w:spacing w:before="20" w:after="20"/>
              <w:rPr>
                <w:color w:val="000000"/>
              </w:rPr>
            </w:pPr>
            <w:r>
              <w:rPr>
                <w:rFonts w:cs="Calibri"/>
                <w:color w:val="000000"/>
              </w:rPr>
              <w:t>Optus</w:t>
            </w:r>
            <w:r>
              <w:rPr>
                <w:rFonts w:cs="Calibri"/>
                <w:color w:val="000000"/>
              </w:rPr>
              <w:br/>
              <w:t>TPG MOCN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0EBD93" w14:textId="77777777" w:rsidR="00070095" w:rsidRPr="00DC2190" w:rsidRDefault="00070095" w:rsidP="00473858">
            <w:pPr>
              <w:spacing w:before="20" w:after="20"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</w:rPr>
              <w:t>VIC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8B98B5" w14:textId="77777777" w:rsidR="00070095" w:rsidRPr="00DC2190" w:rsidRDefault="00070095" w:rsidP="00473858">
            <w:pPr>
              <w:spacing w:before="20" w:after="20"/>
              <w:rPr>
                <w:color w:val="000000"/>
              </w:rPr>
            </w:pPr>
            <w:r>
              <w:rPr>
                <w:rFonts w:cs="Calibri"/>
                <w:color w:val="000000"/>
              </w:rPr>
              <w:t>Latrobe (Vic.)</w:t>
            </w:r>
          </w:p>
        </w:tc>
      </w:tr>
    </w:tbl>
    <w:p w14:paraId="1A770733" w14:textId="77777777" w:rsidR="00070095" w:rsidRPr="00F73714" w:rsidRDefault="00070095" w:rsidP="001D0C70"/>
    <w:sectPr w:rsidR="00070095" w:rsidRPr="00F73714" w:rsidSect="00953CCD">
      <w:type w:val="continuous"/>
      <w:pgSz w:w="11906" w:h="16838"/>
      <w:pgMar w:top="1276" w:right="991" w:bottom="1276" w:left="1440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EB5E0" w14:textId="77777777" w:rsidR="00E44CE5" w:rsidRDefault="00E44CE5" w:rsidP="00FC413F">
      <w:pPr>
        <w:spacing w:after="0"/>
      </w:pPr>
      <w:r>
        <w:separator/>
      </w:r>
    </w:p>
  </w:endnote>
  <w:endnote w:type="continuationSeparator" w:id="0">
    <w:p w14:paraId="1F4861A4" w14:textId="77777777" w:rsidR="00E44CE5" w:rsidRDefault="00E44CE5" w:rsidP="00FC413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(Body CS)">
    <w:altName w:val="Times New Roman"/>
    <w:charset w:val="00"/>
    <w:family w:val="roman"/>
    <w:pitch w:val="default"/>
  </w:font>
  <w:font w:name="Aptos">
    <w:altName w:val="Aptos Display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B2A48" w14:textId="5438208A" w:rsidR="00D53737" w:rsidRDefault="00D5373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8452A73" wp14:editId="5077677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07670"/>
              <wp:effectExtent l="0" t="0" r="16510" b="0"/>
              <wp:wrapNone/>
              <wp:docPr id="177730093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D2E228" w14:textId="623AE328" w:rsidR="00D53737" w:rsidRPr="00D53737" w:rsidRDefault="00D53737" w:rsidP="00D5373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D53737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452A7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57.2pt;height:32.1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" filled="f" stroked="f">
              <v:textbox style="mso-fit-shape-to-text:t" inset="0,0,0,15pt">
                <w:txbxContent>
                  <w:p w14:paraId="11D2E228" w14:textId="623AE328" w:rsidR="00D53737" w:rsidRPr="00D53737" w:rsidRDefault="00D53737" w:rsidP="00D5373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D53737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99F80" w14:textId="42B22124" w:rsidR="00C422C9" w:rsidRDefault="00C422C9" w:rsidP="00953CCD">
    <w:pPr>
      <w:pStyle w:val="Footer"/>
      <w:tabs>
        <w:tab w:val="clear" w:pos="4513"/>
        <w:tab w:val="clear" w:pos="9026"/>
        <w:tab w:val="right" w:pos="9475"/>
      </w:tabs>
      <w:spacing w:after="120"/>
      <w:rPr>
        <w:rFonts w:cs="Segoe UI"/>
        <w:noProof/>
        <w:szCs w:val="18"/>
      </w:rPr>
    </w:pPr>
    <w:r>
      <w:rPr>
        <w:rFonts w:cs="Segoe UI"/>
        <w:noProof/>
        <w:szCs w:val="18"/>
      </w:rPr>
      <w:fldChar w:fldCharType="begin"/>
    </w:r>
    <w:r>
      <w:rPr>
        <w:rFonts w:cs="Segoe UI"/>
        <w:noProof/>
        <w:szCs w:val="18"/>
      </w:rPr>
      <w:instrText xml:space="preserve"> STYLEREF  "Heading 1"  \* MERGEFORMAT </w:instrText>
    </w:r>
    <w:r>
      <w:rPr>
        <w:rFonts w:cs="Segoe UI"/>
        <w:noProof/>
        <w:szCs w:val="18"/>
      </w:rPr>
      <w:fldChar w:fldCharType="separate"/>
    </w:r>
    <w:r w:rsidR="00D20828">
      <w:rPr>
        <w:rFonts w:cs="Segoe UI"/>
        <w:noProof/>
        <w:szCs w:val="18"/>
      </w:rPr>
      <w:t>Mobile Black Spot Program Round 8 Outcomes</w:t>
    </w:r>
    <w:r>
      <w:rPr>
        <w:rFonts w:cs="Segoe UI"/>
        <w:noProof/>
        <w:szCs w:val="18"/>
      </w:rPr>
      <w:fldChar w:fldCharType="end"/>
    </w:r>
    <w:r>
      <w:rPr>
        <w:rFonts w:cs="Segoe UI"/>
        <w:szCs w:val="18"/>
      </w:rPr>
      <w:tab/>
    </w:r>
    <w:r>
      <w:rPr>
        <w:rFonts w:cs="Segoe UI"/>
        <w:szCs w:val="18"/>
      </w:rPr>
      <w:fldChar w:fldCharType="begin"/>
    </w:r>
    <w:r>
      <w:rPr>
        <w:rFonts w:cs="Segoe UI"/>
        <w:szCs w:val="18"/>
      </w:rPr>
      <w:instrText xml:space="preserve"> PAGE  \* Arabic  \* MERGEFORMAT </w:instrText>
    </w:r>
    <w:r>
      <w:rPr>
        <w:rFonts w:cs="Segoe UI"/>
        <w:szCs w:val="18"/>
      </w:rPr>
      <w:fldChar w:fldCharType="separate"/>
    </w:r>
    <w:r>
      <w:rPr>
        <w:rFonts w:cs="Segoe UI"/>
        <w:szCs w:val="18"/>
      </w:rPr>
      <w:t>2</w:t>
    </w:r>
    <w:r>
      <w:rPr>
        <w:rFonts w:cs="Segoe UI"/>
        <w:szCs w:val="18"/>
      </w:rPr>
      <w:fldChar w:fldCharType="end"/>
    </w:r>
  </w:p>
  <w:p w14:paraId="0248C26D" w14:textId="77777777" w:rsidR="00C422C9" w:rsidRPr="00FC413F" w:rsidRDefault="00C422C9" w:rsidP="00953CCD">
    <w:pPr>
      <w:pStyle w:val="Footer"/>
      <w:tabs>
        <w:tab w:val="clear" w:pos="4513"/>
        <w:tab w:val="clear" w:pos="9026"/>
      </w:tabs>
      <w:ind w:left="-1418"/>
      <w:rPr>
        <w:rFonts w:cs="Segoe UI"/>
        <w:szCs w:val="18"/>
      </w:rPr>
    </w:pPr>
    <w:r>
      <w:rPr>
        <w:noProof/>
        <w:lang w:eastAsia="en-AU"/>
      </w:rPr>
      <w:drawing>
        <wp:inline distT="0" distB="0" distL="0" distR="0" wp14:anchorId="3B988DCC" wp14:editId="66848E2B">
          <wp:extent cx="7559650" cy="150641"/>
          <wp:effectExtent l="0" t="0" r="0" b="1905"/>
          <wp:docPr id="1" name="Picture 1" descr="background" title="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port-Template-Long_BGs-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509" cy="1508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93633" w14:textId="19219834" w:rsidR="00C422C9" w:rsidRDefault="00C422C9" w:rsidP="008B7158">
    <w:pPr>
      <w:pStyle w:val="Footer"/>
      <w:tabs>
        <w:tab w:val="clear" w:pos="4513"/>
        <w:tab w:val="clear" w:pos="9026"/>
        <w:tab w:val="right" w:pos="9475"/>
      </w:tabs>
      <w:spacing w:after="120"/>
      <w:rPr>
        <w:rFonts w:cs="Segoe UI"/>
        <w:noProof/>
        <w:szCs w:val="18"/>
      </w:rPr>
    </w:pPr>
    <w:r>
      <w:rPr>
        <w:rFonts w:cs="Segoe UI"/>
        <w:noProof/>
        <w:szCs w:val="18"/>
      </w:rPr>
      <w:fldChar w:fldCharType="begin"/>
    </w:r>
    <w:r>
      <w:rPr>
        <w:rFonts w:cs="Segoe UI"/>
        <w:noProof/>
        <w:szCs w:val="18"/>
      </w:rPr>
      <w:instrText xml:space="preserve"> STYLEREF  "Heading 1"  \* MERGEFORMAT </w:instrText>
    </w:r>
    <w:r>
      <w:rPr>
        <w:rFonts w:cs="Segoe UI"/>
        <w:noProof/>
        <w:szCs w:val="18"/>
      </w:rPr>
      <w:fldChar w:fldCharType="separate"/>
    </w:r>
    <w:r w:rsidR="00A84AEF">
      <w:rPr>
        <w:rFonts w:cs="Segoe UI"/>
        <w:noProof/>
        <w:szCs w:val="18"/>
      </w:rPr>
      <w:t>Mobile Black Spot Program Round 8 Outcomes</w:t>
    </w:r>
    <w:r>
      <w:rPr>
        <w:rFonts w:cs="Segoe UI"/>
        <w:noProof/>
        <w:szCs w:val="18"/>
      </w:rPr>
      <w:fldChar w:fldCharType="end"/>
    </w:r>
    <w:r>
      <w:rPr>
        <w:rFonts w:cs="Segoe UI"/>
        <w:szCs w:val="18"/>
      </w:rPr>
      <w:tab/>
    </w:r>
    <w:r>
      <w:rPr>
        <w:rFonts w:cs="Segoe UI"/>
        <w:szCs w:val="18"/>
      </w:rPr>
      <w:fldChar w:fldCharType="begin"/>
    </w:r>
    <w:r>
      <w:rPr>
        <w:rFonts w:cs="Segoe UI"/>
        <w:szCs w:val="18"/>
      </w:rPr>
      <w:instrText xml:space="preserve"> PAGE  \* Arabic  \* MERGEFORMAT </w:instrText>
    </w:r>
    <w:r>
      <w:rPr>
        <w:rFonts w:cs="Segoe UI"/>
        <w:szCs w:val="18"/>
      </w:rPr>
      <w:fldChar w:fldCharType="separate"/>
    </w:r>
    <w:r>
      <w:rPr>
        <w:rFonts w:cs="Segoe UI"/>
        <w:szCs w:val="18"/>
      </w:rPr>
      <w:t>3</w:t>
    </w:r>
    <w:r>
      <w:rPr>
        <w:rFonts w:cs="Segoe UI"/>
        <w:szCs w:val="18"/>
      </w:rPr>
      <w:fldChar w:fldCharType="end"/>
    </w:r>
  </w:p>
  <w:p w14:paraId="64B0FB2C" w14:textId="77777777" w:rsidR="00C422C9" w:rsidRPr="00FC413F" w:rsidRDefault="00C422C9" w:rsidP="00113A03">
    <w:pPr>
      <w:pStyle w:val="Footer"/>
      <w:tabs>
        <w:tab w:val="clear" w:pos="4513"/>
        <w:tab w:val="clear" w:pos="9026"/>
      </w:tabs>
      <w:ind w:left="-1418"/>
      <w:rPr>
        <w:rFonts w:cs="Segoe UI"/>
        <w:szCs w:val="18"/>
      </w:rPr>
    </w:pPr>
    <w:r>
      <w:rPr>
        <w:noProof/>
        <w:lang w:eastAsia="en-AU"/>
      </w:rPr>
      <w:drawing>
        <wp:inline distT="0" distB="0" distL="0" distR="0" wp14:anchorId="415E3A73" wp14:editId="56F52C30">
          <wp:extent cx="7560000" cy="150515"/>
          <wp:effectExtent l="0" t="0" r="3175" b="1905"/>
          <wp:docPr id="6" name="Picture 6" descr="background" title="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port-Template-Long_BGs-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50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1957E" w14:textId="77777777" w:rsidR="00E44CE5" w:rsidRDefault="00E44CE5" w:rsidP="00FC413F">
      <w:pPr>
        <w:spacing w:after="0"/>
      </w:pPr>
      <w:r>
        <w:separator/>
      </w:r>
    </w:p>
  </w:footnote>
  <w:footnote w:type="continuationSeparator" w:id="0">
    <w:p w14:paraId="58A41712" w14:textId="77777777" w:rsidR="00E44CE5" w:rsidRDefault="00E44CE5" w:rsidP="00FC413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DA3ED" w14:textId="695C9193" w:rsidR="00D53737" w:rsidRDefault="00D5373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F4998E2" wp14:editId="2F034E6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07670"/>
              <wp:effectExtent l="0" t="0" r="16510" b="11430"/>
              <wp:wrapNone/>
              <wp:docPr id="155236450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2BEF9A" w14:textId="2793D7B7" w:rsidR="00D53737" w:rsidRPr="00D53737" w:rsidRDefault="00D53737" w:rsidP="00D5373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D53737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4998E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7.2pt;height:32.1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" filled="f" stroked="f">
              <v:textbox style="mso-fit-shape-to-text:t" inset="0,15pt,0,0">
                <w:txbxContent>
                  <w:p w14:paraId="632BEF9A" w14:textId="2793D7B7" w:rsidR="00D53737" w:rsidRPr="00D53737" w:rsidRDefault="00D53737" w:rsidP="00D5373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D53737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13240" w14:textId="4E359CE0" w:rsidR="00C422C9" w:rsidRPr="00305CB1" w:rsidRDefault="00C422C9" w:rsidP="00D56936">
    <w:pPr>
      <w:pStyle w:val="Header"/>
      <w:tabs>
        <w:tab w:val="clear" w:pos="4678"/>
      </w:tabs>
      <w:jc w:val="right"/>
      <w:rPr>
        <w:rFonts w:cs="Segoe UI Light"/>
        <w:color w:val="001C40"/>
        <w:sz w:val="20"/>
        <w:szCs w:val="20"/>
      </w:rPr>
    </w:pPr>
    <w:r w:rsidRPr="00305CB1">
      <w:rPr>
        <w:rFonts w:cs="Segoe UI Light"/>
        <w:color w:val="001C40"/>
        <w:sz w:val="20"/>
        <w:szCs w:val="20"/>
      </w:rPr>
      <w:fldChar w:fldCharType="begin"/>
    </w:r>
    <w:r w:rsidRPr="00305CB1">
      <w:rPr>
        <w:rFonts w:cs="Segoe UI Light"/>
        <w:color w:val="001C40"/>
        <w:sz w:val="20"/>
        <w:szCs w:val="20"/>
      </w:rPr>
      <w:instrText xml:space="preserve"> STYLEREF  "Heading 2"  \* MERGEFORMAT </w:instrText>
    </w:r>
    <w:r w:rsidRPr="00305CB1">
      <w:rPr>
        <w:rFonts w:cs="Segoe UI Light"/>
        <w:color w:val="001C40"/>
        <w:sz w:val="20"/>
        <w:szCs w:val="20"/>
      </w:rPr>
      <w:fldChar w:fldCharType="separate"/>
    </w:r>
    <w:r w:rsidR="00D20828">
      <w:rPr>
        <w:rFonts w:cs="Segoe UI Light"/>
        <w:b/>
        <w:bCs/>
        <w:color w:val="001C40"/>
        <w:sz w:val="20"/>
        <w:szCs w:val="20"/>
        <w:lang w:val="en-US"/>
      </w:rPr>
      <w:t>Error! No text of specified style in document.</w:t>
    </w:r>
    <w:r w:rsidRPr="00305CB1">
      <w:rPr>
        <w:rFonts w:cs="Segoe UI Light"/>
        <w:color w:val="001C40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1DA50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84A90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DAC7B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DDE0D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5290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D80D8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2C6C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BADE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F466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694C1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937613"/>
    <w:multiLevelType w:val="hybridMultilevel"/>
    <w:tmpl w:val="2B48B512"/>
    <w:lvl w:ilvl="0" w:tplc="69AC7252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4E92756"/>
    <w:multiLevelType w:val="hybridMultilevel"/>
    <w:tmpl w:val="513A850A"/>
    <w:lvl w:ilvl="0" w:tplc="5112A3F8">
      <w:start w:val="1"/>
      <w:numFmt w:val="bullet"/>
      <w:pStyle w:val="Listparagraphbullets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60C5E"/>
    <w:multiLevelType w:val="multilevel"/>
    <w:tmpl w:val="298C34E4"/>
    <w:styleLink w:val="AppendixNumbers"/>
    <w:lvl w:ilvl="0">
      <w:start w:val="1"/>
      <w:numFmt w:val="upperLetter"/>
      <w:pStyle w:val="AppendixHeading1"/>
      <w:suff w:val="space"/>
      <w:lvlText w:val="Appendix %1 –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endix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8B363A1"/>
    <w:multiLevelType w:val="multilevel"/>
    <w:tmpl w:val="E84EAB92"/>
    <w:lvl w:ilvl="0">
      <w:start w:val="1"/>
      <w:numFmt w:val="lowerLetter"/>
      <w:lvlText w:val="%1)"/>
      <w:lvlJc w:val="left"/>
      <w:pPr>
        <w:ind w:left="568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52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136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0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4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5" w:hanging="281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272" w:hanging="284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556" w:hanging="284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2840" w:hanging="284"/>
      </w:pPr>
      <w:rPr>
        <w:rFonts w:hint="default"/>
      </w:rPr>
    </w:lvl>
  </w:abstractNum>
  <w:abstractNum w:abstractNumId="14" w15:restartNumberingAfterBreak="0">
    <w:nsid w:val="3AA51938"/>
    <w:multiLevelType w:val="multilevel"/>
    <w:tmpl w:val="298C34E4"/>
    <w:numStyleLink w:val="AppendixNumbers"/>
  </w:abstractNum>
  <w:abstractNum w:abstractNumId="15" w15:restartNumberingAfterBreak="0">
    <w:nsid w:val="4173295E"/>
    <w:multiLevelType w:val="multilevel"/>
    <w:tmpl w:val="5B2C35CE"/>
    <w:styleLink w:val="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auto"/>
      </w:rPr>
    </w:lvl>
    <w:lvl w:ilvl="2">
      <w:start w:val="1"/>
      <w:numFmt w:val="bullet"/>
      <w:pStyle w:val="Bullet3"/>
      <w:lvlText w:val="›"/>
      <w:lvlJc w:val="left"/>
      <w:pPr>
        <w:ind w:left="852" w:hanging="284"/>
      </w:pPr>
      <w:rPr>
        <w:rFonts w:ascii="Calibri" w:hAnsi="Calibri" w:hint="default"/>
        <w:color w:val="auto"/>
      </w:rPr>
    </w:lvl>
    <w:lvl w:ilvl="3">
      <w:start w:val="1"/>
      <w:numFmt w:val="bullet"/>
      <w:lvlText w:val="▫"/>
      <w:lvlJc w:val="left"/>
      <w:pPr>
        <w:ind w:left="1136" w:hanging="284"/>
      </w:pPr>
      <w:rPr>
        <w:rFonts w:ascii="Calibri" w:hAnsi="Calibri" w:hint="default"/>
        <w:color w:val="auto"/>
      </w:rPr>
    </w:lvl>
    <w:lvl w:ilvl="4">
      <w:start w:val="1"/>
      <w:numFmt w:val="bullet"/>
      <w:lvlText w:val="—"/>
      <w:lvlJc w:val="left"/>
      <w:pPr>
        <w:ind w:left="1420" w:hanging="284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1704" w:hanging="284"/>
      </w:pPr>
      <w:rPr>
        <w:rFonts w:ascii="Calibri" w:hAnsi="Calibri" w:hint="default"/>
        <w:color w:val="auto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6" w15:restartNumberingAfterBreak="0">
    <w:nsid w:val="4C7B3DE5"/>
    <w:multiLevelType w:val="hybridMultilevel"/>
    <w:tmpl w:val="FFB2E57C"/>
    <w:lvl w:ilvl="0" w:tplc="888CE0AC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827E7D"/>
    <w:multiLevelType w:val="hybridMultilevel"/>
    <w:tmpl w:val="900227B4"/>
    <w:lvl w:ilvl="0" w:tplc="7A24185A">
      <w:start w:val="1"/>
      <w:numFmt w:val="bullet"/>
      <w:pStyle w:val="Listparagraphbulletssecondlevel"/>
      <w:lvlText w:val=""/>
      <w:lvlJc w:val="left"/>
      <w:pPr>
        <w:ind w:left="927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005737"/>
    <w:multiLevelType w:val="hybridMultilevel"/>
    <w:tmpl w:val="1CBA64EE"/>
    <w:lvl w:ilvl="0" w:tplc="ED4ADF66">
      <w:start w:val="1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E554E84"/>
    <w:multiLevelType w:val="multilevel"/>
    <w:tmpl w:val="A5F2DDB2"/>
    <w:styleLink w:val="ListLegal"/>
    <w:lvl w:ilvl="0">
      <w:start w:val="1"/>
      <w:numFmt w:val="decimal"/>
      <w:pStyle w:val="ListLega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ListLegal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Legal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1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2556" w:hanging="284"/>
      </w:pPr>
      <w:rPr>
        <w:rFonts w:hint="default"/>
      </w:rPr>
    </w:lvl>
  </w:abstractNum>
  <w:num w:numId="1" w16cid:durableId="1635676401">
    <w:abstractNumId w:val="17"/>
  </w:num>
  <w:num w:numId="2" w16cid:durableId="168372359">
    <w:abstractNumId w:val="11"/>
  </w:num>
  <w:num w:numId="3" w16cid:durableId="487599509">
    <w:abstractNumId w:val="16"/>
  </w:num>
  <w:num w:numId="4" w16cid:durableId="978801605">
    <w:abstractNumId w:val="9"/>
  </w:num>
  <w:num w:numId="5" w16cid:durableId="1714571370">
    <w:abstractNumId w:val="7"/>
  </w:num>
  <w:num w:numId="6" w16cid:durableId="1191601962">
    <w:abstractNumId w:val="6"/>
  </w:num>
  <w:num w:numId="7" w16cid:durableId="1222449226">
    <w:abstractNumId w:val="5"/>
  </w:num>
  <w:num w:numId="8" w16cid:durableId="1954946135">
    <w:abstractNumId w:val="4"/>
  </w:num>
  <w:num w:numId="9" w16cid:durableId="1738820539">
    <w:abstractNumId w:val="8"/>
  </w:num>
  <w:num w:numId="10" w16cid:durableId="356322473">
    <w:abstractNumId w:val="3"/>
  </w:num>
  <w:num w:numId="11" w16cid:durableId="1964071110">
    <w:abstractNumId w:val="2"/>
  </w:num>
  <w:num w:numId="12" w16cid:durableId="27806648">
    <w:abstractNumId w:val="1"/>
  </w:num>
  <w:num w:numId="13" w16cid:durableId="1567105061">
    <w:abstractNumId w:val="0"/>
  </w:num>
  <w:num w:numId="14" w16cid:durableId="939947619">
    <w:abstractNumId w:val="19"/>
  </w:num>
  <w:num w:numId="15" w16cid:durableId="45471199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28095614">
    <w:abstractNumId w:val="10"/>
  </w:num>
  <w:num w:numId="17" w16cid:durableId="441806985">
    <w:abstractNumId w:val="10"/>
    <w:lvlOverride w:ilvl="0">
      <w:startOverride w:val="1"/>
    </w:lvlOverride>
  </w:num>
  <w:num w:numId="18" w16cid:durableId="1284114473">
    <w:abstractNumId w:val="15"/>
  </w:num>
  <w:num w:numId="19" w16cid:durableId="1731490465">
    <w:abstractNumId w:val="13"/>
  </w:num>
  <w:num w:numId="20" w16cid:durableId="958606875">
    <w:abstractNumId w:val="18"/>
  </w:num>
  <w:num w:numId="21" w16cid:durableId="2031181755">
    <w:abstractNumId w:val="12"/>
  </w:num>
  <w:num w:numId="22" w16cid:durableId="39743667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156"/>
    <w:rsid w:val="0000270B"/>
    <w:rsid w:val="00012D3A"/>
    <w:rsid w:val="00014E3E"/>
    <w:rsid w:val="0003502E"/>
    <w:rsid w:val="000522EB"/>
    <w:rsid w:val="00054EF4"/>
    <w:rsid w:val="00070095"/>
    <w:rsid w:val="00072195"/>
    <w:rsid w:val="000740FB"/>
    <w:rsid w:val="00090E62"/>
    <w:rsid w:val="000A77D1"/>
    <w:rsid w:val="000B157C"/>
    <w:rsid w:val="000B1E86"/>
    <w:rsid w:val="000B6FF7"/>
    <w:rsid w:val="000C0244"/>
    <w:rsid w:val="000D29F4"/>
    <w:rsid w:val="000D4B3B"/>
    <w:rsid w:val="00105DA4"/>
    <w:rsid w:val="00113A03"/>
    <w:rsid w:val="00133A45"/>
    <w:rsid w:val="00134226"/>
    <w:rsid w:val="001351E7"/>
    <w:rsid w:val="0014278C"/>
    <w:rsid w:val="00142BF5"/>
    <w:rsid w:val="00143894"/>
    <w:rsid w:val="00157151"/>
    <w:rsid w:val="00190A0C"/>
    <w:rsid w:val="001D0C70"/>
    <w:rsid w:val="001D583B"/>
    <w:rsid w:val="001D6D6B"/>
    <w:rsid w:val="001E4471"/>
    <w:rsid w:val="001E7AC4"/>
    <w:rsid w:val="001F2321"/>
    <w:rsid w:val="00204A64"/>
    <w:rsid w:val="00217C11"/>
    <w:rsid w:val="00236F1B"/>
    <w:rsid w:val="00247ED9"/>
    <w:rsid w:val="00252A7B"/>
    <w:rsid w:val="00261FFA"/>
    <w:rsid w:val="00267F8D"/>
    <w:rsid w:val="00272982"/>
    <w:rsid w:val="00287C7E"/>
    <w:rsid w:val="0029453A"/>
    <w:rsid w:val="00294895"/>
    <w:rsid w:val="002A5AB5"/>
    <w:rsid w:val="002B15B8"/>
    <w:rsid w:val="002F1A23"/>
    <w:rsid w:val="002F58BA"/>
    <w:rsid w:val="00300077"/>
    <w:rsid w:val="00305CB1"/>
    <w:rsid w:val="00310148"/>
    <w:rsid w:val="00323710"/>
    <w:rsid w:val="003273FA"/>
    <w:rsid w:val="00334AE8"/>
    <w:rsid w:val="00342348"/>
    <w:rsid w:val="003508A8"/>
    <w:rsid w:val="00371720"/>
    <w:rsid w:val="00381BDA"/>
    <w:rsid w:val="00381C67"/>
    <w:rsid w:val="003B6D01"/>
    <w:rsid w:val="003C575A"/>
    <w:rsid w:val="003D71C5"/>
    <w:rsid w:val="003E27D9"/>
    <w:rsid w:val="003F3CB7"/>
    <w:rsid w:val="00416734"/>
    <w:rsid w:val="0042621F"/>
    <w:rsid w:val="00445017"/>
    <w:rsid w:val="004535D2"/>
    <w:rsid w:val="0047220E"/>
    <w:rsid w:val="00473858"/>
    <w:rsid w:val="00485524"/>
    <w:rsid w:val="00491BC5"/>
    <w:rsid w:val="004A3207"/>
    <w:rsid w:val="004B09B8"/>
    <w:rsid w:val="005413E7"/>
    <w:rsid w:val="00543D99"/>
    <w:rsid w:val="0059569E"/>
    <w:rsid w:val="005C0459"/>
    <w:rsid w:val="005C37D2"/>
    <w:rsid w:val="005D038B"/>
    <w:rsid w:val="005E55BD"/>
    <w:rsid w:val="00607202"/>
    <w:rsid w:val="00610225"/>
    <w:rsid w:val="006118FD"/>
    <w:rsid w:val="006142A5"/>
    <w:rsid w:val="00630D43"/>
    <w:rsid w:val="0063485E"/>
    <w:rsid w:val="006452B1"/>
    <w:rsid w:val="006507B7"/>
    <w:rsid w:val="006542FA"/>
    <w:rsid w:val="00654F9E"/>
    <w:rsid w:val="00691FA2"/>
    <w:rsid w:val="006C31D3"/>
    <w:rsid w:val="006D43C7"/>
    <w:rsid w:val="006D6A99"/>
    <w:rsid w:val="006F2D75"/>
    <w:rsid w:val="00715733"/>
    <w:rsid w:val="00731351"/>
    <w:rsid w:val="00735246"/>
    <w:rsid w:val="00744CD2"/>
    <w:rsid w:val="00754169"/>
    <w:rsid w:val="00772C27"/>
    <w:rsid w:val="00790F25"/>
    <w:rsid w:val="00793843"/>
    <w:rsid w:val="0079788A"/>
    <w:rsid w:val="007B45ED"/>
    <w:rsid w:val="007B68AB"/>
    <w:rsid w:val="007E598F"/>
    <w:rsid w:val="00822DBF"/>
    <w:rsid w:val="0082413B"/>
    <w:rsid w:val="00844881"/>
    <w:rsid w:val="008A7B93"/>
    <w:rsid w:val="008B7158"/>
    <w:rsid w:val="008C6CB9"/>
    <w:rsid w:val="008D4156"/>
    <w:rsid w:val="008E534F"/>
    <w:rsid w:val="008F24DE"/>
    <w:rsid w:val="00906514"/>
    <w:rsid w:val="00906533"/>
    <w:rsid w:val="00912D17"/>
    <w:rsid w:val="009276A3"/>
    <w:rsid w:val="009279AE"/>
    <w:rsid w:val="00933112"/>
    <w:rsid w:val="00935A30"/>
    <w:rsid w:val="00953CCD"/>
    <w:rsid w:val="00956894"/>
    <w:rsid w:val="00985DD5"/>
    <w:rsid w:val="009A4253"/>
    <w:rsid w:val="009A7738"/>
    <w:rsid w:val="009C3D4E"/>
    <w:rsid w:val="009E7626"/>
    <w:rsid w:val="009F610F"/>
    <w:rsid w:val="009F6CDD"/>
    <w:rsid w:val="00A14732"/>
    <w:rsid w:val="00A24200"/>
    <w:rsid w:val="00A44E4B"/>
    <w:rsid w:val="00A4759C"/>
    <w:rsid w:val="00A5600C"/>
    <w:rsid w:val="00A63390"/>
    <w:rsid w:val="00A82DAF"/>
    <w:rsid w:val="00A84AEF"/>
    <w:rsid w:val="00A86AF3"/>
    <w:rsid w:val="00AB14D6"/>
    <w:rsid w:val="00AB431C"/>
    <w:rsid w:val="00AC34ED"/>
    <w:rsid w:val="00AC6195"/>
    <w:rsid w:val="00AD2268"/>
    <w:rsid w:val="00AE61A6"/>
    <w:rsid w:val="00AF4189"/>
    <w:rsid w:val="00B000A4"/>
    <w:rsid w:val="00B041CB"/>
    <w:rsid w:val="00B12FC1"/>
    <w:rsid w:val="00B310AD"/>
    <w:rsid w:val="00B3785F"/>
    <w:rsid w:val="00B43F55"/>
    <w:rsid w:val="00B5393D"/>
    <w:rsid w:val="00B74715"/>
    <w:rsid w:val="00B75159"/>
    <w:rsid w:val="00B76D03"/>
    <w:rsid w:val="00B86B45"/>
    <w:rsid w:val="00BB3D46"/>
    <w:rsid w:val="00BC0598"/>
    <w:rsid w:val="00BE731E"/>
    <w:rsid w:val="00C010BB"/>
    <w:rsid w:val="00C02452"/>
    <w:rsid w:val="00C209D6"/>
    <w:rsid w:val="00C36E40"/>
    <w:rsid w:val="00C422C9"/>
    <w:rsid w:val="00C540F2"/>
    <w:rsid w:val="00C62177"/>
    <w:rsid w:val="00CA5147"/>
    <w:rsid w:val="00CC59B1"/>
    <w:rsid w:val="00CD0046"/>
    <w:rsid w:val="00CE3657"/>
    <w:rsid w:val="00D13C03"/>
    <w:rsid w:val="00D20828"/>
    <w:rsid w:val="00D2193D"/>
    <w:rsid w:val="00D22944"/>
    <w:rsid w:val="00D47BFD"/>
    <w:rsid w:val="00D5174D"/>
    <w:rsid w:val="00D53737"/>
    <w:rsid w:val="00D56936"/>
    <w:rsid w:val="00D64922"/>
    <w:rsid w:val="00DB2237"/>
    <w:rsid w:val="00DC5DC8"/>
    <w:rsid w:val="00DD1B08"/>
    <w:rsid w:val="00DD4F64"/>
    <w:rsid w:val="00E44CE5"/>
    <w:rsid w:val="00E55F6F"/>
    <w:rsid w:val="00E61771"/>
    <w:rsid w:val="00E7227D"/>
    <w:rsid w:val="00E76BC6"/>
    <w:rsid w:val="00E80626"/>
    <w:rsid w:val="00E80E04"/>
    <w:rsid w:val="00E9413F"/>
    <w:rsid w:val="00EA415A"/>
    <w:rsid w:val="00ED02DB"/>
    <w:rsid w:val="00ED4DA7"/>
    <w:rsid w:val="00EE6EE8"/>
    <w:rsid w:val="00EF5B98"/>
    <w:rsid w:val="00F005AF"/>
    <w:rsid w:val="00F06F3C"/>
    <w:rsid w:val="00F25913"/>
    <w:rsid w:val="00F37027"/>
    <w:rsid w:val="00F41576"/>
    <w:rsid w:val="00F61FA1"/>
    <w:rsid w:val="00F814AD"/>
    <w:rsid w:val="00FA64C7"/>
    <w:rsid w:val="00FB12AA"/>
    <w:rsid w:val="00FC413F"/>
    <w:rsid w:val="00FD3DAB"/>
    <w:rsid w:val="00FE171C"/>
    <w:rsid w:val="00FE6ADD"/>
    <w:rsid w:val="00FF0DC2"/>
    <w:rsid w:val="00FF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E74A71"/>
  <w15:chartTrackingRefBased/>
  <w15:docId w15:val="{DE9ED889-C8A3-47DF-8C41-980D2528F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B45"/>
    <w:pPr>
      <w:spacing w:line="24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3C03"/>
    <w:pPr>
      <w:numPr>
        <w:ilvl w:val="1"/>
      </w:numPr>
      <w:suppressAutoHyphens/>
      <w:spacing w:before="360"/>
      <w:outlineLvl w:val="0"/>
    </w:pPr>
    <w:rPr>
      <w:rFonts w:eastAsia="SimSun" w:cs="Times New Roman"/>
      <w:b/>
      <w:color w:val="081E3E"/>
      <w:kern w:val="12"/>
      <w:sz w:val="44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15B8"/>
    <w:pPr>
      <w:keepNext/>
      <w:keepLines/>
      <w:suppressAutoHyphens/>
      <w:spacing w:before="240"/>
      <w:outlineLvl w:val="1"/>
    </w:pPr>
    <w:rPr>
      <w:rFonts w:eastAsia="SimSun" w:cs="Times New Roman"/>
      <w:b/>
      <w:color w:val="081E3E"/>
      <w:kern w:val="12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15B8"/>
    <w:pPr>
      <w:keepNext/>
      <w:keepLines/>
      <w:suppressAutoHyphens/>
      <w:spacing w:before="240"/>
      <w:outlineLvl w:val="2"/>
    </w:pPr>
    <w:rPr>
      <w:rFonts w:eastAsia="SimSun" w:cs="Times New Roman"/>
      <w:b/>
      <w:color w:val="595C6E"/>
      <w:kern w:val="12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86B45"/>
    <w:pPr>
      <w:keepNext/>
      <w:keepLines/>
      <w:suppressAutoHyphens/>
      <w:outlineLvl w:val="3"/>
    </w:pPr>
    <w:rPr>
      <w:rFonts w:eastAsia="SimSun" w:cs="Times New Roman"/>
      <w:iCs/>
      <w:color w:val="595C6E"/>
      <w:kern w:val="12"/>
      <w:sz w:val="24"/>
      <w:szCs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90A0C"/>
    <w:pPr>
      <w:keepNext/>
      <w:spacing w:before="120"/>
      <w:outlineLvl w:val="4"/>
    </w:pPr>
    <w:rPr>
      <w:rFonts w:eastAsia="MingLiU" w:cs="Segoe UI Semibold"/>
      <w:b/>
      <w:color w:val="4C5564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90A0C"/>
    <w:pPr>
      <w:keepNext/>
      <w:spacing w:before="120"/>
      <w:outlineLvl w:val="5"/>
    </w:pPr>
    <w:rPr>
      <w:rFonts w:eastAsia="MingLiU" w:cs="Segoe UI Semibold"/>
      <w:b/>
      <w:color w:val="4C556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90A0C"/>
    <w:pPr>
      <w:keepNext/>
      <w:keepLines/>
      <w:spacing w:before="40" w:after="0"/>
      <w:outlineLvl w:val="6"/>
    </w:pPr>
    <w:rPr>
      <w:rFonts w:eastAsiaTheme="majorEastAsia" w:cs="Segoe UI Semibold"/>
      <w:b/>
      <w:iCs/>
      <w:color w:val="4C5564"/>
      <w:szCs w:val="1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90E6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bulletssecondlevel">
    <w:name w:val="List paragraph—bullets—second level"/>
    <w:basedOn w:val="Listparagraphbullets"/>
    <w:autoRedefine/>
    <w:qFormat/>
    <w:rsid w:val="00953CCD"/>
    <w:pPr>
      <w:numPr>
        <w:numId w:val="1"/>
      </w:numPr>
      <w:spacing w:before="80" w:after="0"/>
      <w:ind w:left="1134" w:hanging="567"/>
    </w:pPr>
    <w:rPr>
      <w:color w:val="000000"/>
      <w:szCs w:val="20"/>
    </w:rPr>
  </w:style>
  <w:style w:type="paragraph" w:styleId="Header">
    <w:name w:val="header"/>
    <w:basedOn w:val="Normal"/>
    <w:link w:val="HeaderChar"/>
    <w:uiPriority w:val="99"/>
    <w:unhideWhenUsed/>
    <w:rsid w:val="00261FFA"/>
    <w:pPr>
      <w:tabs>
        <w:tab w:val="center" w:pos="4678"/>
        <w:tab w:val="right" w:pos="9356"/>
      </w:tabs>
      <w:spacing w:after="0"/>
    </w:pPr>
    <w:rPr>
      <w:rFonts w:ascii="Segoe UI Light" w:hAnsi="Segoe UI Light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261FFA"/>
    <w:rPr>
      <w:rFonts w:ascii="Segoe UI Light" w:hAnsi="Segoe UI Light"/>
      <w:sz w:val="18"/>
    </w:rPr>
  </w:style>
  <w:style w:type="paragraph" w:styleId="Footer">
    <w:name w:val="footer"/>
    <w:basedOn w:val="Normal"/>
    <w:link w:val="FooterChar"/>
    <w:uiPriority w:val="99"/>
    <w:unhideWhenUsed/>
    <w:rsid w:val="006D43C7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6D43C7"/>
    <w:rPr>
      <w:rFonts w:ascii="Segoe UI" w:hAnsi="Segoe UI"/>
      <w:sz w:val="18"/>
    </w:rPr>
  </w:style>
  <w:style w:type="character" w:styleId="Hyperlink">
    <w:name w:val="Hyperlink"/>
    <w:basedOn w:val="DefaultParagraphFont"/>
    <w:uiPriority w:val="99"/>
    <w:unhideWhenUsed/>
    <w:rsid w:val="00FC413F"/>
    <w:rPr>
      <w:color w:val="002D72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13C03"/>
    <w:rPr>
      <w:rFonts w:ascii="Calibri" w:eastAsia="SimSun" w:hAnsi="Calibri" w:cs="Times New Roman"/>
      <w:b/>
      <w:color w:val="081E3E"/>
      <w:kern w:val="12"/>
      <w:sz w:val="44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2B15B8"/>
    <w:rPr>
      <w:rFonts w:ascii="Calibri" w:eastAsia="SimSun" w:hAnsi="Calibri" w:cs="Times New Roman"/>
      <w:b/>
      <w:color w:val="081E3E"/>
      <w:kern w:val="12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B15B8"/>
    <w:rPr>
      <w:rFonts w:ascii="Calibri" w:eastAsia="SimSun" w:hAnsi="Calibri" w:cs="Times New Roman"/>
      <w:b/>
      <w:color w:val="595C6E"/>
      <w:kern w:val="12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86B45"/>
    <w:rPr>
      <w:rFonts w:ascii="Calibri" w:eastAsia="SimSun" w:hAnsi="Calibri" w:cs="Times New Roman"/>
      <w:iCs/>
      <w:color w:val="595C6E"/>
      <w:kern w:val="12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190A0C"/>
    <w:rPr>
      <w:rFonts w:ascii="Calibri" w:eastAsia="MingLiU" w:hAnsi="Calibri" w:cs="Segoe UI Semibold"/>
      <w:b/>
      <w:color w:val="4C5564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90A0C"/>
    <w:rPr>
      <w:rFonts w:ascii="Calibri" w:eastAsia="MingLiU" w:hAnsi="Calibri" w:cs="Segoe UI Semibold"/>
      <w:b/>
      <w:color w:val="4C5564"/>
    </w:rPr>
  </w:style>
  <w:style w:type="character" w:customStyle="1" w:styleId="Heading7Char">
    <w:name w:val="Heading 7 Char"/>
    <w:basedOn w:val="DefaultParagraphFont"/>
    <w:link w:val="Heading7"/>
    <w:uiPriority w:val="9"/>
    <w:rsid w:val="00190A0C"/>
    <w:rPr>
      <w:rFonts w:ascii="Calibri" w:eastAsiaTheme="majorEastAsia" w:hAnsi="Calibri" w:cs="Segoe UI Semibold"/>
      <w:b/>
      <w:iCs/>
      <w:color w:val="4C5564"/>
      <w:sz w:val="20"/>
      <w:szCs w:val="18"/>
    </w:rPr>
  </w:style>
  <w:style w:type="paragraph" w:customStyle="1" w:styleId="Heading2notshowing">
    <w:name w:val="Heading 2—not showing"/>
    <w:basedOn w:val="Normal"/>
    <w:next w:val="Normal"/>
    <w:qFormat/>
    <w:rsid w:val="00190A0C"/>
    <w:pPr>
      <w:keepNext/>
      <w:outlineLvl w:val="1"/>
    </w:pPr>
    <w:rPr>
      <w:rFonts w:eastAsia="MingLiU" w:cs="Segoe UI Semibold"/>
      <w:b/>
      <w:color w:val="4C5564"/>
      <w:sz w:val="28"/>
      <w:szCs w:val="26"/>
    </w:rPr>
  </w:style>
  <w:style w:type="paragraph" w:customStyle="1" w:styleId="Heading3notshowing">
    <w:name w:val="Heading 3—not showing"/>
    <w:basedOn w:val="Normal"/>
    <w:next w:val="Normal"/>
    <w:qFormat/>
    <w:rsid w:val="00190A0C"/>
    <w:pPr>
      <w:keepNext/>
      <w:outlineLvl w:val="2"/>
    </w:pPr>
    <w:rPr>
      <w:rFonts w:eastAsia="MingLiU" w:cs="Segoe UI Semibold"/>
      <w:b/>
      <w:color w:val="4C5564"/>
      <w:sz w:val="24"/>
      <w:szCs w:val="30"/>
    </w:rPr>
  </w:style>
  <w:style w:type="paragraph" w:styleId="Quote">
    <w:name w:val="Quote"/>
    <w:basedOn w:val="Normal"/>
    <w:next w:val="Normal"/>
    <w:link w:val="QuoteChar"/>
    <w:uiPriority w:val="29"/>
    <w:qFormat/>
    <w:rsid w:val="00B86B45"/>
    <w:pPr>
      <w:pBdr>
        <w:left w:val="single" w:sz="48" w:space="22" w:color="4BB3B5"/>
      </w:pBdr>
      <w:suppressAutoHyphens/>
      <w:spacing w:before="160"/>
      <w:ind w:left="567" w:right="567"/>
    </w:pPr>
    <w:rPr>
      <w:rFonts w:eastAsia="Calibri" w:cs="Times New Roman"/>
      <w:b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sid w:val="00B86B45"/>
    <w:rPr>
      <w:rFonts w:ascii="Calibri" w:eastAsia="Calibri" w:hAnsi="Calibri" w:cs="Times New Roman"/>
      <w:b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rsid w:val="00090E6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Listparagraphbullets">
    <w:name w:val="List paragraph—bullets"/>
    <w:basedOn w:val="ListParagraph"/>
    <w:qFormat/>
    <w:rsid w:val="00B5393D"/>
    <w:pPr>
      <w:numPr>
        <w:numId w:val="2"/>
      </w:numPr>
      <w:ind w:left="567" w:hanging="567"/>
    </w:pPr>
    <w:rPr>
      <w:lang w:eastAsia="zh-TW"/>
    </w:rPr>
  </w:style>
  <w:style w:type="paragraph" w:styleId="ListParagraph">
    <w:name w:val="List Paragraph"/>
    <w:aliases w:val="List Paragraph—numbers,Recommendation,List Paragraph1,List Paragraph11,L,Number,#List Paragraph,Bullet point,List Paragraph111,F5 List Paragraph,Dot pt,CV text,Medium Grid 1 - Accent 21,Numbered Paragraph,List Paragraph2,FooterText"/>
    <w:basedOn w:val="Normal"/>
    <w:link w:val="ListParagraphChar"/>
    <w:uiPriority w:val="34"/>
    <w:qFormat/>
    <w:rsid w:val="00B5393D"/>
    <w:pPr>
      <w:numPr>
        <w:numId w:val="3"/>
      </w:numPr>
      <w:ind w:left="567" w:hanging="567"/>
      <w:contextualSpacing/>
    </w:pPr>
  </w:style>
  <w:style w:type="paragraph" w:customStyle="1" w:styleId="Tabletext">
    <w:name w:val="Table text"/>
    <w:basedOn w:val="Normal"/>
    <w:qFormat/>
    <w:rsid w:val="008B7158"/>
    <w:pPr>
      <w:spacing w:before="40" w:after="40"/>
    </w:pPr>
    <w:rPr>
      <w:rFonts w:eastAsia="Times New Roman" w:cs="Times New Roman"/>
      <w:szCs w:val="20"/>
    </w:rPr>
  </w:style>
  <w:style w:type="paragraph" w:customStyle="1" w:styleId="Tablerowcolumnheading">
    <w:name w:val="Table row/column heading"/>
    <w:basedOn w:val="Normal"/>
    <w:next w:val="Normal"/>
    <w:rsid w:val="000D29F4"/>
    <w:pPr>
      <w:shd w:val="clear" w:color="auto" w:fill="081E3E"/>
      <w:spacing w:before="60" w:after="60"/>
    </w:pPr>
    <w:rPr>
      <w:b/>
      <w:color w:val="FFFFFF" w:themeColor="background1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217C11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17C11"/>
    <w:rPr>
      <w:rFonts w:ascii="Segoe UI" w:hAnsi="Segoe U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17C11"/>
    <w:rPr>
      <w:vertAlign w:val="superscript"/>
    </w:rPr>
  </w:style>
  <w:style w:type="paragraph" w:customStyle="1" w:styleId="Tablefigureheading">
    <w:name w:val="Table/figure heading"/>
    <w:basedOn w:val="Normal"/>
    <w:next w:val="Normal"/>
    <w:qFormat/>
    <w:rsid w:val="00190A0C"/>
    <w:pPr>
      <w:keepNext/>
      <w:spacing w:after="0"/>
    </w:pPr>
    <w:rPr>
      <w:b/>
      <w:color w:val="002D72"/>
    </w:rPr>
  </w:style>
  <w:style w:type="paragraph" w:customStyle="1" w:styleId="Tabletextcentred">
    <w:name w:val="Table text—centred"/>
    <w:basedOn w:val="Tabletext"/>
    <w:next w:val="NoSpacing"/>
    <w:rsid w:val="008B7158"/>
    <w:pPr>
      <w:jc w:val="center"/>
    </w:pPr>
  </w:style>
  <w:style w:type="paragraph" w:customStyle="1" w:styleId="Tablerowcolumnheadingcentred">
    <w:name w:val="Table row/column heading—centred"/>
    <w:basedOn w:val="Tablerowcolumnheading"/>
    <w:next w:val="Normal"/>
    <w:rsid w:val="00CD0046"/>
    <w:pPr>
      <w:jc w:val="center"/>
    </w:pPr>
  </w:style>
  <w:style w:type="paragraph" w:customStyle="1" w:styleId="Sourcenote">
    <w:name w:val="Source / note"/>
    <w:basedOn w:val="Normal"/>
    <w:qFormat/>
    <w:rsid w:val="00654F9E"/>
    <w:rPr>
      <w:rFonts w:eastAsia="PMingLiU" w:cs="Mangal"/>
      <w:color w:val="595C6E"/>
      <w:szCs w:val="20"/>
      <w:lang w:eastAsia="zh-TW"/>
    </w:rPr>
  </w:style>
  <w:style w:type="table" w:styleId="PlainTable1">
    <w:name w:val="Plain Table 1"/>
    <w:basedOn w:val="TableNormal"/>
    <w:uiPriority w:val="41"/>
    <w:rsid w:val="00217C1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uiPriority w:val="1"/>
    <w:qFormat/>
    <w:rsid w:val="00217C11"/>
    <w:pPr>
      <w:spacing w:after="0" w:line="240" w:lineRule="auto"/>
    </w:pPr>
    <w:rPr>
      <w:rFonts w:ascii="Segoe UI" w:hAnsi="Segoe UI"/>
      <w:sz w:val="21"/>
    </w:rPr>
  </w:style>
  <w:style w:type="paragraph" w:styleId="TOC4">
    <w:name w:val="toc 4"/>
    <w:basedOn w:val="Normal"/>
    <w:next w:val="Normal"/>
    <w:autoRedefine/>
    <w:uiPriority w:val="39"/>
    <w:unhideWhenUsed/>
    <w:rsid w:val="000740FB"/>
    <w:pPr>
      <w:tabs>
        <w:tab w:val="right" w:leader="dot" w:pos="9072"/>
      </w:tabs>
      <w:spacing w:after="0"/>
      <w:ind w:left="567" w:right="567" w:hanging="567"/>
    </w:pPr>
  </w:style>
  <w:style w:type="paragraph" w:styleId="TOC1">
    <w:name w:val="toc 1"/>
    <w:basedOn w:val="Normal"/>
    <w:next w:val="Normal"/>
    <w:autoRedefine/>
    <w:uiPriority w:val="39"/>
    <w:unhideWhenUsed/>
    <w:rsid w:val="000740FB"/>
    <w:pPr>
      <w:keepNext/>
      <w:tabs>
        <w:tab w:val="right" w:leader="dot" w:pos="9072"/>
      </w:tabs>
      <w:spacing w:before="120" w:after="0"/>
      <w:ind w:left="567" w:right="567" w:hanging="567"/>
    </w:pPr>
    <w:rPr>
      <w:b/>
      <w:color w:val="002D72"/>
    </w:rPr>
  </w:style>
  <w:style w:type="paragraph" w:styleId="TOC2">
    <w:name w:val="toc 2"/>
    <w:basedOn w:val="Normal"/>
    <w:next w:val="Normal"/>
    <w:autoRedefine/>
    <w:uiPriority w:val="39"/>
    <w:unhideWhenUsed/>
    <w:rsid w:val="000740FB"/>
    <w:pPr>
      <w:tabs>
        <w:tab w:val="right" w:leader="dot" w:pos="9072"/>
      </w:tabs>
      <w:spacing w:after="0"/>
      <w:ind w:left="1134" w:right="567" w:hanging="567"/>
    </w:pPr>
  </w:style>
  <w:style w:type="paragraph" w:styleId="TOC3">
    <w:name w:val="toc 3"/>
    <w:basedOn w:val="Normal"/>
    <w:next w:val="Normal"/>
    <w:autoRedefine/>
    <w:uiPriority w:val="39"/>
    <w:unhideWhenUsed/>
    <w:rsid w:val="000740FB"/>
    <w:pPr>
      <w:tabs>
        <w:tab w:val="right" w:leader="dot" w:pos="9072"/>
      </w:tabs>
      <w:spacing w:after="0"/>
      <w:ind w:left="1701" w:right="567" w:hanging="567"/>
    </w:pPr>
  </w:style>
  <w:style w:type="paragraph" w:customStyle="1" w:styleId="Normaldisclaimerpage">
    <w:name w:val="Normal—disclaimer page"/>
    <w:basedOn w:val="Normal"/>
    <w:qFormat/>
    <w:rsid w:val="002F1A23"/>
    <w:rPr>
      <w:szCs w:val="20"/>
    </w:rPr>
  </w:style>
  <w:style w:type="table" w:customStyle="1" w:styleId="PlainTable11">
    <w:name w:val="Plain Table 11"/>
    <w:basedOn w:val="TableNormal"/>
    <w:next w:val="PlainTable1"/>
    <w:uiPriority w:val="41"/>
    <w:rsid w:val="00BB3D4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DefaultTable1">
    <w:name w:val="Default Table 1"/>
    <w:basedOn w:val="TableNormal"/>
    <w:uiPriority w:val="99"/>
    <w:rsid w:val="00A63390"/>
    <w:pPr>
      <w:spacing w:before="80" w:after="8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bottom w:val="single" w:sz="4" w:space="0" w:color="595959" w:themeColor="text1" w:themeTint="A6"/>
        <w:insideH w:val="single" w:sz="4" w:space="0" w:color="595959" w:themeColor="text1" w:themeTint="A6"/>
      </w:tblBorders>
    </w:tblPr>
    <w:tblStylePr w:type="firstRow">
      <w:rPr>
        <w:b/>
        <w:color w:val="FFFFFF" w:themeColor="background1"/>
      </w:rPr>
      <w:tblPr/>
      <w:trPr>
        <w:tblHeader/>
      </w:trPr>
      <w:tcPr>
        <w:tcBorders>
          <w:top w:val="nil"/>
          <w:bottom w:val="nil"/>
        </w:tcBorders>
        <w:shd w:val="clear" w:color="auto" w:fill="5B9BD5" w:themeFill="accent1"/>
      </w:tcPr>
    </w:tblStylePr>
    <w:tblStylePr w:type="lastRow">
      <w:rPr>
        <w:b/>
      </w:rPr>
      <w:tblPr/>
      <w:tcPr>
        <w:shd w:val="clear" w:color="auto" w:fill="D9E2F3" w:themeFill="accent5" w:themeFillTint="33"/>
      </w:tcPr>
    </w:tblStylePr>
    <w:tblStylePr w:type="firstCol">
      <w:rPr>
        <w:b/>
      </w:rPr>
    </w:tblStylePr>
    <w:tblStylePr w:type="band2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customStyle="1" w:styleId="Tabletextbullets">
    <w:name w:val="Table text—bullets"/>
    <w:basedOn w:val="Listparagraphbullets"/>
    <w:qFormat/>
    <w:rsid w:val="00381BDA"/>
    <w:pPr>
      <w:spacing w:before="60" w:after="60"/>
      <w:ind w:left="284" w:hanging="284"/>
    </w:pPr>
    <w:rPr>
      <w:color w:val="000000" w:themeColor="text1"/>
      <w:szCs w:val="20"/>
    </w:rPr>
  </w:style>
  <w:style w:type="paragraph" w:styleId="Subtitle">
    <w:name w:val="Subtitle"/>
    <w:basedOn w:val="Normal"/>
    <w:next w:val="Normal"/>
    <w:link w:val="SubtitleChar"/>
    <w:uiPriority w:val="18"/>
    <w:qFormat/>
    <w:rsid w:val="000B6FF7"/>
    <w:pPr>
      <w:numPr>
        <w:ilvl w:val="1"/>
      </w:numPr>
      <w:suppressAutoHyphens/>
      <w:spacing w:before="120"/>
    </w:pPr>
    <w:rPr>
      <w:rFonts w:eastAsia="SimSun" w:cs="Times New Roman"/>
      <w:color w:val="377B88"/>
      <w:kern w:val="12"/>
    </w:rPr>
  </w:style>
  <w:style w:type="character" w:customStyle="1" w:styleId="SubtitleChar">
    <w:name w:val="Subtitle Char"/>
    <w:basedOn w:val="DefaultParagraphFont"/>
    <w:link w:val="Subtitle"/>
    <w:uiPriority w:val="18"/>
    <w:rsid w:val="000B6FF7"/>
    <w:rPr>
      <w:rFonts w:ascii="Calibri" w:eastAsia="SimSun" w:hAnsi="Calibri" w:cs="Times New Roman"/>
      <w:color w:val="377B88"/>
      <w:kern w:val="12"/>
    </w:rPr>
  </w:style>
  <w:style w:type="paragraph" w:customStyle="1" w:styleId="AreaHeading">
    <w:name w:val="Area Heading"/>
    <w:basedOn w:val="Normal"/>
    <w:qFormat/>
    <w:rsid w:val="00B041CB"/>
    <w:pPr>
      <w:suppressAutoHyphens/>
      <w:spacing w:after="80"/>
      <w:ind w:left="-1020" w:firstLine="1020"/>
    </w:pPr>
    <w:rPr>
      <w:rFonts w:asciiTheme="minorHAnsi" w:hAnsiTheme="minorHAnsi" w:cs="Times New Roman (Body CS)"/>
      <w:caps/>
      <w:color w:val="BF8F00" w:themeColor="accent4" w:themeShade="BF"/>
      <w:kern w:val="12"/>
      <w:sz w:val="21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041CB"/>
    <w:rPr>
      <w:color w:val="605E5C"/>
      <w:shd w:val="clear" w:color="auto" w:fill="E1DFDD"/>
    </w:rPr>
  </w:style>
  <w:style w:type="paragraph" w:customStyle="1" w:styleId="ListLegal1">
    <w:name w:val="List Legal 1"/>
    <w:basedOn w:val="Normal"/>
    <w:uiPriority w:val="3"/>
    <w:qFormat/>
    <w:rsid w:val="00B041CB"/>
    <w:pPr>
      <w:numPr>
        <w:numId w:val="14"/>
      </w:numPr>
      <w:suppressAutoHyphens/>
      <w:ind w:left="567" w:hanging="567"/>
    </w:pPr>
    <w:rPr>
      <w:color w:val="000000"/>
      <w:kern w:val="12"/>
      <w:szCs w:val="20"/>
      <w:lang w:val="x-none"/>
    </w:rPr>
  </w:style>
  <w:style w:type="paragraph" w:customStyle="1" w:styleId="ListLegal2">
    <w:name w:val="List Legal 2"/>
    <w:basedOn w:val="ListLegal1"/>
    <w:uiPriority w:val="3"/>
    <w:rsid w:val="00B041CB"/>
    <w:pPr>
      <w:numPr>
        <w:ilvl w:val="1"/>
      </w:numPr>
      <w:ind w:left="1134" w:hanging="567"/>
    </w:pPr>
  </w:style>
  <w:style w:type="paragraph" w:customStyle="1" w:styleId="ListLegal3">
    <w:name w:val="List Legal 3"/>
    <w:basedOn w:val="ListLegal2"/>
    <w:uiPriority w:val="3"/>
    <w:rsid w:val="00B041CB"/>
    <w:pPr>
      <w:numPr>
        <w:ilvl w:val="2"/>
      </w:numPr>
      <w:ind w:left="1701" w:hanging="567"/>
    </w:pPr>
  </w:style>
  <w:style w:type="numbering" w:customStyle="1" w:styleId="ListLegal">
    <w:name w:val="List Legal"/>
    <w:uiPriority w:val="99"/>
    <w:rsid w:val="00B041CB"/>
    <w:pPr>
      <w:numPr>
        <w:numId w:val="14"/>
      </w:numPr>
    </w:pPr>
  </w:style>
  <w:style w:type="table" w:customStyle="1" w:styleId="DefaultTable11">
    <w:name w:val="Default Table 11"/>
    <w:basedOn w:val="TableNormal"/>
    <w:uiPriority w:val="99"/>
    <w:rsid w:val="00654F9E"/>
    <w:pPr>
      <w:spacing w:before="80" w:after="80" w:line="240" w:lineRule="auto"/>
    </w:pPr>
    <w:rPr>
      <w:color w:val="000000"/>
      <w:sz w:val="20"/>
      <w:szCs w:val="20"/>
    </w:rPr>
    <w:tblPr>
      <w:tblStyleRowBandSize w:val="1"/>
      <w:tblStyleColBandSize w:val="1"/>
      <w:tblBorders>
        <w:top w:val="single" w:sz="4" w:space="0" w:color="4BB3B5"/>
        <w:bottom w:val="single" w:sz="4" w:space="0" w:color="4BB3B5"/>
        <w:insideH w:val="single" w:sz="4" w:space="0" w:color="4BB3B5"/>
      </w:tblBorders>
    </w:tblPr>
    <w:tblStylePr w:type="firstRow">
      <w:rPr>
        <w:b/>
        <w:color w:val="FFFFFF"/>
      </w:rPr>
      <w:tblPr/>
      <w:trPr>
        <w:tblHeader/>
      </w:trPr>
      <w:tcPr>
        <w:tcBorders>
          <w:top w:val="nil"/>
          <w:bottom w:val="nil"/>
        </w:tcBorders>
        <w:shd w:val="clear" w:color="auto" w:fill="081E3E"/>
      </w:tcPr>
    </w:tblStylePr>
    <w:tblStylePr w:type="lastRow">
      <w:rPr>
        <w:b/>
      </w:rPr>
      <w:tblPr/>
      <w:tcPr>
        <w:shd w:val="clear" w:color="auto" w:fill="F2F6E8"/>
      </w:tcPr>
    </w:tblStylePr>
    <w:tblStylePr w:type="firstCol">
      <w:rPr>
        <w:b/>
      </w:rPr>
    </w:tblStylePr>
    <w:tblStylePr w:type="band2Vert">
      <w:tblPr/>
      <w:tcPr>
        <w:shd w:val="clear" w:color="auto" w:fill="F2F2F2"/>
      </w:tcPr>
    </w:tblStylePr>
    <w:tblStylePr w:type="band2Horz">
      <w:tblPr/>
      <w:tcPr>
        <w:shd w:val="clear" w:color="auto" w:fill="F2F2F2"/>
      </w:tcPr>
    </w:tblStylePr>
  </w:style>
  <w:style w:type="table" w:customStyle="1" w:styleId="DefaultTable12">
    <w:name w:val="Default Table 12"/>
    <w:basedOn w:val="TableNormal"/>
    <w:uiPriority w:val="99"/>
    <w:rsid w:val="00953CCD"/>
    <w:pPr>
      <w:spacing w:before="80" w:after="80" w:line="240" w:lineRule="auto"/>
    </w:pPr>
    <w:rPr>
      <w:color w:val="000000"/>
      <w:sz w:val="20"/>
      <w:szCs w:val="20"/>
    </w:rPr>
    <w:tblPr>
      <w:tblStyleRowBandSize w:val="1"/>
      <w:tblStyleColBandSize w:val="1"/>
      <w:tblBorders>
        <w:top w:val="single" w:sz="4" w:space="0" w:color="4BB3B5"/>
        <w:bottom w:val="single" w:sz="4" w:space="0" w:color="4BB3B5"/>
        <w:insideH w:val="single" w:sz="4" w:space="0" w:color="4BB3B5"/>
      </w:tblBorders>
    </w:tblPr>
    <w:tblStylePr w:type="firstRow">
      <w:rPr>
        <w:b/>
        <w:color w:val="FFFFFF"/>
      </w:rPr>
      <w:tblPr/>
      <w:trPr>
        <w:tblHeader/>
      </w:trPr>
      <w:tcPr>
        <w:tcBorders>
          <w:top w:val="nil"/>
          <w:bottom w:val="nil"/>
        </w:tcBorders>
        <w:shd w:val="clear" w:color="auto" w:fill="081E3E"/>
      </w:tcPr>
    </w:tblStylePr>
    <w:tblStylePr w:type="lastRow">
      <w:rPr>
        <w:b/>
      </w:rPr>
      <w:tblPr/>
      <w:tcPr>
        <w:shd w:val="clear" w:color="auto" w:fill="F2F6E8"/>
      </w:tcPr>
    </w:tblStylePr>
    <w:tblStylePr w:type="firstCol">
      <w:rPr>
        <w:b/>
      </w:rPr>
    </w:tblStylePr>
    <w:tblStylePr w:type="band2Vert">
      <w:tblPr/>
      <w:tcPr>
        <w:shd w:val="clear" w:color="auto" w:fill="F2F2F2"/>
      </w:tcPr>
    </w:tblStylePr>
    <w:tblStylePr w:type="band2Horz">
      <w:tblPr/>
      <w:tcPr>
        <w:shd w:val="clear" w:color="auto" w:fill="F2F2F2"/>
      </w:tcPr>
    </w:tblStylePr>
  </w:style>
  <w:style w:type="table" w:styleId="TableGrid">
    <w:name w:val="Table Grid"/>
    <w:basedOn w:val="TableNormal"/>
    <w:uiPriority w:val="39"/>
    <w:rsid w:val="00AC6195"/>
    <w:pPr>
      <w:spacing w:after="0" w:line="240" w:lineRule="auto"/>
    </w:pPr>
    <w:rPr>
      <w:color w:val="00000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roduction">
    <w:name w:val="Introduction"/>
    <w:basedOn w:val="Normal"/>
    <w:uiPriority w:val="2"/>
    <w:qFormat/>
    <w:rsid w:val="00906533"/>
    <w:pPr>
      <w:suppressAutoHyphens/>
      <w:spacing w:before="240" w:after="240"/>
    </w:pPr>
    <w:rPr>
      <w:rFonts w:asciiTheme="minorHAnsi" w:hAnsiTheme="minorHAnsi"/>
      <w:color w:val="377B88"/>
      <w:sz w:val="26"/>
      <w:lang w:val="x-none"/>
    </w:rPr>
  </w:style>
  <w:style w:type="paragraph" w:customStyle="1" w:styleId="Bullet1">
    <w:name w:val="Bullet 1"/>
    <w:basedOn w:val="Normal"/>
    <w:uiPriority w:val="3"/>
    <w:qFormat/>
    <w:rsid w:val="00906533"/>
    <w:pPr>
      <w:numPr>
        <w:numId w:val="18"/>
      </w:numPr>
      <w:suppressAutoHyphens/>
      <w:spacing w:before="80" w:after="80"/>
    </w:pPr>
    <w:rPr>
      <w:rFonts w:asciiTheme="minorHAnsi" w:hAnsiTheme="minorHAnsi"/>
      <w:color w:val="000000" w:themeColor="text1"/>
      <w:lang w:val="x-none"/>
    </w:rPr>
  </w:style>
  <w:style w:type="paragraph" w:customStyle="1" w:styleId="Bullet2">
    <w:name w:val="Bullet 2"/>
    <w:basedOn w:val="Bullet1"/>
    <w:uiPriority w:val="3"/>
    <w:rsid w:val="00906533"/>
    <w:pPr>
      <w:numPr>
        <w:ilvl w:val="1"/>
      </w:numPr>
    </w:pPr>
  </w:style>
  <w:style w:type="paragraph" w:customStyle="1" w:styleId="Bullet3">
    <w:name w:val="Bullet 3"/>
    <w:basedOn w:val="Bullet2"/>
    <w:uiPriority w:val="3"/>
    <w:rsid w:val="00906533"/>
    <w:pPr>
      <w:numPr>
        <w:ilvl w:val="2"/>
      </w:numPr>
    </w:pPr>
  </w:style>
  <w:style w:type="table" w:customStyle="1" w:styleId="IconBoxTable">
    <w:name w:val="Icon Box Table"/>
    <w:basedOn w:val="TableNormal"/>
    <w:uiPriority w:val="99"/>
    <w:rsid w:val="00906533"/>
    <w:pPr>
      <w:spacing w:before="80" w:after="80" w:line="240" w:lineRule="auto"/>
    </w:pPr>
    <w:rPr>
      <w:color w:val="000000" w:themeColor="text1"/>
    </w:rPr>
    <w:tblPr>
      <w:tblCellMar>
        <w:top w:w="57" w:type="dxa"/>
        <w:left w:w="170" w:type="dxa"/>
        <w:bottom w:w="57" w:type="dxa"/>
        <w:right w:w="170" w:type="dxa"/>
      </w:tblCellMar>
    </w:tblPr>
    <w:tcPr>
      <w:shd w:val="clear" w:color="auto" w:fill="F2F2F2" w:themeFill="background1" w:themeFillShade="F2"/>
    </w:tcPr>
    <w:tblStylePr w:type="firstRow">
      <w:tblPr/>
      <w:trPr>
        <w:tblHeader/>
      </w:trPr>
    </w:tblStylePr>
    <w:tblStylePr w:type="firstCol">
      <w:tblPr>
        <w:tblCellMar>
          <w:top w:w="57" w:type="dxa"/>
          <w:left w:w="170" w:type="dxa"/>
          <w:bottom w:w="57" w:type="dxa"/>
          <w:right w:w="6" w:type="dxa"/>
        </w:tblCellMar>
      </w:tblPr>
      <w:tcPr>
        <w:tcMar>
          <w:top w:w="0" w:type="nil"/>
          <w:left w:w="170" w:type="dxa"/>
          <w:bottom w:w="0" w:type="nil"/>
          <w:right w:w="6" w:type="dxa"/>
        </w:tcMar>
      </w:tcPr>
    </w:tblStylePr>
  </w:style>
  <w:style w:type="numbering" w:customStyle="1" w:styleId="Bullets">
    <w:name w:val="Bullets"/>
    <w:uiPriority w:val="99"/>
    <w:rsid w:val="00906533"/>
    <w:pPr>
      <w:numPr>
        <w:numId w:val="18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C209D6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C01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Paragraph—numbers Char,Recommendation Char,List Paragraph1 Char,List Paragraph11 Char,L Char,Number Char,#List Paragraph Char,Bullet point Char,List Paragraph111 Char,F5 List Paragraph Char,Dot pt Char,CV text Char"/>
    <w:link w:val="ListParagraph"/>
    <w:uiPriority w:val="34"/>
    <w:qFormat/>
    <w:rsid w:val="00E9413F"/>
    <w:rPr>
      <w:rFonts w:ascii="Calibri" w:hAnsi="Calibri"/>
    </w:rPr>
  </w:style>
  <w:style w:type="paragraph" w:customStyle="1" w:styleId="AppendixHeading1">
    <w:name w:val="Appendix Heading 1"/>
    <w:basedOn w:val="Heading1"/>
    <w:uiPriority w:val="11"/>
    <w:qFormat/>
    <w:rsid w:val="006118FD"/>
    <w:pPr>
      <w:keepNext/>
      <w:keepLines/>
      <w:numPr>
        <w:ilvl w:val="0"/>
        <w:numId w:val="22"/>
      </w:numPr>
      <w:spacing w:before="320"/>
      <w:contextualSpacing/>
    </w:pPr>
    <w:rPr>
      <w:rFonts w:asciiTheme="majorHAnsi" w:eastAsiaTheme="majorEastAsia" w:hAnsiTheme="majorHAnsi" w:cstheme="majorBidi"/>
      <w:bCs/>
      <w:color w:val="081E3F"/>
      <w:kern w:val="0"/>
      <w:sz w:val="32"/>
      <w:szCs w:val="22"/>
    </w:rPr>
  </w:style>
  <w:style w:type="paragraph" w:customStyle="1" w:styleId="AppendixHeading2">
    <w:name w:val="Appendix Heading 2"/>
    <w:basedOn w:val="Heading2"/>
    <w:uiPriority w:val="11"/>
    <w:rsid w:val="006118FD"/>
    <w:pPr>
      <w:keepNext w:val="0"/>
      <w:keepLines w:val="0"/>
      <w:numPr>
        <w:ilvl w:val="1"/>
        <w:numId w:val="22"/>
      </w:numPr>
      <w:spacing w:before="320"/>
    </w:pPr>
    <w:rPr>
      <w:rFonts w:asciiTheme="minorHAnsi" w:eastAsiaTheme="minorHAnsi" w:hAnsiTheme="minorHAnsi" w:cs="Times New Roman (Body CS)"/>
      <w:caps/>
      <w:color w:val="806000" w:themeColor="accent4" w:themeShade="80"/>
      <w:kern w:val="0"/>
      <w:sz w:val="22"/>
      <w:szCs w:val="22"/>
    </w:rPr>
  </w:style>
  <w:style w:type="numbering" w:customStyle="1" w:styleId="AppendixNumbers">
    <w:name w:val="Appendix Numbers"/>
    <w:uiPriority w:val="99"/>
    <w:rsid w:val="006118FD"/>
    <w:pPr>
      <w:numPr>
        <w:numId w:val="21"/>
      </w:numPr>
    </w:pPr>
  </w:style>
  <w:style w:type="paragraph" w:styleId="Caption">
    <w:name w:val="caption"/>
    <w:basedOn w:val="Normal"/>
    <w:next w:val="Normal"/>
    <w:uiPriority w:val="14"/>
    <w:qFormat/>
    <w:rsid w:val="001D0C70"/>
    <w:pPr>
      <w:suppressAutoHyphens/>
      <w:spacing w:before="240"/>
    </w:pPr>
    <w:rPr>
      <w:rFonts w:asciiTheme="minorHAnsi" w:hAnsiTheme="minorHAnsi"/>
      <w:b/>
      <w:iCs/>
      <w:color w:val="000000" w:themeColor="text1"/>
      <w:szCs w:val="18"/>
    </w:rPr>
  </w:style>
  <w:style w:type="paragraph" w:customStyle="1" w:styleId="Box1Heading">
    <w:name w:val="Box 1 Heading"/>
    <w:basedOn w:val="Normal"/>
    <w:uiPriority w:val="23"/>
    <w:qFormat/>
    <w:rsid w:val="001D0C70"/>
    <w:pPr>
      <w:pBdr>
        <w:top w:val="single" w:sz="4" w:space="14" w:color="ED7D31" w:themeColor="accent2"/>
        <w:left w:val="single" w:sz="4" w:space="14" w:color="ED7D31" w:themeColor="accent2"/>
        <w:bottom w:val="single" w:sz="4" w:space="14" w:color="ED7D31" w:themeColor="accent2"/>
        <w:right w:val="single" w:sz="4" w:space="14" w:color="ED7D31" w:themeColor="accent2"/>
      </w:pBdr>
      <w:suppressAutoHyphens/>
      <w:spacing w:before="160" w:after="80"/>
      <w:ind w:left="284" w:right="284"/>
    </w:pPr>
    <w:rPr>
      <w:rFonts w:asciiTheme="minorHAnsi" w:hAnsiTheme="minorHAnsi"/>
      <w:b/>
      <w:color w:val="000000" w:themeColor="text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0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6E4DC-A2B1-4DEB-A953-5F9AD3EC00A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e08a618-4c1e-4517-8ef1-59cb63d68e36}" enabled="1" method="Privileged" siteId="{aa21b640-bac2-456d-8505-f2cc07f5178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150</Words>
  <Characters>805</Characters>
  <Application>Microsoft Office Word</Application>
  <DocSecurity>0</DocSecurity>
  <Lines>114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Mobile Black Spot Program Round 8 Outcomes—March 2026</vt:lpstr>
    </vt:vector>
  </TitlesOfParts>
  <Company>Department of Infrastructure, Transport, Regional Development, Communications, Sport and the Arts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Mobile Black Spot Program Round 8 Outcomes—March 2026</dc:title>
  <dc:subject/>
  <dc:creator>Department of Infrastructure, Transport, Regional Development, Communications, Sport and the Arts</dc:creator>
  <cp:keywords/>
  <dc:description>February 2026</dc:description>
  <cp:lastModifiedBy>Hall, Theresa</cp:lastModifiedBy>
  <cp:revision>9</cp:revision>
  <dcterms:created xsi:type="dcterms:W3CDTF">2026-03-05T05:23:00Z</dcterms:created>
  <dcterms:modified xsi:type="dcterms:W3CDTF">2026-03-06T01:37:00Z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76ea7342,5c8733db,3f884012</vt:lpwstr>
  </property>
  <property fmtid="{D5CDD505-2E9C-101B-9397-08002B2CF9AE}" pid="3" name="ClassificationContentMarkingHeaderFontProps">
    <vt:lpwstr>#ff0000,14,Aptos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6c7b6e49,69ef75c8,7b68ccef</vt:lpwstr>
  </property>
  <property fmtid="{D5CDD505-2E9C-101B-9397-08002B2CF9AE}" pid="6" name="ClassificationContentMarkingFooterFontProps">
    <vt:lpwstr>#ff0000,14,Aptos</vt:lpwstr>
  </property>
  <property fmtid="{D5CDD505-2E9C-101B-9397-08002B2CF9AE}" pid="7" name="ClassificationContentMarkingFooterText">
    <vt:lpwstr>OFFICIAL</vt:lpwstr>
  </property>
</Properties>
</file>