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CAF29" w14:textId="77777777" w:rsidR="008456D5" w:rsidRDefault="00996B8C" w:rsidP="00996B8C">
      <w:pPr>
        <w:spacing w:before="0"/>
        <w:ind w:left="-1020"/>
      </w:pPr>
      <w:r>
        <w:rPr>
          <w:noProof/>
          <w:lang w:eastAsia="en-AU"/>
        </w:rPr>
        <w:drawing>
          <wp:inline distT="0" distB="0" distL="0" distR="0" wp14:anchorId="10F2284B" wp14:editId="35007952">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p w14:paraId="5EE8A4C4" w14:textId="77777777" w:rsidR="00F6511B" w:rsidRDefault="00F6511B" w:rsidP="00F6511B">
      <w:pPr>
        <w:pStyle w:val="AreaHeading"/>
        <w:spacing w:before="240" w:after="120"/>
      </w:pPr>
      <w:r>
        <w:t>Brisbane AIrport Post Implementation Review Advisory FORUM</w:t>
      </w:r>
    </w:p>
    <w:p w14:paraId="1942AC5F" w14:textId="0CEB48A9" w:rsidR="007B5702" w:rsidRDefault="00E74417" w:rsidP="007B5702">
      <w:pPr>
        <w:pStyle w:val="Title"/>
        <w:spacing w:before="240"/>
        <w:jc w:val="center"/>
      </w:pPr>
      <w:r>
        <w:t>Meeting Minutes – BAPAF</w:t>
      </w:r>
    </w:p>
    <w:p w14:paraId="1E05CA33" w14:textId="240CC733" w:rsidR="007A0008" w:rsidRPr="00BE3AD8" w:rsidRDefault="00E74417" w:rsidP="007B5702">
      <w:pPr>
        <w:pStyle w:val="Title"/>
        <w:spacing w:before="240"/>
        <w:jc w:val="center"/>
      </w:pPr>
      <w:r>
        <w:t>25 October 2021</w:t>
      </w:r>
    </w:p>
    <w:p w14:paraId="5F2AB595" w14:textId="77777777" w:rsidR="00E95BA5" w:rsidRDefault="00E95BA5" w:rsidP="00D02062">
      <w:pPr>
        <w:pStyle w:val="Heading1"/>
        <w:sectPr w:rsidR="00E95BA5" w:rsidSect="00996B8C">
          <w:headerReference w:type="even" r:id="rId14"/>
          <w:headerReference w:type="default" r:id="rId15"/>
          <w:footerReference w:type="even" r:id="rId16"/>
          <w:footerReference w:type="default" r:id="rId17"/>
          <w:headerReference w:type="first" r:id="rId18"/>
          <w:footerReference w:type="first" r:id="rId19"/>
          <w:pgSz w:w="11906" w:h="16838" w:code="9"/>
          <w:pgMar w:top="0" w:right="1021" w:bottom="1021" w:left="1021" w:header="510" w:footer="567" w:gutter="0"/>
          <w:cols w:space="708"/>
          <w:titlePg/>
          <w:docGrid w:linePitch="360"/>
          <w15:footnoteColumns w:val="1"/>
        </w:sectPr>
      </w:pPr>
      <w:bookmarkStart w:id="1" w:name="_Toc49855348"/>
    </w:p>
    <w:tbl>
      <w:tblPr>
        <w:tblStyle w:val="DefaultTable1"/>
        <w:tblW w:w="5000" w:type="pct"/>
        <w:tblLook w:val="0620" w:firstRow="1" w:lastRow="0" w:firstColumn="0" w:lastColumn="0" w:noHBand="1" w:noVBand="1"/>
        <w:tblDescription w:val="Meeting details"/>
      </w:tblPr>
      <w:tblGrid>
        <w:gridCol w:w="2502"/>
        <w:gridCol w:w="4831"/>
        <w:gridCol w:w="1280"/>
        <w:gridCol w:w="1251"/>
      </w:tblGrid>
      <w:tr w:rsidR="00327FCD" w:rsidRPr="009222F2" w14:paraId="7B37ED1B" w14:textId="77777777" w:rsidTr="00327FCD">
        <w:trPr>
          <w:cnfStyle w:val="100000000000" w:firstRow="1" w:lastRow="0" w:firstColumn="0" w:lastColumn="0" w:oddVBand="0" w:evenVBand="0" w:oddHBand="0" w:evenHBand="0" w:firstRowFirstColumn="0" w:firstRowLastColumn="0" w:lastRowFirstColumn="0" w:lastRowLastColumn="0"/>
          <w:trHeight w:val="57"/>
        </w:trPr>
        <w:tc>
          <w:tcPr>
            <w:tcW w:w="5000" w:type="pct"/>
            <w:gridSpan w:val="4"/>
            <w:shd w:val="clear" w:color="auto" w:fill="auto"/>
            <w:noWrap/>
            <w:hideMark/>
          </w:tcPr>
          <w:bookmarkEnd w:id="1"/>
          <w:p w14:paraId="0484F1AB" w14:textId="77777777" w:rsidR="00327FCD" w:rsidRPr="00327FCD" w:rsidRDefault="00327FCD" w:rsidP="00327FCD">
            <w:pPr>
              <w:spacing w:before="0" w:after="0"/>
              <w:rPr>
                <w:b w:val="0"/>
                <w:sz w:val="2"/>
                <w:szCs w:val="2"/>
              </w:rPr>
            </w:pPr>
            <w:r w:rsidRPr="00327FCD">
              <w:rPr>
                <w:b w:val="0"/>
                <w:sz w:val="2"/>
                <w:szCs w:val="2"/>
              </w:rPr>
              <w:t>Meeting details</w:t>
            </w:r>
          </w:p>
        </w:tc>
      </w:tr>
      <w:tr w:rsidR="00327FCD" w:rsidRPr="009222F2" w14:paraId="56A25852" w14:textId="77777777" w:rsidTr="00327FCD">
        <w:trPr>
          <w:trHeight w:val="214"/>
        </w:trPr>
        <w:tc>
          <w:tcPr>
            <w:tcW w:w="1268" w:type="pct"/>
            <w:shd w:val="clear" w:color="auto" w:fill="E7E7E7" w:themeFill="background2"/>
            <w:noWrap/>
          </w:tcPr>
          <w:p w14:paraId="2B9029A8" w14:textId="77777777" w:rsidR="00327FCD" w:rsidRPr="0042365E" w:rsidRDefault="00327FCD" w:rsidP="00327FCD">
            <w:pPr>
              <w:rPr>
                <w:b/>
              </w:rPr>
            </w:pPr>
            <w:r w:rsidRPr="0042365E">
              <w:rPr>
                <w:b/>
              </w:rPr>
              <w:t>DATE</w:t>
            </w:r>
          </w:p>
        </w:tc>
        <w:tc>
          <w:tcPr>
            <w:tcW w:w="3732" w:type="pct"/>
            <w:gridSpan w:val="3"/>
            <w:shd w:val="clear" w:color="auto" w:fill="E7E7E7" w:themeFill="background2"/>
            <w:noWrap/>
          </w:tcPr>
          <w:p w14:paraId="549AEDD1" w14:textId="77777777" w:rsidR="00327FCD" w:rsidRPr="0042365E" w:rsidRDefault="00327FCD" w:rsidP="00327FCD">
            <w:pPr>
              <w:rPr>
                <w:b/>
              </w:rPr>
            </w:pPr>
            <w:r w:rsidRPr="0042365E">
              <w:rPr>
                <w:b/>
              </w:rPr>
              <w:t>LOCATION</w:t>
            </w:r>
          </w:p>
        </w:tc>
      </w:tr>
      <w:tr w:rsidR="009222F2" w:rsidRPr="009222F2" w14:paraId="40F4E206" w14:textId="77777777" w:rsidTr="00327FCD">
        <w:trPr>
          <w:trHeight w:val="442"/>
        </w:trPr>
        <w:tc>
          <w:tcPr>
            <w:tcW w:w="1268" w:type="pct"/>
            <w:noWrap/>
            <w:hideMark/>
          </w:tcPr>
          <w:p w14:paraId="2D23231F" w14:textId="1A85C8A6" w:rsidR="009222F2" w:rsidRPr="009222F2" w:rsidRDefault="00A26EBF" w:rsidP="00EC7565">
            <w:pPr>
              <w:pStyle w:val="CoverDate"/>
              <w:rPr>
                <w:b w:val="0"/>
              </w:rPr>
            </w:pPr>
            <w:sdt>
              <w:sdtPr>
                <w:rPr>
                  <w:b w:val="0"/>
                  <w:color w:val="auto"/>
                </w:rPr>
                <w:alias w:val="Publish Date"/>
                <w:tag w:val=""/>
                <w:id w:val="452527336"/>
                <w:placeholder>
                  <w:docPart w:val="C3168274AEF141A2B1D812EA489F744B"/>
                </w:placeholder>
                <w:dataBinding w:prefixMappings="xmlns:ns0='http://schemas.microsoft.com/office/2006/coverPageProps' " w:xpath="/ns0:CoverPageProperties[1]/ns0:PublishDate[1]" w:storeItemID="{55AF091B-3C7A-41E3-B477-F2FDAA23CFDA}"/>
                <w:date w:fullDate="2021-10-25T00:00:00Z">
                  <w:dateFormat w:val="d MMMM yyyy"/>
                  <w:lid w:val="en-AU"/>
                  <w:storeMappedDataAs w:val="dateTime"/>
                  <w:calendar w:val="gregorian"/>
                </w:date>
              </w:sdtPr>
              <w:sdtEndPr/>
              <w:sdtContent>
                <w:r w:rsidR="00EC7565">
                  <w:rPr>
                    <w:b w:val="0"/>
                    <w:color w:val="auto"/>
                  </w:rPr>
                  <w:t>25</w:t>
                </w:r>
                <w:r w:rsidR="00F6511B" w:rsidRPr="00F6511B">
                  <w:rPr>
                    <w:b w:val="0"/>
                    <w:color w:val="auto"/>
                  </w:rPr>
                  <w:t xml:space="preserve"> October 2021</w:t>
                </w:r>
              </w:sdtContent>
            </w:sdt>
          </w:p>
        </w:tc>
        <w:tc>
          <w:tcPr>
            <w:tcW w:w="3732" w:type="pct"/>
            <w:gridSpan w:val="3"/>
            <w:noWrap/>
            <w:hideMark/>
          </w:tcPr>
          <w:p w14:paraId="076B785B" w14:textId="22B672E7" w:rsidR="009222F2" w:rsidRPr="009222F2" w:rsidRDefault="00F6511B" w:rsidP="00F6511B">
            <w:r>
              <w:t>Brisbane, Queensland</w:t>
            </w:r>
          </w:p>
        </w:tc>
      </w:tr>
      <w:tr w:rsidR="009222F2" w:rsidRPr="009222F2" w14:paraId="4EF7ACEC" w14:textId="77777777" w:rsidTr="00327FCD">
        <w:trPr>
          <w:trHeight w:val="256"/>
        </w:trPr>
        <w:tc>
          <w:tcPr>
            <w:tcW w:w="3717" w:type="pct"/>
            <w:gridSpan w:val="2"/>
            <w:shd w:val="clear" w:color="auto" w:fill="E7E7E7" w:themeFill="background2"/>
            <w:noWrap/>
            <w:hideMark/>
          </w:tcPr>
          <w:p w14:paraId="0D8FC50B" w14:textId="77777777" w:rsidR="009222F2" w:rsidRPr="009222F2" w:rsidRDefault="009222F2" w:rsidP="009222F2">
            <w:pPr>
              <w:rPr>
                <w:b/>
              </w:rPr>
            </w:pPr>
            <w:r w:rsidRPr="009222F2">
              <w:rPr>
                <w:b/>
              </w:rPr>
              <w:t>MEETING TITLE</w:t>
            </w:r>
          </w:p>
        </w:tc>
        <w:tc>
          <w:tcPr>
            <w:tcW w:w="649" w:type="pct"/>
            <w:shd w:val="clear" w:color="auto" w:fill="E7E7E7" w:themeFill="background2"/>
            <w:noWrap/>
            <w:hideMark/>
          </w:tcPr>
          <w:p w14:paraId="5F86E7B3" w14:textId="77777777" w:rsidR="009222F2" w:rsidRPr="009222F2" w:rsidRDefault="009222F2" w:rsidP="009222F2">
            <w:pPr>
              <w:rPr>
                <w:b/>
              </w:rPr>
            </w:pPr>
            <w:r w:rsidRPr="009222F2">
              <w:rPr>
                <w:b/>
              </w:rPr>
              <w:t>START TIME</w:t>
            </w:r>
          </w:p>
        </w:tc>
        <w:tc>
          <w:tcPr>
            <w:tcW w:w="634" w:type="pct"/>
            <w:shd w:val="clear" w:color="auto" w:fill="E7E7E7" w:themeFill="background2"/>
            <w:noWrap/>
            <w:hideMark/>
          </w:tcPr>
          <w:p w14:paraId="55739A6A" w14:textId="77777777" w:rsidR="009222F2" w:rsidRPr="009222F2" w:rsidRDefault="009222F2" w:rsidP="009222F2">
            <w:pPr>
              <w:rPr>
                <w:b/>
              </w:rPr>
            </w:pPr>
            <w:r w:rsidRPr="009222F2">
              <w:rPr>
                <w:b/>
              </w:rPr>
              <w:t>END TIME</w:t>
            </w:r>
          </w:p>
        </w:tc>
      </w:tr>
      <w:tr w:rsidR="009222F2" w:rsidRPr="009222F2" w14:paraId="115F785A" w14:textId="77777777" w:rsidTr="00327FCD">
        <w:trPr>
          <w:trHeight w:val="442"/>
        </w:trPr>
        <w:tc>
          <w:tcPr>
            <w:tcW w:w="3717" w:type="pct"/>
            <w:gridSpan w:val="2"/>
            <w:noWrap/>
            <w:hideMark/>
          </w:tcPr>
          <w:p w14:paraId="0EB1C077" w14:textId="0A6F439A" w:rsidR="009222F2" w:rsidRPr="009222F2" w:rsidRDefault="00F6511B" w:rsidP="00EC7565">
            <w:r w:rsidRPr="00D35E97">
              <w:t>B</w:t>
            </w:r>
            <w:r>
              <w:t xml:space="preserve">risbane Airport Post Implementation Review Advisory Forum (BAPAF) </w:t>
            </w:r>
            <w:r w:rsidRPr="00D35E97">
              <w:t>Meeting #0</w:t>
            </w:r>
            <w:r w:rsidR="00EC7565">
              <w:t>2</w:t>
            </w:r>
          </w:p>
        </w:tc>
        <w:tc>
          <w:tcPr>
            <w:tcW w:w="649" w:type="pct"/>
            <w:noWrap/>
          </w:tcPr>
          <w:p w14:paraId="543149D4" w14:textId="77777777" w:rsidR="009222F2" w:rsidRPr="009222F2" w:rsidRDefault="00F6511B" w:rsidP="009222F2">
            <w:r>
              <w:t>3:00pm</w:t>
            </w:r>
          </w:p>
        </w:tc>
        <w:tc>
          <w:tcPr>
            <w:tcW w:w="634" w:type="pct"/>
            <w:noWrap/>
          </w:tcPr>
          <w:p w14:paraId="01EA377D" w14:textId="513E86F1" w:rsidR="009222F2" w:rsidRPr="009222F2" w:rsidRDefault="00824A6B" w:rsidP="009222F2">
            <w:r>
              <w:t>6</w:t>
            </w:r>
            <w:r w:rsidR="00F6511B">
              <w:t>:00pm</w:t>
            </w:r>
          </w:p>
        </w:tc>
      </w:tr>
    </w:tbl>
    <w:p w14:paraId="1698C22F" w14:textId="77777777" w:rsidR="009222F2" w:rsidRPr="009222F2" w:rsidRDefault="009222F2" w:rsidP="009222F2">
      <w:pPr>
        <w:pStyle w:val="Heading2"/>
      </w:pPr>
      <w:r>
        <w:rPr>
          <w:lang w:val="en-US"/>
        </w:rPr>
        <w:t>Minutes</w:t>
      </w:r>
    </w:p>
    <w:tbl>
      <w:tblPr>
        <w:tblStyle w:val="DefaultTable1"/>
        <w:tblW w:w="5000" w:type="pct"/>
        <w:tblLook w:val="0620" w:firstRow="1" w:lastRow="0" w:firstColumn="0" w:lastColumn="0" w:noHBand="1" w:noVBand="1"/>
        <w:tblDescription w:val="Meeting minutes on agenda items"/>
      </w:tblPr>
      <w:tblGrid>
        <w:gridCol w:w="9864"/>
      </w:tblGrid>
      <w:tr w:rsidR="00327FCD" w:rsidRPr="009222F2" w14:paraId="21D79477" w14:textId="77777777" w:rsidTr="00454CC7">
        <w:trPr>
          <w:cnfStyle w:val="100000000000" w:firstRow="1" w:lastRow="0" w:firstColumn="0" w:lastColumn="0" w:oddVBand="0" w:evenVBand="0" w:oddHBand="0" w:evenHBand="0" w:firstRowFirstColumn="0" w:firstRowLastColumn="0" w:lastRowFirstColumn="0" w:lastRowLastColumn="0"/>
          <w:trHeight w:val="57"/>
        </w:trPr>
        <w:tc>
          <w:tcPr>
            <w:tcW w:w="5000" w:type="pct"/>
            <w:shd w:val="clear" w:color="auto" w:fill="auto"/>
          </w:tcPr>
          <w:p w14:paraId="7D5E3300" w14:textId="77777777" w:rsidR="00327FCD" w:rsidRPr="00454CC7" w:rsidRDefault="00327FCD" w:rsidP="00327FCD">
            <w:pPr>
              <w:spacing w:before="0" w:after="0"/>
              <w:rPr>
                <w:b w:val="0"/>
                <w:sz w:val="2"/>
                <w:szCs w:val="2"/>
              </w:rPr>
            </w:pPr>
            <w:r w:rsidRPr="00454CC7">
              <w:rPr>
                <w:b w:val="0"/>
                <w:sz w:val="2"/>
                <w:szCs w:val="2"/>
              </w:rPr>
              <w:t>Meeting Minutes</w:t>
            </w:r>
          </w:p>
        </w:tc>
      </w:tr>
      <w:tr w:rsidR="00F6511B" w:rsidRPr="009222F2" w14:paraId="295A4F5A" w14:textId="77777777" w:rsidTr="00F6511B">
        <w:trPr>
          <w:trHeight w:val="258"/>
        </w:trPr>
        <w:tc>
          <w:tcPr>
            <w:tcW w:w="5000" w:type="pct"/>
            <w:shd w:val="clear" w:color="auto" w:fill="E7E7E7" w:themeFill="background2"/>
          </w:tcPr>
          <w:p w14:paraId="666770AB" w14:textId="7C1F7AF8" w:rsidR="00F6511B" w:rsidRPr="009222F2" w:rsidRDefault="00F6511B" w:rsidP="005B5C35">
            <w:pPr>
              <w:rPr>
                <w:b/>
              </w:rPr>
            </w:pPr>
            <w:r w:rsidRPr="009222F2">
              <w:rPr>
                <w:b/>
              </w:rPr>
              <w:t xml:space="preserve">Agenda Item 1:  </w:t>
            </w:r>
            <w:r w:rsidR="005B5C35">
              <w:rPr>
                <w:b/>
              </w:rPr>
              <w:t>I</w:t>
            </w:r>
            <w:r>
              <w:rPr>
                <w:b/>
              </w:rPr>
              <w:t>ntroduction</w:t>
            </w:r>
          </w:p>
        </w:tc>
      </w:tr>
      <w:tr w:rsidR="009222F2" w:rsidRPr="009222F2" w14:paraId="213A9296" w14:textId="77777777" w:rsidTr="00327FCD">
        <w:trPr>
          <w:trHeight w:val="453"/>
        </w:trPr>
        <w:tc>
          <w:tcPr>
            <w:tcW w:w="5000" w:type="pct"/>
            <w:hideMark/>
          </w:tcPr>
          <w:p w14:paraId="08A2F382" w14:textId="52B1085B" w:rsidR="00A5174C" w:rsidRDefault="00325239" w:rsidP="00A5174C">
            <w:pPr>
              <w:pStyle w:val="Bullet1"/>
            </w:pPr>
            <w:r>
              <w:rPr>
                <w:lang w:val="en-US"/>
              </w:rPr>
              <w:t xml:space="preserve">The Chair, </w:t>
            </w:r>
            <w:proofErr w:type="spellStart"/>
            <w:r>
              <w:rPr>
                <w:lang w:val="en-US"/>
              </w:rPr>
              <w:t>Mr</w:t>
            </w:r>
            <w:proofErr w:type="spellEnd"/>
            <w:r>
              <w:rPr>
                <w:lang w:val="en-US"/>
              </w:rPr>
              <w:t xml:space="preserve"> Musgrove, opened the meeting at 3:0</w:t>
            </w:r>
            <w:r w:rsidR="005B5C35">
              <w:rPr>
                <w:lang w:val="en-US"/>
              </w:rPr>
              <w:t>0</w:t>
            </w:r>
            <w:r>
              <w:rPr>
                <w:lang w:val="en-US"/>
              </w:rPr>
              <w:t>pm and welcomed the Members to the meeting.</w:t>
            </w:r>
          </w:p>
          <w:p w14:paraId="1717F9A5" w14:textId="77777777" w:rsidR="009222F2" w:rsidRDefault="00325239" w:rsidP="00325239">
            <w:pPr>
              <w:pStyle w:val="Bullet1"/>
              <w:numPr>
                <w:ilvl w:val="0"/>
                <w:numId w:val="0"/>
              </w:numPr>
              <w:rPr>
                <w:lang w:val="en-GB"/>
              </w:rPr>
            </w:pPr>
            <w:r w:rsidRPr="00325239">
              <w:rPr>
                <w:i/>
                <w:lang w:val="en-GB"/>
              </w:rPr>
              <w:t>Refer to Attachment A for attendance</w:t>
            </w:r>
            <w:r>
              <w:rPr>
                <w:lang w:val="en-GB"/>
              </w:rPr>
              <w:t>.</w:t>
            </w:r>
          </w:p>
          <w:p w14:paraId="6FC673A3" w14:textId="1D41600F" w:rsidR="005B5C35" w:rsidRPr="005B5C35" w:rsidRDefault="005B5C35" w:rsidP="005B5C35">
            <w:pPr>
              <w:pStyle w:val="Bullet1"/>
              <w:numPr>
                <w:ilvl w:val="0"/>
                <w:numId w:val="28"/>
              </w:numPr>
            </w:pPr>
            <w:r>
              <w:rPr>
                <w:lang w:val="en-US"/>
              </w:rPr>
              <w:t>Members accepted the agenda for the 25 October 2021 BAPAF meeting.</w:t>
            </w:r>
          </w:p>
          <w:p w14:paraId="4F4EBD9A" w14:textId="77777777" w:rsidR="005B5C35" w:rsidRPr="005B5C35" w:rsidRDefault="005B5C35" w:rsidP="005B5C35">
            <w:pPr>
              <w:pStyle w:val="Bullet1"/>
              <w:numPr>
                <w:ilvl w:val="0"/>
                <w:numId w:val="28"/>
              </w:numPr>
            </w:pPr>
            <w:r>
              <w:rPr>
                <w:lang w:val="en-US"/>
              </w:rPr>
              <w:t>Members accepted the Minutes of the 11 October 2021 meeting without any amendments.</w:t>
            </w:r>
          </w:p>
          <w:p w14:paraId="3056B0AA" w14:textId="67B61D80" w:rsidR="005B5C35" w:rsidRPr="003E76BE" w:rsidRDefault="005B5C35" w:rsidP="005B5C35">
            <w:pPr>
              <w:pStyle w:val="Bullet1"/>
              <w:numPr>
                <w:ilvl w:val="0"/>
                <w:numId w:val="28"/>
              </w:numPr>
            </w:pPr>
            <w:r>
              <w:rPr>
                <w:lang w:val="en-US"/>
              </w:rPr>
              <w:t>The Chair noted progress against Action Items arising from the 11 October 2021 meeting.</w:t>
            </w:r>
          </w:p>
          <w:p w14:paraId="50969D07" w14:textId="39031F10" w:rsidR="003E76BE" w:rsidRPr="003E76BE" w:rsidRDefault="003E76BE" w:rsidP="00B550EE">
            <w:pPr>
              <w:pStyle w:val="Bullet1"/>
              <w:numPr>
                <w:ilvl w:val="1"/>
                <w:numId w:val="28"/>
              </w:numPr>
              <w:ind w:left="714" w:hanging="357"/>
            </w:pPr>
            <w:proofErr w:type="spellStart"/>
            <w:r>
              <w:rPr>
                <w:lang w:val="en-US"/>
              </w:rPr>
              <w:t>Mr</w:t>
            </w:r>
            <w:proofErr w:type="spellEnd"/>
            <w:r>
              <w:rPr>
                <w:lang w:val="en-US"/>
              </w:rPr>
              <w:t xml:space="preserve"> </w:t>
            </w:r>
            <w:proofErr w:type="spellStart"/>
            <w:r>
              <w:rPr>
                <w:lang w:val="en-US"/>
              </w:rPr>
              <w:t>Chamier</w:t>
            </w:r>
            <w:proofErr w:type="spellEnd"/>
            <w:r>
              <w:rPr>
                <w:lang w:val="en-US"/>
              </w:rPr>
              <w:t xml:space="preserve"> noted community concerns with the closing date of 5 November 2021 for public submissions to the BAPAF and asked the membership to consider extending the closing date.</w:t>
            </w:r>
          </w:p>
          <w:p w14:paraId="47CB8C2B" w14:textId="50670186" w:rsidR="003E76BE" w:rsidRPr="00B550EE" w:rsidRDefault="003E76BE" w:rsidP="00B550EE">
            <w:pPr>
              <w:pStyle w:val="Bullet1"/>
              <w:numPr>
                <w:ilvl w:val="1"/>
                <w:numId w:val="28"/>
              </w:numPr>
              <w:ind w:left="714" w:hanging="357"/>
            </w:pPr>
            <w:r>
              <w:rPr>
                <w:lang w:val="en-US"/>
              </w:rPr>
              <w:t>The Forum agreed to extend the closing date for public submissions to the BAPAF to 5pm Friday 26 November 2021 AEST.</w:t>
            </w:r>
          </w:p>
          <w:p w14:paraId="1AB258A2" w14:textId="025CE993" w:rsidR="00B550EE" w:rsidRPr="00B550EE" w:rsidRDefault="00B550EE" w:rsidP="00B550EE">
            <w:pPr>
              <w:pStyle w:val="Bullet1"/>
              <w:numPr>
                <w:ilvl w:val="0"/>
                <w:numId w:val="0"/>
              </w:numPr>
              <w:ind w:left="284" w:hanging="284"/>
            </w:pPr>
            <w:r w:rsidRPr="005B5C35">
              <w:rPr>
                <w:i/>
                <w:lang w:val="en-US"/>
              </w:rPr>
              <w:t xml:space="preserve">Refer to Attachment B for </w:t>
            </w:r>
            <w:r>
              <w:rPr>
                <w:i/>
                <w:lang w:val="en-US"/>
              </w:rPr>
              <w:t>active and completed A</w:t>
            </w:r>
            <w:r w:rsidRPr="005B5C35">
              <w:rPr>
                <w:i/>
                <w:lang w:val="en-US"/>
              </w:rPr>
              <w:t xml:space="preserve">ction </w:t>
            </w:r>
            <w:r>
              <w:rPr>
                <w:i/>
                <w:lang w:val="en-US"/>
              </w:rPr>
              <w:t>I</w:t>
            </w:r>
            <w:r w:rsidRPr="005B5C35">
              <w:rPr>
                <w:i/>
                <w:lang w:val="en-US"/>
              </w:rPr>
              <w:t>tems.</w:t>
            </w:r>
          </w:p>
          <w:p w14:paraId="56DDC787" w14:textId="02BB98A5" w:rsidR="00B550EE" w:rsidRPr="00B550EE" w:rsidRDefault="00B550EE" w:rsidP="00B550EE">
            <w:pPr>
              <w:pStyle w:val="Bullet1"/>
              <w:numPr>
                <w:ilvl w:val="0"/>
                <w:numId w:val="0"/>
              </w:numPr>
              <w:ind w:left="284" w:hanging="284"/>
              <w:rPr>
                <w:b/>
                <w:lang w:val="en-US"/>
              </w:rPr>
            </w:pPr>
            <w:r w:rsidRPr="00B550EE">
              <w:rPr>
                <w:b/>
                <w:lang w:val="en-US"/>
              </w:rPr>
              <w:t>Action:</w:t>
            </w:r>
          </w:p>
          <w:p w14:paraId="137FE5B5" w14:textId="0B93EAD6" w:rsidR="003E76BE" w:rsidRPr="003E76BE" w:rsidRDefault="003E76BE" w:rsidP="00B550EE">
            <w:pPr>
              <w:pStyle w:val="Bullet1"/>
              <w:numPr>
                <w:ilvl w:val="0"/>
                <w:numId w:val="29"/>
              </w:numPr>
              <w:ind w:left="568" w:hanging="284"/>
            </w:pPr>
            <w:r>
              <w:rPr>
                <w:lang w:val="en-US"/>
              </w:rPr>
              <w:t>The Chair requested the Secretariat publish a new display advertisement in the Courier Mail calling for submissions with the new closing date.</w:t>
            </w:r>
          </w:p>
          <w:p w14:paraId="10E96C81" w14:textId="015E275E" w:rsidR="003E76BE" w:rsidRPr="002C20B3" w:rsidRDefault="003E76BE" w:rsidP="00B550EE">
            <w:pPr>
              <w:pStyle w:val="Bullet1"/>
              <w:numPr>
                <w:ilvl w:val="0"/>
                <w:numId w:val="29"/>
              </w:numPr>
              <w:ind w:left="568" w:hanging="284"/>
            </w:pPr>
            <w:r>
              <w:rPr>
                <w:lang w:val="en-US"/>
              </w:rPr>
              <w:t>Members requested the Secretariat explore whether advertisements could also be plac</w:t>
            </w:r>
            <w:r w:rsidR="00B550EE">
              <w:rPr>
                <w:lang w:val="en-US"/>
              </w:rPr>
              <w:t>ed in local community bulletins such as ‘The Village News’.</w:t>
            </w:r>
          </w:p>
          <w:p w14:paraId="6AEDFCF5" w14:textId="12743C3F" w:rsidR="002C20B3" w:rsidRPr="002C20B3" w:rsidRDefault="002C20B3" w:rsidP="00B550EE">
            <w:pPr>
              <w:pStyle w:val="Bullet1"/>
              <w:numPr>
                <w:ilvl w:val="0"/>
                <w:numId w:val="29"/>
              </w:numPr>
              <w:ind w:left="568" w:hanging="284"/>
            </w:pPr>
            <w:r>
              <w:rPr>
                <w:lang w:val="en-US"/>
              </w:rPr>
              <w:t xml:space="preserve">The Secretariat write to Federal Members of Parliament and </w:t>
            </w:r>
            <w:proofErr w:type="gramStart"/>
            <w:r>
              <w:rPr>
                <w:lang w:val="en-US"/>
              </w:rPr>
              <w:t>advise</w:t>
            </w:r>
            <w:proofErr w:type="gramEnd"/>
            <w:r>
              <w:rPr>
                <w:lang w:val="en-US"/>
              </w:rPr>
              <w:t xml:space="preserve"> of the submission closing date extension.</w:t>
            </w:r>
          </w:p>
          <w:p w14:paraId="372ADD8A" w14:textId="74B81BBA" w:rsidR="005B5C35" w:rsidRPr="00B550EE" w:rsidRDefault="002C20B3" w:rsidP="00B550EE">
            <w:pPr>
              <w:pStyle w:val="Bullet1"/>
              <w:numPr>
                <w:ilvl w:val="0"/>
                <w:numId w:val="29"/>
              </w:numPr>
              <w:ind w:left="568" w:hanging="284"/>
            </w:pPr>
            <w:r>
              <w:rPr>
                <w:lang w:val="en-US"/>
              </w:rPr>
              <w:t>T</w:t>
            </w:r>
            <w:r w:rsidR="00B550EE">
              <w:rPr>
                <w:lang w:val="en-US"/>
              </w:rPr>
              <w:t>he Secretariat write to Queensland Senators advising of the call for submissions.</w:t>
            </w:r>
          </w:p>
          <w:p w14:paraId="46824961" w14:textId="77777777" w:rsidR="00B550EE" w:rsidRDefault="00B550EE" w:rsidP="00B550EE">
            <w:pPr>
              <w:pStyle w:val="Bullet1"/>
              <w:numPr>
                <w:ilvl w:val="0"/>
                <w:numId w:val="0"/>
              </w:numPr>
              <w:ind w:left="284" w:hanging="284"/>
              <w:rPr>
                <w:lang w:val="en-US"/>
              </w:rPr>
            </w:pPr>
          </w:p>
          <w:p w14:paraId="6E648476" w14:textId="32FB0FE8" w:rsidR="00B550EE" w:rsidRPr="00B550EE" w:rsidRDefault="00B550EE" w:rsidP="00B550EE">
            <w:pPr>
              <w:pStyle w:val="Bullet1"/>
              <w:numPr>
                <w:ilvl w:val="0"/>
                <w:numId w:val="0"/>
              </w:numPr>
            </w:pPr>
          </w:p>
        </w:tc>
      </w:tr>
      <w:tr w:rsidR="00F6511B" w:rsidRPr="009222F2" w14:paraId="2F3BBF15" w14:textId="77777777" w:rsidTr="00F6511B">
        <w:trPr>
          <w:trHeight w:val="258"/>
        </w:trPr>
        <w:tc>
          <w:tcPr>
            <w:tcW w:w="5000" w:type="pct"/>
            <w:shd w:val="clear" w:color="auto" w:fill="E7E7E7" w:themeFill="background2"/>
          </w:tcPr>
          <w:p w14:paraId="45FA527F" w14:textId="4266963D" w:rsidR="00F6511B" w:rsidRPr="00491453" w:rsidRDefault="003E76BE" w:rsidP="00325239">
            <w:pPr>
              <w:rPr>
                <w:b/>
              </w:rPr>
            </w:pPr>
            <w:r w:rsidRPr="00491453">
              <w:rPr>
                <w:b/>
              </w:rPr>
              <w:lastRenderedPageBreak/>
              <w:t>Agenda Item 2</w:t>
            </w:r>
            <w:r w:rsidR="00F6511B" w:rsidRPr="00491453">
              <w:rPr>
                <w:b/>
              </w:rPr>
              <w:t xml:space="preserve">:  </w:t>
            </w:r>
            <w:r w:rsidR="00B550EE" w:rsidRPr="00491453">
              <w:rPr>
                <w:b/>
              </w:rPr>
              <w:t>Technical briefing – Brisbane Airport Corporation</w:t>
            </w:r>
          </w:p>
        </w:tc>
      </w:tr>
      <w:tr w:rsidR="009222F2" w:rsidRPr="009222F2" w14:paraId="57216C36" w14:textId="77777777" w:rsidTr="00327FCD">
        <w:trPr>
          <w:trHeight w:val="453"/>
        </w:trPr>
        <w:tc>
          <w:tcPr>
            <w:tcW w:w="5000" w:type="pct"/>
            <w:hideMark/>
          </w:tcPr>
          <w:p w14:paraId="32E5D5E9" w14:textId="77777777" w:rsidR="002C20B3" w:rsidRPr="002C20B3" w:rsidRDefault="00A224A1" w:rsidP="00491453">
            <w:pPr>
              <w:pStyle w:val="Bullet1"/>
            </w:pPr>
            <w:r w:rsidRPr="00491453">
              <w:rPr>
                <w:lang w:val="en-US"/>
              </w:rPr>
              <w:t>Representatives from Brisbane Airport Corporation briefed the Forum on</w:t>
            </w:r>
            <w:r w:rsidR="002C20B3">
              <w:rPr>
                <w:lang w:val="en-US"/>
              </w:rPr>
              <w:t>:</w:t>
            </w:r>
          </w:p>
          <w:p w14:paraId="50292F5B" w14:textId="1C80E87B" w:rsidR="002C20B3" w:rsidRDefault="00A224A1" w:rsidP="002C20B3">
            <w:pPr>
              <w:pStyle w:val="Bullet2"/>
            </w:pPr>
            <w:r w:rsidRPr="00491453">
              <w:t>the history of the Airport’</w:t>
            </w:r>
            <w:r w:rsidR="002C20B3">
              <w:t>s New Parallel Runway project;</w:t>
            </w:r>
          </w:p>
          <w:p w14:paraId="23DBFF2D" w14:textId="4979CB5D" w:rsidR="002C20B3" w:rsidRPr="002C20B3" w:rsidRDefault="00A224A1" w:rsidP="002C20B3">
            <w:pPr>
              <w:pStyle w:val="Bullet2"/>
            </w:pPr>
            <w:r w:rsidRPr="00491453">
              <w:t xml:space="preserve">community engagement </w:t>
            </w:r>
            <w:r w:rsidR="002C20B3">
              <w:rPr>
                <w:lang w:val="en-US"/>
              </w:rPr>
              <w:t>campaigns on the New Parallel Runway project;</w:t>
            </w:r>
          </w:p>
          <w:p w14:paraId="476B51EB" w14:textId="3BE86654" w:rsidR="0028780C" w:rsidRPr="002C20B3" w:rsidRDefault="00A224A1" w:rsidP="002C20B3">
            <w:pPr>
              <w:pStyle w:val="Bullet2"/>
            </w:pPr>
            <w:r w:rsidRPr="00491453">
              <w:t>Brisbane Airport Corporation’s role in airspace design and operations</w:t>
            </w:r>
            <w:r w:rsidR="002C20B3">
              <w:t>;</w:t>
            </w:r>
          </w:p>
          <w:p w14:paraId="73E28780" w14:textId="77777777" w:rsidR="002C20B3" w:rsidRPr="002C20B3" w:rsidRDefault="002C20B3" w:rsidP="002C20B3">
            <w:pPr>
              <w:pStyle w:val="Bullet2"/>
            </w:pPr>
            <w:r>
              <w:rPr>
                <w:lang w:val="en-US"/>
              </w:rPr>
              <w:t xml:space="preserve">Noise Abatement Procedures; and </w:t>
            </w:r>
          </w:p>
          <w:p w14:paraId="6E1FDAFF" w14:textId="73967D1B" w:rsidR="002C20B3" w:rsidRPr="00491453" w:rsidRDefault="002C20B3" w:rsidP="002C20B3">
            <w:pPr>
              <w:pStyle w:val="Bullet2"/>
            </w:pPr>
            <w:r>
              <w:rPr>
                <w:lang w:val="en-US"/>
              </w:rPr>
              <w:t>Post-opening issues and challenges, particularly due to the impacts of the COVID-19 pandemic on airport operations.</w:t>
            </w:r>
          </w:p>
        </w:tc>
      </w:tr>
      <w:tr w:rsidR="00F6511B" w:rsidRPr="009222F2" w14:paraId="374035C3" w14:textId="77777777" w:rsidTr="00F6511B">
        <w:trPr>
          <w:trHeight w:val="258"/>
        </w:trPr>
        <w:tc>
          <w:tcPr>
            <w:tcW w:w="5000" w:type="pct"/>
            <w:shd w:val="clear" w:color="auto" w:fill="E7E7E7" w:themeFill="background2"/>
          </w:tcPr>
          <w:p w14:paraId="38412BF5" w14:textId="0D287F4A" w:rsidR="00F6511B" w:rsidRPr="009222F2" w:rsidRDefault="00B550EE" w:rsidP="009222F2">
            <w:pPr>
              <w:rPr>
                <w:b/>
              </w:rPr>
            </w:pPr>
            <w:r>
              <w:rPr>
                <w:b/>
              </w:rPr>
              <w:t>Agenda Item 3</w:t>
            </w:r>
            <w:r w:rsidR="00F6511B" w:rsidRPr="009222F2">
              <w:rPr>
                <w:b/>
              </w:rPr>
              <w:t xml:space="preserve">:  </w:t>
            </w:r>
            <w:r w:rsidRPr="00B550EE">
              <w:rPr>
                <w:b/>
              </w:rPr>
              <w:t xml:space="preserve">Technical briefings – </w:t>
            </w:r>
            <w:proofErr w:type="spellStart"/>
            <w:r w:rsidRPr="00B550EE">
              <w:rPr>
                <w:b/>
              </w:rPr>
              <w:t>Airservices</w:t>
            </w:r>
            <w:proofErr w:type="spellEnd"/>
            <w:r w:rsidRPr="00B550EE">
              <w:rPr>
                <w:b/>
              </w:rPr>
              <w:t xml:space="preserve"> Australia</w:t>
            </w:r>
          </w:p>
        </w:tc>
      </w:tr>
      <w:tr w:rsidR="009222F2" w:rsidRPr="009222F2" w14:paraId="5ECE1F0C" w14:textId="77777777" w:rsidTr="00327FCD">
        <w:trPr>
          <w:trHeight w:val="453"/>
        </w:trPr>
        <w:tc>
          <w:tcPr>
            <w:tcW w:w="5000" w:type="pct"/>
            <w:hideMark/>
          </w:tcPr>
          <w:p w14:paraId="760288E9" w14:textId="240CB49C" w:rsidR="00491453" w:rsidRPr="002C20B3" w:rsidRDefault="00491453" w:rsidP="009222F2">
            <w:pPr>
              <w:pStyle w:val="Bullet1"/>
            </w:pPr>
            <w:r w:rsidRPr="002C20B3">
              <w:rPr>
                <w:lang w:val="en-US"/>
              </w:rPr>
              <w:t xml:space="preserve">Representatives from </w:t>
            </w:r>
            <w:proofErr w:type="spellStart"/>
            <w:r w:rsidRPr="002C20B3">
              <w:rPr>
                <w:lang w:val="en-US"/>
              </w:rPr>
              <w:t>Airservices</w:t>
            </w:r>
            <w:proofErr w:type="spellEnd"/>
            <w:r w:rsidRPr="002C20B3">
              <w:rPr>
                <w:lang w:val="en-US"/>
              </w:rPr>
              <w:t xml:space="preserve"> Australia briefed the Forum on:</w:t>
            </w:r>
          </w:p>
          <w:p w14:paraId="6C57EE99" w14:textId="012EC20A" w:rsidR="00491453" w:rsidRPr="002C20B3" w:rsidRDefault="00491453" w:rsidP="002C20B3">
            <w:pPr>
              <w:pStyle w:val="Bullet2"/>
            </w:pPr>
            <w:r w:rsidRPr="002C20B3">
              <w:t>Compass operations</w:t>
            </w:r>
            <w:r w:rsidR="002C20B3" w:rsidRPr="002C20B3">
              <w:t>;</w:t>
            </w:r>
          </w:p>
          <w:p w14:paraId="06C39CB2" w14:textId="0B6FF739" w:rsidR="00491453" w:rsidRPr="002C20B3" w:rsidRDefault="00491453" w:rsidP="00491453">
            <w:pPr>
              <w:pStyle w:val="Bullet2"/>
            </w:pPr>
            <w:r w:rsidRPr="002C20B3">
              <w:rPr>
                <w:lang w:val="en-US"/>
              </w:rPr>
              <w:t>Over the bay operations</w:t>
            </w:r>
            <w:r w:rsidR="002C20B3" w:rsidRPr="002C20B3">
              <w:rPr>
                <w:lang w:val="en-US"/>
              </w:rPr>
              <w:t>;</w:t>
            </w:r>
          </w:p>
          <w:p w14:paraId="355B58ED" w14:textId="3D92D96C" w:rsidR="009222F2" w:rsidRPr="002C20B3" w:rsidRDefault="00491453" w:rsidP="00491453">
            <w:pPr>
              <w:pStyle w:val="Bullet2"/>
            </w:pPr>
            <w:r w:rsidRPr="002C20B3">
              <w:rPr>
                <w:lang w:val="en-US"/>
              </w:rPr>
              <w:t>Rates of descent and ascent on landings and departures</w:t>
            </w:r>
            <w:r w:rsidR="002C20B3" w:rsidRPr="002C20B3">
              <w:rPr>
                <w:lang w:val="en-US"/>
              </w:rPr>
              <w:t>;</w:t>
            </w:r>
          </w:p>
          <w:p w14:paraId="1EF6E3CC" w14:textId="487F18A6" w:rsidR="002C20B3" w:rsidRPr="002C20B3" w:rsidRDefault="002C20B3" w:rsidP="00491453">
            <w:pPr>
              <w:pStyle w:val="Bullet2"/>
            </w:pPr>
            <w:r w:rsidRPr="002C20B3">
              <w:rPr>
                <w:lang w:val="en-US"/>
              </w:rPr>
              <w:t>Arrival and departure operating procedures; and</w:t>
            </w:r>
          </w:p>
          <w:p w14:paraId="2E96808B" w14:textId="5D330718" w:rsidR="00C43EBF" w:rsidRPr="002C20B3" w:rsidRDefault="002C20B3" w:rsidP="002C20B3">
            <w:pPr>
              <w:pStyle w:val="Bullet2"/>
            </w:pPr>
            <w:r w:rsidRPr="002C20B3">
              <w:rPr>
                <w:lang w:val="en-US"/>
              </w:rPr>
              <w:t xml:space="preserve">RNP-AR (Required Navigation Performance – Authorization </w:t>
            </w:r>
            <w:proofErr w:type="gramStart"/>
            <w:r w:rsidRPr="002C20B3">
              <w:rPr>
                <w:lang w:val="en-US"/>
              </w:rPr>
              <w:t>Required</w:t>
            </w:r>
            <w:proofErr w:type="gramEnd"/>
            <w:r w:rsidRPr="002C20B3">
              <w:rPr>
                <w:lang w:val="en-US"/>
              </w:rPr>
              <w:t>) arrival approaches.</w:t>
            </w:r>
          </w:p>
        </w:tc>
      </w:tr>
      <w:tr w:rsidR="00325239" w:rsidRPr="009222F2" w14:paraId="5DFA0AB3" w14:textId="77777777" w:rsidTr="00325239">
        <w:trPr>
          <w:trHeight w:val="453"/>
        </w:trPr>
        <w:tc>
          <w:tcPr>
            <w:tcW w:w="5000" w:type="pct"/>
            <w:shd w:val="clear" w:color="auto" w:fill="E7E7E7" w:themeFill="background2"/>
          </w:tcPr>
          <w:p w14:paraId="248A054C" w14:textId="66E6251C" w:rsidR="00325239" w:rsidRPr="0028780C" w:rsidRDefault="005C1EF4" w:rsidP="0028780C">
            <w:r>
              <w:rPr>
                <w:b/>
              </w:rPr>
              <w:t>Agenda Item 4</w:t>
            </w:r>
            <w:r w:rsidR="00325239" w:rsidRPr="0028780C">
              <w:rPr>
                <w:b/>
              </w:rPr>
              <w:t xml:space="preserve">:  </w:t>
            </w:r>
            <w:r w:rsidR="002129E2" w:rsidRPr="002129E2">
              <w:rPr>
                <w:b/>
              </w:rPr>
              <w:t xml:space="preserve">Input to </w:t>
            </w:r>
            <w:proofErr w:type="spellStart"/>
            <w:r w:rsidR="002129E2" w:rsidRPr="002129E2">
              <w:rPr>
                <w:b/>
              </w:rPr>
              <w:t>Airservices</w:t>
            </w:r>
            <w:proofErr w:type="spellEnd"/>
            <w:r w:rsidR="002129E2" w:rsidRPr="002129E2">
              <w:rPr>
                <w:b/>
              </w:rPr>
              <w:t xml:space="preserve"> Australia PIR process</w:t>
            </w:r>
          </w:p>
        </w:tc>
      </w:tr>
      <w:tr w:rsidR="00325239" w:rsidRPr="009222F2" w14:paraId="79C04F22" w14:textId="77777777" w:rsidTr="00327FCD">
        <w:trPr>
          <w:trHeight w:val="453"/>
        </w:trPr>
        <w:tc>
          <w:tcPr>
            <w:tcW w:w="5000" w:type="pct"/>
          </w:tcPr>
          <w:p w14:paraId="4416F46F" w14:textId="03D264B2" w:rsidR="002129E2" w:rsidRPr="00A224A1" w:rsidRDefault="0023550D" w:rsidP="0023550D">
            <w:pPr>
              <w:pStyle w:val="Bullet1"/>
            </w:pPr>
            <w:r w:rsidRPr="00A224A1">
              <w:t>The</w:t>
            </w:r>
            <w:r w:rsidR="002129E2" w:rsidRPr="00A224A1">
              <w:rPr>
                <w:lang w:val="en-US"/>
              </w:rPr>
              <w:t xml:space="preserve"> Chair noted that 21 submissions had been made to the Forum as at midday Friday 22 October 2021. </w:t>
            </w:r>
          </w:p>
          <w:p w14:paraId="5C7969EA" w14:textId="1D37EC7F" w:rsidR="00325239" w:rsidRPr="00A224A1" w:rsidRDefault="002129E2" w:rsidP="002129E2">
            <w:pPr>
              <w:pStyle w:val="Bullet1"/>
            </w:pPr>
            <w:r w:rsidRPr="00A224A1">
              <w:t xml:space="preserve">The Chair and each Member </w:t>
            </w:r>
            <w:r w:rsidR="00A224A1">
              <w:rPr>
                <w:lang w:val="en-US"/>
              </w:rPr>
              <w:t xml:space="preserve">advised </w:t>
            </w:r>
            <w:r w:rsidRPr="00A224A1">
              <w:t xml:space="preserve">they had viewed at least one of the </w:t>
            </w:r>
            <w:proofErr w:type="spellStart"/>
            <w:r w:rsidRPr="00A224A1">
              <w:t>Airservices</w:t>
            </w:r>
            <w:proofErr w:type="spellEnd"/>
            <w:r w:rsidRPr="00A224A1">
              <w:t xml:space="preserve"> Australia </w:t>
            </w:r>
            <w:r w:rsidRPr="00A224A1">
              <w:rPr>
                <w:lang w:val="en-US"/>
              </w:rPr>
              <w:t>Post Implementation Review Terms of Reference community meetings.</w:t>
            </w:r>
            <w:r w:rsidR="00A224A1" w:rsidRPr="00A224A1">
              <w:rPr>
                <w:lang w:val="en-US"/>
              </w:rPr>
              <w:t xml:space="preserve"> </w:t>
            </w:r>
          </w:p>
          <w:p w14:paraId="2F3AB1B6" w14:textId="39E80C82" w:rsidR="00B94649" w:rsidRPr="009222F2" w:rsidRDefault="0023550D" w:rsidP="00A224A1">
            <w:pPr>
              <w:pStyle w:val="Bullet1"/>
              <w:rPr>
                <w:lang w:eastAsia="en-AU"/>
              </w:rPr>
            </w:pPr>
            <w:r w:rsidRPr="00A224A1">
              <w:rPr>
                <w:lang w:val="en-GB" w:eastAsia="en-AU"/>
              </w:rPr>
              <w:t>The</w:t>
            </w:r>
            <w:r w:rsidR="00A224A1" w:rsidRPr="00A224A1">
              <w:rPr>
                <w:lang w:val="en-GB" w:eastAsia="en-AU"/>
              </w:rPr>
              <w:t xml:space="preserve"> Membership agreed the Forum would not provide feed</w:t>
            </w:r>
            <w:r w:rsidR="009D03E2">
              <w:rPr>
                <w:lang w:val="en-GB" w:eastAsia="en-AU"/>
              </w:rPr>
              <w:t xml:space="preserve">back to </w:t>
            </w:r>
            <w:proofErr w:type="spellStart"/>
            <w:r w:rsidR="009D03E2">
              <w:rPr>
                <w:lang w:val="en-GB" w:eastAsia="en-AU"/>
              </w:rPr>
              <w:t>Ai</w:t>
            </w:r>
            <w:r w:rsidR="00A224A1" w:rsidRPr="00A224A1">
              <w:rPr>
                <w:lang w:val="en-GB" w:eastAsia="en-AU"/>
              </w:rPr>
              <w:t>rservices</w:t>
            </w:r>
            <w:proofErr w:type="spellEnd"/>
            <w:r w:rsidR="00A224A1" w:rsidRPr="00A224A1">
              <w:rPr>
                <w:lang w:val="en-GB" w:eastAsia="en-AU"/>
              </w:rPr>
              <w:t xml:space="preserve"> Australia on the first draft of the Terms of Reference. </w:t>
            </w:r>
          </w:p>
        </w:tc>
      </w:tr>
      <w:tr w:rsidR="00325239" w:rsidRPr="009222F2" w14:paraId="20AD59C1" w14:textId="77777777" w:rsidTr="00325239">
        <w:trPr>
          <w:trHeight w:val="453"/>
        </w:trPr>
        <w:tc>
          <w:tcPr>
            <w:tcW w:w="5000" w:type="pct"/>
            <w:shd w:val="clear" w:color="auto" w:fill="E7E7E7" w:themeFill="background2"/>
          </w:tcPr>
          <w:p w14:paraId="61A8B825" w14:textId="4FCEAC0C" w:rsidR="00325239" w:rsidRPr="00325239" w:rsidRDefault="005C1EF4" w:rsidP="005C1EF4">
            <w:pPr>
              <w:pStyle w:val="Bullet1"/>
              <w:numPr>
                <w:ilvl w:val="0"/>
                <w:numId w:val="0"/>
              </w:numPr>
              <w:ind w:left="284" w:hanging="284"/>
              <w:rPr>
                <w:lang w:val="en-GB"/>
              </w:rPr>
            </w:pPr>
            <w:r>
              <w:rPr>
                <w:b/>
              </w:rPr>
              <w:t>Agenda Item 5</w:t>
            </w:r>
            <w:r w:rsidR="00325239" w:rsidRPr="009222F2">
              <w:rPr>
                <w:b/>
              </w:rPr>
              <w:t xml:space="preserve">:  </w:t>
            </w:r>
            <w:r>
              <w:rPr>
                <w:b/>
                <w:lang w:val="en-GB"/>
              </w:rPr>
              <w:t>General business</w:t>
            </w:r>
          </w:p>
        </w:tc>
      </w:tr>
      <w:tr w:rsidR="00325239" w:rsidRPr="009222F2" w14:paraId="652AFEB2" w14:textId="77777777" w:rsidTr="00327FCD">
        <w:trPr>
          <w:trHeight w:val="453"/>
        </w:trPr>
        <w:tc>
          <w:tcPr>
            <w:tcW w:w="5000" w:type="pct"/>
          </w:tcPr>
          <w:p w14:paraId="355500DC" w14:textId="33421C8E" w:rsidR="00325239" w:rsidRPr="002129E2" w:rsidRDefault="00325239" w:rsidP="00325239">
            <w:pPr>
              <w:pStyle w:val="Bullet1"/>
            </w:pPr>
            <w:r w:rsidRPr="002129E2">
              <w:rPr>
                <w:lang w:val="en-US"/>
              </w:rPr>
              <w:t xml:space="preserve">The Chair confirmed the next meeting of the Forum will be held on </w:t>
            </w:r>
            <w:r w:rsidR="005C1EF4" w:rsidRPr="002129E2">
              <w:rPr>
                <w:lang w:val="en-US"/>
              </w:rPr>
              <w:t>Friday</w:t>
            </w:r>
            <w:r w:rsidRPr="002129E2">
              <w:rPr>
                <w:lang w:val="en-US"/>
              </w:rPr>
              <w:t xml:space="preserve"> </w:t>
            </w:r>
            <w:r w:rsidR="005C1EF4" w:rsidRPr="002129E2">
              <w:rPr>
                <w:lang w:val="en-US"/>
              </w:rPr>
              <w:t>12</w:t>
            </w:r>
            <w:r w:rsidRPr="002129E2">
              <w:rPr>
                <w:lang w:val="en-US"/>
              </w:rPr>
              <w:t xml:space="preserve"> </w:t>
            </w:r>
            <w:r w:rsidR="005C1EF4" w:rsidRPr="002129E2">
              <w:rPr>
                <w:lang w:val="en-US"/>
              </w:rPr>
              <w:t xml:space="preserve">November </w:t>
            </w:r>
            <w:r w:rsidRPr="002129E2">
              <w:rPr>
                <w:lang w:val="en-US"/>
              </w:rPr>
              <w:t xml:space="preserve">2021, </w:t>
            </w:r>
            <w:r w:rsidR="005C1EF4" w:rsidRPr="002129E2">
              <w:rPr>
                <w:lang w:val="en-US"/>
              </w:rPr>
              <w:t>10</w:t>
            </w:r>
            <w:r w:rsidRPr="002129E2">
              <w:rPr>
                <w:lang w:val="en-US"/>
              </w:rPr>
              <w:t>:00</w:t>
            </w:r>
            <w:r w:rsidR="005C1EF4" w:rsidRPr="002129E2">
              <w:rPr>
                <w:lang w:val="en-US"/>
              </w:rPr>
              <w:t>a</w:t>
            </w:r>
            <w:r w:rsidR="00824A6B">
              <w:rPr>
                <w:lang w:val="en-US"/>
              </w:rPr>
              <w:t>m to 4</w:t>
            </w:r>
            <w:r w:rsidRPr="002129E2">
              <w:rPr>
                <w:lang w:val="en-US"/>
              </w:rPr>
              <w:t>:00pm.</w:t>
            </w:r>
          </w:p>
          <w:p w14:paraId="600B61F6" w14:textId="50062A35" w:rsidR="005C1EF4" w:rsidRPr="002129E2" w:rsidRDefault="005C1EF4" w:rsidP="005C1EF4">
            <w:pPr>
              <w:pStyle w:val="Bullet1"/>
            </w:pPr>
            <w:r w:rsidRPr="002129E2">
              <w:rPr>
                <w:lang w:val="en-US"/>
              </w:rPr>
              <w:t>The Membership requested technical briefings from the Civil Aviation Safety Authority</w:t>
            </w:r>
            <w:r w:rsidR="002129E2" w:rsidRPr="002129E2">
              <w:rPr>
                <w:lang w:val="en-US"/>
              </w:rPr>
              <w:t xml:space="preserve"> and the Aircraft Noise Ombudsman be included on the agenda for the next meeting. The Membership also requested briefings from community representatives including the Chair of the Brisbane Flight Path Community Alliance.</w:t>
            </w:r>
          </w:p>
          <w:p w14:paraId="72BA0BF3" w14:textId="771109D4" w:rsidR="002129E2" w:rsidRDefault="002129E2" w:rsidP="002129E2">
            <w:pPr>
              <w:pStyle w:val="Bullet1"/>
              <w:rPr>
                <w:kern w:val="0"/>
                <w:lang w:val="en-GB"/>
              </w:rPr>
            </w:pPr>
            <w:r w:rsidRPr="002129E2">
              <w:t xml:space="preserve">Other business: The </w:t>
            </w:r>
            <w:r w:rsidRPr="002129E2">
              <w:rPr>
                <w:lang w:val="en-US"/>
              </w:rPr>
              <w:t xml:space="preserve">Membership considered a </w:t>
            </w:r>
            <w:r w:rsidRPr="002129E2">
              <w:t>a request from the Brisbane Flight Path Community Alliance asking that the Forum</w:t>
            </w:r>
            <w:r w:rsidRPr="002129E2">
              <w:rPr>
                <w:lang w:val="en-US"/>
              </w:rPr>
              <w:t>’s</w:t>
            </w:r>
            <w:r w:rsidRPr="002129E2">
              <w:t xml:space="preserve"> Secretariat webpage include a link to the BFPCA webpage. </w:t>
            </w:r>
            <w:r>
              <w:t xml:space="preserve">The Membership agreed that </w:t>
            </w:r>
            <w:r>
              <w:rPr>
                <w:lang w:val="en-GB"/>
              </w:rPr>
              <w:t>links to private community advocacy groups will not be included on the Forum webpage.</w:t>
            </w:r>
          </w:p>
          <w:p w14:paraId="190EBB0F" w14:textId="68C6F312" w:rsidR="00325239" w:rsidRPr="00325239" w:rsidRDefault="00325239" w:rsidP="003E76BE">
            <w:pPr>
              <w:pStyle w:val="Bullet1"/>
            </w:pPr>
            <w:r w:rsidRPr="00325239">
              <w:rPr>
                <w:lang w:val="en-GB"/>
              </w:rPr>
              <w:t xml:space="preserve">The </w:t>
            </w:r>
            <w:r w:rsidR="003E76BE">
              <w:rPr>
                <w:lang w:val="en-GB"/>
              </w:rPr>
              <w:t>Chair closed the meeting at 5</w:t>
            </w:r>
            <w:r>
              <w:rPr>
                <w:lang w:val="en-GB"/>
              </w:rPr>
              <w:t>:</w:t>
            </w:r>
            <w:r w:rsidR="003E76BE">
              <w:rPr>
                <w:lang w:val="en-GB"/>
              </w:rPr>
              <w:t>53</w:t>
            </w:r>
            <w:r>
              <w:rPr>
                <w:lang w:val="en-GB"/>
              </w:rPr>
              <w:t>pm.</w:t>
            </w:r>
          </w:p>
        </w:tc>
      </w:tr>
    </w:tbl>
    <w:p w14:paraId="3D79E11C" w14:textId="77777777" w:rsidR="0023550D" w:rsidRDefault="0023550D" w:rsidP="009222F2">
      <w:pPr>
        <w:pStyle w:val="Heading2"/>
        <w:rPr>
          <w:lang w:val="en-US"/>
        </w:rPr>
      </w:pPr>
    </w:p>
    <w:p w14:paraId="07BDBEF9" w14:textId="77777777" w:rsidR="0023550D" w:rsidRDefault="0023550D">
      <w:pPr>
        <w:suppressAutoHyphens w:val="0"/>
        <w:rPr>
          <w:rFonts w:asciiTheme="majorHAnsi" w:eastAsiaTheme="majorEastAsia" w:hAnsiTheme="majorHAnsi" w:cstheme="majorBidi"/>
          <w:color w:val="081E3E" w:themeColor="text2"/>
          <w:sz w:val="36"/>
          <w:szCs w:val="26"/>
          <w:lang w:val="en-US"/>
        </w:rPr>
      </w:pPr>
      <w:r>
        <w:rPr>
          <w:lang w:val="en-US"/>
        </w:rPr>
        <w:br w:type="page"/>
      </w:r>
    </w:p>
    <w:p w14:paraId="03AC1313" w14:textId="77777777" w:rsidR="00FC0C31" w:rsidRDefault="00FC0C31" w:rsidP="00FC0C31">
      <w:pPr>
        <w:pStyle w:val="Heading2"/>
        <w:jc w:val="right"/>
        <w:rPr>
          <w:lang w:val="en-US"/>
        </w:rPr>
      </w:pPr>
      <w:r>
        <w:rPr>
          <w:lang w:val="en-US"/>
        </w:rPr>
        <w:lastRenderedPageBreak/>
        <w:t>ATTACHMENT A</w:t>
      </w:r>
    </w:p>
    <w:p w14:paraId="7B646AD5" w14:textId="77777777" w:rsidR="00FC0C31" w:rsidRPr="00FC0C31" w:rsidRDefault="00FC0C31" w:rsidP="00FC0C31">
      <w:pPr>
        <w:suppressAutoHyphens w:val="0"/>
        <w:rPr>
          <w:rFonts w:asciiTheme="majorHAnsi" w:eastAsiaTheme="majorEastAsia" w:hAnsiTheme="majorHAnsi" w:cstheme="majorBidi"/>
          <w:b/>
          <w:color w:val="081E3E" w:themeColor="text2"/>
          <w:sz w:val="36"/>
          <w:szCs w:val="26"/>
          <w:lang w:val="en-US"/>
        </w:rPr>
      </w:pPr>
      <w:r w:rsidRPr="00FC0C31">
        <w:rPr>
          <w:rFonts w:asciiTheme="majorHAnsi" w:eastAsiaTheme="majorEastAsia" w:hAnsiTheme="majorHAnsi" w:cstheme="majorBidi"/>
          <w:b/>
          <w:color w:val="081E3E" w:themeColor="text2"/>
          <w:sz w:val="36"/>
          <w:szCs w:val="26"/>
          <w:lang w:val="en-US"/>
        </w:rPr>
        <w:t>Attendees</w:t>
      </w:r>
    </w:p>
    <w:tbl>
      <w:tblPr>
        <w:tblStyle w:val="DefaultTable1"/>
        <w:tblW w:w="5000" w:type="pct"/>
        <w:tblLook w:val="0620" w:firstRow="1" w:lastRow="0" w:firstColumn="0" w:lastColumn="0" w:noHBand="1" w:noVBand="1"/>
      </w:tblPr>
      <w:tblGrid>
        <w:gridCol w:w="3543"/>
        <w:gridCol w:w="6321"/>
      </w:tblGrid>
      <w:tr w:rsidR="00FC0C31" w:rsidRPr="009222F2" w14:paraId="3FE59980" w14:textId="77777777" w:rsidTr="006A78E7">
        <w:trPr>
          <w:cnfStyle w:val="100000000000" w:firstRow="1" w:lastRow="0" w:firstColumn="0" w:lastColumn="0" w:oddVBand="0" w:evenVBand="0" w:oddHBand="0" w:evenHBand="0" w:firstRowFirstColumn="0" w:firstRowLastColumn="0" w:lastRowFirstColumn="0" w:lastRowLastColumn="0"/>
          <w:trHeight w:val="57"/>
        </w:trPr>
        <w:tc>
          <w:tcPr>
            <w:tcW w:w="5000" w:type="pct"/>
            <w:gridSpan w:val="2"/>
            <w:noWrap/>
            <w:hideMark/>
          </w:tcPr>
          <w:p w14:paraId="566370A7" w14:textId="77777777" w:rsidR="00FC0C31" w:rsidRPr="009222F2" w:rsidRDefault="00FC0C31" w:rsidP="006A78E7">
            <w:pPr>
              <w:rPr>
                <w:b w:val="0"/>
              </w:rPr>
            </w:pPr>
            <w:r w:rsidRPr="00FC0C31">
              <w:rPr>
                <w:color w:val="auto"/>
              </w:rPr>
              <w:t>BRISBANE AIRPORT POST IMPLEMENTATION REVIEW ADVISORY FORUM</w:t>
            </w:r>
          </w:p>
        </w:tc>
      </w:tr>
      <w:tr w:rsidR="00FC0C31" w:rsidRPr="009222F2" w14:paraId="2D7A3679" w14:textId="77777777" w:rsidTr="00E002EF">
        <w:trPr>
          <w:trHeight w:val="57"/>
        </w:trPr>
        <w:tc>
          <w:tcPr>
            <w:tcW w:w="1796" w:type="pct"/>
          </w:tcPr>
          <w:p w14:paraId="663E8D61" w14:textId="77777777" w:rsidR="00FC0C31" w:rsidRPr="009222F2" w:rsidRDefault="00FC0C31" w:rsidP="006A78E7">
            <w:r>
              <w:t>Mr Ross Musgrove</w:t>
            </w:r>
          </w:p>
        </w:tc>
        <w:tc>
          <w:tcPr>
            <w:tcW w:w="3204" w:type="pct"/>
          </w:tcPr>
          <w:p w14:paraId="08C29FD4" w14:textId="77777777" w:rsidR="00FC0C31" w:rsidRPr="009222F2" w:rsidRDefault="00FC0C31" w:rsidP="006A78E7">
            <w:r>
              <w:t>Chair</w:t>
            </w:r>
          </w:p>
        </w:tc>
      </w:tr>
      <w:tr w:rsidR="00FC0C31" w:rsidRPr="009222F2" w14:paraId="4BEBD77A" w14:textId="77777777" w:rsidTr="00E002EF">
        <w:trPr>
          <w:trHeight w:val="57"/>
        </w:trPr>
        <w:tc>
          <w:tcPr>
            <w:tcW w:w="1796" w:type="pct"/>
          </w:tcPr>
          <w:p w14:paraId="44888B1C" w14:textId="77777777" w:rsidR="00FC0C31" w:rsidRPr="009222F2" w:rsidRDefault="00FC0C31" w:rsidP="006A78E7">
            <w:r>
              <w:t xml:space="preserve">Mr Robert </w:t>
            </w:r>
            <w:proofErr w:type="spellStart"/>
            <w:r>
              <w:t>Borbidge</w:t>
            </w:r>
            <w:proofErr w:type="spellEnd"/>
            <w:r>
              <w:t xml:space="preserve"> AO</w:t>
            </w:r>
          </w:p>
        </w:tc>
        <w:tc>
          <w:tcPr>
            <w:tcW w:w="3204" w:type="pct"/>
          </w:tcPr>
          <w:p w14:paraId="454D9221" w14:textId="77777777" w:rsidR="00FC0C31" w:rsidRPr="009222F2" w:rsidRDefault="00FC0C31" w:rsidP="006A78E7">
            <w:r>
              <w:t>Member</w:t>
            </w:r>
          </w:p>
        </w:tc>
      </w:tr>
      <w:tr w:rsidR="00FC0C31" w:rsidRPr="009222F2" w14:paraId="0720ED35" w14:textId="77777777" w:rsidTr="00E002EF">
        <w:trPr>
          <w:trHeight w:val="57"/>
        </w:trPr>
        <w:tc>
          <w:tcPr>
            <w:tcW w:w="1796" w:type="pct"/>
          </w:tcPr>
          <w:p w14:paraId="31B634D8" w14:textId="77777777" w:rsidR="00FC0C31" w:rsidRPr="009222F2" w:rsidRDefault="00FC0C31" w:rsidP="006A78E7">
            <w:r>
              <w:t>Ms Claire Moore</w:t>
            </w:r>
          </w:p>
        </w:tc>
        <w:tc>
          <w:tcPr>
            <w:tcW w:w="3204" w:type="pct"/>
          </w:tcPr>
          <w:p w14:paraId="36160DEC" w14:textId="77777777" w:rsidR="00FC0C31" w:rsidRPr="009222F2" w:rsidRDefault="00FC0C31" w:rsidP="006A78E7">
            <w:r>
              <w:t>Member</w:t>
            </w:r>
          </w:p>
        </w:tc>
      </w:tr>
      <w:tr w:rsidR="00FC0C31" w:rsidRPr="009222F2" w14:paraId="4E83AD59" w14:textId="77777777" w:rsidTr="00E002EF">
        <w:trPr>
          <w:trHeight w:val="57"/>
        </w:trPr>
        <w:tc>
          <w:tcPr>
            <w:tcW w:w="1796" w:type="pct"/>
          </w:tcPr>
          <w:p w14:paraId="1538AEE6" w14:textId="77777777" w:rsidR="00FC0C31" w:rsidRDefault="00FC0C31" w:rsidP="006A78E7">
            <w:r>
              <w:t xml:space="preserve">Mr Nigel </w:t>
            </w:r>
            <w:proofErr w:type="spellStart"/>
            <w:r>
              <w:t>Chamier</w:t>
            </w:r>
            <w:proofErr w:type="spellEnd"/>
            <w:r>
              <w:t xml:space="preserve"> AM</w:t>
            </w:r>
          </w:p>
        </w:tc>
        <w:tc>
          <w:tcPr>
            <w:tcW w:w="3204" w:type="pct"/>
          </w:tcPr>
          <w:p w14:paraId="3A9A5A36" w14:textId="77777777" w:rsidR="00FC0C31" w:rsidRPr="009222F2" w:rsidRDefault="00FC0C31" w:rsidP="006A78E7">
            <w:r>
              <w:t>Member</w:t>
            </w:r>
          </w:p>
        </w:tc>
      </w:tr>
      <w:tr w:rsidR="00FC0C31" w:rsidRPr="009222F2" w14:paraId="1F3B2FA7" w14:textId="77777777" w:rsidTr="00E002EF">
        <w:trPr>
          <w:trHeight w:val="57"/>
        </w:trPr>
        <w:tc>
          <w:tcPr>
            <w:tcW w:w="1796" w:type="pct"/>
          </w:tcPr>
          <w:p w14:paraId="2C9E001B" w14:textId="77777777" w:rsidR="00FC0C31" w:rsidRDefault="00FC0C31" w:rsidP="006A78E7">
            <w:r>
              <w:t>Professor Douglas Baker</w:t>
            </w:r>
          </w:p>
        </w:tc>
        <w:tc>
          <w:tcPr>
            <w:tcW w:w="3204" w:type="pct"/>
          </w:tcPr>
          <w:p w14:paraId="4476DE4E" w14:textId="77777777" w:rsidR="00FC0C31" w:rsidRPr="009222F2" w:rsidRDefault="00FC0C31" w:rsidP="006A78E7">
            <w:r>
              <w:t>Member</w:t>
            </w:r>
          </w:p>
        </w:tc>
      </w:tr>
    </w:tbl>
    <w:p w14:paraId="3C9FE0ED" w14:textId="77777777" w:rsidR="00FC0C31" w:rsidRDefault="00FC0C31" w:rsidP="00FC0C31">
      <w:pPr>
        <w:suppressAutoHyphens w:val="0"/>
      </w:pPr>
    </w:p>
    <w:p w14:paraId="5C84B3F8" w14:textId="77777777" w:rsidR="00FC0C31" w:rsidRDefault="00FC0C31" w:rsidP="00FC0C31">
      <w:pPr>
        <w:suppressAutoHyphens w:val="0"/>
        <w:sectPr w:rsidR="00FC0C31" w:rsidSect="00FC0C31">
          <w:footerReference w:type="default" r:id="rId20"/>
          <w:type w:val="continuous"/>
          <w:pgSz w:w="11906" w:h="16838" w:code="9"/>
          <w:pgMar w:top="1021" w:right="1021" w:bottom="1021" w:left="1021" w:header="510" w:footer="567" w:gutter="0"/>
          <w:cols w:space="708"/>
          <w:titlePg/>
          <w:docGrid w:linePitch="360"/>
        </w:sectPr>
      </w:pPr>
    </w:p>
    <w:tbl>
      <w:tblPr>
        <w:tblStyle w:val="DefaultTable1"/>
        <w:tblW w:w="5000" w:type="pct"/>
        <w:tblLook w:val="0620" w:firstRow="1" w:lastRow="0" w:firstColumn="0" w:lastColumn="0" w:noHBand="1" w:noVBand="1"/>
      </w:tblPr>
      <w:tblGrid>
        <w:gridCol w:w="9864"/>
      </w:tblGrid>
      <w:tr w:rsidR="00FC0C31" w:rsidRPr="009222F2" w14:paraId="15C2DADB" w14:textId="77777777" w:rsidTr="006A78E7">
        <w:trPr>
          <w:cnfStyle w:val="100000000000" w:firstRow="1" w:lastRow="0" w:firstColumn="0" w:lastColumn="0" w:oddVBand="0" w:evenVBand="0" w:oddHBand="0" w:evenHBand="0" w:firstRowFirstColumn="0" w:firstRowLastColumn="0" w:lastRowFirstColumn="0" w:lastRowLastColumn="0"/>
          <w:trHeight w:val="57"/>
        </w:trPr>
        <w:tc>
          <w:tcPr>
            <w:tcW w:w="5000" w:type="pct"/>
            <w:noWrap/>
            <w:hideMark/>
          </w:tcPr>
          <w:p w14:paraId="69F9230F" w14:textId="141330F9" w:rsidR="00FC0C31" w:rsidRPr="009222F2" w:rsidRDefault="003E76BE" w:rsidP="003E76BE">
            <w:pPr>
              <w:rPr>
                <w:b w:val="0"/>
              </w:rPr>
            </w:pPr>
            <w:r>
              <w:rPr>
                <w:color w:val="auto"/>
              </w:rPr>
              <w:t>INVITED GUESTS</w:t>
            </w:r>
          </w:p>
        </w:tc>
      </w:tr>
      <w:tr w:rsidR="00EC7565" w:rsidRPr="009222F2" w14:paraId="6BBB49C8" w14:textId="77777777" w:rsidTr="00EC7565">
        <w:trPr>
          <w:trHeight w:val="57"/>
        </w:trPr>
        <w:tc>
          <w:tcPr>
            <w:tcW w:w="5000" w:type="pct"/>
          </w:tcPr>
          <w:p w14:paraId="558F0B8F" w14:textId="74A4E05A" w:rsidR="00EC7565" w:rsidRPr="009222F2" w:rsidRDefault="00EC7565" w:rsidP="003E76BE">
            <w:r>
              <w:t>Representatives from Brisbane Airport Corporation attended to brief the Forum at Agenda Item 2</w:t>
            </w:r>
          </w:p>
        </w:tc>
      </w:tr>
      <w:tr w:rsidR="00EC7565" w:rsidRPr="009222F2" w14:paraId="1493B567" w14:textId="77777777" w:rsidTr="00EC7565">
        <w:trPr>
          <w:trHeight w:val="57"/>
        </w:trPr>
        <w:tc>
          <w:tcPr>
            <w:tcW w:w="5000" w:type="pct"/>
          </w:tcPr>
          <w:p w14:paraId="2CD8CF41" w14:textId="55CEA77E" w:rsidR="00EC7565" w:rsidRPr="009222F2" w:rsidRDefault="00EC7565" w:rsidP="00EC7565">
            <w:r>
              <w:t xml:space="preserve">Officials from </w:t>
            </w:r>
            <w:proofErr w:type="spellStart"/>
            <w:r>
              <w:t>Airservices</w:t>
            </w:r>
            <w:proofErr w:type="spellEnd"/>
            <w:r>
              <w:t xml:space="preserve"> Australia attended to brief the Forum at Agenda Item 3</w:t>
            </w:r>
          </w:p>
        </w:tc>
      </w:tr>
    </w:tbl>
    <w:p w14:paraId="0564E82E" w14:textId="77777777" w:rsidR="00FC0C31" w:rsidRDefault="00FC0C31" w:rsidP="00FC0C31">
      <w:pPr>
        <w:suppressAutoHyphens w:val="0"/>
      </w:pPr>
    </w:p>
    <w:tbl>
      <w:tblPr>
        <w:tblStyle w:val="DefaultTable1"/>
        <w:tblW w:w="5000" w:type="pct"/>
        <w:tblLook w:val="0620" w:firstRow="1" w:lastRow="0" w:firstColumn="0" w:lastColumn="0" w:noHBand="1" w:noVBand="1"/>
      </w:tblPr>
      <w:tblGrid>
        <w:gridCol w:w="9864"/>
      </w:tblGrid>
      <w:tr w:rsidR="00FC0C31" w:rsidRPr="009222F2" w14:paraId="07F0B48E" w14:textId="77777777" w:rsidTr="006A78E7">
        <w:trPr>
          <w:cnfStyle w:val="100000000000" w:firstRow="1" w:lastRow="0" w:firstColumn="0" w:lastColumn="0" w:oddVBand="0" w:evenVBand="0" w:oddHBand="0" w:evenHBand="0" w:firstRowFirstColumn="0" w:firstRowLastColumn="0" w:lastRowFirstColumn="0" w:lastRowLastColumn="0"/>
          <w:trHeight w:val="57"/>
        </w:trPr>
        <w:tc>
          <w:tcPr>
            <w:tcW w:w="5000" w:type="pct"/>
            <w:noWrap/>
            <w:hideMark/>
          </w:tcPr>
          <w:p w14:paraId="0B2BEDE7" w14:textId="77777777" w:rsidR="00FC0C31" w:rsidRDefault="00FC0C31" w:rsidP="006A78E7">
            <w:pPr>
              <w:rPr>
                <w:color w:val="auto"/>
              </w:rPr>
            </w:pPr>
            <w:r>
              <w:rPr>
                <w:color w:val="auto"/>
              </w:rPr>
              <w:t>DEPARTMENT OF INFRASTRUCTURE, TRANSPORT, REGIONAL DEVELOPMENT AND COMMUNICATIONS</w:t>
            </w:r>
          </w:p>
          <w:p w14:paraId="2F526B72" w14:textId="7964ADBD" w:rsidR="00FC0C31" w:rsidRPr="009222F2" w:rsidRDefault="00FC0C31" w:rsidP="006A78E7">
            <w:pPr>
              <w:rPr>
                <w:b w:val="0"/>
              </w:rPr>
            </w:pPr>
            <w:r>
              <w:rPr>
                <w:color w:val="auto"/>
              </w:rPr>
              <w:t>SECRETARIAT</w:t>
            </w:r>
            <w:r w:rsidR="0077383B">
              <w:rPr>
                <w:color w:val="auto"/>
              </w:rPr>
              <w:t xml:space="preserve"> (via Microsoft Teams)</w:t>
            </w:r>
          </w:p>
        </w:tc>
      </w:tr>
      <w:tr w:rsidR="00EC7565" w:rsidRPr="009222F2" w14:paraId="3F579552" w14:textId="77777777" w:rsidTr="00EC7565">
        <w:trPr>
          <w:trHeight w:val="57"/>
        </w:trPr>
        <w:tc>
          <w:tcPr>
            <w:tcW w:w="5000" w:type="pct"/>
          </w:tcPr>
          <w:p w14:paraId="41539A69" w14:textId="5F4682A5" w:rsidR="00EC7565" w:rsidRPr="009222F2" w:rsidRDefault="00EC7565" w:rsidP="006A78E7">
            <w:r>
              <w:t>Officials from the Department of Infrastructure, Transport, Regional Development and Communications were present at the meeting to provide Secretariat functions</w:t>
            </w:r>
          </w:p>
        </w:tc>
      </w:tr>
    </w:tbl>
    <w:p w14:paraId="19FB5565" w14:textId="77777777" w:rsidR="00FC0C31" w:rsidRDefault="00FC0C31" w:rsidP="00FC0C31">
      <w:pPr>
        <w:suppressAutoHyphens w:val="0"/>
      </w:pPr>
    </w:p>
    <w:p w14:paraId="5E9E2255" w14:textId="77777777" w:rsidR="00EC7565" w:rsidRDefault="00EC7565">
      <w:pPr>
        <w:suppressAutoHyphens w:val="0"/>
        <w:rPr>
          <w:rFonts w:asciiTheme="majorHAnsi" w:eastAsiaTheme="majorEastAsia" w:hAnsiTheme="majorHAnsi" w:cstheme="majorBidi"/>
          <w:color w:val="081E3E" w:themeColor="text2"/>
          <w:sz w:val="36"/>
          <w:szCs w:val="26"/>
          <w:lang w:val="en-US"/>
        </w:rPr>
      </w:pPr>
      <w:r>
        <w:rPr>
          <w:lang w:val="en-US"/>
        </w:rPr>
        <w:br w:type="page"/>
      </w:r>
    </w:p>
    <w:p w14:paraId="78B6FFA2" w14:textId="6C539C40" w:rsidR="005B5C35" w:rsidRDefault="005B5C35" w:rsidP="005B5C35">
      <w:pPr>
        <w:pStyle w:val="Heading2"/>
        <w:jc w:val="right"/>
        <w:rPr>
          <w:lang w:val="en-US"/>
        </w:rPr>
      </w:pPr>
      <w:r>
        <w:rPr>
          <w:lang w:val="en-US"/>
        </w:rPr>
        <w:lastRenderedPageBreak/>
        <w:t>ATTACHMENT B</w:t>
      </w:r>
    </w:p>
    <w:p w14:paraId="4A8C7A45" w14:textId="5926FABD" w:rsidR="005B5C35" w:rsidRDefault="005B5C35" w:rsidP="005B5C35">
      <w:pPr>
        <w:pStyle w:val="Heading2"/>
        <w:rPr>
          <w:lang w:val="en-US"/>
        </w:rPr>
      </w:pPr>
      <w:r w:rsidRPr="009222F2">
        <w:rPr>
          <w:lang w:val="en-US"/>
        </w:rPr>
        <w:t>Action Items</w:t>
      </w:r>
    </w:p>
    <w:tbl>
      <w:tblPr>
        <w:tblStyle w:val="DefaultTable1"/>
        <w:tblW w:w="4958" w:type="pct"/>
        <w:tblLook w:val="0600" w:firstRow="0" w:lastRow="0" w:firstColumn="0" w:lastColumn="0" w:noHBand="1" w:noVBand="1"/>
        <w:tblDescription w:val="Items for action"/>
      </w:tblPr>
      <w:tblGrid>
        <w:gridCol w:w="4820"/>
        <w:gridCol w:w="1397"/>
        <w:gridCol w:w="1336"/>
        <w:gridCol w:w="2228"/>
      </w:tblGrid>
      <w:tr w:rsidR="005B5C35" w:rsidRPr="009222F2" w14:paraId="13DA4623" w14:textId="77777777" w:rsidTr="00DE0ED7">
        <w:trPr>
          <w:trHeight w:val="526"/>
          <w:tblHeader/>
        </w:trPr>
        <w:tc>
          <w:tcPr>
            <w:tcW w:w="2464" w:type="pct"/>
            <w:shd w:val="clear" w:color="auto" w:fill="E7E7E7" w:themeFill="background2"/>
          </w:tcPr>
          <w:p w14:paraId="2ACFBDE5" w14:textId="77777777" w:rsidR="005B5C35" w:rsidRPr="0042365E" w:rsidRDefault="005B5C35" w:rsidP="00DE0ED7">
            <w:pPr>
              <w:rPr>
                <w:b/>
              </w:rPr>
            </w:pPr>
            <w:r w:rsidRPr="0042365E">
              <w:rPr>
                <w:b/>
              </w:rPr>
              <w:t xml:space="preserve">ITEM </w:t>
            </w:r>
          </w:p>
        </w:tc>
        <w:tc>
          <w:tcPr>
            <w:tcW w:w="714" w:type="pct"/>
            <w:shd w:val="clear" w:color="auto" w:fill="E7E7E7" w:themeFill="background2"/>
          </w:tcPr>
          <w:p w14:paraId="7EB4C4AB" w14:textId="77777777" w:rsidR="005B5C35" w:rsidRPr="0042365E" w:rsidRDefault="005B5C35" w:rsidP="00DE0ED7">
            <w:pPr>
              <w:rPr>
                <w:b/>
              </w:rPr>
            </w:pPr>
            <w:r w:rsidRPr="0042365E">
              <w:rPr>
                <w:b/>
              </w:rPr>
              <w:t>TIMEFRAME</w:t>
            </w:r>
          </w:p>
        </w:tc>
        <w:tc>
          <w:tcPr>
            <w:tcW w:w="683" w:type="pct"/>
            <w:shd w:val="clear" w:color="auto" w:fill="E7E7E7" w:themeFill="background2"/>
          </w:tcPr>
          <w:p w14:paraId="77E9C316" w14:textId="77777777" w:rsidR="005B5C35" w:rsidRPr="0042365E" w:rsidRDefault="005B5C35" w:rsidP="00DE0ED7">
            <w:pPr>
              <w:rPr>
                <w:b/>
              </w:rPr>
            </w:pPr>
            <w:r w:rsidRPr="0042365E">
              <w:rPr>
                <w:b/>
              </w:rPr>
              <w:t xml:space="preserve">RESPONSIBLE PARTY </w:t>
            </w:r>
          </w:p>
        </w:tc>
        <w:tc>
          <w:tcPr>
            <w:tcW w:w="1139" w:type="pct"/>
            <w:shd w:val="clear" w:color="auto" w:fill="E7E7E7" w:themeFill="background2"/>
          </w:tcPr>
          <w:p w14:paraId="5DEE23A4" w14:textId="77777777" w:rsidR="005B5C35" w:rsidRPr="0042365E" w:rsidRDefault="005B5C35" w:rsidP="00DE0ED7">
            <w:pPr>
              <w:rPr>
                <w:b/>
              </w:rPr>
            </w:pPr>
            <w:r w:rsidRPr="0042365E">
              <w:rPr>
                <w:b/>
              </w:rPr>
              <w:t xml:space="preserve">STATUS </w:t>
            </w:r>
          </w:p>
        </w:tc>
      </w:tr>
      <w:tr w:rsidR="005B5C35" w:rsidRPr="009222F2" w14:paraId="04669079" w14:textId="77777777" w:rsidTr="00DE0ED7">
        <w:trPr>
          <w:trHeight w:val="453"/>
        </w:trPr>
        <w:tc>
          <w:tcPr>
            <w:tcW w:w="2464" w:type="pct"/>
            <w:tcBorders>
              <w:bottom w:val="nil"/>
            </w:tcBorders>
            <w:hideMark/>
          </w:tcPr>
          <w:p w14:paraId="37C17459" w14:textId="5234ACC1" w:rsidR="005B5C35" w:rsidRPr="009222F2" w:rsidRDefault="005B5C35" w:rsidP="002C20B3">
            <w:pPr>
              <w:pStyle w:val="ListLegal1"/>
            </w:pPr>
            <w:r>
              <w:rPr>
                <w:lang w:val="en-GB"/>
              </w:rPr>
              <w:t xml:space="preserve">Submissions to the Forum </w:t>
            </w:r>
          </w:p>
        </w:tc>
        <w:tc>
          <w:tcPr>
            <w:tcW w:w="714" w:type="pct"/>
            <w:tcBorders>
              <w:bottom w:val="nil"/>
            </w:tcBorders>
          </w:tcPr>
          <w:p w14:paraId="139946B0" w14:textId="77777777" w:rsidR="005B5C35" w:rsidRDefault="005B5C35" w:rsidP="00DE0ED7">
            <w:pPr>
              <w:spacing w:before="0" w:after="0"/>
            </w:pPr>
          </w:p>
          <w:p w14:paraId="7A3984EF" w14:textId="77777777" w:rsidR="005B5C35" w:rsidRPr="009222F2" w:rsidRDefault="005B5C35" w:rsidP="00DE0ED7">
            <w:pPr>
              <w:spacing w:before="0" w:after="0"/>
            </w:pPr>
          </w:p>
        </w:tc>
        <w:tc>
          <w:tcPr>
            <w:tcW w:w="683" w:type="pct"/>
            <w:tcBorders>
              <w:bottom w:val="nil"/>
            </w:tcBorders>
          </w:tcPr>
          <w:p w14:paraId="0BADAB1B" w14:textId="77777777" w:rsidR="005B5C35" w:rsidRDefault="005B5C35" w:rsidP="00DE0ED7">
            <w:pPr>
              <w:spacing w:before="0" w:after="0"/>
            </w:pPr>
          </w:p>
          <w:p w14:paraId="2089DC0A" w14:textId="77777777" w:rsidR="005B5C35" w:rsidRPr="009222F2" w:rsidRDefault="005B5C35" w:rsidP="00DE0ED7">
            <w:pPr>
              <w:spacing w:before="0" w:after="0"/>
            </w:pPr>
          </w:p>
        </w:tc>
        <w:tc>
          <w:tcPr>
            <w:tcW w:w="1139" w:type="pct"/>
            <w:tcBorders>
              <w:bottom w:val="nil"/>
            </w:tcBorders>
          </w:tcPr>
          <w:p w14:paraId="63CB2C12" w14:textId="77777777" w:rsidR="005B5C35" w:rsidRPr="009222F2" w:rsidRDefault="005B5C35" w:rsidP="00DE0ED7"/>
        </w:tc>
      </w:tr>
      <w:tr w:rsidR="005B5C35" w:rsidRPr="009222F2" w14:paraId="6DE89693" w14:textId="77777777" w:rsidTr="00DE0ED7">
        <w:trPr>
          <w:trHeight w:val="453"/>
        </w:trPr>
        <w:tc>
          <w:tcPr>
            <w:tcW w:w="2464" w:type="pct"/>
            <w:tcBorders>
              <w:top w:val="nil"/>
              <w:bottom w:val="nil"/>
            </w:tcBorders>
          </w:tcPr>
          <w:p w14:paraId="6DC134F1" w14:textId="77777777" w:rsidR="005B5C35" w:rsidRDefault="005B5C35" w:rsidP="005B5C35">
            <w:pPr>
              <w:pStyle w:val="ListLegal2"/>
              <w:numPr>
                <w:ilvl w:val="1"/>
                <w:numId w:val="14"/>
              </w:numPr>
            </w:pPr>
            <w:r>
              <w:t xml:space="preserve">Chair to approve text calling for submissions to the Forum to be released on Forum website and for publication in local newspapers. </w:t>
            </w:r>
          </w:p>
        </w:tc>
        <w:tc>
          <w:tcPr>
            <w:tcW w:w="714" w:type="pct"/>
            <w:tcBorders>
              <w:top w:val="nil"/>
              <w:bottom w:val="nil"/>
            </w:tcBorders>
          </w:tcPr>
          <w:p w14:paraId="2818EA3A" w14:textId="77777777" w:rsidR="005B5C35" w:rsidRDefault="005B5C35" w:rsidP="00DE0ED7">
            <w:r>
              <w:t>by 14/10/21</w:t>
            </w:r>
          </w:p>
          <w:p w14:paraId="5EDE8378" w14:textId="77777777" w:rsidR="005B5C35" w:rsidRDefault="005B5C35" w:rsidP="00DE0ED7"/>
        </w:tc>
        <w:tc>
          <w:tcPr>
            <w:tcW w:w="683" w:type="pct"/>
            <w:tcBorders>
              <w:top w:val="nil"/>
              <w:bottom w:val="nil"/>
            </w:tcBorders>
          </w:tcPr>
          <w:p w14:paraId="1966689D" w14:textId="77777777" w:rsidR="005B5C35" w:rsidRDefault="005B5C35" w:rsidP="00DE0ED7">
            <w:r>
              <w:t>Chair</w:t>
            </w:r>
          </w:p>
          <w:p w14:paraId="08C81698" w14:textId="77777777" w:rsidR="005B5C35" w:rsidRDefault="005B5C35" w:rsidP="00DE0ED7"/>
        </w:tc>
        <w:tc>
          <w:tcPr>
            <w:tcW w:w="1139" w:type="pct"/>
            <w:tcBorders>
              <w:top w:val="nil"/>
              <w:bottom w:val="nil"/>
            </w:tcBorders>
          </w:tcPr>
          <w:p w14:paraId="7F178A99" w14:textId="59E42EE3" w:rsidR="005B5C35" w:rsidRPr="009A786C" w:rsidRDefault="003E76BE" w:rsidP="00DE0ED7">
            <w:pPr>
              <w:spacing w:after="0"/>
              <w:rPr>
                <w:b/>
              </w:rPr>
            </w:pPr>
            <w:r>
              <w:rPr>
                <w:b/>
              </w:rPr>
              <w:t>Complete</w:t>
            </w:r>
          </w:p>
          <w:p w14:paraId="452D176D" w14:textId="77777777" w:rsidR="005B5C35" w:rsidRPr="009A786C" w:rsidRDefault="005B5C35" w:rsidP="00DE0ED7">
            <w:pPr>
              <w:spacing w:before="0"/>
              <w:rPr>
                <w:b/>
              </w:rPr>
            </w:pPr>
            <w:r w:rsidRPr="009A786C">
              <w:rPr>
                <w:b/>
              </w:rPr>
              <w:t>13/10/21</w:t>
            </w:r>
          </w:p>
        </w:tc>
      </w:tr>
      <w:tr w:rsidR="005B5C35" w:rsidRPr="009222F2" w14:paraId="48A78623" w14:textId="77777777" w:rsidTr="00DE0ED7">
        <w:trPr>
          <w:trHeight w:val="453"/>
        </w:trPr>
        <w:tc>
          <w:tcPr>
            <w:tcW w:w="2464" w:type="pct"/>
            <w:tcBorders>
              <w:top w:val="nil"/>
              <w:bottom w:val="nil"/>
            </w:tcBorders>
          </w:tcPr>
          <w:p w14:paraId="0EE56769" w14:textId="77777777" w:rsidR="005B5C35" w:rsidRDefault="005B5C35" w:rsidP="005B5C35">
            <w:pPr>
              <w:pStyle w:val="ListLegal2"/>
              <w:numPr>
                <w:ilvl w:val="1"/>
                <w:numId w:val="14"/>
              </w:numPr>
            </w:pPr>
            <w:r>
              <w:t>Secretariat to arrange publication of call for submission on website and in local newspapers.</w:t>
            </w:r>
          </w:p>
        </w:tc>
        <w:tc>
          <w:tcPr>
            <w:tcW w:w="714" w:type="pct"/>
            <w:tcBorders>
              <w:top w:val="nil"/>
              <w:bottom w:val="nil"/>
            </w:tcBorders>
          </w:tcPr>
          <w:p w14:paraId="11BCF11A" w14:textId="77777777" w:rsidR="005B5C35" w:rsidRDefault="005B5C35" w:rsidP="00DE0ED7">
            <w:r>
              <w:t>by 15/10/21</w:t>
            </w:r>
          </w:p>
          <w:p w14:paraId="187A30A3" w14:textId="77777777" w:rsidR="005B5C35" w:rsidRDefault="005B5C35" w:rsidP="00DE0ED7"/>
        </w:tc>
        <w:tc>
          <w:tcPr>
            <w:tcW w:w="683" w:type="pct"/>
            <w:tcBorders>
              <w:top w:val="nil"/>
              <w:bottom w:val="nil"/>
            </w:tcBorders>
          </w:tcPr>
          <w:p w14:paraId="22A8ADEA" w14:textId="77777777" w:rsidR="005B5C35" w:rsidRDefault="005B5C35" w:rsidP="00DE0ED7">
            <w:r>
              <w:t>Secretariat</w:t>
            </w:r>
          </w:p>
          <w:p w14:paraId="3C24B589" w14:textId="77777777" w:rsidR="005B5C35" w:rsidRDefault="005B5C35" w:rsidP="00DE0ED7"/>
        </w:tc>
        <w:tc>
          <w:tcPr>
            <w:tcW w:w="1139" w:type="pct"/>
            <w:tcBorders>
              <w:top w:val="nil"/>
              <w:bottom w:val="nil"/>
            </w:tcBorders>
          </w:tcPr>
          <w:p w14:paraId="67552634" w14:textId="41452F77" w:rsidR="005B5C35" w:rsidRPr="009A786C" w:rsidRDefault="005B5C35" w:rsidP="00DE0ED7">
            <w:pPr>
              <w:rPr>
                <w:b/>
              </w:rPr>
            </w:pPr>
            <w:r w:rsidRPr="009A786C">
              <w:rPr>
                <w:b/>
              </w:rPr>
              <w:t>Published in Courier Mail 16/10/21</w:t>
            </w:r>
          </w:p>
        </w:tc>
      </w:tr>
      <w:tr w:rsidR="005B5C35" w:rsidRPr="009222F2" w14:paraId="4E3230E5" w14:textId="77777777" w:rsidTr="00DE0ED7">
        <w:trPr>
          <w:trHeight w:val="453"/>
        </w:trPr>
        <w:tc>
          <w:tcPr>
            <w:tcW w:w="2464" w:type="pct"/>
            <w:tcBorders>
              <w:top w:val="nil"/>
            </w:tcBorders>
          </w:tcPr>
          <w:p w14:paraId="5DD1C01C" w14:textId="77777777" w:rsidR="005B5C35" w:rsidRDefault="005B5C35" w:rsidP="005B5C35">
            <w:pPr>
              <w:pStyle w:val="ListLegal2"/>
              <w:numPr>
                <w:ilvl w:val="1"/>
                <w:numId w:val="14"/>
              </w:numPr>
            </w:pPr>
            <w:r>
              <w:t>Secretariat to provide Chair with list of interested stakeholders to be invited to make a submission.</w:t>
            </w:r>
          </w:p>
        </w:tc>
        <w:tc>
          <w:tcPr>
            <w:tcW w:w="714" w:type="pct"/>
            <w:tcBorders>
              <w:top w:val="nil"/>
            </w:tcBorders>
          </w:tcPr>
          <w:p w14:paraId="52C3D261" w14:textId="77777777" w:rsidR="005B5C35" w:rsidRDefault="005B5C35" w:rsidP="00DE0ED7">
            <w:r>
              <w:t>by 15/10/21</w:t>
            </w:r>
          </w:p>
        </w:tc>
        <w:tc>
          <w:tcPr>
            <w:tcW w:w="683" w:type="pct"/>
            <w:tcBorders>
              <w:top w:val="nil"/>
            </w:tcBorders>
          </w:tcPr>
          <w:p w14:paraId="3D6AB5C5" w14:textId="77777777" w:rsidR="005B5C35" w:rsidRDefault="005B5C35" w:rsidP="00DE0ED7">
            <w:r>
              <w:t>Secretariat</w:t>
            </w:r>
          </w:p>
        </w:tc>
        <w:tc>
          <w:tcPr>
            <w:tcW w:w="1139" w:type="pct"/>
            <w:tcBorders>
              <w:top w:val="nil"/>
            </w:tcBorders>
          </w:tcPr>
          <w:p w14:paraId="41CC1AF0" w14:textId="77777777" w:rsidR="005B5C35" w:rsidRPr="009A786C" w:rsidRDefault="005B5C35" w:rsidP="00DE0ED7">
            <w:pPr>
              <w:rPr>
                <w:b/>
              </w:rPr>
            </w:pPr>
            <w:r w:rsidRPr="009A786C">
              <w:rPr>
                <w:b/>
              </w:rPr>
              <w:t>Local Federal MPs advised on 19/10/21</w:t>
            </w:r>
          </w:p>
        </w:tc>
      </w:tr>
      <w:tr w:rsidR="005B5C35" w:rsidRPr="009222F2" w14:paraId="32280778" w14:textId="77777777" w:rsidTr="00DE0ED7">
        <w:trPr>
          <w:trHeight w:val="453"/>
        </w:trPr>
        <w:tc>
          <w:tcPr>
            <w:tcW w:w="2464" w:type="pct"/>
            <w:tcBorders>
              <w:bottom w:val="nil"/>
            </w:tcBorders>
          </w:tcPr>
          <w:p w14:paraId="44695D09" w14:textId="408E0B52" w:rsidR="005B5C35" w:rsidRPr="009222F2" w:rsidRDefault="005B5C35" w:rsidP="003E76BE">
            <w:pPr>
              <w:pStyle w:val="ListLegal1"/>
            </w:pPr>
            <w:r>
              <w:t xml:space="preserve">The Forum requested that </w:t>
            </w:r>
            <w:proofErr w:type="spellStart"/>
            <w:r>
              <w:t>Airservices</w:t>
            </w:r>
            <w:proofErr w:type="spellEnd"/>
            <w:r>
              <w:t xml:space="preserve"> Australia provide them with:</w:t>
            </w:r>
          </w:p>
        </w:tc>
        <w:tc>
          <w:tcPr>
            <w:tcW w:w="714" w:type="pct"/>
            <w:tcBorders>
              <w:bottom w:val="nil"/>
            </w:tcBorders>
          </w:tcPr>
          <w:p w14:paraId="1922F5E4" w14:textId="77777777" w:rsidR="005B5C35" w:rsidRPr="009222F2" w:rsidRDefault="005B5C35" w:rsidP="00DE0ED7">
            <w:r>
              <w:t>by second meeting on 25/10/21</w:t>
            </w:r>
          </w:p>
        </w:tc>
        <w:tc>
          <w:tcPr>
            <w:tcW w:w="683" w:type="pct"/>
            <w:tcBorders>
              <w:bottom w:val="nil"/>
            </w:tcBorders>
          </w:tcPr>
          <w:p w14:paraId="6D3FFA93" w14:textId="77777777" w:rsidR="005B5C35" w:rsidRPr="009222F2" w:rsidRDefault="005B5C35" w:rsidP="00DE0ED7">
            <w:proofErr w:type="spellStart"/>
            <w:r>
              <w:t>Airservices</w:t>
            </w:r>
            <w:proofErr w:type="spellEnd"/>
            <w:r>
              <w:t xml:space="preserve"> Australia</w:t>
            </w:r>
          </w:p>
        </w:tc>
        <w:tc>
          <w:tcPr>
            <w:tcW w:w="1139" w:type="pct"/>
            <w:tcBorders>
              <w:bottom w:val="nil"/>
            </w:tcBorders>
          </w:tcPr>
          <w:p w14:paraId="4A7CD5EF" w14:textId="77777777" w:rsidR="005B5C35" w:rsidRPr="009222F2" w:rsidRDefault="005B5C35" w:rsidP="00DE0ED7"/>
        </w:tc>
      </w:tr>
      <w:tr w:rsidR="005B5C35" w:rsidRPr="009222F2" w14:paraId="36012325" w14:textId="77777777" w:rsidTr="00DE0ED7">
        <w:trPr>
          <w:trHeight w:val="453"/>
        </w:trPr>
        <w:tc>
          <w:tcPr>
            <w:tcW w:w="2464" w:type="pct"/>
            <w:tcBorders>
              <w:top w:val="nil"/>
              <w:bottom w:val="nil"/>
            </w:tcBorders>
          </w:tcPr>
          <w:p w14:paraId="44B351AC" w14:textId="77777777" w:rsidR="005B5C35" w:rsidRDefault="005B5C35" w:rsidP="005B5C35">
            <w:pPr>
              <w:pStyle w:val="ListLegal2"/>
              <w:numPr>
                <w:ilvl w:val="1"/>
                <w:numId w:val="14"/>
              </w:numPr>
            </w:pPr>
            <w:r>
              <w:t>Technical briefing on runway and over the bay operation modes, rate of descent and tailwinds;</w:t>
            </w:r>
          </w:p>
        </w:tc>
        <w:tc>
          <w:tcPr>
            <w:tcW w:w="714" w:type="pct"/>
            <w:tcBorders>
              <w:top w:val="nil"/>
              <w:bottom w:val="nil"/>
            </w:tcBorders>
          </w:tcPr>
          <w:p w14:paraId="2E510D7A" w14:textId="77777777" w:rsidR="005B5C35" w:rsidRDefault="005B5C35" w:rsidP="00DE0ED7"/>
        </w:tc>
        <w:tc>
          <w:tcPr>
            <w:tcW w:w="683" w:type="pct"/>
            <w:tcBorders>
              <w:top w:val="nil"/>
              <w:bottom w:val="nil"/>
            </w:tcBorders>
          </w:tcPr>
          <w:p w14:paraId="767EBA90" w14:textId="77777777" w:rsidR="005B5C35" w:rsidRDefault="005B5C35" w:rsidP="00DE0ED7"/>
        </w:tc>
        <w:tc>
          <w:tcPr>
            <w:tcW w:w="1139" w:type="pct"/>
            <w:tcBorders>
              <w:top w:val="nil"/>
              <w:bottom w:val="nil"/>
            </w:tcBorders>
          </w:tcPr>
          <w:p w14:paraId="76C81DD2" w14:textId="1BD8E524" w:rsidR="005B5C35" w:rsidRDefault="005B5C35" w:rsidP="00DE0ED7">
            <w:r>
              <w:rPr>
                <w:b/>
              </w:rPr>
              <w:t>P</w:t>
            </w:r>
            <w:r w:rsidRPr="009A786C">
              <w:rPr>
                <w:b/>
              </w:rPr>
              <w:t>rovided at meeting on 25/10/21</w:t>
            </w:r>
            <w:r>
              <w:t>.</w:t>
            </w:r>
          </w:p>
          <w:p w14:paraId="762CF6B3" w14:textId="77777777" w:rsidR="005B5C35" w:rsidRPr="005710DF" w:rsidRDefault="005B5C35" w:rsidP="00DE0ED7">
            <w:pPr>
              <w:rPr>
                <w:b/>
              </w:rPr>
            </w:pPr>
            <w:r w:rsidRPr="005710DF">
              <w:rPr>
                <w:b/>
              </w:rPr>
              <w:t>Briefing on tailwinds to be provided by CASA at a future meeting.</w:t>
            </w:r>
          </w:p>
        </w:tc>
      </w:tr>
      <w:tr w:rsidR="005B5C35" w:rsidRPr="009222F2" w14:paraId="093F9196" w14:textId="77777777" w:rsidTr="00DE0ED7">
        <w:trPr>
          <w:trHeight w:val="453"/>
        </w:trPr>
        <w:tc>
          <w:tcPr>
            <w:tcW w:w="2464" w:type="pct"/>
            <w:tcBorders>
              <w:top w:val="nil"/>
              <w:bottom w:val="nil"/>
            </w:tcBorders>
          </w:tcPr>
          <w:p w14:paraId="64AE0E7E" w14:textId="77777777" w:rsidR="005B5C35" w:rsidRPr="003E76BE" w:rsidRDefault="005B5C35" w:rsidP="00DE0ED7">
            <w:pPr>
              <w:pStyle w:val="ListLegal2"/>
              <w:rPr>
                <w:i/>
              </w:rPr>
            </w:pPr>
            <w:r w:rsidRPr="003E76BE">
              <w:rPr>
                <w:i/>
              </w:rPr>
              <w:t>A timeline of all matters considered and approvals issued to date on changes to Brisbane airspace as a result of the new parallel runway operations; and</w:t>
            </w:r>
          </w:p>
        </w:tc>
        <w:tc>
          <w:tcPr>
            <w:tcW w:w="714" w:type="pct"/>
            <w:tcBorders>
              <w:top w:val="nil"/>
              <w:bottom w:val="nil"/>
            </w:tcBorders>
          </w:tcPr>
          <w:p w14:paraId="046EDFA1" w14:textId="77777777" w:rsidR="005B5C35" w:rsidRPr="003E76BE" w:rsidRDefault="005B5C35" w:rsidP="00DE0ED7">
            <w:pPr>
              <w:rPr>
                <w:i/>
              </w:rPr>
            </w:pPr>
          </w:p>
        </w:tc>
        <w:tc>
          <w:tcPr>
            <w:tcW w:w="683" w:type="pct"/>
            <w:tcBorders>
              <w:top w:val="nil"/>
              <w:bottom w:val="nil"/>
            </w:tcBorders>
          </w:tcPr>
          <w:p w14:paraId="2C85CD86" w14:textId="77777777" w:rsidR="005B5C35" w:rsidRPr="003E76BE" w:rsidRDefault="005B5C35" w:rsidP="00DE0ED7">
            <w:pPr>
              <w:rPr>
                <w:i/>
              </w:rPr>
            </w:pPr>
          </w:p>
        </w:tc>
        <w:tc>
          <w:tcPr>
            <w:tcW w:w="1139" w:type="pct"/>
            <w:tcBorders>
              <w:top w:val="nil"/>
              <w:bottom w:val="nil"/>
            </w:tcBorders>
          </w:tcPr>
          <w:p w14:paraId="242A63B3" w14:textId="584D7603" w:rsidR="005B5C35" w:rsidRPr="003E76BE" w:rsidRDefault="0044739A" w:rsidP="00DE0ED7">
            <w:pPr>
              <w:rPr>
                <w:b/>
                <w:i/>
              </w:rPr>
            </w:pPr>
            <w:r>
              <w:rPr>
                <w:b/>
                <w:i/>
              </w:rPr>
              <w:t>Yet to be provided</w:t>
            </w:r>
            <w:r w:rsidR="005B5C35" w:rsidRPr="003E76BE">
              <w:rPr>
                <w:b/>
                <w:i/>
              </w:rPr>
              <w:t>.</w:t>
            </w:r>
          </w:p>
        </w:tc>
      </w:tr>
      <w:tr w:rsidR="005B5C35" w:rsidRPr="009222F2" w14:paraId="6709EC5B" w14:textId="77777777" w:rsidTr="003E76BE">
        <w:trPr>
          <w:trHeight w:val="453"/>
        </w:trPr>
        <w:tc>
          <w:tcPr>
            <w:tcW w:w="2464" w:type="pct"/>
            <w:tcBorders>
              <w:top w:val="nil"/>
              <w:bottom w:val="single" w:sz="4" w:space="0" w:color="4BB3B5" w:themeColor="accent2"/>
            </w:tcBorders>
          </w:tcPr>
          <w:p w14:paraId="66C0ECE0" w14:textId="77777777" w:rsidR="005B5C35" w:rsidRDefault="005B5C35" w:rsidP="00DE0ED7">
            <w:pPr>
              <w:pStyle w:val="ListLegal2"/>
            </w:pPr>
            <w:r>
              <w:t xml:space="preserve">A map of the location of </w:t>
            </w:r>
            <w:proofErr w:type="spellStart"/>
            <w:r>
              <w:t>Airservices</w:t>
            </w:r>
            <w:proofErr w:type="spellEnd"/>
            <w:r>
              <w:t xml:space="preserve"> Australia noise monitors.</w:t>
            </w:r>
          </w:p>
        </w:tc>
        <w:tc>
          <w:tcPr>
            <w:tcW w:w="714" w:type="pct"/>
            <w:tcBorders>
              <w:top w:val="nil"/>
              <w:bottom w:val="single" w:sz="4" w:space="0" w:color="4BB3B5" w:themeColor="accent2"/>
            </w:tcBorders>
          </w:tcPr>
          <w:p w14:paraId="124C2EDC" w14:textId="77777777" w:rsidR="005B5C35" w:rsidRDefault="005B5C35" w:rsidP="00DE0ED7"/>
        </w:tc>
        <w:tc>
          <w:tcPr>
            <w:tcW w:w="683" w:type="pct"/>
            <w:tcBorders>
              <w:top w:val="nil"/>
              <w:bottom w:val="single" w:sz="4" w:space="0" w:color="4BB3B5" w:themeColor="accent2"/>
            </w:tcBorders>
          </w:tcPr>
          <w:p w14:paraId="0FAE6D77" w14:textId="77777777" w:rsidR="005B5C35" w:rsidRDefault="005B5C35" w:rsidP="00DE0ED7"/>
        </w:tc>
        <w:tc>
          <w:tcPr>
            <w:tcW w:w="1139" w:type="pct"/>
            <w:tcBorders>
              <w:top w:val="nil"/>
              <w:bottom w:val="single" w:sz="4" w:space="0" w:color="4BB3B5" w:themeColor="accent2"/>
            </w:tcBorders>
          </w:tcPr>
          <w:p w14:paraId="31AA22E8" w14:textId="021DFC77" w:rsidR="005B5C35" w:rsidRPr="009A786C" w:rsidRDefault="005B5C35" w:rsidP="00DE0ED7">
            <w:pPr>
              <w:rPr>
                <w:b/>
              </w:rPr>
            </w:pPr>
            <w:r w:rsidRPr="009A786C">
              <w:rPr>
                <w:b/>
              </w:rPr>
              <w:t>Actioned. Circulated to Forum</w:t>
            </w:r>
            <w:r>
              <w:rPr>
                <w:b/>
              </w:rPr>
              <w:t xml:space="preserve"> by Secretariat on</w:t>
            </w:r>
            <w:r w:rsidRPr="009A786C">
              <w:rPr>
                <w:b/>
              </w:rPr>
              <w:t xml:space="preserve"> 20/10/21 </w:t>
            </w:r>
          </w:p>
        </w:tc>
      </w:tr>
      <w:tr w:rsidR="003E76BE" w:rsidRPr="009222F2" w14:paraId="71FCE291" w14:textId="77777777" w:rsidTr="0044739A">
        <w:trPr>
          <w:trHeight w:val="453"/>
        </w:trPr>
        <w:tc>
          <w:tcPr>
            <w:tcW w:w="2464" w:type="pct"/>
            <w:tcBorders>
              <w:top w:val="single" w:sz="4" w:space="0" w:color="4BB3B5" w:themeColor="accent2"/>
              <w:bottom w:val="nil"/>
            </w:tcBorders>
          </w:tcPr>
          <w:p w14:paraId="5F0AF431" w14:textId="11BC8938" w:rsidR="003E76BE" w:rsidRPr="003E76BE" w:rsidRDefault="0044739A" w:rsidP="0044739A">
            <w:pPr>
              <w:pStyle w:val="ListLegal1"/>
            </w:pPr>
            <w:r>
              <w:rPr>
                <w:lang w:val="en-US"/>
              </w:rPr>
              <w:t>A</w:t>
            </w:r>
            <w:r w:rsidR="002C20B3">
              <w:rPr>
                <w:lang w:val="en-US"/>
              </w:rPr>
              <w:t>rising from meeting of 25 October 2021</w:t>
            </w:r>
            <w:r>
              <w:rPr>
                <w:lang w:val="en-US"/>
              </w:rPr>
              <w:t xml:space="preserve"> – extension of BAPAF submissions closing date to Friday 26 November 2021:</w:t>
            </w:r>
          </w:p>
        </w:tc>
        <w:tc>
          <w:tcPr>
            <w:tcW w:w="714" w:type="pct"/>
            <w:tcBorders>
              <w:top w:val="single" w:sz="4" w:space="0" w:color="4BB3B5" w:themeColor="accent2"/>
              <w:bottom w:val="nil"/>
            </w:tcBorders>
          </w:tcPr>
          <w:p w14:paraId="4246DF88" w14:textId="77777777" w:rsidR="003E76BE" w:rsidRDefault="003E76BE" w:rsidP="00DE0ED7"/>
        </w:tc>
        <w:tc>
          <w:tcPr>
            <w:tcW w:w="683" w:type="pct"/>
            <w:tcBorders>
              <w:top w:val="single" w:sz="4" w:space="0" w:color="4BB3B5" w:themeColor="accent2"/>
              <w:bottom w:val="nil"/>
            </w:tcBorders>
          </w:tcPr>
          <w:p w14:paraId="33FA352E" w14:textId="77777777" w:rsidR="003E76BE" w:rsidRDefault="003E76BE" w:rsidP="00DE0ED7"/>
        </w:tc>
        <w:tc>
          <w:tcPr>
            <w:tcW w:w="1139" w:type="pct"/>
            <w:tcBorders>
              <w:top w:val="single" w:sz="4" w:space="0" w:color="4BB3B5" w:themeColor="accent2"/>
              <w:bottom w:val="nil"/>
            </w:tcBorders>
          </w:tcPr>
          <w:p w14:paraId="20D6F836" w14:textId="77777777" w:rsidR="003E76BE" w:rsidRPr="009A786C" w:rsidRDefault="003E76BE" w:rsidP="00DE0ED7">
            <w:pPr>
              <w:rPr>
                <w:b/>
              </w:rPr>
            </w:pPr>
          </w:p>
        </w:tc>
      </w:tr>
      <w:tr w:rsidR="002C20B3" w:rsidRPr="009222F2" w14:paraId="73D9554A" w14:textId="77777777" w:rsidTr="0044739A">
        <w:trPr>
          <w:trHeight w:val="453"/>
        </w:trPr>
        <w:tc>
          <w:tcPr>
            <w:tcW w:w="2464" w:type="pct"/>
            <w:tcBorders>
              <w:top w:val="nil"/>
              <w:bottom w:val="nil"/>
            </w:tcBorders>
          </w:tcPr>
          <w:p w14:paraId="4A97DCC0" w14:textId="089F6EC6" w:rsidR="002C20B3" w:rsidRPr="003E76BE" w:rsidRDefault="0044739A" w:rsidP="0044739A">
            <w:pPr>
              <w:pStyle w:val="ListLegal2"/>
            </w:pPr>
            <w:r>
              <w:rPr>
                <w:lang w:val="en-US"/>
              </w:rPr>
              <w:t>P</w:t>
            </w:r>
            <w:proofErr w:type="spellStart"/>
            <w:r>
              <w:t>ublish</w:t>
            </w:r>
            <w:proofErr w:type="spellEnd"/>
            <w:r>
              <w:t xml:space="preserve"> a display advertisement in the Courier Mail calling for submissions with the new closing date.</w:t>
            </w:r>
          </w:p>
        </w:tc>
        <w:tc>
          <w:tcPr>
            <w:tcW w:w="714" w:type="pct"/>
            <w:tcBorders>
              <w:top w:val="nil"/>
              <w:bottom w:val="nil"/>
            </w:tcBorders>
          </w:tcPr>
          <w:p w14:paraId="3EFC8299" w14:textId="61FBFF0B" w:rsidR="002C20B3" w:rsidRDefault="0044739A" w:rsidP="00DE0ED7">
            <w:r>
              <w:t>on 30/10/21</w:t>
            </w:r>
          </w:p>
        </w:tc>
        <w:tc>
          <w:tcPr>
            <w:tcW w:w="683" w:type="pct"/>
            <w:tcBorders>
              <w:top w:val="nil"/>
              <w:bottom w:val="nil"/>
            </w:tcBorders>
          </w:tcPr>
          <w:p w14:paraId="782B010B" w14:textId="423DA572" w:rsidR="002C20B3" w:rsidRDefault="0044739A" w:rsidP="00DE0ED7">
            <w:r>
              <w:t>Secretariat</w:t>
            </w:r>
          </w:p>
        </w:tc>
        <w:tc>
          <w:tcPr>
            <w:tcW w:w="1139" w:type="pct"/>
            <w:tcBorders>
              <w:top w:val="nil"/>
              <w:bottom w:val="nil"/>
            </w:tcBorders>
          </w:tcPr>
          <w:p w14:paraId="24D3FE8E" w14:textId="77777777" w:rsidR="002C20B3" w:rsidRPr="009A786C" w:rsidRDefault="002C20B3" w:rsidP="00DE0ED7">
            <w:pPr>
              <w:rPr>
                <w:b/>
              </w:rPr>
            </w:pPr>
          </w:p>
        </w:tc>
      </w:tr>
      <w:tr w:rsidR="002C20B3" w:rsidRPr="009222F2" w14:paraId="747AD3AA" w14:textId="77777777" w:rsidTr="0044739A">
        <w:trPr>
          <w:trHeight w:val="453"/>
        </w:trPr>
        <w:tc>
          <w:tcPr>
            <w:tcW w:w="2464" w:type="pct"/>
            <w:tcBorders>
              <w:top w:val="nil"/>
              <w:bottom w:val="nil"/>
            </w:tcBorders>
          </w:tcPr>
          <w:p w14:paraId="3C875D1F" w14:textId="11B26C61" w:rsidR="002C20B3" w:rsidRPr="003E76BE" w:rsidRDefault="0044739A" w:rsidP="0044739A">
            <w:pPr>
              <w:pStyle w:val="ListLegal2"/>
            </w:pPr>
            <w:r>
              <w:rPr>
                <w:lang w:val="en-US"/>
              </w:rPr>
              <w:t>E</w:t>
            </w:r>
            <w:proofErr w:type="spellStart"/>
            <w:r>
              <w:t>xplore</w:t>
            </w:r>
            <w:proofErr w:type="spellEnd"/>
            <w:r>
              <w:t xml:space="preserve"> whether advertisements could also be placed in local community bulletins </w:t>
            </w:r>
          </w:p>
        </w:tc>
        <w:tc>
          <w:tcPr>
            <w:tcW w:w="714" w:type="pct"/>
            <w:tcBorders>
              <w:top w:val="nil"/>
              <w:bottom w:val="nil"/>
            </w:tcBorders>
          </w:tcPr>
          <w:p w14:paraId="300C3C1D" w14:textId="214D8876" w:rsidR="002C20B3" w:rsidRDefault="0044739A" w:rsidP="00DE0ED7">
            <w:r>
              <w:t>by 29/10/21</w:t>
            </w:r>
          </w:p>
        </w:tc>
        <w:tc>
          <w:tcPr>
            <w:tcW w:w="683" w:type="pct"/>
            <w:tcBorders>
              <w:top w:val="nil"/>
              <w:bottom w:val="nil"/>
            </w:tcBorders>
          </w:tcPr>
          <w:p w14:paraId="606AF3CF" w14:textId="569AB1B4" w:rsidR="002C20B3" w:rsidRDefault="0044739A" w:rsidP="00DE0ED7">
            <w:r>
              <w:t>Secretariat</w:t>
            </w:r>
          </w:p>
        </w:tc>
        <w:tc>
          <w:tcPr>
            <w:tcW w:w="1139" w:type="pct"/>
            <w:tcBorders>
              <w:top w:val="nil"/>
              <w:bottom w:val="nil"/>
            </w:tcBorders>
          </w:tcPr>
          <w:p w14:paraId="02182CC9" w14:textId="77777777" w:rsidR="002C20B3" w:rsidRPr="009A786C" w:rsidRDefault="002C20B3" w:rsidP="00DE0ED7">
            <w:pPr>
              <w:rPr>
                <w:b/>
              </w:rPr>
            </w:pPr>
          </w:p>
        </w:tc>
      </w:tr>
      <w:tr w:rsidR="0044739A" w:rsidRPr="009222F2" w14:paraId="53540DE5" w14:textId="77777777" w:rsidTr="0044739A">
        <w:trPr>
          <w:trHeight w:val="453"/>
        </w:trPr>
        <w:tc>
          <w:tcPr>
            <w:tcW w:w="2464" w:type="pct"/>
            <w:tcBorders>
              <w:top w:val="nil"/>
              <w:bottom w:val="nil"/>
            </w:tcBorders>
          </w:tcPr>
          <w:p w14:paraId="699A6BDB" w14:textId="6E1A757C" w:rsidR="0044739A" w:rsidRPr="003E76BE" w:rsidRDefault="0044739A" w:rsidP="0044739A">
            <w:pPr>
              <w:pStyle w:val="ListLegal2"/>
            </w:pPr>
            <w:r>
              <w:rPr>
                <w:lang w:val="en-US"/>
              </w:rPr>
              <w:t>W</w:t>
            </w:r>
            <w:r>
              <w:t>rite to Federal Members of Parliament and advise of the submission closing date extension</w:t>
            </w:r>
          </w:p>
        </w:tc>
        <w:tc>
          <w:tcPr>
            <w:tcW w:w="714" w:type="pct"/>
            <w:tcBorders>
              <w:top w:val="nil"/>
              <w:bottom w:val="nil"/>
            </w:tcBorders>
          </w:tcPr>
          <w:p w14:paraId="6428B328" w14:textId="2174C183" w:rsidR="0044739A" w:rsidRDefault="0044739A" w:rsidP="0044739A">
            <w:r>
              <w:t>by 29/10/21</w:t>
            </w:r>
          </w:p>
        </w:tc>
        <w:tc>
          <w:tcPr>
            <w:tcW w:w="683" w:type="pct"/>
            <w:tcBorders>
              <w:top w:val="nil"/>
              <w:bottom w:val="nil"/>
            </w:tcBorders>
          </w:tcPr>
          <w:p w14:paraId="086DF661" w14:textId="6C0E60F8" w:rsidR="0044739A" w:rsidRDefault="0044739A" w:rsidP="0044739A">
            <w:r>
              <w:t>Secretariat</w:t>
            </w:r>
          </w:p>
        </w:tc>
        <w:tc>
          <w:tcPr>
            <w:tcW w:w="1139" w:type="pct"/>
            <w:tcBorders>
              <w:top w:val="nil"/>
              <w:bottom w:val="nil"/>
            </w:tcBorders>
          </w:tcPr>
          <w:p w14:paraId="7D91897A" w14:textId="77777777" w:rsidR="0044739A" w:rsidRPr="009A786C" w:rsidRDefault="0044739A" w:rsidP="0044739A">
            <w:pPr>
              <w:rPr>
                <w:b/>
              </w:rPr>
            </w:pPr>
          </w:p>
        </w:tc>
      </w:tr>
      <w:tr w:rsidR="0044739A" w:rsidRPr="009222F2" w14:paraId="232D1570" w14:textId="77777777" w:rsidTr="0044739A">
        <w:trPr>
          <w:trHeight w:val="453"/>
        </w:trPr>
        <w:tc>
          <w:tcPr>
            <w:tcW w:w="2464" w:type="pct"/>
            <w:tcBorders>
              <w:top w:val="nil"/>
              <w:bottom w:val="single" w:sz="4" w:space="0" w:color="4BB3B5" w:themeColor="accent2"/>
            </w:tcBorders>
          </w:tcPr>
          <w:p w14:paraId="42703581" w14:textId="4136ABFC" w:rsidR="0044739A" w:rsidRPr="003E76BE" w:rsidRDefault="0044739A" w:rsidP="0044739A">
            <w:pPr>
              <w:pStyle w:val="ListLegal2"/>
            </w:pPr>
            <w:r>
              <w:rPr>
                <w:lang w:val="en-US"/>
              </w:rPr>
              <w:t>W</w:t>
            </w:r>
            <w:r>
              <w:t>rite to Queensland Senators advising of the call for submissions</w:t>
            </w:r>
          </w:p>
        </w:tc>
        <w:tc>
          <w:tcPr>
            <w:tcW w:w="714" w:type="pct"/>
            <w:tcBorders>
              <w:top w:val="nil"/>
              <w:bottom w:val="single" w:sz="4" w:space="0" w:color="4BB3B5" w:themeColor="accent2"/>
            </w:tcBorders>
          </w:tcPr>
          <w:p w14:paraId="65C1680F" w14:textId="7A669C9D" w:rsidR="0044739A" w:rsidRDefault="0044739A" w:rsidP="0044739A">
            <w:r>
              <w:t>by 29/10/21</w:t>
            </w:r>
          </w:p>
        </w:tc>
        <w:tc>
          <w:tcPr>
            <w:tcW w:w="683" w:type="pct"/>
            <w:tcBorders>
              <w:top w:val="nil"/>
              <w:bottom w:val="single" w:sz="4" w:space="0" w:color="4BB3B5" w:themeColor="accent2"/>
            </w:tcBorders>
          </w:tcPr>
          <w:p w14:paraId="47C1EB41" w14:textId="043301EF" w:rsidR="0044739A" w:rsidRDefault="0044739A" w:rsidP="0044739A">
            <w:r>
              <w:t>Secretariat</w:t>
            </w:r>
          </w:p>
        </w:tc>
        <w:tc>
          <w:tcPr>
            <w:tcW w:w="1139" w:type="pct"/>
            <w:tcBorders>
              <w:top w:val="nil"/>
              <w:bottom w:val="single" w:sz="4" w:space="0" w:color="4BB3B5" w:themeColor="accent2"/>
            </w:tcBorders>
          </w:tcPr>
          <w:p w14:paraId="756AF45A" w14:textId="77777777" w:rsidR="0044739A" w:rsidRPr="009A786C" w:rsidRDefault="0044739A" w:rsidP="0044739A">
            <w:pPr>
              <w:rPr>
                <w:b/>
              </w:rPr>
            </w:pPr>
          </w:p>
        </w:tc>
      </w:tr>
    </w:tbl>
    <w:p w14:paraId="125754D6" w14:textId="77777777" w:rsidR="005B5C35" w:rsidRDefault="005B5C35" w:rsidP="009222F2"/>
    <w:sectPr w:rsidR="005B5C35" w:rsidSect="009222F2">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FEF0B" w14:textId="77777777" w:rsidR="00014BFE" w:rsidRDefault="00014BFE" w:rsidP="008456D5">
      <w:pPr>
        <w:spacing w:before="0" w:after="0"/>
      </w:pPr>
      <w:r>
        <w:separator/>
      </w:r>
    </w:p>
  </w:endnote>
  <w:endnote w:type="continuationSeparator" w:id="0">
    <w:p w14:paraId="08550CE7" w14:textId="77777777" w:rsidR="00014BFE" w:rsidRDefault="00014BFE"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680EA"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3D366D77" wp14:editId="6C125568">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80D5BF2"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66D77"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080D5BF2"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16635532" wp14:editId="7BC80D8B">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53D380A8" w14:textId="4C451BDB" w:rsidR="00180B5B" w:rsidRDefault="00E74417" w:rsidP="00180B5B">
                              <w:pPr>
                                <w:pStyle w:val="Footer"/>
                              </w:pPr>
                              <w:r>
                                <w:t>Meeting Minutes – BAPAF 25 October 2021</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35532"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53D380A8" w14:textId="4C451BDB" w:rsidR="00180B5B" w:rsidRDefault="00E74417" w:rsidP="00180B5B">
                        <w:pPr>
                          <w:pStyle w:val="Footer"/>
                        </w:pPr>
                        <w:r>
                          <w:t>Meeting Minutes – BAPAF 25 October 2021</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44BC780B" wp14:editId="0D56233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3FBBC" w14:textId="77777777" w:rsidR="008456D5" w:rsidRDefault="007A05B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3C922AC2" wp14:editId="4E7F2147">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29D3442" w14:textId="1E4CA408"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86203">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22AC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129D3442" w14:textId="1E4CA408"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86203">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7E2C8199" wp14:editId="0C74BE80">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532E6F3" w14:textId="4D49781B" w:rsidR="007A05BE" w:rsidRDefault="00E74417" w:rsidP="007A05BE">
                              <w:pPr>
                                <w:pStyle w:val="Footer"/>
                                <w:jc w:val="right"/>
                              </w:pPr>
                              <w:r>
                                <w:t>Meeting Minutes – BAPAF 25 October 2021</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C8199"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532E6F3" w14:textId="4D49781B" w:rsidR="007A05BE" w:rsidRDefault="00E74417" w:rsidP="007A05BE">
                        <w:pPr>
                          <w:pStyle w:val="Footer"/>
                          <w:jc w:val="right"/>
                        </w:pPr>
                        <w:r>
                          <w:t>Meeting Minutes – BAPAF 25 October 2021</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75BCE7F9" wp14:editId="6B1C337D">
          <wp:simplePos x="0" y="0"/>
          <wp:positionH relativeFrom="page">
            <wp:align>right</wp:align>
          </wp:positionH>
          <wp:positionV relativeFrom="page">
            <wp:align>bottom</wp:align>
          </wp:positionV>
          <wp:extent cx="10692000" cy="183240"/>
          <wp:effectExtent l="0" t="0" r="0" b="762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04C5" w14:textId="16DED7E9" w:rsidR="00D02062" w:rsidRPr="00386203" w:rsidRDefault="00D02062" w:rsidP="00386203">
    <w:pPr>
      <w:pStyle w:val="Footer"/>
      <w:spacing w:before="720"/>
      <w:jc w:val="center"/>
      <w:rPr>
        <w:sz w:val="20"/>
      </w:rPr>
    </w:pPr>
    <w:r w:rsidRPr="00386203">
      <w:rPr>
        <w:noProof/>
        <w:sz w:val="20"/>
        <w:lang w:eastAsia="en-AU"/>
      </w:rPr>
      <mc:AlternateContent>
        <mc:Choice Requires="wps">
          <w:drawing>
            <wp:anchor distT="0" distB="0" distL="114300" distR="114300" simplePos="0" relativeHeight="251676672" behindDoc="1" locked="1" layoutInCell="1" allowOverlap="1" wp14:anchorId="33F04250" wp14:editId="232CD34D">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1463E60" w14:textId="2BD332C2"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26EBF">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04250" id="_x0000_t202" coordsize="21600,21600" o:spt="202" path="m,l,21600r21600,l21600,xe">
              <v:stroke joinstyle="miter"/>
              <v:path gradientshapeok="t" o:connecttype="rect"/>
            </v:shapetype>
            <v:shape id="Text Box 6" o:spid="_x0000_s1030" type="#_x0000_t202" alt="Title: background - Description: background" style="position:absolute;left:0;text-align:left;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51463E60" w14:textId="2BD332C2"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26EBF">
                      <w:rPr>
                        <w:rStyle w:val="PageNumber"/>
                        <w:noProof/>
                      </w:rPr>
                      <w:t>1</w:t>
                    </w:r>
                    <w:r w:rsidRPr="007A05BE">
                      <w:rPr>
                        <w:rStyle w:val="PageNumber"/>
                      </w:rPr>
                      <w:fldChar w:fldCharType="end"/>
                    </w:r>
                  </w:p>
                </w:txbxContent>
              </v:textbox>
              <w10:wrap anchorx="page" anchory="page"/>
              <w10:anchorlock/>
            </v:shape>
          </w:pict>
        </mc:Fallback>
      </mc:AlternateContent>
    </w:r>
    <w:r w:rsidRPr="00386203">
      <w:rPr>
        <w:noProof/>
        <w:sz w:val="20"/>
        <w:lang w:eastAsia="en-AU"/>
      </w:rPr>
      <mc:AlternateContent>
        <mc:Choice Requires="wps">
          <w:drawing>
            <wp:anchor distT="0" distB="0" distL="114300" distR="114300" simplePos="0" relativeHeight="251675648" behindDoc="1" locked="1" layoutInCell="1" allowOverlap="1" wp14:anchorId="09B2FB74" wp14:editId="326559B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70291263" w14:textId="3E2EECCB" w:rsidR="00D02062" w:rsidRDefault="00D02062" w:rsidP="00D02062">
                          <w:pPr>
                            <w:pStyle w:val="Footer"/>
                            <w:jc w:val="right"/>
                          </w:pP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2FB74" id="Text Box 7" o:spid="_x0000_s1031" type="#_x0000_t202" alt="Title: background - Description: background" style="position:absolute;left:0;text-align:left;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p w14:paraId="70291263" w14:textId="3E2EECCB" w:rsidR="00D02062" w:rsidRDefault="00D02062" w:rsidP="00D02062">
                    <w:pPr>
                      <w:pStyle w:val="Footer"/>
                      <w:jc w:val="right"/>
                    </w:pPr>
                  </w:p>
                </w:txbxContent>
              </v:textbox>
              <w10:wrap anchorx="page" anchory="page"/>
              <w10:anchorlock/>
            </v:shape>
          </w:pict>
        </mc:Fallback>
      </mc:AlternateContent>
    </w:r>
    <w:r w:rsidRPr="00386203">
      <w:rPr>
        <w:noProof/>
        <w:sz w:val="20"/>
        <w:lang w:eastAsia="en-AU"/>
      </w:rPr>
      <w:drawing>
        <wp:anchor distT="0" distB="0" distL="114300" distR="114300" simplePos="0" relativeHeight="251674624" behindDoc="1" locked="1" layoutInCell="1" allowOverlap="1" wp14:anchorId="7530CE99" wp14:editId="6C72B818">
          <wp:simplePos x="0" y="0"/>
          <wp:positionH relativeFrom="page">
            <wp:align>right</wp:align>
          </wp:positionH>
          <wp:positionV relativeFrom="page">
            <wp:align>bottom</wp:align>
          </wp:positionV>
          <wp:extent cx="10692000" cy="183240"/>
          <wp:effectExtent l="0" t="0" r="0" b="762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AC26" w14:textId="77777777" w:rsidR="00386203" w:rsidRDefault="00386203" w:rsidP="00546218">
    <w:pPr>
      <w:pStyle w:val="Footer"/>
      <w:spacing w:before="720"/>
    </w:pPr>
    <w:r>
      <w:rPr>
        <w:noProof/>
        <w:lang w:eastAsia="en-AU"/>
      </w:rPr>
      <mc:AlternateContent>
        <mc:Choice Requires="wps">
          <w:drawing>
            <wp:anchor distT="0" distB="0" distL="114300" distR="114300" simplePos="0" relativeHeight="251684864" behindDoc="1" locked="1" layoutInCell="1" allowOverlap="1" wp14:anchorId="0D57301C" wp14:editId="64DD50DA">
              <wp:simplePos x="0" y="0"/>
              <wp:positionH relativeFrom="page">
                <wp:align>right</wp:align>
              </wp:positionH>
              <wp:positionV relativeFrom="page">
                <wp:align>bottom</wp:align>
              </wp:positionV>
              <wp:extent cx="1007640" cy="539640"/>
              <wp:effectExtent l="0" t="0" r="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58D787A" w14:textId="52B96E62" w:rsidR="00386203" w:rsidRPr="007A05BE" w:rsidRDefault="00386203"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26EBF">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7301C" id="_x0000_t202" coordsize="21600,21600" o:spt="202" path="m,l,21600r21600,l21600,xe">
              <v:stroke joinstyle="miter"/>
              <v:path gradientshapeok="t" o:connecttype="rect"/>
            </v:shapetype>
            <v:shape id="Text Box 8" o:spid="_x0000_s1032" type="#_x0000_t202" alt="Title: background - Description: background" style="position:absolute;margin-left:28.15pt;margin-top:0;width:79.35pt;height:42.5pt;z-index:-2516316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7/y3qEMCAAB4BAAA&#10;DgAAAAAAAAAAAAAAAAAuAgAAZHJzL2Uyb0RvYy54bWxQSwECLQAUAAYACAAAACEARenxuNwAAAAE&#10;AQAADwAAAAAAAAAAAAAAAACdBAAAZHJzL2Rvd25yZXYueG1sUEsFBgAAAAAEAAQA8wAAAKYFAAAA&#10;AA==&#10;" filled="f" stroked="f" strokeweight=".5pt">
              <v:textbox inset="0,0,18mm,10mm">
                <w:txbxContent>
                  <w:p w14:paraId="558D787A" w14:textId="52B96E62" w:rsidR="00386203" w:rsidRPr="007A05BE" w:rsidRDefault="00386203"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26EBF">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3840" behindDoc="1" locked="1" layoutInCell="1" allowOverlap="1" wp14:anchorId="19739B42" wp14:editId="0317E136">
              <wp:simplePos x="0" y="0"/>
              <wp:positionH relativeFrom="page">
                <wp:align>right</wp:align>
              </wp:positionH>
              <wp:positionV relativeFrom="page">
                <wp:align>bottom</wp:align>
              </wp:positionV>
              <wp:extent cx="4320000" cy="539640"/>
              <wp:effectExtent l="0" t="0" r="0" b="0"/>
              <wp:wrapNone/>
              <wp:docPr id="9" name="Text Box 9"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588034540"/>
                            <w:dataBinding w:prefixMappings="xmlns:ns0='http://purl.org/dc/elements/1.1/' xmlns:ns1='http://schemas.openxmlformats.org/package/2006/metadata/core-properties' " w:xpath="/ns1:coreProperties[1]/ns0:title[1]" w:storeItemID="{6C3C8BC8-F283-45AE-878A-BAB7291924A1}"/>
                            <w:text/>
                          </w:sdtPr>
                          <w:sdtEndPr/>
                          <w:sdtContent>
                            <w:p w14:paraId="2F374674" w14:textId="4E3F1815" w:rsidR="00386203" w:rsidRDefault="00E74417" w:rsidP="007A05BE">
                              <w:pPr>
                                <w:pStyle w:val="Footer"/>
                                <w:jc w:val="right"/>
                              </w:pPr>
                              <w:r>
                                <w:t>Meeting Minutes – BAPAF 25</w:t>
                              </w:r>
                              <w:r w:rsidR="00386203">
                                <w:t xml:space="preserve"> October 2021</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39B42" id="Text Box 9" o:spid="_x0000_s1033" type="#_x0000_t202" alt="Title: background - Description: background" style="position:absolute;margin-left:288.95pt;margin-top:0;width:340.15pt;height:42.5pt;z-index:-2516326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Jsqqk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588034540"/>
                      <w:dataBinding w:prefixMappings="xmlns:ns0='http://purl.org/dc/elements/1.1/' xmlns:ns1='http://schemas.openxmlformats.org/package/2006/metadata/core-properties' " w:xpath="/ns1:coreProperties[1]/ns0:title[1]" w:storeItemID="{6C3C8BC8-F283-45AE-878A-BAB7291924A1}"/>
                      <w:text/>
                    </w:sdtPr>
                    <w:sdtEndPr/>
                    <w:sdtContent>
                      <w:p w14:paraId="2F374674" w14:textId="4E3F1815" w:rsidR="00386203" w:rsidRDefault="00E74417" w:rsidP="007A05BE">
                        <w:pPr>
                          <w:pStyle w:val="Footer"/>
                          <w:jc w:val="right"/>
                        </w:pPr>
                        <w:r>
                          <w:t>Meeting Minutes – BAPAF 25</w:t>
                        </w:r>
                        <w:r w:rsidR="00386203">
                          <w:t xml:space="preserve"> October 2021</w:t>
                        </w:r>
                      </w:p>
                    </w:sdtContent>
                  </w:sdt>
                </w:txbxContent>
              </v:textbox>
              <w10:wrap anchorx="page" anchory="page"/>
              <w10:anchorlock/>
            </v:shape>
          </w:pict>
        </mc:Fallback>
      </mc:AlternateContent>
    </w:r>
    <w:r>
      <w:rPr>
        <w:noProof/>
        <w:lang w:eastAsia="en-AU"/>
      </w:rPr>
      <w:drawing>
        <wp:anchor distT="0" distB="0" distL="114300" distR="114300" simplePos="0" relativeHeight="251682816" behindDoc="1" locked="1" layoutInCell="1" allowOverlap="1" wp14:anchorId="46278ADD" wp14:editId="76072D9B">
          <wp:simplePos x="0" y="0"/>
          <wp:positionH relativeFrom="page">
            <wp:align>right</wp:align>
          </wp:positionH>
          <wp:positionV relativeFrom="page">
            <wp:align>bottom</wp:align>
          </wp:positionV>
          <wp:extent cx="10692000" cy="183240"/>
          <wp:effectExtent l="0" t="0" r="0" b="7620"/>
          <wp:wrapNone/>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ADDA5" w14:textId="77777777" w:rsidR="00014BFE" w:rsidRPr="005912BE" w:rsidRDefault="00014BFE" w:rsidP="005912BE">
      <w:pPr>
        <w:spacing w:before="300"/>
        <w:rPr>
          <w:color w:val="4BB3B5" w:themeColor="accent2"/>
        </w:rPr>
      </w:pPr>
      <w:r>
        <w:rPr>
          <w:color w:val="4BB3B5" w:themeColor="accent2"/>
        </w:rPr>
        <w:t>----------</w:t>
      </w:r>
    </w:p>
  </w:footnote>
  <w:footnote w:type="continuationSeparator" w:id="0">
    <w:p w14:paraId="1A74F14E" w14:textId="77777777" w:rsidR="00014BFE" w:rsidRDefault="00014BFE"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766C4" w14:textId="5D03BD86"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82A7" w14:textId="009CD671" w:rsidR="00386203" w:rsidRPr="00A26EBF" w:rsidRDefault="00386203" w:rsidP="00A26E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3811" w14:textId="77777777" w:rsidR="00A26EBF" w:rsidRDefault="00A26EBF">
    <w:pPr>
      <w:pStyle w:val="Heade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A25679"/>
    <w:multiLevelType w:val="multilevel"/>
    <w:tmpl w:val="58C4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621AED"/>
    <w:multiLevelType w:val="multilevel"/>
    <w:tmpl w:val="C2EED61A"/>
    <w:numStyleLink w:val="NumberedHeadings"/>
  </w:abstractNum>
  <w:abstractNum w:abstractNumId="13" w15:restartNumberingAfterBreak="0">
    <w:nsid w:val="0F210946"/>
    <w:multiLevelType w:val="hybridMultilevel"/>
    <w:tmpl w:val="F8A0C2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0733C6"/>
    <w:multiLevelType w:val="hybridMultilevel"/>
    <w:tmpl w:val="7F844FC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D4E4D7E2"/>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o"/>
      <w:lvlJc w:val="left"/>
      <w:pPr>
        <w:ind w:left="568" w:hanging="284"/>
      </w:pPr>
      <w:rPr>
        <w:rFonts w:ascii="Courier New" w:hAnsi="Courier New" w:cs="Courier New"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32E04A5"/>
    <w:multiLevelType w:val="hybridMultilevel"/>
    <w:tmpl w:val="E91098BA"/>
    <w:lvl w:ilvl="0" w:tplc="9F7E248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4A403B7"/>
    <w:multiLevelType w:val="hybridMultilevel"/>
    <w:tmpl w:val="B27491AE"/>
    <w:lvl w:ilvl="0" w:tplc="5DE8FE9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120FA2"/>
    <w:multiLevelType w:val="hybridMultilevel"/>
    <w:tmpl w:val="BB08B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2"/>
  </w:num>
  <w:num w:numId="26">
    <w:abstractNumId w:val="19"/>
  </w:num>
  <w:num w:numId="27">
    <w:abstractNumId w:val="11"/>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F6"/>
    <w:rsid w:val="0001430B"/>
    <w:rsid w:val="00014BFE"/>
    <w:rsid w:val="000879ED"/>
    <w:rsid w:val="000E24BA"/>
    <w:rsid w:val="000E5674"/>
    <w:rsid w:val="001349C6"/>
    <w:rsid w:val="00180B5B"/>
    <w:rsid w:val="00207372"/>
    <w:rsid w:val="00207E6A"/>
    <w:rsid w:val="002129E2"/>
    <w:rsid w:val="002254D5"/>
    <w:rsid w:val="0022611D"/>
    <w:rsid w:val="0023550D"/>
    <w:rsid w:val="0026422D"/>
    <w:rsid w:val="00282F8E"/>
    <w:rsid w:val="00284164"/>
    <w:rsid w:val="0028780C"/>
    <w:rsid w:val="002B3569"/>
    <w:rsid w:val="002B7197"/>
    <w:rsid w:val="002C20B3"/>
    <w:rsid w:val="002E1ADA"/>
    <w:rsid w:val="00325239"/>
    <w:rsid w:val="00327FCD"/>
    <w:rsid w:val="003720E9"/>
    <w:rsid w:val="00386203"/>
    <w:rsid w:val="003C625A"/>
    <w:rsid w:val="003D78A8"/>
    <w:rsid w:val="003E76BE"/>
    <w:rsid w:val="003F775D"/>
    <w:rsid w:val="00420F04"/>
    <w:rsid w:val="0042365E"/>
    <w:rsid w:val="0044739A"/>
    <w:rsid w:val="00450D0E"/>
    <w:rsid w:val="00454CC7"/>
    <w:rsid w:val="00477E77"/>
    <w:rsid w:val="00491453"/>
    <w:rsid w:val="004B400C"/>
    <w:rsid w:val="004E1286"/>
    <w:rsid w:val="004F77AA"/>
    <w:rsid w:val="00517983"/>
    <w:rsid w:val="00541213"/>
    <w:rsid w:val="00546218"/>
    <w:rsid w:val="005653A9"/>
    <w:rsid w:val="005912BE"/>
    <w:rsid w:val="005A38E7"/>
    <w:rsid w:val="005B5C35"/>
    <w:rsid w:val="005C1EF4"/>
    <w:rsid w:val="005E7BD3"/>
    <w:rsid w:val="005F794B"/>
    <w:rsid w:val="00611CC1"/>
    <w:rsid w:val="00636F5D"/>
    <w:rsid w:val="00686A7B"/>
    <w:rsid w:val="006A266A"/>
    <w:rsid w:val="006E04CC"/>
    <w:rsid w:val="006E1ECA"/>
    <w:rsid w:val="006E2081"/>
    <w:rsid w:val="007145B7"/>
    <w:rsid w:val="00716B12"/>
    <w:rsid w:val="00732516"/>
    <w:rsid w:val="007656F6"/>
    <w:rsid w:val="0077383B"/>
    <w:rsid w:val="00783B67"/>
    <w:rsid w:val="007A05BE"/>
    <w:rsid w:val="007B5702"/>
    <w:rsid w:val="008067A1"/>
    <w:rsid w:val="00824A6B"/>
    <w:rsid w:val="008434F0"/>
    <w:rsid w:val="008456D5"/>
    <w:rsid w:val="0084634B"/>
    <w:rsid w:val="008A1887"/>
    <w:rsid w:val="008B6A81"/>
    <w:rsid w:val="008E2A0D"/>
    <w:rsid w:val="009222F2"/>
    <w:rsid w:val="0092709E"/>
    <w:rsid w:val="00964DAB"/>
    <w:rsid w:val="009909EC"/>
    <w:rsid w:val="00996B8C"/>
    <w:rsid w:val="009B00F2"/>
    <w:rsid w:val="009D03E2"/>
    <w:rsid w:val="00A070A2"/>
    <w:rsid w:val="00A146EE"/>
    <w:rsid w:val="00A224A1"/>
    <w:rsid w:val="00A26EBF"/>
    <w:rsid w:val="00A5174C"/>
    <w:rsid w:val="00A55479"/>
    <w:rsid w:val="00A95970"/>
    <w:rsid w:val="00AD7703"/>
    <w:rsid w:val="00B0484D"/>
    <w:rsid w:val="00B1564F"/>
    <w:rsid w:val="00B23426"/>
    <w:rsid w:val="00B42AC2"/>
    <w:rsid w:val="00B550EE"/>
    <w:rsid w:val="00B94649"/>
    <w:rsid w:val="00BB3AAC"/>
    <w:rsid w:val="00BE3AD8"/>
    <w:rsid w:val="00BF0E3F"/>
    <w:rsid w:val="00C43EBF"/>
    <w:rsid w:val="00CD233E"/>
    <w:rsid w:val="00CF4B8C"/>
    <w:rsid w:val="00CF6CFD"/>
    <w:rsid w:val="00D02062"/>
    <w:rsid w:val="00D5655E"/>
    <w:rsid w:val="00DA06C9"/>
    <w:rsid w:val="00DE4362"/>
    <w:rsid w:val="00DE4FE2"/>
    <w:rsid w:val="00E002EF"/>
    <w:rsid w:val="00E04908"/>
    <w:rsid w:val="00E2218A"/>
    <w:rsid w:val="00E70168"/>
    <w:rsid w:val="00E74417"/>
    <w:rsid w:val="00E94FDD"/>
    <w:rsid w:val="00E95BA5"/>
    <w:rsid w:val="00EC7565"/>
    <w:rsid w:val="00F11869"/>
    <w:rsid w:val="00F1428D"/>
    <w:rsid w:val="00F6511B"/>
    <w:rsid w:val="00F67CDB"/>
    <w:rsid w:val="00FC0C3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B536DD"/>
  <w15:chartTrackingRefBased/>
  <w15:docId w15:val="{1C0A8A26-F643-495F-B41A-FB66196D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character" w:styleId="CommentReference">
    <w:name w:val="annotation reference"/>
    <w:basedOn w:val="DefaultParagraphFont"/>
    <w:uiPriority w:val="99"/>
    <w:semiHidden/>
    <w:unhideWhenUsed/>
    <w:rsid w:val="009222F2"/>
    <w:rPr>
      <w:sz w:val="16"/>
      <w:szCs w:val="16"/>
    </w:rPr>
  </w:style>
  <w:style w:type="paragraph" w:styleId="CommentText">
    <w:name w:val="annotation text"/>
    <w:basedOn w:val="Normal"/>
    <w:link w:val="CommentTextChar"/>
    <w:uiPriority w:val="99"/>
    <w:semiHidden/>
    <w:unhideWhenUsed/>
    <w:rsid w:val="009222F2"/>
  </w:style>
  <w:style w:type="character" w:customStyle="1" w:styleId="CommentTextChar">
    <w:name w:val="Comment Text Char"/>
    <w:basedOn w:val="DefaultParagraphFont"/>
    <w:link w:val="CommentText"/>
    <w:uiPriority w:val="99"/>
    <w:semiHidden/>
    <w:rsid w:val="009222F2"/>
    <w:rPr>
      <w:kern w:val="12"/>
    </w:rPr>
  </w:style>
  <w:style w:type="paragraph" w:styleId="CommentSubject">
    <w:name w:val="annotation subject"/>
    <w:basedOn w:val="CommentText"/>
    <w:next w:val="CommentText"/>
    <w:link w:val="CommentSubjectChar"/>
    <w:uiPriority w:val="99"/>
    <w:semiHidden/>
    <w:unhideWhenUsed/>
    <w:rsid w:val="009222F2"/>
    <w:rPr>
      <w:b/>
      <w:bCs/>
    </w:rPr>
  </w:style>
  <w:style w:type="character" w:customStyle="1" w:styleId="CommentSubjectChar">
    <w:name w:val="Comment Subject Char"/>
    <w:basedOn w:val="CommentTextChar"/>
    <w:link w:val="CommentSubject"/>
    <w:uiPriority w:val="99"/>
    <w:semiHidden/>
    <w:rsid w:val="009222F2"/>
    <w:rPr>
      <w:b/>
      <w:bCs/>
      <w:kern w:val="12"/>
    </w:rPr>
  </w:style>
  <w:style w:type="paragraph" w:styleId="BalloonText">
    <w:name w:val="Balloon Text"/>
    <w:basedOn w:val="Normal"/>
    <w:link w:val="BalloonTextChar"/>
    <w:uiPriority w:val="99"/>
    <w:semiHidden/>
    <w:unhideWhenUsed/>
    <w:rsid w:val="009222F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2F2"/>
    <w:rPr>
      <w:rFonts w:ascii="Segoe UI" w:hAnsi="Segoe UI" w:cs="Segoe UI"/>
      <w:kern w:val="12"/>
      <w:sz w:val="18"/>
      <w:szCs w:val="18"/>
    </w:rPr>
  </w:style>
  <w:style w:type="paragraph" w:styleId="ListParagraph">
    <w:name w:val="List Paragraph"/>
    <w:basedOn w:val="Normal"/>
    <w:uiPriority w:val="99"/>
    <w:unhideWhenUsed/>
    <w:qFormat/>
    <w:rsid w:val="00287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669392">
      <w:bodyDiv w:val="1"/>
      <w:marLeft w:val="0"/>
      <w:marRight w:val="0"/>
      <w:marTop w:val="0"/>
      <w:marBottom w:val="0"/>
      <w:divBdr>
        <w:top w:val="none" w:sz="0" w:space="0" w:color="auto"/>
        <w:left w:val="none" w:sz="0" w:space="0" w:color="auto"/>
        <w:bottom w:val="none" w:sz="0" w:space="0" w:color="auto"/>
        <w:right w:val="none" w:sz="0" w:space="0" w:color="auto"/>
      </w:divBdr>
    </w:div>
    <w:div w:id="1415320858">
      <w:bodyDiv w:val="1"/>
      <w:marLeft w:val="0"/>
      <w:marRight w:val="0"/>
      <w:marTop w:val="0"/>
      <w:marBottom w:val="0"/>
      <w:divBdr>
        <w:top w:val="none" w:sz="0" w:space="0" w:color="auto"/>
        <w:left w:val="none" w:sz="0" w:space="0" w:color="auto"/>
        <w:bottom w:val="none" w:sz="0" w:space="0" w:color="auto"/>
        <w:right w:val="none" w:sz="0" w:space="0" w:color="auto"/>
      </w:divBdr>
    </w:div>
    <w:div w:id="14905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168274AEF141A2B1D812EA489F744B"/>
        <w:category>
          <w:name w:val="General"/>
          <w:gallery w:val="placeholder"/>
        </w:category>
        <w:types>
          <w:type w:val="bbPlcHdr"/>
        </w:types>
        <w:behaviors>
          <w:behavior w:val="content"/>
        </w:behaviors>
        <w:guid w:val="{BE2E3C50-CED4-4E4C-AFE3-348802BE025C}"/>
      </w:docPartPr>
      <w:docPartBody>
        <w:p w:rsidR="00301C4E" w:rsidRDefault="004C1B0B">
          <w:pPr>
            <w:pStyle w:val="C3168274AEF141A2B1D812EA489F744B"/>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0B"/>
    <w:rsid w:val="00301C4E"/>
    <w:rsid w:val="004C1B0B"/>
    <w:rsid w:val="00C804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C4E"/>
    <w:rPr>
      <w:color w:val="808080"/>
    </w:rPr>
  </w:style>
  <w:style w:type="paragraph" w:customStyle="1" w:styleId="796ABFE4D3114DA9B22DCDA11CA96CA0">
    <w:name w:val="796ABFE4D3114DA9B22DCDA11CA96CA0"/>
  </w:style>
  <w:style w:type="paragraph" w:customStyle="1" w:styleId="C3168274AEF141A2B1D812EA489F744B">
    <w:name w:val="C3168274AEF141A2B1D812EA489F744B"/>
  </w:style>
  <w:style w:type="paragraph" w:customStyle="1" w:styleId="6B93758791684F139424DD6F4A8079F8">
    <w:name w:val="6B93758791684F139424DD6F4A8079F8"/>
  </w:style>
  <w:style w:type="paragraph" w:customStyle="1" w:styleId="535145FF7E834089AC8B05F8867CA990">
    <w:name w:val="535145FF7E834089AC8B05F8867CA990"/>
  </w:style>
  <w:style w:type="paragraph" w:customStyle="1" w:styleId="12FF5C475AA04E2FBB6632178EF56E67">
    <w:name w:val="12FF5C475AA04E2FBB6632178EF56E67"/>
  </w:style>
  <w:style w:type="paragraph" w:customStyle="1" w:styleId="D684B592C7664B919AAA2E859ACC1D86">
    <w:name w:val="D684B592C7664B919AAA2E859ACC1D86"/>
  </w:style>
  <w:style w:type="paragraph" w:customStyle="1" w:styleId="863A40932AAA420F98CD89D841FD316F">
    <w:name w:val="863A40932AAA420F98CD89D841FD316F"/>
    <w:rsid w:val="00301C4E"/>
  </w:style>
  <w:style w:type="paragraph" w:customStyle="1" w:styleId="39FE15267FE3470D824688D1971B5669">
    <w:name w:val="39FE15267FE3470D824688D1971B5669"/>
    <w:rsid w:val="00301C4E"/>
  </w:style>
  <w:style w:type="paragraph" w:customStyle="1" w:styleId="5EBA3219C0D7424E92111D5D97556308">
    <w:name w:val="5EBA3219C0D7424E92111D5D97556308"/>
    <w:rsid w:val="00301C4E"/>
  </w:style>
  <w:style w:type="paragraph" w:customStyle="1" w:styleId="2CE2F86DC7F14C2E828697CD7532683D">
    <w:name w:val="2CE2F86DC7F14C2E828697CD7532683D"/>
    <w:rsid w:val="00301C4E"/>
  </w:style>
  <w:style w:type="paragraph" w:customStyle="1" w:styleId="AF65F501AE014FC9897D246033FF6F9B">
    <w:name w:val="AF65F501AE014FC9897D246033FF6F9B"/>
    <w:rsid w:val="00301C4E"/>
  </w:style>
  <w:style w:type="paragraph" w:customStyle="1" w:styleId="6CC56E438DC54445BFA9818E196B4174">
    <w:name w:val="6CC56E438DC54445BFA9818E196B4174"/>
    <w:rsid w:val="00301C4E"/>
  </w:style>
  <w:style w:type="paragraph" w:customStyle="1" w:styleId="2BF7C2A1057041E4A0EAC86198338EAC">
    <w:name w:val="2BF7C2A1057041E4A0EAC86198338EAC"/>
    <w:rsid w:val="00301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2021-10-25T00:00:00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ivPortalsContentReviewDate xmlns="ec607d0d-75d2-42c5-a6d6-fe4b9e4806a8" xsi:nil="true"/>
    <DivPortalsIsInTRIM xmlns="ec607d0d-75d2-42c5-a6d6-fe4b9e4806a8">false</DivPortalsIsInTRIM>
    <DivPortalsDocumentOwner xmlns="ec607d0d-75d2-42c5-a6d6-fe4b9e4806a8" xsi:nil="true"/>
    <DivPortalsDescription xmlns="ec607d0d-75d2-42c5-a6d6-fe4b9e4806a8" xsi:nil="true"/>
    <_dlc_DocId xmlns="57001f58-d950-4461-b2c5-66a74a7bcdaa">PTP5C5MXX52N-569248732-142</_dlc_DocId>
    <_dlc_DocIdUrl xmlns="57001f58-d950-4461-b2c5-66a74a7bcdaa">
      <Url>http://portals/entr/the-department/managing-risk/_layouts/15/DocIdRedir.aspx?ID=PTP5C5MXX52N-569248732-142</Url>
      <Description>PTP5C5MXX52N-569248732-142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ortal Document" ma:contentTypeID="0x010100AE95D2B399BF4146B0EC0511B4A8E02E00EA2AD8E795E05F4F857A8950D0CA209F" ma:contentTypeVersion="91" ma:contentTypeDescription="Create a new document that can be stored in TRIM" ma:contentTypeScope="" ma:versionID="249083fd9394ab19fc43cabb4167185b">
  <xsd:schema xmlns:xsd="http://www.w3.org/2001/XMLSchema" xmlns:xs="http://www.w3.org/2001/XMLSchema" xmlns:p="http://schemas.microsoft.com/office/2006/metadata/properties" xmlns:ns2="57001f58-d950-4461-b2c5-66a74a7bcdaa" xmlns:ns3="ec607d0d-75d2-42c5-a6d6-fe4b9e4806a8" targetNamespace="http://schemas.microsoft.com/office/2006/metadata/properties" ma:root="true" ma:fieldsID="550b65f66d7e88a57d39a34d12fffc7a" ns2:_="" ns3:_="">
    <xsd:import namespace="57001f58-d950-4461-b2c5-66a74a7bcdaa"/>
    <xsd:import namespace="ec607d0d-75d2-42c5-a6d6-fe4b9e4806a8"/>
    <xsd:element name="properties">
      <xsd:complexType>
        <xsd:sequence>
          <xsd:element name="documentManagement">
            <xsd:complexType>
              <xsd:all>
                <xsd:element ref="ns2:_dlc_DocId" minOccurs="0"/>
                <xsd:element ref="ns2:_dlc_DocIdUrl" minOccurs="0"/>
                <xsd:element ref="ns2:_dlc_DocIdPersistId" minOccurs="0"/>
                <xsd:element ref="ns3:DivPortalsDescription" minOccurs="0"/>
                <xsd:element ref="ns3:DivPortalsContentReviewDate" minOccurs="0"/>
                <xsd:element ref="ns3:DivPortalsIsInTRIM" minOccurs="0"/>
                <xsd:element ref="ns3:DivPortalsDocume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01f58-d950-4461-b2c5-66a74a7bcd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607d0d-75d2-42c5-a6d6-fe4b9e4806a8" elementFormDefault="qualified">
    <xsd:import namespace="http://schemas.microsoft.com/office/2006/documentManagement/types"/>
    <xsd:import namespace="http://schemas.microsoft.com/office/infopath/2007/PartnerControls"/>
    <xsd:element name="DivPortalsDescription" ma:index="11" nillable="true" ma:displayName="Description" ma:internalName="DivPortalsDescription">
      <xsd:simpleType>
        <xsd:restriction base="dms:Note"/>
      </xsd:simpleType>
    </xsd:element>
    <xsd:element name="DivPortalsContentReviewDate" ma:index="12" nillable="true" ma:displayName="Content Review Date" ma:description="Used by the DivPortals artefacts solution for storing the next content review date." ma:format="DateOnly" ma:internalName="DivPortalsContentReviewDate">
      <xsd:simpleType>
        <xsd:restriction base="dms:DateTime"/>
      </xsd:simpleType>
    </xsd:element>
    <xsd:element name="DivPortalsIsInTRIM" ma:index="13" nillable="true" ma:displayName="Is In TRIM" ma:default="0" ma:internalName="DivPortalsIsInTRIM">
      <xsd:simpleType>
        <xsd:restriction base="dms:Boolean"/>
      </xsd:simpleType>
    </xsd:element>
    <xsd:element name="DivPortalsDocumentOwner" ma:index="14" nillable="true" ma:displayName="Owner" ma:internalName="DivPortalsDocumentOwn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CBAB25-47D5-48E9-ADF8-4C4F673A705A}">
  <ds:schemaRefs>
    <ds:schemaRef ds:uri="http://purl.org/dc/elements/1.1/"/>
    <ds:schemaRef ds:uri="http://schemas.microsoft.com/office/2006/metadata/properties"/>
    <ds:schemaRef ds:uri="ec607d0d-75d2-42c5-a6d6-fe4b9e4806a8"/>
    <ds:schemaRef ds:uri="http://purl.org/dc/terms/"/>
    <ds:schemaRef ds:uri="http://schemas.openxmlformats.org/package/2006/metadata/core-properties"/>
    <ds:schemaRef ds:uri="57001f58-d950-4461-b2c5-66a74a7bcda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2A9502A-CDDC-4A62-9E26-D5E384B36704}">
  <ds:schemaRefs>
    <ds:schemaRef ds:uri="http://schemas.microsoft.com/sharepoint/v3/contenttype/forms"/>
  </ds:schemaRefs>
</ds:datastoreItem>
</file>

<file path=customXml/itemProps4.xml><?xml version="1.0" encoding="utf-8"?>
<ds:datastoreItem xmlns:ds="http://schemas.openxmlformats.org/officeDocument/2006/customXml" ds:itemID="{ADFE0B47-8FFE-4186-B86E-54A472CE034C}">
  <ds:schemaRefs>
    <ds:schemaRef ds:uri="http://schemas.microsoft.com/sharepoint/events"/>
  </ds:schemaRefs>
</ds:datastoreItem>
</file>

<file path=customXml/itemProps5.xml><?xml version="1.0" encoding="utf-8"?>
<ds:datastoreItem xmlns:ds="http://schemas.openxmlformats.org/officeDocument/2006/customXml" ds:itemID="{165C18C1-CF04-4FDD-89E4-5193446F6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01f58-d950-4461-b2c5-66a74a7bcdaa"/>
    <ds:schemaRef ds:uri="ec607d0d-75d2-42c5-a6d6-fe4b9e480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4461C9E-527B-4D2E-B162-48606FAC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Meeting Minutes.dotx</Template>
  <TotalTime>6</TotalTime>
  <Pages>4</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Meeting Minutes – BAPAF 25 October 2021</vt:lpstr>
    </vt:vector>
  </TitlesOfParts>
  <Company>Department of Infrastructure &amp; Regional Development</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 BAPAF 25 October 2021</dc:title>
  <dc:subject/>
  <dc:creator>BAPAF Secretariat</dc:creator>
  <cp:keywords/>
  <dc:description/>
  <cp:lastModifiedBy>BAPAF Secretariat</cp:lastModifiedBy>
  <cp:revision>4</cp:revision>
  <cp:lastPrinted>2021-11-05T01:05:00Z</cp:lastPrinted>
  <dcterms:created xsi:type="dcterms:W3CDTF">2021-11-08T03:54:00Z</dcterms:created>
  <dcterms:modified xsi:type="dcterms:W3CDTF">2021-11-08T06:20:00Z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0x010100AE95D2B399BF4146B0EC0511B4A8E02E00EA2AD8E795E05F4F857A8950D0CA209F</vt:lpwstr>
  </property>
  <property fmtid="{D5CDD505-2E9C-101B-9397-08002B2CF9AE}" pid="3" name="_dlc_DocIdItemGuid">
    <vt:lpwstr>7bf27b58-b0e8-455e-8df2-39b30315e2db</vt:lpwstr>
  </property>
</Properties>
</file>